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5.xml" ContentType="application/vnd.openxmlformats-officedocument.wordprocessingml.footer+xml"/>
  <Override PartName="/word/footer3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423FEA18"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001A3" w:rsidRPr="003001A3">
        <w:rPr>
          <w:rFonts w:asciiTheme="majorHAnsi" w:hAnsiTheme="majorHAnsi"/>
          <w:color w:val="FFFFFF" w:themeColor="background1"/>
          <w:sz w:val="72"/>
          <w:szCs w:val="72"/>
        </w:rPr>
        <w:t>Január 2021</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30338536" w14:textId="3A75E304" w:rsidR="009739A2"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60220126" w:history="1">
        <w:r w:rsidR="009739A2" w:rsidRPr="009341CA">
          <w:rPr>
            <w:rStyle w:val="Hyperlink"/>
            <w:noProof/>
          </w:rPr>
          <w:t>Úvod</w:t>
        </w:r>
        <w:r w:rsidR="009739A2">
          <w:rPr>
            <w:noProof/>
            <w:webHidden/>
          </w:rPr>
          <w:tab/>
        </w:r>
        <w:r w:rsidR="009739A2">
          <w:rPr>
            <w:noProof/>
            <w:webHidden/>
          </w:rPr>
          <w:fldChar w:fldCharType="begin"/>
        </w:r>
        <w:r w:rsidR="009739A2">
          <w:rPr>
            <w:noProof/>
            <w:webHidden/>
          </w:rPr>
          <w:instrText xml:space="preserve"> PAGEREF _Toc60220126 \h </w:instrText>
        </w:r>
        <w:r w:rsidR="009739A2">
          <w:rPr>
            <w:noProof/>
            <w:webHidden/>
          </w:rPr>
        </w:r>
        <w:r w:rsidR="009739A2">
          <w:rPr>
            <w:noProof/>
            <w:webHidden/>
          </w:rPr>
          <w:fldChar w:fldCharType="separate"/>
        </w:r>
        <w:r w:rsidR="009739A2">
          <w:rPr>
            <w:noProof/>
            <w:webHidden/>
          </w:rPr>
          <w:t>3</w:t>
        </w:r>
        <w:r w:rsidR="009739A2">
          <w:rPr>
            <w:noProof/>
            <w:webHidden/>
          </w:rPr>
          <w:fldChar w:fldCharType="end"/>
        </w:r>
      </w:hyperlink>
    </w:p>
    <w:p w14:paraId="438A2323" w14:textId="49FB859D" w:rsidR="009739A2" w:rsidRDefault="009739A2">
      <w:pPr>
        <w:pStyle w:val="TOC5"/>
        <w:tabs>
          <w:tab w:val="right" w:leader="dot" w:pos="5030"/>
        </w:tabs>
        <w:rPr>
          <w:rFonts w:eastAsiaTheme="minorEastAsia"/>
          <w:noProof/>
          <w:sz w:val="22"/>
          <w:lang w:val="en-US" w:eastAsia="en-US" w:bidi="ar-SA"/>
        </w:rPr>
      </w:pPr>
      <w:hyperlink w:anchor="_Toc60220127" w:history="1">
        <w:r w:rsidRPr="009341CA">
          <w:rPr>
            <w:rStyle w:val="Hyperlink"/>
            <w:noProof/>
          </w:rPr>
          <w:t>Zmluvy o úrovni služieb</w:t>
        </w:r>
        <w:r>
          <w:rPr>
            <w:noProof/>
            <w:webHidden/>
          </w:rPr>
          <w:tab/>
        </w:r>
        <w:r>
          <w:rPr>
            <w:noProof/>
            <w:webHidden/>
          </w:rPr>
          <w:fldChar w:fldCharType="begin"/>
        </w:r>
        <w:r>
          <w:rPr>
            <w:noProof/>
            <w:webHidden/>
          </w:rPr>
          <w:instrText xml:space="preserve"> PAGEREF _Toc60220127 \h </w:instrText>
        </w:r>
        <w:r>
          <w:rPr>
            <w:noProof/>
            <w:webHidden/>
          </w:rPr>
        </w:r>
        <w:r>
          <w:rPr>
            <w:noProof/>
            <w:webHidden/>
          </w:rPr>
          <w:fldChar w:fldCharType="separate"/>
        </w:r>
        <w:r>
          <w:rPr>
            <w:noProof/>
            <w:webHidden/>
          </w:rPr>
          <w:t>3</w:t>
        </w:r>
        <w:r>
          <w:rPr>
            <w:noProof/>
            <w:webHidden/>
          </w:rPr>
          <w:fldChar w:fldCharType="end"/>
        </w:r>
      </w:hyperlink>
    </w:p>
    <w:p w14:paraId="2572CA3C" w14:textId="2196FB16" w:rsidR="009739A2" w:rsidRDefault="009739A2">
      <w:pPr>
        <w:pStyle w:val="TOC5"/>
        <w:tabs>
          <w:tab w:val="right" w:leader="dot" w:pos="5030"/>
        </w:tabs>
        <w:rPr>
          <w:rFonts w:eastAsiaTheme="minorEastAsia"/>
          <w:noProof/>
          <w:sz w:val="22"/>
          <w:lang w:val="en-US" w:eastAsia="en-US" w:bidi="ar-SA"/>
        </w:rPr>
      </w:pPr>
      <w:hyperlink w:anchor="_Toc60220128" w:history="1">
        <w:r w:rsidRPr="009341CA">
          <w:rPr>
            <w:rStyle w:val="Hyperlink"/>
            <w:noProof/>
          </w:rPr>
          <w:t>Platné podmienky používania služieb on-line a ich aktualizácie</w:t>
        </w:r>
        <w:r>
          <w:rPr>
            <w:noProof/>
            <w:webHidden/>
          </w:rPr>
          <w:tab/>
        </w:r>
        <w:r>
          <w:rPr>
            <w:noProof/>
            <w:webHidden/>
          </w:rPr>
          <w:fldChar w:fldCharType="begin"/>
        </w:r>
        <w:r>
          <w:rPr>
            <w:noProof/>
            <w:webHidden/>
          </w:rPr>
          <w:instrText xml:space="preserve"> PAGEREF _Toc60220128 \h </w:instrText>
        </w:r>
        <w:r>
          <w:rPr>
            <w:noProof/>
            <w:webHidden/>
          </w:rPr>
        </w:r>
        <w:r>
          <w:rPr>
            <w:noProof/>
            <w:webHidden/>
          </w:rPr>
          <w:fldChar w:fldCharType="separate"/>
        </w:r>
        <w:r>
          <w:rPr>
            <w:noProof/>
            <w:webHidden/>
          </w:rPr>
          <w:t>3</w:t>
        </w:r>
        <w:r>
          <w:rPr>
            <w:noProof/>
            <w:webHidden/>
          </w:rPr>
          <w:fldChar w:fldCharType="end"/>
        </w:r>
      </w:hyperlink>
    </w:p>
    <w:p w14:paraId="3FC53571" w14:textId="5F2732F4" w:rsidR="009739A2" w:rsidRDefault="009739A2">
      <w:pPr>
        <w:pStyle w:val="TOC5"/>
        <w:tabs>
          <w:tab w:val="right" w:leader="dot" w:pos="5030"/>
        </w:tabs>
        <w:rPr>
          <w:rFonts w:eastAsiaTheme="minorEastAsia"/>
          <w:noProof/>
          <w:sz w:val="22"/>
          <w:lang w:val="en-US" w:eastAsia="en-US" w:bidi="ar-SA"/>
        </w:rPr>
      </w:pPr>
      <w:hyperlink w:anchor="_Toc60220129" w:history="1">
        <w:r w:rsidRPr="009341CA">
          <w:rPr>
            <w:rStyle w:val="Hyperlink"/>
            <w:noProof/>
          </w:rPr>
          <w:t>Elektronické upozornenia</w:t>
        </w:r>
        <w:r>
          <w:rPr>
            <w:noProof/>
            <w:webHidden/>
          </w:rPr>
          <w:tab/>
        </w:r>
        <w:r>
          <w:rPr>
            <w:noProof/>
            <w:webHidden/>
          </w:rPr>
          <w:fldChar w:fldCharType="begin"/>
        </w:r>
        <w:r>
          <w:rPr>
            <w:noProof/>
            <w:webHidden/>
          </w:rPr>
          <w:instrText xml:space="preserve"> PAGEREF _Toc60220129 \h </w:instrText>
        </w:r>
        <w:r>
          <w:rPr>
            <w:noProof/>
            <w:webHidden/>
          </w:rPr>
        </w:r>
        <w:r>
          <w:rPr>
            <w:noProof/>
            <w:webHidden/>
          </w:rPr>
          <w:fldChar w:fldCharType="separate"/>
        </w:r>
        <w:r>
          <w:rPr>
            <w:noProof/>
            <w:webHidden/>
          </w:rPr>
          <w:t>3</w:t>
        </w:r>
        <w:r>
          <w:rPr>
            <w:noProof/>
            <w:webHidden/>
          </w:rPr>
          <w:fldChar w:fldCharType="end"/>
        </w:r>
      </w:hyperlink>
    </w:p>
    <w:p w14:paraId="0B9FFB22" w14:textId="24AACD51" w:rsidR="009739A2" w:rsidRDefault="009739A2">
      <w:pPr>
        <w:pStyle w:val="TOC5"/>
        <w:tabs>
          <w:tab w:val="right" w:leader="dot" w:pos="5030"/>
        </w:tabs>
        <w:rPr>
          <w:rFonts w:eastAsiaTheme="minorEastAsia"/>
          <w:noProof/>
          <w:sz w:val="22"/>
          <w:lang w:val="en-US" w:eastAsia="en-US" w:bidi="ar-SA"/>
        </w:rPr>
      </w:pPr>
      <w:hyperlink w:anchor="_Toc60220130" w:history="1">
        <w:r w:rsidRPr="009341CA">
          <w:rPr>
            <w:rStyle w:val="Hyperlink"/>
            <w:noProof/>
          </w:rPr>
          <w:t>Predchádzajúce verzie</w:t>
        </w:r>
        <w:r>
          <w:rPr>
            <w:noProof/>
            <w:webHidden/>
          </w:rPr>
          <w:tab/>
        </w:r>
        <w:r>
          <w:rPr>
            <w:noProof/>
            <w:webHidden/>
          </w:rPr>
          <w:fldChar w:fldCharType="begin"/>
        </w:r>
        <w:r>
          <w:rPr>
            <w:noProof/>
            <w:webHidden/>
          </w:rPr>
          <w:instrText xml:space="preserve"> PAGEREF _Toc60220130 \h </w:instrText>
        </w:r>
        <w:r>
          <w:rPr>
            <w:noProof/>
            <w:webHidden/>
          </w:rPr>
        </w:r>
        <w:r>
          <w:rPr>
            <w:noProof/>
            <w:webHidden/>
          </w:rPr>
          <w:fldChar w:fldCharType="separate"/>
        </w:r>
        <w:r>
          <w:rPr>
            <w:noProof/>
            <w:webHidden/>
          </w:rPr>
          <w:t>3</w:t>
        </w:r>
        <w:r>
          <w:rPr>
            <w:noProof/>
            <w:webHidden/>
          </w:rPr>
          <w:fldChar w:fldCharType="end"/>
        </w:r>
      </w:hyperlink>
    </w:p>
    <w:p w14:paraId="1371FAFB" w14:textId="537F947C" w:rsidR="009739A2" w:rsidRDefault="009739A2">
      <w:pPr>
        <w:pStyle w:val="TOC3"/>
        <w:rPr>
          <w:rFonts w:eastAsiaTheme="minorEastAsia"/>
          <w:b w:val="0"/>
          <w:smallCaps w:val="0"/>
          <w:sz w:val="22"/>
          <w:lang w:val="en-US" w:eastAsia="en-US" w:bidi="ar-SA"/>
        </w:rPr>
      </w:pPr>
      <w:hyperlink w:anchor="_Toc60220131" w:history="1">
        <w:r w:rsidRPr="009341CA">
          <w:rPr>
            <w:rStyle w:val="Hyperlink"/>
          </w:rPr>
          <w:t>Vysvetlenia a súhrn zmien</w:t>
        </w:r>
        <w:r>
          <w:rPr>
            <w:webHidden/>
          </w:rPr>
          <w:tab/>
        </w:r>
        <w:r>
          <w:rPr>
            <w:webHidden/>
          </w:rPr>
          <w:fldChar w:fldCharType="begin"/>
        </w:r>
        <w:r>
          <w:rPr>
            <w:webHidden/>
          </w:rPr>
          <w:instrText xml:space="preserve"> PAGEREF _Toc60220131 \h </w:instrText>
        </w:r>
        <w:r>
          <w:rPr>
            <w:webHidden/>
          </w:rPr>
        </w:r>
        <w:r>
          <w:rPr>
            <w:webHidden/>
          </w:rPr>
          <w:fldChar w:fldCharType="separate"/>
        </w:r>
        <w:r>
          <w:rPr>
            <w:webHidden/>
          </w:rPr>
          <w:t>3</w:t>
        </w:r>
        <w:r>
          <w:rPr>
            <w:webHidden/>
          </w:rPr>
          <w:fldChar w:fldCharType="end"/>
        </w:r>
      </w:hyperlink>
    </w:p>
    <w:p w14:paraId="16B6286F" w14:textId="0EE8B5DF" w:rsidR="009739A2" w:rsidRDefault="009739A2">
      <w:pPr>
        <w:pStyle w:val="TOC1"/>
        <w:tabs>
          <w:tab w:val="right" w:leader="dot" w:pos="5030"/>
        </w:tabs>
        <w:rPr>
          <w:rFonts w:eastAsiaTheme="minorEastAsia"/>
          <w:b w:val="0"/>
          <w:caps w:val="0"/>
          <w:noProof/>
          <w:sz w:val="22"/>
          <w:lang w:val="en-US" w:eastAsia="en-US" w:bidi="ar-SA"/>
        </w:rPr>
      </w:pPr>
      <w:hyperlink w:anchor="_Toc60220132" w:history="1">
        <w:r w:rsidRPr="009341CA">
          <w:rPr>
            <w:rStyle w:val="Hyperlink"/>
            <w:noProof/>
          </w:rPr>
          <w:t>Definície</w:t>
        </w:r>
        <w:r>
          <w:rPr>
            <w:noProof/>
            <w:webHidden/>
          </w:rPr>
          <w:tab/>
        </w:r>
        <w:r>
          <w:rPr>
            <w:noProof/>
            <w:webHidden/>
          </w:rPr>
          <w:fldChar w:fldCharType="begin"/>
        </w:r>
        <w:r>
          <w:rPr>
            <w:noProof/>
            <w:webHidden/>
          </w:rPr>
          <w:instrText xml:space="preserve"> PAGEREF _Toc60220132 \h </w:instrText>
        </w:r>
        <w:r>
          <w:rPr>
            <w:noProof/>
            <w:webHidden/>
          </w:rPr>
        </w:r>
        <w:r>
          <w:rPr>
            <w:noProof/>
            <w:webHidden/>
          </w:rPr>
          <w:fldChar w:fldCharType="separate"/>
        </w:r>
        <w:r>
          <w:rPr>
            <w:noProof/>
            <w:webHidden/>
          </w:rPr>
          <w:t>4</w:t>
        </w:r>
        <w:r>
          <w:rPr>
            <w:noProof/>
            <w:webHidden/>
          </w:rPr>
          <w:fldChar w:fldCharType="end"/>
        </w:r>
      </w:hyperlink>
    </w:p>
    <w:p w14:paraId="6539D51B" w14:textId="3399282A" w:rsidR="009739A2" w:rsidRDefault="009739A2">
      <w:pPr>
        <w:pStyle w:val="TOC1"/>
        <w:tabs>
          <w:tab w:val="right" w:leader="dot" w:pos="5030"/>
        </w:tabs>
        <w:rPr>
          <w:rFonts w:eastAsiaTheme="minorEastAsia"/>
          <w:b w:val="0"/>
          <w:caps w:val="0"/>
          <w:noProof/>
          <w:sz w:val="22"/>
          <w:lang w:val="en-US" w:eastAsia="en-US" w:bidi="ar-SA"/>
        </w:rPr>
      </w:pPr>
      <w:hyperlink w:anchor="_Toc60220133" w:history="1">
        <w:r w:rsidRPr="009341CA">
          <w:rPr>
            <w:rStyle w:val="Hyperlink"/>
            <w:noProof/>
          </w:rPr>
          <w:t>Všeobecné podmienky</w:t>
        </w:r>
        <w:r>
          <w:rPr>
            <w:noProof/>
            <w:webHidden/>
          </w:rPr>
          <w:tab/>
        </w:r>
        <w:r>
          <w:rPr>
            <w:noProof/>
            <w:webHidden/>
          </w:rPr>
          <w:fldChar w:fldCharType="begin"/>
        </w:r>
        <w:r>
          <w:rPr>
            <w:noProof/>
            <w:webHidden/>
          </w:rPr>
          <w:instrText xml:space="preserve"> PAGEREF _Toc60220133 \h </w:instrText>
        </w:r>
        <w:r>
          <w:rPr>
            <w:noProof/>
            <w:webHidden/>
          </w:rPr>
        </w:r>
        <w:r>
          <w:rPr>
            <w:noProof/>
            <w:webHidden/>
          </w:rPr>
          <w:fldChar w:fldCharType="separate"/>
        </w:r>
        <w:r>
          <w:rPr>
            <w:noProof/>
            <w:webHidden/>
          </w:rPr>
          <w:t>6</w:t>
        </w:r>
        <w:r>
          <w:rPr>
            <w:noProof/>
            <w:webHidden/>
          </w:rPr>
          <w:fldChar w:fldCharType="end"/>
        </w:r>
      </w:hyperlink>
    </w:p>
    <w:p w14:paraId="76B16225" w14:textId="4BC88A38" w:rsidR="009739A2" w:rsidRDefault="009739A2">
      <w:pPr>
        <w:pStyle w:val="TOC5"/>
        <w:tabs>
          <w:tab w:val="right" w:leader="dot" w:pos="5030"/>
        </w:tabs>
        <w:rPr>
          <w:rFonts w:eastAsiaTheme="minorEastAsia"/>
          <w:noProof/>
          <w:sz w:val="22"/>
          <w:lang w:val="en-US" w:eastAsia="en-US" w:bidi="ar-SA"/>
        </w:rPr>
      </w:pPr>
      <w:hyperlink w:anchor="_Toc60220134" w:history="1">
        <w:r w:rsidRPr="009341CA">
          <w:rPr>
            <w:rStyle w:val="Hyperlink"/>
            <w:noProof/>
          </w:rPr>
          <w:t>Licencovanie služieb on-line</w:t>
        </w:r>
        <w:r>
          <w:rPr>
            <w:noProof/>
            <w:webHidden/>
          </w:rPr>
          <w:tab/>
        </w:r>
        <w:r>
          <w:rPr>
            <w:noProof/>
            <w:webHidden/>
          </w:rPr>
          <w:fldChar w:fldCharType="begin"/>
        </w:r>
        <w:r>
          <w:rPr>
            <w:noProof/>
            <w:webHidden/>
          </w:rPr>
          <w:instrText xml:space="preserve"> PAGEREF _Toc60220134 \h </w:instrText>
        </w:r>
        <w:r>
          <w:rPr>
            <w:noProof/>
            <w:webHidden/>
          </w:rPr>
        </w:r>
        <w:r>
          <w:rPr>
            <w:noProof/>
            <w:webHidden/>
          </w:rPr>
          <w:fldChar w:fldCharType="separate"/>
        </w:r>
        <w:r>
          <w:rPr>
            <w:noProof/>
            <w:webHidden/>
          </w:rPr>
          <w:t>6</w:t>
        </w:r>
        <w:r>
          <w:rPr>
            <w:noProof/>
            <w:webHidden/>
          </w:rPr>
          <w:fldChar w:fldCharType="end"/>
        </w:r>
      </w:hyperlink>
    </w:p>
    <w:p w14:paraId="0E0F1084" w14:textId="328EFF60" w:rsidR="009739A2" w:rsidRDefault="009739A2">
      <w:pPr>
        <w:pStyle w:val="TOC5"/>
        <w:tabs>
          <w:tab w:val="right" w:leader="dot" w:pos="5030"/>
        </w:tabs>
        <w:rPr>
          <w:rFonts w:eastAsiaTheme="minorEastAsia"/>
          <w:noProof/>
          <w:sz w:val="22"/>
          <w:lang w:val="en-US" w:eastAsia="en-US" w:bidi="ar-SA"/>
        </w:rPr>
      </w:pPr>
      <w:hyperlink w:anchor="_Toc60220135" w:history="1">
        <w:r w:rsidRPr="009341CA">
          <w:rPr>
            <w:rStyle w:val="Hyperlink"/>
            <w:noProof/>
          </w:rPr>
          <w:t>Používanie služieb on-line</w:t>
        </w:r>
        <w:r>
          <w:rPr>
            <w:noProof/>
            <w:webHidden/>
          </w:rPr>
          <w:tab/>
        </w:r>
        <w:r>
          <w:rPr>
            <w:noProof/>
            <w:webHidden/>
          </w:rPr>
          <w:fldChar w:fldCharType="begin"/>
        </w:r>
        <w:r>
          <w:rPr>
            <w:noProof/>
            <w:webHidden/>
          </w:rPr>
          <w:instrText xml:space="preserve"> PAGEREF _Toc60220135 \h </w:instrText>
        </w:r>
        <w:r>
          <w:rPr>
            <w:noProof/>
            <w:webHidden/>
          </w:rPr>
        </w:r>
        <w:r>
          <w:rPr>
            <w:noProof/>
            <w:webHidden/>
          </w:rPr>
          <w:fldChar w:fldCharType="separate"/>
        </w:r>
        <w:r>
          <w:rPr>
            <w:noProof/>
            <w:webHidden/>
          </w:rPr>
          <w:t>6</w:t>
        </w:r>
        <w:r>
          <w:rPr>
            <w:noProof/>
            <w:webHidden/>
          </w:rPr>
          <w:fldChar w:fldCharType="end"/>
        </w:r>
      </w:hyperlink>
    </w:p>
    <w:p w14:paraId="72F96128" w14:textId="08764ECF" w:rsidR="009739A2" w:rsidRDefault="009739A2">
      <w:pPr>
        <w:pStyle w:val="TOC5"/>
        <w:tabs>
          <w:tab w:val="right" w:leader="dot" w:pos="5030"/>
        </w:tabs>
        <w:rPr>
          <w:rFonts w:eastAsiaTheme="minorEastAsia"/>
          <w:noProof/>
          <w:sz w:val="22"/>
          <w:lang w:val="en-US" w:eastAsia="en-US" w:bidi="ar-SA"/>
        </w:rPr>
      </w:pPr>
      <w:hyperlink w:anchor="_Toc60220136" w:history="1">
        <w:r w:rsidRPr="009341CA">
          <w:rPr>
            <w:rStyle w:val="Hyperlink"/>
            <w:noProof/>
          </w:rPr>
          <w:t>Ochrana a zabezpečenie údajov</w:t>
        </w:r>
        <w:r>
          <w:rPr>
            <w:noProof/>
            <w:webHidden/>
          </w:rPr>
          <w:tab/>
        </w:r>
        <w:r>
          <w:rPr>
            <w:noProof/>
            <w:webHidden/>
          </w:rPr>
          <w:fldChar w:fldCharType="begin"/>
        </w:r>
        <w:r>
          <w:rPr>
            <w:noProof/>
            <w:webHidden/>
          </w:rPr>
          <w:instrText xml:space="preserve"> PAGEREF _Toc60220136 \h </w:instrText>
        </w:r>
        <w:r>
          <w:rPr>
            <w:noProof/>
            <w:webHidden/>
          </w:rPr>
        </w:r>
        <w:r>
          <w:rPr>
            <w:noProof/>
            <w:webHidden/>
          </w:rPr>
          <w:fldChar w:fldCharType="separate"/>
        </w:r>
        <w:r>
          <w:rPr>
            <w:noProof/>
            <w:webHidden/>
          </w:rPr>
          <w:t>7</w:t>
        </w:r>
        <w:r>
          <w:rPr>
            <w:noProof/>
            <w:webHidden/>
          </w:rPr>
          <w:fldChar w:fldCharType="end"/>
        </w:r>
      </w:hyperlink>
    </w:p>
    <w:p w14:paraId="64112720" w14:textId="270F4AE3" w:rsidR="009739A2" w:rsidRDefault="009739A2">
      <w:pPr>
        <w:pStyle w:val="TOC5"/>
        <w:tabs>
          <w:tab w:val="right" w:leader="dot" w:pos="5030"/>
        </w:tabs>
        <w:rPr>
          <w:rFonts w:eastAsiaTheme="minorEastAsia"/>
          <w:noProof/>
          <w:sz w:val="22"/>
          <w:lang w:val="en-US" w:eastAsia="en-US" w:bidi="ar-SA"/>
        </w:rPr>
      </w:pPr>
      <w:hyperlink w:anchor="_Toc60220137" w:history="1">
        <w:r w:rsidRPr="009341CA">
          <w:rPr>
            <w:rStyle w:val="Hyperlink"/>
            <w:noProof/>
          </w:rPr>
          <w:t>Použitie softvéru so službou online</w:t>
        </w:r>
        <w:r>
          <w:rPr>
            <w:noProof/>
            <w:webHidden/>
          </w:rPr>
          <w:tab/>
        </w:r>
        <w:r>
          <w:rPr>
            <w:noProof/>
            <w:webHidden/>
          </w:rPr>
          <w:fldChar w:fldCharType="begin"/>
        </w:r>
        <w:r>
          <w:rPr>
            <w:noProof/>
            <w:webHidden/>
          </w:rPr>
          <w:instrText xml:space="preserve"> PAGEREF _Toc60220137 \h </w:instrText>
        </w:r>
        <w:r>
          <w:rPr>
            <w:noProof/>
            <w:webHidden/>
          </w:rPr>
        </w:r>
        <w:r>
          <w:rPr>
            <w:noProof/>
            <w:webHidden/>
          </w:rPr>
          <w:fldChar w:fldCharType="separate"/>
        </w:r>
        <w:r>
          <w:rPr>
            <w:noProof/>
            <w:webHidden/>
          </w:rPr>
          <w:t>7</w:t>
        </w:r>
        <w:r>
          <w:rPr>
            <w:noProof/>
            <w:webHidden/>
          </w:rPr>
          <w:fldChar w:fldCharType="end"/>
        </w:r>
      </w:hyperlink>
    </w:p>
    <w:p w14:paraId="0116F08A" w14:textId="55DAB2E3" w:rsidR="009739A2" w:rsidRDefault="009739A2">
      <w:pPr>
        <w:pStyle w:val="TOC5"/>
        <w:tabs>
          <w:tab w:val="right" w:leader="dot" w:pos="5030"/>
        </w:tabs>
        <w:rPr>
          <w:rFonts w:eastAsiaTheme="minorEastAsia"/>
          <w:noProof/>
          <w:sz w:val="22"/>
          <w:lang w:val="en-US" w:eastAsia="en-US" w:bidi="ar-SA"/>
        </w:rPr>
      </w:pPr>
      <w:hyperlink w:anchor="_Toc60220138" w:history="1">
        <w:r w:rsidRPr="009341CA">
          <w:rPr>
            <w:rStyle w:val="Hyperlink"/>
            <w:noProof/>
          </w:rPr>
          <w:t>Technické obmedzenia</w:t>
        </w:r>
        <w:r>
          <w:rPr>
            <w:noProof/>
            <w:webHidden/>
          </w:rPr>
          <w:tab/>
        </w:r>
        <w:r>
          <w:rPr>
            <w:noProof/>
            <w:webHidden/>
          </w:rPr>
          <w:fldChar w:fldCharType="begin"/>
        </w:r>
        <w:r>
          <w:rPr>
            <w:noProof/>
            <w:webHidden/>
          </w:rPr>
          <w:instrText xml:space="preserve"> PAGEREF _Toc60220138 \h </w:instrText>
        </w:r>
        <w:r>
          <w:rPr>
            <w:noProof/>
            <w:webHidden/>
          </w:rPr>
        </w:r>
        <w:r>
          <w:rPr>
            <w:noProof/>
            <w:webHidden/>
          </w:rPr>
          <w:fldChar w:fldCharType="separate"/>
        </w:r>
        <w:r>
          <w:rPr>
            <w:noProof/>
            <w:webHidden/>
          </w:rPr>
          <w:t>7</w:t>
        </w:r>
        <w:r>
          <w:rPr>
            <w:noProof/>
            <w:webHidden/>
          </w:rPr>
          <w:fldChar w:fldCharType="end"/>
        </w:r>
      </w:hyperlink>
    </w:p>
    <w:p w14:paraId="68167F8C" w14:textId="4A80722C" w:rsidR="009739A2" w:rsidRDefault="009739A2">
      <w:pPr>
        <w:pStyle w:val="TOC5"/>
        <w:tabs>
          <w:tab w:val="right" w:leader="dot" w:pos="5030"/>
        </w:tabs>
        <w:rPr>
          <w:rFonts w:eastAsiaTheme="minorEastAsia"/>
          <w:noProof/>
          <w:sz w:val="22"/>
          <w:lang w:val="en-US" w:eastAsia="en-US" w:bidi="ar-SA"/>
        </w:rPr>
      </w:pPr>
      <w:hyperlink w:anchor="_Toc60220139" w:history="1">
        <w:r w:rsidRPr="009341CA">
          <w:rPr>
            <w:rStyle w:val="Hyperlink"/>
            <w:noProof/>
          </w:rPr>
          <w:t>Služby dovozu/vývozu</w:t>
        </w:r>
        <w:r>
          <w:rPr>
            <w:noProof/>
            <w:webHidden/>
          </w:rPr>
          <w:tab/>
        </w:r>
        <w:r>
          <w:rPr>
            <w:noProof/>
            <w:webHidden/>
          </w:rPr>
          <w:fldChar w:fldCharType="begin"/>
        </w:r>
        <w:r>
          <w:rPr>
            <w:noProof/>
            <w:webHidden/>
          </w:rPr>
          <w:instrText xml:space="preserve"> PAGEREF _Toc60220139 \h </w:instrText>
        </w:r>
        <w:r>
          <w:rPr>
            <w:noProof/>
            <w:webHidden/>
          </w:rPr>
        </w:r>
        <w:r>
          <w:rPr>
            <w:noProof/>
            <w:webHidden/>
          </w:rPr>
          <w:fldChar w:fldCharType="separate"/>
        </w:r>
        <w:r>
          <w:rPr>
            <w:noProof/>
            <w:webHidden/>
          </w:rPr>
          <w:t>7</w:t>
        </w:r>
        <w:r>
          <w:rPr>
            <w:noProof/>
            <w:webHidden/>
          </w:rPr>
          <w:fldChar w:fldCharType="end"/>
        </w:r>
      </w:hyperlink>
    </w:p>
    <w:p w14:paraId="42281E83" w14:textId="3DA40133" w:rsidR="009739A2" w:rsidRDefault="009739A2">
      <w:pPr>
        <w:pStyle w:val="TOC5"/>
        <w:tabs>
          <w:tab w:val="right" w:leader="dot" w:pos="5030"/>
        </w:tabs>
        <w:rPr>
          <w:rFonts w:eastAsiaTheme="minorEastAsia"/>
          <w:noProof/>
          <w:sz w:val="22"/>
          <w:lang w:val="en-US" w:eastAsia="en-US" w:bidi="ar-SA"/>
        </w:rPr>
      </w:pPr>
      <w:hyperlink w:anchor="_Toc60220140" w:history="1">
        <w:r w:rsidRPr="009341CA">
          <w:rPr>
            <w:rStyle w:val="Hyperlink"/>
            <w:noProof/>
          </w:rPr>
          <w:t>Písmové komponenty</w:t>
        </w:r>
        <w:r>
          <w:rPr>
            <w:noProof/>
            <w:webHidden/>
          </w:rPr>
          <w:tab/>
        </w:r>
        <w:r>
          <w:rPr>
            <w:noProof/>
            <w:webHidden/>
          </w:rPr>
          <w:fldChar w:fldCharType="begin"/>
        </w:r>
        <w:r>
          <w:rPr>
            <w:noProof/>
            <w:webHidden/>
          </w:rPr>
          <w:instrText xml:space="preserve"> PAGEREF _Toc60220140 \h </w:instrText>
        </w:r>
        <w:r>
          <w:rPr>
            <w:noProof/>
            <w:webHidden/>
          </w:rPr>
        </w:r>
        <w:r>
          <w:rPr>
            <w:noProof/>
            <w:webHidden/>
          </w:rPr>
          <w:fldChar w:fldCharType="separate"/>
        </w:r>
        <w:r>
          <w:rPr>
            <w:noProof/>
            <w:webHidden/>
          </w:rPr>
          <w:t>7</w:t>
        </w:r>
        <w:r>
          <w:rPr>
            <w:noProof/>
            <w:webHidden/>
          </w:rPr>
          <w:fldChar w:fldCharType="end"/>
        </w:r>
      </w:hyperlink>
    </w:p>
    <w:p w14:paraId="1827682D" w14:textId="42FF2343" w:rsidR="009739A2" w:rsidRDefault="009739A2">
      <w:pPr>
        <w:pStyle w:val="TOC5"/>
        <w:tabs>
          <w:tab w:val="right" w:leader="dot" w:pos="5030"/>
        </w:tabs>
        <w:rPr>
          <w:rFonts w:eastAsiaTheme="minorEastAsia"/>
          <w:noProof/>
          <w:sz w:val="22"/>
          <w:lang w:val="en-US" w:eastAsia="en-US" w:bidi="ar-SA"/>
        </w:rPr>
      </w:pPr>
      <w:hyperlink w:anchor="_Toc60220141" w:history="1">
        <w:r w:rsidRPr="009341CA">
          <w:rPr>
            <w:rStyle w:val="Hyperlink"/>
            <w:noProof/>
          </w:rPr>
          <w:t>Zmeny a dostupnosť služieb on-line</w:t>
        </w:r>
        <w:r>
          <w:rPr>
            <w:noProof/>
            <w:webHidden/>
          </w:rPr>
          <w:tab/>
        </w:r>
        <w:r>
          <w:rPr>
            <w:noProof/>
            <w:webHidden/>
          </w:rPr>
          <w:fldChar w:fldCharType="begin"/>
        </w:r>
        <w:r>
          <w:rPr>
            <w:noProof/>
            <w:webHidden/>
          </w:rPr>
          <w:instrText xml:space="preserve"> PAGEREF _Toc60220141 \h </w:instrText>
        </w:r>
        <w:r>
          <w:rPr>
            <w:noProof/>
            <w:webHidden/>
          </w:rPr>
        </w:r>
        <w:r>
          <w:rPr>
            <w:noProof/>
            <w:webHidden/>
          </w:rPr>
          <w:fldChar w:fldCharType="separate"/>
        </w:r>
        <w:r>
          <w:rPr>
            <w:noProof/>
            <w:webHidden/>
          </w:rPr>
          <w:t>8</w:t>
        </w:r>
        <w:r>
          <w:rPr>
            <w:noProof/>
            <w:webHidden/>
          </w:rPr>
          <w:fldChar w:fldCharType="end"/>
        </w:r>
      </w:hyperlink>
    </w:p>
    <w:p w14:paraId="3AD43EFE" w14:textId="710588FB" w:rsidR="009739A2" w:rsidRDefault="009739A2">
      <w:pPr>
        <w:pStyle w:val="TOC5"/>
        <w:tabs>
          <w:tab w:val="right" w:leader="dot" w:pos="5030"/>
        </w:tabs>
        <w:rPr>
          <w:rFonts w:eastAsiaTheme="minorEastAsia"/>
          <w:noProof/>
          <w:sz w:val="22"/>
          <w:lang w:val="en-US" w:eastAsia="en-US" w:bidi="ar-SA"/>
        </w:rPr>
      </w:pPr>
      <w:hyperlink w:anchor="_Toc60220142" w:history="1">
        <w:r w:rsidRPr="009341CA">
          <w:rPr>
            <w:rStyle w:val="Hyperlink"/>
            <w:noProof/>
          </w:rPr>
          <w:t>Dataverse</w:t>
        </w:r>
        <w:r>
          <w:rPr>
            <w:noProof/>
            <w:webHidden/>
          </w:rPr>
          <w:tab/>
        </w:r>
        <w:r>
          <w:rPr>
            <w:noProof/>
            <w:webHidden/>
          </w:rPr>
          <w:fldChar w:fldCharType="begin"/>
        </w:r>
        <w:r>
          <w:rPr>
            <w:noProof/>
            <w:webHidden/>
          </w:rPr>
          <w:instrText xml:space="preserve"> PAGEREF _Toc60220142 \h </w:instrText>
        </w:r>
        <w:r>
          <w:rPr>
            <w:noProof/>
            <w:webHidden/>
          </w:rPr>
        </w:r>
        <w:r>
          <w:rPr>
            <w:noProof/>
            <w:webHidden/>
          </w:rPr>
          <w:fldChar w:fldCharType="separate"/>
        </w:r>
        <w:r>
          <w:rPr>
            <w:noProof/>
            <w:webHidden/>
          </w:rPr>
          <w:t>8</w:t>
        </w:r>
        <w:r>
          <w:rPr>
            <w:noProof/>
            <w:webHidden/>
          </w:rPr>
          <w:fldChar w:fldCharType="end"/>
        </w:r>
      </w:hyperlink>
    </w:p>
    <w:p w14:paraId="7B817C66" w14:textId="6AFA7836" w:rsidR="009739A2" w:rsidRDefault="009739A2">
      <w:pPr>
        <w:pStyle w:val="TOC5"/>
        <w:tabs>
          <w:tab w:val="right" w:leader="dot" w:pos="5030"/>
        </w:tabs>
        <w:rPr>
          <w:rFonts w:eastAsiaTheme="minorEastAsia"/>
          <w:noProof/>
          <w:sz w:val="22"/>
          <w:lang w:val="en-US" w:eastAsia="en-US" w:bidi="ar-SA"/>
        </w:rPr>
      </w:pPr>
      <w:hyperlink w:anchor="_Toc60220143" w:history="1">
        <w:r w:rsidRPr="009341CA">
          <w:rPr>
            <w:rStyle w:val="Hyperlink"/>
            <w:noProof/>
          </w:rPr>
          <w:t>Iná</w:t>
        </w:r>
        <w:r>
          <w:rPr>
            <w:noProof/>
            <w:webHidden/>
          </w:rPr>
          <w:tab/>
        </w:r>
        <w:r>
          <w:rPr>
            <w:noProof/>
            <w:webHidden/>
          </w:rPr>
          <w:fldChar w:fldCharType="begin"/>
        </w:r>
        <w:r>
          <w:rPr>
            <w:noProof/>
            <w:webHidden/>
          </w:rPr>
          <w:instrText xml:space="preserve"> PAGEREF _Toc60220143 \h </w:instrText>
        </w:r>
        <w:r>
          <w:rPr>
            <w:noProof/>
            <w:webHidden/>
          </w:rPr>
        </w:r>
        <w:r>
          <w:rPr>
            <w:noProof/>
            <w:webHidden/>
          </w:rPr>
          <w:fldChar w:fldCharType="separate"/>
        </w:r>
        <w:r>
          <w:rPr>
            <w:noProof/>
            <w:webHidden/>
          </w:rPr>
          <w:t>8</w:t>
        </w:r>
        <w:r>
          <w:rPr>
            <w:noProof/>
            <w:webHidden/>
          </w:rPr>
          <w:fldChar w:fldCharType="end"/>
        </w:r>
      </w:hyperlink>
    </w:p>
    <w:p w14:paraId="318E4500" w14:textId="04B33BBE" w:rsidR="009739A2" w:rsidRDefault="009739A2">
      <w:pPr>
        <w:pStyle w:val="TOC1"/>
        <w:tabs>
          <w:tab w:val="right" w:leader="dot" w:pos="5030"/>
        </w:tabs>
        <w:rPr>
          <w:rFonts w:eastAsiaTheme="minorEastAsia"/>
          <w:b w:val="0"/>
          <w:caps w:val="0"/>
          <w:noProof/>
          <w:sz w:val="22"/>
          <w:lang w:val="en-US" w:eastAsia="en-US" w:bidi="ar-SA"/>
        </w:rPr>
      </w:pPr>
      <w:hyperlink w:anchor="_Toc60220144" w:history="1">
        <w:r w:rsidRPr="009341CA">
          <w:rPr>
            <w:rStyle w:val="Hyperlink"/>
            <w:noProof/>
          </w:rPr>
          <w:t>Podmienky špecifické pre konkrétne služby on-line</w:t>
        </w:r>
        <w:r>
          <w:rPr>
            <w:noProof/>
            <w:webHidden/>
          </w:rPr>
          <w:tab/>
        </w:r>
        <w:r>
          <w:rPr>
            <w:noProof/>
            <w:webHidden/>
          </w:rPr>
          <w:fldChar w:fldCharType="begin"/>
        </w:r>
        <w:r>
          <w:rPr>
            <w:noProof/>
            <w:webHidden/>
          </w:rPr>
          <w:instrText xml:space="preserve"> PAGEREF _Toc60220144 \h </w:instrText>
        </w:r>
        <w:r>
          <w:rPr>
            <w:noProof/>
            <w:webHidden/>
          </w:rPr>
        </w:r>
        <w:r>
          <w:rPr>
            <w:noProof/>
            <w:webHidden/>
          </w:rPr>
          <w:fldChar w:fldCharType="separate"/>
        </w:r>
        <w:r>
          <w:rPr>
            <w:noProof/>
            <w:webHidden/>
          </w:rPr>
          <w:t>10</w:t>
        </w:r>
        <w:r>
          <w:rPr>
            <w:noProof/>
            <w:webHidden/>
          </w:rPr>
          <w:fldChar w:fldCharType="end"/>
        </w:r>
      </w:hyperlink>
    </w:p>
    <w:p w14:paraId="39F9D2DD" w14:textId="06D3753C" w:rsidR="009739A2" w:rsidRDefault="009739A2" w:rsidP="009739A2">
      <w:pPr>
        <w:pStyle w:val="TOC2"/>
        <w:rPr>
          <w:rFonts w:eastAsiaTheme="minorEastAsia"/>
          <w:noProof/>
          <w:sz w:val="22"/>
          <w:lang w:val="en-US" w:eastAsia="en-US" w:bidi="ar-SA"/>
        </w:rPr>
      </w:pPr>
      <w:hyperlink w:anchor="_Toc60220145" w:history="1">
        <w:r w:rsidRPr="009341CA">
          <w:rPr>
            <w:rStyle w:val="Hyperlink"/>
            <w:noProof/>
          </w:rPr>
          <w:t>Služby Microsoft Azure</w:t>
        </w:r>
        <w:r>
          <w:rPr>
            <w:noProof/>
            <w:webHidden/>
          </w:rPr>
          <w:tab/>
        </w:r>
        <w:r>
          <w:rPr>
            <w:noProof/>
            <w:webHidden/>
          </w:rPr>
          <w:fldChar w:fldCharType="begin"/>
        </w:r>
        <w:r>
          <w:rPr>
            <w:noProof/>
            <w:webHidden/>
          </w:rPr>
          <w:instrText xml:space="preserve"> PAGEREF _Toc60220145 \h </w:instrText>
        </w:r>
        <w:r>
          <w:rPr>
            <w:noProof/>
            <w:webHidden/>
          </w:rPr>
        </w:r>
        <w:r>
          <w:rPr>
            <w:noProof/>
            <w:webHidden/>
          </w:rPr>
          <w:fldChar w:fldCharType="separate"/>
        </w:r>
        <w:r>
          <w:rPr>
            <w:noProof/>
            <w:webHidden/>
          </w:rPr>
          <w:t>10</w:t>
        </w:r>
        <w:r>
          <w:rPr>
            <w:noProof/>
            <w:webHidden/>
          </w:rPr>
          <w:fldChar w:fldCharType="end"/>
        </w:r>
      </w:hyperlink>
    </w:p>
    <w:p w14:paraId="401B3529" w14:textId="57028C21" w:rsidR="009739A2" w:rsidRDefault="009739A2">
      <w:pPr>
        <w:pStyle w:val="TOC4"/>
        <w:rPr>
          <w:rFonts w:eastAsiaTheme="minorEastAsia"/>
          <w:smallCaps w:val="0"/>
          <w:noProof/>
          <w:sz w:val="22"/>
          <w:lang w:val="en-US" w:eastAsia="en-US" w:bidi="ar-SA"/>
        </w:rPr>
      </w:pPr>
      <w:hyperlink w:anchor="_Toc60220146" w:history="1">
        <w:r w:rsidRPr="009341CA">
          <w:rPr>
            <w:rStyle w:val="Hyperlink"/>
            <w:noProof/>
          </w:rPr>
          <w:t>Azure Defender pre IoT</w:t>
        </w:r>
        <w:r>
          <w:rPr>
            <w:noProof/>
            <w:webHidden/>
          </w:rPr>
          <w:tab/>
        </w:r>
        <w:r>
          <w:rPr>
            <w:noProof/>
            <w:webHidden/>
          </w:rPr>
          <w:fldChar w:fldCharType="begin"/>
        </w:r>
        <w:r>
          <w:rPr>
            <w:noProof/>
            <w:webHidden/>
          </w:rPr>
          <w:instrText xml:space="preserve"> PAGEREF _Toc60220146 \h </w:instrText>
        </w:r>
        <w:r>
          <w:rPr>
            <w:noProof/>
            <w:webHidden/>
          </w:rPr>
        </w:r>
        <w:r>
          <w:rPr>
            <w:noProof/>
            <w:webHidden/>
          </w:rPr>
          <w:fldChar w:fldCharType="separate"/>
        </w:r>
        <w:r>
          <w:rPr>
            <w:noProof/>
            <w:webHidden/>
          </w:rPr>
          <w:t>11</w:t>
        </w:r>
        <w:r>
          <w:rPr>
            <w:noProof/>
            <w:webHidden/>
          </w:rPr>
          <w:fldChar w:fldCharType="end"/>
        </w:r>
      </w:hyperlink>
    </w:p>
    <w:p w14:paraId="6ED34DAB" w14:textId="4C2DB3B5" w:rsidR="009739A2" w:rsidRDefault="009739A2">
      <w:pPr>
        <w:pStyle w:val="TOC4"/>
        <w:rPr>
          <w:rFonts w:eastAsiaTheme="minorEastAsia"/>
          <w:smallCaps w:val="0"/>
          <w:noProof/>
          <w:sz w:val="22"/>
          <w:lang w:val="en-US" w:eastAsia="en-US" w:bidi="ar-SA"/>
        </w:rPr>
      </w:pPr>
      <w:hyperlink w:anchor="_Toc60220147" w:history="1">
        <w:r w:rsidRPr="009341CA">
          <w:rPr>
            <w:rStyle w:val="Hyperlink"/>
            <w:noProof/>
          </w:rPr>
          <w:t>Azure DevTest Labs</w:t>
        </w:r>
        <w:r>
          <w:rPr>
            <w:noProof/>
            <w:webHidden/>
          </w:rPr>
          <w:tab/>
        </w:r>
        <w:r>
          <w:rPr>
            <w:noProof/>
            <w:webHidden/>
          </w:rPr>
          <w:fldChar w:fldCharType="begin"/>
        </w:r>
        <w:r>
          <w:rPr>
            <w:noProof/>
            <w:webHidden/>
          </w:rPr>
          <w:instrText xml:space="preserve"> PAGEREF _Toc60220147 \h </w:instrText>
        </w:r>
        <w:r>
          <w:rPr>
            <w:noProof/>
            <w:webHidden/>
          </w:rPr>
        </w:r>
        <w:r>
          <w:rPr>
            <w:noProof/>
            <w:webHidden/>
          </w:rPr>
          <w:fldChar w:fldCharType="separate"/>
        </w:r>
        <w:r>
          <w:rPr>
            <w:noProof/>
            <w:webHidden/>
          </w:rPr>
          <w:t>11</w:t>
        </w:r>
        <w:r>
          <w:rPr>
            <w:noProof/>
            <w:webHidden/>
          </w:rPr>
          <w:fldChar w:fldCharType="end"/>
        </w:r>
      </w:hyperlink>
    </w:p>
    <w:p w14:paraId="3B5788EA" w14:textId="04AC8DD6" w:rsidR="009739A2" w:rsidRDefault="009739A2">
      <w:pPr>
        <w:pStyle w:val="TOC4"/>
        <w:rPr>
          <w:rFonts w:eastAsiaTheme="minorEastAsia"/>
          <w:smallCaps w:val="0"/>
          <w:noProof/>
          <w:sz w:val="22"/>
          <w:lang w:val="en-US" w:eastAsia="en-US" w:bidi="ar-SA"/>
        </w:rPr>
      </w:pPr>
      <w:hyperlink w:anchor="_Toc60220148" w:history="1">
        <w:r w:rsidRPr="009341CA">
          <w:rPr>
            <w:rStyle w:val="Hyperlink"/>
            <w:noProof/>
          </w:rPr>
          <w:t>Služba Azure Health Bot</w:t>
        </w:r>
        <w:r>
          <w:rPr>
            <w:noProof/>
            <w:webHidden/>
          </w:rPr>
          <w:tab/>
        </w:r>
        <w:r>
          <w:rPr>
            <w:noProof/>
            <w:webHidden/>
          </w:rPr>
          <w:fldChar w:fldCharType="begin"/>
        </w:r>
        <w:r>
          <w:rPr>
            <w:noProof/>
            <w:webHidden/>
          </w:rPr>
          <w:instrText xml:space="preserve"> PAGEREF _Toc60220148 \h </w:instrText>
        </w:r>
        <w:r>
          <w:rPr>
            <w:noProof/>
            <w:webHidden/>
          </w:rPr>
        </w:r>
        <w:r>
          <w:rPr>
            <w:noProof/>
            <w:webHidden/>
          </w:rPr>
          <w:fldChar w:fldCharType="separate"/>
        </w:r>
        <w:r>
          <w:rPr>
            <w:noProof/>
            <w:webHidden/>
          </w:rPr>
          <w:t>11</w:t>
        </w:r>
        <w:r>
          <w:rPr>
            <w:noProof/>
            <w:webHidden/>
          </w:rPr>
          <w:fldChar w:fldCharType="end"/>
        </w:r>
      </w:hyperlink>
    </w:p>
    <w:p w14:paraId="282C5326" w14:textId="44C7114E" w:rsidR="009739A2" w:rsidRDefault="009739A2">
      <w:pPr>
        <w:pStyle w:val="TOC4"/>
        <w:rPr>
          <w:rFonts w:eastAsiaTheme="minorEastAsia"/>
          <w:smallCaps w:val="0"/>
          <w:noProof/>
          <w:sz w:val="22"/>
          <w:lang w:val="en-US" w:eastAsia="en-US" w:bidi="ar-SA"/>
        </w:rPr>
      </w:pPr>
      <w:hyperlink w:anchor="_Toc60220149" w:history="1">
        <w:r w:rsidRPr="009341CA">
          <w:rPr>
            <w:rStyle w:val="Hyperlink"/>
            <w:noProof/>
          </w:rPr>
          <w:t>Služby Azure Lab</w:t>
        </w:r>
        <w:r>
          <w:rPr>
            <w:noProof/>
            <w:webHidden/>
          </w:rPr>
          <w:tab/>
        </w:r>
        <w:r>
          <w:rPr>
            <w:noProof/>
            <w:webHidden/>
          </w:rPr>
          <w:fldChar w:fldCharType="begin"/>
        </w:r>
        <w:r>
          <w:rPr>
            <w:noProof/>
            <w:webHidden/>
          </w:rPr>
          <w:instrText xml:space="preserve"> PAGEREF _Toc60220149 \h </w:instrText>
        </w:r>
        <w:r>
          <w:rPr>
            <w:noProof/>
            <w:webHidden/>
          </w:rPr>
        </w:r>
        <w:r>
          <w:rPr>
            <w:noProof/>
            <w:webHidden/>
          </w:rPr>
          <w:fldChar w:fldCharType="separate"/>
        </w:r>
        <w:r>
          <w:rPr>
            <w:noProof/>
            <w:webHidden/>
          </w:rPr>
          <w:t>12</w:t>
        </w:r>
        <w:r>
          <w:rPr>
            <w:noProof/>
            <w:webHidden/>
          </w:rPr>
          <w:fldChar w:fldCharType="end"/>
        </w:r>
      </w:hyperlink>
    </w:p>
    <w:p w14:paraId="477E9FFD" w14:textId="289CD4C9" w:rsidR="009739A2" w:rsidRDefault="009739A2">
      <w:pPr>
        <w:pStyle w:val="TOC4"/>
        <w:rPr>
          <w:rFonts w:eastAsiaTheme="minorEastAsia"/>
          <w:smallCaps w:val="0"/>
          <w:noProof/>
          <w:sz w:val="22"/>
          <w:lang w:val="en-US" w:eastAsia="en-US" w:bidi="ar-SA"/>
        </w:rPr>
      </w:pPr>
      <w:hyperlink w:anchor="_Toc60220150" w:history="1">
        <w:r w:rsidRPr="009341CA">
          <w:rPr>
            <w:rStyle w:val="Hyperlink"/>
            <w:noProof/>
          </w:rPr>
          <w:t>Azure Machine Learning service</w:t>
        </w:r>
        <w:r>
          <w:rPr>
            <w:noProof/>
            <w:webHidden/>
          </w:rPr>
          <w:tab/>
        </w:r>
        <w:r>
          <w:rPr>
            <w:noProof/>
            <w:webHidden/>
          </w:rPr>
          <w:fldChar w:fldCharType="begin"/>
        </w:r>
        <w:r>
          <w:rPr>
            <w:noProof/>
            <w:webHidden/>
          </w:rPr>
          <w:instrText xml:space="preserve"> PAGEREF _Toc60220150 \h </w:instrText>
        </w:r>
        <w:r>
          <w:rPr>
            <w:noProof/>
            <w:webHidden/>
          </w:rPr>
        </w:r>
        <w:r>
          <w:rPr>
            <w:noProof/>
            <w:webHidden/>
          </w:rPr>
          <w:fldChar w:fldCharType="separate"/>
        </w:r>
        <w:r>
          <w:rPr>
            <w:noProof/>
            <w:webHidden/>
          </w:rPr>
          <w:t>12</w:t>
        </w:r>
        <w:r>
          <w:rPr>
            <w:noProof/>
            <w:webHidden/>
          </w:rPr>
          <w:fldChar w:fldCharType="end"/>
        </w:r>
      </w:hyperlink>
    </w:p>
    <w:p w14:paraId="5FCC75D0" w14:textId="33199ECC" w:rsidR="009739A2" w:rsidRDefault="009739A2">
      <w:pPr>
        <w:pStyle w:val="TOC4"/>
        <w:rPr>
          <w:rFonts w:eastAsiaTheme="minorEastAsia"/>
          <w:smallCaps w:val="0"/>
          <w:noProof/>
          <w:sz w:val="22"/>
          <w:lang w:val="en-US" w:eastAsia="en-US" w:bidi="ar-SA"/>
        </w:rPr>
      </w:pPr>
      <w:hyperlink w:anchor="_Toc60220151" w:history="1">
        <w:r w:rsidRPr="009341CA">
          <w:rPr>
            <w:rStyle w:val="Hyperlink"/>
            <w:noProof/>
          </w:rPr>
          <w:t>Azure Maps</w:t>
        </w:r>
        <w:r>
          <w:rPr>
            <w:noProof/>
            <w:webHidden/>
          </w:rPr>
          <w:tab/>
        </w:r>
        <w:r>
          <w:rPr>
            <w:noProof/>
            <w:webHidden/>
          </w:rPr>
          <w:fldChar w:fldCharType="begin"/>
        </w:r>
        <w:r>
          <w:rPr>
            <w:noProof/>
            <w:webHidden/>
          </w:rPr>
          <w:instrText xml:space="preserve"> PAGEREF _Toc60220151 \h </w:instrText>
        </w:r>
        <w:r>
          <w:rPr>
            <w:noProof/>
            <w:webHidden/>
          </w:rPr>
        </w:r>
        <w:r>
          <w:rPr>
            <w:noProof/>
            <w:webHidden/>
          </w:rPr>
          <w:fldChar w:fldCharType="separate"/>
        </w:r>
        <w:r>
          <w:rPr>
            <w:noProof/>
            <w:webHidden/>
          </w:rPr>
          <w:t>13</w:t>
        </w:r>
        <w:r>
          <w:rPr>
            <w:noProof/>
            <w:webHidden/>
          </w:rPr>
          <w:fldChar w:fldCharType="end"/>
        </w:r>
      </w:hyperlink>
    </w:p>
    <w:p w14:paraId="41D0A2A6" w14:textId="541F0158" w:rsidR="009739A2" w:rsidRDefault="009739A2">
      <w:pPr>
        <w:pStyle w:val="TOC4"/>
        <w:rPr>
          <w:rFonts w:eastAsiaTheme="minorEastAsia"/>
          <w:smallCaps w:val="0"/>
          <w:noProof/>
          <w:sz w:val="22"/>
          <w:lang w:val="en-US" w:eastAsia="en-US" w:bidi="ar-SA"/>
        </w:rPr>
      </w:pPr>
      <w:hyperlink w:anchor="_Toc60220152" w:history="1">
        <w:r w:rsidRPr="009341CA">
          <w:rPr>
            <w:rStyle w:val="Hyperlink"/>
            <w:noProof/>
          </w:rPr>
          <w:t>Azure SQL Edge</w:t>
        </w:r>
        <w:r>
          <w:rPr>
            <w:noProof/>
            <w:webHidden/>
          </w:rPr>
          <w:tab/>
        </w:r>
        <w:r>
          <w:rPr>
            <w:noProof/>
            <w:webHidden/>
          </w:rPr>
          <w:fldChar w:fldCharType="begin"/>
        </w:r>
        <w:r>
          <w:rPr>
            <w:noProof/>
            <w:webHidden/>
          </w:rPr>
          <w:instrText xml:space="preserve"> PAGEREF _Toc60220152 \h </w:instrText>
        </w:r>
        <w:r>
          <w:rPr>
            <w:noProof/>
            <w:webHidden/>
          </w:rPr>
        </w:r>
        <w:r>
          <w:rPr>
            <w:noProof/>
            <w:webHidden/>
          </w:rPr>
          <w:fldChar w:fldCharType="separate"/>
        </w:r>
        <w:r>
          <w:rPr>
            <w:noProof/>
            <w:webHidden/>
          </w:rPr>
          <w:t>13</w:t>
        </w:r>
        <w:r>
          <w:rPr>
            <w:noProof/>
            <w:webHidden/>
          </w:rPr>
          <w:fldChar w:fldCharType="end"/>
        </w:r>
      </w:hyperlink>
    </w:p>
    <w:p w14:paraId="7BFC9E55" w14:textId="67069424" w:rsidR="009739A2" w:rsidRDefault="009739A2">
      <w:pPr>
        <w:pStyle w:val="TOC4"/>
        <w:rPr>
          <w:rFonts w:eastAsiaTheme="minorEastAsia"/>
          <w:smallCaps w:val="0"/>
          <w:noProof/>
          <w:sz w:val="22"/>
          <w:lang w:val="en-US" w:eastAsia="en-US" w:bidi="ar-SA"/>
        </w:rPr>
      </w:pPr>
      <w:hyperlink w:anchor="_Toc60220153" w:history="1">
        <w:r w:rsidRPr="009341CA">
          <w:rPr>
            <w:rStyle w:val="Hyperlink"/>
            <w:noProof/>
          </w:rPr>
          <w:t>Azure Stack HCI</w:t>
        </w:r>
        <w:r>
          <w:rPr>
            <w:noProof/>
            <w:webHidden/>
          </w:rPr>
          <w:tab/>
        </w:r>
        <w:r>
          <w:rPr>
            <w:noProof/>
            <w:webHidden/>
          </w:rPr>
          <w:fldChar w:fldCharType="begin"/>
        </w:r>
        <w:r>
          <w:rPr>
            <w:noProof/>
            <w:webHidden/>
          </w:rPr>
          <w:instrText xml:space="preserve"> PAGEREF _Toc60220153 \h </w:instrText>
        </w:r>
        <w:r>
          <w:rPr>
            <w:noProof/>
            <w:webHidden/>
          </w:rPr>
        </w:r>
        <w:r>
          <w:rPr>
            <w:noProof/>
            <w:webHidden/>
          </w:rPr>
          <w:fldChar w:fldCharType="separate"/>
        </w:r>
        <w:r>
          <w:rPr>
            <w:noProof/>
            <w:webHidden/>
          </w:rPr>
          <w:t>14</w:t>
        </w:r>
        <w:r>
          <w:rPr>
            <w:noProof/>
            <w:webHidden/>
          </w:rPr>
          <w:fldChar w:fldCharType="end"/>
        </w:r>
      </w:hyperlink>
    </w:p>
    <w:p w14:paraId="25530F87" w14:textId="3E854CA7" w:rsidR="009739A2" w:rsidRDefault="009739A2">
      <w:pPr>
        <w:pStyle w:val="TOC4"/>
        <w:rPr>
          <w:rFonts w:eastAsiaTheme="minorEastAsia"/>
          <w:smallCaps w:val="0"/>
          <w:noProof/>
          <w:sz w:val="22"/>
          <w:lang w:val="en-US" w:eastAsia="en-US" w:bidi="ar-SA"/>
        </w:rPr>
      </w:pPr>
      <w:hyperlink w:anchor="_Toc60220154" w:history="1">
        <w:r w:rsidRPr="009341CA">
          <w:rPr>
            <w:rStyle w:val="Hyperlink"/>
            <w:noProof/>
          </w:rPr>
          <w:t>Azure Stack Hub</w:t>
        </w:r>
        <w:r>
          <w:rPr>
            <w:noProof/>
            <w:webHidden/>
          </w:rPr>
          <w:tab/>
        </w:r>
        <w:r>
          <w:rPr>
            <w:noProof/>
            <w:webHidden/>
          </w:rPr>
          <w:fldChar w:fldCharType="begin"/>
        </w:r>
        <w:r>
          <w:rPr>
            <w:noProof/>
            <w:webHidden/>
          </w:rPr>
          <w:instrText xml:space="preserve"> PAGEREF _Toc60220154 \h </w:instrText>
        </w:r>
        <w:r>
          <w:rPr>
            <w:noProof/>
            <w:webHidden/>
          </w:rPr>
        </w:r>
        <w:r>
          <w:rPr>
            <w:noProof/>
            <w:webHidden/>
          </w:rPr>
          <w:fldChar w:fldCharType="separate"/>
        </w:r>
        <w:r>
          <w:rPr>
            <w:noProof/>
            <w:webHidden/>
          </w:rPr>
          <w:t>14</w:t>
        </w:r>
        <w:r>
          <w:rPr>
            <w:noProof/>
            <w:webHidden/>
          </w:rPr>
          <w:fldChar w:fldCharType="end"/>
        </w:r>
      </w:hyperlink>
    </w:p>
    <w:p w14:paraId="7E877033" w14:textId="2C655FFD" w:rsidR="009739A2" w:rsidRDefault="009739A2">
      <w:pPr>
        <w:pStyle w:val="TOC4"/>
        <w:rPr>
          <w:rFonts w:eastAsiaTheme="minorEastAsia"/>
          <w:smallCaps w:val="0"/>
          <w:noProof/>
          <w:sz w:val="22"/>
          <w:lang w:val="en-US" w:eastAsia="en-US" w:bidi="ar-SA"/>
        </w:rPr>
      </w:pPr>
      <w:hyperlink w:anchor="_Toc60220155" w:history="1">
        <w:r w:rsidRPr="009341CA">
          <w:rPr>
            <w:rStyle w:val="Hyperlink"/>
            <w:noProof/>
          </w:rPr>
          <w:t>Kognitívne služby</w:t>
        </w:r>
        <w:r>
          <w:rPr>
            <w:noProof/>
            <w:webHidden/>
          </w:rPr>
          <w:tab/>
        </w:r>
        <w:r>
          <w:rPr>
            <w:noProof/>
            <w:webHidden/>
          </w:rPr>
          <w:fldChar w:fldCharType="begin"/>
        </w:r>
        <w:r>
          <w:rPr>
            <w:noProof/>
            <w:webHidden/>
          </w:rPr>
          <w:instrText xml:space="preserve"> PAGEREF _Toc60220155 \h </w:instrText>
        </w:r>
        <w:r>
          <w:rPr>
            <w:noProof/>
            <w:webHidden/>
          </w:rPr>
        </w:r>
        <w:r>
          <w:rPr>
            <w:noProof/>
            <w:webHidden/>
          </w:rPr>
          <w:fldChar w:fldCharType="separate"/>
        </w:r>
        <w:r>
          <w:rPr>
            <w:noProof/>
            <w:webHidden/>
          </w:rPr>
          <w:t>15</w:t>
        </w:r>
        <w:r>
          <w:rPr>
            <w:noProof/>
            <w:webHidden/>
          </w:rPr>
          <w:fldChar w:fldCharType="end"/>
        </w:r>
      </w:hyperlink>
    </w:p>
    <w:p w14:paraId="2CE863A4" w14:textId="3013AEAE" w:rsidR="009739A2" w:rsidRDefault="009739A2">
      <w:pPr>
        <w:pStyle w:val="TOC4"/>
        <w:rPr>
          <w:rFonts w:eastAsiaTheme="minorEastAsia"/>
          <w:smallCaps w:val="0"/>
          <w:noProof/>
          <w:sz w:val="22"/>
          <w:lang w:val="en-US" w:eastAsia="en-US" w:bidi="ar-SA"/>
        </w:rPr>
      </w:pPr>
      <w:hyperlink w:anchor="_Toc60220156" w:history="1">
        <w:r w:rsidRPr="009341CA">
          <w:rPr>
            <w:rStyle w:val="Hyperlink"/>
            <w:noProof/>
          </w:rPr>
          <w:t>Microsoft Genomics</w:t>
        </w:r>
        <w:r>
          <w:rPr>
            <w:noProof/>
            <w:webHidden/>
          </w:rPr>
          <w:tab/>
        </w:r>
        <w:r>
          <w:rPr>
            <w:noProof/>
            <w:webHidden/>
          </w:rPr>
          <w:fldChar w:fldCharType="begin"/>
        </w:r>
        <w:r>
          <w:rPr>
            <w:noProof/>
            <w:webHidden/>
          </w:rPr>
          <w:instrText xml:space="preserve"> PAGEREF _Toc60220156 \h </w:instrText>
        </w:r>
        <w:r>
          <w:rPr>
            <w:noProof/>
            <w:webHidden/>
          </w:rPr>
        </w:r>
        <w:r>
          <w:rPr>
            <w:noProof/>
            <w:webHidden/>
          </w:rPr>
          <w:fldChar w:fldCharType="separate"/>
        </w:r>
        <w:r>
          <w:rPr>
            <w:noProof/>
            <w:webHidden/>
          </w:rPr>
          <w:t>15</w:t>
        </w:r>
        <w:r>
          <w:rPr>
            <w:noProof/>
            <w:webHidden/>
          </w:rPr>
          <w:fldChar w:fldCharType="end"/>
        </w:r>
      </w:hyperlink>
    </w:p>
    <w:p w14:paraId="6A436204" w14:textId="03079429" w:rsidR="009739A2" w:rsidRDefault="009739A2">
      <w:pPr>
        <w:pStyle w:val="TOC4"/>
        <w:rPr>
          <w:rFonts w:eastAsiaTheme="minorEastAsia"/>
          <w:smallCaps w:val="0"/>
          <w:noProof/>
          <w:sz w:val="22"/>
          <w:lang w:val="en-US" w:eastAsia="en-US" w:bidi="ar-SA"/>
        </w:rPr>
      </w:pPr>
      <w:hyperlink w:anchor="_Toc60220157" w:history="1">
        <w:r w:rsidRPr="009341CA">
          <w:rPr>
            <w:rStyle w:val="Hyperlink"/>
            <w:noProof/>
          </w:rPr>
          <w:t>Visual Studio App Center</w:t>
        </w:r>
        <w:r>
          <w:rPr>
            <w:noProof/>
            <w:webHidden/>
          </w:rPr>
          <w:tab/>
        </w:r>
        <w:r>
          <w:rPr>
            <w:noProof/>
            <w:webHidden/>
          </w:rPr>
          <w:fldChar w:fldCharType="begin"/>
        </w:r>
        <w:r>
          <w:rPr>
            <w:noProof/>
            <w:webHidden/>
          </w:rPr>
          <w:instrText xml:space="preserve"> PAGEREF _Toc60220157 \h </w:instrText>
        </w:r>
        <w:r>
          <w:rPr>
            <w:noProof/>
            <w:webHidden/>
          </w:rPr>
        </w:r>
        <w:r>
          <w:rPr>
            <w:noProof/>
            <w:webHidden/>
          </w:rPr>
          <w:fldChar w:fldCharType="separate"/>
        </w:r>
        <w:r>
          <w:rPr>
            <w:noProof/>
            <w:webHidden/>
          </w:rPr>
          <w:t>16</w:t>
        </w:r>
        <w:r>
          <w:rPr>
            <w:noProof/>
            <w:webHidden/>
          </w:rPr>
          <w:fldChar w:fldCharType="end"/>
        </w:r>
      </w:hyperlink>
    </w:p>
    <w:p w14:paraId="361432AF" w14:textId="46A0BCC3" w:rsidR="009739A2" w:rsidRDefault="009739A2" w:rsidP="009739A2">
      <w:pPr>
        <w:pStyle w:val="TOC2"/>
        <w:rPr>
          <w:rFonts w:eastAsiaTheme="minorEastAsia"/>
          <w:noProof/>
          <w:sz w:val="22"/>
          <w:lang w:val="en-US" w:eastAsia="en-US" w:bidi="ar-SA"/>
        </w:rPr>
      </w:pPr>
      <w:hyperlink w:anchor="_Toc60220158" w:history="1">
        <w:r w:rsidRPr="009341CA">
          <w:rPr>
            <w:rStyle w:val="Hyperlink"/>
            <w:noProof/>
          </w:rPr>
          <w:t>Plány služieb Microsoft Azure</w:t>
        </w:r>
        <w:r>
          <w:rPr>
            <w:noProof/>
            <w:webHidden/>
          </w:rPr>
          <w:tab/>
        </w:r>
        <w:r>
          <w:rPr>
            <w:noProof/>
            <w:webHidden/>
          </w:rPr>
          <w:fldChar w:fldCharType="begin"/>
        </w:r>
        <w:r>
          <w:rPr>
            <w:noProof/>
            <w:webHidden/>
          </w:rPr>
          <w:instrText xml:space="preserve"> PAGEREF _Toc60220158 \h </w:instrText>
        </w:r>
        <w:r>
          <w:rPr>
            <w:noProof/>
            <w:webHidden/>
          </w:rPr>
        </w:r>
        <w:r>
          <w:rPr>
            <w:noProof/>
            <w:webHidden/>
          </w:rPr>
          <w:fldChar w:fldCharType="separate"/>
        </w:r>
        <w:r>
          <w:rPr>
            <w:noProof/>
            <w:webHidden/>
          </w:rPr>
          <w:t>16</w:t>
        </w:r>
        <w:r>
          <w:rPr>
            <w:noProof/>
            <w:webHidden/>
          </w:rPr>
          <w:fldChar w:fldCharType="end"/>
        </w:r>
      </w:hyperlink>
    </w:p>
    <w:p w14:paraId="3FE92762" w14:textId="09D3C9B3" w:rsidR="009739A2" w:rsidRDefault="009739A2">
      <w:pPr>
        <w:pStyle w:val="TOC4"/>
        <w:rPr>
          <w:rFonts w:eastAsiaTheme="minorEastAsia"/>
          <w:smallCaps w:val="0"/>
          <w:noProof/>
          <w:sz w:val="22"/>
          <w:lang w:val="en-US" w:eastAsia="en-US" w:bidi="ar-SA"/>
        </w:rPr>
      </w:pPr>
      <w:hyperlink w:anchor="_Toc60220159" w:history="1">
        <w:r w:rsidRPr="009341CA">
          <w:rPr>
            <w:rStyle w:val="Hyperlink"/>
            <w:noProof/>
          </w:rPr>
          <w:t>Azure Active Directory Basic</w:t>
        </w:r>
        <w:r>
          <w:rPr>
            <w:noProof/>
            <w:webHidden/>
          </w:rPr>
          <w:tab/>
        </w:r>
        <w:r>
          <w:rPr>
            <w:noProof/>
            <w:webHidden/>
          </w:rPr>
          <w:fldChar w:fldCharType="begin"/>
        </w:r>
        <w:r>
          <w:rPr>
            <w:noProof/>
            <w:webHidden/>
          </w:rPr>
          <w:instrText xml:space="preserve"> PAGEREF _Toc60220159 \h </w:instrText>
        </w:r>
        <w:r>
          <w:rPr>
            <w:noProof/>
            <w:webHidden/>
          </w:rPr>
        </w:r>
        <w:r>
          <w:rPr>
            <w:noProof/>
            <w:webHidden/>
          </w:rPr>
          <w:fldChar w:fldCharType="separate"/>
        </w:r>
        <w:r>
          <w:rPr>
            <w:noProof/>
            <w:webHidden/>
          </w:rPr>
          <w:t>16</w:t>
        </w:r>
        <w:r>
          <w:rPr>
            <w:noProof/>
            <w:webHidden/>
          </w:rPr>
          <w:fldChar w:fldCharType="end"/>
        </w:r>
      </w:hyperlink>
    </w:p>
    <w:p w14:paraId="6E98C333" w14:textId="736D7AFC" w:rsidR="009739A2" w:rsidRDefault="009739A2">
      <w:pPr>
        <w:pStyle w:val="TOC4"/>
        <w:rPr>
          <w:rFonts w:eastAsiaTheme="minorEastAsia"/>
          <w:smallCaps w:val="0"/>
          <w:noProof/>
          <w:sz w:val="22"/>
          <w:lang w:val="en-US" w:eastAsia="en-US" w:bidi="ar-SA"/>
        </w:rPr>
      </w:pPr>
      <w:hyperlink w:anchor="_Toc60220160" w:history="1">
        <w:r w:rsidRPr="009341CA">
          <w:rPr>
            <w:rStyle w:val="Hyperlink"/>
            <w:noProof/>
          </w:rPr>
          <w:t>Azure Active Directory Premium</w:t>
        </w:r>
        <w:r>
          <w:rPr>
            <w:noProof/>
            <w:webHidden/>
          </w:rPr>
          <w:tab/>
        </w:r>
        <w:r>
          <w:rPr>
            <w:noProof/>
            <w:webHidden/>
          </w:rPr>
          <w:fldChar w:fldCharType="begin"/>
        </w:r>
        <w:r>
          <w:rPr>
            <w:noProof/>
            <w:webHidden/>
          </w:rPr>
          <w:instrText xml:space="preserve"> PAGEREF _Toc60220160 \h </w:instrText>
        </w:r>
        <w:r>
          <w:rPr>
            <w:noProof/>
            <w:webHidden/>
          </w:rPr>
        </w:r>
        <w:r>
          <w:rPr>
            <w:noProof/>
            <w:webHidden/>
          </w:rPr>
          <w:fldChar w:fldCharType="separate"/>
        </w:r>
        <w:r>
          <w:rPr>
            <w:noProof/>
            <w:webHidden/>
          </w:rPr>
          <w:t>16</w:t>
        </w:r>
        <w:r>
          <w:rPr>
            <w:noProof/>
            <w:webHidden/>
          </w:rPr>
          <w:fldChar w:fldCharType="end"/>
        </w:r>
      </w:hyperlink>
    </w:p>
    <w:p w14:paraId="75856B3E" w14:textId="7477BBD5" w:rsidR="009739A2" w:rsidRDefault="009739A2">
      <w:pPr>
        <w:pStyle w:val="TOC4"/>
        <w:rPr>
          <w:rFonts w:eastAsiaTheme="minorEastAsia"/>
          <w:smallCaps w:val="0"/>
          <w:noProof/>
          <w:sz w:val="22"/>
          <w:lang w:val="en-US" w:eastAsia="en-US" w:bidi="ar-SA"/>
        </w:rPr>
      </w:pPr>
      <w:hyperlink w:anchor="_Toc60220161" w:history="1">
        <w:r w:rsidRPr="009341CA">
          <w:rPr>
            <w:rStyle w:val="Hyperlink"/>
            <w:noProof/>
            <w:lang w:val="fr-FR"/>
          </w:rPr>
          <w:t>Azure Information Protection Premium</w:t>
        </w:r>
        <w:r>
          <w:rPr>
            <w:noProof/>
            <w:webHidden/>
          </w:rPr>
          <w:tab/>
        </w:r>
        <w:r>
          <w:rPr>
            <w:noProof/>
            <w:webHidden/>
          </w:rPr>
          <w:fldChar w:fldCharType="begin"/>
        </w:r>
        <w:r>
          <w:rPr>
            <w:noProof/>
            <w:webHidden/>
          </w:rPr>
          <w:instrText xml:space="preserve"> PAGEREF _Toc60220161 \h </w:instrText>
        </w:r>
        <w:r>
          <w:rPr>
            <w:noProof/>
            <w:webHidden/>
          </w:rPr>
        </w:r>
        <w:r>
          <w:rPr>
            <w:noProof/>
            <w:webHidden/>
          </w:rPr>
          <w:fldChar w:fldCharType="separate"/>
        </w:r>
        <w:r>
          <w:rPr>
            <w:noProof/>
            <w:webHidden/>
          </w:rPr>
          <w:t>17</w:t>
        </w:r>
        <w:r>
          <w:rPr>
            <w:noProof/>
            <w:webHidden/>
          </w:rPr>
          <w:fldChar w:fldCharType="end"/>
        </w:r>
      </w:hyperlink>
    </w:p>
    <w:p w14:paraId="1A702322" w14:textId="4748F858" w:rsidR="009739A2" w:rsidRDefault="009739A2" w:rsidP="009739A2">
      <w:pPr>
        <w:pStyle w:val="TOC2"/>
        <w:rPr>
          <w:rFonts w:eastAsiaTheme="minorEastAsia"/>
          <w:noProof/>
          <w:sz w:val="22"/>
          <w:lang w:val="en-US" w:eastAsia="en-US" w:bidi="ar-SA"/>
        </w:rPr>
      </w:pPr>
      <w:hyperlink w:anchor="_Toc60220162" w:history="1">
        <w:r w:rsidRPr="009341CA">
          <w:rPr>
            <w:rStyle w:val="Hyperlink"/>
            <w:noProof/>
          </w:rPr>
          <w:t>Služby Microsoft Dynamics 365</w:t>
        </w:r>
        <w:r>
          <w:rPr>
            <w:noProof/>
            <w:webHidden/>
          </w:rPr>
          <w:tab/>
        </w:r>
        <w:r>
          <w:rPr>
            <w:noProof/>
            <w:webHidden/>
          </w:rPr>
          <w:fldChar w:fldCharType="begin"/>
        </w:r>
        <w:r>
          <w:rPr>
            <w:noProof/>
            <w:webHidden/>
          </w:rPr>
          <w:instrText xml:space="preserve"> PAGEREF _Toc60220162 \h </w:instrText>
        </w:r>
        <w:r>
          <w:rPr>
            <w:noProof/>
            <w:webHidden/>
          </w:rPr>
        </w:r>
        <w:r>
          <w:rPr>
            <w:noProof/>
            <w:webHidden/>
          </w:rPr>
          <w:fldChar w:fldCharType="separate"/>
        </w:r>
        <w:r>
          <w:rPr>
            <w:noProof/>
            <w:webHidden/>
          </w:rPr>
          <w:t>17</w:t>
        </w:r>
        <w:r>
          <w:rPr>
            <w:noProof/>
            <w:webHidden/>
          </w:rPr>
          <w:fldChar w:fldCharType="end"/>
        </w:r>
      </w:hyperlink>
    </w:p>
    <w:p w14:paraId="5B00A1B2" w14:textId="6B10E95B" w:rsidR="009739A2" w:rsidRDefault="009739A2" w:rsidP="009739A2">
      <w:pPr>
        <w:pStyle w:val="TOC2"/>
        <w:rPr>
          <w:rFonts w:eastAsiaTheme="minorEastAsia"/>
          <w:noProof/>
          <w:sz w:val="22"/>
          <w:lang w:val="en-US" w:eastAsia="en-US" w:bidi="ar-SA"/>
        </w:rPr>
      </w:pPr>
      <w:r>
        <w:rPr>
          <w:rStyle w:val="Hyperlink"/>
          <w:noProof/>
        </w:rPr>
        <w:br w:type="column"/>
      </w:r>
      <w:hyperlink w:anchor="_Toc60220163" w:history="1">
        <w:r w:rsidRPr="009341CA">
          <w:rPr>
            <w:rStyle w:val="Hyperlink"/>
            <w:noProof/>
          </w:rPr>
          <w:t>Služby Office 365</w:t>
        </w:r>
        <w:r>
          <w:rPr>
            <w:noProof/>
            <w:webHidden/>
          </w:rPr>
          <w:tab/>
        </w:r>
        <w:r>
          <w:rPr>
            <w:noProof/>
            <w:webHidden/>
          </w:rPr>
          <w:fldChar w:fldCharType="begin"/>
        </w:r>
        <w:r>
          <w:rPr>
            <w:noProof/>
            <w:webHidden/>
          </w:rPr>
          <w:instrText xml:space="preserve"> PAGEREF _Toc60220163 \h </w:instrText>
        </w:r>
        <w:r>
          <w:rPr>
            <w:noProof/>
            <w:webHidden/>
          </w:rPr>
        </w:r>
        <w:r>
          <w:rPr>
            <w:noProof/>
            <w:webHidden/>
          </w:rPr>
          <w:fldChar w:fldCharType="separate"/>
        </w:r>
        <w:r>
          <w:rPr>
            <w:noProof/>
            <w:webHidden/>
          </w:rPr>
          <w:t>19</w:t>
        </w:r>
        <w:r>
          <w:rPr>
            <w:noProof/>
            <w:webHidden/>
          </w:rPr>
          <w:fldChar w:fldCharType="end"/>
        </w:r>
      </w:hyperlink>
    </w:p>
    <w:p w14:paraId="42481B68" w14:textId="1BA4AE45" w:rsidR="009739A2" w:rsidRDefault="009739A2">
      <w:pPr>
        <w:pStyle w:val="TOC4"/>
        <w:rPr>
          <w:rFonts w:eastAsiaTheme="minorEastAsia"/>
          <w:smallCaps w:val="0"/>
          <w:noProof/>
          <w:sz w:val="22"/>
          <w:lang w:val="en-US" w:eastAsia="en-US" w:bidi="ar-SA"/>
        </w:rPr>
      </w:pPr>
      <w:hyperlink w:anchor="_Toc60220164" w:history="1">
        <w:r w:rsidRPr="009341CA">
          <w:rPr>
            <w:rStyle w:val="Hyperlink"/>
            <w:noProof/>
          </w:rPr>
          <w:t>Audio služby</w:t>
        </w:r>
        <w:r>
          <w:rPr>
            <w:noProof/>
            <w:webHidden/>
          </w:rPr>
          <w:tab/>
        </w:r>
        <w:r>
          <w:rPr>
            <w:noProof/>
            <w:webHidden/>
          </w:rPr>
          <w:fldChar w:fldCharType="begin"/>
        </w:r>
        <w:r>
          <w:rPr>
            <w:noProof/>
            <w:webHidden/>
          </w:rPr>
          <w:instrText xml:space="preserve"> PAGEREF _Toc60220164 \h </w:instrText>
        </w:r>
        <w:r>
          <w:rPr>
            <w:noProof/>
            <w:webHidden/>
          </w:rPr>
        </w:r>
        <w:r>
          <w:rPr>
            <w:noProof/>
            <w:webHidden/>
          </w:rPr>
          <w:fldChar w:fldCharType="separate"/>
        </w:r>
        <w:r>
          <w:rPr>
            <w:noProof/>
            <w:webHidden/>
          </w:rPr>
          <w:t>20</w:t>
        </w:r>
        <w:r>
          <w:rPr>
            <w:noProof/>
            <w:webHidden/>
          </w:rPr>
          <w:fldChar w:fldCharType="end"/>
        </w:r>
      </w:hyperlink>
    </w:p>
    <w:p w14:paraId="63503447" w14:textId="25067786" w:rsidR="009739A2" w:rsidRDefault="009739A2">
      <w:pPr>
        <w:pStyle w:val="TOC4"/>
        <w:rPr>
          <w:rFonts w:eastAsiaTheme="minorEastAsia"/>
          <w:smallCaps w:val="0"/>
          <w:noProof/>
          <w:sz w:val="22"/>
          <w:lang w:val="en-US" w:eastAsia="en-US" w:bidi="ar-SA"/>
        </w:rPr>
      </w:pPr>
      <w:hyperlink w:anchor="_Toc60220165" w:history="1">
        <w:r w:rsidRPr="009341CA">
          <w:rPr>
            <w:rStyle w:val="Hyperlink"/>
            <w:noProof/>
          </w:rPr>
          <w:t>Exchange Online</w:t>
        </w:r>
        <w:r>
          <w:rPr>
            <w:noProof/>
            <w:webHidden/>
          </w:rPr>
          <w:tab/>
        </w:r>
        <w:r>
          <w:rPr>
            <w:noProof/>
            <w:webHidden/>
          </w:rPr>
          <w:fldChar w:fldCharType="begin"/>
        </w:r>
        <w:r>
          <w:rPr>
            <w:noProof/>
            <w:webHidden/>
          </w:rPr>
          <w:instrText xml:space="preserve"> PAGEREF _Toc60220165 \h </w:instrText>
        </w:r>
        <w:r>
          <w:rPr>
            <w:noProof/>
            <w:webHidden/>
          </w:rPr>
        </w:r>
        <w:r>
          <w:rPr>
            <w:noProof/>
            <w:webHidden/>
          </w:rPr>
          <w:fldChar w:fldCharType="separate"/>
        </w:r>
        <w:r>
          <w:rPr>
            <w:noProof/>
            <w:webHidden/>
          </w:rPr>
          <w:t>21</w:t>
        </w:r>
        <w:r>
          <w:rPr>
            <w:noProof/>
            <w:webHidden/>
          </w:rPr>
          <w:fldChar w:fldCharType="end"/>
        </w:r>
      </w:hyperlink>
    </w:p>
    <w:p w14:paraId="16F27D49" w14:textId="72ECCAC2" w:rsidR="009739A2" w:rsidRDefault="009739A2">
      <w:pPr>
        <w:pStyle w:val="TOC4"/>
        <w:rPr>
          <w:rFonts w:eastAsiaTheme="minorEastAsia"/>
          <w:smallCaps w:val="0"/>
          <w:noProof/>
          <w:sz w:val="22"/>
          <w:lang w:val="en-US" w:eastAsia="en-US" w:bidi="ar-SA"/>
        </w:rPr>
      </w:pPr>
      <w:hyperlink w:anchor="_Toc60220166" w:history="1">
        <w:r w:rsidRPr="009341CA">
          <w:rPr>
            <w:rStyle w:val="Hyperlink"/>
            <w:noProof/>
          </w:rPr>
          <w:t>Microsoft Stream</w:t>
        </w:r>
        <w:r>
          <w:rPr>
            <w:noProof/>
            <w:webHidden/>
          </w:rPr>
          <w:tab/>
        </w:r>
        <w:r>
          <w:rPr>
            <w:noProof/>
            <w:webHidden/>
          </w:rPr>
          <w:fldChar w:fldCharType="begin"/>
        </w:r>
        <w:r>
          <w:rPr>
            <w:noProof/>
            <w:webHidden/>
          </w:rPr>
          <w:instrText xml:space="preserve"> PAGEREF _Toc60220166 \h </w:instrText>
        </w:r>
        <w:r>
          <w:rPr>
            <w:noProof/>
            <w:webHidden/>
          </w:rPr>
        </w:r>
        <w:r>
          <w:rPr>
            <w:noProof/>
            <w:webHidden/>
          </w:rPr>
          <w:fldChar w:fldCharType="separate"/>
        </w:r>
        <w:r>
          <w:rPr>
            <w:noProof/>
            <w:webHidden/>
          </w:rPr>
          <w:t>22</w:t>
        </w:r>
        <w:r>
          <w:rPr>
            <w:noProof/>
            <w:webHidden/>
          </w:rPr>
          <w:fldChar w:fldCharType="end"/>
        </w:r>
      </w:hyperlink>
    </w:p>
    <w:p w14:paraId="6FBD05CD" w14:textId="49D6B3AE" w:rsidR="009739A2" w:rsidRDefault="009739A2">
      <w:pPr>
        <w:pStyle w:val="TOC4"/>
        <w:rPr>
          <w:rFonts w:eastAsiaTheme="minorEastAsia"/>
          <w:smallCaps w:val="0"/>
          <w:noProof/>
          <w:sz w:val="22"/>
          <w:lang w:val="en-US" w:eastAsia="en-US" w:bidi="ar-SA"/>
        </w:rPr>
      </w:pPr>
      <w:hyperlink w:anchor="_Toc60220167" w:history="1">
        <w:r w:rsidRPr="009341CA">
          <w:rPr>
            <w:rStyle w:val="Hyperlink"/>
            <w:noProof/>
          </w:rPr>
          <w:t>Microsoft Teams</w:t>
        </w:r>
        <w:r>
          <w:rPr>
            <w:noProof/>
            <w:webHidden/>
          </w:rPr>
          <w:tab/>
        </w:r>
        <w:r>
          <w:rPr>
            <w:noProof/>
            <w:webHidden/>
          </w:rPr>
          <w:fldChar w:fldCharType="begin"/>
        </w:r>
        <w:r>
          <w:rPr>
            <w:noProof/>
            <w:webHidden/>
          </w:rPr>
          <w:instrText xml:space="preserve"> PAGEREF _Toc60220167 \h </w:instrText>
        </w:r>
        <w:r>
          <w:rPr>
            <w:noProof/>
            <w:webHidden/>
          </w:rPr>
        </w:r>
        <w:r>
          <w:rPr>
            <w:noProof/>
            <w:webHidden/>
          </w:rPr>
          <w:fldChar w:fldCharType="separate"/>
        </w:r>
        <w:r>
          <w:rPr>
            <w:noProof/>
            <w:webHidden/>
          </w:rPr>
          <w:t>22</w:t>
        </w:r>
        <w:r>
          <w:rPr>
            <w:noProof/>
            <w:webHidden/>
          </w:rPr>
          <w:fldChar w:fldCharType="end"/>
        </w:r>
      </w:hyperlink>
    </w:p>
    <w:p w14:paraId="419470B9" w14:textId="79E47BC6" w:rsidR="009739A2" w:rsidRDefault="009739A2">
      <w:pPr>
        <w:pStyle w:val="TOC4"/>
        <w:rPr>
          <w:rFonts w:eastAsiaTheme="minorEastAsia"/>
          <w:smallCaps w:val="0"/>
          <w:noProof/>
          <w:sz w:val="22"/>
          <w:lang w:val="en-US" w:eastAsia="en-US" w:bidi="ar-SA"/>
        </w:rPr>
      </w:pPr>
      <w:hyperlink w:anchor="_Toc60220168" w:history="1">
        <w:r w:rsidRPr="009341CA">
          <w:rPr>
            <w:rStyle w:val="Hyperlink"/>
            <w:noProof/>
          </w:rPr>
          <w:t>Aplikácie Microsoft 365</w:t>
        </w:r>
        <w:r>
          <w:rPr>
            <w:noProof/>
            <w:webHidden/>
          </w:rPr>
          <w:tab/>
        </w:r>
        <w:r>
          <w:rPr>
            <w:noProof/>
            <w:webHidden/>
          </w:rPr>
          <w:fldChar w:fldCharType="begin"/>
        </w:r>
        <w:r>
          <w:rPr>
            <w:noProof/>
            <w:webHidden/>
          </w:rPr>
          <w:instrText xml:space="preserve"> PAGEREF _Toc60220168 \h </w:instrText>
        </w:r>
        <w:r>
          <w:rPr>
            <w:noProof/>
            <w:webHidden/>
          </w:rPr>
        </w:r>
        <w:r>
          <w:rPr>
            <w:noProof/>
            <w:webHidden/>
          </w:rPr>
          <w:fldChar w:fldCharType="separate"/>
        </w:r>
        <w:r>
          <w:rPr>
            <w:noProof/>
            <w:webHidden/>
          </w:rPr>
          <w:t>23</w:t>
        </w:r>
        <w:r>
          <w:rPr>
            <w:noProof/>
            <w:webHidden/>
          </w:rPr>
          <w:fldChar w:fldCharType="end"/>
        </w:r>
      </w:hyperlink>
    </w:p>
    <w:p w14:paraId="76B54EBB" w14:textId="6672F904" w:rsidR="009739A2" w:rsidRDefault="009739A2">
      <w:pPr>
        <w:pStyle w:val="TOC4"/>
        <w:rPr>
          <w:rFonts w:eastAsiaTheme="minorEastAsia"/>
          <w:smallCaps w:val="0"/>
          <w:noProof/>
          <w:sz w:val="22"/>
          <w:lang w:val="en-US" w:eastAsia="en-US" w:bidi="ar-SA"/>
        </w:rPr>
      </w:pPr>
      <w:hyperlink w:anchor="_Toc60220169" w:history="1">
        <w:r w:rsidRPr="009341CA">
          <w:rPr>
            <w:rStyle w:val="Hyperlink"/>
            <w:noProof/>
          </w:rPr>
          <w:t>Office for the web</w:t>
        </w:r>
        <w:r>
          <w:rPr>
            <w:noProof/>
            <w:webHidden/>
          </w:rPr>
          <w:tab/>
        </w:r>
        <w:r>
          <w:rPr>
            <w:noProof/>
            <w:webHidden/>
          </w:rPr>
          <w:fldChar w:fldCharType="begin"/>
        </w:r>
        <w:r>
          <w:rPr>
            <w:noProof/>
            <w:webHidden/>
          </w:rPr>
          <w:instrText xml:space="preserve"> PAGEREF _Toc60220169 \h </w:instrText>
        </w:r>
        <w:r>
          <w:rPr>
            <w:noProof/>
            <w:webHidden/>
          </w:rPr>
        </w:r>
        <w:r>
          <w:rPr>
            <w:noProof/>
            <w:webHidden/>
          </w:rPr>
          <w:fldChar w:fldCharType="separate"/>
        </w:r>
        <w:r>
          <w:rPr>
            <w:noProof/>
            <w:webHidden/>
          </w:rPr>
          <w:t>24</w:t>
        </w:r>
        <w:r>
          <w:rPr>
            <w:noProof/>
            <w:webHidden/>
          </w:rPr>
          <w:fldChar w:fldCharType="end"/>
        </w:r>
      </w:hyperlink>
    </w:p>
    <w:p w14:paraId="249A60DC" w14:textId="0959355F" w:rsidR="009739A2" w:rsidRDefault="009739A2">
      <w:pPr>
        <w:pStyle w:val="TOC4"/>
        <w:rPr>
          <w:rFonts w:eastAsiaTheme="minorEastAsia"/>
          <w:smallCaps w:val="0"/>
          <w:noProof/>
          <w:sz w:val="22"/>
          <w:lang w:val="en-US" w:eastAsia="en-US" w:bidi="ar-SA"/>
        </w:rPr>
      </w:pPr>
      <w:hyperlink w:anchor="_Toc60220170" w:history="1">
        <w:r w:rsidRPr="009341CA">
          <w:rPr>
            <w:rStyle w:val="Hyperlink"/>
            <w:noProof/>
          </w:rPr>
          <w:t>OneDrive for Business</w:t>
        </w:r>
        <w:r>
          <w:rPr>
            <w:noProof/>
            <w:webHidden/>
          </w:rPr>
          <w:tab/>
        </w:r>
        <w:r>
          <w:rPr>
            <w:noProof/>
            <w:webHidden/>
          </w:rPr>
          <w:fldChar w:fldCharType="begin"/>
        </w:r>
        <w:r>
          <w:rPr>
            <w:noProof/>
            <w:webHidden/>
          </w:rPr>
          <w:instrText xml:space="preserve"> PAGEREF _Toc60220170 \h </w:instrText>
        </w:r>
        <w:r>
          <w:rPr>
            <w:noProof/>
            <w:webHidden/>
          </w:rPr>
        </w:r>
        <w:r>
          <w:rPr>
            <w:noProof/>
            <w:webHidden/>
          </w:rPr>
          <w:fldChar w:fldCharType="separate"/>
        </w:r>
        <w:r>
          <w:rPr>
            <w:noProof/>
            <w:webHidden/>
          </w:rPr>
          <w:t>24</w:t>
        </w:r>
        <w:r>
          <w:rPr>
            <w:noProof/>
            <w:webHidden/>
          </w:rPr>
          <w:fldChar w:fldCharType="end"/>
        </w:r>
      </w:hyperlink>
    </w:p>
    <w:p w14:paraId="51829463" w14:textId="56BE0C2F" w:rsidR="009739A2" w:rsidRDefault="009739A2">
      <w:pPr>
        <w:pStyle w:val="TOC4"/>
        <w:rPr>
          <w:rFonts w:eastAsiaTheme="minorEastAsia"/>
          <w:smallCaps w:val="0"/>
          <w:noProof/>
          <w:sz w:val="22"/>
          <w:lang w:val="en-US" w:eastAsia="en-US" w:bidi="ar-SA"/>
        </w:rPr>
      </w:pPr>
      <w:hyperlink w:anchor="_Toc60220171" w:history="1">
        <w:r w:rsidRPr="009341CA">
          <w:rPr>
            <w:rStyle w:val="Hyperlink"/>
            <w:noProof/>
          </w:rPr>
          <w:t>Project</w:t>
        </w:r>
        <w:r>
          <w:rPr>
            <w:noProof/>
            <w:webHidden/>
          </w:rPr>
          <w:tab/>
        </w:r>
        <w:r>
          <w:rPr>
            <w:noProof/>
            <w:webHidden/>
          </w:rPr>
          <w:fldChar w:fldCharType="begin"/>
        </w:r>
        <w:r>
          <w:rPr>
            <w:noProof/>
            <w:webHidden/>
          </w:rPr>
          <w:instrText xml:space="preserve"> PAGEREF _Toc60220171 \h </w:instrText>
        </w:r>
        <w:r>
          <w:rPr>
            <w:noProof/>
            <w:webHidden/>
          </w:rPr>
        </w:r>
        <w:r>
          <w:rPr>
            <w:noProof/>
            <w:webHidden/>
          </w:rPr>
          <w:fldChar w:fldCharType="separate"/>
        </w:r>
        <w:r>
          <w:rPr>
            <w:noProof/>
            <w:webHidden/>
          </w:rPr>
          <w:t>24</w:t>
        </w:r>
        <w:r>
          <w:rPr>
            <w:noProof/>
            <w:webHidden/>
          </w:rPr>
          <w:fldChar w:fldCharType="end"/>
        </w:r>
      </w:hyperlink>
    </w:p>
    <w:p w14:paraId="19838A36" w14:textId="3FEE332C" w:rsidR="009739A2" w:rsidRDefault="009739A2">
      <w:pPr>
        <w:pStyle w:val="TOC4"/>
        <w:rPr>
          <w:rFonts w:eastAsiaTheme="minorEastAsia"/>
          <w:smallCaps w:val="0"/>
          <w:noProof/>
          <w:sz w:val="22"/>
          <w:lang w:val="en-US" w:eastAsia="en-US" w:bidi="ar-SA"/>
        </w:rPr>
      </w:pPr>
      <w:hyperlink w:anchor="_Toc60220172" w:history="1">
        <w:r w:rsidRPr="009341CA">
          <w:rPr>
            <w:rStyle w:val="Hyperlink"/>
            <w:noProof/>
          </w:rPr>
          <w:t>SharePoint Online</w:t>
        </w:r>
        <w:r>
          <w:rPr>
            <w:noProof/>
            <w:webHidden/>
          </w:rPr>
          <w:tab/>
        </w:r>
        <w:r>
          <w:rPr>
            <w:noProof/>
            <w:webHidden/>
          </w:rPr>
          <w:fldChar w:fldCharType="begin"/>
        </w:r>
        <w:r>
          <w:rPr>
            <w:noProof/>
            <w:webHidden/>
          </w:rPr>
          <w:instrText xml:space="preserve"> PAGEREF _Toc60220172 \h </w:instrText>
        </w:r>
        <w:r>
          <w:rPr>
            <w:noProof/>
            <w:webHidden/>
          </w:rPr>
        </w:r>
        <w:r>
          <w:rPr>
            <w:noProof/>
            <w:webHidden/>
          </w:rPr>
          <w:fldChar w:fldCharType="separate"/>
        </w:r>
        <w:r>
          <w:rPr>
            <w:noProof/>
            <w:webHidden/>
          </w:rPr>
          <w:t>25</w:t>
        </w:r>
        <w:r>
          <w:rPr>
            <w:noProof/>
            <w:webHidden/>
          </w:rPr>
          <w:fldChar w:fldCharType="end"/>
        </w:r>
      </w:hyperlink>
    </w:p>
    <w:p w14:paraId="6659F0D6" w14:textId="0B64B18E" w:rsidR="009739A2" w:rsidRDefault="009739A2">
      <w:pPr>
        <w:pStyle w:val="TOC4"/>
        <w:rPr>
          <w:rFonts w:eastAsiaTheme="minorEastAsia"/>
          <w:smallCaps w:val="0"/>
          <w:noProof/>
          <w:sz w:val="22"/>
          <w:lang w:val="en-US" w:eastAsia="en-US" w:bidi="ar-SA"/>
        </w:rPr>
      </w:pPr>
      <w:hyperlink w:anchor="_Toc60220173" w:history="1">
        <w:r w:rsidRPr="009341CA">
          <w:rPr>
            <w:rStyle w:val="Hyperlink"/>
            <w:noProof/>
          </w:rPr>
          <w:t>Workplace Analytics</w:t>
        </w:r>
        <w:r>
          <w:rPr>
            <w:noProof/>
            <w:webHidden/>
          </w:rPr>
          <w:tab/>
        </w:r>
        <w:r>
          <w:rPr>
            <w:noProof/>
            <w:webHidden/>
          </w:rPr>
          <w:fldChar w:fldCharType="begin"/>
        </w:r>
        <w:r>
          <w:rPr>
            <w:noProof/>
            <w:webHidden/>
          </w:rPr>
          <w:instrText xml:space="preserve"> PAGEREF _Toc60220173 \h </w:instrText>
        </w:r>
        <w:r>
          <w:rPr>
            <w:noProof/>
            <w:webHidden/>
          </w:rPr>
        </w:r>
        <w:r>
          <w:rPr>
            <w:noProof/>
            <w:webHidden/>
          </w:rPr>
          <w:fldChar w:fldCharType="separate"/>
        </w:r>
        <w:r>
          <w:rPr>
            <w:noProof/>
            <w:webHidden/>
          </w:rPr>
          <w:t>25</w:t>
        </w:r>
        <w:r>
          <w:rPr>
            <w:noProof/>
            <w:webHidden/>
          </w:rPr>
          <w:fldChar w:fldCharType="end"/>
        </w:r>
      </w:hyperlink>
    </w:p>
    <w:p w14:paraId="23793CED" w14:textId="4F6F6763" w:rsidR="009739A2" w:rsidRDefault="009739A2" w:rsidP="009739A2">
      <w:pPr>
        <w:pStyle w:val="TOC2"/>
        <w:rPr>
          <w:rFonts w:eastAsiaTheme="minorEastAsia"/>
          <w:noProof/>
          <w:sz w:val="22"/>
          <w:lang w:val="en-US" w:eastAsia="en-US" w:bidi="ar-SA"/>
        </w:rPr>
      </w:pPr>
      <w:hyperlink w:anchor="_Toc60220174" w:history="1">
        <w:r w:rsidRPr="009341CA">
          <w:rPr>
            <w:rStyle w:val="Hyperlink"/>
            <w:noProof/>
          </w:rPr>
          <w:t>Iné služby online</w:t>
        </w:r>
        <w:r>
          <w:rPr>
            <w:noProof/>
            <w:webHidden/>
          </w:rPr>
          <w:tab/>
        </w:r>
        <w:r>
          <w:rPr>
            <w:noProof/>
            <w:webHidden/>
          </w:rPr>
          <w:fldChar w:fldCharType="begin"/>
        </w:r>
        <w:r>
          <w:rPr>
            <w:noProof/>
            <w:webHidden/>
          </w:rPr>
          <w:instrText xml:space="preserve"> PAGEREF _Toc60220174 \h </w:instrText>
        </w:r>
        <w:r>
          <w:rPr>
            <w:noProof/>
            <w:webHidden/>
          </w:rPr>
        </w:r>
        <w:r>
          <w:rPr>
            <w:noProof/>
            <w:webHidden/>
          </w:rPr>
          <w:fldChar w:fldCharType="separate"/>
        </w:r>
        <w:r>
          <w:rPr>
            <w:noProof/>
            <w:webHidden/>
          </w:rPr>
          <w:t>26</w:t>
        </w:r>
        <w:r>
          <w:rPr>
            <w:noProof/>
            <w:webHidden/>
          </w:rPr>
          <w:fldChar w:fldCharType="end"/>
        </w:r>
      </w:hyperlink>
    </w:p>
    <w:p w14:paraId="7D231B3F" w14:textId="390A4FF3" w:rsidR="009739A2" w:rsidRDefault="009739A2">
      <w:pPr>
        <w:pStyle w:val="TOC4"/>
        <w:rPr>
          <w:rFonts w:eastAsiaTheme="minorEastAsia"/>
          <w:smallCaps w:val="0"/>
          <w:noProof/>
          <w:sz w:val="22"/>
          <w:lang w:val="en-US" w:eastAsia="en-US" w:bidi="ar-SA"/>
        </w:rPr>
      </w:pPr>
      <w:hyperlink w:anchor="_Toc60220175" w:history="1">
        <w:r w:rsidRPr="009341CA">
          <w:rPr>
            <w:rStyle w:val="Hyperlink"/>
            <w:noProof/>
          </w:rPr>
          <w:t>Bing Maps Mobile Asset Management Platform</w:t>
        </w:r>
        <w:r>
          <w:rPr>
            <w:noProof/>
            <w:webHidden/>
          </w:rPr>
          <w:tab/>
        </w:r>
        <w:r>
          <w:rPr>
            <w:noProof/>
            <w:webHidden/>
          </w:rPr>
          <w:fldChar w:fldCharType="begin"/>
        </w:r>
        <w:r>
          <w:rPr>
            <w:noProof/>
            <w:webHidden/>
          </w:rPr>
          <w:instrText xml:space="preserve"> PAGEREF _Toc60220175 \h </w:instrText>
        </w:r>
        <w:r>
          <w:rPr>
            <w:noProof/>
            <w:webHidden/>
          </w:rPr>
        </w:r>
        <w:r>
          <w:rPr>
            <w:noProof/>
            <w:webHidden/>
          </w:rPr>
          <w:fldChar w:fldCharType="separate"/>
        </w:r>
        <w:r>
          <w:rPr>
            <w:noProof/>
            <w:webHidden/>
          </w:rPr>
          <w:t>26</w:t>
        </w:r>
        <w:r>
          <w:rPr>
            <w:noProof/>
            <w:webHidden/>
          </w:rPr>
          <w:fldChar w:fldCharType="end"/>
        </w:r>
      </w:hyperlink>
    </w:p>
    <w:p w14:paraId="46D94735" w14:textId="573888E5" w:rsidR="009739A2" w:rsidRDefault="009739A2">
      <w:pPr>
        <w:pStyle w:val="TOC4"/>
        <w:rPr>
          <w:rFonts w:eastAsiaTheme="minorEastAsia"/>
          <w:smallCaps w:val="0"/>
          <w:noProof/>
          <w:sz w:val="22"/>
          <w:lang w:val="en-US" w:eastAsia="en-US" w:bidi="ar-SA"/>
        </w:rPr>
      </w:pPr>
      <w:hyperlink w:anchor="_Toc60220176" w:history="1">
        <w:r w:rsidRPr="009341CA">
          <w:rPr>
            <w:rStyle w:val="Hyperlink"/>
            <w:noProof/>
          </w:rPr>
          <w:t>Bing Maps Transactions and Users</w:t>
        </w:r>
        <w:r>
          <w:rPr>
            <w:noProof/>
            <w:webHidden/>
          </w:rPr>
          <w:tab/>
        </w:r>
        <w:r>
          <w:rPr>
            <w:noProof/>
            <w:webHidden/>
          </w:rPr>
          <w:fldChar w:fldCharType="begin"/>
        </w:r>
        <w:r>
          <w:rPr>
            <w:noProof/>
            <w:webHidden/>
          </w:rPr>
          <w:instrText xml:space="preserve"> PAGEREF _Toc60220176 \h </w:instrText>
        </w:r>
        <w:r>
          <w:rPr>
            <w:noProof/>
            <w:webHidden/>
          </w:rPr>
        </w:r>
        <w:r>
          <w:rPr>
            <w:noProof/>
            <w:webHidden/>
          </w:rPr>
          <w:fldChar w:fldCharType="separate"/>
        </w:r>
        <w:r>
          <w:rPr>
            <w:noProof/>
            <w:webHidden/>
          </w:rPr>
          <w:t>26</w:t>
        </w:r>
        <w:r>
          <w:rPr>
            <w:noProof/>
            <w:webHidden/>
          </w:rPr>
          <w:fldChar w:fldCharType="end"/>
        </w:r>
      </w:hyperlink>
    </w:p>
    <w:p w14:paraId="188D97E5" w14:textId="0DF93ABC" w:rsidR="009739A2" w:rsidRDefault="009739A2">
      <w:pPr>
        <w:pStyle w:val="TOC4"/>
        <w:rPr>
          <w:rFonts w:eastAsiaTheme="minorEastAsia"/>
          <w:smallCaps w:val="0"/>
          <w:noProof/>
          <w:sz w:val="22"/>
          <w:lang w:val="en-US" w:eastAsia="en-US" w:bidi="ar-SA"/>
        </w:rPr>
      </w:pPr>
      <w:hyperlink w:anchor="_Toc60220177" w:history="1">
        <w:r w:rsidRPr="009341CA">
          <w:rPr>
            <w:rStyle w:val="Hyperlink"/>
            <w:noProof/>
          </w:rPr>
          <w:t>Microsoft Power Platform</w:t>
        </w:r>
        <w:r>
          <w:rPr>
            <w:noProof/>
            <w:webHidden/>
          </w:rPr>
          <w:tab/>
        </w:r>
        <w:r>
          <w:rPr>
            <w:noProof/>
            <w:webHidden/>
          </w:rPr>
          <w:fldChar w:fldCharType="begin"/>
        </w:r>
        <w:r>
          <w:rPr>
            <w:noProof/>
            <w:webHidden/>
          </w:rPr>
          <w:instrText xml:space="preserve"> PAGEREF _Toc60220177 \h </w:instrText>
        </w:r>
        <w:r>
          <w:rPr>
            <w:noProof/>
            <w:webHidden/>
          </w:rPr>
        </w:r>
        <w:r>
          <w:rPr>
            <w:noProof/>
            <w:webHidden/>
          </w:rPr>
          <w:fldChar w:fldCharType="separate"/>
        </w:r>
        <w:r>
          <w:rPr>
            <w:noProof/>
            <w:webHidden/>
          </w:rPr>
          <w:t>26</w:t>
        </w:r>
        <w:r>
          <w:rPr>
            <w:noProof/>
            <w:webHidden/>
          </w:rPr>
          <w:fldChar w:fldCharType="end"/>
        </w:r>
      </w:hyperlink>
    </w:p>
    <w:p w14:paraId="0B08E54A" w14:textId="30E42AFC" w:rsidR="009739A2" w:rsidRDefault="009739A2">
      <w:pPr>
        <w:pStyle w:val="TOC4"/>
        <w:rPr>
          <w:rFonts w:eastAsiaTheme="minorEastAsia"/>
          <w:smallCaps w:val="0"/>
          <w:noProof/>
          <w:sz w:val="22"/>
          <w:lang w:val="en-US" w:eastAsia="en-US" w:bidi="ar-SA"/>
        </w:rPr>
      </w:pPr>
      <w:hyperlink w:anchor="_Toc60220178" w:history="1">
        <w:r w:rsidRPr="009341CA">
          <w:rPr>
            <w:rStyle w:val="Hyperlink"/>
            <w:noProof/>
          </w:rPr>
          <w:t>SharePoint Syntex</w:t>
        </w:r>
        <w:r>
          <w:rPr>
            <w:noProof/>
            <w:webHidden/>
          </w:rPr>
          <w:tab/>
        </w:r>
        <w:r>
          <w:rPr>
            <w:noProof/>
            <w:webHidden/>
          </w:rPr>
          <w:fldChar w:fldCharType="begin"/>
        </w:r>
        <w:r>
          <w:rPr>
            <w:noProof/>
            <w:webHidden/>
          </w:rPr>
          <w:instrText xml:space="preserve"> PAGEREF _Toc60220178 \h </w:instrText>
        </w:r>
        <w:r>
          <w:rPr>
            <w:noProof/>
            <w:webHidden/>
          </w:rPr>
        </w:r>
        <w:r>
          <w:rPr>
            <w:noProof/>
            <w:webHidden/>
          </w:rPr>
          <w:fldChar w:fldCharType="separate"/>
        </w:r>
        <w:r>
          <w:rPr>
            <w:noProof/>
            <w:webHidden/>
          </w:rPr>
          <w:t>27</w:t>
        </w:r>
        <w:r>
          <w:rPr>
            <w:noProof/>
            <w:webHidden/>
          </w:rPr>
          <w:fldChar w:fldCharType="end"/>
        </w:r>
      </w:hyperlink>
    </w:p>
    <w:p w14:paraId="6F510B17" w14:textId="44CD6AEC" w:rsidR="009739A2" w:rsidRDefault="009739A2">
      <w:pPr>
        <w:pStyle w:val="TOC4"/>
        <w:rPr>
          <w:rFonts w:eastAsiaTheme="minorEastAsia"/>
          <w:smallCaps w:val="0"/>
          <w:noProof/>
          <w:sz w:val="22"/>
          <w:lang w:val="en-US" w:eastAsia="en-US" w:bidi="ar-SA"/>
        </w:rPr>
      </w:pPr>
      <w:hyperlink w:anchor="_Toc60220179" w:history="1">
        <w:r w:rsidRPr="009341CA">
          <w:rPr>
            <w:rStyle w:val="Hyperlink"/>
            <w:noProof/>
          </w:rPr>
          <w:t>Microsoft 365 – bezobslužná licencia</w:t>
        </w:r>
        <w:r>
          <w:rPr>
            <w:noProof/>
            <w:webHidden/>
          </w:rPr>
          <w:tab/>
        </w:r>
        <w:r>
          <w:rPr>
            <w:noProof/>
            <w:webHidden/>
          </w:rPr>
          <w:fldChar w:fldCharType="begin"/>
        </w:r>
        <w:r>
          <w:rPr>
            <w:noProof/>
            <w:webHidden/>
          </w:rPr>
          <w:instrText xml:space="preserve"> PAGEREF _Toc60220179 \h </w:instrText>
        </w:r>
        <w:r>
          <w:rPr>
            <w:noProof/>
            <w:webHidden/>
          </w:rPr>
        </w:r>
        <w:r>
          <w:rPr>
            <w:noProof/>
            <w:webHidden/>
          </w:rPr>
          <w:fldChar w:fldCharType="separate"/>
        </w:r>
        <w:r>
          <w:rPr>
            <w:noProof/>
            <w:webHidden/>
          </w:rPr>
          <w:t>28</w:t>
        </w:r>
        <w:r>
          <w:rPr>
            <w:noProof/>
            <w:webHidden/>
          </w:rPr>
          <w:fldChar w:fldCharType="end"/>
        </w:r>
      </w:hyperlink>
    </w:p>
    <w:p w14:paraId="13236EF0" w14:textId="343D8B44" w:rsidR="009739A2" w:rsidRDefault="009739A2">
      <w:pPr>
        <w:pStyle w:val="TOC4"/>
        <w:rPr>
          <w:rFonts w:eastAsiaTheme="minorEastAsia"/>
          <w:smallCaps w:val="0"/>
          <w:noProof/>
          <w:sz w:val="22"/>
          <w:lang w:val="en-US" w:eastAsia="en-US" w:bidi="ar-SA"/>
        </w:rPr>
      </w:pPr>
      <w:hyperlink w:anchor="_Toc60220180" w:history="1">
        <w:r w:rsidRPr="009341CA">
          <w:rPr>
            <w:rStyle w:val="Hyperlink"/>
            <w:noProof/>
          </w:rPr>
          <w:t>GitHub Offerings</w:t>
        </w:r>
        <w:r>
          <w:rPr>
            <w:noProof/>
            <w:webHidden/>
          </w:rPr>
          <w:tab/>
        </w:r>
        <w:r>
          <w:rPr>
            <w:noProof/>
            <w:webHidden/>
          </w:rPr>
          <w:fldChar w:fldCharType="begin"/>
        </w:r>
        <w:r>
          <w:rPr>
            <w:noProof/>
            <w:webHidden/>
          </w:rPr>
          <w:instrText xml:space="preserve"> PAGEREF _Toc60220180 \h </w:instrText>
        </w:r>
        <w:r>
          <w:rPr>
            <w:noProof/>
            <w:webHidden/>
          </w:rPr>
        </w:r>
        <w:r>
          <w:rPr>
            <w:noProof/>
            <w:webHidden/>
          </w:rPr>
          <w:fldChar w:fldCharType="separate"/>
        </w:r>
        <w:r>
          <w:rPr>
            <w:noProof/>
            <w:webHidden/>
          </w:rPr>
          <w:t>28</w:t>
        </w:r>
        <w:r>
          <w:rPr>
            <w:noProof/>
            <w:webHidden/>
          </w:rPr>
          <w:fldChar w:fldCharType="end"/>
        </w:r>
      </w:hyperlink>
    </w:p>
    <w:p w14:paraId="5163B126" w14:textId="72998EA6" w:rsidR="009739A2" w:rsidRDefault="009739A2">
      <w:pPr>
        <w:pStyle w:val="TOC4"/>
        <w:rPr>
          <w:rFonts w:eastAsiaTheme="minorEastAsia"/>
          <w:smallCaps w:val="0"/>
          <w:noProof/>
          <w:sz w:val="22"/>
          <w:lang w:val="en-US" w:eastAsia="en-US" w:bidi="ar-SA"/>
        </w:rPr>
      </w:pPr>
      <w:hyperlink w:anchor="_Toc60220181" w:history="1">
        <w:r w:rsidRPr="009341CA">
          <w:rPr>
            <w:rStyle w:val="Hyperlink"/>
            <w:noProof/>
          </w:rPr>
          <w:t>Microsoft Cloud App Security</w:t>
        </w:r>
        <w:r>
          <w:rPr>
            <w:noProof/>
            <w:webHidden/>
          </w:rPr>
          <w:tab/>
        </w:r>
        <w:r>
          <w:rPr>
            <w:noProof/>
            <w:webHidden/>
          </w:rPr>
          <w:fldChar w:fldCharType="begin"/>
        </w:r>
        <w:r>
          <w:rPr>
            <w:noProof/>
            <w:webHidden/>
          </w:rPr>
          <w:instrText xml:space="preserve"> PAGEREF _Toc60220181 \h </w:instrText>
        </w:r>
        <w:r>
          <w:rPr>
            <w:noProof/>
            <w:webHidden/>
          </w:rPr>
        </w:r>
        <w:r>
          <w:rPr>
            <w:noProof/>
            <w:webHidden/>
          </w:rPr>
          <w:fldChar w:fldCharType="separate"/>
        </w:r>
        <w:r>
          <w:rPr>
            <w:noProof/>
            <w:webHidden/>
          </w:rPr>
          <w:t>29</w:t>
        </w:r>
        <w:r>
          <w:rPr>
            <w:noProof/>
            <w:webHidden/>
          </w:rPr>
          <w:fldChar w:fldCharType="end"/>
        </w:r>
      </w:hyperlink>
    </w:p>
    <w:p w14:paraId="788FCEFA" w14:textId="238476F5" w:rsidR="009739A2" w:rsidRDefault="009739A2">
      <w:pPr>
        <w:pStyle w:val="TOC4"/>
        <w:rPr>
          <w:rFonts w:eastAsiaTheme="minorEastAsia"/>
          <w:smallCaps w:val="0"/>
          <w:noProof/>
          <w:sz w:val="22"/>
          <w:lang w:val="en-US" w:eastAsia="en-US" w:bidi="ar-SA"/>
        </w:rPr>
      </w:pPr>
      <w:hyperlink w:anchor="_Toc60220182" w:history="1">
        <w:r w:rsidRPr="009341CA">
          <w:rPr>
            <w:rStyle w:val="Hyperlink"/>
            <w:noProof/>
          </w:rPr>
          <w:t>Doplnková licencia na službu Microsoft Cloud Healthcare</w:t>
        </w:r>
        <w:r>
          <w:rPr>
            <w:noProof/>
            <w:webHidden/>
          </w:rPr>
          <w:tab/>
        </w:r>
        <w:r>
          <w:rPr>
            <w:noProof/>
            <w:webHidden/>
          </w:rPr>
          <w:fldChar w:fldCharType="begin"/>
        </w:r>
        <w:r>
          <w:rPr>
            <w:noProof/>
            <w:webHidden/>
          </w:rPr>
          <w:instrText xml:space="preserve"> PAGEREF _Toc60220182 \h </w:instrText>
        </w:r>
        <w:r>
          <w:rPr>
            <w:noProof/>
            <w:webHidden/>
          </w:rPr>
        </w:r>
        <w:r>
          <w:rPr>
            <w:noProof/>
            <w:webHidden/>
          </w:rPr>
          <w:fldChar w:fldCharType="separate"/>
        </w:r>
        <w:r>
          <w:rPr>
            <w:noProof/>
            <w:webHidden/>
          </w:rPr>
          <w:t>29</w:t>
        </w:r>
        <w:r>
          <w:rPr>
            <w:noProof/>
            <w:webHidden/>
          </w:rPr>
          <w:fldChar w:fldCharType="end"/>
        </w:r>
      </w:hyperlink>
    </w:p>
    <w:p w14:paraId="4004344C" w14:textId="3E62AFD2" w:rsidR="009739A2" w:rsidRDefault="009739A2">
      <w:pPr>
        <w:pStyle w:val="TOC4"/>
        <w:rPr>
          <w:rFonts w:eastAsiaTheme="minorEastAsia"/>
          <w:smallCaps w:val="0"/>
          <w:noProof/>
          <w:sz w:val="22"/>
          <w:lang w:val="en-US" w:eastAsia="en-US" w:bidi="ar-SA"/>
        </w:rPr>
      </w:pPr>
      <w:hyperlink w:anchor="_Toc60220183" w:history="1">
        <w:r w:rsidRPr="009341CA">
          <w:rPr>
            <w:rStyle w:val="Hyperlink"/>
            <w:noProof/>
          </w:rPr>
          <w:t>Microsoft Graph data connect pre nezávislých dodávateľov softvéru</w:t>
        </w:r>
        <w:r>
          <w:rPr>
            <w:noProof/>
            <w:webHidden/>
          </w:rPr>
          <w:tab/>
        </w:r>
        <w:r>
          <w:rPr>
            <w:noProof/>
            <w:webHidden/>
          </w:rPr>
          <w:fldChar w:fldCharType="begin"/>
        </w:r>
        <w:r>
          <w:rPr>
            <w:noProof/>
            <w:webHidden/>
          </w:rPr>
          <w:instrText xml:space="preserve"> PAGEREF _Toc60220183 \h </w:instrText>
        </w:r>
        <w:r>
          <w:rPr>
            <w:noProof/>
            <w:webHidden/>
          </w:rPr>
        </w:r>
        <w:r>
          <w:rPr>
            <w:noProof/>
            <w:webHidden/>
          </w:rPr>
          <w:fldChar w:fldCharType="separate"/>
        </w:r>
        <w:r>
          <w:rPr>
            <w:noProof/>
            <w:webHidden/>
          </w:rPr>
          <w:t>29</w:t>
        </w:r>
        <w:r>
          <w:rPr>
            <w:noProof/>
            <w:webHidden/>
          </w:rPr>
          <w:fldChar w:fldCharType="end"/>
        </w:r>
      </w:hyperlink>
    </w:p>
    <w:p w14:paraId="7C571B9A" w14:textId="2C159130" w:rsidR="009739A2" w:rsidRDefault="009739A2">
      <w:pPr>
        <w:pStyle w:val="TOC4"/>
        <w:rPr>
          <w:rFonts w:eastAsiaTheme="minorEastAsia"/>
          <w:smallCaps w:val="0"/>
          <w:noProof/>
          <w:sz w:val="22"/>
          <w:lang w:val="en-US" w:eastAsia="en-US" w:bidi="ar-SA"/>
        </w:rPr>
      </w:pPr>
      <w:hyperlink w:anchor="_Toc60220184" w:history="1">
        <w:r w:rsidRPr="009341CA">
          <w:rPr>
            <w:rStyle w:val="Hyperlink"/>
            <w:noProof/>
          </w:rPr>
          <w:t>Microsoft Intune</w:t>
        </w:r>
        <w:r>
          <w:rPr>
            <w:noProof/>
            <w:webHidden/>
          </w:rPr>
          <w:tab/>
        </w:r>
        <w:r>
          <w:rPr>
            <w:noProof/>
            <w:webHidden/>
          </w:rPr>
          <w:fldChar w:fldCharType="begin"/>
        </w:r>
        <w:r>
          <w:rPr>
            <w:noProof/>
            <w:webHidden/>
          </w:rPr>
          <w:instrText xml:space="preserve"> PAGEREF _Toc60220184 \h </w:instrText>
        </w:r>
        <w:r>
          <w:rPr>
            <w:noProof/>
            <w:webHidden/>
          </w:rPr>
        </w:r>
        <w:r>
          <w:rPr>
            <w:noProof/>
            <w:webHidden/>
          </w:rPr>
          <w:fldChar w:fldCharType="separate"/>
        </w:r>
        <w:r>
          <w:rPr>
            <w:noProof/>
            <w:webHidden/>
          </w:rPr>
          <w:t>30</w:t>
        </w:r>
        <w:r>
          <w:rPr>
            <w:noProof/>
            <w:webHidden/>
          </w:rPr>
          <w:fldChar w:fldCharType="end"/>
        </w:r>
      </w:hyperlink>
    </w:p>
    <w:p w14:paraId="34CAD48A" w14:textId="24B7131D" w:rsidR="009739A2" w:rsidRDefault="009739A2">
      <w:pPr>
        <w:pStyle w:val="TOC4"/>
        <w:rPr>
          <w:rFonts w:eastAsiaTheme="minorEastAsia"/>
          <w:smallCaps w:val="0"/>
          <w:noProof/>
          <w:sz w:val="22"/>
          <w:lang w:val="en-US" w:eastAsia="en-US" w:bidi="ar-SA"/>
        </w:rPr>
      </w:pPr>
      <w:hyperlink w:anchor="_Toc60220185" w:history="1">
        <w:r w:rsidRPr="009341CA">
          <w:rPr>
            <w:rStyle w:val="Hyperlink"/>
            <w:noProof/>
          </w:rPr>
          <w:t>Microsoft Learning</w:t>
        </w:r>
        <w:r>
          <w:rPr>
            <w:noProof/>
            <w:webHidden/>
          </w:rPr>
          <w:tab/>
        </w:r>
        <w:r>
          <w:rPr>
            <w:noProof/>
            <w:webHidden/>
          </w:rPr>
          <w:fldChar w:fldCharType="begin"/>
        </w:r>
        <w:r>
          <w:rPr>
            <w:noProof/>
            <w:webHidden/>
          </w:rPr>
          <w:instrText xml:space="preserve"> PAGEREF _Toc60220185 \h </w:instrText>
        </w:r>
        <w:r>
          <w:rPr>
            <w:noProof/>
            <w:webHidden/>
          </w:rPr>
        </w:r>
        <w:r>
          <w:rPr>
            <w:noProof/>
            <w:webHidden/>
          </w:rPr>
          <w:fldChar w:fldCharType="separate"/>
        </w:r>
        <w:r>
          <w:rPr>
            <w:noProof/>
            <w:webHidden/>
          </w:rPr>
          <w:t>30</w:t>
        </w:r>
        <w:r>
          <w:rPr>
            <w:noProof/>
            <w:webHidden/>
          </w:rPr>
          <w:fldChar w:fldCharType="end"/>
        </w:r>
      </w:hyperlink>
    </w:p>
    <w:p w14:paraId="644873B1" w14:textId="0D149574" w:rsidR="009739A2" w:rsidRDefault="009739A2">
      <w:pPr>
        <w:pStyle w:val="TOC4"/>
        <w:rPr>
          <w:rFonts w:eastAsiaTheme="minorEastAsia"/>
          <w:smallCaps w:val="0"/>
          <w:noProof/>
          <w:sz w:val="22"/>
          <w:lang w:val="en-US" w:eastAsia="en-US" w:bidi="ar-SA"/>
        </w:rPr>
      </w:pPr>
      <w:hyperlink w:anchor="_Toc60220186" w:history="1">
        <w:r w:rsidRPr="009341CA">
          <w:rPr>
            <w:rStyle w:val="Hyperlink"/>
            <w:noProof/>
          </w:rPr>
          <w:t>Microsoft Search in Bing</w:t>
        </w:r>
        <w:r>
          <w:rPr>
            <w:noProof/>
            <w:webHidden/>
          </w:rPr>
          <w:tab/>
        </w:r>
        <w:r>
          <w:rPr>
            <w:noProof/>
            <w:webHidden/>
          </w:rPr>
          <w:fldChar w:fldCharType="begin"/>
        </w:r>
        <w:r>
          <w:rPr>
            <w:noProof/>
            <w:webHidden/>
          </w:rPr>
          <w:instrText xml:space="preserve"> PAGEREF _Toc60220186 \h </w:instrText>
        </w:r>
        <w:r>
          <w:rPr>
            <w:noProof/>
            <w:webHidden/>
          </w:rPr>
        </w:r>
        <w:r>
          <w:rPr>
            <w:noProof/>
            <w:webHidden/>
          </w:rPr>
          <w:fldChar w:fldCharType="separate"/>
        </w:r>
        <w:r>
          <w:rPr>
            <w:noProof/>
            <w:webHidden/>
          </w:rPr>
          <w:t>31</w:t>
        </w:r>
        <w:r>
          <w:rPr>
            <w:noProof/>
            <w:webHidden/>
          </w:rPr>
          <w:fldChar w:fldCharType="end"/>
        </w:r>
      </w:hyperlink>
    </w:p>
    <w:p w14:paraId="4A8B4B08" w14:textId="000DB9D1" w:rsidR="009739A2" w:rsidRDefault="009739A2">
      <w:pPr>
        <w:pStyle w:val="TOC4"/>
        <w:rPr>
          <w:rFonts w:eastAsiaTheme="minorEastAsia"/>
          <w:smallCaps w:val="0"/>
          <w:noProof/>
          <w:sz w:val="22"/>
          <w:lang w:val="en-US" w:eastAsia="en-US" w:bidi="ar-SA"/>
        </w:rPr>
      </w:pPr>
      <w:hyperlink w:anchor="_Toc60220187" w:history="1">
        <w:r w:rsidRPr="009341CA">
          <w:rPr>
            <w:rStyle w:val="Hyperlink"/>
            <w:noProof/>
          </w:rPr>
          <w:t>Microsoft 365 Defender</w:t>
        </w:r>
        <w:r>
          <w:rPr>
            <w:noProof/>
            <w:webHidden/>
          </w:rPr>
          <w:tab/>
        </w:r>
        <w:r>
          <w:rPr>
            <w:noProof/>
            <w:webHidden/>
          </w:rPr>
          <w:fldChar w:fldCharType="begin"/>
        </w:r>
        <w:r>
          <w:rPr>
            <w:noProof/>
            <w:webHidden/>
          </w:rPr>
          <w:instrText xml:space="preserve"> PAGEREF _Toc60220187 \h </w:instrText>
        </w:r>
        <w:r>
          <w:rPr>
            <w:noProof/>
            <w:webHidden/>
          </w:rPr>
        </w:r>
        <w:r>
          <w:rPr>
            <w:noProof/>
            <w:webHidden/>
          </w:rPr>
          <w:fldChar w:fldCharType="separate"/>
        </w:r>
        <w:r>
          <w:rPr>
            <w:noProof/>
            <w:webHidden/>
          </w:rPr>
          <w:t>31</w:t>
        </w:r>
        <w:r>
          <w:rPr>
            <w:noProof/>
            <w:webHidden/>
          </w:rPr>
          <w:fldChar w:fldCharType="end"/>
        </w:r>
      </w:hyperlink>
    </w:p>
    <w:p w14:paraId="5CCA43CD" w14:textId="7F136BF0" w:rsidR="009739A2" w:rsidRDefault="009739A2">
      <w:pPr>
        <w:pStyle w:val="TOC4"/>
        <w:rPr>
          <w:rFonts w:eastAsiaTheme="minorEastAsia"/>
          <w:smallCaps w:val="0"/>
          <w:noProof/>
          <w:sz w:val="22"/>
          <w:lang w:val="en-US" w:eastAsia="en-US" w:bidi="ar-SA"/>
        </w:rPr>
      </w:pPr>
      <w:hyperlink w:anchor="_Toc60220188" w:history="1">
        <w:r w:rsidRPr="009341CA">
          <w:rPr>
            <w:rStyle w:val="Hyperlink"/>
            <w:noProof/>
          </w:rPr>
          <w:t>Minecraft: Education Edition</w:t>
        </w:r>
        <w:r>
          <w:rPr>
            <w:noProof/>
            <w:webHidden/>
          </w:rPr>
          <w:tab/>
        </w:r>
        <w:r>
          <w:rPr>
            <w:noProof/>
            <w:webHidden/>
          </w:rPr>
          <w:fldChar w:fldCharType="begin"/>
        </w:r>
        <w:r>
          <w:rPr>
            <w:noProof/>
            <w:webHidden/>
          </w:rPr>
          <w:instrText xml:space="preserve"> PAGEREF _Toc60220188 \h </w:instrText>
        </w:r>
        <w:r>
          <w:rPr>
            <w:noProof/>
            <w:webHidden/>
          </w:rPr>
        </w:r>
        <w:r>
          <w:rPr>
            <w:noProof/>
            <w:webHidden/>
          </w:rPr>
          <w:fldChar w:fldCharType="separate"/>
        </w:r>
        <w:r>
          <w:rPr>
            <w:noProof/>
            <w:webHidden/>
          </w:rPr>
          <w:t>31</w:t>
        </w:r>
        <w:r>
          <w:rPr>
            <w:noProof/>
            <w:webHidden/>
          </w:rPr>
          <w:fldChar w:fldCharType="end"/>
        </w:r>
      </w:hyperlink>
    </w:p>
    <w:p w14:paraId="5697FDC4" w14:textId="53177CE9" w:rsidR="009739A2" w:rsidRDefault="009739A2">
      <w:pPr>
        <w:pStyle w:val="TOC4"/>
        <w:rPr>
          <w:rFonts w:eastAsiaTheme="minorEastAsia"/>
          <w:smallCaps w:val="0"/>
          <w:noProof/>
          <w:sz w:val="22"/>
          <w:lang w:val="en-US" w:eastAsia="en-US" w:bidi="ar-SA"/>
        </w:rPr>
      </w:pPr>
      <w:hyperlink w:anchor="_Toc60220189" w:history="1">
        <w:r w:rsidRPr="009341CA">
          <w:rPr>
            <w:rStyle w:val="Hyperlink"/>
            <w:noProof/>
          </w:rPr>
          <w:t>Office 365 Developer</w:t>
        </w:r>
        <w:r>
          <w:rPr>
            <w:noProof/>
            <w:webHidden/>
          </w:rPr>
          <w:tab/>
        </w:r>
        <w:r>
          <w:rPr>
            <w:noProof/>
            <w:webHidden/>
          </w:rPr>
          <w:fldChar w:fldCharType="begin"/>
        </w:r>
        <w:r>
          <w:rPr>
            <w:noProof/>
            <w:webHidden/>
          </w:rPr>
          <w:instrText xml:space="preserve"> PAGEREF _Toc60220189 \h </w:instrText>
        </w:r>
        <w:r>
          <w:rPr>
            <w:noProof/>
            <w:webHidden/>
          </w:rPr>
        </w:r>
        <w:r>
          <w:rPr>
            <w:noProof/>
            <w:webHidden/>
          </w:rPr>
          <w:fldChar w:fldCharType="separate"/>
        </w:r>
        <w:r>
          <w:rPr>
            <w:noProof/>
            <w:webHidden/>
          </w:rPr>
          <w:t>31</w:t>
        </w:r>
        <w:r>
          <w:rPr>
            <w:noProof/>
            <w:webHidden/>
          </w:rPr>
          <w:fldChar w:fldCharType="end"/>
        </w:r>
      </w:hyperlink>
    </w:p>
    <w:p w14:paraId="1FEF306E" w14:textId="62FF7FE4" w:rsidR="009739A2" w:rsidRDefault="009739A2">
      <w:pPr>
        <w:pStyle w:val="TOC4"/>
        <w:rPr>
          <w:rFonts w:eastAsiaTheme="minorEastAsia"/>
          <w:smallCaps w:val="0"/>
          <w:noProof/>
          <w:sz w:val="22"/>
          <w:lang w:val="en-US" w:eastAsia="en-US" w:bidi="ar-SA"/>
        </w:rPr>
      </w:pPr>
      <w:hyperlink w:anchor="_Toc60220190" w:history="1">
        <w:r w:rsidRPr="009341CA">
          <w:rPr>
            <w:rStyle w:val="Hyperlink"/>
            <w:noProof/>
          </w:rPr>
          <w:t>Microsoft Defender pre koncové body</w:t>
        </w:r>
        <w:r>
          <w:rPr>
            <w:noProof/>
            <w:webHidden/>
          </w:rPr>
          <w:tab/>
        </w:r>
        <w:r>
          <w:rPr>
            <w:noProof/>
            <w:webHidden/>
          </w:rPr>
          <w:fldChar w:fldCharType="begin"/>
        </w:r>
        <w:r>
          <w:rPr>
            <w:noProof/>
            <w:webHidden/>
          </w:rPr>
          <w:instrText xml:space="preserve"> PAGEREF _Toc60220190 \h </w:instrText>
        </w:r>
        <w:r>
          <w:rPr>
            <w:noProof/>
            <w:webHidden/>
          </w:rPr>
        </w:r>
        <w:r>
          <w:rPr>
            <w:noProof/>
            <w:webHidden/>
          </w:rPr>
          <w:fldChar w:fldCharType="separate"/>
        </w:r>
        <w:r>
          <w:rPr>
            <w:noProof/>
            <w:webHidden/>
          </w:rPr>
          <w:t>31</w:t>
        </w:r>
        <w:r>
          <w:rPr>
            <w:noProof/>
            <w:webHidden/>
          </w:rPr>
          <w:fldChar w:fldCharType="end"/>
        </w:r>
      </w:hyperlink>
    </w:p>
    <w:p w14:paraId="3621B8D7" w14:textId="6055803B" w:rsidR="009739A2" w:rsidRDefault="009739A2">
      <w:pPr>
        <w:pStyle w:val="TOC1"/>
        <w:tabs>
          <w:tab w:val="right" w:leader="dot" w:pos="5030"/>
        </w:tabs>
        <w:rPr>
          <w:rFonts w:eastAsiaTheme="minorEastAsia"/>
          <w:b w:val="0"/>
          <w:caps w:val="0"/>
          <w:noProof/>
          <w:sz w:val="22"/>
          <w:lang w:val="en-US" w:eastAsia="en-US" w:bidi="ar-SA"/>
        </w:rPr>
      </w:pPr>
      <w:hyperlink w:anchor="_Toc60220191" w:history="1">
        <w:r w:rsidRPr="009341CA">
          <w:rPr>
            <w:rStyle w:val="Hyperlink"/>
            <w:noProof/>
          </w:rPr>
          <w:t>Príloha 1 – oznámenia</w:t>
        </w:r>
        <w:r>
          <w:rPr>
            <w:noProof/>
            <w:webHidden/>
          </w:rPr>
          <w:tab/>
        </w:r>
        <w:r>
          <w:rPr>
            <w:noProof/>
            <w:webHidden/>
          </w:rPr>
          <w:fldChar w:fldCharType="begin"/>
        </w:r>
        <w:r>
          <w:rPr>
            <w:noProof/>
            <w:webHidden/>
          </w:rPr>
          <w:instrText xml:space="preserve"> PAGEREF _Toc60220191 \h </w:instrText>
        </w:r>
        <w:r>
          <w:rPr>
            <w:noProof/>
            <w:webHidden/>
          </w:rPr>
        </w:r>
        <w:r>
          <w:rPr>
            <w:noProof/>
            <w:webHidden/>
          </w:rPr>
          <w:fldChar w:fldCharType="separate"/>
        </w:r>
        <w:r>
          <w:rPr>
            <w:noProof/>
            <w:webHidden/>
          </w:rPr>
          <w:t>32</w:t>
        </w:r>
        <w:r>
          <w:rPr>
            <w:noProof/>
            <w:webHidden/>
          </w:rPr>
          <w:fldChar w:fldCharType="end"/>
        </w:r>
      </w:hyperlink>
    </w:p>
    <w:p w14:paraId="46BCD185" w14:textId="4C6E3731" w:rsidR="009739A2" w:rsidRDefault="009739A2">
      <w:pPr>
        <w:pStyle w:val="TOC3"/>
        <w:rPr>
          <w:rFonts w:eastAsiaTheme="minorEastAsia"/>
          <w:b w:val="0"/>
          <w:smallCaps w:val="0"/>
          <w:sz w:val="22"/>
          <w:lang w:val="en-US" w:eastAsia="en-US" w:bidi="ar-SA"/>
        </w:rPr>
      </w:pPr>
      <w:hyperlink w:anchor="_Toc60220192" w:history="1">
        <w:r w:rsidRPr="009341CA">
          <w:rPr>
            <w:rStyle w:val="Hyperlink"/>
          </w:rPr>
          <w:t>Služby on-line, na ktoré sa DOÚ nevzťahuje</w:t>
        </w:r>
        <w:r>
          <w:rPr>
            <w:webHidden/>
          </w:rPr>
          <w:tab/>
        </w:r>
        <w:r>
          <w:rPr>
            <w:webHidden/>
          </w:rPr>
          <w:fldChar w:fldCharType="begin"/>
        </w:r>
        <w:r>
          <w:rPr>
            <w:webHidden/>
          </w:rPr>
          <w:instrText xml:space="preserve"> PAGEREF _Toc60220192 \h </w:instrText>
        </w:r>
        <w:r>
          <w:rPr>
            <w:webHidden/>
          </w:rPr>
        </w:r>
        <w:r>
          <w:rPr>
            <w:webHidden/>
          </w:rPr>
          <w:fldChar w:fldCharType="separate"/>
        </w:r>
        <w:r>
          <w:rPr>
            <w:webHidden/>
          </w:rPr>
          <w:t>32</w:t>
        </w:r>
        <w:r>
          <w:rPr>
            <w:webHidden/>
          </w:rPr>
          <w:fldChar w:fldCharType="end"/>
        </w:r>
      </w:hyperlink>
    </w:p>
    <w:p w14:paraId="54BEA4BF" w14:textId="28C1A469" w:rsidR="009739A2" w:rsidRDefault="009739A2">
      <w:pPr>
        <w:pStyle w:val="TOC3"/>
        <w:rPr>
          <w:rFonts w:eastAsiaTheme="minorEastAsia"/>
          <w:b w:val="0"/>
          <w:smallCaps w:val="0"/>
          <w:sz w:val="22"/>
          <w:lang w:val="en-US" w:eastAsia="en-US" w:bidi="ar-SA"/>
        </w:rPr>
      </w:pPr>
      <w:hyperlink w:anchor="_Toc60220193" w:history="1">
        <w:r w:rsidRPr="009341CA">
          <w:rPr>
            <w:rStyle w:val="Hyperlink"/>
          </w:rPr>
          <w:t>Základné služby on-line</w:t>
        </w:r>
        <w:r>
          <w:rPr>
            <w:webHidden/>
          </w:rPr>
          <w:tab/>
        </w:r>
        <w:r>
          <w:rPr>
            <w:webHidden/>
          </w:rPr>
          <w:fldChar w:fldCharType="begin"/>
        </w:r>
        <w:r>
          <w:rPr>
            <w:webHidden/>
          </w:rPr>
          <w:instrText xml:space="preserve"> PAGEREF _Toc60220193 \h </w:instrText>
        </w:r>
        <w:r>
          <w:rPr>
            <w:webHidden/>
          </w:rPr>
        </w:r>
        <w:r>
          <w:rPr>
            <w:webHidden/>
          </w:rPr>
          <w:fldChar w:fldCharType="separate"/>
        </w:r>
        <w:r>
          <w:rPr>
            <w:webHidden/>
          </w:rPr>
          <w:t>32</w:t>
        </w:r>
        <w:r>
          <w:rPr>
            <w:webHidden/>
          </w:rPr>
          <w:fldChar w:fldCharType="end"/>
        </w:r>
      </w:hyperlink>
    </w:p>
    <w:p w14:paraId="30C30D87" w14:textId="09B34881" w:rsidR="009739A2" w:rsidRDefault="009739A2">
      <w:pPr>
        <w:pStyle w:val="TOC3"/>
        <w:rPr>
          <w:rFonts w:eastAsiaTheme="minorEastAsia"/>
          <w:b w:val="0"/>
          <w:smallCaps w:val="0"/>
          <w:sz w:val="22"/>
          <w:lang w:val="en-US" w:eastAsia="en-US" w:bidi="ar-SA"/>
        </w:rPr>
      </w:pPr>
      <w:hyperlink w:anchor="_Toc60220194" w:history="1">
        <w:r w:rsidRPr="009341CA">
          <w:rPr>
            <w:rStyle w:val="Hyperlink"/>
          </w:rPr>
          <w:t>Bing Maps</w:t>
        </w:r>
        <w:r>
          <w:rPr>
            <w:webHidden/>
          </w:rPr>
          <w:tab/>
        </w:r>
        <w:r>
          <w:rPr>
            <w:webHidden/>
          </w:rPr>
          <w:fldChar w:fldCharType="begin"/>
        </w:r>
        <w:r>
          <w:rPr>
            <w:webHidden/>
          </w:rPr>
          <w:instrText xml:space="preserve"> PAGEREF _Toc60220194 \h </w:instrText>
        </w:r>
        <w:r>
          <w:rPr>
            <w:webHidden/>
          </w:rPr>
        </w:r>
        <w:r>
          <w:rPr>
            <w:webHidden/>
          </w:rPr>
          <w:fldChar w:fldCharType="separate"/>
        </w:r>
        <w:r>
          <w:rPr>
            <w:webHidden/>
          </w:rPr>
          <w:t>34</w:t>
        </w:r>
        <w:r>
          <w:rPr>
            <w:webHidden/>
          </w:rPr>
          <w:fldChar w:fldCharType="end"/>
        </w:r>
      </w:hyperlink>
    </w:p>
    <w:p w14:paraId="45EABB3A" w14:textId="304A6EC8" w:rsidR="009739A2" w:rsidRDefault="009739A2">
      <w:pPr>
        <w:pStyle w:val="TOC3"/>
        <w:rPr>
          <w:rFonts w:eastAsiaTheme="minorEastAsia"/>
          <w:b w:val="0"/>
          <w:smallCaps w:val="0"/>
          <w:sz w:val="22"/>
          <w:lang w:val="en-US" w:eastAsia="en-US" w:bidi="ar-SA"/>
        </w:rPr>
      </w:pPr>
      <w:hyperlink w:anchor="_Toc60220195" w:history="1">
        <w:r w:rsidRPr="009341CA">
          <w:rPr>
            <w:rStyle w:val="Hyperlink"/>
          </w:rPr>
          <w:t>Profesionálne služby</w:t>
        </w:r>
        <w:r>
          <w:rPr>
            <w:webHidden/>
          </w:rPr>
          <w:tab/>
        </w:r>
        <w:r>
          <w:rPr>
            <w:webHidden/>
          </w:rPr>
          <w:fldChar w:fldCharType="begin"/>
        </w:r>
        <w:r>
          <w:rPr>
            <w:webHidden/>
          </w:rPr>
          <w:instrText xml:space="preserve"> PAGEREF _Toc60220195 \h </w:instrText>
        </w:r>
        <w:r>
          <w:rPr>
            <w:webHidden/>
          </w:rPr>
        </w:r>
        <w:r>
          <w:rPr>
            <w:webHidden/>
          </w:rPr>
          <w:fldChar w:fldCharType="separate"/>
        </w:r>
        <w:r>
          <w:rPr>
            <w:webHidden/>
          </w:rPr>
          <w:t>34</w:t>
        </w:r>
        <w:r>
          <w:rPr>
            <w:webHidden/>
          </w:rPr>
          <w:fldChar w:fldCharType="end"/>
        </w:r>
      </w:hyperlink>
    </w:p>
    <w:p w14:paraId="591D68F9" w14:textId="16B5779E" w:rsidR="009739A2" w:rsidRDefault="009739A2">
      <w:pPr>
        <w:pStyle w:val="TOC3"/>
        <w:rPr>
          <w:rFonts w:eastAsiaTheme="minorEastAsia"/>
          <w:b w:val="0"/>
          <w:smallCaps w:val="0"/>
          <w:sz w:val="22"/>
          <w:lang w:val="en-US" w:eastAsia="en-US" w:bidi="ar-SA"/>
        </w:rPr>
      </w:pPr>
      <w:hyperlink w:anchor="_Toc60220196" w:history="1">
        <w:r w:rsidRPr="009341CA">
          <w:rPr>
            <w:rStyle w:val="Hyperlink"/>
          </w:rPr>
          <w:t>Oznámenie o kódovaní H.265/HEVC v mediálnych službách Azure</w:t>
        </w:r>
        <w:r>
          <w:rPr>
            <w:webHidden/>
          </w:rPr>
          <w:tab/>
        </w:r>
        <w:r>
          <w:rPr>
            <w:webHidden/>
          </w:rPr>
          <w:fldChar w:fldCharType="begin"/>
        </w:r>
        <w:r>
          <w:rPr>
            <w:webHidden/>
          </w:rPr>
          <w:instrText xml:space="preserve"> PAGEREF _Toc60220196 \h </w:instrText>
        </w:r>
        <w:r>
          <w:rPr>
            <w:webHidden/>
          </w:rPr>
        </w:r>
        <w:r>
          <w:rPr>
            <w:webHidden/>
          </w:rPr>
          <w:fldChar w:fldCharType="separate"/>
        </w:r>
        <w:r>
          <w:rPr>
            <w:webHidden/>
          </w:rPr>
          <w:t>36</w:t>
        </w:r>
        <w:r>
          <w:rPr>
            <w:webHidden/>
          </w:rPr>
          <w:fldChar w:fldCharType="end"/>
        </w:r>
      </w:hyperlink>
    </w:p>
    <w:p w14:paraId="58510E8B" w14:textId="1C58CD8C" w:rsidR="009739A2" w:rsidRDefault="009739A2">
      <w:pPr>
        <w:pStyle w:val="TOC3"/>
        <w:rPr>
          <w:rFonts w:eastAsiaTheme="minorEastAsia"/>
          <w:b w:val="0"/>
          <w:smallCaps w:val="0"/>
          <w:sz w:val="22"/>
          <w:lang w:val="en-US" w:eastAsia="en-US" w:bidi="ar-SA"/>
        </w:rPr>
      </w:pPr>
      <w:hyperlink w:anchor="_Toc60220197" w:history="1">
        <w:r w:rsidRPr="009341CA">
          <w:rPr>
            <w:rStyle w:val="Hyperlink"/>
          </w:rPr>
          <w:t>Oznámenie týkajúce sa programu Adobe Flash Player</w:t>
        </w:r>
        <w:r>
          <w:rPr>
            <w:webHidden/>
          </w:rPr>
          <w:tab/>
        </w:r>
        <w:r>
          <w:rPr>
            <w:webHidden/>
          </w:rPr>
          <w:fldChar w:fldCharType="begin"/>
        </w:r>
        <w:r>
          <w:rPr>
            <w:webHidden/>
          </w:rPr>
          <w:instrText xml:space="preserve"> PAGEREF _Toc60220197 \h </w:instrText>
        </w:r>
        <w:r>
          <w:rPr>
            <w:webHidden/>
          </w:rPr>
        </w:r>
        <w:r>
          <w:rPr>
            <w:webHidden/>
          </w:rPr>
          <w:fldChar w:fldCharType="separate"/>
        </w:r>
        <w:r>
          <w:rPr>
            <w:webHidden/>
          </w:rPr>
          <w:t>36</w:t>
        </w:r>
        <w:r>
          <w:rPr>
            <w:webHidden/>
          </w:rPr>
          <w:fldChar w:fldCharType="end"/>
        </w:r>
      </w:hyperlink>
    </w:p>
    <w:p w14:paraId="38A7CE87" w14:textId="24EAD150" w:rsidR="009739A2" w:rsidRDefault="009739A2">
      <w:pPr>
        <w:pStyle w:val="TOC3"/>
        <w:rPr>
          <w:rFonts w:eastAsiaTheme="minorEastAsia"/>
          <w:b w:val="0"/>
          <w:smallCaps w:val="0"/>
          <w:sz w:val="22"/>
          <w:lang w:val="en-US" w:eastAsia="en-US" w:bidi="ar-SA"/>
        </w:rPr>
      </w:pPr>
      <w:hyperlink w:anchor="_Toc60220198" w:history="1">
        <w:r w:rsidRPr="009341CA">
          <w:rPr>
            <w:rStyle w:val="Hyperlink"/>
          </w:rPr>
          <w:t>Oznámenie o vizuálnej norme H.264/AVC, videonorme VC-1, vizuálnej norme MPEG-4 (časť 2) a videonorme MPEG-2</w:t>
        </w:r>
        <w:r>
          <w:rPr>
            <w:webHidden/>
          </w:rPr>
          <w:tab/>
        </w:r>
        <w:r>
          <w:rPr>
            <w:webHidden/>
          </w:rPr>
          <w:fldChar w:fldCharType="begin"/>
        </w:r>
        <w:r>
          <w:rPr>
            <w:webHidden/>
          </w:rPr>
          <w:instrText xml:space="preserve"> PAGEREF _Toc60220198 \h </w:instrText>
        </w:r>
        <w:r>
          <w:rPr>
            <w:webHidden/>
          </w:rPr>
        </w:r>
        <w:r>
          <w:rPr>
            <w:webHidden/>
          </w:rPr>
          <w:fldChar w:fldCharType="separate"/>
        </w:r>
        <w:r>
          <w:rPr>
            <w:webHidden/>
          </w:rPr>
          <w:t>36</w:t>
        </w:r>
        <w:r>
          <w:rPr>
            <w:webHidden/>
          </w:rPr>
          <w:fldChar w:fldCharType="end"/>
        </w:r>
      </w:hyperlink>
    </w:p>
    <w:p w14:paraId="18AAD754" w14:textId="1414ED52" w:rsidR="009739A2" w:rsidRDefault="009739A2">
      <w:pPr>
        <w:pStyle w:val="TOC1"/>
        <w:tabs>
          <w:tab w:val="right" w:leader="dot" w:pos="5030"/>
        </w:tabs>
        <w:rPr>
          <w:rFonts w:eastAsiaTheme="minorEastAsia"/>
          <w:b w:val="0"/>
          <w:caps w:val="0"/>
          <w:noProof/>
          <w:sz w:val="22"/>
          <w:lang w:val="en-US" w:eastAsia="en-US" w:bidi="ar-SA"/>
        </w:rPr>
      </w:pPr>
      <w:hyperlink w:anchor="_Toc60220199" w:history="1">
        <w:r w:rsidRPr="009341CA">
          <w:rPr>
            <w:rStyle w:val="Hyperlink"/>
            <w:noProof/>
          </w:rPr>
          <w:t>Príloha 2 – balíky predplatných licencií</w:t>
        </w:r>
        <w:r>
          <w:rPr>
            <w:noProof/>
            <w:webHidden/>
          </w:rPr>
          <w:tab/>
        </w:r>
        <w:r>
          <w:rPr>
            <w:noProof/>
            <w:webHidden/>
          </w:rPr>
          <w:fldChar w:fldCharType="begin"/>
        </w:r>
        <w:r>
          <w:rPr>
            <w:noProof/>
            <w:webHidden/>
          </w:rPr>
          <w:instrText xml:space="preserve"> PAGEREF _Toc60220199 \h </w:instrText>
        </w:r>
        <w:r>
          <w:rPr>
            <w:noProof/>
            <w:webHidden/>
          </w:rPr>
        </w:r>
        <w:r>
          <w:rPr>
            <w:noProof/>
            <w:webHidden/>
          </w:rPr>
          <w:fldChar w:fldCharType="separate"/>
        </w:r>
        <w:r>
          <w:rPr>
            <w:noProof/>
            <w:webHidden/>
          </w:rPr>
          <w:t>37</w:t>
        </w:r>
        <w:r>
          <w:rPr>
            <w:noProof/>
            <w:webHidden/>
          </w:rPr>
          <w:fldChar w:fldCharType="end"/>
        </w:r>
      </w:hyperlink>
    </w:p>
    <w:p w14:paraId="6D137386" w14:textId="16C1CEA4" w:rsidR="009739A2" w:rsidRDefault="009739A2">
      <w:pPr>
        <w:pStyle w:val="TOC3"/>
        <w:rPr>
          <w:rFonts w:eastAsiaTheme="minorEastAsia"/>
          <w:b w:val="0"/>
          <w:smallCaps w:val="0"/>
          <w:sz w:val="22"/>
          <w:lang w:val="en-US" w:eastAsia="en-US" w:bidi="ar-SA"/>
        </w:rPr>
      </w:pPr>
      <w:hyperlink w:anchor="_Toc60220200" w:history="1">
        <w:r w:rsidRPr="009341CA">
          <w:rPr>
            <w:rStyle w:val="Hyperlink"/>
          </w:rPr>
          <w:t>Verejný sektor</w:t>
        </w:r>
        <w:r>
          <w:rPr>
            <w:webHidden/>
          </w:rPr>
          <w:tab/>
        </w:r>
        <w:r>
          <w:rPr>
            <w:webHidden/>
          </w:rPr>
          <w:fldChar w:fldCharType="begin"/>
        </w:r>
        <w:r>
          <w:rPr>
            <w:webHidden/>
          </w:rPr>
          <w:instrText xml:space="preserve"> PAGEREF _Toc60220200 \h </w:instrText>
        </w:r>
        <w:r>
          <w:rPr>
            <w:webHidden/>
          </w:rPr>
        </w:r>
        <w:r>
          <w:rPr>
            <w:webHidden/>
          </w:rPr>
          <w:fldChar w:fldCharType="separate"/>
        </w:r>
        <w:r>
          <w:rPr>
            <w:webHidden/>
          </w:rPr>
          <w:t>38</w:t>
        </w:r>
        <w:r>
          <w:rPr>
            <w:webHidden/>
          </w:rPr>
          <w:fldChar w:fldCharType="end"/>
        </w:r>
      </w:hyperlink>
    </w:p>
    <w:p w14:paraId="092C9288" w14:textId="1E43DCDC"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0220126"/>
      <w:r>
        <w:lastRenderedPageBreak/>
        <w:t>Úvod</w:t>
      </w:r>
      <w:bookmarkEnd w:id="4"/>
      <w:bookmarkEnd w:id="5"/>
      <w:bookmarkEnd w:id="6"/>
      <w:bookmarkEnd w:id="13"/>
    </w:p>
    <w:p w14:paraId="60BC02B5" w14:textId="08AE941E" w:rsidR="000C072C" w:rsidRDefault="00734A8A" w:rsidP="000C072C">
      <w:pPr>
        <w:pStyle w:val="ProductList-Body"/>
        <w:spacing w:after="240"/>
      </w:pPr>
      <w:r>
        <w:t>Zmluvné strany súhlasia s tým, že týmito podmienkami používania služieb on-line sa riadi zákazníkovo používanie služieb on-line a že dodatok o ochrane údajov (definovaný nižšie) stanovuje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vrátane, ale nie výhradne podmienok v prílohe 1 a podmienok v dodatku o ochrane údajov v prípade spracúvania a zabezpečenia údajov profesionálnych služieb a osobných údajov v súvislosti s týmto poskytovaním. Zákazníkovo používanie produktov iných subjektov ako Microsoft (v súlade s definíciou uvedenou nižšie) sa riadi samostatnými podmienkami vrátane odlišných podmienok ochrany osobných údajov a zabezpečenia. V prípade akéhokoľvek rozporu alebo nesúladu medzi dodatkom o ochrane údajov a akýmikoľvek inými podmienkami multilicenčnej zmluvy zákazníka (vrátane podmienok používania produktu alebo podmienok poskytovania služieb on-line) bude mať prednosť dodatok o ochrane údajov</w:t>
      </w:r>
      <w:r w:rsidR="000C072C">
        <w:t>.</w:t>
      </w:r>
    </w:p>
    <w:p w14:paraId="27C0C85A" w14:textId="77777777" w:rsidR="000C072C" w:rsidRDefault="000C072C" w:rsidP="000C072C">
      <w:pPr>
        <w:pStyle w:val="ProductList-SubSubSectionHeading"/>
        <w:outlineLvl w:val="1"/>
      </w:pPr>
      <w:bookmarkStart w:id="14" w:name="_Toc507768532"/>
      <w:bookmarkStart w:id="15" w:name="_Toc60220127"/>
      <w:r>
        <w:t>Zmluvy o úrovni služieb</w:t>
      </w:r>
      <w:bookmarkEnd w:id="14"/>
      <w:bookmarkEnd w:id="15"/>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6" w:name="_Toc507768533"/>
      <w:bookmarkStart w:id="17" w:name="_Toc60220128"/>
      <w:r>
        <w:t>Platné podmienky používania služieb on-line a ich aktualizácie</w:t>
      </w:r>
      <w:bookmarkEnd w:id="16"/>
      <w:bookmarkEnd w:id="17"/>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8" w:name="_Toc507768534"/>
      <w:bookmarkStart w:id="19" w:name="_Toc60220129"/>
      <w:r>
        <w:t>Elektronické upozornenia</w:t>
      </w:r>
      <w:bookmarkEnd w:id="18"/>
      <w:bookmarkEnd w:id="19"/>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0" w:name="_Toc507768535"/>
      <w:bookmarkStart w:id="21" w:name="_Toc507239486"/>
      <w:bookmarkStart w:id="22" w:name="_Toc60220130"/>
      <w:r>
        <w:t>Predchádzajúce verzie</w:t>
      </w:r>
      <w:bookmarkEnd w:id="20"/>
      <w:bookmarkEnd w:id="21"/>
      <w:bookmarkEnd w:id="22"/>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r w:rsidR="00B02AEE">
        <w:fldChar w:fldCharType="begin"/>
      </w:r>
      <w:r w:rsidR="00B02AEE">
        <w:instrText xml:space="preserve"> HYPERLINK "http://go.microsoft.com/?linkid=9840733" </w:instrText>
      </w:r>
      <w:r w:rsidR="00B02AEE">
        <w:fldChar w:fldCharType="separate"/>
      </w:r>
      <w:r>
        <w:rPr>
          <w:rStyle w:val="Hyperlink"/>
        </w:rPr>
        <w:t>http://go.microsoft.com/?linkid=9840733</w:t>
      </w:r>
      <w:r w:rsidR="00B02AEE">
        <w:rPr>
          <w:rStyle w:val="Hyperlink"/>
        </w:rPr>
        <w:fldChar w:fldCharType="end"/>
      </w:r>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0220131"/>
      <w:proofErr w:type="spellStart"/>
      <w:r>
        <w:t>Vysvetlenia</w:t>
      </w:r>
      <w:proofErr w:type="spellEnd"/>
      <w:r>
        <w:t xml:space="preserve"> a </w:t>
      </w:r>
      <w:proofErr w:type="spellStart"/>
      <w:r>
        <w:t>súhrn</w:t>
      </w:r>
      <w:proofErr w:type="spellEnd"/>
      <w:r>
        <w:t xml:space="preserve"> </w:t>
      </w:r>
      <w:proofErr w:type="spellStart"/>
      <w:r>
        <w:t>zmien</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69670C" w14:paraId="78E4367B" w14:textId="77777777" w:rsidTr="002F53D0">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5624C67" w14:textId="26944C5E" w:rsidR="0069670C" w:rsidRDefault="0069670C" w:rsidP="0069670C">
            <w:pPr>
              <w:pStyle w:val="ProductList-TableBody"/>
            </w:pPr>
            <w:proofErr w:type="spellStart"/>
            <w:r>
              <w:rPr>
                <w:color w:val="FFFFFF"/>
              </w:rPr>
              <w:t>Pridania</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719EEA0" w14:textId="6AD69F0D" w:rsidR="0069670C" w:rsidRDefault="0069670C" w:rsidP="0069670C">
            <w:pPr>
              <w:pStyle w:val="ProductList-TableBody"/>
            </w:pPr>
            <w:proofErr w:type="spellStart"/>
            <w:r>
              <w:rPr>
                <w:color w:val="FFFFFF"/>
              </w:rPr>
              <w:t>Odstránenia</w:t>
            </w:r>
            <w:proofErr w:type="spellEnd"/>
          </w:p>
        </w:tc>
      </w:tr>
      <w:tr w:rsidR="0069670C" w14:paraId="3D84F072" w14:textId="77777777" w:rsidTr="002F53D0">
        <w:tc>
          <w:tcPr>
            <w:tcW w:w="5400" w:type="dxa"/>
            <w:tcBorders>
              <w:top w:val="single" w:sz="4" w:space="0" w:color="000000"/>
              <w:left w:val="single" w:sz="4" w:space="0" w:color="000000"/>
              <w:bottom w:val="single" w:sz="4" w:space="0" w:color="000000"/>
              <w:right w:val="single" w:sz="4" w:space="0" w:color="000000"/>
            </w:tcBorders>
          </w:tcPr>
          <w:p w14:paraId="660AFC06" w14:textId="2CE34EA2" w:rsidR="0069670C" w:rsidRDefault="0069670C" w:rsidP="0069670C">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4E736F62" w14:textId="47F10510" w:rsidR="0069670C" w:rsidRDefault="0069670C" w:rsidP="0069670C">
            <w:pPr>
              <w:pStyle w:val="ProductList-TableBody"/>
            </w:pPr>
          </w:p>
        </w:tc>
      </w:tr>
    </w:tbl>
    <w:p w14:paraId="0C12952C" w14:textId="77777777" w:rsidR="00440C14" w:rsidRDefault="00440C14" w:rsidP="003001A3">
      <w:pPr>
        <w:pStyle w:val="ProductList-ClauseHeading"/>
        <w:keepNext w:val="0"/>
      </w:pPr>
    </w:p>
    <w:p w14:paraId="2AB4CFFA" w14:textId="7F3414E5" w:rsidR="003001A3" w:rsidRDefault="003001A3" w:rsidP="003001A3">
      <w:pPr>
        <w:pStyle w:val="ProductList-ClauseHeading"/>
        <w:keepNext w:val="0"/>
      </w:pPr>
      <w:r>
        <w:t>Úvod</w:t>
      </w:r>
    </w:p>
    <w:p w14:paraId="759B6E14" w14:textId="77777777" w:rsidR="003001A3" w:rsidRPr="00950861" w:rsidRDefault="003001A3" w:rsidP="003001A3">
      <w:pPr>
        <w:pStyle w:val="ProductList-Body"/>
        <w:rPr>
          <w:spacing w:val="-2"/>
        </w:rPr>
      </w:pPr>
      <w:r w:rsidRPr="00950861">
        <w:rPr>
          <w:spacing w:val="-2"/>
        </w:rPr>
        <w:t xml:space="preserve">Zmluvy o úrovni služieb: Odstránené jednotlivé produktové odkazy na zmluvy o úrovni služieb. Všetky zmluvy o úrovni on-line služieb sú uvedené v Zmluve o úrovni on-line služieb spoločnosti Microsoft, ktorá sa nachádza tu: </w:t>
      </w:r>
      <w:r>
        <w:fldChar w:fldCharType="begin"/>
      </w:r>
      <w:r>
        <w:instrText xml:space="preserve"> HYPERLINK "https://www.microsoft.com/en-us/licensing/product-licensing/products" </w:instrText>
      </w:r>
      <w:r>
        <w:fldChar w:fldCharType="separate"/>
      </w:r>
      <w:r w:rsidRPr="00950861">
        <w:rPr>
          <w:rStyle w:val="Hyperlink"/>
          <w:spacing w:val="-2"/>
        </w:rPr>
        <w:t>https://www.microsoft.com/en-us/licensing/product-licensing/products</w:t>
      </w:r>
      <w:r>
        <w:rPr>
          <w:rStyle w:val="Hyperlink"/>
          <w:spacing w:val="-2"/>
        </w:rPr>
        <w:fldChar w:fldCharType="end"/>
      </w:r>
      <w:r w:rsidRPr="00950861">
        <w:rPr>
          <w:spacing w:val="-2"/>
        </w:rPr>
        <w:t xml:space="preserve">. </w:t>
      </w:r>
    </w:p>
    <w:p w14:paraId="66DAE14F" w14:textId="77777777" w:rsidR="003001A3" w:rsidRDefault="003001A3" w:rsidP="003001A3">
      <w:pPr>
        <w:pStyle w:val="ProductList-ClauseHeading"/>
        <w:keepNext w:val="0"/>
      </w:pPr>
    </w:p>
    <w:p w14:paraId="76029133" w14:textId="77777777" w:rsidR="003001A3" w:rsidRDefault="003001A3" w:rsidP="003001A3">
      <w:pPr>
        <w:pStyle w:val="ProductList-ClauseHeading"/>
        <w:keepNext w:val="0"/>
      </w:pPr>
      <w:r>
        <w:t>Podmienky špecifické pre konkrétne služby on-line</w:t>
      </w:r>
    </w:p>
    <w:p w14:paraId="5B895B3F" w14:textId="77777777" w:rsidR="003001A3" w:rsidRDefault="003001A3" w:rsidP="003001A3">
      <w:pPr>
        <w:pStyle w:val="ProductList-Body"/>
      </w:pPr>
      <w:hyperlink w:anchor="AzureActiveDirectoryPermium" w:history="1">
        <w:r>
          <w:rPr>
            <w:rStyle w:val="Hyperlink"/>
          </w:rPr>
          <w:t>Azure Active Directory Premium</w:t>
        </w:r>
      </w:hyperlink>
      <w:r>
        <w:t>: Aktualizovaná doložka o prídele pre externých používateľov s uvedením, že nie je dostupný pre nových zákazníkov ani pre zákazníkov, ktorí používajú (alebo použili) službu v rámci mesačného počtu aktívnych používateľov.</w:t>
      </w:r>
    </w:p>
    <w:p w14:paraId="3F7E5455" w14:textId="77777777" w:rsidR="003001A3" w:rsidRPr="00E318A2" w:rsidRDefault="003001A3" w:rsidP="003001A3">
      <w:pPr>
        <w:pStyle w:val="ProductList-Body"/>
      </w:pPr>
      <w:hyperlink w:anchor="Microsoft Translator" w:history="1">
        <w:r>
          <w:rPr>
            <w:rStyle w:val="Hyperlink"/>
          </w:rPr>
          <w:t>Služba Azure Health Bot</w:t>
        </w:r>
      </w:hyperlink>
      <w:r>
        <w:t>: Pridávame podmienky pre službu Azure Health Bot. Zákazníkovo používanie služby Microsoft Healthcare Bot, na ktorú je poskytnutá licencia prostredníctvom Azure Marketplace, sa riadi/naďalej sa riadi podmienkami služby Microsoft Healthcare Bot v Podmienkach služieb on-line spoločnosti Microsoft, zverejnených v decembri 2020.</w:t>
      </w:r>
    </w:p>
    <w:p w14:paraId="1BDA8DF2" w14:textId="474B0CD1" w:rsidR="007C0F16" w:rsidRPr="009D06CF" w:rsidRDefault="00382499" w:rsidP="000B41E4">
      <w:pPr>
        <w:pStyle w:val="ProductList-Body"/>
        <w:shd w:val="clear" w:color="auto" w:fill="A6A6A6" w:themeFill="background1" w:themeFillShade="A6"/>
        <w:spacing w:before="120" w:after="240"/>
        <w:jc w:val="right"/>
        <w:sectPr w:rsidR="007C0F16" w:rsidRPr="009D06CF" w:rsidSect="00A61B2A">
          <w:footerReference w:type="first" r:id="rId16"/>
          <w:pgSz w:w="12240" w:h="15840"/>
          <w:pgMar w:top="1440" w:right="720" w:bottom="1440" w:left="720" w:header="720" w:footer="720" w:gutter="0"/>
          <w:cols w:space="720"/>
          <w:titlePg/>
          <w:docGrid w:linePitch="360"/>
        </w:sectPr>
      </w:pPr>
      <w:hyperlink w:anchor="TableofContents" w:tooltip="Obsah"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357A10EF" w14:textId="77777777" w:rsidR="000C072C" w:rsidRPr="00103924" w:rsidRDefault="000C072C" w:rsidP="000C072C">
      <w:pPr>
        <w:pStyle w:val="ProductList-SectionHeading"/>
        <w:outlineLvl w:val="0"/>
      </w:pPr>
      <w:bookmarkStart w:id="33" w:name="_Toc507768537"/>
      <w:bookmarkStart w:id="34" w:name="_Toc507239489"/>
      <w:bookmarkStart w:id="35" w:name="Definitions"/>
      <w:bookmarkStart w:id="36" w:name="_Toc60220132"/>
      <w:bookmarkEnd w:id="7"/>
      <w:bookmarkEnd w:id="8"/>
      <w:bookmarkEnd w:id="9"/>
      <w:bookmarkEnd w:id="10"/>
      <w:bookmarkEnd w:id="11"/>
      <w:bookmarkEnd w:id="12"/>
      <w:r>
        <w:lastRenderedPageBreak/>
        <w:t>Definície</w:t>
      </w:r>
      <w:bookmarkEnd w:id="33"/>
      <w:bookmarkEnd w:id="34"/>
      <w:bookmarkEnd w:id="36"/>
    </w:p>
    <w:bookmarkEnd w:id="35"/>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1B9C8D58" w:rsidR="000C072C" w:rsidRDefault="00734A8A" w:rsidP="000C072C">
      <w:pPr>
        <w:pStyle w:val="ProductList-Body"/>
        <w:spacing w:after="120"/>
      </w:pPr>
      <w:r>
        <w:t>Pojem „základné služby on-line“ znamená tie služby on-line, ktoré sú uvedené ako základné služby on-line v prílohe 1</w:t>
      </w:r>
      <w:r w:rsidR="000C072C">
        <w:t>.</w:t>
      </w:r>
    </w:p>
    <w:p w14:paraId="6523BB87" w14:textId="77777777" w:rsidR="00CE6D3A" w:rsidRPr="00874919" w:rsidRDefault="00CE6D3A" w:rsidP="00CE6D3A">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194BF41A" w14:textId="31588214" w:rsidR="00734A8A" w:rsidRPr="00874919" w:rsidRDefault="00F966E9" w:rsidP="00734A8A">
      <w:pPr>
        <w:pStyle w:val="ProductList-Body"/>
        <w:spacing w:after="110"/>
      </w:pPr>
      <w:r>
        <w:t xml:space="preserve">Pojem „Dodatok o ochrane údajov“ (DOÚ) znamená dodatok o ochrane údajov služieb on-line spoločnosti Microsoft zverejnený na adrese </w:t>
      </w:r>
      <w:r w:rsidR="00382499">
        <w:fldChar w:fldCharType="begin"/>
      </w:r>
      <w:r w:rsidR="00382499">
        <w:instrText xml:space="preserve"> HYPERLINK "https://aka.ms/DPA" </w:instrText>
      </w:r>
      <w:r w:rsidR="00382499">
        <w:fldChar w:fldCharType="separate"/>
      </w:r>
      <w:r>
        <w:rPr>
          <w:rStyle w:val="Hyperlink"/>
        </w:rPr>
        <w:t>https://aka.ms/DPA</w:t>
      </w:r>
      <w:r w:rsidR="00382499">
        <w:rPr>
          <w:rStyle w:val="Hyperlink"/>
        </w:rPr>
        <w:fldChar w:fldCharType="end"/>
      </w:r>
      <w:r w:rsidR="00734A8A">
        <w:t>.</w:t>
      </w:r>
    </w:p>
    <w:p w14:paraId="555AD219" w14:textId="1A2EFA76" w:rsidR="000C072C" w:rsidRPr="00874919" w:rsidRDefault="000C072C" w:rsidP="00734A8A">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26F49211"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49EE6028" w14:textId="77777777" w:rsidR="00734A8A" w:rsidRDefault="00734A8A" w:rsidP="00734A8A">
      <w:pPr>
        <w:pStyle w:val="ProductList-Body"/>
        <w:spacing w:after="110"/>
      </w:pPr>
      <w:r>
        <w:t xml:space="preserve">„Licenčný web“ znamená web na adrese </w:t>
      </w:r>
      <w:r w:rsidR="00B02AEE">
        <w:fldChar w:fldCharType="begin"/>
      </w:r>
      <w:r w:rsidR="00B02AEE">
        <w:instrText xml:space="preserve"> HYPERLINK "http://www.microsoft.com/licensing/contracts" </w:instrText>
      </w:r>
      <w:r w:rsidR="00B02AEE">
        <w:fldChar w:fldCharType="separate"/>
      </w:r>
      <w:r>
        <w:rPr>
          <w:rStyle w:val="Hyperlink"/>
        </w:rPr>
        <w:t>http://www.microsoft.com/licensing/contracts</w:t>
      </w:r>
      <w:r w:rsidR="00B02AEE">
        <w:rPr>
          <w:rStyle w:val="Hyperlink"/>
        </w:rPr>
        <w:fldChar w:fldCharType="end"/>
      </w:r>
      <w:r>
        <w:t xml:space="preserve"> alebo nástupnícky web.</w:t>
      </w:r>
    </w:p>
    <w:p w14:paraId="0013C23B" w14:textId="7AB3FA10" w:rsidR="0051208A" w:rsidRDefault="0051208A" w:rsidP="00734A8A">
      <w:pPr>
        <w:pStyle w:val="ProductList-Body"/>
        <w:spacing w:after="110"/>
      </w:pPr>
      <w:r>
        <w:t xml:space="preserve">„Licencované zariadenie“ je jeden fyzický hardvérový systém, ktorý je vyhradený na používanie zákazníkom a ktorému je priradená licencia. Na každé vyhradené zariadenie, ktoré spravuje alebo riadi subjekt iný než zákazník alebo jedna z jeho afilácií, sa vzťahuje doložka o externej správe softvéru v dokumente </w:t>
      </w:r>
      <w:r w:rsidR="00B02AEE">
        <w:fldChar w:fldCharType="begin"/>
      </w:r>
      <w:r w:rsidR="00B02AEE">
        <w:instrText xml:space="preserve"> HYPERLINK "http://go.microsoft.com/?linkid=9839206" </w:instrText>
      </w:r>
      <w:r w:rsidR="00B02AEE">
        <w:fldChar w:fldCharType="separate"/>
      </w:r>
      <w:r>
        <w:rPr>
          <w:rStyle w:val="Hyperlink"/>
        </w:rPr>
        <w:t>Podmienky používania produktov</w:t>
      </w:r>
      <w:r w:rsidR="00B02AEE">
        <w:rPr>
          <w:rStyle w:val="Hyperlink"/>
        </w:rPr>
        <w:fldChar w:fldCharType="end"/>
      </w:r>
      <w:r>
        <w:t xml:space="preserve"> na adrese </w:t>
      </w:r>
      <w:r w:rsidR="00B02AEE">
        <w:fldChar w:fldCharType="begin"/>
      </w:r>
      <w:r w:rsidR="00B02AEE">
        <w:instrText xml:space="preserve"> HYPERLINK "http://go.microsoft.com/?linkid=9839207" </w:instrText>
      </w:r>
      <w:r w:rsidR="00B02AEE">
        <w:fldChar w:fldCharType="separate"/>
      </w:r>
      <w:r>
        <w:rPr>
          <w:rStyle w:val="Hyperlink"/>
        </w:rPr>
        <w:t>http://go.microsoft.com/?linkid=9839207</w:t>
      </w:r>
      <w:r w:rsidR="00B02AEE">
        <w:rPr>
          <w:rStyle w:val="Hyperlink"/>
        </w:rPr>
        <w:fldChar w:fldCharType="end"/>
      </w:r>
      <w:r>
        <w:t>. Na účely tejto definície sa oblasť hardvéru alebo komponent blade považuje za samostatné zariadenie.</w:t>
      </w:r>
    </w:p>
    <w:p w14:paraId="2767BD40" w14:textId="77777777" w:rsidR="0051208A" w:rsidRDefault="0051208A" w:rsidP="0051208A">
      <w:pPr>
        <w:pStyle w:val="ProductList-Body"/>
        <w:spacing w:after="120"/>
      </w:pPr>
      <w:r>
        <w:t xml:space="preserve">„Sieťový server“ znamená fyzický hardvérový server určený na používanie zákazníkom s poskytuje zdrojovú podporu pre počítače v sieti zákazníka. Na každý vyhradený server, ktorý spravuje alebo riadi subjekt iný než zákazník alebo jedna z jeho afilácií, sa vzťahuje doložka o externej správe softvéru v dokumente </w:t>
      </w:r>
      <w:r w:rsidR="00B02AEE">
        <w:fldChar w:fldCharType="begin"/>
      </w:r>
      <w:r w:rsidR="00B02AEE">
        <w:instrText xml:space="preserve"> HYPERLINK "http://go.microsoft.com/?linkid=9839206" </w:instrText>
      </w:r>
      <w:r w:rsidR="00B02AEE">
        <w:fldChar w:fldCharType="separate"/>
      </w:r>
      <w:r>
        <w:rPr>
          <w:rStyle w:val="Hyperlink"/>
        </w:rPr>
        <w:t>Podmienky používania produktov</w:t>
      </w:r>
      <w:r w:rsidR="00B02AEE">
        <w:rPr>
          <w:rStyle w:val="Hyperlink"/>
        </w:rPr>
        <w:fldChar w:fldCharType="end"/>
      </w:r>
      <w:r>
        <w:t xml:space="preserve">. Dokument Podmienky používania produktov sa nachádza na adrese </w:t>
      </w:r>
      <w:r w:rsidR="00B02AEE">
        <w:fldChar w:fldCharType="begin"/>
      </w:r>
      <w:r w:rsidR="00B02AEE">
        <w:instrText xml:space="preserve"> HYPERLINK "http://go.microsoft.com/?linkid=9839207" </w:instrText>
      </w:r>
      <w:r w:rsidR="00B02AEE">
        <w:fldChar w:fldCharType="separate"/>
      </w:r>
      <w:r>
        <w:rPr>
          <w:rStyle w:val="Hyperlink"/>
        </w:rPr>
        <w:t>http://go.microsoft.com/?linkid=9839207</w:t>
      </w:r>
      <w:r w:rsidR="00B02AEE">
        <w:rPr>
          <w:rStyle w:val="Hyperlink"/>
        </w:rPr>
        <w:fldChar w:fldCharType="end"/>
      </w:r>
      <w:r>
        <w:t xml:space="preserve"> </w:t>
      </w:r>
    </w:p>
    <w:p w14:paraId="3A228B4F" w14:textId="2438858A" w:rsidR="00123BF5" w:rsidRPr="00CC13E3" w:rsidRDefault="00123BF5" w:rsidP="0051208A">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r w:rsidR="00B02AEE">
        <w:fldChar w:fldCharType="begin"/>
      </w:r>
      <w:r w:rsidR="00B02AEE">
        <w:instrText xml:space="preserve"> HYPERLINK "http://go.microsoft.com/?linkid=9839207" </w:instrText>
      </w:r>
      <w:r w:rsidR="00B02AEE">
        <w:fldChar w:fldCharType="separate"/>
      </w:r>
      <w:r>
        <w:rPr>
          <w:rStyle w:val="Hyperlink"/>
        </w:rPr>
        <w:t>http://go.microsoft.com/?linkid=9839207</w:t>
      </w:r>
      <w:r w:rsidR="00B02AEE">
        <w:rPr>
          <w:rStyle w:val="Hyperlink"/>
        </w:rPr>
        <w:fldChar w:fldCharType="end"/>
      </w:r>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7" w:name="_Toc507239490"/>
      <w:r>
        <w:t>Podmienky používania služieb on-line</w:t>
      </w:r>
      <w:bookmarkEnd w:id="37"/>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1F511F37" w14:textId="77777777" w:rsidR="00CE6D3A" w:rsidRDefault="00CE6D3A" w:rsidP="00CE6D3A">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 </w:t>
      </w:r>
      <w:r>
        <w:rPr>
          <w:szCs w:val="18"/>
        </w:rPr>
        <w:t>Údaje profesionálnych služieb zahŕňajú údaje technickej podpory.</w:t>
      </w:r>
    </w:p>
    <w:p w14:paraId="2E2E7BF8" w14:textId="626F51AE" w:rsidR="000C072C" w:rsidRDefault="000C072C" w:rsidP="00CE6D3A">
      <w:pPr>
        <w:pStyle w:val="ProductList-Body"/>
        <w:spacing w:after="120"/>
      </w:pPr>
      <w:r>
        <w:t>„SL“ znamená predplatnú licenciu.</w:t>
      </w:r>
    </w:p>
    <w:p w14:paraId="3D471899" w14:textId="77777777" w:rsidR="000C072C" w:rsidRDefault="000C072C" w:rsidP="000C072C">
      <w:pPr>
        <w:pStyle w:val="ProductList-Body"/>
        <w:spacing w:after="120"/>
      </w:pPr>
      <w:r>
        <w:lastRenderedPageBreak/>
        <w:t>Pojem „subsprostredkovateľ“ znamená ďalších sprostredkovateľov využívaných spoločnosťou Microsoft na spracúvanie údajov.</w:t>
      </w:r>
    </w:p>
    <w:p w14:paraId="45FF9D20" w14:textId="38739F43"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r w:rsidR="00CE6D3A">
        <w:t xml:space="preserve"> </w:t>
      </w:r>
      <w:r w:rsidR="00CE6D3A">
        <w:rPr>
          <w:szCs w:val="18"/>
        </w:rPr>
        <w:t>Údaje technickej podpory sú podskupinou údajov profesionálnych služieb</w:t>
      </w:r>
    </w:p>
    <w:p w14:paraId="155A05EA" w14:textId="77777777" w:rsidR="007045E9" w:rsidRPr="00903BB7" w:rsidRDefault="0038249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rsidR="00B02AEE">
        <w:fldChar w:fldCharType="begin"/>
      </w:r>
      <w:r w:rsidR="00B02AEE">
        <w:instrText xml:space="preserve"> HYPERLINK \l "GeneralTerms" \o "Všeobecné podmienky" </w:instrText>
      </w:r>
      <w:r w:rsidR="00B02AEE">
        <w:fldChar w:fldCharType="separate"/>
      </w:r>
      <w:r w:rsidR="007045E9">
        <w:rPr>
          <w:rStyle w:val="Hyperlink"/>
          <w:sz w:val="16"/>
          <w:szCs w:val="16"/>
        </w:rPr>
        <w:t>Všeobecné podmienky</w:t>
      </w:r>
      <w:r w:rsidR="00B02AEE">
        <w:rPr>
          <w:rStyle w:val="Hyperlink"/>
          <w:sz w:val="16"/>
          <w:szCs w:val="16"/>
        </w:rPr>
        <w:fldChar w:fldCharType="end"/>
      </w:r>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17"/>
          <w:footerReference w:type="first" r:id="rId18"/>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8" w:name="_Toc507768538"/>
      <w:bookmarkStart w:id="39" w:name="GeneralTerms"/>
      <w:bookmarkStart w:id="40" w:name="_Toc60220133"/>
      <w:r>
        <w:lastRenderedPageBreak/>
        <w:t>Všeobecné podmienky</w:t>
      </w:r>
      <w:bookmarkEnd w:id="38"/>
      <w:bookmarkEnd w:id="40"/>
    </w:p>
    <w:p w14:paraId="68C32E36" w14:textId="77777777" w:rsidR="000C072C" w:rsidRDefault="000C072C" w:rsidP="000C072C">
      <w:pPr>
        <w:pStyle w:val="ProductList-SubSubSectionHeading"/>
        <w:outlineLvl w:val="1"/>
      </w:pPr>
      <w:bookmarkStart w:id="41" w:name="_Toc507768539"/>
      <w:bookmarkStart w:id="42" w:name="OnlineServicesChanges"/>
      <w:bookmarkStart w:id="43" w:name="_Toc60220134"/>
      <w:bookmarkEnd w:id="39"/>
      <w:r>
        <w:t>Licencovanie služieb on-line</w:t>
      </w:r>
      <w:bookmarkEnd w:id="41"/>
      <w:bookmarkEnd w:id="43"/>
    </w:p>
    <w:bookmarkEnd w:id="42"/>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r w:rsidR="00B02AEE">
        <w:fldChar w:fldCharType="begin"/>
      </w:r>
      <w:r w:rsidR="00B02AEE">
        <w:instrText xml:space="preserve"> HYPERLINK \l "OnlineServiceSpecificTerms" \o "Podmienky špecifické pre konkrétne služby on-line" </w:instrText>
      </w:r>
      <w:r w:rsidR="00B02AEE">
        <w:fldChar w:fldCharType="separate"/>
      </w:r>
      <w:r>
        <w:rPr>
          <w:rStyle w:val="Hyperlink"/>
        </w:rPr>
        <w:t>Podmienky špecifické pre konkrétne služby on-line</w:t>
      </w:r>
      <w:r w:rsidR="00B02AEE">
        <w:rPr>
          <w:rStyle w:val="Hyperlink"/>
        </w:rPr>
        <w:fldChar w:fldCharType="end"/>
      </w:r>
      <w:r>
        <w:t>. Informácie o balíkoch licencií SL, ktoré tiež spĺňajú požiadavky na licencie SL pre používateľa, sú uvedené v </w:t>
      </w:r>
      <w:r w:rsidR="00B02AEE">
        <w:fldChar w:fldCharType="begin"/>
      </w:r>
      <w:r w:rsidR="00B02AEE">
        <w:instrText xml:space="preserve"> HYPERLINK \l "Attachment2" \o "prílohe 2" </w:instrText>
      </w:r>
      <w:r w:rsidR="00B02AEE">
        <w:fldChar w:fldCharType="separate"/>
      </w:r>
      <w:r w:rsidRPr="007045E9">
        <w:rPr>
          <w:rStyle w:val="Hyperlink"/>
        </w:rPr>
        <w:t>prílohe 2</w:t>
      </w:r>
      <w:r w:rsidR="00B02AEE">
        <w:rPr>
          <w:rStyle w:val="Hyperlink"/>
        </w:rPr>
        <w:fldChar w:fldCharType="end"/>
      </w:r>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FD32F4">
      <w:pPr>
        <w:pStyle w:val="ProductList-Body"/>
        <w:ind w:left="158"/>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r w:rsidR="00B02AEE">
        <w:fldChar w:fldCharType="begin"/>
      </w:r>
      <w:r w:rsidR="00B02AEE">
        <w:instrText xml:space="preserve"> HYPERLINK \l "OnlineServiceSpecificTerms" \o "Podmienky špecifické pre konkrétne služby on-line" </w:instrText>
      </w:r>
      <w:r w:rsidR="00B02AEE">
        <w:fldChar w:fldCharType="separate"/>
      </w:r>
      <w:r>
        <w:rPr>
          <w:rStyle w:val="Hyperlink"/>
        </w:rPr>
        <w:t>Podmienky špecifické pre konkrétne služby on-line</w:t>
      </w:r>
      <w:r w:rsidR="00B02AEE">
        <w:rPr>
          <w:rStyle w:val="Hyperlink"/>
        </w:rPr>
        <w:fldChar w:fldCharType="end"/>
      </w:r>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76DDF0F9" w14:textId="77777777" w:rsidR="00FD32F4" w:rsidRPr="009B05BD" w:rsidRDefault="00FD32F4" w:rsidP="00FD32F4">
      <w:pPr>
        <w:pStyle w:val="ProductList-Body"/>
        <w:ind w:left="158"/>
      </w:pPr>
      <w:bookmarkStart w:id="44" w:name="Multiplexing"/>
      <w:r w:rsidRPr="009B05BD">
        <w:rPr>
          <w:b/>
          <w:color w:val="0072C6"/>
        </w:rPr>
        <w:t>Multiplexovanie</w:t>
      </w:r>
    </w:p>
    <w:p w14:paraId="3B727EF7" w14:textId="77777777" w:rsidR="00FD32F4" w:rsidRPr="009B05BD" w:rsidRDefault="00FD32F4" w:rsidP="00FD32F4">
      <w:pPr>
        <w:pStyle w:val="ProductList-Body"/>
        <w:ind w:left="158"/>
      </w:pPr>
      <w:bookmarkStart w:id="45" w:name="_Hlk51851536"/>
      <w:bookmarkEnd w:id="44"/>
      <w:r w:rsidRPr="009B05BD">
        <w:t>Hardvér alebo softvér, ktorý zákazník používa na nasledujúce účely:</w:t>
      </w:r>
    </w:p>
    <w:p w14:paraId="327D9C14" w14:textId="77777777" w:rsidR="00FD32F4" w:rsidRPr="009B05BD" w:rsidRDefault="00FD32F4" w:rsidP="00FD32F4">
      <w:pPr>
        <w:pStyle w:val="ProductList-Body"/>
        <w:tabs>
          <w:tab w:val="clear" w:pos="158"/>
          <w:tab w:val="left" w:pos="180"/>
        </w:tabs>
        <w:ind w:left="729" w:hanging="571"/>
      </w:pPr>
      <w:r w:rsidRPr="009B05BD">
        <w:t>•</w:t>
      </w:r>
      <w:r w:rsidRPr="009B05BD">
        <w:tab/>
        <w:t>združovanie pripojení alebo zníženie počtu prostredí operačného systému, zariadení alebo používateľov priamo spravovaných produktom,</w:t>
      </w:r>
    </w:p>
    <w:p w14:paraId="17D976A5" w14:textId="77777777" w:rsidR="00FD32F4" w:rsidRPr="009B05BD" w:rsidRDefault="00FD32F4" w:rsidP="00FD32F4">
      <w:pPr>
        <w:pStyle w:val="ProductList-Body"/>
        <w:ind w:left="158"/>
      </w:pPr>
      <w:r w:rsidRPr="009B05BD">
        <w:t>•</w:t>
      </w:r>
      <w:r w:rsidRPr="009B05BD">
        <w:tab/>
        <w:t>zníženie počtu zariadení alebo používateľov, ktorí priamo alebo nepriamo pristupujú k produktu alebo ho používajú,</w:t>
      </w:r>
    </w:p>
    <w:p w14:paraId="0CA96772" w14:textId="77777777" w:rsidR="00FD32F4" w:rsidRPr="009B05BD" w:rsidRDefault="00FD32F4" w:rsidP="00FD32F4">
      <w:pPr>
        <w:pStyle w:val="ProductList-Body"/>
        <w:ind w:left="158"/>
      </w:pPr>
      <w:r w:rsidRPr="009B05BD">
        <w:t>•</w:t>
      </w:r>
      <w:r w:rsidRPr="009B05BD">
        <w:tab/>
        <w:t>alebo na prístup k údajom, ktoré samotný produkt spracúva alebo generuje,</w:t>
      </w:r>
    </w:p>
    <w:p w14:paraId="2A3DBAF1" w14:textId="59F2292C" w:rsidR="000C072C" w:rsidRDefault="00FD32F4" w:rsidP="00FD32F4">
      <w:pPr>
        <w:pStyle w:val="ProductList-Body"/>
        <w:ind w:left="158"/>
      </w:pPr>
      <w:r w:rsidRPr="009B05BD">
        <w:t>neznižuje počet licencií akéhokoľvek typu, ktoré zákazník potrebuje</w:t>
      </w:r>
      <w:bookmarkEnd w:id="45"/>
      <w:r w:rsidR="000C072C">
        <w:t>.</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6" w:name="_Toc507768540"/>
      <w:bookmarkStart w:id="47" w:name="_Toc60220135"/>
      <w:r>
        <w:t>Používanie služieb on-line</w:t>
      </w:r>
      <w:bookmarkEnd w:id="46"/>
      <w:bookmarkEnd w:id="47"/>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E14125">
      <w:pPr>
        <w:pStyle w:val="ProductList-Body"/>
        <w:numPr>
          <w:ilvl w:val="0"/>
          <w:numId w:val="1"/>
        </w:numPr>
        <w:ind w:left="608" w:hanging="270"/>
      </w:pPr>
      <w:r>
        <w:t>spôsobom, ktorý zakazujú zákony, predpisy, vládne príkazy alebo ustanovenia;</w:t>
      </w:r>
    </w:p>
    <w:p w14:paraId="7E51EB44" w14:textId="77777777" w:rsidR="007045E9" w:rsidRDefault="007045E9" w:rsidP="00E14125">
      <w:pPr>
        <w:pStyle w:val="ProductList-Body"/>
        <w:numPr>
          <w:ilvl w:val="0"/>
          <w:numId w:val="1"/>
        </w:numPr>
        <w:spacing w:before="40"/>
        <w:ind w:left="608" w:hanging="270"/>
      </w:pPr>
      <w:r>
        <w:t>na porušovanie práv ostatných;</w:t>
      </w:r>
    </w:p>
    <w:p w14:paraId="27BB9E25" w14:textId="77777777" w:rsidR="007045E9" w:rsidRDefault="007045E9" w:rsidP="00E14125">
      <w:pPr>
        <w:pStyle w:val="ProductList-Body"/>
        <w:numPr>
          <w:ilvl w:val="0"/>
          <w:numId w:val="1"/>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E14125">
      <w:pPr>
        <w:pStyle w:val="ProductList-Body"/>
        <w:numPr>
          <w:ilvl w:val="0"/>
          <w:numId w:val="1"/>
        </w:numPr>
        <w:spacing w:before="40"/>
        <w:ind w:left="608" w:hanging="270"/>
      </w:pPr>
      <w:r>
        <w:t>na zasielanie nevyžiadanej pošty alebo distribúciu škodlivého softvéru;</w:t>
      </w:r>
    </w:p>
    <w:p w14:paraId="3FB44921" w14:textId="77777777" w:rsidR="007045E9" w:rsidRDefault="007045E9" w:rsidP="00E14125">
      <w:pPr>
        <w:pStyle w:val="ProductList-Body"/>
        <w:numPr>
          <w:ilvl w:val="0"/>
          <w:numId w:val="1"/>
        </w:numPr>
        <w:spacing w:before="40"/>
        <w:ind w:left="608" w:hanging="270"/>
      </w:pPr>
      <w:r>
        <w:t>spôsobom, ktorý by mohol poškodiť službu on-line alebo narušiť jej používanie inou osobou;</w:t>
      </w:r>
    </w:p>
    <w:p w14:paraId="3D60CA27" w14:textId="77777777" w:rsidR="00DF4A0E" w:rsidRDefault="00DF4A0E" w:rsidP="00DF4A0E">
      <w:pPr>
        <w:pStyle w:val="ProductList-Body"/>
        <w:numPr>
          <w:ilvl w:val="0"/>
          <w:numId w:val="1"/>
        </w:numPr>
        <w:spacing w:before="40" w:line="226" w:lineRule="auto"/>
        <w:ind w:left="605" w:hanging="274"/>
      </w:pPr>
      <w:r>
        <w:t>v ľubovoľnej aplikácii alebo situácii, keď by zlyhanie danej služby on-line mohlo viesť k smrti alebo vážnemu zraneniu nejakej osoby, prípadne k vážnym fyzickým alebo environmentálnym škodám, s výnimkou prípadov uvedených nižšie v článku Používanie na vysokorizikové účely.</w:t>
      </w:r>
    </w:p>
    <w:p w14:paraId="453815BB" w14:textId="77777777" w:rsidR="00DF4A0E" w:rsidRDefault="00DF4A0E" w:rsidP="00DF4A0E">
      <w:pPr>
        <w:pStyle w:val="ProductList-Body"/>
        <w:numPr>
          <w:ilvl w:val="0"/>
          <w:numId w:val="1"/>
        </w:numPr>
        <w:spacing w:before="40" w:after="120" w:line="226" w:lineRule="auto"/>
        <w:ind w:left="619" w:hanging="274"/>
      </w:pPr>
      <w:r>
        <w:t>na podporu alebo nabádanie kohokoľvek vykonávať akúkoľvek činnosť uvedenú vyššie.</w:t>
      </w:r>
    </w:p>
    <w:p w14:paraId="13A67F6D" w14:textId="77777777" w:rsidR="00DF4A0E" w:rsidRDefault="00DF4A0E" w:rsidP="00DF4A0E">
      <w:pPr>
        <w:pStyle w:val="ProductList-Body"/>
        <w:spacing w:line="226" w:lineRule="auto"/>
        <w:ind w:left="158"/>
      </w:pPr>
      <w:r>
        <w:t>Porušenie zásad prijateľného používania uvedených v tomto článku môže mať za následok pozastavenie poskytovania služby on-line. Ak spoločnosť Microsoft pozastaví poskytovanie služby on-line, urobí tak iba v rozsahu, ktorý bude primerane potrebný. Pokiaľ sa spoločnosť Microsoft nebude domnievať, že sa vyžaduje okamžité pozastavenie, pred samotným pozastavením poskytovania služby on-line z vyššie uvedených dôvodov poskytne spoločnosť Microsoft primerané oznámenie.</w:t>
      </w:r>
    </w:p>
    <w:p w14:paraId="75733FED" w14:textId="77777777" w:rsidR="00DF4A0E" w:rsidRDefault="00DF4A0E" w:rsidP="00DF4A0E">
      <w:pPr>
        <w:pStyle w:val="ProductList-Body"/>
        <w:spacing w:line="226" w:lineRule="auto"/>
        <w:ind w:left="180"/>
      </w:pPr>
    </w:p>
    <w:p w14:paraId="6168644D" w14:textId="77777777" w:rsidR="00DF4A0E" w:rsidRPr="004A132F" w:rsidRDefault="00DF4A0E" w:rsidP="00DF4A0E">
      <w:pPr>
        <w:pStyle w:val="ProductList-Body"/>
        <w:spacing w:line="226" w:lineRule="auto"/>
        <w:ind w:left="180"/>
        <w:outlineLvl w:val="2"/>
        <w:rPr>
          <w:b/>
          <w:bCs/>
          <w:color w:val="0072C6"/>
        </w:rPr>
      </w:pPr>
      <w:r>
        <w:rPr>
          <w:b/>
          <w:bCs/>
          <w:color w:val="0072C6"/>
        </w:rPr>
        <w:t>Používanie na vysokorizikové účely</w:t>
      </w:r>
    </w:p>
    <w:p w14:paraId="7CDCCBE4" w14:textId="47978F9F" w:rsidR="00DF4A0E" w:rsidRDefault="00DF4A0E" w:rsidP="00DF4A0E">
      <w:pPr>
        <w:pStyle w:val="ProductList-Body"/>
        <w:spacing w:line="226" w:lineRule="auto"/>
        <w:ind w:left="180"/>
      </w:pPr>
      <w:r>
        <w:t xml:space="preserve">UPOZORNENIE: Moderné technológie, a predovšetkým technológie platforiem, je možné používať novými a inovatívnymi spôsobmi a zákazník musí zvážiť, či je konkrétne použitie týchto technológií z jeho strany bezpečné. Služby on-line nie sú navrhnuté ani určené na podporu akéhokoľvek používania, pri ktorom by prerušenie, porucha, chyba alebo iné zlyhanie služby on-line mohli viesť k smrti alebo vážnemu zraneniu akejkoľvek osoby, prípadne k fyzickým alebo environmentálnym škodám (súhrnne „používanie na vysokorizikové účely“). V tejto súvislosti zákazník musí navrhnúť a implementovať každú aplikáciu tak, že v prípade akéhokoľvek prerušenia, chyby, nepresnosti alebo iného zlyhania služby on-line nebude bezpečnosť osôb, majetku a životného prostredia znížená pod úroveň, ktorá je primeraná, vhodná a zákonná, či už všeobecne alebo v prípade konkrétneho odvetvia. Zákazník používa služby on-line na vysokorizikové účely na svoje vlastné riziko. Zákazník súhlasí s tým, že bude brániť, odškodňovať a ochraňovať spoločnosť Microsoft v súvislosti so všetkými náhradami škôd, nákladmi a odmenami právnych zástupcov v spojení s akýmikoľvek nárokmi vyplývajúcimi z používania služieb on-line na vysokorizikové účely vrátane akýchkoľvek nárokov založených na objektívnej zodpovednosti alebo tom, že spoločnosť Microsoft bola nedbalá pri návrhu alebo poskytovaní služieb on-line </w:t>
      </w:r>
      <w:r>
        <w:lastRenderedPageBreak/>
        <w:t>zákazníkovi. Vyššie uvedený záväzok náhrady škody je stanovený navyše k akémukoľvek záväzku obhajoby stanovenému v multilicenčnej zmluve zákazníka a nepodlieha žiadnemu obmedzeniu alebo vylúčeniu zodpovednosti obsiahnutému v takýchto zmluvách.</w:t>
      </w:r>
    </w:p>
    <w:p w14:paraId="1C6D9B82" w14:textId="77777777" w:rsidR="00440C14" w:rsidRDefault="00440C14" w:rsidP="00DF4A0E">
      <w:pPr>
        <w:pStyle w:val="ProductList-Body"/>
        <w:spacing w:line="226" w:lineRule="auto"/>
        <w:ind w:left="180"/>
      </w:pPr>
    </w:p>
    <w:p w14:paraId="2468D991" w14:textId="77777777" w:rsidR="00440C14" w:rsidRPr="00B405C9" w:rsidRDefault="00440C14" w:rsidP="00440C14">
      <w:pPr>
        <w:pStyle w:val="ProductList-Body"/>
        <w:keepNext/>
        <w:ind w:left="187"/>
        <w:outlineLvl w:val="2"/>
        <w:rPr>
          <w:b/>
          <w:bCs/>
          <w:color w:val="0072C6"/>
        </w:rPr>
      </w:pPr>
      <w:r>
        <w:rPr>
          <w:b/>
          <w:bCs/>
          <w:color w:val="0072C6"/>
        </w:rPr>
        <w:t>Vyhlásenie o zdravotníckej pomôcke</w:t>
      </w:r>
    </w:p>
    <w:p w14:paraId="656F653E" w14:textId="77777777" w:rsidR="00440C14" w:rsidRPr="003305A0" w:rsidRDefault="00440C14" w:rsidP="00440C14">
      <w:pPr>
        <w:pStyle w:val="ProductList-Body"/>
        <w:ind w:left="180"/>
      </w:pPr>
      <w:r>
        <w:t>Zákazník berie na vedomie, že Služby on-line (1) nie sú vytvorené, určené alebo sprístupňované ako zdravotnícke pomôcky a (2) nie sú vytvorené alebo určené ako náhrada odborného lekárskeho poradenstva, diagnózy, liečby alebo rozhodnutia, a nemali by sa využívať za účelom zámeny alebo náhrady odborného lekárskeho poradenstva, diagnózy, liečby alebo rozhodnutia. Za zobrazenie a/alebo získanie príslušných súhlasov, varovaní, vylúčení zodpovednosti a uznaní koncovým používateľom zákazníkovej implementácie Služieb on-line zodpovedá výlučne zákazník.</w:t>
      </w:r>
    </w:p>
    <w:p w14:paraId="7D0D5B46" w14:textId="77777777" w:rsidR="000C072C" w:rsidRDefault="000C072C" w:rsidP="000C072C">
      <w:pPr>
        <w:pStyle w:val="ProductList-Body"/>
      </w:pPr>
    </w:p>
    <w:p w14:paraId="5BDC0BFA" w14:textId="77777777" w:rsidR="00734A8A" w:rsidRDefault="00734A8A" w:rsidP="00734A8A">
      <w:pPr>
        <w:pStyle w:val="ProductList-SubSubSectionHeading"/>
        <w:ind w:left="187" w:hanging="187"/>
        <w:outlineLvl w:val="1"/>
      </w:pPr>
      <w:bookmarkStart w:id="48" w:name="_Toc26883663"/>
      <w:bookmarkStart w:id="49" w:name="_Toc27047313"/>
      <w:bookmarkStart w:id="50" w:name="_Toc507768541"/>
      <w:bookmarkStart w:id="51" w:name="_Toc507239493"/>
      <w:bookmarkStart w:id="52" w:name="_Toc60220136"/>
      <w:r>
        <w:t>Ochrana a zabezpečenie údajov</w:t>
      </w:r>
      <w:bookmarkEnd w:id="48"/>
      <w:bookmarkEnd w:id="49"/>
      <w:bookmarkEnd w:id="52"/>
    </w:p>
    <w:p w14:paraId="23C44BC4" w14:textId="77777777" w:rsidR="00734A8A" w:rsidRDefault="00734A8A" w:rsidP="00734A8A">
      <w:pPr>
        <w:pStyle w:val="ProductList-Body"/>
        <w:tabs>
          <w:tab w:val="clear" w:pos="158"/>
        </w:tabs>
        <w:ind w:left="18" w:hanging="18"/>
      </w:pPr>
      <w:r>
        <w:t>Podmienky DOÚ sa vzťahujú na služby on-line s výnimkou služieb on-line uvedených v prílohe 1. V prípade základných služieb on-line sú uvedené v prílohe 1 konkrétne podrobnosti pre služby on-line, ktoré sa týkajú politík zabezpečenia a umiestnenia odložených údajov zákazníka.</w:t>
      </w:r>
    </w:p>
    <w:p w14:paraId="208C1385" w14:textId="77777777" w:rsidR="00880EE6" w:rsidRPr="00690C65" w:rsidRDefault="00880EE6" w:rsidP="00880EE6">
      <w:pPr>
        <w:pStyle w:val="ProductList-Body"/>
      </w:pPr>
    </w:p>
    <w:p w14:paraId="04737974" w14:textId="5009875B" w:rsidR="000C072C" w:rsidRDefault="000C072C" w:rsidP="000C072C">
      <w:pPr>
        <w:pStyle w:val="ProductList-SubSubSectionHeading"/>
        <w:outlineLvl w:val="1"/>
      </w:pPr>
      <w:bookmarkStart w:id="53" w:name="_Toc60220137"/>
      <w:r>
        <w:t>Použitie softvéru so službou online</w:t>
      </w:r>
      <w:bookmarkEnd w:id="50"/>
      <w:bookmarkEnd w:id="51"/>
      <w:bookmarkEnd w:id="53"/>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r w:rsidR="00B02AEE">
        <w:fldChar w:fldCharType="begin"/>
      </w:r>
      <w:r w:rsidR="00B02AEE">
        <w:instrText xml:space="preserve"> HYPERLINK \l "OnlineServiceSpecificTerms" \o "Podmienky špecifické pre konkrétnu službu on-line" </w:instrText>
      </w:r>
      <w:r w:rsidR="00B02AEE">
        <w:fldChar w:fldCharType="separate"/>
      </w:r>
      <w:r>
        <w:rPr>
          <w:rStyle w:val="Hyperlink"/>
        </w:rPr>
        <w:t>Podmienky špecifické pre konkrétnu službu on-line</w:t>
      </w:r>
      <w:r w:rsidR="00B02AEE">
        <w:rPr>
          <w:rStyle w:val="Hyperlink"/>
        </w:rPr>
        <w:fldChar w:fldCharType="end"/>
      </w:r>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03F0BD59" w:rsidR="00103924" w:rsidRPr="00690C65" w:rsidRDefault="00734A8A"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diagnostické údaje (podľa definície v DOÚ) o používaní a prevádzke aplikácií, ktoré sa môžu prenášať do spoločnosti Microsoft v rozsahu, v ktorom sú v nich obsiahnuté osobné údaje, a používať sa na účely uvedené v DOÚ</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4" w:name="_Toc507768542"/>
      <w:bookmarkStart w:id="55" w:name="_Toc60220138"/>
      <w:r>
        <w:t>Technické obmedzenia</w:t>
      </w:r>
      <w:bookmarkEnd w:id="54"/>
      <w:bookmarkEnd w:id="55"/>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6" w:name="_Toc507768543"/>
      <w:bookmarkStart w:id="57" w:name="_Toc60220139"/>
      <w:r>
        <w:t>Služby dovozu/vývozu</w:t>
      </w:r>
      <w:bookmarkEnd w:id="56"/>
      <w:bookmarkEnd w:id="57"/>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8" w:name="_Toc507768544"/>
      <w:bookmarkStart w:id="59" w:name="_Toc60220140"/>
      <w:r>
        <w:t>Písmové komponenty</w:t>
      </w:r>
      <w:bookmarkEnd w:id="58"/>
      <w:bookmarkEnd w:id="59"/>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440C14">
      <w:pPr>
        <w:pStyle w:val="ProductList-SubSubSectionHeading"/>
        <w:keepNext/>
        <w:outlineLvl w:val="1"/>
      </w:pPr>
      <w:bookmarkStart w:id="60" w:name="_Toc507768545"/>
      <w:bookmarkStart w:id="61" w:name="_Toc60220141"/>
      <w:r>
        <w:lastRenderedPageBreak/>
        <w:t>Zmeny a dostupnosť služieb on-line</w:t>
      </w:r>
      <w:bookmarkEnd w:id="60"/>
      <w:bookmarkEnd w:id="61"/>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r w:rsidR="00B02AEE">
        <w:fldChar w:fldCharType="begin"/>
      </w:r>
      <w:r w:rsidR="00B02AEE">
        <w:instrText xml:space="preserve"> HYPERLINK "https://go.microsoft.com/fwlink/?linkid=870295" </w:instrText>
      </w:r>
      <w:r w:rsidR="00B02AEE">
        <w:fldChar w:fldCharType="separate"/>
      </w:r>
      <w:r>
        <w:rPr>
          <w:rStyle w:val="Hyperlink"/>
        </w:rPr>
        <w:t>https://go.microsoft.com/fwlink/?linkid=870295</w:t>
      </w:r>
      <w:r w:rsidR="00B02AEE">
        <w:rPr>
          <w:rStyle w:val="Hyperlink"/>
        </w:rPr>
        <w:fldChar w:fldCharType="end"/>
      </w:r>
      <w:r>
        <w:t>.</w:t>
      </w:r>
    </w:p>
    <w:p w14:paraId="2CB162B6" w14:textId="77777777" w:rsidR="000C072C" w:rsidRDefault="000C072C" w:rsidP="000C072C">
      <w:pPr>
        <w:pStyle w:val="ProductList-Body"/>
      </w:pPr>
    </w:p>
    <w:p w14:paraId="628235A0" w14:textId="77777777" w:rsidR="0069670C" w:rsidRPr="0049240E" w:rsidRDefault="0069670C" w:rsidP="0069670C">
      <w:pPr>
        <w:pStyle w:val="ProductList-SubSubSectionHeading"/>
        <w:outlineLvl w:val="1"/>
      </w:pPr>
      <w:bookmarkStart w:id="62" w:name="_Toc55912654"/>
      <w:bookmarkStart w:id="63" w:name="CommonDataService"/>
      <w:bookmarkStart w:id="64" w:name="_Hlk50810838"/>
      <w:bookmarkStart w:id="65" w:name="_Toc507768547"/>
      <w:bookmarkStart w:id="66" w:name="_Toc60220142"/>
      <w:r>
        <w:t>Dataverse</w:t>
      </w:r>
      <w:bookmarkEnd w:id="62"/>
      <w:bookmarkEnd w:id="66"/>
      <w:r>
        <w:t xml:space="preserve"> </w:t>
      </w:r>
    </w:p>
    <w:bookmarkEnd w:id="63"/>
    <w:p w14:paraId="27629B3F" w14:textId="385017C6" w:rsidR="00FD32F4" w:rsidRPr="009B05BD" w:rsidRDefault="0069670C" w:rsidP="0069670C">
      <w:pPr>
        <w:pStyle w:val="ProductList-Body"/>
      </w:pPr>
      <w:r>
        <w:t>Služba Dataverse štruktúruje rôzne údaje a firemnú logiku na účely podpory vzájomne prepojených aplikácií a procesov. Inštancie služby Dataverse poskytované s licenciami na Microsoft 365 zahŕňajú rôzne funkcie a sú do nich integrované údaje, ktoré môžu alebo nemusia byť dostupné pre vaše produkty alebo služby, na ktoré máte licenciu. Prístup k službe Dataverse prostredníctvom jednotlivých produktov alebo služieb neudeľuje prístup k nesúvisiacim produktom, službám, funkciám ani údajom, na ktoré používatelia nemajú licenciu. Používatelia majú práva na prístup iba k tým údajom, službám a funkciám v rámci služby Dataverse, na ktoré majú riadnu licenciu</w:t>
      </w:r>
      <w:r w:rsidR="00FD32F4" w:rsidRPr="009B05BD">
        <w:t>.</w:t>
      </w:r>
    </w:p>
    <w:bookmarkEnd w:id="64"/>
    <w:p w14:paraId="1D8E4733" w14:textId="77777777" w:rsidR="00FD32F4" w:rsidRDefault="00FD32F4" w:rsidP="000C072C">
      <w:pPr>
        <w:pStyle w:val="ProductList-SubSubSectionHeading"/>
        <w:outlineLvl w:val="1"/>
      </w:pPr>
    </w:p>
    <w:p w14:paraId="045BEF0D" w14:textId="2B169CE8" w:rsidR="000C072C" w:rsidRDefault="000C072C" w:rsidP="000C072C">
      <w:pPr>
        <w:pStyle w:val="ProductList-SubSubSectionHeading"/>
        <w:outlineLvl w:val="1"/>
      </w:pPr>
      <w:bookmarkStart w:id="67" w:name="_Toc60220143"/>
      <w:r>
        <w:t>Iná</w:t>
      </w:r>
      <w:bookmarkEnd w:id="65"/>
      <w:bookmarkEnd w:id="67"/>
    </w:p>
    <w:p w14:paraId="66221BFD" w14:textId="77777777" w:rsidR="00AD5F09" w:rsidRPr="000C072C" w:rsidRDefault="00AD5F09" w:rsidP="000C072C">
      <w:pPr>
        <w:pStyle w:val="ProductList-Body"/>
        <w:ind w:left="158"/>
        <w:rPr>
          <w:b/>
          <w:color w:val="0072C6"/>
        </w:rPr>
      </w:pPr>
      <w:bookmarkStart w:id="68" w:name="NonMicrosoftProducts"/>
      <w:r w:rsidRPr="000C072C">
        <w:rPr>
          <w:b/>
          <w:color w:val="0072C6"/>
        </w:rPr>
        <w:t>Produkty iného subjektu ako Microsoft</w:t>
      </w:r>
    </w:p>
    <w:bookmarkEnd w:id="68"/>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A5510B">
      <w:pPr>
        <w:pStyle w:val="ProductList-Body"/>
        <w:ind w:left="316" w:hanging="158"/>
        <w:rPr>
          <w:b/>
          <w:color w:val="0072C6"/>
        </w:rPr>
      </w:pPr>
      <w:bookmarkStart w:id="69" w:name="GeneralTerms_Previews"/>
      <w:r>
        <w:rPr>
          <w:b/>
          <w:color w:val="0072C6"/>
        </w:rPr>
        <w:t>Ukážkové vydania</w:t>
      </w:r>
    </w:p>
    <w:p w14:paraId="6CFFE4EB" w14:textId="09502306" w:rsidR="009840E4" w:rsidRDefault="00734A8A" w:rsidP="00A5510B">
      <w:pPr>
        <w:pStyle w:val="ProductList-Body"/>
        <w:tabs>
          <w:tab w:val="clear" w:pos="158"/>
          <w:tab w:val="left" w:pos="22"/>
        </w:tabs>
        <w:ind w:left="158"/>
      </w:pPr>
      <w:r>
        <w:t>UKÁŽKOVÉ VYDANIA SA POSKYTUJÚ „TAK, AKO STOJA A LEŽIA“, „SO VŠETKÝMI CHYBAMI“ A „TAK, AKO SÚ DOSTUPNÉ“, ako je opísané v tomto dokumente. Ukážkové vydania nie sú zahrnuté v zmluve SLA pre príslušnú službu on-line a nemusí sa na ne vzťahovať zákaznícka podpora. Ukážkové vydania môžeme kedykoľvek a bez oznámenia zmeniť alebo ukončiť ich poskytovanie. Môžeme sa takisto rozhodnúť, že ukážkové vydanie nebude všeobecne komerčne dostupné</w:t>
      </w:r>
      <w:r w:rsidR="009840E4">
        <w:t xml:space="preserve">. </w:t>
      </w:r>
    </w:p>
    <w:p w14:paraId="2FFE0E46" w14:textId="77777777" w:rsidR="009840E4" w:rsidRDefault="009840E4" w:rsidP="00A5510B">
      <w:pPr>
        <w:pStyle w:val="ProductList-Body"/>
        <w:ind w:left="338" w:hanging="158"/>
      </w:pPr>
    </w:p>
    <w:p w14:paraId="4076537E" w14:textId="77777777" w:rsidR="009840E4" w:rsidRDefault="009840E4" w:rsidP="00A5510B">
      <w:pPr>
        <w:pStyle w:val="ProductList-Body"/>
        <w:ind w:left="338" w:hanging="158"/>
      </w:pPr>
      <w:r>
        <w:t xml:space="preserve">Pokiaľ nie je uvedené inak v samostatnej zmluve, ukážkové vydania nie sú zahrnuté v zmluve SLA pre príslušnú službu on-line. </w:t>
      </w:r>
    </w:p>
    <w:p w14:paraId="166DEE3B" w14:textId="77777777" w:rsidR="009840E4" w:rsidRDefault="009840E4" w:rsidP="00A5510B">
      <w:pPr>
        <w:pStyle w:val="ProductList-Body"/>
        <w:ind w:left="338" w:hanging="158"/>
      </w:pPr>
    </w:p>
    <w:p w14:paraId="1258FEAA" w14:textId="77777777" w:rsidR="009840E4" w:rsidRDefault="009840E4" w:rsidP="00A5510B">
      <w:pPr>
        <w:pStyle w:val="ProductList-Body"/>
        <w:tabs>
          <w:tab w:val="clear" w:pos="158"/>
          <w:tab w:val="left" w:pos="22"/>
        </w:tabs>
        <w:ind w:left="158" w:firstLine="22"/>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A5510B">
      <w:pPr>
        <w:pStyle w:val="ProductList-Body"/>
        <w:ind w:left="338" w:hanging="158"/>
      </w:pPr>
    </w:p>
    <w:p w14:paraId="41F8E018" w14:textId="77777777" w:rsidR="009840E4" w:rsidRDefault="009840E4" w:rsidP="00A5510B">
      <w:pPr>
        <w:pStyle w:val="ProductList-Body"/>
        <w:tabs>
          <w:tab w:val="clear" w:pos="158"/>
          <w:tab w:val="left" w:pos="0"/>
        </w:tabs>
        <w:ind w:left="158"/>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A5510B">
      <w:pPr>
        <w:pStyle w:val="ProductList-Body"/>
        <w:ind w:left="316" w:hanging="158"/>
        <w:rPr>
          <w:b/>
          <w:color w:val="0072C6"/>
        </w:rPr>
      </w:pPr>
    </w:p>
    <w:p w14:paraId="22CAA2EF" w14:textId="77777777" w:rsidR="00734A8A" w:rsidRPr="00144B40" w:rsidRDefault="00734A8A" w:rsidP="00A5510B">
      <w:pPr>
        <w:pStyle w:val="ProductList-Body"/>
        <w:tabs>
          <w:tab w:val="clear" w:pos="158"/>
          <w:tab w:val="left" w:pos="0"/>
        </w:tabs>
        <w:ind w:left="158"/>
        <w:rPr>
          <w:b/>
          <w:color w:val="0072C6"/>
        </w:rPr>
      </w:pPr>
      <w:r>
        <w:rPr>
          <w:b/>
          <w:color w:val="0072C6"/>
        </w:rPr>
        <w:t>Azure Active Directory, bezplatná verzia</w:t>
      </w:r>
    </w:p>
    <w:p w14:paraId="52D96CD6" w14:textId="77777777" w:rsidR="00734A8A" w:rsidRDefault="00734A8A" w:rsidP="00A5510B">
      <w:pPr>
        <w:pStyle w:val="ProductList-Body"/>
        <w:tabs>
          <w:tab w:val="clear" w:pos="158"/>
          <w:tab w:val="left" w:pos="0"/>
        </w:tabs>
        <w:ind w:left="158"/>
      </w:pPr>
      <w:r>
        <w:t xml:space="preserve">Tak, ako to popisuje dokument </w:t>
      </w:r>
      <w:r w:rsidR="00B02AEE">
        <w:fldChar w:fldCharType="begin"/>
      </w:r>
      <w:r w:rsidR="00B02AEE">
        <w:instrText xml:space="preserve"> HYPERLINK "https://docs.microsoft.com/en-us/azure/active-directory/fundamentals/active-directory-whatis" </w:instrText>
      </w:r>
      <w:r w:rsidR="00B02AEE">
        <w:fldChar w:fldCharType="separate"/>
      </w:r>
      <w:r>
        <w:rPr>
          <w:rStyle w:val="Hyperlink"/>
        </w:rPr>
        <w:t>https://docs.microsoft.com/en-us/azure/active-directory/fundamentals/active-directory-whatis</w:t>
      </w:r>
      <w:r w:rsidR="00B02AEE">
        <w:rPr>
          <w:rStyle w:val="Hyperlink"/>
        </w:rPr>
        <w:fldChar w:fldCharType="end"/>
      </w:r>
      <w:r>
        <w:t xml:space="preserve">, väčšina služieb on-line zahŕňa inštanciu Azure Active Directory, možnosť overovania používateľov využívajúcu cloud („Azure AD Free“). Po tom, ako zákazník </w:t>
      </w:r>
      <w:r>
        <w:lastRenderedPageBreak/>
        <w:t xml:space="preserve">nakonfiguruje a po prvýkrát použije takúto službu on-line, umožňuje daná inštancia Azure AD Free v podobe nakonfigurovanej zákazníkom pre jeho používateľov využívať funkcie overovania používateľov v prípade každého neskôr získaného predplatného služby on-line.  </w:t>
      </w:r>
    </w:p>
    <w:p w14:paraId="7A31288D" w14:textId="77777777" w:rsidR="00734A8A" w:rsidRDefault="00734A8A" w:rsidP="00A5510B">
      <w:pPr>
        <w:pStyle w:val="ProductList-Body"/>
        <w:tabs>
          <w:tab w:val="clear" w:pos="158"/>
          <w:tab w:val="left" w:pos="0"/>
        </w:tabs>
        <w:ind w:left="158"/>
      </w:pPr>
    </w:p>
    <w:p w14:paraId="4AEDAF1F" w14:textId="77777777" w:rsidR="00734A8A" w:rsidRPr="000C0798" w:rsidRDefault="00734A8A" w:rsidP="00A5510B">
      <w:pPr>
        <w:pStyle w:val="ProductList-Body"/>
        <w:tabs>
          <w:tab w:val="clear" w:pos="158"/>
          <w:tab w:val="left" w:pos="0"/>
        </w:tabs>
        <w:ind w:left="158"/>
      </w:pPr>
      <w:r>
        <w:t>Zákaznícka inštancia Azure AD Free taktiež umožní overeným používateľom kontaktovať spoločnosť Microsoft alebo tretiu stranu v súvislostiach mimo služieb on-line („iné služby využívajúce AD“), konkrétne v prípade, keď spoločnosť Microsoft alebo tretia strana požadujú používateľské konto Active Directory. V súvislosti s fungovaním služby Azure AD Free a iných služieb využívajúcich AD zostáva spoločnosť Microsoft sprostredkovateľom údajov a toto používanie služby Azure AD Free predstavuje autoritatívny pokyn zákazníka spoločnosti Microsoft, že takéto použitie je povolené. V súvislosti s prevádzkou inej služby využívajúcej AD si s cieľom stanovenia úlohy poskytovateľa inej služby využívajúce AD pozrite jej príslušnú zmluvu a zásady ochrany osobných údajov.</w:t>
      </w:r>
    </w:p>
    <w:p w14:paraId="02B2BBF0" w14:textId="77777777" w:rsidR="00734A8A" w:rsidRDefault="00734A8A" w:rsidP="00A5510B">
      <w:pPr>
        <w:pStyle w:val="ProductList-Body"/>
        <w:ind w:left="316" w:hanging="158"/>
        <w:rPr>
          <w:b/>
          <w:color w:val="0072C6"/>
        </w:rPr>
      </w:pPr>
    </w:p>
    <w:p w14:paraId="0D256EBA" w14:textId="22F3EC08" w:rsidR="009840E4" w:rsidRPr="004C41FC" w:rsidRDefault="009840E4" w:rsidP="00A5510B">
      <w:pPr>
        <w:pStyle w:val="ProductList-Body"/>
        <w:ind w:left="316" w:hanging="158"/>
      </w:pPr>
      <w:r>
        <w:rPr>
          <w:b/>
          <w:color w:val="0072C6"/>
        </w:rPr>
        <w:t>Výkonnostné testovanie na účely porovnávania s konkurenčnými produktmi</w:t>
      </w:r>
    </w:p>
    <w:p w14:paraId="70157B68" w14:textId="77777777" w:rsidR="009840E4" w:rsidRDefault="009840E4" w:rsidP="00A5510B">
      <w:pPr>
        <w:pStyle w:val="ProductList-Body"/>
        <w:tabs>
          <w:tab w:val="clear" w:pos="158"/>
          <w:tab w:val="left" w:pos="0"/>
        </w:tabs>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A5510B">
      <w:pPr>
        <w:pStyle w:val="ProductList-Body"/>
        <w:ind w:left="316" w:hanging="158"/>
      </w:pPr>
    </w:p>
    <w:p w14:paraId="52CFBB32" w14:textId="77777777" w:rsidR="009840E4" w:rsidRPr="00AF1A25" w:rsidRDefault="009840E4" w:rsidP="00A5510B">
      <w:pPr>
        <w:pStyle w:val="ProductList-Body"/>
        <w:ind w:left="316" w:hanging="158"/>
        <w:rPr>
          <w:b/>
          <w:color w:val="0072C6"/>
        </w:rPr>
      </w:pPr>
      <w:r>
        <w:rPr>
          <w:b/>
          <w:bCs/>
          <w:color w:val="0072C6"/>
        </w:rPr>
        <w:t>Vládni zákazníci</w:t>
      </w:r>
    </w:p>
    <w:bookmarkEnd w:id="69"/>
    <w:p w14:paraId="064D43F0" w14:textId="77777777" w:rsidR="009840E4" w:rsidRDefault="009840E4" w:rsidP="00A5510B">
      <w:pPr>
        <w:pStyle w:val="ProductList-Body"/>
        <w:ind w:left="338" w:hanging="158"/>
      </w:pPr>
      <w:r>
        <w:t xml:space="preserve">Ak je zákazník vládnym subjektom, nasledujúce podmienky sa vzťahujú na všetky služby online, ktoré sa mu poskytujú bezplatne: </w:t>
      </w:r>
    </w:p>
    <w:p w14:paraId="5D33FF57" w14:textId="77777777" w:rsidR="009840E4" w:rsidRDefault="009840E4" w:rsidP="00A5510B">
      <w:pPr>
        <w:pStyle w:val="ProductList-Body"/>
        <w:numPr>
          <w:ilvl w:val="0"/>
          <w:numId w:val="10"/>
        </w:numPr>
        <w:ind w:left="878"/>
      </w:pPr>
      <w:r>
        <w:t xml:space="preserve">Spoločnosť Microsoft sa zrieka akýchkoľvek a všetkých nárokov na odškodnenie od zákazníka za tieto služby online. </w:t>
      </w:r>
    </w:p>
    <w:p w14:paraId="2ED78C71" w14:textId="7850180A" w:rsidR="009840E4" w:rsidRDefault="009840E4" w:rsidP="00A5510B">
      <w:pPr>
        <w:pStyle w:val="ProductList-Body"/>
        <w:numPr>
          <w:ilvl w:val="0"/>
          <w:numId w:val="10"/>
        </w:numPr>
        <w:ind w:left="878"/>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711EE9A" w14:textId="77777777" w:rsidR="002B3199" w:rsidRPr="002B3199" w:rsidRDefault="002B3199" w:rsidP="00A5510B">
      <w:pPr>
        <w:pStyle w:val="ProductList-Body"/>
        <w:ind w:left="158"/>
        <w:rPr>
          <w:color w:val="0072C6"/>
        </w:rPr>
      </w:pPr>
    </w:p>
    <w:p w14:paraId="1328A9A2" w14:textId="74AC7503" w:rsidR="002B3199" w:rsidRDefault="002B3199" w:rsidP="00A5510B">
      <w:pPr>
        <w:pStyle w:val="ProductList-Body"/>
        <w:ind w:left="158"/>
        <w:rPr>
          <w:b/>
          <w:bCs/>
          <w:color w:val="0072C6"/>
        </w:rPr>
      </w:pPr>
      <w:r>
        <w:rPr>
          <w:b/>
          <w:bCs/>
          <w:color w:val="0072C6"/>
        </w:rPr>
        <w:t>Nemecké služby on-line</w:t>
      </w:r>
    </w:p>
    <w:p w14:paraId="33B71EE3" w14:textId="6CB32805" w:rsidR="002B3199" w:rsidRDefault="002B3199" w:rsidP="00A5510B">
      <w:pPr>
        <w:pStyle w:val="ProductList-Body"/>
        <w:ind w:left="158"/>
      </w:pPr>
      <w:r>
        <w:t xml:space="preserve">Používanie Nemeckých služieb on-line je ďalej predmetom podmienok špecifikovaných na ponuku dostupných na adrese </w:t>
      </w:r>
      <w:r w:rsidR="00B02AEE">
        <w:fldChar w:fldCharType="begin"/>
      </w:r>
      <w:r w:rsidR="00B02AEE">
        <w:instrText xml:space="preserve"> HYPERLINK "https://aka.ms/MCAGermanSupplement" </w:instrText>
      </w:r>
      <w:r w:rsidR="00B02AEE">
        <w:fldChar w:fldCharType="separate"/>
      </w:r>
      <w:r>
        <w:rPr>
          <w:rStyle w:val="Hyperlink"/>
        </w:rPr>
        <w:t>https://aka.ms/MCAGermanSupplement</w:t>
      </w:r>
      <w:r w:rsidR="00B02AEE">
        <w:rPr>
          <w:rStyle w:val="Hyperlink"/>
        </w:rPr>
        <w:fldChar w:fldCharType="end"/>
      </w:r>
      <w:r>
        <w:t xml:space="preserve">. </w:t>
      </w:r>
    </w:p>
    <w:p w14:paraId="301338E2" w14:textId="266F59E7" w:rsidR="00440C14" w:rsidRDefault="00440C14" w:rsidP="00A5510B">
      <w:pPr>
        <w:pStyle w:val="ProductList-Body"/>
        <w:ind w:left="158"/>
        <w:rPr>
          <w:b/>
          <w:bCs/>
          <w:color w:val="0072C6"/>
        </w:rPr>
      </w:pPr>
    </w:p>
    <w:p w14:paraId="203004E2" w14:textId="77777777" w:rsidR="00440C14" w:rsidRPr="00FE1661" w:rsidRDefault="00440C14" w:rsidP="00440C14">
      <w:pPr>
        <w:pStyle w:val="ProductList-Body"/>
        <w:ind w:left="316" w:hanging="158"/>
        <w:rPr>
          <w:b/>
          <w:bCs/>
          <w:color w:val="0072C6"/>
        </w:rPr>
      </w:pPr>
      <w:r>
        <w:rPr>
          <w:b/>
          <w:bCs/>
          <w:color w:val="0072C6"/>
        </w:rPr>
        <w:t>Vzdanie sa práva z ustanovení ochrany spotrebiteľa ako koncového používateľa</w:t>
      </w:r>
    </w:p>
    <w:p w14:paraId="6D38251F" w14:textId="77777777" w:rsidR="00440C14" w:rsidRPr="00FE1661" w:rsidRDefault="00440C14" w:rsidP="00440C14">
      <w:pPr>
        <w:pStyle w:val="ProductList-Body"/>
        <w:tabs>
          <w:tab w:val="clear" w:pos="158"/>
          <w:tab w:val="left" w:pos="180"/>
        </w:tabs>
        <w:ind w:left="180"/>
      </w:pPr>
      <w:r>
        <w:t>Zákazník súhlasí s tým, že sa vzdáva všetkých nárokov, ktoré by sa inak uplatnili na základe Európskeho kódexu elektronických komunikácií (smernica 2018/1972), článku 102, odsekov 1, 3 a 5, článku 105, odseku 1 a článku 107, odsekov 1 a 3.</w:t>
      </w:r>
    </w:p>
    <w:p w14:paraId="1CE43F4F" w14:textId="77777777" w:rsidR="007045E9" w:rsidRPr="00903BB7" w:rsidRDefault="0038249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A52434" w14:textId="77777777" w:rsidR="003F6A03" w:rsidRDefault="003F6A03" w:rsidP="00A914BF">
      <w:pPr>
        <w:pStyle w:val="ProductList-Body"/>
        <w:sectPr w:rsidR="003F6A03" w:rsidSect="00A61B2A">
          <w:footerReference w:type="default" r:id="rId19"/>
          <w:footerReference w:type="first" r:id="rId2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0" w:name="OnlineServiceSpecificTerms"/>
      <w:bookmarkStart w:id="71" w:name="_Toc60220144"/>
      <w:r>
        <w:lastRenderedPageBreak/>
        <w:t>Podmienky špecifické pre konkrétne služby on-line</w:t>
      </w:r>
      <w:bookmarkEnd w:id="70"/>
      <w:bookmarkEnd w:id="71"/>
    </w:p>
    <w:p w14:paraId="3B9E80E0" w14:textId="0FE6A7D6" w:rsidR="000E6ED8" w:rsidRPr="00690C65" w:rsidRDefault="00734A8A" w:rsidP="00A914BF">
      <w:pPr>
        <w:pStyle w:val="ProductList-Body"/>
      </w:pPr>
      <w:r>
        <w:t>Okrem všeobecných podmienok služieb on-line uvedených vyššie sa na uvedené služby on-line vzťahujú nasledovné zvláštne podmienky pre služby on-line. V prípade akéhokoľvek rozporu alebo nesúladu medzi všeobecnými podmienkami a zvláštnymi podmienkami pre služby on-line budú mať prednosť vo vzťahu k príslušným službám on-line zvláštne podmienky služieb on-line. Ak niektorá služba on-line nie je uvedená nižšie, nevzťahujú sa na ňu žiadne podmienky špecifické pre konkrétnu službu on-line</w:t>
      </w:r>
      <w:r w:rsidR="00272578">
        <w:t>.</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72" w:name="MicrosoftAzureServices"/>
      <w:bookmarkStart w:id="73" w:name="_Toc60220145"/>
      <w:r w:rsidRPr="009D06CF">
        <w:rPr>
          <w:lang w:val="sk-SK"/>
        </w:rPr>
        <w:t>Služby Microsoft Azure</w:t>
      </w:r>
      <w:bookmarkEnd w:id="73"/>
    </w:p>
    <w:bookmarkEnd w:id="72"/>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1"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r w:rsidR="00B02AEE">
        <w:fldChar w:fldCharType="begin"/>
      </w:r>
      <w:r w:rsidR="00B02AEE">
        <w:instrText xml:space="preserve"> HYPERLINK "http://azure.microsoft.com/en-us/regions/" \l "services" </w:instrText>
      </w:r>
      <w:r w:rsidR="00B02AEE">
        <w:fldChar w:fldCharType="separate"/>
      </w:r>
      <w:r w:rsidRPr="00235E4F">
        <w:rPr>
          <w:rStyle w:val="Hyperlink"/>
        </w:rPr>
        <w:t>http://azure.microsoft.com/en-us/regions/#services</w:t>
      </w:r>
      <w:r w:rsidR="00B02AEE">
        <w:rPr>
          <w:rStyle w:val="Hyperlink"/>
        </w:rPr>
        <w:fldChar w:fldCharType="end"/>
      </w:r>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r w:rsidR="00B02AEE">
        <w:fldChar w:fldCharType="begin"/>
      </w:r>
      <w:r w:rsidR="00B02AEE">
        <w:instrText xml:space="preserve"> HYPERLINK "https://aka.ms/r1j7jq" </w:instrText>
      </w:r>
      <w:r w:rsidR="00B02AEE">
        <w:fldChar w:fldCharType="separate"/>
      </w:r>
      <w:r>
        <w:rPr>
          <w:rStyle w:val="Hyperlink"/>
        </w:rPr>
        <w:t>https://aka.ms/r1j7jq</w:t>
      </w:r>
      <w:r w:rsidR="00B02AEE">
        <w:rPr>
          <w:rStyle w:val="Hyperlink"/>
        </w:rPr>
        <w:fldChar w:fldCharType="end"/>
      </w:r>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r w:rsidR="00B02AEE">
        <w:fldChar w:fldCharType="begin"/>
      </w:r>
      <w:r w:rsidR="00B02AEE">
        <w:instrText xml:space="preserve"> HYPERLINK "http://azure.microsoft.com/services/" </w:instrText>
      </w:r>
      <w:r w:rsidR="00B02AEE">
        <w:fldChar w:fldCharType="separate"/>
      </w:r>
      <w:r>
        <w:rPr>
          <w:rStyle w:val="Hyperlink"/>
        </w:rPr>
        <w:t>http://azure.microsoft.com/services/</w:t>
      </w:r>
      <w:r w:rsidR="00B02AEE">
        <w:rPr>
          <w:rStyle w:val="Hyperlink"/>
        </w:rPr>
        <w:fldChar w:fldCharType="end"/>
      </w:r>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4A172E69" w:rsidR="009616E2" w:rsidRDefault="009616E2" w:rsidP="00272578">
      <w:pPr>
        <w:pStyle w:val="ProductList-Body"/>
      </w:pPr>
    </w:p>
    <w:p w14:paraId="50FDD023" w14:textId="77777777" w:rsidR="00B57208" w:rsidRPr="00CD4F01" w:rsidRDefault="00B57208" w:rsidP="00B57208">
      <w:pPr>
        <w:pStyle w:val="ProductList-Body"/>
        <w:rPr>
          <w:b/>
          <w:color w:val="00188F"/>
        </w:rPr>
      </w:pPr>
      <w:r>
        <w:rPr>
          <w:b/>
          <w:color w:val="00188F"/>
        </w:rPr>
        <w:t xml:space="preserve">Obmedzenie používania služieb rozpoznávania tvárí na platforme Azure policajným oddeleniami USA </w:t>
      </w:r>
    </w:p>
    <w:p w14:paraId="3426A94E" w14:textId="77777777" w:rsidR="00B57208" w:rsidRDefault="00B57208" w:rsidP="00B57208">
      <w:pPr>
        <w:pStyle w:val="ProductList-Body"/>
        <w:spacing w:after="120"/>
      </w:pPr>
      <w:r>
        <w:t>Zákazník nesmie používať služby rozpoznávania tvárí na platforme Azure, ak predstavuje policajné oddelenie USA alebo ak povoľuje používanie týchto služieb policajnému oddeleniu USA alebo preň. Porušenie ktoréhokoľvek z obmedzení v tomto článku môže mať za následok okamžité pozastavenie zákazníkovho používania tejto služby.</w:t>
      </w:r>
    </w:p>
    <w:p w14:paraId="4A39DFF7" w14:textId="77777777" w:rsidR="00B57208" w:rsidRDefault="00B57208" w:rsidP="00B57208">
      <w:pPr>
        <w:pStyle w:val="ProductList-Body"/>
      </w:pPr>
      <w:r>
        <w:t>Pojem „služby rozpoznávania tvárí na platforme Azure“ znamená na účely tohto článku funkcie alebo funkčnosti rozpoznávania tvárí zahrnuté v službách Azure, ako je napríklad funkcia „Face“ (Tvár), alebo funkcia rozpoznávania tvárí v nástroji Video Indexer.</w:t>
      </w:r>
    </w:p>
    <w:p w14:paraId="765C60E3" w14:textId="77777777" w:rsidR="00B57208" w:rsidRPr="00690C65" w:rsidRDefault="00B57208"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E14125">
      <w:pPr>
        <w:pStyle w:val="ProductList-Body"/>
        <w:numPr>
          <w:ilvl w:val="0"/>
          <w:numId w:val="3"/>
        </w:numPr>
        <w:ind w:left="450" w:hanging="270"/>
      </w:pPr>
      <w:r>
        <w:t>ďalej predávať ani ďalej distribuovať služby Microsoft Azure, ani</w:t>
      </w:r>
    </w:p>
    <w:p w14:paraId="7A295F42" w14:textId="7BF2C9E7" w:rsidR="00272578" w:rsidRPr="00690C65" w:rsidRDefault="00272578" w:rsidP="00E14125">
      <w:pPr>
        <w:pStyle w:val="ProductList-Body"/>
        <w:numPr>
          <w:ilvl w:val="0"/>
          <w:numId w:val="3"/>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B57208">
      <w:pPr>
        <w:pStyle w:val="ProductList-Body"/>
        <w:keepNext/>
      </w:pPr>
      <w:r>
        <w:rPr>
          <w:b/>
          <w:color w:val="00188F"/>
        </w:rPr>
        <w:lastRenderedPageBreak/>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2886">
      <w:pPr>
        <w:pStyle w:val="ProductList-Body"/>
        <w:rPr>
          <w:b/>
          <w:color w:val="00188F"/>
        </w:rPr>
      </w:pPr>
      <w:r>
        <w:rPr>
          <w:b/>
          <w:color w:val="00188F"/>
        </w:rPr>
        <w:t>Používanie softvéru v službách Microsoft Azure</w:t>
      </w:r>
    </w:p>
    <w:p w14:paraId="0F0BF3D1" w14:textId="2C51F93F" w:rsidR="00272578" w:rsidRPr="00690C65" w:rsidRDefault="00017500" w:rsidP="00012886">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012886">
      <w:pPr>
        <w:pStyle w:val="ProductList-Body"/>
      </w:pPr>
    </w:p>
    <w:p w14:paraId="7253DB67" w14:textId="77207652" w:rsidR="005F013C" w:rsidRPr="00690C65" w:rsidRDefault="005F013C" w:rsidP="00012886">
      <w:pPr>
        <w:pStyle w:val="ProductList-Body"/>
      </w:pPr>
      <w:r>
        <w:rPr>
          <w:b/>
          <w:color w:val="00188F"/>
        </w:rPr>
        <w:t>Dostupnosť dátového centra</w:t>
      </w:r>
    </w:p>
    <w:p w14:paraId="12EDE99A" w14:textId="1C9F5C17" w:rsidR="005F013C" w:rsidRPr="00690C65" w:rsidRDefault="005F013C" w:rsidP="00012886">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r w:rsidR="00B02AEE">
        <w:fldChar w:fldCharType="begin"/>
      </w:r>
      <w:r w:rsidR="00B02AEE">
        <w:instrText xml:space="preserve"> HYPERLINK "http://azure.microsoft.com/en-us/regions" </w:instrText>
      </w:r>
      <w:r w:rsidR="00B02AEE">
        <w:fldChar w:fldCharType="separate"/>
      </w:r>
      <w:r>
        <w:rPr>
          <w:rStyle w:val="Hyperlink"/>
        </w:rPr>
        <w:t>http://azure.microsoft.com/en-us/regions</w:t>
      </w:r>
      <w:r w:rsidR="00B02AEE">
        <w:rPr>
          <w:rStyle w:val="Hyperlink"/>
        </w:rPr>
        <w:fldChar w:fldCharType="end"/>
      </w:r>
      <w:r>
        <w:t>.</w:t>
      </w:r>
    </w:p>
    <w:p w14:paraId="7768F54B" w14:textId="77777777" w:rsidR="005F013C" w:rsidRPr="00690C65" w:rsidRDefault="005F013C" w:rsidP="00012886">
      <w:pPr>
        <w:pStyle w:val="ProductList-Body"/>
      </w:pPr>
    </w:p>
    <w:p w14:paraId="0597F066" w14:textId="77777777" w:rsidR="009616E2" w:rsidRPr="00690C65" w:rsidRDefault="00272578" w:rsidP="00012886">
      <w:pPr>
        <w:pStyle w:val="ProductList-Body"/>
      </w:pPr>
      <w:r>
        <w:rPr>
          <w:b/>
          <w:color w:val="00188F"/>
        </w:rPr>
        <w:t>Zdieľanie</w:t>
      </w:r>
    </w:p>
    <w:p w14:paraId="58955B29" w14:textId="4CC62FD6" w:rsidR="00272578" w:rsidRPr="00690C65" w:rsidRDefault="00272578" w:rsidP="00012886">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012886">
      <w:pPr>
        <w:pStyle w:val="ProductList-Body"/>
      </w:pPr>
    </w:p>
    <w:p w14:paraId="3C9319FB" w14:textId="1AC547E7" w:rsidR="009616E2" w:rsidRPr="00690C65" w:rsidRDefault="00BB13A7" w:rsidP="00012886">
      <w:pPr>
        <w:pStyle w:val="ProductList-Body"/>
      </w:pPr>
      <w:r>
        <w:rPr>
          <w:b/>
          <w:color w:val="00188F"/>
        </w:rPr>
        <w:t>Marketplace</w:t>
      </w:r>
    </w:p>
    <w:p w14:paraId="63348976" w14:textId="77777777" w:rsidR="00BA6241" w:rsidRDefault="00BA6241" w:rsidP="00012886">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r w:rsidR="00B02AEE">
        <w:fldChar w:fldCharType="begin"/>
      </w:r>
      <w:r w:rsidR="00B02AEE">
        <w:instrText xml:space="preserve"> HYPERLINK "http://azure.microsoft.com/en-us/support/legal/store-terms" </w:instrText>
      </w:r>
      <w:r w:rsidR="00B02AEE">
        <w:fldChar w:fldCharType="separate"/>
      </w:r>
      <w:r>
        <w:rPr>
          <w:rStyle w:val="Hyperlink"/>
        </w:rPr>
        <w:t>http://azure.microsoft.com/en-us/support/legal/store-terms</w:t>
      </w:r>
      <w:r w:rsidR="00B02AEE">
        <w:rPr>
          <w:rStyle w:val="Hyperlink"/>
        </w:rPr>
        <w:fldChar w:fldCharType="end"/>
      </w:r>
      <w:hyperlink r:id="rId22" w:history="1"/>
      <w:r>
        <w:t>.</w:t>
      </w:r>
    </w:p>
    <w:bookmarkStart w:id="74" w:name="_Toc484158292"/>
    <w:bookmarkStart w:id="75" w:name="MicrosoftTranslator"/>
    <w:p w14:paraId="77511745" w14:textId="77777777" w:rsidR="003E4746" w:rsidRPr="00903BB7" w:rsidRDefault="003E4746" w:rsidP="0001288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r w:rsidR="00382499">
        <w:fldChar w:fldCharType="begin"/>
      </w:r>
      <w:r w:rsidR="00382499">
        <w:instrText xml:space="preserve"> HYPERLINK \l "GeneralTerms" \o "Všeobecné podmienky" </w:instrText>
      </w:r>
      <w:r w:rsidR="00382499">
        <w:fldChar w:fldCharType="separate"/>
      </w:r>
      <w:r>
        <w:rPr>
          <w:rStyle w:val="Hyperlink"/>
          <w:sz w:val="16"/>
          <w:szCs w:val="16"/>
        </w:rPr>
        <w:t>Všeobecné podmienky</w:t>
      </w:r>
      <w:r w:rsidR="00382499">
        <w:rPr>
          <w:rStyle w:val="Hyperlink"/>
          <w:sz w:val="16"/>
          <w:szCs w:val="16"/>
        </w:rPr>
        <w:fldChar w:fldCharType="end"/>
      </w:r>
    </w:p>
    <w:p w14:paraId="671C6455" w14:textId="77777777" w:rsidR="0069670C" w:rsidRPr="0049240E" w:rsidRDefault="0069670C" w:rsidP="0069670C">
      <w:pPr>
        <w:pStyle w:val="ProductList-Offering2Heading"/>
        <w:outlineLvl w:val="2"/>
      </w:pPr>
      <w:bookmarkStart w:id="76" w:name="_Toc8395026"/>
      <w:r>
        <w:tab/>
      </w:r>
      <w:bookmarkStart w:id="77" w:name="_Toc55912658"/>
      <w:bookmarkStart w:id="78" w:name="_Toc60220146"/>
      <w:r>
        <w:t>Azure Defender pre IoT</w:t>
      </w:r>
      <w:bookmarkEnd w:id="77"/>
      <w:bookmarkEnd w:id="78"/>
    </w:p>
    <w:p w14:paraId="4741EDF1" w14:textId="77777777" w:rsidR="0069670C" w:rsidRPr="0049240E" w:rsidRDefault="0069670C" w:rsidP="0069670C">
      <w:pPr>
        <w:pStyle w:val="ProductList-Body"/>
      </w:pPr>
      <w:r>
        <w:t>Zákazník môže používať službu Azure Defender pre IoT výlučne na monitorovanie zariadení na základe svojej aktuálnej úrovne záväzkov. Zákazník súhlasí s aktualizáciou svojej úrovne záväzkov na ďalšie fakturačné obdobie na základe skutočného využívania. Úrovne záväzkov (aktualizované podľa potreby) sa automaticky predlžujú z jedného fakturačného obdobia do druhého.</w:t>
      </w:r>
    </w:p>
    <w:p w14:paraId="475200F4" w14:textId="77777777" w:rsidR="0069670C" w:rsidRPr="0049240E" w:rsidRDefault="00382499" w:rsidP="0069670C">
      <w:pPr>
        <w:pStyle w:val="ProductList-Body"/>
        <w:shd w:val="clear" w:color="auto" w:fill="A6A6A6" w:themeFill="background1" w:themeFillShade="A6"/>
        <w:spacing w:before="120" w:after="240"/>
        <w:jc w:val="right"/>
      </w:pPr>
      <w:hyperlink w:anchor="TableofContents" w:tooltip="Obsah" w:history="1">
        <w:r w:rsidR="0069670C">
          <w:rPr>
            <w:rStyle w:val="Hyperlink"/>
            <w:sz w:val="16"/>
            <w:szCs w:val="16"/>
          </w:rPr>
          <w:t>Obsah</w:t>
        </w:r>
      </w:hyperlink>
      <w:r w:rsidR="0069670C">
        <w:rPr>
          <w:sz w:val="16"/>
          <w:szCs w:val="16"/>
        </w:rPr>
        <w:t>/</w:t>
      </w:r>
      <w:hyperlink w:anchor="GeneralTerms" w:tooltip="Všeobecné podmienky" w:history="1">
        <w:r w:rsidR="0069670C">
          <w:rPr>
            <w:rStyle w:val="Hyperlink"/>
            <w:sz w:val="16"/>
            <w:szCs w:val="16"/>
          </w:rPr>
          <w:t>všeobecné podmienky</w:t>
        </w:r>
      </w:hyperlink>
    </w:p>
    <w:p w14:paraId="6779A84A" w14:textId="71CDCB6F" w:rsidR="00317057" w:rsidRPr="00317057" w:rsidRDefault="00317057" w:rsidP="00382499">
      <w:pPr>
        <w:pStyle w:val="ProductList-Offering2Heading"/>
        <w:keepNext/>
        <w:outlineLvl w:val="2"/>
        <w:rPr>
          <w:lang w:val="sk-SK"/>
        </w:rPr>
      </w:pPr>
      <w:r>
        <w:rPr>
          <w:lang w:val="sk-SK"/>
        </w:rPr>
        <w:tab/>
      </w:r>
      <w:bookmarkStart w:id="79" w:name="_Toc60220147"/>
      <w:r w:rsidRPr="00317057">
        <w:rPr>
          <w:lang w:val="sk-SK"/>
        </w:rPr>
        <w:t>Azure DevTest Labs</w:t>
      </w:r>
      <w:bookmarkEnd w:id="76"/>
      <w:bookmarkEnd w:id="79"/>
    </w:p>
    <w:p w14:paraId="4139FBCB" w14:textId="77777777" w:rsidR="00317057" w:rsidRPr="000F395E" w:rsidRDefault="00317057" w:rsidP="00382499">
      <w:pPr>
        <w:pStyle w:val="ProductList-ClauseHeading"/>
      </w:pPr>
      <w:r>
        <w:t>Tajomstvá v DevTest Labs</w:t>
      </w:r>
    </w:p>
    <w:p w14:paraId="687D7D93" w14:textId="585D5BD0" w:rsidR="00317057" w:rsidRPr="000F395E" w:rsidRDefault="00734A8A" w:rsidP="00012886">
      <w:pPr>
        <w:pStyle w:val="ProductList-Body"/>
      </w:pPr>
      <w:r>
        <w:t>Keď používateľ po prvýkrát vytvorí tajný súbor, Azure DevTest Labs automaticky vytvorí trezor kľúčov. Tento trezor kľúčov smie zákazník používať výlučne na ukladanie hesiel spojených s DevTest Lab, kľúčov SSH alebo osobných prístupových tokenov</w:t>
      </w:r>
      <w:r w:rsidR="00317057">
        <w:t>.</w:t>
      </w:r>
    </w:p>
    <w:p w14:paraId="1A755D95" w14:textId="77777777" w:rsidR="00317057" w:rsidRPr="00903BB7" w:rsidRDefault="00382499" w:rsidP="00012886">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hyperlink w:anchor="GeneralTerms" w:tooltip="Všeobecné podmienky" w:history="1">
        <w:r w:rsidR="00317057">
          <w:rPr>
            <w:rStyle w:val="Hyperlink"/>
            <w:sz w:val="16"/>
            <w:szCs w:val="16"/>
          </w:rPr>
          <w:t>Všeobecné podmienky</w:t>
        </w:r>
      </w:hyperlink>
    </w:p>
    <w:p w14:paraId="189AED64" w14:textId="77777777" w:rsidR="00382499" w:rsidRDefault="00382499" w:rsidP="00382499">
      <w:pPr>
        <w:pStyle w:val="ProductList-Offering2Heading"/>
        <w:keepNext/>
        <w:outlineLvl w:val="2"/>
      </w:pPr>
      <w:r>
        <w:tab/>
      </w:r>
      <w:bookmarkStart w:id="80" w:name="_Toc58418133"/>
      <w:bookmarkStart w:id="81" w:name="_Toc60220148"/>
      <w:proofErr w:type="spellStart"/>
      <w:r>
        <w:t>Služba</w:t>
      </w:r>
      <w:proofErr w:type="spellEnd"/>
      <w:r>
        <w:t xml:space="preserve"> Azure Health Bot</w:t>
      </w:r>
      <w:bookmarkEnd w:id="80"/>
      <w:bookmarkEnd w:id="81"/>
    </w:p>
    <w:p w14:paraId="0A91C669" w14:textId="77777777" w:rsidR="00382499" w:rsidRDefault="00382499" w:rsidP="00382499">
      <w:pPr>
        <w:pStyle w:val="ProductList-Body"/>
        <w:keepNext/>
        <w:tabs>
          <w:tab w:val="clear" w:pos="158"/>
          <w:tab w:val="left" w:pos="360"/>
        </w:tabs>
        <w:rPr>
          <w:b/>
          <w:color w:val="00188F"/>
        </w:rPr>
      </w:pPr>
      <w:r>
        <w:rPr>
          <w:b/>
          <w:color w:val="00188F"/>
        </w:rPr>
        <w:t>Definície</w:t>
      </w:r>
    </w:p>
    <w:p w14:paraId="15755CA6" w14:textId="77777777" w:rsidR="00382499" w:rsidRDefault="00382499" w:rsidP="00382499">
      <w:pPr>
        <w:pStyle w:val="ProductList-Body"/>
        <w:rPr>
          <w:rFonts w:ascii="Calibri" w:eastAsia="Calibri" w:hAnsi="Calibri" w:cs="Calibri"/>
          <w:szCs w:val="18"/>
        </w:rPr>
      </w:pPr>
      <w:r>
        <w:rPr>
          <w:rFonts w:ascii="Calibri" w:eastAsia="Calibri" w:hAnsi="Calibri" w:cs="Calibri"/>
          <w:szCs w:val="18"/>
        </w:rPr>
        <w:t>„Zákaznícka aplikácia Health Bot“ znamená aplikáciu alebo ľubovoľný súbor aplikácií, ktoré k službe Azure Health Bot pridávajú primárnu a významnú funkciu a ktoré nie sú primárne náhradou za službu Azure Health Bot.</w:t>
      </w:r>
    </w:p>
    <w:p w14:paraId="5270101D" w14:textId="77777777" w:rsidR="00382499" w:rsidRDefault="00382499" w:rsidP="00382499">
      <w:pPr>
        <w:pStyle w:val="ProductList-Body"/>
      </w:pPr>
    </w:p>
    <w:p w14:paraId="30271123" w14:textId="77777777" w:rsidR="00382499" w:rsidRDefault="00382499" w:rsidP="00382499">
      <w:pPr>
        <w:pStyle w:val="ProductList-Body"/>
        <w:tabs>
          <w:tab w:val="clear" w:pos="158"/>
          <w:tab w:val="left" w:pos="360"/>
        </w:tabs>
        <w:rPr>
          <w:b/>
          <w:color w:val="00188F"/>
        </w:rPr>
      </w:pPr>
      <w:r>
        <w:rPr>
          <w:b/>
          <w:color w:val="00188F"/>
        </w:rPr>
        <w:t>Záväzky zákazníka</w:t>
      </w:r>
    </w:p>
    <w:p w14:paraId="65C93511" w14:textId="77777777" w:rsidR="00382499" w:rsidRDefault="00382499" w:rsidP="00382499">
      <w:pPr>
        <w:pStyle w:val="ProductList-Body"/>
        <w:rPr>
          <w:rFonts w:ascii="Calibri" w:hAnsi="Calibri" w:cs="Calibri"/>
          <w:szCs w:val="18"/>
        </w:rPr>
      </w:pPr>
      <w:r>
        <w:rPr>
          <w:rFonts w:ascii="Calibri" w:hAnsi="Calibri" w:cs="Calibri"/>
          <w:szCs w:val="18"/>
        </w:rPr>
        <w:t xml:space="preserve">Zákazník je výlučne zodpovedný za: (1) presnosť a adekvátnosť informácií a údajov poskytnutých používaním služby Azure Health Bot, (2) implementovanie bezpečnej metódy autentifikácie medzi aplikáciami, teda medzi zákazníckou aplikáciou Health Bot a službou Azure Health Bot, (3) získanie primeraného súhlasu zo strany koncových používateľov spojeného s tým, že používajú zákaznícku aplikáciu Health Bot, a (4) zobrazovanie </w:t>
      </w:r>
      <w:r>
        <w:rPr>
          <w:rFonts w:ascii="Calibri" w:hAnsi="Calibri" w:cs="Calibri"/>
          <w:szCs w:val="18"/>
        </w:rPr>
        <w:lastRenderedPageBreak/>
        <w:t xml:space="preserve">primeraných upozornení, odopretí a oznámení pre koncových používateľov spojených s tým, že používajú zákaznícku aplikáciu Health Bot, prípadne vrátane tých, ktoré sú uvedené v nasledujúcom </w:t>
      </w:r>
      <w:hyperlink r:id="rId23" w:history="1">
        <w:r>
          <w:rPr>
            <w:rStyle w:val="Hyperlink"/>
            <w:rFonts w:ascii="Calibri" w:hAnsi="Calibri" w:cs="Calibri"/>
            <w:szCs w:val="18"/>
          </w:rPr>
          <w:t>formulári</w:t>
        </w:r>
      </w:hyperlink>
      <w:r>
        <w:rPr>
          <w:rFonts w:ascii="Calibri" w:hAnsi="Calibri" w:cs="Calibri"/>
          <w:szCs w:val="18"/>
        </w:rPr>
        <w:t>.</w:t>
      </w:r>
    </w:p>
    <w:p w14:paraId="7305C6B5" w14:textId="77777777" w:rsidR="00382499" w:rsidRPr="00585A48" w:rsidRDefault="00382499" w:rsidP="00382499">
      <w:pPr>
        <w:pStyle w:val="ProductList-Body"/>
        <w:shd w:val="clear" w:color="auto" w:fill="A6A6A6" w:themeFill="background1" w:themeFillShade="A6"/>
        <w:spacing w:before="120" w:after="240"/>
        <w:jc w:val="right"/>
        <w:rPr>
          <w:sz w:val="16"/>
          <w:szCs w:val="16"/>
        </w:rPr>
      </w:pPr>
      <w:hyperlink w:anchor="TableofContents" w:tooltip="Obsah" w:history="1">
        <w:r>
          <w:rPr>
            <w:rStyle w:val="Hyperlink"/>
            <w:sz w:val="16"/>
            <w:szCs w:val="16"/>
          </w:rPr>
          <w:t>Obsah</w:t>
        </w:r>
      </w:hyperlink>
      <w:r>
        <w:rPr>
          <w:sz w:val="16"/>
          <w:szCs w:val="16"/>
        </w:rPr>
        <w:t>/</w:t>
      </w:r>
      <w:hyperlink w:anchor="GeneralTerms" w:tooltip="Všeobecné podmienky" w:history="1">
        <w:r>
          <w:rPr>
            <w:rStyle w:val="Hyperlink"/>
            <w:sz w:val="16"/>
            <w:szCs w:val="16"/>
          </w:rPr>
          <w:t>Všeobecné podmienky</w:t>
        </w:r>
      </w:hyperlink>
    </w:p>
    <w:p w14:paraId="2A45DBF3" w14:textId="4AF3640F" w:rsidR="007045E9" w:rsidRPr="007045E9" w:rsidRDefault="007045E9" w:rsidP="00012886">
      <w:pPr>
        <w:pStyle w:val="ProductList-Offering2Heading"/>
        <w:outlineLvl w:val="2"/>
        <w:rPr>
          <w:lang w:val="sk-SK"/>
        </w:rPr>
      </w:pPr>
      <w:r w:rsidRPr="007045E9">
        <w:rPr>
          <w:lang w:val="sk-SK"/>
        </w:rPr>
        <w:tab/>
      </w:r>
      <w:bookmarkStart w:id="82" w:name="_Toc783785"/>
      <w:bookmarkStart w:id="83" w:name="_Toc60220149"/>
      <w:r w:rsidRPr="007045E9">
        <w:rPr>
          <w:lang w:val="sk-SK"/>
        </w:rPr>
        <w:t>Služby Azure Lab</w:t>
      </w:r>
      <w:bookmarkEnd w:id="82"/>
      <w:bookmarkEnd w:id="83"/>
    </w:p>
    <w:p w14:paraId="44D6620D" w14:textId="77777777" w:rsidR="00734A8A" w:rsidRDefault="00734A8A" w:rsidP="00734A8A">
      <w:pPr>
        <w:pStyle w:val="ProductList-ClauseHeading"/>
        <w:keepNext w:val="0"/>
      </w:pPr>
      <w:r>
        <w:t>Vzťah s koncovým používateľom</w:t>
      </w:r>
    </w:p>
    <w:p w14:paraId="6F7C57E0" w14:textId="77777777" w:rsidR="00734A8A" w:rsidRDefault="00734A8A" w:rsidP="00734A8A">
      <w:pPr>
        <w:pStyle w:val="ProductList-Body"/>
      </w:pPr>
      <w:r>
        <w:t>Hoci spoločnosť Microsoft poskytuje služby Azure Lab zákazníkovi, vo vzťahu medzi zákazníkom a spoločnosťou Microsoft je práve zákazník výhradným poskytovateľom súvisiacich služieb koncovým používateľom zákazníka a má výlučnú zodpovednosť voči koncovým používateľom vrátane záväzkov týkajúcich sa podpory. Zákazníkovi koncoví používatelia nie sú zmluvnou stranou žiadnej zmluvy so spoločnosťou Microsoft vzťahujúcej sa na tieto služby.</w:t>
      </w:r>
    </w:p>
    <w:p w14:paraId="10440D56" w14:textId="77777777" w:rsidR="00734A8A" w:rsidRPr="00C84B58" w:rsidRDefault="00734A8A" w:rsidP="00734A8A">
      <w:pPr>
        <w:pStyle w:val="ProductList-Body"/>
        <w:spacing w:line="160" w:lineRule="exact"/>
      </w:pPr>
    </w:p>
    <w:p w14:paraId="1DC05185" w14:textId="77777777" w:rsidR="00734A8A" w:rsidRDefault="00734A8A" w:rsidP="0069670C">
      <w:pPr>
        <w:pStyle w:val="ProductList-ClauseHeading"/>
      </w:pPr>
      <w:r>
        <w:t>Oznamovanie, zodpovednosť, prekážka konania voči spoločnosti Microsoft</w:t>
      </w:r>
    </w:p>
    <w:p w14:paraId="76041469" w14:textId="77777777" w:rsidR="00734A8A" w:rsidRDefault="00734A8A" w:rsidP="00734A8A">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zákazník nahlási spoločnosti Microsoft.</w:t>
      </w:r>
    </w:p>
    <w:p w14:paraId="158FE9B9" w14:textId="77777777" w:rsidR="00734A8A" w:rsidRDefault="00734A8A" w:rsidP="00734A8A">
      <w:pPr>
        <w:pStyle w:val="ProductList-Body"/>
        <w:spacing w:after="120"/>
      </w:pPr>
      <w:r>
        <w:t>Zákazník berie na vedomie a súhlasí s tým, že spoločnosť Microsoft nemá žiadne záväzky ani zodpovednosť voči zákazníkovi ani koncovým používateľom v súvislosti s používaním tejto služby koncovými používateľmi.</w:t>
      </w:r>
    </w:p>
    <w:p w14:paraId="4D060F22" w14:textId="77777777" w:rsidR="00734A8A" w:rsidRDefault="00734A8A" w:rsidP="00734A8A">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7C7F7CA4" w14:textId="77777777" w:rsidR="00734A8A" w:rsidRPr="00C84B58" w:rsidRDefault="00734A8A" w:rsidP="00734A8A">
      <w:pPr>
        <w:pStyle w:val="ProductList-Body"/>
        <w:spacing w:line="160" w:lineRule="exact"/>
      </w:pPr>
    </w:p>
    <w:p w14:paraId="41DD91FE" w14:textId="77777777" w:rsidR="00734A8A" w:rsidRDefault="00734A8A" w:rsidP="0069670C">
      <w:pPr>
        <w:pStyle w:val="ProductList-ClauseHeading"/>
        <w:keepNext w:val="0"/>
      </w:pPr>
      <w:r>
        <w:t>Odškodnenie</w:t>
      </w:r>
    </w:p>
    <w:p w14:paraId="6C36A532" w14:textId="77777777" w:rsidR="00734A8A" w:rsidRDefault="00734A8A" w:rsidP="00734A8A">
      <w:pPr>
        <w:pStyle w:val="ProductList-Body"/>
      </w:pPr>
      <w:r>
        <w:t>Zákazník súhlasí s tým, že spoločnosť Microsoft zachová bez ujmy a odškodní ju v prípade akéhokoľvek nároku koncového používateľa, tretej strany alebo regulačného orgánu v súvislosti so službou poskytovanou koncovým používateľom. Zákazník zaplatí akúkoľvek sumu stanovenú súdnym rozhodnutím alebo dohodou, všetky náklady vrátane primeraných nákladov na právne zastupovanie a súvisiace výdavky.</w:t>
      </w:r>
    </w:p>
    <w:p w14:paraId="076C6CE6" w14:textId="77777777" w:rsidR="00734A8A" w:rsidRPr="00C84B58" w:rsidRDefault="00734A8A" w:rsidP="00734A8A">
      <w:pPr>
        <w:pStyle w:val="ProductList-Body"/>
        <w:spacing w:line="160" w:lineRule="exact"/>
      </w:pPr>
    </w:p>
    <w:p w14:paraId="659A5F3C" w14:textId="77777777" w:rsidR="00734A8A" w:rsidRDefault="00734A8A" w:rsidP="00734A8A">
      <w:pPr>
        <w:pStyle w:val="ProductList-ClauseHeading"/>
        <w:keepNext w:val="0"/>
      </w:pPr>
      <w:r>
        <w:t>Podmienky koncového používateľa</w:t>
      </w:r>
    </w:p>
    <w:p w14:paraId="6E447D07" w14:textId="77777777" w:rsidR="00734A8A" w:rsidRDefault="00734A8A" w:rsidP="00734A8A">
      <w:pPr>
        <w:pStyle w:val="ProductList-Body"/>
        <w:spacing w:after="120"/>
      </w:pPr>
      <w:r>
        <w:t>Ak chce poskytovať služby koncovým používateľom, zákazník a koncoví používatelia zákazníka musia platne uzavrieť záväznú písomnú zmluvu obsahujúcu podstatu nasledujúcich požiadaviek:</w:t>
      </w:r>
    </w:p>
    <w:p w14:paraId="547D5586" w14:textId="77777777" w:rsidR="00734A8A" w:rsidRDefault="00734A8A" w:rsidP="00734A8A">
      <w:pPr>
        <w:pStyle w:val="ProductList-Body"/>
        <w:spacing w:after="120"/>
      </w:pPr>
      <w:r>
        <w:rPr>
          <w:u w:val="single"/>
        </w:rPr>
        <w:t>Popis vzťahu</w:t>
      </w:r>
      <w:r>
        <w:t>: Zákazník je výlučným poskytovateľom služieb. Zákazník nesie zodpovednosť za poskytovanie podpory koncovým používateľom. Služby koncovým používateľom zákazníka bude poskytovať zákazník na základe svojich podmienok používania a zásad ochrany osobných údajov.</w:t>
      </w:r>
    </w:p>
    <w:p w14:paraId="6746E9BE" w14:textId="77777777" w:rsidR="00734A8A" w:rsidRDefault="00734A8A" w:rsidP="00734A8A">
      <w:pPr>
        <w:pStyle w:val="ProductList-Body"/>
        <w:spacing w:after="120"/>
      </w:pPr>
      <w:r>
        <w:rPr>
          <w:u w:val="single"/>
        </w:rPr>
        <w:t>Dodržovanie zmluvy, prijateľné používanie</w:t>
      </w:r>
      <w:r>
        <w:t>: Zákazník nesie výlučnú zodpovednosť za dodržiavanie všetkých platných právnych predpisov vrátane nariadenia GDPR v súvislosti s poskytovaním služby zákazníkom a jej používaním koncovými používateľmi. Okrem toho z dôvodu prehľadnosti a bez obmedzenia pravidiel prijateľného použitia nemôže zákazník a vaši koncoví používatelia zákazníka používať služby Azure Lab na sprostredkovanie alebo podieľanie sa na ťažbe kryptomeny. Porušenie tohto zákazu môže mať za následok pozastavenie poskytovania služby, ako sa uvádza v zásadách prijateľného používania.</w:t>
      </w:r>
    </w:p>
    <w:p w14:paraId="268205BA" w14:textId="77777777" w:rsidR="00734A8A" w:rsidRDefault="00734A8A" w:rsidP="00734A8A">
      <w:pPr>
        <w:pStyle w:val="ProductList-Body"/>
        <w:spacing w:after="120"/>
      </w:pPr>
      <w:r>
        <w:rPr>
          <w:u w:val="single"/>
        </w:rPr>
        <w:t>Odopretie záruk</w:t>
      </w:r>
      <w:r>
        <w:t>: Zákazník odoprie akékoľvek a všetky záruky v súvislosti s týmito službami a tiež týkajúce sa spoločnosti Microsoft.</w:t>
      </w:r>
    </w:p>
    <w:p w14:paraId="65227308" w14:textId="77777777" w:rsidR="00734A8A" w:rsidRDefault="00734A8A" w:rsidP="00734A8A">
      <w:pPr>
        <w:pStyle w:val="ProductList-Body"/>
      </w:pPr>
      <w:r>
        <w:rPr>
          <w:u w:val="single"/>
        </w:rPr>
        <w:t>Obmedzenie zodpovednosti a vylúčenie škôd</w:t>
      </w:r>
      <w:r>
        <w:t>: Spôsob, akým odoprie zákazník zodpovednosť a vylúči škody, bude v súlade s ustanoveniami akejkoľvek platnej zmluvy medzi zákazníkom a spoločnosťou Microsoft.</w:t>
      </w:r>
    </w:p>
    <w:p w14:paraId="75A3D82A" w14:textId="77777777" w:rsidR="00734A8A" w:rsidRPr="00C84B58" w:rsidRDefault="00734A8A" w:rsidP="00734A8A">
      <w:pPr>
        <w:pStyle w:val="ProductList-Body"/>
        <w:spacing w:line="160" w:lineRule="exact"/>
      </w:pPr>
    </w:p>
    <w:p w14:paraId="29A8B06E" w14:textId="77777777" w:rsidR="00734A8A" w:rsidRDefault="00734A8A" w:rsidP="00734A8A">
      <w:pPr>
        <w:pStyle w:val="ProductList-ClauseHeading"/>
        <w:keepNext w:val="0"/>
      </w:pPr>
      <w:r>
        <w:t>Aktualizácie</w:t>
      </w:r>
    </w:p>
    <w:p w14:paraId="023CA275" w14:textId="47853876" w:rsidR="007045E9" w:rsidRPr="00006432" w:rsidRDefault="00734A8A" w:rsidP="00734A8A">
      <w:pPr>
        <w:pStyle w:val="ProductList-Body"/>
      </w:pPr>
      <w:r>
        <w:t>Za aktualizáciu virtuálnych počítačov vo svojom portfóliu nesie zodpovednosť zákazník.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r w:rsidR="007045E9">
        <w:t>.</w:t>
      </w:r>
    </w:p>
    <w:p w14:paraId="0CA6B990" w14:textId="77777777" w:rsidR="007045E9" w:rsidRPr="00903BB7" w:rsidRDefault="0038249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A6537DB" w14:textId="77777777" w:rsidR="00CE6D3A" w:rsidRDefault="00076115" w:rsidP="00012886">
      <w:pPr>
        <w:pStyle w:val="ProductList-Offering2Heading"/>
        <w:outlineLvl w:val="2"/>
      </w:pPr>
      <w:bookmarkStart w:id="84" w:name="AzureMaps"/>
      <w:r w:rsidRPr="00076115">
        <w:rPr>
          <w:lang w:val="sk-SK"/>
        </w:rPr>
        <w:tab/>
      </w:r>
      <w:bookmarkStart w:id="85" w:name="_Toc13858367"/>
      <w:bookmarkStart w:id="86" w:name="AzureMachineLearningService"/>
      <w:bookmarkStart w:id="87" w:name="_Toc509825512"/>
      <w:bookmarkStart w:id="88" w:name="_Toc510880769"/>
      <w:bookmarkStart w:id="89" w:name="_Toc60220150"/>
      <w:r w:rsidR="00CE6D3A">
        <w:t>Azure Machine Learning service</w:t>
      </w:r>
      <w:bookmarkEnd w:id="85"/>
      <w:bookmarkEnd w:id="89"/>
    </w:p>
    <w:bookmarkEnd w:id="86"/>
    <w:p w14:paraId="181CB7EF" w14:textId="77777777" w:rsidR="00CE6D3A" w:rsidRDefault="00CE6D3A" w:rsidP="00012886">
      <w:pPr>
        <w:pStyle w:val="ProductList-ClauseHeading"/>
        <w:keepNext w:val="0"/>
      </w:pPr>
      <w:r>
        <w:t>Komponenty NVIDIA</w:t>
      </w:r>
    </w:p>
    <w:p w14:paraId="20C90A8B" w14:textId="77777777" w:rsidR="00CE6D3A" w:rsidRDefault="00CE6D3A" w:rsidP="00012886">
      <w:pPr>
        <w:pStyle w:val="ProductList-Body"/>
      </w:pPr>
      <w:r>
        <w:t xml:space="preserve">Služba Azure Machine Learning service môže obsahovať NVIDIA Corporation’s CUDA Toolkit, Tesla drivers, cuDNN, DIGITS, NCCL, a TensorRT (ďalej ako „komponenty NVIDIA”), zákazník súhlasí s tým, že komponenty NVIDIA sú riadené prostredníctvom licenčnej zmluvy koncového používateľa NVIDIA Cloud pre počítače na adrese </w:t>
      </w:r>
      <w:r w:rsidR="00B02AEE">
        <w:fldChar w:fldCharType="begin"/>
      </w:r>
      <w:r w:rsidR="00B02AEE">
        <w:instrText xml:space="preserve"> HYPERLINK "https://go.microsoft.com/fwlink/?linkid=874330" </w:instrText>
      </w:r>
      <w:r w:rsidR="00B02AEE">
        <w:fldChar w:fldCharType="separate"/>
      </w:r>
      <w:r>
        <w:rPr>
          <w:rStyle w:val="Hyperlink"/>
        </w:rPr>
        <w:t>https://go.microsoft.com/fwlink/?linkid=874330</w:t>
      </w:r>
      <w:r w:rsidR="00B02AEE">
        <w:rPr>
          <w:rStyle w:val="Hyperlink"/>
        </w:rPr>
        <w:fldChar w:fldCharType="end"/>
      </w:r>
      <w:r>
        <w:t>.</w:t>
      </w:r>
    </w:p>
    <w:p w14:paraId="5BA62B3F" w14:textId="77777777" w:rsidR="00CE6D3A" w:rsidRPr="0004518A" w:rsidRDefault="00382499" w:rsidP="00012886">
      <w:pPr>
        <w:pStyle w:val="ProductList-Body"/>
        <w:shd w:val="clear" w:color="auto" w:fill="A6A6A6" w:themeFill="background1" w:themeFillShade="A6"/>
        <w:spacing w:before="120" w:after="240"/>
        <w:jc w:val="right"/>
        <w:rPr>
          <w:sz w:val="16"/>
          <w:szCs w:val="16"/>
        </w:rPr>
      </w:pPr>
      <w:hyperlink w:anchor="TableofContents" w:tooltip="Obsah" w:history="1">
        <w:r w:rsidR="00CE6D3A">
          <w:rPr>
            <w:rStyle w:val="Hyperlink"/>
            <w:sz w:val="16"/>
            <w:szCs w:val="16"/>
          </w:rPr>
          <w:t>Obsah</w:t>
        </w:r>
      </w:hyperlink>
      <w:r w:rsidR="00CE6D3A">
        <w:rPr>
          <w:sz w:val="16"/>
          <w:szCs w:val="16"/>
        </w:rPr>
        <w:t>/</w:t>
      </w:r>
      <w:hyperlink w:anchor="GeneralTerms" w:tooltip="Všeobecné podmienky" w:history="1">
        <w:r w:rsidR="00CE6D3A">
          <w:rPr>
            <w:rStyle w:val="Hyperlink"/>
            <w:sz w:val="16"/>
            <w:szCs w:val="16"/>
          </w:rPr>
          <w:t>Všeobecné podmienky</w:t>
        </w:r>
      </w:hyperlink>
    </w:p>
    <w:p w14:paraId="458799E0" w14:textId="77777777" w:rsidR="00734A8A" w:rsidRDefault="00AB33B6" w:rsidP="00734A8A">
      <w:pPr>
        <w:pStyle w:val="ProductList-Offering2Heading"/>
        <w:outlineLvl w:val="2"/>
      </w:pPr>
      <w:r>
        <w:rPr>
          <w:lang w:val="sk-SK"/>
        </w:rPr>
        <w:lastRenderedPageBreak/>
        <w:tab/>
      </w:r>
      <w:bookmarkStart w:id="90" w:name="_Toc26883693"/>
      <w:bookmarkStart w:id="91" w:name="_Toc27047325"/>
      <w:bookmarkStart w:id="92" w:name="_Toc60220151"/>
      <w:bookmarkEnd w:id="84"/>
      <w:bookmarkEnd w:id="87"/>
      <w:bookmarkEnd w:id="88"/>
      <w:r w:rsidR="00734A8A">
        <w:t>Azure Maps</w:t>
      </w:r>
      <w:bookmarkEnd w:id="90"/>
      <w:bookmarkEnd w:id="91"/>
      <w:bookmarkEnd w:id="92"/>
    </w:p>
    <w:p w14:paraId="7E270322" w14:textId="77777777" w:rsidR="00734A8A" w:rsidRDefault="00734A8A" w:rsidP="00734A8A">
      <w:pPr>
        <w:pStyle w:val="ProductList-ClauseHeading"/>
        <w:keepNext w:val="0"/>
      </w:pPr>
      <w:r>
        <w:t>Obmedzenia navigácie</w:t>
      </w:r>
    </w:p>
    <w:p w14:paraId="39B02A9C" w14:textId="77777777" w:rsidR="00734A8A" w:rsidRDefault="00734A8A" w:rsidP="00734A8A">
      <w:pPr>
        <w:pStyle w:val="ProductList-Body"/>
      </w:pPr>
      <w:r>
        <w:t>Mapy Azure nesmie zákazník používať na to, aby povolil navigačnú funkciu „krok za krokom" v akejkoľvek aplikácii.</w:t>
      </w:r>
    </w:p>
    <w:p w14:paraId="365F74DE" w14:textId="77777777" w:rsidR="00734A8A" w:rsidRPr="00C84B58" w:rsidRDefault="00734A8A" w:rsidP="00734A8A">
      <w:pPr>
        <w:pStyle w:val="ProductList-Body"/>
        <w:spacing w:line="160" w:lineRule="exact"/>
      </w:pPr>
    </w:p>
    <w:p w14:paraId="07134C75" w14:textId="77777777" w:rsidR="00734A8A" w:rsidRDefault="00734A8A" w:rsidP="00734A8A">
      <w:pPr>
        <w:pStyle w:val="ProductList-ClauseHeading"/>
        <w:keepNext w:val="0"/>
      </w:pPr>
      <w:r>
        <w:t>Obmedzenia databázy </w:t>
      </w:r>
    </w:p>
    <w:p w14:paraId="0A68D5E3" w14:textId="77777777" w:rsidR="00734A8A" w:rsidRDefault="00734A8A" w:rsidP="00734A8A">
      <w:pPr>
        <w:pStyle w:val="ProductList-Body"/>
      </w:pPr>
      <w:r>
        <w:t>Mapy Azure ani žiadnu z ich častí nesmie zákazník používať na vytvorenie konkurenčnej databázy alebo služby odvodenej od takejto databázy vytvorenej úplne alebo čiastočne údajmi zákazníka a/alebo údajmi dodanými alebo vytvorenými akoukoľvek treťou stranou.</w:t>
      </w:r>
    </w:p>
    <w:p w14:paraId="72E20D79" w14:textId="77777777" w:rsidR="00734A8A" w:rsidRPr="00C84B58" w:rsidRDefault="00734A8A" w:rsidP="00734A8A">
      <w:pPr>
        <w:pStyle w:val="ProductList-Body"/>
        <w:spacing w:line="160" w:lineRule="exact"/>
      </w:pPr>
    </w:p>
    <w:p w14:paraId="652BDB02" w14:textId="77777777" w:rsidR="00734A8A" w:rsidRPr="00006432" w:rsidRDefault="00734A8A" w:rsidP="00734A8A">
      <w:pPr>
        <w:pStyle w:val="ProductList-Body"/>
      </w:pPr>
      <w:r>
        <w:t>Údaje dodávané mapami Azure nesmie zákazník používať v kombinácii so žiadnou databázou tretej strany, s výnimkou pridávania dát, ktoré nie sú zahrnuté v rámci služby (napríklad váš vlastný obsah), alebo ktoré spoločnosť Microsoft inak licencuje.</w:t>
      </w:r>
    </w:p>
    <w:p w14:paraId="5E7DC5E6" w14:textId="77777777" w:rsidR="00734A8A" w:rsidRPr="00C84B58" w:rsidRDefault="00734A8A" w:rsidP="00734A8A">
      <w:pPr>
        <w:pStyle w:val="ProductList-Body"/>
        <w:spacing w:line="160" w:lineRule="exact"/>
      </w:pPr>
    </w:p>
    <w:p w14:paraId="1A1DF128" w14:textId="77777777" w:rsidR="00734A8A" w:rsidRDefault="00734A8A" w:rsidP="0069670C">
      <w:pPr>
        <w:pStyle w:val="ProductList-ClauseHeading"/>
      </w:pPr>
      <w:r>
        <w:t>Výsledky rozhrania (API)</w:t>
      </w:r>
    </w:p>
    <w:p w14:paraId="09B954E4" w14:textId="77777777" w:rsidR="00734A8A" w:rsidRPr="00006432" w:rsidRDefault="00734A8A" w:rsidP="00734A8A">
      <w:pPr>
        <w:pStyle w:val="ProductList-Body"/>
      </w:pPr>
      <w:r>
        <w:t>Zákazník nesmie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25FA5BA3" w14:textId="77777777" w:rsidR="00734A8A" w:rsidRPr="00C84B58" w:rsidRDefault="00734A8A" w:rsidP="00734A8A">
      <w:pPr>
        <w:pStyle w:val="ProductList-Body"/>
        <w:spacing w:line="160" w:lineRule="exact"/>
      </w:pPr>
    </w:p>
    <w:p w14:paraId="11A27555" w14:textId="77777777" w:rsidR="0069670C" w:rsidRPr="0049240E" w:rsidRDefault="0069670C" w:rsidP="0069670C">
      <w:pPr>
        <w:pStyle w:val="ProductList-Body"/>
      </w:pPr>
      <w:bookmarkStart w:id="93" w:name="_Hlk509835802"/>
      <w:r>
        <w:t>Ukladanie výsledkov do vyrovnávacej pamäte a ich uchovávanie je povolené vtedy, keď je cieľom ukladania do vyrovnávacej pamäte skrátenie doby oneskorenia aplikácie zákazníka. Výsledky nesmú byť uložené dlhšie ako: i) obdobie platnosti uvedené v návratných hlavičkách alebo ii) 6 mesiacov, podľa toho, čo je kratšie. Bez ohľadu na vyššie uvedené platí, že zákazník si môže ponechať nepretržitý prístup ku geografickým kódom, pokiaľ si bude udržiavať aktívne konto Azure.</w:t>
      </w:r>
    </w:p>
    <w:p w14:paraId="207C0AAF" w14:textId="77777777" w:rsidR="0069670C" w:rsidRPr="0049240E" w:rsidRDefault="0069670C" w:rsidP="0069670C">
      <w:pPr>
        <w:pStyle w:val="ProductList-Body"/>
      </w:pPr>
    </w:p>
    <w:p w14:paraId="39A03514" w14:textId="51B29604" w:rsidR="00734A8A" w:rsidRPr="00006432" w:rsidRDefault="0069670C" w:rsidP="0069670C">
      <w:pPr>
        <w:pStyle w:val="ProductList-Body"/>
      </w:pPr>
      <w:r>
        <w:t>Zákazník nesmie zobrazovať v žiadnom obsahu od tretích strán ani v databáze geografických máp žiadne výsledky s výnimkou geografických kódov výlučne v súlade s opisom v týchto podmienkach používania služieb on-line</w:t>
      </w:r>
      <w:r w:rsidR="00734A8A">
        <w:t>.</w:t>
      </w:r>
    </w:p>
    <w:bookmarkEnd w:id="93"/>
    <w:p w14:paraId="5BA14425" w14:textId="77777777" w:rsidR="0069670C" w:rsidRDefault="0069670C" w:rsidP="0069670C">
      <w:pPr>
        <w:pStyle w:val="ProductList-ClauseHeading"/>
        <w:keepNext w:val="0"/>
      </w:pPr>
    </w:p>
    <w:p w14:paraId="52211289" w14:textId="4EF30204" w:rsidR="00734A8A" w:rsidRDefault="00734A8A" w:rsidP="0069670C">
      <w:pPr>
        <w:pStyle w:val="ProductList-ClauseHeading"/>
        <w:keepNext w:val="0"/>
      </w:pPr>
      <w:r>
        <w:t>Údaje mapy</w:t>
      </w:r>
    </w:p>
    <w:p w14:paraId="59D0FC8B" w14:textId="77777777" w:rsidR="00734A8A" w:rsidRDefault="00734A8A" w:rsidP="00734A8A">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r w:rsidR="00B02AEE">
        <w:fldChar w:fldCharType="begin"/>
      </w:r>
      <w:r w:rsidR="00B02AEE">
        <w:instrText xml:space="preserve"> HYPERLINK "https://www.tomtom.com/en_GB/thirdpartyproductterms/" </w:instrText>
      </w:r>
      <w:r w:rsidR="00B02AEE">
        <w:fldChar w:fldCharType="separate"/>
      </w:r>
      <w:r>
        <w:rPr>
          <w:rStyle w:val="Hyperlink"/>
        </w:rPr>
        <w:t>https://www.tomtom.com/en_GB/thirdpartyproductterms/</w:t>
      </w:r>
      <w:r w:rsidR="00B02AEE">
        <w:rPr>
          <w:rStyle w:val="Hyperlink"/>
        </w:rPr>
        <w:fldChar w:fldCharType="end"/>
      </w:r>
      <w:r>
        <w:t xml:space="preserve"> Azure Maps používa službu Bing Imagery, ktorá podlieha oznámeniu o službe Mapy Bing v </w:t>
      </w:r>
      <w:r w:rsidR="00B02AEE">
        <w:fldChar w:fldCharType="begin"/>
      </w:r>
      <w:r w:rsidR="00B02AEE">
        <w:instrText xml:space="preserve"> HYPERLINK \l "Attachment1" \o "Príloha 1" </w:instrText>
      </w:r>
      <w:r w:rsidR="00B02AEE">
        <w:fldChar w:fldCharType="separate"/>
      </w:r>
      <w:r>
        <w:rPr>
          <w:rStyle w:val="Hyperlink"/>
        </w:rPr>
        <w:t>Prílohe 1</w:t>
      </w:r>
      <w:r w:rsidR="00B02AEE">
        <w:rPr>
          <w:rStyle w:val="Hyperlink"/>
        </w:rPr>
        <w:fldChar w:fldCharType="end"/>
      </w:r>
      <w:r>
        <w:t>.</w:t>
      </w:r>
    </w:p>
    <w:p w14:paraId="4175341E" w14:textId="77777777" w:rsidR="00734A8A" w:rsidRDefault="00734A8A" w:rsidP="00734A8A">
      <w:pPr>
        <w:pStyle w:val="ProductList-Body"/>
      </w:pPr>
    </w:p>
    <w:p w14:paraId="485D31A6" w14:textId="77777777" w:rsidR="00734A8A" w:rsidRDefault="00734A8A" w:rsidP="00734A8A">
      <w:pPr>
        <w:pStyle w:val="ProductList-ClauseHeading"/>
        <w:keepNext w:val="0"/>
      </w:pPr>
      <w:r>
        <w:t>Parameter oblasti používateľa</w:t>
      </w:r>
    </w:p>
    <w:p w14:paraId="3A468379" w14:textId="77777777" w:rsidR="00734A8A" w:rsidRPr="00C228A5" w:rsidRDefault="00734A8A" w:rsidP="00734A8A">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 zákazník prístup prostredníctvom služby Azure Maps.</w:t>
      </w:r>
    </w:p>
    <w:p w14:paraId="3E2E8E73" w14:textId="77777777" w:rsidR="00734A8A" w:rsidRPr="00006432" w:rsidRDefault="00734A8A" w:rsidP="00734A8A">
      <w:pPr>
        <w:pStyle w:val="ProductList-Body"/>
      </w:pPr>
    </w:p>
    <w:p w14:paraId="1B1BB549" w14:textId="77777777" w:rsidR="00734A8A" w:rsidRDefault="00734A8A" w:rsidP="00B57208">
      <w:pPr>
        <w:pStyle w:val="ProductList-ClauseHeading"/>
        <w:keepNext w:val="0"/>
      </w:pPr>
      <w:r>
        <w:t>Žiadna záruka presnosti</w:t>
      </w:r>
    </w:p>
    <w:p w14:paraId="11066D64" w14:textId="77777777" w:rsidR="00734A8A" w:rsidRPr="00006432" w:rsidRDefault="00734A8A" w:rsidP="00734A8A">
      <w:pPr>
        <w:pStyle w:val="ProductList-Body"/>
      </w:pPr>
      <w:r>
        <w:t xml:space="preserve">Spoločnosť Microsoft a jej dodávatelia neposkytujú žiadnu záruku, že mapy, obrázky, údaje alebo akýkoľvek obsah dodaný mapami Azure Maps budú presné alebo úplné. </w:t>
      </w:r>
    </w:p>
    <w:p w14:paraId="3E9F4DD3" w14:textId="77777777" w:rsidR="00734A8A" w:rsidRDefault="00734A8A" w:rsidP="00734A8A">
      <w:pPr>
        <w:pStyle w:val="ProductList-Body"/>
      </w:pPr>
    </w:p>
    <w:p w14:paraId="00796FD9" w14:textId="2F738EA7" w:rsidR="00734A8A" w:rsidRDefault="00734A8A" w:rsidP="00734A8A">
      <w:pPr>
        <w:pStyle w:val="ProductList-ClauseHeading"/>
        <w:keepNext w:val="0"/>
      </w:pPr>
      <w:r>
        <w:t>Autorské práva</w:t>
      </w:r>
    </w:p>
    <w:p w14:paraId="0A39BA04" w14:textId="132B18B3" w:rsidR="00076115" w:rsidRDefault="00734A8A" w:rsidP="00734A8A">
      <w:pPr>
        <w:pStyle w:val="ProductList-Body"/>
      </w:pPr>
      <w:r>
        <w:rPr>
          <w:szCs w:val="18"/>
        </w:rPr>
        <w:t>Zákazník nesmie odstrániť, zakrývať, maskovať ani meniť žiadne logo a/alebo oznámenia o autorských právach, ktoré sú umiestnené na mapách Azure alebo sú nimi automaticky generované.</w:t>
      </w:r>
    </w:p>
    <w:p w14:paraId="240CFE1A" w14:textId="10C2DA62" w:rsidR="007203E5" w:rsidRDefault="0038249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rsidR="00B02AEE">
        <w:fldChar w:fldCharType="begin"/>
      </w:r>
      <w:r w:rsidR="00B02AEE">
        <w:instrText xml:space="preserve"> HYPERLINK \l "GeneralTerms" \o "Všeobecné podmienky" </w:instrText>
      </w:r>
      <w:r w:rsidR="00B02AEE">
        <w:fldChar w:fldCharType="separate"/>
      </w:r>
      <w:r w:rsidR="007045E9">
        <w:rPr>
          <w:rStyle w:val="Hyperlink"/>
          <w:sz w:val="16"/>
          <w:szCs w:val="16"/>
        </w:rPr>
        <w:t>Všeobecné podmienky</w:t>
      </w:r>
      <w:r w:rsidR="00B02AEE">
        <w:rPr>
          <w:rStyle w:val="Hyperlink"/>
          <w:sz w:val="16"/>
          <w:szCs w:val="16"/>
        </w:rPr>
        <w:fldChar w:fldCharType="end"/>
      </w:r>
    </w:p>
    <w:p w14:paraId="2A41A0BE" w14:textId="77777777" w:rsidR="00B57208" w:rsidRPr="00776B67" w:rsidRDefault="00B57208" w:rsidP="00B57208">
      <w:pPr>
        <w:pStyle w:val="ProductList-Offering2Heading"/>
        <w:outlineLvl w:val="2"/>
      </w:pPr>
      <w:r>
        <w:tab/>
      </w:r>
      <w:bookmarkStart w:id="94" w:name="AzureSQLEdge"/>
      <w:bookmarkStart w:id="95" w:name="_Toc48144597"/>
      <w:bookmarkStart w:id="96" w:name="_Toc60220152"/>
      <w:r>
        <w:t>Azure SQL Edge</w:t>
      </w:r>
      <w:bookmarkEnd w:id="94"/>
      <w:bookmarkEnd w:id="95"/>
      <w:bookmarkEnd w:id="96"/>
    </w:p>
    <w:p w14:paraId="32C067ED" w14:textId="77777777" w:rsidR="00B57208" w:rsidRPr="00776B67" w:rsidRDefault="00B57208" w:rsidP="00B57208">
      <w:pPr>
        <w:pStyle w:val="ProductList-ClauseHeading"/>
        <w:keepNext w:val="0"/>
      </w:pPr>
      <w:r>
        <w:t>Definície</w:t>
      </w:r>
    </w:p>
    <w:p w14:paraId="1A5FACD7" w14:textId="77777777" w:rsidR="00B57208" w:rsidRPr="00776B67" w:rsidRDefault="00B57208" w:rsidP="00B57208">
      <w:pPr>
        <w:pStyle w:val="ProductList-Body"/>
      </w:pPr>
      <w:r>
        <w:t xml:space="preserve">„Zariadenie IoT“ znamená počítačové zariadenie, ktoré (i) je navrhnuté alebo nakonfigurované na používanie primárne so softvérovým programom špecifickým pre dané odvetvie alebo danú úlohu, ktorý poskytuje primárnu funkčnosť počítačového zariadenia (ďalej len „program IoT“), (ii) používa 16 alebo menej fyzických jadier a (iii) nie je určené na uvedenie na trh ani primárne používanie ako multifunkčný server či komerčne realizovateľná náhrada za multifunkčný server. Každé zariadenie IoT, ktoré spravuje alebo riadi iný subjekt než zákazník alebo jedna z jeho afilácií, podlieha doložke o externom spravovaní softvéru v dokumente </w:t>
      </w:r>
      <w:r w:rsidR="00B02AEE">
        <w:fldChar w:fldCharType="begin"/>
      </w:r>
      <w:r w:rsidR="00B02AEE">
        <w:instrText xml:space="preserve"> HYPERLINK "http://go.microsoft.com/?linkid=9839206" </w:instrText>
      </w:r>
      <w:r w:rsidR="00B02AEE">
        <w:fldChar w:fldCharType="separate"/>
      </w:r>
      <w:r>
        <w:rPr>
          <w:rStyle w:val="Hyperlink"/>
          <w:bCs/>
        </w:rPr>
        <w:t>Podmienky používania produktov</w:t>
      </w:r>
      <w:r w:rsidR="00B02AEE">
        <w:rPr>
          <w:rStyle w:val="Hyperlink"/>
          <w:bCs/>
        </w:rPr>
        <w:fldChar w:fldCharType="end"/>
      </w:r>
      <w:r>
        <w:t xml:space="preserve"> uvedenom na adrese </w:t>
      </w:r>
      <w:hyperlink r:id="rId24" w:history="1">
        <w:r w:rsidRPr="00772501">
          <w:rPr>
            <w:rStyle w:val="Hyperlink"/>
            <w:bCs/>
          </w:rPr>
          <w:t>http://go.microsoft.com/?linkid=9839207</w:t>
        </w:r>
      </w:hyperlink>
      <w:r>
        <w:t xml:space="preserve">. </w:t>
      </w:r>
    </w:p>
    <w:p w14:paraId="6376815B" w14:textId="77777777" w:rsidR="00B57208" w:rsidRPr="00776B67" w:rsidRDefault="00B57208" w:rsidP="00B57208">
      <w:pPr>
        <w:pStyle w:val="ProductList-Body"/>
      </w:pPr>
    </w:p>
    <w:p w14:paraId="544D6450" w14:textId="77777777" w:rsidR="00B57208" w:rsidRPr="00776B67" w:rsidRDefault="00B57208" w:rsidP="00B57208">
      <w:pPr>
        <w:pStyle w:val="ProductList-ClauseHeading"/>
        <w:keepNext w:val="0"/>
      </w:pPr>
      <w:r>
        <w:t xml:space="preserve">Používanie softvéru Azure SQL Edge </w:t>
      </w:r>
    </w:p>
    <w:p w14:paraId="380E2C40" w14:textId="77777777" w:rsidR="00B57208" w:rsidRPr="00776B67" w:rsidRDefault="00B57208" w:rsidP="00B57208">
      <w:pPr>
        <w:pStyle w:val="ProductList-Body"/>
      </w:pPr>
      <w:r>
        <w:t xml:space="preserve">Zákazník smie inštalovať a používať ľubovoľný počet kópií softvéru Azure SQL Edge v zariadení IoT vyhradenom na zákazníkovo používanie, ktoré má priradenú licenciu. Napriek akýmkoľvek rozporným ustanoveniam vo „všeobecných podmienkach“ platí, že zákazník smie kedykoľvek postúpiť licencie iným zariadeniam IoT vyhradeným na jeho používanie. Ak zákazník nainštaluje do zariadenia IoT akékoľvek iné funkčnosti alebo funkcie než softvér Azure SQL Edge (odvodené zo softvéru od spoločnosti Microsoft alebo tretích strán), tieto ďalšie funkčnosti alebo funkcie sa smú používať výhradne na podporu programu IoT. </w:t>
      </w:r>
    </w:p>
    <w:p w14:paraId="12C46F44" w14:textId="77777777" w:rsidR="00B57208" w:rsidRPr="00776B67" w:rsidRDefault="00B57208" w:rsidP="00B57208">
      <w:pPr>
        <w:pStyle w:val="ProductList-Body"/>
      </w:pPr>
    </w:p>
    <w:p w14:paraId="14ED3948" w14:textId="404A2044" w:rsidR="00B57208" w:rsidRDefault="00B57208" w:rsidP="00B57208">
      <w:pPr>
        <w:pStyle w:val="ProductList-Body"/>
        <w:rPr>
          <w:rStyle w:val="normaltextrun"/>
        </w:rPr>
      </w:pPr>
      <w:r>
        <w:rPr>
          <w:rStyle w:val="normaltextrun"/>
        </w:rPr>
        <w:t xml:space="preserve">Podmienky DOÚ sa nevzťahujú na softvér Azure SQL Edge nainštalovaný v zákazníkovom zariadení IoT s výnimkou rozsahu, v akom sa zhromažďujú akékoľvek osobné údaje na podporu služieb spravovania platformy Azure a na meranie využitia na účely fakturácie, pretože prevádzkové prostredie takýchto zariadení IoT nie je pod kontrolou spoločnosti Microsoft. </w:t>
      </w:r>
    </w:p>
    <w:p w14:paraId="76C4A78B" w14:textId="01DB878A" w:rsidR="00B57208" w:rsidRPr="00776B67" w:rsidRDefault="00382499" w:rsidP="00B57208">
      <w:pPr>
        <w:pStyle w:val="ProductList-Body"/>
        <w:shd w:val="clear" w:color="auto" w:fill="A6A6A6" w:themeFill="background1" w:themeFillShade="A6"/>
        <w:spacing w:before="120" w:after="240"/>
        <w:jc w:val="right"/>
      </w:pPr>
      <w:hyperlink w:anchor="TableofContents" w:tooltip="Obsah" w:history="1">
        <w:r w:rsidR="00B57208">
          <w:rPr>
            <w:rStyle w:val="Hyperlink"/>
            <w:sz w:val="16"/>
            <w:szCs w:val="16"/>
          </w:rPr>
          <w:t>Obsah</w:t>
        </w:r>
      </w:hyperlink>
      <w:r w:rsidR="00B57208">
        <w:rPr>
          <w:rStyle w:val="Hyperlink"/>
          <w:sz w:val="16"/>
          <w:szCs w:val="16"/>
        </w:rPr>
        <w:t xml:space="preserve"> </w:t>
      </w:r>
      <w:r w:rsidR="00B57208">
        <w:rPr>
          <w:sz w:val="16"/>
          <w:szCs w:val="16"/>
        </w:rPr>
        <w:t xml:space="preserve">/ </w:t>
      </w:r>
      <w:r w:rsidR="00B02AEE">
        <w:fldChar w:fldCharType="begin"/>
      </w:r>
      <w:r w:rsidR="00B02AEE">
        <w:instrText xml:space="preserve"> HYPERLINK \l "GeneralTerms" \o "Všeobecné podmienky" </w:instrText>
      </w:r>
      <w:r w:rsidR="00B02AEE">
        <w:fldChar w:fldCharType="separate"/>
      </w:r>
      <w:r w:rsidR="00B57208">
        <w:rPr>
          <w:rStyle w:val="Hyperlink"/>
          <w:sz w:val="16"/>
          <w:szCs w:val="16"/>
        </w:rPr>
        <w:t>Všeobecné podmienky</w:t>
      </w:r>
      <w:r w:rsidR="00B02AEE">
        <w:rPr>
          <w:rStyle w:val="Hyperlink"/>
          <w:sz w:val="16"/>
          <w:szCs w:val="16"/>
        </w:rPr>
        <w:fldChar w:fldCharType="end"/>
      </w:r>
    </w:p>
    <w:p w14:paraId="2E591E40" w14:textId="6FCE92A1" w:rsidR="0069670C" w:rsidRPr="0049240E" w:rsidRDefault="0069670C" w:rsidP="0069670C">
      <w:pPr>
        <w:pStyle w:val="ProductList-Offering2Heading"/>
        <w:keepNext/>
        <w:outlineLvl w:val="2"/>
      </w:pPr>
      <w:r>
        <w:tab/>
      </w:r>
      <w:bookmarkStart w:id="97" w:name="_Toc60220153"/>
      <w:r>
        <w:t>Azure Stack HCI</w:t>
      </w:r>
      <w:bookmarkEnd w:id="97"/>
    </w:p>
    <w:p w14:paraId="2BEA446F" w14:textId="77777777" w:rsidR="0069670C" w:rsidRPr="0049240E" w:rsidRDefault="0069670C" w:rsidP="0069670C">
      <w:pPr>
        <w:pStyle w:val="ProductList-ClauseHeading"/>
      </w:pPr>
      <w:r>
        <w:t>Oznámenie o ochrane osobných údajov</w:t>
      </w:r>
    </w:p>
    <w:p w14:paraId="55501F3A" w14:textId="77777777" w:rsidR="0069670C" w:rsidRPr="0049240E" w:rsidRDefault="0069670C" w:rsidP="0069670C">
      <w:pPr>
        <w:pStyle w:val="ProductList-Body"/>
      </w:pPr>
      <w:r>
        <w:t xml:space="preserve">S výnimkou toho, čo je uvedené nižšie, je spoločnosť Microsoft nezávislým prevádzkovateľom osobných údajov zhromaždených v súvislosti s vašim používaním služby Azure Stack HCI. Spoločnosť Microsoft bude s týmito osobnými údajmi zaobchádzať v súlade s vyhlásením spoločnosti Microsoft o ochrane osobných údajov uvedeným na adrese </w:t>
      </w:r>
      <w:r w:rsidR="00B02AEE">
        <w:fldChar w:fldCharType="begin"/>
      </w:r>
      <w:r w:rsidR="00B02AEE">
        <w:instrText xml:space="preserve"> HYPERLINK "https://go.microsoft.com/fwlink/?LinkId=521839" </w:instrText>
      </w:r>
      <w:r w:rsidR="00B02AEE">
        <w:fldChar w:fldCharType="separate"/>
      </w:r>
      <w:r w:rsidRPr="00CB1DAC">
        <w:rPr>
          <w:rStyle w:val="Hyperlink"/>
          <w:bCs/>
          <w:lang w:eastAsia="en-US" w:bidi="ar-SA"/>
        </w:rPr>
        <w:t>https://go.microsoft.com/fwlink/?LinkId=521839</w:t>
      </w:r>
      <w:r w:rsidR="00B02AEE">
        <w:rPr>
          <w:rStyle w:val="Hyperlink"/>
          <w:bCs/>
          <w:lang w:eastAsia="en-US" w:bidi="ar-SA"/>
        </w:rPr>
        <w:fldChar w:fldCharType="end"/>
      </w:r>
      <w:r>
        <w:t xml:space="preserve"> a podmienky DOÚ sa neuplatňujú.</w:t>
      </w:r>
    </w:p>
    <w:p w14:paraId="7DCAEA27" w14:textId="77777777" w:rsidR="0069670C" w:rsidRPr="0049240E" w:rsidRDefault="0069670C" w:rsidP="0069670C">
      <w:pPr>
        <w:pStyle w:val="ProductList-Body"/>
      </w:pPr>
    </w:p>
    <w:p w14:paraId="6C85E48F" w14:textId="77777777" w:rsidR="0069670C" w:rsidRPr="0049240E" w:rsidRDefault="0069670C" w:rsidP="0069670C">
      <w:pPr>
        <w:pStyle w:val="ProductList-Body"/>
      </w:pPr>
      <w:r>
        <w:t xml:space="preserve">S osobnými údajmi zhromaždenými a používanými na umožnenie poskytovania služieb spravovania platformy Azure prostredníctvom portálu na spravovanie platformy Azure a na meranie využívania produktov na fakturačné účely sa bude zaobchádzať v súlade s podmienkami DOÚ. </w:t>
      </w:r>
    </w:p>
    <w:p w14:paraId="679E2EAB" w14:textId="77777777" w:rsidR="0069670C" w:rsidRPr="0049240E" w:rsidRDefault="0069670C" w:rsidP="0069670C">
      <w:pPr>
        <w:pStyle w:val="ProductList-Body"/>
      </w:pPr>
    </w:p>
    <w:p w14:paraId="3A71458A" w14:textId="77777777" w:rsidR="0069670C" w:rsidRPr="0049240E" w:rsidRDefault="0069670C" w:rsidP="0069670C">
      <w:pPr>
        <w:pStyle w:val="ProductList-ClauseHeading"/>
        <w:keepNext w:val="0"/>
      </w:pPr>
      <w:r>
        <w:t>Práva na používanie a podmienky používania</w:t>
      </w:r>
    </w:p>
    <w:p w14:paraId="26859CCC" w14:textId="77777777" w:rsidR="0069670C" w:rsidRPr="0049240E" w:rsidRDefault="0069670C" w:rsidP="0069670C">
      <w:pPr>
        <w:pStyle w:val="ProductList-Body"/>
      </w:pPr>
      <w:r>
        <w:t xml:space="preserve">Zákazník smie používať softvér Azure Stack HCI iba (i) na serveroch vyhradených na zákazníkovo interné používanie a (ii) ako hostiteľský operačný systém na spravovanie a údržbu platne licencovaných virtuálnych počítačov, v ktorých sa prevádzkujú platne licencované aplikácie. Každý vyhradený server, ktorý spravuje alebo riadi iný subjekt než zákazník alebo jedna z jeho afilácií, podlieha doložke o externom spravovaní softvéru v dokumente Podmienky používania produktov (nájdete ho na adrese </w:t>
      </w:r>
      <w:r w:rsidR="00B02AEE">
        <w:fldChar w:fldCharType="begin"/>
      </w:r>
      <w:r w:rsidR="00B02AEE">
        <w:instrText xml:space="preserve"> HYPERLINK "http://go.microsoft.com/?linkid=9839207" </w:instrText>
      </w:r>
      <w:r w:rsidR="00B02AEE">
        <w:fldChar w:fldCharType="separate"/>
      </w:r>
      <w:r w:rsidRPr="00CB1DAC">
        <w:rPr>
          <w:rStyle w:val="Hyperlink"/>
          <w:bCs/>
          <w:lang w:eastAsia="en-US" w:bidi="ar-SA"/>
        </w:rPr>
        <w:t>http://go.microsoft.com/?linkid=9839207</w:t>
      </w:r>
      <w:r w:rsidR="00B02AEE">
        <w:rPr>
          <w:rStyle w:val="Hyperlink"/>
          <w:bCs/>
          <w:lang w:eastAsia="en-US" w:bidi="ar-SA"/>
        </w:rPr>
        <w:fldChar w:fldCharType="end"/>
      </w:r>
      <w:r>
        <w:t>). Zákazník smie používať softvér Azure Stack HCI, pokiaľ je (i) registrovaný so zákazníkovým platným predplatným služieb Azure, aby sa mohli povoliť ďalšie funkcie softvéru Azure Stack HCI a mohol sa zákazníkovi merať a fakturovať, a (ii) najmenej raz za tridsať (30) kalendárnych dní idúcich za sebou pripojený cez internet k zákazníkovmu predplatnému služieb Azure.</w:t>
      </w:r>
    </w:p>
    <w:p w14:paraId="6EDCF388" w14:textId="77777777" w:rsidR="0069670C" w:rsidRPr="0049240E" w:rsidRDefault="0069670C" w:rsidP="0069670C">
      <w:pPr>
        <w:pStyle w:val="ProductList-Body"/>
      </w:pPr>
    </w:p>
    <w:p w14:paraId="2D7795CE" w14:textId="77777777" w:rsidR="0069670C" w:rsidRPr="0049240E" w:rsidRDefault="0069670C" w:rsidP="0069670C">
      <w:pPr>
        <w:pStyle w:val="ProductList-ClauseHeading"/>
        <w:keepNext w:val="0"/>
      </w:pPr>
      <w:r>
        <w:t>Obmedzenia licencií</w:t>
      </w:r>
    </w:p>
    <w:p w14:paraId="5FBABACE" w14:textId="77777777" w:rsidR="0069670C" w:rsidRPr="0049240E" w:rsidRDefault="0069670C" w:rsidP="0069670C">
      <w:pPr>
        <w:pStyle w:val="ProductList-Body"/>
      </w:pPr>
      <w:r>
        <w:t xml:space="preserve">Zákazník nesmie (i) obchádzať žiadnu povinnú registráciu ani proces registrácie softvéru Azure Stack HCI a ani (ii) prevádzkovať žiadne aplikácie, roly operačného systému ani iné pracovné záťaže priamo v softvéri Azure Stack HCI s výnimkou (A) pomôcok a rolí operačného systému a (B) virtualizovaných počítačov, v ktorých sa prevádzkuje softvér Azure Stack HCI, pričom obe možnosti (A) aj (B) môže využívať podľa potreby tak, aby softvér Azure Stack HCI mohol hosťovať, spravovať a udržiavať platne licencované virtuálne počítače, v ktorých sa prevádzkujú platne licencované aplikácie. </w:t>
      </w:r>
    </w:p>
    <w:p w14:paraId="199D48CE" w14:textId="77777777" w:rsidR="0069670C" w:rsidRPr="0049240E" w:rsidRDefault="0069670C" w:rsidP="0069670C">
      <w:pPr>
        <w:pStyle w:val="ProductList-Body"/>
      </w:pPr>
    </w:p>
    <w:p w14:paraId="41FEC3C1" w14:textId="77777777" w:rsidR="0069670C" w:rsidRPr="0049240E" w:rsidRDefault="0069670C" w:rsidP="0069670C">
      <w:pPr>
        <w:pStyle w:val="ProductList-ClauseHeading"/>
        <w:keepNext w:val="0"/>
      </w:pPr>
      <w:r>
        <w:t>Žiadna výnimka z hosťovania</w:t>
      </w:r>
    </w:p>
    <w:p w14:paraId="65A89070" w14:textId="77777777" w:rsidR="0069670C" w:rsidRPr="0049240E" w:rsidRDefault="0069670C" w:rsidP="0069670C">
      <w:pPr>
        <w:pStyle w:val="ProductList-Body"/>
      </w:pPr>
      <w:r>
        <w:t>Výnimka z hosťovania služieb Microsoft Azure v týchto PPSO sa na Azure Stack HCI nevzťahuje.</w:t>
      </w:r>
    </w:p>
    <w:p w14:paraId="0EBA03EA" w14:textId="77777777" w:rsidR="0069670C" w:rsidRPr="0049240E" w:rsidRDefault="0069670C" w:rsidP="0069670C">
      <w:pPr>
        <w:pStyle w:val="ProductList-Body"/>
      </w:pPr>
    </w:p>
    <w:p w14:paraId="1134D8B7" w14:textId="77777777" w:rsidR="0069670C" w:rsidRPr="0049240E" w:rsidRDefault="0069670C" w:rsidP="0069670C">
      <w:pPr>
        <w:pStyle w:val="ProductList-ClauseHeading"/>
        <w:keepNext w:val="0"/>
      </w:pPr>
      <w:r>
        <w:t>Zákaznícka podpora</w:t>
      </w:r>
    </w:p>
    <w:p w14:paraId="336A9A81" w14:textId="77777777" w:rsidR="0069670C" w:rsidRPr="0049240E" w:rsidRDefault="0069670C" w:rsidP="0069670C">
      <w:pPr>
        <w:pStyle w:val="ProductList-Body"/>
      </w:pPr>
      <w:r>
        <w:t>Akákoľvek zákaznícka podpora pre Azure Stack HCI, ktorá môže byť k dispozícii od spoločnosti Microsoft, vyžaduje, aby bol softvér Azure Stack HCI prevádzkovaný na serverovom hardvéri predbežne schválenom spoločnosťou Microsoft na základe programovej zmluvy o poskytovaní softvéru Azure Stack HCI alebo akejkoľvek nástupníckej zmluvy.</w:t>
      </w:r>
    </w:p>
    <w:p w14:paraId="1BB61F48" w14:textId="77777777" w:rsidR="0069670C" w:rsidRPr="0049240E" w:rsidRDefault="0069670C" w:rsidP="0069670C">
      <w:pPr>
        <w:pStyle w:val="ProductList-Body"/>
      </w:pPr>
    </w:p>
    <w:p w14:paraId="34DACD85" w14:textId="77777777" w:rsidR="0069670C" w:rsidRPr="0049240E" w:rsidRDefault="00382499" w:rsidP="0069670C">
      <w:pPr>
        <w:pStyle w:val="ProductList-Body"/>
        <w:shd w:val="clear" w:color="auto" w:fill="A6A6A6" w:themeFill="background1" w:themeFillShade="A6"/>
        <w:spacing w:before="120" w:after="240"/>
        <w:jc w:val="right"/>
      </w:pPr>
      <w:hyperlink w:anchor="TableofContents" w:tooltip="Obsah" w:history="1">
        <w:r w:rsidR="0069670C">
          <w:rPr>
            <w:rStyle w:val="Hyperlink"/>
            <w:sz w:val="16"/>
            <w:szCs w:val="16"/>
          </w:rPr>
          <w:t>Obsah</w:t>
        </w:r>
      </w:hyperlink>
      <w:r w:rsidR="0069670C">
        <w:rPr>
          <w:sz w:val="16"/>
          <w:szCs w:val="16"/>
        </w:rPr>
        <w:t>/</w:t>
      </w:r>
      <w:hyperlink w:anchor="GeneralTerms" w:tooltip="Všeobecné podmienky" w:history="1">
        <w:r w:rsidR="0069670C">
          <w:rPr>
            <w:rStyle w:val="Hyperlink"/>
            <w:sz w:val="16"/>
            <w:szCs w:val="16"/>
          </w:rPr>
          <w:t>všeobecné podmienky</w:t>
        </w:r>
      </w:hyperlink>
    </w:p>
    <w:p w14:paraId="7BEF0FA6" w14:textId="54A25404" w:rsidR="009840E4" w:rsidRDefault="00B71356" w:rsidP="00012886">
      <w:pPr>
        <w:pStyle w:val="ProductList-Offering2Heading"/>
        <w:outlineLvl w:val="2"/>
      </w:pPr>
      <w:r w:rsidRPr="00B71356">
        <w:rPr>
          <w:lang w:val="sk-SK"/>
        </w:rPr>
        <w:tab/>
      </w:r>
      <w:bookmarkStart w:id="98" w:name="_Toc60220154"/>
      <w:bookmarkEnd w:id="74"/>
      <w:r w:rsidR="00301058">
        <w:t>Azure Stack Hub</w:t>
      </w:r>
      <w:bookmarkEnd w:id="98"/>
    </w:p>
    <w:p w14:paraId="23CFD6C4" w14:textId="77777777" w:rsidR="00301058" w:rsidRPr="003309CC" w:rsidRDefault="00301058" w:rsidP="00301058">
      <w:pPr>
        <w:pStyle w:val="ProductList-ClauseHeading"/>
        <w:keepNext w:val="0"/>
      </w:pPr>
      <w:r>
        <w:t xml:space="preserve">Ochrana osobných údajov v službe Azure Stack Hub </w:t>
      </w:r>
    </w:p>
    <w:p w14:paraId="1A691436" w14:textId="77777777" w:rsidR="00734A8A" w:rsidRDefault="00734A8A" w:rsidP="00734A8A">
      <w:pPr>
        <w:pStyle w:val="ProductList-Body"/>
      </w:pPr>
      <w:r>
        <w:t xml:space="preserve">Prehlásenie spoločnosti Microsoft o ochrane osobných údajov na stránke </w:t>
      </w:r>
      <w:r w:rsidR="00B02AEE">
        <w:fldChar w:fldCharType="begin"/>
      </w:r>
      <w:r w:rsidR="00B02AEE">
        <w:instrText xml:space="preserve"> HYPERLINK "https://go.microsoft.com/fwlink/?LinkId=521839" </w:instrText>
      </w:r>
      <w:r w:rsidR="00B02AEE">
        <w:fldChar w:fldCharType="separate"/>
      </w:r>
      <w:r>
        <w:rPr>
          <w:rStyle w:val="Hyperlink"/>
        </w:rPr>
        <w:t>https://go.microsoft.com/</w:t>
      </w:r>
      <w:r>
        <w:rPr>
          <w:rStyle w:val="Hyperlink"/>
          <w:color w:val="0563C1"/>
        </w:rPr>
        <w:t>fwlink</w:t>
      </w:r>
      <w:r>
        <w:rPr>
          <w:rStyle w:val="Hyperlink"/>
        </w:rPr>
        <w:t>/?LinkId=521839</w:t>
      </w:r>
      <w:r w:rsidR="00B02AEE">
        <w:rPr>
          <w:rStyle w:val="Hyperlink"/>
        </w:rPr>
        <w:fldChar w:fldCharType="end"/>
      </w:r>
      <w:r>
        <w:t xml:space="preserve"> sa vzťahuje na zákazníkovo používanie služby Azure Stack Hub. Ak zákazník so zmluvou o používanie cloudových služieb Microsoft alebo zmluvou so zákazníkom spoločnosti Microsoft používa softvér alebo služby Azure Stack Hub na hostiteľskom serveri predajcu, takéto používanie bude podliehať predajcovým zásadám ochrany osobných údajov, ktoré sa môžu líšiť od zásad spoločnosti Microsoft. </w:t>
      </w:r>
    </w:p>
    <w:p w14:paraId="4C392353" w14:textId="77777777" w:rsidR="00734A8A" w:rsidRDefault="00734A8A" w:rsidP="00734A8A">
      <w:pPr>
        <w:pStyle w:val="ProductList-Body"/>
      </w:pPr>
    </w:p>
    <w:p w14:paraId="75317BF9" w14:textId="470CFA79" w:rsidR="00301058" w:rsidRPr="003309CC" w:rsidRDefault="00734A8A" w:rsidP="00734A8A">
      <w:pPr>
        <w:pStyle w:val="ProductList-Body"/>
      </w:pPr>
      <w:r>
        <w:t>V rozsahu, v akom je spoločnosť Microsoft sprostredkovateľom alebo vedľajším sprostredkovateľom osobných údajov v súvislosti so službou Azure Stack Hub, sa spoločnosť Microsoft zaväzuje dodržiavať vo vzťahu ku všetkým zákazníkom záväzky stanovené v (a) ustanovení DOÚ „Spracúvanie osobných údajov, GDPR“ a (b) podmienkach všeobecného nariadenia Európskej únie o ochrane údajov, ktoré sú uvedené v prílohe 3 DOÚ</w:t>
      </w:r>
      <w:r w:rsidR="00301058">
        <w:t>.</w:t>
      </w:r>
    </w:p>
    <w:p w14:paraId="1EF2E9C0" w14:textId="77777777" w:rsidR="00734A8A" w:rsidRDefault="00734A8A" w:rsidP="00301058">
      <w:pPr>
        <w:pStyle w:val="ProductList-ClauseHeading"/>
        <w:keepNext w:val="0"/>
      </w:pPr>
    </w:p>
    <w:p w14:paraId="066DEFC7" w14:textId="775F52A8" w:rsidR="00301058" w:rsidRPr="003309CC" w:rsidRDefault="00301058" w:rsidP="00301058">
      <w:pPr>
        <w:pStyle w:val="ProductList-ClauseHeading"/>
        <w:keepNext w:val="0"/>
      </w:pPr>
      <w:r>
        <w:t xml:space="preserve">Používanie služby Azure Stack Hub </w:t>
      </w:r>
    </w:p>
    <w:p w14:paraId="4294638F" w14:textId="77777777" w:rsidR="00301058" w:rsidRPr="003309CC" w:rsidRDefault="00301058" w:rsidP="00301058">
      <w:pPr>
        <w:pStyle w:val="ProductList-Body"/>
        <w:tabs>
          <w:tab w:val="clear" w:pos="158"/>
          <w:tab w:val="left" w:pos="360"/>
        </w:tabs>
      </w:pPr>
      <w:r>
        <w:t xml:space="preserve">Zákazník smie používať službu Azure Stack Hub iba na hardvéri, v ktorom je predinštalovaná. </w:t>
      </w:r>
    </w:p>
    <w:p w14:paraId="51BC3C9D" w14:textId="77777777" w:rsidR="00301058" w:rsidRPr="003309CC" w:rsidRDefault="00301058" w:rsidP="00301058">
      <w:pPr>
        <w:pStyle w:val="ProductList-Body"/>
        <w:tabs>
          <w:tab w:val="clear" w:pos="158"/>
          <w:tab w:val="left" w:pos="360"/>
        </w:tabs>
      </w:pPr>
    </w:p>
    <w:p w14:paraId="3D6E40CE" w14:textId="77777777" w:rsidR="00301058" w:rsidRPr="003309CC" w:rsidRDefault="00301058" w:rsidP="0069670C">
      <w:pPr>
        <w:pStyle w:val="ProductList-ClauseHeading"/>
        <w:keepNext w:val="0"/>
      </w:pPr>
      <w:r>
        <w:lastRenderedPageBreak/>
        <w:t>Používanie predvoleného predplatného od poskytovateľa</w:t>
      </w:r>
    </w:p>
    <w:p w14:paraId="4BF317E0" w14:textId="49B8FCA5" w:rsidR="004E1B53" w:rsidRPr="00D26C87" w:rsidRDefault="00301058" w:rsidP="00301058">
      <w:pPr>
        <w:pStyle w:val="ProductList-Body"/>
      </w:pPr>
      <w:r>
        <w:t>Predplatné vytvorené pre správcu systému počas procesu nasadzovania služby Azure Stack Hub (predvolené predplatné od poskytovateľa) sa smie používať výhradne na nasadzovanie a spravovanie infraštruktúry služby Azure Stack Hub. Nesmie sa používať na prevádzkovanie žiadnej záťaže, ktorá nenasadzuje alebo nespravuje infraštruktúru služby Azure Stack Hub (napríklad sa nesmie používať na prevádzkovanie žiadnych aplikačných záťaží</w:t>
      </w:r>
      <w:r w:rsidR="004E1B53">
        <w:t>).</w:t>
      </w:r>
    </w:p>
    <w:bookmarkStart w:id="99" w:name="_Toc494738672"/>
    <w:bookmarkStart w:id="100" w:name="_Toc476476610"/>
    <w:bookmarkStart w:id="101" w:name="_Toc459970714"/>
    <w:bookmarkStart w:id="102" w:name="_Toc457466428"/>
    <w:bookmarkStart w:id="103" w:name="AzureActiveDirectoryBasic"/>
    <w:bookmarkStart w:id="104" w:name="_Toc437590238"/>
    <w:bookmarkStart w:id="105" w:name="_Toc435790944"/>
    <w:bookmarkStart w:id="106" w:name="MicrosoftDynamicsMarketing"/>
    <w:bookmarkEnd w:id="75"/>
    <w:p w14:paraId="177A5C0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289B060" w14:textId="77777777" w:rsidR="003C7C0C" w:rsidRPr="00317057" w:rsidRDefault="003C7C0C" w:rsidP="00012886">
      <w:pPr>
        <w:pStyle w:val="ProductList-Offering2Heading"/>
        <w:outlineLvl w:val="2"/>
        <w:rPr>
          <w:lang w:val="sk-SK"/>
        </w:rPr>
      </w:pPr>
      <w:r w:rsidRPr="00317057">
        <w:rPr>
          <w:lang w:val="sk-SK"/>
        </w:rPr>
        <w:tab/>
      </w:r>
      <w:bookmarkStart w:id="107" w:name="_Toc5958159"/>
      <w:bookmarkStart w:id="108" w:name="CognitiveServices"/>
      <w:bookmarkStart w:id="109" w:name="_Toc60220155"/>
      <w:r w:rsidRPr="00317057">
        <w:rPr>
          <w:lang w:val="sk-SK"/>
        </w:rPr>
        <w:t>Kognitívne služby</w:t>
      </w:r>
      <w:bookmarkEnd w:id="107"/>
      <w:bookmarkEnd w:id="109"/>
    </w:p>
    <w:bookmarkEnd w:id="108"/>
    <w:p w14:paraId="4740139D" w14:textId="77777777" w:rsidR="003C7C0C" w:rsidRDefault="003C7C0C" w:rsidP="00012886">
      <w:pPr>
        <w:pStyle w:val="ProductList-ClauseHeading"/>
        <w:keepNext w:val="0"/>
      </w:pPr>
      <w:r>
        <w:t>Obmedzenie používania výstupov zo služieb zákazníkom</w:t>
      </w:r>
    </w:p>
    <w:p w14:paraId="003D457B" w14:textId="1351CE09" w:rsidR="003C7C0C" w:rsidRPr="00F86985" w:rsidRDefault="00734A8A" w:rsidP="00012886">
      <w:pPr>
        <w:pStyle w:val="ProductList-Body"/>
      </w:pPr>
      <w:r>
        <w:t>Zákazník nebude a ani tretím stranám nedovolí používať kognitívne služby alebo údaje z kognitívnych služieb na tvorbu, školenie alebo zlepšovanie (priamo či nepriamo) podobného alebo konkurenčného produktu či služby</w:t>
      </w:r>
      <w:r w:rsidR="003C7C0C">
        <w:t>.</w:t>
      </w:r>
    </w:p>
    <w:p w14:paraId="499F322F" w14:textId="77777777" w:rsidR="003C7C0C" w:rsidRPr="00F86985" w:rsidRDefault="003C7C0C" w:rsidP="00012886">
      <w:pPr>
        <w:pStyle w:val="ProductList-Body"/>
      </w:pPr>
    </w:p>
    <w:p w14:paraId="7B551F3F" w14:textId="77777777" w:rsidR="003C7C0C" w:rsidRPr="00F86985" w:rsidRDefault="003C7C0C" w:rsidP="00012886">
      <w:pPr>
        <w:pStyle w:val="ProductList-ClauseHeading"/>
        <w:keepNext w:val="0"/>
      </w:pPr>
      <w:r>
        <w:t>Pripísanie službe Microsoft Translator</w:t>
      </w:r>
    </w:p>
    <w:p w14:paraId="0B9CAAE0" w14:textId="77777777" w:rsidR="003C7C0C" w:rsidRPr="00F86985" w:rsidRDefault="003C7C0C" w:rsidP="00012886">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012886">
      <w:pPr>
        <w:pStyle w:val="ProductList-Body"/>
      </w:pPr>
    </w:p>
    <w:p w14:paraId="79270D61" w14:textId="77777777" w:rsidR="003C7C0C" w:rsidRPr="00541FFF" w:rsidRDefault="003C7C0C" w:rsidP="0001288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425CD241"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Funkcie kognitívnych služieb, ktoré sú dostupné v kontajneroch, sú určené na pripojenie k platobnému koncovému bodu. Kontajnery a platobný koncový bod sa licencujú zákazníkovi na základe tejto zmluvy ako služby online a kontajnery podliehajú tiež podmienkam používania softvéru so službou online v tejto zmluve.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 Každý vyhradený hardvér, ktorý spravuje alebo riadi iný subjekt než zákazník alebo jedna z jeho afilácií, podlieha doložke o externej správe softvéru v dokumente Podmienky používania produktov na adrese </w:t>
      </w:r>
      <w:r w:rsidR="00B02AEE">
        <w:fldChar w:fldCharType="begin"/>
      </w:r>
      <w:r w:rsidR="00B02AEE">
        <w:instrText xml:space="preserve"> HYPERLINK "http://go.microsoft.com/?linkid=9839207" </w:instrText>
      </w:r>
      <w:r w:rsidR="00B02AEE">
        <w:fldChar w:fldCharType="separate"/>
      </w:r>
      <w:r>
        <w:rPr>
          <w:rStyle w:val="Hyperlink"/>
          <w:rFonts w:ascii="Calibri" w:eastAsia="Calibri" w:hAnsi="Calibri" w:cs="Arial"/>
          <w:sz w:val="18"/>
        </w:rPr>
        <w:t>http://go.microsoft.com/?linkid=9839207</w:t>
      </w:r>
      <w:r w:rsidR="00B02AEE">
        <w:rPr>
          <w:rStyle w:val="Hyperlink"/>
          <w:rFonts w:ascii="Calibri" w:eastAsia="Calibri" w:hAnsi="Calibri" w:cs="Arial"/>
          <w:sz w:val="18"/>
        </w:rPr>
        <w:fldChar w:fldCharType="end"/>
      </w:r>
      <w:r>
        <w:rPr>
          <w:rFonts w:ascii="Calibri" w:eastAsia="Calibri" w:hAnsi="Calibri" w:cs="Arial"/>
          <w:sz w:val="18"/>
        </w:rPr>
        <w:t xml:space="preserve">. </w:t>
      </w:r>
    </w:p>
    <w:p w14:paraId="7DFAE113"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p>
    <w:p w14:paraId="1C999176"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Kontajnery obsahujú materiál, ktorý je dôverný a predstavuje vlastníctvo spoločnosti Microsoft. Zákazník súhlasí s tým, že bude zachovávať dôvernosť tohto materiálu a bezodkladne oznámi spoločnosti Microsoft, ak sa dozvie o akomkoľvek jeho možnom zneužití alebo nepovolenom použití. </w:t>
      </w:r>
    </w:p>
    <w:p w14:paraId="4A6E2393" w14:textId="77777777" w:rsidR="00AB2C51" w:rsidRPr="00475975" w:rsidRDefault="00AB2C51" w:rsidP="00AB2C51">
      <w:pPr>
        <w:tabs>
          <w:tab w:val="left" w:pos="158"/>
        </w:tabs>
        <w:suppressAutoHyphens/>
        <w:autoSpaceDN w:val="0"/>
        <w:spacing w:after="0" w:line="240" w:lineRule="auto"/>
        <w:textAlignment w:val="baseline"/>
        <w:rPr>
          <w:rFonts w:ascii="Calibri" w:hAnsi="Calibri"/>
          <w:sz w:val="18"/>
        </w:rPr>
      </w:pPr>
    </w:p>
    <w:p w14:paraId="6A392F1B" w14:textId="7E5791B8" w:rsidR="003C7C0C" w:rsidRPr="00E90A70"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Podmienky DOÚ sa nevzťahujú na kontajnery inštalované vo vyhradenom hardvéri zákazníka s výnimkou prípadov, keď sa v súvislosti s platobným koncovým bodom zhromažďujú akékoľvek osobné údaje, pretože prevádzkové prostredie týchto kontajnerov nie je pod kontrolou spoločnosti Microsoft</w:t>
      </w:r>
      <w:r w:rsidR="003C7C0C">
        <w:rPr>
          <w:rFonts w:ascii="Calibri" w:eastAsia="Calibri" w:hAnsi="Calibri" w:cs="Arial"/>
          <w:sz w:val="18"/>
        </w:rPr>
        <w:t>.</w:t>
      </w:r>
    </w:p>
    <w:p w14:paraId="2ED11C2A" w14:textId="77777777" w:rsidR="003C7C0C" w:rsidRPr="009A17A9" w:rsidRDefault="003C7C0C" w:rsidP="00012886">
      <w:pPr>
        <w:pStyle w:val="ProductList-Body"/>
      </w:pPr>
    </w:p>
    <w:p w14:paraId="27324CAE" w14:textId="77777777" w:rsidR="003C7C0C" w:rsidRPr="00F86985" w:rsidRDefault="003C7C0C" w:rsidP="00012886">
      <w:pPr>
        <w:pStyle w:val="ProductList-ClauseHeading"/>
        <w:keepNext w:val="0"/>
      </w:pPr>
      <w:r>
        <w:t>Neaktívne nastavenia kognitívnych služieb a vlastných návrhov</w:t>
      </w:r>
    </w:p>
    <w:p w14:paraId="4FB46562" w14:textId="77777777" w:rsidR="003C7C0C" w:rsidRPr="009A17A9" w:rsidRDefault="003C7C0C" w:rsidP="00012886">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38249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rsidR="00B02AEE">
        <w:fldChar w:fldCharType="begin"/>
      </w:r>
      <w:r w:rsidR="00B02AEE">
        <w:instrText xml:space="preserve"> HYPERLINK \l "GeneralTerms" \o "Všeobecné podmienky" </w:instrText>
      </w:r>
      <w:r w:rsidR="00B02AEE">
        <w:fldChar w:fldCharType="separate"/>
      </w:r>
      <w:r w:rsidR="007045E9">
        <w:rPr>
          <w:rStyle w:val="Hyperlink"/>
          <w:sz w:val="16"/>
          <w:szCs w:val="16"/>
        </w:rPr>
        <w:t>Všeobecné podmienky</w:t>
      </w:r>
      <w:r w:rsidR="00B02AEE">
        <w:rPr>
          <w:rStyle w:val="Hyperlink"/>
          <w:sz w:val="16"/>
          <w:szCs w:val="16"/>
        </w:rPr>
        <w:fldChar w:fldCharType="end"/>
      </w:r>
    </w:p>
    <w:p w14:paraId="74CE51A9" w14:textId="022D56FA" w:rsidR="00BD40C1" w:rsidRPr="00764680" w:rsidRDefault="00AB33B6" w:rsidP="00AB33B6">
      <w:pPr>
        <w:pStyle w:val="ProductList-Offering2Heading"/>
        <w:outlineLvl w:val="2"/>
        <w:rPr>
          <w:lang w:val="sk-SK"/>
        </w:rPr>
      </w:pPr>
      <w:r>
        <w:rPr>
          <w:lang w:val="sk-SK"/>
        </w:rPr>
        <w:tab/>
      </w:r>
      <w:bookmarkStart w:id="110" w:name="_Toc60220156"/>
      <w:r w:rsidR="00BD40C1" w:rsidRPr="00764680">
        <w:rPr>
          <w:lang w:val="sk-SK"/>
        </w:rPr>
        <w:t>Microsoft Genomics</w:t>
      </w:r>
      <w:bookmarkEnd w:id="99"/>
      <w:bookmarkEnd w:id="110"/>
    </w:p>
    <w:p w14:paraId="2A1FC29F" w14:textId="77777777" w:rsidR="00BD40C1" w:rsidRPr="00BA2331" w:rsidRDefault="00BD40C1" w:rsidP="00012886">
      <w:pPr>
        <w:pStyle w:val="ProductList-ClauseHeading"/>
        <w:keepNext w:val="0"/>
      </w:pPr>
      <w:r>
        <w:t xml:space="preserve">Ochrana osobných údajov v službe Microsoft Genomics </w:t>
      </w:r>
    </w:p>
    <w:p w14:paraId="1F7A1BEA" w14:textId="77777777" w:rsidR="00BD40C1" w:rsidRPr="00BA2331" w:rsidRDefault="00BD40C1" w:rsidP="00012886">
      <w:pPr>
        <w:pStyle w:val="ProductList-Body"/>
      </w:pPr>
      <w:r>
        <w:t xml:space="preserve">Na zákazníkovo používanie služby Microsoft Genomics sa vzťahuje prehlásenie spoločnosti Microsoft o ochrane osobných údajov uvedené na adrese </w:t>
      </w:r>
      <w:r w:rsidR="00B02AEE">
        <w:fldChar w:fldCharType="begin"/>
      </w:r>
      <w:r w:rsidR="00B02AEE">
        <w:instrText xml:space="preserve"> HYPERLINK "https://go.microsoft.com/fwlink/?LinkId=521839" </w:instrText>
      </w:r>
      <w:r w:rsidR="00B02AEE">
        <w:fldChar w:fldCharType="separate"/>
      </w:r>
      <w:r>
        <w:rPr>
          <w:rStyle w:val="Hyperlink"/>
        </w:rPr>
        <w:t>https://go.microsoft.com/fwlink/?LinkId=521839</w:t>
      </w:r>
      <w:r w:rsidR="00B02AEE">
        <w:rPr>
          <w:rStyle w:val="Hyperlink"/>
        </w:rPr>
        <w:fldChar w:fldCharType="end"/>
      </w:r>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012886">
      <w:pPr>
        <w:pStyle w:val="ProductList-Body"/>
      </w:pPr>
    </w:p>
    <w:p w14:paraId="16F7CFD9" w14:textId="77777777" w:rsidR="00BD40C1" w:rsidRPr="00BA2331" w:rsidRDefault="00BD40C1" w:rsidP="00B57208">
      <w:pPr>
        <w:pStyle w:val="ProductList-ClauseHeading"/>
        <w:keepNext w:val="0"/>
      </w:pPr>
      <w:r>
        <w:t xml:space="preserve">Licenčné podmienky spoločnosti Broad </w:t>
      </w:r>
    </w:p>
    <w:p w14:paraId="3BED71FA" w14:textId="3780CA3E" w:rsidR="00BD40C1" w:rsidRPr="00BA2331" w:rsidRDefault="00734A8A" w:rsidP="00012886">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ktorá sa nachádza tu </w:t>
      </w:r>
      <w:r w:rsidR="00B02AEE">
        <w:fldChar w:fldCharType="begin"/>
      </w:r>
      <w:r w:rsidR="00B02AEE">
        <w:instrText xml:space="preserve"> HYPERLINK "https://software.broadinstitute.org/gatk/eula/index?p=Azure" </w:instrText>
      </w:r>
      <w:r w:rsidR="00B02AEE">
        <w:fldChar w:fldCharType="separate"/>
      </w:r>
      <w:r>
        <w:rPr>
          <w:rStyle w:val="Hyperlink"/>
        </w:rPr>
        <w:t>https://software.broadinstitute.org/gatk/eula/index?p=Azure</w:t>
      </w:r>
      <w:r w:rsidR="00B02AEE">
        <w:rPr>
          <w:rStyle w:val="Hyperlink"/>
        </w:rPr>
        <w:fldChar w:fldCharType="end"/>
      </w:r>
      <w:r w:rsidR="00BD40C1">
        <w:t xml:space="preserve">). </w:t>
      </w:r>
    </w:p>
    <w:p w14:paraId="1F3A5BDD" w14:textId="62DB79D9" w:rsidR="00BD40C1" w:rsidRPr="00BA2331" w:rsidRDefault="00BD40C1" w:rsidP="00012886">
      <w:pPr>
        <w:pStyle w:val="ProductList-Body"/>
      </w:pPr>
    </w:p>
    <w:p w14:paraId="1CE2F12C" w14:textId="77777777" w:rsidR="00BD40C1" w:rsidRPr="00BA2331" w:rsidRDefault="00BD40C1" w:rsidP="00012886">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012886">
      <w:pPr>
        <w:pStyle w:val="ProductList-Body"/>
      </w:pPr>
    </w:p>
    <w:p w14:paraId="5AA09309" w14:textId="77777777" w:rsidR="00BD40C1" w:rsidRPr="00BA2331" w:rsidRDefault="00BD40C1" w:rsidP="00012886">
      <w:pPr>
        <w:pStyle w:val="ProductList-ClauseHeading"/>
        <w:keepNext w:val="0"/>
      </w:pPr>
      <w:r>
        <w:t>Zákaz používania na medicínske účely</w:t>
      </w:r>
    </w:p>
    <w:p w14:paraId="5D3593D0" w14:textId="77777777" w:rsidR="00BD40C1" w:rsidRPr="00BA2331" w:rsidRDefault="00BD40C1" w:rsidP="00012886">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2E193C01" w14:textId="1E40A3E1" w:rsidR="007203E5" w:rsidRDefault="0038249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rsidR="00B02AEE">
        <w:fldChar w:fldCharType="begin"/>
      </w:r>
      <w:r w:rsidR="00B02AEE">
        <w:instrText xml:space="preserve"> HYPERLINK \l "GeneralTerms" \o "Všeobecné podmienky" </w:instrText>
      </w:r>
      <w:r w:rsidR="00B02AEE">
        <w:fldChar w:fldCharType="separate"/>
      </w:r>
      <w:r w:rsidR="007045E9">
        <w:rPr>
          <w:rStyle w:val="Hyperlink"/>
          <w:sz w:val="16"/>
          <w:szCs w:val="16"/>
        </w:rPr>
        <w:t>Všeobecné podmienky</w:t>
      </w:r>
      <w:r w:rsidR="00B02AEE">
        <w:rPr>
          <w:rStyle w:val="Hyperlink"/>
          <w:sz w:val="16"/>
          <w:szCs w:val="16"/>
        </w:rPr>
        <w:fldChar w:fldCharType="end"/>
      </w:r>
    </w:p>
    <w:p w14:paraId="6F7A7A0A" w14:textId="16BEBB04" w:rsidR="00BD40C1" w:rsidRPr="00764680" w:rsidRDefault="00BD40C1" w:rsidP="00012886">
      <w:pPr>
        <w:pStyle w:val="ProductList-Offering2Heading"/>
        <w:outlineLvl w:val="2"/>
        <w:rPr>
          <w:lang w:val="sk-SK"/>
        </w:rPr>
      </w:pPr>
      <w:r w:rsidRPr="00764680">
        <w:rPr>
          <w:lang w:val="sk-SK"/>
        </w:rPr>
        <w:tab/>
      </w:r>
      <w:bookmarkStart w:id="111" w:name="_Toc494738673"/>
      <w:bookmarkStart w:id="112" w:name="_Toc60220157"/>
      <w:r w:rsidRPr="00764680">
        <w:rPr>
          <w:lang w:val="sk-SK"/>
        </w:rPr>
        <w:t xml:space="preserve">Visual Studio </w:t>
      </w:r>
      <w:r w:rsidR="00764680">
        <w:rPr>
          <w:lang w:val="sk-SK"/>
        </w:rPr>
        <w:t>App</w:t>
      </w:r>
      <w:r w:rsidRPr="00764680">
        <w:rPr>
          <w:lang w:val="sk-SK"/>
        </w:rPr>
        <w:t xml:space="preserve"> Center</w:t>
      </w:r>
      <w:bookmarkEnd w:id="111"/>
      <w:bookmarkEnd w:id="112"/>
    </w:p>
    <w:p w14:paraId="48A8CD30" w14:textId="7B5C0754" w:rsidR="00BD40C1" w:rsidRPr="00BA2331" w:rsidRDefault="00BD40C1" w:rsidP="00012886">
      <w:pPr>
        <w:pStyle w:val="ProductList-ClauseHeading"/>
        <w:keepNext w:val="0"/>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012886">
      <w:pPr>
        <w:pStyle w:val="ProductList-Body"/>
      </w:pPr>
      <w:r>
        <w:t xml:space="preserve">Prehlásenie o ochrane osobných údajov uvedené na adrese </w:t>
      </w:r>
      <w:r w:rsidR="00B02AEE">
        <w:fldChar w:fldCharType="begin"/>
      </w:r>
      <w:r w:rsidR="00B02AEE">
        <w:instrText xml:space="preserve"> HYPERLINK "https://aka.ms/actestprivacypolicy" </w:instrText>
      </w:r>
      <w:r w:rsidR="00B02AEE">
        <w:fldChar w:fldCharType="separate"/>
      </w:r>
      <w:r w:rsidR="00EA0083">
        <w:rPr>
          <w:rStyle w:val="Hyperlink"/>
        </w:rPr>
        <w:t>https://aka.ms/actestprivacypolicy</w:t>
      </w:r>
      <w:r w:rsidR="00B02AEE">
        <w:rPr>
          <w:rStyle w:val="Hyperlink"/>
        </w:rPr>
        <w:fldChar w:fldCharType="end"/>
      </w:r>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012886">
      <w:pPr>
        <w:pStyle w:val="ProductList-Body"/>
      </w:pPr>
    </w:p>
    <w:p w14:paraId="42958219" w14:textId="77777777" w:rsidR="00BD40C1" w:rsidRPr="00BA2331" w:rsidRDefault="00BD40C1" w:rsidP="00012886">
      <w:pPr>
        <w:pStyle w:val="ProductList-ClauseHeading"/>
        <w:keepNext w:val="0"/>
      </w:pPr>
      <w:r>
        <w:t>Používanie na vývoj a testovanie</w:t>
      </w:r>
    </w:p>
    <w:p w14:paraId="7CACDFBB" w14:textId="47E315FF" w:rsidR="00BD40C1" w:rsidRPr="00BA2331" w:rsidRDefault="00BD40C1" w:rsidP="00012886">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279E453E" w14:textId="77777777" w:rsidR="0069670C" w:rsidRDefault="0069670C" w:rsidP="00012886">
      <w:pPr>
        <w:pStyle w:val="ProductList-ClauseHeading"/>
        <w:keepNext w:val="0"/>
      </w:pPr>
    </w:p>
    <w:p w14:paraId="745B1F8C" w14:textId="2E4EFF20" w:rsidR="00BD40C1" w:rsidRPr="00BA2331" w:rsidRDefault="00BD40C1" w:rsidP="00012886">
      <w:pPr>
        <w:pStyle w:val="ProductList-ClauseHeading"/>
        <w:keepNext w:val="0"/>
      </w:pPr>
      <w:r>
        <w:t>Autorizovaný vývojár</w:t>
      </w:r>
    </w:p>
    <w:p w14:paraId="66D62CC0" w14:textId="7A399D7D" w:rsidR="00BD40C1" w:rsidRPr="00BA2331" w:rsidRDefault="00BD40C1" w:rsidP="00012886">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012886">
      <w:pPr>
        <w:pStyle w:val="ProductList-Body"/>
      </w:pPr>
    </w:p>
    <w:p w14:paraId="5C438AB1" w14:textId="77777777" w:rsidR="00BD40C1" w:rsidRPr="00BA2331" w:rsidRDefault="00BD40C1" w:rsidP="00012886">
      <w:pPr>
        <w:pStyle w:val="ProductList-ClauseHeading"/>
        <w:keepNext w:val="0"/>
      </w:pPr>
      <w:r>
        <w:t>Prístup k službám úložísk tretích strán</w:t>
      </w:r>
    </w:p>
    <w:p w14:paraId="262C9313" w14:textId="07CFED01" w:rsidR="00BD40C1" w:rsidRPr="00BA2331" w:rsidRDefault="00734A8A" w:rsidP="00012886">
      <w:pPr>
        <w:pStyle w:val="ProductList-Body"/>
      </w:pPr>
      <w:r>
        <w:t>Ak zákazník udelí spoločnosti Microsoft prístup k svojim kontám služieb úložísk tretích strán, oprávňuje tým spoločnosť Microsoft na skenovanie ich obsahu vrátane obsahu svojich verejných a súkromných úložísk</w:t>
      </w:r>
      <w:r w:rsidR="00BD40C1">
        <w:t>.</w:t>
      </w:r>
    </w:p>
    <w:p w14:paraId="7BE8B345" w14:textId="77777777" w:rsidR="007045E9" w:rsidRPr="00903BB7" w:rsidRDefault="0038249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012886">
      <w:pPr>
        <w:pStyle w:val="ProductList-OfferingGroupHeading"/>
        <w:spacing w:after="80"/>
        <w:outlineLvl w:val="1"/>
        <w:rPr>
          <w:lang w:val="sk-SK"/>
        </w:rPr>
      </w:pPr>
      <w:bookmarkStart w:id="113" w:name="_Toc60220158"/>
      <w:r w:rsidRPr="008E6D10">
        <w:rPr>
          <w:lang w:val="sk-SK"/>
        </w:rPr>
        <w:t>Plány služieb Microsoft Azure</w:t>
      </w:r>
      <w:bookmarkEnd w:id="100"/>
      <w:bookmarkEnd w:id="113"/>
    </w:p>
    <w:p w14:paraId="1B9D8C31" w14:textId="77777777" w:rsidR="008E6D10" w:rsidRDefault="008E6D10" w:rsidP="00012886">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012886">
      <w:pPr>
        <w:pStyle w:val="ProductList-Body"/>
      </w:pPr>
      <w:r>
        <w:t>Platia oznámenia pre službu Bing Maps uvedené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p w14:paraId="62A80B92" w14:textId="77777777" w:rsidR="008E6D10" w:rsidRPr="000E3993" w:rsidRDefault="008E6D10" w:rsidP="00012886">
      <w:pPr>
        <w:pStyle w:val="ProductList-Body"/>
      </w:pPr>
    </w:p>
    <w:p w14:paraId="63D0BBE6" w14:textId="77777777" w:rsidR="008E6D10" w:rsidRPr="00017A5A" w:rsidRDefault="008E6D10" w:rsidP="00012886">
      <w:pPr>
        <w:pStyle w:val="ProductList-Body"/>
        <w:tabs>
          <w:tab w:val="clear" w:pos="158"/>
          <w:tab w:val="left" w:pos="180"/>
        </w:tabs>
        <w:rPr>
          <w:b/>
          <w:color w:val="00188F"/>
        </w:rPr>
      </w:pPr>
      <w:r>
        <w:rPr>
          <w:b/>
          <w:color w:val="00188F"/>
        </w:rPr>
        <w:t>Balíky predplatných licencií</w:t>
      </w:r>
    </w:p>
    <w:p w14:paraId="43792D8B" w14:textId="7D0A413B" w:rsidR="00B3204B" w:rsidRDefault="0069670C" w:rsidP="00012886">
      <w:pPr>
        <w:pStyle w:val="ProductList-Body"/>
      </w:pPr>
      <w:r>
        <w:t xml:space="preserve">Okrem licencií SL pre používateľov si pozrite aj </w:t>
      </w:r>
      <w:r w:rsidR="00B02AEE">
        <w:fldChar w:fldCharType="begin"/>
      </w:r>
      <w:r w:rsidR="00B02AEE">
        <w:instrText xml:space="preserve"> HYPERLINK \l "Attachment2" \o "Príloha 2" </w:instrText>
      </w:r>
      <w:r w:rsidR="00B02AEE">
        <w:fldChar w:fldCharType="separate"/>
      </w:r>
      <w:r>
        <w:rPr>
          <w:rStyle w:val="Hyperlink"/>
        </w:rPr>
        <w:t>prílohu 2</w:t>
      </w:r>
      <w:r w:rsidR="00B02AEE">
        <w:rPr>
          <w:rStyle w:val="Hyperlink"/>
        </w:rPr>
        <w:fldChar w:fldCharType="end"/>
      </w:r>
      <w:r>
        <w:t>, kde nájdete informácie o ďalších licenciách SL, ktoré spĺňajú požiadavky na služby Azure Active Directory Premium, Microsoft Defender na ochranu identity, Azure Information Protection a Microsoft Intune</w:t>
      </w:r>
      <w:r w:rsidR="00B3204B">
        <w:t>.</w:t>
      </w:r>
    </w:p>
    <w:p w14:paraId="7280A574" w14:textId="77777777" w:rsidR="008E6D10" w:rsidRDefault="008E6D10" w:rsidP="00012886">
      <w:pPr>
        <w:pStyle w:val="ProductList-Body"/>
      </w:pPr>
    </w:p>
    <w:p w14:paraId="2E0039AC" w14:textId="381F46A0" w:rsidR="00A12A70" w:rsidRPr="00A12A70" w:rsidRDefault="008E6D10" w:rsidP="00012886">
      <w:pPr>
        <w:pStyle w:val="ProductList-Offering2Heading"/>
        <w:outlineLvl w:val="2"/>
        <w:rPr>
          <w:lang w:val="sk-SK"/>
        </w:rPr>
      </w:pPr>
      <w:r>
        <w:rPr>
          <w:lang w:val="sk-SK"/>
        </w:rPr>
        <w:tab/>
      </w:r>
      <w:bookmarkStart w:id="114" w:name="_Toc60220159"/>
      <w:r w:rsidR="00A12A70" w:rsidRPr="00A12A70">
        <w:rPr>
          <w:lang w:val="sk-SK"/>
        </w:rPr>
        <w:t>Azure Active Directory Basic</w:t>
      </w:r>
      <w:bookmarkEnd w:id="101"/>
      <w:bookmarkEnd w:id="102"/>
      <w:bookmarkEnd w:id="114"/>
    </w:p>
    <w:bookmarkEnd w:id="103"/>
    <w:p w14:paraId="59B15074" w14:textId="77777777" w:rsidR="00A12A70" w:rsidRPr="003C2FBE" w:rsidRDefault="00A12A70" w:rsidP="0001288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15" w:name="AzureActiveDirectoryPremium"/>
    <w:p w14:paraId="29325188"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B57208">
      <w:pPr>
        <w:pStyle w:val="ProductList-Offering2Heading"/>
        <w:outlineLvl w:val="2"/>
        <w:rPr>
          <w:lang w:val="sk-SK"/>
        </w:rPr>
      </w:pPr>
      <w:r w:rsidRPr="00764680">
        <w:rPr>
          <w:lang w:val="sk-SK"/>
        </w:rPr>
        <w:tab/>
      </w:r>
      <w:bookmarkStart w:id="116" w:name="_Toc459970715"/>
      <w:bookmarkStart w:id="117" w:name="_Toc457466429"/>
      <w:bookmarkStart w:id="118" w:name="_Toc60220160"/>
      <w:r w:rsidRPr="00764680">
        <w:rPr>
          <w:lang w:val="sk-SK"/>
        </w:rPr>
        <w:t>Azure Active Directory Premium</w:t>
      </w:r>
      <w:bookmarkEnd w:id="116"/>
      <w:bookmarkEnd w:id="117"/>
      <w:bookmarkEnd w:id="118"/>
    </w:p>
    <w:bookmarkEnd w:id="115"/>
    <w:p w14:paraId="0255610C" w14:textId="5BBC1003" w:rsidR="00A12A70" w:rsidRDefault="00A12A70" w:rsidP="00012886">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012886">
      <w:pPr>
        <w:pStyle w:val="ProductList-Body"/>
      </w:pPr>
    </w:p>
    <w:p w14:paraId="04D0C4F0" w14:textId="77777777" w:rsidR="009570F9" w:rsidRDefault="009570F9" w:rsidP="00382499">
      <w:pPr>
        <w:pStyle w:val="ProductList-ClauseHeading"/>
      </w:pPr>
      <w:r>
        <w:t>Prídel pre externých používateľov</w:t>
      </w:r>
    </w:p>
    <w:p w14:paraId="79D2E9CD" w14:textId="77777777" w:rsidR="00382499" w:rsidRPr="00534B01" w:rsidRDefault="00382499" w:rsidP="00382499">
      <w:pPr>
        <w:pStyle w:val="ProductList-Body"/>
      </w:pPr>
      <w:bookmarkStart w:id="119" w:name="AzureInformationProtectionPremium"/>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 Táto možnosť nie je dostupná novým zákazníkom ani zákazníkom, ktorí používajú (alebo použili) službu v rámci mesačného počtu aktívnych používateľov.</w:t>
      </w:r>
    </w:p>
    <w:p w14:paraId="0A6EA4CD" w14:textId="77777777" w:rsidR="007045E9" w:rsidRPr="00903BB7" w:rsidRDefault="007045E9" w:rsidP="00012886">
      <w:pPr>
        <w:pStyle w:val="ProductList-Body"/>
        <w:shd w:val="clear" w:color="auto" w:fill="A6A6A6" w:themeFill="background1" w:themeFillShade="A6"/>
        <w:spacing w:before="120" w:after="240"/>
        <w:jc w:val="right"/>
      </w:pPr>
      <w:hyperlink w:anchor="TableofContents" w:tooltip="Obsah" w:history="1">
        <w:r>
          <w:rPr>
            <w:rStyle w:val="Hyperlink"/>
            <w:sz w:val="16"/>
            <w:szCs w:val="16"/>
          </w:rPr>
          <w:t>Obsah</w:t>
        </w:r>
      </w:hyperlink>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382499">
      <w:pPr>
        <w:pStyle w:val="ProductList-Offering2Heading"/>
        <w:keepNext/>
        <w:outlineLvl w:val="2"/>
        <w:rPr>
          <w:lang w:val="fr-FR"/>
        </w:rPr>
      </w:pPr>
      <w:r w:rsidRPr="00BA6241">
        <w:rPr>
          <w:lang w:val="fr-FR"/>
        </w:rPr>
        <w:lastRenderedPageBreak/>
        <w:tab/>
      </w:r>
      <w:bookmarkStart w:id="120" w:name="AzureRightsManagement"/>
      <w:bookmarkStart w:id="121" w:name="_Toc459970716"/>
      <w:bookmarkStart w:id="122" w:name="_Toc457466430"/>
      <w:bookmarkStart w:id="123" w:name="_Toc60220161"/>
      <w:r w:rsidRPr="00BA6241">
        <w:rPr>
          <w:lang w:val="fr-FR"/>
        </w:rPr>
        <w:t>Azure Information Protection</w:t>
      </w:r>
      <w:bookmarkEnd w:id="120"/>
      <w:r w:rsidRPr="00BA6241">
        <w:rPr>
          <w:lang w:val="fr-FR"/>
        </w:rPr>
        <w:t xml:space="preserve"> Premium</w:t>
      </w:r>
      <w:bookmarkEnd w:id="121"/>
      <w:bookmarkEnd w:id="122"/>
      <w:bookmarkEnd w:id="123"/>
    </w:p>
    <w:bookmarkEnd w:id="119"/>
    <w:p w14:paraId="79C316BF" w14:textId="77777777" w:rsidR="00A12A70" w:rsidRPr="003C2FBE" w:rsidRDefault="00A12A70" w:rsidP="00382499">
      <w:pPr>
        <w:pStyle w:val="ProductList-Body"/>
        <w:keepNext/>
        <w:tabs>
          <w:tab w:val="clear" w:pos="158"/>
          <w:tab w:val="left" w:pos="360"/>
        </w:tabs>
      </w:pPr>
      <w:r>
        <w:rPr>
          <w:b/>
          <w:color w:val="00188F"/>
        </w:rPr>
        <w:t>Oznámenia</w:t>
      </w:r>
    </w:p>
    <w:p w14:paraId="4C4C88C2" w14:textId="39C1243F" w:rsidR="00A12A70" w:rsidRPr="003C2FBE" w:rsidRDefault="00A12A70" w:rsidP="00012886">
      <w:pPr>
        <w:pStyle w:val="ProductList-Body"/>
      </w:pPr>
      <w:r>
        <w:t>Na tento prípad sa vzťahujú oznámenia o službe Mapy Bing uvedené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p w14:paraId="2F275F8E" w14:textId="736225D1" w:rsidR="00A12A70" w:rsidRPr="003C2FBE" w:rsidRDefault="00A12A70" w:rsidP="00012886">
      <w:pPr>
        <w:pStyle w:val="ProductList-Body"/>
      </w:pPr>
      <w:r>
        <w:t>Všetky služby nasadzovania poskytované zákazníkovi podliehajú oznámeniu týkajúcemu sa profesionálnych služieb uvedenému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bookmarkStart w:id="124" w:name="Dynamics365"/>
    <w:bookmarkStart w:id="125" w:name="_Toc524436945"/>
    <w:bookmarkStart w:id="126" w:name="_Toc523239317"/>
    <w:bookmarkStart w:id="127" w:name="Služby_Microsoft_Dynamics_365"/>
    <w:bookmarkEnd w:id="104"/>
    <w:bookmarkEnd w:id="105"/>
    <w:bookmarkEnd w:id="106"/>
    <w:p w14:paraId="03F3A775" w14:textId="75D80EFB" w:rsidR="007203E5"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28" w:name="_Hlk12363734"/>
      <w:bookmarkEnd w:id="124"/>
      <w:bookmarkEnd w:id="125"/>
      <w:bookmarkEnd w:id="126"/>
      <w:bookmarkEnd w:id="127"/>
    </w:p>
    <w:p w14:paraId="7A384A92" w14:textId="77777777" w:rsidR="000F6EA0" w:rsidRPr="00E464DF" w:rsidRDefault="000F6EA0" w:rsidP="00012886">
      <w:pPr>
        <w:pStyle w:val="ProductList-OfferingGroupHeading"/>
        <w:spacing w:after="80"/>
        <w:outlineLvl w:val="1"/>
      </w:pPr>
      <w:bookmarkStart w:id="129" w:name="_Toc5958166"/>
      <w:bookmarkStart w:id="130" w:name="_Toc8395038"/>
      <w:bookmarkStart w:id="131" w:name="_Toc6563826"/>
      <w:bookmarkStart w:id="132" w:name="_Toc17975729"/>
      <w:bookmarkStart w:id="133" w:name="_Toc60220162"/>
      <w:bookmarkEnd w:id="128"/>
      <w:proofErr w:type="spellStart"/>
      <w:r>
        <w:t>Služby</w:t>
      </w:r>
      <w:proofErr w:type="spellEnd"/>
      <w:r>
        <w:t xml:space="preserve"> Microsoft Dynamics 365</w:t>
      </w:r>
      <w:bookmarkEnd w:id="129"/>
      <w:bookmarkEnd w:id="130"/>
      <w:bookmarkEnd w:id="131"/>
      <w:bookmarkEnd w:id="132"/>
      <w:bookmarkEnd w:id="133"/>
    </w:p>
    <w:p w14:paraId="5C91CF61" w14:textId="77777777" w:rsidR="000F6EA0" w:rsidRPr="00A8327A" w:rsidRDefault="000F6EA0" w:rsidP="00012886">
      <w:pPr>
        <w:pStyle w:val="ProductList-Body"/>
        <w:rPr>
          <w:rFonts w:asciiTheme="majorHAnsi" w:hAnsiTheme="majorHAnsi"/>
          <w:sz w:val="16"/>
          <w:szCs w:val="16"/>
        </w:rPr>
        <w:sectPr w:rsidR="000F6EA0" w:rsidRPr="00A8327A" w:rsidSect="0040276C">
          <w:footerReference w:type="default" r:id="rId25"/>
          <w:footerReference w:type="first" r:id="rId26"/>
          <w:pgSz w:w="12240" w:h="15840"/>
          <w:pgMar w:top="1440" w:right="720" w:bottom="1440" w:left="720" w:header="720" w:footer="720" w:gutter="0"/>
          <w:cols w:space="720"/>
          <w:titlePg/>
          <w:docGrid w:linePitch="360"/>
        </w:sectPr>
      </w:pPr>
    </w:p>
    <w:p w14:paraId="013E718A" w14:textId="77777777" w:rsidR="003F585A" w:rsidRDefault="003F585A" w:rsidP="003F585A">
      <w:pPr>
        <w:pStyle w:val="ProductList-ClauseHeading"/>
        <w:keepNext w:val="0"/>
      </w:pPr>
      <w:r>
        <w:t>Oznámenia</w:t>
      </w:r>
    </w:p>
    <w:p w14:paraId="539669AA" w14:textId="77777777" w:rsidR="003F585A" w:rsidRPr="00AB267B" w:rsidRDefault="003F585A" w:rsidP="003F585A">
      <w:pPr>
        <w:pStyle w:val="ProductList-Body"/>
      </w:pPr>
      <w:r>
        <w:t>Na tento prípad sa vzťahujú oznámenia týkajúce sa služby Mapy Bing a profesionálnych služieb uvedené v </w:t>
      </w:r>
      <w:r w:rsidR="00B02AEE">
        <w:fldChar w:fldCharType="begin"/>
      </w:r>
      <w:r w:rsidR="00B02AEE">
        <w:instrText xml:space="preserve"> HYPERLINK \l "Attachment1" \o "Príloha 1" </w:instrText>
      </w:r>
      <w:r w:rsidR="00B02AEE">
        <w:fldChar w:fldCharType="separate"/>
      </w:r>
      <w:r>
        <w:rPr>
          <w:rStyle w:val="Hyperlink"/>
        </w:rPr>
        <w:t>prílohe 1</w:t>
      </w:r>
      <w:r w:rsidR="00B02AEE">
        <w:rPr>
          <w:rStyle w:val="Hyperlink"/>
        </w:rPr>
        <w:fldChar w:fldCharType="end"/>
      </w:r>
      <w:r>
        <w:t>. Všetky služby registrácie, migrácie alebo nasadzovania poskytované zákazníkovi podliehajú oznámeniu týkajúcemu sa profesionálnych služieb uvedenému v </w:t>
      </w:r>
      <w:r w:rsidR="00B02AEE">
        <w:fldChar w:fldCharType="begin"/>
      </w:r>
      <w:r w:rsidR="00B02AEE">
        <w:instrText xml:space="preserve"> HYPERLINK \l "Attachment1" \o "Príloha 1" </w:instrText>
      </w:r>
      <w:r w:rsidR="00B02AEE">
        <w:fldChar w:fldCharType="separate"/>
      </w:r>
      <w:r>
        <w:rPr>
          <w:rStyle w:val="Hyperlink"/>
        </w:rPr>
        <w:t>prílohe 1</w:t>
      </w:r>
      <w:r w:rsidR="00B02AEE">
        <w:rPr>
          <w:rStyle w:val="Hyperlink"/>
        </w:rPr>
        <w:fldChar w:fldCharType="end"/>
      </w:r>
      <w:r>
        <w:t>. Okrem toho sa oznámenia o kódovaní H.265/HEVC v mediálnych službách Azure, vizuálnej norme H.264/AVC, videonorme VC-1, vizuálnej norme MPEG-4 (časť 2) a videonorme MPEG-2 uvedené v </w:t>
      </w:r>
      <w:r w:rsidR="00B02AEE">
        <w:fldChar w:fldCharType="begin"/>
      </w:r>
      <w:r w:rsidR="00B02AEE">
        <w:instrText xml:space="preserve"> HYPERLINK \l "Attachment1" \o "Príloha 1" </w:instrText>
      </w:r>
      <w:r w:rsidR="00B02AEE">
        <w:fldChar w:fldCharType="separate"/>
      </w:r>
      <w:r>
        <w:rPr>
          <w:rStyle w:val="Hyperlink"/>
        </w:rPr>
        <w:t>prílohe 1</w:t>
      </w:r>
      <w:r w:rsidR="00B02AEE">
        <w:rPr>
          <w:rStyle w:val="Hyperlink"/>
        </w:rPr>
        <w:fldChar w:fldCharType="end"/>
      </w:r>
      <w:r>
        <w:t xml:space="preserve"> vzťahujú iba na produkt Dynamics 365 Commerce.</w:t>
      </w:r>
    </w:p>
    <w:p w14:paraId="4C6070E1" w14:textId="77777777" w:rsidR="003F585A" w:rsidRDefault="003F585A" w:rsidP="003F585A">
      <w:pPr>
        <w:pStyle w:val="ProductList-Body"/>
      </w:pPr>
    </w:p>
    <w:p w14:paraId="2AD7500A" w14:textId="77777777" w:rsidR="003F585A" w:rsidRPr="000A5E8A" w:rsidRDefault="003F585A" w:rsidP="003F585A">
      <w:pPr>
        <w:pStyle w:val="ProductList-ClauseHeading"/>
        <w:keepNext w:val="0"/>
      </w:pPr>
      <w:r>
        <w:t>Externí používatelia</w:t>
      </w:r>
    </w:p>
    <w:p w14:paraId="3FFC2E96" w14:textId="77777777" w:rsidR="00FD32F4" w:rsidRPr="009B05BD" w:rsidRDefault="00FD32F4" w:rsidP="00FD32F4">
      <w:pPr>
        <w:pStyle w:val="ProductList-Body"/>
        <w:tabs>
          <w:tab w:val="clear" w:pos="158"/>
          <w:tab w:val="left" w:pos="360"/>
        </w:tabs>
      </w:pPr>
      <w:bookmarkStart w:id="134" w:name="_Hlk51851599"/>
      <w:r w:rsidRPr="009B05BD">
        <w:t>Externí používatelia služieb Dynamics 365 nepotrebujú licenciu SL na prístup k tejto službe on-line. Táto výnimka sa nevzťahuje na (1) zmluvných dodávateľov ani zástupcov zákazníka a jeho afilácií, ani na (2) externých používateľov používajúcich klientsky softvér Dynamics 365 s inými službami Dynamics 365, než sú služby alebo súčasti zahrnuté vo vydaniach Dynamics 365 Supply Chain Management, Dynamics 365 Finance, Dynamics 365 Commerce, Dynamics 365 Human Resources alebo Dynamics 365 Project Operations.</w:t>
      </w:r>
    </w:p>
    <w:p w14:paraId="4894198B" w14:textId="77777777" w:rsidR="00FD32F4" w:rsidRPr="009B05BD" w:rsidRDefault="00FD32F4" w:rsidP="00FD32F4">
      <w:pPr>
        <w:pStyle w:val="ProductList-Body"/>
        <w:tabs>
          <w:tab w:val="clear" w:pos="158"/>
          <w:tab w:val="left" w:pos="360"/>
        </w:tabs>
      </w:pPr>
    </w:p>
    <w:p w14:paraId="74A4B64B" w14:textId="77777777" w:rsidR="00FD32F4" w:rsidRPr="009B05BD" w:rsidRDefault="00FD32F4" w:rsidP="00FD32F4">
      <w:pPr>
        <w:pStyle w:val="ProductList-ClauseHeading"/>
        <w:keepNext w:val="0"/>
      </w:pPr>
      <w:r w:rsidRPr="009B05BD">
        <w:t>Portál na spravovanie</w:t>
      </w:r>
    </w:p>
    <w:p w14:paraId="6DF2626A" w14:textId="77777777" w:rsidR="00FD32F4" w:rsidRPr="009B05BD" w:rsidRDefault="00FD32F4" w:rsidP="00FD32F4">
      <w:pPr>
        <w:pStyle w:val="ProductList-Body"/>
      </w:pPr>
      <w:r w:rsidRPr="009B05BD">
        <w:t>Zákazníci s licenciami SL na službu Dynamics 365 Supply Chain Management, Dynamics 365 Finance, Dynamics 365 Commerce, Dynamics 365 Human Resources alebo Dynamics 365 Project Operations smú nasadzovať a spravovať túto službu on-line prostredníctvom služby Microsoft Dynamics Lifecycle Services (alebo jej nástupníckej služby), ktorá podlieha samostatným podmienkam.</w:t>
      </w:r>
    </w:p>
    <w:p w14:paraId="06B6706D" w14:textId="77777777" w:rsidR="00FD32F4" w:rsidRPr="009B05BD" w:rsidRDefault="00FD32F4" w:rsidP="00FD32F4">
      <w:pPr>
        <w:pStyle w:val="ProductList-Body"/>
      </w:pPr>
    </w:p>
    <w:p w14:paraId="2003B913" w14:textId="77777777" w:rsidR="00FD32F4" w:rsidRPr="009B05BD" w:rsidRDefault="00FD32F4" w:rsidP="00FD32F4">
      <w:pPr>
        <w:pStyle w:val="ProductList-ClauseHeading"/>
        <w:keepNext w:val="0"/>
      </w:pPr>
      <w:r w:rsidRPr="009B05BD">
        <w:t>Zmiešané nasadzovania služieb Dynamics 365</w:t>
      </w:r>
    </w:p>
    <w:p w14:paraId="49DFDF93" w14:textId="77777777" w:rsidR="00FD32F4" w:rsidRPr="009B05BD" w:rsidRDefault="00FD32F4" w:rsidP="00FD32F4">
      <w:pPr>
        <w:pStyle w:val="ProductList-Body"/>
      </w:pPr>
      <w:r w:rsidRPr="009B05BD">
        <w:t>Zákazníci smú kombinovať (i) licencie Dynamics 365 Sales Professional a Enterprise, (ii) licencie Dynamics 365 Customer Service Professional a Enterprise alebo (iii) Dynamics 365 Business Central a ktorékoľvek z nižšie uvedených: licencie Dynamics 365 Finance, Dynamics 365 Supply Chain Management alebo Dynamics 365 Project Operations, ak platí, že:</w:t>
      </w:r>
    </w:p>
    <w:p w14:paraId="2C90E3CB" w14:textId="77777777" w:rsidR="00FD32F4" w:rsidRPr="009B05BD" w:rsidRDefault="00FD32F4" w:rsidP="00FD32F4">
      <w:pPr>
        <w:pStyle w:val="ProductList-Body"/>
        <w:numPr>
          <w:ilvl w:val="0"/>
          <w:numId w:val="9"/>
        </w:numPr>
        <w:tabs>
          <w:tab w:val="clear" w:pos="158"/>
          <w:tab w:val="left" w:pos="360"/>
          <w:tab w:val="left" w:pos="720"/>
          <w:tab w:val="left" w:pos="1080"/>
        </w:tabs>
      </w:pPr>
      <w:r w:rsidRPr="009B05BD">
        <w:rPr>
          <w:szCs w:val="18"/>
        </w:rPr>
        <w:t>každá služba on-line bude nasadená v samostatnej inštancii a</w:t>
      </w:r>
    </w:p>
    <w:p w14:paraId="4D7FB0F9" w14:textId="77777777" w:rsidR="00FD32F4" w:rsidRPr="009B05BD" w:rsidRDefault="00FD32F4" w:rsidP="00FD32F4">
      <w:pPr>
        <w:pStyle w:val="ProductList-Body"/>
        <w:numPr>
          <w:ilvl w:val="0"/>
          <w:numId w:val="9"/>
        </w:numPr>
        <w:tabs>
          <w:tab w:val="clear" w:pos="158"/>
          <w:tab w:val="left" w:pos="360"/>
          <w:tab w:val="left" w:pos="720"/>
          <w:tab w:val="left" w:pos="1080"/>
        </w:tabs>
      </w:pPr>
      <w:r w:rsidRPr="009B05BD">
        <w:rPr>
          <w:szCs w:val="18"/>
        </w:rPr>
        <w:t>licencovaní používatelia budú pristupovať len k tým inštanciám, ku ktorým majú oprávnenie.</w:t>
      </w:r>
    </w:p>
    <w:p w14:paraId="36B50C36" w14:textId="77777777" w:rsidR="00FD32F4" w:rsidRPr="009B05BD" w:rsidRDefault="00FD32F4" w:rsidP="00FD32F4">
      <w:pPr>
        <w:pStyle w:val="ProductList-Body"/>
      </w:pPr>
    </w:p>
    <w:p w14:paraId="5AA23F98" w14:textId="77777777" w:rsidR="00FD32F4" w:rsidRPr="009B05BD" w:rsidRDefault="00FD32F4" w:rsidP="00FD32F4">
      <w:pPr>
        <w:pStyle w:val="ProductList-ClauseHeading"/>
        <w:keepNext w:val="0"/>
      </w:pPr>
      <w:r w:rsidRPr="009B05BD">
        <w:t>Zmiešané nasadzovania služieb Dynamics 365 Business Central</w:t>
      </w:r>
    </w:p>
    <w:p w14:paraId="1D6E8B1A" w14:textId="77777777" w:rsidR="00FD32F4" w:rsidRPr="009B05BD" w:rsidRDefault="00FD32F4" w:rsidP="00FD32F4">
      <w:pPr>
        <w:pStyle w:val="ProductList-Body"/>
      </w:pPr>
      <w:r w:rsidRPr="009B05BD">
        <w:t>Zákazníci nesmú miešať licencie Dynamics 365 Business Central Premium a Dynamics 365 Business Central Essentials u rovnakého nájomníka.</w:t>
      </w:r>
    </w:p>
    <w:p w14:paraId="34DB38F7" w14:textId="77777777" w:rsidR="00FD32F4" w:rsidRPr="009B05BD" w:rsidRDefault="00FD32F4" w:rsidP="00FD32F4">
      <w:pPr>
        <w:pStyle w:val="ProductList-ClauseHeading"/>
        <w:keepNext w:val="0"/>
        <w:tabs>
          <w:tab w:val="clear" w:pos="360"/>
          <w:tab w:val="left" w:pos="0"/>
        </w:tabs>
        <w:ind w:left="360" w:hanging="360"/>
      </w:pPr>
    </w:p>
    <w:p w14:paraId="5925315F" w14:textId="77777777" w:rsidR="00FD32F4" w:rsidRPr="009B05BD" w:rsidRDefault="00FD32F4" w:rsidP="00FD32F4">
      <w:pPr>
        <w:pStyle w:val="ProductList-ClauseHeading"/>
        <w:keepNext w:val="0"/>
        <w:tabs>
          <w:tab w:val="clear" w:pos="360"/>
          <w:tab w:val="left" w:pos="0"/>
        </w:tabs>
        <w:ind w:left="360" w:hanging="360"/>
      </w:pPr>
      <w:r w:rsidRPr="009B05BD">
        <w:t>Dynamics 365 Marketing</w:t>
      </w:r>
    </w:p>
    <w:p w14:paraId="02E3FAF5" w14:textId="77777777" w:rsidR="00FD32F4" w:rsidRPr="009B05BD" w:rsidRDefault="00FD32F4" w:rsidP="00FD32F4">
      <w:pPr>
        <w:pStyle w:val="ProductList-Body"/>
        <w:tabs>
          <w:tab w:val="clear" w:pos="158"/>
          <w:tab w:val="left" w:pos="90"/>
          <w:tab w:val="left" w:pos="270"/>
        </w:tabs>
        <w:ind w:left="518" w:hanging="360"/>
      </w:pPr>
      <w:r w:rsidRPr="009B05BD">
        <w:rPr>
          <w:b/>
          <w:bCs/>
          <w:color w:val="0072C6"/>
        </w:rPr>
        <w:t>Zákony, predpisy a priemyselné normy upravujúce propagáciu</w:t>
      </w:r>
    </w:p>
    <w:p w14:paraId="7F1F3CA0" w14:textId="77777777" w:rsidR="00FD32F4" w:rsidRPr="009B05BD" w:rsidRDefault="00FD32F4" w:rsidP="00FD32F4">
      <w:pPr>
        <w:pStyle w:val="ProductList-Body"/>
        <w:tabs>
          <w:tab w:val="clear" w:pos="158"/>
          <w:tab w:val="left" w:pos="90"/>
          <w:tab w:val="left" w:pos="270"/>
        </w:tabs>
        <w:ind w:left="180"/>
      </w:pPr>
      <w:r w:rsidRPr="009B05BD">
        <w:t xml:space="preserve">Spoločnosť Microsoft nenesie žiadnu zodpovednosť za zákazníkovo dodržiavanie platných zákonov, predpisov alebo priemyselných noriem, ktorými sa riadi zákazníkovo šírenie propagačnej komunikácie. </w:t>
      </w:r>
    </w:p>
    <w:p w14:paraId="6C65CC19" w14:textId="77777777" w:rsidR="00FD32F4" w:rsidRPr="009B05BD" w:rsidRDefault="00FD32F4" w:rsidP="00FD32F4">
      <w:pPr>
        <w:pStyle w:val="ProductList-Body"/>
      </w:pPr>
    </w:p>
    <w:p w14:paraId="1853C34F" w14:textId="77777777" w:rsidR="00FD32F4" w:rsidRPr="009B05BD" w:rsidRDefault="00FD32F4" w:rsidP="00FD32F4">
      <w:pPr>
        <w:pStyle w:val="ProductList-ClauseHeading"/>
        <w:keepNext w:val="0"/>
      </w:pPr>
      <w:r w:rsidRPr="009B05BD">
        <w:t>Zdrojový kód produktov Dynamics 365 Supply Chain Management, Finance, Commerce a Project Operations</w:t>
      </w:r>
    </w:p>
    <w:p w14:paraId="7C69A7F9" w14:textId="60787AA6" w:rsidR="00DB7CA2" w:rsidRDefault="00FD32F4" w:rsidP="00FD32F4">
      <w:pPr>
        <w:pStyle w:val="ProductList-Body"/>
        <w:tabs>
          <w:tab w:val="clear" w:pos="158"/>
          <w:tab w:val="left" w:pos="360"/>
        </w:tabs>
        <w:rPr>
          <w:strike/>
        </w:rPr>
      </w:pPr>
      <w:r w:rsidRPr="009B05BD">
        <w:t>Zákazník smie na svoje interné použitie upraviť zdrojový kód aplikačnej vrstvy X++ pre produkt Dynamics 365 Supply Chain Management, Dynamics 365 Finance, Dynamics 365 for Commerce alebo Dynamics 365 Project Operations</w:t>
      </w:r>
      <w:bookmarkEnd w:id="134"/>
      <w:r w:rsidR="00DB7CA2">
        <w:t xml:space="preserve">. </w:t>
      </w:r>
    </w:p>
    <w:p w14:paraId="7C5DFDE7" w14:textId="77777777" w:rsidR="00DB7CA2" w:rsidRDefault="00DB7CA2" w:rsidP="00DB7CA2">
      <w:pPr>
        <w:pStyle w:val="ProductList-ClauseHeading"/>
        <w:keepNext w:val="0"/>
      </w:pPr>
    </w:p>
    <w:p w14:paraId="3CE29043" w14:textId="77777777" w:rsidR="00DB7CA2" w:rsidRDefault="00DB7CA2" w:rsidP="00DB7CA2">
      <w:pPr>
        <w:pStyle w:val="ProductList-ClauseHeading"/>
        <w:keepNext w:val="0"/>
      </w:pPr>
      <w:r>
        <w:t>Práva na serverové používanie pre licencie SL pre používateľov, licencie SL pre používateľov z krytia SA a dodatočné licencie SL pre používateľov na služby Dynamics 365</w:t>
      </w:r>
    </w:p>
    <w:p w14:paraId="5AC5323B" w14:textId="77777777" w:rsidR="00DB7CA2" w:rsidRDefault="00DB7CA2" w:rsidP="00DB7CA2">
      <w:pPr>
        <w:pStyle w:val="ProductList-Body"/>
      </w:pPr>
      <w:r>
        <w:t>Ustanovenia o právach na používanie servera uvedené nižšie sa nevzťahujú na zákazníkov, ktorí majú v rámci licenčných programov Open License, Open Value a Open Value Subscription licenciu na vydanie Dynamics 365 Sales Professional, Dynamics 365 Customer Service Professional, Dynamics 365 Marketing, Dynamics 365 Human Resources alebo zákaznícku licenciu pre služby online Dynamics 365.</w:t>
      </w:r>
    </w:p>
    <w:p w14:paraId="5A24DDBE" w14:textId="77777777" w:rsidR="00DB7CA2" w:rsidRPr="00AC38E9" w:rsidRDefault="00DB7CA2" w:rsidP="00DB7CA2">
      <w:pPr>
        <w:pStyle w:val="ProductList-Body"/>
      </w:pPr>
    </w:p>
    <w:p w14:paraId="535BB9D5" w14:textId="77777777" w:rsidR="00DB7CA2" w:rsidRPr="002C6BAD" w:rsidRDefault="00DB7CA2" w:rsidP="00DB7CA2">
      <w:pPr>
        <w:pStyle w:val="ProductList-Body"/>
        <w:ind w:left="180"/>
        <w:rPr>
          <w:b/>
          <w:color w:val="0072C6"/>
        </w:rPr>
      </w:pPr>
      <w:r>
        <w:rPr>
          <w:b/>
          <w:color w:val="0072C6"/>
        </w:rPr>
        <w:t>Dynamics 365 for Operations – server na lokálne nasadenie</w:t>
      </w:r>
    </w:p>
    <w:p w14:paraId="35D46344" w14:textId="4C7E98D2" w:rsidR="000F6EA0" w:rsidRPr="00E464DF" w:rsidRDefault="00DB7CA2" w:rsidP="00DB7CA2">
      <w:pPr>
        <w:pStyle w:val="ProductList-Body"/>
        <w:ind w:left="180"/>
      </w:pPr>
      <w:r>
        <w:t>Zákazníci s aktívnymi predplatnými služieb Dynamics 365 Supply Chain Management, Dynamics 365 Finance alebo Dynamics 365 Commerce smú</w:t>
      </w:r>
    </w:p>
    <w:p w14:paraId="2FF0EA8A" w14:textId="77777777" w:rsidR="000F6EA0" w:rsidRPr="00E464DF" w:rsidRDefault="000F6EA0" w:rsidP="00E14125">
      <w:pPr>
        <w:pStyle w:val="ProductList-Body"/>
        <w:numPr>
          <w:ilvl w:val="0"/>
          <w:numId w:val="5"/>
        </w:numPr>
        <w:tabs>
          <w:tab w:val="clear" w:pos="158"/>
          <w:tab w:val="left" w:pos="360"/>
          <w:tab w:val="left" w:pos="720"/>
        </w:tabs>
        <w:ind w:left="720"/>
      </w:pPr>
      <w:r>
        <w:t>inštalovať ľubovoľný počet kópií softvéru Dynamics 365 for Operations Server na sieťovom serveri alebo zdieľaných serveroch,</w:t>
      </w:r>
    </w:p>
    <w:p w14:paraId="48628ADF" w14:textId="77777777" w:rsidR="000F6EA0" w:rsidRPr="00E464DF" w:rsidRDefault="000F6EA0" w:rsidP="00E14125">
      <w:pPr>
        <w:pStyle w:val="ProductList-Body"/>
        <w:numPr>
          <w:ilvl w:val="0"/>
          <w:numId w:val="5"/>
        </w:numPr>
        <w:tabs>
          <w:tab w:val="left" w:pos="360"/>
          <w:tab w:val="left" w:pos="720"/>
        </w:tabs>
        <w:ind w:left="720"/>
      </w:pPr>
      <w:r>
        <w:t>inštalovať a používať softvér Dynamics AX 2012 R3 Server namiesto softvéru Dynamics 365 for Operations Server,</w:t>
      </w:r>
    </w:p>
    <w:p w14:paraId="07766595" w14:textId="77777777" w:rsidR="000F6EA0" w:rsidRPr="00E464DF" w:rsidRDefault="000F6EA0" w:rsidP="00E14125">
      <w:pPr>
        <w:pStyle w:val="ProductList-Body"/>
        <w:numPr>
          <w:ilvl w:val="0"/>
          <w:numId w:val="5"/>
        </w:numPr>
        <w:tabs>
          <w:tab w:val="clear" w:pos="158"/>
          <w:tab w:val="left" w:pos="360"/>
          <w:tab w:val="left" w:pos="720"/>
        </w:tabs>
        <w:ind w:left="720"/>
      </w:pPr>
      <w:r>
        <w:t>povoliť prístup k serverovému softvéru iba používateľom a zariadeniam s priradenou oprávňujúcou licenciou SL,</w:t>
      </w:r>
    </w:p>
    <w:p w14:paraId="6423AD10" w14:textId="77777777" w:rsidR="000F6EA0" w:rsidRPr="00E464DF" w:rsidRDefault="000F6EA0" w:rsidP="00E14125">
      <w:pPr>
        <w:pStyle w:val="ProductList-Body"/>
        <w:numPr>
          <w:ilvl w:val="0"/>
          <w:numId w:val="5"/>
        </w:numPr>
        <w:tabs>
          <w:tab w:val="clear" w:pos="158"/>
          <w:tab w:val="left" w:pos="360"/>
          <w:tab w:val="left" w:pos="720"/>
        </w:tabs>
        <w:ind w:left="720"/>
      </w:pPr>
      <w:r>
        <w:t>prijímať a používať aktualizácie súvisiace s vládnymi daňovými a regulačnými požiadavkami na serverový softvér,</w:t>
      </w:r>
    </w:p>
    <w:p w14:paraId="47B337E5" w14:textId="77777777" w:rsidR="000F6EA0" w:rsidRPr="00E464DF" w:rsidRDefault="000F6EA0" w:rsidP="00E14125">
      <w:pPr>
        <w:pStyle w:val="ProductList-Body"/>
        <w:numPr>
          <w:ilvl w:val="0"/>
          <w:numId w:val="5"/>
        </w:numPr>
        <w:tabs>
          <w:tab w:val="clear" w:pos="158"/>
          <w:tab w:val="left" w:pos="360"/>
          <w:tab w:val="left" w:pos="720"/>
        </w:tabs>
        <w:ind w:left="720"/>
      </w:pPr>
      <w:r>
        <w:lastRenderedPageBreak/>
        <w:t>upravovať doplnky, modul runtime a iné súčasti uvedené v tlačenej alebo on-line dokumentácii alebo vytvárať z nich odvodené diela a používať tieto odvodené diela, avšak iba výhradne spolu so serverovým softvérom a na svoje interné účely.</w:t>
      </w:r>
    </w:p>
    <w:p w14:paraId="41743A69" w14:textId="77777777" w:rsidR="000F6EA0" w:rsidRPr="00E464DF" w:rsidRDefault="000F6EA0" w:rsidP="00012886">
      <w:pPr>
        <w:pStyle w:val="ProductList-Body"/>
      </w:pPr>
    </w:p>
    <w:p w14:paraId="22F1AF67" w14:textId="77777777" w:rsidR="000F6EA0" w:rsidRPr="00E464DF" w:rsidRDefault="000F6EA0" w:rsidP="00012886">
      <w:pPr>
        <w:pStyle w:val="ProductList-Body"/>
        <w:tabs>
          <w:tab w:val="clear" w:pos="158"/>
          <w:tab w:val="left" w:pos="180"/>
        </w:tabs>
        <w:ind w:left="180"/>
      </w:pPr>
      <w:r>
        <w:rPr>
          <w:b/>
          <w:color w:val="0072C6"/>
        </w:rPr>
        <w:t>Dynamics 365 Server pre lokálne použitie</w:t>
      </w:r>
    </w:p>
    <w:p w14:paraId="2CE2D36B" w14:textId="77777777" w:rsidR="000F6EA0" w:rsidRPr="00E464DF" w:rsidRDefault="000F6EA0" w:rsidP="00012886">
      <w:pPr>
        <w:pStyle w:val="ProductList-Body"/>
        <w:ind w:left="180"/>
      </w:pPr>
      <w:r>
        <w:t>Zákazníci s aktívnymi predplatnými služieb Dynamics 365 Sales Enterprise, Dynamics 365 Customer Service Enterprise alebo Dynamics 365 Field Service smú</w:t>
      </w:r>
    </w:p>
    <w:p w14:paraId="14D570E9" w14:textId="77777777" w:rsidR="000F6EA0" w:rsidRPr="00E464DF" w:rsidRDefault="000F6EA0" w:rsidP="00E14125">
      <w:pPr>
        <w:pStyle w:val="ProductList-Body"/>
        <w:numPr>
          <w:ilvl w:val="0"/>
          <w:numId w:val="8"/>
        </w:numPr>
      </w:pPr>
      <w:r>
        <w:t>inštalovať ľubovoľný počet kópií serverového (lokálneho) softvéru Microsoft Dynamics 365 na sieťovom serveri alebo zdieľaných serveroch,</w:t>
      </w:r>
    </w:p>
    <w:p w14:paraId="5B596798" w14:textId="77777777" w:rsidR="000F6EA0" w:rsidRPr="00E464DF" w:rsidRDefault="000F6EA0" w:rsidP="00E14125">
      <w:pPr>
        <w:pStyle w:val="ProductList-Body"/>
        <w:numPr>
          <w:ilvl w:val="0"/>
          <w:numId w:val="8"/>
        </w:numPr>
      </w:pPr>
      <w:r>
        <w:t xml:space="preserve">inštalovať softvér Dynamics CRM 2016 Server namiesto softvéru Dynamics 365 On-Premise Server, </w:t>
      </w:r>
    </w:p>
    <w:p w14:paraId="0FE820F7"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5745690A"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1CDB7F26" w14:textId="77777777" w:rsidR="000F6EA0" w:rsidRPr="00E464DF" w:rsidRDefault="000F6EA0" w:rsidP="00012886">
      <w:pPr>
        <w:pStyle w:val="ProductList-Body"/>
      </w:pPr>
    </w:p>
    <w:p w14:paraId="2BA99877" w14:textId="77777777" w:rsidR="000F6EA0" w:rsidRPr="00E464DF" w:rsidRDefault="000F6EA0" w:rsidP="00012886">
      <w:pPr>
        <w:pStyle w:val="ProductList-Body"/>
        <w:tabs>
          <w:tab w:val="clear" w:pos="158"/>
          <w:tab w:val="left" w:pos="180"/>
        </w:tabs>
        <w:ind w:left="187"/>
      </w:pPr>
      <w:r>
        <w:rPr>
          <w:b/>
          <w:color w:val="0072C6"/>
        </w:rPr>
        <w:t>Dynamics 365 Business Central pre lokálne použitie</w:t>
      </w:r>
    </w:p>
    <w:p w14:paraId="244AE7E5" w14:textId="77777777" w:rsidR="000F6EA0" w:rsidRPr="00E464DF" w:rsidRDefault="000F6EA0" w:rsidP="00012886">
      <w:pPr>
        <w:pStyle w:val="ProductList-Body"/>
        <w:ind w:left="187"/>
      </w:pPr>
      <w:r>
        <w:t>Zákazníci s aktívnymi predplatenými služieb Dynamics 365 Business Central môžu:</w:t>
      </w:r>
    </w:p>
    <w:p w14:paraId="68AF0DC9" w14:textId="77777777" w:rsidR="000F6EA0" w:rsidRPr="00E464DF" w:rsidRDefault="000F6EA0" w:rsidP="00E14125">
      <w:pPr>
        <w:pStyle w:val="ProductList-Body"/>
        <w:numPr>
          <w:ilvl w:val="0"/>
          <w:numId w:val="8"/>
        </w:numPr>
      </w:pPr>
      <w:r>
        <w:t>inštalovať ľubovoľný počet kópií serverového (lokálneho) softvéru Dynamics 365 Business Central na sieťovom serveri alebo zdieľaných serveroch:</w:t>
      </w:r>
    </w:p>
    <w:p w14:paraId="1EB0D0CE"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00474130"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Dynamics 365 Business Central Premium/Essentials/ alebo členovia tímu s licenciou CAL. Používatelia a zariadenia s priradenými licenciami CAL s aktívnym plánom údržby smú pristupovať k novým verziám tohto serverového softvéru.</w:t>
      </w:r>
    </w:p>
    <w:p w14:paraId="489C7374" w14:textId="77777777" w:rsidR="000F6EA0" w:rsidRPr="00E464DF" w:rsidRDefault="000F6EA0" w:rsidP="00012886">
      <w:pPr>
        <w:pStyle w:val="ProductList-Body"/>
      </w:pPr>
    </w:p>
    <w:p w14:paraId="3505F8A4" w14:textId="77777777" w:rsidR="000F6EA0" w:rsidRPr="00E464DF" w:rsidRDefault="000F6EA0" w:rsidP="00012886">
      <w:pPr>
        <w:pStyle w:val="ProductList-ClauseHeading"/>
        <w:keepNext w:val="0"/>
      </w:pPr>
      <w:r>
        <w:t>Riešenie Microsoft Relationship Sales</w:t>
      </w:r>
    </w:p>
    <w:p w14:paraId="41208917" w14:textId="77777777" w:rsidR="000F6EA0" w:rsidRPr="00E464DF" w:rsidRDefault="000F6EA0" w:rsidP="00012886">
      <w:pPr>
        <w:pStyle w:val="ProductList-Body"/>
      </w:pPr>
      <w:r>
        <w:t>Riešenie Microsoft Relationship Sales zahŕňa produkty Dynamics 365 Sales Enterprise a LinkedIn Sales Navigator Team alebo Enterprise. Služba LinkedIn Sales Navigator Team /Enterprise je určená výhradne pre licencovaného používateľa riešenia Microsoft Relationship Sales po dobu trvania predplatného.</w:t>
      </w:r>
    </w:p>
    <w:p w14:paraId="18380535" w14:textId="77777777" w:rsidR="000F6EA0" w:rsidRPr="00E464DF" w:rsidRDefault="000F6EA0" w:rsidP="00012886">
      <w:pPr>
        <w:pStyle w:val="ProductList-Body"/>
      </w:pPr>
    </w:p>
    <w:p w14:paraId="382C9187" w14:textId="77777777" w:rsidR="000F6EA0" w:rsidRPr="00E464DF" w:rsidRDefault="000F6EA0" w:rsidP="00012886">
      <w:pPr>
        <w:pStyle w:val="ProductList-Body"/>
        <w:ind w:left="180"/>
      </w:pPr>
      <w:r>
        <w:rPr>
          <w:b/>
          <w:color w:val="0072C6"/>
        </w:rPr>
        <w:t>LinkedIn Sales Navigator</w:t>
      </w:r>
    </w:p>
    <w:p w14:paraId="20D7C8A1" w14:textId="78F09DF4" w:rsidR="000F6EA0" w:rsidRPr="00E464DF" w:rsidRDefault="00734A8A" w:rsidP="00012886">
      <w:pPr>
        <w:pStyle w:val="ProductList-Body"/>
        <w:ind w:left="180"/>
      </w:pPr>
      <w:r>
        <w:t xml:space="preserve">Službu LinkedIn Sales Navigator poskytuje spoločnosť LinkedIn Corporation. Zákazník smie používať službu LinkedIn Sales Navigator iba na získavanie potenciálnych zákazníkov v oblasti predaja a nie s cieľom náboru. Každý používateľ služby LinkedIn Sales Navigator musí byť členom služby LinkedIn a musí súhlasiť s tým, že bude viazaný zmluvou o používaní služby LinkedIn, ktorá je k dispozícii na adrese </w:t>
      </w:r>
      <w:r w:rsidR="00B02AEE">
        <w:fldChar w:fldCharType="begin"/>
      </w:r>
      <w:r w:rsidR="00B02AEE">
        <w:instrText xml:space="preserve"> HYPERLINK "https://www.linkedin.com/legal/preview/user-agreement" </w:instrText>
      </w:r>
      <w:r w:rsidR="00B02AEE">
        <w:fldChar w:fldCharType="separate"/>
      </w:r>
      <w:r>
        <w:rPr>
          <w:rStyle w:val="Hyperlink"/>
        </w:rPr>
        <w:t>https://www.linkedin.com/legal/preview/user-agreement</w:t>
      </w:r>
      <w:r w:rsidR="00B02AEE">
        <w:rPr>
          <w:rStyle w:val="Hyperlink"/>
        </w:rPr>
        <w:fldChar w:fldCharType="end"/>
      </w:r>
      <w:r>
        <w:t xml:space="preserve">. Napriek všetkému, čo je v rozpore s ustanoveniami zákazníkovej multilicenčnej zmluvy (vrátane týchto podmienok používania služieb on-line alebo DOÚ), sa budú na zákazníkovo používanie služby LinkedIn Sales Navigator vzťahovať zásady ochrany osobných údajov v službe LinkedIn, ktoré sú k dispozícii na adrese </w:t>
      </w:r>
      <w:r w:rsidR="00B02AEE">
        <w:fldChar w:fldCharType="begin"/>
      </w:r>
      <w:r w:rsidR="00B02AEE">
        <w:instrText xml:space="preserve"> HYPERLINK "https://www.linkedin.com/legal/privacy-policy" </w:instrText>
      </w:r>
      <w:r w:rsidR="00B02AEE">
        <w:fldChar w:fldCharType="separate"/>
      </w:r>
      <w:r>
        <w:rPr>
          <w:rStyle w:val="Hyperlink"/>
        </w:rPr>
        <w:t>https://www.linkedin.com/legal/privacy-policy</w:t>
      </w:r>
      <w:r w:rsidR="00B02AEE">
        <w:rPr>
          <w:rStyle w:val="Hyperlink"/>
        </w:rPr>
        <w:fldChar w:fldCharType="end"/>
      </w:r>
      <w:r>
        <w:t xml:space="preserve">. Spoločnosť LinkedIn Corporation (ako spracovateľ údajov) a zákazník (ako prevádzkovateľ údajov) budú dodržiavať podmienky zmluvy o spracovaní údajov, ktorá sa nachádza na adrese </w:t>
      </w:r>
      <w:r w:rsidR="00B02AEE">
        <w:fldChar w:fldCharType="begin"/>
      </w:r>
      <w:r w:rsidR="00B02AEE">
        <w:instrText xml:space="preserve"> HYPERLINK "https://legal.linkedin.com/dpa" </w:instrText>
      </w:r>
      <w:r w:rsidR="00B02AEE">
        <w:fldChar w:fldCharType="separate"/>
      </w:r>
      <w:r>
        <w:rPr>
          <w:rStyle w:val="Hyperlink"/>
        </w:rPr>
        <w:t>https://legal.linkedin.com/dpa</w:t>
      </w:r>
      <w:r w:rsidR="00B02AEE">
        <w:rPr>
          <w:rStyle w:val="Hyperlink"/>
        </w:rPr>
        <w:fldChar w:fldCharType="end"/>
      </w:r>
      <w:r w:rsidR="000F6EA0">
        <w:t xml:space="preserve">. </w:t>
      </w:r>
    </w:p>
    <w:p w14:paraId="11388123" w14:textId="77777777" w:rsidR="000F6EA0" w:rsidRPr="00E464DF" w:rsidRDefault="000F6EA0" w:rsidP="00012886">
      <w:pPr>
        <w:pStyle w:val="ProductList-Body"/>
      </w:pPr>
    </w:p>
    <w:p w14:paraId="3FBEDB7B" w14:textId="77777777" w:rsidR="000F6EA0" w:rsidRPr="00E464DF" w:rsidRDefault="000F6EA0" w:rsidP="00012886">
      <w:pPr>
        <w:pStyle w:val="ProductList-ClauseHeading"/>
        <w:keepNext w:val="0"/>
      </w:pPr>
      <w:r>
        <w:t>Dynamics 365 Operations Order Lines</w:t>
      </w:r>
    </w:p>
    <w:p w14:paraId="17F6C744" w14:textId="77777777" w:rsidR="000F6EA0" w:rsidRPr="00E464DF" w:rsidRDefault="000F6EA0" w:rsidP="00012886">
      <w:pPr>
        <w:pStyle w:val="ProductList-Body"/>
      </w:pPr>
      <w:r>
        <w:t>Používatelia alebo zariadenia nevyžadujú licenciu pre nepriame vykonanie (nie cez klienta UI) typov transakcií navrhnutých príručke pre licencie Dynamics 365 (</w:t>
      </w:r>
      <w:r w:rsidR="00B02AEE">
        <w:fldChar w:fldCharType="begin"/>
      </w:r>
      <w:r w:rsidR="00B02AEE">
        <w:instrText xml:space="preserve"> HYPERLINK "https://go.microsoft.com/fwlink/?LinkId=866544&amp;clcid=0x409" </w:instrText>
      </w:r>
      <w:r w:rsidR="00B02AEE">
        <w:fldChar w:fldCharType="separate"/>
      </w:r>
      <w:r>
        <w:rPr>
          <w:rStyle w:val="Hyperlink"/>
        </w:rPr>
        <w:t>https://go.microsoft.com/fwlink/?LinkId=866544&amp;clcid=0x409</w:t>
      </w:r>
      <w:r w:rsidR="00B02AEE">
        <w:rPr>
          <w:rStyle w:val="Hyperlink"/>
        </w:rPr>
        <w:fldChar w:fldCharType="end"/>
      </w:r>
      <w:r>
        <w:t xml:space="preserve">). Počet povolených transakcií je obmedzených na počet objednávok, na ktoré bola poskytnutá licencia. </w:t>
      </w:r>
    </w:p>
    <w:p w14:paraId="71473D6A" w14:textId="77777777" w:rsidR="000F6EA0" w:rsidRPr="00E464DF" w:rsidRDefault="000F6EA0" w:rsidP="00012886">
      <w:pPr>
        <w:pStyle w:val="ProductList-Body"/>
        <w:tabs>
          <w:tab w:val="clear" w:pos="158"/>
          <w:tab w:val="left" w:pos="90"/>
          <w:tab w:val="left" w:pos="270"/>
        </w:tabs>
      </w:pPr>
    </w:p>
    <w:p w14:paraId="550BF0CF" w14:textId="77777777" w:rsidR="000F6EA0" w:rsidRPr="00E464DF" w:rsidRDefault="000F6EA0" w:rsidP="00B57208">
      <w:pPr>
        <w:pStyle w:val="ProductList-ClauseHeading"/>
        <w:keepNext w:val="0"/>
      </w:pPr>
      <w:r>
        <w:t>Dynamics 365 Customer Insights</w:t>
      </w:r>
    </w:p>
    <w:p w14:paraId="46222538" w14:textId="77777777" w:rsidR="000F6EA0" w:rsidRPr="00E464DF" w:rsidRDefault="000F6EA0" w:rsidP="00012886">
      <w:pPr>
        <w:pStyle w:val="ProductList-Body"/>
        <w:tabs>
          <w:tab w:val="clear" w:pos="158"/>
          <w:tab w:val="left" w:pos="90"/>
          <w:tab w:val="left" w:pos="270"/>
        </w:tabs>
        <w:ind w:left="518" w:hanging="360"/>
      </w:pPr>
      <w:r>
        <w:rPr>
          <w:b/>
          <w:bCs/>
          <w:color w:val="0072C6"/>
        </w:rPr>
        <w:t>Údaje a prehľady poskytnuté spoločnosťou Microsoft</w:t>
      </w:r>
    </w:p>
    <w:p w14:paraId="26FA9E07" w14:textId="77777777" w:rsidR="000F6EA0" w:rsidRPr="00E464DF" w:rsidRDefault="000F6EA0" w:rsidP="00012886">
      <w:pPr>
        <w:pStyle w:val="ProductList-Body"/>
        <w:tabs>
          <w:tab w:val="clear" w:pos="158"/>
          <w:tab w:val="left" w:pos="90"/>
          <w:tab w:val="left" w:pos="270"/>
        </w:tabs>
        <w:ind w:left="158"/>
      </w:pPr>
      <w: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778D2D5C" w14:textId="77777777" w:rsidR="000F6EA0" w:rsidRPr="00E464DF" w:rsidRDefault="000F6EA0" w:rsidP="00012886">
      <w:pPr>
        <w:pStyle w:val="ProductList-Body"/>
        <w:tabs>
          <w:tab w:val="clear" w:pos="158"/>
          <w:tab w:val="left" w:pos="90"/>
          <w:tab w:val="left" w:pos="270"/>
        </w:tabs>
        <w:ind w:left="360" w:hanging="360"/>
      </w:pPr>
    </w:p>
    <w:p w14:paraId="7E1212D0" w14:textId="77777777" w:rsidR="000F6EA0" w:rsidRPr="00E464DF" w:rsidRDefault="000F6EA0" w:rsidP="00012886">
      <w:pPr>
        <w:pStyle w:val="ProductList-ClauseHeading"/>
        <w:keepNext w:val="0"/>
        <w:tabs>
          <w:tab w:val="clear" w:pos="360"/>
          <w:tab w:val="left" w:pos="0"/>
        </w:tabs>
        <w:ind w:left="360" w:hanging="360"/>
      </w:pPr>
      <w:r>
        <w:t>Dynamics 365 Fraud Protection</w:t>
      </w:r>
    </w:p>
    <w:p w14:paraId="1668A116" w14:textId="1CA1EB84" w:rsidR="000F6EA0" w:rsidRPr="00E464DF" w:rsidRDefault="00734A8A" w:rsidP="00012886">
      <w:pPr>
        <w:pStyle w:val="ProductList-Body"/>
      </w:pPr>
      <w:r>
        <w:t xml:space="preserve">Dynamics 365 Fraud Protection (DFP) spracúva zákaznícke údaje zákazníkov používajúcich službu DFP v súlade s opisom v Centre dôveryhodnosti služieb Microsoft Dynamics 365 na účely poskytovania tejto služby, čo zahŕňa poskytovanie prehľadov pre zákazníka o pravdepodobnosti podvodu pri jeho platobných transakciách a iných udalostiach súvisiacich s podvodmi („prehľady podvodov“). Zákazník berie na vedomie a súhlasí s tým, že (i) zo zákazníckych údajov poskytovaných pre túto online službu budú odstránené identifikačné údaje a budú skombinované so zákazníckymi údajmi iných zákazníkov používajúcich službu D365 Fraud Protection, (ii) zákazník nebude môcť pristupovať k zákazníckym údajom, ktoré sa používajú na generovanie prehľadov podvodov, extrahovať ich ani ich odstraňovať a (iii) po skončení zákazníkovho predplatného služby Dynamics 365 Fraud Protection bude spoločnosť Microsoft naďalej spracúvať zákaznícke údaje s odstránenými identifikačnými údajmi výlučne na účely poskytovania </w:t>
      </w:r>
      <w:r>
        <w:lastRenderedPageBreak/>
        <w:t>prehľadov podvodov iným zákazníkom používajúcim službu Dynamics 365 Fraud Protection. Prehľady podvodov generované spoločnosťou Microsoft neodhaľujú zákaznícke údaje ani iné identifikovateľné informácie o žiadnom zákazníkovi, ktorý používa službu Dynamics 365 Fraud Protection</w:t>
      </w:r>
      <w:r w:rsidR="000F6EA0">
        <w:t>.</w:t>
      </w:r>
    </w:p>
    <w:p w14:paraId="46F895A5" w14:textId="77777777" w:rsidR="000F6EA0" w:rsidRPr="00E464DF" w:rsidRDefault="000F6EA0" w:rsidP="00012886">
      <w:pPr>
        <w:pStyle w:val="ProductList-Body"/>
      </w:pPr>
    </w:p>
    <w:p w14:paraId="4991ADD0" w14:textId="77777777" w:rsidR="000F6EA0" w:rsidRPr="00E464DF" w:rsidRDefault="000F6EA0" w:rsidP="00012886">
      <w:pPr>
        <w:pStyle w:val="ProductList-Body"/>
        <w:tabs>
          <w:tab w:val="clear" w:pos="158"/>
          <w:tab w:val="left" w:pos="90"/>
          <w:tab w:val="left" w:pos="270"/>
        </w:tabs>
        <w:ind w:left="518" w:hanging="360"/>
      </w:pPr>
      <w:r>
        <w:rPr>
          <w:b/>
          <w:bCs/>
          <w:color w:val="0072C6"/>
        </w:rPr>
        <w:t>Obmedzenia používania</w:t>
      </w:r>
    </w:p>
    <w:p w14:paraId="74C5DA5A" w14:textId="5F3A39C7" w:rsidR="000F6EA0" w:rsidRPr="00E464DF" w:rsidRDefault="00BA3A83" w:rsidP="00012886">
      <w:pPr>
        <w:pStyle w:val="ProductList-Body"/>
        <w:tabs>
          <w:tab w:val="clear" w:pos="158"/>
          <w:tab w:val="left" w:pos="90"/>
          <w:tab w:val="left" w:pos="270"/>
        </w:tabs>
        <w:ind w:left="158"/>
      </w:pPr>
      <w:r>
        <w:t>Zákazník smie používať prehľady podvodov výhradne na zabraňovanie podvodom a pomoc pri identifikácii legitímnych transakcií. Zákazník súhlasí s tým, že nebude využívať prehľady podvodov (i) ako jediný faktor pri určovaní toho, či pokračovať v danej platobnej transakcii, (ii) ako faktor pri určovaní finančného stavu, finančnej histórie, úverovej bonity či oprávnenosti akejkoľvek osoby získať poistenie, ubytovanie alebo zamestnanie ani na (iii) prijímanie rozhodnutí, ktoré majú právne následky alebo významne ovplyvňujú určitú osobu. Spoločnosť Microsoft pri poskytovaní služby Dynamics 365 Fraud Protection nie je „agentúrou poskytujúcou informácie o kreditnej bonite“ a neposkytuje „výkazy spotrebiteľov“ ani „referenčné informácie o kreditnej bonite“ (tak, ako sú tieto praktiky definované v zákone o čestnom úverovom vykazovaní platnom v Spojených štátoch, zákone o finančných službách a trhoch platnom v Spojenom kráľovstve alebo podobných zákonoch).</w:t>
      </w:r>
    </w:p>
    <w:p w14:paraId="6556AE12" w14:textId="77777777" w:rsidR="000F6EA0" w:rsidRPr="00E464DF" w:rsidRDefault="000F6EA0" w:rsidP="00012886">
      <w:pPr>
        <w:pStyle w:val="ProductList-Body"/>
        <w:tabs>
          <w:tab w:val="left" w:pos="90"/>
          <w:tab w:val="left" w:pos="270"/>
        </w:tabs>
        <w:ind w:left="518" w:hanging="360"/>
      </w:pPr>
    </w:p>
    <w:p w14:paraId="238D561F" w14:textId="4960E0A6" w:rsidR="009840E4" w:rsidRPr="009840E4" w:rsidRDefault="000F6EA0" w:rsidP="008A4701">
      <w:pPr>
        <w:pStyle w:val="ProductList-Body"/>
        <w:tabs>
          <w:tab w:val="clear" w:pos="158"/>
          <w:tab w:val="left" w:pos="90"/>
          <w:tab w:val="left" w:pos="270"/>
        </w:tabs>
        <w:ind w:left="180" w:hanging="22"/>
      </w:pPr>
      <w:r>
        <w:t>Zákazník súhlasí s tým, že bude dodržiavať všetky ďalšie obmedzenia týkajúce sa používania prehľadov podvodov, ktoré spoločnosť Microsoft môže považovať za potrebné. Zákazník potvrdí spoločnosti Microsoft svoje dodržiavanie obmedzenia používania prehľadov podvodov písomne do desiatich (10) dní od prijatia takejto žiadosti od spoločnosti Microsoft. Ak bude spoločnosť Microsoft potrebovať ďalšie informácie, aby sa uistila o dodržiavaní týchto obmedzení, zákazník bude spolupracovať so spoločnosťou Microsoft pri poskytovaní takýchto informácií vrátane dokumentácie do 30 pracovných dní od požiadania</w:t>
      </w:r>
      <w:r w:rsidR="009840E4">
        <w:t>.</w:t>
      </w:r>
    </w:p>
    <w:bookmarkStart w:id="135" w:name="O365Services"/>
    <w:p w14:paraId="2A47225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382499" w:rsidRDefault="004E52BA" w:rsidP="00382499">
      <w:pPr>
        <w:pStyle w:val="ProductList-OfferingGroupHeading"/>
        <w:spacing w:after="80"/>
        <w:outlineLvl w:val="1"/>
      </w:pPr>
      <w:bookmarkStart w:id="136" w:name="_Toc60220163"/>
      <w:proofErr w:type="spellStart"/>
      <w:r w:rsidRPr="00382499">
        <w:t>Služby</w:t>
      </w:r>
      <w:proofErr w:type="spellEnd"/>
      <w:r w:rsidRPr="00382499">
        <w:t xml:space="preserve"> Office 365</w:t>
      </w:r>
      <w:bookmarkEnd w:id="136"/>
    </w:p>
    <w:bookmarkEnd w:id="135"/>
    <w:p w14:paraId="0092A316" w14:textId="77777777" w:rsidR="00235E4F" w:rsidRPr="000772BE" w:rsidRDefault="00235E4F" w:rsidP="00012886">
      <w:pPr>
        <w:pStyle w:val="ProductList-Body"/>
        <w:tabs>
          <w:tab w:val="clear" w:pos="158"/>
          <w:tab w:val="left" w:pos="360"/>
        </w:tabs>
      </w:pPr>
      <w:r>
        <w:rPr>
          <w:b/>
          <w:color w:val="00188F"/>
        </w:rPr>
        <w:t>Oznámenia</w:t>
      </w:r>
    </w:p>
    <w:p w14:paraId="4CE7ACB8" w14:textId="14EE8DF6" w:rsidR="000E3993" w:rsidRPr="00690C65" w:rsidRDefault="00235E4F" w:rsidP="00012886">
      <w:pPr>
        <w:pStyle w:val="ProductList-Body"/>
      </w:pPr>
      <w:r>
        <w:t>Platia oznámenia pre službu Bing Maps uvedené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r w:rsidR="009D06CF">
        <w:t xml:space="preserve"> </w:t>
      </w:r>
      <w:r>
        <w:t>Všetky služby registrácie, migrácie alebo nasadzovania poskytované zákazníkovi podliehajú oznámeniu týkajúcemu sa profesionálnych služieb uvedenému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p w14:paraId="6DD48789" w14:textId="77777777" w:rsidR="000E3993" w:rsidRPr="007C13DF" w:rsidRDefault="000E3993" w:rsidP="00012886">
      <w:pPr>
        <w:pStyle w:val="ProductList-Body"/>
        <w:rPr>
          <w:szCs w:val="18"/>
        </w:rPr>
      </w:pPr>
    </w:p>
    <w:p w14:paraId="78B5ADA0" w14:textId="77777777" w:rsidR="009427A1" w:rsidRPr="00690C65" w:rsidRDefault="009427A1" w:rsidP="00012886">
      <w:pPr>
        <w:pStyle w:val="ProductList-Body"/>
      </w:pPr>
      <w:bookmarkStart w:id="137" w:name="CoreFeaturesforOffice365Services"/>
      <w:r>
        <w:rPr>
          <w:b/>
          <w:color w:val="00188F"/>
        </w:rPr>
        <w:t>Základné funkcie pre služby Office 365</w:t>
      </w:r>
    </w:p>
    <w:bookmarkEnd w:id="137"/>
    <w:p w14:paraId="6CD2CC0F" w14:textId="51141BF7" w:rsidR="009427A1" w:rsidRDefault="009427A1" w:rsidP="00012886">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7C13DF" w:rsidRDefault="00057B9D" w:rsidP="00012886">
      <w:pPr>
        <w:pStyle w:val="ProductList-Body"/>
        <w:rPr>
          <w:szCs w:val="18"/>
        </w:rPr>
      </w:pPr>
    </w:p>
    <w:p w14:paraId="4497936C" w14:textId="77777777" w:rsidR="00390F99" w:rsidRPr="00F24FF8" w:rsidRDefault="00390F99" w:rsidP="00012886">
      <w:pPr>
        <w:pStyle w:val="ProductList-Body"/>
        <w:rPr>
          <w:sz w:val="2"/>
          <w:szCs w:val="2"/>
        </w:rPr>
      </w:pPr>
    </w:p>
    <w:p w14:paraId="6313F83C" w14:textId="77777777" w:rsidR="009427A1" w:rsidRPr="00690C65" w:rsidRDefault="009427A1" w:rsidP="00012886">
      <w:pPr>
        <w:pStyle w:val="ProductList-Body"/>
        <w:tabs>
          <w:tab w:val="clear" w:pos="158"/>
          <w:tab w:val="left" w:pos="360"/>
        </w:tabs>
        <w:ind w:left="180"/>
      </w:pPr>
      <w:r>
        <w:rPr>
          <w:b/>
          <w:color w:val="0072C6"/>
        </w:rPr>
        <w:t>Portál na spravovanie</w:t>
      </w:r>
    </w:p>
    <w:p w14:paraId="1026F256" w14:textId="77777777" w:rsidR="009427A1" w:rsidRPr="00690C65" w:rsidRDefault="009427A1" w:rsidP="00012886">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7C13DF" w:rsidRDefault="009427A1" w:rsidP="00012886">
      <w:pPr>
        <w:pStyle w:val="ProductList-Body"/>
        <w:rPr>
          <w:szCs w:val="18"/>
        </w:rPr>
      </w:pPr>
    </w:p>
    <w:p w14:paraId="3D0FE227" w14:textId="77777777" w:rsidR="00C562B6" w:rsidRPr="00A77B85" w:rsidRDefault="00C562B6" w:rsidP="00C562B6">
      <w:pPr>
        <w:pStyle w:val="ProductList-Body"/>
        <w:tabs>
          <w:tab w:val="clear" w:pos="158"/>
          <w:tab w:val="left" w:pos="180"/>
        </w:tabs>
      </w:pPr>
      <w:r>
        <w:rPr>
          <w:b/>
          <w:color w:val="00188F"/>
        </w:rPr>
        <w:t>Office 365 Education</w:t>
      </w:r>
    </w:p>
    <w:p w14:paraId="2563BE39" w14:textId="77777777" w:rsidR="00C562B6" w:rsidRPr="00A77B85" w:rsidRDefault="00C562B6" w:rsidP="00C562B6">
      <w:pPr>
        <w:pStyle w:val="ProductList-Body"/>
        <w:tabs>
          <w:tab w:val="clear" w:pos="158"/>
          <w:tab w:val="left" w:pos="180"/>
        </w:tabs>
      </w:pPr>
      <w:r>
        <w:t>Ak má zákazník fakturačnú adresu mimo Európy a má predplatné služieb Office 365 Education, potom bez ohľadu na článok „Umiestenie odložených údajov zákazníka v prípade základných služieb on-line“ uvedený v PPSO smie spoločnosť Microsoft zriadiť zákazníkovho nájomníka služieb Office 365 kdekoľvek v rámci Európy alebo Severnej Ameriky, prenášať tam údaje zákazníka a uchovávať tam odložené údaje zákazníka. Ak má zákazník fakturačnú adresu v Európe a má predplatné služieb Office 365 Education, potom bez ohľadu na článok „Umiestenie odložených údajov zákazníka v prípade základných služieb on-line“ uvedený v PPSO smie spoločnosť Microsoft zriadiť zákazníkovho nájomníka služieb Office 365 kdekoľvek v rámci Európskej únie, prenášať tam údaje zákazníka a uchovávať tam odložené údaje zákazníka.</w:t>
      </w:r>
    </w:p>
    <w:p w14:paraId="09BFC83A" w14:textId="77777777" w:rsidR="00C562B6" w:rsidRDefault="00C562B6" w:rsidP="00012886">
      <w:pPr>
        <w:pStyle w:val="ProductList-ClauseHeading"/>
        <w:keepNext w:val="0"/>
      </w:pPr>
    </w:p>
    <w:p w14:paraId="3975622E" w14:textId="54B39DF6" w:rsidR="00BD40C1" w:rsidRPr="00BA2331" w:rsidRDefault="00BD40C1" w:rsidP="00012886">
      <w:pPr>
        <w:pStyle w:val="ProductList-ClauseHeading"/>
        <w:keepNext w:val="0"/>
      </w:pPr>
      <w:r>
        <w:t>Šifrovanie služby pomocou zákazníkovho kľúča</w:t>
      </w:r>
    </w:p>
    <w:p w14:paraId="674445AA" w14:textId="77777777" w:rsidR="00BD40C1" w:rsidRPr="00BA2331" w:rsidRDefault="00BD40C1" w:rsidP="00012886">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51CD7A51" w14:textId="77777777" w:rsidR="007C13DF" w:rsidRDefault="007C13DF" w:rsidP="00012886">
      <w:pPr>
        <w:pStyle w:val="ProductList-Body"/>
        <w:rPr>
          <w:b/>
          <w:color w:val="00188F"/>
        </w:rPr>
      </w:pPr>
      <w:bookmarkStart w:id="138" w:name="MicrosoftTeams"/>
    </w:p>
    <w:p w14:paraId="5DEE5829" w14:textId="77777777" w:rsidR="00A5510B" w:rsidRDefault="00A5510B" w:rsidP="00B57208">
      <w:pPr>
        <w:pStyle w:val="ProductList-Body"/>
        <w:rPr>
          <w:b/>
          <w:color w:val="00188F"/>
        </w:rPr>
      </w:pPr>
      <w:r>
        <w:rPr>
          <w:b/>
          <w:color w:val="00188F"/>
        </w:rPr>
        <w:t>Cortana</w:t>
      </w:r>
    </w:p>
    <w:p w14:paraId="1BB8FAB5" w14:textId="77777777" w:rsidR="00A5510B" w:rsidRDefault="00A5510B" w:rsidP="00A5510B">
      <w:pPr>
        <w:pStyle w:val="ProductList-Body"/>
        <w:rPr>
          <w:bCs/>
        </w:rPr>
      </w:pPr>
      <w:r>
        <w:rPr>
          <w:bCs/>
        </w:rPr>
        <w:t>Základná platformová služba Cortana integrovaná do služieb Office 365 môžu v niektorých prípadoch používateľom umožniť pripojenie k službám spoločnosti Microsoft mimo služieb Office 365. Ak to zákazník povolí, používatelia, ktorí sa rozhodnú používať takéto služby, podliehajú iným zmluvným podmienkam používania než týmto podmienkam služieb on-line, pokiaľ ide o používanie týchto služieb a vo vzťahu ku ktorým je spoločnosť Microsoft správcom údajov, ako je uvedené v dokumentácii k produktu.</w:t>
      </w:r>
    </w:p>
    <w:bookmarkEnd w:id="138"/>
    <w:p w14:paraId="1FAA0DA9" w14:textId="77777777" w:rsidR="00CA0DF8" w:rsidRDefault="00CA0DF8" w:rsidP="00012886">
      <w:pPr>
        <w:pStyle w:val="ProductList-Body"/>
        <w:tabs>
          <w:tab w:val="clear" w:pos="158"/>
          <w:tab w:val="left" w:pos="360"/>
        </w:tabs>
      </w:pPr>
    </w:p>
    <w:p w14:paraId="500CEB91" w14:textId="77777777" w:rsidR="00CA0DF8" w:rsidRDefault="00CA0DF8" w:rsidP="008E17C0">
      <w:pPr>
        <w:pStyle w:val="ProductList-Body"/>
        <w:keepNext/>
        <w:rPr>
          <w:b/>
          <w:color w:val="00188F"/>
        </w:rPr>
      </w:pPr>
      <w:r>
        <w:rPr>
          <w:b/>
          <w:color w:val="00188F"/>
        </w:rPr>
        <w:lastRenderedPageBreak/>
        <w:t>Spoločnosť Microsoft – Experti na hrozby</w:t>
      </w:r>
    </w:p>
    <w:p w14:paraId="1AB6032D" w14:textId="7CF7CB24" w:rsidR="00CA0DF8" w:rsidRDefault="008E17C0" w:rsidP="008E17C0">
      <w:pPr>
        <w:pStyle w:val="ProductList-Body"/>
      </w:pPr>
      <w:r>
        <w:t>Všetky služby poskytnuté zákazníkovi prostredníctvom služby Experti na hrozby spoločnosti Microsoft podliehajú Oznámeniu týkajúcemu sa profesionálnych služieb, uvedenému v </w:t>
      </w:r>
      <w:r>
        <w:t xml:space="preserve"> </w:t>
      </w:r>
      <w:hyperlink r:id="rId27" w:anchor="Attachment1" w:tooltip="Príloha 1" w:history="1">
        <w:r w:rsidR="00CA0DF8">
          <w:rPr>
            <w:rStyle w:val="Hyperlink"/>
          </w:rPr>
          <w:t>prílohe 1</w:t>
        </w:r>
      </w:hyperlink>
      <w:r w:rsidR="00CA0DF8">
        <w:t>.</w:t>
      </w:r>
    </w:p>
    <w:p w14:paraId="26B0C50A" w14:textId="75FD844E" w:rsidR="003F6A03" w:rsidRDefault="003F6A03" w:rsidP="00012886">
      <w:pPr>
        <w:pStyle w:val="ProductList-Body"/>
        <w:tabs>
          <w:tab w:val="clear" w:pos="158"/>
          <w:tab w:val="left" w:pos="360"/>
        </w:tabs>
        <w:rPr>
          <w:szCs w:val="18"/>
        </w:rPr>
      </w:pPr>
    </w:p>
    <w:p w14:paraId="65F3E850" w14:textId="77777777" w:rsidR="00DF4A0E" w:rsidRDefault="00DF4A0E" w:rsidP="00DF4A0E">
      <w:pPr>
        <w:pStyle w:val="ProductList-ClauseHeading"/>
        <w:keepNext w:val="0"/>
        <w:spacing w:line="226" w:lineRule="auto"/>
      </w:pPr>
      <w:r>
        <w:t>Funkcie súladu koncových bodov</w:t>
      </w:r>
    </w:p>
    <w:p w14:paraId="761CC443" w14:textId="2F858DB6" w:rsidR="00DF4A0E" w:rsidRDefault="0069670C" w:rsidP="00DF4A0E">
      <w:pPr>
        <w:pStyle w:val="ProductList-Body"/>
        <w:tabs>
          <w:tab w:val="clear" w:pos="158"/>
          <w:tab w:val="left" w:pos="360"/>
        </w:tabs>
      </w:pPr>
      <w:r>
        <w:t>Služby Insider Risk Management a Microsoft Information Protection (ďalej len „služby súladu“) zahŕňajú funkcie koncových bodov, ktoré integrujú zákaznícke údaje zo služby Microsoft Defender pre koncové body. Ak zákazník nemá aktívne predplatné služby Microsoft Defender pre koncové body, automaticky bude zriadená inštancia na obmedzený účel povolenia funkcií koncových bodov služieb súladu. Na zákaznícke údaje zhromaždené na účely poskytovania týchto funkcií koncových bodov sa vzťahujú iba podmienky a ustanovenia DOÚ vzťahujúce sa na službu Microsoft Defender pre koncové body.</w:t>
      </w:r>
    </w:p>
    <w:p w14:paraId="319A3E6F" w14:textId="77777777" w:rsidR="0069670C" w:rsidRPr="00DF4A0E" w:rsidRDefault="0069670C" w:rsidP="00DF4A0E">
      <w:pPr>
        <w:pStyle w:val="ProductList-Body"/>
        <w:tabs>
          <w:tab w:val="clear" w:pos="158"/>
          <w:tab w:val="left" w:pos="360"/>
        </w:tabs>
        <w:rPr>
          <w:szCs w:val="18"/>
        </w:rPr>
      </w:pPr>
    </w:p>
    <w:p w14:paraId="737ED41A" w14:textId="77777777" w:rsidR="003F6A03" w:rsidRPr="00D67A4B" w:rsidRDefault="003F6A03" w:rsidP="00AB2C51">
      <w:pPr>
        <w:pStyle w:val="ProductList-Body"/>
        <w:rPr>
          <w:b/>
          <w:color w:val="00188F"/>
        </w:rPr>
      </w:pPr>
      <w:r>
        <w:rPr>
          <w:b/>
          <w:color w:val="00188F"/>
        </w:rPr>
        <w:t>Yammer</w:t>
      </w:r>
    </w:p>
    <w:p w14:paraId="639BE899" w14:textId="77777777" w:rsidR="003F6A03" w:rsidRDefault="003F6A03" w:rsidP="00012886">
      <w:pPr>
        <w:pStyle w:val="ProductList-Body"/>
      </w:pPr>
      <w:r>
        <w:t>Pre Služby Office 365, ktoré obsahujú službu Yammer, externí používatelia pozvaní do služby Yammer prostredníctvom funkcie externej siete nepotrebujú licencie SL pre používateľov.</w:t>
      </w:r>
    </w:p>
    <w:bookmarkStart w:id="139" w:name="AudioServices"/>
    <w:p w14:paraId="74614768" w14:textId="4D7D5679" w:rsidR="003C7C0C"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5E55939A" w:rsidR="00BA6241" w:rsidRPr="00087DF3" w:rsidRDefault="00BA6241" w:rsidP="00012886">
      <w:pPr>
        <w:pStyle w:val="ProductList-Offering2Heading"/>
        <w:outlineLvl w:val="2"/>
        <w:rPr>
          <w:lang w:val="sk-SK"/>
        </w:rPr>
        <w:sectPr w:rsidR="00BA6241" w:rsidRPr="00087DF3" w:rsidSect="00E275D6">
          <w:footerReference w:type="default" r:id="rId28"/>
          <w:footerReference w:type="first" r:id="rId29"/>
          <w:type w:val="continuous"/>
          <w:pgSz w:w="12240" w:h="15840"/>
          <w:pgMar w:top="1440" w:right="720" w:bottom="1440" w:left="720" w:header="720" w:footer="720" w:gutter="0"/>
          <w:cols w:space="720"/>
          <w:titlePg/>
          <w:docGrid w:linePitch="360"/>
        </w:sectPr>
      </w:pPr>
      <w:r w:rsidRPr="00087DF3">
        <w:rPr>
          <w:lang w:val="sk-SK"/>
        </w:rPr>
        <w:tab/>
      </w:r>
      <w:bookmarkStart w:id="140" w:name="_Toc528174078"/>
      <w:bookmarkStart w:id="141" w:name="_Toc60220164"/>
      <w:r w:rsidRPr="00087DF3">
        <w:rPr>
          <w:lang w:val="sk-SK"/>
        </w:rPr>
        <w:t>Audio služby</w:t>
      </w:r>
      <w:bookmarkEnd w:id="140"/>
      <w:bookmarkEnd w:id="141"/>
    </w:p>
    <w:bookmarkEnd w:id="139"/>
    <w:p w14:paraId="778CD28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012886">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Communication Credits</w:t>
      </w:r>
    </w:p>
    <w:p w14:paraId="1965BEDC" w14:textId="7627BABD" w:rsidR="00BA6241" w:rsidRDefault="00FD32F4" w:rsidP="00012886">
      <w:pPr>
        <w:pStyle w:val="ProductList-Body"/>
        <w:rPr>
          <w:rFonts w:asciiTheme="majorHAnsi" w:hAnsiTheme="majorHAnsi"/>
          <w:sz w:val="16"/>
          <w:szCs w:val="16"/>
        </w:rPr>
      </w:pPr>
      <w:r>
        <w:rPr>
          <w:rFonts w:asciiTheme="majorHAnsi" w:hAnsiTheme="majorHAnsi"/>
          <w:sz w:val="16"/>
          <w:szCs w:val="16"/>
        </w:rPr>
        <w:t>Teams</w:t>
      </w:r>
      <w:r w:rsidR="00BA6241">
        <w:rPr>
          <w:rFonts w:asciiTheme="majorHAnsi" w:hAnsiTheme="majorHAnsi"/>
          <w:sz w:val="16"/>
          <w:szCs w:val="16"/>
        </w:rPr>
        <w:t xml:space="preserve"> Room</w:t>
      </w:r>
      <w:r>
        <w:rPr>
          <w:rFonts w:asciiTheme="majorHAnsi" w:hAnsiTheme="majorHAnsi"/>
          <w:sz w:val="16"/>
          <w:szCs w:val="16"/>
        </w:rPr>
        <w:t>s</w:t>
      </w:r>
    </w:p>
    <w:p w14:paraId="6F57CEEB"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012886">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012886">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012886">
      <w:pPr>
        <w:pStyle w:val="ProductList-Body"/>
        <w:rPr>
          <w:b/>
          <w:color w:val="00188F"/>
        </w:rPr>
      </w:pPr>
      <w:r>
        <w:rPr>
          <w:b/>
          <w:color w:val="00188F"/>
        </w:rPr>
        <w:t>Základné funkcie pre služby Office 365</w:t>
      </w:r>
    </w:p>
    <w:p w14:paraId="7297A45A" w14:textId="5FEBEAF0" w:rsidR="00BA6241" w:rsidRDefault="00BA6241" w:rsidP="00012886">
      <w:pPr>
        <w:pStyle w:val="ProductList-Body"/>
      </w:pPr>
      <w:r>
        <w:t xml:space="preserve">Služby Skype for Business Online Plán 2 alebo ich nástupnícke služby budú poskytovať nasledujúce </w:t>
      </w:r>
      <w:r w:rsidR="00B02AEE">
        <w:fldChar w:fldCharType="begin"/>
      </w:r>
      <w:r w:rsidR="00B02AEE">
        <w:instrText xml:space="preserve"> HYPERLINK \l "CoreFeaturesforOffice365Services" \o "základné funkcie" </w:instrText>
      </w:r>
      <w:r w:rsidR="00B02AEE">
        <w:fldChar w:fldCharType="separate"/>
      </w:r>
      <w:r w:rsidRPr="007045E9">
        <w:rPr>
          <w:rStyle w:val="Hyperlink"/>
        </w:rPr>
        <w:t>základné funkcie</w:t>
      </w:r>
      <w:r w:rsidR="00B02AEE">
        <w:rPr>
          <w:rStyle w:val="Hyperlink"/>
        </w:rPr>
        <w:fldChar w:fldCharType="end"/>
      </w:r>
      <w:r>
        <w:t>:</w:t>
      </w:r>
    </w:p>
    <w:p w14:paraId="3E891193" w14:textId="77777777" w:rsidR="00BA6241" w:rsidRPr="00D7478E" w:rsidRDefault="00BA6241" w:rsidP="00012886">
      <w:pPr>
        <w:pStyle w:val="ProductList-Body"/>
      </w:pPr>
    </w:p>
    <w:p w14:paraId="2B73F810" w14:textId="77777777" w:rsidR="00BA6241" w:rsidRPr="00D7478E" w:rsidRDefault="00BA6241" w:rsidP="00012886">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012886">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012886">
      <w:pPr>
        <w:pStyle w:val="ProductList-Body"/>
        <w:tabs>
          <w:tab w:val="clear" w:pos="158"/>
          <w:tab w:val="left" w:pos="360"/>
        </w:tabs>
        <w:ind w:left="180"/>
      </w:pPr>
    </w:p>
    <w:p w14:paraId="2F6F36CB" w14:textId="77777777" w:rsidR="00BA6241" w:rsidRPr="00D7478E" w:rsidRDefault="00BA6241" w:rsidP="00894623">
      <w:pPr>
        <w:pStyle w:val="ProductList-Body"/>
        <w:tabs>
          <w:tab w:val="clear" w:pos="158"/>
          <w:tab w:val="left" w:pos="360"/>
        </w:tabs>
        <w:ind w:left="187"/>
        <w:rPr>
          <w:b/>
          <w:color w:val="0072C6"/>
        </w:rPr>
      </w:pPr>
      <w:r>
        <w:rPr>
          <w:b/>
          <w:color w:val="0072C6"/>
        </w:rPr>
        <w:t>Informácie o dostupnosti</w:t>
      </w:r>
    </w:p>
    <w:p w14:paraId="5895DC17" w14:textId="77777777" w:rsidR="00BA6241" w:rsidRDefault="00BA6241" w:rsidP="00012886">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012886">
      <w:pPr>
        <w:pStyle w:val="ProductList-Body"/>
        <w:tabs>
          <w:tab w:val="clear" w:pos="158"/>
          <w:tab w:val="left" w:pos="360"/>
        </w:tabs>
        <w:ind w:left="180"/>
      </w:pPr>
    </w:p>
    <w:p w14:paraId="33F29E95" w14:textId="77777777" w:rsidR="00BA6241" w:rsidRPr="00D7478E" w:rsidRDefault="00BA6241" w:rsidP="00012886">
      <w:pPr>
        <w:pStyle w:val="ProductList-Body"/>
        <w:tabs>
          <w:tab w:val="clear" w:pos="158"/>
          <w:tab w:val="left" w:pos="360"/>
        </w:tabs>
        <w:ind w:left="187"/>
        <w:rPr>
          <w:b/>
          <w:color w:val="0072C6"/>
        </w:rPr>
      </w:pPr>
      <w:r>
        <w:rPr>
          <w:b/>
          <w:color w:val="0072C6"/>
        </w:rPr>
        <w:t>Schôdze on-line</w:t>
      </w:r>
    </w:p>
    <w:p w14:paraId="7DBA8940" w14:textId="77777777" w:rsidR="00BA6241" w:rsidRDefault="00BA6241" w:rsidP="00012886">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012886">
      <w:pPr>
        <w:pStyle w:val="ProductList-Body"/>
      </w:pPr>
    </w:p>
    <w:p w14:paraId="7143AC4D" w14:textId="77777777" w:rsidR="00BA6241" w:rsidRDefault="00BA6241" w:rsidP="00012886">
      <w:pPr>
        <w:pStyle w:val="ProductList-Body"/>
        <w:rPr>
          <w:b/>
          <w:color w:val="00188F"/>
        </w:rPr>
      </w:pPr>
      <w:r>
        <w:rPr>
          <w:b/>
          <w:color w:val="00188F"/>
        </w:rPr>
        <w:t>Oznámenia</w:t>
      </w:r>
    </w:p>
    <w:p w14:paraId="4C35F265" w14:textId="1C8E39B7" w:rsidR="00BA6241" w:rsidRDefault="00BA6241" w:rsidP="00012886">
      <w:pPr>
        <w:pStyle w:val="ProductList-Body"/>
      </w:pPr>
      <w:r>
        <w:t xml:space="preserve">Na tento prípad sa vzťahujú oznámenia týkajúce sa štandardov H.264/MPEG-4 AVC a/alebo VC-1 uvedené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p w14:paraId="4CA0E03C" w14:textId="77777777" w:rsidR="00BA6241" w:rsidRDefault="00BA6241" w:rsidP="00012886">
      <w:pPr>
        <w:pStyle w:val="ProductList-Body"/>
        <w:tabs>
          <w:tab w:val="clear" w:pos="158"/>
          <w:tab w:val="left" w:pos="360"/>
        </w:tabs>
      </w:pPr>
    </w:p>
    <w:p w14:paraId="52C74BF1" w14:textId="77777777" w:rsidR="00BA6241" w:rsidRPr="00207B92" w:rsidRDefault="00BA6241" w:rsidP="00012886">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012886">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012886">
      <w:pPr>
        <w:pStyle w:val="ProductList-Body"/>
        <w:tabs>
          <w:tab w:val="clear" w:pos="158"/>
          <w:tab w:val="left" w:pos="360"/>
        </w:tabs>
      </w:pPr>
    </w:p>
    <w:p w14:paraId="14AA90BD" w14:textId="77777777" w:rsidR="00BA6241" w:rsidRPr="0011540B" w:rsidRDefault="00BA6241" w:rsidP="00012886">
      <w:pPr>
        <w:pStyle w:val="ProductList-Body"/>
        <w:rPr>
          <w:b/>
          <w:color w:val="00188F"/>
        </w:rPr>
      </w:pPr>
      <w:r>
        <w:rPr>
          <w:b/>
          <w:color w:val="00188F"/>
        </w:rPr>
        <w:t>Common Area Communications Device</w:t>
      </w:r>
    </w:p>
    <w:p w14:paraId="6E7F4CC4" w14:textId="60FBF520" w:rsidR="00BA6241" w:rsidRDefault="00FD32F4" w:rsidP="00012886">
      <w:pPr>
        <w:pStyle w:val="ProductList-Body"/>
        <w:tabs>
          <w:tab w:val="clear" w:pos="158"/>
          <w:tab w:val="left" w:pos="360"/>
        </w:tabs>
      </w:pPr>
      <w:bookmarkStart w:id="142" w:name="_Hlk51852094"/>
      <w:r w:rsidRPr="009B05BD">
        <w:t>Komunikačné zariadenie pre verejné priestory (ďalej len „CACD“) je zariadenie zdieľané viacerými používateľmi, ktorí sa neprihlasujú do zariadenia pomocou svojich prihlasovacích údajov pre Office 365, a podporujúce hovory, schôdzky, hlasové konferencie, IP telefóniu a/alebo prenos videa. Ponuky Common Area Phone a Teams Rooms od spoločnosti Microsoft sú licencie SL pre zariadenia, ktoré môžu byť priradené iba k zariadeniu CACD. Ku každému licencovanému zariadeniu CACD môže získať prístup a používať ho ľubovoľný počet používateľov</w:t>
      </w:r>
      <w:bookmarkEnd w:id="142"/>
      <w:r w:rsidR="00BA6241">
        <w:t>.</w:t>
      </w:r>
    </w:p>
    <w:p w14:paraId="24B0FE8E" w14:textId="77777777" w:rsidR="00BA6241" w:rsidRDefault="00BA6241" w:rsidP="00012886">
      <w:pPr>
        <w:pStyle w:val="ProductList-Body"/>
        <w:tabs>
          <w:tab w:val="clear" w:pos="158"/>
          <w:tab w:val="left" w:pos="360"/>
        </w:tabs>
      </w:pPr>
    </w:p>
    <w:p w14:paraId="3F79E7A1" w14:textId="77777777" w:rsidR="00736EFA" w:rsidRPr="003619D2" w:rsidRDefault="00736EFA" w:rsidP="00012886">
      <w:pPr>
        <w:pStyle w:val="ProductList-Body"/>
        <w:rPr>
          <w:b/>
          <w:color w:val="00188F"/>
        </w:rPr>
      </w:pPr>
      <w:r>
        <w:rPr>
          <w:b/>
          <w:color w:val="00188F"/>
        </w:rPr>
        <w:t>Služby Calling Plan a Audio Conferencing (služby volaní/konferenčné služby)</w:t>
      </w:r>
    </w:p>
    <w:p w14:paraId="008DF8D0" w14:textId="42B7ECF8" w:rsidR="00BA6241" w:rsidRDefault="00736EFA" w:rsidP="00012886">
      <w:pPr>
        <w:pStyle w:val="ProductList-Body"/>
        <w:tabs>
          <w:tab w:val="clear" w:pos="158"/>
          <w:tab w:val="left" w:pos="360"/>
        </w:tabs>
      </w:pPr>
      <w:r>
        <w:t>Služby volaní a konferenčné služby poskytuje afilácia spoločnosti Microsoft alebo iný poskytovateľ služieb oprávnený na ich spravovanie. Ceny za služby volaní a konferenčné služby môžu zahŕňať príslušné dane a poplatky</w:t>
      </w:r>
      <w:r w:rsidR="00BA6241">
        <w:t xml:space="preserve">. Podmienky využívania hovorov a konferenčných služieb sa môžu v jednotlivých krajinách líšiť. Všetky zahrnuté dane, poplatky a podmienky používania špecifické pre jednotlivé krajiny sú zverejnené na multilicenčnej webovej lokalite </w:t>
      </w:r>
      <w:r w:rsidR="00B02AEE">
        <w:fldChar w:fldCharType="begin"/>
      </w:r>
      <w:r w:rsidR="00B02AEE">
        <w:instrText xml:space="preserve"> HYPERLINK "http://go.microsoft.com/fwlink/?LinkId=690247" </w:instrText>
      </w:r>
      <w:r w:rsidR="00B02AEE">
        <w:fldChar w:fldCharType="separate"/>
      </w:r>
      <w:r w:rsidR="00BA6241">
        <w:rPr>
          <w:rStyle w:val="Hyperlink"/>
        </w:rPr>
        <w:t>http://go.microsoft.com/fwlink/?LinkId=690247</w:t>
      </w:r>
      <w:r w:rsidR="00B02AEE">
        <w:rPr>
          <w:rStyle w:val="Hyperlink"/>
        </w:rPr>
        <w:fldChar w:fldCharType="end"/>
      </w:r>
      <w:r w:rsidR="00BA6241">
        <w:t>.</w:t>
      </w:r>
    </w:p>
    <w:p w14:paraId="618EF709" w14:textId="77777777" w:rsidR="00BA6241" w:rsidRDefault="00BA6241" w:rsidP="00012886">
      <w:pPr>
        <w:pStyle w:val="ProductList-Body"/>
        <w:tabs>
          <w:tab w:val="clear" w:pos="158"/>
          <w:tab w:val="left" w:pos="360"/>
        </w:tabs>
      </w:pPr>
    </w:p>
    <w:p w14:paraId="44A80C4E" w14:textId="77777777" w:rsidR="00BA6241" w:rsidRPr="0081293D" w:rsidRDefault="00BA6241" w:rsidP="00012886">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91825B4" w14:textId="77777777" w:rsidR="0069670C" w:rsidRDefault="0069670C" w:rsidP="00012886">
      <w:pPr>
        <w:pStyle w:val="ProductList-Body"/>
        <w:rPr>
          <w:b/>
          <w:color w:val="00188F"/>
        </w:rPr>
      </w:pPr>
    </w:p>
    <w:p w14:paraId="05EDAB03" w14:textId="735E05F9" w:rsidR="00BA6241" w:rsidRPr="003619D2" w:rsidRDefault="00BA6241" w:rsidP="00012886">
      <w:pPr>
        <w:pStyle w:val="ProductList-Body"/>
        <w:rPr>
          <w:b/>
          <w:color w:val="00188F"/>
        </w:rPr>
      </w:pPr>
      <w:r>
        <w:rPr>
          <w:b/>
          <w:color w:val="00188F"/>
        </w:rPr>
        <w:t>Dôležité informácie o pohotovostných službách</w:t>
      </w:r>
    </w:p>
    <w:p w14:paraId="09C64D36" w14:textId="79693D82" w:rsidR="00BA6241" w:rsidRDefault="00BD4AE5" w:rsidP="00BD4AE5">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r w:rsidR="00BA6241">
        <w:t>.</w:t>
      </w:r>
    </w:p>
    <w:p w14:paraId="714BFC7A" w14:textId="7B11BE80" w:rsidR="00D26A16" w:rsidRDefault="0038249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bookmarkStart w:id="143" w:name="ExchangeOnline"/>
      <w:bookmarkStart w:id="144" w:name="_Toc524436947"/>
      <w:bookmarkStart w:id="145" w:name="_Toc523239319"/>
    </w:p>
    <w:p w14:paraId="488A5389" w14:textId="5F740D41" w:rsidR="000A17F5" w:rsidRPr="00D26A16" w:rsidRDefault="00AB33B6" w:rsidP="00012886">
      <w:pPr>
        <w:pStyle w:val="ProductList-Offering2Heading"/>
        <w:outlineLvl w:val="2"/>
        <w:rPr>
          <w:lang w:val="sk-SK"/>
        </w:rPr>
      </w:pPr>
      <w:r>
        <w:rPr>
          <w:lang w:val="sk-SK"/>
        </w:rPr>
        <w:tab/>
      </w:r>
      <w:bookmarkStart w:id="146" w:name="_Toc60220165"/>
      <w:r w:rsidR="000A17F5">
        <w:t>Exchange Online</w:t>
      </w:r>
      <w:bookmarkEnd w:id="143"/>
      <w:bookmarkEnd w:id="144"/>
      <w:bookmarkEnd w:id="145"/>
      <w:bookmarkEnd w:id="146"/>
    </w:p>
    <w:p w14:paraId="7DB37D97" w14:textId="77777777" w:rsidR="000A17F5" w:rsidRDefault="000A17F5" w:rsidP="00012886">
      <w:pPr>
        <w:pStyle w:val="ProductList-Offering1"/>
        <w:sectPr w:rsidR="000A17F5" w:rsidSect="00E275D6">
          <w:footerReference w:type="first" r:id="rId30"/>
          <w:type w:val="continuous"/>
          <w:pgSz w:w="12240" w:h="15840"/>
          <w:pgMar w:top="1440" w:right="720" w:bottom="1440" w:left="720" w:header="720" w:footer="720" w:gutter="0"/>
          <w:cols w:space="720"/>
          <w:titlePg/>
          <w:docGrid w:linePitch="360"/>
        </w:sectPr>
      </w:pPr>
    </w:p>
    <w:p w14:paraId="69E60D5A"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Data Loss Prevention</w:t>
      </w:r>
    </w:p>
    <w:p w14:paraId="2218789C" w14:textId="77777777" w:rsidR="0069670C" w:rsidRPr="0049240E" w:rsidRDefault="0069670C" w:rsidP="0069670C">
      <w:pPr>
        <w:pStyle w:val="ProductList-Body"/>
      </w:pPr>
      <w:r>
        <w:rPr>
          <w:rFonts w:asciiTheme="majorHAnsi" w:hAnsiTheme="majorHAnsi"/>
          <w:sz w:val="16"/>
          <w:szCs w:val="16"/>
        </w:rPr>
        <w:t>Microsoft Defender pre Office 365</w:t>
      </w:r>
    </w:p>
    <w:p w14:paraId="5732FA5A" w14:textId="77777777" w:rsidR="000A17F5" w:rsidRDefault="000A17F5" w:rsidP="00012886">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012886">
      <w:pPr>
        <w:pStyle w:val="ProductList-Body"/>
        <w:pBdr>
          <w:top w:val="single" w:sz="4" w:space="1" w:color="BFBFBF" w:themeColor="background1" w:themeShade="BF"/>
        </w:pBdr>
        <w:rPr>
          <w:sz w:val="8"/>
          <w:szCs w:val="8"/>
        </w:rPr>
      </w:pPr>
    </w:p>
    <w:p w14:paraId="0148DFFB" w14:textId="0758CBAD" w:rsidR="001A19E0" w:rsidRPr="00690C65" w:rsidRDefault="00DC0A1F" w:rsidP="00012886">
      <w:pPr>
        <w:pStyle w:val="ProductList-Body"/>
      </w:pPr>
      <w:r>
        <w:rPr>
          <w:b/>
          <w:color w:val="00188F"/>
        </w:rPr>
        <w:t>Základné funkcie pre služby Office 365 – Exchange Online</w:t>
      </w:r>
    </w:p>
    <w:p w14:paraId="029F6D7B" w14:textId="248A77B7" w:rsidR="001A19E0" w:rsidRPr="00690C65" w:rsidRDefault="001A19E0" w:rsidP="00012886">
      <w:pPr>
        <w:pStyle w:val="ProductList-Body"/>
      </w:pPr>
      <w:r>
        <w:t xml:space="preserve">Exchange Online alebo príslušná nástupnícka služba bude poskytovať nasledujúce </w:t>
      </w:r>
      <w:r w:rsidR="00B02AEE">
        <w:fldChar w:fldCharType="begin"/>
      </w:r>
      <w:r w:rsidR="00B02AEE">
        <w:instrText xml:space="preserve"> HYPERLINK \l "CoreFeaturesforOffice365Services" \o "základné funkcie" </w:instrText>
      </w:r>
      <w:r w:rsidR="00B02AEE">
        <w:fldChar w:fldCharType="separate"/>
      </w:r>
      <w:r>
        <w:rPr>
          <w:rStyle w:val="Hyperlink"/>
        </w:rPr>
        <w:t>základné funkcie</w:t>
      </w:r>
      <w:r w:rsidR="00B02AEE">
        <w:rPr>
          <w:rStyle w:val="Hyperlink"/>
        </w:rPr>
        <w:fldChar w:fldCharType="end"/>
      </w:r>
      <w:r>
        <w:t>:</w:t>
      </w:r>
    </w:p>
    <w:p w14:paraId="1D120F58" w14:textId="77777777" w:rsidR="00017A5A" w:rsidRPr="0069670C" w:rsidRDefault="00017A5A" w:rsidP="00012886">
      <w:pPr>
        <w:pStyle w:val="ProductList-Body"/>
        <w:rPr>
          <w:szCs w:val="18"/>
        </w:rPr>
      </w:pPr>
    </w:p>
    <w:p w14:paraId="1211BEB5" w14:textId="77777777" w:rsidR="001A19E0" w:rsidRPr="00690C65" w:rsidRDefault="001A19E0" w:rsidP="00012886">
      <w:pPr>
        <w:pStyle w:val="ProductList-Body"/>
        <w:ind w:left="187"/>
      </w:pPr>
      <w:r>
        <w:rPr>
          <w:b/>
          <w:color w:val="0072C6"/>
        </w:rPr>
        <w:t>E-maily</w:t>
      </w:r>
    </w:p>
    <w:p w14:paraId="3937A9A0" w14:textId="4DCDD39C" w:rsidR="001A19E0" w:rsidRPr="00690C65" w:rsidRDefault="001A19E0" w:rsidP="00012886">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69670C" w:rsidRDefault="001A19E0" w:rsidP="00012886">
      <w:pPr>
        <w:pStyle w:val="ProductList-Body"/>
        <w:ind w:left="180"/>
        <w:rPr>
          <w:szCs w:val="18"/>
        </w:rPr>
      </w:pPr>
    </w:p>
    <w:p w14:paraId="53900BEE" w14:textId="77777777" w:rsidR="001A19E0" w:rsidRPr="00690C65" w:rsidRDefault="001A19E0" w:rsidP="00012886">
      <w:pPr>
        <w:pStyle w:val="ProductList-Body"/>
        <w:ind w:left="187"/>
      </w:pPr>
      <w:r>
        <w:rPr>
          <w:b/>
          <w:color w:val="0072C6"/>
        </w:rPr>
        <w:t>Prístup prostredníctvom mobilných zariadení a webového prehliadača</w:t>
      </w:r>
    </w:p>
    <w:p w14:paraId="277343D5" w14:textId="1C1D7BA1" w:rsidR="001A19E0" w:rsidRPr="00690C65" w:rsidRDefault="001A19E0" w:rsidP="00012886">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69670C" w:rsidRDefault="001A19E0" w:rsidP="00012886">
      <w:pPr>
        <w:pStyle w:val="ProductList-Body"/>
        <w:ind w:left="180"/>
        <w:rPr>
          <w:szCs w:val="18"/>
        </w:rPr>
      </w:pPr>
    </w:p>
    <w:p w14:paraId="05B168D9" w14:textId="77777777" w:rsidR="001A19E0" w:rsidRPr="0069670C" w:rsidRDefault="001A19E0" w:rsidP="00012886">
      <w:pPr>
        <w:pStyle w:val="ProductList-Body"/>
        <w:ind w:left="187"/>
        <w:rPr>
          <w:szCs w:val="18"/>
        </w:rPr>
      </w:pPr>
      <w:r w:rsidRPr="0069670C">
        <w:rPr>
          <w:b/>
          <w:color w:val="0072C6"/>
          <w:szCs w:val="18"/>
        </w:rPr>
        <w:t>Zásady uchovávania údajov</w:t>
      </w:r>
    </w:p>
    <w:p w14:paraId="0BFE11A8" w14:textId="021008B4" w:rsidR="001A19E0" w:rsidRPr="0069670C" w:rsidRDefault="001A19E0" w:rsidP="00012886">
      <w:pPr>
        <w:pStyle w:val="ProductList-Body"/>
        <w:ind w:left="180"/>
        <w:rPr>
          <w:szCs w:val="18"/>
        </w:rPr>
      </w:pPr>
      <w:r w:rsidRPr="0069670C">
        <w:rPr>
          <w:szCs w:val="18"/>
        </w:rPr>
        <w:t>Zákazník bude môcť stanoviť zásady archivácie a odstraňovania e-mailových správ.</w:t>
      </w:r>
    </w:p>
    <w:p w14:paraId="23E25D82" w14:textId="77777777" w:rsidR="001A19E0" w:rsidRPr="0069670C" w:rsidRDefault="001A19E0" w:rsidP="00012886">
      <w:pPr>
        <w:pStyle w:val="ProductList-Body"/>
        <w:ind w:left="180"/>
        <w:rPr>
          <w:szCs w:val="18"/>
        </w:rPr>
      </w:pPr>
    </w:p>
    <w:p w14:paraId="42B509D2" w14:textId="77777777" w:rsidR="001A19E0" w:rsidRPr="0069670C" w:rsidRDefault="001A19E0" w:rsidP="00012886">
      <w:pPr>
        <w:pStyle w:val="ProductList-Body"/>
        <w:ind w:left="187"/>
        <w:rPr>
          <w:szCs w:val="18"/>
        </w:rPr>
      </w:pPr>
      <w:r w:rsidRPr="0069670C">
        <w:rPr>
          <w:b/>
          <w:color w:val="0072C6"/>
          <w:szCs w:val="18"/>
        </w:rPr>
        <w:t>Obnovenie odstránených položiek a poštovej schránky</w:t>
      </w:r>
    </w:p>
    <w:p w14:paraId="65E558E2" w14:textId="77777777" w:rsidR="00EA0083" w:rsidRPr="0069670C" w:rsidRDefault="00EA0083" w:rsidP="00012886">
      <w:pPr>
        <w:pStyle w:val="ProductList-Body"/>
        <w:ind w:left="180"/>
        <w:rPr>
          <w:szCs w:val="18"/>
        </w:rPr>
      </w:pPr>
      <w:r w:rsidRPr="0069670C">
        <w:rPr>
          <w:szCs w:val="18"/>
        </w:rPr>
        <w:t>Zákazník bude môcť obnoviť obsah odstránenej poštovej schránky a koncový používateľ bude môcť obnoviť položku, ktorá bola odstránená z niektorého z jeho e-mailových priečinkov.</w:t>
      </w:r>
    </w:p>
    <w:p w14:paraId="3E2A0723" w14:textId="77777777" w:rsidR="001A19E0" w:rsidRPr="0069670C" w:rsidRDefault="001A19E0" w:rsidP="00012886">
      <w:pPr>
        <w:pStyle w:val="ProductList-Body"/>
        <w:ind w:left="180"/>
        <w:rPr>
          <w:szCs w:val="18"/>
        </w:rPr>
      </w:pPr>
    </w:p>
    <w:p w14:paraId="4FCE47EA" w14:textId="77777777" w:rsidR="001A19E0" w:rsidRPr="0069670C" w:rsidRDefault="001A19E0" w:rsidP="00012886">
      <w:pPr>
        <w:pStyle w:val="ProductList-Body"/>
        <w:ind w:left="187"/>
        <w:rPr>
          <w:szCs w:val="18"/>
        </w:rPr>
      </w:pPr>
      <w:r w:rsidRPr="0069670C">
        <w:rPr>
          <w:b/>
          <w:color w:val="0072C6"/>
          <w:szCs w:val="18"/>
        </w:rPr>
        <w:t>Vyhľadávanie vo viacerých poštových schránkach</w:t>
      </w:r>
    </w:p>
    <w:p w14:paraId="442DBA42" w14:textId="37A9B852" w:rsidR="001A19E0" w:rsidRPr="0069670C" w:rsidRDefault="001A19E0" w:rsidP="00012886">
      <w:pPr>
        <w:pStyle w:val="ProductList-Body"/>
        <w:ind w:left="180"/>
        <w:rPr>
          <w:szCs w:val="18"/>
        </w:rPr>
      </w:pPr>
      <w:r w:rsidRPr="0069670C">
        <w:rPr>
          <w:szCs w:val="18"/>
        </w:rPr>
        <w:t>Zákazník bude môcť vyhľadávať obsah vo viacerých poštových schránkach v rámci jeho organizácie.</w:t>
      </w:r>
    </w:p>
    <w:p w14:paraId="6D60AB6B" w14:textId="77777777" w:rsidR="001A19E0" w:rsidRPr="0069670C" w:rsidRDefault="001A19E0" w:rsidP="00012886">
      <w:pPr>
        <w:pStyle w:val="ProductList-Body"/>
        <w:ind w:left="180"/>
        <w:rPr>
          <w:szCs w:val="18"/>
        </w:rPr>
      </w:pPr>
    </w:p>
    <w:p w14:paraId="3467D71C" w14:textId="77777777" w:rsidR="001A19E0" w:rsidRPr="0069670C" w:rsidRDefault="001A19E0" w:rsidP="00012886">
      <w:pPr>
        <w:pStyle w:val="ProductList-Body"/>
        <w:ind w:left="187"/>
        <w:rPr>
          <w:szCs w:val="18"/>
        </w:rPr>
      </w:pPr>
      <w:r w:rsidRPr="0069670C">
        <w:rPr>
          <w:b/>
          <w:color w:val="0072C6"/>
          <w:szCs w:val="18"/>
        </w:rPr>
        <w:t>Kalendár</w:t>
      </w:r>
    </w:p>
    <w:p w14:paraId="294F5C1B" w14:textId="0EB42AC3" w:rsidR="001A19E0" w:rsidRPr="0069670C" w:rsidRDefault="001A19E0" w:rsidP="00012886">
      <w:pPr>
        <w:pStyle w:val="ProductList-Body"/>
        <w:ind w:left="180"/>
        <w:rPr>
          <w:szCs w:val="18"/>
        </w:rPr>
      </w:pPr>
      <w:r w:rsidRPr="0069670C">
        <w:rPr>
          <w:szCs w:val="18"/>
        </w:rPr>
        <w:t>Koncový používateľ bude môcť zobraziť kalendár a plánovať plánované činnosti, schôdze a automatické odpovede na prichádzajúce e-mailové správy.</w:t>
      </w:r>
    </w:p>
    <w:p w14:paraId="309D22AE" w14:textId="77777777" w:rsidR="001A19E0" w:rsidRPr="0069670C" w:rsidRDefault="001A19E0" w:rsidP="00012886">
      <w:pPr>
        <w:pStyle w:val="ProductList-Body"/>
        <w:ind w:left="180"/>
        <w:rPr>
          <w:szCs w:val="18"/>
        </w:rPr>
      </w:pPr>
    </w:p>
    <w:p w14:paraId="12646D9A" w14:textId="77777777" w:rsidR="001A19E0" w:rsidRPr="0069670C" w:rsidRDefault="001A19E0" w:rsidP="00012886">
      <w:pPr>
        <w:pStyle w:val="ProductList-Body"/>
        <w:ind w:left="187"/>
        <w:rPr>
          <w:szCs w:val="18"/>
        </w:rPr>
      </w:pPr>
      <w:r w:rsidRPr="0069670C">
        <w:rPr>
          <w:b/>
          <w:color w:val="0072C6"/>
          <w:szCs w:val="18"/>
        </w:rPr>
        <w:t>Kontakty</w:t>
      </w:r>
    </w:p>
    <w:p w14:paraId="648D4163" w14:textId="31CD581B" w:rsidR="001A19E0" w:rsidRPr="0069670C" w:rsidRDefault="001A19E0" w:rsidP="00012886">
      <w:pPr>
        <w:pStyle w:val="ProductList-Body"/>
        <w:ind w:left="180"/>
        <w:rPr>
          <w:szCs w:val="18"/>
        </w:rPr>
      </w:pPr>
      <w:r w:rsidRPr="0069670C">
        <w:rPr>
          <w:szCs w:val="18"/>
        </w:rP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670C" w:rsidRDefault="001A19E0" w:rsidP="00012886">
      <w:pPr>
        <w:pStyle w:val="ProductList-Body"/>
        <w:rPr>
          <w:szCs w:val="18"/>
        </w:rPr>
      </w:pPr>
    </w:p>
    <w:p w14:paraId="6B6C75C8" w14:textId="47017AF8" w:rsidR="00DC0A1F" w:rsidRPr="00690C65" w:rsidRDefault="00DC0A1F" w:rsidP="00012886">
      <w:pPr>
        <w:pStyle w:val="ProductList-Body"/>
      </w:pPr>
      <w:r w:rsidRPr="0069670C">
        <w:rPr>
          <w:b/>
          <w:color w:val="00188F"/>
          <w:szCs w:val="18"/>
        </w:rPr>
        <w:t>Základné funkcie pre služby</w:t>
      </w:r>
      <w:r>
        <w:rPr>
          <w:b/>
          <w:color w:val="00188F"/>
        </w:rPr>
        <w:t xml:space="preserve"> Office 365 – Exchange Online Archiving</w:t>
      </w:r>
    </w:p>
    <w:p w14:paraId="3AEF57B1" w14:textId="4921241E" w:rsidR="00DC0A1F" w:rsidRPr="00690C65" w:rsidRDefault="00DC0A1F" w:rsidP="00012886">
      <w:pPr>
        <w:pStyle w:val="ProductList-Body"/>
      </w:pPr>
      <w:r>
        <w:t xml:space="preserve">Exchange Online Archiving alebo príslušná nástupnícka služba bude poskytovať nasledujúce </w:t>
      </w:r>
      <w:r w:rsidR="00B02AEE">
        <w:fldChar w:fldCharType="begin"/>
      </w:r>
      <w:r w:rsidR="00B02AEE">
        <w:instrText xml:space="preserve"> HYPERLINK \l "CoreFeaturesforOffice365Services" \o "základné funkcie" </w:instrText>
      </w:r>
      <w:r w:rsidR="00B02AEE">
        <w:fldChar w:fldCharType="separate"/>
      </w:r>
      <w:r>
        <w:rPr>
          <w:rStyle w:val="Hyperlink"/>
        </w:rPr>
        <w:t>základné funkcie</w:t>
      </w:r>
      <w:r w:rsidR="00B02AEE">
        <w:rPr>
          <w:rStyle w:val="Hyperlink"/>
        </w:rPr>
        <w:fldChar w:fldCharType="end"/>
      </w:r>
      <w:r>
        <w:t>:</w:t>
      </w:r>
    </w:p>
    <w:p w14:paraId="2A148731" w14:textId="77777777" w:rsidR="000B0627" w:rsidRPr="004975D2" w:rsidRDefault="000B0627" w:rsidP="00012886">
      <w:pPr>
        <w:pStyle w:val="ProductList-Body"/>
        <w:rPr>
          <w:szCs w:val="18"/>
        </w:rPr>
      </w:pPr>
    </w:p>
    <w:p w14:paraId="40C43371" w14:textId="77777777" w:rsidR="00ED50E6" w:rsidRPr="00690C65" w:rsidRDefault="001A19E0" w:rsidP="00012886">
      <w:pPr>
        <w:pStyle w:val="ProductList-Body"/>
        <w:ind w:left="180"/>
      </w:pPr>
      <w:r>
        <w:rPr>
          <w:b/>
          <w:color w:val="0072C6"/>
        </w:rPr>
        <w:t>Ukladanie</w:t>
      </w:r>
    </w:p>
    <w:p w14:paraId="4D3B73EF" w14:textId="41F65D4D" w:rsidR="001A19E0" w:rsidRPr="00690C65" w:rsidRDefault="001A19E0" w:rsidP="00012886">
      <w:pPr>
        <w:pStyle w:val="ProductList-Body"/>
        <w:ind w:left="180"/>
      </w:pPr>
      <w:r>
        <w:t>Zákazník bude môcť povoliť koncovému používateľovi ukladať e-mailové správy.</w:t>
      </w:r>
    </w:p>
    <w:p w14:paraId="20F27813" w14:textId="77777777" w:rsidR="00ED50E6" w:rsidRPr="004975D2" w:rsidRDefault="00ED50E6" w:rsidP="00012886">
      <w:pPr>
        <w:pStyle w:val="ProductList-Body"/>
        <w:ind w:left="180"/>
        <w:rPr>
          <w:szCs w:val="18"/>
        </w:rPr>
      </w:pPr>
    </w:p>
    <w:p w14:paraId="0586DAE4" w14:textId="77777777" w:rsidR="00ED50E6" w:rsidRPr="00690C65" w:rsidRDefault="001A19E0" w:rsidP="00DB7CA2">
      <w:pPr>
        <w:pStyle w:val="ProductList-Body"/>
        <w:ind w:left="187"/>
      </w:pPr>
      <w:r>
        <w:rPr>
          <w:b/>
          <w:color w:val="0072C6"/>
        </w:rPr>
        <w:t>Zásady uchovávania údajov</w:t>
      </w:r>
    </w:p>
    <w:p w14:paraId="7CDB87D7" w14:textId="21882356" w:rsidR="001A19E0" w:rsidRPr="00690C65" w:rsidRDefault="001A19E0" w:rsidP="0001288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4975D2" w:rsidRDefault="00ED50E6" w:rsidP="00012886">
      <w:pPr>
        <w:pStyle w:val="ProductList-Body"/>
        <w:ind w:left="180"/>
        <w:rPr>
          <w:szCs w:val="18"/>
        </w:rPr>
      </w:pPr>
    </w:p>
    <w:p w14:paraId="53518FF9" w14:textId="77777777" w:rsidR="00ED50E6" w:rsidRPr="00690C65" w:rsidRDefault="001A19E0" w:rsidP="00012886">
      <w:pPr>
        <w:pStyle w:val="ProductList-Body"/>
        <w:ind w:left="187"/>
      </w:pPr>
      <w:r>
        <w:rPr>
          <w:b/>
          <w:color w:val="0072C6"/>
        </w:rPr>
        <w:lastRenderedPageBreak/>
        <w:t>Obnovenie odstránených položiek a poštovej schránky</w:t>
      </w:r>
    </w:p>
    <w:p w14:paraId="0CF73227" w14:textId="7B0D2157" w:rsidR="001A19E0" w:rsidRPr="00690C65" w:rsidRDefault="001A19E0" w:rsidP="0001288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63A941A6" w14:textId="77777777" w:rsidR="0069670C" w:rsidRDefault="0069670C" w:rsidP="00AB2C51">
      <w:pPr>
        <w:pStyle w:val="ProductList-Body"/>
        <w:ind w:left="158"/>
        <w:rPr>
          <w:b/>
          <w:color w:val="0072C6"/>
        </w:rPr>
      </w:pPr>
    </w:p>
    <w:p w14:paraId="32403BAC" w14:textId="399D53EB" w:rsidR="00ED50E6" w:rsidRPr="00690C65" w:rsidRDefault="001A19E0" w:rsidP="00AB2C51">
      <w:pPr>
        <w:pStyle w:val="ProductList-Body"/>
        <w:ind w:left="158"/>
      </w:pPr>
      <w:r>
        <w:rPr>
          <w:b/>
          <w:color w:val="0072C6"/>
        </w:rPr>
        <w:t>Vyhľadávanie vo viacerých poštových schránkach</w:t>
      </w:r>
    </w:p>
    <w:p w14:paraId="024BBD24" w14:textId="653E014F" w:rsidR="001A19E0" w:rsidRPr="00690C65" w:rsidRDefault="001A19E0" w:rsidP="00012886">
      <w:pPr>
        <w:pStyle w:val="ProductList-Body"/>
        <w:ind w:left="180"/>
      </w:pPr>
      <w:r>
        <w:t>Zákazník bude môcť vyhľadávať obsah vo viacerých poštových schránkach v rámci jeho organizácie.</w:t>
      </w:r>
    </w:p>
    <w:p w14:paraId="2351983F" w14:textId="77777777" w:rsidR="00ED50E6" w:rsidRPr="004975D2" w:rsidRDefault="00ED50E6" w:rsidP="00012886">
      <w:pPr>
        <w:pStyle w:val="ProductList-Body"/>
        <w:ind w:left="180"/>
        <w:rPr>
          <w:szCs w:val="18"/>
        </w:rPr>
      </w:pPr>
    </w:p>
    <w:p w14:paraId="448BE475" w14:textId="77777777" w:rsidR="00ED50E6" w:rsidRPr="00690C65" w:rsidRDefault="001A19E0" w:rsidP="0069670C">
      <w:pPr>
        <w:pStyle w:val="ProductList-Body"/>
        <w:ind w:left="187"/>
      </w:pPr>
      <w:r>
        <w:rPr>
          <w:b/>
          <w:color w:val="0072C6"/>
        </w:rPr>
        <w:t>Zákonné pozastavenie poskytovania</w:t>
      </w:r>
    </w:p>
    <w:p w14:paraId="2EA3BFAF" w14:textId="45C83957" w:rsidR="001A19E0" w:rsidRPr="00690C65" w:rsidRDefault="001A19E0" w:rsidP="0001288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4975D2" w:rsidRDefault="006523C8" w:rsidP="00012886">
      <w:pPr>
        <w:pStyle w:val="ProductList-Body"/>
        <w:rPr>
          <w:szCs w:val="18"/>
        </w:rPr>
      </w:pPr>
    </w:p>
    <w:p w14:paraId="4ACEA0A4" w14:textId="60DB9570" w:rsidR="006523C8" w:rsidRPr="00690C65" w:rsidRDefault="006523C8" w:rsidP="00012886">
      <w:pPr>
        <w:pStyle w:val="ProductList-Body"/>
        <w:ind w:left="187"/>
      </w:pPr>
      <w:r>
        <w:rPr>
          <w:b/>
          <w:color w:val="0072C6"/>
        </w:rPr>
        <w:t>Archivovanie</w:t>
      </w:r>
    </w:p>
    <w:p w14:paraId="73F5962E" w14:textId="77777777" w:rsidR="006523C8" w:rsidRPr="00690C65" w:rsidRDefault="006523C8" w:rsidP="00012886">
      <w:pPr>
        <w:pStyle w:val="ProductList-Body"/>
        <w:ind w:left="180"/>
      </w:pPr>
      <w:r>
        <w:t>Archiváciu možno používať na ukladanie správ iba s predplatným služby Exchange Online (plány 1 a 2).</w:t>
      </w:r>
    </w:p>
    <w:p w14:paraId="2F8F646A" w14:textId="77777777" w:rsidR="006523C8" w:rsidRPr="004975D2" w:rsidRDefault="006523C8" w:rsidP="00012886">
      <w:pPr>
        <w:pStyle w:val="ProductList-Body"/>
        <w:ind w:left="180"/>
        <w:rPr>
          <w:szCs w:val="18"/>
        </w:rPr>
      </w:pPr>
    </w:p>
    <w:p w14:paraId="2B0BFA2B" w14:textId="6300D19C" w:rsidR="006523C8" w:rsidRPr="00690C65" w:rsidRDefault="006523C8" w:rsidP="00012886">
      <w:pPr>
        <w:pStyle w:val="ProductList-Body"/>
        <w:ind w:left="187"/>
      </w:pPr>
      <w:r>
        <w:rPr>
          <w:b/>
          <w:color w:val="0072C6"/>
        </w:rPr>
        <w:t>Archivovanie pre Exchange Server</w:t>
      </w:r>
    </w:p>
    <w:p w14:paraId="05891E4A" w14:textId="77777777" w:rsidR="006523C8" w:rsidRPr="00690C65" w:rsidRDefault="006523C8" w:rsidP="00012886">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4975D2" w:rsidRDefault="006523C8" w:rsidP="00012886">
      <w:pPr>
        <w:pStyle w:val="ProductList-Body"/>
        <w:ind w:left="180"/>
        <w:rPr>
          <w:szCs w:val="18"/>
        </w:rPr>
      </w:pPr>
    </w:p>
    <w:p w14:paraId="5A3E477A" w14:textId="77777777" w:rsidR="004975D2" w:rsidRDefault="004975D2" w:rsidP="00012886">
      <w:pPr>
        <w:pStyle w:val="ProductList-ClauseHeading"/>
        <w:keepNext w:val="0"/>
      </w:pPr>
      <w:r>
        <w:t>Smartfóny a tablety</w:t>
      </w:r>
    </w:p>
    <w:p w14:paraId="1A5E4530" w14:textId="05B50FD4" w:rsidR="00A53406" w:rsidRPr="003A1DB6" w:rsidRDefault="00275B00" w:rsidP="00012886">
      <w:pPr>
        <w:pStyle w:val="ProductList-Body"/>
      </w:pPr>
      <w:r w:rsidRPr="00275B00">
        <w:t>Každý používateľ, ktorému zákazník postúpi licenciu SL pre používateľa na produkt Exchange On-line, smie i) používať Microsoft Outlook pre mobilné zariadenia na komerčné účely a ii) prihlasovať sa do aplikácie Microsoft Outlook prostredníctvom svojho pracovného alebo školského konta v najviac piatich smartfónoch a piatich tabletoch. Microsoft Outlook tiež podlieha podmienkam špecifickým pre danú službu, ktoré sa vzťahujú na mobilné aplikácie M 365</w:t>
      </w:r>
      <w:r w:rsidR="00A53406">
        <w:t xml:space="preserve">. </w:t>
      </w:r>
    </w:p>
    <w:p w14:paraId="7BCE5BBF" w14:textId="77777777" w:rsidR="00A53406" w:rsidRPr="004975D2" w:rsidRDefault="00A53406" w:rsidP="00012886">
      <w:pPr>
        <w:pStyle w:val="ProductList-Body"/>
        <w:tabs>
          <w:tab w:val="clear" w:pos="158"/>
          <w:tab w:val="left" w:pos="270"/>
        </w:tabs>
        <w:rPr>
          <w:b/>
          <w:color w:val="00188F"/>
          <w:szCs w:val="18"/>
        </w:rPr>
      </w:pPr>
    </w:p>
    <w:p w14:paraId="6F4D5951" w14:textId="0D6877F3" w:rsidR="006523C8" w:rsidRPr="00690C65" w:rsidRDefault="006523C8" w:rsidP="00012886">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012886">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r w:rsidR="00B02AEE">
        <w:fldChar w:fldCharType="begin"/>
      </w:r>
      <w:r w:rsidR="00B02AEE">
        <w:instrText xml:space="preserve"> HYPERLINK "http://go.microsoft.com/?linkid=9839206" </w:instrText>
      </w:r>
      <w:r w:rsidR="00B02AEE">
        <w:fldChar w:fldCharType="separate"/>
      </w:r>
      <w:r>
        <w:rPr>
          <w:rStyle w:val="Hyperlink"/>
        </w:rPr>
        <w:t>http://go.microsoft.com/?linkid=9839206</w:t>
      </w:r>
      <w:r w:rsidR="00B02AEE">
        <w:rPr>
          <w:rStyle w:val="Hyperlink"/>
        </w:rPr>
        <w:fldChar w:fldCharType="end"/>
      </w:r>
      <w:r>
        <w:rPr>
          <w:rStyle w:val="Hyperlink"/>
        </w:rPr>
        <w:t>.</w:t>
      </w:r>
    </w:p>
    <w:p w14:paraId="3945EE2A" w14:textId="1B39BEEA" w:rsidR="006523C8" w:rsidRPr="004975D2" w:rsidRDefault="006523C8" w:rsidP="00012886">
      <w:pPr>
        <w:pStyle w:val="ProductList-Body"/>
        <w:rPr>
          <w:szCs w:val="18"/>
        </w:rPr>
      </w:pPr>
    </w:p>
    <w:p w14:paraId="5A4AFD0F" w14:textId="77777777" w:rsidR="00A87CAE" w:rsidRPr="00017A5A" w:rsidRDefault="00A87CAE" w:rsidP="00012886">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012886">
      <w:pPr>
        <w:pStyle w:val="ProductList-Body"/>
      </w:pPr>
      <w:r>
        <w:t>Ak má zákazník licenciu na službu Office 365 Data Loss Prevention na základe zariadenia, majú licenciu na túto službu on-line všetci používatelia daného licencovaného zariadenia.</w:t>
      </w:r>
      <w:bookmarkStart w:id="147" w:name="_Hlk486589626"/>
    </w:p>
    <w:bookmarkStart w:id="148" w:name="O365Applications"/>
    <w:bookmarkEnd w:id="147"/>
    <w:p w14:paraId="20CDF5A3"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1F7587D" w14:textId="5B268729" w:rsidR="006C4BEB" w:rsidRDefault="00A5510B" w:rsidP="006C4BEB">
      <w:pPr>
        <w:pStyle w:val="ProductList-Offering2Heading"/>
        <w:outlineLvl w:val="2"/>
      </w:pPr>
      <w:r w:rsidRPr="009570F9">
        <w:rPr>
          <w:lang w:val="sk-SK"/>
        </w:rPr>
        <w:tab/>
      </w:r>
      <w:bookmarkStart w:id="149" w:name="_Toc60220166"/>
      <w:r w:rsidR="006C4BEB">
        <w:t>Microsoft Stream</w:t>
      </w:r>
      <w:bookmarkEnd w:id="149"/>
    </w:p>
    <w:p w14:paraId="490A7D4A" w14:textId="77777777" w:rsidR="006C4BEB" w:rsidRDefault="006C4BEB" w:rsidP="006C4BEB">
      <w:pPr>
        <w:pStyle w:val="ProductList-Body"/>
        <w:tabs>
          <w:tab w:val="clear" w:pos="158"/>
          <w:tab w:val="left" w:pos="360"/>
        </w:tabs>
        <w:rPr>
          <w:b/>
          <w:color w:val="00188F"/>
        </w:rPr>
      </w:pPr>
      <w:r>
        <w:rPr>
          <w:b/>
          <w:color w:val="00188F"/>
        </w:rPr>
        <w:t>Oznámenia</w:t>
      </w:r>
    </w:p>
    <w:p w14:paraId="32755D78" w14:textId="77777777" w:rsidR="006C4BEB" w:rsidRDefault="006C4BEB" w:rsidP="006C4BEB">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r w:rsidR="00B02AEE">
        <w:fldChar w:fldCharType="begin"/>
      </w:r>
      <w:r w:rsidR="00B02AEE">
        <w:instrText xml:space="preserve"> HYPERLINK \l "Attachment1" \o "Príloha 1" </w:instrText>
      </w:r>
      <w:r w:rsidR="00B02AEE">
        <w:fldChar w:fldCharType="separate"/>
      </w:r>
      <w:r>
        <w:rPr>
          <w:rStyle w:val="Hyperlink"/>
        </w:rPr>
        <w:t>prílohe 1</w:t>
      </w:r>
      <w:r w:rsidR="00B02AEE">
        <w:rPr>
          <w:rStyle w:val="Hyperlink"/>
        </w:rPr>
        <w:fldChar w:fldCharType="end"/>
      </w:r>
      <w:r>
        <w:t>.</w:t>
      </w:r>
    </w:p>
    <w:p w14:paraId="5B8F9969" w14:textId="77777777" w:rsidR="006C4BEB" w:rsidRDefault="006C4BEB" w:rsidP="006C4BEB">
      <w:pPr>
        <w:pStyle w:val="ProductList-Body"/>
      </w:pPr>
    </w:p>
    <w:p w14:paraId="2EFD42AA" w14:textId="77777777" w:rsidR="006C4BEB" w:rsidRDefault="006C4BEB" w:rsidP="006C4BEB">
      <w:pPr>
        <w:pStyle w:val="ProductList-Body"/>
        <w:tabs>
          <w:tab w:val="clear" w:pos="158"/>
          <w:tab w:val="left" w:pos="360"/>
        </w:tabs>
        <w:rPr>
          <w:b/>
          <w:color w:val="00188F"/>
        </w:rPr>
      </w:pPr>
      <w:r>
        <w:rPr>
          <w:b/>
          <w:color w:val="00188F"/>
        </w:rPr>
        <w:t>Streamovanie živých udalostí</w:t>
      </w:r>
    </w:p>
    <w:p w14:paraId="44F32E5A" w14:textId="77777777" w:rsidR="006C4BEB" w:rsidRDefault="006C4BEB" w:rsidP="006C4BEB">
      <w:pPr>
        <w:pStyle w:val="ProductList-Body"/>
      </w:pPr>
      <w:r>
        <w:t>Streamovanie živých udalostí podlieha nasledujúcim podmienkam:</w:t>
      </w:r>
    </w:p>
    <w:p w14:paraId="40460E2F" w14:textId="77777777" w:rsidR="006C4BEB" w:rsidRDefault="006C4BEB" w:rsidP="006C4BEB">
      <w:pPr>
        <w:pStyle w:val="ProductList-Bullet"/>
        <w:numPr>
          <w:ilvl w:val="0"/>
          <w:numId w:val="11"/>
        </w:numPr>
      </w:pPr>
      <w:r>
        <w:t>Streamovanie živých udalostí nesmie trvať dlhšie ako štyri (4) hodiny.</w:t>
      </w:r>
    </w:p>
    <w:p w14:paraId="5A9AF298" w14:textId="77777777" w:rsidR="006C4BEB" w:rsidRDefault="006C4BEB" w:rsidP="006C4BEB">
      <w:pPr>
        <w:pStyle w:val="ProductList-Bullet"/>
        <w:numPr>
          <w:ilvl w:val="0"/>
          <w:numId w:val="11"/>
        </w:numPr>
      </w:pPr>
      <w:r>
        <w:t>Počet účastníkov streamovania živých udalostí nesmie prekročiť 10 000 používateľov.</w:t>
      </w:r>
    </w:p>
    <w:p w14:paraId="0559A30A" w14:textId="77777777" w:rsidR="006C4BEB" w:rsidRDefault="006C4BEB" w:rsidP="006C4BEB">
      <w:pPr>
        <w:pStyle w:val="ProductList-Bullet"/>
        <w:numPr>
          <w:ilvl w:val="0"/>
          <w:numId w:val="11"/>
        </w:numPr>
      </w:pPr>
      <w:r>
        <w:t>Streamovanie živých udalostí je v jednom okamihu obmedzené na pätnásť (15) na zákazníka.</w:t>
      </w:r>
    </w:p>
    <w:p w14:paraId="5AD066BC" w14:textId="77777777" w:rsidR="006C4BEB" w:rsidRPr="00903BB7" w:rsidRDefault="00382499" w:rsidP="006C4BEB">
      <w:pPr>
        <w:pStyle w:val="ProductList-Body"/>
        <w:shd w:val="clear" w:color="auto" w:fill="A6A6A6" w:themeFill="background1" w:themeFillShade="A6"/>
        <w:spacing w:before="120" w:after="240"/>
        <w:jc w:val="right"/>
      </w:pPr>
      <w:hyperlink w:anchor="TableofContents" w:tooltip="Obsah" w:history="1">
        <w:r w:rsidR="006C4BEB">
          <w:rPr>
            <w:rStyle w:val="Hyperlink"/>
            <w:sz w:val="16"/>
            <w:szCs w:val="16"/>
          </w:rPr>
          <w:t>Obsah</w:t>
        </w:r>
      </w:hyperlink>
      <w:r w:rsidR="006C4BEB">
        <w:rPr>
          <w:rStyle w:val="Hyperlink"/>
          <w:sz w:val="16"/>
          <w:szCs w:val="16"/>
        </w:rPr>
        <w:t xml:space="preserve"> </w:t>
      </w:r>
      <w:r w:rsidR="006C4BEB">
        <w:rPr>
          <w:sz w:val="16"/>
          <w:szCs w:val="16"/>
        </w:rPr>
        <w:t xml:space="preserve">/ </w:t>
      </w:r>
      <w:r w:rsidR="00B02AEE">
        <w:fldChar w:fldCharType="begin"/>
      </w:r>
      <w:r w:rsidR="00B02AEE">
        <w:instrText xml:space="preserve"> HYPERLINK \l "GeneralTerms" \o "Všeobecné podmienky" </w:instrText>
      </w:r>
      <w:r w:rsidR="00B02AEE">
        <w:fldChar w:fldCharType="separate"/>
      </w:r>
      <w:r w:rsidR="006C4BEB">
        <w:rPr>
          <w:rStyle w:val="Hyperlink"/>
          <w:sz w:val="16"/>
          <w:szCs w:val="16"/>
        </w:rPr>
        <w:t>Všeobecné podmienky</w:t>
      </w:r>
      <w:r w:rsidR="00B02AEE">
        <w:rPr>
          <w:rStyle w:val="Hyperlink"/>
          <w:sz w:val="16"/>
          <w:szCs w:val="16"/>
        </w:rPr>
        <w:fldChar w:fldCharType="end"/>
      </w:r>
    </w:p>
    <w:p w14:paraId="520204B2" w14:textId="1DA196E5" w:rsidR="00A5510B" w:rsidRDefault="00A5510B" w:rsidP="00EE21B0">
      <w:pPr>
        <w:pStyle w:val="ProductList-Offering2Heading"/>
        <w:keepNext/>
        <w:outlineLvl w:val="2"/>
      </w:pPr>
      <w:r w:rsidRPr="009570F9">
        <w:rPr>
          <w:lang w:val="sk-SK"/>
        </w:rPr>
        <w:tab/>
      </w:r>
      <w:bookmarkStart w:id="150" w:name="_Toc60220167"/>
      <w:r>
        <w:t>Microsoft Teams</w:t>
      </w:r>
      <w:bookmarkEnd w:id="150"/>
    </w:p>
    <w:p w14:paraId="327AF9C2" w14:textId="77777777" w:rsidR="00A5510B" w:rsidRDefault="00A5510B" w:rsidP="00EE21B0">
      <w:pPr>
        <w:pStyle w:val="ProductList-Body"/>
        <w:keepNext/>
        <w:tabs>
          <w:tab w:val="clear" w:pos="158"/>
          <w:tab w:val="left" w:pos="360"/>
        </w:tabs>
        <w:rPr>
          <w:b/>
          <w:color w:val="00188F"/>
        </w:rPr>
      </w:pPr>
      <w:r>
        <w:rPr>
          <w:b/>
          <w:color w:val="00188F"/>
        </w:rPr>
        <w:t>Oznámenia</w:t>
      </w:r>
    </w:p>
    <w:p w14:paraId="32CC50D5" w14:textId="77777777" w:rsidR="00A5510B" w:rsidRDefault="00A5510B" w:rsidP="00A5510B">
      <w:pPr>
        <w:pStyle w:val="ProductList-Body"/>
      </w:pPr>
      <w:r>
        <w:t>Oznámenie H.264/MPEG-4 AVC v </w:t>
      </w:r>
      <w:r w:rsidR="00B02AEE">
        <w:fldChar w:fldCharType="begin"/>
      </w:r>
      <w:r w:rsidR="00B02AEE">
        <w:instrText xml:space="preserve"> HYPERLINK "file:///C:\\Users\\becky\\AppData\\Local\\Temp\\Temp1_SLK.zip\\Buildback%20for%20OST%20%2034%20lang%20%202-12-20.docx" \l "Attachment1" \o "Príloha 1" </w:instrText>
      </w:r>
      <w:r w:rsidR="00B02AEE">
        <w:fldChar w:fldCharType="separate"/>
      </w:r>
      <w:r>
        <w:rPr>
          <w:rStyle w:val="Hyperlink"/>
        </w:rPr>
        <w:t>prílohe 1</w:t>
      </w:r>
      <w:r w:rsidR="00B02AEE">
        <w:rPr>
          <w:rStyle w:val="Hyperlink"/>
        </w:rPr>
        <w:fldChar w:fldCharType="end"/>
      </w:r>
      <w:r>
        <w:t xml:space="preserve"> sa vzťahuje na všetky služby Office 365, ktoré zahŕňajú službu Microsoft Teams.</w:t>
      </w:r>
    </w:p>
    <w:p w14:paraId="6345CE8C" w14:textId="77777777" w:rsidR="00A5510B" w:rsidRDefault="00A5510B" w:rsidP="00A5510B">
      <w:pPr>
        <w:pStyle w:val="ProductList-Body"/>
        <w:rPr>
          <w:b/>
          <w:bCs/>
        </w:rPr>
      </w:pPr>
    </w:p>
    <w:p w14:paraId="0811C288" w14:textId="77777777" w:rsidR="00A5510B" w:rsidRDefault="00A5510B" w:rsidP="00A5510B">
      <w:pPr>
        <w:pStyle w:val="ProductList-Body"/>
        <w:tabs>
          <w:tab w:val="clear" w:pos="158"/>
          <w:tab w:val="left" w:pos="360"/>
        </w:tabs>
        <w:rPr>
          <w:b/>
          <w:color w:val="00188F"/>
        </w:rPr>
      </w:pPr>
      <w:r>
        <w:rPr>
          <w:b/>
          <w:color w:val="00188F"/>
        </w:rPr>
        <w:t>Zákazníci z oblasti zdravotníctva</w:t>
      </w:r>
    </w:p>
    <w:p w14:paraId="2C607D93" w14:textId="77777777" w:rsidR="00A5510B" w:rsidRDefault="00A5510B" w:rsidP="00A5510B">
      <w:pPr>
        <w:pStyle w:val="ProductList-Body"/>
      </w:pPr>
      <w:r>
        <w:lastRenderedPageBreak/>
        <w:t>Zákazník je zodpovedný výhradne za: (1) presnosť a adekvátnosť informácií a údajov poskytnutých používaním služby Microsoft Teams, (2) implementovanie bezpečnej metódy autentifikácie medzi aplikáciami, teda medzi akoukoľvek zákazníckou aplikáciou a/alebo službou a službou Microsoft Teams, (3) získanie primeraného súhlasu zo strany koncových používateľov a zákazníkov spojeného s tým, že používajú zákaznícku službu Microsoft Teams, a (4) zobrazovanie primeraných upozornení, odopretí a oznámení pre koncových používateľov a zákazníkov spojených s tým, že používajú službu Microsoft Teams.</w:t>
      </w:r>
    </w:p>
    <w:p w14:paraId="0CBE43A7" w14:textId="77777777" w:rsidR="00A5510B" w:rsidRDefault="00A5510B" w:rsidP="00A5510B">
      <w:pPr>
        <w:pStyle w:val="ProductList-Body"/>
      </w:pPr>
    </w:p>
    <w:p w14:paraId="7A360993" w14:textId="77777777" w:rsidR="00A5510B" w:rsidRDefault="00A5510B" w:rsidP="00A5510B">
      <w:pPr>
        <w:pStyle w:val="ProductList-Body"/>
      </w:pPr>
      <w:r>
        <w:t>ZÁKAZNÍK POTVRDZUJE, ŽE ONLINE SLUŽBY (SLUŽBA MICROSOFT TEAMS A APLIKÁCIE) (1) NESLÚŽIA ANI NEBOLI SPRÍSTUPNENÉ AKO ZDRAVOTNÍCKA POMÔCKA (ALEBO ZDRAVOTNÍCKE POMÔCKY) NA DIAGNOSTIKOVANIE OCHORENÍ ČI INÝCH STAVOV ANI NA OŠETROVANIE, ZMIERŇOVANIE, LIEČENIE ČI PREVENCIU OCHORENÍ A ANI SA ŽIADNYM INÝM SPÔSOBOM NEMAJÚ POUŽÍVAŤ AKO SÚČASŤ AKEJKOĽVEK KLINICKEJ PONUKY ALEBO PRODUKTU, PRIČOM SA NEUDEĽUJE ŽIADNA LICENCIA ANI PRÁVO NA POUŽÍVANIE ONLINE SLUŽIEB NA TAKÉTO ÚČELY, (2) NIE SÚ NAVRHNUTÉ ANI URČENÉ AKO NÁHRADA ODBORNEJ LEKÁRSKEJ RADY, DIAGNOSTIKY, LIEČBY ANI ROZHODNUTIA A NEMAJÚ SA POUŽÍVAŤ AKO NÁHRADA ODBORNEJ LEKÁRSKEJ RADY, DIAGNOSTIKY, LIEČBY ANI ROZHODNUTIA A (3) NEMAJÚ SA POUŽÍVAŤ V PRÍPADE POTREBY NALIEHAVEJ LEKÁRSKEJ POMOCI. ZÁKAZNÍK JE VÝHRADNE ZODPOVEDNÝ ZA AKÉKOĽVEK OSOBNÉ ZRANENIE ALEBO SMRŤ, KU KTORÝM MÔŽE DÔJSŤ V DÔSLEDKU POUŽÍVANIA SLUŽBY MICROSOFT TEAMS A APLIKÁCIÍ VRÁTANE (OKREM INÉHO) AKÝCHKOĽVEK TAKÝCHTO ZRANENÍ SPÔSOBENÝCH KONCOVÝM POUŽÍVATEĽOM ALEBO PACIENTOM Z RADOV ZÁKAZNÍKOV.</w:t>
      </w:r>
    </w:p>
    <w:p w14:paraId="274FA287" w14:textId="77777777" w:rsidR="00A5510B" w:rsidRDefault="00A5510B" w:rsidP="00A5510B">
      <w:pPr>
        <w:pStyle w:val="ProductList-Body"/>
      </w:pPr>
    </w:p>
    <w:p w14:paraId="351AEAE9" w14:textId="77777777" w:rsidR="00A5510B" w:rsidRDefault="00A5510B" w:rsidP="00A5510B">
      <w:pPr>
        <w:pStyle w:val="ProductList-Body"/>
        <w:rPr>
          <w:b/>
          <w:color w:val="00188F"/>
        </w:rPr>
      </w:pPr>
      <w:r>
        <w:rPr>
          <w:b/>
          <w:color w:val="00188F"/>
        </w:rPr>
        <w:t>Skúšobné verzie</w:t>
      </w:r>
    </w:p>
    <w:p w14:paraId="64B2CCA0" w14:textId="1DA9EA55" w:rsidR="00A5510B" w:rsidRDefault="00C562B6" w:rsidP="00A5510B">
      <w:pPr>
        <w:pStyle w:val="ProductList-Body"/>
        <w:rPr>
          <w:b/>
        </w:rPr>
      </w:pPr>
      <w:r>
        <w:t>Prieskum služby Microsoft Teams môžu iniciovať len individuálni koncoví zákazníci. Zákazník nesmie iniciovať prieskum služby Microsoft Teams v mene koncových zákazníkov. Táto ponuka nie je platná pre používateľov, ktorí predtým používali službu Teams na základe platenej, neplatenej alebo skúšobnej licencie</w:t>
      </w:r>
      <w:r w:rsidR="00A5510B">
        <w:t>.</w:t>
      </w:r>
    </w:p>
    <w:p w14:paraId="11293A31" w14:textId="77777777" w:rsidR="00A5510B" w:rsidRPr="00903BB7" w:rsidRDefault="00382499" w:rsidP="00A5510B">
      <w:pPr>
        <w:pStyle w:val="ProductList-Body"/>
        <w:shd w:val="clear" w:color="auto" w:fill="A6A6A6" w:themeFill="background1" w:themeFillShade="A6"/>
        <w:spacing w:before="120" w:after="240"/>
        <w:jc w:val="right"/>
      </w:pPr>
      <w:hyperlink w:anchor="TableofContents" w:tooltip="Obsah" w:history="1">
        <w:r w:rsidR="00A5510B">
          <w:rPr>
            <w:rStyle w:val="Hyperlink"/>
            <w:sz w:val="16"/>
            <w:szCs w:val="16"/>
          </w:rPr>
          <w:t>Obsah</w:t>
        </w:r>
      </w:hyperlink>
      <w:r w:rsidR="00A5510B">
        <w:rPr>
          <w:rStyle w:val="Hyperlink"/>
          <w:sz w:val="16"/>
          <w:szCs w:val="16"/>
        </w:rPr>
        <w:t xml:space="preserve"> </w:t>
      </w:r>
      <w:r w:rsidR="00A5510B">
        <w:rPr>
          <w:sz w:val="16"/>
          <w:szCs w:val="16"/>
        </w:rPr>
        <w:t xml:space="preserve">/ </w:t>
      </w:r>
      <w:hyperlink w:anchor="GeneralTerms" w:tooltip="Všeobecné podmienky" w:history="1">
        <w:r w:rsidR="00A5510B">
          <w:rPr>
            <w:rStyle w:val="Hyperlink"/>
            <w:sz w:val="16"/>
            <w:szCs w:val="16"/>
          </w:rPr>
          <w:t>Všeobecné podmienky</w:t>
        </w:r>
      </w:hyperlink>
    </w:p>
    <w:p w14:paraId="774622F6" w14:textId="77777777" w:rsidR="00BD4AE5" w:rsidRDefault="000A17F5" w:rsidP="00BD4AE5">
      <w:pPr>
        <w:pStyle w:val="ProductList-Offering2Heading"/>
        <w:outlineLvl w:val="2"/>
      </w:pPr>
      <w:r w:rsidRPr="009570F9">
        <w:rPr>
          <w:lang w:val="sk-SK"/>
        </w:rPr>
        <w:tab/>
      </w:r>
      <w:bookmarkStart w:id="151" w:name="M365Applications"/>
      <w:bookmarkStart w:id="152" w:name="_Toc37676501"/>
      <w:bookmarkStart w:id="153" w:name="_Toc60220168"/>
      <w:bookmarkEnd w:id="148"/>
      <w:proofErr w:type="spellStart"/>
      <w:r w:rsidR="00BD4AE5">
        <w:t>Aplikácie</w:t>
      </w:r>
      <w:proofErr w:type="spellEnd"/>
      <w:r w:rsidR="00BD4AE5">
        <w:t xml:space="preserve"> Microsoft 365</w:t>
      </w:r>
      <w:bookmarkEnd w:id="151"/>
      <w:bookmarkEnd w:id="152"/>
      <w:bookmarkEnd w:id="153"/>
    </w:p>
    <w:p w14:paraId="58B83432" w14:textId="77777777" w:rsidR="00BD4AE5" w:rsidRDefault="00BD4AE5" w:rsidP="00BD4AE5">
      <w:pPr>
        <w:pStyle w:val="ProductList-Offering1"/>
        <w:sectPr w:rsidR="00BD4AE5" w:rsidSect="00E275D6">
          <w:type w:val="continuous"/>
          <w:pgSz w:w="12240" w:h="15840"/>
          <w:pgMar w:top="1440" w:right="720" w:bottom="1440" w:left="720" w:header="720" w:footer="720" w:gutter="0"/>
          <w:cols w:space="720"/>
          <w:titlePg/>
          <w:docGrid w:linePitch="360"/>
        </w:sectPr>
      </w:pPr>
    </w:p>
    <w:p w14:paraId="2DB753AF"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firmy</w:t>
      </w:r>
    </w:p>
    <w:p w14:paraId="6D121B2A"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podniky</w:t>
      </w:r>
    </w:p>
    <w:p w14:paraId="6AA91C1B"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Visio Online (Plán 1 a 2)</w:t>
      </w:r>
    </w:p>
    <w:p w14:paraId="74A82FC4" w14:textId="77777777" w:rsidR="00BD4AE5" w:rsidRDefault="00BD4AE5" w:rsidP="00BD4AE5">
      <w:pPr>
        <w:pStyle w:val="ProductList-Offering2"/>
        <w:sectPr w:rsidR="00BD4AE5" w:rsidSect="005B7124">
          <w:type w:val="continuous"/>
          <w:pgSz w:w="12240" w:h="15840"/>
          <w:pgMar w:top="1440" w:right="720" w:bottom="1440" w:left="720" w:header="720" w:footer="720" w:gutter="0"/>
          <w:cols w:num="2" w:space="720"/>
          <w:titlePg/>
          <w:docGrid w:linePitch="360"/>
        </w:sectPr>
      </w:pPr>
    </w:p>
    <w:p w14:paraId="733D6AFC" w14:textId="77777777" w:rsidR="00BD4AE5" w:rsidRPr="000A5E8A" w:rsidRDefault="00BD4AE5" w:rsidP="00BD4AE5">
      <w:pPr>
        <w:pStyle w:val="ProductList-Body"/>
        <w:pBdr>
          <w:top w:val="single" w:sz="4" w:space="1" w:color="BFBFBF" w:themeColor="background1" w:themeShade="BF"/>
        </w:pBdr>
        <w:rPr>
          <w:b/>
          <w:color w:val="000000" w:themeColor="text1"/>
          <w:sz w:val="8"/>
          <w:szCs w:val="8"/>
        </w:rPr>
      </w:pPr>
    </w:p>
    <w:p w14:paraId="5CC24548" w14:textId="30A7A138" w:rsidR="00C61605" w:rsidRPr="00123E7D" w:rsidRDefault="00C61605" w:rsidP="00C61605">
      <w:pPr>
        <w:pStyle w:val="ProductList-Body"/>
        <w:tabs>
          <w:tab w:val="clear" w:pos="158"/>
          <w:tab w:val="left" w:pos="180"/>
        </w:tabs>
        <w:rPr>
          <w:b/>
          <w:color w:val="00188F"/>
        </w:rPr>
      </w:pPr>
      <w:r>
        <w:rPr>
          <w:b/>
          <w:color w:val="00188F"/>
        </w:rPr>
        <w:t xml:space="preserve">Práva na inštaláciu a používanie </w:t>
      </w:r>
    </w:p>
    <w:p w14:paraId="23E8CA94" w14:textId="77777777" w:rsidR="00C61605" w:rsidRDefault="00C61605" w:rsidP="00C6160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34B04710" w14:textId="77777777" w:rsidR="00C61605" w:rsidRDefault="00C61605" w:rsidP="00C61605">
      <w:pPr>
        <w:pStyle w:val="ProductList-Body"/>
        <w:numPr>
          <w:ilvl w:val="0"/>
          <w:numId w:val="6"/>
        </w:numPr>
        <w:ind w:left="450" w:hanging="270"/>
      </w:pPr>
      <w:r>
        <w:t>smú aktivovať softvér poskytovaný s licenciou SL na najviac piatich súbežných POS na lokálne alebo vzdialené používanie,</w:t>
      </w:r>
    </w:p>
    <w:p w14:paraId="69A30C99" w14:textId="77777777" w:rsidR="00C61605" w:rsidRDefault="00C61605" w:rsidP="00C61605">
      <w:pPr>
        <w:pStyle w:val="ProductList-Body"/>
        <w:numPr>
          <w:ilvl w:val="0"/>
          <w:numId w:val="6"/>
        </w:numPr>
        <w:ind w:left="450" w:hanging="270"/>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r w:rsidR="00B02AEE">
        <w:fldChar w:fldCharType="begin"/>
      </w:r>
      <w:r w:rsidR="00B02AEE">
        <w:instrText xml:space="preserve"> HYPERLINK "http://go.microsoft.com/?linkid=9839206" </w:instrText>
      </w:r>
      <w:r w:rsidR="00B02AEE">
        <w:fldChar w:fldCharType="separate"/>
      </w:r>
      <w:r>
        <w:rPr>
          <w:rStyle w:val="Hyperlink"/>
        </w:rPr>
        <w:t>podmienkach používania produktov</w:t>
      </w:r>
      <w:r w:rsidR="00B02AEE">
        <w:rPr>
          <w:rStyle w:val="Hyperlink"/>
        </w:rPr>
        <w:fldChar w:fldCharType="end"/>
      </w:r>
      <w:r>
        <w:t xml:space="preserve">. Podmienky používania produktov nájdete na adrese </w:t>
      </w:r>
      <w:r w:rsidR="00B02AEE">
        <w:fldChar w:fldCharType="begin"/>
      </w:r>
      <w:r w:rsidR="00B02AEE">
        <w:instrText xml:space="preserve"> HYPERLINK "http://go.microsoft.com/?linkid=9839207" </w:instrText>
      </w:r>
      <w:r w:rsidR="00B02AEE">
        <w:fldChar w:fldCharType="separate"/>
      </w:r>
      <w:r>
        <w:rPr>
          <w:rStyle w:val="Hyperlink"/>
        </w:rPr>
        <w:t>http://go.microsoft.com/?linkid=9839207</w:t>
      </w:r>
      <w:r w:rsidR="00B02AEE">
        <w:rPr>
          <w:rStyle w:val="Hyperlink"/>
        </w:rPr>
        <w:fldChar w:fldCharType="end"/>
      </w:r>
      <w:r>
        <w:t xml:space="preserve">. Zoznam kvalifikovaných partnerov poskytujúcich hostiteľské služby pre viacerých nájomníkov a ďalších požiadaviek na nasadzovanie je k dispozícii na adrese </w:t>
      </w:r>
      <w:r w:rsidR="00B02AEE">
        <w:fldChar w:fldCharType="begin"/>
      </w:r>
      <w:r w:rsidR="00B02AEE">
        <w:instrText xml:space="preserve"> HYPERLINK "http://www.office.com/sca" </w:instrText>
      </w:r>
      <w:r w:rsidR="00B02AEE">
        <w:fldChar w:fldCharType="separate"/>
      </w:r>
      <w:r>
        <w:rPr>
          <w:rStyle w:val="Hyperlink"/>
        </w:rPr>
        <w:t>www.office.com/sca</w:t>
      </w:r>
      <w:r w:rsidR="00B02AEE">
        <w:rPr>
          <w:rStyle w:val="Hyperlink"/>
        </w:rPr>
        <w:fldChar w:fldCharType="end"/>
      </w:r>
      <w:r>
        <w:rPr>
          <w:color w:val="1F497D"/>
        </w:rPr>
        <w:t xml:space="preserve">. </w:t>
      </w:r>
      <w:r>
        <w:t>Toto ustanovenie o aktivácii v zdieľanom počítači sa vzťahuje iba na zákazníkov s licenciou na produkt Aplikácie Microsoft 365 pre firmy, keď sa produkt Aplikácie Microsoft 365 pre firmy licencuje ako súčasť produktu Microsoft 365 Business Premium,</w:t>
      </w:r>
    </w:p>
    <w:p w14:paraId="2F2736FB" w14:textId="77777777" w:rsidR="00C61605" w:rsidRPr="008958E4" w:rsidRDefault="00C61605" w:rsidP="00C61605">
      <w:pPr>
        <w:pStyle w:val="ProductList-Body"/>
        <w:numPr>
          <w:ilvl w:val="0"/>
          <w:numId w:val="6"/>
        </w:numPr>
        <w:ind w:left="450" w:hanging="270"/>
        <w:rPr>
          <w:b/>
        </w:rPr>
      </w:pPr>
      <w:r>
        <w:t>Musia aspoň raz za 30 dní pripojiť na internet každé zariadenie, v ktorom používateľ nainštaloval softvér, inak to môže ovplyvniť funkčnosť softvéru a</w:t>
      </w:r>
    </w:p>
    <w:p w14:paraId="0E74F628" w14:textId="77777777" w:rsidR="00C61605" w:rsidRDefault="00C61605" w:rsidP="00C61605">
      <w:pPr>
        <w:pStyle w:val="ProductList-Body"/>
        <w:numPr>
          <w:ilvl w:val="0"/>
          <w:numId w:val="6"/>
        </w:numPr>
        <w:ind w:left="450" w:hanging="270"/>
      </w:pPr>
      <w:r>
        <w:t>môže používať služby on-line pripojené na Internet poskytované ako súčasť ProPlus [a ktoré sa riadia týmito PPSO].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38140E22" w14:textId="77777777" w:rsidR="00C61605" w:rsidRDefault="00C61605" w:rsidP="00C61605">
      <w:pPr>
        <w:pStyle w:val="ProductList-Body"/>
        <w:numPr>
          <w:ilvl w:val="1"/>
          <w:numId w:val="13"/>
        </w:numPr>
        <w:ind w:left="810"/>
      </w:pPr>
      <w:r>
        <w:t>Služby on-line umožnia zákazníkovi povoliť alebo zakázať tieto voliteľné pripojené služby a</w:t>
      </w:r>
    </w:p>
    <w:p w14:paraId="746F11A1" w14:textId="77777777" w:rsidR="00C61605" w:rsidRPr="00EA6CFE" w:rsidRDefault="00C61605" w:rsidP="00C61605">
      <w:pPr>
        <w:pStyle w:val="ProductList-Body"/>
        <w:numPr>
          <w:ilvl w:val="1"/>
          <w:numId w:val="13"/>
        </w:numPr>
        <w:ind w:left="810"/>
        <w:rPr>
          <w:spacing w:val="-2"/>
        </w:rPr>
      </w:pPr>
      <w:r w:rsidRPr="00EA6CFE">
        <w:rPr>
          <w:spacing w:val="-2"/>
        </w:rPr>
        <w:t>zákazník bude zodpovedný za posudzovanie, povolenie alebo zakázanie dostupnosti voliteľných pripojených služieb svojim používateľom.</w:t>
      </w:r>
    </w:p>
    <w:p w14:paraId="6404412D" w14:textId="77777777" w:rsidR="00C61605" w:rsidRDefault="00C61605" w:rsidP="00C61605">
      <w:pPr>
        <w:pStyle w:val="ProductList-Body"/>
      </w:pPr>
    </w:p>
    <w:p w14:paraId="12454693" w14:textId="77777777" w:rsidR="00C61605" w:rsidRPr="00797140" w:rsidRDefault="00C61605" w:rsidP="00C61605">
      <w:pPr>
        <w:pStyle w:val="ProductList-Body"/>
        <w:spacing w:line="226" w:lineRule="auto"/>
        <w:rPr>
          <w:b/>
          <w:color w:val="00188F"/>
        </w:rPr>
      </w:pPr>
      <w:r>
        <w:rPr>
          <w:b/>
          <w:color w:val="00188F"/>
        </w:rPr>
        <w:t>Predplatná licencia na báze zariadení</w:t>
      </w:r>
    </w:p>
    <w:p w14:paraId="06B1261C" w14:textId="77777777" w:rsidR="00C61605" w:rsidRDefault="00C61605" w:rsidP="00C61605">
      <w:pPr>
        <w:pStyle w:val="ProductList-Body"/>
        <w:spacing w:line="226" w:lineRule="auto"/>
      </w:pPr>
      <w:r>
        <w:t>Každá licencia SL pre zariadenie povoľuje používanie softvéru poskytovaného s daným predplatným. Používatelia licencovaného zariadenia:</w:t>
      </w:r>
    </w:p>
    <w:p w14:paraId="550FB632" w14:textId="77777777" w:rsidR="00C61605" w:rsidRDefault="00C61605" w:rsidP="00C61605">
      <w:pPr>
        <w:pStyle w:val="ProductList-Body"/>
        <w:numPr>
          <w:ilvl w:val="0"/>
          <w:numId w:val="17"/>
        </w:numPr>
        <w:spacing w:line="226" w:lineRule="auto"/>
      </w:pPr>
      <w:r>
        <w:t>smú aktivovať a používať poskytovaný softvér v jednom prostredí operačného systému v licencovanom zariadení, alebo</w:t>
      </w:r>
    </w:p>
    <w:p w14:paraId="56CD7494" w14:textId="77777777" w:rsidR="00C61605" w:rsidRPr="006B0BE6" w:rsidRDefault="00C61605" w:rsidP="00C61605">
      <w:pPr>
        <w:pStyle w:val="ProductList-Body"/>
        <w:numPr>
          <w:ilvl w:val="0"/>
          <w:numId w:val="17"/>
        </w:numPr>
        <w:spacing w:line="226" w:lineRule="auto"/>
        <w:rPr>
          <w:spacing w:val="-2"/>
        </w:rPr>
      </w:pPr>
      <w:r w:rsidRPr="006B0BE6">
        <w:rPr>
          <w:spacing w:val="-2"/>
        </w:rPr>
        <w:t xml:space="preserve">smú softvér nainštalovať a používať na diaľku z licencovaného zariadenia v jednom prostredí operačného systému na sieťovom serveri, na platforme Microsoft Azure alebo u kvalifikovaného partnera poskytujúceho hostiteľské služby pre viacerých nájomníkov (ďalej len „QMTH“). Práva na inštaláciu a používanie softvéru s QMTH sa nevzťahujú na prípad, keď QMTH používa poskytovateľa uvedeného v zozname ako poskytovateľa údajového centra, pretože tieto podmienky sú definované v </w:t>
      </w:r>
      <w:r w:rsidR="00B02AEE">
        <w:fldChar w:fldCharType="begin"/>
      </w:r>
      <w:r w:rsidR="00B02AEE">
        <w:instrText xml:space="preserve"> HYPERLINK "http://go.microsoft.com/?linkid=9839206" </w:instrText>
      </w:r>
      <w:r w:rsidR="00B02AEE">
        <w:fldChar w:fldCharType="separate"/>
      </w:r>
      <w:r w:rsidRPr="006B0BE6">
        <w:rPr>
          <w:rStyle w:val="Hyperlink"/>
          <w:spacing w:val="-2"/>
        </w:rPr>
        <w:t>podmienkach používania produktov</w:t>
      </w:r>
      <w:r w:rsidR="00B02AEE">
        <w:rPr>
          <w:rStyle w:val="Hyperlink"/>
          <w:spacing w:val="-2"/>
        </w:rPr>
        <w:fldChar w:fldCharType="end"/>
      </w:r>
      <w:r w:rsidRPr="006B0BE6">
        <w:rPr>
          <w:spacing w:val="-2"/>
        </w:rPr>
        <w:t xml:space="preserve">. Podmienky používania produktov nájdete na adrese </w:t>
      </w:r>
      <w:r w:rsidR="00B02AEE">
        <w:fldChar w:fldCharType="begin"/>
      </w:r>
      <w:r w:rsidR="00B02AEE">
        <w:instrText xml:space="preserve"> HYPERLINK "http://go.microsoft.com/?linkid=9839207" </w:instrText>
      </w:r>
      <w:r w:rsidR="00B02AEE">
        <w:fldChar w:fldCharType="separate"/>
      </w:r>
      <w:r w:rsidRPr="006B0BE6">
        <w:rPr>
          <w:rStyle w:val="Hyperlink"/>
          <w:spacing w:val="-2"/>
        </w:rPr>
        <w:t>http://go.microsoft.com/?linkid=9839207</w:t>
      </w:r>
      <w:r w:rsidR="00B02AEE">
        <w:rPr>
          <w:rStyle w:val="Hyperlink"/>
          <w:spacing w:val="-2"/>
        </w:rPr>
        <w:fldChar w:fldCharType="end"/>
      </w:r>
      <w:r w:rsidRPr="006B0BE6">
        <w:rPr>
          <w:spacing w:val="-2"/>
        </w:rPr>
        <w:t>. Zoznam kvalifikovaných partnerov poskytujúcich hostiteľské služby pre viacerých nájomníkov a ďalších požiadaviek na nasadzovanie je k dispozícii na adrese www.office.com/sca.</w:t>
      </w:r>
    </w:p>
    <w:p w14:paraId="5ACC145B" w14:textId="22FE387F" w:rsidR="00DF4A0E" w:rsidRDefault="00C61605" w:rsidP="00C61605">
      <w:pPr>
        <w:pStyle w:val="ProductList-Body"/>
        <w:spacing w:line="226" w:lineRule="auto"/>
      </w:pPr>
      <w:r>
        <w:t>Zákazník musí pripojiť každé prostredie operačného systému, v ktorom je tento softvér nainštalovaný, najmenej raz za 90 dní na internet, inak môže byť ovplyvnená funkčnosť softvéru</w:t>
      </w:r>
      <w:r w:rsidR="00DF4A0E">
        <w:t>.</w:t>
      </w:r>
    </w:p>
    <w:p w14:paraId="70C817A7" w14:textId="77777777" w:rsidR="00DF4A0E" w:rsidRPr="00FF3FF1" w:rsidRDefault="00DF4A0E" w:rsidP="00C61605">
      <w:pPr>
        <w:pStyle w:val="ProductList-Body"/>
      </w:pPr>
    </w:p>
    <w:p w14:paraId="6252D84C" w14:textId="77777777" w:rsidR="00BD4AE5" w:rsidRPr="00597EF9" w:rsidRDefault="00BD4AE5" w:rsidP="0069670C">
      <w:pPr>
        <w:pStyle w:val="ProductList-Body"/>
        <w:keepNext/>
        <w:rPr>
          <w:b/>
          <w:color w:val="00188F"/>
        </w:rPr>
      </w:pPr>
      <w:r>
        <w:rPr>
          <w:b/>
          <w:color w:val="00188F"/>
        </w:rPr>
        <w:t>Smartfóny a tablety</w:t>
      </w:r>
    </w:p>
    <w:p w14:paraId="4CB9A31F" w14:textId="77777777" w:rsidR="00275B00" w:rsidRPr="00275B00" w:rsidRDefault="00275B00" w:rsidP="00275B00">
      <w:pPr>
        <w:pStyle w:val="ProductList-Body"/>
      </w:pPr>
      <w:r w:rsidRPr="00275B00">
        <w:t>Každý používateľ, ktorému zákazník postúpi licenciu SL pre používateľa na produkt Aplikácie Microsoft 365 pre firmy alebo Aplikácie Microsoft 365 pre podniky, smie i) používať Microsoft Office pre mobilné zariadenia na komerčné účely a ii) prihlasovať sa do aplikácie Microsoft Office prostredníctvom svojho pracovného alebo školského konta v najviac piatich smartfónoch a piatich tabletoch.</w:t>
      </w:r>
    </w:p>
    <w:p w14:paraId="08B3BD4C" w14:textId="77777777" w:rsidR="00275B00" w:rsidRPr="00275B00" w:rsidRDefault="00275B00" w:rsidP="00275B00">
      <w:pPr>
        <w:pStyle w:val="ProductList-Body"/>
      </w:pPr>
    </w:p>
    <w:p w14:paraId="1F40B959" w14:textId="401D1D2A" w:rsidR="00BD4AE5" w:rsidRDefault="00275B00" w:rsidP="00275B00">
      <w:pPr>
        <w:pStyle w:val="ProductList-Body"/>
      </w:pPr>
      <w:r w:rsidRPr="00275B00">
        <w:t>Keď sa verzie aplikácií Microsoft Word, Excel, PowerPoint, Outlook, OneDrive a Teams pre mobilné zariadenia (ďalej len „mobilné aplikácie M 365“) používajú s pracovným alebo školským kontom na prístup k službám on-line, ktoré sa riadia týmito PPSO, potom sa na takéto používanie mobilných aplikácií M 365 vzťahujú podmienky PPSO, ktorými sa riadi príslušná služba on-line. Záväzky spoločnosti Microsoft týkajúce sa mobilných aplikácií M 365 sa nevzťahujú na spracúvanie údajov, zásady ani postupy poskytovateľov mobilných platforiem z tretích strán, na ktorých sa tieto mobilné aplikácie prevádzkujú (napr. Apple, Google</w:t>
      </w:r>
      <w:r>
        <w:t>)</w:t>
      </w:r>
      <w:r w:rsidR="00BD4AE5">
        <w:t>.</w:t>
      </w:r>
    </w:p>
    <w:p w14:paraId="111347BA" w14:textId="77777777" w:rsidR="00BD4AE5" w:rsidRDefault="00BD4AE5" w:rsidP="00BD4AE5">
      <w:pPr>
        <w:pStyle w:val="ProductList-Body"/>
      </w:pPr>
    </w:p>
    <w:p w14:paraId="2BB36D7C" w14:textId="77777777" w:rsidR="00BD4AE5" w:rsidRPr="00974EAE" w:rsidRDefault="00BD4AE5" w:rsidP="00BD4AE5">
      <w:pPr>
        <w:pStyle w:val="ProductList-Body"/>
        <w:rPr>
          <w:b/>
          <w:color w:val="00188F"/>
        </w:rPr>
      </w:pPr>
      <w:r>
        <w:rPr>
          <w:b/>
          <w:color w:val="00188F"/>
        </w:rPr>
        <w:t>Nasledujúce podmienky sa vzťahujú iba na produkt Aplikácie Microsoft 365 pre podniky</w:t>
      </w:r>
    </w:p>
    <w:p w14:paraId="1D7BE964" w14:textId="77777777" w:rsidR="00BD4AE5" w:rsidRPr="00FC409E" w:rsidRDefault="00BD4AE5" w:rsidP="00BD4AE5">
      <w:pPr>
        <w:pStyle w:val="ProductList-Body"/>
        <w:ind w:left="180"/>
        <w:rPr>
          <w:b/>
          <w:color w:val="0072C6"/>
        </w:rPr>
      </w:pPr>
      <w:r>
        <w:rPr>
          <w:b/>
          <w:color w:val="0072C6"/>
        </w:rPr>
        <w:t>Office Home &amp; Student 2013 RT – komerčné použitie</w:t>
      </w:r>
    </w:p>
    <w:p w14:paraId="35B575C6" w14:textId="77777777" w:rsidR="00BD4AE5" w:rsidRDefault="00BD4AE5" w:rsidP="00BD4AE5">
      <w:pPr>
        <w:pStyle w:val="ProductList-Body"/>
        <w:ind w:left="180"/>
      </w:pPr>
      <w:r>
        <w:t>Obmedzenie komerčného použitia pre Office Home &amp; Student 2013 RT sa nevzťahuje na jednotlivé licencie SL pre používateľov na produkt Aplikácie Microsoft 365 pre podniky. S výnimkou toho čo je uvedené v tejto časti, budú sa uplatňovať podmienky platné pre licenciu Office Home &amp; Student 2013 RT.</w:t>
      </w:r>
    </w:p>
    <w:p w14:paraId="0D73FB9C" w14:textId="77777777" w:rsidR="00BD4AE5" w:rsidRDefault="00BD4AE5" w:rsidP="00BD4AE5">
      <w:pPr>
        <w:pStyle w:val="ProductList-Body"/>
        <w:ind w:left="180"/>
      </w:pPr>
    </w:p>
    <w:p w14:paraId="35883882" w14:textId="77777777" w:rsidR="00BD4AE5" w:rsidRPr="00FC409E" w:rsidRDefault="00BD4AE5" w:rsidP="00BD4AE5">
      <w:pPr>
        <w:pStyle w:val="ProductList-Body"/>
        <w:ind w:left="180"/>
        <w:rPr>
          <w:b/>
          <w:color w:val="0072C6"/>
        </w:rPr>
      </w:pPr>
      <w:r>
        <w:rPr>
          <w:b/>
          <w:color w:val="0072C6"/>
        </w:rPr>
        <w:t>Office Online Server</w:t>
      </w:r>
    </w:p>
    <w:p w14:paraId="5CB61AC6" w14:textId="45ECACD7" w:rsidR="000A17F5" w:rsidRPr="00BD4AE5" w:rsidRDefault="00BD4AE5" w:rsidP="00894623">
      <w:pPr>
        <w:pStyle w:val="ProductList-Body"/>
        <w:ind w:left="187"/>
      </w:pPr>
      <w:r>
        <w:t xml:space="preserve">S každým predplatným služby Aplikácie Microsoft 365 pre podniky smie zákazník nainštalovať ľubovoľný počet kópií softvéru Office Online Server na ľubovoľný server vyhradený na zákazníkovo používanie. </w:t>
      </w:r>
      <w:bookmarkStart w:id="154" w:name="_Hlk19132461"/>
      <w:r>
        <w:t xml:space="preserve">Na každý vyhradený server, ktorý spravuje alebo riadi subjekt iný než zákazník alebo jedna z jeho afilácií, sa vzťahuje doložka o externej správe softvéru v dokumente </w:t>
      </w:r>
      <w:r w:rsidR="00B02AEE">
        <w:fldChar w:fldCharType="begin"/>
      </w:r>
      <w:r w:rsidR="00B02AEE">
        <w:instrText xml:space="preserve"> HYPERLINK "http://go.microsoft.com/?linkid=9839206" </w:instrText>
      </w:r>
      <w:r w:rsidR="00B02AEE">
        <w:fldChar w:fldCharType="separate"/>
      </w:r>
      <w:r w:rsidRPr="00BD4AE5">
        <w:t>Podmienky používania produktov</w:t>
      </w:r>
      <w:r w:rsidR="00B02AEE">
        <w:fldChar w:fldCharType="end"/>
      </w:r>
      <w:r>
        <w:t xml:space="preserve">. </w:t>
      </w:r>
      <w:bookmarkEnd w:id="154"/>
      <w:r>
        <w:t>Softvér Office Online Server smie používať každý používateľ služby Aplikácie Microsoft 365 pre podniky. Toto ustanovenie sa nevzťahuje na zákazníkov, ktorí požívajú tento produkt na základe licencie zo zmluvy o predplatnom služby on-line spoločnosti Microsoft, zmluvy pre využívanie produktu Microsoft Cloud, zmluvy so zákazníkom spoločnosti Microsoft alebo inej zmluvy spoločnosti Microsoft vzťahujúcej sa iba na služby on-line</w:t>
      </w:r>
      <w:r w:rsidR="000A17F5">
        <w:t>.</w:t>
      </w:r>
    </w:p>
    <w:p w14:paraId="18551F4C" w14:textId="77777777" w:rsidR="007045E9" w:rsidRPr="00903BB7" w:rsidRDefault="0038249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117F6E1" w14:textId="77777777" w:rsidR="0056684E" w:rsidRDefault="00976EB6" w:rsidP="00012886">
      <w:pPr>
        <w:pStyle w:val="ProductList-Offering2Heading"/>
        <w:outlineLvl w:val="2"/>
      </w:pPr>
      <w:r w:rsidRPr="009D06CF">
        <w:rPr>
          <w:lang w:val="sk-SK"/>
        </w:rPr>
        <w:tab/>
      </w:r>
      <w:bookmarkStart w:id="155" w:name="_Toc6563831"/>
      <w:bookmarkStart w:id="156" w:name="_Toc8395043"/>
      <w:bookmarkStart w:id="157" w:name="Officefortheweb"/>
      <w:bookmarkStart w:id="158" w:name="_Toc13858383"/>
      <w:bookmarkStart w:id="159" w:name="_Toc60220169"/>
      <w:r w:rsidR="0056684E">
        <w:t xml:space="preserve">Office </w:t>
      </w:r>
      <w:bookmarkEnd w:id="155"/>
      <w:bookmarkEnd w:id="156"/>
      <w:r w:rsidR="0056684E">
        <w:t>for the web</w:t>
      </w:r>
      <w:bookmarkEnd w:id="157"/>
      <w:bookmarkEnd w:id="158"/>
      <w:bookmarkEnd w:id="159"/>
    </w:p>
    <w:p w14:paraId="5F66D234" w14:textId="77777777" w:rsidR="0056684E" w:rsidRPr="001A19E0" w:rsidRDefault="0056684E" w:rsidP="00012886">
      <w:pPr>
        <w:pStyle w:val="ProductList-Body"/>
        <w:rPr>
          <w:b/>
          <w:color w:val="00188F"/>
        </w:rPr>
      </w:pPr>
      <w:r>
        <w:rPr>
          <w:b/>
          <w:color w:val="00188F"/>
        </w:rPr>
        <w:t>Základné funkcie pre služby Office 365</w:t>
      </w:r>
    </w:p>
    <w:p w14:paraId="069B0523" w14:textId="77777777" w:rsidR="0056684E" w:rsidRDefault="0056684E" w:rsidP="00012886">
      <w:pPr>
        <w:pStyle w:val="ProductList-Body"/>
      </w:pPr>
      <w:r>
        <w:t xml:space="preserve">Office for the web alebo príslušná nástupnícka služba bude poskytovať nasledujúce vlastnosti </w:t>
      </w:r>
      <w:r w:rsidR="00B02AEE">
        <w:fldChar w:fldCharType="begin"/>
      </w:r>
      <w:r w:rsidR="00B02AEE">
        <w:instrText xml:space="preserve"> HYPERLINK \l "CoreFeaturesforOffice365Services" \o "Základné funkcie" </w:instrText>
      </w:r>
      <w:r w:rsidR="00B02AEE">
        <w:fldChar w:fldCharType="separate"/>
      </w:r>
      <w:r>
        <w:rPr>
          <w:rStyle w:val="Hyperlink"/>
        </w:rPr>
        <w:t>Základné funkcie</w:t>
      </w:r>
      <w:r w:rsidR="00B02AEE">
        <w:rPr>
          <w:rStyle w:val="Hyperlink"/>
        </w:rPr>
        <w:fldChar w:fldCharType="end"/>
      </w:r>
      <w:r>
        <w:t>:</w:t>
      </w:r>
    </w:p>
    <w:p w14:paraId="37307BEA" w14:textId="6E0CECF2" w:rsidR="00976EB6" w:rsidRDefault="0056684E" w:rsidP="00012886">
      <w:pPr>
        <w:pStyle w:val="ProductList-Body"/>
      </w:pPr>
      <w:r>
        <w:t>Koncový používateľ bude môcť vytvárať, zobrazovať a upravovať dokumenty s formátmi programov Microsoft Word, Excel, PowerPoint a OneNote, ktoré sú podporované v službe Office for the web alebo v príslušnej nástupníckej službe.</w:t>
      </w:r>
    </w:p>
    <w:p w14:paraId="00EB030B" w14:textId="77777777" w:rsidR="0056684E" w:rsidRPr="0056684E" w:rsidRDefault="0056684E" w:rsidP="00012886">
      <w:pPr>
        <w:pStyle w:val="ProductList-Body"/>
      </w:pPr>
    </w:p>
    <w:p w14:paraId="5ACCB533" w14:textId="77777777" w:rsidR="0056684E" w:rsidRPr="00017A5A" w:rsidRDefault="0056684E" w:rsidP="00012886">
      <w:pPr>
        <w:pStyle w:val="ProductList-Body"/>
        <w:tabs>
          <w:tab w:val="clear" w:pos="158"/>
          <w:tab w:val="left" w:pos="180"/>
        </w:tabs>
        <w:rPr>
          <w:b/>
          <w:color w:val="00188F"/>
        </w:rPr>
      </w:pPr>
      <w:r>
        <w:rPr>
          <w:b/>
          <w:color w:val="00188F"/>
        </w:rPr>
        <w:t>Externí používatelia</w:t>
      </w:r>
    </w:p>
    <w:p w14:paraId="3A38EAD8" w14:textId="7A504223" w:rsidR="00976EB6" w:rsidRPr="00690C65" w:rsidRDefault="0056684E" w:rsidP="00012886">
      <w:pPr>
        <w:pStyle w:val="ProductList-Body"/>
        <w:tabs>
          <w:tab w:val="clear" w:pos="158"/>
          <w:tab w:val="left" w:pos="180"/>
        </w:tabs>
      </w:pPr>
      <w:r>
        <w:t>Externí používatelia pozvaní do kolekcií lokalít prostredníctvom funkcie Zdieľať pomocou e-mailu nepotrebujú licencie SL pre používateľov na službu Office for the web</w:t>
      </w:r>
      <w:r w:rsidR="00976EB6">
        <w:t>.</w:t>
      </w:r>
    </w:p>
    <w:p w14:paraId="149E591D" w14:textId="77777777" w:rsidR="007045E9" w:rsidRPr="00903BB7" w:rsidRDefault="0038249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012886">
      <w:pPr>
        <w:pStyle w:val="ProductList-Offering2Heading"/>
      </w:pPr>
      <w:r>
        <w:tab/>
      </w:r>
      <w:bookmarkStart w:id="160" w:name="_Toc60220170"/>
      <w:r>
        <w:t>OneDrive for Business</w:t>
      </w:r>
      <w:bookmarkEnd w:id="160"/>
    </w:p>
    <w:p w14:paraId="2153CAE8" w14:textId="77777777" w:rsidR="00A5510B" w:rsidRPr="00017500" w:rsidRDefault="00A5510B" w:rsidP="00A5510B">
      <w:pPr>
        <w:pStyle w:val="ProductList-Body"/>
        <w:pBdr>
          <w:top w:val="single" w:sz="4" w:space="1" w:color="BFBFBF" w:themeColor="background1" w:themeShade="BF"/>
        </w:pBdr>
        <w:rPr>
          <w:sz w:val="8"/>
          <w:szCs w:val="8"/>
        </w:rPr>
      </w:pPr>
    </w:p>
    <w:p w14:paraId="0064B7AB" w14:textId="77777777" w:rsidR="006523C8" w:rsidRPr="00690C65" w:rsidRDefault="006523C8" w:rsidP="00012886">
      <w:pPr>
        <w:pStyle w:val="ProductList-Body"/>
        <w:tabs>
          <w:tab w:val="clear" w:pos="158"/>
          <w:tab w:val="left" w:pos="180"/>
        </w:tabs>
      </w:pPr>
      <w:r>
        <w:rPr>
          <w:b/>
          <w:color w:val="00188F"/>
        </w:rPr>
        <w:t>Externí používatelia</w:t>
      </w:r>
    </w:p>
    <w:p w14:paraId="5B0B041D" w14:textId="34E71C79" w:rsidR="006523C8" w:rsidRPr="00690C65" w:rsidRDefault="006523C8" w:rsidP="00012886">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38249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rsidR="00B02AEE">
        <w:fldChar w:fldCharType="begin"/>
      </w:r>
      <w:r w:rsidR="00B02AEE">
        <w:instrText xml:space="preserve"> HYPERLINK \l "GeneralTerms" \o "Všeobecné podmienky" </w:instrText>
      </w:r>
      <w:r w:rsidR="00B02AEE">
        <w:fldChar w:fldCharType="separate"/>
      </w:r>
      <w:r w:rsidR="007045E9">
        <w:rPr>
          <w:rStyle w:val="Hyperlink"/>
          <w:sz w:val="16"/>
          <w:szCs w:val="16"/>
        </w:rPr>
        <w:t>Všeobecné podmienky</w:t>
      </w:r>
      <w:r w:rsidR="00B02AEE">
        <w:rPr>
          <w:rStyle w:val="Hyperlink"/>
          <w:sz w:val="16"/>
          <w:szCs w:val="16"/>
        </w:rPr>
        <w:fldChar w:fldCharType="end"/>
      </w:r>
    </w:p>
    <w:p w14:paraId="73126A25" w14:textId="490362A4" w:rsidR="00AE2581" w:rsidRDefault="00AE2581" w:rsidP="00B57208">
      <w:pPr>
        <w:pStyle w:val="ProductList-Offering2Heading"/>
        <w:outlineLvl w:val="2"/>
      </w:pPr>
      <w:r>
        <w:tab/>
      </w:r>
      <w:bookmarkStart w:id="161" w:name="_Toc6563833"/>
      <w:bookmarkStart w:id="162" w:name="_Toc21617054"/>
      <w:bookmarkStart w:id="163" w:name="ProjectOnline"/>
      <w:bookmarkStart w:id="164" w:name="_Toc60220171"/>
      <w:r>
        <w:t>Project</w:t>
      </w:r>
      <w:bookmarkEnd w:id="161"/>
      <w:bookmarkEnd w:id="162"/>
      <w:bookmarkEnd w:id="164"/>
    </w:p>
    <w:bookmarkEnd w:id="163"/>
    <w:p w14:paraId="247F12AA" w14:textId="77777777" w:rsidR="00AE2581" w:rsidRDefault="00AE2581" w:rsidP="00012886">
      <w:pPr>
        <w:pStyle w:val="ProductList-Offering1"/>
        <w:sectPr w:rsidR="00AE2581" w:rsidSect="00E275D6">
          <w:footerReference w:type="default" r:id="rId31"/>
          <w:footerReference w:type="first" r:id="rId32"/>
          <w:type w:val="continuous"/>
          <w:pgSz w:w="12240" w:h="15840"/>
          <w:pgMar w:top="1440" w:right="720" w:bottom="1440" w:left="720" w:header="720" w:footer="720" w:gutter="0"/>
          <w:cols w:space="720"/>
          <w:titlePg/>
          <w:docGrid w:linePitch="360"/>
        </w:sectPr>
      </w:pPr>
    </w:p>
    <w:p w14:paraId="39FBDC19" w14:textId="68866CD7" w:rsidR="00AE2581" w:rsidRDefault="00AE2581" w:rsidP="00012886">
      <w:pPr>
        <w:pStyle w:val="ProductList-Body"/>
        <w:rPr>
          <w:rFonts w:asciiTheme="majorHAnsi" w:hAnsiTheme="majorHAnsi"/>
          <w:sz w:val="16"/>
          <w:szCs w:val="16"/>
        </w:rPr>
      </w:pPr>
      <w:r>
        <w:rPr>
          <w:rFonts w:asciiTheme="majorHAnsi" w:hAnsiTheme="majorHAnsi"/>
          <w:sz w:val="16"/>
          <w:szCs w:val="16"/>
        </w:rPr>
        <w:t>Project Essentials</w:t>
      </w:r>
    </w:p>
    <w:p w14:paraId="0E378AD8"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1</w:t>
      </w:r>
    </w:p>
    <w:p w14:paraId="03D63932"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3</w:t>
      </w:r>
    </w:p>
    <w:p w14:paraId="4C5CD388" w14:textId="77777777" w:rsidR="00AE2581" w:rsidRPr="00866323" w:rsidRDefault="00AE2581" w:rsidP="00012886">
      <w:pPr>
        <w:pStyle w:val="ProductList-Body"/>
        <w:rPr>
          <w:rFonts w:asciiTheme="majorHAnsi" w:hAnsiTheme="majorHAnsi"/>
          <w:sz w:val="16"/>
          <w:szCs w:val="16"/>
        </w:rPr>
      </w:pPr>
      <w:r>
        <w:rPr>
          <w:rFonts w:asciiTheme="majorHAnsi" w:hAnsiTheme="majorHAnsi"/>
          <w:sz w:val="16"/>
          <w:szCs w:val="16"/>
        </w:rPr>
        <w:t>Project Plan 5</w:t>
      </w:r>
    </w:p>
    <w:p w14:paraId="202BF43B" w14:textId="77777777" w:rsidR="00AE2581" w:rsidRDefault="00AE2581" w:rsidP="00012886">
      <w:pPr>
        <w:pStyle w:val="ProductList-Offering2"/>
        <w:sectPr w:rsidR="00AE2581" w:rsidSect="005B7124">
          <w:footerReference w:type="default" r:id="rId33"/>
          <w:type w:val="continuous"/>
          <w:pgSz w:w="12240" w:h="15840"/>
          <w:pgMar w:top="1440" w:right="720" w:bottom="1440" w:left="720" w:header="720" w:footer="720" w:gutter="0"/>
          <w:cols w:num="2" w:space="720"/>
          <w:titlePg/>
          <w:docGrid w:linePitch="360"/>
        </w:sectPr>
      </w:pPr>
    </w:p>
    <w:p w14:paraId="51453D85" w14:textId="77777777" w:rsidR="00AE2581" w:rsidRPr="000A5E8A" w:rsidRDefault="00AE2581" w:rsidP="00012886">
      <w:pPr>
        <w:pStyle w:val="ProductList-Body"/>
        <w:pBdr>
          <w:top w:val="single" w:sz="4" w:space="1" w:color="BFBFBF" w:themeColor="background1" w:themeShade="BF"/>
        </w:pBdr>
        <w:rPr>
          <w:b/>
          <w:color w:val="000000" w:themeColor="text1"/>
          <w:sz w:val="8"/>
          <w:szCs w:val="8"/>
        </w:rPr>
      </w:pPr>
    </w:p>
    <w:p w14:paraId="6855F918" w14:textId="77777777" w:rsidR="00AE2581" w:rsidRPr="005108F0" w:rsidRDefault="00AE2581" w:rsidP="00DB7CA2">
      <w:pPr>
        <w:pStyle w:val="ProductList-Body"/>
        <w:rPr>
          <w:b/>
          <w:color w:val="00188F"/>
        </w:rPr>
      </w:pPr>
      <w:r>
        <w:rPr>
          <w:b/>
          <w:color w:val="00188F"/>
        </w:rPr>
        <w:t>Práva na inštaláciu a používanie aplikácie Project</w:t>
      </w:r>
    </w:p>
    <w:p w14:paraId="45420F7F" w14:textId="77777777" w:rsidR="00AE2581" w:rsidRDefault="00AE2581" w:rsidP="00012886">
      <w:pPr>
        <w:pStyle w:val="ProductList-Body"/>
      </w:pPr>
      <w:r>
        <w:t>Každý používateľ, ktorému zákazník priraďuje licenciu SL pre používateľa na Project Plan 3 alebo Plan 5, musí mať konto spoločnosti Microsoft, aby mohol používať softvér poskytovaný s predplatným. Títo používatelia:</w:t>
      </w:r>
    </w:p>
    <w:p w14:paraId="125945B2" w14:textId="77777777" w:rsidR="00AE2581" w:rsidRDefault="00AE2581" w:rsidP="00E14125">
      <w:pPr>
        <w:pStyle w:val="ProductList-Body"/>
        <w:numPr>
          <w:ilvl w:val="0"/>
          <w:numId w:val="4"/>
        </w:numPr>
      </w:pPr>
      <w:r>
        <w:t>smú aktivovať softvér poskytovaný s licenciou SL na najviac piatich súbežných POS na lokálne alebo vzdialené používanie,</w:t>
      </w:r>
    </w:p>
    <w:p w14:paraId="0A88655C" w14:textId="77777777" w:rsidR="00DB7CA2" w:rsidRDefault="00DB7CA2" w:rsidP="00DB7CA2">
      <w:pPr>
        <w:pStyle w:val="ProductList-Body"/>
        <w:numPr>
          <w:ilvl w:val="0"/>
          <w:numId w:val="4"/>
        </w:numPr>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w:t>
      </w:r>
      <w:r>
        <w:lastRenderedPageBreak/>
        <w:t xml:space="preserve">inštaláciu a používanie softvéru s QMTH sa nevzťahujú na prípad, keď QMTH používa poskytovateľa uvedeného v zozname ako poskytovateľa údajového centra, pretože tieto podmienky sú definované v </w:t>
      </w:r>
      <w:r w:rsidR="00B02AEE">
        <w:fldChar w:fldCharType="begin"/>
      </w:r>
      <w:r w:rsidR="00B02AEE">
        <w:instrText xml:space="preserve"> HYPERLINK "http://go.microsoft.com/?linkid=9839206" </w:instrText>
      </w:r>
      <w:r w:rsidR="00B02AEE">
        <w:fldChar w:fldCharType="separate"/>
      </w:r>
      <w:r>
        <w:rPr>
          <w:rStyle w:val="Hyperlink"/>
        </w:rPr>
        <w:t>podmienkach používania produktov</w:t>
      </w:r>
      <w:r w:rsidR="00B02AEE">
        <w:rPr>
          <w:rStyle w:val="Hyperlink"/>
        </w:rPr>
        <w:fldChar w:fldCharType="end"/>
      </w:r>
      <w:r>
        <w:t xml:space="preserve">. Podmienky používania produktov nájdete na adrese </w:t>
      </w:r>
      <w:r w:rsidR="00B02AEE">
        <w:fldChar w:fldCharType="begin"/>
      </w:r>
      <w:r w:rsidR="00B02AEE">
        <w:instrText xml:space="preserve"> HYPERLINK "http://go.microsoft.com/?linkid=9839207" </w:instrText>
      </w:r>
      <w:r w:rsidR="00B02AEE">
        <w:fldChar w:fldCharType="separate"/>
      </w:r>
      <w:r>
        <w:rPr>
          <w:rStyle w:val="Hyperlink"/>
        </w:rPr>
        <w:t>http://go.microsoft.com/?linkid=9839207</w:t>
      </w:r>
      <w:r w:rsidR="00B02AEE">
        <w:rPr>
          <w:rStyle w:val="Hyperlink"/>
        </w:rPr>
        <w:fldChar w:fldCharType="end"/>
      </w:r>
      <w:r>
        <w:t xml:space="preserve">. Zoznam kvalifikovaných partnerov poskytujúcich hostiteľské služby pre viacerých nájomníkov a ďalších požiadaviek na nasadzovanie je k dispozícii na stránke </w:t>
      </w:r>
      <w:r w:rsidR="00B02AEE">
        <w:fldChar w:fldCharType="begin"/>
      </w:r>
      <w:r w:rsidR="00B02AEE">
        <w:instrText xml:space="preserve"> HYPERLINK "http://www.office.com/sca" </w:instrText>
      </w:r>
      <w:r w:rsidR="00B02AEE">
        <w:fldChar w:fldCharType="separate"/>
      </w:r>
      <w:r>
        <w:rPr>
          <w:rStyle w:val="Hyperlink"/>
        </w:rPr>
        <w:t>www.office.com/sca</w:t>
      </w:r>
      <w:r w:rsidR="00B02AEE">
        <w:rPr>
          <w:rStyle w:val="Hyperlink"/>
        </w:rPr>
        <w:fldChar w:fldCharType="end"/>
      </w:r>
      <w:r>
        <w:t>, a</w:t>
      </w:r>
    </w:p>
    <w:p w14:paraId="1A1E7578" w14:textId="77777777" w:rsidR="00AE2581" w:rsidRDefault="00AE2581" w:rsidP="00E14125">
      <w:pPr>
        <w:pStyle w:val="ProductList-Body"/>
        <w:numPr>
          <w:ilvl w:val="0"/>
          <w:numId w:val="4"/>
        </w:numPr>
      </w:pPr>
      <w:r>
        <w:t>Musia aspoň raz za 30 dní pripojiť na internet každé zariadenie, v ktorom používateľ nainštaloval softvér, inak to môže ovplyvniť funkčnosť softvéru.</w:t>
      </w:r>
    </w:p>
    <w:p w14:paraId="3BAC9665" w14:textId="77777777" w:rsidR="00FD32F4" w:rsidRDefault="00FD32F4" w:rsidP="00012886">
      <w:pPr>
        <w:pStyle w:val="ProductList-Body"/>
        <w:rPr>
          <w:b/>
          <w:color w:val="00188F"/>
        </w:rPr>
      </w:pPr>
    </w:p>
    <w:p w14:paraId="5087A586" w14:textId="3610C043" w:rsidR="00AE2581" w:rsidRPr="005108F0" w:rsidRDefault="00AE2581" w:rsidP="00012886">
      <w:pPr>
        <w:pStyle w:val="ProductList-Body"/>
        <w:rPr>
          <w:b/>
          <w:color w:val="00188F"/>
        </w:rPr>
      </w:pPr>
      <w:r>
        <w:rPr>
          <w:b/>
          <w:color w:val="00188F"/>
        </w:rPr>
        <w:t>Používanie služby SharePoint Online</w:t>
      </w:r>
    </w:p>
    <w:p w14:paraId="7CDC98D6" w14:textId="7068BAAE" w:rsidR="00A53406" w:rsidRDefault="00AE2581" w:rsidP="00012886">
      <w:pPr>
        <w:pStyle w:val="ProductList-Body"/>
      </w:pPr>
      <w:r>
        <w:t>Práva na funkcie služby SharePoint Online poskytované s licenciami SL pre používateľov na Project Plan 3 alebo Plan 5 boli obmedzené na ukladanie údajov a prístup k nim v rámci podpory produktu Project</w:t>
      </w:r>
      <w:r w:rsidR="00A53406">
        <w:t>.</w:t>
      </w:r>
    </w:p>
    <w:p w14:paraId="79822591" w14:textId="77777777" w:rsidR="007045E9" w:rsidRPr="00903BB7" w:rsidRDefault="0038249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1283F1BD" w:rsidR="000A17F5" w:rsidRDefault="000A17F5" w:rsidP="00F966E9">
      <w:pPr>
        <w:pStyle w:val="ProductList-Offering2Heading"/>
        <w:outlineLvl w:val="2"/>
      </w:pPr>
      <w:r>
        <w:tab/>
      </w:r>
      <w:bookmarkStart w:id="165" w:name="_Toc524436952"/>
      <w:bookmarkStart w:id="166" w:name="_Toc523239324"/>
      <w:bookmarkStart w:id="167" w:name="_Toc60220172"/>
      <w:r>
        <w:t>SharePoint Online</w:t>
      </w:r>
      <w:bookmarkEnd w:id="165"/>
      <w:bookmarkEnd w:id="166"/>
      <w:bookmarkEnd w:id="167"/>
    </w:p>
    <w:p w14:paraId="789230FE" w14:textId="77777777" w:rsidR="000A17F5" w:rsidRDefault="000A17F5" w:rsidP="00012886">
      <w:pPr>
        <w:pStyle w:val="ProductList-Offering1"/>
        <w:ind w:left="0"/>
        <w:sectPr w:rsidR="000A17F5" w:rsidSect="00E275D6">
          <w:footerReference w:type="first" r:id="rId34"/>
          <w:type w:val="continuous"/>
          <w:pgSz w:w="12240" w:h="15840"/>
          <w:pgMar w:top="1440" w:right="720" w:bottom="1440" w:left="720" w:header="720" w:footer="720" w:gutter="0"/>
          <w:cols w:space="720"/>
          <w:titlePg/>
          <w:docGrid w:linePitch="360"/>
        </w:sectPr>
      </w:pPr>
    </w:p>
    <w:p w14:paraId="1B6E86FF"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12886">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012886">
      <w:pPr>
        <w:pStyle w:val="ProductList-Body"/>
        <w:pBdr>
          <w:top w:val="single" w:sz="4" w:space="1" w:color="BFBFBF" w:themeColor="background1" w:themeShade="BF"/>
        </w:pBdr>
        <w:rPr>
          <w:sz w:val="8"/>
          <w:szCs w:val="8"/>
        </w:rPr>
      </w:pPr>
    </w:p>
    <w:p w14:paraId="4A35A591" w14:textId="77777777" w:rsidR="00D7478E" w:rsidRPr="00690C65" w:rsidRDefault="00D7478E" w:rsidP="00012886">
      <w:pPr>
        <w:pStyle w:val="ProductList-Body"/>
      </w:pPr>
      <w:r>
        <w:rPr>
          <w:b/>
          <w:color w:val="00188F"/>
        </w:rPr>
        <w:t>Základné funkcie pre služby Office 365</w:t>
      </w:r>
    </w:p>
    <w:p w14:paraId="071D9734" w14:textId="42DA1673" w:rsidR="00D7478E" w:rsidRPr="00690C65" w:rsidRDefault="004B79A4" w:rsidP="00012886">
      <w:pPr>
        <w:pStyle w:val="ProductList-Body"/>
      </w:pPr>
      <w:r>
        <w:t xml:space="preserve">SharePoint Online alebo príslušná nástupnícka služba bude poskytovať nasledujúce </w:t>
      </w:r>
      <w:r w:rsidR="00B02AEE">
        <w:fldChar w:fldCharType="begin"/>
      </w:r>
      <w:r w:rsidR="00B02AEE">
        <w:instrText xml:space="preserve"> HYPERLINK \l "CoreFeaturesforOffice365Services" \o "základné funkcie" </w:instrText>
      </w:r>
      <w:r w:rsidR="00B02AEE">
        <w:fldChar w:fldCharType="separate"/>
      </w:r>
      <w:r>
        <w:rPr>
          <w:rStyle w:val="Hyperlink"/>
        </w:rPr>
        <w:t>základné funkcie</w:t>
      </w:r>
      <w:r w:rsidR="00B02AEE">
        <w:rPr>
          <w:rStyle w:val="Hyperlink"/>
        </w:rPr>
        <w:fldChar w:fldCharType="end"/>
      </w:r>
      <w:r>
        <w:t>:</w:t>
      </w:r>
    </w:p>
    <w:p w14:paraId="2668320A" w14:textId="77777777" w:rsidR="00275B00" w:rsidRDefault="00275B00" w:rsidP="00AB2C51">
      <w:pPr>
        <w:pStyle w:val="ProductList-Body"/>
        <w:tabs>
          <w:tab w:val="clear" w:pos="158"/>
          <w:tab w:val="left" w:pos="180"/>
        </w:tabs>
        <w:ind w:left="180"/>
        <w:rPr>
          <w:b/>
          <w:color w:val="0072C6"/>
        </w:rPr>
      </w:pPr>
    </w:p>
    <w:p w14:paraId="3C7AF6D9" w14:textId="4D2BDA72" w:rsidR="00ED50E6" w:rsidRPr="00690C65" w:rsidRDefault="001A19E0" w:rsidP="00AB2C51">
      <w:pPr>
        <w:pStyle w:val="ProductList-Body"/>
        <w:tabs>
          <w:tab w:val="clear" w:pos="158"/>
          <w:tab w:val="left" w:pos="180"/>
        </w:tabs>
        <w:ind w:left="180"/>
      </w:pPr>
      <w:r>
        <w:rPr>
          <w:b/>
          <w:color w:val="0072C6"/>
        </w:rPr>
        <w:t>Lokality na spoluprácu</w:t>
      </w:r>
    </w:p>
    <w:p w14:paraId="6BB5D188" w14:textId="545CAD29" w:rsidR="001A19E0" w:rsidRPr="00690C65" w:rsidRDefault="001A19E0" w:rsidP="00012886">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533F81D7" w14:textId="77777777" w:rsidR="00894623" w:rsidRDefault="00894623" w:rsidP="00012886">
      <w:pPr>
        <w:pStyle w:val="ProductList-Body"/>
        <w:tabs>
          <w:tab w:val="clear" w:pos="158"/>
          <w:tab w:val="left" w:pos="180"/>
        </w:tabs>
        <w:ind w:left="180"/>
        <w:rPr>
          <w:b/>
          <w:color w:val="0072C6"/>
        </w:rPr>
      </w:pPr>
    </w:p>
    <w:p w14:paraId="7F657CBD" w14:textId="399CE665" w:rsidR="00ED50E6" w:rsidRPr="00690C65" w:rsidRDefault="001A19E0" w:rsidP="00012886">
      <w:pPr>
        <w:pStyle w:val="ProductList-Body"/>
        <w:tabs>
          <w:tab w:val="clear" w:pos="158"/>
          <w:tab w:val="left" w:pos="180"/>
        </w:tabs>
        <w:ind w:left="180"/>
      </w:pPr>
      <w:r>
        <w:rPr>
          <w:b/>
          <w:color w:val="0072C6"/>
        </w:rPr>
        <w:t>Ukladanie</w:t>
      </w:r>
    </w:p>
    <w:p w14:paraId="39343941" w14:textId="736F4EE6" w:rsidR="001A19E0" w:rsidRPr="00690C65" w:rsidRDefault="001A19E0" w:rsidP="00012886">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FD32F4" w:rsidRDefault="00470AF7" w:rsidP="00012886">
      <w:pPr>
        <w:pStyle w:val="ProductList-Body"/>
        <w:tabs>
          <w:tab w:val="clear" w:pos="158"/>
          <w:tab w:val="left" w:pos="180"/>
        </w:tabs>
        <w:rPr>
          <w:b/>
          <w:color w:val="00188F"/>
          <w:szCs w:val="18"/>
        </w:rPr>
      </w:pPr>
    </w:p>
    <w:p w14:paraId="5240EB9E" w14:textId="77777777" w:rsidR="00974EAE" w:rsidRPr="00690C65" w:rsidRDefault="001A19E0" w:rsidP="00AB2C51">
      <w:pPr>
        <w:pStyle w:val="ProductList-Body"/>
        <w:tabs>
          <w:tab w:val="clear" w:pos="158"/>
          <w:tab w:val="left" w:pos="180"/>
        </w:tabs>
      </w:pPr>
      <w:r>
        <w:rPr>
          <w:b/>
          <w:color w:val="00188F"/>
        </w:rPr>
        <w:t>Externí používatelia</w:t>
      </w:r>
    </w:p>
    <w:p w14:paraId="02135ED3" w14:textId="7F31B265" w:rsidR="001A19E0" w:rsidRPr="00690C65" w:rsidRDefault="001A19E0" w:rsidP="00012886">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FD32F4" w:rsidRDefault="00974EAE" w:rsidP="00012886">
      <w:pPr>
        <w:pStyle w:val="ProductList-Body"/>
        <w:tabs>
          <w:tab w:val="clear" w:pos="158"/>
          <w:tab w:val="left" w:pos="180"/>
        </w:tabs>
        <w:rPr>
          <w:szCs w:val="18"/>
        </w:rPr>
      </w:pPr>
    </w:p>
    <w:p w14:paraId="61A15A1D" w14:textId="6242E069" w:rsidR="00974EAE" w:rsidRPr="00690C65" w:rsidRDefault="001A19E0" w:rsidP="00012886">
      <w:pPr>
        <w:pStyle w:val="ProductList-Body"/>
        <w:tabs>
          <w:tab w:val="clear" w:pos="158"/>
          <w:tab w:val="left" w:pos="180"/>
        </w:tabs>
      </w:pPr>
      <w:r>
        <w:rPr>
          <w:b/>
          <w:color w:val="00188F"/>
        </w:rPr>
        <w:t>Dodatočné licencie SL na úložisko</w:t>
      </w:r>
    </w:p>
    <w:p w14:paraId="734FFA4B" w14:textId="45ED7F65" w:rsidR="001A19E0" w:rsidRDefault="001A19E0" w:rsidP="00012886">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433D2F7E" w14:textId="3C1A8854" w:rsidR="00BD4AE5" w:rsidRPr="00BD4AE5" w:rsidRDefault="00382499" w:rsidP="00BD4AE5">
      <w:pPr>
        <w:pStyle w:val="ProductList-Body"/>
        <w:shd w:val="clear" w:color="auto" w:fill="A6A6A6" w:themeFill="background1" w:themeFillShade="A6"/>
        <w:tabs>
          <w:tab w:val="clear" w:pos="158"/>
          <w:tab w:val="left" w:pos="180"/>
        </w:tabs>
        <w:spacing w:before="120" w:after="240"/>
        <w:jc w:val="right"/>
        <w:rPr>
          <w:sz w:val="16"/>
          <w:szCs w:val="16"/>
        </w:rPr>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13785627" w14:textId="77777777" w:rsidR="00BD4AE5" w:rsidRDefault="00BD4AE5" w:rsidP="00BD4AE5">
      <w:pPr>
        <w:pStyle w:val="ProductList-Offering2Heading"/>
        <w:outlineLvl w:val="2"/>
      </w:pPr>
      <w:r>
        <w:tab/>
      </w:r>
      <w:bookmarkStart w:id="168" w:name="WorkplaceAnalytics"/>
      <w:bookmarkStart w:id="169" w:name="_Toc37676506"/>
      <w:bookmarkStart w:id="170" w:name="_Toc60220173"/>
      <w:r>
        <w:t>Workplace Analytics</w:t>
      </w:r>
      <w:bookmarkEnd w:id="168"/>
      <w:bookmarkEnd w:id="169"/>
      <w:bookmarkEnd w:id="170"/>
    </w:p>
    <w:p w14:paraId="0A8DCC45" w14:textId="77777777" w:rsidR="00BD4AE5" w:rsidRDefault="00BD4AE5" w:rsidP="00BD4AE5">
      <w:pPr>
        <w:pStyle w:val="ProductList-Body"/>
        <w:tabs>
          <w:tab w:val="clear" w:pos="158"/>
          <w:tab w:val="left" w:pos="360"/>
        </w:tabs>
        <w:rPr>
          <w:b/>
          <w:color w:val="00188F"/>
        </w:rPr>
      </w:pPr>
      <w:r>
        <w:rPr>
          <w:b/>
          <w:color w:val="00188F"/>
        </w:rPr>
        <w:t>Zmluva pre obchodných partnerov podľa zákona HIPAA</w:t>
      </w:r>
    </w:p>
    <w:p w14:paraId="7CE22C15" w14:textId="77777777" w:rsidR="00BD4AE5" w:rsidRDefault="00BD4AE5" w:rsidP="00BD4AE5">
      <w:pPr>
        <w:pStyle w:val="ProductList-Body"/>
      </w:pPr>
      <w:r>
        <w:t xml:space="preserve">Aj keď produkt Workplace Analytics nie je v zmluve pre obchodných partnerov podľa zákona HIPAA (ďalej len „zmluva BAA“) špecifikovaný, platí, že ak je zákazník „subjektom s krytím“ alebo „obchodným partnerom“ a zahŕňa do zákazníckych údajov „chránené zdravotné údaje“ v súlade s ich definíciou v zákone 45 CFR § 160.103, potom podpísanie zákazníkovej multilicenčnej zmluvy na produkt Workplace Analytics zahŕňa podpísanie zmluvy BAA, ktorej úplné znenie je k dispozícii na adrese </w:t>
      </w:r>
      <w:r w:rsidR="00B02AEE">
        <w:fldChar w:fldCharType="begin"/>
      </w:r>
      <w:r w:rsidR="00B02AEE">
        <w:instrText xml:space="preserve"> HYPERLINK "http://aka.ms/BAA" </w:instrText>
      </w:r>
      <w:r w:rsidR="00B02AEE">
        <w:fldChar w:fldCharType="separate"/>
      </w:r>
      <w:r>
        <w:rPr>
          <w:rStyle w:val="Hyperlink"/>
        </w:rPr>
        <w:t>http://aka.ms/BAA</w:t>
      </w:r>
      <w:r w:rsidR="00B02AEE">
        <w:rPr>
          <w:rStyle w:val="Hyperlink"/>
        </w:rPr>
        <w:fldChar w:fldCharType="end"/>
      </w:r>
      <w:r>
        <w:t>.</w:t>
      </w:r>
    </w:p>
    <w:p w14:paraId="0BC22A9A" w14:textId="77777777" w:rsidR="00BD4AE5" w:rsidRDefault="00BD4AE5" w:rsidP="00BD4AE5">
      <w:pPr>
        <w:pStyle w:val="ProductList-Body"/>
      </w:pPr>
    </w:p>
    <w:p w14:paraId="32E90AEC" w14:textId="77777777" w:rsidR="00BD4AE5" w:rsidRDefault="00BD4AE5" w:rsidP="00BD4AE5">
      <w:pPr>
        <w:pStyle w:val="ProductList-Body"/>
        <w:tabs>
          <w:tab w:val="clear" w:pos="158"/>
          <w:tab w:val="left" w:pos="360"/>
        </w:tabs>
        <w:rPr>
          <w:b/>
          <w:color w:val="00188F"/>
        </w:rPr>
      </w:pPr>
      <w:r>
        <w:rPr>
          <w:b/>
          <w:color w:val="00188F"/>
        </w:rPr>
        <w:t>Audity tretích strán</w:t>
      </w:r>
    </w:p>
    <w:p w14:paraId="2F34B108" w14:textId="3154C352" w:rsidR="00BD4AE5" w:rsidRPr="00690C65" w:rsidRDefault="00BD4AE5" w:rsidP="00BD4AE5">
      <w:pPr>
        <w:pStyle w:val="ProductList-Body"/>
        <w:tabs>
          <w:tab w:val="clear" w:pos="158"/>
          <w:tab w:val="left" w:pos="180"/>
        </w:tabs>
      </w:pPr>
      <w:r>
        <w:t>Spoločnosť Microsoft implementuje a zachováva a bude implementovať a zachovávať vhodné technické a organizačné opatrenia určené na ochranu zákazníckych údajov a osobných údajov pred náhodným alebo neoprávneným zničením, stratou, pozmenením, neoprávneným zverejnením alebo prístupom k osobným údajom prenášaným, uchovávaným alebo inak spracúvaným v službe Workplace Analytics. Tieto opatrenia spĺňajú požiadavky stanovené v normách ISO 27001, ISO 27002 a ISO 27018. Spoločnosť Microsoft vykonáva a bude vykonávať pravidelné audity tretích strán s cieľom overiť dodržiavanie týchto požiadaviek v súlade s auditmi služieb Office 365</w:t>
      </w:r>
    </w:p>
    <w:bookmarkStart w:id="171" w:name="OtherOnlineServices"/>
    <w:p w14:paraId="336FC4F0" w14:textId="76062029" w:rsidR="007045E9" w:rsidRPr="00903BB7" w:rsidRDefault="007045E9" w:rsidP="006C4BEB">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2EF9505" w14:textId="5048941C" w:rsidR="008E1EAF" w:rsidRPr="009D06CF" w:rsidRDefault="004B3528" w:rsidP="0069670C">
      <w:pPr>
        <w:pStyle w:val="ProductList-OfferingGroupHeading"/>
        <w:pageBreakBefore/>
        <w:rPr>
          <w:lang w:val="sk-SK"/>
        </w:rPr>
      </w:pPr>
      <w:bookmarkStart w:id="172" w:name="_Toc60220174"/>
      <w:r w:rsidRPr="009D06CF">
        <w:rPr>
          <w:lang w:val="sk-SK"/>
        </w:rPr>
        <w:lastRenderedPageBreak/>
        <w:t>Iné služby online</w:t>
      </w:r>
      <w:bookmarkEnd w:id="172"/>
    </w:p>
    <w:p w14:paraId="3E0AAE9E" w14:textId="77777777" w:rsidR="003E4746" w:rsidRPr="003E4746" w:rsidRDefault="003E4746" w:rsidP="00012886">
      <w:pPr>
        <w:pStyle w:val="ProductList-Offering2Heading"/>
        <w:outlineLvl w:val="2"/>
        <w:rPr>
          <w:lang w:val="sk-SK"/>
        </w:rPr>
      </w:pPr>
      <w:bookmarkStart w:id="173" w:name="BusinessApplicationPlatform"/>
      <w:bookmarkStart w:id="174" w:name="MicrosoftLearning"/>
      <w:bookmarkStart w:id="175" w:name="MicrosoftPowerBIPro"/>
      <w:bookmarkEnd w:id="171"/>
      <w:r w:rsidRPr="003E4746">
        <w:rPr>
          <w:lang w:val="sk-SK"/>
        </w:rPr>
        <w:tab/>
      </w:r>
      <w:bookmarkStart w:id="176" w:name="_Toc3111583"/>
      <w:bookmarkStart w:id="177" w:name="_Toc794198"/>
      <w:bookmarkStart w:id="178" w:name="BingMaps"/>
      <w:bookmarkStart w:id="179" w:name="_Toc60220175"/>
      <w:r w:rsidRPr="003E4746">
        <w:rPr>
          <w:lang w:val="sk-SK"/>
        </w:rPr>
        <w:t>Bing Maps Mobile Asset Management Platform</w:t>
      </w:r>
      <w:bookmarkEnd w:id="176"/>
      <w:bookmarkEnd w:id="177"/>
      <w:bookmarkEnd w:id="179"/>
    </w:p>
    <w:bookmarkEnd w:id="178"/>
    <w:p w14:paraId="3AD9C63B" w14:textId="77777777" w:rsidR="003E4746" w:rsidRPr="00931AE7" w:rsidRDefault="003E4746" w:rsidP="00012886">
      <w:pPr>
        <w:pStyle w:val="ProductList-Body"/>
      </w:pPr>
      <w:r>
        <w:rPr>
          <w:b/>
          <w:color w:val="00188F"/>
        </w:rPr>
        <w:t>Licencie SL na služby</w:t>
      </w:r>
    </w:p>
    <w:p w14:paraId="4F968F50" w14:textId="77777777" w:rsidR="003E4746" w:rsidRPr="00931AE7" w:rsidRDefault="003E4746" w:rsidP="0001288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E14125">
      <w:pPr>
        <w:pStyle w:val="ProductList-Body"/>
        <w:numPr>
          <w:ilvl w:val="0"/>
          <w:numId w:val="6"/>
        </w:numPr>
        <w:spacing w:before="40"/>
      </w:pPr>
      <w:r>
        <w:t>dodatočná licencia SL na službu Mobile Asset Management pre Severnú Ameriku (so smerovaním alebo bez smerovania),</w:t>
      </w:r>
    </w:p>
    <w:p w14:paraId="79522E1F" w14:textId="77777777" w:rsidR="003E4746" w:rsidRPr="00931AE7" w:rsidRDefault="003E4746" w:rsidP="00E14125">
      <w:pPr>
        <w:pStyle w:val="ProductList-Body"/>
        <w:numPr>
          <w:ilvl w:val="0"/>
          <w:numId w:val="6"/>
        </w:numPr>
        <w:spacing w:before="40"/>
      </w:pPr>
      <w:r>
        <w:t>dodatočná licencia SL na službu Mobile Asset Management pre Európu (so smerovaním alebo bez smerovania) alebo</w:t>
      </w:r>
    </w:p>
    <w:p w14:paraId="60C04CC7" w14:textId="05E496B9" w:rsidR="003E4746" w:rsidRDefault="003E4746" w:rsidP="00E14125">
      <w:pPr>
        <w:pStyle w:val="ProductList-Body"/>
        <w:numPr>
          <w:ilvl w:val="0"/>
          <w:numId w:val="6"/>
        </w:numPr>
        <w:spacing w:before="40"/>
      </w:pPr>
      <w:r>
        <w:t>dodatočná licencia SL na službu Mobile Asset Management pre zvyšok sveta (so smerovaním alebo bez smerovania).</w:t>
      </w:r>
    </w:p>
    <w:p w14:paraId="2D76F0C1" w14:textId="77777777" w:rsidR="000B41E4" w:rsidRPr="00931AE7" w:rsidRDefault="000B41E4" w:rsidP="000B41E4">
      <w:pPr>
        <w:pStyle w:val="ProductList-Body"/>
        <w:spacing w:before="40"/>
        <w:ind w:left="720"/>
      </w:pPr>
    </w:p>
    <w:p w14:paraId="7346059B" w14:textId="77777777" w:rsidR="003E4746" w:rsidRPr="00931AE7" w:rsidRDefault="003E4746" w:rsidP="00012886">
      <w:pPr>
        <w:pStyle w:val="ProductList-Body"/>
      </w:pPr>
      <w:r>
        <w:rPr>
          <w:b/>
          <w:color w:val="00188F"/>
        </w:rPr>
        <w:t>Rozhrania API služby Mapy Bing</w:t>
      </w:r>
    </w:p>
    <w:p w14:paraId="6051FF12" w14:textId="77777777" w:rsidR="003E4746" w:rsidRPr="00931AE7" w:rsidRDefault="003E4746" w:rsidP="0001288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35" w:history="1">
        <w:r>
          <w:rPr>
            <w:rStyle w:val="Hyperlink"/>
          </w:rPr>
          <w:t>https://aka.ms/bingmapsplatformapistou</w:t>
        </w:r>
      </w:hyperlink>
      <w:r>
        <w:t xml:space="preserve"> a </w:t>
      </w:r>
      <w:hyperlink r:id="rId36" w:history="1">
        <w:r>
          <w:rPr>
            <w:rStyle w:val="Hyperlink"/>
          </w:rPr>
          <w:t>https://aka.ms/bingmapsplatformsdks/</w:t>
        </w:r>
      </w:hyperlink>
      <w:r>
        <w:t>.</w:t>
      </w:r>
    </w:p>
    <w:p w14:paraId="44B347CE" w14:textId="77777777" w:rsidR="003E4746" w:rsidRPr="00931AE7" w:rsidRDefault="003E4746" w:rsidP="00012886">
      <w:pPr>
        <w:pStyle w:val="ProductList-Body"/>
      </w:pPr>
    </w:p>
    <w:p w14:paraId="2CD683C0" w14:textId="77777777" w:rsidR="003E4746" w:rsidRPr="00931AE7" w:rsidRDefault="003E4746" w:rsidP="00012886">
      <w:pPr>
        <w:pStyle w:val="ProductList-Body"/>
      </w:pPr>
      <w:r>
        <w:rPr>
          <w:b/>
          <w:color w:val="00188F"/>
        </w:rPr>
        <w:t>Ochrana osobných údajov v službe Mapy Bing</w:t>
      </w:r>
    </w:p>
    <w:p w14:paraId="3C893564" w14:textId="77777777" w:rsidR="003E4746" w:rsidRPr="00931AE7" w:rsidRDefault="003E4746" w:rsidP="00012886">
      <w:pPr>
        <w:pStyle w:val="ProductList-Body"/>
      </w:pPr>
      <w:r>
        <w:t xml:space="preserve">Na zákazníkovo používanie platformy Bing Maps Mobile Asset Management Platform sa vzťahuje Prehlásenie o ochrane osobných údajov spoločnosti Microsoft (na lokalite: </w:t>
      </w:r>
      <w:r w:rsidR="00B02AEE">
        <w:fldChar w:fldCharType="begin"/>
      </w:r>
      <w:r w:rsidR="00B02AEE">
        <w:instrText xml:space="preserve"> HYPERLINK "https://go.microsoft.com/fwlink/?LinkId=521839" </w:instrText>
      </w:r>
      <w:r w:rsidR="00B02AEE">
        <w:fldChar w:fldCharType="separate"/>
      </w:r>
      <w:r>
        <w:rPr>
          <w:rStyle w:val="Hyperlink"/>
        </w:rPr>
        <w:t>https://go.microsoft.com/fwlink/?LinkId=521839</w:t>
      </w:r>
      <w:r w:rsidR="00B02AEE">
        <w:rPr>
          <w:rStyle w:val="Hyperlink"/>
        </w:rPr>
        <w:fldChar w:fldCharType="end"/>
      </w:r>
      <w:r>
        <w:rPr>
          <w:rStyle w:val="Hyperlink"/>
        </w:rPr>
        <w:t>)</w:t>
      </w:r>
      <w:r>
        <w:t xml:space="preserve"> a podmienky ochrany osobných údajov, ktoré sú uvedené v dokumente Podmienky používania rozhrania API platformy Microsoft Bing Maps Platform.</w:t>
      </w:r>
    </w:p>
    <w:p w14:paraId="3EE2D6F8" w14:textId="7CC3A509" w:rsidR="007203E5" w:rsidRDefault="00382499"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47D7DA69" w:rsidR="003E4746" w:rsidRPr="00931AE7" w:rsidRDefault="003E4746" w:rsidP="00C562B6">
      <w:pPr>
        <w:pStyle w:val="ProductList-Offering2Heading"/>
        <w:outlineLvl w:val="2"/>
      </w:pPr>
      <w:r>
        <w:tab/>
      </w:r>
      <w:bookmarkStart w:id="180" w:name="BingMapsTransactionsandUsers"/>
      <w:bookmarkStart w:id="181" w:name="_Toc3111584"/>
      <w:bookmarkStart w:id="182" w:name="_Toc60220176"/>
      <w:r>
        <w:t>Bing Maps Transactions and Users</w:t>
      </w:r>
      <w:bookmarkEnd w:id="180"/>
      <w:bookmarkEnd w:id="181"/>
      <w:bookmarkEnd w:id="182"/>
    </w:p>
    <w:p w14:paraId="15314162" w14:textId="77777777" w:rsidR="003E4746" w:rsidRPr="00A8327A" w:rsidRDefault="003E4746" w:rsidP="00012886">
      <w:pPr>
        <w:pStyle w:val="ProductList-Body"/>
        <w:rPr>
          <w:rFonts w:asciiTheme="majorHAnsi" w:hAnsiTheme="majorHAnsi"/>
          <w:sz w:val="16"/>
          <w:szCs w:val="16"/>
        </w:rPr>
        <w:sectPr w:rsidR="003E4746" w:rsidRPr="00A8327A" w:rsidSect="009840E4">
          <w:footerReference w:type="default" r:id="rId37"/>
          <w:footerReference w:type="first" r:id="rId38"/>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012886">
      <w:pPr>
        <w:pStyle w:val="ProductList-Body"/>
      </w:pPr>
      <w:r>
        <w:rPr>
          <w:rFonts w:asciiTheme="majorHAnsi" w:hAnsiTheme="majorHAnsi"/>
          <w:sz w:val="16"/>
          <w:szCs w:val="16"/>
        </w:rPr>
        <w:t>Bing Maps Transactions</w:t>
      </w:r>
    </w:p>
    <w:p w14:paraId="06017E0F" w14:textId="77777777" w:rsidR="003E4746" w:rsidRPr="00931AE7" w:rsidRDefault="003E4746" w:rsidP="00012886">
      <w:pPr>
        <w:pStyle w:val="ProductList-Body"/>
      </w:pPr>
      <w:r>
        <w:rPr>
          <w:rFonts w:asciiTheme="majorHAnsi" w:hAnsiTheme="majorHAnsi"/>
          <w:sz w:val="16"/>
          <w:szCs w:val="16"/>
        </w:rPr>
        <w:t>Bing Maps Known User</w:t>
      </w:r>
    </w:p>
    <w:p w14:paraId="024DC49E" w14:textId="77777777" w:rsidR="003E4746" w:rsidRPr="00931AE7" w:rsidRDefault="003E4746" w:rsidP="00012886">
      <w:pPr>
        <w:pStyle w:val="ProductList-Body"/>
      </w:pPr>
      <w:r>
        <w:rPr>
          <w:rFonts w:asciiTheme="majorHAnsi" w:hAnsiTheme="majorHAnsi"/>
          <w:sz w:val="16"/>
          <w:szCs w:val="16"/>
        </w:rPr>
        <w:t>Bing Maps Light Known User</w:t>
      </w:r>
    </w:p>
    <w:p w14:paraId="7C7C9997" w14:textId="77777777" w:rsidR="003E4746" w:rsidRDefault="003E4746" w:rsidP="00012886">
      <w:pPr>
        <w:pStyle w:val="ProductList-Body"/>
        <w:rPr>
          <w:rFonts w:asciiTheme="majorHAnsi" w:hAnsiTheme="majorHAnsi"/>
          <w:sz w:val="16"/>
          <w:szCs w:val="16"/>
        </w:rPr>
        <w:sectPr w:rsidR="003E4746" w:rsidSect="009840E4">
          <w:footerReference w:type="default" r:id="rId39"/>
          <w:footerReference w:type="first" r:id="rId40"/>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01288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012886">
      <w:pPr>
        <w:pStyle w:val="ProductList-Body"/>
      </w:pPr>
      <w:r>
        <w:rPr>
          <w:b/>
          <w:color w:val="00188F"/>
        </w:rPr>
        <w:t>Overení používatelia</w:t>
      </w:r>
    </w:p>
    <w:p w14:paraId="20C5590C" w14:textId="77777777" w:rsidR="003E4746" w:rsidRPr="00931AE7" w:rsidRDefault="003E4746" w:rsidP="0001288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012886">
      <w:pPr>
        <w:pStyle w:val="ProductList-Body"/>
      </w:pPr>
    </w:p>
    <w:p w14:paraId="6FF4EDBB" w14:textId="77777777" w:rsidR="003E4746" w:rsidRPr="00931AE7" w:rsidRDefault="003E4746" w:rsidP="00F966E9">
      <w:pPr>
        <w:pStyle w:val="ProductList-Body"/>
      </w:pPr>
      <w:r>
        <w:rPr>
          <w:b/>
          <w:color w:val="00188F"/>
        </w:rPr>
        <w:t>Rozhrania API služby Mapy Bing</w:t>
      </w:r>
    </w:p>
    <w:p w14:paraId="22512223" w14:textId="77777777" w:rsidR="003E4746" w:rsidRPr="00931AE7" w:rsidRDefault="003E4746" w:rsidP="0001288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r w:rsidR="00B02AEE">
        <w:fldChar w:fldCharType="begin"/>
      </w:r>
      <w:r w:rsidR="00B02AEE">
        <w:instrText xml:space="preserve"> HYPERLINK "https://aka.ms/bingmapsplatformapistou" </w:instrText>
      </w:r>
      <w:r w:rsidR="00B02AEE">
        <w:fldChar w:fldCharType="separate"/>
      </w:r>
      <w:r>
        <w:rPr>
          <w:rStyle w:val="Hyperlink"/>
        </w:rPr>
        <w:t>https://aka.ms/bingmapsplatformapistou</w:t>
      </w:r>
      <w:r w:rsidR="00B02AEE">
        <w:rPr>
          <w:rStyle w:val="Hyperlink"/>
        </w:rPr>
        <w:fldChar w:fldCharType="end"/>
      </w:r>
      <w:r>
        <w:t xml:space="preserve"> a </w:t>
      </w:r>
      <w:r w:rsidR="00B02AEE">
        <w:fldChar w:fldCharType="begin"/>
      </w:r>
      <w:r w:rsidR="00B02AEE">
        <w:instrText xml:space="preserve"> HYPERLINK "https://aka.ms/bingmapsplatformsdks/" </w:instrText>
      </w:r>
      <w:r w:rsidR="00B02AEE">
        <w:fldChar w:fldCharType="separate"/>
      </w:r>
      <w:r>
        <w:rPr>
          <w:rStyle w:val="Hyperlink"/>
        </w:rPr>
        <w:t>https://aka.ms/bingmapsplatformsdks/</w:t>
      </w:r>
      <w:r w:rsidR="00B02AEE">
        <w:rPr>
          <w:rStyle w:val="Hyperlink"/>
        </w:rPr>
        <w:fldChar w:fldCharType="end"/>
      </w:r>
      <w:r>
        <w:t>.</w:t>
      </w:r>
    </w:p>
    <w:p w14:paraId="1D974E4A" w14:textId="77777777" w:rsidR="003E4746" w:rsidRPr="00931AE7" w:rsidRDefault="003E4746" w:rsidP="00012886">
      <w:pPr>
        <w:pStyle w:val="ProductList-Body"/>
      </w:pPr>
    </w:p>
    <w:p w14:paraId="50A341DA" w14:textId="77777777" w:rsidR="003E4746" w:rsidRPr="00931AE7" w:rsidRDefault="003E4746" w:rsidP="00BD4AE5">
      <w:pPr>
        <w:pStyle w:val="ProductList-Body"/>
      </w:pPr>
      <w:r>
        <w:rPr>
          <w:b/>
          <w:color w:val="00188F"/>
        </w:rPr>
        <w:t>Ochrana osobných údajov v službe Mapy Bing</w:t>
      </w:r>
    </w:p>
    <w:p w14:paraId="2222214A" w14:textId="77777777" w:rsidR="003E4746" w:rsidRPr="00931AE7" w:rsidRDefault="003E4746" w:rsidP="00BD4AE5">
      <w:pPr>
        <w:pStyle w:val="ProductList-Body"/>
      </w:pPr>
      <w:r>
        <w:t xml:space="preserve">Na zákazníkovo používanie služby Mapy Bing sa vzťahuje Prehlásenie o ochrane osobných údajov spoločnosti Microsoft (na lokalite </w:t>
      </w:r>
      <w:r w:rsidR="00382499">
        <w:fldChar w:fldCharType="begin"/>
      </w:r>
      <w:r w:rsidR="00382499">
        <w:instrText xml:space="preserve"> HYPERLINK "https://go.microsoft.com/fwlink/?LinkId=521839" </w:instrText>
      </w:r>
      <w:r w:rsidR="00382499">
        <w:fldChar w:fldCharType="separate"/>
      </w:r>
      <w:r>
        <w:rPr>
          <w:rStyle w:val="Hyperlink"/>
        </w:rPr>
        <w:t>https://go.microsoft.com/fwlink/?LinkId=521839</w:t>
      </w:r>
      <w:r w:rsidR="00382499">
        <w:rPr>
          <w:rStyle w:val="Hyperlink"/>
        </w:rPr>
        <w:fldChar w:fldCharType="end"/>
      </w:r>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382499"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012886">
      <w:pPr>
        <w:pStyle w:val="ProductList-Offering2Heading"/>
        <w:outlineLvl w:val="2"/>
      </w:pPr>
      <w:bookmarkStart w:id="183" w:name="MicrosoftPowerPlatform"/>
      <w:bookmarkEnd w:id="173"/>
      <w:r>
        <w:tab/>
      </w:r>
      <w:bookmarkStart w:id="184" w:name="_Toc8395051"/>
      <w:bookmarkStart w:id="185" w:name="_Toc6563839"/>
      <w:bookmarkStart w:id="186" w:name="_Toc60220177"/>
      <w:r>
        <w:t>Microsoft Power Platform</w:t>
      </w:r>
      <w:bookmarkEnd w:id="184"/>
      <w:bookmarkEnd w:id="185"/>
      <w:bookmarkEnd w:id="186"/>
    </w:p>
    <w:p w14:paraId="23D38516" w14:textId="77777777" w:rsidR="00317057" w:rsidRPr="00A8327A" w:rsidRDefault="00317057" w:rsidP="00012886">
      <w:pPr>
        <w:pStyle w:val="ProductList-Body"/>
        <w:rPr>
          <w:rFonts w:asciiTheme="majorHAnsi" w:hAnsiTheme="majorHAnsi"/>
          <w:sz w:val="16"/>
          <w:szCs w:val="16"/>
        </w:rPr>
        <w:sectPr w:rsidR="00317057" w:rsidRPr="00A8327A" w:rsidSect="009840E4">
          <w:footerReference w:type="first" r:id="rId41"/>
          <w:type w:val="continuous"/>
          <w:pgSz w:w="12240" w:h="15840"/>
          <w:pgMar w:top="1440" w:right="720" w:bottom="1440" w:left="720" w:header="720" w:footer="720" w:gutter="0"/>
          <w:cols w:space="720"/>
          <w:titlePg/>
          <w:docGrid w:linePitch="360"/>
        </w:sectPr>
      </w:pPr>
    </w:p>
    <w:bookmarkEnd w:id="183"/>
    <w:p w14:paraId="6C44EA94" w14:textId="1F498735" w:rsidR="00D505DB" w:rsidRPr="004E78BB" w:rsidRDefault="00D505DB" w:rsidP="00012886">
      <w:pPr>
        <w:pStyle w:val="ProductList-Body"/>
      </w:pPr>
      <w:r>
        <w:rPr>
          <w:rFonts w:asciiTheme="majorHAnsi" w:hAnsiTheme="majorHAnsi"/>
          <w:sz w:val="16"/>
          <w:szCs w:val="16"/>
        </w:rPr>
        <w:t xml:space="preserve">Microsoft </w:t>
      </w:r>
      <w:r w:rsidR="00DB7CA2">
        <w:rPr>
          <w:rFonts w:asciiTheme="majorHAnsi" w:hAnsiTheme="majorHAnsi"/>
          <w:sz w:val="16"/>
          <w:szCs w:val="16"/>
        </w:rPr>
        <w:t>Power Automate</w:t>
      </w:r>
    </w:p>
    <w:p w14:paraId="2AE81C1D" w14:textId="490C7238" w:rsidR="00D505DB" w:rsidRDefault="00D505DB" w:rsidP="00012886">
      <w:pPr>
        <w:pStyle w:val="ProductList-Body"/>
        <w:rPr>
          <w:rFonts w:asciiTheme="majorHAnsi" w:hAnsiTheme="majorHAnsi"/>
          <w:sz w:val="16"/>
          <w:szCs w:val="16"/>
        </w:rPr>
      </w:pPr>
      <w:r>
        <w:rPr>
          <w:rFonts w:asciiTheme="majorHAnsi" w:hAnsiTheme="majorHAnsi"/>
          <w:sz w:val="16"/>
          <w:szCs w:val="16"/>
        </w:rPr>
        <w:t>Microsoft Power</w:t>
      </w:r>
      <w:r w:rsidR="00DB7CA2">
        <w:rPr>
          <w:rFonts w:asciiTheme="majorHAnsi" w:hAnsiTheme="majorHAnsi"/>
          <w:sz w:val="16"/>
          <w:szCs w:val="16"/>
        </w:rPr>
        <w:t xml:space="preserve"> </w:t>
      </w:r>
      <w:r>
        <w:rPr>
          <w:rFonts w:asciiTheme="majorHAnsi" w:hAnsiTheme="majorHAnsi"/>
          <w:sz w:val="16"/>
          <w:szCs w:val="16"/>
        </w:rPr>
        <w:t>Apps</w:t>
      </w:r>
    </w:p>
    <w:p w14:paraId="7D869D04" w14:textId="30429804" w:rsidR="00275B00" w:rsidRPr="004E78BB" w:rsidRDefault="00275B00" w:rsidP="00012886">
      <w:pPr>
        <w:pStyle w:val="ProductList-Body"/>
      </w:pPr>
      <w:r>
        <w:rPr>
          <w:rFonts w:asciiTheme="majorHAnsi" w:hAnsiTheme="majorHAnsi"/>
          <w:sz w:val="16"/>
          <w:szCs w:val="16"/>
        </w:rPr>
        <w:t>Microsoft Power Virtual Agents</w:t>
      </w:r>
    </w:p>
    <w:p w14:paraId="258B5130" w14:textId="77777777" w:rsidR="00D505DB" w:rsidRPr="004E78BB" w:rsidRDefault="00D505DB" w:rsidP="00012886">
      <w:pPr>
        <w:pStyle w:val="ProductList-Body"/>
      </w:pPr>
      <w:r>
        <w:rPr>
          <w:rFonts w:asciiTheme="majorHAnsi" w:hAnsiTheme="majorHAnsi"/>
          <w:sz w:val="16"/>
          <w:szCs w:val="16"/>
        </w:rPr>
        <w:t>Microsoft Power BI Pro</w:t>
      </w:r>
    </w:p>
    <w:p w14:paraId="2E25B97E" w14:textId="458D4CBA" w:rsidR="00D505DB" w:rsidRDefault="00D505DB" w:rsidP="00012886">
      <w:pPr>
        <w:pStyle w:val="ProductList-Body"/>
        <w:rPr>
          <w:rFonts w:asciiTheme="majorHAnsi" w:hAnsiTheme="majorHAnsi"/>
          <w:sz w:val="16"/>
          <w:szCs w:val="16"/>
        </w:rPr>
        <w:sectPr w:rsidR="00D505DB" w:rsidSect="00D505DB">
          <w:footerReference w:type="default" r:id="rId42"/>
          <w:footerReference w:type="first" r:id="rId4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012886">
      <w:pPr>
        <w:pStyle w:val="ProductList-Body"/>
        <w:tabs>
          <w:tab w:val="clear" w:pos="158"/>
          <w:tab w:val="left" w:pos="360"/>
        </w:tabs>
      </w:pPr>
      <w:r>
        <w:rPr>
          <w:b/>
          <w:color w:val="00188F"/>
        </w:rPr>
        <w:t>Oznámenia</w:t>
      </w:r>
    </w:p>
    <w:p w14:paraId="6B441907" w14:textId="17C51B8B" w:rsidR="00673770" w:rsidRPr="00E52A5C" w:rsidRDefault="00673770" w:rsidP="00012886">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p w14:paraId="000574A5" w14:textId="77777777" w:rsidR="00D505DB" w:rsidRPr="00B57208" w:rsidRDefault="00D505DB" w:rsidP="00012886">
      <w:pPr>
        <w:pStyle w:val="ProductList-Body"/>
        <w:rPr>
          <w:szCs w:val="18"/>
        </w:rPr>
      </w:pPr>
    </w:p>
    <w:p w14:paraId="655FF31C" w14:textId="77777777" w:rsidR="0069670C" w:rsidRPr="0049240E" w:rsidRDefault="0069670C" w:rsidP="0069670C">
      <w:pPr>
        <w:pStyle w:val="ProductList-Body"/>
        <w:tabs>
          <w:tab w:val="clear" w:pos="158"/>
          <w:tab w:val="left" w:pos="360"/>
        </w:tabs>
      </w:pPr>
      <w:bookmarkStart w:id="187" w:name="_Hlk50811500"/>
      <w:r>
        <w:rPr>
          <w:b/>
          <w:color w:val="00188F"/>
        </w:rPr>
        <w:t>Neaktívne inštancie služby Dataverse poskytované s licenciami na Microsoft 365</w:t>
      </w:r>
    </w:p>
    <w:p w14:paraId="2AAF58DA" w14:textId="2CFE5CC1" w:rsidR="00FD32F4" w:rsidRPr="009B05BD" w:rsidRDefault="0069670C" w:rsidP="0069670C">
      <w:pPr>
        <w:pStyle w:val="ProductList-Body"/>
      </w:pPr>
      <w:r>
        <w:t xml:space="preserve">Ak zákazník umožní, aby sa jeho inštancia služby Dataverse poskytovaná s licenciami na Microsoft 365 stala neaktívnou, spoločnosť Microsoft môže podľa vlastného uváženia túto neaktívnu inštanciu zakázať a odstrániť z nej zákaznícke údaje a osobné údaje. Takáto inštancia služby Dataverse je neaktívna, ak po dobu 90 dní (1) sa k tejto inštancii neprihlási žiadny používateľ, (2) nepristúpia k údajom obsiahnutým v tejto inštancii žiadne </w:t>
      </w:r>
      <w:r>
        <w:lastRenderedPageBreak/>
        <w:t>aplikácie, boty, hlásenia ani toky, (3) nebudú do tejto inštancie nainštalované ani importované žiadne nové aplikácie, boty, hlásenia ani toky a (4) nebudú v tejto inštancii zaregistrované žiadne iné akcie ani aktivity prostredníctvom rozhrania API či úloh spracovania na pozadí</w:t>
      </w:r>
      <w:r w:rsidR="00FD32F4" w:rsidRPr="009B05BD">
        <w:t xml:space="preserve">. </w:t>
      </w:r>
    </w:p>
    <w:bookmarkEnd w:id="187"/>
    <w:p w14:paraId="7E004418" w14:textId="77777777" w:rsidR="00FD32F4" w:rsidRDefault="00FD32F4" w:rsidP="00B57208">
      <w:pPr>
        <w:pStyle w:val="ProductList-Body"/>
        <w:tabs>
          <w:tab w:val="clear" w:pos="158"/>
          <w:tab w:val="left" w:pos="360"/>
        </w:tabs>
        <w:rPr>
          <w:b/>
          <w:color w:val="00188F"/>
          <w:szCs w:val="18"/>
        </w:rPr>
      </w:pPr>
    </w:p>
    <w:p w14:paraId="6C58802E" w14:textId="3D58429D" w:rsidR="00D505DB" w:rsidRPr="004E78BB" w:rsidRDefault="00D505DB" w:rsidP="00B57208">
      <w:pPr>
        <w:pStyle w:val="ProductList-Body"/>
        <w:tabs>
          <w:tab w:val="clear" w:pos="158"/>
          <w:tab w:val="left" w:pos="360"/>
        </w:tabs>
      </w:pPr>
      <w:r>
        <w:rPr>
          <w:b/>
          <w:color w:val="00188F"/>
          <w:szCs w:val="18"/>
        </w:rPr>
        <w:t>Microsoft Power BI</w:t>
      </w:r>
    </w:p>
    <w:p w14:paraId="1A3A654B" w14:textId="77777777" w:rsidR="00D505DB" w:rsidRPr="004E78BB" w:rsidRDefault="00D505DB" w:rsidP="00012886">
      <w:pPr>
        <w:pStyle w:val="ProductList-Body"/>
        <w:ind w:left="180"/>
      </w:pPr>
      <w:r>
        <w:rPr>
          <w:b/>
          <w:color w:val="0072C6"/>
          <w:szCs w:val="18"/>
        </w:rPr>
        <w:t>Definície</w:t>
      </w:r>
    </w:p>
    <w:p w14:paraId="4D4CA3F8" w14:textId="77777777" w:rsidR="00D505DB" w:rsidRPr="004E78BB" w:rsidRDefault="00D505DB" w:rsidP="00012886">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012886">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012886">
      <w:pPr>
        <w:pStyle w:val="ProductList-Body"/>
        <w:ind w:left="180"/>
      </w:pPr>
    </w:p>
    <w:p w14:paraId="1171524D" w14:textId="77777777" w:rsidR="00D505DB" w:rsidRPr="004E78BB" w:rsidRDefault="00D505DB" w:rsidP="00012886">
      <w:pPr>
        <w:pStyle w:val="ProductList-Body"/>
        <w:ind w:left="187"/>
      </w:pPr>
      <w:r>
        <w:rPr>
          <w:b/>
          <w:color w:val="0072C6"/>
          <w:szCs w:val="18"/>
        </w:rPr>
        <w:t>Výnimka hosťovania vložených možností</w:t>
      </w:r>
    </w:p>
    <w:p w14:paraId="436F02CE" w14:textId="3F695313" w:rsidR="00D505DB" w:rsidRPr="004E78BB" w:rsidRDefault="00D505DB" w:rsidP="00012886">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w:t>
      </w:r>
    </w:p>
    <w:p w14:paraId="14CB6078" w14:textId="77777777" w:rsidR="00D505DB" w:rsidRPr="00B57208" w:rsidRDefault="00D505DB" w:rsidP="00012886">
      <w:pPr>
        <w:pStyle w:val="ProductList-Body"/>
        <w:ind w:left="180"/>
        <w:rPr>
          <w:szCs w:val="18"/>
        </w:rPr>
      </w:pPr>
    </w:p>
    <w:p w14:paraId="5940A7F2" w14:textId="77777777" w:rsidR="00D505DB" w:rsidRPr="004E78BB" w:rsidRDefault="00D505DB" w:rsidP="008A4701">
      <w:pPr>
        <w:pStyle w:val="ProductList-Body"/>
        <w:ind w:left="187"/>
      </w:pPr>
      <w:r>
        <w:rPr>
          <w:b/>
          <w:color w:val="0072C6"/>
          <w:szCs w:val="18"/>
        </w:rPr>
        <w:t>Obmedzenia</w:t>
      </w:r>
    </w:p>
    <w:p w14:paraId="2077CC47" w14:textId="77777777" w:rsidR="00D505DB" w:rsidRPr="004E78BB" w:rsidRDefault="00D505DB" w:rsidP="008A4701">
      <w:pPr>
        <w:pStyle w:val="ProductList-Body"/>
        <w:ind w:left="187"/>
      </w:pPr>
      <w:r>
        <w:rPr>
          <w:szCs w:val="18"/>
        </w:rPr>
        <w:t>Zákazník nesmie</w:t>
      </w:r>
    </w:p>
    <w:p w14:paraId="2EE47FB5" w14:textId="77777777" w:rsidR="00D505DB" w:rsidRPr="004E78BB" w:rsidRDefault="00D505DB" w:rsidP="00E14125">
      <w:pPr>
        <w:pStyle w:val="ProductList-Body"/>
        <w:numPr>
          <w:ilvl w:val="0"/>
          <w:numId w:val="7"/>
        </w:numPr>
        <w:ind w:left="810" w:hanging="270"/>
      </w:pPr>
      <w:r>
        <w:rPr>
          <w:szCs w:val="18"/>
        </w:rPr>
        <w:t>ďalej predávať ani ďalej distribuovať služby Microsoft Power BI, ani</w:t>
      </w:r>
    </w:p>
    <w:p w14:paraId="0F041A46" w14:textId="77777777" w:rsidR="00D505DB" w:rsidRPr="004E78BB" w:rsidRDefault="00D505DB" w:rsidP="00E14125">
      <w:pPr>
        <w:pStyle w:val="ProductList-Body"/>
        <w:numPr>
          <w:ilvl w:val="0"/>
          <w:numId w:val="7"/>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B57208" w:rsidRDefault="00D505DB" w:rsidP="00012886">
      <w:pPr>
        <w:pStyle w:val="ProductList-Body"/>
        <w:ind w:left="180"/>
        <w:rPr>
          <w:szCs w:val="18"/>
        </w:rPr>
      </w:pPr>
    </w:p>
    <w:p w14:paraId="1C0C659C" w14:textId="77777777" w:rsidR="00D505DB" w:rsidRPr="004E78BB" w:rsidRDefault="00D505DB" w:rsidP="00894623">
      <w:pPr>
        <w:pStyle w:val="ProductList-Body"/>
        <w:ind w:left="187"/>
      </w:pPr>
      <w:r>
        <w:rPr>
          <w:b/>
          <w:color w:val="0072C6"/>
          <w:szCs w:val="18"/>
        </w:rPr>
        <w:t xml:space="preserve">Prístup bez licencie SL pre používateľa </w:t>
      </w:r>
    </w:p>
    <w:p w14:paraId="22A2D449" w14:textId="39F505B8" w:rsidR="00D505DB" w:rsidRDefault="00D505DB" w:rsidP="00012886">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w:t>
      </w:r>
    </w:p>
    <w:p w14:paraId="2CB21D0A" w14:textId="62858F6A" w:rsidR="00BB7DA1" w:rsidRPr="00B57208" w:rsidRDefault="00BB7DA1" w:rsidP="00012886">
      <w:pPr>
        <w:pStyle w:val="ProductList-Body"/>
        <w:ind w:left="180"/>
        <w:rPr>
          <w:szCs w:val="18"/>
        </w:rPr>
      </w:pPr>
    </w:p>
    <w:p w14:paraId="536DA2DC" w14:textId="77777777" w:rsidR="00BB7DA1" w:rsidRPr="0008458E" w:rsidRDefault="00BB7DA1" w:rsidP="00FD32F4">
      <w:pPr>
        <w:pStyle w:val="ProductList-Body"/>
        <w:ind w:left="187"/>
      </w:pPr>
      <w:r>
        <w:rPr>
          <w:b/>
          <w:color w:val="0072C6"/>
          <w:szCs w:val="18"/>
        </w:rPr>
        <w:t>Funkcia Publikovať na webe</w:t>
      </w:r>
    </w:p>
    <w:p w14:paraId="300DA864" w14:textId="21F7A7A5" w:rsidR="00BB7DA1" w:rsidRDefault="00BB7DA1" w:rsidP="00012886">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59605F6E" w14:textId="77777777" w:rsidR="00B57208" w:rsidRDefault="00B57208" w:rsidP="00012886">
      <w:pPr>
        <w:pStyle w:val="ProductList-Body"/>
        <w:tabs>
          <w:tab w:val="clear" w:pos="158"/>
          <w:tab w:val="left" w:pos="360"/>
        </w:tabs>
        <w:rPr>
          <w:b/>
          <w:color w:val="00188F"/>
          <w:szCs w:val="18"/>
        </w:rPr>
      </w:pPr>
    </w:p>
    <w:p w14:paraId="1577EC96" w14:textId="63AC059E" w:rsidR="00076115" w:rsidRPr="00E35975" w:rsidRDefault="00076115" w:rsidP="00012886">
      <w:pPr>
        <w:pStyle w:val="ProductList-Body"/>
        <w:tabs>
          <w:tab w:val="clear" w:pos="158"/>
          <w:tab w:val="left" w:pos="360"/>
        </w:tabs>
        <w:rPr>
          <w:b/>
          <w:color w:val="00188F"/>
          <w:szCs w:val="18"/>
        </w:rPr>
      </w:pPr>
      <w:r>
        <w:rPr>
          <w:b/>
          <w:color w:val="00188F"/>
          <w:szCs w:val="18"/>
        </w:rPr>
        <w:t>Microsoft Power</w:t>
      </w:r>
      <w:r w:rsidR="00DB7CA2">
        <w:rPr>
          <w:b/>
          <w:color w:val="00188F"/>
          <w:szCs w:val="18"/>
        </w:rPr>
        <w:t xml:space="preserve"> </w:t>
      </w:r>
      <w:r>
        <w:rPr>
          <w:b/>
          <w:color w:val="00188F"/>
          <w:szCs w:val="18"/>
        </w:rPr>
        <w:t>Apps</w:t>
      </w:r>
    </w:p>
    <w:p w14:paraId="34BC03BF" w14:textId="77777777" w:rsidR="00076115" w:rsidRDefault="00076115" w:rsidP="00012886">
      <w:pPr>
        <w:pStyle w:val="ProductList-Body"/>
        <w:ind w:left="180"/>
        <w:rPr>
          <w:b/>
          <w:color w:val="0072C6"/>
          <w:szCs w:val="18"/>
        </w:rPr>
      </w:pPr>
      <w:r>
        <w:rPr>
          <w:b/>
          <w:color w:val="0072C6"/>
          <w:szCs w:val="18"/>
        </w:rPr>
        <w:t>Obmedzené entity</w:t>
      </w:r>
    </w:p>
    <w:p w14:paraId="2BE87447" w14:textId="39053D34" w:rsidR="00076115" w:rsidRDefault="00076115" w:rsidP="00012886">
      <w:pPr>
        <w:pStyle w:val="ProductList-Body"/>
        <w:ind w:left="158"/>
      </w:pPr>
      <w:r>
        <w:t xml:space="preserve">Zákazník nesmie vytvárať, upravovať ani odstraňovať žiadne údaje z typov označených ako „obmedzené“ v dokumentácii k produktu na stránke </w:t>
      </w:r>
      <w:r w:rsidR="00B02AEE">
        <w:fldChar w:fldCharType="begin"/>
      </w:r>
      <w:r w:rsidR="00B02AEE">
        <w:instrText xml:space="preserve"> HYPERLINK "https://go.microsoft.com/fwlink/?linkid=868812" </w:instrText>
      </w:r>
      <w:r w:rsidR="00B02AEE">
        <w:fldChar w:fldCharType="separate"/>
      </w:r>
      <w:r>
        <w:rPr>
          <w:rStyle w:val="Hyperlink"/>
        </w:rPr>
        <w:t>https://go.microsoft.com/fwlink/?linkid=868812</w:t>
      </w:r>
      <w:r w:rsidR="00B02AEE">
        <w:rPr>
          <w:rStyle w:val="Hyperlink"/>
        </w:rPr>
        <w:fldChar w:fldCharType="end"/>
      </w:r>
      <w:r>
        <w:t xml:space="preserve"> Zákazník má iba prístup k čítaniu takýchto obmedzených entít.</w:t>
      </w:r>
    </w:p>
    <w:p w14:paraId="1909CF75" w14:textId="4942A72F" w:rsidR="00736EFA" w:rsidRDefault="00736EFA" w:rsidP="00012886">
      <w:pPr>
        <w:pStyle w:val="ProductList-Body"/>
        <w:ind w:left="158"/>
      </w:pPr>
    </w:p>
    <w:p w14:paraId="1B355934" w14:textId="77777777" w:rsidR="00C562B6" w:rsidRPr="00A77B85" w:rsidRDefault="00C562B6" w:rsidP="00C562B6">
      <w:pPr>
        <w:pStyle w:val="ProductList-Body"/>
        <w:ind w:left="180"/>
      </w:pPr>
      <w:r>
        <w:rPr>
          <w:b/>
          <w:color w:val="0072C6"/>
          <w:szCs w:val="18"/>
        </w:rPr>
        <w:t>Neobmedzené entity</w:t>
      </w:r>
    </w:p>
    <w:p w14:paraId="68ABED24" w14:textId="77777777" w:rsidR="00C562B6" w:rsidRPr="00A77B85" w:rsidRDefault="00C562B6" w:rsidP="00C562B6">
      <w:pPr>
        <w:pStyle w:val="ProductList-Body"/>
        <w:ind w:left="180"/>
      </w:pPr>
      <w:r>
        <w:rPr>
          <w:szCs w:val="18"/>
        </w:rPr>
        <w:t xml:space="preserve">Používatelia s licenciou na službu Power Apps smú vytvárať, čítať, aktualizovať alebo odstraňovať akékoľvek údaje z entít typu, ktorý v dokumentácii k produktu na adrese </w:t>
      </w:r>
      <w:hyperlink r:id="rId44" w:history="1">
        <w:r w:rsidRPr="00173020">
          <w:rPr>
            <w:rStyle w:val="Hyperlink"/>
          </w:rPr>
          <w:t>https://go.microsoft.com/fwlink/?linkid=868812</w:t>
        </w:r>
      </w:hyperlink>
      <w:r>
        <w:rPr>
          <w:szCs w:val="18"/>
        </w:rPr>
        <w:t xml:space="preserve"> nie je označený ako „obmedzený“.</w:t>
      </w:r>
    </w:p>
    <w:p w14:paraId="1C0F4190" w14:textId="77777777" w:rsidR="00C562B6" w:rsidRDefault="00C562B6" w:rsidP="00AB2C51">
      <w:pPr>
        <w:pStyle w:val="ProductList-Body"/>
        <w:ind w:left="187"/>
        <w:rPr>
          <w:b/>
          <w:color w:val="0072C6"/>
          <w:szCs w:val="18"/>
        </w:rPr>
      </w:pPr>
    </w:p>
    <w:p w14:paraId="7D234BF9" w14:textId="44F592D8" w:rsidR="00736EFA" w:rsidRPr="000F48E2" w:rsidRDefault="00736EFA" w:rsidP="00AB2C51">
      <w:pPr>
        <w:pStyle w:val="ProductList-Body"/>
        <w:ind w:left="187"/>
        <w:rPr>
          <w:b/>
          <w:color w:val="0072C6"/>
          <w:szCs w:val="18"/>
        </w:rPr>
      </w:pPr>
      <w:r>
        <w:rPr>
          <w:b/>
          <w:color w:val="0072C6"/>
          <w:szCs w:val="18"/>
        </w:rPr>
        <w:t>Neoverení externí používatelia</w:t>
      </w:r>
    </w:p>
    <w:p w14:paraId="1D148CEB" w14:textId="6B689C06" w:rsidR="00736EFA" w:rsidRDefault="00DB7CA2" w:rsidP="00AB2C51">
      <w:pPr>
        <w:pStyle w:val="ProductList-Body"/>
        <w:ind w:left="158"/>
      </w:pPr>
      <w:r>
        <w:t>Externí používatelia neoverení službou Power Apps nepotrebujú používateľskú licenciu SL na prístup k Power Portals</w:t>
      </w:r>
      <w:r w:rsidR="00736EFA">
        <w:t>.</w:t>
      </w:r>
    </w:p>
    <w:p w14:paraId="1CB968E9" w14:textId="77777777" w:rsidR="00F966E9" w:rsidRPr="0081281F" w:rsidRDefault="00382499" w:rsidP="00AB2C51">
      <w:pPr>
        <w:pStyle w:val="ProductList-Body"/>
        <w:shd w:val="clear" w:color="auto" w:fill="A6A6A6" w:themeFill="background1" w:themeFillShade="A6"/>
        <w:spacing w:before="120" w:after="240"/>
        <w:jc w:val="right"/>
      </w:pPr>
      <w:hyperlink w:anchor="_top" w:tooltip="Obsah" w:history="1">
        <w:r w:rsidR="00F966E9">
          <w:rPr>
            <w:rStyle w:val="Hyperlink"/>
            <w:sz w:val="16"/>
            <w:szCs w:val="16"/>
          </w:rPr>
          <w:t>Obsah</w:t>
        </w:r>
      </w:hyperlink>
      <w:r w:rsidR="00F966E9">
        <w:rPr>
          <w:sz w:val="16"/>
          <w:szCs w:val="16"/>
        </w:rPr>
        <w:t>/</w:t>
      </w:r>
      <w:hyperlink w:anchor="_top" w:tooltip="Všeobecné podmienky" w:history="1">
        <w:r w:rsidR="00F966E9">
          <w:rPr>
            <w:rStyle w:val="Hyperlink"/>
            <w:sz w:val="16"/>
            <w:szCs w:val="16"/>
          </w:rPr>
          <w:t>všeobecné podmienky</w:t>
        </w:r>
      </w:hyperlink>
    </w:p>
    <w:p w14:paraId="661C2D1E" w14:textId="08691D1F" w:rsidR="00FD32F4" w:rsidRPr="009B05BD" w:rsidRDefault="00FD32F4" w:rsidP="00FD32F4">
      <w:pPr>
        <w:pStyle w:val="ProductList-Offering2Heading"/>
        <w:outlineLvl w:val="2"/>
      </w:pPr>
      <w:bookmarkStart w:id="188" w:name="_Hlk50811527"/>
      <w:r w:rsidRPr="009B05BD">
        <w:tab/>
      </w:r>
      <w:bookmarkStart w:id="189" w:name="_Toc52361406"/>
      <w:bookmarkStart w:id="190" w:name="_Toc60220178"/>
      <w:r w:rsidR="00C562B6">
        <w:t xml:space="preserve">SharePoint </w:t>
      </w:r>
      <w:proofErr w:type="spellStart"/>
      <w:r w:rsidR="00C562B6">
        <w:t>Syntex</w:t>
      </w:r>
      <w:bookmarkEnd w:id="189"/>
      <w:bookmarkEnd w:id="190"/>
      <w:proofErr w:type="spellEnd"/>
    </w:p>
    <w:p w14:paraId="2ABD002E" w14:textId="77777777" w:rsidR="00C562B6" w:rsidRPr="00A77B85" w:rsidRDefault="00C562B6" w:rsidP="00C562B6">
      <w:pPr>
        <w:pStyle w:val="ProductList-Body"/>
      </w:pPr>
      <w:r>
        <w:rPr>
          <w:b/>
          <w:color w:val="00188F"/>
        </w:rPr>
        <w:t>Dodatočné kredity na funkciu AI Builder</w:t>
      </w:r>
    </w:p>
    <w:p w14:paraId="10D5A637" w14:textId="2FBCA899" w:rsidR="00FD32F4" w:rsidRPr="009B05BD" w:rsidRDefault="00C562B6" w:rsidP="00C562B6">
      <w:pPr>
        <w:pStyle w:val="ProductList-Body"/>
      </w:pPr>
      <w:r>
        <w:t>Pre nájomníkov s licenciou na 300 alebo viac používateľov služby SharePoint Syntex sú zahrnuté dodatočné kredity na funkciu AI Builder</w:t>
      </w:r>
      <w:r w:rsidR="00FD32F4" w:rsidRPr="009B05BD">
        <w:t>.</w:t>
      </w:r>
    </w:p>
    <w:p w14:paraId="6F5635DD" w14:textId="77777777" w:rsidR="00FD32F4" w:rsidRPr="009B05BD" w:rsidRDefault="00382499" w:rsidP="00FD32F4">
      <w:pPr>
        <w:pStyle w:val="ProductList-Body"/>
        <w:shd w:val="clear" w:color="auto" w:fill="A6A6A6" w:themeFill="background1" w:themeFillShade="A6"/>
        <w:spacing w:before="120" w:after="240"/>
        <w:jc w:val="right"/>
      </w:pPr>
      <w:hyperlink w:anchor="TableofContents" w:tooltip="Obsah" w:history="1">
        <w:r w:rsidR="00FD32F4" w:rsidRPr="009B05BD">
          <w:rPr>
            <w:rStyle w:val="Hyperlink"/>
            <w:sz w:val="16"/>
            <w:szCs w:val="16"/>
          </w:rPr>
          <w:t>Obsah</w:t>
        </w:r>
      </w:hyperlink>
      <w:r w:rsidR="00FD32F4" w:rsidRPr="009B05BD">
        <w:rPr>
          <w:sz w:val="16"/>
          <w:szCs w:val="16"/>
        </w:rPr>
        <w:t>/</w:t>
      </w:r>
      <w:hyperlink w:anchor="GeneralTerms" w:tooltip="Všeobecné podmienky" w:history="1">
        <w:r w:rsidR="00FD32F4" w:rsidRPr="009B05BD">
          <w:rPr>
            <w:rStyle w:val="Hyperlink"/>
            <w:sz w:val="16"/>
            <w:szCs w:val="16"/>
          </w:rPr>
          <w:t>všeobecné podmienky</w:t>
        </w:r>
      </w:hyperlink>
    </w:p>
    <w:bookmarkEnd w:id="188"/>
    <w:p w14:paraId="0FFA6407" w14:textId="77777777" w:rsidR="00F966E9" w:rsidRPr="0081281F" w:rsidRDefault="00F966E9" w:rsidP="00EE21B0">
      <w:pPr>
        <w:pStyle w:val="ProductList-Offering2Heading"/>
        <w:keepNext/>
        <w:outlineLvl w:val="2"/>
      </w:pPr>
      <w:r>
        <w:lastRenderedPageBreak/>
        <w:tab/>
      </w:r>
      <w:bookmarkStart w:id="191" w:name="M365UnattendedLicense"/>
      <w:bookmarkStart w:id="192" w:name="_Toc34838460"/>
      <w:bookmarkStart w:id="193" w:name="_Toc60220179"/>
      <w:r>
        <w:t xml:space="preserve">Microsoft 365 – </w:t>
      </w:r>
      <w:proofErr w:type="spellStart"/>
      <w:r>
        <w:t>bezobslužná</w:t>
      </w:r>
      <w:proofErr w:type="spellEnd"/>
      <w:r>
        <w:t xml:space="preserve"> </w:t>
      </w:r>
      <w:proofErr w:type="spellStart"/>
      <w:r>
        <w:t>licencia</w:t>
      </w:r>
      <w:bookmarkEnd w:id="191"/>
      <w:bookmarkEnd w:id="192"/>
      <w:bookmarkEnd w:id="193"/>
      <w:proofErr w:type="spellEnd"/>
    </w:p>
    <w:p w14:paraId="6CA098AC" w14:textId="77777777" w:rsidR="00F966E9" w:rsidRPr="0081281F" w:rsidRDefault="00F966E9" w:rsidP="00EE21B0">
      <w:pPr>
        <w:pStyle w:val="ProductList-Body"/>
        <w:keepNext/>
      </w:pPr>
      <w:r>
        <w:rPr>
          <w:b/>
          <w:color w:val="00188F"/>
        </w:rPr>
        <w:t>Definície</w:t>
      </w:r>
    </w:p>
    <w:p w14:paraId="680DF252" w14:textId="77777777" w:rsidR="00F966E9" w:rsidRPr="0081281F" w:rsidRDefault="00F966E9" w:rsidP="00F966E9">
      <w:pPr>
        <w:pStyle w:val="ProductList-Body"/>
      </w:pPr>
      <w:r>
        <w:t>„Robotická automatizácia procesov“ inak známa ako „RPA“ alebo „boty“ znamená aplikáciu alebo akýkoľvek súbor aplikácií, ktoré sa používajú na získavanie údajov a manipuláciu s aplikáciami tak, aby vykonávali opakujúce sa úlohy. Boty fungujú na ľubovoľnom prvku používateľského rozhrania systému Windows 10 v POS a/alebo na akejkoľvek aplikácii balíka Office v ktoromkoľvek POS.</w:t>
      </w:r>
    </w:p>
    <w:p w14:paraId="7A162D18" w14:textId="77777777" w:rsidR="00F966E9" w:rsidRPr="0081281F" w:rsidRDefault="00F966E9" w:rsidP="00F966E9">
      <w:pPr>
        <w:pStyle w:val="ProductList-Body"/>
      </w:pPr>
    </w:p>
    <w:p w14:paraId="3FCCF4D8" w14:textId="77777777" w:rsidR="00F966E9" w:rsidRPr="0081281F" w:rsidRDefault="00F966E9" w:rsidP="00F966E9">
      <w:pPr>
        <w:pStyle w:val="ProductList-Body"/>
      </w:pPr>
      <w:r>
        <w:t>„Bezobslužný bot“ – akýkoľvek bot, ktorý presne nezodpovedá definícií „obslužného bota“, bude považovaný za „bota s obsluhou“.</w:t>
      </w:r>
    </w:p>
    <w:p w14:paraId="34D9D783" w14:textId="77777777" w:rsidR="00F966E9" w:rsidRPr="0081281F" w:rsidRDefault="00F966E9" w:rsidP="00F966E9">
      <w:pPr>
        <w:pStyle w:val="ProductList-Body"/>
      </w:pPr>
    </w:p>
    <w:p w14:paraId="242D9CA6" w14:textId="77777777" w:rsidR="00F966E9" w:rsidRPr="0081281F" w:rsidRDefault="00F966E9" w:rsidP="00F966E9">
      <w:pPr>
        <w:pStyle w:val="ProductList-Body"/>
      </w:pPr>
      <w:r>
        <w:t xml:space="preserve">„Bot s obsluhou“ – bot s obsluhou pomáha osobe vykonávať automatizáciu na miestnych a/alebo vzdialených pracovných staniciach danej osoby. Funguje súbežne s danou osobou na rovnakej pracovnej stanici, aby splnila opakujúce sa úlohy, a spúšťa sa výslovnými úkonmi danej osoby. </w:t>
      </w:r>
    </w:p>
    <w:p w14:paraId="04DF60E7" w14:textId="77777777" w:rsidR="00F966E9" w:rsidRPr="0081281F" w:rsidRDefault="00F966E9" w:rsidP="00F966E9">
      <w:pPr>
        <w:pStyle w:val="ProductList-Body"/>
      </w:pPr>
    </w:p>
    <w:p w14:paraId="0895342B" w14:textId="77777777" w:rsidR="00F966E9" w:rsidRPr="0081281F" w:rsidRDefault="00F966E9" w:rsidP="00B57208">
      <w:pPr>
        <w:pStyle w:val="ProductList-Body"/>
      </w:pPr>
      <w:r>
        <w:rPr>
          <w:b/>
          <w:color w:val="00188F"/>
        </w:rPr>
        <w:t xml:space="preserve">Postúpenie a práva na používanie </w:t>
      </w:r>
    </w:p>
    <w:p w14:paraId="5D3EA774" w14:textId="77777777" w:rsidR="00BD4AE5" w:rsidRPr="003744F4" w:rsidRDefault="00BD4AE5" w:rsidP="00BD4AE5">
      <w:pPr>
        <w:pStyle w:val="ProductList-Body"/>
        <w:numPr>
          <w:ilvl w:val="0"/>
          <w:numId w:val="15"/>
        </w:numPr>
        <w:tabs>
          <w:tab w:val="clear" w:pos="158"/>
        </w:tabs>
      </w:pPr>
      <w:r>
        <w:t xml:space="preserve">Zákazník smie postúpiť bezobslužnú licenciu Microsoft 365 A3/E3 na bezobslužného robota prevádzkovaného na hardvéri vyhradenom na zákazníkovo používanie </w:t>
      </w:r>
      <w:r>
        <w:rPr>
          <w:rStyle w:val="normaltextrun"/>
          <w:rFonts w:ascii="Calibri" w:hAnsi="Calibri" w:cs="Calibri"/>
          <w:szCs w:val="18"/>
          <w:shd w:val="clear" w:color="auto" w:fill="FFFFFF"/>
        </w:rPr>
        <w:t xml:space="preserve"> (podľa klauzuly o outsourcingu v podmienkach používania produktov</w:t>
      </w:r>
      <w:r>
        <w:t xml:space="preserve"> uvedených na adrese </w:t>
      </w:r>
      <w:r w:rsidR="00B02AEE">
        <w:fldChar w:fldCharType="begin"/>
      </w:r>
      <w:r w:rsidR="00B02AEE">
        <w:instrText xml:space="preserve"> HYPERLINK "http://go.microsoft.com/?linkid=9839207" </w:instrText>
      </w:r>
      <w:r w:rsidR="00B02AEE">
        <w:fldChar w:fldCharType="separate"/>
      </w:r>
      <w:r>
        <w:rPr>
          <w:rStyle w:val="Hyperlink"/>
        </w:rPr>
        <w:t>http://go.microsoft.com/?linkid=9839207</w:t>
      </w:r>
      <w:r w:rsidR="00B02AEE">
        <w:rPr>
          <w:rStyle w:val="Hyperlink"/>
        </w:rPr>
        <w:fldChar w:fldCharType="end"/>
      </w:r>
      <w:r>
        <w:rPr>
          <w:rStyle w:val="normaltextrun"/>
          <w:rFonts w:ascii="Calibri" w:hAnsi="Calibri" w:cs="Calibri"/>
          <w:szCs w:val="18"/>
          <w:shd w:val="clear" w:color="auto" w:fill="FFFFFF"/>
        </w:rPr>
        <w:t>) alebo na virtuálnom počítači na platforme Azure</w:t>
      </w:r>
      <w:r>
        <w:t>.</w:t>
      </w:r>
    </w:p>
    <w:p w14:paraId="78FFCEE9" w14:textId="77777777" w:rsidR="00AB2C51" w:rsidRDefault="00AB2C51" w:rsidP="00AB2C51">
      <w:pPr>
        <w:pStyle w:val="ProductList-Body"/>
        <w:numPr>
          <w:ilvl w:val="0"/>
          <w:numId w:val="15"/>
        </w:numPr>
        <w:tabs>
          <w:tab w:val="clear" w:pos="158"/>
        </w:tabs>
      </w:pPr>
      <w:r>
        <w:t>Každá bezobslužná licencia Microsoft 365 A3/E3 umožňuje používať balík M365 A3/E3 len v jednom fyzickom alebo virtuálnom POS na účely robotickej automatizácie procesov.</w:t>
      </w:r>
    </w:p>
    <w:p w14:paraId="08B1BC6E" w14:textId="77777777" w:rsidR="00AB2C51" w:rsidRDefault="00AB2C51" w:rsidP="00AB2C51">
      <w:pPr>
        <w:pStyle w:val="ProductList-Body"/>
        <w:numPr>
          <w:ilvl w:val="0"/>
          <w:numId w:val="15"/>
        </w:numPr>
        <w:tabs>
          <w:tab w:val="clear" w:pos="158"/>
        </w:tabs>
      </w:pPr>
      <w:r>
        <w:t>Pre každú bezobslužnú licenciu Microsoft 365 A3/E3 je povolená jedna jedinečná inštancia služby Microsoft 365 Apps pre podniky.</w:t>
      </w:r>
    </w:p>
    <w:p w14:paraId="03045601" w14:textId="77777777" w:rsidR="00BD4AE5" w:rsidRPr="003744F4" w:rsidRDefault="00BD4AE5" w:rsidP="00BD4AE5">
      <w:pPr>
        <w:pStyle w:val="ProductList-Body"/>
        <w:numPr>
          <w:ilvl w:val="0"/>
          <w:numId w:val="15"/>
        </w:numPr>
        <w:tabs>
          <w:tab w:val="clear" w:pos="158"/>
        </w:tabs>
      </w:pPr>
      <w:r>
        <w:rPr>
          <w:rStyle w:val="normaltextrun"/>
          <w:rFonts w:ascii="Calibri" w:hAnsi="Calibri" w:cs="Calibri"/>
          <w:szCs w:val="18"/>
          <w:shd w:val="clear" w:color="auto" w:fill="FFFFFF"/>
        </w:rPr>
        <w:t>Roboty, ktorým bola postúpená bezobslužná licencia Microsoft 365 A3/E3, smú pristupovať k službe Windows Virtual Desktop (WVD).</w:t>
      </w:r>
    </w:p>
    <w:p w14:paraId="7BF4B212" w14:textId="58642327" w:rsidR="00F966E9" w:rsidRPr="0081281F" w:rsidRDefault="00BD4AE5" w:rsidP="00BD4AE5">
      <w:pPr>
        <w:pStyle w:val="ProductList-Body"/>
        <w:numPr>
          <w:ilvl w:val="0"/>
          <w:numId w:val="15"/>
        </w:numPr>
        <w:tabs>
          <w:tab w:val="clear" w:pos="158"/>
        </w:tabs>
      </w:pPr>
      <w:r>
        <w:t xml:space="preserve">Zmena priradenia licencií pre boty sa riadi rovnakými pravidlami pre používateľov a zariadenia, ako keby bol bot používateľom. (Pozrite si časť </w:t>
      </w:r>
      <w:r w:rsidR="00B02AEE">
        <w:fldChar w:fldCharType="begin"/>
      </w:r>
      <w:r w:rsidR="00B02AEE">
        <w:instrText xml:space="preserve"> HYPERLINK \l "LicensingtheOnlineServices" </w:instrText>
      </w:r>
      <w:r w:rsidR="00B02AEE">
        <w:fldChar w:fldCharType="separate"/>
      </w:r>
      <w:r>
        <w:rPr>
          <w:rStyle w:val="Hyperlink"/>
        </w:rPr>
        <w:t>Opätovné pridelenie licencií</w:t>
      </w:r>
      <w:r w:rsidR="00B02AEE">
        <w:rPr>
          <w:rStyle w:val="Hyperlink"/>
        </w:rPr>
        <w:fldChar w:fldCharType="end"/>
      </w:r>
      <w:r w:rsidR="00F966E9">
        <w:t>)</w:t>
      </w:r>
    </w:p>
    <w:p w14:paraId="756065E1" w14:textId="77777777" w:rsidR="00F966E9" w:rsidRPr="0081281F" w:rsidRDefault="00F966E9" w:rsidP="00F966E9">
      <w:pPr>
        <w:pStyle w:val="ProductList-Body"/>
        <w:ind w:left="720"/>
      </w:pPr>
    </w:p>
    <w:p w14:paraId="0E3166FF" w14:textId="77777777" w:rsidR="00F966E9" w:rsidRPr="0081281F" w:rsidRDefault="00F966E9" w:rsidP="00F966E9">
      <w:pPr>
        <w:pStyle w:val="ProductList-Body"/>
      </w:pPr>
      <w:r>
        <w:rPr>
          <w:b/>
          <w:color w:val="00188F"/>
        </w:rPr>
        <w:t>Obmedzenie používania</w:t>
      </w:r>
    </w:p>
    <w:p w14:paraId="1848FAAA" w14:textId="77777777" w:rsidR="00F966E9" w:rsidRPr="0081281F" w:rsidRDefault="00F966E9" w:rsidP="00F966E9">
      <w:pPr>
        <w:pStyle w:val="ProductList-Body"/>
        <w:numPr>
          <w:ilvl w:val="0"/>
          <w:numId w:val="14"/>
        </w:numPr>
        <w:tabs>
          <w:tab w:val="clear" w:pos="158"/>
        </w:tabs>
      </w:pPr>
      <w:r>
        <w:t xml:space="preserve">Bezobslužné boty nesmú vytvárať ani replikovať aktivity alebo pracovné postupy za nelicencovaného používateľa alebo zariadenia. (Pozrite si časť </w:t>
      </w:r>
      <w:r w:rsidR="00B02AEE">
        <w:fldChar w:fldCharType="begin"/>
      </w:r>
      <w:r w:rsidR="00B02AEE">
        <w:instrText xml:space="preserve"> HYPERLINK \l "LicensingtheOnlineServices" </w:instrText>
      </w:r>
      <w:r w:rsidR="00B02AEE">
        <w:fldChar w:fldCharType="separate"/>
      </w:r>
      <w:r>
        <w:rPr>
          <w:rStyle w:val="Hyperlink"/>
        </w:rPr>
        <w:t>Multiplexing</w:t>
      </w:r>
      <w:r w:rsidR="00B02AEE">
        <w:rPr>
          <w:rStyle w:val="Hyperlink"/>
        </w:rPr>
        <w:fldChar w:fldCharType="end"/>
      </w:r>
      <w:r>
        <w:t>)</w:t>
      </w:r>
    </w:p>
    <w:p w14:paraId="27368D70" w14:textId="3396A4BF" w:rsidR="00F966E9" w:rsidRPr="005A5C60" w:rsidRDefault="00F966E9" w:rsidP="00F966E9">
      <w:pPr>
        <w:pStyle w:val="ProductList-Body"/>
        <w:numPr>
          <w:ilvl w:val="0"/>
          <w:numId w:val="14"/>
        </w:numPr>
        <w:tabs>
          <w:tab w:val="clear" w:pos="158"/>
        </w:tabs>
      </w:pPr>
      <w:r>
        <w:t>Spoločnosť Microsoft si vyhradzuje právo obmedziť alebo deaktivovať hovory API spoločnosti Microsoft s dostatočným predstihom z dôvodu neprimeraného objemu šírky pásma nepriaznivo vplývajúcej na stabilitu rozhraní API spoločnosti Microsoft alebo nepriamo vplývajúcej na správanie sa iných aplikácií.</w:t>
      </w:r>
    </w:p>
    <w:bookmarkStart w:id="194" w:name="Intune"/>
    <w:p w14:paraId="5C225C46"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A946AC3" w14:textId="086D2D6B" w:rsidR="00BE58BC" w:rsidRPr="00A8327A" w:rsidRDefault="00AB33B6" w:rsidP="00A5510B">
      <w:pPr>
        <w:pStyle w:val="ProductList-Offering2Heading"/>
        <w:outlineLvl w:val="2"/>
      </w:pPr>
      <w:bookmarkStart w:id="195" w:name="_Toc531082929"/>
      <w:bookmarkStart w:id="196" w:name="_Toc6563840"/>
      <w:bookmarkStart w:id="197" w:name="GitHubOfferings"/>
      <w:bookmarkStart w:id="198" w:name="_Toc21617061"/>
      <w:r>
        <w:rPr>
          <w:lang w:val="sk-SK"/>
        </w:rPr>
        <w:tab/>
      </w:r>
      <w:bookmarkStart w:id="199" w:name="_Toc60220180"/>
      <w:r w:rsidR="00BE58BC">
        <w:t xml:space="preserve">GitHub </w:t>
      </w:r>
      <w:bookmarkEnd w:id="195"/>
      <w:bookmarkEnd w:id="196"/>
      <w:r w:rsidR="00BE58BC">
        <w:t>Offerings</w:t>
      </w:r>
      <w:bookmarkEnd w:id="197"/>
      <w:bookmarkEnd w:id="198"/>
      <w:bookmarkEnd w:id="199"/>
    </w:p>
    <w:p w14:paraId="1AD091D6" w14:textId="77777777" w:rsidR="00BE58BC" w:rsidRPr="00A8327A" w:rsidRDefault="00BE58BC" w:rsidP="00012886">
      <w:pPr>
        <w:pStyle w:val="ProductList-Body"/>
        <w:rPr>
          <w:rFonts w:asciiTheme="majorHAnsi" w:hAnsiTheme="majorHAnsi"/>
          <w:sz w:val="16"/>
          <w:szCs w:val="16"/>
        </w:rPr>
        <w:sectPr w:rsidR="00BE58BC" w:rsidRPr="00A8327A" w:rsidSect="00734A8A">
          <w:footerReference w:type="default" r:id="rId45"/>
          <w:footerReference w:type="first" r:id="rId46"/>
          <w:type w:val="continuous"/>
          <w:pgSz w:w="12240" w:h="15840"/>
          <w:pgMar w:top="1440" w:right="720" w:bottom="1440" w:left="720" w:header="720" w:footer="720" w:gutter="0"/>
          <w:cols w:space="720"/>
          <w:titlePg/>
          <w:docGrid w:linePitch="360"/>
        </w:sectPr>
      </w:pPr>
    </w:p>
    <w:p w14:paraId="4E776DC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Licencia GitHub Enterprise</w:t>
      </w:r>
    </w:p>
    <w:p w14:paraId="56BC07A5"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Actions</w:t>
      </w:r>
    </w:p>
    <w:p w14:paraId="067E2B4C" w14:textId="0812722D" w:rsidR="00BE58BC" w:rsidRDefault="00BE58BC" w:rsidP="00012886">
      <w:pPr>
        <w:pStyle w:val="ProductList-Body"/>
        <w:rPr>
          <w:rFonts w:asciiTheme="majorHAnsi" w:hAnsiTheme="majorHAnsi"/>
          <w:sz w:val="16"/>
          <w:szCs w:val="16"/>
        </w:rPr>
      </w:pPr>
      <w:r>
        <w:rPr>
          <w:rFonts w:asciiTheme="majorHAnsi" w:hAnsiTheme="majorHAnsi"/>
          <w:sz w:val="16"/>
          <w:szCs w:val="16"/>
        </w:rPr>
        <w:t>GitHub Insights</w:t>
      </w:r>
    </w:p>
    <w:p w14:paraId="5440DB00" w14:textId="77777777" w:rsidR="00F966E9" w:rsidRPr="0081281F" w:rsidRDefault="00F966E9" w:rsidP="00F966E9">
      <w:pPr>
        <w:pStyle w:val="ProductList-Body"/>
      </w:pPr>
      <w:r>
        <w:rPr>
          <w:rFonts w:asciiTheme="majorHAnsi" w:hAnsiTheme="majorHAnsi"/>
          <w:sz w:val="16"/>
          <w:szCs w:val="16"/>
        </w:rPr>
        <w:t>GitHub Learning Lab pre organizácie</w:t>
      </w:r>
    </w:p>
    <w:p w14:paraId="571E67F0" w14:textId="77777777" w:rsidR="00F966E9" w:rsidRPr="0081281F" w:rsidRDefault="00F966E9" w:rsidP="00F966E9">
      <w:pPr>
        <w:pStyle w:val="ProductList-Body"/>
      </w:pPr>
      <w:r>
        <w:rPr>
          <w:rFonts w:asciiTheme="majorHAnsi" w:hAnsiTheme="majorHAnsi"/>
          <w:sz w:val="16"/>
          <w:szCs w:val="16"/>
        </w:rPr>
        <w:t>GitHub One</w:t>
      </w:r>
    </w:p>
    <w:p w14:paraId="314FBABB"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Advanced Security</w:t>
      </w:r>
    </w:p>
    <w:p w14:paraId="36816AF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Packages</w:t>
      </w:r>
    </w:p>
    <w:p w14:paraId="7F912276" w14:textId="77777777" w:rsidR="00DF4A0E" w:rsidRDefault="00DF4A0E" w:rsidP="00012886">
      <w:pPr>
        <w:pStyle w:val="ProductList-Body"/>
        <w:rPr>
          <w:rFonts w:asciiTheme="majorHAnsi" w:hAnsiTheme="majorHAnsi"/>
          <w:sz w:val="16"/>
          <w:szCs w:val="16"/>
        </w:rPr>
      </w:pPr>
      <w:r>
        <w:rPr>
          <w:rFonts w:asciiTheme="majorHAnsi" w:hAnsiTheme="majorHAnsi"/>
          <w:sz w:val="16"/>
          <w:szCs w:val="16"/>
        </w:rPr>
        <w:t>GitHub Engineering Direct</w:t>
      </w:r>
    </w:p>
    <w:p w14:paraId="3CBDFA87" w14:textId="77777777" w:rsidR="0069670C" w:rsidRPr="0049240E" w:rsidRDefault="0069670C" w:rsidP="0069670C">
      <w:pPr>
        <w:pStyle w:val="ProductList-Body"/>
      </w:pPr>
      <w:r>
        <w:rPr>
          <w:rFonts w:asciiTheme="majorHAnsi" w:hAnsiTheme="majorHAnsi"/>
          <w:sz w:val="16"/>
          <w:szCs w:val="16"/>
        </w:rPr>
        <w:t>GitHub AE (GHEM)</w:t>
      </w:r>
    </w:p>
    <w:p w14:paraId="5ABB73A5" w14:textId="23F4C0B2" w:rsidR="0069670C" w:rsidRDefault="0069670C" w:rsidP="00012886">
      <w:pPr>
        <w:pStyle w:val="ProductList-Body"/>
        <w:rPr>
          <w:rFonts w:asciiTheme="majorHAnsi" w:hAnsiTheme="majorHAnsi"/>
          <w:sz w:val="16"/>
          <w:szCs w:val="16"/>
        </w:rPr>
        <w:sectPr w:rsidR="0069670C" w:rsidSect="00734A8A">
          <w:footerReference w:type="default" r:id="rId47"/>
          <w:footerReference w:type="first" r:id="rId48"/>
          <w:type w:val="continuous"/>
          <w:pgSz w:w="12240" w:h="15840"/>
          <w:pgMar w:top="1440" w:right="720" w:bottom="1440" w:left="720" w:header="720" w:footer="720" w:gutter="0"/>
          <w:cols w:num="2" w:space="720"/>
          <w:titlePg/>
          <w:docGrid w:linePitch="360"/>
        </w:sectPr>
      </w:pPr>
    </w:p>
    <w:p w14:paraId="6450675E" w14:textId="77777777" w:rsidR="00BE58BC" w:rsidRPr="00A8327A" w:rsidRDefault="00BE58BC" w:rsidP="00012886">
      <w:pPr>
        <w:pStyle w:val="ProductList-Body"/>
        <w:pBdr>
          <w:top w:val="single" w:sz="4" w:space="1" w:color="BFBFBF" w:themeColor="background1" w:themeShade="BF"/>
        </w:pBdr>
        <w:rPr>
          <w:b/>
          <w:color w:val="000000" w:themeColor="text1"/>
          <w:sz w:val="8"/>
          <w:szCs w:val="8"/>
        </w:rPr>
      </w:pPr>
    </w:p>
    <w:p w14:paraId="7B9A6699" w14:textId="093355E4" w:rsidR="00BE58BC" w:rsidRDefault="0069670C" w:rsidP="00012886">
      <w:pPr>
        <w:pStyle w:val="ProductList-Body"/>
      </w:pPr>
      <w:r>
        <w:t xml:space="preserve">Ponuky služieb GitHub poskytuje spoločnosť GitHub, Inc. Na účely týchto podmienok platí, že ponuky služieb GitHub nezahŕňajú službu GitHub AE. Používaním ponúk služieb GitHub zákazník súhlasí s tým, že bude viazaný podmienkami služieb GitHub dostupnými na adrese </w:t>
      </w:r>
      <w:hyperlink r:id="rId49" w:history="1">
        <w:r w:rsidRPr="00CB1DAC">
          <w:rPr>
            <w:rStyle w:val="Hyperlink"/>
            <w:bCs/>
            <w:lang w:eastAsia="en-US" w:bidi="ar-SA"/>
          </w:rPr>
          <w:t>https://aka.ms/github_terms</w:t>
        </w:r>
      </w:hyperlink>
      <w:r>
        <w:t xml:space="preserve">. Napriek všetkému, čo je v rozpore s ustanoveniami zákazníkovej multilicenčnej zmluvy (vrátane týchto podmienok používania služieb on-line a DOÚ), platí, že na zákazníkovo používanie ponúk služieb GitHub vrátane ponuky služby GitHub Enterprise licencovanej samostatne alebo ako Visual Studio Enterprise či Professional so súčasťou GitHub Enterprise sa bude vzťahovať vyhlásenie o ochrane osobných údajov v službách GitHub, ktoré je k dispozícii na adrese </w:t>
      </w:r>
      <w:r w:rsidR="00B02AEE">
        <w:fldChar w:fldCharType="begin"/>
      </w:r>
      <w:r w:rsidR="00B02AEE">
        <w:instrText xml:space="preserve"> HYPERLINK "https://aka.ms/github_privacy" </w:instrText>
      </w:r>
      <w:r w:rsidR="00B02AEE">
        <w:fldChar w:fldCharType="separate"/>
      </w:r>
      <w:r w:rsidRPr="00CB1DAC">
        <w:rPr>
          <w:rStyle w:val="Hyperlink"/>
          <w:lang w:eastAsia="en-US" w:bidi="ar-SA"/>
        </w:rPr>
        <w:t>https://aka.ms/github_privacy</w:t>
      </w:r>
      <w:r w:rsidR="00B02AEE">
        <w:rPr>
          <w:rStyle w:val="Hyperlink"/>
          <w:lang w:eastAsia="en-US" w:bidi="ar-SA"/>
        </w:rPr>
        <w:fldChar w:fldCharType="end"/>
      </w:r>
      <w:r>
        <w:t xml:space="preserve">, a dodatok o ochrane osobných údajov a zabezpečení v službách GitHub, ktorý je k dispozícii na adrese </w:t>
      </w:r>
      <w:r w:rsidR="00B02AEE">
        <w:fldChar w:fldCharType="begin"/>
      </w:r>
      <w:r w:rsidR="00B02AEE">
        <w:instrText xml:space="preserve"> HYPERLINK "https://aka.ms/github_dpa" </w:instrText>
      </w:r>
      <w:r w:rsidR="00B02AEE">
        <w:fldChar w:fldCharType="separate"/>
      </w:r>
      <w:r w:rsidRPr="00CB1DAC">
        <w:rPr>
          <w:rStyle w:val="Hyperlink"/>
          <w:lang w:eastAsia="en-US" w:bidi="ar-SA"/>
        </w:rPr>
        <w:t>https://aka.ms/github_dpa</w:t>
      </w:r>
      <w:r w:rsidR="00B02AEE">
        <w:rPr>
          <w:rStyle w:val="Hyperlink"/>
          <w:lang w:eastAsia="en-US" w:bidi="ar-SA"/>
        </w:rPr>
        <w:fldChar w:fldCharType="end"/>
      </w:r>
      <w:r w:rsidR="00BE58BC">
        <w:t>.</w:t>
      </w:r>
    </w:p>
    <w:p w14:paraId="6D5EF989" w14:textId="77777777" w:rsidR="00BE58BC" w:rsidRDefault="00BE58BC" w:rsidP="00012886">
      <w:pPr>
        <w:pStyle w:val="ProductList-Body"/>
      </w:pPr>
    </w:p>
    <w:p w14:paraId="6F97E3A5" w14:textId="77777777" w:rsidR="00BE58BC" w:rsidRPr="00093ADB" w:rsidRDefault="00BE58BC" w:rsidP="00275B00">
      <w:pPr>
        <w:pStyle w:val="ProductList-Body"/>
        <w:tabs>
          <w:tab w:val="clear" w:pos="158"/>
          <w:tab w:val="left" w:pos="360"/>
        </w:tabs>
        <w:rPr>
          <w:b/>
          <w:color w:val="00188F"/>
        </w:rPr>
      </w:pPr>
      <w:r>
        <w:rPr>
          <w:b/>
          <w:color w:val="00188F"/>
        </w:rPr>
        <w:t>GitHub Actions a GitHub Packages</w:t>
      </w:r>
    </w:p>
    <w:p w14:paraId="310519EB" w14:textId="77777777" w:rsidR="00BE58BC" w:rsidRDefault="00BE58BC" w:rsidP="00AB2C51">
      <w:pPr>
        <w:pStyle w:val="ProductList-Body"/>
      </w:pPr>
      <w:r>
        <w:t>Licencovaní používatelia zákazníka služby GitHub Enterprise alebo ponuky, ktorá zahŕňa GitHub Enterprise môžu pristupovať a používať GitHub Actions a GitHub Packages licencované zákazníkom.</w:t>
      </w:r>
    </w:p>
    <w:p w14:paraId="2BC01248" w14:textId="77777777" w:rsidR="00BE58BC" w:rsidRDefault="00BE58BC" w:rsidP="00AB2C51">
      <w:pPr>
        <w:pStyle w:val="ProductList-Body"/>
      </w:pPr>
    </w:p>
    <w:p w14:paraId="35825051" w14:textId="77777777" w:rsidR="00FD32F4" w:rsidRPr="009B05BD" w:rsidRDefault="00FD32F4" w:rsidP="00FD32F4">
      <w:pPr>
        <w:pStyle w:val="ProductList-Body"/>
        <w:tabs>
          <w:tab w:val="clear" w:pos="158"/>
          <w:tab w:val="left" w:pos="360"/>
        </w:tabs>
      </w:pPr>
      <w:bookmarkStart w:id="200" w:name="_Hlk51852375"/>
      <w:r w:rsidRPr="009B05BD">
        <w:rPr>
          <w:b/>
          <w:color w:val="00188F"/>
        </w:rPr>
        <w:t>GitHub Advanced Security</w:t>
      </w:r>
    </w:p>
    <w:p w14:paraId="63500672" w14:textId="77777777" w:rsidR="00FD32F4" w:rsidRPr="009B05BD" w:rsidRDefault="00FD32F4" w:rsidP="00FD32F4">
      <w:pPr>
        <w:pStyle w:val="ProductList-Body"/>
      </w:pPr>
      <w:r w:rsidRPr="009B05BD">
        <w:t>Okrem licencií SL pre používateľov umožňujúcich prístup k produktu GitHub Enterprise musí zákazník získať licencie SL pre používateľov na produkt GitHub Advanced Security pre každého zo svojich jedinečných používateľov, ktorí môžu upravovať zdrojový kód. Jedinečný používateľ, ktorý môže upravovať zdrojový kód, je licencovaný používateľ produktu GitHub Enterprise alebo ponuky zahŕňajúcej produkt GitHub Enterprise, ktorý v priebehu posledných 90 dní poslal zdrojový kód do ľubovoľného úložiska s ľubovoľnou aktivovanou funkciou produktu GitHub Advanced Security.</w:t>
      </w:r>
    </w:p>
    <w:p w14:paraId="10142726" w14:textId="77777777" w:rsidR="00FD32F4" w:rsidRPr="009B05BD" w:rsidRDefault="00FD32F4" w:rsidP="00FD32F4">
      <w:pPr>
        <w:pStyle w:val="ProductList-Body"/>
      </w:pPr>
    </w:p>
    <w:p w14:paraId="702E8736" w14:textId="77777777" w:rsidR="00FD32F4" w:rsidRPr="009B05BD" w:rsidRDefault="00FD32F4" w:rsidP="00FD32F4">
      <w:pPr>
        <w:pStyle w:val="ProductList-Body"/>
        <w:tabs>
          <w:tab w:val="clear" w:pos="158"/>
          <w:tab w:val="left" w:pos="360"/>
        </w:tabs>
      </w:pPr>
      <w:r w:rsidRPr="009B05BD">
        <w:rPr>
          <w:b/>
          <w:color w:val="00188F"/>
        </w:rPr>
        <w:t>GitHub Insights</w:t>
      </w:r>
    </w:p>
    <w:p w14:paraId="16B0168D" w14:textId="44061B7A" w:rsidR="003C7C0C" w:rsidRDefault="00FD32F4" w:rsidP="00FD32F4">
      <w:pPr>
        <w:pStyle w:val="ProductList-Body"/>
      </w:pPr>
      <w:r w:rsidRPr="009B05BD">
        <w:lastRenderedPageBreak/>
        <w:t>Licencovaní používatelia zákazníka, ktorí používajú produkt GitHub Enterprise alebo ponuku zahŕňajúcu produkt GitHub Enterprise, môžu pristupovať k produktu GitHub Insights alebo ho používať, pokiaľ majú všetci títo používatelia tiež priradené licencie SL pre používateľov na produkt GitHub Insights. Toto sa nevzťahuje na zákazníkov s programom Enrollment for Education Solutions</w:t>
      </w:r>
      <w:bookmarkEnd w:id="200"/>
      <w:r w:rsidR="003C7C0C">
        <w:t>.</w:t>
      </w:r>
    </w:p>
    <w:p w14:paraId="2F371671" w14:textId="77777777" w:rsidR="00D01581" w:rsidRDefault="00D01581" w:rsidP="00F966E9">
      <w:pPr>
        <w:pStyle w:val="ProductList-Body"/>
        <w:rPr>
          <w:b/>
          <w:color w:val="00188F"/>
        </w:rPr>
      </w:pPr>
    </w:p>
    <w:p w14:paraId="01110B30" w14:textId="77777777" w:rsidR="00DF4A0E" w:rsidRPr="00BF002B" w:rsidRDefault="00DF4A0E" w:rsidP="00DF4A0E">
      <w:pPr>
        <w:pStyle w:val="ProductList-Body"/>
        <w:rPr>
          <w:b/>
          <w:color w:val="00188F"/>
        </w:rPr>
      </w:pPr>
      <w:r>
        <w:rPr>
          <w:b/>
          <w:color w:val="00188F"/>
        </w:rPr>
        <w:t xml:space="preserve">GitHub Engineering Direct (samostatne alebo so službou GitHub One) </w:t>
      </w:r>
    </w:p>
    <w:p w14:paraId="69B3F363" w14:textId="513E42F5" w:rsidR="00F966E9" w:rsidRDefault="00DF4A0E" w:rsidP="00DF4A0E">
      <w:pPr>
        <w:rPr>
          <w:rFonts w:eastAsia="Times New Roman" w:cstheme="minorHAnsi"/>
          <w:sz w:val="18"/>
          <w:szCs w:val="18"/>
        </w:rPr>
      </w:pPr>
      <w:r>
        <w:rPr>
          <w:sz w:val="18"/>
        </w:rPr>
        <w:t>GitHub Engineering Direct je zvýšená úroveň technickej podpory poskytovanej spoločnosťou GitHub, Inc. Nevyhnutnou podmienkou ponuky GitHub Engineering Direct je, aby mal zákazník k dispozícii podporu Microsoft Premier alebo Unified Support. Používaním technickej podpory služby GitHub zákazník súhlasí s tým, že bude viazaný podmienkami služby GitHub dostupnými na adrese</w:t>
      </w:r>
      <w:r>
        <w:rPr>
          <w:rFonts w:ascii="Segoe UI" w:eastAsia="Times New Roman" w:hAnsi="Segoe UI" w:cs="Segoe UI"/>
          <w:b/>
          <w:bCs/>
          <w:sz w:val="21"/>
          <w:szCs w:val="21"/>
        </w:rPr>
        <w:t xml:space="preserve"> </w:t>
      </w:r>
      <w:hyperlink r:id="rId50" w:history="1">
        <w:r>
          <w:rPr>
            <w:rStyle w:val="Hyperlink"/>
            <w:rFonts w:eastAsia="Times New Roman" w:cstheme="minorHAnsi"/>
            <w:sz w:val="18"/>
            <w:szCs w:val="18"/>
          </w:rPr>
          <w:t>https://aka.ms/githubsupport</w:t>
        </w:r>
      </w:hyperlink>
      <w:r w:rsidR="00F966E9">
        <w:rPr>
          <w:rFonts w:eastAsia="Times New Roman" w:cstheme="minorHAnsi"/>
          <w:sz w:val="18"/>
          <w:szCs w:val="18"/>
        </w:rPr>
        <w:t xml:space="preserve">. </w:t>
      </w:r>
    </w:p>
    <w:p w14:paraId="1D2B4364" w14:textId="77777777" w:rsidR="0069670C" w:rsidRPr="0049240E" w:rsidRDefault="0069670C" w:rsidP="0069670C">
      <w:pPr>
        <w:pStyle w:val="ProductList-Body"/>
      </w:pPr>
      <w:r>
        <w:rPr>
          <w:b/>
          <w:color w:val="00188F"/>
        </w:rPr>
        <w:t xml:space="preserve">GitHub AE </w:t>
      </w:r>
    </w:p>
    <w:p w14:paraId="1FC50A37" w14:textId="77777777" w:rsidR="0069670C" w:rsidRPr="0049240E" w:rsidRDefault="0069670C" w:rsidP="0069670C">
      <w:pPr>
        <w:pStyle w:val="ProductList-Body"/>
      </w:pPr>
      <w:r>
        <w:t xml:space="preserve">Službu GitHub AE poskytuje spoločnosť GitHub, Inc. Používaním služby GitHub AE zákazník súhlasí s tým, že bude viazaný podmienkami dostupnými na adrese </w:t>
      </w:r>
      <w:r w:rsidR="00B02AEE">
        <w:fldChar w:fldCharType="begin"/>
      </w:r>
      <w:r w:rsidR="00B02AEE">
        <w:instrText xml:space="preserve"> HYPERLINK "https://aka.ms/GHEM" </w:instrText>
      </w:r>
      <w:r w:rsidR="00B02AEE">
        <w:fldChar w:fldCharType="separate"/>
      </w:r>
      <w:r w:rsidRPr="00CB1DAC">
        <w:rPr>
          <w:rStyle w:val="Hyperlink"/>
          <w:lang w:eastAsia="en-US" w:bidi="ar-SA"/>
        </w:rPr>
        <w:t>https://aka.ms/GHEM</w:t>
      </w:r>
      <w:r w:rsidR="00B02AEE">
        <w:rPr>
          <w:rStyle w:val="Hyperlink"/>
          <w:lang w:eastAsia="en-US" w:bidi="ar-SA"/>
        </w:rPr>
        <w:fldChar w:fldCharType="end"/>
      </w:r>
      <w:r>
        <w:t xml:space="preserve">. Napriek všetkému, čo je v rozpore s ustanoveniami zákazníkovej multilicenčnej zmluvy (vrátane týchto podmienok používania služieb on-line a DOÚ), platí, že na zákazníkovo používanie služby GitHub AE sa bude vzťahovať dodatok o ochrane osobných údajov a zabezpečení v službe GitHub AE, ktorý je k dispozícii na adrese </w:t>
      </w:r>
      <w:hyperlink r:id="rId51" w:history="1">
        <w:r w:rsidRPr="00CB1DAC">
          <w:rPr>
            <w:rStyle w:val="Hyperlink"/>
            <w:lang w:eastAsia="en-US" w:bidi="ar-SA"/>
          </w:rPr>
          <w:t>https://aka.ms/GHEM_DPA</w:t>
        </w:r>
      </w:hyperlink>
      <w:r>
        <w:t>.</w:t>
      </w:r>
    </w:p>
    <w:p w14:paraId="6525A89F" w14:textId="77777777" w:rsidR="0069670C" w:rsidRPr="0049240E" w:rsidRDefault="0069670C" w:rsidP="0069670C">
      <w:pPr>
        <w:pStyle w:val="ProductList-Body"/>
      </w:pPr>
    </w:p>
    <w:p w14:paraId="70C2CCA3" w14:textId="77777777" w:rsidR="0069670C" w:rsidRPr="0049240E" w:rsidRDefault="0069670C" w:rsidP="0069670C">
      <w:pPr>
        <w:pStyle w:val="ProductList-Body"/>
      </w:pPr>
      <w:r>
        <w:rPr>
          <w:b/>
          <w:color w:val="00188F"/>
        </w:rPr>
        <w:t>GitHub Engineering Direct (GitHub AE)</w:t>
      </w:r>
    </w:p>
    <w:p w14:paraId="5C9B9FD2" w14:textId="7C318EE2" w:rsidR="00C562B6" w:rsidRPr="001A19E0" w:rsidRDefault="0069670C" w:rsidP="0069670C">
      <w:pPr>
        <w:pStyle w:val="ProductList-Body"/>
      </w:pPr>
      <w:r>
        <w:t xml:space="preserve">GitHub Engineering Direct je zvýšená úroveň technickej podpory poskytovanej spoločnosťou GitHub, Inc., a je zahrnutá v službe GitHub AE. Nevyhnutnou podmienkou ponuky GitHub Engineering Direct je, aby mal zákazník k dispozícii podporu Microsoft Premier alebo Unified Support. Používaním technickej podpory pre službu GitHub zákazník súhlasí s tým, že bude viazaný podmienkami služby GitHub dostupnými na adrese </w:t>
      </w:r>
      <w:r w:rsidR="00B02AEE">
        <w:fldChar w:fldCharType="begin"/>
      </w:r>
      <w:r w:rsidR="00B02AEE">
        <w:instrText xml:space="preserve"> HYPERLINK "https://aka.ms/GitHubAESupport" </w:instrText>
      </w:r>
      <w:r w:rsidR="00B02AEE">
        <w:fldChar w:fldCharType="separate"/>
      </w:r>
      <w:r w:rsidRPr="00CB1DAC">
        <w:rPr>
          <w:rStyle w:val="Hyperlink"/>
          <w:lang w:eastAsia="en-US" w:bidi="ar-SA"/>
        </w:rPr>
        <w:t>https://aka.ms/githubaesupport</w:t>
      </w:r>
      <w:r w:rsidR="00B02AEE">
        <w:rPr>
          <w:rStyle w:val="Hyperlink"/>
          <w:lang w:eastAsia="en-US" w:bidi="ar-SA"/>
        </w:rPr>
        <w:fldChar w:fldCharType="end"/>
      </w:r>
      <w:r w:rsidR="00C562B6">
        <w:t>.</w:t>
      </w:r>
    </w:p>
    <w:p w14:paraId="2D3AE36A" w14:textId="77777777" w:rsidR="007045E9" w:rsidRPr="00903BB7" w:rsidRDefault="0038249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12886">
      <w:pPr>
        <w:pStyle w:val="ProductList-Offering2Heading"/>
        <w:outlineLvl w:val="2"/>
      </w:pPr>
      <w:r>
        <w:tab/>
      </w:r>
      <w:bookmarkStart w:id="201" w:name="_Toc531082930"/>
      <w:bookmarkStart w:id="202" w:name="MicrosoftCloudAppSecurity"/>
      <w:bookmarkStart w:id="203" w:name="_Toc531348188"/>
      <w:bookmarkStart w:id="204" w:name="_Toc60220181"/>
      <w:r>
        <w:t>Microsoft Cloud App Security</w:t>
      </w:r>
      <w:bookmarkEnd w:id="201"/>
      <w:bookmarkEnd w:id="202"/>
      <w:bookmarkEnd w:id="203"/>
      <w:bookmarkEnd w:id="204"/>
    </w:p>
    <w:p w14:paraId="61E9F6EA" w14:textId="77777777" w:rsidR="00087DF3" w:rsidRDefault="00087DF3" w:rsidP="00012886">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12886">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12886">
      <w:pPr>
        <w:pStyle w:val="ProductList-Body"/>
        <w:tabs>
          <w:tab w:val="clear" w:pos="158"/>
          <w:tab w:val="left" w:pos="360"/>
        </w:tabs>
      </w:pPr>
    </w:p>
    <w:p w14:paraId="1EDF05B5" w14:textId="77777777" w:rsidR="00087DF3" w:rsidRDefault="00087DF3" w:rsidP="00012886">
      <w:pPr>
        <w:pStyle w:val="ProductList-Body"/>
        <w:tabs>
          <w:tab w:val="clear" w:pos="158"/>
          <w:tab w:val="left" w:pos="360"/>
        </w:tabs>
        <w:rPr>
          <w:b/>
          <w:color w:val="00188F"/>
        </w:rPr>
      </w:pPr>
      <w:r>
        <w:rPr>
          <w:b/>
          <w:color w:val="00188F"/>
        </w:rPr>
        <w:t>Oznámenia</w:t>
      </w:r>
    </w:p>
    <w:p w14:paraId="6CEAC0DA" w14:textId="3CFC9B0C" w:rsidR="00087DF3" w:rsidRDefault="00087DF3" w:rsidP="00012886">
      <w:pPr>
        <w:pStyle w:val="ProductList-Body"/>
      </w:pPr>
      <w:r>
        <w:t>Na tento prípad sa vzťahujú oznámenia týkajúce sa služby Mapy Bing a profesionálnych služieb uvedené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p w14:paraId="47332842" w14:textId="77777777" w:rsidR="007045E9" w:rsidRPr="00903BB7" w:rsidRDefault="0038249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14003A3" w14:textId="77777777" w:rsidR="00C562B6" w:rsidRPr="00A77B85" w:rsidRDefault="00C562B6" w:rsidP="00C562B6">
      <w:pPr>
        <w:pStyle w:val="ProductList-Offering2Heading"/>
        <w:outlineLvl w:val="2"/>
      </w:pPr>
      <w:r>
        <w:tab/>
      </w:r>
      <w:bookmarkStart w:id="205" w:name="_Toc53143774"/>
      <w:bookmarkStart w:id="206" w:name="_Toc60220182"/>
      <w:proofErr w:type="spellStart"/>
      <w:r>
        <w:t>Doplnková</w:t>
      </w:r>
      <w:proofErr w:type="spellEnd"/>
      <w:r>
        <w:t xml:space="preserve"> </w:t>
      </w:r>
      <w:proofErr w:type="spellStart"/>
      <w:r>
        <w:t>licencia</w:t>
      </w:r>
      <w:proofErr w:type="spellEnd"/>
      <w:r>
        <w:t xml:space="preserve"> </w:t>
      </w:r>
      <w:proofErr w:type="spellStart"/>
      <w:r>
        <w:t>na</w:t>
      </w:r>
      <w:proofErr w:type="spellEnd"/>
      <w:r>
        <w:t xml:space="preserve"> </w:t>
      </w:r>
      <w:proofErr w:type="spellStart"/>
      <w:r>
        <w:t>službu</w:t>
      </w:r>
      <w:proofErr w:type="spellEnd"/>
      <w:r>
        <w:t xml:space="preserve"> Microsoft Cloud Healthcare</w:t>
      </w:r>
      <w:bookmarkEnd w:id="205"/>
      <w:bookmarkEnd w:id="206"/>
    </w:p>
    <w:p w14:paraId="1FD876EF" w14:textId="77777777" w:rsidR="00C562B6" w:rsidRPr="00A77B85" w:rsidRDefault="00C562B6" w:rsidP="00C562B6">
      <w:pPr>
        <w:pStyle w:val="ProductList-Body"/>
        <w:tabs>
          <w:tab w:val="clear" w:pos="158"/>
          <w:tab w:val="left" w:pos="360"/>
        </w:tabs>
      </w:pPr>
      <w:r>
        <w:rPr>
          <w:b/>
          <w:color w:val="00188F"/>
        </w:rPr>
        <w:t>Vyhlásenie o dodržovaní predpisov</w:t>
      </w:r>
    </w:p>
    <w:p w14:paraId="4E5765D2" w14:textId="77777777" w:rsidR="00C562B6" w:rsidRPr="00A77B85" w:rsidRDefault="00C562B6" w:rsidP="00C562B6">
      <w:pPr>
        <w:pStyle w:val="ProductList-Body"/>
        <w:tabs>
          <w:tab w:val="clear" w:pos="158"/>
          <w:tab w:val="left" w:pos="360"/>
        </w:tabs>
      </w:pPr>
      <w:r>
        <w:t>Podmienky špecifické pre doplnkovú licenciu na službu Microsoft Healthcare vysvetľujú vaše práva a povinnosti a práva a povinnosti spoločnosti Microsoft v súvislosti so štandardmi dodržovania predpisov regulačných úradov týkajúcich sa údajov zákazníkov a údajov produktov iných subjektov ako Microsoft, a to výhradne v súvislosti s vaším používaním doplnkovej licencie na službu Microsoft Healthcare.</w:t>
      </w:r>
    </w:p>
    <w:p w14:paraId="09EA0F92" w14:textId="77777777" w:rsidR="00C562B6" w:rsidRPr="00A77B85" w:rsidRDefault="00C562B6" w:rsidP="00C562B6">
      <w:pPr>
        <w:pStyle w:val="ProductList-Body"/>
        <w:tabs>
          <w:tab w:val="clear" w:pos="158"/>
          <w:tab w:val="left" w:pos="360"/>
        </w:tabs>
      </w:pPr>
    </w:p>
    <w:p w14:paraId="73640530" w14:textId="77777777" w:rsidR="00C562B6" w:rsidRPr="00A77B85" w:rsidRDefault="00C562B6" w:rsidP="00C562B6">
      <w:pPr>
        <w:pStyle w:val="ProductList-Body"/>
        <w:tabs>
          <w:tab w:val="clear" w:pos="158"/>
          <w:tab w:val="left" w:pos="360"/>
        </w:tabs>
      </w:pPr>
      <w:r>
        <w:t>Štandardy dodržovania predpisov regulačných úradov, ktoré sa vzťahujú na funkcie doplnkovej licencie na službu Microsoft Healthcare, nájdete na tabuli dodržovania predpisov (</w:t>
      </w:r>
      <w:r w:rsidR="00B02AEE">
        <w:fldChar w:fldCharType="begin"/>
      </w:r>
      <w:r w:rsidR="00B02AEE">
        <w:instrText xml:space="preserve"> HYPERLINK "https://docs.microsoft.com/microsoft-365/compliance/offering-hipaa-hitech?view=o365-worldwide" </w:instrText>
      </w:r>
      <w:r w:rsidR="00B02AEE">
        <w:fldChar w:fldCharType="separate"/>
      </w:r>
      <w:r w:rsidRPr="00BF4B16">
        <w:rPr>
          <w:rStyle w:val="Hyperlink"/>
        </w:rPr>
        <w:t>https://docs.microsoft.com/microsoft-365/compliance/offering-hipaa-hitech?view=o365-worldwide</w:t>
      </w:r>
      <w:r w:rsidR="00B02AEE">
        <w:rPr>
          <w:rStyle w:val="Hyperlink"/>
        </w:rPr>
        <w:fldChar w:fldCharType="end"/>
      </w:r>
      <w:r>
        <w:t xml:space="preserve">). </w:t>
      </w:r>
    </w:p>
    <w:p w14:paraId="5F2808A2" w14:textId="77777777" w:rsidR="00C562B6" w:rsidRPr="00A77B85" w:rsidRDefault="00C562B6" w:rsidP="00C562B6">
      <w:pPr>
        <w:pStyle w:val="ProductList-Body"/>
        <w:tabs>
          <w:tab w:val="clear" w:pos="158"/>
          <w:tab w:val="left" w:pos="360"/>
        </w:tabs>
      </w:pPr>
      <w:r>
        <w:t xml:space="preserve"> </w:t>
      </w:r>
    </w:p>
    <w:p w14:paraId="1DE014FB" w14:textId="77777777" w:rsidR="00C562B6" w:rsidRPr="00A77B85" w:rsidRDefault="00C562B6" w:rsidP="00C562B6">
      <w:pPr>
        <w:pStyle w:val="ProductList-Body"/>
        <w:tabs>
          <w:tab w:val="clear" w:pos="158"/>
          <w:tab w:val="left" w:pos="360"/>
        </w:tabs>
      </w:pPr>
      <w:r>
        <w:t>Ďalšie informácie o záväzkoch spoločnosti Microsoft týkajúcich sa ochrany údajov a súkromia a o doplnkovej licencii na službu Microsoft Healthcare nájdete v našom Centre dôveryhodnosti (</w:t>
      </w:r>
      <w:r w:rsidR="00B02AEE">
        <w:fldChar w:fldCharType="begin"/>
      </w:r>
      <w:r w:rsidR="00B02AEE">
        <w:instrText xml:space="preserve"> HYPERLINK "https://www.microsoft.com/trust-center" </w:instrText>
      </w:r>
      <w:r w:rsidR="00B02AEE">
        <w:fldChar w:fldCharType="separate"/>
      </w:r>
      <w:r w:rsidRPr="00D56AAD">
        <w:rPr>
          <w:rStyle w:val="Hyperlink"/>
          <w:rFonts w:ascii="Segoe UI" w:hAnsi="Segoe UI" w:cs="Segoe UI"/>
        </w:rPr>
        <w:t>https://www.microsoft.com/trust-center</w:t>
      </w:r>
      <w:r w:rsidR="00B02AEE">
        <w:rPr>
          <w:rStyle w:val="Hyperlink"/>
          <w:rFonts w:ascii="Segoe UI" w:hAnsi="Segoe UI" w:cs="Segoe UI"/>
        </w:rPr>
        <w:fldChar w:fldCharType="end"/>
      </w:r>
      <w:r>
        <w:rPr>
          <w:rFonts w:ascii="Segoe UI" w:hAnsi="Segoe UI" w:cs="Segoe UI"/>
        </w:rPr>
        <w:t>)</w:t>
      </w:r>
      <w:r>
        <w:t>.</w:t>
      </w:r>
    </w:p>
    <w:p w14:paraId="3891AAC4" w14:textId="77777777" w:rsidR="00C562B6" w:rsidRPr="00A77B85" w:rsidRDefault="00382499" w:rsidP="00C562B6">
      <w:pPr>
        <w:pStyle w:val="ProductList-Body"/>
        <w:shd w:val="clear" w:color="auto" w:fill="A6A6A6" w:themeFill="background1" w:themeFillShade="A6"/>
        <w:spacing w:before="120" w:after="240"/>
        <w:jc w:val="right"/>
      </w:pPr>
      <w:hyperlink w:anchor="TableofContents" w:tooltip="Obsah" w:history="1">
        <w:r w:rsidR="00C562B6">
          <w:rPr>
            <w:rStyle w:val="Hyperlink"/>
            <w:sz w:val="16"/>
            <w:szCs w:val="16"/>
          </w:rPr>
          <w:t>Obsah</w:t>
        </w:r>
      </w:hyperlink>
      <w:r w:rsidR="00C562B6">
        <w:rPr>
          <w:sz w:val="16"/>
          <w:szCs w:val="16"/>
        </w:rPr>
        <w:t>/</w:t>
      </w:r>
      <w:hyperlink w:anchor="GeneralTerms" w:tooltip="Všeobecné podmienky" w:history="1">
        <w:r w:rsidR="00C562B6">
          <w:rPr>
            <w:rStyle w:val="Hyperlink"/>
            <w:sz w:val="16"/>
            <w:szCs w:val="16"/>
          </w:rPr>
          <w:t>všeobecné podmienky</w:t>
        </w:r>
      </w:hyperlink>
    </w:p>
    <w:p w14:paraId="265B6FB3" w14:textId="77777777" w:rsidR="003E4746" w:rsidRPr="003E4746" w:rsidRDefault="003E4746" w:rsidP="008A4701">
      <w:pPr>
        <w:pStyle w:val="ProductList-Offering2Heading"/>
        <w:outlineLvl w:val="2"/>
        <w:rPr>
          <w:lang w:val="sk-SK"/>
        </w:rPr>
      </w:pPr>
      <w:r w:rsidRPr="003E4746">
        <w:rPr>
          <w:lang w:val="sk-SK"/>
        </w:rPr>
        <w:tab/>
      </w:r>
      <w:bookmarkStart w:id="207" w:name="MicrosoftGraphdataconnect"/>
      <w:bookmarkStart w:id="208" w:name="_Toc3111588"/>
      <w:bookmarkStart w:id="209" w:name="_Toc60220183"/>
      <w:r w:rsidRPr="003E4746">
        <w:rPr>
          <w:lang w:val="sk-SK"/>
        </w:rPr>
        <w:t>Microsoft Graph data connect</w:t>
      </w:r>
      <w:bookmarkEnd w:id="207"/>
      <w:r w:rsidRPr="003E4746">
        <w:rPr>
          <w:lang w:val="sk-SK"/>
        </w:rPr>
        <w:t xml:space="preserve"> pre nezávislých dodávateľov softvéru</w:t>
      </w:r>
      <w:bookmarkEnd w:id="208"/>
      <w:bookmarkEnd w:id="209"/>
    </w:p>
    <w:p w14:paraId="1CD8EDD0" w14:textId="77777777" w:rsidR="003E4746" w:rsidRPr="00931AE7" w:rsidRDefault="003E4746" w:rsidP="00012886">
      <w:pPr>
        <w:pStyle w:val="ProductList-Body"/>
        <w:tabs>
          <w:tab w:val="clear" w:pos="158"/>
          <w:tab w:val="left" w:pos="360"/>
        </w:tabs>
      </w:pPr>
      <w:r>
        <w:rPr>
          <w:b/>
          <w:color w:val="00188F"/>
        </w:rPr>
        <w:t>Licencie SL na služby</w:t>
      </w:r>
    </w:p>
    <w:p w14:paraId="4927F87D" w14:textId="77777777" w:rsidR="003E4746" w:rsidRPr="00931AE7" w:rsidRDefault="003E4746" w:rsidP="00012886">
      <w:pPr>
        <w:pStyle w:val="ProductList-Body"/>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0CC6E114" w14:textId="77777777" w:rsidR="003E4746" w:rsidRPr="00931AE7" w:rsidRDefault="00382499"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09A41592" w14:textId="0D58613F" w:rsidR="00D505DB" w:rsidRPr="009C72D8" w:rsidRDefault="00D505DB" w:rsidP="00EE21B0">
      <w:pPr>
        <w:pStyle w:val="ProductList-Offering2Heading"/>
        <w:keepNext/>
        <w:pageBreakBefore/>
        <w:outlineLvl w:val="2"/>
        <w:rPr>
          <w:lang w:val="sk-SK"/>
        </w:rPr>
      </w:pPr>
      <w:r w:rsidRPr="009C72D8">
        <w:rPr>
          <w:lang w:val="sk-SK"/>
        </w:rPr>
        <w:lastRenderedPageBreak/>
        <w:tab/>
      </w:r>
      <w:bookmarkStart w:id="210" w:name="_Toc476230944"/>
      <w:bookmarkStart w:id="211" w:name="_Toc60220184"/>
      <w:r w:rsidRPr="009C72D8">
        <w:rPr>
          <w:lang w:val="sk-SK"/>
        </w:rPr>
        <w:t>Microsoft Intune</w:t>
      </w:r>
      <w:bookmarkEnd w:id="210"/>
      <w:bookmarkEnd w:id="211"/>
    </w:p>
    <w:p w14:paraId="76DC2720" w14:textId="77777777" w:rsidR="00D505DB" w:rsidRPr="00A8327A" w:rsidRDefault="00D505DB" w:rsidP="00EE21B0">
      <w:pPr>
        <w:pStyle w:val="ProductList-Body"/>
        <w:keepNext/>
        <w:pageBreakBefore/>
        <w:rPr>
          <w:rFonts w:asciiTheme="majorHAnsi" w:hAnsiTheme="majorHAnsi"/>
          <w:sz w:val="16"/>
          <w:szCs w:val="16"/>
        </w:rPr>
        <w:sectPr w:rsidR="00D505DB" w:rsidRPr="00A8327A" w:rsidSect="00D505DB">
          <w:footerReference w:type="default" r:id="rId52"/>
          <w:footerReference w:type="first" r:id="rId53"/>
          <w:type w:val="continuous"/>
          <w:pgSz w:w="12240" w:h="15840"/>
          <w:pgMar w:top="1440" w:right="720" w:bottom="1440" w:left="720" w:header="720" w:footer="720" w:gutter="0"/>
          <w:cols w:space="720"/>
          <w:titlePg/>
          <w:docGrid w:linePitch="360"/>
        </w:sectPr>
      </w:pPr>
    </w:p>
    <w:bookmarkEnd w:id="194"/>
    <w:p w14:paraId="5A4BAD20"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012886">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1FDB00EE" w:rsidR="009570F9" w:rsidRPr="00A8327A" w:rsidRDefault="009570F9" w:rsidP="00012886">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Doplnok Microsoft Intune pre </w:t>
      </w:r>
      <w:bookmarkStart w:id="212" w:name="_Hlk43279350"/>
      <w:r w:rsidR="000D2325">
        <w:rPr>
          <w:rFonts w:asciiTheme="majorHAnsi" w:hAnsiTheme="majorHAnsi"/>
          <w:sz w:val="16"/>
          <w:szCs w:val="16"/>
        </w:rPr>
        <w:t>Microsoft Endpoint</w:t>
      </w:r>
      <w:bookmarkEnd w:id="212"/>
      <w:r w:rsidR="000D2325">
        <w:rPr>
          <w:rFonts w:asciiTheme="majorHAnsi" w:hAnsiTheme="majorHAnsi"/>
          <w:sz w:val="16"/>
          <w:szCs w:val="16"/>
        </w:rPr>
        <w:t xml:space="preserve"> </w:t>
      </w:r>
      <w:r>
        <w:rPr>
          <w:rFonts w:asciiTheme="majorHAnsi" w:hAnsiTheme="majorHAnsi"/>
          <w:sz w:val="16"/>
          <w:szCs w:val="16"/>
        </w:rPr>
        <w:t>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012886">
      <w:pPr>
        <w:pStyle w:val="ProductList-Body"/>
        <w:tabs>
          <w:tab w:val="clear" w:pos="158"/>
          <w:tab w:val="left" w:pos="360"/>
        </w:tabs>
      </w:pPr>
      <w:r>
        <w:rPr>
          <w:b/>
          <w:color w:val="00188F"/>
        </w:rPr>
        <w:t>Oznámenia</w:t>
      </w:r>
    </w:p>
    <w:p w14:paraId="4032D90D" w14:textId="3F05AFCC" w:rsidR="00D505DB" w:rsidRPr="004E78BB" w:rsidRDefault="00D505DB" w:rsidP="00012886">
      <w:pPr>
        <w:pStyle w:val="ProductList-Body"/>
      </w:pPr>
      <w:r>
        <w:t>Všetky služby nasadzovania poskytované zákazníkovi podliehajú oznámeniu týkajúcemu sa profesionálnych služieb uvedenému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p w14:paraId="79BDA05C" w14:textId="77777777" w:rsidR="00D505DB" w:rsidRPr="00B57208" w:rsidRDefault="00D505DB" w:rsidP="00012886">
      <w:pPr>
        <w:pStyle w:val="ProductList-Body"/>
        <w:rPr>
          <w:szCs w:val="18"/>
        </w:rPr>
      </w:pPr>
    </w:p>
    <w:p w14:paraId="6B6A718E" w14:textId="77777777" w:rsidR="009570F9" w:rsidRPr="00A8327A" w:rsidRDefault="009570F9" w:rsidP="00012886">
      <w:pPr>
        <w:pStyle w:val="ProductList-Body"/>
        <w:tabs>
          <w:tab w:val="clear" w:pos="158"/>
          <w:tab w:val="left" w:pos="180"/>
        </w:tabs>
        <w:rPr>
          <w:b/>
          <w:color w:val="00188F"/>
        </w:rPr>
      </w:pPr>
      <w:r>
        <w:rPr>
          <w:b/>
          <w:color w:val="00188F"/>
        </w:rPr>
        <w:t>Správa zariadení a aplikácií</w:t>
      </w:r>
    </w:p>
    <w:p w14:paraId="6D934281" w14:textId="66E4FB25" w:rsidR="009570F9" w:rsidRDefault="00275B00" w:rsidP="00012886">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 Ak sa na spravovanie zariadení používa aplikácia podnikového portálu Intune, vzťahujú sa na toto používanie aplikácie podnikového portálu Intune podmienky PPSO, ktoré sa vzťahujú na služby on-line Microsoft Intune (definované v tabuľke Základné služby on-line v časti Príloha 1 – oznámenia). Záväzky spoločnosti Microsoft týkajúce sa aplikácie podnikového portálu Intune sa nevzťahujú na spracúvanie údajov, zásady ani postupy poskytovateľov mobilných platforiem z tretích strán, na ktorých sa táto aplikácia podnikového portálu Intune prevádzkuje (napr. Apple, Google)</w:t>
      </w:r>
      <w:r w:rsidR="009570F9">
        <w:t>.</w:t>
      </w:r>
    </w:p>
    <w:p w14:paraId="456B3AAF" w14:textId="77777777" w:rsidR="009570F9" w:rsidRDefault="009570F9" w:rsidP="00012886">
      <w:pPr>
        <w:pStyle w:val="ProductList-Body"/>
        <w:tabs>
          <w:tab w:val="clear" w:pos="158"/>
          <w:tab w:val="left" w:pos="180"/>
        </w:tabs>
      </w:pPr>
    </w:p>
    <w:p w14:paraId="3DB7341A" w14:textId="77777777" w:rsidR="009570F9" w:rsidRPr="00612EFD" w:rsidRDefault="009570F9" w:rsidP="00B57208">
      <w:pPr>
        <w:pStyle w:val="ProductList-Body"/>
        <w:rPr>
          <w:b/>
          <w:bCs/>
          <w:color w:val="00188F"/>
        </w:rPr>
      </w:pPr>
      <w:r>
        <w:rPr>
          <w:b/>
          <w:bCs/>
          <w:color w:val="00188F"/>
        </w:rPr>
        <w:t>Microsoft Intune for Devices</w:t>
      </w:r>
    </w:p>
    <w:p w14:paraId="38568BD5" w14:textId="77777777" w:rsidR="009570F9" w:rsidRPr="00A8327A" w:rsidRDefault="009570F9" w:rsidP="00012886">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213" w:name="_Hlk521486116"/>
      <w:r>
        <w:t>Aplikácie, ktoré sú zvyčajne priradené konkrétnym používateľom, ako napríklad Outlook a OneDrive, sa v rámci tejto služby nesmú používať.</w:t>
      </w:r>
      <w:bookmarkEnd w:id="213"/>
    </w:p>
    <w:p w14:paraId="2D104473" w14:textId="77777777" w:rsidR="00A12A70" w:rsidRPr="00B57208" w:rsidRDefault="00A12A70" w:rsidP="00012886">
      <w:pPr>
        <w:pStyle w:val="ProductList-Body"/>
        <w:tabs>
          <w:tab w:val="clear" w:pos="158"/>
          <w:tab w:val="left" w:pos="180"/>
        </w:tabs>
        <w:rPr>
          <w:szCs w:val="18"/>
        </w:rPr>
      </w:pPr>
    </w:p>
    <w:p w14:paraId="641EB1DD" w14:textId="77777777" w:rsidR="00A12A70" w:rsidRPr="003C2FBE" w:rsidRDefault="00A12A70" w:rsidP="0069670C">
      <w:pPr>
        <w:pStyle w:val="ProductList-Body"/>
        <w:keepNext/>
        <w:tabs>
          <w:tab w:val="clear" w:pos="158"/>
          <w:tab w:val="left" w:pos="180"/>
        </w:tabs>
      </w:pPr>
      <w:r>
        <w:rPr>
          <w:b/>
          <w:color w:val="00188F"/>
        </w:rPr>
        <w:t>Dodatočná licencia SL na úložisko</w:t>
      </w:r>
    </w:p>
    <w:p w14:paraId="089A4D12" w14:textId="77777777" w:rsidR="00A12A70" w:rsidRPr="003C2FBE" w:rsidRDefault="00A12A70" w:rsidP="00012886">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57208" w:rsidRDefault="00A12A70" w:rsidP="00012886">
      <w:pPr>
        <w:pStyle w:val="ProductList-Body"/>
        <w:tabs>
          <w:tab w:val="clear" w:pos="158"/>
          <w:tab w:val="left" w:pos="180"/>
        </w:tabs>
        <w:rPr>
          <w:szCs w:val="18"/>
        </w:rPr>
      </w:pPr>
    </w:p>
    <w:p w14:paraId="58054B68" w14:textId="77777777" w:rsidR="00A12A70" w:rsidRPr="003C2FBE" w:rsidRDefault="00A12A70" w:rsidP="00012886">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012886">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r w:rsidR="00B02AEE">
        <w:fldChar w:fldCharType="begin"/>
      </w:r>
      <w:r w:rsidR="00B02AEE">
        <w:instrText xml:space="preserve"> HYPERLINK "http://go.microsoft.com/?linkid=9839206" </w:instrText>
      </w:r>
      <w:r w:rsidR="00B02AEE">
        <w:fldChar w:fldCharType="separate"/>
      </w:r>
      <w:r>
        <w:rPr>
          <w:rStyle w:val="Hyperlink"/>
        </w:rPr>
        <w:t>http://go.microsoft.com/?linkid=9839206</w:t>
      </w:r>
      <w:r w:rsidR="00B02AEE">
        <w:rPr>
          <w:rStyle w:val="Hyperlink"/>
        </w:rPr>
        <w:fldChar w:fldCharType="end"/>
      </w:r>
      <w:hyperlink w:history="1"/>
      <w:r>
        <w:t>.</w:t>
      </w:r>
    </w:p>
    <w:p w14:paraId="2AAFCAF0" w14:textId="77777777" w:rsidR="00A12A70" w:rsidRPr="00B57208" w:rsidRDefault="00A12A70" w:rsidP="00012886">
      <w:pPr>
        <w:pStyle w:val="ProductList-Body"/>
        <w:tabs>
          <w:tab w:val="clear" w:pos="158"/>
          <w:tab w:val="left" w:pos="180"/>
        </w:tabs>
        <w:rPr>
          <w:szCs w:val="18"/>
        </w:rPr>
      </w:pPr>
    </w:p>
    <w:p w14:paraId="350927B7" w14:textId="77777777" w:rsidR="00A12A70" w:rsidRPr="003C2FBE" w:rsidRDefault="00A12A70" w:rsidP="00012886">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012886">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214" w:name="_Toc453946633"/>
    <w:bookmarkStart w:id="215" w:name="_Toc451949071"/>
    <w:p w14:paraId="55A25AE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F966E9">
      <w:pPr>
        <w:pStyle w:val="ProductList-Offering2Heading"/>
        <w:outlineLvl w:val="2"/>
        <w:rPr>
          <w:lang w:val="sk-SK"/>
        </w:rPr>
      </w:pPr>
      <w:r w:rsidRPr="00087DF3">
        <w:rPr>
          <w:lang w:val="sk-SK"/>
        </w:rPr>
        <w:tab/>
      </w:r>
      <w:bookmarkStart w:id="216" w:name="_Toc60220185"/>
      <w:r w:rsidR="00B93221" w:rsidRPr="00087DF3">
        <w:rPr>
          <w:lang w:val="sk-SK"/>
        </w:rPr>
        <w:t>Microsoft Learning</w:t>
      </w:r>
      <w:bookmarkEnd w:id="214"/>
      <w:bookmarkEnd w:id="216"/>
      <w:r w:rsidR="00B93221" w:rsidRPr="00087DF3">
        <w:rPr>
          <w:lang w:val="sk-SK"/>
        </w:rPr>
        <w:t xml:space="preserve"> </w:t>
      </w:r>
      <w:bookmarkEnd w:id="215"/>
    </w:p>
    <w:bookmarkEnd w:id="174"/>
    <w:p w14:paraId="3500E1C4" w14:textId="77777777" w:rsidR="00B93221" w:rsidRPr="00903BB7" w:rsidRDefault="00B93221" w:rsidP="00012886">
      <w:pPr>
        <w:pStyle w:val="ProductList-ClauseHeading"/>
        <w:keepNext w:val="0"/>
      </w:pPr>
      <w:r>
        <w:t>Microsoft Learning E-Reference Library</w:t>
      </w:r>
    </w:p>
    <w:p w14:paraId="7DE1E0C2" w14:textId="77777777" w:rsidR="00B93221" w:rsidRPr="00903BB7" w:rsidRDefault="00B93221" w:rsidP="00012886">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012886">
      <w:pPr>
        <w:pStyle w:val="ProductList-Body"/>
        <w:rPr>
          <w:sz w:val="14"/>
        </w:rPr>
      </w:pPr>
    </w:p>
    <w:p w14:paraId="71FC61B6" w14:textId="77777777" w:rsidR="00B93221" w:rsidRPr="00903BB7" w:rsidRDefault="00B93221" w:rsidP="00012886">
      <w:pPr>
        <w:pStyle w:val="ProductList-ClauseHeading"/>
        <w:keepNext w:val="0"/>
      </w:pPr>
      <w:r>
        <w:t xml:space="preserve">Licencia SL na službu </w:t>
      </w:r>
      <w:bookmarkStart w:id="217" w:name="_Toc451949072"/>
      <w:r>
        <w:t>Microsoft Learning Imagine Academy</w:t>
      </w:r>
      <w:bookmarkEnd w:id="217"/>
    </w:p>
    <w:p w14:paraId="7A3D67F8" w14:textId="77777777" w:rsidR="00B93221" w:rsidRPr="00903BB7" w:rsidRDefault="00B93221" w:rsidP="00012886">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57208" w:rsidRDefault="009F2F54" w:rsidP="00012886">
      <w:pPr>
        <w:pStyle w:val="ProductList-ClauseHeading"/>
        <w:keepNext w:val="0"/>
        <w:rPr>
          <w:szCs w:val="18"/>
        </w:rPr>
      </w:pPr>
    </w:p>
    <w:p w14:paraId="20CA81D1" w14:textId="71C401A7" w:rsidR="00B93221" w:rsidRPr="00903BB7" w:rsidRDefault="00B93221" w:rsidP="00012886">
      <w:pPr>
        <w:pStyle w:val="ProductList-ClauseHeading"/>
        <w:keepNext w:val="0"/>
      </w:pPr>
      <w:r>
        <w:t>Pokyny pre program Microsoft Learning Imagine Academy</w:t>
      </w:r>
    </w:p>
    <w:p w14:paraId="13E2F7FC" w14:textId="77777777" w:rsidR="00B93221" w:rsidRPr="00903BB7" w:rsidRDefault="00B93221" w:rsidP="00012886">
      <w:pPr>
        <w:pStyle w:val="ProductList-Body"/>
      </w:pPr>
      <w:r>
        <w:t xml:space="preserve">Na zákazníkovo používanie programu Microsoft Learning Imagine Academy a jeho výhod sa vzťahujú pokyny pre program Imagine Academy, ktoré sú uvedené na webovej lokalite </w:t>
      </w:r>
      <w:r w:rsidR="00B02AEE">
        <w:fldChar w:fldCharType="begin"/>
      </w:r>
      <w:r w:rsidR="00B02AEE">
        <w:instrText xml:space="preserve"> HYPERLINK "http://www.microsoft.com/itacademy" </w:instrText>
      </w:r>
      <w:r w:rsidR="00B02AEE">
        <w:fldChar w:fldCharType="separate"/>
      </w:r>
      <w:r>
        <w:rPr>
          <w:rStyle w:val="Hyperlink"/>
        </w:rPr>
        <w:t>http://www.microsoft.com/itacademy</w:t>
      </w:r>
      <w:r w:rsidR="00B02AEE">
        <w:rPr>
          <w:rStyle w:val="Hyperlink"/>
        </w:rPr>
        <w:fldChar w:fldCharType="end"/>
      </w:r>
      <w:r>
        <w:t>.</w:t>
      </w:r>
    </w:p>
    <w:p w14:paraId="055035D9" w14:textId="77777777" w:rsidR="00B93221" w:rsidRPr="00B57208" w:rsidRDefault="00B93221" w:rsidP="00012886">
      <w:pPr>
        <w:pStyle w:val="ProductList-Body"/>
        <w:rPr>
          <w:szCs w:val="18"/>
        </w:rPr>
      </w:pPr>
    </w:p>
    <w:p w14:paraId="712E7B41" w14:textId="77777777" w:rsidR="00B93221" w:rsidRPr="00903BB7" w:rsidRDefault="00B93221" w:rsidP="00EE21B0">
      <w:pPr>
        <w:pStyle w:val="ProductList-ClauseHeading"/>
      </w:pPr>
      <w:r>
        <w:lastRenderedPageBreak/>
        <w:t>Výhody programu Microsoft Learning Imagine Academy poskytované treťou stranou</w:t>
      </w:r>
    </w:p>
    <w:p w14:paraId="1F3B5A03" w14:textId="77777777" w:rsidR="00B93221" w:rsidRPr="00903BB7" w:rsidRDefault="00B93221" w:rsidP="00DF4A0E">
      <w:pPr>
        <w:pStyle w:val="ProductList-Body"/>
      </w:pPr>
      <w:r>
        <w:t>Výhody tohto programu môžu využívať iba fakulty, zamestnanci a študenti licencovanej inštitúcie aktuálne zaregistrovaní v tejto licencovanej inštitúcii.</w:t>
      </w:r>
    </w:p>
    <w:bookmarkEnd w:id="175"/>
    <w:p w14:paraId="5087665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012886">
      <w:pPr>
        <w:pStyle w:val="ProductList-Offering2Heading"/>
        <w:outlineLvl w:val="2"/>
        <w:rPr>
          <w:lang w:val="sk-SK"/>
        </w:rPr>
      </w:pPr>
      <w:r w:rsidRPr="003E4746">
        <w:rPr>
          <w:lang w:val="sk-SK"/>
        </w:rPr>
        <w:tab/>
      </w:r>
      <w:bookmarkStart w:id="218" w:name="MicrosoftSearchinBing"/>
      <w:bookmarkStart w:id="219" w:name="_Toc3111592"/>
      <w:bookmarkStart w:id="220" w:name="_Toc60220186"/>
      <w:r w:rsidRPr="003E4746">
        <w:rPr>
          <w:lang w:val="sk-SK"/>
        </w:rPr>
        <w:t>Microsoft Search in Bing</w:t>
      </w:r>
      <w:bookmarkEnd w:id="218"/>
      <w:bookmarkEnd w:id="219"/>
      <w:bookmarkEnd w:id="220"/>
    </w:p>
    <w:p w14:paraId="3B16B24C" w14:textId="77777777" w:rsidR="009840E4" w:rsidRDefault="009840E4" w:rsidP="00012886">
      <w:pPr>
        <w:pStyle w:val="ProductList-Body"/>
        <w:tabs>
          <w:tab w:val="clear" w:pos="158"/>
          <w:tab w:val="left" w:pos="360"/>
        </w:tabs>
        <w:rPr>
          <w:b/>
          <w:color w:val="00188F"/>
        </w:rPr>
      </w:pPr>
      <w:r>
        <w:rPr>
          <w:b/>
          <w:color w:val="00188F"/>
        </w:rPr>
        <w:t>Microsoft Search in Bing</w:t>
      </w:r>
    </w:p>
    <w:p w14:paraId="70C2D3F7" w14:textId="77777777" w:rsidR="009840E4" w:rsidRDefault="009840E4" w:rsidP="00012886">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012886">
      <w:pPr>
        <w:pStyle w:val="ProductList-Body"/>
      </w:pPr>
    </w:p>
    <w:p w14:paraId="74B237B4" w14:textId="77777777" w:rsidR="003E4746" w:rsidRPr="00931AE7" w:rsidRDefault="003E4746" w:rsidP="00012886">
      <w:pPr>
        <w:pStyle w:val="ProductList-Body"/>
      </w:pPr>
      <w:r>
        <w:rPr>
          <w:b/>
          <w:color w:val="00188F"/>
        </w:rPr>
        <w:t>Ochrana osobných údajov v službe Microsoft Search in Bing</w:t>
      </w:r>
    </w:p>
    <w:p w14:paraId="3E4BCA64" w14:textId="77777777" w:rsidR="00BD4AE5" w:rsidRDefault="008A4701" w:rsidP="0001288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a DOÚ sa vzťahujú iba na službu Microsoft Search in Bing. Prehlásenie o ochrane osobných údajov spoločnosti Microsoft na lokalite </w:t>
      </w:r>
      <w:r w:rsidR="00B02AEE">
        <w:fldChar w:fldCharType="begin"/>
      </w:r>
      <w:r w:rsidR="00B02AEE">
        <w:instrText xml:space="preserve"> HYPERLINK "https://go.microsoft.com/fwlink/?LinkId=521839" </w:instrText>
      </w:r>
      <w:r w:rsidR="00B02AEE">
        <w:fldChar w:fldCharType="separate"/>
      </w:r>
      <w:r>
        <w:rPr>
          <w:rStyle w:val="Hyperlink"/>
        </w:rPr>
        <w:t>https://go.microsoft.com/fwlink/?LinkId=521839</w:t>
      </w:r>
      <w:r w:rsidR="00B02AEE">
        <w:rPr>
          <w:rStyle w:val="Hyperlink"/>
        </w:rPr>
        <w:fldChar w:fldCharType="end"/>
      </w:r>
      <w:r>
        <w:t xml:space="preserve"> sa vzťahuje na verejné vyhľadávanie na lokalite Bing.com</w:t>
      </w:r>
      <w:r w:rsidR="003E4746">
        <w:t>.</w:t>
      </w:r>
    </w:p>
    <w:p w14:paraId="73FD8960" w14:textId="625DFA90" w:rsidR="00BD4AE5" w:rsidRDefault="00382499" w:rsidP="00BD4AE5">
      <w:pPr>
        <w:pStyle w:val="ProductList-Body"/>
        <w:shd w:val="clear" w:color="auto" w:fill="A6A6A6" w:themeFill="background1" w:themeFillShade="A6"/>
        <w:spacing w:before="120" w:after="240"/>
        <w:jc w:val="right"/>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7CA0250F" w14:textId="1E21E556" w:rsidR="00BD4AE5" w:rsidRPr="009C1170" w:rsidRDefault="00BD4AE5" w:rsidP="00B57208">
      <w:pPr>
        <w:pStyle w:val="ProductList-Offering2Heading"/>
        <w:outlineLvl w:val="2"/>
      </w:pPr>
      <w:r>
        <w:tab/>
      </w:r>
      <w:bookmarkStart w:id="221" w:name="_Toc55478453"/>
      <w:bookmarkStart w:id="222" w:name="_Toc55912699"/>
      <w:bookmarkStart w:id="223" w:name="_Toc60220187"/>
      <w:r w:rsidR="0069670C">
        <w:t xml:space="preserve">Microsoft </w:t>
      </w:r>
      <w:bookmarkEnd w:id="221"/>
      <w:r w:rsidR="0069670C">
        <w:t>365 Defender</w:t>
      </w:r>
      <w:bookmarkEnd w:id="222"/>
      <w:bookmarkEnd w:id="223"/>
    </w:p>
    <w:p w14:paraId="26BA9C46" w14:textId="77777777" w:rsidR="00BD4AE5" w:rsidRDefault="00BD4AE5" w:rsidP="00BD4AE5">
      <w:pPr>
        <w:pStyle w:val="ProductList-Body"/>
        <w:tabs>
          <w:tab w:val="clear" w:pos="158"/>
          <w:tab w:val="left" w:pos="360"/>
        </w:tabs>
        <w:rPr>
          <w:b/>
          <w:color w:val="00188F"/>
        </w:rPr>
      </w:pPr>
      <w:r>
        <w:rPr>
          <w:b/>
          <w:color w:val="00188F"/>
        </w:rPr>
        <w:t>Zaobchádzanie s údajmi</w:t>
      </w:r>
    </w:p>
    <w:p w14:paraId="740FED19" w14:textId="628F28DA" w:rsidR="003E4746" w:rsidRPr="00931AE7" w:rsidRDefault="0069670C" w:rsidP="00BD4AE5">
      <w:pPr>
        <w:pStyle w:val="ProductList-Body"/>
      </w:pPr>
      <w:r>
        <w:t>Microsoft 365 Defender integruje zákaznícke údaje z iných služieb on-line vrátane služieb Microsoft Defender pre koncové body, Microsoft Defender pre Office 365, Microsoft Cloud Application Security, Microsoft Defender na ochranu identity, Azure Active Directory a ďalších služieb on-line nakonfigurovaných zákazníkom (na účely tohto ustanovenia sa súhrnne označujú ako „vstupné služby MTP“). Po integrácii zákazníckych údajov zo vstupných služieb MTP do služby Microsoft 365 Defender sa budú na tieto údaje vzťahovať iba ustanovenia PPSO a DOÚ, ktoré sa vzťahujú na službu Microsoft 365 Defender.</w:t>
      </w:r>
    </w:p>
    <w:p w14:paraId="00A7DC5D" w14:textId="7E6C9044" w:rsidR="00BD4AE5" w:rsidRDefault="00382499" w:rsidP="00BD4AE5">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9DE004" w:rsidR="009F2F54" w:rsidRPr="006543C0" w:rsidRDefault="009F2F54" w:rsidP="0069670C">
      <w:pPr>
        <w:pStyle w:val="ProductList-Offering2Heading"/>
        <w:outlineLvl w:val="2"/>
        <w:rPr>
          <w:lang w:val="sk-SK"/>
        </w:rPr>
      </w:pPr>
      <w:r w:rsidRPr="006543C0">
        <w:rPr>
          <w:lang w:val="sk-SK"/>
        </w:rPr>
        <w:tab/>
      </w:r>
      <w:bookmarkStart w:id="224" w:name="_Toc457466455"/>
      <w:bookmarkStart w:id="225" w:name="_Toc60220188"/>
      <w:r w:rsidRPr="006543C0">
        <w:rPr>
          <w:lang w:val="sk-SK"/>
        </w:rPr>
        <w:t>Minecraft: Education Edition</w:t>
      </w:r>
      <w:bookmarkEnd w:id="224"/>
      <w:bookmarkEnd w:id="225"/>
    </w:p>
    <w:p w14:paraId="674502D9" w14:textId="77777777" w:rsidR="009F2F54" w:rsidRDefault="009F2F54" w:rsidP="00012886">
      <w:pPr>
        <w:pStyle w:val="ProductList-Body"/>
        <w:tabs>
          <w:tab w:val="clear" w:pos="158"/>
          <w:tab w:val="left" w:pos="360"/>
        </w:tabs>
        <w:rPr>
          <w:b/>
          <w:color w:val="00188F"/>
        </w:rPr>
      </w:pPr>
      <w:r>
        <w:rPr>
          <w:b/>
          <w:color w:val="00188F"/>
        </w:rPr>
        <w:t>Oznámenia</w:t>
      </w:r>
    </w:p>
    <w:p w14:paraId="5D8B2136" w14:textId="0753D30F" w:rsidR="009F2F54" w:rsidRPr="00AB267B" w:rsidRDefault="009F2F54" w:rsidP="00012886">
      <w:pPr>
        <w:pStyle w:val="ProductList-Body"/>
      </w:pPr>
      <w:r>
        <w:t>Platia oznámenia pre službu Bing Maps uvedené v </w:t>
      </w:r>
      <w:r w:rsidR="00B02AEE">
        <w:fldChar w:fldCharType="begin"/>
      </w:r>
      <w:r w:rsidR="00B02AEE">
        <w:instrText xml:space="preserve"> HYPERLINK \l "Attachment1" \o "prílohe 1" </w:instrText>
      </w:r>
      <w:r w:rsidR="00B02AEE">
        <w:fldChar w:fldCharType="separate"/>
      </w:r>
      <w:r>
        <w:rPr>
          <w:rStyle w:val="Hyperlink"/>
        </w:rPr>
        <w:t>prílohe 1</w:t>
      </w:r>
      <w:r w:rsidR="00B02AEE">
        <w:rPr>
          <w:rStyle w:val="Hyperlink"/>
        </w:rPr>
        <w:fldChar w:fldCharType="end"/>
      </w:r>
      <w:r>
        <w:t>.</w:t>
      </w:r>
    </w:p>
    <w:p w14:paraId="756D86BE" w14:textId="77777777" w:rsidR="007045E9" w:rsidRPr="00903BB7" w:rsidRDefault="0038249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012886">
      <w:pPr>
        <w:pStyle w:val="ProductList-Offering2Heading"/>
        <w:rPr>
          <w:lang w:val="sk-SK"/>
        </w:rPr>
      </w:pPr>
      <w:r>
        <w:rPr>
          <w:lang w:val="sk-SK"/>
        </w:rPr>
        <w:tab/>
      </w:r>
      <w:bookmarkStart w:id="226" w:name="_Toc60220189"/>
      <w:r w:rsidR="00581CDB" w:rsidRPr="009D06CF">
        <w:rPr>
          <w:lang w:val="sk-SK"/>
        </w:rPr>
        <w:t>Office 365 Developer</w:t>
      </w:r>
      <w:bookmarkEnd w:id="226"/>
    </w:p>
    <w:p w14:paraId="5B0F2979" w14:textId="77777777" w:rsidR="00581CDB" w:rsidRPr="00690C65" w:rsidRDefault="00581CDB" w:rsidP="00012886">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012886">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57208" w:rsidRDefault="00581CDB" w:rsidP="00012886">
      <w:pPr>
        <w:pStyle w:val="ProductList-Body"/>
        <w:tabs>
          <w:tab w:val="clear" w:pos="158"/>
          <w:tab w:val="left" w:pos="180"/>
        </w:tabs>
        <w:rPr>
          <w:szCs w:val="18"/>
        </w:rPr>
      </w:pPr>
    </w:p>
    <w:p w14:paraId="6DDC9EA3" w14:textId="77777777" w:rsidR="00581CDB" w:rsidRPr="00690C65" w:rsidRDefault="00581CDB" w:rsidP="00012886">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012886">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38249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rsidR="00B02AEE">
        <w:fldChar w:fldCharType="begin"/>
      </w:r>
      <w:r w:rsidR="00B02AEE">
        <w:instrText xml:space="preserve"> HYPERLINK \l "GeneralTerms" \o "Všeobecné podmienky" </w:instrText>
      </w:r>
      <w:r w:rsidR="00B02AEE">
        <w:fldChar w:fldCharType="separate"/>
      </w:r>
      <w:r w:rsidR="007045E9">
        <w:rPr>
          <w:rStyle w:val="Hyperlink"/>
          <w:sz w:val="16"/>
          <w:szCs w:val="16"/>
        </w:rPr>
        <w:t>Všeobecné podmienky</w:t>
      </w:r>
      <w:r w:rsidR="00B02AEE">
        <w:rPr>
          <w:rStyle w:val="Hyperlink"/>
          <w:sz w:val="16"/>
          <w:szCs w:val="16"/>
        </w:rPr>
        <w:fldChar w:fldCharType="end"/>
      </w:r>
    </w:p>
    <w:p w14:paraId="505ED624" w14:textId="26E68590" w:rsidR="00B93221" w:rsidRPr="0069670C" w:rsidRDefault="00B93221" w:rsidP="00F966E9">
      <w:pPr>
        <w:pStyle w:val="ProductList-Offering2Heading"/>
        <w:outlineLvl w:val="2"/>
      </w:pPr>
      <w:r w:rsidRPr="00B93221">
        <w:rPr>
          <w:lang w:val="sk-SK"/>
        </w:rPr>
        <w:tab/>
      </w:r>
      <w:bookmarkStart w:id="227" w:name="_Toc13858401"/>
      <w:bookmarkStart w:id="228" w:name="MDATP"/>
      <w:bookmarkStart w:id="229" w:name="_Toc55478456"/>
      <w:bookmarkStart w:id="230" w:name="_Toc55912702"/>
      <w:bookmarkStart w:id="231" w:name="_Toc60220190"/>
      <w:r w:rsidR="0069670C">
        <w:t xml:space="preserve">Microsoft Defender </w:t>
      </w:r>
      <w:bookmarkEnd w:id="227"/>
      <w:bookmarkEnd w:id="228"/>
      <w:bookmarkEnd w:id="229"/>
      <w:r w:rsidR="0069670C">
        <w:t xml:space="preserve">pre </w:t>
      </w:r>
      <w:proofErr w:type="spellStart"/>
      <w:r w:rsidR="0069670C">
        <w:t>koncové</w:t>
      </w:r>
      <w:proofErr w:type="spellEnd"/>
      <w:r w:rsidR="0069670C">
        <w:t xml:space="preserve"> body</w:t>
      </w:r>
      <w:bookmarkEnd w:id="230"/>
      <w:bookmarkEnd w:id="231"/>
    </w:p>
    <w:p w14:paraId="07DE07CA" w14:textId="77777777" w:rsidR="0056684E" w:rsidRPr="00A246E9" w:rsidRDefault="0056684E" w:rsidP="00F966E9">
      <w:pPr>
        <w:pStyle w:val="ProductList-Body"/>
        <w:rPr>
          <w:b/>
        </w:rPr>
      </w:pPr>
      <w:r>
        <w:rPr>
          <w:b/>
          <w:color w:val="00188F"/>
        </w:rPr>
        <w:t>Uchovávanie údajov</w:t>
      </w:r>
    </w:p>
    <w:p w14:paraId="47A252BA" w14:textId="755A18B2" w:rsidR="00BD40C1" w:rsidRPr="00BA2331" w:rsidRDefault="0069670C" w:rsidP="00F966E9">
      <w:pPr>
        <w:pStyle w:val="ProductList-Body"/>
      </w:pPr>
      <w:r>
        <w:t>Služba Microsoft Defender pre koncové body neobsahuje extrahovateľné zákaznícke údaje, a preto sa na ňu nevzťahujú podmienky extrahovania zákazníckych údajov uvedené v DOÚ</w:t>
      </w:r>
      <w:r w:rsidR="0056684E">
        <w:t>.</w:t>
      </w:r>
    </w:p>
    <w:p w14:paraId="2AC9453B" w14:textId="77777777" w:rsidR="007045E9" w:rsidRPr="00903BB7" w:rsidRDefault="00382499"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012886">
      <w:pPr>
        <w:pStyle w:val="ProductList-Body"/>
      </w:pPr>
    </w:p>
    <w:p w14:paraId="4E6EA0B7" w14:textId="77777777" w:rsidR="003F6A03" w:rsidRDefault="003F6A03" w:rsidP="00A914BF">
      <w:pPr>
        <w:pStyle w:val="ProductList-Body"/>
        <w:sectPr w:rsidR="003F6A03"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2" w:name="Attachment1"/>
      <w:bookmarkStart w:id="233" w:name="_Toc60220191"/>
      <w:r>
        <w:lastRenderedPageBreak/>
        <w:t>Príloha 1 – oznámenia</w:t>
      </w:r>
      <w:bookmarkEnd w:id="232"/>
      <w:bookmarkEnd w:id="233"/>
    </w:p>
    <w:p w14:paraId="3EF40ED4" w14:textId="77777777" w:rsidR="008A4701" w:rsidRDefault="008A4701" w:rsidP="008A4701">
      <w:pPr>
        <w:pStyle w:val="ProductList-Offering1Heading"/>
      </w:pPr>
      <w:bookmarkStart w:id="234" w:name="_Toc27047360"/>
      <w:bookmarkStart w:id="235" w:name="_Toc60220192"/>
      <w:proofErr w:type="spellStart"/>
      <w:r>
        <w:t>Služby</w:t>
      </w:r>
      <w:proofErr w:type="spellEnd"/>
      <w:r>
        <w:t xml:space="preserve"> on-line, </w:t>
      </w:r>
      <w:proofErr w:type="spellStart"/>
      <w:r>
        <w:t>na</w:t>
      </w:r>
      <w:proofErr w:type="spellEnd"/>
      <w:r>
        <w:t xml:space="preserve"> </w:t>
      </w:r>
      <w:proofErr w:type="spellStart"/>
      <w:r>
        <w:t>ktoré</w:t>
      </w:r>
      <w:proofErr w:type="spellEnd"/>
      <w:r>
        <w:t xml:space="preserve"> </w:t>
      </w:r>
      <w:proofErr w:type="spellStart"/>
      <w:r>
        <w:t>sa</w:t>
      </w:r>
      <w:proofErr w:type="spellEnd"/>
      <w:r>
        <w:t xml:space="preserve"> DOÚ </w:t>
      </w:r>
      <w:proofErr w:type="spellStart"/>
      <w:r>
        <w:t>nevzťahuje</w:t>
      </w:r>
      <w:bookmarkEnd w:id="234"/>
      <w:bookmarkEnd w:id="235"/>
      <w:proofErr w:type="spellEnd"/>
    </w:p>
    <w:p w14:paraId="441A6C63" w14:textId="775B72D0" w:rsidR="00AB2C51" w:rsidRDefault="0069670C" w:rsidP="00AB2C51">
      <w:pPr>
        <w:pStyle w:val="ProductList-Body"/>
      </w:pPr>
      <w:r>
        <w:t xml:space="preserve">Podmienky DOÚ sa nevzťahujú na: Bing Maps Mobile Asset Management Platform, transakcie a používatelia služby Mapy Bing, vyhľadávacie služby Bing, kognitívne služby v kontajneroch inštalované vo vyhradenom hardvéri zákazníka, ponuky GitHub, LinkedIn Sales Navigator, Azure Defender pre IoT (s výnimkou akýchkoľvek funkcií prepojených s cloudom), Azure SQL Edge, Azure Stack HCI, Azure Stack Hub, Microsoft Graph data connect pre nezávislých dodávateľov softvéru, Microsoft Genomics a Visual Studio App Center Test. Každá z týchto služieb on-line sa riadi podmienkami ochrany súkromia a zabezpečenia v príslušných </w:t>
      </w:r>
      <w:r w:rsidR="00B02AEE">
        <w:fldChar w:fldCharType="begin"/>
      </w:r>
      <w:r w:rsidR="00B02AEE">
        <w:instrText xml:space="preserve"> HYPERLINK \l "OnlineServiceSpecificTerms" \o "Podmienky špecifické pre konkrétne služby on-line" </w:instrText>
      </w:r>
      <w:r w:rsidR="00B02AEE">
        <w:fldChar w:fldCharType="separate"/>
      </w:r>
      <w:r>
        <w:rPr>
          <w:color w:val="0563C1" w:themeColor="hyperlink"/>
          <w:u w:val="single"/>
        </w:rPr>
        <w:t>zvláštnych podmienkach služby on-line</w:t>
      </w:r>
      <w:r w:rsidR="00B02AEE">
        <w:rPr>
          <w:color w:val="0563C1" w:themeColor="hyperlink"/>
          <w:u w:val="single"/>
        </w:rPr>
        <w:fldChar w:fldCharType="end"/>
      </w:r>
      <w:r w:rsidR="00AB2C51">
        <w:t>.</w:t>
      </w:r>
    </w:p>
    <w:p w14:paraId="44BCF5D8" w14:textId="77777777" w:rsidR="00AB2C51" w:rsidRDefault="00AB2C51" w:rsidP="00AB2C51">
      <w:pPr>
        <w:pStyle w:val="ProductList-Body"/>
      </w:pPr>
    </w:p>
    <w:p w14:paraId="20303E2E" w14:textId="77777777" w:rsidR="00AB2C51" w:rsidRDefault="00AB2C51" w:rsidP="00AB2C51">
      <w:pPr>
        <w:pStyle w:val="ProductList-ClauseHeading"/>
        <w:keepNext w:val="0"/>
      </w:pPr>
      <w:r>
        <w:t>Geografické vylúčenia podmienok DOÚ</w:t>
      </w:r>
    </w:p>
    <w:p w14:paraId="33E9B72E" w14:textId="75CE34F6" w:rsidR="008A4701" w:rsidRDefault="00AB2C51" w:rsidP="00AB2C51">
      <w:pPr>
        <w:pStyle w:val="ProductList-Body"/>
      </w:pPr>
      <w:r>
        <w:t>V prípade služieb online Dynamics 365 a Power Platform sa špecifické podmienky DOÚ, ktoré sú uvedené v prílohe A v tomto znení: „Spoločnosť Microsoft ukladá kópie zákazníckych údajov a postupy obnovenia údajov na inom mieste, než kde sa nachádza hlavné počítačové zariadenie spracovávajúce zákaznícke údaje.“, nevzťahujú na nasledujúce geografické oblasti: Spojené arabské emiráty a Južná Afrika</w:t>
      </w:r>
      <w:r w:rsidR="008A4701">
        <w:t>.</w:t>
      </w:r>
    </w:p>
    <w:p w14:paraId="28252339" w14:textId="77777777" w:rsidR="008A4701" w:rsidRPr="00133E27" w:rsidRDefault="00382499"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33C50E6F" w14:textId="77777777" w:rsidR="008A4701" w:rsidRDefault="008A4701" w:rsidP="008A4701">
      <w:pPr>
        <w:pStyle w:val="ProductList-Offering1Heading"/>
      </w:pPr>
      <w:bookmarkStart w:id="236" w:name="_Toc27047361"/>
      <w:bookmarkStart w:id="237" w:name="CoreOnlineServices"/>
      <w:bookmarkStart w:id="238" w:name="_Toc60220193"/>
      <w:proofErr w:type="spellStart"/>
      <w:r>
        <w:t>Základné</w:t>
      </w:r>
      <w:proofErr w:type="spellEnd"/>
      <w:r>
        <w:t xml:space="preserve"> </w:t>
      </w:r>
      <w:proofErr w:type="spellStart"/>
      <w:r>
        <w:t>služby</w:t>
      </w:r>
      <w:proofErr w:type="spellEnd"/>
      <w:r>
        <w:t xml:space="preserve"> on-line</w:t>
      </w:r>
      <w:bookmarkEnd w:id="236"/>
      <w:bookmarkEnd w:id="238"/>
    </w:p>
    <w:bookmarkEnd w:id="237"/>
    <w:p w14:paraId="29C7922A" w14:textId="77777777" w:rsidR="008A4701" w:rsidRPr="00FC2D52" w:rsidRDefault="008A4701" w:rsidP="008A4701">
      <w:pPr>
        <w:pStyle w:val="ProductList-Body"/>
      </w:pPr>
      <w:r>
        <w:t>Pojem „základné služby on-line“ sa vzťahuje iba na služby uvedené v tabuľke nižšie s výnimkou akýchkoľvek ukážkových verzií.</w:t>
      </w:r>
    </w:p>
    <w:p w14:paraId="683F26ED" w14:textId="77777777" w:rsidR="008A4701" w:rsidRDefault="008A4701" w:rsidP="008A4701">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A4701" w14:paraId="01E1E66D" w14:textId="77777777" w:rsidTr="003F585A">
        <w:trPr>
          <w:tblHeader/>
        </w:trPr>
        <w:tc>
          <w:tcPr>
            <w:tcW w:w="10800" w:type="dxa"/>
            <w:gridSpan w:val="2"/>
            <w:shd w:val="clear" w:color="auto" w:fill="0072C6"/>
          </w:tcPr>
          <w:p w14:paraId="59C551D9" w14:textId="77777777" w:rsidR="008A4701" w:rsidRPr="00231971" w:rsidRDefault="008A4701" w:rsidP="003F585A">
            <w:pPr>
              <w:pStyle w:val="ProductList-Body"/>
              <w:spacing w:before="20" w:after="20"/>
              <w:rPr>
                <w:color w:val="FFFFFF" w:themeColor="background1"/>
                <w:sz w:val="16"/>
                <w:szCs w:val="16"/>
              </w:rPr>
            </w:pPr>
            <w:r>
              <w:rPr>
                <w:color w:val="FFFFFF" w:themeColor="background1"/>
                <w:sz w:val="16"/>
                <w:szCs w:val="16"/>
              </w:rPr>
              <w:t>Služby on-line</w:t>
            </w:r>
          </w:p>
        </w:tc>
      </w:tr>
      <w:tr w:rsidR="00FD32F4" w14:paraId="4EE48559" w14:textId="77777777" w:rsidTr="003F585A">
        <w:tc>
          <w:tcPr>
            <w:tcW w:w="2610" w:type="dxa"/>
            <w:vAlign w:val="center"/>
          </w:tcPr>
          <w:p w14:paraId="525188FC" w14:textId="0912EECE" w:rsidR="00FD32F4" w:rsidRPr="00231971" w:rsidRDefault="00FD32F4" w:rsidP="00FD32F4">
            <w:pPr>
              <w:pStyle w:val="ProductList-Body"/>
              <w:rPr>
                <w:sz w:val="16"/>
                <w:szCs w:val="16"/>
              </w:rPr>
            </w:pPr>
            <w:r w:rsidRPr="009B05BD">
              <w:rPr>
                <w:sz w:val="16"/>
                <w:szCs w:val="16"/>
              </w:rPr>
              <w:t>Základné služby Microsoft Dynamics 365</w:t>
            </w:r>
          </w:p>
        </w:tc>
        <w:tc>
          <w:tcPr>
            <w:tcW w:w="8190" w:type="dxa"/>
          </w:tcPr>
          <w:p w14:paraId="1D011DE4" w14:textId="39381ACB" w:rsidR="00FD32F4" w:rsidRPr="00231971" w:rsidRDefault="00EE21B0" w:rsidP="00FD32F4">
            <w:pPr>
              <w:pStyle w:val="ProductList-Body"/>
              <w:rPr>
                <w:sz w:val="16"/>
                <w:szCs w:val="16"/>
              </w:rPr>
            </w:pPr>
            <w:r>
              <w:rPr>
                <w:sz w:val="16"/>
                <w:szCs w:val="16"/>
              </w:rPr>
              <w:t>Nasledujúce služby, každá ako samostatná služba alebo ako zahrnutá v pláne alebo aplikácii služieb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a Dynamics 365 Sales.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tr w:rsidR="0069670C" w14:paraId="492BD16F" w14:textId="77777777" w:rsidTr="003F585A">
        <w:tc>
          <w:tcPr>
            <w:tcW w:w="2610" w:type="dxa"/>
            <w:vAlign w:val="center"/>
          </w:tcPr>
          <w:p w14:paraId="2FDC9926" w14:textId="57566EB8" w:rsidR="0069670C" w:rsidRPr="00231971" w:rsidRDefault="0069670C" w:rsidP="0069670C">
            <w:pPr>
              <w:pStyle w:val="ProductList-Body"/>
              <w:rPr>
                <w:sz w:val="16"/>
                <w:szCs w:val="16"/>
              </w:rPr>
            </w:pPr>
            <w:r>
              <w:rPr>
                <w:rFonts w:ascii="Calibri" w:eastAsia="Times New Roman" w:hAnsi="Calibri" w:cs="Calibri"/>
                <w:sz w:val="16"/>
                <w:szCs w:val="16"/>
              </w:rPr>
              <w:t>Služby Office 365 </w:t>
            </w:r>
          </w:p>
        </w:tc>
        <w:tc>
          <w:tcPr>
            <w:tcW w:w="8190" w:type="dxa"/>
          </w:tcPr>
          <w:p w14:paraId="3CEC1D46" w14:textId="6EA87CEC" w:rsidR="0069670C" w:rsidRPr="00231971" w:rsidRDefault="0069670C" w:rsidP="0069670C">
            <w:pPr>
              <w:pStyle w:val="ProductList-Body"/>
              <w:rPr>
                <w:sz w:val="16"/>
                <w:szCs w:val="16"/>
              </w:rPr>
            </w:pPr>
            <w:r>
              <w:rPr>
                <w:rFonts w:ascii="Calibri" w:eastAsia="Times New Roman" w:hAnsi="Calibri" w:cs="Calibri"/>
                <w:sz w:val="16"/>
                <w:szCs w:val="16"/>
              </w:rPr>
              <w:t>Nasledujúce služby, každá ako samostatná služba alebo ako zahrnutá v pláne alebo balíku služieb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(vrátane súčastí Bookings, Lists a Shifts), Microsoft To-Do, Microsoft Defender pre Office 365, Office 365 Video, Office pre web, OneDrive for Business, Project, SharePoint Online, Skype for Business Online, Sway, Whiteboard, Yammer Enterprise a pre službu Kaizala Pro aj zákazníkove organizačné skupiny spravované cez správcovský portál a konverzácie medzi dvomi členmi zákazníkovej organizácie. Služby Office 365 nezahŕňajú produkt Aplikácie Microsoft 365 pre podniky,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 </w:t>
            </w:r>
          </w:p>
        </w:tc>
      </w:tr>
      <w:tr w:rsidR="0069670C" w14:paraId="13177CCE" w14:textId="77777777" w:rsidTr="003F585A">
        <w:tc>
          <w:tcPr>
            <w:tcW w:w="2610" w:type="dxa"/>
            <w:vAlign w:val="center"/>
          </w:tcPr>
          <w:p w14:paraId="310E6259" w14:textId="6FA01963" w:rsidR="0069670C" w:rsidRPr="00231971" w:rsidRDefault="0069670C" w:rsidP="0069670C">
            <w:pPr>
              <w:pStyle w:val="ProductList-Body"/>
              <w:rPr>
                <w:sz w:val="16"/>
                <w:szCs w:val="16"/>
              </w:rPr>
            </w:pPr>
            <w:r>
              <w:rPr>
                <w:sz w:val="16"/>
                <w:szCs w:val="16"/>
              </w:rPr>
              <w:t>Základné služby Microsoft Azure</w:t>
            </w:r>
          </w:p>
        </w:tc>
        <w:tc>
          <w:tcPr>
            <w:tcW w:w="8190" w:type="dxa"/>
          </w:tcPr>
          <w:p w14:paraId="0FDFADB4" w14:textId="0FE0F334" w:rsidR="0069670C" w:rsidRPr="00231971" w:rsidRDefault="0069670C" w:rsidP="0069670C">
            <w:pPr>
              <w:pStyle w:val="ProductList-Body"/>
              <w:rPr>
                <w:sz w:val="16"/>
                <w:szCs w:val="16"/>
              </w:rPr>
            </w:pPr>
            <w:r>
              <w:rPr>
                <w:sz w:val="16"/>
                <w:szCs w:val="16"/>
              </w:rPr>
              <w:t xml:space="preserve">API Management, App Service (API Apps, Logic Apps, Mobile Apps, Web Apps), Application Gateway, Application Insights, Automation, Azure Active Directory (vrátane služby Multi-Factor Authentication), Azure API for FHIR, Azure Cache for Redis, Azure Container Registry (ACR), Azure Container Service, Azure Cosmos DB (predtým DocumentDB), Azure Database for MySQL, Azure Database for PostgreSQL, Azure Databricks, Azure DevOps Services, Azure DevTest Labs, Azure DNS, Azure Information Protection (vrátane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a VPN Gateway </w:t>
            </w:r>
          </w:p>
        </w:tc>
      </w:tr>
      <w:tr w:rsidR="008A4701" w14:paraId="45206067" w14:textId="77777777" w:rsidTr="003F585A">
        <w:tc>
          <w:tcPr>
            <w:tcW w:w="2610" w:type="dxa"/>
            <w:vAlign w:val="center"/>
          </w:tcPr>
          <w:p w14:paraId="071B96F9" w14:textId="77777777" w:rsidR="008A4701" w:rsidRPr="00231971" w:rsidRDefault="008A4701" w:rsidP="003F585A">
            <w:pPr>
              <w:pStyle w:val="ProductList-Body"/>
              <w:rPr>
                <w:sz w:val="16"/>
                <w:szCs w:val="16"/>
              </w:rPr>
            </w:pPr>
            <w:r>
              <w:rPr>
                <w:sz w:val="16"/>
                <w:szCs w:val="16"/>
              </w:rPr>
              <w:t>Microsoft Cloud App Security</w:t>
            </w:r>
          </w:p>
        </w:tc>
        <w:tc>
          <w:tcPr>
            <w:tcW w:w="8190" w:type="dxa"/>
          </w:tcPr>
          <w:p w14:paraId="487B8168" w14:textId="77777777" w:rsidR="008A4701" w:rsidRPr="00231971" w:rsidRDefault="008A4701" w:rsidP="003F585A">
            <w:pPr>
              <w:pStyle w:val="ProductList-Body"/>
              <w:rPr>
                <w:sz w:val="16"/>
                <w:szCs w:val="16"/>
              </w:rPr>
            </w:pPr>
            <w:r>
              <w:rPr>
                <w:sz w:val="16"/>
                <w:szCs w:val="16"/>
              </w:rPr>
              <w:t>Cloudová časť služby Microsoft Cloud App Security.</w:t>
            </w:r>
          </w:p>
        </w:tc>
      </w:tr>
      <w:tr w:rsidR="008A4701" w14:paraId="6D6AA83C" w14:textId="77777777" w:rsidTr="003F585A">
        <w:tc>
          <w:tcPr>
            <w:tcW w:w="2610" w:type="dxa"/>
            <w:vAlign w:val="center"/>
          </w:tcPr>
          <w:p w14:paraId="061F1F4C" w14:textId="77777777" w:rsidR="008A4701" w:rsidRPr="00231971" w:rsidRDefault="008A4701" w:rsidP="003F585A">
            <w:pPr>
              <w:pStyle w:val="ProductList-Body"/>
              <w:rPr>
                <w:sz w:val="16"/>
                <w:szCs w:val="16"/>
              </w:rPr>
            </w:pPr>
            <w:r>
              <w:rPr>
                <w:sz w:val="16"/>
                <w:szCs w:val="16"/>
              </w:rPr>
              <w:t>Služby on-line Microsoft Intune</w:t>
            </w:r>
          </w:p>
        </w:tc>
        <w:tc>
          <w:tcPr>
            <w:tcW w:w="8190" w:type="dxa"/>
          </w:tcPr>
          <w:p w14:paraId="73004BD9" w14:textId="77777777" w:rsidR="008A4701" w:rsidRPr="00231971" w:rsidRDefault="008A4701" w:rsidP="003F585A">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275B00" w14:paraId="1A3FBC6C" w14:textId="77777777" w:rsidTr="003F585A">
        <w:tc>
          <w:tcPr>
            <w:tcW w:w="2610" w:type="dxa"/>
            <w:vAlign w:val="center"/>
          </w:tcPr>
          <w:p w14:paraId="2FC4EEEC" w14:textId="7546928C" w:rsidR="00275B00" w:rsidRPr="00231971" w:rsidRDefault="00275B00" w:rsidP="00275B00">
            <w:pPr>
              <w:pStyle w:val="ProductList-Body"/>
              <w:rPr>
                <w:sz w:val="16"/>
                <w:szCs w:val="16"/>
              </w:rPr>
            </w:pPr>
            <w:r>
              <w:rPr>
                <w:sz w:val="16"/>
                <w:szCs w:val="16"/>
              </w:rPr>
              <w:t>Základné služby platformy Microsoft Power Platform</w:t>
            </w:r>
          </w:p>
        </w:tc>
        <w:tc>
          <w:tcPr>
            <w:tcW w:w="8190" w:type="dxa"/>
          </w:tcPr>
          <w:p w14:paraId="310EA795" w14:textId="1C71D8DB" w:rsidR="00275B00" w:rsidRPr="00231971" w:rsidRDefault="00275B00" w:rsidP="00275B00">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 Apps, Microsoft Power Automate a Microsoft Virtual Agents. Základné služby platformy Microsoft Power Platform nezahŕňajú žiadny klientsky softvér vrátane, ale nie výhradne Power BI Report Server, mobilných aplikácií Power BI, PowerApps alebo Microsoft Power Automate, Power BI Desktop alebo Power Apps Studio.</w:t>
            </w:r>
          </w:p>
        </w:tc>
      </w:tr>
      <w:tr w:rsidR="0069670C" w14:paraId="46C2DB31" w14:textId="77777777" w:rsidTr="003F585A">
        <w:tc>
          <w:tcPr>
            <w:tcW w:w="2610" w:type="dxa"/>
            <w:vAlign w:val="center"/>
          </w:tcPr>
          <w:p w14:paraId="1A2C450B" w14:textId="114944CE" w:rsidR="0069670C" w:rsidRPr="00231971" w:rsidRDefault="0069670C" w:rsidP="0069670C">
            <w:pPr>
              <w:pStyle w:val="ProductList-Body"/>
              <w:rPr>
                <w:sz w:val="16"/>
                <w:szCs w:val="16"/>
              </w:rPr>
            </w:pPr>
            <w:r>
              <w:rPr>
                <w:sz w:val="16"/>
                <w:szCs w:val="16"/>
              </w:rPr>
              <w:lastRenderedPageBreak/>
              <w:t>Služby riešenia Microsoft Defender pre koncové body</w:t>
            </w:r>
          </w:p>
        </w:tc>
        <w:tc>
          <w:tcPr>
            <w:tcW w:w="8190" w:type="dxa"/>
          </w:tcPr>
          <w:p w14:paraId="2F616740" w14:textId="59C020CC" w:rsidR="0069670C" w:rsidRPr="00231971" w:rsidRDefault="0069670C" w:rsidP="0069670C">
            <w:pPr>
              <w:pStyle w:val="ProductList-Body"/>
              <w:rPr>
                <w:sz w:val="16"/>
                <w:szCs w:val="16"/>
              </w:rPr>
            </w:pPr>
            <w:r>
              <w:rPr>
                <w:sz w:val="16"/>
                <w:szCs w:val="16"/>
              </w:rPr>
              <w:t>Časť riešenia Microsoft Defender pre koncové body pozostávajúca z cloudových služieb.</w:t>
            </w:r>
          </w:p>
        </w:tc>
      </w:tr>
      <w:tr w:rsidR="0069670C" w14:paraId="5CB53CC9" w14:textId="77777777" w:rsidTr="003F585A">
        <w:tc>
          <w:tcPr>
            <w:tcW w:w="2610" w:type="dxa"/>
            <w:vAlign w:val="center"/>
          </w:tcPr>
          <w:p w14:paraId="674008E8" w14:textId="1FD5C6F6" w:rsidR="0069670C" w:rsidRDefault="0069670C" w:rsidP="0069670C">
            <w:pPr>
              <w:pStyle w:val="ProductList-Body"/>
              <w:rPr>
                <w:sz w:val="16"/>
                <w:szCs w:val="16"/>
              </w:rPr>
            </w:pPr>
            <w:r>
              <w:rPr>
                <w:sz w:val="16"/>
                <w:szCs w:val="16"/>
              </w:rPr>
              <w:t>Microsoft 365 Defender</w:t>
            </w:r>
          </w:p>
        </w:tc>
        <w:tc>
          <w:tcPr>
            <w:tcW w:w="8190" w:type="dxa"/>
          </w:tcPr>
          <w:p w14:paraId="1EA28AD8" w14:textId="683540DB" w:rsidR="0069670C" w:rsidRDefault="0069670C" w:rsidP="0069670C">
            <w:pPr>
              <w:pStyle w:val="ProductList-Body"/>
              <w:rPr>
                <w:sz w:val="16"/>
                <w:szCs w:val="16"/>
              </w:rPr>
            </w:pPr>
            <w:r>
              <w:rPr>
                <w:sz w:val="16"/>
                <w:szCs w:val="16"/>
              </w:rPr>
              <w:t>Časť riešenia Microsoft 365 Defender pozostávajúca z cloudových služieb.</w:t>
            </w:r>
          </w:p>
        </w:tc>
      </w:tr>
    </w:tbl>
    <w:p w14:paraId="3C5FB194" w14:textId="77777777" w:rsidR="008A4701" w:rsidRDefault="008A4701" w:rsidP="008A4701">
      <w:pPr>
        <w:pStyle w:val="ProductList-Body"/>
      </w:pPr>
    </w:p>
    <w:p w14:paraId="3E2C5F3F" w14:textId="77777777" w:rsidR="008A4701" w:rsidRPr="00645D88" w:rsidRDefault="008A4701" w:rsidP="00275B00">
      <w:pPr>
        <w:pStyle w:val="ProductList-ClauseHeading"/>
        <w:keepNext w:val="0"/>
        <w:rPr>
          <w:rFonts w:cstheme="minorHAnsi"/>
          <w:szCs w:val="18"/>
        </w:rPr>
      </w:pPr>
      <w:r>
        <w:rPr>
          <w:rFonts w:cstheme="minorHAnsi"/>
          <w:szCs w:val="18"/>
        </w:rPr>
        <w:t>Postupy a politiky zabezpečenia pre základné služby on-line</w:t>
      </w:r>
    </w:p>
    <w:p w14:paraId="474EBD9E" w14:textId="77777777" w:rsidR="008A4701" w:rsidRPr="00930C5D" w:rsidRDefault="008A4701" w:rsidP="008A4701">
      <w:pPr>
        <w:pStyle w:val="ProductList-Body"/>
      </w:pPr>
      <w:r>
        <w:t>Okrem postupov a politík zabezpečenia pre služby on-line v DOÚ každá základná služba on-line taktiež spĺňa kontrolné štandardy a rámce uvedené v nasledujúcej tabuľke a implementuje a udržiava bezpečnostné opatrenia na ochranu zákazníckych údajov stanovené v </w:t>
      </w:r>
      <w:r w:rsidR="00B02AEE">
        <w:fldChar w:fldCharType="begin"/>
      </w:r>
      <w:r w:rsidR="00B02AEE">
        <w:instrText xml:space="preserve"> HYPERLINK \l "AppendixB_SecurityMeasures" \o "Príloha B" </w:instrText>
      </w:r>
      <w:r w:rsidR="00B02AEE">
        <w:fldChar w:fldCharType="separate"/>
      </w:r>
      <w:r>
        <w:t>prílohe A</w:t>
      </w:r>
      <w:r w:rsidR="00B02AEE">
        <w:fldChar w:fldCharType="end"/>
      </w:r>
      <w:r>
        <w:t xml:space="preserve"> DOÚ.</w:t>
      </w:r>
    </w:p>
    <w:p w14:paraId="32CD260C" w14:textId="77777777" w:rsidR="008A4701" w:rsidRDefault="008A4701" w:rsidP="008A4701">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A4701" w:rsidRPr="00C62FB6" w14:paraId="00EEE853" w14:textId="77777777" w:rsidTr="003F585A">
        <w:trPr>
          <w:tblHeader/>
          <w:jc w:val="center"/>
        </w:trPr>
        <w:tc>
          <w:tcPr>
            <w:tcW w:w="5395" w:type="dxa"/>
            <w:shd w:val="clear" w:color="auto" w:fill="0072C6"/>
            <w:vAlign w:val="center"/>
          </w:tcPr>
          <w:p w14:paraId="0339776D" w14:textId="77777777" w:rsidR="008A4701" w:rsidRPr="00231971" w:rsidRDefault="008A4701" w:rsidP="003F585A">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EA734A3"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F9B3937"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2, typ II</w:t>
            </w:r>
          </w:p>
        </w:tc>
      </w:tr>
      <w:tr w:rsidR="008A4701" w:rsidRPr="00C62FB6" w14:paraId="33D7312F" w14:textId="77777777" w:rsidTr="003F585A">
        <w:trPr>
          <w:trHeight w:val="288"/>
          <w:jc w:val="center"/>
        </w:trPr>
        <w:tc>
          <w:tcPr>
            <w:tcW w:w="5395" w:type="dxa"/>
            <w:vAlign w:val="center"/>
          </w:tcPr>
          <w:p w14:paraId="685356A5" w14:textId="77777777" w:rsidR="008A4701" w:rsidRPr="00231971" w:rsidRDefault="008A4701" w:rsidP="003F585A">
            <w:pPr>
              <w:pStyle w:val="ProductList-Body"/>
              <w:rPr>
                <w:sz w:val="16"/>
                <w:szCs w:val="16"/>
              </w:rPr>
            </w:pPr>
            <w:r>
              <w:rPr>
                <w:sz w:val="16"/>
                <w:szCs w:val="16"/>
              </w:rPr>
              <w:t>Služby Office 365</w:t>
            </w:r>
          </w:p>
        </w:tc>
        <w:tc>
          <w:tcPr>
            <w:tcW w:w="2637" w:type="dxa"/>
            <w:vAlign w:val="center"/>
          </w:tcPr>
          <w:p w14:paraId="602FF55F"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2AE5255D"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C778AD4" w14:textId="77777777" w:rsidTr="003F585A">
        <w:trPr>
          <w:trHeight w:val="288"/>
          <w:jc w:val="center"/>
        </w:trPr>
        <w:tc>
          <w:tcPr>
            <w:tcW w:w="5395" w:type="dxa"/>
            <w:vAlign w:val="center"/>
          </w:tcPr>
          <w:p w14:paraId="6186AE17" w14:textId="77777777" w:rsidR="008A4701" w:rsidRPr="00231971" w:rsidRDefault="008A4701" w:rsidP="003F585A">
            <w:pPr>
              <w:pStyle w:val="ProductList-Body"/>
              <w:rPr>
                <w:sz w:val="16"/>
                <w:szCs w:val="16"/>
              </w:rPr>
            </w:pPr>
            <w:r>
              <w:rPr>
                <w:sz w:val="16"/>
                <w:szCs w:val="16"/>
              </w:rPr>
              <w:t>Základné služby Microsoft Dynamics 365</w:t>
            </w:r>
          </w:p>
        </w:tc>
        <w:tc>
          <w:tcPr>
            <w:tcW w:w="2637" w:type="dxa"/>
            <w:vAlign w:val="center"/>
          </w:tcPr>
          <w:p w14:paraId="06D19647" w14:textId="6E11C293"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317EE72E" w14:textId="3A6277DD"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5C488AC" w14:textId="77777777" w:rsidTr="003F585A">
        <w:trPr>
          <w:trHeight w:val="288"/>
          <w:jc w:val="center"/>
        </w:trPr>
        <w:tc>
          <w:tcPr>
            <w:tcW w:w="5395" w:type="dxa"/>
            <w:vAlign w:val="center"/>
          </w:tcPr>
          <w:p w14:paraId="4115CCEB" w14:textId="77777777" w:rsidR="008A4701" w:rsidRPr="00231971" w:rsidRDefault="008A4701" w:rsidP="003F585A">
            <w:pPr>
              <w:pStyle w:val="ProductList-Body"/>
              <w:rPr>
                <w:sz w:val="16"/>
                <w:szCs w:val="16"/>
              </w:rPr>
            </w:pPr>
            <w:r>
              <w:rPr>
                <w:sz w:val="16"/>
                <w:szCs w:val="16"/>
              </w:rPr>
              <w:t>Základné služby Microsoft Azure</w:t>
            </w:r>
          </w:p>
        </w:tc>
        <w:tc>
          <w:tcPr>
            <w:tcW w:w="2637" w:type="dxa"/>
            <w:vAlign w:val="center"/>
          </w:tcPr>
          <w:p w14:paraId="7C632E68" w14:textId="20C1D8A9" w:rsidR="008A4701" w:rsidRPr="004C41FC" w:rsidRDefault="008A4701" w:rsidP="003F585A">
            <w:pPr>
              <w:pStyle w:val="ProductList-Body"/>
            </w:pPr>
            <w:r>
              <w:rPr>
                <w:color w:val="000000" w:themeColor="text1"/>
                <w:sz w:val="16"/>
                <w:szCs w:val="16"/>
              </w:rPr>
              <w:t>Môže sa to líšiť*</w:t>
            </w:r>
          </w:p>
        </w:tc>
        <w:tc>
          <w:tcPr>
            <w:tcW w:w="2768" w:type="dxa"/>
            <w:vAlign w:val="center"/>
          </w:tcPr>
          <w:p w14:paraId="03F84039" w14:textId="6E9D39DD" w:rsidR="008A4701" w:rsidRPr="00231971" w:rsidRDefault="008A4701" w:rsidP="003F585A">
            <w:pPr>
              <w:pStyle w:val="ProductList-Body"/>
              <w:rPr>
                <w:color w:val="000000" w:themeColor="text1"/>
                <w:sz w:val="16"/>
                <w:szCs w:val="16"/>
              </w:rPr>
            </w:pPr>
            <w:r>
              <w:rPr>
                <w:color w:val="000000" w:themeColor="text1"/>
                <w:sz w:val="16"/>
                <w:szCs w:val="16"/>
              </w:rPr>
              <w:t>Môže sa to líšiť*</w:t>
            </w:r>
          </w:p>
        </w:tc>
      </w:tr>
      <w:tr w:rsidR="008A4701" w:rsidRPr="00C62FB6" w14:paraId="29DA03BB" w14:textId="77777777" w:rsidTr="003F585A">
        <w:trPr>
          <w:trHeight w:val="288"/>
          <w:jc w:val="center"/>
        </w:trPr>
        <w:tc>
          <w:tcPr>
            <w:tcW w:w="5395" w:type="dxa"/>
            <w:vAlign w:val="center"/>
          </w:tcPr>
          <w:p w14:paraId="3FBC10A4" w14:textId="77777777" w:rsidR="008A4701" w:rsidRPr="00231971" w:rsidRDefault="008A4701" w:rsidP="003F585A">
            <w:pPr>
              <w:pStyle w:val="ProductList-Body"/>
              <w:rPr>
                <w:sz w:val="16"/>
                <w:szCs w:val="16"/>
              </w:rPr>
            </w:pPr>
            <w:r>
              <w:rPr>
                <w:sz w:val="16"/>
                <w:szCs w:val="16"/>
              </w:rPr>
              <w:t>Microsoft Cloud App Security</w:t>
            </w:r>
          </w:p>
        </w:tc>
        <w:tc>
          <w:tcPr>
            <w:tcW w:w="2637" w:type="dxa"/>
            <w:vAlign w:val="center"/>
          </w:tcPr>
          <w:p w14:paraId="2CD73B78"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581146E7"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1B3A73AE" w14:textId="77777777" w:rsidTr="003F585A">
        <w:trPr>
          <w:trHeight w:val="288"/>
          <w:jc w:val="center"/>
        </w:trPr>
        <w:tc>
          <w:tcPr>
            <w:tcW w:w="5395" w:type="dxa"/>
            <w:vAlign w:val="center"/>
          </w:tcPr>
          <w:p w14:paraId="2BCDE16B" w14:textId="77777777" w:rsidR="008A4701" w:rsidRPr="00231971" w:rsidRDefault="008A4701" w:rsidP="003F585A">
            <w:pPr>
              <w:pStyle w:val="ProductList-Body"/>
              <w:rPr>
                <w:sz w:val="16"/>
                <w:szCs w:val="16"/>
              </w:rPr>
            </w:pPr>
            <w:r>
              <w:rPr>
                <w:sz w:val="16"/>
                <w:szCs w:val="16"/>
              </w:rPr>
              <w:t>Služby on-line Microsoft Intune</w:t>
            </w:r>
          </w:p>
        </w:tc>
        <w:tc>
          <w:tcPr>
            <w:tcW w:w="2637" w:type="dxa"/>
            <w:vAlign w:val="center"/>
          </w:tcPr>
          <w:p w14:paraId="144DA07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01119980"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28C180C8" w14:textId="77777777" w:rsidTr="003F585A">
        <w:trPr>
          <w:trHeight w:val="288"/>
          <w:jc w:val="center"/>
        </w:trPr>
        <w:tc>
          <w:tcPr>
            <w:tcW w:w="5395" w:type="dxa"/>
            <w:vAlign w:val="center"/>
          </w:tcPr>
          <w:p w14:paraId="2C74AC2F" w14:textId="77777777" w:rsidR="008A4701" w:rsidRPr="00231971" w:rsidRDefault="008A4701" w:rsidP="003F585A">
            <w:pPr>
              <w:pStyle w:val="ProductList-Body"/>
              <w:rPr>
                <w:sz w:val="16"/>
                <w:szCs w:val="16"/>
              </w:rPr>
            </w:pPr>
            <w:r>
              <w:rPr>
                <w:sz w:val="16"/>
                <w:szCs w:val="16"/>
              </w:rPr>
              <w:t>Základné služby platformy Microsoft Power Platform</w:t>
            </w:r>
          </w:p>
        </w:tc>
        <w:tc>
          <w:tcPr>
            <w:tcW w:w="2637" w:type="dxa"/>
            <w:vAlign w:val="center"/>
          </w:tcPr>
          <w:p w14:paraId="12FE617A"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43EE51B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69670C" w:rsidRPr="00C62FB6" w14:paraId="63BC685B" w14:textId="77777777" w:rsidTr="003F585A">
        <w:trPr>
          <w:trHeight w:val="288"/>
          <w:jc w:val="center"/>
        </w:trPr>
        <w:tc>
          <w:tcPr>
            <w:tcW w:w="5395" w:type="dxa"/>
            <w:vAlign w:val="center"/>
          </w:tcPr>
          <w:p w14:paraId="227649BB" w14:textId="2B572F1F" w:rsidR="0069670C" w:rsidRPr="00231971" w:rsidRDefault="0069670C" w:rsidP="0069670C">
            <w:pPr>
              <w:pStyle w:val="ProductList-Body"/>
              <w:rPr>
                <w:sz w:val="16"/>
                <w:szCs w:val="16"/>
              </w:rPr>
            </w:pPr>
            <w:r>
              <w:rPr>
                <w:sz w:val="16"/>
                <w:szCs w:val="16"/>
              </w:rPr>
              <w:t>Služby riešenia Microsoft Defender pre koncové body</w:t>
            </w:r>
          </w:p>
        </w:tc>
        <w:tc>
          <w:tcPr>
            <w:tcW w:w="2637" w:type="dxa"/>
            <w:vAlign w:val="center"/>
          </w:tcPr>
          <w:p w14:paraId="2EF752F1" w14:textId="77777777" w:rsidR="0069670C" w:rsidRDefault="0069670C" w:rsidP="0069670C">
            <w:pPr>
              <w:pStyle w:val="ProductList-Body"/>
              <w:rPr>
                <w:color w:val="000000" w:themeColor="text1"/>
                <w:sz w:val="16"/>
                <w:szCs w:val="16"/>
              </w:rPr>
            </w:pPr>
            <w:r>
              <w:rPr>
                <w:color w:val="000000" w:themeColor="text1"/>
                <w:sz w:val="16"/>
                <w:szCs w:val="16"/>
              </w:rPr>
              <w:t>Áno</w:t>
            </w:r>
          </w:p>
        </w:tc>
        <w:tc>
          <w:tcPr>
            <w:tcW w:w="2768" w:type="dxa"/>
            <w:vAlign w:val="center"/>
          </w:tcPr>
          <w:p w14:paraId="6135B061" w14:textId="77777777" w:rsidR="0069670C" w:rsidRDefault="0069670C" w:rsidP="0069670C">
            <w:pPr>
              <w:pStyle w:val="ProductList-Body"/>
              <w:rPr>
                <w:color w:val="000000" w:themeColor="text1"/>
                <w:sz w:val="16"/>
                <w:szCs w:val="16"/>
              </w:rPr>
            </w:pPr>
            <w:r>
              <w:rPr>
                <w:color w:val="000000" w:themeColor="text1"/>
                <w:sz w:val="16"/>
                <w:szCs w:val="16"/>
              </w:rPr>
              <w:t>Áno</w:t>
            </w:r>
          </w:p>
        </w:tc>
      </w:tr>
      <w:tr w:rsidR="0069670C" w:rsidRPr="00C62FB6" w14:paraId="3B04CED3" w14:textId="77777777" w:rsidTr="003F585A">
        <w:trPr>
          <w:trHeight w:val="288"/>
          <w:jc w:val="center"/>
        </w:trPr>
        <w:tc>
          <w:tcPr>
            <w:tcW w:w="5395" w:type="dxa"/>
            <w:vAlign w:val="center"/>
          </w:tcPr>
          <w:p w14:paraId="4A9F55D2" w14:textId="7E2806BB" w:rsidR="0069670C" w:rsidRDefault="0069670C" w:rsidP="0069670C">
            <w:pPr>
              <w:pStyle w:val="ProductList-Body"/>
              <w:rPr>
                <w:sz w:val="16"/>
                <w:szCs w:val="16"/>
              </w:rPr>
            </w:pPr>
            <w:r>
              <w:rPr>
                <w:sz w:val="16"/>
                <w:szCs w:val="16"/>
              </w:rPr>
              <w:t>Microsoft 365 Defender</w:t>
            </w:r>
          </w:p>
        </w:tc>
        <w:tc>
          <w:tcPr>
            <w:tcW w:w="2637" w:type="dxa"/>
            <w:vAlign w:val="center"/>
          </w:tcPr>
          <w:p w14:paraId="5DAC26C3" w14:textId="24E808F5" w:rsidR="0069670C" w:rsidRDefault="0069670C" w:rsidP="0069670C">
            <w:pPr>
              <w:pStyle w:val="ProductList-Body"/>
              <w:rPr>
                <w:color w:val="000000" w:themeColor="text1"/>
                <w:sz w:val="16"/>
                <w:szCs w:val="16"/>
              </w:rPr>
            </w:pPr>
            <w:r>
              <w:rPr>
                <w:color w:val="000000" w:themeColor="text1"/>
                <w:sz w:val="16"/>
                <w:szCs w:val="16"/>
              </w:rPr>
              <w:t>Áno</w:t>
            </w:r>
          </w:p>
        </w:tc>
        <w:tc>
          <w:tcPr>
            <w:tcW w:w="2768" w:type="dxa"/>
            <w:vAlign w:val="center"/>
          </w:tcPr>
          <w:p w14:paraId="30580000" w14:textId="74AC5F24" w:rsidR="0069670C" w:rsidRDefault="0069670C" w:rsidP="0069670C">
            <w:pPr>
              <w:pStyle w:val="ProductList-Body"/>
              <w:rPr>
                <w:color w:val="000000" w:themeColor="text1"/>
                <w:sz w:val="16"/>
                <w:szCs w:val="16"/>
              </w:rPr>
            </w:pPr>
            <w:r>
              <w:rPr>
                <w:color w:val="000000" w:themeColor="text1"/>
                <w:sz w:val="16"/>
                <w:szCs w:val="16"/>
              </w:rPr>
              <w:t>Áno</w:t>
            </w:r>
          </w:p>
        </w:tc>
      </w:tr>
    </w:tbl>
    <w:p w14:paraId="64110486" w14:textId="0A234F37" w:rsidR="008A4701" w:rsidRPr="00FC2D52" w:rsidRDefault="008A4701" w:rsidP="008A4701">
      <w:pPr>
        <w:pStyle w:val="ProductList-Body"/>
      </w:pPr>
      <w:r>
        <w:rPr>
          <w:color w:val="000000" w:themeColor="text1"/>
        </w:rPr>
        <w:t>*</w:t>
      </w:r>
      <w:r>
        <w:rPr>
          <w:i/>
          <w:iCs/>
          <w:color w:val="000000" w:themeColor="text1"/>
        </w:rPr>
        <w:t>Aktuálny rozsah je podrobne opísaný v správe o audite a zhrnutý v Centre dôveryhodnosti služieb Microsoft.</w:t>
      </w:r>
    </w:p>
    <w:p w14:paraId="7BE77493" w14:textId="77777777" w:rsidR="008A4701" w:rsidRDefault="008A4701" w:rsidP="008A4701">
      <w:pPr>
        <w:pStyle w:val="ProductList-Body"/>
      </w:pPr>
    </w:p>
    <w:p w14:paraId="79701AD1" w14:textId="77777777" w:rsidR="008A4701" w:rsidRPr="00645D88" w:rsidRDefault="008A4701" w:rsidP="008A4701">
      <w:pPr>
        <w:pStyle w:val="ProductList-ClauseHeading"/>
        <w:keepNext w:val="0"/>
      </w:pPr>
      <w:r>
        <w:t>Umiestenie uložených údajov zákazníka v prípade základných služieb on-line</w:t>
      </w:r>
    </w:p>
    <w:p w14:paraId="5CC1C806" w14:textId="4C6C9509" w:rsidR="008A4701" w:rsidRDefault="00B57208" w:rsidP="008A4701">
      <w:pPr>
        <w:pStyle w:val="ProductList-Body"/>
      </w:pPr>
      <w:r>
        <w:t>V prípade základných služieb on-line platí, že spoločnosť Microsoft bude uchovávať odložené zákaznícke údaje v rámci niektorých hlavných geografických oblastí (každá z nich je geografickou oblasťou) nasledovne, pokiaľ nie je v podmienkach špecifických pre konkrétne služby on-line stanovené inak</w:t>
      </w:r>
      <w:r w:rsidR="008A4701">
        <w:t>:</w:t>
      </w:r>
    </w:p>
    <w:p w14:paraId="11237103" w14:textId="5D914A42" w:rsidR="008A4701" w:rsidRDefault="00BD4AE5" w:rsidP="00BD4AE5">
      <w:pPr>
        <w:pStyle w:val="ProductList-Body"/>
        <w:numPr>
          <w:ilvl w:val="1"/>
          <w:numId w:val="2"/>
        </w:numPr>
        <w:tabs>
          <w:tab w:val="clear" w:pos="158"/>
          <w:tab w:val="left" w:pos="360"/>
        </w:tabs>
        <w:ind w:left="360" w:hanging="180"/>
      </w:pPr>
      <w:r>
        <w:rPr>
          <w:b/>
          <w:bCs/>
        </w:rPr>
        <w:t xml:space="preserve">Služby Office 365. </w:t>
      </w:r>
      <w:r>
        <w:t>Ak zákazník poskytuje nájomníka v Austrálii, Európskej únii, Francúzsku, Nemecku, Indii, Japonsku, Južnej Afrike, Kanade, Kórejskej republike, Švajčiarsku, Spojenom kráľovstve, Spojených arabských emirátoch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r w:rsidR="008A4701">
        <w:t>.</w:t>
      </w:r>
    </w:p>
    <w:p w14:paraId="17B349F9" w14:textId="77777777" w:rsidR="008A4701" w:rsidRPr="00D32837" w:rsidRDefault="008A4701" w:rsidP="00E14125">
      <w:pPr>
        <w:pStyle w:val="ProductList-Body"/>
        <w:numPr>
          <w:ilvl w:val="1"/>
          <w:numId w:val="2"/>
        </w:numPr>
        <w:tabs>
          <w:tab w:val="clear" w:pos="158"/>
          <w:tab w:val="left" w:pos="360"/>
        </w:tabs>
        <w:ind w:left="360" w:hanging="180"/>
      </w:pPr>
      <w:r>
        <w:rPr>
          <w:b/>
          <w:bCs/>
        </w:rPr>
        <w:t>Služby on-line Microsoft Intune</w:t>
      </w:r>
      <w:r>
        <w:t>. Ak zákazník poskytuje konto nájomníka Microsoft Intune nasadzované v rámci dostupnej geografickej oblasti, potom pre túto službu bude spoločnosť Microsoft ukladať odložené zákaznícke údaje v rámci danej geografickej oblasti s výnimkou prípadov uvedených v Centre dôveryhodnosti služieb Microsoft Intune.</w:t>
      </w:r>
    </w:p>
    <w:p w14:paraId="54298CAE" w14:textId="3EC53078" w:rsidR="008A4701" w:rsidRDefault="008A4701" w:rsidP="00E14125">
      <w:pPr>
        <w:pStyle w:val="ProductList-Body"/>
        <w:numPr>
          <w:ilvl w:val="1"/>
          <w:numId w:val="2"/>
        </w:numPr>
        <w:tabs>
          <w:tab w:val="clear" w:pos="158"/>
          <w:tab w:val="left" w:pos="360"/>
        </w:tabs>
        <w:ind w:left="360" w:hanging="180"/>
      </w:pPr>
      <w:r>
        <w:rPr>
          <w:b/>
          <w:bCs/>
        </w:rPr>
        <w:t>Základné služby platformy Microsoft Power Platform</w:t>
      </w:r>
      <w:r>
        <w:t xml:space="preserve">. </w:t>
      </w:r>
      <w:r w:rsidR="00275B00">
        <w:t>Ak zákazník zriadi svojho nájomníka v Austrálii, Kanade, Tichomorskej Ázii, Francúzsku (okrem služby Microsoft Power Virtual Agents), Indii, Japonsku, Európskej únii, Spojenom kráľovstve alebo Spojených štátoch, spoločnosť Microsoft bude uchovávať odložené zákaznícke údaje výhradne v rámci danej geografickej oblasti okrem prípadov, ktoré sú uvedené v sekcii Umiestnenie údajov v Centre dôveryhodnosti služby Microsoft Power Platform</w:t>
      </w:r>
      <w:r>
        <w:t>.</w:t>
      </w:r>
    </w:p>
    <w:p w14:paraId="5906C407"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Azure</w:t>
      </w:r>
      <w:r>
        <w:t>. Ak zákazník nakonfiguruje konkrétnu službu na nasadzovanie v rámci určitej geografie, potom pre danú službu bude spoločnosť Microsoft ukladať odložené zákaznícke údaje v rámci zadanej geografie. Určité služby nemusia umožniť zákazníkovi konfigurovať nasadenie v určitej geografii alebo mimo USA a môžu uchovávať zálohy v iných umiestneniach. Ďalšie podrobnosti si pozrite v Centre dôveryhodnosti služieb Microsoft (ktoré môže spoločnosť Microsoft priebežne aktualizovať, ale spoločnosť Microsoft nepridá do všeobecného vydania výnimky pre existujúce služby).</w:t>
      </w:r>
    </w:p>
    <w:p w14:paraId="739B320E" w14:textId="77777777" w:rsidR="008A4701" w:rsidRPr="00FC2D52" w:rsidRDefault="008A4701" w:rsidP="00E14125">
      <w:pPr>
        <w:pStyle w:val="ProductList-Body"/>
        <w:numPr>
          <w:ilvl w:val="1"/>
          <w:numId w:val="2"/>
        </w:numPr>
        <w:tabs>
          <w:tab w:val="clear" w:pos="158"/>
          <w:tab w:val="left" w:pos="360"/>
        </w:tabs>
        <w:ind w:left="360" w:hanging="180"/>
      </w:pPr>
      <w:r>
        <w:rPr>
          <w:b/>
          <w:bCs/>
        </w:rPr>
        <w:t>Microsoft Cloud App Security</w:t>
      </w:r>
      <w:r>
        <w:t>. Ak zákazník poskytuje služby svojmu nájomníkovi v Európskej únii alebo Spojených štátoch amerických, spoločnosť Microsoft bude uchovávať jeho zákaznícke údaje výhradne v danej geografii, s výnimkou opisu uvedeného v Centre dôveryhodnosti cloudových aplikácii Microsoft.</w:t>
      </w:r>
    </w:p>
    <w:p w14:paraId="23DC4A69"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Dynamics 365</w:t>
      </w:r>
      <w:r>
        <w:t>.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w:t>
      </w:r>
    </w:p>
    <w:p w14:paraId="2C4A76D2" w14:textId="77777777" w:rsidR="0069670C" w:rsidRPr="0049240E" w:rsidRDefault="0069670C" w:rsidP="0069670C">
      <w:pPr>
        <w:pStyle w:val="ProductList-Body"/>
        <w:numPr>
          <w:ilvl w:val="1"/>
          <w:numId w:val="2"/>
        </w:numPr>
        <w:tabs>
          <w:tab w:val="clear" w:pos="158"/>
          <w:tab w:val="left" w:pos="360"/>
        </w:tabs>
        <w:ind w:left="360" w:hanging="180"/>
      </w:pPr>
      <w:r>
        <w:rPr>
          <w:b/>
          <w:bCs/>
        </w:rPr>
        <w:t>Služby riešenia Microsoft Defender pre koncové body</w:t>
      </w:r>
      <w:r w:rsidRPr="00FE4488">
        <w:rPr>
          <w:b/>
          <w:bCs/>
        </w:rPr>
        <w:t xml:space="preserve">. </w:t>
      </w:r>
      <w:r>
        <w:t>Ak zákazník zriadi nájomníka služby Microsoft Defender pre koncové body určeného na nasadzovanie v rámci dostupnej geografickej oblasti, potom platí, že spoločnosť Microsoft bude uchovávať odložené zákaznícke údaje pre túto službu v rámci danej geografickej oblasti s výnimkou prípadov uvedených v Centre dôveryhodnosti pre službu Microsoft Defender pre koncové body.</w:t>
      </w:r>
    </w:p>
    <w:p w14:paraId="38A60248" w14:textId="3FBD27D0" w:rsidR="00BD4AE5" w:rsidRDefault="0069670C" w:rsidP="0069670C">
      <w:pPr>
        <w:pStyle w:val="ProductList-Body"/>
        <w:numPr>
          <w:ilvl w:val="1"/>
          <w:numId w:val="2"/>
        </w:numPr>
        <w:tabs>
          <w:tab w:val="clear" w:pos="158"/>
          <w:tab w:val="left" w:pos="360"/>
        </w:tabs>
        <w:ind w:left="374" w:hanging="187"/>
      </w:pPr>
      <w:r>
        <w:rPr>
          <w:b/>
          <w:bCs/>
        </w:rPr>
        <w:t>Microsoft 365 Defender</w:t>
      </w:r>
      <w:r w:rsidRPr="00FE4488">
        <w:rPr>
          <w:b/>
          <w:bCs/>
        </w:rPr>
        <w:t xml:space="preserve">. </w:t>
      </w:r>
      <w:r>
        <w:t>Ak zákazník zriadi nájomníka služby Microsoft 365 Defender určeného na nasadzovanie v rámci dostupnej geografickej oblasti, potom platí, že spoločnosť Microsoft bude uchovávať odložené zákaznícke údaje pre túto službu v rámci danej geografickej oblasti s výnimkou prípadov uvedených v Centre dôveryhodnosti pre službu Microsoft 365 Defender</w:t>
      </w:r>
      <w:r w:rsidR="00D01581">
        <w:t>.</w:t>
      </w:r>
    </w:p>
    <w:p w14:paraId="2DD00F55" w14:textId="77777777" w:rsidR="008A4701" w:rsidRPr="00585A48" w:rsidRDefault="00382499"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2F4609B8" w14:textId="0A35F4A9" w:rsidR="004D27A6" w:rsidRPr="009D06CF" w:rsidRDefault="00D67A4B" w:rsidP="00AB2C51">
      <w:pPr>
        <w:pStyle w:val="ProductList-Offering1Heading"/>
        <w:rPr>
          <w:lang w:val="sk-SK"/>
        </w:rPr>
      </w:pPr>
      <w:bookmarkStart w:id="239" w:name="_Toc60220194"/>
      <w:r w:rsidRPr="009D06CF">
        <w:rPr>
          <w:lang w:val="sk-SK"/>
        </w:rPr>
        <w:t>Bing Maps</w:t>
      </w:r>
      <w:bookmarkEnd w:id="239"/>
    </w:p>
    <w:p w14:paraId="45BAA9E0" w14:textId="77777777" w:rsidR="009570F9" w:rsidRDefault="009570F9" w:rsidP="00AB2C51">
      <w:pPr>
        <w:pStyle w:val="ProductList-Body"/>
      </w:pPr>
      <w:bookmarkStart w:id="240"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r w:rsidR="00B02AEE">
        <w:fldChar w:fldCharType="begin"/>
      </w:r>
      <w:r w:rsidR="00B02AEE">
        <w:instrText xml:space="preserve"> HYPERLINK "http://go.microsoft.com/?linkid=9710837" </w:instrText>
      </w:r>
      <w:r w:rsidR="00B02AEE">
        <w:fldChar w:fldCharType="separate"/>
      </w:r>
      <w:r>
        <w:rPr>
          <w:rStyle w:val="Hyperlink"/>
        </w:rPr>
        <w:t>go.microsoft.com/?linkid=9710837</w:t>
      </w:r>
      <w:r w:rsidR="00B02AEE">
        <w:rPr>
          <w:rStyle w:val="Hyperlink"/>
        </w:rPr>
        <w:fldChar w:fldCharType="end"/>
      </w:r>
      <w:r>
        <w:t xml:space="preserve">, a vyhlásením spoločnosti Microsoft o ochrane osobných údajov, ktoré je k dispozícii na adrese </w:t>
      </w:r>
      <w:r w:rsidR="00B02AEE">
        <w:fldChar w:fldCharType="begin"/>
      </w:r>
      <w:r w:rsidR="00B02AEE">
        <w:instrText xml:space="preserve"> HYPERLINK "http://go.microsoft.com/fwlink/?LinkID=248686" </w:instrText>
      </w:r>
      <w:r w:rsidR="00B02AEE">
        <w:fldChar w:fldCharType="separate"/>
      </w:r>
      <w:r>
        <w:rPr>
          <w:rStyle w:val="Hyperlink"/>
        </w:rPr>
        <w:t>go.microsoft.com/fwlink/?LinkID=248686</w:t>
      </w:r>
      <w:r w:rsidR="00B02AEE">
        <w:rPr>
          <w:rStyle w:val="Hyperlink"/>
        </w:rPr>
        <w:fldChar w:fldCharType="end"/>
      </w:r>
      <w:r>
        <w:t>.</w:t>
      </w:r>
    </w:p>
    <w:bookmarkStart w:id="241"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D86D110" w14:textId="77777777" w:rsidR="0056684E" w:rsidRDefault="0056684E" w:rsidP="0056684E">
      <w:pPr>
        <w:pStyle w:val="ProductList-Offering1Heading"/>
      </w:pPr>
      <w:bookmarkStart w:id="242" w:name="_Toc60220195"/>
      <w:bookmarkEnd w:id="240"/>
      <w:bookmarkEnd w:id="241"/>
      <w:proofErr w:type="spellStart"/>
      <w:r>
        <w:t>Profesionálne</w:t>
      </w:r>
      <w:proofErr w:type="spellEnd"/>
      <w:r>
        <w:t xml:space="preserve"> </w:t>
      </w:r>
      <w:proofErr w:type="spellStart"/>
      <w:r>
        <w:t>služby</w:t>
      </w:r>
      <w:bookmarkEnd w:id="242"/>
      <w:proofErr w:type="spellEnd"/>
    </w:p>
    <w:p w14:paraId="757331FA" w14:textId="77777777" w:rsidR="008A4701" w:rsidRDefault="008A4701" w:rsidP="008A4701">
      <w:pPr>
        <w:pStyle w:val="ProductList-Body"/>
      </w:pPr>
      <w:r>
        <w:t>Profesionálne služby sa poskytujú v súlade s „podmienkami poskytovania profesionálnych služieb“ uvedenými nižšie. Ak sú však profesionálne služby poskytované na základe samostatnej zmluvy, na tieto profesionálne služby sa budú uplatňovať podmienky tejto samostatnej zmluvy. Podmienky ochrany údajov a zabezpečenia pre údaje profesionálne služby sa nachádzajú v DOÚ.</w:t>
      </w:r>
    </w:p>
    <w:p w14:paraId="5F5143DF" w14:textId="77777777" w:rsidR="008A4701" w:rsidRDefault="008A4701" w:rsidP="008A4701">
      <w:pPr>
        <w:pStyle w:val="ProductList-Body"/>
      </w:pPr>
    </w:p>
    <w:p w14:paraId="4BA5AC2F" w14:textId="77777777" w:rsidR="008A4701" w:rsidRDefault="008A4701" w:rsidP="008A4701">
      <w:pPr>
        <w:pStyle w:val="ProductList-Body"/>
      </w:pPr>
      <w:r>
        <w:t>Profesionálne služby, na ktoré sa vzťahuje toto oznámenie, nie sú službami online, nevzťahujú sa na ne zvyšné podmienky používania služieb online, pokiaľ sa to výslovne nevzťahuje na základe podmienok poskytovania profesionálnych služieb uvedených nižšie.</w:t>
      </w:r>
    </w:p>
    <w:p w14:paraId="2DCB6FAD" w14:textId="77777777" w:rsidR="008A4701" w:rsidRPr="002B2D27" w:rsidRDefault="008A4701" w:rsidP="008A4701">
      <w:pPr>
        <w:pStyle w:val="ProductList-Body"/>
        <w:rPr>
          <w:b/>
        </w:rPr>
      </w:pPr>
    </w:p>
    <w:p w14:paraId="70880933" w14:textId="77777777" w:rsidR="008A4701" w:rsidRPr="00FC2D52" w:rsidRDefault="008A4701" w:rsidP="008A4701">
      <w:pPr>
        <w:pStyle w:val="ProductList-ClauseHeading"/>
        <w:keepNext w:val="0"/>
      </w:pPr>
      <w:r>
        <w:rPr>
          <w:bCs/>
        </w:rPr>
        <w:t>Podmienky poskytovania profesionálnych služieb</w:t>
      </w:r>
    </w:p>
    <w:p w14:paraId="499326DF" w14:textId="2DD5E310" w:rsidR="0056684E" w:rsidRPr="00AC5443" w:rsidRDefault="008A4701" w:rsidP="008A4701">
      <w:pPr>
        <w:pStyle w:val="ProductList-Body"/>
        <w:tabs>
          <w:tab w:val="clear" w:pos="158"/>
          <w:tab w:val="left" w:pos="360"/>
        </w:tabs>
        <w:ind w:left="187"/>
        <w:outlineLvl w:val="3"/>
        <w:rPr>
          <w:b/>
          <w:color w:val="0072C6"/>
        </w:rPr>
      </w:pPr>
      <w:r>
        <w:rPr>
          <w:b/>
          <w:color w:val="0072C6"/>
        </w:rPr>
        <w:t>Záväzky zmluvných strán, Záruky</w:t>
      </w:r>
    </w:p>
    <w:p w14:paraId="2D472715" w14:textId="77777777" w:rsidR="0056684E" w:rsidRDefault="0056684E" w:rsidP="008A4701">
      <w:pPr>
        <w:pStyle w:val="ProductList-Body"/>
        <w:tabs>
          <w:tab w:val="clear" w:pos="158"/>
          <w:tab w:val="left" w:pos="360"/>
        </w:tabs>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 Bez ohľadu na predchádzajúce sú </w:t>
      </w:r>
      <w:r>
        <w:rPr>
          <w:b/>
        </w:rPr>
        <w:t>výstupy zo služieb poskytovaných bezplatne poskytované „AKO STOJA A LEŽIA”, BEZ AKEJKOĽVEK ZÁRUKY. Spoločnosť Microsoft neposkytuje žiadne záruky ani podmienky a odopiera všetky ostatné výslovné a implicitné záruky alebo záruky vyplývajúce zo zákona vrátane záruk kvality, vlastníckeho titulu, neporušenia cudzích práv, obchodovateľnosti a vhodnosti na konkrétny účel</w:t>
      </w:r>
      <w:r>
        <w:t>.</w:t>
      </w:r>
    </w:p>
    <w:p w14:paraId="1DB323F4" w14:textId="77777777" w:rsidR="0056684E" w:rsidRDefault="0056684E" w:rsidP="008A4701">
      <w:pPr>
        <w:pStyle w:val="ProductList-Body"/>
        <w:tabs>
          <w:tab w:val="clear" w:pos="158"/>
          <w:tab w:val="left" w:pos="360"/>
        </w:tabs>
        <w:ind w:left="180"/>
      </w:pPr>
    </w:p>
    <w:p w14:paraId="7C76FA83" w14:textId="77777777" w:rsidR="0056684E" w:rsidRDefault="0056684E" w:rsidP="008A4701">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Zákazník výlučne zodpovedá za testované, umiestnené, zachované a podporované výstupy zo služieb, ktoré spoločnosť Microsoft poskytuje alebo odporúča bezplatne.</w:t>
      </w:r>
    </w:p>
    <w:p w14:paraId="7B75809A" w14:textId="77777777" w:rsidR="0056684E" w:rsidRDefault="0056684E" w:rsidP="008A4701">
      <w:pPr>
        <w:pStyle w:val="ProductList-Body"/>
        <w:tabs>
          <w:tab w:val="clear" w:pos="158"/>
          <w:tab w:val="left" w:pos="360"/>
        </w:tabs>
        <w:ind w:left="180"/>
        <w:rPr>
          <w:szCs w:val="18"/>
        </w:rPr>
      </w:pPr>
    </w:p>
    <w:p w14:paraId="65D38E73" w14:textId="77777777" w:rsidR="0056684E" w:rsidRPr="00AC5443" w:rsidRDefault="0056684E" w:rsidP="008A4701">
      <w:pPr>
        <w:pStyle w:val="ProductList-Body"/>
        <w:tabs>
          <w:tab w:val="clear" w:pos="158"/>
          <w:tab w:val="left" w:pos="360"/>
        </w:tabs>
        <w:ind w:left="180"/>
        <w:outlineLvl w:val="3"/>
        <w:rPr>
          <w:b/>
          <w:color w:val="0072C6"/>
        </w:rPr>
      </w:pPr>
      <w:r>
        <w:rPr>
          <w:b/>
          <w:color w:val="0072C6"/>
        </w:rPr>
        <w:t>Obmedzenie zodpovednosti</w:t>
      </w:r>
    </w:p>
    <w:p w14:paraId="000CD162" w14:textId="77777777" w:rsidR="0056684E" w:rsidRDefault="0056684E" w:rsidP="008A4701">
      <w:pPr>
        <w:pStyle w:val="ProductList-Body"/>
        <w:tabs>
          <w:tab w:val="clear" w:pos="158"/>
          <w:tab w:val="left" w:pos="360"/>
        </w:tabs>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V prípade profesionálnych služieb, výstupov zo služieb poskytovaných bezplatne a výstupov zo služieb, ktoré je zákazník oprávnený ďalej distribuovať tretím stranám bez samostatnej platby v prospech spoločnosti Microsoft, je zodpovednosť spoločnosti Microsoft obmedzená na priame škody prisúdené právoplatným rozhodnutím súdu až do sumy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alebo výstupmi zo služieb. Na zodpovednosť vyplývajúcu zo záväzkov ľubovoľnej zmluvnej strany týkajúcich sa (1) dodržiavania dôvernosti (s výnimkou všetkej zodpovednosti obmedzenej na zákaznícke údaje a údaje profesionálnych služieb, ktoré budú naďalej podliehať obmedzeniam a vylúčeniam uvedeným vyššie), alebo (2) porušenia práv duševného vlastníctva druhej zmluvnej strany sa nebudú vzťahovať žiadne obmedzenia ani vylúčenia.</w:t>
      </w:r>
    </w:p>
    <w:p w14:paraId="06C95CE5" w14:textId="77777777" w:rsidR="0056684E" w:rsidRDefault="0056684E" w:rsidP="008A4701">
      <w:pPr>
        <w:pStyle w:val="ProductList-Body"/>
        <w:tabs>
          <w:tab w:val="clear" w:pos="158"/>
          <w:tab w:val="left" w:pos="360"/>
        </w:tabs>
        <w:ind w:left="180"/>
      </w:pPr>
    </w:p>
    <w:p w14:paraId="75FD6AD2" w14:textId="77777777" w:rsidR="0056684E" w:rsidRPr="00AC5443" w:rsidRDefault="0056684E" w:rsidP="008A4701">
      <w:pPr>
        <w:pStyle w:val="ProductList-Body"/>
        <w:tabs>
          <w:tab w:val="clear" w:pos="158"/>
          <w:tab w:val="left" w:pos="360"/>
        </w:tabs>
        <w:ind w:left="187"/>
        <w:outlineLvl w:val="3"/>
        <w:rPr>
          <w:b/>
          <w:color w:val="0072C6"/>
        </w:rPr>
      </w:pPr>
      <w:r>
        <w:rPr>
          <w:b/>
          <w:color w:val="0072C6"/>
        </w:rPr>
        <w:t>Opravy</w:t>
      </w:r>
    </w:p>
    <w:p w14:paraId="15F7F98A" w14:textId="77777777" w:rsidR="0056684E" w:rsidRDefault="0056684E" w:rsidP="0056684E">
      <w:pPr>
        <w:pStyle w:val="ProductList-Body"/>
        <w:tabs>
          <w:tab w:val="clear" w:pos="158"/>
          <w:tab w:val="left" w:pos="360"/>
        </w:tabs>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 </w:t>
      </w:r>
    </w:p>
    <w:p w14:paraId="652CDF26" w14:textId="77777777" w:rsidR="0056684E" w:rsidRDefault="0056684E" w:rsidP="0056684E">
      <w:pPr>
        <w:pStyle w:val="ProductList-Body"/>
        <w:tabs>
          <w:tab w:val="clear" w:pos="158"/>
          <w:tab w:val="left" w:pos="360"/>
        </w:tabs>
        <w:ind w:left="180"/>
      </w:pPr>
    </w:p>
    <w:p w14:paraId="0579A19B"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Doterajšie dielo</w:t>
      </w:r>
    </w:p>
    <w:p w14:paraId="263960E5" w14:textId="77777777" w:rsidR="0056684E" w:rsidRDefault="0056684E" w:rsidP="0056684E">
      <w:pPr>
        <w:pStyle w:val="ProductList-Body"/>
        <w:tabs>
          <w:tab w:val="clear" w:pos="158"/>
          <w:tab w:val="left" w:pos="360"/>
        </w:tabs>
        <w:ind w:left="180"/>
      </w:pPr>
      <w:r>
        <w:lastRenderedPageBreak/>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ako je to potrebné na splnenie záväzkov týkajúcich sa profesionálnych služieb. Pokiaľ si zákazník zvolí, že spoločnosti Microsoft zverejní svoj zdrojový kód počas používania profesionálnych služieb, potom (1) pred takýmto zverejnením zákazník odstráni akýkoľvek zdrojový kód tretej strany, ktorý má zákazník zakázané zverejniť, a (2) spoločnosť Microsoft bude so zdrojovým kódom zákazníka nakladať ako s dôvernou informáciou.</w:t>
      </w:r>
    </w:p>
    <w:p w14:paraId="024703C4" w14:textId="77777777" w:rsidR="0056684E" w:rsidRDefault="0056684E" w:rsidP="0056684E">
      <w:pPr>
        <w:pStyle w:val="ProductList-Body"/>
        <w:tabs>
          <w:tab w:val="clear" w:pos="158"/>
          <w:tab w:val="left" w:pos="360"/>
        </w:tabs>
        <w:ind w:left="180"/>
      </w:pPr>
    </w:p>
    <w:p w14:paraId="7968301F"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Výstupy zo služieb - Licencia</w:t>
      </w:r>
    </w:p>
    <w:p w14:paraId="2D0AFEC4" w14:textId="77777777" w:rsidR="0056684E" w:rsidRDefault="0056684E" w:rsidP="0056684E">
      <w:pPr>
        <w:pStyle w:val="ProductList-Body"/>
        <w:tabs>
          <w:tab w:val="clear" w:pos="158"/>
          <w:tab w:val="left" w:pos="360"/>
        </w:tabs>
        <w:ind w:left="180"/>
      </w:pPr>
      <w:r>
        <w:t xml:space="preserve">„Výstupy zo služieb” znamenajú akýkoľvek počítačový kód alebo materiály (vrátane ale nie výlučne obmedzenia overenia konceptu, dokumentácie a dizajnových odporúčaní, ukážkového kódu, softvérových knižníc, algoritmov a modelov strojového vzdelávania) iných než produkty alebo opravy, ktoré spoločnosť Microsoft ponechá zákazníkovi po skončení vykonávania profesionálnych služieb spoločnosti Microsoft. </w:t>
      </w:r>
      <w:r w:rsidRPr="005F4CB6">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rPr>
          <w:color w:val="000000" w:themeColor="text1"/>
        </w:rPr>
        <w:t xml:space="preserve"> </w:t>
      </w:r>
      <w:r>
        <w:rPr>
          <w:color w:val="000000" w:themeColor="text1"/>
          <w:shd w:val="clear" w:color="auto" w:fill="FFFFFF"/>
        </w:rPr>
        <w:t xml:space="preserve">Niektoré výstupy zo služieb a obsah tretích strán môžu byť poskytované na základe samostatnej licencie, napr. licencia open-source. V prípade konfliktu medzi týmto oznámením a akoukoľvek samostatnou licenciou, bude platiť samostatná licencia vzhľadom k výstupom zo služieb alebo k obsahu tretej strany, ktoré sú predmetom takejto samostatnej </w:t>
      </w:r>
      <w:r>
        <w:rPr>
          <w:rFonts w:cstheme="minorHAnsi"/>
          <w:color w:val="000000" w:themeColor="text1"/>
          <w:shd w:val="clear" w:color="auto" w:fill="FFFFFF"/>
        </w:rPr>
        <w:t xml:space="preserve">licencie. </w:t>
      </w:r>
      <w:r>
        <w:rPr>
          <w:rFonts w:cstheme="minorHAnsi"/>
        </w:rPr>
        <w:t xml:space="preserve">Každá zmluvná strana si vyhradzuje všetky práva (a nikto nezíska žiadne práva), ktoré nie sú výslovne udelené v predchádzajúcich licenciách. </w:t>
      </w:r>
    </w:p>
    <w:p w14:paraId="19DC662B" w14:textId="77777777" w:rsidR="0056684E" w:rsidRDefault="0056684E" w:rsidP="0056684E">
      <w:pPr>
        <w:pStyle w:val="ProductList-Body"/>
        <w:tabs>
          <w:tab w:val="clear" w:pos="158"/>
          <w:tab w:val="left" w:pos="360"/>
        </w:tabs>
        <w:ind w:left="180"/>
      </w:pPr>
    </w:p>
    <w:p w14:paraId="3748459B"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Obmedzenia licencií</w:t>
      </w:r>
    </w:p>
    <w:p w14:paraId="6AA317CF" w14:textId="77777777" w:rsidR="0056684E" w:rsidRDefault="0056684E" w:rsidP="0056684E">
      <w:pPr>
        <w:pStyle w:val="ProductList-Body"/>
        <w:tabs>
          <w:tab w:val="left" w:pos="360"/>
        </w:tabs>
        <w:ind w:left="180"/>
      </w:pPr>
      <w:r>
        <w:t>Zákazník nesmie (a nemá licenciu) spätne analyzovať, dekompilovať, rozkladať ani obchádzať akékoľvek technické obmedzenia v akýchkoľvek výstupoch zo služieb s výnimkou rozsahu, v akom príslušné právne predpisy nepovoľujú takéto obmedzenie. Okrem prípadov výslovne povolených v tejto zmluve a v akomkoľvek odsúhlasenom vyhlásení o používaní služieb alebo v samostatnej licencii, zákazník nesmie (ani nemá licenciu) distribuovať, udeľovať sublicencie, prenajímať, poskytovať na lízing, požičiavať, predávať, ponúkať na predaj alebo iným spôsobom sprístupňovať žiadne výstupy zo služieb v celku a ani ich časti, na základe ktorých by duševné vlastníctvo spoločnosti Microsoft vo výstupoch zo služieb podliehalo akýmkoľvek iným licenčným podmienkam.</w:t>
      </w:r>
    </w:p>
    <w:p w14:paraId="0DD54B80" w14:textId="77777777" w:rsidR="0056684E" w:rsidRDefault="0056684E" w:rsidP="0056684E">
      <w:pPr>
        <w:pStyle w:val="ProductList-Body"/>
        <w:tabs>
          <w:tab w:val="left" w:pos="360"/>
        </w:tabs>
        <w:ind w:left="180"/>
      </w:pPr>
    </w:p>
    <w:p w14:paraId="4ABE252C"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Odozva</w:t>
      </w:r>
    </w:p>
    <w:p w14:paraId="7BA4E13F" w14:textId="77777777" w:rsidR="0056684E" w:rsidRDefault="0056684E" w:rsidP="0056684E">
      <w:pPr>
        <w:pStyle w:val="ProductList-Body"/>
        <w:tabs>
          <w:tab w:val="clear" w:pos="158"/>
          <w:tab w:val="left" w:pos="360"/>
        </w:tabs>
        <w:ind w:left="180"/>
      </w:pPr>
      <w:r>
        <w:t>„Odozva” znamená odborné skúsenosti a vedomosti, vrátane priemyselného know-how, a tiež komentárov, nápadov a návrhov ohľadom výstupov zo služieb, profesionálnych služieb a produktov, technológií, služieb alebo akýchkoľvek predchádzajúcich komponentov spoločnosti Microsoft alebo zákazníka, či už predbežných alebo komerčne vydaných. Ani od spoločnosti Microsoft ani od zákazníka sa nevyžaduje, aby v spojení s profesionálnymi službami poskytovali tomu druhému odozvu. Ak však zmluvná strana na základe vlastného uváženia poskytne odozvu, obe zmluvné strany súhlasia, že prijímajúca zmluvná strana môže túto odozvu bez záväzkov použiť. V tejto súvislosti je do miery, v ktorej zmluvná strana poskytujúca odozvu vlastní alebo riadi autorské práva alebo obchodné tajomstvo pokryté touto odozvou, táto zmluvná strana udeľuje prijímajúcej zmluvnej strane a jej afiláciám na celom svete nevýhradnú, trvalú, neodvolateľnú a bezplatnú licenciu na toto duševné vlastníctvo, aby: (1) robila, používala, upravovala, distribuovala, vytvárala odvodené diela a inak komerčne využívala túto odozvu ako súčasť produktov, technológií, služieb alebo akýchkoľvek svojich komponentov zákazníka alebo spoločnosti Microsoft, vrátane, ale nie výlučne predbežných a komerčne vydaných verzií takýchto ponúk, a (2) udelila sublicenciu tretím stranám na predchádzajúce práva, vrátane práva udeliť ďalšie sublicencie. Žiadna zo zmluvných strán neposkytne odozvu, na ktorú sa vzťahujú podmienky, ktoré by naznačovali záväzok alebo požadovali pripísanie autorstva prijímajúcej strane. Ktorákoľvek zmluvná strana, ktorá prijíma odozvu, ďalej berie na vedomie, že (1) je na jej výhradnom uvážení, či použije takúto odozvu, (2) bude svoje ponuky a marketingové plány zakladať výlučne na svojom vlastnom nezávislom výskume a analýze, a (3) preberá všetky riziká spojené s použitím takejto odozvy.</w:t>
      </w:r>
    </w:p>
    <w:p w14:paraId="7F622D09" w14:textId="77777777" w:rsidR="0056684E" w:rsidRDefault="0056684E" w:rsidP="0056684E">
      <w:pPr>
        <w:pStyle w:val="ProductList-Body"/>
        <w:tabs>
          <w:tab w:val="clear" w:pos="158"/>
          <w:tab w:val="left" w:pos="360"/>
        </w:tabs>
        <w:ind w:left="180"/>
      </w:pPr>
    </w:p>
    <w:p w14:paraId="7466BBE9"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Technológie iného subjektu ako Microsoft</w:t>
      </w:r>
    </w:p>
    <w:p w14:paraId="2443CD69" w14:textId="77777777" w:rsidR="0056684E" w:rsidRDefault="0056684E" w:rsidP="0056684E">
      <w:pPr>
        <w:pStyle w:val="ProductList-Body"/>
        <w:tabs>
          <w:tab w:val="clear" w:pos="158"/>
          <w:tab w:val="left" w:pos="360"/>
        </w:tabs>
        <w:ind w:left="180"/>
      </w:pPr>
      <w:r>
        <w:t>Za akýkoľvek softvér alebo technológiu od inej spoločnosti ako Microsoft, ktorú nainštaluje alebo používa spolu so službami online, opravami alebo výstupmi zo služieb je zodpovedný výlučne zákazník, vrátane ale nie výlučne prípadov, keď zákazník požiada spoločnosť Microsoft o používanie alebo upravovanie takéhoto obsahu tretej strany.</w:t>
      </w:r>
    </w:p>
    <w:p w14:paraId="582C010C" w14:textId="77777777" w:rsidR="0056684E" w:rsidRDefault="0056684E" w:rsidP="0056684E">
      <w:pPr>
        <w:pStyle w:val="ProductList-Body"/>
        <w:tabs>
          <w:tab w:val="clear" w:pos="158"/>
          <w:tab w:val="left" w:pos="360"/>
        </w:tabs>
        <w:ind w:left="180"/>
      </w:pPr>
    </w:p>
    <w:p w14:paraId="2B310346"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Práva afilácií</w:t>
      </w:r>
    </w:p>
    <w:p w14:paraId="12576D13" w14:textId="77777777" w:rsidR="0056684E" w:rsidRDefault="0056684E" w:rsidP="0056684E">
      <w:pPr>
        <w:pStyle w:val="ProductList-Body"/>
        <w:tabs>
          <w:tab w:val="clear" w:pos="158"/>
          <w:tab w:val="left" w:pos="360"/>
        </w:tabs>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F0020CF" w14:textId="77777777" w:rsidR="0056684E" w:rsidRPr="00AC5443" w:rsidRDefault="0056684E" w:rsidP="0056684E">
      <w:pPr>
        <w:pStyle w:val="ProductList-Body"/>
        <w:ind w:left="180"/>
      </w:pPr>
    </w:p>
    <w:p w14:paraId="02F773CE" w14:textId="77777777" w:rsidR="0056684E" w:rsidRPr="00AC5443" w:rsidDel="00D72F9D" w:rsidRDefault="0056684E" w:rsidP="00AB2C51">
      <w:pPr>
        <w:pStyle w:val="ProductList-Body"/>
        <w:keepNext/>
        <w:ind w:left="187"/>
        <w:outlineLvl w:val="3"/>
        <w:rPr>
          <w:b/>
          <w:color w:val="0072C6"/>
        </w:rPr>
      </w:pPr>
      <w:r>
        <w:rPr>
          <w:b/>
          <w:color w:val="0072C6"/>
        </w:rPr>
        <w:t>Vládni zákazníci</w:t>
      </w:r>
    </w:p>
    <w:p w14:paraId="4BC387E0" w14:textId="0B8FB052" w:rsidR="00235E4F" w:rsidRPr="000772BE" w:rsidRDefault="0056684E" w:rsidP="0056684E">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r w:rsidR="00235E4F">
        <w:t>.</w:t>
      </w:r>
    </w:p>
    <w:bookmarkStart w:id="243"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AB2C51">
      <w:pPr>
        <w:pStyle w:val="ProductList-Offering1Heading"/>
        <w:rPr>
          <w:lang w:val="sk-SK"/>
        </w:rPr>
      </w:pPr>
      <w:bookmarkStart w:id="244" w:name="_Toc60220196"/>
      <w:r w:rsidRPr="00933263">
        <w:rPr>
          <w:lang w:val="sk-SK"/>
        </w:rPr>
        <w:lastRenderedPageBreak/>
        <w:t>Oznámenie o kódovaní H.265/HEVC v mediálnych službách Azure</w:t>
      </w:r>
      <w:bookmarkEnd w:id="243"/>
      <w:bookmarkEnd w:id="244"/>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45"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46" w:name="_Toc60220197"/>
      <w:r w:rsidRPr="00B71356">
        <w:rPr>
          <w:lang w:val="sk-SK"/>
        </w:rPr>
        <w:t>Oznámenie týkajúce sa programu Adobe Flash Player</w:t>
      </w:r>
      <w:bookmarkEnd w:id="245"/>
      <w:bookmarkEnd w:id="246"/>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r w:rsidR="00B02AEE">
        <w:fldChar w:fldCharType="begin"/>
      </w:r>
      <w:r w:rsidR="00B02AEE">
        <w:instrText xml:space="preserve"> HYPERLINK "http://go.microsoft.com/fwlink/?linkid=248532" </w:instrText>
      </w:r>
      <w:r w:rsidR="00B02AEE">
        <w:fldChar w:fldCharType="separate"/>
      </w:r>
      <w:r w:rsidRPr="00227E95" w:rsidDel="007C0F64">
        <w:rPr>
          <w:rStyle w:val="Hyperlink"/>
        </w:rPr>
        <w:t>http://go.microsoft.com/fwlink/?linkid=248532</w:t>
      </w:r>
      <w:r w:rsidR="00B02AEE">
        <w:rPr>
          <w:rStyle w:val="Hyperlink"/>
        </w:rPr>
        <w:fldChar w:fldCharType="end"/>
      </w:r>
      <w:r>
        <w:t>. Adobe a Flash sú registrované ochranné známky alebo ochranné známky spoločnosti Adobe Systems Incorporated v Spojených štátoch alebo ďalších krajinách.</w:t>
      </w:r>
    </w:p>
    <w:bookmarkStart w:id="247" w:name="_Toc484158324"/>
    <w:bookmarkStart w:id="248"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49" w:name="_Toc60220198"/>
      <w:r w:rsidRPr="00B71356">
        <w:rPr>
          <w:lang w:val="sk-SK"/>
        </w:rPr>
        <w:t>Oznámenie o vizuálnej norme H.264/AVC, videonorme VC-1, vizuálnej norme MPEG-4 (časť 2) a videonorme MPEG-2</w:t>
      </w:r>
      <w:bookmarkEnd w:id="247"/>
      <w:bookmarkEnd w:id="248"/>
      <w:bookmarkEnd w:id="249"/>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r w:rsidR="00B02AEE">
        <w:fldChar w:fldCharType="begin"/>
      </w:r>
      <w:r w:rsidR="00B02AEE">
        <w:instrText xml:space="preserve"> HYPERLINK "http://www.mpegla.com" </w:instrText>
      </w:r>
      <w:r w:rsidR="00B02AEE">
        <w:fldChar w:fldCharType="separate"/>
      </w:r>
      <w:r>
        <w:rPr>
          <w:rStyle w:val="Hyperlink"/>
        </w:rPr>
        <w:t>www.mpegla.com</w:t>
      </w:r>
      <w:r w:rsidR="00B02AEE">
        <w:rPr>
          <w:rStyle w:val="Hyperlink"/>
        </w:rPr>
        <w:fldChar w:fldCharType="end"/>
      </w:r>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382499"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r w:rsidR="00B02AEE">
        <w:fldChar w:fldCharType="begin"/>
      </w:r>
      <w:r w:rsidR="00B02AEE">
        <w:instrText xml:space="preserve"> HYPERLINK \l "GeneralTerms" \o "Všeobecné podmienky" </w:instrText>
      </w:r>
      <w:r w:rsidR="00B02AEE">
        <w:fldChar w:fldCharType="separate"/>
      </w:r>
      <w:r w:rsidR="007045E9">
        <w:rPr>
          <w:rStyle w:val="Hyperlink"/>
          <w:sz w:val="16"/>
          <w:szCs w:val="16"/>
        </w:rPr>
        <w:t>Všeobecné podmienky</w:t>
      </w:r>
      <w:r w:rsidR="00B02AEE">
        <w:rPr>
          <w:rStyle w:val="Hyperlink"/>
          <w:sz w:val="16"/>
          <w:szCs w:val="16"/>
        </w:rPr>
        <w:fldChar w:fldCharType="end"/>
      </w:r>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55"/>
          <w:footerReference w:type="first" r:id="rId56"/>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50" w:name="_Toc503180509"/>
      <w:bookmarkStart w:id="251" w:name="Attachment2"/>
      <w:bookmarkStart w:id="252" w:name="_Toc60220199"/>
      <w:r w:rsidRPr="00F8798B">
        <w:lastRenderedPageBreak/>
        <w:t>Príloha 2 – balíky predplatných licencií</w:t>
      </w:r>
      <w:bookmarkEnd w:id="250"/>
      <w:bookmarkEnd w:id="252"/>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0" w:type="auto"/>
        <w:tblLayout w:type="fixed"/>
        <w:tblLook w:val="04A0" w:firstRow="1" w:lastRow="0" w:firstColumn="1" w:lastColumn="0" w:noHBand="0" w:noVBand="1"/>
      </w:tblPr>
      <w:tblGrid>
        <w:gridCol w:w="3566"/>
        <w:gridCol w:w="394"/>
        <w:gridCol w:w="450"/>
        <w:gridCol w:w="450"/>
        <w:gridCol w:w="450"/>
        <w:gridCol w:w="720"/>
        <w:gridCol w:w="720"/>
        <w:gridCol w:w="644"/>
        <w:gridCol w:w="436"/>
        <w:gridCol w:w="464"/>
        <w:gridCol w:w="360"/>
        <w:gridCol w:w="342"/>
        <w:gridCol w:w="360"/>
        <w:gridCol w:w="360"/>
        <w:gridCol w:w="986"/>
      </w:tblGrid>
      <w:tr w:rsidR="007C56BB" w14:paraId="22C3128D" w14:textId="77777777" w:rsidTr="007C56BB">
        <w:trPr>
          <w:trHeight w:val="636"/>
          <w:tblHeader/>
        </w:trPr>
        <w:tc>
          <w:tcPr>
            <w:tcW w:w="3566" w:type="dxa"/>
            <w:vMerge w:val="restart"/>
            <w:tcBorders>
              <w:top w:val="nil"/>
              <w:left w:val="nil"/>
              <w:bottom w:val="dashSmallGap" w:sz="4" w:space="0" w:color="FFFFFF" w:themeColor="text1" w:themeTint="00" w:themeShade="00"/>
              <w:right w:val="nil"/>
            </w:tcBorders>
            <w:vAlign w:val="bottom"/>
            <w:hideMark/>
          </w:tcPr>
          <w:p w14:paraId="6E1ABACA" w14:textId="77777777" w:rsidR="007C56BB" w:rsidRDefault="007C56BB" w:rsidP="007C56BB">
            <w:pPr>
              <w:pStyle w:val="ProductList-Body"/>
              <w:tabs>
                <w:tab w:val="clear" w:pos="158"/>
                <w:tab w:val="left" w:pos="720"/>
              </w:tabs>
              <w:spacing w:line="256" w:lineRule="auto"/>
              <w:ind w:left="-108"/>
              <w:rPr>
                <w:sz w:val="22"/>
              </w:rPr>
            </w:pPr>
            <w:r>
              <w:rPr>
                <w:sz w:val="22"/>
              </w:rPr>
              <w:t>Služba on-line</w:t>
            </w:r>
          </w:p>
        </w:tc>
        <w:tc>
          <w:tcPr>
            <w:tcW w:w="17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7C56BB" w:rsidRPr="00931AE7" w:rsidRDefault="007C56BB" w:rsidP="007C56B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7C56BB" w:rsidRPr="001F15CE" w:rsidRDefault="007C56BB" w:rsidP="007C56B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E1D87A" w14:textId="2BB4E4A3" w:rsidR="007C56BB" w:rsidRPr="001F15CE" w:rsidRDefault="007C56BB" w:rsidP="007C56B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3C21EE" w14:textId="503A7CCD" w:rsidR="007C56BB" w:rsidRPr="001F15CE" w:rsidRDefault="007C56BB" w:rsidP="007C56B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Standard</w:t>
            </w:r>
          </w:p>
        </w:tc>
        <w:tc>
          <w:tcPr>
            <w:tcW w:w="64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3F4647" w14:textId="59ED6F1E" w:rsidR="007C56BB" w:rsidRDefault="007C56BB" w:rsidP="007C56B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CEE9DEC" w14:textId="2E7BECFC" w:rsidR="007C56BB" w:rsidRPr="00931AE7" w:rsidRDefault="007C56BB" w:rsidP="007C56B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7C56BB" w:rsidRPr="00931AE7" w:rsidRDefault="007C56BB" w:rsidP="007C56B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7C56BB" w:rsidRPr="001F15CE" w:rsidRDefault="007C56BB" w:rsidP="007C56B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240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22AE988B" w:rsidR="007C56BB" w:rsidRPr="00931AE7" w:rsidRDefault="007C56BB" w:rsidP="007C56B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7C56BB" w:rsidRDefault="007C56BB" w:rsidP="007C56B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7C56BB" w14:paraId="06F8A49F" w14:textId="77777777" w:rsidTr="007C56BB">
        <w:trPr>
          <w:trHeight w:val="299"/>
          <w:tblHeader/>
        </w:trPr>
        <w:tc>
          <w:tcPr>
            <w:tcW w:w="3566" w:type="dxa"/>
            <w:vMerge/>
            <w:tcBorders>
              <w:top w:val="nil"/>
              <w:left w:val="nil"/>
              <w:bottom w:val="dashSmallGap" w:sz="4" w:space="0" w:color="808080" w:themeColor="background1" w:themeShade="80"/>
              <w:right w:val="nil"/>
            </w:tcBorders>
            <w:vAlign w:val="center"/>
            <w:hideMark/>
          </w:tcPr>
          <w:p w14:paraId="30AB7148" w14:textId="77777777" w:rsidR="007C56BB" w:rsidRDefault="007C56BB" w:rsidP="007C56BB">
            <w:pPr>
              <w:spacing w:after="0"/>
            </w:pPr>
          </w:p>
        </w:tc>
        <w:tc>
          <w:tcPr>
            <w:tcW w:w="39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1C37AF0D"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38724496" w14:textId="77777777" w:rsidR="007C56BB" w:rsidRPr="007C56BB"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8"/>
                <w:szCs w:val="8"/>
              </w:rPr>
            </w:pPr>
          </w:p>
          <w:p w14:paraId="33074759" w14:textId="1F2A6505"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4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9587C" w14:textId="77777777" w:rsidR="007C56BB"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6" w:type="dxa"/>
            <w:tcBorders>
              <w:left w:val="single" w:sz="12" w:space="0" w:color="FFFFFF" w:themeColor="background1"/>
              <w:bottom w:val="single" w:sz="12" w:space="0" w:color="FFFFFF" w:themeColor="background1"/>
              <w:right w:val="nil"/>
            </w:tcBorders>
            <w:shd w:val="clear" w:color="auto" w:fill="0072C6"/>
            <w:vAlign w:val="center"/>
          </w:tcPr>
          <w:p w14:paraId="75E7B404" w14:textId="0D77FD9E"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4" w:type="dxa"/>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8FE0C" w14:textId="6F9C01C5" w:rsidR="007C56BB"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2D7FB45B"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7C56BB" w:rsidDel="009C5E6C"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r>
      <w:tr w:rsidR="007C56BB" w14:paraId="6CD70BCB" w14:textId="77777777" w:rsidTr="007C56BB">
        <w:trPr>
          <w:trHeight w:val="210"/>
        </w:trPr>
        <w:tc>
          <w:tcPr>
            <w:tcW w:w="3566" w:type="dxa"/>
            <w:tcBorders>
              <w:top w:val="nil"/>
              <w:left w:val="nil"/>
              <w:bottom w:val="dashSmallGap" w:sz="4" w:space="0" w:color="BFBFBF" w:themeColor="background1" w:themeShade="BF"/>
              <w:right w:val="nil"/>
            </w:tcBorders>
            <w:noWrap/>
            <w:vAlign w:val="center"/>
            <w:hideMark/>
          </w:tcPr>
          <w:p w14:paraId="0BD01911"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C966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4BD46ED4"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741B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6996E334"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0F50CB5A"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6CB8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0B13C485"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B184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31C1050A"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26206AE5"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F9D3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529AD023"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4B77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5A0EB50E"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76120187"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A44D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5B014C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C3BD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443E76B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607FEDAB"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F4C3B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2DD127E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4B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0C6FAC3A"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78B5DB1"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5911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0805854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60A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290A254A"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540F53F9"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3B677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5A2BD29B"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111A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519A89B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4DE4011E"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419E4" w14:textId="094BB9DC" w:rsidR="007C56BB"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21E8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A5E6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3D60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B11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5BF4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493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68D12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E440F" w14:textId="27FC197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5D54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EBE9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4F3B8" w14:textId="2E2F496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A04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F93B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7518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4F06B82F"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AB9117" w14:textId="3925F048" w:rsidR="007C56BB"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9BDE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80B2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069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AD19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645F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63D7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5C77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FDA83" w14:textId="092C9B7D"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EB1E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A612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C9EDF" w14:textId="2181A096"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7BFA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15AF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641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C5A99BC"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2D1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68D26E95"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DC09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146DD3A9"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46D7308"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6594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6B7462FC"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41CA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2BB2B55B"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113F91F2"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50AA101E"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bookmarkStart w:id="253" w:name="_Hlk37926720"/>
            <w:r w:rsidRPr="002964B6">
              <w:rPr>
                <w:rFonts w:asciiTheme="majorHAnsi" w:hAnsiTheme="majorHAnsi"/>
                <w:sz w:val="15"/>
                <w:szCs w:val="15"/>
                <w:lang w:val="en-US"/>
              </w:rPr>
              <w:t>Microsoft 365 Apps for business</w:t>
            </w:r>
            <w:bookmarkEnd w:id="253"/>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CF72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6D9AE84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F51E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44351E1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1B8BB22C"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5A19A9A2"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bookmarkStart w:id="254" w:name="_Hlk37926721"/>
            <w:r w:rsidRPr="002964B6">
              <w:rPr>
                <w:rFonts w:asciiTheme="majorHAnsi" w:hAnsiTheme="majorHAnsi"/>
                <w:sz w:val="15"/>
                <w:szCs w:val="15"/>
                <w:lang w:val="en-US"/>
              </w:rPr>
              <w:t>Microsoft 365 Apps for enterprise</w:t>
            </w:r>
            <w:bookmarkEnd w:id="254"/>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2385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54318E05"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CDD6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60871CE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42222F87" w14:textId="77777777" w:rsidTr="007C56BB">
        <w:trPr>
          <w:trHeight w:val="24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1AFB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17D882B4"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22A7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3F2848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34AD92A"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6E08FD3D" w:rsidR="007C56BB" w:rsidRPr="009B68F5" w:rsidRDefault="0012517A" w:rsidP="007C56BB">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7C56BB">
              <w:rPr>
                <w:rFonts w:asciiTheme="majorHAnsi" w:hAnsiTheme="majorHAnsi"/>
                <w:sz w:val="15"/>
                <w:szCs w:val="15"/>
              </w:rPr>
              <w:t>Plan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B65A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6E1FC166"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A94B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4EB517B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62A9C5C9"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08248B8F" w:rsidR="007C56BB" w:rsidRPr="009B68F5" w:rsidRDefault="0012517A" w:rsidP="007C56BB">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7C56BB">
              <w:rPr>
                <w:rFonts w:asciiTheme="majorHAnsi" w:hAnsiTheme="majorHAnsi"/>
                <w:sz w:val="15"/>
                <w:szCs w:val="15"/>
              </w:rPr>
              <w:t>Plan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4217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0E87C4C3"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CDE3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207881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2FDDE241"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CEDD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12D3B329"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2FEC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0E64B4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491E6E44"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FE65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5F8CD839"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13F4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1855927B"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73A574B5"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8427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4945479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4F82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4D44F196"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2F6579F"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1E65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607AF4E5"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A0FA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55FA981A"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5489EC70"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E1E7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11BE465D"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408A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5C26B329"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D624C2A"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3996DF01" w:rsidR="007C56BB" w:rsidRPr="0012517A" w:rsidRDefault="0012517A" w:rsidP="0012517A">
            <w:pPr>
              <w:pStyle w:val="ProductList-Body"/>
              <w:tabs>
                <w:tab w:val="clear" w:pos="158"/>
                <w:tab w:val="left" w:pos="720"/>
              </w:tabs>
              <w:spacing w:line="256" w:lineRule="auto"/>
              <w:ind w:left="-108"/>
              <w:rPr>
                <w:rFonts w:asciiTheme="majorHAnsi" w:hAnsiTheme="majorHAnsi" w:cstheme="majorHAnsi"/>
                <w:sz w:val="15"/>
                <w:szCs w:val="15"/>
              </w:rPr>
            </w:pPr>
            <w:r w:rsidRPr="0012517A">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45E3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0C02F24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6FB3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3CBCE9ED"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6D06BA69"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66C5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0700D9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C709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27C0702F"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14706E2B" w14:textId="77777777" w:rsidTr="007C56BB">
        <w:trPr>
          <w:trHeight w:val="267"/>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6EB60A2A" w:rsidR="007C56BB" w:rsidRPr="006F1174"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3EA6CD" w14:textId="02E62076"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1BE12"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589D7"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9F07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C2861"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F22D7" w14:textId="5864A098" w:rsidR="007C56BB" w:rsidRPr="009B68F5" w:rsidRDefault="00F2738C" w:rsidP="007C56B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83723A3"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59DA1" w14:textId="517802DE"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4921C" w14:textId="0412DABE"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61D20"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r>
    </w:tbl>
    <w:p w14:paraId="36FF1A29" w14:textId="30A5B88F"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344C2745" w14:textId="337BA714"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5EFF3474" w14:textId="1C5F27FA"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56684E">
        <w:rPr>
          <w:i/>
          <w:sz w:val="16"/>
          <w:szCs w:val="16"/>
        </w:rPr>
        <w:t xml:space="preserve">Microsoft 365 E5 Security obsahuje riešenie pred bezpečnostnými pre program </w:t>
      </w:r>
      <w:r w:rsidR="0069670C" w:rsidRPr="0069670C">
        <w:rPr>
          <w:i/>
          <w:sz w:val="16"/>
          <w:szCs w:val="16"/>
        </w:rPr>
        <w:t>Microsoft Defender pre koncové body</w:t>
      </w:r>
      <w:r>
        <w:rPr>
          <w:i/>
          <w:sz w:val="16"/>
          <w:szCs w:val="16"/>
        </w:rPr>
        <w:t>.</w:t>
      </w:r>
    </w:p>
    <w:p w14:paraId="78074076"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6781C248" w14:textId="68253666"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21D00DDF" w14:textId="77777777" w:rsidR="00EA4477" w:rsidRPr="00F8798B" w:rsidRDefault="00EA4477" w:rsidP="00EA4477">
      <w:pPr>
        <w:pStyle w:val="ProductList-Body"/>
      </w:pPr>
    </w:p>
    <w:p w14:paraId="605110C3" w14:textId="77777777" w:rsidR="0040276C" w:rsidRDefault="0040276C" w:rsidP="00EA4477">
      <w:pPr>
        <w:pStyle w:val="ProductList-Offering1Heading"/>
      </w:pPr>
      <w:bookmarkStart w:id="255" w:name="_Toc503180510"/>
      <w:r>
        <w:br w:type="page"/>
      </w:r>
    </w:p>
    <w:p w14:paraId="45B0F78F" w14:textId="61B10D1E" w:rsidR="00EA4477" w:rsidRDefault="00EA4477" w:rsidP="00EA4477">
      <w:pPr>
        <w:pStyle w:val="ProductList-Offering1Heading"/>
      </w:pPr>
      <w:bookmarkStart w:id="256" w:name="_Toc60220200"/>
      <w:proofErr w:type="spellStart"/>
      <w:r w:rsidRPr="00F8798B">
        <w:lastRenderedPageBreak/>
        <w:t>Verejný</w:t>
      </w:r>
      <w:proofErr w:type="spellEnd"/>
      <w:r w:rsidRPr="00F8798B">
        <w:t xml:space="preserve"> </w:t>
      </w:r>
      <w:proofErr w:type="spellStart"/>
      <w:r w:rsidRPr="00F8798B">
        <w:t>sektor</w:t>
      </w:r>
      <w:bookmarkEnd w:id="255"/>
      <w:bookmarkEnd w:id="256"/>
      <w:proofErr w:type="spellEnd"/>
    </w:p>
    <w:tbl>
      <w:tblPr>
        <w:tblW w:w="10890" w:type="dxa"/>
        <w:tblLayout w:type="fixed"/>
        <w:tblLook w:val="04A0" w:firstRow="1" w:lastRow="0" w:firstColumn="1" w:lastColumn="0" w:noHBand="0" w:noVBand="1"/>
      </w:tblPr>
      <w:tblGrid>
        <w:gridCol w:w="3510"/>
        <w:gridCol w:w="594"/>
        <w:gridCol w:w="594"/>
        <w:gridCol w:w="594"/>
        <w:gridCol w:w="594"/>
        <w:gridCol w:w="594"/>
        <w:gridCol w:w="570"/>
        <w:gridCol w:w="570"/>
        <w:gridCol w:w="570"/>
        <w:gridCol w:w="570"/>
        <w:gridCol w:w="570"/>
        <w:gridCol w:w="570"/>
        <w:gridCol w:w="990"/>
      </w:tblGrid>
      <w:tr w:rsidR="003E4746" w14:paraId="085CF79F" w14:textId="77777777" w:rsidTr="00C94D4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94D4D" w14:paraId="0906B28E" w14:textId="77777777" w:rsidTr="00C94D4D">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C94D4D" w:rsidRDefault="00C94D4D" w:rsidP="009840E4">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F1A1734" w14:textId="43276A0F"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C94D4D" w:rsidRPr="006F1174"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C94D4D" w14:paraId="2466EC85" w14:textId="77777777" w:rsidTr="00C94D4D">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A76260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B06E206"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8068CA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A4A589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C8F141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1A6EEC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3F5686D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BB15D" w14:textId="081224F9"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0106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348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1B9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CABE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53B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6B5E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F1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57E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17DE8"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7F537"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700D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3B6BE"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E1DFE2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A6853" w14:textId="3B212B91"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1098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73D90"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175A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B9EA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2205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09CB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9589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8B4E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602"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7ABFA"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D7C6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D2EED"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8B73E3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3FEA8C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03EBE1B"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1178A7ED" w:rsidR="00C94D4D"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r w:rsidRPr="002964B6">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30BCBD1" w14:textId="77777777" w:rsidTr="00C94D4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CA75F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1256505"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5BB099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E7714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187DCA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22DBF9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7EE245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6D6D88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DF7D897"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24094C1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998CD26" w:rsidR="00C94D4D" w:rsidRPr="006F1174"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80A13" w14:textId="1153BE98"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74F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0588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0EC5D"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90B3C" w14:textId="54C38EB5"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0E03A"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83BBB" w14:textId="6D468626"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848A1"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6B2BCD6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C94D4D"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0BDAABC0"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51"/>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06DF69F1"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1FF90945" w14:textId="77328D8C"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047DF3">
        <w:rPr>
          <w:i/>
          <w:sz w:val="16"/>
          <w:szCs w:val="16"/>
        </w:rPr>
        <w:t xml:space="preserve">Microsoft 365 A5 Security obsahuje riešenie pre program </w:t>
      </w:r>
      <w:r w:rsidR="0069670C" w:rsidRPr="0069670C">
        <w:rPr>
          <w:i/>
          <w:sz w:val="16"/>
          <w:szCs w:val="16"/>
        </w:rPr>
        <w:t>Microsoft Defender pre koncové body</w:t>
      </w:r>
      <w:r>
        <w:rPr>
          <w:i/>
          <w:sz w:val="16"/>
          <w:szCs w:val="16"/>
        </w:rPr>
        <w:t>.</w:t>
      </w:r>
    </w:p>
    <w:p w14:paraId="2C3E92D7"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2CEA1BF0" w14:textId="0FA69458"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7156D7CD" w14:textId="77777777" w:rsidR="00AB33B6" w:rsidRPr="00903BB7" w:rsidRDefault="00382499" w:rsidP="00AB33B6">
      <w:pPr>
        <w:pStyle w:val="ProductList-Body"/>
        <w:shd w:val="clear" w:color="auto" w:fill="A6A6A6" w:themeFill="background1" w:themeFillShade="A6"/>
        <w:spacing w:before="120" w:after="240"/>
        <w:jc w:val="right"/>
      </w:pPr>
      <w:hyperlink w:anchor="TableofContents" w:tooltip="Obsah" w:history="1">
        <w:r w:rsidR="00AB33B6">
          <w:rPr>
            <w:rStyle w:val="Hyperlink"/>
            <w:sz w:val="16"/>
            <w:szCs w:val="16"/>
          </w:rPr>
          <w:t>Obsah</w:t>
        </w:r>
      </w:hyperlink>
      <w:r w:rsidR="00AB33B6">
        <w:rPr>
          <w:rStyle w:val="Hyperlink"/>
          <w:sz w:val="16"/>
          <w:szCs w:val="16"/>
        </w:rPr>
        <w:t xml:space="preserve"> </w:t>
      </w:r>
      <w:r w:rsidR="00AB33B6">
        <w:rPr>
          <w:sz w:val="16"/>
          <w:szCs w:val="16"/>
        </w:rPr>
        <w:t xml:space="preserve">/ </w:t>
      </w:r>
      <w:hyperlink w:anchor="GeneralTerms" w:tooltip="Všeobecné podmienky" w:history="1">
        <w:r w:rsidR="00AB33B6">
          <w:rPr>
            <w:rStyle w:val="Hyperlink"/>
            <w:sz w:val="16"/>
            <w:szCs w:val="16"/>
          </w:rPr>
          <w:t>Všeobecné podmienky</w:t>
        </w:r>
      </w:hyperlink>
    </w:p>
    <w:p w14:paraId="64AFDE84" w14:textId="77777777" w:rsidR="004D27A6" w:rsidRPr="00690C65" w:rsidRDefault="004D27A6" w:rsidP="000C072C">
      <w:pPr>
        <w:pStyle w:val="ProductList-Body"/>
        <w:spacing w:after="120"/>
        <w:ind w:left="158"/>
      </w:pPr>
    </w:p>
    <w:sectPr w:rsidR="004D27A6" w:rsidRPr="00690C65" w:rsidSect="00A61B2A">
      <w:footerReference w:type="first" r:id="rId57"/>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B1DB23" w14:textId="77777777" w:rsidR="002A3FA1" w:rsidRDefault="002A3FA1" w:rsidP="009A573F">
      <w:pPr>
        <w:spacing w:after="0" w:line="240" w:lineRule="auto"/>
      </w:pPr>
      <w:r>
        <w:separator/>
      </w:r>
    </w:p>
  </w:endnote>
  <w:endnote w:type="continuationSeparator" w:id="0">
    <w:p w14:paraId="1C6121CF" w14:textId="77777777" w:rsidR="002A3FA1" w:rsidRDefault="002A3FA1" w:rsidP="009A573F">
      <w:pPr>
        <w:spacing w:after="0" w:line="240" w:lineRule="auto"/>
      </w:pPr>
      <w:r>
        <w:continuationSeparator/>
      </w:r>
    </w:p>
  </w:endnote>
  <w:endnote w:type="continuationNotice" w:id="1">
    <w:p w14:paraId="14239D95" w14:textId="77777777" w:rsidR="002A3FA1" w:rsidRDefault="002A3F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82499" w:rsidRDefault="0038249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82499" w:rsidRPr="00591643" w:rsidRDefault="0038249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2499" w:rsidRPr="00C76DF3" w14:paraId="2D750BD3"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82499" w:rsidRPr="00C76DF3" w:rsidRDefault="00382499"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82499" w:rsidRPr="00C76DF3" w:rsidRDefault="0038249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82499" w:rsidRPr="00C76DF3" w:rsidRDefault="00382499"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82499" w:rsidRPr="00C76DF3" w:rsidRDefault="0038249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82499" w:rsidRPr="00C76DF3" w:rsidRDefault="00382499"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82499" w:rsidRPr="00C76DF3" w:rsidRDefault="0038249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82499" w:rsidRPr="00C76DF3" w:rsidRDefault="00382499"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82499" w:rsidRPr="00C76DF3" w:rsidRDefault="0038249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82499" w:rsidRPr="00C76DF3" w:rsidRDefault="00382499"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Prílohy</w:t>
            </w:r>
          </w:hyperlink>
        </w:p>
      </w:tc>
    </w:tr>
  </w:tbl>
  <w:p w14:paraId="7E537610" w14:textId="77777777" w:rsidR="00382499" w:rsidRPr="00591643" w:rsidRDefault="0038249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2499" w:rsidRPr="00E02137" w14:paraId="35B813B4"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382499" w:rsidRPr="00E02137" w:rsidRDefault="00382499" w:rsidP="00F24FF8">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382499" w:rsidRPr="00E02137" w:rsidRDefault="00382499"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382499" w:rsidRPr="00E02137" w:rsidRDefault="00382499" w:rsidP="00591643">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382499" w:rsidRPr="00E02137" w:rsidRDefault="00382499"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382499" w:rsidRPr="00E02137" w:rsidRDefault="00382499" w:rsidP="003812FE">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382499" w:rsidRPr="00E02137" w:rsidRDefault="00382499"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382499" w:rsidRPr="00E02137" w:rsidRDefault="00382499" w:rsidP="003812FE">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382499" w:rsidRPr="00E02137" w:rsidRDefault="00382499"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382499" w:rsidRPr="00E02137" w:rsidRDefault="00382499" w:rsidP="003812FE">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71D89FB4" w14:textId="77777777" w:rsidR="00382499" w:rsidRPr="00C41D64" w:rsidRDefault="00382499">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2499" w:rsidRPr="00E02137" w14:paraId="16566883"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382499" w:rsidRPr="00E02137" w:rsidRDefault="00382499" w:rsidP="00C41D64">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382499" w:rsidRPr="00E02137" w:rsidRDefault="00382499"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382499" w:rsidRPr="00E02137" w:rsidRDefault="00382499" w:rsidP="00C41D64">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382499" w:rsidRPr="00E02137" w:rsidRDefault="00382499"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382499" w:rsidRPr="00E02137" w:rsidRDefault="00382499" w:rsidP="00C41D64">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382499" w:rsidRPr="00E02137" w:rsidRDefault="00382499"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382499" w:rsidRPr="00E02137" w:rsidRDefault="00382499" w:rsidP="00C41D64">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382499" w:rsidRPr="00E02137" w:rsidRDefault="00382499"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382499" w:rsidRPr="00E02137" w:rsidRDefault="00382499" w:rsidP="00C41D64">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51E8780D" w14:textId="77777777" w:rsidR="00382499" w:rsidRPr="00C41D64" w:rsidRDefault="00382499"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2499" w:rsidRPr="00E02137" w14:paraId="0276BD3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679E2" w14:textId="77777777" w:rsidR="00382499" w:rsidRPr="00E02137" w:rsidRDefault="00382499" w:rsidP="00384AFC">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3ED374" w14:textId="77777777" w:rsidR="00382499" w:rsidRPr="00E02137" w:rsidRDefault="00382499"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2E8D3" w14:textId="77777777" w:rsidR="00382499" w:rsidRPr="00E02137" w:rsidRDefault="00382499" w:rsidP="00384AFC">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EABEC5" w14:textId="77777777" w:rsidR="00382499" w:rsidRPr="00E02137" w:rsidRDefault="00382499"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A5566C" w14:textId="77777777" w:rsidR="00382499" w:rsidRPr="00E02137" w:rsidRDefault="00382499" w:rsidP="00384AFC">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F13253"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43966" w14:textId="77777777" w:rsidR="00382499" w:rsidRPr="00E02137" w:rsidRDefault="00382499" w:rsidP="00384AFC">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BACE14"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BA45" w14:textId="77777777" w:rsidR="00382499" w:rsidRPr="00E02137" w:rsidRDefault="00382499" w:rsidP="00384AFC">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74D192FE" w14:textId="77777777" w:rsidR="00382499" w:rsidRPr="00591643" w:rsidRDefault="0038249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2499" w:rsidRPr="00E02137" w14:paraId="7DA5C226"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382499" w:rsidRPr="00E02137" w:rsidRDefault="00382499" w:rsidP="00C41D64">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382499" w:rsidRPr="00E02137" w:rsidRDefault="00382499"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382499" w:rsidRPr="00E02137" w:rsidRDefault="00382499" w:rsidP="00C41D64">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382499" w:rsidRPr="00E02137" w:rsidRDefault="00382499"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382499" w:rsidRPr="00E02137" w:rsidRDefault="00382499" w:rsidP="00C41D64">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382499" w:rsidRPr="00E02137" w:rsidRDefault="00382499"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382499" w:rsidRPr="00E02137" w:rsidRDefault="00382499" w:rsidP="00C41D64">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382499" w:rsidRPr="00E02137" w:rsidRDefault="00382499"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382499" w:rsidRPr="00E02137" w:rsidRDefault="00382499" w:rsidP="00C41D64">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172F4A22" w14:textId="77777777" w:rsidR="00382499" w:rsidRPr="00C41D64" w:rsidRDefault="00382499"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2499" w:rsidRPr="00E02137" w14:paraId="4F13D19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0E0CC" w14:textId="77777777" w:rsidR="00382499" w:rsidRPr="00E02137" w:rsidRDefault="00382499" w:rsidP="00384AFC">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46CC701" w14:textId="77777777" w:rsidR="00382499" w:rsidRPr="00E02137" w:rsidRDefault="00382499"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B437D" w14:textId="77777777" w:rsidR="00382499" w:rsidRPr="00E02137" w:rsidRDefault="00382499" w:rsidP="00384AFC">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F8C8E2" w14:textId="77777777" w:rsidR="00382499" w:rsidRPr="00E02137" w:rsidRDefault="00382499"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3F61F7" w14:textId="77777777" w:rsidR="00382499" w:rsidRPr="00E02137" w:rsidRDefault="00382499" w:rsidP="00384AFC">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9E0EBB"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7F925" w14:textId="77777777" w:rsidR="00382499" w:rsidRPr="00E02137" w:rsidRDefault="00382499" w:rsidP="00384AFC">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0DD8C9"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2506B" w14:textId="77777777" w:rsidR="00382499" w:rsidRPr="00E02137" w:rsidRDefault="00382499" w:rsidP="00384AFC">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72E3BBEF" w14:textId="77777777" w:rsidR="00382499" w:rsidRPr="00591643" w:rsidRDefault="0038249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2499" w:rsidRPr="00E02137" w14:paraId="7AF2B0AD"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599C9" w14:textId="77777777" w:rsidR="00382499" w:rsidRPr="00E02137" w:rsidRDefault="00382499" w:rsidP="00384AFC">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296D58" w14:textId="77777777" w:rsidR="00382499" w:rsidRPr="00E02137" w:rsidRDefault="00382499"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491BA" w14:textId="77777777" w:rsidR="00382499" w:rsidRPr="00E02137" w:rsidRDefault="00382499" w:rsidP="00384AFC">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674E5C" w14:textId="77777777" w:rsidR="00382499" w:rsidRPr="00E02137" w:rsidRDefault="00382499"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5E554" w14:textId="77777777" w:rsidR="00382499" w:rsidRPr="00E02137" w:rsidRDefault="00382499" w:rsidP="00384AFC">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ABB369"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EB28F" w14:textId="77777777" w:rsidR="00382499" w:rsidRPr="00E02137" w:rsidRDefault="00382499" w:rsidP="00384AFC">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51C0D"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DB31" w14:textId="77777777" w:rsidR="00382499" w:rsidRPr="00E02137" w:rsidRDefault="00382499" w:rsidP="00384AFC">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5E709357" w14:textId="77777777" w:rsidR="00382499" w:rsidRPr="00C41D64" w:rsidRDefault="00382499"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2499" w:rsidRPr="00C76DF3" w14:paraId="292B9425"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F9979" w14:textId="77777777" w:rsidR="00382499" w:rsidRPr="00C76DF3" w:rsidRDefault="00382499" w:rsidP="00384AFC">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4F9272" w14:textId="77777777" w:rsidR="00382499" w:rsidRPr="00C76DF3" w:rsidRDefault="00382499"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F0F0" w14:textId="77777777" w:rsidR="00382499" w:rsidRPr="00C76DF3" w:rsidRDefault="00382499" w:rsidP="00384AFC">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4F2A4" w14:textId="77777777" w:rsidR="00382499" w:rsidRPr="00C76DF3" w:rsidRDefault="00382499"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540D" w14:textId="77777777" w:rsidR="00382499" w:rsidRPr="00C76DF3" w:rsidRDefault="00382499" w:rsidP="00384AFC">
          <w:pPr>
            <w:pStyle w:val="ProductList-OfferingBody"/>
            <w:ind w:left="-72" w:right="-75"/>
            <w:jc w:val="center"/>
            <w:rPr>
              <w:color w:val="808080" w:themeColor="background1" w:themeShade="80"/>
              <w:sz w:val="14"/>
              <w:szCs w:val="14"/>
            </w:rPr>
          </w:pPr>
          <w:hyperlink w:anchor="GeneralTerms" w:history="1">
            <w:r>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DE1B5E"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CC91CD" w14:textId="77777777" w:rsidR="00382499" w:rsidRPr="00C76DF3" w:rsidRDefault="00382499" w:rsidP="00384AF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26F90"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EDE87" w14:textId="77777777" w:rsidR="00382499" w:rsidRPr="00C76DF3" w:rsidRDefault="00382499" w:rsidP="00384AFC">
          <w:pPr>
            <w:pStyle w:val="ProductList-OfferingBody"/>
            <w:ind w:left="-72" w:right="-76"/>
            <w:jc w:val="center"/>
            <w:rPr>
              <w:color w:val="808080" w:themeColor="background1" w:themeShade="80"/>
              <w:sz w:val="14"/>
              <w:szCs w:val="14"/>
            </w:rPr>
          </w:pPr>
          <w:hyperlink w:anchor="Attachment1" w:history="1">
            <w:r>
              <w:rPr>
                <w:rStyle w:val="Hyperlink"/>
                <w:sz w:val="14"/>
                <w:szCs w:val="14"/>
              </w:rPr>
              <w:t>Prílohy</w:t>
            </w:r>
          </w:hyperlink>
        </w:p>
      </w:tc>
    </w:tr>
  </w:tbl>
  <w:p w14:paraId="2862B961" w14:textId="77777777" w:rsidR="00382499" w:rsidRPr="00591643" w:rsidRDefault="0038249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2499" w:rsidRPr="00C76DF3" w14:paraId="666218E5"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D3A9A" w14:textId="77777777" w:rsidR="00382499" w:rsidRPr="00C76DF3" w:rsidRDefault="00382499"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DE2B7" w14:textId="77777777" w:rsidR="00382499" w:rsidRPr="00C76DF3" w:rsidRDefault="003824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45DF" w14:textId="77777777" w:rsidR="00382499" w:rsidRPr="00C76DF3" w:rsidRDefault="00382499" w:rsidP="00591643">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98491E" w14:textId="77777777" w:rsidR="00382499" w:rsidRPr="00C76DF3" w:rsidRDefault="003824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9B3DB" w14:textId="77777777" w:rsidR="00382499" w:rsidRPr="00C76DF3" w:rsidRDefault="00382499"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E16F1" w14:textId="77777777" w:rsidR="00382499" w:rsidRPr="00C76DF3" w:rsidRDefault="003824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B319BC" w14:textId="77777777" w:rsidR="00382499" w:rsidRPr="00C76DF3" w:rsidRDefault="00382499"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EEF048" w14:textId="77777777" w:rsidR="00382499" w:rsidRPr="00C76DF3" w:rsidRDefault="003824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4A95C" w14:textId="77777777" w:rsidR="00382499" w:rsidRPr="00C76DF3" w:rsidRDefault="00382499"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Prílohy</w:t>
            </w:r>
          </w:hyperlink>
        </w:p>
      </w:tc>
    </w:tr>
  </w:tbl>
  <w:p w14:paraId="5C61E760" w14:textId="77777777" w:rsidR="00382499" w:rsidRPr="00591643" w:rsidRDefault="0038249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2499" w:rsidRPr="00C76DF3" w14:paraId="22158EB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F24A3" w14:textId="77777777" w:rsidR="00382499" w:rsidRPr="00C76DF3" w:rsidRDefault="00382499" w:rsidP="00384AFC">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8D48D9" w14:textId="77777777" w:rsidR="00382499" w:rsidRPr="00C76DF3" w:rsidRDefault="00382499"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0792F" w14:textId="77777777" w:rsidR="00382499" w:rsidRPr="00C76DF3" w:rsidRDefault="00382499" w:rsidP="00384AFC">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5DD6F" w14:textId="77777777" w:rsidR="00382499" w:rsidRPr="00C76DF3" w:rsidRDefault="00382499"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CD19A" w14:textId="77777777" w:rsidR="00382499" w:rsidRPr="00C76DF3" w:rsidRDefault="00382499" w:rsidP="00384AFC">
          <w:pPr>
            <w:pStyle w:val="ProductList-OfferingBody"/>
            <w:ind w:left="-72" w:right="-75"/>
            <w:jc w:val="center"/>
            <w:rPr>
              <w:color w:val="808080" w:themeColor="background1" w:themeShade="80"/>
              <w:sz w:val="14"/>
              <w:szCs w:val="14"/>
            </w:rPr>
          </w:pPr>
          <w:hyperlink w:anchor="GeneralTerms" w:history="1">
            <w:r>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1D889"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8CE692" w14:textId="77777777" w:rsidR="00382499" w:rsidRPr="00C76DF3" w:rsidRDefault="00382499" w:rsidP="00384AF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650F8"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D2371" w14:textId="77777777" w:rsidR="00382499" w:rsidRPr="00C76DF3" w:rsidRDefault="00382499" w:rsidP="00384AFC">
          <w:pPr>
            <w:pStyle w:val="ProductList-OfferingBody"/>
            <w:ind w:left="-72" w:right="-76"/>
            <w:jc w:val="center"/>
            <w:rPr>
              <w:color w:val="808080" w:themeColor="background1" w:themeShade="80"/>
              <w:sz w:val="14"/>
              <w:szCs w:val="14"/>
            </w:rPr>
          </w:pPr>
          <w:hyperlink w:anchor="Attachment1" w:history="1">
            <w:r>
              <w:rPr>
                <w:rStyle w:val="Hyperlink"/>
                <w:sz w:val="14"/>
                <w:szCs w:val="14"/>
              </w:rPr>
              <w:t>Prílohy</w:t>
            </w:r>
          </w:hyperlink>
        </w:p>
      </w:tc>
    </w:tr>
  </w:tbl>
  <w:p w14:paraId="17423F46" w14:textId="77777777" w:rsidR="00382499" w:rsidRPr="00591643" w:rsidRDefault="00382499"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82499"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382499" w:rsidRPr="00E02137" w:rsidRDefault="00382499" w:rsidP="000A17F5">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382499" w:rsidRPr="00E02137" w:rsidRDefault="00382499"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382499" w:rsidRPr="00E02137" w:rsidRDefault="00382499" w:rsidP="000A17F5">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382499" w:rsidRPr="00E02137" w:rsidRDefault="00382499"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382499" w:rsidRPr="00E02137" w:rsidRDefault="00382499" w:rsidP="000A17F5">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382499" w:rsidRPr="00E02137" w:rsidRDefault="00382499"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382499" w:rsidRPr="00E02137" w:rsidRDefault="00382499" w:rsidP="000A17F5">
          <w:pPr>
            <w:pStyle w:val="ProductList-OfferingBody"/>
            <w:ind w:left="-72" w:right="-77"/>
            <w:jc w:val="center"/>
            <w:rPr>
              <w:rStyle w:val="LogoportDoNotTranslate"/>
              <w:sz w:val="14"/>
            </w:rPr>
          </w:pPr>
          <w:hyperlink w:anchor="PrivacyandSecurityTerms" w:history="1">
            <w:r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382499" w:rsidRPr="00E02137" w:rsidRDefault="00382499"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382499" w:rsidRPr="00E02137" w:rsidRDefault="00382499" w:rsidP="000A17F5">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382499" w:rsidRPr="00E02137" w:rsidRDefault="00382499"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382499" w:rsidRPr="00E02137" w:rsidRDefault="00382499" w:rsidP="000A17F5">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6C4045A3" w14:textId="77777777" w:rsidR="00382499" w:rsidRPr="00591643" w:rsidRDefault="0038249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B552A8" w14:textId="77777777" w:rsidR="00382499" w:rsidRPr="00591643" w:rsidRDefault="0038249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2499" w:rsidRPr="00C76DF3" w14:paraId="4557458D"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145E5" w14:textId="77777777" w:rsidR="00382499" w:rsidRPr="00C76DF3" w:rsidRDefault="00382499" w:rsidP="00384AFC">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3313E" w14:textId="77777777" w:rsidR="00382499" w:rsidRPr="00C76DF3" w:rsidRDefault="00382499"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4E333" w14:textId="77777777" w:rsidR="00382499" w:rsidRPr="00C76DF3" w:rsidRDefault="00382499" w:rsidP="00384AFC">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D06E7" w14:textId="77777777" w:rsidR="00382499" w:rsidRPr="00C76DF3" w:rsidRDefault="00382499"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E8AA3" w14:textId="77777777" w:rsidR="00382499" w:rsidRPr="00C76DF3" w:rsidRDefault="00382499" w:rsidP="00384AFC">
          <w:pPr>
            <w:pStyle w:val="ProductList-OfferingBody"/>
            <w:ind w:left="-72" w:right="-75"/>
            <w:jc w:val="center"/>
            <w:rPr>
              <w:color w:val="808080" w:themeColor="background1" w:themeShade="80"/>
              <w:sz w:val="14"/>
              <w:szCs w:val="14"/>
            </w:rPr>
          </w:pPr>
          <w:hyperlink w:anchor="GeneralTerms" w:history="1">
            <w:r>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943F7"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912FC6" w14:textId="77777777" w:rsidR="00382499" w:rsidRPr="00C76DF3" w:rsidRDefault="00382499" w:rsidP="00384AF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29EFC"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A2482" w14:textId="77777777" w:rsidR="00382499" w:rsidRPr="00C76DF3" w:rsidRDefault="00382499" w:rsidP="00384AFC">
          <w:pPr>
            <w:pStyle w:val="ProductList-OfferingBody"/>
            <w:ind w:left="-72" w:right="-76"/>
            <w:jc w:val="center"/>
            <w:rPr>
              <w:color w:val="808080" w:themeColor="background1" w:themeShade="80"/>
              <w:sz w:val="14"/>
              <w:szCs w:val="14"/>
            </w:rPr>
          </w:pPr>
          <w:hyperlink w:anchor="Attachment1" w:history="1">
            <w:r>
              <w:rPr>
                <w:rStyle w:val="Hyperlink"/>
                <w:sz w:val="14"/>
                <w:szCs w:val="14"/>
              </w:rPr>
              <w:t>Prílohy</w:t>
            </w:r>
          </w:hyperlink>
        </w:p>
      </w:tc>
    </w:tr>
  </w:tbl>
  <w:p w14:paraId="54F05526" w14:textId="77777777" w:rsidR="00382499" w:rsidRPr="00801811" w:rsidRDefault="00382499" w:rsidP="00734A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D1E6C4" w14:textId="77777777" w:rsidR="00382499" w:rsidRPr="00064131" w:rsidRDefault="00382499" w:rsidP="00734A8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2499" w:rsidRPr="00C76DF3" w14:paraId="3D8A091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40026" w14:textId="77777777" w:rsidR="00382499" w:rsidRPr="00C76DF3" w:rsidRDefault="00382499" w:rsidP="00384AFC">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56880C" w14:textId="77777777" w:rsidR="00382499" w:rsidRPr="00C76DF3" w:rsidRDefault="00382499"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E10D2" w14:textId="77777777" w:rsidR="00382499" w:rsidRPr="00C76DF3" w:rsidRDefault="00382499" w:rsidP="00384AFC">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827AC" w14:textId="77777777" w:rsidR="00382499" w:rsidRPr="00C76DF3" w:rsidRDefault="00382499"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6D416" w14:textId="77777777" w:rsidR="00382499" w:rsidRPr="00C76DF3" w:rsidRDefault="00382499" w:rsidP="00384AFC">
          <w:pPr>
            <w:pStyle w:val="ProductList-OfferingBody"/>
            <w:ind w:left="-72" w:right="-75"/>
            <w:jc w:val="center"/>
            <w:rPr>
              <w:color w:val="808080" w:themeColor="background1" w:themeShade="80"/>
              <w:sz w:val="14"/>
              <w:szCs w:val="14"/>
            </w:rPr>
          </w:pPr>
          <w:hyperlink w:anchor="GeneralTerms" w:history="1">
            <w:r>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2351B2"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01DD53" w14:textId="77777777" w:rsidR="00382499" w:rsidRPr="00C76DF3" w:rsidRDefault="00382499" w:rsidP="00384AF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9493D1"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78A87" w14:textId="77777777" w:rsidR="00382499" w:rsidRPr="00C76DF3" w:rsidRDefault="00382499" w:rsidP="00384AFC">
          <w:pPr>
            <w:pStyle w:val="ProductList-OfferingBody"/>
            <w:ind w:left="-72" w:right="-76"/>
            <w:jc w:val="center"/>
            <w:rPr>
              <w:color w:val="808080" w:themeColor="background1" w:themeShade="80"/>
              <w:sz w:val="14"/>
              <w:szCs w:val="14"/>
            </w:rPr>
          </w:pPr>
          <w:hyperlink w:anchor="Attachment1" w:history="1">
            <w:r>
              <w:rPr>
                <w:rStyle w:val="Hyperlink"/>
                <w:sz w:val="14"/>
                <w:szCs w:val="14"/>
              </w:rPr>
              <w:t>Prílohy</w:t>
            </w:r>
          </w:hyperlink>
        </w:p>
      </w:tc>
    </w:tr>
  </w:tbl>
  <w:p w14:paraId="1FC1D654" w14:textId="77777777" w:rsidR="00382499" w:rsidRPr="00064131" w:rsidRDefault="00382499" w:rsidP="00734A8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382499"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382499" w:rsidRPr="00B22661" w:rsidRDefault="00382499" w:rsidP="004D7318">
          <w:pPr>
            <w:pStyle w:val="ProductList-OfferingBody"/>
            <w:ind w:left="-77" w:right="-73"/>
            <w:jc w:val="center"/>
            <w:rPr>
              <w:rStyle w:val="LogoportDoNotTranslate"/>
              <w:rFonts w:asciiTheme="minorHAnsi" w:hAnsiTheme="minorHAnsi"/>
              <w:sz w:val="14"/>
              <w:szCs w:val="14"/>
            </w:rPr>
          </w:pPr>
          <w:hyperlink w:anchor="TableofContents" w:history="1">
            <w:r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382499" w:rsidRPr="00990DE4" w:rsidRDefault="00382499"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382499" w:rsidRPr="00990DE4" w:rsidRDefault="00382499" w:rsidP="004D7318">
          <w:pPr>
            <w:pStyle w:val="ProductList-OfferingBody"/>
            <w:ind w:left="-72" w:right="-74"/>
            <w:jc w:val="center"/>
            <w:rPr>
              <w:rStyle w:val="LogoportDoNotTranslate"/>
            </w:rPr>
          </w:pPr>
          <w:hyperlink w:anchor="Introduction" w:history="1">
            <w:r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382499" w:rsidRPr="00990DE4" w:rsidRDefault="00382499"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382499" w:rsidRPr="00990DE4" w:rsidRDefault="00382499" w:rsidP="004D7318">
          <w:pPr>
            <w:pStyle w:val="ProductList-OfferingBody"/>
            <w:ind w:left="-72" w:right="-75"/>
            <w:jc w:val="center"/>
            <w:rPr>
              <w:rStyle w:val="LogoportDoNotTranslate"/>
            </w:rPr>
          </w:pPr>
          <w:hyperlink w:anchor="GeneralTerms" w:history="1">
            <w:r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382499" w:rsidRPr="00990DE4" w:rsidRDefault="00382499"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382499" w:rsidRPr="00990DE4" w:rsidRDefault="00382499" w:rsidP="004D7318">
          <w:pPr>
            <w:pStyle w:val="ProductList-OfferingBody"/>
            <w:ind w:left="-72" w:right="-77"/>
            <w:jc w:val="center"/>
            <w:rPr>
              <w:rStyle w:val="LogoportDoNotTranslate"/>
            </w:rPr>
          </w:pPr>
          <w:hyperlink w:anchor="PrivacyandSecurityTerms" w:history="1">
            <w:r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382499" w:rsidRPr="00990DE4" w:rsidRDefault="00382499"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382499" w:rsidRPr="00990DE4" w:rsidRDefault="00382499" w:rsidP="004D7318">
          <w:pPr>
            <w:pStyle w:val="ProductList-OfferingBody"/>
            <w:ind w:left="-72" w:right="-77"/>
            <w:jc w:val="center"/>
            <w:rPr>
              <w:rStyle w:val="LogoportDoNotTranslate"/>
            </w:rPr>
          </w:pPr>
          <w:hyperlink w:anchor="OnlineServiceSpecificTerms" w:history="1">
            <w:r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382499" w:rsidRPr="00990DE4" w:rsidRDefault="00382499"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382499" w:rsidRPr="00990DE4" w:rsidRDefault="00382499" w:rsidP="004D7318">
          <w:pPr>
            <w:pStyle w:val="ProductList-OfferingBody"/>
            <w:ind w:left="-72" w:right="-76"/>
            <w:jc w:val="center"/>
            <w:rPr>
              <w:rStyle w:val="LogoportDoNotTranslate"/>
            </w:rPr>
          </w:pPr>
          <w:hyperlink w:anchor="Attachment1" w:history="1">
            <w:r w:rsidRPr="00300200">
              <w:rPr>
                <w:rStyle w:val="Hyperlink"/>
              </w:rPr>
              <w:t>Príloha</w:t>
            </w:r>
          </w:hyperlink>
        </w:p>
      </w:tc>
    </w:tr>
  </w:tbl>
  <w:p w14:paraId="6E136BDD" w14:textId="77777777" w:rsidR="00382499" w:rsidRPr="00990DE4" w:rsidRDefault="00382499" w:rsidP="00E3195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2499" w:rsidRPr="00C76DF3" w14:paraId="07FAC471"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FCCA" w14:textId="77777777" w:rsidR="00382499" w:rsidRPr="00C76DF3" w:rsidRDefault="00382499" w:rsidP="00384AFC">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6DC31F" w14:textId="77777777" w:rsidR="00382499" w:rsidRPr="00C76DF3" w:rsidRDefault="00382499"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37245" w14:textId="77777777" w:rsidR="00382499" w:rsidRPr="00C76DF3" w:rsidRDefault="00382499" w:rsidP="00384AFC">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A3C47E" w14:textId="77777777" w:rsidR="00382499" w:rsidRPr="00C76DF3" w:rsidRDefault="00382499"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B5E054" w14:textId="77777777" w:rsidR="00382499" w:rsidRPr="00C76DF3" w:rsidRDefault="00382499" w:rsidP="00384AFC">
          <w:pPr>
            <w:pStyle w:val="ProductList-OfferingBody"/>
            <w:ind w:left="-72" w:right="-75"/>
            <w:jc w:val="center"/>
            <w:rPr>
              <w:color w:val="808080" w:themeColor="background1" w:themeShade="80"/>
              <w:sz w:val="14"/>
              <w:szCs w:val="14"/>
            </w:rPr>
          </w:pPr>
          <w:hyperlink w:anchor="GeneralTerms" w:history="1">
            <w:r>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6BC617"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9B3672" w14:textId="77777777" w:rsidR="00382499" w:rsidRPr="00C76DF3" w:rsidRDefault="00382499" w:rsidP="00384AF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4A84E"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9799A" w14:textId="77777777" w:rsidR="00382499" w:rsidRPr="00C76DF3" w:rsidRDefault="00382499" w:rsidP="00384AFC">
          <w:pPr>
            <w:pStyle w:val="ProductList-OfferingBody"/>
            <w:ind w:left="-72" w:right="-76"/>
            <w:jc w:val="center"/>
            <w:rPr>
              <w:color w:val="808080" w:themeColor="background1" w:themeShade="80"/>
              <w:sz w:val="14"/>
              <w:szCs w:val="14"/>
            </w:rPr>
          </w:pPr>
          <w:hyperlink w:anchor="Attachment1" w:history="1">
            <w:r>
              <w:rPr>
                <w:rStyle w:val="Hyperlink"/>
                <w:sz w:val="14"/>
                <w:szCs w:val="14"/>
              </w:rPr>
              <w:t>Prílohy</w:t>
            </w:r>
          </w:hyperlink>
        </w:p>
      </w:tc>
    </w:tr>
  </w:tbl>
  <w:p w14:paraId="0F48A035" w14:textId="77777777" w:rsidR="00382499" w:rsidRPr="00591643" w:rsidRDefault="00382499" w:rsidP="003E474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2499"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382499" w:rsidRPr="00C76DF3" w:rsidRDefault="00382499" w:rsidP="009840E4">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382499" w:rsidRPr="00C76DF3" w:rsidRDefault="00382499"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382499" w:rsidRPr="00C76DF3" w:rsidRDefault="00382499" w:rsidP="009840E4">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382499" w:rsidRPr="00C76DF3" w:rsidRDefault="00382499"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382499" w:rsidRPr="00C76DF3" w:rsidRDefault="00382499" w:rsidP="009840E4">
          <w:pPr>
            <w:pStyle w:val="ProductList-OfferingBody"/>
            <w:ind w:left="-72" w:right="-75"/>
            <w:jc w:val="center"/>
            <w:rPr>
              <w:color w:val="808080" w:themeColor="background1" w:themeShade="80"/>
              <w:sz w:val="14"/>
              <w:szCs w:val="14"/>
            </w:rPr>
          </w:pPr>
          <w:hyperlink w:anchor="GeneralTerms" w:history="1">
            <w:r>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382499" w:rsidRPr="00C76DF3" w:rsidRDefault="00382499"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382499" w:rsidRPr="00C76DF3" w:rsidRDefault="00382499" w:rsidP="009840E4">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382499" w:rsidRPr="00C76DF3" w:rsidRDefault="00382499"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382499" w:rsidRPr="00C76DF3" w:rsidRDefault="00382499" w:rsidP="009840E4">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382499" w:rsidRPr="00C76DF3" w:rsidRDefault="00382499"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382499" w:rsidRPr="00C76DF3" w:rsidRDefault="00382499" w:rsidP="009840E4">
          <w:pPr>
            <w:pStyle w:val="ProductList-OfferingBody"/>
            <w:ind w:left="-72" w:right="-76"/>
            <w:jc w:val="center"/>
            <w:rPr>
              <w:color w:val="808080" w:themeColor="background1" w:themeShade="80"/>
              <w:sz w:val="14"/>
              <w:szCs w:val="14"/>
            </w:rPr>
          </w:pPr>
          <w:hyperlink w:anchor="Attachment1" w:history="1">
            <w:r>
              <w:rPr>
                <w:rStyle w:val="Hyperlink"/>
                <w:sz w:val="14"/>
                <w:szCs w:val="14"/>
              </w:rPr>
              <w:t>Prílohy</w:t>
            </w:r>
          </w:hyperlink>
        </w:p>
      </w:tc>
    </w:tr>
  </w:tbl>
  <w:p w14:paraId="2938B662" w14:textId="77777777" w:rsidR="00382499" w:rsidRPr="00591643" w:rsidRDefault="0038249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82499"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382499" w:rsidRPr="00E02137" w:rsidRDefault="00382499" w:rsidP="00317057">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382499" w:rsidRPr="00E02137" w:rsidRDefault="00382499"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382499" w:rsidRPr="00E02137" w:rsidRDefault="00382499" w:rsidP="00317057">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382499" w:rsidRPr="00E02137" w:rsidRDefault="00382499"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382499" w:rsidRPr="00E02137" w:rsidRDefault="00382499" w:rsidP="00317057">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382499" w:rsidRPr="00E02137" w:rsidRDefault="00382499"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382499" w:rsidRPr="00E02137" w:rsidRDefault="00382499" w:rsidP="00317057">
          <w:pPr>
            <w:pStyle w:val="ProductList-OfferingBody"/>
            <w:ind w:left="-72" w:right="-77"/>
            <w:jc w:val="center"/>
            <w:rPr>
              <w:rStyle w:val="LogoportDoNotTranslate"/>
              <w:sz w:val="14"/>
            </w:rPr>
          </w:pPr>
          <w:hyperlink w:anchor="PrivacyandSecurityTerms" w:history="1">
            <w:r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382499" w:rsidRPr="00E02137" w:rsidRDefault="00382499"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382499" w:rsidRPr="00E02137" w:rsidRDefault="00382499" w:rsidP="00317057">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382499" w:rsidRPr="00E02137" w:rsidRDefault="00382499"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382499" w:rsidRPr="00E02137" w:rsidRDefault="00382499" w:rsidP="00317057">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1E25E49B" w14:textId="77777777" w:rsidR="00382499" w:rsidRPr="00591643" w:rsidRDefault="00382499" w:rsidP="00984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2499"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382499" w:rsidRPr="00C76DF3" w:rsidRDefault="00382499" w:rsidP="009840E4">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382499" w:rsidRPr="00C76DF3" w:rsidRDefault="00382499"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382499" w:rsidRPr="00C76DF3" w:rsidRDefault="00382499" w:rsidP="009840E4">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382499" w:rsidRPr="00C76DF3" w:rsidRDefault="00382499"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382499" w:rsidRPr="00C76DF3" w:rsidRDefault="00382499" w:rsidP="009840E4">
          <w:pPr>
            <w:pStyle w:val="ProductList-OfferingBody"/>
            <w:ind w:left="-72" w:right="-75"/>
            <w:jc w:val="center"/>
            <w:rPr>
              <w:color w:val="808080" w:themeColor="background1" w:themeShade="80"/>
              <w:sz w:val="14"/>
              <w:szCs w:val="14"/>
            </w:rPr>
          </w:pPr>
          <w:hyperlink w:anchor="GeneralTerms" w:history="1">
            <w:r>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382499" w:rsidRPr="00C76DF3" w:rsidRDefault="00382499"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382499" w:rsidRPr="00C76DF3" w:rsidRDefault="00382499" w:rsidP="009840E4">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382499" w:rsidRPr="00C76DF3" w:rsidRDefault="00382499"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382499" w:rsidRPr="00C76DF3" w:rsidRDefault="00382499" w:rsidP="009840E4">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382499" w:rsidRPr="00C76DF3" w:rsidRDefault="00382499"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382499" w:rsidRPr="00C76DF3" w:rsidRDefault="00382499" w:rsidP="009840E4">
          <w:pPr>
            <w:pStyle w:val="ProductList-OfferingBody"/>
            <w:ind w:left="-72" w:right="-76"/>
            <w:jc w:val="center"/>
            <w:rPr>
              <w:color w:val="808080" w:themeColor="background1" w:themeShade="80"/>
              <w:sz w:val="14"/>
              <w:szCs w:val="14"/>
            </w:rPr>
          </w:pPr>
          <w:hyperlink w:anchor="Attachment1" w:history="1">
            <w:r>
              <w:rPr>
                <w:rStyle w:val="Hyperlink"/>
                <w:sz w:val="14"/>
                <w:szCs w:val="14"/>
              </w:rPr>
              <w:t>Prílohy</w:t>
            </w:r>
          </w:hyperlink>
        </w:p>
      </w:tc>
    </w:tr>
  </w:tbl>
  <w:p w14:paraId="4012589E" w14:textId="77777777" w:rsidR="00382499" w:rsidRPr="00591643" w:rsidRDefault="00382499">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2499"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382499" w:rsidRPr="00C76DF3" w:rsidRDefault="00382499"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382499" w:rsidRPr="00C76DF3" w:rsidRDefault="003824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382499" w:rsidRPr="00C76DF3" w:rsidRDefault="00382499" w:rsidP="00591643">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382499" w:rsidRPr="00C76DF3" w:rsidRDefault="003824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382499" w:rsidRPr="00C76DF3" w:rsidRDefault="00382499"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382499" w:rsidRPr="00C76DF3" w:rsidRDefault="003824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382499" w:rsidRPr="00C76DF3" w:rsidRDefault="00382499"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382499" w:rsidRPr="00C76DF3" w:rsidRDefault="003824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382499" w:rsidRPr="00C76DF3" w:rsidRDefault="00382499"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382499" w:rsidRPr="00C76DF3" w:rsidRDefault="003824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382499" w:rsidRPr="00C76DF3" w:rsidRDefault="00382499"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Prílohy</w:t>
            </w:r>
          </w:hyperlink>
        </w:p>
      </w:tc>
    </w:tr>
  </w:tbl>
  <w:p w14:paraId="6B36E515" w14:textId="77777777" w:rsidR="00382499" w:rsidRPr="00591643" w:rsidRDefault="0038249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82499"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382499" w:rsidRPr="00E02137" w:rsidRDefault="00382499" w:rsidP="009C72D8">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382499" w:rsidRPr="00E02137" w:rsidRDefault="00382499"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382499" w:rsidRPr="00E02137" w:rsidRDefault="00382499" w:rsidP="009C72D8">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382499" w:rsidRPr="00E02137" w:rsidRDefault="00382499"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382499" w:rsidRPr="00E02137" w:rsidRDefault="00382499" w:rsidP="009C72D8">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382499" w:rsidRPr="00E02137" w:rsidRDefault="00382499"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382499" w:rsidRPr="00E02137" w:rsidRDefault="00382499" w:rsidP="009C72D8">
          <w:pPr>
            <w:pStyle w:val="ProductList-OfferingBody"/>
            <w:ind w:left="-72" w:right="-77"/>
            <w:jc w:val="center"/>
            <w:rPr>
              <w:rStyle w:val="LogoportDoNotTranslate"/>
              <w:sz w:val="14"/>
            </w:rPr>
          </w:pPr>
          <w:hyperlink w:anchor="PrivacyandSecurityTerms" w:history="1">
            <w:r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382499" w:rsidRPr="00E02137" w:rsidRDefault="00382499"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382499" w:rsidRPr="00E02137" w:rsidRDefault="00382499" w:rsidP="009C72D8">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382499" w:rsidRPr="00E02137" w:rsidRDefault="00382499"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382499" w:rsidRPr="00E02137" w:rsidRDefault="00382499" w:rsidP="009C72D8">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3796D911" w14:textId="77777777" w:rsidR="00382499" w:rsidRPr="00591643" w:rsidRDefault="0038249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2499"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382499" w:rsidRPr="00C76DF3" w:rsidRDefault="00382499"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382499" w:rsidRPr="00C76DF3" w:rsidRDefault="003824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382499" w:rsidRPr="00C76DF3" w:rsidRDefault="00382499"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382499" w:rsidRPr="00C76DF3" w:rsidRDefault="003824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382499" w:rsidRPr="00C76DF3" w:rsidRDefault="00382499"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382499" w:rsidRPr="00C76DF3" w:rsidRDefault="003824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382499" w:rsidRPr="00C76DF3" w:rsidRDefault="00382499"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382499" w:rsidRPr="00C76DF3" w:rsidRDefault="003824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382499" w:rsidRPr="00C76DF3" w:rsidRDefault="00382499"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382499" w:rsidRPr="00C76DF3" w:rsidRDefault="003824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382499" w:rsidRPr="00C76DF3" w:rsidRDefault="00382499"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Prílohy</w:t>
            </w:r>
          </w:hyperlink>
        </w:p>
      </w:tc>
    </w:tr>
  </w:tbl>
  <w:p w14:paraId="264CFAAA" w14:textId="77777777" w:rsidR="00382499" w:rsidRPr="00591643" w:rsidRDefault="0038249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2499" w:rsidRPr="00C76DF3" w14:paraId="16B7D729"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EDF12" w14:textId="77777777" w:rsidR="00382499" w:rsidRPr="00C76DF3" w:rsidRDefault="00382499" w:rsidP="00384AFC">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07BF8" w14:textId="77777777" w:rsidR="00382499" w:rsidRPr="00C76DF3" w:rsidRDefault="00382499"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0CF68" w14:textId="77777777" w:rsidR="00382499" w:rsidRPr="00C76DF3" w:rsidRDefault="00382499" w:rsidP="00384AFC">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19B6E" w14:textId="77777777" w:rsidR="00382499" w:rsidRPr="00C76DF3" w:rsidRDefault="00382499"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48BDA" w14:textId="77777777" w:rsidR="00382499" w:rsidRPr="00C76DF3" w:rsidRDefault="00382499" w:rsidP="00384AFC">
          <w:pPr>
            <w:pStyle w:val="ProductList-OfferingBody"/>
            <w:ind w:left="-72" w:right="-75"/>
            <w:jc w:val="center"/>
            <w:rPr>
              <w:color w:val="808080" w:themeColor="background1" w:themeShade="80"/>
              <w:sz w:val="14"/>
              <w:szCs w:val="14"/>
            </w:rPr>
          </w:pPr>
          <w:hyperlink w:anchor="GeneralTerms" w:history="1">
            <w:r>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5E937"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08D3D" w14:textId="77777777" w:rsidR="00382499" w:rsidRPr="00C76DF3" w:rsidRDefault="00382499" w:rsidP="00384AF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74815"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53AA7" w14:textId="77777777" w:rsidR="00382499" w:rsidRPr="00C76DF3" w:rsidRDefault="00382499" w:rsidP="00384AFC">
          <w:pPr>
            <w:pStyle w:val="ProductList-OfferingBody"/>
            <w:ind w:left="-72" w:right="-76"/>
            <w:jc w:val="center"/>
            <w:rPr>
              <w:color w:val="808080" w:themeColor="background1" w:themeShade="80"/>
              <w:sz w:val="14"/>
              <w:szCs w:val="14"/>
            </w:rPr>
          </w:pPr>
          <w:hyperlink w:anchor="Attachment1" w:history="1">
            <w:r>
              <w:rPr>
                <w:rStyle w:val="Hyperlink"/>
                <w:sz w:val="14"/>
                <w:szCs w:val="14"/>
              </w:rPr>
              <w:t>Prílohy</w:t>
            </w:r>
          </w:hyperlink>
        </w:p>
      </w:tc>
    </w:tr>
  </w:tbl>
  <w:p w14:paraId="67FED4B8" w14:textId="77777777" w:rsidR="00382499" w:rsidRPr="00064131" w:rsidRDefault="00382499" w:rsidP="00734A8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33942A" w14:textId="77777777" w:rsidR="00382499" w:rsidRPr="00064131" w:rsidRDefault="00382499" w:rsidP="00734A8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F488F4" w14:textId="77777777" w:rsidR="00382499" w:rsidRPr="00064131" w:rsidRDefault="00382499" w:rsidP="00734A8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B68DAB" w14:textId="77777777" w:rsidR="00382499" w:rsidRPr="00064131" w:rsidRDefault="00382499" w:rsidP="00734A8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2499" w:rsidRPr="00C76DF3" w14:paraId="56E21848"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061B" w14:textId="77777777" w:rsidR="00382499" w:rsidRPr="00C76DF3" w:rsidRDefault="00382499" w:rsidP="00384AFC">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4F4DA" w14:textId="77777777" w:rsidR="00382499" w:rsidRPr="00C76DF3" w:rsidRDefault="00382499"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22E21" w14:textId="77777777" w:rsidR="00382499" w:rsidRPr="00C76DF3" w:rsidRDefault="00382499" w:rsidP="00384AFC">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008725" w14:textId="77777777" w:rsidR="00382499" w:rsidRPr="00C76DF3" w:rsidRDefault="00382499"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8A82" w14:textId="77777777" w:rsidR="00382499" w:rsidRPr="00C76DF3" w:rsidRDefault="00382499" w:rsidP="00384AFC">
          <w:pPr>
            <w:pStyle w:val="ProductList-OfferingBody"/>
            <w:ind w:left="-72" w:right="-75"/>
            <w:jc w:val="center"/>
            <w:rPr>
              <w:color w:val="808080" w:themeColor="background1" w:themeShade="80"/>
              <w:sz w:val="14"/>
              <w:szCs w:val="14"/>
            </w:rPr>
          </w:pPr>
          <w:hyperlink w:anchor="GeneralTerms" w:history="1">
            <w:r>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5EA3"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868303" w14:textId="77777777" w:rsidR="00382499" w:rsidRPr="00C76DF3" w:rsidRDefault="00382499" w:rsidP="00384AF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5CBDDE" w14:textId="77777777" w:rsidR="00382499" w:rsidRPr="00C76DF3" w:rsidRDefault="00382499"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B4D5" w14:textId="77777777" w:rsidR="00382499" w:rsidRPr="00C76DF3" w:rsidRDefault="00382499" w:rsidP="00384AFC">
          <w:pPr>
            <w:pStyle w:val="ProductList-OfferingBody"/>
            <w:ind w:left="-72" w:right="-76"/>
            <w:jc w:val="center"/>
            <w:rPr>
              <w:color w:val="808080" w:themeColor="background1" w:themeShade="80"/>
              <w:sz w:val="14"/>
              <w:szCs w:val="14"/>
            </w:rPr>
          </w:pPr>
          <w:hyperlink w:anchor="Attachment1" w:history="1">
            <w:r>
              <w:rPr>
                <w:rStyle w:val="Hyperlink"/>
                <w:sz w:val="14"/>
                <w:szCs w:val="14"/>
              </w:rPr>
              <w:t>Prílohy</w:t>
            </w:r>
          </w:hyperlink>
        </w:p>
      </w:tc>
    </w:tr>
  </w:tbl>
  <w:p w14:paraId="1C8E1CF8" w14:textId="77777777" w:rsidR="00382499" w:rsidRPr="00591643" w:rsidRDefault="00382499"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2499"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382499" w:rsidRPr="00C76DF3" w:rsidRDefault="00382499"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382499" w:rsidRPr="00C76DF3" w:rsidRDefault="003824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382499" w:rsidRPr="00C76DF3" w:rsidRDefault="00382499"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382499" w:rsidRPr="00C76DF3" w:rsidRDefault="003824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382499" w:rsidRPr="00C76DF3" w:rsidRDefault="00382499"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382499" w:rsidRPr="00C76DF3" w:rsidRDefault="003824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382499" w:rsidRPr="00C76DF3" w:rsidRDefault="00382499"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382499" w:rsidRPr="00C76DF3" w:rsidRDefault="003824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382499" w:rsidRPr="00C76DF3" w:rsidRDefault="00382499"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382499" w:rsidRPr="00C76DF3" w:rsidRDefault="003824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382499" w:rsidRPr="00C76DF3" w:rsidRDefault="00382499"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Prílohy</w:t>
            </w:r>
          </w:hyperlink>
        </w:p>
      </w:tc>
    </w:tr>
  </w:tbl>
  <w:p w14:paraId="1282F5AF" w14:textId="77777777" w:rsidR="00382499" w:rsidRPr="00591643" w:rsidRDefault="0038249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382499"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382499" w:rsidRPr="00E02137" w:rsidRDefault="00382499" w:rsidP="00F81FA7">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382499" w:rsidRPr="00E02137" w:rsidRDefault="00382499"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382499" w:rsidRPr="00E02137" w:rsidRDefault="00382499" w:rsidP="00F81FA7">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382499" w:rsidRPr="00E02137" w:rsidRDefault="00382499"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382499" w:rsidRPr="00E02137" w:rsidRDefault="00382499" w:rsidP="00F81FA7">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382499" w:rsidRPr="00E02137" w:rsidRDefault="00382499"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382499" w:rsidRPr="00E02137" w:rsidRDefault="00382499" w:rsidP="00F81FA7">
          <w:pPr>
            <w:pStyle w:val="ProductList-OfferingBody"/>
            <w:ind w:left="-72" w:right="-77"/>
            <w:jc w:val="center"/>
            <w:rPr>
              <w:rStyle w:val="LogoportDoNotTranslate"/>
              <w:sz w:val="14"/>
            </w:rPr>
          </w:pPr>
          <w:hyperlink w:anchor="PrivacyandSecurityTerms" w:history="1">
            <w:r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382499" w:rsidRPr="00E02137" w:rsidRDefault="00382499"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382499" w:rsidRPr="00E02137" w:rsidRDefault="00382499" w:rsidP="00F81FA7">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382499" w:rsidRPr="00E02137" w:rsidRDefault="00382499"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382499" w:rsidRPr="00E02137" w:rsidRDefault="00382499" w:rsidP="00F81FA7">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03E862D5" w14:textId="77777777" w:rsidR="00382499" w:rsidRPr="00591643" w:rsidRDefault="00382499">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2499" w:rsidRPr="00E02137" w14:paraId="34E2BE70"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B9CF8" w14:textId="77777777" w:rsidR="00382499" w:rsidRPr="00E02137" w:rsidRDefault="00382499" w:rsidP="00384AFC">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F1A032" w14:textId="77777777" w:rsidR="00382499" w:rsidRPr="00E02137" w:rsidRDefault="00382499"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B90A9" w14:textId="77777777" w:rsidR="00382499" w:rsidRPr="00E02137" w:rsidRDefault="00382499" w:rsidP="00384AFC">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09457E" w14:textId="77777777" w:rsidR="00382499" w:rsidRPr="00E02137" w:rsidRDefault="00382499"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98B0" w14:textId="77777777" w:rsidR="00382499" w:rsidRPr="00E02137" w:rsidRDefault="00382499" w:rsidP="00384AFC">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FDD6E56"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E8DEB" w14:textId="77777777" w:rsidR="00382499" w:rsidRPr="00E02137" w:rsidRDefault="00382499" w:rsidP="00384AFC">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F73E72"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37F97" w14:textId="77777777" w:rsidR="00382499" w:rsidRPr="00E02137" w:rsidRDefault="00382499" w:rsidP="00384AFC">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07F5F0F5" w14:textId="77777777" w:rsidR="00382499" w:rsidRPr="00591643" w:rsidRDefault="00382499"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2499" w:rsidRPr="00E02137" w14:paraId="6CA1AB8C"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382499" w:rsidRPr="00E02137" w:rsidRDefault="00382499" w:rsidP="00F81FA7">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382499" w:rsidRPr="00E02137" w:rsidRDefault="00382499"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382499" w:rsidRPr="00E02137" w:rsidRDefault="00382499" w:rsidP="00F81FA7">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382499" w:rsidRPr="00E02137" w:rsidRDefault="00382499"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382499" w:rsidRPr="00E02137" w:rsidRDefault="00382499" w:rsidP="00F81FA7">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382499" w:rsidRPr="00E02137" w:rsidRDefault="00382499"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382499" w:rsidRPr="00E02137" w:rsidRDefault="00382499" w:rsidP="00F81FA7">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382499" w:rsidRPr="00E02137" w:rsidRDefault="00382499"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382499" w:rsidRPr="00E02137" w:rsidRDefault="00382499" w:rsidP="00F81FA7">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113F17D1" w14:textId="77777777" w:rsidR="00382499" w:rsidRPr="00591643" w:rsidRDefault="00382499">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382499" w:rsidRPr="00E02137" w14:paraId="09BC3874"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0AED1" w14:textId="77777777" w:rsidR="00382499" w:rsidRPr="00E02137" w:rsidRDefault="00382499" w:rsidP="00384AFC">
          <w:pPr>
            <w:pStyle w:val="ProductList-OfferingBody"/>
            <w:ind w:left="-72" w:right="-74"/>
            <w:jc w:val="center"/>
            <w:rPr>
              <w:rStyle w:val="LogoportDoNotTranslate"/>
              <w:rFonts w:asciiTheme="minorHAnsi" w:hAnsiTheme="minorHAnsi"/>
              <w:sz w:val="14"/>
              <w:szCs w:val="14"/>
            </w:rPr>
          </w:pPr>
          <w:hyperlink w:anchor="TableofContents" w:history="1">
            <w:r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2F89DB" w14:textId="77777777" w:rsidR="00382499" w:rsidRPr="00E02137" w:rsidRDefault="00382499"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848D6" w14:textId="77777777" w:rsidR="00382499" w:rsidRPr="00E02137" w:rsidRDefault="00382499" w:rsidP="00384AFC">
          <w:pPr>
            <w:pStyle w:val="ProductList-OfferingBody"/>
            <w:ind w:left="-72" w:right="-74"/>
            <w:jc w:val="center"/>
            <w:rPr>
              <w:rStyle w:val="LogoportDoNotTranslate"/>
              <w:sz w:val="14"/>
            </w:rPr>
          </w:pPr>
          <w:hyperlink w:anchor="Introduction" w:history="1">
            <w:r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9F0F04" w14:textId="77777777" w:rsidR="00382499" w:rsidRPr="00E02137" w:rsidRDefault="00382499"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FB4B1" w14:textId="77777777" w:rsidR="00382499" w:rsidRPr="00E02137" w:rsidRDefault="00382499" w:rsidP="00384AFC">
          <w:pPr>
            <w:pStyle w:val="ProductList-OfferingBody"/>
            <w:ind w:left="-72" w:right="-75"/>
            <w:jc w:val="center"/>
            <w:rPr>
              <w:rStyle w:val="LogoportDoNotTranslate"/>
              <w:sz w:val="14"/>
            </w:rPr>
          </w:pPr>
          <w:hyperlink w:anchor="GeneralTerms" w:history="1">
            <w:r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93B288"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E925" w14:textId="77777777" w:rsidR="00382499" w:rsidRPr="00E02137" w:rsidRDefault="00382499" w:rsidP="00384AFC">
          <w:pPr>
            <w:pStyle w:val="ProductList-OfferingBody"/>
            <w:ind w:left="-72" w:right="-77"/>
            <w:jc w:val="center"/>
            <w:rPr>
              <w:rStyle w:val="LogoportDoNotTranslate"/>
              <w:sz w:val="14"/>
            </w:rPr>
          </w:pPr>
          <w:hyperlink w:anchor="OnlineServiceSpecificTerms" w:history="1">
            <w:r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E0ECD5" w14:textId="77777777" w:rsidR="00382499" w:rsidRPr="00E02137" w:rsidRDefault="00382499"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A90A7" w14:textId="77777777" w:rsidR="00382499" w:rsidRPr="00E02137" w:rsidRDefault="00382499" w:rsidP="00384AFC">
          <w:pPr>
            <w:pStyle w:val="ProductList-OfferingBody"/>
            <w:ind w:left="-72" w:right="-76"/>
            <w:jc w:val="center"/>
            <w:rPr>
              <w:rStyle w:val="LogoportDoNotTranslate"/>
              <w:sz w:val="14"/>
            </w:rPr>
          </w:pPr>
          <w:hyperlink w:anchor="Attachment1" w:history="1">
            <w:r>
              <w:rPr>
                <w:rStyle w:val="Hyperlink"/>
                <w:sz w:val="14"/>
              </w:rPr>
              <w:t>Prílohy</w:t>
            </w:r>
          </w:hyperlink>
        </w:p>
      </w:tc>
    </w:tr>
  </w:tbl>
  <w:p w14:paraId="21AC37DA" w14:textId="77777777" w:rsidR="00382499" w:rsidRPr="00591643" w:rsidRDefault="0038249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C28AEE" w14:textId="77777777" w:rsidR="002A3FA1" w:rsidRDefault="002A3FA1" w:rsidP="009A573F">
      <w:pPr>
        <w:spacing w:after="0" w:line="240" w:lineRule="auto"/>
      </w:pPr>
      <w:r>
        <w:separator/>
      </w:r>
    </w:p>
  </w:footnote>
  <w:footnote w:type="continuationSeparator" w:id="0">
    <w:p w14:paraId="1F09DA71" w14:textId="77777777" w:rsidR="002A3FA1" w:rsidRDefault="002A3FA1" w:rsidP="009A573F">
      <w:pPr>
        <w:spacing w:after="0" w:line="240" w:lineRule="auto"/>
      </w:pPr>
      <w:r>
        <w:continuationSeparator/>
      </w:r>
    </w:p>
  </w:footnote>
  <w:footnote w:type="continuationNotice" w:id="1">
    <w:p w14:paraId="2A19FD1E" w14:textId="77777777" w:rsidR="002A3FA1" w:rsidRDefault="002A3FA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82499" w:rsidRPr="004D27A6" w:rsidRDefault="0038249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02940702"/>
      <w:docPartObj>
        <w:docPartGallery w:val="Page Numbers (Top of Page)"/>
        <w:docPartUnique/>
      </w:docPartObj>
    </w:sdtPr>
    <w:sdtContent>
      <w:p w14:paraId="50D9ACF3" w14:textId="57E21419" w:rsidR="00382499" w:rsidRPr="003C7C0C" w:rsidRDefault="00382499"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Content>
            <w:r>
              <w:rPr>
                <w:sz w:val="16"/>
                <w:szCs w:val="16"/>
              </w:rPr>
              <w:t xml:space="preserve">Multilicenčné podmienky poskytovania služieb on-line </w:t>
            </w:r>
            <w:r>
              <w:rPr>
                <w:sz w:val="16"/>
                <w:szCs w:val="16"/>
              </w:rPr>
              <w:t>spoločnosti Microsoft (slovenčina, j</w:t>
            </w:r>
            <w:r w:rsidRPr="003001A3">
              <w:rPr>
                <w:sz w:val="16"/>
                <w:szCs w:val="16"/>
              </w:rPr>
              <w:t>anuár 2021</w:t>
            </w:r>
            <w:r w:rsidRPr="003C7C0C">
              <w:rPr>
                <w:sz w:val="16"/>
              </w:rPr>
              <w:t>)</w:t>
            </w:r>
          </w:sdtContent>
        </w:sdt>
        <w:r w:rsidRPr="003C7C0C">
          <w:rPr>
            <w:sz w:val="16"/>
            <w:szCs w:val="16"/>
          </w:rPr>
          <w:tab/>
        </w:r>
        <w:r w:rsidRPr="003C7C0C">
          <w:rPr>
            <w:sz w:val="16"/>
            <w:szCs w:val="16"/>
          </w:rPr>
          <w:fldChar w:fldCharType="begin"/>
        </w:r>
        <w:r w:rsidRPr="003C7C0C">
          <w:rPr>
            <w:sz w:val="16"/>
            <w:szCs w:val="16"/>
          </w:rPr>
          <w:instrText xml:space="preserve"> PAGE   \* MERGEFORMAT </w:instrText>
        </w:r>
        <w:r w:rsidRPr="003C7C0C">
          <w:rPr>
            <w:sz w:val="16"/>
            <w:szCs w:val="16"/>
          </w:rPr>
          <w:fldChar w:fldCharType="separate"/>
        </w:r>
        <w:r>
          <w:rPr>
            <w:sz w:val="16"/>
            <w:szCs w:val="16"/>
          </w:rPr>
          <w:t>2</w:t>
        </w:r>
        <w:r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Content>
      <w:p w14:paraId="54DB6321" w14:textId="253B514A" w:rsidR="00382499" w:rsidRPr="003C7C0C" w:rsidRDefault="00382499"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Content>
            <w:bookmarkStart w:id="2" w:name="_Hlk12363431"/>
            <w:r>
              <w:rPr>
                <w:sz w:val="16"/>
                <w:szCs w:val="16"/>
              </w:rPr>
              <w:t xml:space="preserve">Multilicenčné podmienky poskytovania služieb on-line </w:t>
            </w:r>
            <w:r>
              <w:rPr>
                <w:sz w:val="16"/>
                <w:szCs w:val="16"/>
              </w:rPr>
              <w:t xml:space="preserve">spoločnosti Microsoft (slovenčina, </w:t>
            </w:r>
            <w:bookmarkEnd w:id="2"/>
            <w:r>
              <w:rPr>
                <w:sz w:val="16"/>
                <w:szCs w:val="16"/>
              </w:rPr>
              <w:t>j</w:t>
            </w:r>
            <w:r w:rsidRPr="003001A3">
              <w:rPr>
                <w:sz w:val="16"/>
                <w:szCs w:val="16"/>
              </w:rPr>
              <w:t>anuár 2021</w:t>
            </w:r>
            <w:r w:rsidRPr="003C7C0C">
              <w:rPr>
                <w:sz w:val="16"/>
              </w:rPr>
              <w:t>)</w:t>
            </w:r>
          </w:sdtContent>
        </w:sdt>
        <w:r w:rsidRPr="003C7C0C">
          <w:rPr>
            <w:sz w:val="16"/>
            <w:szCs w:val="16"/>
          </w:rPr>
          <w:tab/>
        </w:r>
        <w:r w:rsidRPr="003C7C0C">
          <w:rPr>
            <w:sz w:val="16"/>
            <w:szCs w:val="16"/>
          </w:rPr>
          <w:fldChar w:fldCharType="begin"/>
        </w:r>
        <w:r w:rsidRPr="003C7C0C">
          <w:rPr>
            <w:sz w:val="16"/>
            <w:szCs w:val="16"/>
          </w:rPr>
          <w:instrText xml:space="preserve"> PAGE   \* MERGEFORMAT </w:instrText>
        </w:r>
        <w:r w:rsidRPr="003C7C0C">
          <w:rPr>
            <w:sz w:val="16"/>
            <w:szCs w:val="16"/>
          </w:rPr>
          <w:fldChar w:fldCharType="separate"/>
        </w:r>
        <w:r w:rsidRPr="003C7C0C">
          <w:rPr>
            <w:sz w:val="16"/>
            <w:szCs w:val="16"/>
          </w:rPr>
          <w:t>2</w:t>
        </w:r>
        <w:r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43EEAB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vVp/TS4IN6iUqBqQ5ZhpX5evvSdq8Biv0m4FQ/mrp7RYdJbBaeHPoOFIxoeJHGEFcggCEPKydgAQ/MT8lqAh9g==" w:salt="/NH+Ecxsw8vvCgy3wE7x6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2886"/>
    <w:rsid w:val="00014086"/>
    <w:rsid w:val="00017369"/>
    <w:rsid w:val="00017500"/>
    <w:rsid w:val="00017A5A"/>
    <w:rsid w:val="00017A87"/>
    <w:rsid w:val="000201EA"/>
    <w:rsid w:val="00024B72"/>
    <w:rsid w:val="0002605D"/>
    <w:rsid w:val="00026DDE"/>
    <w:rsid w:val="0002719C"/>
    <w:rsid w:val="00027CCB"/>
    <w:rsid w:val="00027CFF"/>
    <w:rsid w:val="00031223"/>
    <w:rsid w:val="000314CF"/>
    <w:rsid w:val="000346AC"/>
    <w:rsid w:val="000354C0"/>
    <w:rsid w:val="00035F22"/>
    <w:rsid w:val="00036242"/>
    <w:rsid w:val="0003651D"/>
    <w:rsid w:val="0004038E"/>
    <w:rsid w:val="00043BAC"/>
    <w:rsid w:val="000443FB"/>
    <w:rsid w:val="00044CD2"/>
    <w:rsid w:val="000469DE"/>
    <w:rsid w:val="000476AA"/>
    <w:rsid w:val="00047DF3"/>
    <w:rsid w:val="00050BC6"/>
    <w:rsid w:val="00055772"/>
    <w:rsid w:val="00056138"/>
    <w:rsid w:val="00056522"/>
    <w:rsid w:val="00056A62"/>
    <w:rsid w:val="00056FAF"/>
    <w:rsid w:val="00057B9D"/>
    <w:rsid w:val="00061F6E"/>
    <w:rsid w:val="000625F0"/>
    <w:rsid w:val="00065F4E"/>
    <w:rsid w:val="00065FF8"/>
    <w:rsid w:val="000664DF"/>
    <w:rsid w:val="00067975"/>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42E9"/>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B41E4"/>
    <w:rsid w:val="000C072C"/>
    <w:rsid w:val="000C0ACA"/>
    <w:rsid w:val="000C2DAF"/>
    <w:rsid w:val="000C2E6F"/>
    <w:rsid w:val="000C457F"/>
    <w:rsid w:val="000C4BD0"/>
    <w:rsid w:val="000C5490"/>
    <w:rsid w:val="000C6732"/>
    <w:rsid w:val="000D2325"/>
    <w:rsid w:val="000D5752"/>
    <w:rsid w:val="000D6060"/>
    <w:rsid w:val="000E0424"/>
    <w:rsid w:val="000E045B"/>
    <w:rsid w:val="000E08C0"/>
    <w:rsid w:val="000E16D8"/>
    <w:rsid w:val="000E1DEC"/>
    <w:rsid w:val="000E3993"/>
    <w:rsid w:val="000E4DD4"/>
    <w:rsid w:val="000E6ED8"/>
    <w:rsid w:val="000F0057"/>
    <w:rsid w:val="000F032B"/>
    <w:rsid w:val="000F1360"/>
    <w:rsid w:val="000F2571"/>
    <w:rsid w:val="000F30AA"/>
    <w:rsid w:val="000F30F7"/>
    <w:rsid w:val="000F56C8"/>
    <w:rsid w:val="000F6EA0"/>
    <w:rsid w:val="001013C9"/>
    <w:rsid w:val="0010172F"/>
    <w:rsid w:val="00103924"/>
    <w:rsid w:val="00104DBC"/>
    <w:rsid w:val="00104F00"/>
    <w:rsid w:val="0010587C"/>
    <w:rsid w:val="00105B4C"/>
    <w:rsid w:val="00107F31"/>
    <w:rsid w:val="00111B6A"/>
    <w:rsid w:val="00117EB2"/>
    <w:rsid w:val="00120E95"/>
    <w:rsid w:val="00122096"/>
    <w:rsid w:val="00123BF5"/>
    <w:rsid w:val="00123E7D"/>
    <w:rsid w:val="001242BA"/>
    <w:rsid w:val="0012517A"/>
    <w:rsid w:val="00125581"/>
    <w:rsid w:val="0012575C"/>
    <w:rsid w:val="00125CBE"/>
    <w:rsid w:val="00127C5F"/>
    <w:rsid w:val="001320C2"/>
    <w:rsid w:val="00132A99"/>
    <w:rsid w:val="00132D95"/>
    <w:rsid w:val="00134DA1"/>
    <w:rsid w:val="00134EF8"/>
    <w:rsid w:val="00135786"/>
    <w:rsid w:val="001363C1"/>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0A26"/>
    <w:rsid w:val="0025267B"/>
    <w:rsid w:val="0025485E"/>
    <w:rsid w:val="00254CA5"/>
    <w:rsid w:val="00255964"/>
    <w:rsid w:val="00256427"/>
    <w:rsid w:val="00256F64"/>
    <w:rsid w:val="002575F2"/>
    <w:rsid w:val="002634DC"/>
    <w:rsid w:val="002647B9"/>
    <w:rsid w:val="00266A95"/>
    <w:rsid w:val="00266EE8"/>
    <w:rsid w:val="00267734"/>
    <w:rsid w:val="0026799F"/>
    <w:rsid w:val="00270CD4"/>
    <w:rsid w:val="00271353"/>
    <w:rsid w:val="00272578"/>
    <w:rsid w:val="002731FA"/>
    <w:rsid w:val="00273364"/>
    <w:rsid w:val="002743C4"/>
    <w:rsid w:val="00274A9F"/>
    <w:rsid w:val="00275B00"/>
    <w:rsid w:val="00280709"/>
    <w:rsid w:val="00281702"/>
    <w:rsid w:val="0028263A"/>
    <w:rsid w:val="00282CEB"/>
    <w:rsid w:val="00285240"/>
    <w:rsid w:val="00287117"/>
    <w:rsid w:val="002879FE"/>
    <w:rsid w:val="00291105"/>
    <w:rsid w:val="002931C3"/>
    <w:rsid w:val="002949FD"/>
    <w:rsid w:val="00295D93"/>
    <w:rsid w:val="002964B6"/>
    <w:rsid w:val="002967A3"/>
    <w:rsid w:val="002967C1"/>
    <w:rsid w:val="00297098"/>
    <w:rsid w:val="0029712D"/>
    <w:rsid w:val="002A23FB"/>
    <w:rsid w:val="002A35C6"/>
    <w:rsid w:val="002A3B84"/>
    <w:rsid w:val="002A3FA1"/>
    <w:rsid w:val="002A6167"/>
    <w:rsid w:val="002B123C"/>
    <w:rsid w:val="002B3199"/>
    <w:rsid w:val="002B4B19"/>
    <w:rsid w:val="002B686B"/>
    <w:rsid w:val="002B789A"/>
    <w:rsid w:val="002B7A6F"/>
    <w:rsid w:val="002C0221"/>
    <w:rsid w:val="002C0AB4"/>
    <w:rsid w:val="002C1B2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53D0"/>
    <w:rsid w:val="002F6407"/>
    <w:rsid w:val="003001A3"/>
    <w:rsid w:val="00300200"/>
    <w:rsid w:val="00301058"/>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1D72"/>
    <w:rsid w:val="0037484F"/>
    <w:rsid w:val="00380639"/>
    <w:rsid w:val="003812FE"/>
    <w:rsid w:val="0038176C"/>
    <w:rsid w:val="00382499"/>
    <w:rsid w:val="00384AFC"/>
    <w:rsid w:val="0038794D"/>
    <w:rsid w:val="00390430"/>
    <w:rsid w:val="003904F0"/>
    <w:rsid w:val="00390F99"/>
    <w:rsid w:val="00392282"/>
    <w:rsid w:val="003924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5343"/>
    <w:rsid w:val="003B7142"/>
    <w:rsid w:val="003B7A21"/>
    <w:rsid w:val="003C35CD"/>
    <w:rsid w:val="003C399B"/>
    <w:rsid w:val="003C3B94"/>
    <w:rsid w:val="003C6496"/>
    <w:rsid w:val="003C6EF6"/>
    <w:rsid w:val="003C75FF"/>
    <w:rsid w:val="003C7C0C"/>
    <w:rsid w:val="003D0497"/>
    <w:rsid w:val="003D0BE4"/>
    <w:rsid w:val="003D0FFA"/>
    <w:rsid w:val="003D1789"/>
    <w:rsid w:val="003D1E51"/>
    <w:rsid w:val="003D22CB"/>
    <w:rsid w:val="003D396A"/>
    <w:rsid w:val="003D5355"/>
    <w:rsid w:val="003D5B1A"/>
    <w:rsid w:val="003D66C9"/>
    <w:rsid w:val="003D74D9"/>
    <w:rsid w:val="003D7A21"/>
    <w:rsid w:val="003E13EF"/>
    <w:rsid w:val="003E1568"/>
    <w:rsid w:val="003E17F1"/>
    <w:rsid w:val="003E3526"/>
    <w:rsid w:val="003E4746"/>
    <w:rsid w:val="003F2F03"/>
    <w:rsid w:val="003F3078"/>
    <w:rsid w:val="003F585A"/>
    <w:rsid w:val="003F6A03"/>
    <w:rsid w:val="003F6A8B"/>
    <w:rsid w:val="003F6BD4"/>
    <w:rsid w:val="003F6CEE"/>
    <w:rsid w:val="0040275F"/>
    <w:rsid w:val="0040276C"/>
    <w:rsid w:val="00403D7F"/>
    <w:rsid w:val="004041D5"/>
    <w:rsid w:val="004048D9"/>
    <w:rsid w:val="00405189"/>
    <w:rsid w:val="00407104"/>
    <w:rsid w:val="0040715C"/>
    <w:rsid w:val="00407597"/>
    <w:rsid w:val="00407E60"/>
    <w:rsid w:val="004126E0"/>
    <w:rsid w:val="00412C48"/>
    <w:rsid w:val="00413DD7"/>
    <w:rsid w:val="00414009"/>
    <w:rsid w:val="004143B8"/>
    <w:rsid w:val="004162D1"/>
    <w:rsid w:val="00421E79"/>
    <w:rsid w:val="00422587"/>
    <w:rsid w:val="00430C94"/>
    <w:rsid w:val="00432379"/>
    <w:rsid w:val="0043437C"/>
    <w:rsid w:val="00434703"/>
    <w:rsid w:val="004347EB"/>
    <w:rsid w:val="0043598B"/>
    <w:rsid w:val="0043674F"/>
    <w:rsid w:val="00440C14"/>
    <w:rsid w:val="00440CC7"/>
    <w:rsid w:val="00442B9A"/>
    <w:rsid w:val="00445461"/>
    <w:rsid w:val="004456F3"/>
    <w:rsid w:val="00445F89"/>
    <w:rsid w:val="00447F7F"/>
    <w:rsid w:val="004502AC"/>
    <w:rsid w:val="0045030D"/>
    <w:rsid w:val="00450B39"/>
    <w:rsid w:val="00450BEA"/>
    <w:rsid w:val="00450EF0"/>
    <w:rsid w:val="00451B7D"/>
    <w:rsid w:val="00452584"/>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A4E"/>
    <w:rsid w:val="00485BAA"/>
    <w:rsid w:val="00491BB3"/>
    <w:rsid w:val="00491EEA"/>
    <w:rsid w:val="004925A1"/>
    <w:rsid w:val="0049363D"/>
    <w:rsid w:val="004947AF"/>
    <w:rsid w:val="004947FD"/>
    <w:rsid w:val="004949B3"/>
    <w:rsid w:val="00495DD9"/>
    <w:rsid w:val="00496CEB"/>
    <w:rsid w:val="004975D2"/>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0C14"/>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208A"/>
    <w:rsid w:val="00514990"/>
    <w:rsid w:val="00514A8B"/>
    <w:rsid w:val="00516278"/>
    <w:rsid w:val="005164D8"/>
    <w:rsid w:val="00521B08"/>
    <w:rsid w:val="005244DA"/>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84E"/>
    <w:rsid w:val="00567AAC"/>
    <w:rsid w:val="005741AA"/>
    <w:rsid w:val="00575AC9"/>
    <w:rsid w:val="00577174"/>
    <w:rsid w:val="0057753F"/>
    <w:rsid w:val="00581CDB"/>
    <w:rsid w:val="00583DDA"/>
    <w:rsid w:val="005841DB"/>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083"/>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170A"/>
    <w:rsid w:val="00662221"/>
    <w:rsid w:val="00664357"/>
    <w:rsid w:val="00666A5E"/>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70C"/>
    <w:rsid w:val="006A07C3"/>
    <w:rsid w:val="006A16BA"/>
    <w:rsid w:val="006A2AA6"/>
    <w:rsid w:val="006A378F"/>
    <w:rsid w:val="006A4EAE"/>
    <w:rsid w:val="006B151D"/>
    <w:rsid w:val="006B1AEA"/>
    <w:rsid w:val="006B2591"/>
    <w:rsid w:val="006B2D9C"/>
    <w:rsid w:val="006B527D"/>
    <w:rsid w:val="006B5B83"/>
    <w:rsid w:val="006B662A"/>
    <w:rsid w:val="006B6671"/>
    <w:rsid w:val="006B6DB3"/>
    <w:rsid w:val="006C054D"/>
    <w:rsid w:val="006C0B5E"/>
    <w:rsid w:val="006C0FB8"/>
    <w:rsid w:val="006C2505"/>
    <w:rsid w:val="006C4BEB"/>
    <w:rsid w:val="006C620E"/>
    <w:rsid w:val="006C6E4A"/>
    <w:rsid w:val="006D010B"/>
    <w:rsid w:val="006D0A95"/>
    <w:rsid w:val="006D1141"/>
    <w:rsid w:val="006D49E1"/>
    <w:rsid w:val="006D4A41"/>
    <w:rsid w:val="006E3035"/>
    <w:rsid w:val="006E3B3F"/>
    <w:rsid w:val="006E454E"/>
    <w:rsid w:val="006E5B74"/>
    <w:rsid w:val="006E5B8C"/>
    <w:rsid w:val="006E6A2F"/>
    <w:rsid w:val="006E73AE"/>
    <w:rsid w:val="006F05F1"/>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03E5"/>
    <w:rsid w:val="007223E3"/>
    <w:rsid w:val="00722EB1"/>
    <w:rsid w:val="007246D4"/>
    <w:rsid w:val="007257F9"/>
    <w:rsid w:val="007258C3"/>
    <w:rsid w:val="0072631D"/>
    <w:rsid w:val="007303AE"/>
    <w:rsid w:val="007304A1"/>
    <w:rsid w:val="00730B3A"/>
    <w:rsid w:val="00733083"/>
    <w:rsid w:val="0073317D"/>
    <w:rsid w:val="007337E7"/>
    <w:rsid w:val="007347E5"/>
    <w:rsid w:val="00734A8A"/>
    <w:rsid w:val="0073659D"/>
    <w:rsid w:val="00736EFA"/>
    <w:rsid w:val="0074447C"/>
    <w:rsid w:val="007476EE"/>
    <w:rsid w:val="00751147"/>
    <w:rsid w:val="00752424"/>
    <w:rsid w:val="00753436"/>
    <w:rsid w:val="00753527"/>
    <w:rsid w:val="0075635C"/>
    <w:rsid w:val="00761047"/>
    <w:rsid w:val="007619B6"/>
    <w:rsid w:val="007625AC"/>
    <w:rsid w:val="0076292C"/>
    <w:rsid w:val="0076350B"/>
    <w:rsid w:val="00764680"/>
    <w:rsid w:val="00764C0C"/>
    <w:rsid w:val="00765EA8"/>
    <w:rsid w:val="00766A1B"/>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87E7F"/>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3DF"/>
    <w:rsid w:val="007C1CD5"/>
    <w:rsid w:val="007C1EFB"/>
    <w:rsid w:val="007C47A1"/>
    <w:rsid w:val="007C5020"/>
    <w:rsid w:val="007C56BB"/>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1D82"/>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E6"/>
    <w:rsid w:val="0088164F"/>
    <w:rsid w:val="00881A11"/>
    <w:rsid w:val="00884FE9"/>
    <w:rsid w:val="00887E02"/>
    <w:rsid w:val="00891785"/>
    <w:rsid w:val="00893C09"/>
    <w:rsid w:val="008940CA"/>
    <w:rsid w:val="00894623"/>
    <w:rsid w:val="0089477A"/>
    <w:rsid w:val="00894AB1"/>
    <w:rsid w:val="0089625A"/>
    <w:rsid w:val="00897417"/>
    <w:rsid w:val="00897D19"/>
    <w:rsid w:val="008A0064"/>
    <w:rsid w:val="008A2E96"/>
    <w:rsid w:val="008A4701"/>
    <w:rsid w:val="008A4B59"/>
    <w:rsid w:val="008A7A26"/>
    <w:rsid w:val="008B02EF"/>
    <w:rsid w:val="008B08EC"/>
    <w:rsid w:val="008B1EE4"/>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7C0"/>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454"/>
    <w:rsid w:val="00903D35"/>
    <w:rsid w:val="009041B8"/>
    <w:rsid w:val="009048D8"/>
    <w:rsid w:val="0090692C"/>
    <w:rsid w:val="00906A75"/>
    <w:rsid w:val="0091186E"/>
    <w:rsid w:val="0091191C"/>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C58"/>
    <w:rsid w:val="00944F89"/>
    <w:rsid w:val="00954466"/>
    <w:rsid w:val="00956AFC"/>
    <w:rsid w:val="009570F9"/>
    <w:rsid w:val="009616E2"/>
    <w:rsid w:val="009640C5"/>
    <w:rsid w:val="00965777"/>
    <w:rsid w:val="009708AE"/>
    <w:rsid w:val="00971DC1"/>
    <w:rsid w:val="009739A2"/>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B18"/>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51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371E"/>
    <w:rsid w:val="00AA483D"/>
    <w:rsid w:val="00AA56FC"/>
    <w:rsid w:val="00AA6837"/>
    <w:rsid w:val="00AA69BE"/>
    <w:rsid w:val="00AA74FB"/>
    <w:rsid w:val="00AB1667"/>
    <w:rsid w:val="00AB223B"/>
    <w:rsid w:val="00AB2C51"/>
    <w:rsid w:val="00AB33B6"/>
    <w:rsid w:val="00AB48DD"/>
    <w:rsid w:val="00AB4E5B"/>
    <w:rsid w:val="00AB5CE8"/>
    <w:rsid w:val="00AB64F8"/>
    <w:rsid w:val="00AC0609"/>
    <w:rsid w:val="00AC1338"/>
    <w:rsid w:val="00AC2720"/>
    <w:rsid w:val="00AC2980"/>
    <w:rsid w:val="00AC3BA6"/>
    <w:rsid w:val="00AC61DE"/>
    <w:rsid w:val="00AC73FD"/>
    <w:rsid w:val="00AC7E59"/>
    <w:rsid w:val="00AD1A32"/>
    <w:rsid w:val="00AD224C"/>
    <w:rsid w:val="00AD324B"/>
    <w:rsid w:val="00AD3CEC"/>
    <w:rsid w:val="00AD4C63"/>
    <w:rsid w:val="00AD5F09"/>
    <w:rsid w:val="00AD6DB4"/>
    <w:rsid w:val="00AD782C"/>
    <w:rsid w:val="00AD7853"/>
    <w:rsid w:val="00AE12F3"/>
    <w:rsid w:val="00AE1CE5"/>
    <w:rsid w:val="00AE2581"/>
    <w:rsid w:val="00AE3D1A"/>
    <w:rsid w:val="00AE433F"/>
    <w:rsid w:val="00AE45FC"/>
    <w:rsid w:val="00AE55C3"/>
    <w:rsid w:val="00AE64A9"/>
    <w:rsid w:val="00AE69BA"/>
    <w:rsid w:val="00AE709D"/>
    <w:rsid w:val="00AF15A0"/>
    <w:rsid w:val="00AF6659"/>
    <w:rsid w:val="00AF67A7"/>
    <w:rsid w:val="00AF6B91"/>
    <w:rsid w:val="00AF7B19"/>
    <w:rsid w:val="00B0042D"/>
    <w:rsid w:val="00B01933"/>
    <w:rsid w:val="00B02AEE"/>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57208"/>
    <w:rsid w:val="00B604AC"/>
    <w:rsid w:val="00B608EC"/>
    <w:rsid w:val="00B60ECF"/>
    <w:rsid w:val="00B627EE"/>
    <w:rsid w:val="00B63E1A"/>
    <w:rsid w:val="00B642B8"/>
    <w:rsid w:val="00B64912"/>
    <w:rsid w:val="00B64EAD"/>
    <w:rsid w:val="00B674C3"/>
    <w:rsid w:val="00B70E21"/>
    <w:rsid w:val="00B710C4"/>
    <w:rsid w:val="00B71176"/>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5B79"/>
    <w:rsid w:val="00B96540"/>
    <w:rsid w:val="00B96E63"/>
    <w:rsid w:val="00BA09A6"/>
    <w:rsid w:val="00BA3910"/>
    <w:rsid w:val="00BA3A83"/>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54D8"/>
    <w:rsid w:val="00BC626C"/>
    <w:rsid w:val="00BC7AF7"/>
    <w:rsid w:val="00BC7C53"/>
    <w:rsid w:val="00BD1414"/>
    <w:rsid w:val="00BD1863"/>
    <w:rsid w:val="00BD3341"/>
    <w:rsid w:val="00BD3C4D"/>
    <w:rsid w:val="00BD40C1"/>
    <w:rsid w:val="00BD4AE5"/>
    <w:rsid w:val="00BD4EF0"/>
    <w:rsid w:val="00BD50E5"/>
    <w:rsid w:val="00BE27AD"/>
    <w:rsid w:val="00BE34E2"/>
    <w:rsid w:val="00BE396A"/>
    <w:rsid w:val="00BE58BC"/>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62B6"/>
    <w:rsid w:val="00C5719D"/>
    <w:rsid w:val="00C614E7"/>
    <w:rsid w:val="00C614F3"/>
    <w:rsid w:val="00C61605"/>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4D4D"/>
    <w:rsid w:val="00C9518F"/>
    <w:rsid w:val="00C95EC5"/>
    <w:rsid w:val="00C9711E"/>
    <w:rsid w:val="00CA0DF8"/>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6D3A"/>
    <w:rsid w:val="00CE7301"/>
    <w:rsid w:val="00CF012D"/>
    <w:rsid w:val="00CF18DD"/>
    <w:rsid w:val="00CF2D69"/>
    <w:rsid w:val="00CF4D41"/>
    <w:rsid w:val="00CF560D"/>
    <w:rsid w:val="00D012C3"/>
    <w:rsid w:val="00D01581"/>
    <w:rsid w:val="00D0302B"/>
    <w:rsid w:val="00D0558B"/>
    <w:rsid w:val="00D06DD8"/>
    <w:rsid w:val="00D1024F"/>
    <w:rsid w:val="00D103AF"/>
    <w:rsid w:val="00D11F4A"/>
    <w:rsid w:val="00D12FE5"/>
    <w:rsid w:val="00D14649"/>
    <w:rsid w:val="00D14E32"/>
    <w:rsid w:val="00D15B9F"/>
    <w:rsid w:val="00D17D13"/>
    <w:rsid w:val="00D20FC9"/>
    <w:rsid w:val="00D230CD"/>
    <w:rsid w:val="00D24C4E"/>
    <w:rsid w:val="00D26825"/>
    <w:rsid w:val="00D26A16"/>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B68C3"/>
    <w:rsid w:val="00DB7CA2"/>
    <w:rsid w:val="00DC0385"/>
    <w:rsid w:val="00DC097C"/>
    <w:rsid w:val="00DC0A1F"/>
    <w:rsid w:val="00DC0AD8"/>
    <w:rsid w:val="00DC2FF6"/>
    <w:rsid w:val="00DC3621"/>
    <w:rsid w:val="00DC38ED"/>
    <w:rsid w:val="00DC66F8"/>
    <w:rsid w:val="00DC6CAF"/>
    <w:rsid w:val="00DC7CDF"/>
    <w:rsid w:val="00DC7D20"/>
    <w:rsid w:val="00DD0137"/>
    <w:rsid w:val="00DD04EA"/>
    <w:rsid w:val="00DD0C6D"/>
    <w:rsid w:val="00DD1A45"/>
    <w:rsid w:val="00DD2927"/>
    <w:rsid w:val="00DD3198"/>
    <w:rsid w:val="00DD5C60"/>
    <w:rsid w:val="00DE1B8D"/>
    <w:rsid w:val="00DE1E7C"/>
    <w:rsid w:val="00DE2198"/>
    <w:rsid w:val="00DE31C1"/>
    <w:rsid w:val="00DE3848"/>
    <w:rsid w:val="00DE44BF"/>
    <w:rsid w:val="00DE5704"/>
    <w:rsid w:val="00DE578E"/>
    <w:rsid w:val="00DE5F5E"/>
    <w:rsid w:val="00DE7535"/>
    <w:rsid w:val="00DF1449"/>
    <w:rsid w:val="00DF229E"/>
    <w:rsid w:val="00DF2A90"/>
    <w:rsid w:val="00DF3BB8"/>
    <w:rsid w:val="00DF45EB"/>
    <w:rsid w:val="00DF470E"/>
    <w:rsid w:val="00DF4A0E"/>
    <w:rsid w:val="00DF52E3"/>
    <w:rsid w:val="00E02137"/>
    <w:rsid w:val="00E0305F"/>
    <w:rsid w:val="00E034E5"/>
    <w:rsid w:val="00E04037"/>
    <w:rsid w:val="00E05F95"/>
    <w:rsid w:val="00E0671B"/>
    <w:rsid w:val="00E11027"/>
    <w:rsid w:val="00E11DA2"/>
    <w:rsid w:val="00E14125"/>
    <w:rsid w:val="00E15840"/>
    <w:rsid w:val="00E15D39"/>
    <w:rsid w:val="00E17710"/>
    <w:rsid w:val="00E2147F"/>
    <w:rsid w:val="00E22ED9"/>
    <w:rsid w:val="00E23C48"/>
    <w:rsid w:val="00E24565"/>
    <w:rsid w:val="00E24C84"/>
    <w:rsid w:val="00E258C4"/>
    <w:rsid w:val="00E26F67"/>
    <w:rsid w:val="00E275D6"/>
    <w:rsid w:val="00E31952"/>
    <w:rsid w:val="00E31CE3"/>
    <w:rsid w:val="00E33719"/>
    <w:rsid w:val="00E33C92"/>
    <w:rsid w:val="00E33F30"/>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07F0"/>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1B0"/>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2738C"/>
    <w:rsid w:val="00F30E8F"/>
    <w:rsid w:val="00F32697"/>
    <w:rsid w:val="00F32AEC"/>
    <w:rsid w:val="00F332B9"/>
    <w:rsid w:val="00F33DD2"/>
    <w:rsid w:val="00F359A7"/>
    <w:rsid w:val="00F3669D"/>
    <w:rsid w:val="00F37CAF"/>
    <w:rsid w:val="00F37D2E"/>
    <w:rsid w:val="00F43C78"/>
    <w:rsid w:val="00F45E67"/>
    <w:rsid w:val="00F474D9"/>
    <w:rsid w:val="00F5268E"/>
    <w:rsid w:val="00F5306C"/>
    <w:rsid w:val="00F54BE1"/>
    <w:rsid w:val="00F56E2C"/>
    <w:rsid w:val="00F578AB"/>
    <w:rsid w:val="00F579D4"/>
    <w:rsid w:val="00F6031E"/>
    <w:rsid w:val="00F617BB"/>
    <w:rsid w:val="00F64628"/>
    <w:rsid w:val="00F65AC1"/>
    <w:rsid w:val="00F66A13"/>
    <w:rsid w:val="00F67265"/>
    <w:rsid w:val="00F72194"/>
    <w:rsid w:val="00F728A5"/>
    <w:rsid w:val="00F7331E"/>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3CB"/>
    <w:rsid w:val="00F85A6C"/>
    <w:rsid w:val="00F86874"/>
    <w:rsid w:val="00F868C9"/>
    <w:rsid w:val="00F9064F"/>
    <w:rsid w:val="00F910AC"/>
    <w:rsid w:val="00F944EC"/>
    <w:rsid w:val="00F94EE1"/>
    <w:rsid w:val="00F966E9"/>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2F4"/>
    <w:rsid w:val="00FD3474"/>
    <w:rsid w:val="00FD384F"/>
    <w:rsid w:val="00FD463A"/>
    <w:rsid w:val="00FD4F22"/>
    <w:rsid w:val="00FD67D5"/>
    <w:rsid w:val="00FD724F"/>
    <w:rsid w:val="00FE07DD"/>
    <w:rsid w:val="00FE161B"/>
    <w:rsid w:val="00FE2401"/>
    <w:rsid w:val="00FE2524"/>
    <w:rsid w:val="00FE509C"/>
    <w:rsid w:val="00FE6D61"/>
    <w:rsid w:val="00FF08DB"/>
    <w:rsid w:val="00FF2509"/>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9739A2"/>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 w:type="paragraph" w:customStyle="1" w:styleId="ProductList-TableBody">
    <w:name w:val="Product List - Table Body"/>
    <w:basedOn w:val="Normal"/>
    <w:qFormat/>
    <w:rsid w:val="003F585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F585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D4A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9126477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37132372">
      <w:bodyDiv w:val="1"/>
      <w:marLeft w:val="0"/>
      <w:marRight w:val="0"/>
      <w:marTop w:val="0"/>
      <w:marBottom w:val="0"/>
      <w:divBdr>
        <w:top w:val="none" w:sz="0" w:space="0" w:color="auto"/>
        <w:left w:val="none" w:sz="0" w:space="0" w:color="auto"/>
        <w:bottom w:val="none" w:sz="0" w:space="0" w:color="auto"/>
        <w:right w:val="none" w:sz="0" w:space="0" w:color="auto"/>
      </w:divBdr>
    </w:div>
    <w:div w:id="158599485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35499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oter" Target="footer11.xml"/><Relationship Id="rId39" Type="http://schemas.openxmlformats.org/officeDocument/2006/relationships/footer" Target="footer21.xml"/><Relationship Id="rId21" Type="http://schemas.openxmlformats.org/officeDocument/2006/relationships/hyperlink" Target="http://azure.microsoft.com/support/legal/sla/" TargetMode="External"/><Relationship Id="rId34" Type="http://schemas.openxmlformats.org/officeDocument/2006/relationships/footer" Target="footer18.xml"/><Relationship Id="rId42" Type="http://schemas.openxmlformats.org/officeDocument/2006/relationships/footer" Target="footer24.xml"/><Relationship Id="rId47" Type="http://schemas.openxmlformats.org/officeDocument/2006/relationships/footer" Target="footer28.xml"/><Relationship Id="rId50" Type="http://schemas.openxmlformats.org/officeDocument/2006/relationships/hyperlink" Target="https://aka.ms/githubsupport" TargetMode="External"/><Relationship Id="rId55" Type="http://schemas.openxmlformats.org/officeDocument/2006/relationships/footer" Target="footer3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footer" Target="footer13.xml"/><Relationship Id="rId11" Type="http://schemas.openxmlformats.org/officeDocument/2006/relationships/header" Target="header2.xml"/><Relationship Id="rId24" Type="http://schemas.openxmlformats.org/officeDocument/2006/relationships/hyperlink" Target="http://go.microsoft.com/?linkid=9839207" TargetMode="External"/><Relationship Id="rId32" Type="http://schemas.openxmlformats.org/officeDocument/2006/relationships/footer" Target="footer16.xml"/><Relationship Id="rId37" Type="http://schemas.openxmlformats.org/officeDocument/2006/relationships/footer" Target="footer19.xml"/><Relationship Id="rId40" Type="http://schemas.openxmlformats.org/officeDocument/2006/relationships/footer" Target="footer22.xml"/><Relationship Id="rId45" Type="http://schemas.openxmlformats.org/officeDocument/2006/relationships/footer" Target="footer26.xml"/><Relationship Id="rId53" Type="http://schemas.openxmlformats.org/officeDocument/2006/relationships/footer" Target="footer31.xml"/><Relationship Id="rId58"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customXml" Target="../customXml/item3.xml"/><Relationship Id="rId19" Type="http://schemas.openxmlformats.org/officeDocument/2006/relationships/footer" Target="footer8.xml"/><Relationship Id="rId14" Type="http://schemas.openxmlformats.org/officeDocument/2006/relationships/footer" Target="footer4.xml"/><Relationship Id="rId22" Type="http://schemas.openxmlformats.org/officeDocument/2006/relationships/hyperlink" Target="http://azure.microsoft.com/en-us/support/legal/microsoft-azure-store-terms/" TargetMode="External"/><Relationship Id="rId27" Type="http://schemas.openxmlformats.org/officeDocument/2006/relationships/hyperlink" Target="file:///C:\Users\becky\Desktop\OST%202019\August%202019\2233441_VL_Buildback_Sep2019_V2\Buildback%20Sept2019%20v2%20(SLK).docx" TargetMode="External"/><Relationship Id="rId30" Type="http://schemas.openxmlformats.org/officeDocument/2006/relationships/footer" Target="footer14.xml"/><Relationship Id="rId35" Type="http://schemas.openxmlformats.org/officeDocument/2006/relationships/hyperlink" Target="https://aka.ms/bingmapsplatformapistou" TargetMode="External"/><Relationship Id="rId43" Type="http://schemas.openxmlformats.org/officeDocument/2006/relationships/footer" Target="footer25.xml"/><Relationship Id="rId48" Type="http://schemas.openxmlformats.org/officeDocument/2006/relationships/footer" Target="footer29.xml"/><Relationship Id="rId56" Type="http://schemas.openxmlformats.org/officeDocument/2006/relationships/footer" Target="footer34.xml"/><Relationship Id="rId8" Type="http://schemas.openxmlformats.org/officeDocument/2006/relationships/footer" Target="footer1.xml"/><Relationship Id="rId51" Type="http://schemas.openxmlformats.org/officeDocument/2006/relationships/hyperlink" Target="https://aka.ms/GHEM_DPA"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oter" Target="footer10.xml"/><Relationship Id="rId33" Type="http://schemas.openxmlformats.org/officeDocument/2006/relationships/footer" Target="footer17.xml"/><Relationship Id="rId38" Type="http://schemas.openxmlformats.org/officeDocument/2006/relationships/footer" Target="footer20.xml"/><Relationship Id="rId46" Type="http://schemas.openxmlformats.org/officeDocument/2006/relationships/footer" Target="footer27.xml"/><Relationship Id="rId59" Type="http://schemas.openxmlformats.org/officeDocument/2006/relationships/theme" Target="theme/theme1.xml"/><Relationship Id="rId20" Type="http://schemas.openxmlformats.org/officeDocument/2006/relationships/footer" Target="footer9.xml"/><Relationship Id="rId41" Type="http://schemas.openxmlformats.org/officeDocument/2006/relationships/footer" Target="footer23.xml"/><Relationship Id="rId54" Type="http://schemas.openxmlformats.org/officeDocument/2006/relationships/footer" Target="footer32.xml"/><Relationship Id="rId62"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s://haadminstoragedev.blob.core.windows.net/docs/HBS%20Preview%20Disclaimer%20and%20Acknowledgment%20(181113).pdf" TargetMode="External"/><Relationship Id="rId28" Type="http://schemas.openxmlformats.org/officeDocument/2006/relationships/footer" Target="footer12.xml"/><Relationship Id="rId36" Type="http://schemas.openxmlformats.org/officeDocument/2006/relationships/hyperlink" Target="https://aka.ms/bingmapsplatformsdks/" TargetMode="External"/><Relationship Id="rId49" Type="http://schemas.openxmlformats.org/officeDocument/2006/relationships/hyperlink" Target="https://aka.ms/github_terms" TargetMode="External"/><Relationship Id="rId57" Type="http://schemas.openxmlformats.org/officeDocument/2006/relationships/footer" Target="footer35.xml"/><Relationship Id="rId10" Type="http://schemas.openxmlformats.org/officeDocument/2006/relationships/footer" Target="footer2.xml"/><Relationship Id="rId31" Type="http://schemas.openxmlformats.org/officeDocument/2006/relationships/footer" Target="footer15.xml"/><Relationship Id="rId44" Type="http://schemas.openxmlformats.org/officeDocument/2006/relationships/hyperlink" Target="https://go.microsoft.com/fwlink/?linkid=868812" TargetMode="External"/><Relationship Id="rId52" Type="http://schemas.openxmlformats.org/officeDocument/2006/relationships/footer" Target="footer30.xml"/><Relationship Id="rId6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33702839-04BF-49C0-90A6-8077DF20850F}">
  <ds:schemaRefs>
    <ds:schemaRef ds:uri="http://schemas.openxmlformats.org/officeDocument/2006/bibliography"/>
  </ds:schemaRefs>
</ds:datastoreItem>
</file>

<file path=customXml/itemProps2.xml><?xml version="1.0" encoding="utf-8"?>
<ds:datastoreItem xmlns:ds="http://schemas.openxmlformats.org/officeDocument/2006/customXml" ds:itemID="{CDE1DE62-0A64-41E9-8FCE-1E18749A6AD7}"/>
</file>

<file path=customXml/itemProps3.xml><?xml version="1.0" encoding="utf-8"?>
<ds:datastoreItem xmlns:ds="http://schemas.openxmlformats.org/officeDocument/2006/customXml" ds:itemID="{5B6C54FC-3700-46B6-A6FE-8BDC33693A47}"/>
</file>

<file path=customXml/itemProps4.xml><?xml version="1.0" encoding="utf-8"?>
<ds:datastoreItem xmlns:ds="http://schemas.openxmlformats.org/officeDocument/2006/customXml" ds:itemID="{7FAA5596-EA55-409E-8715-7903BE445162}"/>
</file>

<file path=docProps/app.xml><?xml version="1.0" encoding="utf-8"?>
<Properties xmlns="http://schemas.openxmlformats.org/officeDocument/2006/extended-properties" xmlns:vt="http://schemas.openxmlformats.org/officeDocument/2006/docPropsVTypes">
  <Template>Normal</Template>
  <TotalTime>0</TotalTime>
  <Pages>38</Pages>
  <Words>24625</Words>
  <Characters>140364</Characters>
  <Application>Microsoft Office Word</Application>
  <DocSecurity>8</DocSecurity>
  <Lines>1169</Lines>
  <Paragraphs>329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164660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2020-12-30T19:29:00Z</dcterms:created>
  <dcterms:modified xsi:type="dcterms:W3CDTF">2020-12-30T19:30:00Z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