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83CE4" w:rsidRDefault="004D27A6" w:rsidP="004D27A6">
      <w:pPr>
        <w:pStyle w:val="ProductList-Body"/>
        <w:shd w:val="clear" w:color="auto" w:fill="00188F"/>
        <w:ind w:right="8640"/>
        <w:rPr>
          <w:sz w:val="6"/>
          <w:szCs w:val="6"/>
        </w:rPr>
      </w:pPr>
      <w:bookmarkStart w:id="0" w:name="_top"/>
      <w:bookmarkStart w:id="1" w:name="CoverPage"/>
      <w:bookmarkEnd w:id="0"/>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1"/>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053BE9BC" w14:textId="02073162" w:rsidR="00BB60CE" w:rsidRPr="00431D97" w:rsidRDefault="00BB60CE" w:rsidP="00BB60CE">
      <w:pPr>
        <w:pStyle w:val="ProductList-Body"/>
        <w:shd w:val="clear" w:color="auto" w:fill="0072C6"/>
        <w:tabs>
          <w:tab w:val="clear" w:pos="158"/>
          <w:tab w:val="left" w:pos="360"/>
        </w:tabs>
        <w:ind w:right="1800"/>
      </w:pPr>
      <w:r w:rsidRPr="00431D97">
        <w:rPr>
          <w:rFonts w:asciiTheme="majorHAnsi" w:hAnsiTheme="majorHAnsi"/>
          <w:color w:val="FFFFFF" w:themeColor="background1"/>
          <w:sz w:val="72"/>
          <w:szCs w:val="72"/>
        </w:rPr>
        <w:tab/>
      </w:r>
      <w:r w:rsidR="00CE56BD" w:rsidRPr="00CE56BD">
        <w:rPr>
          <w:rFonts w:asciiTheme="majorHAnsi" w:hAnsiTheme="majorHAnsi"/>
          <w:color w:val="FFFFFF" w:themeColor="background1"/>
          <w:sz w:val="72"/>
          <w:szCs w:val="72"/>
        </w:rPr>
        <w:t>Грудень</w:t>
      </w:r>
      <w:r w:rsidR="000B496C" w:rsidRPr="000B496C">
        <w:rPr>
          <w:rFonts w:asciiTheme="majorHAnsi" w:hAnsiTheme="majorHAnsi"/>
          <w:color w:val="FFFFFF" w:themeColor="background1"/>
          <w:sz w:val="72"/>
          <w:szCs w:val="72"/>
        </w:rPr>
        <w:t xml:space="preserve"> 2020</w:t>
      </w:r>
      <w:r w:rsidR="000B496C" w:rsidRPr="00E364A2">
        <w:rPr>
          <w:rFonts w:asciiTheme="majorHAnsi" w:hAnsiTheme="majorHAnsi"/>
          <w:color w:val="FFFFFF" w:themeColor="background1"/>
          <w:sz w:val="64"/>
          <w:szCs w:val="64"/>
        </w:rPr>
        <w:t xml:space="preserve"> </w:t>
      </w:r>
      <w:r w:rsidRPr="00431D97">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Зміс</w:t>
      </w:r>
      <w:bookmarkEnd w:id="3"/>
      <w:r>
        <w:rPr>
          <w:rFonts w:asciiTheme="majorHAnsi" w:hAnsiTheme="majorHAnsi"/>
          <w:b/>
          <w:sz w:val="40"/>
          <w:szCs w:val="40"/>
        </w:rPr>
        <w:t>т</w:t>
      </w:r>
    </w:p>
    <w:p w14:paraId="31CDB9D4" w14:textId="0D718D44" w:rsidR="001E52E1" w:rsidRDefault="00A430D3">
      <w:pPr>
        <w:pStyle w:val="TOC1"/>
        <w:tabs>
          <w:tab w:val="right" w:leader="dot" w:pos="5030"/>
        </w:tabs>
        <w:rPr>
          <w:rFonts w:eastAsiaTheme="minorEastAsia"/>
          <w:b w:val="0"/>
          <w:caps w:val="0"/>
          <w:noProof/>
          <w:sz w:val="22"/>
          <w:lang w:val="en-US" w:eastAsia="en-US" w:bidi="ar-SA"/>
        </w:rPr>
      </w:pPr>
      <w:r w:rsidRPr="00863358">
        <w:rPr>
          <w:rFonts w:cstheme="minorHAnsi"/>
        </w:rPr>
        <w:fldChar w:fldCharType="begin"/>
      </w:r>
      <w:r w:rsidRPr="008633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3358">
        <w:rPr>
          <w:rFonts w:cstheme="minorHAnsi"/>
        </w:rPr>
        <w:fldChar w:fldCharType="separate"/>
      </w:r>
      <w:hyperlink w:anchor="_Toc57014708" w:history="1">
        <w:r w:rsidR="001E52E1" w:rsidRPr="00450F18">
          <w:rPr>
            <w:rStyle w:val="Hyperlink"/>
            <w:noProof/>
          </w:rPr>
          <w:t>Вступ</w:t>
        </w:r>
        <w:r w:rsidR="001E52E1">
          <w:rPr>
            <w:noProof/>
            <w:webHidden/>
          </w:rPr>
          <w:tab/>
        </w:r>
        <w:r w:rsidR="001E52E1">
          <w:rPr>
            <w:noProof/>
            <w:webHidden/>
          </w:rPr>
          <w:fldChar w:fldCharType="begin"/>
        </w:r>
        <w:r w:rsidR="001E52E1">
          <w:rPr>
            <w:noProof/>
            <w:webHidden/>
          </w:rPr>
          <w:instrText xml:space="preserve"> PAGEREF _Toc57014708 \h </w:instrText>
        </w:r>
        <w:r w:rsidR="001E52E1">
          <w:rPr>
            <w:noProof/>
            <w:webHidden/>
          </w:rPr>
        </w:r>
        <w:r w:rsidR="001E52E1">
          <w:rPr>
            <w:noProof/>
            <w:webHidden/>
          </w:rPr>
          <w:fldChar w:fldCharType="separate"/>
        </w:r>
        <w:r w:rsidR="001E52E1">
          <w:rPr>
            <w:noProof/>
            <w:webHidden/>
          </w:rPr>
          <w:t>3</w:t>
        </w:r>
        <w:r w:rsidR="001E52E1">
          <w:rPr>
            <w:noProof/>
            <w:webHidden/>
          </w:rPr>
          <w:fldChar w:fldCharType="end"/>
        </w:r>
      </w:hyperlink>
    </w:p>
    <w:p w14:paraId="3C5EC399" w14:textId="22A4D8B3" w:rsidR="001E52E1" w:rsidRDefault="002924CF">
      <w:pPr>
        <w:pStyle w:val="TOC5"/>
        <w:tabs>
          <w:tab w:val="right" w:leader="dot" w:pos="5030"/>
        </w:tabs>
        <w:rPr>
          <w:rFonts w:eastAsiaTheme="minorEastAsia"/>
          <w:noProof/>
          <w:sz w:val="22"/>
          <w:lang w:val="en-US" w:eastAsia="en-US" w:bidi="ar-SA"/>
        </w:rPr>
      </w:pPr>
      <w:hyperlink w:anchor="_Toc57014709" w:history="1">
        <w:r w:rsidR="001E52E1" w:rsidRPr="00450F18">
          <w:rPr>
            <w:rStyle w:val="Hyperlink"/>
            <w:noProof/>
          </w:rPr>
          <w:t>Угоди про рівень послуг</w:t>
        </w:r>
        <w:r w:rsidR="001E52E1">
          <w:rPr>
            <w:noProof/>
            <w:webHidden/>
          </w:rPr>
          <w:tab/>
        </w:r>
        <w:r w:rsidR="001E52E1">
          <w:rPr>
            <w:noProof/>
            <w:webHidden/>
          </w:rPr>
          <w:fldChar w:fldCharType="begin"/>
        </w:r>
        <w:r w:rsidR="001E52E1">
          <w:rPr>
            <w:noProof/>
            <w:webHidden/>
          </w:rPr>
          <w:instrText xml:space="preserve"> PAGEREF _Toc57014709 \h </w:instrText>
        </w:r>
        <w:r w:rsidR="001E52E1">
          <w:rPr>
            <w:noProof/>
            <w:webHidden/>
          </w:rPr>
        </w:r>
        <w:r w:rsidR="001E52E1">
          <w:rPr>
            <w:noProof/>
            <w:webHidden/>
          </w:rPr>
          <w:fldChar w:fldCharType="separate"/>
        </w:r>
        <w:r w:rsidR="001E52E1">
          <w:rPr>
            <w:noProof/>
            <w:webHidden/>
          </w:rPr>
          <w:t>3</w:t>
        </w:r>
        <w:r w:rsidR="001E52E1">
          <w:rPr>
            <w:noProof/>
            <w:webHidden/>
          </w:rPr>
          <w:fldChar w:fldCharType="end"/>
        </w:r>
      </w:hyperlink>
    </w:p>
    <w:p w14:paraId="1A82864C" w14:textId="5835732A" w:rsidR="001E52E1" w:rsidRDefault="002924CF">
      <w:pPr>
        <w:pStyle w:val="TOC5"/>
        <w:tabs>
          <w:tab w:val="right" w:leader="dot" w:pos="5030"/>
        </w:tabs>
        <w:rPr>
          <w:rFonts w:eastAsiaTheme="minorEastAsia"/>
          <w:noProof/>
          <w:sz w:val="22"/>
          <w:lang w:val="en-US" w:eastAsia="en-US" w:bidi="ar-SA"/>
        </w:rPr>
      </w:pPr>
      <w:hyperlink w:anchor="_Toc57014710" w:history="1">
        <w:r w:rsidR="001E52E1" w:rsidRPr="00450F18">
          <w:rPr>
            <w:rStyle w:val="Hyperlink"/>
            <w:noProof/>
          </w:rPr>
          <w:t>Належні до застосування умови та оновлення для онлайнових служб</w:t>
        </w:r>
        <w:r w:rsidR="001E52E1">
          <w:rPr>
            <w:noProof/>
            <w:webHidden/>
          </w:rPr>
          <w:tab/>
        </w:r>
        <w:r w:rsidR="001E52E1">
          <w:rPr>
            <w:noProof/>
            <w:webHidden/>
          </w:rPr>
          <w:fldChar w:fldCharType="begin"/>
        </w:r>
        <w:r w:rsidR="001E52E1">
          <w:rPr>
            <w:noProof/>
            <w:webHidden/>
          </w:rPr>
          <w:instrText xml:space="preserve"> PAGEREF _Toc57014710 \h </w:instrText>
        </w:r>
        <w:r w:rsidR="001E52E1">
          <w:rPr>
            <w:noProof/>
            <w:webHidden/>
          </w:rPr>
        </w:r>
        <w:r w:rsidR="001E52E1">
          <w:rPr>
            <w:noProof/>
            <w:webHidden/>
          </w:rPr>
          <w:fldChar w:fldCharType="separate"/>
        </w:r>
        <w:r w:rsidR="001E52E1">
          <w:rPr>
            <w:noProof/>
            <w:webHidden/>
          </w:rPr>
          <w:t>3</w:t>
        </w:r>
        <w:r w:rsidR="001E52E1">
          <w:rPr>
            <w:noProof/>
            <w:webHidden/>
          </w:rPr>
          <w:fldChar w:fldCharType="end"/>
        </w:r>
      </w:hyperlink>
    </w:p>
    <w:p w14:paraId="1C66D08D" w14:textId="490B4B39" w:rsidR="001E52E1" w:rsidRDefault="002924CF">
      <w:pPr>
        <w:pStyle w:val="TOC5"/>
        <w:tabs>
          <w:tab w:val="right" w:leader="dot" w:pos="5030"/>
        </w:tabs>
        <w:rPr>
          <w:rFonts w:eastAsiaTheme="minorEastAsia"/>
          <w:noProof/>
          <w:sz w:val="22"/>
          <w:lang w:val="en-US" w:eastAsia="en-US" w:bidi="ar-SA"/>
        </w:rPr>
      </w:pPr>
      <w:hyperlink w:anchor="_Toc57014711" w:history="1">
        <w:r w:rsidR="001E52E1" w:rsidRPr="00450F18">
          <w:rPr>
            <w:rStyle w:val="Hyperlink"/>
            <w:noProof/>
          </w:rPr>
          <w:t>Електронні повідомлення</w:t>
        </w:r>
        <w:r w:rsidR="001E52E1">
          <w:rPr>
            <w:noProof/>
            <w:webHidden/>
          </w:rPr>
          <w:tab/>
        </w:r>
        <w:r w:rsidR="001E52E1">
          <w:rPr>
            <w:noProof/>
            <w:webHidden/>
          </w:rPr>
          <w:fldChar w:fldCharType="begin"/>
        </w:r>
        <w:r w:rsidR="001E52E1">
          <w:rPr>
            <w:noProof/>
            <w:webHidden/>
          </w:rPr>
          <w:instrText xml:space="preserve"> PAGEREF _Toc57014711 \h </w:instrText>
        </w:r>
        <w:r w:rsidR="001E52E1">
          <w:rPr>
            <w:noProof/>
            <w:webHidden/>
          </w:rPr>
        </w:r>
        <w:r w:rsidR="001E52E1">
          <w:rPr>
            <w:noProof/>
            <w:webHidden/>
          </w:rPr>
          <w:fldChar w:fldCharType="separate"/>
        </w:r>
        <w:r w:rsidR="001E52E1">
          <w:rPr>
            <w:noProof/>
            <w:webHidden/>
          </w:rPr>
          <w:t>3</w:t>
        </w:r>
        <w:r w:rsidR="001E52E1">
          <w:rPr>
            <w:noProof/>
            <w:webHidden/>
          </w:rPr>
          <w:fldChar w:fldCharType="end"/>
        </w:r>
      </w:hyperlink>
    </w:p>
    <w:p w14:paraId="2F5B7AE1" w14:textId="4B691F47" w:rsidR="001E52E1" w:rsidRDefault="002924CF">
      <w:pPr>
        <w:pStyle w:val="TOC5"/>
        <w:tabs>
          <w:tab w:val="right" w:leader="dot" w:pos="5030"/>
        </w:tabs>
        <w:rPr>
          <w:rFonts w:eastAsiaTheme="minorEastAsia"/>
          <w:noProof/>
          <w:sz w:val="22"/>
          <w:lang w:val="en-US" w:eastAsia="en-US" w:bidi="ar-SA"/>
        </w:rPr>
      </w:pPr>
      <w:hyperlink w:anchor="_Toc57014712" w:history="1">
        <w:r w:rsidR="001E52E1" w:rsidRPr="00450F18">
          <w:rPr>
            <w:rStyle w:val="Hyperlink"/>
            <w:noProof/>
          </w:rPr>
          <w:t>Попередні версії</w:t>
        </w:r>
        <w:r w:rsidR="001E52E1">
          <w:rPr>
            <w:noProof/>
            <w:webHidden/>
          </w:rPr>
          <w:tab/>
        </w:r>
        <w:r w:rsidR="001E52E1">
          <w:rPr>
            <w:noProof/>
            <w:webHidden/>
          </w:rPr>
          <w:fldChar w:fldCharType="begin"/>
        </w:r>
        <w:r w:rsidR="001E52E1">
          <w:rPr>
            <w:noProof/>
            <w:webHidden/>
          </w:rPr>
          <w:instrText xml:space="preserve"> PAGEREF _Toc57014712 \h </w:instrText>
        </w:r>
        <w:r w:rsidR="001E52E1">
          <w:rPr>
            <w:noProof/>
            <w:webHidden/>
          </w:rPr>
        </w:r>
        <w:r w:rsidR="001E52E1">
          <w:rPr>
            <w:noProof/>
            <w:webHidden/>
          </w:rPr>
          <w:fldChar w:fldCharType="separate"/>
        </w:r>
        <w:r w:rsidR="001E52E1">
          <w:rPr>
            <w:noProof/>
            <w:webHidden/>
          </w:rPr>
          <w:t>3</w:t>
        </w:r>
        <w:r w:rsidR="001E52E1">
          <w:rPr>
            <w:noProof/>
            <w:webHidden/>
          </w:rPr>
          <w:fldChar w:fldCharType="end"/>
        </w:r>
      </w:hyperlink>
    </w:p>
    <w:p w14:paraId="6385D26B" w14:textId="1174B440" w:rsidR="001E52E1" w:rsidRDefault="002924CF">
      <w:pPr>
        <w:pStyle w:val="TOC3"/>
        <w:rPr>
          <w:rFonts w:eastAsiaTheme="minorEastAsia"/>
          <w:b w:val="0"/>
          <w:smallCaps w:val="0"/>
          <w:sz w:val="22"/>
          <w:lang w:val="en-US" w:eastAsia="en-US" w:bidi="ar-SA"/>
        </w:rPr>
      </w:pPr>
      <w:hyperlink w:anchor="_Toc57014713" w:history="1">
        <w:r w:rsidR="001E52E1" w:rsidRPr="00450F18">
          <w:rPr>
            <w:rStyle w:val="Hyperlink"/>
          </w:rPr>
          <w:t>Пояснення та перелік змін</w:t>
        </w:r>
        <w:r w:rsidR="001E52E1">
          <w:rPr>
            <w:webHidden/>
          </w:rPr>
          <w:tab/>
        </w:r>
        <w:r w:rsidR="001E52E1">
          <w:rPr>
            <w:webHidden/>
          </w:rPr>
          <w:fldChar w:fldCharType="begin"/>
        </w:r>
        <w:r w:rsidR="001E52E1">
          <w:rPr>
            <w:webHidden/>
          </w:rPr>
          <w:instrText xml:space="preserve"> PAGEREF _Toc57014713 \h </w:instrText>
        </w:r>
        <w:r w:rsidR="001E52E1">
          <w:rPr>
            <w:webHidden/>
          </w:rPr>
        </w:r>
        <w:r w:rsidR="001E52E1">
          <w:rPr>
            <w:webHidden/>
          </w:rPr>
          <w:fldChar w:fldCharType="separate"/>
        </w:r>
        <w:r w:rsidR="001E52E1">
          <w:rPr>
            <w:webHidden/>
          </w:rPr>
          <w:t>3</w:t>
        </w:r>
        <w:r w:rsidR="001E52E1">
          <w:rPr>
            <w:webHidden/>
          </w:rPr>
          <w:fldChar w:fldCharType="end"/>
        </w:r>
      </w:hyperlink>
    </w:p>
    <w:p w14:paraId="1FE6340E" w14:textId="2DDA2506" w:rsidR="001E52E1" w:rsidRDefault="002924CF">
      <w:pPr>
        <w:pStyle w:val="TOC1"/>
        <w:tabs>
          <w:tab w:val="right" w:leader="dot" w:pos="5030"/>
        </w:tabs>
        <w:rPr>
          <w:rFonts w:eastAsiaTheme="minorEastAsia"/>
          <w:b w:val="0"/>
          <w:caps w:val="0"/>
          <w:noProof/>
          <w:sz w:val="22"/>
          <w:lang w:val="en-US" w:eastAsia="en-US" w:bidi="ar-SA"/>
        </w:rPr>
      </w:pPr>
      <w:hyperlink w:anchor="_Toc57014714" w:history="1">
        <w:r w:rsidR="001E52E1" w:rsidRPr="00450F18">
          <w:rPr>
            <w:rStyle w:val="Hyperlink"/>
            <w:noProof/>
          </w:rPr>
          <w:t>Визначення</w:t>
        </w:r>
        <w:r w:rsidR="001E52E1">
          <w:rPr>
            <w:noProof/>
            <w:webHidden/>
          </w:rPr>
          <w:tab/>
        </w:r>
        <w:r w:rsidR="001E52E1">
          <w:rPr>
            <w:noProof/>
            <w:webHidden/>
          </w:rPr>
          <w:fldChar w:fldCharType="begin"/>
        </w:r>
        <w:r w:rsidR="001E52E1">
          <w:rPr>
            <w:noProof/>
            <w:webHidden/>
          </w:rPr>
          <w:instrText xml:space="preserve"> PAGEREF _Toc57014714 \h </w:instrText>
        </w:r>
        <w:r w:rsidR="001E52E1">
          <w:rPr>
            <w:noProof/>
            <w:webHidden/>
          </w:rPr>
        </w:r>
        <w:r w:rsidR="001E52E1">
          <w:rPr>
            <w:noProof/>
            <w:webHidden/>
          </w:rPr>
          <w:fldChar w:fldCharType="separate"/>
        </w:r>
        <w:r w:rsidR="001E52E1">
          <w:rPr>
            <w:noProof/>
            <w:webHidden/>
          </w:rPr>
          <w:t>4</w:t>
        </w:r>
        <w:r w:rsidR="001E52E1">
          <w:rPr>
            <w:noProof/>
            <w:webHidden/>
          </w:rPr>
          <w:fldChar w:fldCharType="end"/>
        </w:r>
      </w:hyperlink>
    </w:p>
    <w:p w14:paraId="5D67C71D" w14:textId="24B3BC3C" w:rsidR="001E52E1" w:rsidRDefault="002924CF">
      <w:pPr>
        <w:pStyle w:val="TOC1"/>
        <w:tabs>
          <w:tab w:val="right" w:leader="dot" w:pos="5030"/>
        </w:tabs>
        <w:rPr>
          <w:rFonts w:eastAsiaTheme="minorEastAsia"/>
          <w:b w:val="0"/>
          <w:caps w:val="0"/>
          <w:noProof/>
          <w:sz w:val="22"/>
          <w:lang w:val="en-US" w:eastAsia="en-US" w:bidi="ar-SA"/>
        </w:rPr>
      </w:pPr>
      <w:hyperlink w:anchor="_Toc57014715" w:history="1">
        <w:r w:rsidR="001E52E1" w:rsidRPr="00450F18">
          <w:rPr>
            <w:rStyle w:val="Hyperlink"/>
            <w:noProof/>
          </w:rPr>
          <w:t>Загальні умови</w:t>
        </w:r>
        <w:r w:rsidR="001E52E1">
          <w:rPr>
            <w:noProof/>
            <w:webHidden/>
          </w:rPr>
          <w:tab/>
        </w:r>
        <w:r w:rsidR="001E52E1">
          <w:rPr>
            <w:noProof/>
            <w:webHidden/>
          </w:rPr>
          <w:fldChar w:fldCharType="begin"/>
        </w:r>
        <w:r w:rsidR="001E52E1">
          <w:rPr>
            <w:noProof/>
            <w:webHidden/>
          </w:rPr>
          <w:instrText xml:space="preserve"> PAGEREF _Toc57014715 \h </w:instrText>
        </w:r>
        <w:r w:rsidR="001E52E1">
          <w:rPr>
            <w:noProof/>
            <w:webHidden/>
          </w:rPr>
        </w:r>
        <w:r w:rsidR="001E52E1">
          <w:rPr>
            <w:noProof/>
            <w:webHidden/>
          </w:rPr>
          <w:fldChar w:fldCharType="separate"/>
        </w:r>
        <w:r w:rsidR="001E52E1">
          <w:rPr>
            <w:noProof/>
            <w:webHidden/>
          </w:rPr>
          <w:t>6</w:t>
        </w:r>
        <w:r w:rsidR="001E52E1">
          <w:rPr>
            <w:noProof/>
            <w:webHidden/>
          </w:rPr>
          <w:fldChar w:fldCharType="end"/>
        </w:r>
      </w:hyperlink>
    </w:p>
    <w:p w14:paraId="714E8F0E" w14:textId="09D9CB32" w:rsidR="001E52E1" w:rsidRDefault="002924CF">
      <w:pPr>
        <w:pStyle w:val="TOC5"/>
        <w:tabs>
          <w:tab w:val="right" w:leader="dot" w:pos="5030"/>
        </w:tabs>
        <w:rPr>
          <w:rFonts w:eastAsiaTheme="minorEastAsia"/>
          <w:noProof/>
          <w:sz w:val="22"/>
          <w:lang w:val="en-US" w:eastAsia="en-US" w:bidi="ar-SA"/>
        </w:rPr>
      </w:pPr>
      <w:hyperlink w:anchor="_Toc57014716" w:history="1">
        <w:r w:rsidR="001E52E1" w:rsidRPr="00450F18">
          <w:rPr>
            <w:rStyle w:val="Hyperlink"/>
            <w:noProof/>
          </w:rPr>
          <w:t>Ліцензування Онлайнових служб</w:t>
        </w:r>
        <w:r w:rsidR="001E52E1">
          <w:rPr>
            <w:noProof/>
            <w:webHidden/>
          </w:rPr>
          <w:tab/>
        </w:r>
        <w:r w:rsidR="001E52E1">
          <w:rPr>
            <w:noProof/>
            <w:webHidden/>
          </w:rPr>
          <w:fldChar w:fldCharType="begin"/>
        </w:r>
        <w:r w:rsidR="001E52E1">
          <w:rPr>
            <w:noProof/>
            <w:webHidden/>
          </w:rPr>
          <w:instrText xml:space="preserve"> PAGEREF _Toc57014716 \h </w:instrText>
        </w:r>
        <w:r w:rsidR="001E52E1">
          <w:rPr>
            <w:noProof/>
            <w:webHidden/>
          </w:rPr>
        </w:r>
        <w:r w:rsidR="001E52E1">
          <w:rPr>
            <w:noProof/>
            <w:webHidden/>
          </w:rPr>
          <w:fldChar w:fldCharType="separate"/>
        </w:r>
        <w:r w:rsidR="001E52E1">
          <w:rPr>
            <w:noProof/>
            <w:webHidden/>
          </w:rPr>
          <w:t>6</w:t>
        </w:r>
        <w:r w:rsidR="001E52E1">
          <w:rPr>
            <w:noProof/>
            <w:webHidden/>
          </w:rPr>
          <w:fldChar w:fldCharType="end"/>
        </w:r>
      </w:hyperlink>
    </w:p>
    <w:p w14:paraId="6DD2FF06" w14:textId="7D197AAE" w:rsidR="001E52E1" w:rsidRDefault="002924CF">
      <w:pPr>
        <w:pStyle w:val="TOC5"/>
        <w:tabs>
          <w:tab w:val="right" w:leader="dot" w:pos="5030"/>
        </w:tabs>
        <w:rPr>
          <w:rFonts w:eastAsiaTheme="minorEastAsia"/>
          <w:noProof/>
          <w:sz w:val="22"/>
          <w:lang w:val="en-US" w:eastAsia="en-US" w:bidi="ar-SA"/>
        </w:rPr>
      </w:pPr>
      <w:hyperlink w:anchor="_Toc57014717" w:history="1">
        <w:r w:rsidR="001E52E1" w:rsidRPr="00450F18">
          <w:rPr>
            <w:rStyle w:val="Hyperlink"/>
            <w:noProof/>
          </w:rPr>
          <w:t>Використання Онлайнових служб</w:t>
        </w:r>
        <w:r w:rsidR="001E52E1">
          <w:rPr>
            <w:noProof/>
            <w:webHidden/>
          </w:rPr>
          <w:tab/>
        </w:r>
        <w:r w:rsidR="001E52E1">
          <w:rPr>
            <w:noProof/>
            <w:webHidden/>
          </w:rPr>
          <w:fldChar w:fldCharType="begin"/>
        </w:r>
        <w:r w:rsidR="001E52E1">
          <w:rPr>
            <w:noProof/>
            <w:webHidden/>
          </w:rPr>
          <w:instrText xml:space="preserve"> PAGEREF _Toc57014717 \h </w:instrText>
        </w:r>
        <w:r w:rsidR="001E52E1">
          <w:rPr>
            <w:noProof/>
            <w:webHidden/>
          </w:rPr>
        </w:r>
        <w:r w:rsidR="001E52E1">
          <w:rPr>
            <w:noProof/>
            <w:webHidden/>
          </w:rPr>
          <w:fldChar w:fldCharType="separate"/>
        </w:r>
        <w:r w:rsidR="001E52E1">
          <w:rPr>
            <w:noProof/>
            <w:webHidden/>
          </w:rPr>
          <w:t>6</w:t>
        </w:r>
        <w:r w:rsidR="001E52E1">
          <w:rPr>
            <w:noProof/>
            <w:webHidden/>
          </w:rPr>
          <w:fldChar w:fldCharType="end"/>
        </w:r>
      </w:hyperlink>
    </w:p>
    <w:p w14:paraId="528E7B98" w14:textId="346BB376" w:rsidR="001E52E1" w:rsidRDefault="002924CF">
      <w:pPr>
        <w:pStyle w:val="TOC5"/>
        <w:tabs>
          <w:tab w:val="right" w:leader="dot" w:pos="5030"/>
        </w:tabs>
        <w:rPr>
          <w:rFonts w:eastAsiaTheme="minorEastAsia"/>
          <w:noProof/>
          <w:sz w:val="22"/>
          <w:lang w:val="en-US" w:eastAsia="en-US" w:bidi="ar-SA"/>
        </w:rPr>
      </w:pPr>
      <w:hyperlink w:anchor="_Toc57014718" w:history="1">
        <w:r w:rsidR="001E52E1" w:rsidRPr="00450F18">
          <w:rPr>
            <w:rStyle w:val="Hyperlink"/>
            <w:noProof/>
          </w:rPr>
          <w:t>Захист даних і безпека</w:t>
        </w:r>
        <w:r w:rsidR="001E52E1">
          <w:rPr>
            <w:noProof/>
            <w:webHidden/>
          </w:rPr>
          <w:tab/>
        </w:r>
        <w:r w:rsidR="001E52E1">
          <w:rPr>
            <w:noProof/>
            <w:webHidden/>
          </w:rPr>
          <w:fldChar w:fldCharType="begin"/>
        </w:r>
        <w:r w:rsidR="001E52E1">
          <w:rPr>
            <w:noProof/>
            <w:webHidden/>
          </w:rPr>
          <w:instrText xml:space="preserve"> PAGEREF _Toc57014718 \h </w:instrText>
        </w:r>
        <w:r w:rsidR="001E52E1">
          <w:rPr>
            <w:noProof/>
            <w:webHidden/>
          </w:rPr>
        </w:r>
        <w:r w:rsidR="001E52E1">
          <w:rPr>
            <w:noProof/>
            <w:webHidden/>
          </w:rPr>
          <w:fldChar w:fldCharType="separate"/>
        </w:r>
        <w:r w:rsidR="001E52E1">
          <w:rPr>
            <w:noProof/>
            <w:webHidden/>
          </w:rPr>
          <w:t>7</w:t>
        </w:r>
        <w:r w:rsidR="001E52E1">
          <w:rPr>
            <w:noProof/>
            <w:webHidden/>
          </w:rPr>
          <w:fldChar w:fldCharType="end"/>
        </w:r>
      </w:hyperlink>
    </w:p>
    <w:p w14:paraId="3F285E25" w14:textId="75FAAA36" w:rsidR="001E52E1" w:rsidRDefault="002924CF">
      <w:pPr>
        <w:pStyle w:val="TOC5"/>
        <w:tabs>
          <w:tab w:val="right" w:leader="dot" w:pos="5030"/>
        </w:tabs>
        <w:rPr>
          <w:rFonts w:eastAsiaTheme="minorEastAsia"/>
          <w:noProof/>
          <w:sz w:val="22"/>
          <w:lang w:val="en-US" w:eastAsia="en-US" w:bidi="ar-SA"/>
        </w:rPr>
      </w:pPr>
      <w:hyperlink w:anchor="_Toc57014719" w:history="1">
        <w:r w:rsidR="001E52E1" w:rsidRPr="00450F18">
          <w:rPr>
            <w:rStyle w:val="Hyperlink"/>
            <w:noProof/>
          </w:rPr>
          <w:t>Використання програмного забезпечення з онлайновою службою</w:t>
        </w:r>
        <w:r w:rsidR="001E52E1">
          <w:rPr>
            <w:noProof/>
            <w:webHidden/>
          </w:rPr>
          <w:tab/>
        </w:r>
        <w:r w:rsidR="001E52E1">
          <w:rPr>
            <w:noProof/>
            <w:webHidden/>
          </w:rPr>
          <w:fldChar w:fldCharType="begin"/>
        </w:r>
        <w:r w:rsidR="001E52E1">
          <w:rPr>
            <w:noProof/>
            <w:webHidden/>
          </w:rPr>
          <w:instrText xml:space="preserve"> PAGEREF _Toc57014719 \h </w:instrText>
        </w:r>
        <w:r w:rsidR="001E52E1">
          <w:rPr>
            <w:noProof/>
            <w:webHidden/>
          </w:rPr>
        </w:r>
        <w:r w:rsidR="001E52E1">
          <w:rPr>
            <w:noProof/>
            <w:webHidden/>
          </w:rPr>
          <w:fldChar w:fldCharType="separate"/>
        </w:r>
        <w:r w:rsidR="001E52E1">
          <w:rPr>
            <w:noProof/>
            <w:webHidden/>
          </w:rPr>
          <w:t>7</w:t>
        </w:r>
        <w:r w:rsidR="001E52E1">
          <w:rPr>
            <w:noProof/>
            <w:webHidden/>
          </w:rPr>
          <w:fldChar w:fldCharType="end"/>
        </w:r>
      </w:hyperlink>
    </w:p>
    <w:p w14:paraId="0AB088D0" w14:textId="049E8AE9" w:rsidR="001E52E1" w:rsidRDefault="002924CF">
      <w:pPr>
        <w:pStyle w:val="TOC5"/>
        <w:tabs>
          <w:tab w:val="right" w:leader="dot" w:pos="5030"/>
        </w:tabs>
        <w:rPr>
          <w:rFonts w:eastAsiaTheme="minorEastAsia"/>
          <w:noProof/>
          <w:sz w:val="22"/>
          <w:lang w:val="en-US" w:eastAsia="en-US" w:bidi="ar-SA"/>
        </w:rPr>
      </w:pPr>
      <w:hyperlink w:anchor="_Toc57014720" w:history="1">
        <w:r w:rsidR="001E52E1" w:rsidRPr="00450F18">
          <w:rPr>
            <w:rStyle w:val="Hyperlink"/>
            <w:noProof/>
          </w:rPr>
          <w:t>Технічні обмеження</w:t>
        </w:r>
        <w:r w:rsidR="001E52E1">
          <w:rPr>
            <w:noProof/>
            <w:webHidden/>
          </w:rPr>
          <w:tab/>
        </w:r>
        <w:r w:rsidR="001E52E1">
          <w:rPr>
            <w:noProof/>
            <w:webHidden/>
          </w:rPr>
          <w:fldChar w:fldCharType="begin"/>
        </w:r>
        <w:r w:rsidR="001E52E1">
          <w:rPr>
            <w:noProof/>
            <w:webHidden/>
          </w:rPr>
          <w:instrText xml:space="preserve"> PAGEREF _Toc57014720 \h </w:instrText>
        </w:r>
        <w:r w:rsidR="001E52E1">
          <w:rPr>
            <w:noProof/>
            <w:webHidden/>
          </w:rPr>
        </w:r>
        <w:r w:rsidR="001E52E1">
          <w:rPr>
            <w:noProof/>
            <w:webHidden/>
          </w:rPr>
          <w:fldChar w:fldCharType="separate"/>
        </w:r>
        <w:r w:rsidR="001E52E1">
          <w:rPr>
            <w:noProof/>
            <w:webHidden/>
          </w:rPr>
          <w:t>7</w:t>
        </w:r>
        <w:r w:rsidR="001E52E1">
          <w:rPr>
            <w:noProof/>
            <w:webHidden/>
          </w:rPr>
          <w:fldChar w:fldCharType="end"/>
        </w:r>
      </w:hyperlink>
    </w:p>
    <w:p w14:paraId="317D3F19" w14:textId="65742685" w:rsidR="001E52E1" w:rsidRDefault="002924CF">
      <w:pPr>
        <w:pStyle w:val="TOC5"/>
        <w:tabs>
          <w:tab w:val="right" w:leader="dot" w:pos="5030"/>
        </w:tabs>
        <w:rPr>
          <w:rFonts w:eastAsiaTheme="minorEastAsia"/>
          <w:noProof/>
          <w:sz w:val="22"/>
          <w:lang w:val="en-US" w:eastAsia="en-US" w:bidi="ar-SA"/>
        </w:rPr>
      </w:pPr>
      <w:hyperlink w:anchor="_Toc57014721" w:history="1">
        <w:r w:rsidR="001E52E1" w:rsidRPr="00450F18">
          <w:rPr>
            <w:rStyle w:val="Hyperlink"/>
            <w:noProof/>
          </w:rPr>
          <w:t>Служби імпорту й експорту</w:t>
        </w:r>
        <w:r w:rsidR="001E52E1">
          <w:rPr>
            <w:noProof/>
            <w:webHidden/>
          </w:rPr>
          <w:tab/>
        </w:r>
        <w:r w:rsidR="001E52E1">
          <w:rPr>
            <w:noProof/>
            <w:webHidden/>
          </w:rPr>
          <w:fldChar w:fldCharType="begin"/>
        </w:r>
        <w:r w:rsidR="001E52E1">
          <w:rPr>
            <w:noProof/>
            <w:webHidden/>
          </w:rPr>
          <w:instrText xml:space="preserve"> PAGEREF _Toc57014721 \h </w:instrText>
        </w:r>
        <w:r w:rsidR="001E52E1">
          <w:rPr>
            <w:noProof/>
            <w:webHidden/>
          </w:rPr>
        </w:r>
        <w:r w:rsidR="001E52E1">
          <w:rPr>
            <w:noProof/>
            <w:webHidden/>
          </w:rPr>
          <w:fldChar w:fldCharType="separate"/>
        </w:r>
        <w:r w:rsidR="001E52E1">
          <w:rPr>
            <w:noProof/>
            <w:webHidden/>
          </w:rPr>
          <w:t>7</w:t>
        </w:r>
        <w:r w:rsidR="001E52E1">
          <w:rPr>
            <w:noProof/>
            <w:webHidden/>
          </w:rPr>
          <w:fldChar w:fldCharType="end"/>
        </w:r>
      </w:hyperlink>
    </w:p>
    <w:p w14:paraId="2CEA6A04" w14:textId="58F48146" w:rsidR="001E52E1" w:rsidRDefault="002924CF">
      <w:pPr>
        <w:pStyle w:val="TOC5"/>
        <w:tabs>
          <w:tab w:val="right" w:leader="dot" w:pos="5030"/>
        </w:tabs>
        <w:rPr>
          <w:rFonts w:eastAsiaTheme="minorEastAsia"/>
          <w:noProof/>
          <w:sz w:val="22"/>
          <w:lang w:val="en-US" w:eastAsia="en-US" w:bidi="ar-SA"/>
        </w:rPr>
      </w:pPr>
      <w:hyperlink w:anchor="_Toc57014722" w:history="1">
        <w:r w:rsidR="001E52E1" w:rsidRPr="00450F18">
          <w:rPr>
            <w:rStyle w:val="Hyperlink"/>
            <w:noProof/>
          </w:rPr>
          <w:t>Шрифти</w:t>
        </w:r>
        <w:r w:rsidR="001E52E1">
          <w:rPr>
            <w:noProof/>
            <w:webHidden/>
          </w:rPr>
          <w:tab/>
        </w:r>
        <w:r w:rsidR="001E52E1">
          <w:rPr>
            <w:noProof/>
            <w:webHidden/>
          </w:rPr>
          <w:fldChar w:fldCharType="begin"/>
        </w:r>
        <w:r w:rsidR="001E52E1">
          <w:rPr>
            <w:noProof/>
            <w:webHidden/>
          </w:rPr>
          <w:instrText xml:space="preserve"> PAGEREF _Toc57014722 \h </w:instrText>
        </w:r>
        <w:r w:rsidR="001E52E1">
          <w:rPr>
            <w:noProof/>
            <w:webHidden/>
          </w:rPr>
        </w:r>
        <w:r w:rsidR="001E52E1">
          <w:rPr>
            <w:noProof/>
            <w:webHidden/>
          </w:rPr>
          <w:fldChar w:fldCharType="separate"/>
        </w:r>
        <w:r w:rsidR="001E52E1">
          <w:rPr>
            <w:noProof/>
            <w:webHidden/>
          </w:rPr>
          <w:t>7</w:t>
        </w:r>
        <w:r w:rsidR="001E52E1">
          <w:rPr>
            <w:noProof/>
            <w:webHidden/>
          </w:rPr>
          <w:fldChar w:fldCharType="end"/>
        </w:r>
      </w:hyperlink>
    </w:p>
    <w:p w14:paraId="37F1DD51" w14:textId="1352794E" w:rsidR="001E52E1" w:rsidRDefault="002924CF">
      <w:pPr>
        <w:pStyle w:val="TOC5"/>
        <w:tabs>
          <w:tab w:val="right" w:leader="dot" w:pos="5030"/>
        </w:tabs>
        <w:rPr>
          <w:rFonts w:eastAsiaTheme="minorEastAsia"/>
          <w:noProof/>
          <w:sz w:val="22"/>
          <w:lang w:val="en-US" w:eastAsia="en-US" w:bidi="ar-SA"/>
        </w:rPr>
      </w:pPr>
      <w:hyperlink w:anchor="_Toc57014723" w:history="1">
        <w:r w:rsidR="001E52E1" w:rsidRPr="00450F18">
          <w:rPr>
            <w:rStyle w:val="Hyperlink"/>
            <w:noProof/>
          </w:rPr>
          <w:t>Зміни в Онлайнових службах і їх доступність</w:t>
        </w:r>
        <w:r w:rsidR="001E52E1">
          <w:rPr>
            <w:noProof/>
            <w:webHidden/>
          </w:rPr>
          <w:tab/>
        </w:r>
        <w:r w:rsidR="001E52E1">
          <w:rPr>
            <w:noProof/>
            <w:webHidden/>
          </w:rPr>
          <w:fldChar w:fldCharType="begin"/>
        </w:r>
        <w:r w:rsidR="001E52E1">
          <w:rPr>
            <w:noProof/>
            <w:webHidden/>
          </w:rPr>
          <w:instrText xml:space="preserve"> PAGEREF _Toc57014723 \h </w:instrText>
        </w:r>
        <w:r w:rsidR="001E52E1">
          <w:rPr>
            <w:noProof/>
            <w:webHidden/>
          </w:rPr>
        </w:r>
        <w:r w:rsidR="001E52E1">
          <w:rPr>
            <w:noProof/>
            <w:webHidden/>
          </w:rPr>
          <w:fldChar w:fldCharType="separate"/>
        </w:r>
        <w:r w:rsidR="001E52E1">
          <w:rPr>
            <w:noProof/>
            <w:webHidden/>
          </w:rPr>
          <w:t>8</w:t>
        </w:r>
        <w:r w:rsidR="001E52E1">
          <w:rPr>
            <w:noProof/>
            <w:webHidden/>
          </w:rPr>
          <w:fldChar w:fldCharType="end"/>
        </w:r>
      </w:hyperlink>
    </w:p>
    <w:p w14:paraId="54C4394D" w14:textId="3A23CB07" w:rsidR="001E52E1" w:rsidRDefault="002924CF">
      <w:pPr>
        <w:pStyle w:val="TOC5"/>
        <w:tabs>
          <w:tab w:val="right" w:leader="dot" w:pos="5030"/>
        </w:tabs>
        <w:rPr>
          <w:rFonts w:eastAsiaTheme="minorEastAsia"/>
          <w:noProof/>
          <w:sz w:val="22"/>
          <w:lang w:val="en-US" w:eastAsia="en-US" w:bidi="ar-SA"/>
        </w:rPr>
      </w:pPr>
      <w:hyperlink w:anchor="_Toc57014724" w:history="1">
        <w:r w:rsidR="001E52E1" w:rsidRPr="00450F18">
          <w:rPr>
            <w:rStyle w:val="Hyperlink"/>
            <w:noProof/>
          </w:rPr>
          <w:t>Dataverse</w:t>
        </w:r>
        <w:r w:rsidR="001E52E1">
          <w:rPr>
            <w:noProof/>
            <w:webHidden/>
          </w:rPr>
          <w:tab/>
        </w:r>
        <w:r w:rsidR="001E52E1">
          <w:rPr>
            <w:noProof/>
            <w:webHidden/>
          </w:rPr>
          <w:fldChar w:fldCharType="begin"/>
        </w:r>
        <w:r w:rsidR="001E52E1">
          <w:rPr>
            <w:noProof/>
            <w:webHidden/>
          </w:rPr>
          <w:instrText xml:space="preserve"> PAGEREF _Toc57014724 \h </w:instrText>
        </w:r>
        <w:r w:rsidR="001E52E1">
          <w:rPr>
            <w:noProof/>
            <w:webHidden/>
          </w:rPr>
        </w:r>
        <w:r w:rsidR="001E52E1">
          <w:rPr>
            <w:noProof/>
            <w:webHidden/>
          </w:rPr>
          <w:fldChar w:fldCharType="separate"/>
        </w:r>
        <w:r w:rsidR="001E52E1">
          <w:rPr>
            <w:noProof/>
            <w:webHidden/>
          </w:rPr>
          <w:t>8</w:t>
        </w:r>
        <w:r w:rsidR="001E52E1">
          <w:rPr>
            <w:noProof/>
            <w:webHidden/>
          </w:rPr>
          <w:fldChar w:fldCharType="end"/>
        </w:r>
      </w:hyperlink>
    </w:p>
    <w:p w14:paraId="06D726C1" w14:textId="12468D1C" w:rsidR="001E52E1" w:rsidRDefault="002924CF">
      <w:pPr>
        <w:pStyle w:val="TOC5"/>
        <w:tabs>
          <w:tab w:val="right" w:leader="dot" w:pos="5030"/>
        </w:tabs>
        <w:rPr>
          <w:rFonts w:eastAsiaTheme="minorEastAsia"/>
          <w:noProof/>
          <w:sz w:val="22"/>
          <w:lang w:val="en-US" w:eastAsia="en-US" w:bidi="ar-SA"/>
        </w:rPr>
      </w:pPr>
      <w:hyperlink w:anchor="_Toc57014725" w:history="1">
        <w:r w:rsidR="001E52E1" w:rsidRPr="00450F18">
          <w:rPr>
            <w:rStyle w:val="Hyperlink"/>
            <w:noProof/>
          </w:rPr>
          <w:t>Інше</w:t>
        </w:r>
        <w:r w:rsidR="001E52E1">
          <w:rPr>
            <w:noProof/>
            <w:webHidden/>
          </w:rPr>
          <w:tab/>
        </w:r>
        <w:r w:rsidR="001E52E1">
          <w:rPr>
            <w:noProof/>
            <w:webHidden/>
          </w:rPr>
          <w:fldChar w:fldCharType="begin"/>
        </w:r>
        <w:r w:rsidR="001E52E1">
          <w:rPr>
            <w:noProof/>
            <w:webHidden/>
          </w:rPr>
          <w:instrText xml:space="preserve"> PAGEREF _Toc57014725 \h </w:instrText>
        </w:r>
        <w:r w:rsidR="001E52E1">
          <w:rPr>
            <w:noProof/>
            <w:webHidden/>
          </w:rPr>
        </w:r>
        <w:r w:rsidR="001E52E1">
          <w:rPr>
            <w:noProof/>
            <w:webHidden/>
          </w:rPr>
          <w:fldChar w:fldCharType="separate"/>
        </w:r>
        <w:r w:rsidR="001E52E1">
          <w:rPr>
            <w:noProof/>
            <w:webHidden/>
          </w:rPr>
          <w:t>8</w:t>
        </w:r>
        <w:r w:rsidR="001E52E1">
          <w:rPr>
            <w:noProof/>
            <w:webHidden/>
          </w:rPr>
          <w:fldChar w:fldCharType="end"/>
        </w:r>
      </w:hyperlink>
    </w:p>
    <w:p w14:paraId="06F65D2F" w14:textId="2093991A" w:rsidR="001E52E1" w:rsidRDefault="002924CF">
      <w:pPr>
        <w:pStyle w:val="TOC1"/>
        <w:tabs>
          <w:tab w:val="right" w:leader="dot" w:pos="5030"/>
        </w:tabs>
        <w:rPr>
          <w:rFonts w:eastAsiaTheme="minorEastAsia"/>
          <w:b w:val="0"/>
          <w:caps w:val="0"/>
          <w:noProof/>
          <w:sz w:val="22"/>
          <w:lang w:val="en-US" w:eastAsia="en-US" w:bidi="ar-SA"/>
        </w:rPr>
      </w:pPr>
      <w:hyperlink w:anchor="_Toc57014726" w:history="1">
        <w:r w:rsidR="001E52E1" w:rsidRPr="00450F18">
          <w:rPr>
            <w:rStyle w:val="Hyperlink"/>
            <w:noProof/>
          </w:rPr>
          <w:t>Умови, що стосуються Онлайнової служби</w:t>
        </w:r>
        <w:r w:rsidR="001E52E1">
          <w:rPr>
            <w:noProof/>
            <w:webHidden/>
          </w:rPr>
          <w:tab/>
        </w:r>
        <w:r w:rsidR="001E52E1">
          <w:rPr>
            <w:noProof/>
            <w:webHidden/>
          </w:rPr>
          <w:fldChar w:fldCharType="begin"/>
        </w:r>
        <w:r w:rsidR="001E52E1">
          <w:rPr>
            <w:noProof/>
            <w:webHidden/>
          </w:rPr>
          <w:instrText xml:space="preserve"> PAGEREF _Toc57014726 \h </w:instrText>
        </w:r>
        <w:r w:rsidR="001E52E1">
          <w:rPr>
            <w:noProof/>
            <w:webHidden/>
          </w:rPr>
        </w:r>
        <w:r w:rsidR="001E52E1">
          <w:rPr>
            <w:noProof/>
            <w:webHidden/>
          </w:rPr>
          <w:fldChar w:fldCharType="separate"/>
        </w:r>
        <w:r w:rsidR="001E52E1">
          <w:rPr>
            <w:noProof/>
            <w:webHidden/>
          </w:rPr>
          <w:t>10</w:t>
        </w:r>
        <w:r w:rsidR="001E52E1">
          <w:rPr>
            <w:noProof/>
            <w:webHidden/>
          </w:rPr>
          <w:fldChar w:fldCharType="end"/>
        </w:r>
      </w:hyperlink>
    </w:p>
    <w:p w14:paraId="346187DA" w14:textId="0DEBBE1C" w:rsidR="001E52E1" w:rsidRDefault="002924CF">
      <w:pPr>
        <w:pStyle w:val="TOC2"/>
        <w:tabs>
          <w:tab w:val="right" w:leader="dot" w:pos="5030"/>
        </w:tabs>
        <w:rPr>
          <w:rFonts w:eastAsiaTheme="minorEastAsia"/>
          <w:b w:val="0"/>
          <w:smallCaps w:val="0"/>
          <w:noProof/>
          <w:sz w:val="22"/>
          <w:lang w:val="en-US" w:eastAsia="en-US" w:bidi="ar-SA"/>
        </w:rPr>
      </w:pPr>
      <w:hyperlink w:anchor="_Toc57014727" w:history="1">
        <w:r w:rsidR="001E52E1" w:rsidRPr="00450F18">
          <w:rPr>
            <w:rStyle w:val="Hyperlink"/>
            <w:noProof/>
          </w:rPr>
          <w:t>Служби Microsoft Azure</w:t>
        </w:r>
        <w:r w:rsidR="001E52E1">
          <w:rPr>
            <w:noProof/>
            <w:webHidden/>
          </w:rPr>
          <w:tab/>
        </w:r>
        <w:r w:rsidR="001E52E1">
          <w:rPr>
            <w:noProof/>
            <w:webHidden/>
          </w:rPr>
          <w:fldChar w:fldCharType="begin"/>
        </w:r>
        <w:r w:rsidR="001E52E1">
          <w:rPr>
            <w:noProof/>
            <w:webHidden/>
          </w:rPr>
          <w:instrText xml:space="preserve"> PAGEREF _Toc57014727 \h </w:instrText>
        </w:r>
        <w:r w:rsidR="001E52E1">
          <w:rPr>
            <w:noProof/>
            <w:webHidden/>
          </w:rPr>
        </w:r>
        <w:r w:rsidR="001E52E1">
          <w:rPr>
            <w:noProof/>
            <w:webHidden/>
          </w:rPr>
          <w:fldChar w:fldCharType="separate"/>
        </w:r>
        <w:r w:rsidR="001E52E1">
          <w:rPr>
            <w:noProof/>
            <w:webHidden/>
          </w:rPr>
          <w:t>10</w:t>
        </w:r>
        <w:r w:rsidR="001E52E1">
          <w:rPr>
            <w:noProof/>
            <w:webHidden/>
          </w:rPr>
          <w:fldChar w:fldCharType="end"/>
        </w:r>
      </w:hyperlink>
    </w:p>
    <w:p w14:paraId="1CA57D61" w14:textId="538222F8" w:rsidR="001E52E1" w:rsidRDefault="002924CF">
      <w:pPr>
        <w:pStyle w:val="TOC4"/>
        <w:rPr>
          <w:rFonts w:eastAsiaTheme="minorEastAsia"/>
          <w:smallCaps w:val="0"/>
          <w:noProof/>
          <w:sz w:val="22"/>
          <w:lang w:val="en-US" w:eastAsia="en-US" w:bidi="ar-SA"/>
        </w:rPr>
      </w:pPr>
      <w:hyperlink w:anchor="_Toc57014728" w:history="1">
        <w:r w:rsidR="001E52E1" w:rsidRPr="00450F18">
          <w:rPr>
            <w:rStyle w:val="Hyperlink"/>
            <w:noProof/>
          </w:rPr>
          <w:t>Azure Defender для IoT</w:t>
        </w:r>
        <w:r w:rsidR="001E52E1">
          <w:rPr>
            <w:noProof/>
            <w:webHidden/>
          </w:rPr>
          <w:tab/>
        </w:r>
        <w:r w:rsidR="001E52E1">
          <w:rPr>
            <w:noProof/>
            <w:webHidden/>
          </w:rPr>
          <w:fldChar w:fldCharType="begin"/>
        </w:r>
        <w:r w:rsidR="001E52E1">
          <w:rPr>
            <w:noProof/>
            <w:webHidden/>
          </w:rPr>
          <w:instrText xml:space="preserve"> PAGEREF _Toc57014728 \h </w:instrText>
        </w:r>
        <w:r w:rsidR="001E52E1">
          <w:rPr>
            <w:noProof/>
            <w:webHidden/>
          </w:rPr>
        </w:r>
        <w:r w:rsidR="001E52E1">
          <w:rPr>
            <w:noProof/>
            <w:webHidden/>
          </w:rPr>
          <w:fldChar w:fldCharType="separate"/>
        </w:r>
        <w:r w:rsidR="001E52E1">
          <w:rPr>
            <w:noProof/>
            <w:webHidden/>
          </w:rPr>
          <w:t>11</w:t>
        </w:r>
        <w:r w:rsidR="001E52E1">
          <w:rPr>
            <w:noProof/>
            <w:webHidden/>
          </w:rPr>
          <w:fldChar w:fldCharType="end"/>
        </w:r>
      </w:hyperlink>
    </w:p>
    <w:p w14:paraId="13C7BB26" w14:textId="301B2F8D" w:rsidR="001E52E1" w:rsidRDefault="002924CF">
      <w:pPr>
        <w:pStyle w:val="TOC4"/>
        <w:rPr>
          <w:rFonts w:eastAsiaTheme="minorEastAsia"/>
          <w:smallCaps w:val="0"/>
          <w:noProof/>
          <w:sz w:val="22"/>
          <w:lang w:val="en-US" w:eastAsia="en-US" w:bidi="ar-SA"/>
        </w:rPr>
      </w:pPr>
      <w:hyperlink w:anchor="_Toc57014729" w:history="1">
        <w:r w:rsidR="001E52E1" w:rsidRPr="00450F18">
          <w:rPr>
            <w:rStyle w:val="Hyperlink"/>
            <w:noProof/>
          </w:rPr>
          <w:t>Azure DevTest Labs</w:t>
        </w:r>
        <w:r w:rsidR="001E52E1">
          <w:rPr>
            <w:noProof/>
            <w:webHidden/>
          </w:rPr>
          <w:tab/>
        </w:r>
        <w:r w:rsidR="001E52E1">
          <w:rPr>
            <w:noProof/>
            <w:webHidden/>
          </w:rPr>
          <w:fldChar w:fldCharType="begin"/>
        </w:r>
        <w:r w:rsidR="001E52E1">
          <w:rPr>
            <w:noProof/>
            <w:webHidden/>
          </w:rPr>
          <w:instrText xml:space="preserve"> PAGEREF _Toc57014729 \h </w:instrText>
        </w:r>
        <w:r w:rsidR="001E52E1">
          <w:rPr>
            <w:noProof/>
            <w:webHidden/>
          </w:rPr>
        </w:r>
        <w:r w:rsidR="001E52E1">
          <w:rPr>
            <w:noProof/>
            <w:webHidden/>
          </w:rPr>
          <w:fldChar w:fldCharType="separate"/>
        </w:r>
        <w:r w:rsidR="001E52E1">
          <w:rPr>
            <w:noProof/>
            <w:webHidden/>
          </w:rPr>
          <w:t>11</w:t>
        </w:r>
        <w:r w:rsidR="001E52E1">
          <w:rPr>
            <w:noProof/>
            <w:webHidden/>
          </w:rPr>
          <w:fldChar w:fldCharType="end"/>
        </w:r>
      </w:hyperlink>
    </w:p>
    <w:p w14:paraId="70634A2A" w14:textId="4E536E5C" w:rsidR="001E52E1" w:rsidRDefault="002924CF">
      <w:pPr>
        <w:pStyle w:val="TOC4"/>
        <w:rPr>
          <w:rFonts w:eastAsiaTheme="minorEastAsia"/>
          <w:smallCaps w:val="0"/>
          <w:noProof/>
          <w:sz w:val="22"/>
          <w:lang w:val="en-US" w:eastAsia="en-US" w:bidi="ar-SA"/>
        </w:rPr>
      </w:pPr>
      <w:hyperlink w:anchor="_Toc57014730" w:history="1">
        <w:r w:rsidR="001E52E1" w:rsidRPr="00450F18">
          <w:rPr>
            <w:rStyle w:val="Hyperlink"/>
            <w:noProof/>
          </w:rPr>
          <w:t>Служби лабораторій Azure</w:t>
        </w:r>
        <w:r w:rsidR="001E52E1">
          <w:rPr>
            <w:noProof/>
            <w:webHidden/>
          </w:rPr>
          <w:tab/>
        </w:r>
        <w:r w:rsidR="001E52E1">
          <w:rPr>
            <w:noProof/>
            <w:webHidden/>
          </w:rPr>
          <w:fldChar w:fldCharType="begin"/>
        </w:r>
        <w:r w:rsidR="001E52E1">
          <w:rPr>
            <w:noProof/>
            <w:webHidden/>
          </w:rPr>
          <w:instrText xml:space="preserve"> PAGEREF _Toc57014730 \h </w:instrText>
        </w:r>
        <w:r w:rsidR="001E52E1">
          <w:rPr>
            <w:noProof/>
            <w:webHidden/>
          </w:rPr>
        </w:r>
        <w:r w:rsidR="001E52E1">
          <w:rPr>
            <w:noProof/>
            <w:webHidden/>
          </w:rPr>
          <w:fldChar w:fldCharType="separate"/>
        </w:r>
        <w:r w:rsidR="001E52E1">
          <w:rPr>
            <w:noProof/>
            <w:webHidden/>
          </w:rPr>
          <w:t>12</w:t>
        </w:r>
        <w:r w:rsidR="001E52E1">
          <w:rPr>
            <w:noProof/>
            <w:webHidden/>
          </w:rPr>
          <w:fldChar w:fldCharType="end"/>
        </w:r>
      </w:hyperlink>
    </w:p>
    <w:p w14:paraId="2C21114A" w14:textId="180F3649" w:rsidR="001E52E1" w:rsidRDefault="002924CF">
      <w:pPr>
        <w:pStyle w:val="TOC4"/>
        <w:rPr>
          <w:rFonts w:eastAsiaTheme="minorEastAsia"/>
          <w:smallCaps w:val="0"/>
          <w:noProof/>
          <w:sz w:val="22"/>
          <w:lang w:val="en-US" w:eastAsia="en-US" w:bidi="ar-SA"/>
        </w:rPr>
      </w:pPr>
      <w:hyperlink w:anchor="_Toc57014731" w:history="1">
        <w:r w:rsidR="001E52E1" w:rsidRPr="00450F18">
          <w:rPr>
            <w:rStyle w:val="Hyperlink"/>
            <w:noProof/>
          </w:rPr>
          <w:t>Служба машинного навчання Azure</w:t>
        </w:r>
        <w:r w:rsidR="001E52E1">
          <w:rPr>
            <w:noProof/>
            <w:webHidden/>
          </w:rPr>
          <w:tab/>
        </w:r>
        <w:r w:rsidR="001E52E1">
          <w:rPr>
            <w:noProof/>
            <w:webHidden/>
          </w:rPr>
          <w:fldChar w:fldCharType="begin"/>
        </w:r>
        <w:r w:rsidR="001E52E1">
          <w:rPr>
            <w:noProof/>
            <w:webHidden/>
          </w:rPr>
          <w:instrText xml:space="preserve"> PAGEREF _Toc57014731 \h </w:instrText>
        </w:r>
        <w:r w:rsidR="001E52E1">
          <w:rPr>
            <w:noProof/>
            <w:webHidden/>
          </w:rPr>
        </w:r>
        <w:r w:rsidR="001E52E1">
          <w:rPr>
            <w:noProof/>
            <w:webHidden/>
          </w:rPr>
          <w:fldChar w:fldCharType="separate"/>
        </w:r>
        <w:r w:rsidR="001E52E1">
          <w:rPr>
            <w:noProof/>
            <w:webHidden/>
          </w:rPr>
          <w:t>12</w:t>
        </w:r>
        <w:r w:rsidR="001E52E1">
          <w:rPr>
            <w:noProof/>
            <w:webHidden/>
          </w:rPr>
          <w:fldChar w:fldCharType="end"/>
        </w:r>
      </w:hyperlink>
    </w:p>
    <w:p w14:paraId="0BA10A3E" w14:textId="64D04812" w:rsidR="001E52E1" w:rsidRDefault="002924CF">
      <w:pPr>
        <w:pStyle w:val="TOC4"/>
        <w:rPr>
          <w:rFonts w:eastAsiaTheme="minorEastAsia"/>
          <w:smallCaps w:val="0"/>
          <w:noProof/>
          <w:sz w:val="22"/>
          <w:lang w:val="en-US" w:eastAsia="en-US" w:bidi="ar-SA"/>
        </w:rPr>
      </w:pPr>
      <w:hyperlink w:anchor="_Toc57014732" w:history="1">
        <w:r w:rsidR="001E52E1" w:rsidRPr="00450F18">
          <w:rPr>
            <w:rStyle w:val="Hyperlink"/>
            <w:noProof/>
          </w:rPr>
          <w:t>Карти Azure</w:t>
        </w:r>
        <w:r w:rsidR="001E52E1">
          <w:rPr>
            <w:noProof/>
            <w:webHidden/>
          </w:rPr>
          <w:tab/>
        </w:r>
        <w:r w:rsidR="001E52E1">
          <w:rPr>
            <w:noProof/>
            <w:webHidden/>
          </w:rPr>
          <w:fldChar w:fldCharType="begin"/>
        </w:r>
        <w:r w:rsidR="001E52E1">
          <w:rPr>
            <w:noProof/>
            <w:webHidden/>
          </w:rPr>
          <w:instrText xml:space="preserve"> PAGEREF _Toc57014732 \h </w:instrText>
        </w:r>
        <w:r w:rsidR="001E52E1">
          <w:rPr>
            <w:noProof/>
            <w:webHidden/>
          </w:rPr>
        </w:r>
        <w:r w:rsidR="001E52E1">
          <w:rPr>
            <w:noProof/>
            <w:webHidden/>
          </w:rPr>
          <w:fldChar w:fldCharType="separate"/>
        </w:r>
        <w:r w:rsidR="001E52E1">
          <w:rPr>
            <w:noProof/>
            <w:webHidden/>
          </w:rPr>
          <w:t>13</w:t>
        </w:r>
        <w:r w:rsidR="001E52E1">
          <w:rPr>
            <w:noProof/>
            <w:webHidden/>
          </w:rPr>
          <w:fldChar w:fldCharType="end"/>
        </w:r>
      </w:hyperlink>
    </w:p>
    <w:p w14:paraId="3C12B581" w14:textId="75B44063" w:rsidR="001E52E1" w:rsidRDefault="002924CF">
      <w:pPr>
        <w:pStyle w:val="TOC4"/>
        <w:rPr>
          <w:rFonts w:eastAsiaTheme="minorEastAsia"/>
          <w:smallCaps w:val="0"/>
          <w:noProof/>
          <w:sz w:val="22"/>
          <w:lang w:val="en-US" w:eastAsia="en-US" w:bidi="ar-SA"/>
        </w:rPr>
      </w:pPr>
      <w:hyperlink w:anchor="_Toc57014733" w:history="1">
        <w:r w:rsidR="001E52E1" w:rsidRPr="00450F18">
          <w:rPr>
            <w:rStyle w:val="Hyperlink"/>
            <w:noProof/>
          </w:rPr>
          <w:t>Azure SQL Edge</w:t>
        </w:r>
        <w:r w:rsidR="001E52E1">
          <w:rPr>
            <w:noProof/>
            <w:webHidden/>
          </w:rPr>
          <w:tab/>
        </w:r>
        <w:r w:rsidR="001E52E1">
          <w:rPr>
            <w:noProof/>
            <w:webHidden/>
          </w:rPr>
          <w:fldChar w:fldCharType="begin"/>
        </w:r>
        <w:r w:rsidR="001E52E1">
          <w:rPr>
            <w:noProof/>
            <w:webHidden/>
          </w:rPr>
          <w:instrText xml:space="preserve"> PAGEREF _Toc57014733 \h </w:instrText>
        </w:r>
        <w:r w:rsidR="001E52E1">
          <w:rPr>
            <w:noProof/>
            <w:webHidden/>
          </w:rPr>
        </w:r>
        <w:r w:rsidR="001E52E1">
          <w:rPr>
            <w:noProof/>
            <w:webHidden/>
          </w:rPr>
          <w:fldChar w:fldCharType="separate"/>
        </w:r>
        <w:r w:rsidR="001E52E1">
          <w:rPr>
            <w:noProof/>
            <w:webHidden/>
          </w:rPr>
          <w:t>13</w:t>
        </w:r>
        <w:r w:rsidR="001E52E1">
          <w:rPr>
            <w:noProof/>
            <w:webHidden/>
          </w:rPr>
          <w:fldChar w:fldCharType="end"/>
        </w:r>
      </w:hyperlink>
    </w:p>
    <w:p w14:paraId="34C9EC8E" w14:textId="6EAA391C" w:rsidR="001E52E1" w:rsidRDefault="002924CF">
      <w:pPr>
        <w:pStyle w:val="TOC4"/>
        <w:rPr>
          <w:rFonts w:eastAsiaTheme="minorEastAsia"/>
          <w:smallCaps w:val="0"/>
          <w:noProof/>
          <w:sz w:val="22"/>
          <w:lang w:val="en-US" w:eastAsia="en-US" w:bidi="ar-SA"/>
        </w:rPr>
      </w:pPr>
      <w:hyperlink w:anchor="_Toc57014734" w:history="1">
        <w:r w:rsidR="001E52E1" w:rsidRPr="00450F18">
          <w:rPr>
            <w:rStyle w:val="Hyperlink"/>
            <w:noProof/>
          </w:rPr>
          <w:t>Azure Stack HCI</w:t>
        </w:r>
        <w:r w:rsidR="001E52E1">
          <w:rPr>
            <w:noProof/>
            <w:webHidden/>
          </w:rPr>
          <w:tab/>
        </w:r>
        <w:r w:rsidR="001E52E1">
          <w:rPr>
            <w:noProof/>
            <w:webHidden/>
          </w:rPr>
          <w:fldChar w:fldCharType="begin"/>
        </w:r>
        <w:r w:rsidR="001E52E1">
          <w:rPr>
            <w:noProof/>
            <w:webHidden/>
          </w:rPr>
          <w:instrText xml:space="preserve"> PAGEREF _Toc57014734 \h </w:instrText>
        </w:r>
        <w:r w:rsidR="001E52E1">
          <w:rPr>
            <w:noProof/>
            <w:webHidden/>
          </w:rPr>
        </w:r>
        <w:r w:rsidR="001E52E1">
          <w:rPr>
            <w:noProof/>
            <w:webHidden/>
          </w:rPr>
          <w:fldChar w:fldCharType="separate"/>
        </w:r>
        <w:r w:rsidR="001E52E1">
          <w:rPr>
            <w:noProof/>
            <w:webHidden/>
          </w:rPr>
          <w:t>14</w:t>
        </w:r>
        <w:r w:rsidR="001E52E1">
          <w:rPr>
            <w:noProof/>
            <w:webHidden/>
          </w:rPr>
          <w:fldChar w:fldCharType="end"/>
        </w:r>
      </w:hyperlink>
    </w:p>
    <w:p w14:paraId="4184E37F" w14:textId="0E54EE33" w:rsidR="001E52E1" w:rsidRDefault="002924CF">
      <w:pPr>
        <w:pStyle w:val="TOC4"/>
        <w:rPr>
          <w:rFonts w:eastAsiaTheme="minorEastAsia"/>
          <w:smallCaps w:val="0"/>
          <w:noProof/>
          <w:sz w:val="22"/>
          <w:lang w:val="en-US" w:eastAsia="en-US" w:bidi="ar-SA"/>
        </w:rPr>
      </w:pPr>
      <w:hyperlink w:anchor="_Toc57014735" w:history="1">
        <w:r w:rsidR="001E52E1" w:rsidRPr="00450F18">
          <w:rPr>
            <w:rStyle w:val="Hyperlink"/>
            <w:noProof/>
          </w:rPr>
          <w:t>Azure Stack Hub</w:t>
        </w:r>
        <w:r w:rsidR="001E52E1">
          <w:rPr>
            <w:noProof/>
            <w:webHidden/>
          </w:rPr>
          <w:tab/>
        </w:r>
        <w:r w:rsidR="001E52E1">
          <w:rPr>
            <w:noProof/>
            <w:webHidden/>
          </w:rPr>
          <w:fldChar w:fldCharType="begin"/>
        </w:r>
        <w:r w:rsidR="001E52E1">
          <w:rPr>
            <w:noProof/>
            <w:webHidden/>
          </w:rPr>
          <w:instrText xml:space="preserve"> PAGEREF _Toc57014735 \h </w:instrText>
        </w:r>
        <w:r w:rsidR="001E52E1">
          <w:rPr>
            <w:noProof/>
            <w:webHidden/>
          </w:rPr>
        </w:r>
        <w:r w:rsidR="001E52E1">
          <w:rPr>
            <w:noProof/>
            <w:webHidden/>
          </w:rPr>
          <w:fldChar w:fldCharType="separate"/>
        </w:r>
        <w:r w:rsidR="001E52E1">
          <w:rPr>
            <w:noProof/>
            <w:webHidden/>
          </w:rPr>
          <w:t>14</w:t>
        </w:r>
        <w:r w:rsidR="001E52E1">
          <w:rPr>
            <w:noProof/>
            <w:webHidden/>
          </w:rPr>
          <w:fldChar w:fldCharType="end"/>
        </w:r>
      </w:hyperlink>
    </w:p>
    <w:p w14:paraId="221845CC" w14:textId="5FA64FDE" w:rsidR="001E52E1" w:rsidRDefault="002924CF">
      <w:pPr>
        <w:pStyle w:val="TOC4"/>
        <w:rPr>
          <w:rFonts w:eastAsiaTheme="minorEastAsia"/>
          <w:smallCaps w:val="0"/>
          <w:noProof/>
          <w:sz w:val="22"/>
          <w:lang w:val="en-US" w:eastAsia="en-US" w:bidi="ar-SA"/>
        </w:rPr>
      </w:pPr>
      <w:hyperlink w:anchor="_Toc57014736" w:history="1">
        <w:r w:rsidR="001E52E1" w:rsidRPr="00450F18">
          <w:rPr>
            <w:rStyle w:val="Hyperlink"/>
            <w:noProof/>
          </w:rPr>
          <w:t>Cognitive Services</w:t>
        </w:r>
        <w:r w:rsidR="001E52E1">
          <w:rPr>
            <w:noProof/>
            <w:webHidden/>
          </w:rPr>
          <w:tab/>
        </w:r>
        <w:r w:rsidR="001E52E1">
          <w:rPr>
            <w:noProof/>
            <w:webHidden/>
          </w:rPr>
          <w:fldChar w:fldCharType="begin"/>
        </w:r>
        <w:r w:rsidR="001E52E1">
          <w:rPr>
            <w:noProof/>
            <w:webHidden/>
          </w:rPr>
          <w:instrText xml:space="preserve"> PAGEREF _Toc57014736 \h </w:instrText>
        </w:r>
        <w:r w:rsidR="001E52E1">
          <w:rPr>
            <w:noProof/>
            <w:webHidden/>
          </w:rPr>
        </w:r>
        <w:r w:rsidR="001E52E1">
          <w:rPr>
            <w:noProof/>
            <w:webHidden/>
          </w:rPr>
          <w:fldChar w:fldCharType="separate"/>
        </w:r>
        <w:r w:rsidR="001E52E1">
          <w:rPr>
            <w:noProof/>
            <w:webHidden/>
          </w:rPr>
          <w:t>15</w:t>
        </w:r>
        <w:r w:rsidR="001E52E1">
          <w:rPr>
            <w:noProof/>
            <w:webHidden/>
          </w:rPr>
          <w:fldChar w:fldCharType="end"/>
        </w:r>
      </w:hyperlink>
    </w:p>
    <w:p w14:paraId="183A619A" w14:textId="1E8123DB" w:rsidR="001E52E1" w:rsidRDefault="002924CF">
      <w:pPr>
        <w:pStyle w:val="TOC4"/>
        <w:rPr>
          <w:rFonts w:eastAsiaTheme="minorEastAsia"/>
          <w:smallCaps w:val="0"/>
          <w:noProof/>
          <w:sz w:val="22"/>
          <w:lang w:val="en-US" w:eastAsia="en-US" w:bidi="ar-SA"/>
        </w:rPr>
      </w:pPr>
      <w:hyperlink w:anchor="_Toc57014737" w:history="1">
        <w:r w:rsidR="001E52E1" w:rsidRPr="00450F18">
          <w:rPr>
            <w:rStyle w:val="Hyperlink"/>
            <w:noProof/>
          </w:rPr>
          <w:t>Microsoft Genomics</w:t>
        </w:r>
        <w:r w:rsidR="001E52E1">
          <w:rPr>
            <w:noProof/>
            <w:webHidden/>
          </w:rPr>
          <w:tab/>
        </w:r>
        <w:r w:rsidR="001E52E1">
          <w:rPr>
            <w:noProof/>
            <w:webHidden/>
          </w:rPr>
          <w:fldChar w:fldCharType="begin"/>
        </w:r>
        <w:r w:rsidR="001E52E1">
          <w:rPr>
            <w:noProof/>
            <w:webHidden/>
          </w:rPr>
          <w:instrText xml:space="preserve"> PAGEREF _Toc57014737 \h </w:instrText>
        </w:r>
        <w:r w:rsidR="001E52E1">
          <w:rPr>
            <w:noProof/>
            <w:webHidden/>
          </w:rPr>
        </w:r>
        <w:r w:rsidR="001E52E1">
          <w:rPr>
            <w:noProof/>
            <w:webHidden/>
          </w:rPr>
          <w:fldChar w:fldCharType="separate"/>
        </w:r>
        <w:r w:rsidR="001E52E1">
          <w:rPr>
            <w:noProof/>
            <w:webHidden/>
          </w:rPr>
          <w:t>16</w:t>
        </w:r>
        <w:r w:rsidR="001E52E1">
          <w:rPr>
            <w:noProof/>
            <w:webHidden/>
          </w:rPr>
          <w:fldChar w:fldCharType="end"/>
        </w:r>
      </w:hyperlink>
    </w:p>
    <w:p w14:paraId="12BF1728" w14:textId="3950B0F9" w:rsidR="001E52E1" w:rsidRDefault="002924CF">
      <w:pPr>
        <w:pStyle w:val="TOC4"/>
        <w:rPr>
          <w:rFonts w:eastAsiaTheme="minorEastAsia"/>
          <w:smallCaps w:val="0"/>
          <w:noProof/>
          <w:sz w:val="22"/>
          <w:lang w:val="en-US" w:eastAsia="en-US" w:bidi="ar-SA"/>
        </w:rPr>
      </w:pPr>
      <w:hyperlink w:anchor="_Toc57014738" w:history="1">
        <w:r w:rsidR="001E52E1" w:rsidRPr="00450F18">
          <w:rPr>
            <w:rStyle w:val="Hyperlink"/>
            <w:noProof/>
          </w:rPr>
          <w:t>Visual Studio App Center</w:t>
        </w:r>
        <w:r w:rsidR="001E52E1">
          <w:rPr>
            <w:noProof/>
            <w:webHidden/>
          </w:rPr>
          <w:tab/>
        </w:r>
        <w:r w:rsidR="001E52E1">
          <w:rPr>
            <w:noProof/>
            <w:webHidden/>
          </w:rPr>
          <w:fldChar w:fldCharType="begin"/>
        </w:r>
        <w:r w:rsidR="001E52E1">
          <w:rPr>
            <w:noProof/>
            <w:webHidden/>
          </w:rPr>
          <w:instrText xml:space="preserve"> PAGEREF _Toc57014738 \h </w:instrText>
        </w:r>
        <w:r w:rsidR="001E52E1">
          <w:rPr>
            <w:noProof/>
            <w:webHidden/>
          </w:rPr>
        </w:r>
        <w:r w:rsidR="001E52E1">
          <w:rPr>
            <w:noProof/>
            <w:webHidden/>
          </w:rPr>
          <w:fldChar w:fldCharType="separate"/>
        </w:r>
        <w:r w:rsidR="001E52E1">
          <w:rPr>
            <w:noProof/>
            <w:webHidden/>
          </w:rPr>
          <w:t>16</w:t>
        </w:r>
        <w:r w:rsidR="001E52E1">
          <w:rPr>
            <w:noProof/>
            <w:webHidden/>
          </w:rPr>
          <w:fldChar w:fldCharType="end"/>
        </w:r>
      </w:hyperlink>
    </w:p>
    <w:p w14:paraId="47E81493" w14:textId="1A947BA6" w:rsidR="001E52E1" w:rsidRDefault="002924CF">
      <w:pPr>
        <w:pStyle w:val="TOC2"/>
        <w:tabs>
          <w:tab w:val="right" w:leader="dot" w:pos="5030"/>
        </w:tabs>
        <w:rPr>
          <w:rFonts w:eastAsiaTheme="minorEastAsia"/>
          <w:b w:val="0"/>
          <w:smallCaps w:val="0"/>
          <w:noProof/>
          <w:sz w:val="22"/>
          <w:lang w:val="en-US" w:eastAsia="en-US" w:bidi="ar-SA"/>
        </w:rPr>
      </w:pPr>
      <w:hyperlink w:anchor="_Toc57014739" w:history="1">
        <w:r w:rsidR="001E52E1" w:rsidRPr="00450F18">
          <w:rPr>
            <w:rStyle w:val="Hyperlink"/>
            <w:noProof/>
          </w:rPr>
          <w:t>Плани Microsoft Azure</w:t>
        </w:r>
        <w:r w:rsidR="001E52E1">
          <w:rPr>
            <w:noProof/>
            <w:webHidden/>
          </w:rPr>
          <w:tab/>
        </w:r>
        <w:r w:rsidR="001E52E1">
          <w:rPr>
            <w:noProof/>
            <w:webHidden/>
          </w:rPr>
          <w:fldChar w:fldCharType="begin"/>
        </w:r>
        <w:r w:rsidR="001E52E1">
          <w:rPr>
            <w:noProof/>
            <w:webHidden/>
          </w:rPr>
          <w:instrText xml:space="preserve"> PAGEREF _Toc57014739 \h </w:instrText>
        </w:r>
        <w:r w:rsidR="001E52E1">
          <w:rPr>
            <w:noProof/>
            <w:webHidden/>
          </w:rPr>
        </w:r>
        <w:r w:rsidR="001E52E1">
          <w:rPr>
            <w:noProof/>
            <w:webHidden/>
          </w:rPr>
          <w:fldChar w:fldCharType="separate"/>
        </w:r>
        <w:r w:rsidR="001E52E1">
          <w:rPr>
            <w:noProof/>
            <w:webHidden/>
          </w:rPr>
          <w:t>16</w:t>
        </w:r>
        <w:r w:rsidR="001E52E1">
          <w:rPr>
            <w:noProof/>
            <w:webHidden/>
          </w:rPr>
          <w:fldChar w:fldCharType="end"/>
        </w:r>
      </w:hyperlink>
    </w:p>
    <w:p w14:paraId="2D6A2A57" w14:textId="50022B53" w:rsidR="001E52E1" w:rsidRDefault="002924CF">
      <w:pPr>
        <w:pStyle w:val="TOC4"/>
        <w:rPr>
          <w:rFonts w:eastAsiaTheme="minorEastAsia"/>
          <w:smallCaps w:val="0"/>
          <w:noProof/>
          <w:sz w:val="22"/>
          <w:lang w:val="en-US" w:eastAsia="en-US" w:bidi="ar-SA"/>
        </w:rPr>
      </w:pPr>
      <w:hyperlink w:anchor="_Toc57014740" w:history="1">
        <w:r w:rsidR="001E52E1" w:rsidRPr="00450F18">
          <w:rPr>
            <w:rStyle w:val="Hyperlink"/>
            <w:noProof/>
          </w:rPr>
          <w:t>Azure Active Directory Basic</w:t>
        </w:r>
        <w:r w:rsidR="001E52E1">
          <w:rPr>
            <w:noProof/>
            <w:webHidden/>
          </w:rPr>
          <w:tab/>
        </w:r>
        <w:r w:rsidR="001E52E1">
          <w:rPr>
            <w:noProof/>
            <w:webHidden/>
          </w:rPr>
          <w:fldChar w:fldCharType="begin"/>
        </w:r>
        <w:r w:rsidR="001E52E1">
          <w:rPr>
            <w:noProof/>
            <w:webHidden/>
          </w:rPr>
          <w:instrText xml:space="preserve"> PAGEREF _Toc57014740 \h </w:instrText>
        </w:r>
        <w:r w:rsidR="001E52E1">
          <w:rPr>
            <w:noProof/>
            <w:webHidden/>
          </w:rPr>
        </w:r>
        <w:r w:rsidR="001E52E1">
          <w:rPr>
            <w:noProof/>
            <w:webHidden/>
          </w:rPr>
          <w:fldChar w:fldCharType="separate"/>
        </w:r>
        <w:r w:rsidR="001E52E1">
          <w:rPr>
            <w:noProof/>
            <w:webHidden/>
          </w:rPr>
          <w:t>16</w:t>
        </w:r>
        <w:r w:rsidR="001E52E1">
          <w:rPr>
            <w:noProof/>
            <w:webHidden/>
          </w:rPr>
          <w:fldChar w:fldCharType="end"/>
        </w:r>
      </w:hyperlink>
    </w:p>
    <w:p w14:paraId="5CE70466" w14:textId="27B122BF" w:rsidR="001E52E1" w:rsidRDefault="002924CF">
      <w:pPr>
        <w:pStyle w:val="TOC4"/>
        <w:rPr>
          <w:rFonts w:eastAsiaTheme="minorEastAsia"/>
          <w:smallCaps w:val="0"/>
          <w:noProof/>
          <w:sz w:val="22"/>
          <w:lang w:val="en-US" w:eastAsia="en-US" w:bidi="ar-SA"/>
        </w:rPr>
      </w:pPr>
      <w:hyperlink w:anchor="_Toc57014741" w:history="1">
        <w:r w:rsidR="001E52E1" w:rsidRPr="00450F18">
          <w:rPr>
            <w:rStyle w:val="Hyperlink"/>
            <w:noProof/>
          </w:rPr>
          <w:t>Azure Active Directory Premium</w:t>
        </w:r>
        <w:r w:rsidR="001E52E1">
          <w:rPr>
            <w:noProof/>
            <w:webHidden/>
          </w:rPr>
          <w:tab/>
        </w:r>
        <w:r w:rsidR="001E52E1">
          <w:rPr>
            <w:noProof/>
            <w:webHidden/>
          </w:rPr>
          <w:fldChar w:fldCharType="begin"/>
        </w:r>
        <w:r w:rsidR="001E52E1">
          <w:rPr>
            <w:noProof/>
            <w:webHidden/>
          </w:rPr>
          <w:instrText xml:space="preserve"> PAGEREF _Toc57014741 \h </w:instrText>
        </w:r>
        <w:r w:rsidR="001E52E1">
          <w:rPr>
            <w:noProof/>
            <w:webHidden/>
          </w:rPr>
        </w:r>
        <w:r w:rsidR="001E52E1">
          <w:rPr>
            <w:noProof/>
            <w:webHidden/>
          </w:rPr>
          <w:fldChar w:fldCharType="separate"/>
        </w:r>
        <w:r w:rsidR="001E52E1">
          <w:rPr>
            <w:noProof/>
            <w:webHidden/>
          </w:rPr>
          <w:t>17</w:t>
        </w:r>
        <w:r w:rsidR="001E52E1">
          <w:rPr>
            <w:noProof/>
            <w:webHidden/>
          </w:rPr>
          <w:fldChar w:fldCharType="end"/>
        </w:r>
      </w:hyperlink>
    </w:p>
    <w:p w14:paraId="25A0B11F" w14:textId="45DD7352" w:rsidR="001E52E1" w:rsidRDefault="002924CF">
      <w:pPr>
        <w:pStyle w:val="TOC4"/>
        <w:rPr>
          <w:rFonts w:eastAsiaTheme="minorEastAsia"/>
          <w:smallCaps w:val="0"/>
          <w:noProof/>
          <w:sz w:val="22"/>
          <w:lang w:val="en-US" w:eastAsia="en-US" w:bidi="ar-SA"/>
        </w:rPr>
      </w:pPr>
      <w:hyperlink w:anchor="_Toc57014742" w:history="1">
        <w:r w:rsidR="001E52E1" w:rsidRPr="00450F18">
          <w:rPr>
            <w:rStyle w:val="Hyperlink"/>
            <w:noProof/>
            <w:lang w:val="fr-FR"/>
          </w:rPr>
          <w:t>Azure Information Protection Premium</w:t>
        </w:r>
        <w:r w:rsidR="001E52E1">
          <w:rPr>
            <w:noProof/>
            <w:webHidden/>
          </w:rPr>
          <w:tab/>
        </w:r>
        <w:r w:rsidR="001E52E1">
          <w:rPr>
            <w:noProof/>
            <w:webHidden/>
          </w:rPr>
          <w:fldChar w:fldCharType="begin"/>
        </w:r>
        <w:r w:rsidR="001E52E1">
          <w:rPr>
            <w:noProof/>
            <w:webHidden/>
          </w:rPr>
          <w:instrText xml:space="preserve"> PAGEREF _Toc57014742 \h </w:instrText>
        </w:r>
        <w:r w:rsidR="001E52E1">
          <w:rPr>
            <w:noProof/>
            <w:webHidden/>
          </w:rPr>
        </w:r>
        <w:r w:rsidR="001E52E1">
          <w:rPr>
            <w:noProof/>
            <w:webHidden/>
          </w:rPr>
          <w:fldChar w:fldCharType="separate"/>
        </w:r>
        <w:r w:rsidR="001E52E1">
          <w:rPr>
            <w:noProof/>
            <w:webHidden/>
          </w:rPr>
          <w:t>17</w:t>
        </w:r>
        <w:r w:rsidR="001E52E1">
          <w:rPr>
            <w:noProof/>
            <w:webHidden/>
          </w:rPr>
          <w:fldChar w:fldCharType="end"/>
        </w:r>
      </w:hyperlink>
    </w:p>
    <w:p w14:paraId="20B7B39A" w14:textId="2AE929FD" w:rsidR="001E52E1" w:rsidRDefault="002924CF">
      <w:pPr>
        <w:pStyle w:val="TOC2"/>
        <w:tabs>
          <w:tab w:val="right" w:leader="dot" w:pos="5030"/>
        </w:tabs>
        <w:rPr>
          <w:rFonts w:eastAsiaTheme="minorEastAsia"/>
          <w:b w:val="0"/>
          <w:smallCaps w:val="0"/>
          <w:noProof/>
          <w:sz w:val="22"/>
          <w:lang w:val="en-US" w:eastAsia="en-US" w:bidi="ar-SA"/>
        </w:rPr>
      </w:pPr>
      <w:hyperlink w:anchor="_Toc57014743" w:history="1">
        <w:r w:rsidR="001E52E1" w:rsidRPr="00450F18">
          <w:rPr>
            <w:rStyle w:val="Hyperlink"/>
            <w:noProof/>
          </w:rPr>
          <w:t>Служби Microsoft Dynamics 365</w:t>
        </w:r>
        <w:r w:rsidR="001E52E1">
          <w:rPr>
            <w:noProof/>
            <w:webHidden/>
          </w:rPr>
          <w:tab/>
        </w:r>
        <w:r w:rsidR="001E52E1">
          <w:rPr>
            <w:noProof/>
            <w:webHidden/>
          </w:rPr>
          <w:fldChar w:fldCharType="begin"/>
        </w:r>
        <w:r w:rsidR="001E52E1">
          <w:rPr>
            <w:noProof/>
            <w:webHidden/>
          </w:rPr>
          <w:instrText xml:space="preserve"> PAGEREF _Toc57014743 \h </w:instrText>
        </w:r>
        <w:r w:rsidR="001E52E1">
          <w:rPr>
            <w:noProof/>
            <w:webHidden/>
          </w:rPr>
        </w:r>
        <w:r w:rsidR="001E52E1">
          <w:rPr>
            <w:noProof/>
            <w:webHidden/>
          </w:rPr>
          <w:fldChar w:fldCharType="separate"/>
        </w:r>
        <w:r w:rsidR="001E52E1">
          <w:rPr>
            <w:noProof/>
            <w:webHidden/>
          </w:rPr>
          <w:t>17</w:t>
        </w:r>
        <w:r w:rsidR="001E52E1">
          <w:rPr>
            <w:noProof/>
            <w:webHidden/>
          </w:rPr>
          <w:fldChar w:fldCharType="end"/>
        </w:r>
      </w:hyperlink>
    </w:p>
    <w:p w14:paraId="4271DD68" w14:textId="790DD8A4" w:rsidR="001E52E1" w:rsidRDefault="002924CF">
      <w:pPr>
        <w:pStyle w:val="TOC2"/>
        <w:tabs>
          <w:tab w:val="right" w:leader="dot" w:pos="5030"/>
        </w:tabs>
        <w:rPr>
          <w:rFonts w:eastAsiaTheme="minorEastAsia"/>
          <w:b w:val="0"/>
          <w:smallCaps w:val="0"/>
          <w:noProof/>
          <w:sz w:val="22"/>
          <w:lang w:val="en-US" w:eastAsia="en-US" w:bidi="ar-SA"/>
        </w:rPr>
      </w:pPr>
      <w:hyperlink w:anchor="_Toc57014744" w:history="1">
        <w:r w:rsidR="001E52E1" w:rsidRPr="00450F18">
          <w:rPr>
            <w:rStyle w:val="Hyperlink"/>
            <w:noProof/>
            <w:lang w:val="ru-RU"/>
          </w:rPr>
          <w:t xml:space="preserve">Служби </w:t>
        </w:r>
        <w:r w:rsidR="001E52E1" w:rsidRPr="00450F18">
          <w:rPr>
            <w:rStyle w:val="Hyperlink"/>
            <w:noProof/>
          </w:rPr>
          <w:t>Office</w:t>
        </w:r>
        <w:r w:rsidR="001E52E1" w:rsidRPr="00450F18">
          <w:rPr>
            <w:rStyle w:val="Hyperlink"/>
            <w:noProof/>
            <w:lang w:val="ru-RU"/>
          </w:rPr>
          <w:t xml:space="preserve"> 365</w:t>
        </w:r>
        <w:r w:rsidR="001E52E1">
          <w:rPr>
            <w:noProof/>
            <w:webHidden/>
          </w:rPr>
          <w:tab/>
        </w:r>
        <w:r w:rsidR="001E52E1">
          <w:rPr>
            <w:noProof/>
            <w:webHidden/>
          </w:rPr>
          <w:fldChar w:fldCharType="begin"/>
        </w:r>
        <w:r w:rsidR="001E52E1">
          <w:rPr>
            <w:noProof/>
            <w:webHidden/>
          </w:rPr>
          <w:instrText xml:space="preserve"> PAGEREF _Toc57014744 \h </w:instrText>
        </w:r>
        <w:r w:rsidR="001E52E1">
          <w:rPr>
            <w:noProof/>
            <w:webHidden/>
          </w:rPr>
        </w:r>
        <w:r w:rsidR="001E52E1">
          <w:rPr>
            <w:noProof/>
            <w:webHidden/>
          </w:rPr>
          <w:fldChar w:fldCharType="separate"/>
        </w:r>
        <w:r w:rsidR="001E52E1">
          <w:rPr>
            <w:noProof/>
            <w:webHidden/>
          </w:rPr>
          <w:t>19</w:t>
        </w:r>
        <w:r w:rsidR="001E52E1">
          <w:rPr>
            <w:noProof/>
            <w:webHidden/>
          </w:rPr>
          <w:fldChar w:fldCharType="end"/>
        </w:r>
      </w:hyperlink>
    </w:p>
    <w:p w14:paraId="2547BD0B" w14:textId="45297B1A" w:rsidR="001E52E1" w:rsidRDefault="002924CF">
      <w:pPr>
        <w:pStyle w:val="TOC4"/>
        <w:rPr>
          <w:rFonts w:eastAsiaTheme="minorEastAsia"/>
          <w:smallCaps w:val="0"/>
          <w:noProof/>
          <w:sz w:val="22"/>
          <w:lang w:val="en-US" w:eastAsia="en-US" w:bidi="ar-SA"/>
        </w:rPr>
      </w:pPr>
      <w:hyperlink w:anchor="_Toc57014745" w:history="1">
        <w:r w:rsidR="001E52E1" w:rsidRPr="00450F18">
          <w:rPr>
            <w:rStyle w:val="Hyperlink"/>
            <w:noProof/>
          </w:rPr>
          <w:t>Аудіослужби</w:t>
        </w:r>
        <w:r w:rsidR="001E52E1">
          <w:rPr>
            <w:noProof/>
            <w:webHidden/>
          </w:rPr>
          <w:tab/>
        </w:r>
        <w:r w:rsidR="001E52E1">
          <w:rPr>
            <w:noProof/>
            <w:webHidden/>
          </w:rPr>
          <w:fldChar w:fldCharType="begin"/>
        </w:r>
        <w:r w:rsidR="001E52E1">
          <w:rPr>
            <w:noProof/>
            <w:webHidden/>
          </w:rPr>
          <w:instrText xml:space="preserve"> PAGEREF _Toc57014745 \h </w:instrText>
        </w:r>
        <w:r w:rsidR="001E52E1">
          <w:rPr>
            <w:noProof/>
            <w:webHidden/>
          </w:rPr>
        </w:r>
        <w:r w:rsidR="001E52E1">
          <w:rPr>
            <w:noProof/>
            <w:webHidden/>
          </w:rPr>
          <w:fldChar w:fldCharType="separate"/>
        </w:r>
        <w:r w:rsidR="001E52E1">
          <w:rPr>
            <w:noProof/>
            <w:webHidden/>
          </w:rPr>
          <w:t>20</w:t>
        </w:r>
        <w:r w:rsidR="001E52E1">
          <w:rPr>
            <w:noProof/>
            <w:webHidden/>
          </w:rPr>
          <w:fldChar w:fldCharType="end"/>
        </w:r>
      </w:hyperlink>
    </w:p>
    <w:p w14:paraId="4C2C15CE" w14:textId="24386A45" w:rsidR="001E52E1" w:rsidRDefault="002924CF">
      <w:pPr>
        <w:pStyle w:val="TOC4"/>
        <w:rPr>
          <w:rFonts w:eastAsiaTheme="minorEastAsia"/>
          <w:smallCaps w:val="0"/>
          <w:noProof/>
          <w:sz w:val="22"/>
          <w:lang w:val="en-US" w:eastAsia="en-US" w:bidi="ar-SA"/>
        </w:rPr>
      </w:pPr>
      <w:hyperlink w:anchor="_Toc57014746" w:history="1">
        <w:r w:rsidR="001E52E1" w:rsidRPr="00450F18">
          <w:rPr>
            <w:rStyle w:val="Hyperlink"/>
            <w:noProof/>
          </w:rPr>
          <w:t>Exchange Online</w:t>
        </w:r>
        <w:r w:rsidR="001E52E1">
          <w:rPr>
            <w:noProof/>
            <w:webHidden/>
          </w:rPr>
          <w:tab/>
        </w:r>
        <w:r w:rsidR="001E52E1">
          <w:rPr>
            <w:noProof/>
            <w:webHidden/>
          </w:rPr>
          <w:fldChar w:fldCharType="begin"/>
        </w:r>
        <w:r w:rsidR="001E52E1">
          <w:rPr>
            <w:noProof/>
            <w:webHidden/>
          </w:rPr>
          <w:instrText xml:space="preserve"> PAGEREF _Toc57014746 \h </w:instrText>
        </w:r>
        <w:r w:rsidR="001E52E1">
          <w:rPr>
            <w:noProof/>
            <w:webHidden/>
          </w:rPr>
        </w:r>
        <w:r w:rsidR="001E52E1">
          <w:rPr>
            <w:noProof/>
            <w:webHidden/>
          </w:rPr>
          <w:fldChar w:fldCharType="separate"/>
        </w:r>
        <w:r w:rsidR="001E52E1">
          <w:rPr>
            <w:noProof/>
            <w:webHidden/>
          </w:rPr>
          <w:t>21</w:t>
        </w:r>
        <w:r w:rsidR="001E52E1">
          <w:rPr>
            <w:noProof/>
            <w:webHidden/>
          </w:rPr>
          <w:fldChar w:fldCharType="end"/>
        </w:r>
      </w:hyperlink>
    </w:p>
    <w:p w14:paraId="524D4C43" w14:textId="7E054430" w:rsidR="001E52E1" w:rsidRDefault="002924CF">
      <w:pPr>
        <w:pStyle w:val="TOC4"/>
        <w:rPr>
          <w:rFonts w:eastAsiaTheme="minorEastAsia"/>
          <w:smallCaps w:val="0"/>
          <w:noProof/>
          <w:sz w:val="22"/>
          <w:lang w:val="en-US" w:eastAsia="en-US" w:bidi="ar-SA"/>
        </w:rPr>
      </w:pPr>
      <w:hyperlink w:anchor="_Toc57014747" w:history="1">
        <w:r w:rsidR="001E52E1" w:rsidRPr="00450F18">
          <w:rPr>
            <w:rStyle w:val="Hyperlink"/>
            <w:noProof/>
          </w:rPr>
          <w:t>Microsoft Stream</w:t>
        </w:r>
        <w:r w:rsidR="001E52E1">
          <w:rPr>
            <w:noProof/>
            <w:webHidden/>
          </w:rPr>
          <w:tab/>
        </w:r>
        <w:r w:rsidR="001E52E1">
          <w:rPr>
            <w:noProof/>
            <w:webHidden/>
          </w:rPr>
          <w:fldChar w:fldCharType="begin"/>
        </w:r>
        <w:r w:rsidR="001E52E1">
          <w:rPr>
            <w:noProof/>
            <w:webHidden/>
          </w:rPr>
          <w:instrText xml:space="preserve"> PAGEREF _Toc57014747 \h </w:instrText>
        </w:r>
        <w:r w:rsidR="001E52E1">
          <w:rPr>
            <w:noProof/>
            <w:webHidden/>
          </w:rPr>
        </w:r>
        <w:r w:rsidR="001E52E1">
          <w:rPr>
            <w:noProof/>
            <w:webHidden/>
          </w:rPr>
          <w:fldChar w:fldCharType="separate"/>
        </w:r>
        <w:r w:rsidR="001E52E1">
          <w:rPr>
            <w:noProof/>
            <w:webHidden/>
          </w:rPr>
          <w:t>23</w:t>
        </w:r>
        <w:r w:rsidR="001E52E1">
          <w:rPr>
            <w:noProof/>
            <w:webHidden/>
          </w:rPr>
          <w:fldChar w:fldCharType="end"/>
        </w:r>
      </w:hyperlink>
    </w:p>
    <w:p w14:paraId="7A738AAA" w14:textId="11798B44" w:rsidR="001E52E1" w:rsidRDefault="002924CF">
      <w:pPr>
        <w:pStyle w:val="TOC4"/>
        <w:rPr>
          <w:rFonts w:eastAsiaTheme="minorEastAsia"/>
          <w:smallCaps w:val="0"/>
          <w:noProof/>
          <w:sz w:val="22"/>
          <w:lang w:val="en-US" w:eastAsia="en-US" w:bidi="ar-SA"/>
        </w:rPr>
      </w:pPr>
      <w:hyperlink w:anchor="_Toc57014748" w:history="1">
        <w:r w:rsidR="001E52E1" w:rsidRPr="00450F18">
          <w:rPr>
            <w:rStyle w:val="Hyperlink"/>
            <w:noProof/>
          </w:rPr>
          <w:t>Microsoft Teams</w:t>
        </w:r>
        <w:r w:rsidR="001E52E1">
          <w:rPr>
            <w:noProof/>
            <w:webHidden/>
          </w:rPr>
          <w:tab/>
        </w:r>
        <w:r w:rsidR="001E52E1">
          <w:rPr>
            <w:noProof/>
            <w:webHidden/>
          </w:rPr>
          <w:fldChar w:fldCharType="begin"/>
        </w:r>
        <w:r w:rsidR="001E52E1">
          <w:rPr>
            <w:noProof/>
            <w:webHidden/>
          </w:rPr>
          <w:instrText xml:space="preserve"> PAGEREF _Toc57014748 \h </w:instrText>
        </w:r>
        <w:r w:rsidR="001E52E1">
          <w:rPr>
            <w:noProof/>
            <w:webHidden/>
          </w:rPr>
        </w:r>
        <w:r w:rsidR="001E52E1">
          <w:rPr>
            <w:noProof/>
            <w:webHidden/>
          </w:rPr>
          <w:fldChar w:fldCharType="separate"/>
        </w:r>
        <w:r w:rsidR="001E52E1">
          <w:rPr>
            <w:noProof/>
            <w:webHidden/>
          </w:rPr>
          <w:t>23</w:t>
        </w:r>
        <w:r w:rsidR="001E52E1">
          <w:rPr>
            <w:noProof/>
            <w:webHidden/>
          </w:rPr>
          <w:fldChar w:fldCharType="end"/>
        </w:r>
      </w:hyperlink>
    </w:p>
    <w:p w14:paraId="3D9BA447" w14:textId="7643C0F6" w:rsidR="001E52E1" w:rsidRDefault="002924CF">
      <w:pPr>
        <w:pStyle w:val="TOC4"/>
        <w:rPr>
          <w:rFonts w:eastAsiaTheme="minorEastAsia"/>
          <w:smallCaps w:val="0"/>
          <w:noProof/>
          <w:sz w:val="22"/>
          <w:lang w:val="en-US" w:eastAsia="en-US" w:bidi="ar-SA"/>
        </w:rPr>
      </w:pPr>
      <w:hyperlink w:anchor="_Toc57014749" w:history="1">
        <w:r w:rsidR="001E52E1" w:rsidRPr="00450F18">
          <w:rPr>
            <w:rStyle w:val="Hyperlink"/>
            <w:noProof/>
          </w:rPr>
          <w:t>Програми Microsoft 365</w:t>
        </w:r>
        <w:r w:rsidR="001E52E1">
          <w:rPr>
            <w:noProof/>
            <w:webHidden/>
          </w:rPr>
          <w:tab/>
        </w:r>
        <w:r w:rsidR="001E52E1">
          <w:rPr>
            <w:noProof/>
            <w:webHidden/>
          </w:rPr>
          <w:fldChar w:fldCharType="begin"/>
        </w:r>
        <w:r w:rsidR="001E52E1">
          <w:rPr>
            <w:noProof/>
            <w:webHidden/>
          </w:rPr>
          <w:instrText xml:space="preserve"> PAGEREF _Toc57014749 \h </w:instrText>
        </w:r>
        <w:r w:rsidR="001E52E1">
          <w:rPr>
            <w:noProof/>
            <w:webHidden/>
          </w:rPr>
        </w:r>
        <w:r w:rsidR="001E52E1">
          <w:rPr>
            <w:noProof/>
            <w:webHidden/>
          </w:rPr>
          <w:fldChar w:fldCharType="separate"/>
        </w:r>
        <w:r w:rsidR="001E52E1">
          <w:rPr>
            <w:noProof/>
            <w:webHidden/>
          </w:rPr>
          <w:t>23</w:t>
        </w:r>
        <w:r w:rsidR="001E52E1">
          <w:rPr>
            <w:noProof/>
            <w:webHidden/>
          </w:rPr>
          <w:fldChar w:fldCharType="end"/>
        </w:r>
      </w:hyperlink>
    </w:p>
    <w:p w14:paraId="16FA0FD6" w14:textId="2F705365" w:rsidR="001E52E1" w:rsidRDefault="002924CF">
      <w:pPr>
        <w:pStyle w:val="TOC4"/>
        <w:rPr>
          <w:rFonts w:eastAsiaTheme="minorEastAsia"/>
          <w:smallCaps w:val="0"/>
          <w:noProof/>
          <w:sz w:val="22"/>
          <w:lang w:val="en-US" w:eastAsia="en-US" w:bidi="ar-SA"/>
        </w:rPr>
      </w:pPr>
      <w:hyperlink w:anchor="_Toc57014750" w:history="1">
        <w:r w:rsidR="001E52E1" w:rsidRPr="00450F18">
          <w:rPr>
            <w:rStyle w:val="Hyperlink"/>
            <w:noProof/>
          </w:rPr>
          <w:t>Office для Інтернету</w:t>
        </w:r>
        <w:r w:rsidR="001E52E1">
          <w:rPr>
            <w:noProof/>
            <w:webHidden/>
          </w:rPr>
          <w:tab/>
        </w:r>
        <w:r w:rsidR="001E52E1">
          <w:rPr>
            <w:noProof/>
            <w:webHidden/>
          </w:rPr>
          <w:fldChar w:fldCharType="begin"/>
        </w:r>
        <w:r w:rsidR="001E52E1">
          <w:rPr>
            <w:noProof/>
            <w:webHidden/>
          </w:rPr>
          <w:instrText xml:space="preserve"> PAGEREF _Toc57014750 \h </w:instrText>
        </w:r>
        <w:r w:rsidR="001E52E1">
          <w:rPr>
            <w:noProof/>
            <w:webHidden/>
          </w:rPr>
        </w:r>
        <w:r w:rsidR="001E52E1">
          <w:rPr>
            <w:noProof/>
            <w:webHidden/>
          </w:rPr>
          <w:fldChar w:fldCharType="separate"/>
        </w:r>
        <w:r w:rsidR="001E52E1">
          <w:rPr>
            <w:noProof/>
            <w:webHidden/>
          </w:rPr>
          <w:t>25</w:t>
        </w:r>
        <w:r w:rsidR="001E52E1">
          <w:rPr>
            <w:noProof/>
            <w:webHidden/>
          </w:rPr>
          <w:fldChar w:fldCharType="end"/>
        </w:r>
      </w:hyperlink>
    </w:p>
    <w:p w14:paraId="123E48A1" w14:textId="1AECA033" w:rsidR="001E52E1" w:rsidRDefault="002924CF">
      <w:pPr>
        <w:pStyle w:val="TOC4"/>
        <w:rPr>
          <w:rFonts w:eastAsiaTheme="minorEastAsia"/>
          <w:smallCaps w:val="0"/>
          <w:noProof/>
          <w:sz w:val="22"/>
          <w:lang w:val="en-US" w:eastAsia="en-US" w:bidi="ar-SA"/>
        </w:rPr>
      </w:pPr>
      <w:hyperlink w:anchor="_Toc57014751" w:history="1">
        <w:r w:rsidR="001E52E1" w:rsidRPr="00450F18">
          <w:rPr>
            <w:rStyle w:val="Hyperlink"/>
            <w:noProof/>
          </w:rPr>
          <w:t>OneDrive для бізнесу</w:t>
        </w:r>
        <w:r w:rsidR="001E52E1">
          <w:rPr>
            <w:noProof/>
            <w:webHidden/>
          </w:rPr>
          <w:tab/>
        </w:r>
        <w:r w:rsidR="001E52E1">
          <w:rPr>
            <w:noProof/>
            <w:webHidden/>
          </w:rPr>
          <w:fldChar w:fldCharType="begin"/>
        </w:r>
        <w:r w:rsidR="001E52E1">
          <w:rPr>
            <w:noProof/>
            <w:webHidden/>
          </w:rPr>
          <w:instrText xml:space="preserve"> PAGEREF _Toc57014751 \h </w:instrText>
        </w:r>
        <w:r w:rsidR="001E52E1">
          <w:rPr>
            <w:noProof/>
            <w:webHidden/>
          </w:rPr>
        </w:r>
        <w:r w:rsidR="001E52E1">
          <w:rPr>
            <w:noProof/>
            <w:webHidden/>
          </w:rPr>
          <w:fldChar w:fldCharType="separate"/>
        </w:r>
        <w:r w:rsidR="001E52E1">
          <w:rPr>
            <w:noProof/>
            <w:webHidden/>
          </w:rPr>
          <w:t>25</w:t>
        </w:r>
        <w:r w:rsidR="001E52E1">
          <w:rPr>
            <w:noProof/>
            <w:webHidden/>
          </w:rPr>
          <w:fldChar w:fldCharType="end"/>
        </w:r>
      </w:hyperlink>
    </w:p>
    <w:p w14:paraId="7A7511B1" w14:textId="45F9F7AF" w:rsidR="001E52E1" w:rsidRDefault="002924CF">
      <w:pPr>
        <w:pStyle w:val="TOC4"/>
        <w:rPr>
          <w:rFonts w:eastAsiaTheme="minorEastAsia"/>
          <w:smallCaps w:val="0"/>
          <w:noProof/>
          <w:sz w:val="22"/>
          <w:lang w:val="en-US" w:eastAsia="en-US" w:bidi="ar-SA"/>
        </w:rPr>
      </w:pPr>
      <w:hyperlink w:anchor="_Toc57014752" w:history="1">
        <w:r w:rsidR="001E52E1" w:rsidRPr="00450F18">
          <w:rPr>
            <w:rStyle w:val="Hyperlink"/>
            <w:noProof/>
          </w:rPr>
          <w:t>Проект</w:t>
        </w:r>
        <w:r w:rsidR="001E52E1">
          <w:rPr>
            <w:noProof/>
            <w:webHidden/>
          </w:rPr>
          <w:tab/>
        </w:r>
        <w:r w:rsidR="001E52E1">
          <w:rPr>
            <w:noProof/>
            <w:webHidden/>
          </w:rPr>
          <w:fldChar w:fldCharType="begin"/>
        </w:r>
        <w:r w:rsidR="001E52E1">
          <w:rPr>
            <w:noProof/>
            <w:webHidden/>
          </w:rPr>
          <w:instrText xml:space="preserve"> PAGEREF _Toc57014752 \h </w:instrText>
        </w:r>
        <w:r w:rsidR="001E52E1">
          <w:rPr>
            <w:noProof/>
            <w:webHidden/>
          </w:rPr>
        </w:r>
        <w:r w:rsidR="001E52E1">
          <w:rPr>
            <w:noProof/>
            <w:webHidden/>
          </w:rPr>
          <w:fldChar w:fldCharType="separate"/>
        </w:r>
        <w:r w:rsidR="001E52E1">
          <w:rPr>
            <w:noProof/>
            <w:webHidden/>
          </w:rPr>
          <w:t>25</w:t>
        </w:r>
        <w:r w:rsidR="001E52E1">
          <w:rPr>
            <w:noProof/>
            <w:webHidden/>
          </w:rPr>
          <w:fldChar w:fldCharType="end"/>
        </w:r>
      </w:hyperlink>
    </w:p>
    <w:p w14:paraId="78349EE5" w14:textId="26F106E8" w:rsidR="001E52E1" w:rsidRDefault="002924CF">
      <w:pPr>
        <w:pStyle w:val="TOC4"/>
        <w:rPr>
          <w:rFonts w:eastAsiaTheme="minorEastAsia"/>
          <w:smallCaps w:val="0"/>
          <w:noProof/>
          <w:sz w:val="22"/>
          <w:lang w:val="en-US" w:eastAsia="en-US" w:bidi="ar-SA"/>
        </w:rPr>
      </w:pPr>
      <w:hyperlink w:anchor="_Toc57014753" w:history="1">
        <w:r w:rsidR="001E52E1" w:rsidRPr="00450F18">
          <w:rPr>
            <w:rStyle w:val="Hyperlink"/>
            <w:noProof/>
          </w:rPr>
          <w:t>SharePoint Online</w:t>
        </w:r>
        <w:r w:rsidR="001E52E1">
          <w:rPr>
            <w:noProof/>
            <w:webHidden/>
          </w:rPr>
          <w:tab/>
        </w:r>
        <w:r w:rsidR="001E52E1">
          <w:rPr>
            <w:noProof/>
            <w:webHidden/>
          </w:rPr>
          <w:fldChar w:fldCharType="begin"/>
        </w:r>
        <w:r w:rsidR="001E52E1">
          <w:rPr>
            <w:noProof/>
            <w:webHidden/>
          </w:rPr>
          <w:instrText xml:space="preserve"> PAGEREF _Toc57014753 \h </w:instrText>
        </w:r>
        <w:r w:rsidR="001E52E1">
          <w:rPr>
            <w:noProof/>
            <w:webHidden/>
          </w:rPr>
        </w:r>
        <w:r w:rsidR="001E52E1">
          <w:rPr>
            <w:noProof/>
            <w:webHidden/>
          </w:rPr>
          <w:fldChar w:fldCharType="separate"/>
        </w:r>
        <w:r w:rsidR="001E52E1">
          <w:rPr>
            <w:noProof/>
            <w:webHidden/>
          </w:rPr>
          <w:t>25</w:t>
        </w:r>
        <w:r w:rsidR="001E52E1">
          <w:rPr>
            <w:noProof/>
            <w:webHidden/>
          </w:rPr>
          <w:fldChar w:fldCharType="end"/>
        </w:r>
      </w:hyperlink>
    </w:p>
    <w:p w14:paraId="15C0B11A" w14:textId="7EEDB8CC" w:rsidR="001E52E1" w:rsidRDefault="002924CF">
      <w:pPr>
        <w:pStyle w:val="TOC4"/>
        <w:rPr>
          <w:rFonts w:eastAsiaTheme="minorEastAsia"/>
          <w:smallCaps w:val="0"/>
          <w:noProof/>
          <w:sz w:val="22"/>
          <w:lang w:val="en-US" w:eastAsia="en-US" w:bidi="ar-SA"/>
        </w:rPr>
      </w:pPr>
      <w:hyperlink w:anchor="_Toc57014754" w:history="1">
        <w:r w:rsidR="001E52E1" w:rsidRPr="00450F18">
          <w:rPr>
            <w:rStyle w:val="Hyperlink"/>
            <w:noProof/>
          </w:rPr>
          <w:t>Workplace Analytics</w:t>
        </w:r>
        <w:r w:rsidR="001E52E1">
          <w:rPr>
            <w:noProof/>
            <w:webHidden/>
          </w:rPr>
          <w:tab/>
        </w:r>
        <w:r w:rsidR="001E52E1">
          <w:rPr>
            <w:noProof/>
            <w:webHidden/>
          </w:rPr>
          <w:fldChar w:fldCharType="begin"/>
        </w:r>
        <w:r w:rsidR="001E52E1">
          <w:rPr>
            <w:noProof/>
            <w:webHidden/>
          </w:rPr>
          <w:instrText xml:space="preserve"> PAGEREF _Toc57014754 \h </w:instrText>
        </w:r>
        <w:r w:rsidR="001E52E1">
          <w:rPr>
            <w:noProof/>
            <w:webHidden/>
          </w:rPr>
        </w:r>
        <w:r w:rsidR="001E52E1">
          <w:rPr>
            <w:noProof/>
            <w:webHidden/>
          </w:rPr>
          <w:fldChar w:fldCharType="separate"/>
        </w:r>
        <w:r w:rsidR="001E52E1">
          <w:rPr>
            <w:noProof/>
            <w:webHidden/>
          </w:rPr>
          <w:t>26</w:t>
        </w:r>
        <w:r w:rsidR="001E52E1">
          <w:rPr>
            <w:noProof/>
            <w:webHidden/>
          </w:rPr>
          <w:fldChar w:fldCharType="end"/>
        </w:r>
      </w:hyperlink>
    </w:p>
    <w:p w14:paraId="1C56FA4E" w14:textId="49742C9B" w:rsidR="001E52E1" w:rsidRDefault="002924CF">
      <w:pPr>
        <w:pStyle w:val="TOC2"/>
        <w:tabs>
          <w:tab w:val="right" w:leader="dot" w:pos="5030"/>
        </w:tabs>
        <w:rPr>
          <w:rFonts w:eastAsiaTheme="minorEastAsia"/>
          <w:b w:val="0"/>
          <w:smallCaps w:val="0"/>
          <w:noProof/>
          <w:sz w:val="22"/>
          <w:lang w:val="en-US" w:eastAsia="en-US" w:bidi="ar-SA"/>
        </w:rPr>
      </w:pPr>
      <w:hyperlink w:anchor="_Toc57014755" w:history="1">
        <w:r w:rsidR="001E52E1" w:rsidRPr="00450F18">
          <w:rPr>
            <w:rStyle w:val="Hyperlink"/>
            <w:noProof/>
          </w:rPr>
          <w:t>Інші Онлайнові служби</w:t>
        </w:r>
        <w:r w:rsidR="001E52E1">
          <w:rPr>
            <w:noProof/>
            <w:webHidden/>
          </w:rPr>
          <w:tab/>
        </w:r>
        <w:r w:rsidR="001E52E1">
          <w:rPr>
            <w:noProof/>
            <w:webHidden/>
          </w:rPr>
          <w:fldChar w:fldCharType="begin"/>
        </w:r>
        <w:r w:rsidR="001E52E1">
          <w:rPr>
            <w:noProof/>
            <w:webHidden/>
          </w:rPr>
          <w:instrText xml:space="preserve"> PAGEREF _Toc57014755 \h </w:instrText>
        </w:r>
        <w:r w:rsidR="001E52E1">
          <w:rPr>
            <w:noProof/>
            <w:webHidden/>
          </w:rPr>
        </w:r>
        <w:r w:rsidR="001E52E1">
          <w:rPr>
            <w:noProof/>
            <w:webHidden/>
          </w:rPr>
          <w:fldChar w:fldCharType="separate"/>
        </w:r>
        <w:r w:rsidR="001E52E1">
          <w:rPr>
            <w:noProof/>
            <w:webHidden/>
          </w:rPr>
          <w:t>26</w:t>
        </w:r>
        <w:r w:rsidR="001E52E1">
          <w:rPr>
            <w:noProof/>
            <w:webHidden/>
          </w:rPr>
          <w:fldChar w:fldCharType="end"/>
        </w:r>
      </w:hyperlink>
    </w:p>
    <w:p w14:paraId="4FCD3D3B" w14:textId="6D486205" w:rsidR="001E52E1" w:rsidRDefault="002924CF">
      <w:pPr>
        <w:pStyle w:val="TOC4"/>
        <w:rPr>
          <w:rFonts w:eastAsiaTheme="minorEastAsia"/>
          <w:smallCaps w:val="0"/>
          <w:noProof/>
          <w:sz w:val="22"/>
          <w:lang w:val="en-US" w:eastAsia="en-US" w:bidi="ar-SA"/>
        </w:rPr>
      </w:pPr>
      <w:hyperlink w:anchor="_Toc57014756" w:history="1">
        <w:r w:rsidR="001E52E1" w:rsidRPr="00450F18">
          <w:rPr>
            <w:rStyle w:val="Hyperlink"/>
            <w:noProof/>
          </w:rPr>
          <w:t>Bing Maps Mobile Asset Management Platform</w:t>
        </w:r>
        <w:r w:rsidR="001E52E1">
          <w:rPr>
            <w:noProof/>
            <w:webHidden/>
          </w:rPr>
          <w:tab/>
        </w:r>
        <w:r w:rsidR="001E52E1">
          <w:rPr>
            <w:noProof/>
            <w:webHidden/>
          </w:rPr>
          <w:fldChar w:fldCharType="begin"/>
        </w:r>
        <w:r w:rsidR="001E52E1">
          <w:rPr>
            <w:noProof/>
            <w:webHidden/>
          </w:rPr>
          <w:instrText xml:space="preserve"> PAGEREF _Toc57014756 \h </w:instrText>
        </w:r>
        <w:r w:rsidR="001E52E1">
          <w:rPr>
            <w:noProof/>
            <w:webHidden/>
          </w:rPr>
        </w:r>
        <w:r w:rsidR="001E52E1">
          <w:rPr>
            <w:noProof/>
            <w:webHidden/>
          </w:rPr>
          <w:fldChar w:fldCharType="separate"/>
        </w:r>
        <w:r w:rsidR="001E52E1">
          <w:rPr>
            <w:noProof/>
            <w:webHidden/>
          </w:rPr>
          <w:t>26</w:t>
        </w:r>
        <w:r w:rsidR="001E52E1">
          <w:rPr>
            <w:noProof/>
            <w:webHidden/>
          </w:rPr>
          <w:fldChar w:fldCharType="end"/>
        </w:r>
      </w:hyperlink>
    </w:p>
    <w:p w14:paraId="0FB2D16F" w14:textId="44A4EDA5" w:rsidR="001E52E1" w:rsidRDefault="002924CF">
      <w:pPr>
        <w:pStyle w:val="TOC4"/>
        <w:rPr>
          <w:rFonts w:eastAsiaTheme="minorEastAsia"/>
          <w:smallCaps w:val="0"/>
          <w:noProof/>
          <w:sz w:val="22"/>
          <w:lang w:val="en-US" w:eastAsia="en-US" w:bidi="ar-SA"/>
        </w:rPr>
      </w:pPr>
      <w:hyperlink w:anchor="_Toc57014757" w:history="1">
        <w:r w:rsidR="001E52E1" w:rsidRPr="00450F18">
          <w:rPr>
            <w:rStyle w:val="Hyperlink"/>
            <w:noProof/>
          </w:rPr>
          <w:t>Bing Maps Transactions and Users</w:t>
        </w:r>
        <w:r w:rsidR="001E52E1">
          <w:rPr>
            <w:noProof/>
            <w:webHidden/>
          </w:rPr>
          <w:tab/>
        </w:r>
        <w:r w:rsidR="001E52E1">
          <w:rPr>
            <w:noProof/>
            <w:webHidden/>
          </w:rPr>
          <w:fldChar w:fldCharType="begin"/>
        </w:r>
        <w:r w:rsidR="001E52E1">
          <w:rPr>
            <w:noProof/>
            <w:webHidden/>
          </w:rPr>
          <w:instrText xml:space="preserve"> PAGEREF _Toc57014757 \h </w:instrText>
        </w:r>
        <w:r w:rsidR="001E52E1">
          <w:rPr>
            <w:noProof/>
            <w:webHidden/>
          </w:rPr>
        </w:r>
        <w:r w:rsidR="001E52E1">
          <w:rPr>
            <w:noProof/>
            <w:webHidden/>
          </w:rPr>
          <w:fldChar w:fldCharType="separate"/>
        </w:r>
        <w:r w:rsidR="001E52E1">
          <w:rPr>
            <w:noProof/>
            <w:webHidden/>
          </w:rPr>
          <w:t>27</w:t>
        </w:r>
        <w:r w:rsidR="001E52E1">
          <w:rPr>
            <w:noProof/>
            <w:webHidden/>
          </w:rPr>
          <w:fldChar w:fldCharType="end"/>
        </w:r>
      </w:hyperlink>
    </w:p>
    <w:p w14:paraId="5A19505C" w14:textId="7CFCBE89" w:rsidR="001E52E1" w:rsidRDefault="002924CF">
      <w:pPr>
        <w:pStyle w:val="TOC4"/>
        <w:rPr>
          <w:rFonts w:eastAsiaTheme="minorEastAsia"/>
          <w:smallCaps w:val="0"/>
          <w:noProof/>
          <w:sz w:val="22"/>
          <w:lang w:val="en-US" w:eastAsia="en-US" w:bidi="ar-SA"/>
        </w:rPr>
      </w:pPr>
      <w:hyperlink w:anchor="_Toc57014758" w:history="1">
        <w:r w:rsidR="001E52E1" w:rsidRPr="00450F18">
          <w:rPr>
            <w:rStyle w:val="Hyperlink"/>
            <w:noProof/>
          </w:rPr>
          <w:t>Microsoft Power Platform</w:t>
        </w:r>
        <w:r w:rsidR="001E52E1">
          <w:rPr>
            <w:noProof/>
            <w:webHidden/>
          </w:rPr>
          <w:tab/>
        </w:r>
        <w:r w:rsidR="001E52E1">
          <w:rPr>
            <w:noProof/>
            <w:webHidden/>
          </w:rPr>
          <w:fldChar w:fldCharType="begin"/>
        </w:r>
        <w:r w:rsidR="001E52E1">
          <w:rPr>
            <w:noProof/>
            <w:webHidden/>
          </w:rPr>
          <w:instrText xml:space="preserve"> PAGEREF _Toc57014758 \h </w:instrText>
        </w:r>
        <w:r w:rsidR="001E52E1">
          <w:rPr>
            <w:noProof/>
            <w:webHidden/>
          </w:rPr>
        </w:r>
        <w:r w:rsidR="001E52E1">
          <w:rPr>
            <w:noProof/>
            <w:webHidden/>
          </w:rPr>
          <w:fldChar w:fldCharType="separate"/>
        </w:r>
        <w:r w:rsidR="001E52E1">
          <w:rPr>
            <w:noProof/>
            <w:webHidden/>
          </w:rPr>
          <w:t>27</w:t>
        </w:r>
        <w:r w:rsidR="001E52E1">
          <w:rPr>
            <w:noProof/>
            <w:webHidden/>
          </w:rPr>
          <w:fldChar w:fldCharType="end"/>
        </w:r>
      </w:hyperlink>
    </w:p>
    <w:p w14:paraId="182CCCBD" w14:textId="08188495" w:rsidR="001E52E1" w:rsidRDefault="002924CF">
      <w:pPr>
        <w:pStyle w:val="TOC4"/>
        <w:rPr>
          <w:rFonts w:eastAsiaTheme="minorEastAsia"/>
          <w:smallCaps w:val="0"/>
          <w:noProof/>
          <w:sz w:val="22"/>
          <w:lang w:val="en-US" w:eastAsia="en-US" w:bidi="ar-SA"/>
        </w:rPr>
      </w:pPr>
      <w:hyperlink w:anchor="_Toc57014759" w:history="1">
        <w:r w:rsidR="001E52E1" w:rsidRPr="00450F18">
          <w:rPr>
            <w:rStyle w:val="Hyperlink"/>
            <w:noProof/>
          </w:rPr>
          <w:t>SharePoint Syntex</w:t>
        </w:r>
        <w:r w:rsidR="001E52E1">
          <w:rPr>
            <w:noProof/>
            <w:webHidden/>
          </w:rPr>
          <w:tab/>
        </w:r>
        <w:r w:rsidR="001E52E1">
          <w:rPr>
            <w:noProof/>
            <w:webHidden/>
          </w:rPr>
          <w:fldChar w:fldCharType="begin"/>
        </w:r>
        <w:r w:rsidR="001E52E1">
          <w:rPr>
            <w:noProof/>
            <w:webHidden/>
          </w:rPr>
          <w:instrText xml:space="preserve"> PAGEREF _Toc57014759 \h </w:instrText>
        </w:r>
        <w:r w:rsidR="001E52E1">
          <w:rPr>
            <w:noProof/>
            <w:webHidden/>
          </w:rPr>
        </w:r>
        <w:r w:rsidR="001E52E1">
          <w:rPr>
            <w:noProof/>
            <w:webHidden/>
          </w:rPr>
          <w:fldChar w:fldCharType="separate"/>
        </w:r>
        <w:r w:rsidR="001E52E1">
          <w:rPr>
            <w:noProof/>
            <w:webHidden/>
          </w:rPr>
          <w:t>28</w:t>
        </w:r>
        <w:r w:rsidR="001E52E1">
          <w:rPr>
            <w:noProof/>
            <w:webHidden/>
          </w:rPr>
          <w:fldChar w:fldCharType="end"/>
        </w:r>
      </w:hyperlink>
    </w:p>
    <w:p w14:paraId="09B7370B" w14:textId="0BF35E09" w:rsidR="001E52E1" w:rsidRDefault="002924CF">
      <w:pPr>
        <w:pStyle w:val="TOC4"/>
        <w:rPr>
          <w:rFonts w:eastAsiaTheme="minorEastAsia"/>
          <w:smallCaps w:val="0"/>
          <w:noProof/>
          <w:sz w:val="22"/>
          <w:lang w:val="en-US" w:eastAsia="en-US" w:bidi="ar-SA"/>
        </w:rPr>
      </w:pPr>
      <w:hyperlink w:anchor="_Toc57014760" w:history="1">
        <w:r w:rsidR="001E52E1" w:rsidRPr="00450F18">
          <w:rPr>
            <w:rStyle w:val="Hyperlink"/>
            <w:noProof/>
          </w:rPr>
          <w:t>Автономна ліцензія Microsoft 365</w:t>
        </w:r>
        <w:r w:rsidR="001E52E1">
          <w:rPr>
            <w:noProof/>
            <w:webHidden/>
          </w:rPr>
          <w:tab/>
        </w:r>
        <w:r w:rsidR="001E52E1">
          <w:rPr>
            <w:noProof/>
            <w:webHidden/>
          </w:rPr>
          <w:fldChar w:fldCharType="begin"/>
        </w:r>
        <w:r w:rsidR="001E52E1">
          <w:rPr>
            <w:noProof/>
            <w:webHidden/>
          </w:rPr>
          <w:instrText xml:space="preserve"> PAGEREF _Toc57014760 \h </w:instrText>
        </w:r>
        <w:r w:rsidR="001E52E1">
          <w:rPr>
            <w:noProof/>
            <w:webHidden/>
          </w:rPr>
        </w:r>
        <w:r w:rsidR="001E52E1">
          <w:rPr>
            <w:noProof/>
            <w:webHidden/>
          </w:rPr>
          <w:fldChar w:fldCharType="separate"/>
        </w:r>
        <w:r w:rsidR="001E52E1">
          <w:rPr>
            <w:noProof/>
            <w:webHidden/>
          </w:rPr>
          <w:t>28</w:t>
        </w:r>
        <w:r w:rsidR="001E52E1">
          <w:rPr>
            <w:noProof/>
            <w:webHidden/>
          </w:rPr>
          <w:fldChar w:fldCharType="end"/>
        </w:r>
      </w:hyperlink>
    </w:p>
    <w:p w14:paraId="54C7664E" w14:textId="21BA5493" w:rsidR="001E52E1" w:rsidRDefault="002924CF">
      <w:pPr>
        <w:pStyle w:val="TOC4"/>
        <w:rPr>
          <w:rFonts w:eastAsiaTheme="minorEastAsia"/>
          <w:smallCaps w:val="0"/>
          <w:noProof/>
          <w:sz w:val="22"/>
          <w:lang w:val="en-US" w:eastAsia="en-US" w:bidi="ar-SA"/>
        </w:rPr>
      </w:pPr>
      <w:hyperlink w:anchor="_Toc57014761" w:history="1">
        <w:r w:rsidR="001E52E1" w:rsidRPr="00450F18">
          <w:rPr>
            <w:rStyle w:val="Hyperlink"/>
            <w:noProof/>
          </w:rPr>
          <w:t>Пропозиції GitHub</w:t>
        </w:r>
        <w:r w:rsidR="001E52E1">
          <w:rPr>
            <w:noProof/>
            <w:webHidden/>
          </w:rPr>
          <w:tab/>
        </w:r>
        <w:r w:rsidR="001E52E1">
          <w:rPr>
            <w:noProof/>
            <w:webHidden/>
          </w:rPr>
          <w:fldChar w:fldCharType="begin"/>
        </w:r>
        <w:r w:rsidR="001E52E1">
          <w:rPr>
            <w:noProof/>
            <w:webHidden/>
          </w:rPr>
          <w:instrText xml:space="preserve"> PAGEREF _Toc57014761 \h </w:instrText>
        </w:r>
        <w:r w:rsidR="001E52E1">
          <w:rPr>
            <w:noProof/>
            <w:webHidden/>
          </w:rPr>
        </w:r>
        <w:r w:rsidR="001E52E1">
          <w:rPr>
            <w:noProof/>
            <w:webHidden/>
          </w:rPr>
          <w:fldChar w:fldCharType="separate"/>
        </w:r>
        <w:r w:rsidR="001E52E1">
          <w:rPr>
            <w:noProof/>
            <w:webHidden/>
          </w:rPr>
          <w:t>29</w:t>
        </w:r>
        <w:r w:rsidR="001E52E1">
          <w:rPr>
            <w:noProof/>
            <w:webHidden/>
          </w:rPr>
          <w:fldChar w:fldCharType="end"/>
        </w:r>
      </w:hyperlink>
    </w:p>
    <w:p w14:paraId="00AC98DA" w14:textId="0C9ABAB6" w:rsidR="001E52E1" w:rsidRDefault="002924CF">
      <w:pPr>
        <w:pStyle w:val="TOC4"/>
        <w:rPr>
          <w:rFonts w:eastAsiaTheme="minorEastAsia"/>
          <w:smallCaps w:val="0"/>
          <w:noProof/>
          <w:sz w:val="22"/>
          <w:lang w:val="en-US" w:eastAsia="en-US" w:bidi="ar-SA"/>
        </w:rPr>
      </w:pPr>
      <w:hyperlink w:anchor="_Toc57014762" w:history="1">
        <w:r w:rsidR="001E52E1" w:rsidRPr="00450F18">
          <w:rPr>
            <w:rStyle w:val="Hyperlink"/>
            <w:noProof/>
          </w:rPr>
          <w:t>Microsoft Cloud App Security</w:t>
        </w:r>
        <w:r w:rsidR="001E52E1">
          <w:rPr>
            <w:noProof/>
            <w:webHidden/>
          </w:rPr>
          <w:tab/>
        </w:r>
        <w:r w:rsidR="001E52E1">
          <w:rPr>
            <w:noProof/>
            <w:webHidden/>
          </w:rPr>
          <w:fldChar w:fldCharType="begin"/>
        </w:r>
        <w:r w:rsidR="001E52E1">
          <w:rPr>
            <w:noProof/>
            <w:webHidden/>
          </w:rPr>
          <w:instrText xml:space="preserve"> PAGEREF _Toc57014762 \h </w:instrText>
        </w:r>
        <w:r w:rsidR="001E52E1">
          <w:rPr>
            <w:noProof/>
            <w:webHidden/>
          </w:rPr>
        </w:r>
        <w:r w:rsidR="001E52E1">
          <w:rPr>
            <w:noProof/>
            <w:webHidden/>
          </w:rPr>
          <w:fldChar w:fldCharType="separate"/>
        </w:r>
        <w:r w:rsidR="001E52E1">
          <w:rPr>
            <w:noProof/>
            <w:webHidden/>
          </w:rPr>
          <w:t>30</w:t>
        </w:r>
        <w:r w:rsidR="001E52E1">
          <w:rPr>
            <w:noProof/>
            <w:webHidden/>
          </w:rPr>
          <w:fldChar w:fldCharType="end"/>
        </w:r>
      </w:hyperlink>
    </w:p>
    <w:p w14:paraId="7870A6DA" w14:textId="220445BB" w:rsidR="001E52E1" w:rsidRDefault="002924CF">
      <w:pPr>
        <w:pStyle w:val="TOC4"/>
        <w:rPr>
          <w:rFonts w:eastAsiaTheme="minorEastAsia"/>
          <w:smallCaps w:val="0"/>
          <w:noProof/>
          <w:sz w:val="22"/>
          <w:lang w:val="en-US" w:eastAsia="en-US" w:bidi="ar-SA"/>
        </w:rPr>
      </w:pPr>
      <w:hyperlink w:anchor="_Toc57014763" w:history="1">
        <w:r w:rsidR="001E52E1" w:rsidRPr="00450F18">
          <w:rPr>
            <w:rStyle w:val="Hyperlink"/>
            <w:noProof/>
          </w:rPr>
          <w:t>Додаткова ліцензія на Microsoft Cloud Healthcare</w:t>
        </w:r>
        <w:r w:rsidR="001E52E1">
          <w:rPr>
            <w:noProof/>
            <w:webHidden/>
          </w:rPr>
          <w:tab/>
        </w:r>
        <w:r w:rsidR="001E52E1">
          <w:rPr>
            <w:noProof/>
            <w:webHidden/>
          </w:rPr>
          <w:fldChar w:fldCharType="begin"/>
        </w:r>
        <w:r w:rsidR="001E52E1">
          <w:rPr>
            <w:noProof/>
            <w:webHidden/>
          </w:rPr>
          <w:instrText xml:space="preserve"> PAGEREF _Toc57014763 \h </w:instrText>
        </w:r>
        <w:r w:rsidR="001E52E1">
          <w:rPr>
            <w:noProof/>
            <w:webHidden/>
          </w:rPr>
        </w:r>
        <w:r w:rsidR="001E52E1">
          <w:rPr>
            <w:noProof/>
            <w:webHidden/>
          </w:rPr>
          <w:fldChar w:fldCharType="separate"/>
        </w:r>
        <w:r w:rsidR="001E52E1">
          <w:rPr>
            <w:noProof/>
            <w:webHidden/>
          </w:rPr>
          <w:t>30</w:t>
        </w:r>
        <w:r w:rsidR="001E52E1">
          <w:rPr>
            <w:noProof/>
            <w:webHidden/>
          </w:rPr>
          <w:fldChar w:fldCharType="end"/>
        </w:r>
      </w:hyperlink>
    </w:p>
    <w:p w14:paraId="14BDFA3A" w14:textId="7CD27140" w:rsidR="001E52E1" w:rsidRDefault="002924CF">
      <w:pPr>
        <w:pStyle w:val="TOC4"/>
        <w:rPr>
          <w:rFonts w:eastAsiaTheme="minorEastAsia"/>
          <w:smallCaps w:val="0"/>
          <w:noProof/>
          <w:sz w:val="22"/>
          <w:lang w:val="en-US" w:eastAsia="en-US" w:bidi="ar-SA"/>
        </w:rPr>
      </w:pPr>
      <w:hyperlink w:anchor="_Toc57014764" w:history="1">
        <w:r w:rsidR="001E52E1" w:rsidRPr="00450F18">
          <w:rPr>
            <w:rStyle w:val="Hyperlink"/>
            <w:noProof/>
          </w:rPr>
          <w:t>Підключення до даних Microsoft Graph для постачальників ISV</w:t>
        </w:r>
        <w:r w:rsidR="001E52E1">
          <w:rPr>
            <w:noProof/>
            <w:webHidden/>
          </w:rPr>
          <w:tab/>
        </w:r>
        <w:r w:rsidR="001E52E1">
          <w:rPr>
            <w:noProof/>
            <w:webHidden/>
          </w:rPr>
          <w:fldChar w:fldCharType="begin"/>
        </w:r>
        <w:r w:rsidR="001E52E1">
          <w:rPr>
            <w:noProof/>
            <w:webHidden/>
          </w:rPr>
          <w:instrText xml:space="preserve"> PAGEREF _Toc57014764 \h </w:instrText>
        </w:r>
        <w:r w:rsidR="001E52E1">
          <w:rPr>
            <w:noProof/>
            <w:webHidden/>
          </w:rPr>
        </w:r>
        <w:r w:rsidR="001E52E1">
          <w:rPr>
            <w:noProof/>
            <w:webHidden/>
          </w:rPr>
          <w:fldChar w:fldCharType="separate"/>
        </w:r>
        <w:r w:rsidR="001E52E1">
          <w:rPr>
            <w:noProof/>
            <w:webHidden/>
          </w:rPr>
          <w:t>30</w:t>
        </w:r>
        <w:r w:rsidR="001E52E1">
          <w:rPr>
            <w:noProof/>
            <w:webHidden/>
          </w:rPr>
          <w:fldChar w:fldCharType="end"/>
        </w:r>
      </w:hyperlink>
    </w:p>
    <w:p w14:paraId="573539D8" w14:textId="5EA38CDA" w:rsidR="001E52E1" w:rsidRDefault="002924CF">
      <w:pPr>
        <w:pStyle w:val="TOC4"/>
        <w:rPr>
          <w:rFonts w:eastAsiaTheme="minorEastAsia"/>
          <w:smallCaps w:val="0"/>
          <w:noProof/>
          <w:sz w:val="22"/>
          <w:lang w:val="en-US" w:eastAsia="en-US" w:bidi="ar-SA"/>
        </w:rPr>
      </w:pPr>
      <w:hyperlink w:anchor="_Toc57014765" w:history="1">
        <w:r w:rsidR="001E52E1" w:rsidRPr="00450F18">
          <w:rPr>
            <w:rStyle w:val="Hyperlink"/>
            <w:noProof/>
          </w:rPr>
          <w:t>Служба Microsoft Healthcare Bot</w:t>
        </w:r>
        <w:r w:rsidR="001E52E1">
          <w:rPr>
            <w:noProof/>
            <w:webHidden/>
          </w:rPr>
          <w:tab/>
        </w:r>
        <w:r w:rsidR="001E52E1">
          <w:rPr>
            <w:noProof/>
            <w:webHidden/>
          </w:rPr>
          <w:fldChar w:fldCharType="begin"/>
        </w:r>
        <w:r w:rsidR="001E52E1">
          <w:rPr>
            <w:noProof/>
            <w:webHidden/>
          </w:rPr>
          <w:instrText xml:space="preserve"> PAGEREF _Toc57014765 \h </w:instrText>
        </w:r>
        <w:r w:rsidR="001E52E1">
          <w:rPr>
            <w:noProof/>
            <w:webHidden/>
          </w:rPr>
        </w:r>
        <w:r w:rsidR="001E52E1">
          <w:rPr>
            <w:noProof/>
            <w:webHidden/>
          </w:rPr>
          <w:fldChar w:fldCharType="separate"/>
        </w:r>
        <w:r w:rsidR="001E52E1">
          <w:rPr>
            <w:noProof/>
            <w:webHidden/>
          </w:rPr>
          <w:t>30</w:t>
        </w:r>
        <w:r w:rsidR="001E52E1">
          <w:rPr>
            <w:noProof/>
            <w:webHidden/>
          </w:rPr>
          <w:fldChar w:fldCharType="end"/>
        </w:r>
      </w:hyperlink>
    </w:p>
    <w:p w14:paraId="2FF8E4D8" w14:textId="1D808B81" w:rsidR="001E52E1" w:rsidRDefault="002924CF">
      <w:pPr>
        <w:pStyle w:val="TOC4"/>
        <w:rPr>
          <w:rFonts w:eastAsiaTheme="minorEastAsia"/>
          <w:smallCaps w:val="0"/>
          <w:noProof/>
          <w:sz w:val="22"/>
          <w:lang w:val="en-US" w:eastAsia="en-US" w:bidi="ar-SA"/>
        </w:rPr>
      </w:pPr>
      <w:hyperlink w:anchor="_Toc57014766" w:history="1">
        <w:r w:rsidR="001E52E1" w:rsidRPr="00450F18">
          <w:rPr>
            <w:rStyle w:val="Hyperlink"/>
            <w:noProof/>
          </w:rPr>
          <w:t>Microsoft Intune</w:t>
        </w:r>
        <w:r w:rsidR="001E52E1">
          <w:rPr>
            <w:noProof/>
            <w:webHidden/>
          </w:rPr>
          <w:tab/>
        </w:r>
        <w:r w:rsidR="001E52E1">
          <w:rPr>
            <w:noProof/>
            <w:webHidden/>
          </w:rPr>
          <w:fldChar w:fldCharType="begin"/>
        </w:r>
        <w:r w:rsidR="001E52E1">
          <w:rPr>
            <w:noProof/>
            <w:webHidden/>
          </w:rPr>
          <w:instrText xml:space="preserve"> PAGEREF _Toc57014766 \h </w:instrText>
        </w:r>
        <w:r w:rsidR="001E52E1">
          <w:rPr>
            <w:noProof/>
            <w:webHidden/>
          </w:rPr>
        </w:r>
        <w:r w:rsidR="001E52E1">
          <w:rPr>
            <w:noProof/>
            <w:webHidden/>
          </w:rPr>
          <w:fldChar w:fldCharType="separate"/>
        </w:r>
        <w:r w:rsidR="001E52E1">
          <w:rPr>
            <w:noProof/>
            <w:webHidden/>
          </w:rPr>
          <w:t>31</w:t>
        </w:r>
        <w:r w:rsidR="001E52E1">
          <w:rPr>
            <w:noProof/>
            <w:webHidden/>
          </w:rPr>
          <w:fldChar w:fldCharType="end"/>
        </w:r>
      </w:hyperlink>
    </w:p>
    <w:p w14:paraId="7A6FEFFB" w14:textId="6545A5A5" w:rsidR="001E52E1" w:rsidRDefault="002924CF">
      <w:pPr>
        <w:pStyle w:val="TOC4"/>
        <w:rPr>
          <w:rFonts w:eastAsiaTheme="minorEastAsia"/>
          <w:smallCaps w:val="0"/>
          <w:noProof/>
          <w:sz w:val="22"/>
          <w:lang w:val="en-US" w:eastAsia="en-US" w:bidi="ar-SA"/>
        </w:rPr>
      </w:pPr>
      <w:hyperlink w:anchor="_Toc57014767" w:history="1">
        <w:r w:rsidR="001E52E1" w:rsidRPr="00450F18">
          <w:rPr>
            <w:rStyle w:val="Hyperlink"/>
            <w:noProof/>
          </w:rPr>
          <w:t>Microsoft Learning</w:t>
        </w:r>
        <w:r w:rsidR="001E52E1">
          <w:rPr>
            <w:noProof/>
            <w:webHidden/>
          </w:rPr>
          <w:tab/>
        </w:r>
        <w:r w:rsidR="001E52E1">
          <w:rPr>
            <w:noProof/>
            <w:webHidden/>
          </w:rPr>
          <w:fldChar w:fldCharType="begin"/>
        </w:r>
        <w:r w:rsidR="001E52E1">
          <w:rPr>
            <w:noProof/>
            <w:webHidden/>
          </w:rPr>
          <w:instrText xml:space="preserve"> PAGEREF _Toc57014767 \h </w:instrText>
        </w:r>
        <w:r w:rsidR="001E52E1">
          <w:rPr>
            <w:noProof/>
            <w:webHidden/>
          </w:rPr>
        </w:r>
        <w:r w:rsidR="001E52E1">
          <w:rPr>
            <w:noProof/>
            <w:webHidden/>
          </w:rPr>
          <w:fldChar w:fldCharType="separate"/>
        </w:r>
        <w:r w:rsidR="001E52E1">
          <w:rPr>
            <w:noProof/>
            <w:webHidden/>
          </w:rPr>
          <w:t>32</w:t>
        </w:r>
        <w:r w:rsidR="001E52E1">
          <w:rPr>
            <w:noProof/>
            <w:webHidden/>
          </w:rPr>
          <w:fldChar w:fldCharType="end"/>
        </w:r>
      </w:hyperlink>
    </w:p>
    <w:p w14:paraId="33567542" w14:textId="64BCD65E" w:rsidR="001E52E1" w:rsidRDefault="002924CF">
      <w:pPr>
        <w:pStyle w:val="TOC4"/>
        <w:rPr>
          <w:rFonts w:eastAsiaTheme="minorEastAsia"/>
          <w:smallCaps w:val="0"/>
          <w:noProof/>
          <w:sz w:val="22"/>
          <w:lang w:val="en-US" w:eastAsia="en-US" w:bidi="ar-SA"/>
        </w:rPr>
      </w:pPr>
      <w:hyperlink w:anchor="_Toc57014768" w:history="1">
        <w:r w:rsidR="001E52E1" w:rsidRPr="00450F18">
          <w:rPr>
            <w:rStyle w:val="Hyperlink"/>
            <w:noProof/>
          </w:rPr>
          <w:t>Пошук Microsoft у Bing</w:t>
        </w:r>
        <w:r w:rsidR="001E52E1">
          <w:rPr>
            <w:noProof/>
            <w:webHidden/>
          </w:rPr>
          <w:tab/>
        </w:r>
        <w:r w:rsidR="001E52E1">
          <w:rPr>
            <w:noProof/>
            <w:webHidden/>
          </w:rPr>
          <w:fldChar w:fldCharType="begin"/>
        </w:r>
        <w:r w:rsidR="001E52E1">
          <w:rPr>
            <w:noProof/>
            <w:webHidden/>
          </w:rPr>
          <w:instrText xml:space="preserve"> PAGEREF _Toc57014768 \h </w:instrText>
        </w:r>
        <w:r w:rsidR="001E52E1">
          <w:rPr>
            <w:noProof/>
            <w:webHidden/>
          </w:rPr>
        </w:r>
        <w:r w:rsidR="001E52E1">
          <w:rPr>
            <w:noProof/>
            <w:webHidden/>
          </w:rPr>
          <w:fldChar w:fldCharType="separate"/>
        </w:r>
        <w:r w:rsidR="001E52E1">
          <w:rPr>
            <w:noProof/>
            <w:webHidden/>
          </w:rPr>
          <w:t>32</w:t>
        </w:r>
        <w:r w:rsidR="001E52E1">
          <w:rPr>
            <w:noProof/>
            <w:webHidden/>
          </w:rPr>
          <w:fldChar w:fldCharType="end"/>
        </w:r>
      </w:hyperlink>
    </w:p>
    <w:p w14:paraId="16DD2F3C" w14:textId="31AE4EF1" w:rsidR="001E52E1" w:rsidRDefault="002924CF">
      <w:pPr>
        <w:pStyle w:val="TOC4"/>
        <w:rPr>
          <w:rFonts w:eastAsiaTheme="minorEastAsia"/>
          <w:smallCaps w:val="0"/>
          <w:noProof/>
          <w:sz w:val="22"/>
          <w:lang w:val="en-US" w:eastAsia="en-US" w:bidi="ar-SA"/>
        </w:rPr>
      </w:pPr>
      <w:hyperlink w:anchor="_Toc57014769" w:history="1">
        <w:r w:rsidR="001E52E1" w:rsidRPr="00450F18">
          <w:rPr>
            <w:rStyle w:val="Hyperlink"/>
            <w:noProof/>
          </w:rPr>
          <w:t>Microsoft 365 Defender</w:t>
        </w:r>
        <w:r w:rsidR="001E52E1">
          <w:rPr>
            <w:noProof/>
            <w:webHidden/>
          </w:rPr>
          <w:tab/>
        </w:r>
        <w:r w:rsidR="001E52E1">
          <w:rPr>
            <w:noProof/>
            <w:webHidden/>
          </w:rPr>
          <w:fldChar w:fldCharType="begin"/>
        </w:r>
        <w:r w:rsidR="001E52E1">
          <w:rPr>
            <w:noProof/>
            <w:webHidden/>
          </w:rPr>
          <w:instrText xml:space="preserve"> PAGEREF _Toc57014769 \h </w:instrText>
        </w:r>
        <w:r w:rsidR="001E52E1">
          <w:rPr>
            <w:noProof/>
            <w:webHidden/>
          </w:rPr>
        </w:r>
        <w:r w:rsidR="001E52E1">
          <w:rPr>
            <w:noProof/>
            <w:webHidden/>
          </w:rPr>
          <w:fldChar w:fldCharType="separate"/>
        </w:r>
        <w:r w:rsidR="001E52E1">
          <w:rPr>
            <w:noProof/>
            <w:webHidden/>
          </w:rPr>
          <w:t>32</w:t>
        </w:r>
        <w:r w:rsidR="001E52E1">
          <w:rPr>
            <w:noProof/>
            <w:webHidden/>
          </w:rPr>
          <w:fldChar w:fldCharType="end"/>
        </w:r>
      </w:hyperlink>
    </w:p>
    <w:p w14:paraId="3E69C47F" w14:textId="1CE03F73" w:rsidR="001E52E1" w:rsidRDefault="002924CF">
      <w:pPr>
        <w:pStyle w:val="TOC4"/>
        <w:rPr>
          <w:rFonts w:eastAsiaTheme="minorEastAsia"/>
          <w:smallCaps w:val="0"/>
          <w:noProof/>
          <w:sz w:val="22"/>
          <w:lang w:val="en-US" w:eastAsia="en-US" w:bidi="ar-SA"/>
        </w:rPr>
      </w:pPr>
      <w:hyperlink w:anchor="_Toc57014770" w:history="1">
        <w:r w:rsidR="001E52E1" w:rsidRPr="00450F18">
          <w:rPr>
            <w:rStyle w:val="Hyperlink"/>
            <w:noProof/>
          </w:rPr>
          <w:t>Minecraft: Education Edition</w:t>
        </w:r>
        <w:r w:rsidR="001E52E1">
          <w:rPr>
            <w:noProof/>
            <w:webHidden/>
          </w:rPr>
          <w:tab/>
        </w:r>
        <w:r w:rsidR="001E52E1">
          <w:rPr>
            <w:noProof/>
            <w:webHidden/>
          </w:rPr>
          <w:fldChar w:fldCharType="begin"/>
        </w:r>
        <w:r w:rsidR="001E52E1">
          <w:rPr>
            <w:noProof/>
            <w:webHidden/>
          </w:rPr>
          <w:instrText xml:space="preserve"> PAGEREF _Toc57014770 \h </w:instrText>
        </w:r>
        <w:r w:rsidR="001E52E1">
          <w:rPr>
            <w:noProof/>
            <w:webHidden/>
          </w:rPr>
        </w:r>
        <w:r w:rsidR="001E52E1">
          <w:rPr>
            <w:noProof/>
            <w:webHidden/>
          </w:rPr>
          <w:fldChar w:fldCharType="separate"/>
        </w:r>
        <w:r w:rsidR="001E52E1">
          <w:rPr>
            <w:noProof/>
            <w:webHidden/>
          </w:rPr>
          <w:t>32</w:t>
        </w:r>
        <w:r w:rsidR="001E52E1">
          <w:rPr>
            <w:noProof/>
            <w:webHidden/>
          </w:rPr>
          <w:fldChar w:fldCharType="end"/>
        </w:r>
      </w:hyperlink>
    </w:p>
    <w:p w14:paraId="7AA422B6" w14:textId="0851E3EF" w:rsidR="001E52E1" w:rsidRDefault="002924CF">
      <w:pPr>
        <w:pStyle w:val="TOC4"/>
        <w:rPr>
          <w:rFonts w:eastAsiaTheme="minorEastAsia"/>
          <w:smallCaps w:val="0"/>
          <w:noProof/>
          <w:sz w:val="22"/>
          <w:lang w:val="en-US" w:eastAsia="en-US" w:bidi="ar-SA"/>
        </w:rPr>
      </w:pPr>
      <w:hyperlink w:anchor="_Toc57014771" w:history="1">
        <w:r w:rsidR="001E52E1" w:rsidRPr="00450F18">
          <w:rPr>
            <w:rStyle w:val="Hyperlink"/>
            <w:noProof/>
          </w:rPr>
          <w:t>Office 365 Developer</w:t>
        </w:r>
        <w:r w:rsidR="001E52E1">
          <w:rPr>
            <w:noProof/>
            <w:webHidden/>
          </w:rPr>
          <w:tab/>
        </w:r>
        <w:r w:rsidR="001E52E1">
          <w:rPr>
            <w:noProof/>
            <w:webHidden/>
          </w:rPr>
          <w:fldChar w:fldCharType="begin"/>
        </w:r>
        <w:r w:rsidR="001E52E1">
          <w:rPr>
            <w:noProof/>
            <w:webHidden/>
          </w:rPr>
          <w:instrText xml:space="preserve"> PAGEREF _Toc57014771 \h </w:instrText>
        </w:r>
        <w:r w:rsidR="001E52E1">
          <w:rPr>
            <w:noProof/>
            <w:webHidden/>
          </w:rPr>
        </w:r>
        <w:r w:rsidR="001E52E1">
          <w:rPr>
            <w:noProof/>
            <w:webHidden/>
          </w:rPr>
          <w:fldChar w:fldCharType="separate"/>
        </w:r>
        <w:r w:rsidR="001E52E1">
          <w:rPr>
            <w:noProof/>
            <w:webHidden/>
          </w:rPr>
          <w:t>32</w:t>
        </w:r>
        <w:r w:rsidR="001E52E1">
          <w:rPr>
            <w:noProof/>
            <w:webHidden/>
          </w:rPr>
          <w:fldChar w:fldCharType="end"/>
        </w:r>
      </w:hyperlink>
    </w:p>
    <w:p w14:paraId="05D49383" w14:textId="7521C511" w:rsidR="001E52E1" w:rsidRDefault="002924CF">
      <w:pPr>
        <w:pStyle w:val="TOC4"/>
        <w:rPr>
          <w:rFonts w:eastAsiaTheme="minorEastAsia"/>
          <w:smallCaps w:val="0"/>
          <w:noProof/>
          <w:sz w:val="22"/>
          <w:lang w:val="en-US" w:eastAsia="en-US" w:bidi="ar-SA"/>
        </w:rPr>
      </w:pPr>
      <w:hyperlink w:anchor="_Toc57014772" w:history="1">
        <w:r w:rsidR="001E52E1" w:rsidRPr="00450F18">
          <w:rPr>
            <w:rStyle w:val="Hyperlink"/>
            <w:noProof/>
          </w:rPr>
          <w:t>Microsoft Defender для кінцевих точок</w:t>
        </w:r>
        <w:r w:rsidR="001E52E1">
          <w:rPr>
            <w:noProof/>
            <w:webHidden/>
          </w:rPr>
          <w:tab/>
        </w:r>
        <w:r w:rsidR="001E52E1">
          <w:rPr>
            <w:noProof/>
            <w:webHidden/>
          </w:rPr>
          <w:fldChar w:fldCharType="begin"/>
        </w:r>
        <w:r w:rsidR="001E52E1">
          <w:rPr>
            <w:noProof/>
            <w:webHidden/>
          </w:rPr>
          <w:instrText xml:space="preserve"> PAGEREF _Toc57014772 \h </w:instrText>
        </w:r>
        <w:r w:rsidR="001E52E1">
          <w:rPr>
            <w:noProof/>
            <w:webHidden/>
          </w:rPr>
        </w:r>
        <w:r w:rsidR="001E52E1">
          <w:rPr>
            <w:noProof/>
            <w:webHidden/>
          </w:rPr>
          <w:fldChar w:fldCharType="separate"/>
        </w:r>
        <w:r w:rsidR="001E52E1">
          <w:rPr>
            <w:noProof/>
            <w:webHidden/>
          </w:rPr>
          <w:t>33</w:t>
        </w:r>
        <w:r w:rsidR="001E52E1">
          <w:rPr>
            <w:noProof/>
            <w:webHidden/>
          </w:rPr>
          <w:fldChar w:fldCharType="end"/>
        </w:r>
      </w:hyperlink>
    </w:p>
    <w:p w14:paraId="472BB193" w14:textId="4C26CA7A" w:rsidR="001E52E1" w:rsidRDefault="002924CF">
      <w:pPr>
        <w:pStyle w:val="TOC1"/>
        <w:tabs>
          <w:tab w:val="right" w:leader="dot" w:pos="5030"/>
        </w:tabs>
        <w:rPr>
          <w:rFonts w:eastAsiaTheme="minorEastAsia"/>
          <w:b w:val="0"/>
          <w:caps w:val="0"/>
          <w:noProof/>
          <w:sz w:val="22"/>
          <w:lang w:val="en-US" w:eastAsia="en-US" w:bidi="ar-SA"/>
        </w:rPr>
      </w:pPr>
      <w:hyperlink w:anchor="_Toc57014773" w:history="1">
        <w:r w:rsidR="001E52E1" w:rsidRPr="00450F18">
          <w:rPr>
            <w:rStyle w:val="Hyperlink"/>
            <w:noProof/>
          </w:rPr>
          <w:t>Вкладення 1 – Повідомлення</w:t>
        </w:r>
        <w:r w:rsidR="001E52E1">
          <w:rPr>
            <w:noProof/>
            <w:webHidden/>
          </w:rPr>
          <w:tab/>
        </w:r>
        <w:r w:rsidR="001E52E1">
          <w:rPr>
            <w:noProof/>
            <w:webHidden/>
          </w:rPr>
          <w:fldChar w:fldCharType="begin"/>
        </w:r>
        <w:r w:rsidR="001E52E1">
          <w:rPr>
            <w:noProof/>
            <w:webHidden/>
          </w:rPr>
          <w:instrText xml:space="preserve"> PAGEREF _Toc57014773 \h </w:instrText>
        </w:r>
        <w:r w:rsidR="001E52E1">
          <w:rPr>
            <w:noProof/>
            <w:webHidden/>
          </w:rPr>
        </w:r>
        <w:r w:rsidR="001E52E1">
          <w:rPr>
            <w:noProof/>
            <w:webHidden/>
          </w:rPr>
          <w:fldChar w:fldCharType="separate"/>
        </w:r>
        <w:r w:rsidR="001E52E1">
          <w:rPr>
            <w:noProof/>
            <w:webHidden/>
          </w:rPr>
          <w:t>34</w:t>
        </w:r>
        <w:r w:rsidR="001E52E1">
          <w:rPr>
            <w:noProof/>
            <w:webHidden/>
          </w:rPr>
          <w:fldChar w:fldCharType="end"/>
        </w:r>
      </w:hyperlink>
    </w:p>
    <w:p w14:paraId="72483BF3" w14:textId="3C3D0C69" w:rsidR="001E52E1" w:rsidRDefault="002924CF">
      <w:pPr>
        <w:pStyle w:val="TOC3"/>
        <w:rPr>
          <w:rFonts w:eastAsiaTheme="minorEastAsia"/>
          <w:b w:val="0"/>
          <w:smallCaps w:val="0"/>
          <w:sz w:val="22"/>
          <w:lang w:val="en-US" w:eastAsia="en-US" w:bidi="ar-SA"/>
        </w:rPr>
      </w:pPr>
      <w:hyperlink w:anchor="_Toc57014774" w:history="1">
        <w:r w:rsidR="001E52E1" w:rsidRPr="00450F18">
          <w:rPr>
            <w:rStyle w:val="Hyperlink"/>
          </w:rPr>
          <w:t>Онлайнові служби, виключені з Доповнення щодо захисту даних</w:t>
        </w:r>
        <w:r w:rsidR="001E52E1">
          <w:rPr>
            <w:webHidden/>
          </w:rPr>
          <w:tab/>
        </w:r>
        <w:r w:rsidR="001E52E1">
          <w:rPr>
            <w:webHidden/>
          </w:rPr>
          <w:fldChar w:fldCharType="begin"/>
        </w:r>
        <w:r w:rsidR="001E52E1">
          <w:rPr>
            <w:webHidden/>
          </w:rPr>
          <w:instrText xml:space="preserve"> PAGEREF _Toc57014774 \h </w:instrText>
        </w:r>
        <w:r w:rsidR="001E52E1">
          <w:rPr>
            <w:webHidden/>
          </w:rPr>
        </w:r>
        <w:r w:rsidR="001E52E1">
          <w:rPr>
            <w:webHidden/>
          </w:rPr>
          <w:fldChar w:fldCharType="separate"/>
        </w:r>
        <w:r w:rsidR="001E52E1">
          <w:rPr>
            <w:webHidden/>
          </w:rPr>
          <w:t>34</w:t>
        </w:r>
        <w:r w:rsidR="001E52E1">
          <w:rPr>
            <w:webHidden/>
          </w:rPr>
          <w:fldChar w:fldCharType="end"/>
        </w:r>
      </w:hyperlink>
    </w:p>
    <w:p w14:paraId="5830DA87" w14:textId="036C41C2" w:rsidR="001E52E1" w:rsidRDefault="002924CF">
      <w:pPr>
        <w:pStyle w:val="TOC3"/>
        <w:rPr>
          <w:rFonts w:eastAsiaTheme="minorEastAsia"/>
          <w:b w:val="0"/>
          <w:smallCaps w:val="0"/>
          <w:sz w:val="22"/>
          <w:lang w:val="en-US" w:eastAsia="en-US" w:bidi="ar-SA"/>
        </w:rPr>
      </w:pPr>
      <w:hyperlink w:anchor="_Toc57014775" w:history="1">
        <w:r w:rsidR="001E52E1" w:rsidRPr="00450F18">
          <w:rPr>
            <w:rStyle w:val="Hyperlink"/>
          </w:rPr>
          <w:t>Основні онлайнові служби</w:t>
        </w:r>
        <w:r w:rsidR="001E52E1">
          <w:rPr>
            <w:webHidden/>
          </w:rPr>
          <w:tab/>
        </w:r>
        <w:r w:rsidR="001E52E1">
          <w:rPr>
            <w:webHidden/>
          </w:rPr>
          <w:fldChar w:fldCharType="begin"/>
        </w:r>
        <w:r w:rsidR="001E52E1">
          <w:rPr>
            <w:webHidden/>
          </w:rPr>
          <w:instrText xml:space="preserve"> PAGEREF _Toc57014775 \h </w:instrText>
        </w:r>
        <w:r w:rsidR="001E52E1">
          <w:rPr>
            <w:webHidden/>
          </w:rPr>
        </w:r>
        <w:r w:rsidR="001E52E1">
          <w:rPr>
            <w:webHidden/>
          </w:rPr>
          <w:fldChar w:fldCharType="separate"/>
        </w:r>
        <w:r w:rsidR="001E52E1">
          <w:rPr>
            <w:webHidden/>
          </w:rPr>
          <w:t>34</w:t>
        </w:r>
        <w:r w:rsidR="001E52E1">
          <w:rPr>
            <w:webHidden/>
          </w:rPr>
          <w:fldChar w:fldCharType="end"/>
        </w:r>
      </w:hyperlink>
    </w:p>
    <w:p w14:paraId="653C539E" w14:textId="40271B79" w:rsidR="001E52E1" w:rsidRDefault="002924CF">
      <w:pPr>
        <w:pStyle w:val="TOC3"/>
        <w:rPr>
          <w:rFonts w:eastAsiaTheme="minorEastAsia"/>
          <w:b w:val="0"/>
          <w:smallCaps w:val="0"/>
          <w:sz w:val="22"/>
          <w:lang w:val="en-US" w:eastAsia="en-US" w:bidi="ar-SA"/>
        </w:rPr>
      </w:pPr>
      <w:hyperlink w:anchor="_Toc57014776" w:history="1">
        <w:r w:rsidR="001E52E1" w:rsidRPr="00450F18">
          <w:rPr>
            <w:rStyle w:val="Hyperlink"/>
          </w:rPr>
          <w:t>Bing</w:t>
        </w:r>
        <w:r w:rsidR="001E52E1" w:rsidRPr="00450F18">
          <w:rPr>
            <w:rStyle w:val="Hyperlink"/>
            <w:lang w:val="uk-UA"/>
          </w:rPr>
          <w:t xml:space="preserve"> </w:t>
        </w:r>
        <w:r w:rsidR="001E52E1" w:rsidRPr="00450F18">
          <w:rPr>
            <w:rStyle w:val="Hyperlink"/>
          </w:rPr>
          <w:t>Maps</w:t>
        </w:r>
        <w:r w:rsidR="001E52E1">
          <w:rPr>
            <w:webHidden/>
          </w:rPr>
          <w:tab/>
        </w:r>
        <w:r w:rsidR="001E52E1">
          <w:rPr>
            <w:webHidden/>
          </w:rPr>
          <w:fldChar w:fldCharType="begin"/>
        </w:r>
        <w:r w:rsidR="001E52E1">
          <w:rPr>
            <w:webHidden/>
          </w:rPr>
          <w:instrText xml:space="preserve"> PAGEREF _Toc57014776 \h </w:instrText>
        </w:r>
        <w:r w:rsidR="001E52E1">
          <w:rPr>
            <w:webHidden/>
          </w:rPr>
        </w:r>
        <w:r w:rsidR="001E52E1">
          <w:rPr>
            <w:webHidden/>
          </w:rPr>
          <w:fldChar w:fldCharType="separate"/>
        </w:r>
        <w:r w:rsidR="001E52E1">
          <w:rPr>
            <w:webHidden/>
          </w:rPr>
          <w:t>36</w:t>
        </w:r>
        <w:r w:rsidR="001E52E1">
          <w:rPr>
            <w:webHidden/>
          </w:rPr>
          <w:fldChar w:fldCharType="end"/>
        </w:r>
      </w:hyperlink>
    </w:p>
    <w:p w14:paraId="5660C7C9" w14:textId="5B9BB9B3" w:rsidR="001E52E1" w:rsidRDefault="002924CF">
      <w:pPr>
        <w:pStyle w:val="TOC3"/>
        <w:rPr>
          <w:rFonts w:eastAsiaTheme="minorEastAsia"/>
          <w:b w:val="0"/>
          <w:smallCaps w:val="0"/>
          <w:sz w:val="22"/>
          <w:lang w:val="en-US" w:eastAsia="en-US" w:bidi="ar-SA"/>
        </w:rPr>
      </w:pPr>
      <w:hyperlink w:anchor="_Toc57014777" w:history="1">
        <w:r w:rsidR="001E52E1" w:rsidRPr="00450F18">
          <w:rPr>
            <w:rStyle w:val="Hyperlink"/>
          </w:rPr>
          <w:t>Професійні послуги</w:t>
        </w:r>
        <w:r w:rsidR="001E52E1">
          <w:rPr>
            <w:webHidden/>
          </w:rPr>
          <w:tab/>
        </w:r>
        <w:r w:rsidR="001E52E1">
          <w:rPr>
            <w:webHidden/>
          </w:rPr>
          <w:fldChar w:fldCharType="begin"/>
        </w:r>
        <w:r w:rsidR="001E52E1">
          <w:rPr>
            <w:webHidden/>
          </w:rPr>
          <w:instrText xml:space="preserve"> PAGEREF _Toc57014777 \h </w:instrText>
        </w:r>
        <w:r w:rsidR="001E52E1">
          <w:rPr>
            <w:webHidden/>
          </w:rPr>
        </w:r>
        <w:r w:rsidR="001E52E1">
          <w:rPr>
            <w:webHidden/>
          </w:rPr>
          <w:fldChar w:fldCharType="separate"/>
        </w:r>
        <w:r w:rsidR="001E52E1">
          <w:rPr>
            <w:webHidden/>
          </w:rPr>
          <w:t>36</w:t>
        </w:r>
        <w:r w:rsidR="001E52E1">
          <w:rPr>
            <w:webHidden/>
          </w:rPr>
          <w:fldChar w:fldCharType="end"/>
        </w:r>
      </w:hyperlink>
    </w:p>
    <w:p w14:paraId="59DD5FBB" w14:textId="61C14419" w:rsidR="001E52E1" w:rsidRDefault="002924CF">
      <w:pPr>
        <w:pStyle w:val="TOC3"/>
        <w:rPr>
          <w:rFonts w:eastAsiaTheme="minorEastAsia"/>
          <w:b w:val="0"/>
          <w:smallCaps w:val="0"/>
          <w:sz w:val="22"/>
          <w:lang w:val="en-US" w:eastAsia="en-US" w:bidi="ar-SA"/>
        </w:rPr>
      </w:pPr>
      <w:hyperlink w:anchor="_Toc57014778" w:history="1">
        <w:r w:rsidR="001E52E1" w:rsidRPr="00450F18">
          <w:rPr>
            <w:rStyle w:val="Hyperlink"/>
            <w:lang w:val="uk-UA"/>
          </w:rPr>
          <w:t xml:space="preserve">Повідомлення про кодування </w:t>
        </w:r>
        <w:r w:rsidR="001E52E1" w:rsidRPr="00450F18">
          <w:rPr>
            <w:rStyle w:val="Hyperlink"/>
          </w:rPr>
          <w:t>H</w:t>
        </w:r>
        <w:r w:rsidR="001E52E1" w:rsidRPr="00450F18">
          <w:rPr>
            <w:rStyle w:val="Hyperlink"/>
            <w:lang w:val="uk-UA"/>
          </w:rPr>
          <w:t>.265/</w:t>
        </w:r>
        <w:r w:rsidR="001E52E1" w:rsidRPr="00450F18">
          <w:rPr>
            <w:rStyle w:val="Hyperlink"/>
          </w:rPr>
          <w:t>HEVC</w:t>
        </w:r>
        <w:r w:rsidR="001E52E1" w:rsidRPr="00450F18">
          <w:rPr>
            <w:rStyle w:val="Hyperlink"/>
            <w:lang w:val="uk-UA"/>
          </w:rPr>
          <w:t xml:space="preserve"> в мультимедійних службах </w:t>
        </w:r>
        <w:r w:rsidR="001E52E1" w:rsidRPr="00450F18">
          <w:rPr>
            <w:rStyle w:val="Hyperlink"/>
          </w:rPr>
          <w:t>Azure</w:t>
        </w:r>
        <w:r w:rsidR="001E52E1">
          <w:rPr>
            <w:webHidden/>
          </w:rPr>
          <w:tab/>
        </w:r>
        <w:r w:rsidR="001E52E1">
          <w:rPr>
            <w:webHidden/>
          </w:rPr>
          <w:fldChar w:fldCharType="begin"/>
        </w:r>
        <w:r w:rsidR="001E52E1">
          <w:rPr>
            <w:webHidden/>
          </w:rPr>
          <w:instrText xml:space="preserve"> PAGEREF _Toc57014778 \h </w:instrText>
        </w:r>
        <w:r w:rsidR="001E52E1">
          <w:rPr>
            <w:webHidden/>
          </w:rPr>
        </w:r>
        <w:r w:rsidR="001E52E1">
          <w:rPr>
            <w:webHidden/>
          </w:rPr>
          <w:fldChar w:fldCharType="separate"/>
        </w:r>
        <w:r w:rsidR="001E52E1">
          <w:rPr>
            <w:webHidden/>
          </w:rPr>
          <w:t>38</w:t>
        </w:r>
        <w:r w:rsidR="001E52E1">
          <w:rPr>
            <w:webHidden/>
          </w:rPr>
          <w:fldChar w:fldCharType="end"/>
        </w:r>
      </w:hyperlink>
    </w:p>
    <w:p w14:paraId="1CAE707D" w14:textId="1B1492F8" w:rsidR="001E52E1" w:rsidRDefault="002924CF">
      <w:pPr>
        <w:pStyle w:val="TOC3"/>
        <w:rPr>
          <w:rFonts w:eastAsiaTheme="minorEastAsia"/>
          <w:b w:val="0"/>
          <w:smallCaps w:val="0"/>
          <w:sz w:val="22"/>
          <w:lang w:val="en-US" w:eastAsia="en-US" w:bidi="ar-SA"/>
        </w:rPr>
      </w:pPr>
      <w:hyperlink w:anchor="_Toc57014779" w:history="1">
        <w:r w:rsidR="001E52E1" w:rsidRPr="00450F18">
          <w:rPr>
            <w:rStyle w:val="Hyperlink"/>
            <w:lang w:val="uk-UA"/>
          </w:rPr>
          <w:t xml:space="preserve">Повідомлення про </w:t>
        </w:r>
        <w:r w:rsidR="001E52E1" w:rsidRPr="00450F18">
          <w:rPr>
            <w:rStyle w:val="Hyperlink"/>
          </w:rPr>
          <w:t>Adobe</w:t>
        </w:r>
        <w:r w:rsidR="001E52E1" w:rsidRPr="00450F18">
          <w:rPr>
            <w:rStyle w:val="Hyperlink"/>
            <w:lang w:val="uk-UA"/>
          </w:rPr>
          <w:t xml:space="preserve"> </w:t>
        </w:r>
        <w:r w:rsidR="001E52E1" w:rsidRPr="00450F18">
          <w:rPr>
            <w:rStyle w:val="Hyperlink"/>
          </w:rPr>
          <w:t>Flash</w:t>
        </w:r>
        <w:r w:rsidR="001E52E1" w:rsidRPr="00450F18">
          <w:rPr>
            <w:rStyle w:val="Hyperlink"/>
            <w:lang w:val="uk-UA"/>
          </w:rPr>
          <w:t xml:space="preserve"> </w:t>
        </w:r>
        <w:r w:rsidR="001E52E1" w:rsidRPr="00450F18">
          <w:rPr>
            <w:rStyle w:val="Hyperlink"/>
          </w:rPr>
          <w:t>Player</w:t>
        </w:r>
        <w:r w:rsidR="001E52E1">
          <w:rPr>
            <w:webHidden/>
          </w:rPr>
          <w:tab/>
        </w:r>
        <w:r w:rsidR="001E52E1">
          <w:rPr>
            <w:webHidden/>
          </w:rPr>
          <w:fldChar w:fldCharType="begin"/>
        </w:r>
        <w:r w:rsidR="001E52E1">
          <w:rPr>
            <w:webHidden/>
          </w:rPr>
          <w:instrText xml:space="preserve"> PAGEREF _Toc57014779 \h </w:instrText>
        </w:r>
        <w:r w:rsidR="001E52E1">
          <w:rPr>
            <w:webHidden/>
          </w:rPr>
        </w:r>
        <w:r w:rsidR="001E52E1">
          <w:rPr>
            <w:webHidden/>
          </w:rPr>
          <w:fldChar w:fldCharType="separate"/>
        </w:r>
        <w:r w:rsidR="001E52E1">
          <w:rPr>
            <w:webHidden/>
          </w:rPr>
          <w:t>38</w:t>
        </w:r>
        <w:r w:rsidR="001E52E1">
          <w:rPr>
            <w:webHidden/>
          </w:rPr>
          <w:fldChar w:fldCharType="end"/>
        </w:r>
      </w:hyperlink>
    </w:p>
    <w:p w14:paraId="6B1E1FEF" w14:textId="70AFEBF6" w:rsidR="001E52E1" w:rsidRDefault="002924CF">
      <w:pPr>
        <w:pStyle w:val="TOC3"/>
        <w:rPr>
          <w:rFonts w:eastAsiaTheme="minorEastAsia"/>
          <w:b w:val="0"/>
          <w:smallCaps w:val="0"/>
          <w:sz w:val="22"/>
          <w:lang w:val="en-US" w:eastAsia="en-US" w:bidi="ar-SA"/>
        </w:rPr>
      </w:pPr>
      <w:hyperlink w:anchor="_Toc57014780" w:history="1">
        <w:r w:rsidR="001E52E1" w:rsidRPr="00450F18">
          <w:rPr>
            <w:rStyle w:val="Hyperlink"/>
            <w:lang w:val="uk-UA"/>
          </w:rPr>
          <w:t xml:space="preserve">Повідомлення про візуальний стандарт </w:t>
        </w:r>
        <w:r w:rsidR="001E52E1" w:rsidRPr="00450F18">
          <w:rPr>
            <w:rStyle w:val="Hyperlink"/>
          </w:rPr>
          <w:t>H</w:t>
        </w:r>
        <w:r w:rsidR="001E52E1" w:rsidRPr="00450F18">
          <w:rPr>
            <w:rStyle w:val="Hyperlink"/>
            <w:lang w:val="uk-UA"/>
          </w:rPr>
          <w:t>.264/</w:t>
        </w:r>
        <w:r w:rsidR="001E52E1" w:rsidRPr="00450F18">
          <w:rPr>
            <w:rStyle w:val="Hyperlink"/>
          </w:rPr>
          <w:t>AVC</w:t>
        </w:r>
        <w:r w:rsidR="001E52E1" w:rsidRPr="00450F18">
          <w:rPr>
            <w:rStyle w:val="Hyperlink"/>
            <w:lang w:val="uk-UA"/>
          </w:rPr>
          <w:t xml:space="preserve">, стандарт відео </w:t>
        </w:r>
        <w:r w:rsidR="001E52E1" w:rsidRPr="00450F18">
          <w:rPr>
            <w:rStyle w:val="Hyperlink"/>
          </w:rPr>
          <w:t>VC</w:t>
        </w:r>
        <w:r w:rsidR="001E52E1" w:rsidRPr="00450F18">
          <w:rPr>
            <w:rStyle w:val="Hyperlink"/>
            <w:lang w:val="uk-UA"/>
          </w:rPr>
          <w:t xml:space="preserve">-1, візуальний стандарт </w:t>
        </w:r>
        <w:r w:rsidR="001E52E1" w:rsidRPr="00450F18">
          <w:rPr>
            <w:rStyle w:val="Hyperlink"/>
          </w:rPr>
          <w:t>MPEG</w:t>
        </w:r>
        <w:r w:rsidR="001E52E1" w:rsidRPr="00450F18">
          <w:rPr>
            <w:rStyle w:val="Hyperlink"/>
            <w:lang w:val="uk-UA"/>
          </w:rPr>
          <w:t xml:space="preserve">-4 </w:t>
        </w:r>
        <w:r w:rsidR="001E52E1" w:rsidRPr="00450F18">
          <w:rPr>
            <w:rStyle w:val="Hyperlink"/>
          </w:rPr>
          <w:t>Part</w:t>
        </w:r>
        <w:r w:rsidR="001E52E1" w:rsidRPr="00450F18">
          <w:rPr>
            <w:rStyle w:val="Hyperlink"/>
            <w:lang w:val="uk-UA"/>
          </w:rPr>
          <w:t xml:space="preserve"> 2 і стандарт відео </w:t>
        </w:r>
        <w:r w:rsidR="001E52E1" w:rsidRPr="00450F18">
          <w:rPr>
            <w:rStyle w:val="Hyperlink"/>
          </w:rPr>
          <w:t>MPEG</w:t>
        </w:r>
        <w:r w:rsidR="001E52E1" w:rsidRPr="00450F18">
          <w:rPr>
            <w:rStyle w:val="Hyperlink"/>
            <w:lang w:val="uk-UA"/>
          </w:rPr>
          <w:t>-2</w:t>
        </w:r>
        <w:r w:rsidR="001E52E1">
          <w:rPr>
            <w:webHidden/>
          </w:rPr>
          <w:tab/>
        </w:r>
        <w:r w:rsidR="001E52E1">
          <w:rPr>
            <w:webHidden/>
          </w:rPr>
          <w:fldChar w:fldCharType="begin"/>
        </w:r>
        <w:r w:rsidR="001E52E1">
          <w:rPr>
            <w:webHidden/>
          </w:rPr>
          <w:instrText xml:space="preserve"> PAGEREF _Toc57014780 \h </w:instrText>
        </w:r>
        <w:r w:rsidR="001E52E1">
          <w:rPr>
            <w:webHidden/>
          </w:rPr>
        </w:r>
        <w:r w:rsidR="001E52E1">
          <w:rPr>
            <w:webHidden/>
          </w:rPr>
          <w:fldChar w:fldCharType="separate"/>
        </w:r>
        <w:r w:rsidR="001E52E1">
          <w:rPr>
            <w:webHidden/>
          </w:rPr>
          <w:t>38</w:t>
        </w:r>
        <w:r w:rsidR="001E52E1">
          <w:rPr>
            <w:webHidden/>
          </w:rPr>
          <w:fldChar w:fldCharType="end"/>
        </w:r>
      </w:hyperlink>
    </w:p>
    <w:p w14:paraId="7DBBFA53" w14:textId="6BEC79C9" w:rsidR="001E52E1" w:rsidRDefault="002924CF">
      <w:pPr>
        <w:pStyle w:val="TOC1"/>
        <w:tabs>
          <w:tab w:val="right" w:leader="dot" w:pos="5030"/>
        </w:tabs>
        <w:rPr>
          <w:rFonts w:eastAsiaTheme="minorEastAsia"/>
          <w:b w:val="0"/>
          <w:caps w:val="0"/>
          <w:noProof/>
          <w:sz w:val="22"/>
          <w:lang w:val="en-US" w:eastAsia="en-US" w:bidi="ar-SA"/>
        </w:rPr>
      </w:pPr>
      <w:hyperlink w:anchor="_Toc57014781" w:history="1">
        <w:r w:rsidR="001E52E1" w:rsidRPr="00450F18">
          <w:rPr>
            <w:rStyle w:val="Hyperlink"/>
            <w:noProof/>
          </w:rPr>
          <w:t>Вкладення 2. Набори ліцензій на передплату</w:t>
        </w:r>
        <w:r w:rsidR="001E52E1">
          <w:rPr>
            <w:noProof/>
            <w:webHidden/>
          </w:rPr>
          <w:tab/>
        </w:r>
        <w:r w:rsidR="001E52E1">
          <w:rPr>
            <w:noProof/>
            <w:webHidden/>
          </w:rPr>
          <w:fldChar w:fldCharType="begin"/>
        </w:r>
        <w:r w:rsidR="001E52E1">
          <w:rPr>
            <w:noProof/>
            <w:webHidden/>
          </w:rPr>
          <w:instrText xml:space="preserve"> PAGEREF _Toc57014781 \h </w:instrText>
        </w:r>
        <w:r w:rsidR="001E52E1">
          <w:rPr>
            <w:noProof/>
            <w:webHidden/>
          </w:rPr>
        </w:r>
        <w:r w:rsidR="001E52E1">
          <w:rPr>
            <w:noProof/>
            <w:webHidden/>
          </w:rPr>
          <w:fldChar w:fldCharType="separate"/>
        </w:r>
        <w:r w:rsidR="001E52E1">
          <w:rPr>
            <w:noProof/>
            <w:webHidden/>
          </w:rPr>
          <w:t>39</w:t>
        </w:r>
        <w:r w:rsidR="001E52E1">
          <w:rPr>
            <w:noProof/>
            <w:webHidden/>
          </w:rPr>
          <w:fldChar w:fldCharType="end"/>
        </w:r>
      </w:hyperlink>
    </w:p>
    <w:p w14:paraId="2F7F2E93" w14:textId="6ECFD270" w:rsidR="001E52E1" w:rsidRDefault="002924CF">
      <w:pPr>
        <w:pStyle w:val="TOC3"/>
        <w:rPr>
          <w:rFonts w:eastAsiaTheme="minorEastAsia"/>
          <w:b w:val="0"/>
          <w:smallCaps w:val="0"/>
          <w:sz w:val="22"/>
          <w:lang w:val="en-US" w:eastAsia="en-US" w:bidi="ar-SA"/>
        </w:rPr>
      </w:pPr>
      <w:hyperlink w:anchor="_Toc57014782" w:history="1">
        <w:r w:rsidR="001E52E1" w:rsidRPr="00450F18">
          <w:rPr>
            <w:rStyle w:val="Hyperlink"/>
          </w:rPr>
          <w:t>Державний сектор</w:t>
        </w:r>
        <w:r w:rsidR="001E52E1">
          <w:rPr>
            <w:webHidden/>
          </w:rPr>
          <w:tab/>
        </w:r>
        <w:r w:rsidR="001E52E1">
          <w:rPr>
            <w:webHidden/>
          </w:rPr>
          <w:fldChar w:fldCharType="begin"/>
        </w:r>
        <w:r w:rsidR="001E52E1">
          <w:rPr>
            <w:webHidden/>
          </w:rPr>
          <w:instrText xml:space="preserve"> PAGEREF _Toc57014782 \h </w:instrText>
        </w:r>
        <w:r w:rsidR="001E52E1">
          <w:rPr>
            <w:webHidden/>
          </w:rPr>
        </w:r>
        <w:r w:rsidR="001E52E1">
          <w:rPr>
            <w:webHidden/>
          </w:rPr>
          <w:fldChar w:fldCharType="separate"/>
        </w:r>
        <w:r w:rsidR="001E52E1">
          <w:rPr>
            <w:webHidden/>
          </w:rPr>
          <w:t>40</w:t>
        </w:r>
        <w:r w:rsidR="001E52E1">
          <w:rPr>
            <w:webHidden/>
          </w:rPr>
          <w:fldChar w:fldCharType="end"/>
        </w:r>
      </w:hyperlink>
    </w:p>
    <w:p w14:paraId="092C9288" w14:textId="3D2A90F3" w:rsidR="004D27A6" w:rsidRPr="00863358" w:rsidRDefault="00A430D3" w:rsidP="00AA6628">
      <w:pPr>
        <w:pStyle w:val="TOC1"/>
        <w:tabs>
          <w:tab w:val="right" w:leader="dot" w:pos="5030"/>
        </w:tabs>
        <w:rPr>
          <w:rFonts w:cstheme="minorHAnsi"/>
        </w:rPr>
      </w:pPr>
      <w:r w:rsidRPr="00863358">
        <w:rPr>
          <w:rFonts w:cstheme="minorHAnsi"/>
        </w:rPr>
        <w:fldChar w:fldCharType="end"/>
      </w:r>
    </w:p>
    <w:p w14:paraId="1F4D8F63" w14:textId="77777777" w:rsidR="004D27A6" w:rsidRPr="00863358" w:rsidRDefault="004D27A6" w:rsidP="00A914BF">
      <w:pPr>
        <w:pStyle w:val="ProductList-Body"/>
        <w:rPr>
          <w:rFonts w:cstheme="minorHAnsi"/>
        </w:rPr>
        <w:sectPr w:rsidR="004D27A6" w:rsidRPr="00863358"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176376">
      <w:pPr>
        <w:pStyle w:val="ProductList-SectionHeading"/>
        <w:spacing w:after="180"/>
        <w:outlineLvl w:val="0"/>
      </w:pPr>
      <w:bookmarkStart w:id="4" w:name="Introduction"/>
      <w:bookmarkStart w:id="5" w:name="_Toc507768531"/>
      <w:bookmarkStart w:id="6" w:name="_Toc507239485"/>
      <w:bookmarkStart w:id="7" w:name="_Toc57014708"/>
      <w:bookmarkStart w:id="8" w:name="_Toc378147615"/>
      <w:bookmarkStart w:id="9" w:name="_Toc378151517"/>
      <w:bookmarkStart w:id="10" w:name="_Toc379797094"/>
      <w:bookmarkStart w:id="11" w:name="_Toc380513120"/>
      <w:bookmarkStart w:id="12" w:name="_Toc380655159"/>
      <w:bookmarkStart w:id="13" w:name="_Toc383415077"/>
      <w:r>
        <w:lastRenderedPageBreak/>
        <w:t>Всту</w:t>
      </w:r>
      <w:bookmarkStart w:id="14" w:name="Bctyn"/>
      <w:bookmarkEnd w:id="14"/>
      <w:r>
        <w:t>п</w:t>
      </w:r>
      <w:bookmarkEnd w:id="4"/>
      <w:bookmarkEnd w:id="5"/>
      <w:bookmarkEnd w:id="6"/>
      <w:bookmarkEnd w:id="7"/>
    </w:p>
    <w:p w14:paraId="035BD96B" w14:textId="002D6058" w:rsidR="005F466D" w:rsidRDefault="000B496C" w:rsidP="005F466D">
      <w:pPr>
        <w:pStyle w:val="ProductList-Body"/>
        <w:spacing w:after="240"/>
      </w:pPr>
      <w:bookmarkStart w:id="15" w:name="_Toc507768532"/>
      <w:r>
        <w:t>Сторони погоджуються з тим, що ці Умови використання Онлайнових служб регулюють використання Онлайнових служб Клієнтом і що Доповнення щодо захисту даних (визначення якого наведено нижче) установлює їхні зобов’язання стосовно обробки та захисту Даних клієнта й Персональних даних у рамках Онлайнових служб.</w:t>
      </w:r>
      <w:r>
        <w:rPr>
          <w:sz w:val="22"/>
        </w:rPr>
        <w:t xml:space="preserve"> </w:t>
      </w:r>
      <w:r>
        <w:t>Крім тих випадків, коли існує окрема Угода про надання Професійних послуг, Сторони також погоджуються з тим, що надання Професійних послуг підпадає під дію цих Умов використання Онлайнових служб, зокрема, умов Вкладення 1 і Доповнення щодо захисту даних стосовно обробки та захисту даних Професійних послуг і Персональних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У разі будь-якого конфлікту або невідповідності між Доповненням щодо захисту даних та іншими умовами, викладеними в угоді про корпоративне ліцензування «Volume Licensing» Клієнта (включно з умовами використання Продуктів або Онлайнових служб), Доповнення щодо захисту даних матиме переважну силу</w:t>
      </w:r>
      <w:r w:rsidR="005F466D">
        <w:t>.</w:t>
      </w:r>
    </w:p>
    <w:p w14:paraId="026AFEC0" w14:textId="77777777" w:rsidR="00BD44D7" w:rsidRDefault="00BD44D7" w:rsidP="00BD44D7">
      <w:pPr>
        <w:pStyle w:val="ProductList-SubSubSectionHeading"/>
        <w:outlineLvl w:val="1"/>
      </w:pPr>
      <w:bookmarkStart w:id="16" w:name="_Toc57014709"/>
      <w:r>
        <w:t>Угоди про рівень послуг</w:t>
      </w:r>
      <w:bookmarkEnd w:id="15"/>
      <w:bookmarkEnd w:id="16"/>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7" w:name="_Toc507768533"/>
      <w:bookmarkStart w:id="18" w:name="_Toc57014710"/>
      <w:r>
        <w:t>Належні до застосування умови та оновлення для онлайнових служб</w:t>
      </w:r>
      <w:bookmarkEnd w:id="17"/>
      <w:bookmarkEnd w:id="18"/>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9" w:name="_Toc507768534"/>
      <w:bookmarkStart w:id="20" w:name="_Toc57014711"/>
      <w:r>
        <w:t>Електронні повідомлення</w:t>
      </w:r>
      <w:bookmarkEnd w:id="19"/>
      <w:bookmarkEnd w:id="20"/>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21" w:name="_Toc507768535"/>
      <w:bookmarkStart w:id="22" w:name="_Toc507239486"/>
      <w:bookmarkStart w:id="23" w:name="_Toc57014712"/>
      <w:r>
        <w:t>Попередні версії</w:t>
      </w:r>
      <w:bookmarkEnd w:id="21"/>
      <w:bookmarkEnd w:id="22"/>
      <w:bookmarkEnd w:id="23"/>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Pr="00176376" w:rsidRDefault="00BD44D7" w:rsidP="00BD44D7">
      <w:pPr>
        <w:pStyle w:val="ProductList-Body"/>
        <w:rPr>
          <w:sz w:val="12"/>
          <w:szCs w:val="12"/>
        </w:rPr>
      </w:pPr>
    </w:p>
    <w:p w14:paraId="0D92B247" w14:textId="77777777" w:rsidR="005F466D" w:rsidRDefault="005F466D" w:rsidP="00176376">
      <w:pPr>
        <w:pStyle w:val="ProductList-Offering1Heading"/>
        <w:spacing w:after="0"/>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13858335"/>
      <w:bookmarkStart w:id="33" w:name="_Toc57014713"/>
      <w:r>
        <w:t>Пояснення та перелік змін</w:t>
      </w:r>
      <w:bookmarkEnd w:id="24"/>
      <w:bookmarkEnd w:id="25"/>
      <w:bookmarkEnd w:id="26"/>
      <w:bookmarkEnd w:id="27"/>
      <w:bookmarkEnd w:id="28"/>
      <w:bookmarkEnd w:id="29"/>
      <w:bookmarkEnd w:id="30"/>
      <w:bookmarkEnd w:id="31"/>
      <w:bookmarkEnd w:id="32"/>
      <w:bookmarkEnd w:id="33"/>
    </w:p>
    <w:tbl>
      <w:tblPr>
        <w:tblStyle w:val="PURTable"/>
        <w:tblW w:w="10790" w:type="dxa"/>
        <w:tblLook w:val="04A0" w:firstRow="1" w:lastRow="0" w:firstColumn="1" w:lastColumn="0" w:noHBand="0" w:noVBand="1"/>
      </w:tblPr>
      <w:tblGrid>
        <w:gridCol w:w="5400"/>
        <w:gridCol w:w="5390"/>
      </w:tblGrid>
      <w:tr w:rsidR="00DA6AB1" w14:paraId="76E4C6AA" w14:textId="77777777" w:rsidTr="00E01AF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DE64E96" w14:textId="4A9CC2A3" w:rsidR="00DA6AB1" w:rsidRDefault="00DA6AB1" w:rsidP="00DA6AB1">
            <w:pPr>
              <w:pStyle w:val="ProductList-TableBody"/>
              <w:spacing w:line="226" w:lineRule="auto"/>
            </w:pPr>
            <w:r>
              <w:rPr>
                <w:color w:val="FFFFFF"/>
              </w:rPr>
              <w:t>Додано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7619D84" w14:textId="0CFF3872" w:rsidR="00DA6AB1" w:rsidRDefault="00DA6AB1" w:rsidP="00DA6AB1">
            <w:pPr>
              <w:pStyle w:val="ProductList-TableBody"/>
              <w:spacing w:line="226" w:lineRule="auto"/>
            </w:pPr>
            <w:r>
              <w:rPr>
                <w:color w:val="FFFFFF"/>
              </w:rPr>
              <w:t>Видалено</w:t>
            </w:r>
          </w:p>
        </w:tc>
      </w:tr>
      <w:tr w:rsidR="00DA6AB1" w14:paraId="5091FEC1" w14:textId="77777777" w:rsidTr="00E01AF9">
        <w:tc>
          <w:tcPr>
            <w:tcW w:w="5400" w:type="dxa"/>
            <w:tcBorders>
              <w:top w:val="single" w:sz="4" w:space="0" w:color="000000"/>
              <w:left w:val="single" w:sz="4" w:space="0" w:color="000000"/>
              <w:bottom w:val="single" w:sz="4" w:space="0" w:color="000000"/>
              <w:right w:val="single" w:sz="4" w:space="0" w:color="000000"/>
            </w:tcBorders>
          </w:tcPr>
          <w:p w14:paraId="41A64F62" w14:textId="488B6696" w:rsidR="00DA6AB1" w:rsidRDefault="00DA6AB1" w:rsidP="00DA6AB1">
            <w:pPr>
              <w:pStyle w:val="ProductList-TableBody"/>
              <w:spacing w:line="226" w:lineRule="auto"/>
            </w:pPr>
            <w:r>
              <w:t>Azure Defender для IoT</w:t>
            </w:r>
          </w:p>
        </w:tc>
        <w:tc>
          <w:tcPr>
            <w:tcW w:w="5390" w:type="dxa"/>
            <w:tcBorders>
              <w:top w:val="single" w:sz="4" w:space="0" w:color="000000"/>
              <w:left w:val="single" w:sz="4" w:space="0" w:color="000000"/>
              <w:bottom w:val="single" w:sz="4" w:space="0" w:color="000000"/>
              <w:right w:val="single" w:sz="4" w:space="0" w:color="000000"/>
            </w:tcBorders>
          </w:tcPr>
          <w:p w14:paraId="24404489" w14:textId="26EB706B" w:rsidR="00DA6AB1" w:rsidRDefault="00DA6AB1" w:rsidP="00DA6AB1">
            <w:pPr>
              <w:pStyle w:val="ProductList-TableBody"/>
              <w:spacing w:line="226" w:lineRule="auto"/>
            </w:pPr>
          </w:p>
        </w:tc>
      </w:tr>
      <w:tr w:rsidR="00DA6AB1" w14:paraId="6D828A73" w14:textId="77777777" w:rsidTr="00E01AF9">
        <w:tc>
          <w:tcPr>
            <w:tcW w:w="5400" w:type="dxa"/>
            <w:tcBorders>
              <w:top w:val="single" w:sz="4" w:space="0" w:color="000000"/>
              <w:left w:val="single" w:sz="4" w:space="0" w:color="000000"/>
              <w:bottom w:val="single" w:sz="4" w:space="0" w:color="000000"/>
              <w:right w:val="single" w:sz="4" w:space="0" w:color="000000"/>
            </w:tcBorders>
          </w:tcPr>
          <w:p w14:paraId="26FB1BF3" w14:textId="3144903D" w:rsidR="00DA6AB1" w:rsidRDefault="00DA6AB1" w:rsidP="00DA6AB1">
            <w:pPr>
              <w:pStyle w:val="ProductList-TableBody"/>
              <w:spacing w:line="226" w:lineRule="auto"/>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0A6C082E" w14:textId="77777777" w:rsidR="00DA6AB1" w:rsidRDefault="00DA6AB1" w:rsidP="00DA6AB1">
            <w:pPr>
              <w:pStyle w:val="ProductList-TableBody"/>
              <w:spacing w:line="226" w:lineRule="auto"/>
            </w:pPr>
          </w:p>
        </w:tc>
      </w:tr>
    </w:tbl>
    <w:p w14:paraId="0BE71ACB" w14:textId="77777777" w:rsidR="005150B6" w:rsidRDefault="005150B6" w:rsidP="005150B6">
      <w:pPr>
        <w:pStyle w:val="ProductList-ClauseHeading"/>
        <w:keepNext w:val="0"/>
        <w:spacing w:line="226" w:lineRule="auto"/>
      </w:pPr>
    </w:p>
    <w:p w14:paraId="4FD8D0A4" w14:textId="77777777" w:rsidR="00DA6AB1" w:rsidRPr="0049240E" w:rsidRDefault="00DA6AB1" w:rsidP="00DA6AB1">
      <w:pPr>
        <w:pStyle w:val="ProductList-ClauseHeading"/>
        <w:keepNext w:val="0"/>
      </w:pPr>
      <w:r>
        <w:t>Спеціальні умови використання Онлайнових служб</w:t>
      </w:r>
    </w:p>
    <w:p w14:paraId="4BC8F27A" w14:textId="3CAE5D15" w:rsidR="00DA6AB1" w:rsidRPr="0049240E" w:rsidRDefault="002924CF" w:rsidP="00DA6AB1">
      <w:pPr>
        <w:pStyle w:val="ProductList-Body"/>
      </w:pPr>
      <w:hyperlink w:anchor="Плани Azure" w:tooltip="Плани Microsoft Azure" w:history="1">
        <w:r w:rsidR="00DA6AB1">
          <w:rPr>
            <w:rStyle w:val="Hyperlink"/>
          </w:rPr>
          <w:t>Плани Microsoft Azure</w:t>
        </w:r>
      </w:hyperlink>
      <w:r w:rsidR="00DA6AB1">
        <w:t>: Розширений захист від загроз Azure для Користувачів перейменовано на Microsoft Defender для захисту ідентичності. Усі випадки використання цього терміну в умовах оновлено. Жодних змін до умов ліцензування не внесено.</w:t>
      </w:r>
    </w:p>
    <w:p w14:paraId="770B166C" w14:textId="295D1201" w:rsidR="00DA6AB1" w:rsidRPr="0049240E" w:rsidRDefault="002924CF" w:rsidP="00DA6AB1">
      <w:pPr>
        <w:pStyle w:val="ProductList-Body"/>
      </w:pPr>
      <w:hyperlink w:anchor="MicrosoftPowerPlatform" w:tooltip="Microsoft Power Platform" w:history="1">
        <w:r w:rsidR="00DA6AB1">
          <w:rPr>
            <w:rStyle w:val="Hyperlink"/>
          </w:rPr>
          <w:t>Microsoft Power Platform</w:t>
        </w:r>
      </w:hyperlink>
      <w:r w:rsidR="00DA6AB1">
        <w:t>: Служба Common Data Service тепер має назву Dataverse. Усі випадки використання цього терміну оновлено. Жодних змін до умов ліцензування не внесено.</w:t>
      </w:r>
    </w:p>
    <w:p w14:paraId="7F6820D8" w14:textId="75553CF2" w:rsidR="00DA6AB1" w:rsidRPr="0049240E" w:rsidRDefault="002924CF" w:rsidP="00DA6AB1">
      <w:pPr>
        <w:pStyle w:val="ProductList-Body"/>
      </w:pPr>
      <w:hyperlink w:anchor="_top" w:tooltip="Пропозиції GitHub" w:history="1">
        <w:r w:rsidR="00DA6AB1">
          <w:rPr>
            <w:rStyle w:val="Hyperlink"/>
          </w:rPr>
          <w:t>Пропозиції GitHub</w:t>
        </w:r>
      </w:hyperlink>
      <w:r w:rsidR="00DA6AB1">
        <w:t>: Додано умови, що застосовуються до продукту GitHub Engineering Direct, придбаного через GitHub AE.</w:t>
      </w:r>
    </w:p>
    <w:p w14:paraId="58C10929" w14:textId="08E73101" w:rsidR="00DA6AB1" w:rsidRPr="0049240E" w:rsidRDefault="002924CF" w:rsidP="00DA6AB1">
      <w:pPr>
        <w:pStyle w:val="ProductList-Body"/>
      </w:pPr>
      <w:hyperlink w:anchor="MDATP" w:tooltip="Microsoft Defender для кінцевих точок" w:history="1">
        <w:r w:rsidR="00DA6AB1">
          <w:rPr>
            <w:rStyle w:val="Hyperlink"/>
          </w:rPr>
          <w:t>Microsoft Defender для кінцевих точок</w:t>
        </w:r>
      </w:hyperlink>
      <w:r w:rsidR="00DA6AB1">
        <w:t>: Розширений захист від загроз для Microsoft Defender перейменовано на Microsoft Defender для кінцевих точок. Усі випадки використання цього терміну в умовах оновлено. Жодних змін до умов ліцензування не внесено.</w:t>
      </w:r>
    </w:p>
    <w:p w14:paraId="00894C21" w14:textId="77777777" w:rsidR="00DA6AB1" w:rsidRPr="0049240E" w:rsidRDefault="00DA6AB1" w:rsidP="00DA6AB1">
      <w:pPr>
        <w:pStyle w:val="ProductList-Body"/>
      </w:pPr>
    </w:p>
    <w:p w14:paraId="2E3A467C" w14:textId="77777777" w:rsidR="00DA6AB1" w:rsidRPr="0049240E" w:rsidRDefault="00DA6AB1" w:rsidP="00DA6AB1">
      <w:pPr>
        <w:pStyle w:val="ProductList-ClauseHeading"/>
        <w:keepNext w:val="0"/>
      </w:pPr>
      <w:r>
        <w:t>Доповнення 1. Повідомлення</w:t>
      </w:r>
    </w:p>
    <w:p w14:paraId="73F85225" w14:textId="743659B7" w:rsidR="003F2639" w:rsidRDefault="002924CF" w:rsidP="00DA6AB1">
      <w:pPr>
        <w:pStyle w:val="ProductList-Body"/>
      </w:pPr>
      <w:hyperlink w:anchor="_top" w:tooltip="Основні онлайнові служби" w:history="1">
        <w:r w:rsidR="00DA6AB1">
          <w:rPr>
            <w:rStyle w:val="Hyperlink"/>
          </w:rPr>
          <w:t>Основні онлайнові служби</w:t>
        </w:r>
      </w:hyperlink>
      <w:r w:rsidR="00DA6AB1">
        <w:t>: До списку служб Microsoft Azure Core додано Керований екземпляр SQL</w:t>
      </w:r>
      <w:r w:rsidR="003F2639">
        <w:t>.</w:t>
      </w:r>
    </w:p>
    <w:p w14:paraId="1B24A013" w14:textId="77777777" w:rsidR="00DC3431" w:rsidRPr="006D300E" w:rsidRDefault="00DC3431" w:rsidP="00DC3431">
      <w:pPr>
        <w:pStyle w:val="ProductList-Body"/>
      </w:pPr>
    </w:p>
    <w:p w14:paraId="7EF62865" w14:textId="5A307C47" w:rsidR="001B4708" w:rsidRDefault="002924CF" w:rsidP="00176376">
      <w:pPr>
        <w:pStyle w:val="ProductList-Body"/>
        <w:shd w:val="clear" w:color="auto" w:fill="A6A6A6" w:themeFill="background1" w:themeFillShade="A6"/>
        <w:jc w:val="right"/>
        <w:rPr>
          <w:b/>
          <w:color w:val="00188F"/>
        </w:rPr>
      </w:pPr>
      <w:hyperlink w:anchor="TableofContents" w:tooltip="Зміст" w:history="1">
        <w:r w:rsidR="005F4445">
          <w:rPr>
            <w:rStyle w:val="Hyperlink"/>
            <w:sz w:val="16"/>
            <w:szCs w:val="16"/>
          </w:rPr>
          <w:t>Зміст</w:t>
        </w:r>
      </w:hyperlink>
      <w:r w:rsidR="005F4445">
        <w:rPr>
          <w:sz w:val="16"/>
          <w:szCs w:val="16"/>
        </w:rPr>
        <w:t xml:space="preserve"> / </w:t>
      </w:r>
      <w:hyperlink w:anchor="GeneralTerms" w:tooltip="Загальні умови" w:history="1">
        <w:r w:rsidR="005F4445">
          <w:rPr>
            <w:rStyle w:val="Hyperlink"/>
            <w:sz w:val="16"/>
            <w:szCs w:val="16"/>
          </w:rPr>
          <w:t>Загальні умови</w:t>
        </w:r>
      </w:hyperlink>
    </w:p>
    <w:p w14:paraId="65073BF0" w14:textId="79A2F74E" w:rsidR="00E4496E" w:rsidRDefault="00E4496E" w:rsidP="00E42644">
      <w:pPr>
        <w:pStyle w:val="ProductList-Body"/>
        <w:tabs>
          <w:tab w:val="left" w:pos="360"/>
        </w:tabs>
        <w:rPr>
          <w:b/>
          <w:color w:val="00188F"/>
        </w:rPr>
        <w:sectPr w:rsidR="00E4496E"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34" w:name="_Toc507768537"/>
      <w:bookmarkStart w:id="35" w:name="_Toc507239489"/>
      <w:bookmarkStart w:id="36" w:name="_Toc57014714"/>
      <w:bookmarkStart w:id="37" w:name="Definitions"/>
      <w:bookmarkEnd w:id="8"/>
      <w:bookmarkEnd w:id="9"/>
      <w:bookmarkEnd w:id="10"/>
      <w:bookmarkEnd w:id="11"/>
      <w:bookmarkEnd w:id="12"/>
      <w:bookmarkEnd w:id="13"/>
      <w:r>
        <w:lastRenderedPageBreak/>
        <w:t>Визначення</w:t>
      </w:r>
      <w:bookmarkEnd w:id="34"/>
      <w:bookmarkEnd w:id="35"/>
      <w:bookmarkEnd w:id="36"/>
    </w:p>
    <w:bookmarkEnd w:id="37"/>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7DEA4583" w14:textId="77777777" w:rsidR="000B496C" w:rsidRDefault="000B496C" w:rsidP="000B496C">
      <w:pPr>
        <w:pStyle w:val="ProductList-Body"/>
        <w:spacing w:after="110"/>
      </w:pPr>
      <w:r>
        <w:t>«Основні онлайнові служби» – Онлайнові служби, перелічені у Вкладенні 1 як Основні онлайнові служби.</w:t>
      </w:r>
    </w:p>
    <w:p w14:paraId="5EEB3BD4" w14:textId="5427A329" w:rsidR="005F466D" w:rsidRPr="00874919" w:rsidRDefault="005F466D" w:rsidP="000B496C">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професійних послуг.</w:t>
      </w:r>
    </w:p>
    <w:p w14:paraId="371C54C1" w14:textId="6738C7E7" w:rsidR="000B496C" w:rsidRPr="00874919" w:rsidRDefault="002353C8" w:rsidP="000B496C">
      <w:pPr>
        <w:pStyle w:val="ProductList-Body"/>
        <w:spacing w:after="110"/>
      </w:pPr>
      <w:r>
        <w:t xml:space="preserve">«Доповнення щодо захисту даних» (DPA) – Доповнення щодо захисту даних Онлайнових служб Microsoft, опубліковане на сторінці </w:t>
      </w:r>
      <w:hyperlink r:id="rId19" w:history="1">
        <w:r>
          <w:rPr>
            <w:rStyle w:val="Hyperlink"/>
          </w:rPr>
          <w:t>https://aka.ms/DPA</w:t>
        </w:r>
      </w:hyperlink>
      <w:r w:rsidR="000B496C">
        <w:t>.</w:t>
      </w:r>
    </w:p>
    <w:p w14:paraId="5B3B2401" w14:textId="33A969A9" w:rsidR="00BD44D7" w:rsidRPr="00874919" w:rsidRDefault="00BD44D7" w:rsidP="000B496C">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4DD7F79B" w14:textId="58B70F6A"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3AD105C1" w14:textId="77777777" w:rsidR="00DF548A" w:rsidRDefault="00DF548A" w:rsidP="00DF548A">
      <w:pPr>
        <w:pStyle w:val="ProductList-Body"/>
        <w:spacing w:after="110"/>
      </w:pPr>
      <w:r>
        <w:t xml:space="preserve">«Сайт ліцензування» означає сайт </w:t>
      </w:r>
      <w:hyperlink r:id="rId20" w:history="1">
        <w:r>
          <w:rPr>
            <w:rStyle w:val="Hyperlink"/>
          </w:rPr>
          <w:t>http://www.microsoft.com/licensing/contracts</w:t>
        </w:r>
      </w:hyperlink>
      <w:r>
        <w:t xml:space="preserve"> або сайт, який його замінює.</w:t>
      </w:r>
    </w:p>
    <w:p w14:paraId="7B22DA47" w14:textId="799DE950" w:rsidR="00726D76" w:rsidRDefault="00726D76" w:rsidP="00DF548A">
      <w:pPr>
        <w:pStyle w:val="ProductList-Body"/>
        <w:spacing w:after="110"/>
      </w:pPr>
      <w:r>
        <w:t>«Ліцензований пристрій»</w:t>
      </w:r>
      <w:r w:rsidRPr="00787894">
        <w:rPr>
          <w:lang w:val="ru-RU"/>
        </w:rPr>
        <w:t xml:space="preserve"> </w:t>
      </w:r>
      <w:r>
        <w:t xml:space="preserve">– окремий фізичний пристрій, виділений для такого використання в Клієнта, на яке призначено ліцензію.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1" w:history="1">
        <w:r>
          <w:rPr>
            <w:rStyle w:val="Hyperlink"/>
          </w:rPr>
          <w:t>Умов для продуктів</w:t>
        </w:r>
      </w:hyperlink>
      <w:r>
        <w:t xml:space="preserve">. Цей документ можна знайти на сторінці </w:t>
      </w:r>
      <w:hyperlink r:id="rId22" w:history="1">
        <w:r>
          <w:rPr>
            <w:rStyle w:val="Hyperlink"/>
          </w:rPr>
          <w:t>http://go.microsoft.com/?linkid=9839207</w:t>
        </w:r>
      </w:hyperlink>
      <w:r>
        <w:t>. У контексті цього визначення розділ пристрою чи надкомпактний сервер вважаються окремим пристроєм.</w:t>
      </w:r>
    </w:p>
    <w:p w14:paraId="031CC178" w14:textId="77777777" w:rsidR="00726D76" w:rsidRPr="00874919" w:rsidRDefault="00726D76" w:rsidP="00726D76">
      <w:pPr>
        <w:pStyle w:val="ProductList-Body"/>
        <w:spacing w:after="110"/>
      </w:pPr>
      <w:r>
        <w:t xml:space="preserve">Термін </w:t>
      </w:r>
      <w:r w:rsidRPr="004925A1">
        <w:rPr>
          <w:lang w:val="ru-RU"/>
        </w:rPr>
        <w:t>«</w:t>
      </w:r>
      <w:r>
        <w:t>сервер мережі</w:t>
      </w:r>
      <w:r w:rsidRPr="004925A1">
        <w:rPr>
          <w:lang w:val="ru-RU"/>
        </w:rPr>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 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3" w:history="1">
        <w:r>
          <w:rPr>
            <w:rStyle w:val="Hyperlink"/>
          </w:rPr>
          <w:t>Умов для продуктів</w:t>
        </w:r>
      </w:hyperlink>
      <w:r>
        <w:t xml:space="preserve">. Цей документ можна знайти на сторінці </w:t>
      </w:r>
      <w:hyperlink r:id="rId24" w:history="1">
        <w:r>
          <w:rPr>
            <w:rStyle w:val="Hyperlink"/>
          </w:rPr>
          <w:t>http://go.microsoft.com/?linkid=9839207</w:t>
        </w:r>
      </w:hyperlink>
      <w:r>
        <w:t>.</w:t>
      </w:r>
    </w:p>
    <w:p w14:paraId="785A2099" w14:textId="4B18F536" w:rsidR="00765837" w:rsidRPr="00CC13E3" w:rsidRDefault="00765837" w:rsidP="00830461">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5"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8" w:name="_Toc507239490"/>
      <w:r>
        <w:t>Умови використання онлайнових служб</w:t>
      </w:r>
      <w:bookmarkEnd w:id="38"/>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0AA42B46"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571CD2FA" w14:textId="1742E13C" w:rsidR="005F466D" w:rsidRDefault="005F466D" w:rsidP="00BD44D7">
      <w:pPr>
        <w:pStyle w:val="ProductList-Body"/>
        <w:spacing w:after="120"/>
      </w:pPr>
      <w:r>
        <w:t>«Дані професійних послуг» – це всі дані, зокрема всі текстові, звукові, відео, графічні файли або програмне забезпечення, які Клієнт, у</w:t>
      </w:r>
      <w:r>
        <w:rPr>
          <w:lang w:val="en-US"/>
        </w:rPr>
        <w:t> </w:t>
      </w:r>
      <w:r>
        <w:t>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w:t>
      </w:r>
      <w:r>
        <w:rPr>
          <w:lang w:val="en-US"/>
        </w:rPr>
        <w:t> </w:t>
      </w:r>
      <w:r>
        <w:t xml:space="preserve">імені. </w:t>
      </w:r>
      <w:r>
        <w:rPr>
          <w:szCs w:val="18"/>
        </w:rPr>
        <w:t>Дані підтримки входять до Даних професійних послуг.</w:t>
      </w:r>
    </w:p>
    <w:p w14:paraId="3FB3E13E" w14:textId="77777777" w:rsidR="00BD44D7" w:rsidRDefault="00BD44D7" w:rsidP="00BD44D7">
      <w:pPr>
        <w:pStyle w:val="ProductList-Body"/>
        <w:spacing w:after="120"/>
      </w:pPr>
      <w:r>
        <w:lastRenderedPageBreak/>
        <w:t>«Ліцензія SL» – ліцензія на передплату.</w:t>
      </w:r>
    </w:p>
    <w:p w14:paraId="6C9715CA" w14:textId="4157F3A1"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5D0927F2" w14:textId="4FE47D89" w:rsidR="00BD44D7" w:rsidRPr="007F2FA8" w:rsidRDefault="00BD44D7" w:rsidP="007F2FA8">
      <w:pPr>
        <w:rPr>
          <w:sz w:val="18"/>
          <w:szCs w:val="18"/>
        </w:rPr>
      </w:pPr>
      <w:r w:rsidRPr="005F466D">
        <w:rPr>
          <w:sz w:val="18"/>
          <w:szCs w:val="18"/>
        </w:rP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r w:rsidR="005F466D" w:rsidRPr="005F466D">
        <w:rPr>
          <w:sz w:val="18"/>
          <w:szCs w:val="18"/>
          <w:lang w:val="en-US"/>
        </w:rPr>
        <w:t xml:space="preserve"> </w:t>
      </w:r>
      <w:r w:rsidR="005F466D" w:rsidRPr="005F466D">
        <w:rPr>
          <w:sz w:val="18"/>
          <w:szCs w:val="18"/>
        </w:rPr>
        <w:t>Дані підтримки є частиною Даних професійних послуг.</w:t>
      </w:r>
    </w:p>
    <w:p w14:paraId="4B902B2E" w14:textId="77777777" w:rsidR="001D07C3" w:rsidRPr="000107E4" w:rsidRDefault="002924CF"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08864B4" w14:textId="77777777" w:rsidR="00BD44D7" w:rsidRDefault="00BD44D7" w:rsidP="00103924">
      <w:pPr>
        <w:pStyle w:val="ProductList-Body"/>
      </w:pPr>
    </w:p>
    <w:p w14:paraId="4F2BEB5A" w14:textId="5C8334AB" w:rsidR="001D07C3" w:rsidRDefault="001D07C3" w:rsidP="00103924">
      <w:pPr>
        <w:pStyle w:val="ProductList-Body"/>
        <w:sectPr w:rsidR="001D07C3" w:rsidSect="00A61B2A">
          <w:footerReference w:type="default" r:id="rId26"/>
          <w:footerReference w:type="first" r:id="rId27"/>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9" w:name="_Toc507768538"/>
      <w:bookmarkStart w:id="40" w:name="_Toc57014715"/>
      <w:bookmarkStart w:id="41" w:name="GeneralTerms"/>
      <w:r>
        <w:lastRenderedPageBreak/>
        <w:t>Загальні умови</w:t>
      </w:r>
      <w:bookmarkEnd w:id="39"/>
      <w:bookmarkEnd w:id="40"/>
    </w:p>
    <w:p w14:paraId="59766FE5" w14:textId="77777777" w:rsidR="00BD44D7" w:rsidRDefault="00BD44D7" w:rsidP="00BD44D7">
      <w:pPr>
        <w:pStyle w:val="ProductList-SubSubSectionHeading"/>
        <w:outlineLvl w:val="1"/>
      </w:pPr>
      <w:bookmarkStart w:id="42" w:name="_Toc507768539"/>
      <w:bookmarkStart w:id="43" w:name="_Toc57014716"/>
      <w:bookmarkStart w:id="44" w:name="OnlineServicesChanges"/>
      <w:bookmarkEnd w:id="41"/>
      <w:r>
        <w:t>Ліцензування Онлайнових служб</w:t>
      </w:r>
      <w:bookmarkEnd w:id="42"/>
      <w:bookmarkEnd w:id="43"/>
    </w:p>
    <w:bookmarkEnd w:id="44"/>
    <w:p w14:paraId="2FAF787D" w14:textId="280AE730"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xml:space="preserve">. </w:t>
      </w:r>
      <w:hyperlink w:anchor="Attachment2" w:tooltip="Додаток 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6311BA75"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5E691C93" w14:textId="77777777" w:rsidR="00673AE9" w:rsidRPr="00F300A2" w:rsidRDefault="00673AE9" w:rsidP="00673AE9">
      <w:pPr>
        <w:pStyle w:val="ProductList-Body"/>
        <w:ind w:left="158"/>
      </w:pPr>
      <w:r>
        <w:t>Устаткування або програмне забезпечення, яке Клієнт використовує для</w:t>
      </w:r>
    </w:p>
    <w:p w14:paraId="017A11D1" w14:textId="77777777" w:rsidR="00673AE9" w:rsidRPr="00F300A2" w:rsidRDefault="00673AE9" w:rsidP="00673AE9">
      <w:pPr>
        <w:pStyle w:val="ProductList-Body"/>
        <w:tabs>
          <w:tab w:val="clear" w:pos="158"/>
          <w:tab w:val="left" w:pos="162"/>
        </w:tabs>
        <w:ind w:left="720" w:hanging="562"/>
      </w:pPr>
      <w:r>
        <w:t>•</w:t>
      </w:r>
      <w:r>
        <w:tab/>
        <w:t>групування підключень, зменшення кількості операційних середовищ, пристроїв чи користувачів, якими безпосередньо керує продукт,</w:t>
      </w:r>
    </w:p>
    <w:p w14:paraId="430A2D4E" w14:textId="77777777" w:rsidR="00673AE9" w:rsidRPr="00F300A2" w:rsidRDefault="00673AE9" w:rsidP="00673AE9">
      <w:pPr>
        <w:pStyle w:val="ProductList-Body"/>
        <w:ind w:left="158"/>
      </w:pPr>
      <w:r>
        <w:t>•</w:t>
      </w:r>
      <w:r>
        <w:tab/>
        <w:t>зменшення кількості пристроїв або користувачів, які безпосередньо використовують Продукт або мають доступ до нього,</w:t>
      </w:r>
    </w:p>
    <w:p w14:paraId="7878F3E2" w14:textId="77777777" w:rsidR="00673AE9" w:rsidRPr="00F300A2" w:rsidRDefault="00673AE9" w:rsidP="00673AE9">
      <w:pPr>
        <w:pStyle w:val="ProductList-Body"/>
        <w:ind w:left="158"/>
      </w:pPr>
      <w:r>
        <w:t>•</w:t>
      </w:r>
      <w:r>
        <w:tab/>
        <w:t>або до даних, які Продукт безпосередньо обробляє або створює,</w:t>
      </w:r>
    </w:p>
    <w:p w14:paraId="33D19BCD" w14:textId="6DD13F86" w:rsidR="00BD44D7" w:rsidRDefault="00673AE9" w:rsidP="00673AE9">
      <w:pPr>
        <w:pStyle w:val="ProductList-Body"/>
        <w:ind w:left="158"/>
      </w:pPr>
      <w:r>
        <w:t>не зменшує кількості Ліцензій будь-якого типу, необхідних клієнту</w:t>
      </w:r>
      <w:r w:rsidR="00BD44D7">
        <w:t>.</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45" w:name="_Toc507768540"/>
      <w:bookmarkStart w:id="46" w:name="_Toc57014717"/>
      <w:r>
        <w:t>Використання Онлайнових служб</w:t>
      </w:r>
      <w:bookmarkEnd w:id="45"/>
      <w:bookmarkEnd w:id="46"/>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44A766FE" w14:textId="77777777" w:rsidR="001D07C3" w:rsidRPr="004C41FC" w:rsidRDefault="001D07C3" w:rsidP="001D07C3">
      <w:pPr>
        <w:pStyle w:val="ProductList-Body"/>
        <w:ind w:left="158"/>
      </w:pPr>
      <w:r>
        <w:rPr>
          <w:b/>
          <w:bCs/>
          <w:color w:val="0072C6"/>
        </w:rPr>
        <w:t>Політика прийнятного використання</w:t>
      </w:r>
    </w:p>
    <w:p w14:paraId="65270419" w14:textId="77777777" w:rsidR="001D07C3" w:rsidRDefault="001D07C3" w:rsidP="001D07C3">
      <w:pPr>
        <w:pStyle w:val="ProductList-Body"/>
        <w:ind w:left="158"/>
      </w:pPr>
      <w:r>
        <w:t>Ні клієнт, ні інші особи, які здійснюють доступ до Онлайнової служби через нього, не мають використовувати Онлайнову службу:</w:t>
      </w:r>
    </w:p>
    <w:p w14:paraId="24D52D84" w14:textId="77777777" w:rsidR="001D07C3" w:rsidRDefault="001D07C3" w:rsidP="000E6F73">
      <w:pPr>
        <w:pStyle w:val="ProductList-Body"/>
        <w:numPr>
          <w:ilvl w:val="0"/>
          <w:numId w:val="1"/>
        </w:numPr>
        <w:ind w:left="608" w:hanging="270"/>
      </w:pPr>
      <w:r>
        <w:t>у спосіб, заборонений законом, нормативними правилами, наказом або розпорядженням державного органа;</w:t>
      </w:r>
    </w:p>
    <w:p w14:paraId="213FF327" w14:textId="77777777" w:rsidR="001D07C3" w:rsidRDefault="001D07C3" w:rsidP="000E6F73">
      <w:pPr>
        <w:pStyle w:val="ProductList-Body"/>
        <w:numPr>
          <w:ilvl w:val="0"/>
          <w:numId w:val="1"/>
        </w:numPr>
        <w:spacing w:before="40"/>
        <w:ind w:left="608" w:hanging="270"/>
      </w:pPr>
      <w:r>
        <w:t>для порушення прав інших осіб;</w:t>
      </w:r>
    </w:p>
    <w:p w14:paraId="2D5FDC9C" w14:textId="77777777" w:rsidR="001D07C3" w:rsidRDefault="001D07C3" w:rsidP="000E6F73">
      <w:pPr>
        <w:pStyle w:val="ProductList-Body"/>
        <w:numPr>
          <w:ilvl w:val="0"/>
          <w:numId w:val="1"/>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519F246A" w14:textId="77777777" w:rsidR="001D07C3" w:rsidRDefault="001D07C3" w:rsidP="000E6F73">
      <w:pPr>
        <w:pStyle w:val="ProductList-Body"/>
        <w:numPr>
          <w:ilvl w:val="0"/>
          <w:numId w:val="1"/>
        </w:numPr>
        <w:spacing w:before="40"/>
        <w:ind w:left="608" w:hanging="270"/>
      </w:pPr>
      <w:r>
        <w:t>для надсилання спаму або розповсюдження шкідливого програмного забезпечення;</w:t>
      </w:r>
    </w:p>
    <w:p w14:paraId="6144C4E2" w14:textId="77777777" w:rsidR="001D07C3" w:rsidRDefault="001D07C3" w:rsidP="000E6F73">
      <w:pPr>
        <w:pStyle w:val="ProductList-Body"/>
        <w:numPr>
          <w:ilvl w:val="0"/>
          <w:numId w:val="1"/>
        </w:numPr>
        <w:spacing w:before="40"/>
        <w:ind w:left="608" w:hanging="270"/>
      </w:pPr>
      <w:r>
        <w:t>у такий спосіб, який може завдавати шкоди Онлайновій службі або заважати іншим особам користуватися нею;</w:t>
      </w:r>
    </w:p>
    <w:p w14:paraId="1F016346" w14:textId="77777777" w:rsidR="005150B6" w:rsidRDefault="005150B6" w:rsidP="005150B6">
      <w:pPr>
        <w:pStyle w:val="ProductList-Body"/>
        <w:numPr>
          <w:ilvl w:val="0"/>
          <w:numId w:val="1"/>
        </w:numPr>
        <w:spacing w:before="40" w:line="226" w:lineRule="auto"/>
        <w:ind w:left="605" w:hanging="274"/>
      </w:pPr>
      <w:r>
        <w:t>у будь-яких ситуаціях, коли помилка Онлайнової служби може призвести до смерті, серйозних травм, суттєвого пошкодження майна чи шкоди навколишньому середовищу (крім ситуацій, описаних у розділі «Надзвичайно небезпечне використання»);</w:t>
      </w:r>
    </w:p>
    <w:p w14:paraId="134A47FA" w14:textId="77777777" w:rsidR="005150B6" w:rsidRDefault="005150B6" w:rsidP="005150B6">
      <w:pPr>
        <w:pStyle w:val="ProductList-Body"/>
        <w:numPr>
          <w:ilvl w:val="0"/>
          <w:numId w:val="1"/>
        </w:numPr>
        <w:spacing w:before="40" w:after="120" w:line="226" w:lineRule="auto"/>
        <w:ind w:left="619" w:hanging="274"/>
      </w:pPr>
      <w:r>
        <w:t>щоб допомагати іншим у вчиненні описаних вище дій або спонукати їх до цього.</w:t>
      </w:r>
    </w:p>
    <w:p w14:paraId="23B8099B" w14:textId="77777777" w:rsidR="005150B6" w:rsidRDefault="005150B6" w:rsidP="005150B6">
      <w:pPr>
        <w:pStyle w:val="ProductList-Body"/>
        <w:spacing w:line="226" w:lineRule="auto"/>
        <w:ind w:left="158"/>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надання Онлайнової служби лише мірою, яка буде обґрунтовано необхідною. Майкрософт заздалегідь (у розумний строк) повідомить про те, що надання Онлайнової служби призупиняється з наведених вище причин, якщо не</w:t>
      </w:r>
      <w:r>
        <w:rPr>
          <w:lang w:val="en-US"/>
        </w:rPr>
        <w:t> </w:t>
      </w:r>
      <w:r>
        <w:t>вбачатиме доцільності в негайному призупиненні.</w:t>
      </w:r>
    </w:p>
    <w:p w14:paraId="6655333B" w14:textId="77777777" w:rsidR="005150B6" w:rsidRDefault="005150B6" w:rsidP="005150B6">
      <w:pPr>
        <w:pStyle w:val="ProductList-Body"/>
        <w:spacing w:line="226" w:lineRule="auto"/>
        <w:ind w:left="180"/>
      </w:pPr>
    </w:p>
    <w:p w14:paraId="6D9B59EA" w14:textId="77777777" w:rsidR="005150B6" w:rsidRPr="004A132F" w:rsidRDefault="005150B6" w:rsidP="005150B6">
      <w:pPr>
        <w:pStyle w:val="ProductList-Body"/>
        <w:spacing w:line="226" w:lineRule="auto"/>
        <w:ind w:left="180"/>
        <w:outlineLvl w:val="2"/>
        <w:rPr>
          <w:b/>
          <w:bCs/>
          <w:color w:val="0072C6"/>
        </w:rPr>
      </w:pPr>
      <w:r>
        <w:rPr>
          <w:b/>
          <w:bCs/>
          <w:color w:val="0072C6"/>
        </w:rPr>
        <w:t>Надзвичайно небезпечне використання</w:t>
      </w:r>
    </w:p>
    <w:p w14:paraId="7BD54D08" w14:textId="77777777" w:rsidR="005150B6" w:rsidRDefault="005150B6" w:rsidP="005150B6">
      <w:pPr>
        <w:pStyle w:val="ProductList-Body"/>
        <w:spacing w:line="226" w:lineRule="auto"/>
        <w:ind w:left="180"/>
      </w:pPr>
      <w:r>
        <w:t>ЗАСТЕРЕЖЕННЯ</w:t>
      </w:r>
      <w:r w:rsidRPr="00CF50D5">
        <w:t>:</w:t>
      </w:r>
      <w:r>
        <w:t xml:space="preserve"> Сучасні технології, особливо платформні, можуть використовуватися в нові, прогресивні способи, і Клієнт повинен стежити за тим, щоб у його середовищі такі технології застосовувалися без загроз безпеці. Онлайнові служби не можна використовувати в таких ситуаціях і такими способами, коли збій, дефект, помилка або інша проблема Онлайнової служби може призвести до смерті, серйозних травм, пошкодження майна чи шкоди навколишньому середовищу (разом – «Надзвичайно небезпечне використання»). Відповідно, Клієнт має планувати й запроваджувати рішення своїх задач таким чином, щоб у разі збою, дефекту, помилки чи іншої проблеми Онлайнової служби безпека людей, майна та навколишнього середовища залишалася на розумному, прийнятному та законному рівні, як у цілому, так і в кожній окремій сфері діяльності. Клієнт здійснює Надзвичайно небезпечне використання Онлайнових служб на свій ризик. Клієнт погоджується захищати та звільняти Майкрософт від сплати будь-яких відшкодувань за збитки, гонорарів адвокатам і витрат, пов’язаних із претензіями через Надзвичайно небезпечне використання Онлайнових служб, зокрема претензіями через об’єктивну відповідальність або недбале проектування чи надання Онлайнових служб Клієнту з боку Майкрософт. Наведене вище </w:t>
      </w:r>
      <w:r>
        <w:lastRenderedPageBreak/>
        <w:t xml:space="preserve">звільнення від відповідальності доповнює будь-які зобов’язання із захисту, передбачені угодою Клієнта про корпоративне ліцензування </w:t>
      </w:r>
      <w:r w:rsidRPr="00A8695F">
        <w:t>«</w:t>
      </w:r>
      <w:r>
        <w:t>Volume Licensing</w:t>
      </w:r>
      <w:r w:rsidRPr="00A8695F">
        <w:t>»</w:t>
      </w:r>
      <w:r>
        <w:t>, і не підпадає під дію будь-яких обмежень чи виключень, застосовних до відповідальності в межах такої угоди.</w:t>
      </w:r>
    </w:p>
    <w:p w14:paraId="07047ABB" w14:textId="77777777" w:rsidR="00DF548A" w:rsidRDefault="00DF548A" w:rsidP="00DF548A">
      <w:pPr>
        <w:pStyle w:val="ProductList-Body"/>
        <w:ind w:left="180"/>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Онлайнові служби лише в розумних межах. Майкрософт заздалегідь повідомить про призупинення Онлайнової служби, якщо не вбачатиме доцільності в негайному призупиненні.</w:t>
      </w:r>
    </w:p>
    <w:p w14:paraId="1612218F" w14:textId="77777777" w:rsidR="00BD44D7" w:rsidRDefault="00BD44D7" w:rsidP="00BD44D7">
      <w:pPr>
        <w:pStyle w:val="ProductList-Body"/>
      </w:pPr>
    </w:p>
    <w:p w14:paraId="5D45221D" w14:textId="77777777" w:rsidR="00DF548A" w:rsidRDefault="00DF548A" w:rsidP="00DF548A">
      <w:pPr>
        <w:pStyle w:val="ProductList-SubSubSectionHeading"/>
        <w:ind w:left="187" w:hanging="173"/>
        <w:outlineLvl w:val="1"/>
      </w:pPr>
      <w:bookmarkStart w:id="47" w:name="_Toc26883663"/>
      <w:bookmarkStart w:id="48" w:name="_Toc27047313"/>
      <w:bookmarkStart w:id="49" w:name="_Toc57014718"/>
      <w:bookmarkStart w:id="50" w:name="_Toc507768541"/>
      <w:bookmarkStart w:id="51" w:name="_Toc507239493"/>
      <w:r>
        <w:t>Захист даних і безпека</w:t>
      </w:r>
      <w:bookmarkEnd w:id="47"/>
      <w:bookmarkEnd w:id="48"/>
      <w:bookmarkEnd w:id="49"/>
    </w:p>
    <w:p w14:paraId="403A8807" w14:textId="77777777" w:rsidR="00DF548A" w:rsidRDefault="00DF548A" w:rsidP="00DF548A">
      <w:pPr>
        <w:pStyle w:val="ProductList-Body"/>
        <w:tabs>
          <w:tab w:val="clear" w:pos="158"/>
        </w:tabs>
        <w:ind w:left="-14"/>
      </w:pPr>
      <w:r>
        <w:t>Умови Доповнення щодо захисту даних застосовуються до Онлайнових служб, окрім Онлайнових служб, наведених у Вкладенні 1. Для Основних онлайнових служб відомості щодо пов’язаних із Онлайновими службами заходів безпеки й розташування постійних Даних клієнта наведено у Вкладенні 1.</w:t>
      </w:r>
    </w:p>
    <w:p w14:paraId="5A2ABDAB" w14:textId="77777777" w:rsidR="00DF548A" w:rsidRDefault="00DF548A" w:rsidP="00481EC5">
      <w:pPr>
        <w:pStyle w:val="ProductList-Body"/>
      </w:pPr>
    </w:p>
    <w:p w14:paraId="509E1C40" w14:textId="48D2CDB7" w:rsidR="00BD44D7" w:rsidRDefault="00BD44D7" w:rsidP="00BD44D7">
      <w:pPr>
        <w:pStyle w:val="ProductList-SubSubSectionHeading"/>
        <w:outlineLvl w:val="1"/>
      </w:pPr>
      <w:bookmarkStart w:id="52" w:name="_Toc57014719"/>
      <w:r>
        <w:t>Використання програмного забезпечення з онлайновою службою</w:t>
      </w:r>
      <w:bookmarkEnd w:id="50"/>
      <w:bookmarkEnd w:id="51"/>
      <w:bookmarkEnd w:id="5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7E7E88">
      <w:pPr>
        <w:pStyle w:val="ProductList-Body"/>
        <w:ind w:left="187"/>
        <w:outlineLvl w:val="2"/>
      </w:pPr>
      <w:r>
        <w:rPr>
          <w:b/>
          <w:color w:val="0072C6"/>
        </w:rPr>
        <w:t>Умови ліцензії на програмний продукт Microsoft</w:t>
      </w:r>
    </w:p>
    <w:p w14:paraId="483727EB" w14:textId="34BB414F" w:rsidR="00AD5F09" w:rsidRDefault="00103924" w:rsidP="0083492A">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tooltip="Умови, що стосуються Онлайнової служби"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0EC534AA" w14:textId="77777777" w:rsidR="00DF548A" w:rsidRPr="00690C65" w:rsidRDefault="00DF548A" w:rsidP="0083492A">
      <w:pPr>
        <w:pStyle w:val="ProductList-Body"/>
        <w:ind w:left="180"/>
      </w:pPr>
    </w:p>
    <w:p w14:paraId="5F43D3DB" w14:textId="77777777" w:rsidR="00DF548A" w:rsidRPr="00FC409E" w:rsidRDefault="00DF548A" w:rsidP="00DF548A">
      <w:pPr>
        <w:pStyle w:val="ProductList-Body"/>
        <w:ind w:left="180"/>
        <w:outlineLvl w:val="2"/>
        <w:rPr>
          <w:b/>
          <w:color w:val="0072C6"/>
        </w:rPr>
      </w:pPr>
      <w:r>
        <w:rPr>
          <w:b/>
          <w:color w:val="0072C6"/>
        </w:rPr>
        <w:t>Перевірка, автоматичне оновлення та збирання даних для програмного забезпечення</w:t>
      </w:r>
    </w:p>
    <w:p w14:paraId="5CA5B88F" w14:textId="482350D3" w:rsidR="00103924" w:rsidRPr="00690C65" w:rsidRDefault="00DF548A" w:rsidP="00DF548A">
      <w:pPr>
        <w:pStyle w:val="ProductList-Body"/>
        <w:ind w:left="180"/>
      </w:pPr>
      <w:r>
        <w:t>Майкрософт може автоматично перевіряти версію свого програмного забезпечення.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дані облікового запису користувача, код продукту, ідентифікатор комп’ютера, IP-адреса пристрою. Якщо програмне забезпечення не ліцензовано належним чином, це може вплинути на його функціональні можливості. Клієнт може отримувати оновлення програмного забезпечення лише від Майкрософт або з авторизованих джерел. Використовуючи програмне забезпечення, Клієнт погоджується на передавання вказаних у цьому розділі відомостей. Майкрософт може рекомендувати чи завантажувати на пристрої Клієнта оновлення або додаткові компоненти для цього програмного забезпечення без попереднього повідомлення. Для роботи деяких Онлайнових служб (або для їх покращення) може знадобитись інсталювати локальне програмне забезпечення (наприклад, агенти, програми керування пристроями) («Програми»). Програми можуть збирати Діагностичні дані (як визначено в Доповненні щодо захисту даних) про використання та продуктивність Програм, і ці дані можуть передаватися до Майкрософт, у разі наявності в них будь-яких Персональних даних, а також використовуватися в цілях, описаних у Доповненні щодо захисту даних</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53" w:name="_Toc507768542"/>
      <w:bookmarkStart w:id="54" w:name="_Toc57014720"/>
      <w:r>
        <w:t>Технічні обмеження</w:t>
      </w:r>
      <w:bookmarkEnd w:id="53"/>
      <w:bookmarkEnd w:id="5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55" w:name="_Toc507768543"/>
      <w:bookmarkStart w:id="56" w:name="_Toc57014721"/>
      <w:r>
        <w:t>Служби імпорту й експорту</w:t>
      </w:r>
      <w:bookmarkEnd w:id="55"/>
      <w:bookmarkEnd w:id="5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57" w:name="_Toc507768544"/>
      <w:bookmarkStart w:id="58" w:name="_Toc57014722"/>
      <w:r>
        <w:t>Шрифти</w:t>
      </w:r>
      <w:bookmarkEnd w:id="57"/>
      <w:bookmarkEnd w:id="5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59" w:name="_Toc507768545"/>
      <w:bookmarkStart w:id="60" w:name="_Toc57014723"/>
      <w:r>
        <w:lastRenderedPageBreak/>
        <w:t>Зміни в Онлайнових службах і їх доступність</w:t>
      </w:r>
      <w:bookmarkEnd w:id="59"/>
      <w:bookmarkEnd w:id="6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8" w:history="1">
        <w:r>
          <w:rPr>
            <w:rStyle w:val="Hyperlink"/>
          </w:rPr>
          <w:t>https://go.microsoft.com/fwlink/?linkid=870295</w:t>
        </w:r>
      </w:hyperlink>
      <w:r>
        <w:t>.</w:t>
      </w:r>
    </w:p>
    <w:p w14:paraId="79BD64F2" w14:textId="2D3A0B7F" w:rsidR="00BD44D7" w:rsidRDefault="00BD44D7" w:rsidP="00BD44D7">
      <w:pPr>
        <w:pStyle w:val="ProductList-Body"/>
      </w:pPr>
    </w:p>
    <w:p w14:paraId="303DC365" w14:textId="77777777" w:rsidR="00DA6AB1" w:rsidRPr="0049240E" w:rsidRDefault="00DA6AB1" w:rsidP="00DA6AB1">
      <w:pPr>
        <w:pStyle w:val="ProductList-SubSubSectionHeading"/>
        <w:outlineLvl w:val="1"/>
      </w:pPr>
      <w:bookmarkStart w:id="61" w:name="_Toc55912654"/>
      <w:bookmarkStart w:id="62" w:name="_Toc57014724"/>
      <w:bookmarkStart w:id="63" w:name="CommonDataService"/>
      <w:bookmarkStart w:id="64" w:name="_Hlk50810838"/>
      <w:r>
        <w:t>Dataverse</w:t>
      </w:r>
      <w:bookmarkEnd w:id="61"/>
      <w:bookmarkEnd w:id="62"/>
      <w:r>
        <w:t xml:space="preserve"> </w:t>
      </w:r>
    </w:p>
    <w:bookmarkEnd w:id="63"/>
    <w:p w14:paraId="75561BA7" w14:textId="4C7DCFDC" w:rsidR="00856415" w:rsidRPr="00F300A2" w:rsidRDefault="00DA6AB1" w:rsidP="00DA6AB1">
      <w:pPr>
        <w:pStyle w:val="ProductList-Body"/>
      </w:pPr>
      <w:r>
        <w:t>Dataverse структурує різноманітні дані та бізнес-логіку для підтримки взаємопов’язаних програм і процесів. Екземпляри Dataverse, що надаються з ліцензіями Microsoft 365, включають різні функції та інтегрують дані, які можуть бути доступними або недоступними для продукту або служби, на які ви маєте ліцензії. Доступ до Dataverse через окремий продукт або службу не надає доступу до непов’язаних продуктів, служб, функцій і даних, на які користувачі не мають ліцензії. Користувачі мають право доступу лише до тих даних, служб і функцій у рамках Dataverse, на які вони мають відповідні ліцензії</w:t>
      </w:r>
      <w:r w:rsidR="00856415">
        <w:t>.</w:t>
      </w:r>
    </w:p>
    <w:bookmarkEnd w:id="64"/>
    <w:p w14:paraId="26D7D032" w14:textId="77777777" w:rsidR="00856415" w:rsidRDefault="00856415" w:rsidP="00BD44D7">
      <w:pPr>
        <w:pStyle w:val="ProductList-Body"/>
      </w:pPr>
    </w:p>
    <w:p w14:paraId="71D68C5A" w14:textId="77777777" w:rsidR="00BD44D7" w:rsidRDefault="00BD44D7" w:rsidP="007E7E88">
      <w:pPr>
        <w:pStyle w:val="ProductList-SubSubSectionHeading"/>
        <w:outlineLvl w:val="1"/>
      </w:pPr>
      <w:bookmarkStart w:id="65" w:name="_Toc507768547"/>
      <w:bookmarkStart w:id="66" w:name="_Toc57014725"/>
      <w:r>
        <w:t>Інше</w:t>
      </w:r>
      <w:bookmarkEnd w:id="65"/>
      <w:bookmarkEnd w:id="66"/>
    </w:p>
    <w:p w14:paraId="66221BFD" w14:textId="77777777" w:rsidR="00AD5F09" w:rsidRPr="00BD44D7" w:rsidRDefault="00AD5F09" w:rsidP="007E7E88">
      <w:pPr>
        <w:pStyle w:val="ProductList-Body"/>
        <w:ind w:left="158"/>
        <w:rPr>
          <w:b/>
          <w:color w:val="0072C6"/>
        </w:rPr>
      </w:pPr>
      <w:bookmarkStart w:id="67" w:name="NonMicrosoftProducts"/>
      <w:r w:rsidRPr="00BD44D7">
        <w:rPr>
          <w:b/>
          <w:color w:val="0072C6"/>
        </w:rPr>
        <w:t>Продукти не від Майкрософт</w:t>
      </w:r>
    </w:p>
    <w:bookmarkEnd w:id="67"/>
    <w:p w14:paraId="08627A15" w14:textId="4ED33D06" w:rsidR="00CB6384" w:rsidRDefault="00CB6384" w:rsidP="00140150">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140150">
      <w:pPr>
        <w:pStyle w:val="ProductList-Body"/>
        <w:ind w:left="158"/>
      </w:pPr>
    </w:p>
    <w:p w14:paraId="1CD5AA49" w14:textId="77777777" w:rsidR="000319ED" w:rsidRPr="0006694D" w:rsidRDefault="000319ED" w:rsidP="00673AE9">
      <w:pPr>
        <w:pStyle w:val="ProductList-Body"/>
        <w:ind w:left="158"/>
        <w:rPr>
          <w:b/>
          <w:color w:val="0072C6"/>
        </w:rPr>
      </w:pPr>
      <w:bookmarkStart w:id="68" w:name="GeneralTerms_Previews"/>
      <w:r>
        <w:rPr>
          <w:b/>
          <w:color w:val="0072C6"/>
        </w:rPr>
        <w:t>Версії Preview</w:t>
      </w:r>
    </w:p>
    <w:p w14:paraId="4BF26625" w14:textId="14C55BB3" w:rsidR="000319ED" w:rsidRDefault="00DF548A" w:rsidP="00673AE9">
      <w:pPr>
        <w:pStyle w:val="ProductList-Body"/>
        <w:tabs>
          <w:tab w:val="clear" w:pos="158"/>
          <w:tab w:val="left" w:pos="180"/>
        </w:tabs>
        <w:ind w:left="158"/>
      </w:pPr>
      <w:r>
        <w:t>ПОПЕРЕДНІ ВИПУСКИ НАДАЮТЬСЯ НА УМОВАХ «ЯК Є», «З УСІМА ПОМИЛКАМИ» ТА «ЗА НАЯВНОСТІ», як описано в цьому документі. Підготовчі версії не включено в Угоди про рівень послуг для відповідних Онлайнових служб, і на них може не поширюватися підтримка клієнтів. 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w:t>
      </w:r>
      <w:r w:rsidR="000319ED">
        <w:t xml:space="preserve">. </w:t>
      </w:r>
    </w:p>
    <w:p w14:paraId="2D45790D" w14:textId="77777777" w:rsidR="000319ED" w:rsidRDefault="000319ED" w:rsidP="00140150">
      <w:pPr>
        <w:pStyle w:val="ProductList-Body"/>
        <w:ind w:left="180" w:hanging="158"/>
      </w:pPr>
    </w:p>
    <w:p w14:paraId="5D41B8DE" w14:textId="77777777" w:rsidR="000319ED" w:rsidRDefault="000319ED" w:rsidP="00673AE9">
      <w:pPr>
        <w:pStyle w:val="ProductList-Body"/>
        <w:tabs>
          <w:tab w:val="clear" w:pos="158"/>
          <w:tab w:val="left" w:pos="180"/>
        </w:tabs>
        <w:ind w:left="158"/>
      </w:pPr>
      <w:r>
        <w:t xml:space="preserve">Якщо інше не передбачено в іншій угоді, Попередні перегляди не включаються до Угоди про рівень послуг для відповідної Онлайнової служби. </w:t>
      </w:r>
    </w:p>
    <w:p w14:paraId="3D5E11FD" w14:textId="77777777" w:rsidR="000319ED" w:rsidRDefault="000319ED" w:rsidP="00673AE9">
      <w:pPr>
        <w:pStyle w:val="ProductList-Body"/>
        <w:tabs>
          <w:tab w:val="left" w:pos="22"/>
        </w:tabs>
        <w:ind w:left="180" w:hanging="158"/>
      </w:pPr>
    </w:p>
    <w:p w14:paraId="5CE4DB9E" w14:textId="77777777" w:rsidR="000319ED" w:rsidRDefault="000319ED" w:rsidP="00673AE9">
      <w:pPr>
        <w:pStyle w:val="ProductList-Body"/>
        <w:tabs>
          <w:tab w:val="clear" w:pos="158"/>
          <w:tab w:val="left" w:pos="180"/>
        </w:tabs>
        <w:ind w:left="158"/>
      </w:pPr>
      <w:r>
        <w:t>Надання «Відгуків» (пропозицій, коментарів, відгуків, ідей або методик в будь-якій формі) Майкрософт , які стосуються Попередніх версій є добровільним. Майкрософт не має жодних зобов’язань щодо публікації або використання Відгуків. Надаючи Відгук Майкрософт, Клієнт (і кожний, хто надає Відгук через Клієнта) згідно зі всіма правами на інтелектуальну власність, що належить або підконтрольна йому, нескасовно й безстроково надає Майкрософт і її Афілійованим особам право й ліцензію на створення, використання (зокрема, для підготовки похідних робіт), відтворення, розповсюдження, публічну демонстрацію, публічне відтворення, передавання, а також отримання комерційної вигоди від Відгуку в інший спосіб (включно з використанням продуктів, служб і технологій, які залежать від Відгуку або включають його, у поєднанні з іншими продуктами, службами або технологіями Майкрософт або третіх сторін) без указування автора, у будь-який спосіб і з будь-якою метою. Ці право й ліцензія є невиключними, діють у всьому світі, повністю безкоштовні, не потребують виплати роялті, припускають субліцензування та передавання.</w:t>
      </w:r>
    </w:p>
    <w:p w14:paraId="52CA2BE4" w14:textId="77777777" w:rsidR="000319ED" w:rsidRDefault="000319ED" w:rsidP="00673AE9">
      <w:pPr>
        <w:pStyle w:val="ProductList-Body"/>
        <w:tabs>
          <w:tab w:val="left" w:pos="22"/>
        </w:tabs>
        <w:ind w:left="180" w:hanging="158"/>
      </w:pPr>
    </w:p>
    <w:p w14:paraId="3102AE75" w14:textId="77777777" w:rsidR="000319ED" w:rsidRDefault="000319ED" w:rsidP="00673AE9">
      <w:pPr>
        <w:pStyle w:val="ProductList-Body"/>
        <w:tabs>
          <w:tab w:val="clear" w:pos="158"/>
          <w:tab w:val="left" w:pos="180"/>
        </w:tabs>
        <w:ind w:left="158"/>
      </w:pPr>
      <w:r>
        <w:t>Клієнт гарантує, що 1) він не надаватиме Відгук, що підлягає будь-якому ліцензуванню, яке вимагає від Майкрософт ліцензувати будь-що для третіх сторін внаслідок того, що Майкрософт використовує зазначені вище права на Відгук Клієнта; і 2) він володіє всіма правами на такий Відгук або іншим чином їх контролює, і права на такий Відгук не належать будь-якій третій стороні (включно з будь-якими іміджевими правами).</w:t>
      </w:r>
    </w:p>
    <w:p w14:paraId="4EEB962B" w14:textId="77777777" w:rsidR="000319ED" w:rsidRDefault="000319ED" w:rsidP="00140150">
      <w:pPr>
        <w:pStyle w:val="ProductList-Body"/>
        <w:ind w:left="158" w:hanging="158"/>
        <w:rPr>
          <w:b/>
          <w:color w:val="0072C6"/>
        </w:rPr>
      </w:pPr>
    </w:p>
    <w:p w14:paraId="589C8D70" w14:textId="77777777" w:rsidR="00DF548A" w:rsidRPr="00144B40" w:rsidRDefault="00DF548A" w:rsidP="00673AE9">
      <w:pPr>
        <w:pStyle w:val="ProductList-Body"/>
        <w:ind w:left="158"/>
        <w:rPr>
          <w:b/>
          <w:color w:val="0072C6"/>
        </w:rPr>
      </w:pPr>
      <w:r>
        <w:rPr>
          <w:b/>
          <w:color w:val="0072C6"/>
        </w:rPr>
        <w:t>Azure Active Directory, безкоштовний випуск</w:t>
      </w:r>
    </w:p>
    <w:p w14:paraId="08EAF2D5" w14:textId="77777777" w:rsidR="00DF548A" w:rsidRPr="005E5FAA" w:rsidRDefault="00DF548A" w:rsidP="00673AE9">
      <w:pPr>
        <w:pStyle w:val="ProductList-Body"/>
        <w:tabs>
          <w:tab w:val="clear" w:pos="158"/>
          <w:tab w:val="left" w:pos="180"/>
        </w:tabs>
        <w:ind w:left="158"/>
      </w:pPr>
      <w:r>
        <w:t xml:space="preserve">Як зазначено за посиланням </w:t>
      </w:r>
      <w:hyperlink r:id="rId29" w:history="1">
        <w:r w:rsidRPr="00DF548A">
          <w:t>https://docs.microsoft.com/en-us/azure/active-directory/fundamentals/active-directory-whatis</w:t>
        </w:r>
      </w:hyperlink>
      <w:r>
        <w:t xml:space="preserve">, більшість Онлайнових служб включають екземпляр Azure Active Directory, що забезпечує можливість автентифікації користувача в хмарі («Azure AD Free»). Після налаштування й використання Клієнтом першої такої Онлайнової служби цей екземпляр Azure AD Free, налаштований </w:t>
      </w:r>
      <w:r>
        <w:lastRenderedPageBreak/>
        <w:t xml:space="preserve">Клієнтом для своїх користувачів, може лягти в основу функцій авторизації для кожної придбаної в подальшому передплати на Онлайнові служби. </w:t>
      </w:r>
    </w:p>
    <w:p w14:paraId="3872937F" w14:textId="77777777" w:rsidR="00DF548A" w:rsidRDefault="00DF548A" w:rsidP="00DF548A">
      <w:pPr>
        <w:pStyle w:val="ProductList-Body"/>
        <w:tabs>
          <w:tab w:val="clear" w:pos="158"/>
          <w:tab w:val="left" w:pos="0"/>
        </w:tabs>
      </w:pPr>
    </w:p>
    <w:p w14:paraId="1E9138DE" w14:textId="28D512DF" w:rsidR="00DF548A" w:rsidRDefault="00DF548A" w:rsidP="00673AE9">
      <w:pPr>
        <w:pStyle w:val="ProductList-Body"/>
        <w:tabs>
          <w:tab w:val="clear" w:pos="158"/>
          <w:tab w:val="left" w:pos="180"/>
        </w:tabs>
        <w:ind w:left="158"/>
      </w:pPr>
      <w:r>
        <w:t>Екземпляр Azure AD Free Клієнта також дасть змогу автентифікованим користувачам взаємодіяти з Майкрософт або третьою стороною в контекстах, не пов’язаних з Онлайновими службами («Інші служби, залежні від AD»), особливо коли Майкрософт або третя сторона вимагають наявності облікового запису користувача Azure Active Directory. У контексті використання Azure AD Free для Інших служб, залежних від AD, Майкрософт залишається обробником даних, і, використовуючи Azure AD Free таким чином, Клієнт офіційно повідомляє Майкрософт про те, що це дозволене використання. Стосовно використання Інших служб, залежних від AD, див. відповідну угоду й політику конфіденційності, щоб визначити роль постачальника такої служби.</w:t>
      </w:r>
    </w:p>
    <w:p w14:paraId="1141B6E0" w14:textId="77777777" w:rsidR="00DF548A" w:rsidRPr="000C0798" w:rsidRDefault="00DF548A" w:rsidP="00DF548A">
      <w:pPr>
        <w:pStyle w:val="ProductList-Body"/>
        <w:tabs>
          <w:tab w:val="clear" w:pos="158"/>
          <w:tab w:val="left" w:pos="0"/>
        </w:tabs>
      </w:pPr>
    </w:p>
    <w:p w14:paraId="3EECDD64" w14:textId="77777777" w:rsidR="000319ED" w:rsidRPr="004C41FC" w:rsidRDefault="000319ED" w:rsidP="00673AE9">
      <w:pPr>
        <w:pStyle w:val="ProductList-Body"/>
        <w:ind w:left="158"/>
      </w:pPr>
      <w:r>
        <w:rPr>
          <w:b/>
          <w:color w:val="0072C6"/>
        </w:rPr>
        <w:t>Порівняльне випробування продуктів конкурентів</w:t>
      </w:r>
    </w:p>
    <w:p w14:paraId="1FF62324" w14:textId="77777777" w:rsidR="000319ED" w:rsidRDefault="000319ED" w:rsidP="00673AE9">
      <w:pPr>
        <w:pStyle w:val="ProductList-Body"/>
        <w:tabs>
          <w:tab w:val="clear" w:pos="158"/>
          <w:tab w:val="left" w:pos="180"/>
        </w:tabs>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0AEDF70" w14:textId="77777777" w:rsidR="000319ED" w:rsidRDefault="000319ED" w:rsidP="00140150">
      <w:pPr>
        <w:pStyle w:val="ProductList-Body"/>
        <w:ind w:left="158" w:hanging="158"/>
      </w:pPr>
    </w:p>
    <w:p w14:paraId="0FBEB0D8" w14:textId="77777777" w:rsidR="000319ED" w:rsidRPr="00AF1A25" w:rsidRDefault="000319ED" w:rsidP="00673AE9">
      <w:pPr>
        <w:pStyle w:val="ProductList-Body"/>
        <w:ind w:left="158"/>
        <w:rPr>
          <w:b/>
          <w:color w:val="0072C6"/>
        </w:rPr>
      </w:pPr>
      <w:r>
        <w:rPr>
          <w:b/>
          <w:bCs/>
          <w:color w:val="0072C6"/>
        </w:rPr>
        <w:t>Клієнти – урядові організації</w:t>
      </w:r>
    </w:p>
    <w:bookmarkEnd w:id="68"/>
    <w:p w14:paraId="21930A30" w14:textId="77777777" w:rsidR="000319ED" w:rsidRDefault="000319ED" w:rsidP="00673AE9">
      <w:pPr>
        <w:pStyle w:val="ProductList-Body"/>
        <w:ind w:left="158"/>
      </w:pPr>
      <w:r>
        <w:t xml:space="preserve">Якщо Клієнт є урядовою організацією, до всіх Онлайнових служб, що надаються йому безкоштовно, застосовуються наведені далі умови. </w:t>
      </w:r>
    </w:p>
    <w:p w14:paraId="20FAA45D" w14:textId="77777777" w:rsidR="000319ED" w:rsidRDefault="000319ED" w:rsidP="000E6F73">
      <w:pPr>
        <w:pStyle w:val="ProductList-Body"/>
        <w:numPr>
          <w:ilvl w:val="0"/>
          <w:numId w:val="10"/>
        </w:numPr>
        <w:ind w:left="720"/>
      </w:pPr>
      <w:r>
        <w:t xml:space="preserve">Майкрософт відмовляється від усіх прав на отримання від Клієнта компенсації за Онлайнову службу. </w:t>
      </w:r>
    </w:p>
    <w:p w14:paraId="4A803DDB" w14:textId="0AD9F683" w:rsidR="000319ED" w:rsidRDefault="000319ED" w:rsidP="000E6F73">
      <w:pPr>
        <w:pStyle w:val="ProductList-Body"/>
        <w:numPr>
          <w:ilvl w:val="0"/>
          <w:numId w:val="10"/>
        </w:numPr>
        <w:ind w:left="720"/>
      </w:pPr>
      <w:r>
        <w:t>Відповідно до належних до застосування законів і правил Майкрософт і Клієнт визнають, що Онлайнові служби надаються виключно для вигоди й потреб Клієнта, а не для особистої вигоди чи потреб якогось окремого державного службовця.</w:t>
      </w:r>
    </w:p>
    <w:p w14:paraId="66D2C113" w14:textId="77777777" w:rsidR="00560649" w:rsidRDefault="00560649" w:rsidP="00140150">
      <w:pPr>
        <w:pStyle w:val="ProductList-Body"/>
        <w:ind w:left="720"/>
      </w:pPr>
    </w:p>
    <w:p w14:paraId="7BAD15AD" w14:textId="77777777" w:rsidR="00560649" w:rsidRDefault="00560649" w:rsidP="00673AE9">
      <w:pPr>
        <w:pStyle w:val="ProductList-Body"/>
        <w:ind w:left="158"/>
        <w:rPr>
          <w:b/>
          <w:bCs/>
          <w:color w:val="0072C6"/>
        </w:rPr>
      </w:pPr>
      <w:r>
        <w:rPr>
          <w:b/>
          <w:bCs/>
          <w:color w:val="0072C6"/>
        </w:rPr>
        <w:t>Німецькі онлайнові служби</w:t>
      </w:r>
    </w:p>
    <w:p w14:paraId="175A3B99" w14:textId="3FF198DA" w:rsidR="00560649" w:rsidRPr="00560649" w:rsidRDefault="00560649" w:rsidP="00673AE9">
      <w:pPr>
        <w:pStyle w:val="ProductList-Body"/>
        <w:ind w:left="158"/>
        <w:rPr>
          <w:b/>
          <w:bCs/>
          <w:color w:val="0072C6"/>
        </w:rPr>
      </w:pPr>
      <w:r>
        <w:t xml:space="preserve">Використання Німецьких онлайнових служб надалі підлягає умовам, які застосовуються до конкретної пропозиції та доступні за посиланням </w:t>
      </w:r>
      <w:hyperlink r:id="rId30" w:history="1">
        <w:r>
          <w:rPr>
            <w:rStyle w:val="Hyperlink"/>
          </w:rPr>
          <w:t>https://aka.ms/MCAGermanSupplement</w:t>
        </w:r>
      </w:hyperlink>
      <w:r>
        <w:t xml:space="preserve">. </w:t>
      </w:r>
    </w:p>
    <w:p w14:paraId="2609895E" w14:textId="77777777" w:rsidR="001D07C3" w:rsidRPr="000107E4" w:rsidRDefault="002924CF"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4C399B" w14:textId="74D573BA" w:rsidR="001D07C3" w:rsidRDefault="001D07C3" w:rsidP="00A914BF">
      <w:pPr>
        <w:pStyle w:val="ProductList-Body"/>
        <w:sectPr w:rsidR="001D07C3" w:rsidSect="007E7E88">
          <w:pgSz w:w="12240" w:h="15840"/>
          <w:pgMar w:top="1440" w:right="720" w:bottom="135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57014726"/>
      <w:r>
        <w:lastRenderedPageBreak/>
        <w:t>Умови, що стосуються Онлайнової служби</w:t>
      </w:r>
      <w:bookmarkEnd w:id="69"/>
      <w:bookmarkEnd w:id="70"/>
    </w:p>
    <w:p w14:paraId="3B9E80E0" w14:textId="169343E6" w:rsidR="000E6ED8" w:rsidRPr="00690C65" w:rsidRDefault="00DF548A" w:rsidP="00A914BF">
      <w:pPr>
        <w:pStyle w:val="ProductList-Body"/>
      </w:pPr>
      <w:r>
        <w:t>Окрім викладених вище Загальних умов використання Онлайнових служб, до зазначених у списку Онлайнових служб також застосовуються наведені нижче спеціальні умови. У разі будь-якого конфлікту або невідповідності між Загальними умовами та спеціальними умовами використання Онлайнових служб спеціальні умови матимуть переважну силу для відповідних Онлайнових служб. Якщо якась Онлайнова служба не входить у список нижче, для неї не передбачено умов, що стосуються Онлайнової служби</w:t>
      </w:r>
      <w:r w:rsidR="00272578">
        <w:t>.</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71" w:name="_Toc57014727"/>
      <w:bookmarkStart w:id="72" w:name="MicrosoftAzureServices"/>
      <w:r w:rsidRPr="00454965">
        <w:rPr>
          <w:lang w:val="uk-UA"/>
        </w:rPr>
        <w:t xml:space="preserve">Служби </w:t>
      </w:r>
      <w:r>
        <w:t>Microsoft</w:t>
      </w:r>
      <w:r w:rsidRPr="00454965">
        <w:rPr>
          <w:lang w:val="uk-UA"/>
        </w:rPr>
        <w:t xml:space="preserve"> </w:t>
      </w:r>
      <w:r w:rsidRPr="008D7E12">
        <w:t>Azure</w:t>
      </w:r>
      <w:bookmarkEnd w:id="71"/>
    </w:p>
    <w:bookmarkEnd w:id="72"/>
    <w:p w14:paraId="046A11C5" w14:textId="77777777" w:rsidR="00F93546" w:rsidRPr="002A3B84" w:rsidRDefault="00F93546" w:rsidP="00F93546">
      <w:pPr>
        <w:pStyle w:val="ProductList-Body"/>
        <w:rPr>
          <w:b/>
          <w:color w:val="00188F"/>
        </w:rPr>
      </w:pPr>
      <w:r>
        <w:rPr>
          <w:b/>
          <w:color w:val="00188F"/>
        </w:rPr>
        <w:t>Повідомлення</w:t>
      </w:r>
    </w:p>
    <w:p w14:paraId="643E522A" w14:textId="1CB9BB33"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Attachment1" w:tooltip="Вкладенні 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1"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2" w:anchor="services" w:history="1">
        <w:r w:rsidRPr="005903A9">
          <w:rPr>
            <w:rStyle w:val="Hyperlink"/>
          </w:rPr>
          <w:t>http://azure.microsoft.com/en-us/regions/#services</w:t>
        </w:r>
      </w:hyperlink>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hyperlink r:id="rId33" w:history="1">
        <w:r>
          <w:rPr>
            <w:rStyle w:val="Hyperlink"/>
          </w:rPr>
          <w:t>https://aka.ms/r1j7jq</w:t>
        </w:r>
      </w:hyperlink>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4"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1598EF9C"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272CDF0F" w14:textId="77777777" w:rsidR="00E01AF9" w:rsidRDefault="00E01AF9" w:rsidP="00970540">
      <w:pPr>
        <w:pStyle w:val="ProductList-Body"/>
      </w:pPr>
    </w:p>
    <w:p w14:paraId="54929C50" w14:textId="77777777" w:rsidR="00E01AF9" w:rsidRPr="009F7D74" w:rsidRDefault="00E01AF9" w:rsidP="00E01AF9">
      <w:pPr>
        <w:pStyle w:val="ProductList-Body"/>
        <w:rPr>
          <w:b/>
          <w:color w:val="00188F"/>
        </w:rPr>
      </w:pPr>
      <w:r w:rsidRPr="009F7D74">
        <w:rPr>
          <w:b/>
          <w:color w:val="00188F"/>
        </w:rPr>
        <w:t xml:space="preserve">Обмеження використання Служб розпізнавання обличчя Azure для поліції США. </w:t>
      </w:r>
    </w:p>
    <w:p w14:paraId="1783999C" w14:textId="5E94245E" w:rsidR="00E01AF9" w:rsidRDefault="00E01AF9" w:rsidP="00E01AF9">
      <w:pPr>
        <w:pStyle w:val="ProductList-Body"/>
      </w:pPr>
      <w:r w:rsidRPr="009F7D74">
        <w:t>Клієнт не може використовувати Служби розпізнавання обличчя Azure, якщо він представляє поліцію США або якщо він вможливлює використання цих служб безпосередньо поліцією США або для її цілей. Порушення будь-якого обмеження, викладеного в цьому розділі, може призвести до негайного призупинення використання служби Клієнтом.</w:t>
      </w:r>
    </w:p>
    <w:p w14:paraId="74441166" w14:textId="77777777" w:rsidR="00E01AF9" w:rsidRPr="009F7D74" w:rsidRDefault="00E01AF9" w:rsidP="00E01AF9">
      <w:pPr>
        <w:pStyle w:val="ProductList-Body"/>
      </w:pPr>
    </w:p>
    <w:p w14:paraId="4AE61097" w14:textId="7F75FC71" w:rsidR="009616E2" w:rsidRPr="00E01AF9" w:rsidRDefault="00E01AF9" w:rsidP="00E01AF9">
      <w:pPr>
        <w:spacing w:after="0"/>
        <w:rPr>
          <w:sz w:val="18"/>
          <w:szCs w:val="18"/>
        </w:rPr>
      </w:pPr>
      <w:r w:rsidRPr="009F7D74">
        <w:rPr>
          <w:sz w:val="18"/>
          <w:szCs w:val="18"/>
        </w:rPr>
        <w:t>Для цілей цього розділу «Служби розпізнавання обличчя Azure» означають функції або функціональні можливості розпізнавання облич, доступні в Службах Azure, наприклад «Розпізнавання обличчя», а також функціональні можливості розпізнавання облич у Video Indexer.</w:t>
      </w:r>
    </w:p>
    <w:p w14:paraId="5C2C8205" w14:textId="77777777" w:rsidR="00E01AF9" w:rsidRDefault="00E01AF9" w:rsidP="00927DFB">
      <w:pPr>
        <w:pStyle w:val="ProductList-Body"/>
        <w:rPr>
          <w:b/>
          <w:color w:val="00188F"/>
        </w:rPr>
      </w:pPr>
    </w:p>
    <w:p w14:paraId="09F83536" w14:textId="725C5B6E"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0E6F73">
      <w:pPr>
        <w:pStyle w:val="ProductList-Body"/>
        <w:numPr>
          <w:ilvl w:val="0"/>
          <w:numId w:val="3"/>
        </w:numPr>
        <w:ind w:left="450" w:hanging="270"/>
      </w:pPr>
      <w:r>
        <w:t>перепродавати або передавати Служби Microsoft Azure, або</w:t>
      </w:r>
    </w:p>
    <w:p w14:paraId="7A295F42" w14:textId="7BF2C9E7" w:rsidR="00272578" w:rsidRPr="00690C65" w:rsidRDefault="00272578" w:rsidP="000E6F73">
      <w:pPr>
        <w:pStyle w:val="ProductList-Body"/>
        <w:numPr>
          <w:ilvl w:val="0"/>
          <w:numId w:val="3"/>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FA1B9B">
      <w:pPr>
        <w:pStyle w:val="ProductList-Body"/>
        <w:keepNext/>
      </w:pPr>
      <w:r>
        <w:rPr>
          <w:b/>
          <w:color w:val="00188F"/>
        </w:rPr>
        <w:lastRenderedPageBreak/>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140150">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140150">
      <w:pPr>
        <w:pStyle w:val="ProductList-Body"/>
      </w:pPr>
    </w:p>
    <w:p w14:paraId="7F356663" w14:textId="77777777" w:rsidR="00C81073" w:rsidRPr="00F90316" w:rsidRDefault="00C81073" w:rsidP="00140150">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140150">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140150">
      <w:pPr>
        <w:pStyle w:val="ProductList-Body"/>
      </w:pPr>
    </w:p>
    <w:p w14:paraId="7253DB67" w14:textId="77207652" w:rsidR="005F013C" w:rsidRPr="00690C65" w:rsidRDefault="005F013C" w:rsidP="00140150">
      <w:pPr>
        <w:pStyle w:val="ProductList-Body"/>
      </w:pPr>
      <w:r>
        <w:rPr>
          <w:b/>
          <w:color w:val="00188F"/>
        </w:rPr>
        <w:t>Доступність центрів обробки даних</w:t>
      </w:r>
    </w:p>
    <w:p w14:paraId="12EDE99A" w14:textId="1C9F5C17" w:rsidR="005F013C" w:rsidRPr="00690C65" w:rsidRDefault="005F013C" w:rsidP="00140150">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5" w:history="1">
        <w:r>
          <w:rPr>
            <w:rStyle w:val="Hyperlink"/>
          </w:rPr>
          <w:t>http://azure.microsoft.com/en-us/regions</w:t>
        </w:r>
      </w:hyperlink>
      <w:r>
        <w:t>.</w:t>
      </w:r>
    </w:p>
    <w:p w14:paraId="7768F54B" w14:textId="77777777" w:rsidR="005F013C" w:rsidRPr="00690C65" w:rsidRDefault="005F013C" w:rsidP="00140150">
      <w:pPr>
        <w:pStyle w:val="ProductList-Body"/>
      </w:pPr>
    </w:p>
    <w:p w14:paraId="0597F066" w14:textId="77777777" w:rsidR="009616E2" w:rsidRPr="00690C65" w:rsidRDefault="00272578" w:rsidP="00140150">
      <w:pPr>
        <w:pStyle w:val="ProductList-Body"/>
      </w:pPr>
      <w:r>
        <w:rPr>
          <w:b/>
          <w:color w:val="00188F"/>
        </w:rPr>
        <w:t>Спільний доступ</w:t>
      </w:r>
    </w:p>
    <w:p w14:paraId="58955B29" w14:textId="4CC62FD6" w:rsidR="00272578" w:rsidRPr="00690C65" w:rsidRDefault="00272578" w:rsidP="00140150">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140150">
      <w:pPr>
        <w:pStyle w:val="ProductList-Body"/>
      </w:pPr>
    </w:p>
    <w:p w14:paraId="3C9319FB" w14:textId="1AC547E7" w:rsidR="009616E2" w:rsidRPr="00690C65" w:rsidRDefault="00BB13A7" w:rsidP="00140150">
      <w:pPr>
        <w:pStyle w:val="ProductList-Body"/>
      </w:pPr>
      <w:r>
        <w:rPr>
          <w:b/>
          <w:color w:val="00188F"/>
        </w:rPr>
        <w:t>Ринок</w:t>
      </w:r>
    </w:p>
    <w:p w14:paraId="7800A04A" w14:textId="77777777" w:rsidR="008B21F2" w:rsidRDefault="008B21F2" w:rsidP="00140150">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hyperlink r:id="rId36" w:history="1">
        <w:r>
          <w:rPr>
            <w:rStyle w:val="Hyperlink"/>
          </w:rPr>
          <w:t>http://azure.microsoft.com/uk-ua/support/legal/store-terms</w:t>
        </w:r>
      </w:hyperlink>
      <w:hyperlink r:id="rId37" w:history="1"/>
      <w:r>
        <w:t>.</w:t>
      </w:r>
    </w:p>
    <w:bookmarkStart w:id="73" w:name="_Toc484158292"/>
    <w:bookmarkStart w:id="74" w:name="MicrosoftTranslator"/>
    <w:p w14:paraId="7C282B07" w14:textId="77777777" w:rsidR="00863358" w:rsidRPr="000107E4" w:rsidRDefault="00863358" w:rsidP="00140150">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63E3102" w14:textId="77777777" w:rsidR="00DA6AB1" w:rsidRPr="0049240E" w:rsidRDefault="00DA6AB1" w:rsidP="00DA6AB1">
      <w:pPr>
        <w:pStyle w:val="ProductList-Offering2Heading"/>
        <w:outlineLvl w:val="2"/>
      </w:pPr>
      <w:bookmarkStart w:id="75" w:name="_Toc8395026"/>
      <w:r>
        <w:tab/>
      </w:r>
      <w:bookmarkStart w:id="76" w:name="_Toc55912658"/>
      <w:bookmarkStart w:id="77" w:name="_Toc57014728"/>
      <w:r>
        <w:t>Azure Defender для IoT</w:t>
      </w:r>
      <w:bookmarkEnd w:id="76"/>
      <w:bookmarkEnd w:id="77"/>
    </w:p>
    <w:p w14:paraId="4AEB1F2C" w14:textId="77777777" w:rsidR="00DA6AB1" w:rsidRPr="0049240E" w:rsidRDefault="00DA6AB1" w:rsidP="00DA6AB1">
      <w:pPr>
        <w:pStyle w:val="ProductList-Body"/>
      </w:pPr>
      <w:r>
        <w:t>Клієнт може використовувати Azure Defender для IoT з метою контролювання пристроїв, виходячи виключно зі свого чинного рівня зобов’язань. Клієнт погоджується оновлювати свій рівень зобов’язань на наступний період виставлення рахунків із урахуванням фактичних обсягів використання. Рівні зобов’язань (що оновлюються за необхідності) автоматично поновлюються в кожному наступному періоді виставлення рахунків.</w:t>
      </w:r>
    </w:p>
    <w:p w14:paraId="3917C828" w14:textId="77777777" w:rsidR="00DA6AB1" w:rsidRPr="0049240E" w:rsidRDefault="002924CF" w:rsidP="00DA6AB1">
      <w:pPr>
        <w:pStyle w:val="ProductList-Body"/>
        <w:shd w:val="clear" w:color="auto" w:fill="A6A6A6" w:themeFill="background1" w:themeFillShade="A6"/>
        <w:spacing w:before="120" w:after="240"/>
        <w:jc w:val="right"/>
      </w:pPr>
      <w:hyperlink w:anchor="_top" w:tooltip="Зміст" w:history="1">
        <w:r w:rsidR="00DA6AB1">
          <w:rPr>
            <w:rStyle w:val="Hyperlink"/>
            <w:sz w:val="16"/>
            <w:szCs w:val="16"/>
          </w:rPr>
          <w:t>Зміст</w:t>
        </w:r>
      </w:hyperlink>
      <w:r w:rsidR="00DA6AB1">
        <w:rPr>
          <w:sz w:val="16"/>
          <w:szCs w:val="16"/>
        </w:rPr>
        <w:t xml:space="preserve"> / </w:t>
      </w:r>
      <w:hyperlink w:anchor="_top" w:tooltip="Загальні умови" w:history="1">
        <w:r w:rsidR="00DA6AB1">
          <w:rPr>
            <w:rStyle w:val="Hyperlink"/>
            <w:sz w:val="16"/>
            <w:szCs w:val="16"/>
          </w:rPr>
          <w:t>Загальні умови</w:t>
        </w:r>
      </w:hyperlink>
    </w:p>
    <w:p w14:paraId="0C99298F" w14:textId="3EDA90FB" w:rsidR="007A47B7" w:rsidRPr="007A47B7" w:rsidRDefault="007A47B7" w:rsidP="00140150">
      <w:pPr>
        <w:pStyle w:val="ProductList-Offering2Heading"/>
        <w:outlineLvl w:val="2"/>
        <w:rPr>
          <w:lang w:val="uk-UA"/>
        </w:rPr>
      </w:pPr>
      <w:r w:rsidRPr="007A47B7">
        <w:rPr>
          <w:lang w:val="uk-UA"/>
        </w:rPr>
        <w:tab/>
      </w:r>
      <w:bookmarkStart w:id="78" w:name="_Toc57014729"/>
      <w:r>
        <w:t>Azure</w:t>
      </w:r>
      <w:r w:rsidRPr="007A47B7">
        <w:rPr>
          <w:lang w:val="uk-UA"/>
        </w:rPr>
        <w:t xml:space="preserve"> </w:t>
      </w:r>
      <w:r>
        <w:t>DevTest</w:t>
      </w:r>
      <w:r w:rsidRPr="007A47B7">
        <w:rPr>
          <w:lang w:val="uk-UA"/>
        </w:rPr>
        <w:t xml:space="preserve"> </w:t>
      </w:r>
      <w:r>
        <w:t>Labs</w:t>
      </w:r>
      <w:bookmarkEnd w:id="75"/>
      <w:bookmarkEnd w:id="78"/>
    </w:p>
    <w:p w14:paraId="6ADC072C" w14:textId="77777777" w:rsidR="007A47B7" w:rsidRPr="000F395E" w:rsidRDefault="007A47B7" w:rsidP="00140150">
      <w:pPr>
        <w:pStyle w:val="ProductList-ClauseHeading"/>
        <w:keepNext w:val="0"/>
      </w:pPr>
      <w:r>
        <w:t>Секретні елементи в DevTest Labs</w:t>
      </w:r>
    </w:p>
    <w:p w14:paraId="160C13FB" w14:textId="017C2B95" w:rsidR="007A47B7" w:rsidRPr="000F395E" w:rsidRDefault="00DF548A" w:rsidP="00140150">
      <w:pPr>
        <w:pStyle w:val="ProductList-Body"/>
      </w:pPr>
      <w:r>
        <w:t>Azure DevTest Labs автоматично створює сховище ключів, коли користувач уперше зберігає секретний елемент. У цьому сховищі ключів Клієнт може зберігати тільки відповідні паролі DevTest Lab, ключі SSH і маркери особистого доступу</w:t>
      </w:r>
      <w:r w:rsidR="007A47B7">
        <w:t>.</w:t>
      </w:r>
    </w:p>
    <w:p w14:paraId="1E151895" w14:textId="77777777" w:rsidR="007A47B7" w:rsidRPr="000107E4" w:rsidRDefault="002924CF" w:rsidP="00140150">
      <w:pPr>
        <w:pStyle w:val="ProductList-Body"/>
        <w:shd w:val="clear" w:color="auto" w:fill="A6A6A6" w:themeFill="background1" w:themeFillShade="A6"/>
        <w:spacing w:before="120" w:after="240"/>
        <w:jc w:val="right"/>
      </w:pPr>
      <w:hyperlink w:anchor="TableofContents" w:tooltip="Зміст" w:history="1">
        <w:r w:rsidR="007A47B7">
          <w:rPr>
            <w:rStyle w:val="Hyperlink"/>
            <w:sz w:val="16"/>
            <w:szCs w:val="16"/>
          </w:rPr>
          <w:t>Зміст</w:t>
        </w:r>
      </w:hyperlink>
      <w:r w:rsidR="007A47B7">
        <w:rPr>
          <w:sz w:val="16"/>
          <w:szCs w:val="16"/>
        </w:rPr>
        <w:t xml:space="preserve"> / </w:t>
      </w:r>
      <w:hyperlink w:anchor="GeneralTerms" w:tooltip="Загальні умови" w:history="1">
        <w:r w:rsidR="007A47B7">
          <w:rPr>
            <w:rStyle w:val="Hyperlink"/>
            <w:sz w:val="16"/>
            <w:szCs w:val="16"/>
          </w:rPr>
          <w:t>Загальні умови</w:t>
        </w:r>
      </w:hyperlink>
    </w:p>
    <w:p w14:paraId="33267B78" w14:textId="0734A374" w:rsidR="001D07C3" w:rsidRPr="0051295C" w:rsidRDefault="001D07C3" w:rsidP="001E52E1">
      <w:pPr>
        <w:pStyle w:val="ProductList-Offering2Heading"/>
        <w:keepNext/>
        <w:outlineLvl w:val="2"/>
        <w:rPr>
          <w:lang w:val="uk-UA"/>
        </w:rPr>
      </w:pPr>
      <w:r w:rsidRPr="0051295C">
        <w:rPr>
          <w:lang w:val="uk-UA"/>
        </w:rPr>
        <w:lastRenderedPageBreak/>
        <w:tab/>
      </w:r>
      <w:bookmarkStart w:id="79" w:name="_Toc783785"/>
      <w:bookmarkStart w:id="80" w:name="_Toc57014730"/>
      <w:r w:rsidRPr="0051295C">
        <w:rPr>
          <w:lang w:val="uk-UA"/>
        </w:rPr>
        <w:t xml:space="preserve">Служби лабораторій </w:t>
      </w:r>
      <w:r>
        <w:t>Azure</w:t>
      </w:r>
      <w:bookmarkEnd w:id="79"/>
      <w:bookmarkEnd w:id="80"/>
    </w:p>
    <w:p w14:paraId="083F0AEA" w14:textId="77777777" w:rsidR="00DF548A" w:rsidRDefault="00DF548A" w:rsidP="001E52E1">
      <w:pPr>
        <w:pStyle w:val="ProductList-ClauseHeading"/>
      </w:pPr>
      <w:r>
        <w:t>Стосунки з користувачами</w:t>
      </w:r>
    </w:p>
    <w:p w14:paraId="75925DF0" w14:textId="77777777" w:rsidR="00DF548A" w:rsidRDefault="00DF548A" w:rsidP="00DF548A">
      <w:pPr>
        <w:pStyle w:val="ProductList-Body"/>
      </w:pPr>
      <w:r>
        <w:t>Майкрософт надає Клієнту Служби лабораторії Azure відповідно до угоди між Клієнтом і Майкрософт, а Клієнт самостійно надає пов’язані з ними послуги користувачам і несе перед користувачами одноосібну та виключну відповідальність, зокрема щодо підтримки. Користувачі Клієнта не вважаються стороною жодної угоди з Майкрософт щодо послуг.</w:t>
      </w:r>
    </w:p>
    <w:p w14:paraId="0B2AC377" w14:textId="77777777" w:rsidR="00DF548A" w:rsidRPr="00C84B58" w:rsidRDefault="00DF548A" w:rsidP="00DF548A">
      <w:pPr>
        <w:pStyle w:val="ProductList-Body"/>
      </w:pPr>
    </w:p>
    <w:p w14:paraId="029968B4" w14:textId="77777777" w:rsidR="00DF548A" w:rsidRDefault="00DF548A" w:rsidP="00DF548A">
      <w:pPr>
        <w:pStyle w:val="ProductList-ClauseHeading"/>
        <w:keepNext w:val="0"/>
      </w:pPr>
      <w:r>
        <w:t>Сповіщення; відповідальність; заборона на порушення судової справи проти Майкрософт</w:t>
      </w:r>
    </w:p>
    <w:p w14:paraId="525264E8" w14:textId="77777777" w:rsidR="00DF548A" w:rsidRDefault="00DF548A" w:rsidP="00DF548A">
      <w:pPr>
        <w:pStyle w:val="ProductList-Body"/>
        <w:spacing w:after="120"/>
      </w:pPr>
      <w:r>
        <w:t>Клієнт має оперативно сповіщати Майкрософт про будь-які інциденти, що можуть вплинути на Майкрософт, наприклад про порушення безпеки даних, проблеми з паролями, скарги користувачів, втрату їхніх даних або претензії щодо інтелектуальної власності чи конфіденційності.</w:t>
      </w:r>
    </w:p>
    <w:p w14:paraId="3DF5F5DF" w14:textId="77777777" w:rsidR="00DF548A" w:rsidRDefault="00DF548A" w:rsidP="00DF548A">
      <w:pPr>
        <w:pStyle w:val="ProductList-Body"/>
        <w:spacing w:after="120"/>
      </w:pPr>
      <w:r>
        <w:t>Клієнт визнає та погоджується, що Майкрософт не несе перед Клієнтом або будь-яким користувачем жодних зобов’язань щодо того, як цей користувач застосовує службу.</w:t>
      </w:r>
    </w:p>
    <w:p w14:paraId="1FE63179" w14:textId="77777777" w:rsidR="00DF548A" w:rsidRDefault="00DF548A" w:rsidP="00DF548A">
      <w:pPr>
        <w:pStyle w:val="ProductList-Body"/>
      </w:pPr>
      <w:r>
        <w:t>Працюючи зі службою, користувач не може порушувати проти Майкрософт судову справу щодо послуг. Якщо він усе-таки це робить, застосовується положення «Відшкодування збитків», наведене в цьому розділі.</w:t>
      </w:r>
    </w:p>
    <w:p w14:paraId="5D04B10B" w14:textId="77777777" w:rsidR="00DF548A" w:rsidRPr="00C84B58" w:rsidRDefault="00DF548A" w:rsidP="00DF548A">
      <w:pPr>
        <w:pStyle w:val="ProductList-Body"/>
      </w:pPr>
    </w:p>
    <w:p w14:paraId="1808D4C8" w14:textId="77777777" w:rsidR="00DF548A" w:rsidRDefault="00DF548A" w:rsidP="007E7E88">
      <w:pPr>
        <w:pStyle w:val="ProductList-ClauseHeading"/>
        <w:keepNext w:val="0"/>
      </w:pPr>
      <w:r>
        <w:t>Відшкодування збитків</w:t>
      </w:r>
    </w:p>
    <w:p w14:paraId="25D7B1B5" w14:textId="77777777" w:rsidR="00DF548A" w:rsidRDefault="00DF548A" w:rsidP="00DF548A">
      <w:pPr>
        <w:pStyle w:val="ProductList-Body"/>
      </w:pPr>
      <w:r>
        <w:t>Клієнт погоджується захищати та звільняти Майкрософт від будь-яких претензій користувачів, третіх осіб і/або регулятивних органів, які стосуються служби, що надається користувачам. Клієнт повинен сплачувати будь-які кошти, визначені в кінцевому рішенні суду або домовленості, а також усі витрати, зокрема обґрунтовані нарахування за послуги адвокатів, і видатки, пов’язані зі справою.</w:t>
      </w:r>
    </w:p>
    <w:p w14:paraId="12172C02" w14:textId="77777777" w:rsidR="00FA1B9B" w:rsidRDefault="00FA1B9B" w:rsidP="00DF548A">
      <w:pPr>
        <w:pStyle w:val="ProductList-ClauseHeading"/>
        <w:keepNext w:val="0"/>
      </w:pPr>
    </w:p>
    <w:p w14:paraId="685BA145" w14:textId="65C001EF" w:rsidR="00DF548A" w:rsidRDefault="00DF548A" w:rsidP="00DF548A">
      <w:pPr>
        <w:pStyle w:val="ProductList-ClauseHeading"/>
        <w:keepNext w:val="0"/>
      </w:pPr>
      <w:r>
        <w:t>Умови для користувачів</w:t>
      </w:r>
    </w:p>
    <w:p w14:paraId="1E46D086" w14:textId="77777777" w:rsidR="00DF548A" w:rsidRDefault="00DF548A" w:rsidP="00DF548A">
      <w:pPr>
        <w:pStyle w:val="ProductList-Body"/>
        <w:spacing w:after="120"/>
      </w:pPr>
      <w:r>
        <w:t>Щоб Клієнт міг надавати послуги користувачам, Клієнт і користувачі Клієнта мають у встановленому порядку погодитися з обов’язковою письмовою угодою, у якій описано сутність наведених нижче вимог.</w:t>
      </w:r>
    </w:p>
    <w:p w14:paraId="1DBA7335" w14:textId="77777777" w:rsidR="00DF548A" w:rsidRDefault="00DF548A" w:rsidP="00DF548A">
      <w:pPr>
        <w:pStyle w:val="ProductList-Body"/>
        <w:spacing w:after="120"/>
      </w:pPr>
      <w:r>
        <w:rPr>
          <w:u w:val="single"/>
        </w:rPr>
        <w:t>Заява про стосунки</w:t>
      </w:r>
      <w:r>
        <w:t>. Послуги надає лише Клієнт. Клієнт несе відповідальність за надання підтримки користувачам. Клієнт надаватиме користувачам послуги згідно зі своїми умовами використання та політикою конфіденційності.</w:t>
      </w:r>
    </w:p>
    <w:p w14:paraId="14E27985" w14:textId="77777777" w:rsidR="00DF548A" w:rsidRDefault="00DF548A" w:rsidP="00DF548A">
      <w:pPr>
        <w:pStyle w:val="ProductList-Body"/>
        <w:spacing w:after="120"/>
      </w:pPr>
      <w:r>
        <w:rPr>
          <w:u w:val="single"/>
        </w:rPr>
        <w:t>Відповідність; Прийнятне використання</w:t>
      </w:r>
      <w:r>
        <w:t>: Клієнт несе одноосібну відповідальність за забезпечення відповідності надання та використання своєї служби усім належним до застосування законам, зокрема, але не виключно, Генеральному регламенту із захисту персональних даних. Окрім цього, не обмежуючи положення Політики прийнятного використання, слід уточнити, що Клієнту й користувачам Клієнта не дозволено використовувати Служби лабораторії Azure для здійснення майнінгу криптовалюти або сприяння такій діяльності. Порушення цієї заборони може призвести до призупинення надання служби, як передбачено Політикою прийнятного використання.</w:t>
      </w:r>
    </w:p>
    <w:p w14:paraId="4F5C9ECF" w14:textId="77777777" w:rsidR="00DF548A" w:rsidRDefault="00DF548A" w:rsidP="00DF548A">
      <w:pPr>
        <w:pStyle w:val="ProductList-Body"/>
        <w:spacing w:after="120"/>
      </w:pPr>
      <w:r>
        <w:rPr>
          <w:u w:val="single"/>
        </w:rPr>
        <w:t>Заява про відмову від гарантій</w:t>
      </w:r>
      <w:r>
        <w:t>. Клієнт повинен заявити про відмову від будь-яких гарантій щодо служб і зробити те саме стосовно Майкрософт.</w:t>
      </w:r>
    </w:p>
    <w:p w14:paraId="2F454D95" w14:textId="77777777" w:rsidR="00DF548A" w:rsidRDefault="00DF548A" w:rsidP="00DF548A">
      <w:pPr>
        <w:pStyle w:val="ProductList-Body"/>
      </w:pPr>
      <w:r>
        <w:rPr>
          <w:u w:val="single"/>
        </w:rPr>
        <w:t>Обмеження відповідальності та виключення збитків</w:t>
      </w:r>
      <w:r>
        <w:t>. Клієнт повинен заявити про відмову від відповідальності та виключити збитки так, щоб це не суперечило положенням будь-яких застосовних угод між Клієнтом і Майкрософт.</w:t>
      </w:r>
    </w:p>
    <w:p w14:paraId="10BE1391" w14:textId="77777777" w:rsidR="00DF548A" w:rsidRPr="00C84B58" w:rsidRDefault="00DF548A" w:rsidP="00DF548A">
      <w:pPr>
        <w:pStyle w:val="ProductList-Body"/>
      </w:pPr>
    </w:p>
    <w:p w14:paraId="67014B42" w14:textId="77777777" w:rsidR="00DF548A" w:rsidRDefault="00DF548A" w:rsidP="00DF548A">
      <w:pPr>
        <w:pStyle w:val="ProductList-ClauseHeading"/>
        <w:keepNext w:val="0"/>
      </w:pPr>
      <w:r>
        <w:t>Оновлення</w:t>
      </w:r>
    </w:p>
    <w:p w14:paraId="4E8B1D3B" w14:textId="371E77D5" w:rsidR="001D07C3" w:rsidRPr="00006432" w:rsidRDefault="00DF548A" w:rsidP="00DF548A">
      <w:pPr>
        <w:pStyle w:val="ProductList-Body"/>
      </w:pPr>
      <w:r>
        <w:t>Клієнт несе відповідальність за оновлення віртуальних машин (ВМ) у своєму портфелі. Незважаючи на це положення, Майкрософт може вживати будь-яких заходів, які вважає доцільними з точки зору своїх ділових інтересів, щодо віртуальних машин із вашого портфеля, зокрема вносити будь-які оновлення або інші зміни, що застосовуються до служб на загальних підставах. Але Майкрософт не має обов’язку робити це</w:t>
      </w:r>
      <w:r w:rsidR="001D07C3">
        <w:t>.</w:t>
      </w:r>
    </w:p>
    <w:p w14:paraId="7DBBD405" w14:textId="77777777" w:rsidR="001D07C3" w:rsidRPr="000107E4" w:rsidRDefault="002924CF"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F1838B4" w14:textId="37862A0B" w:rsidR="00757B36" w:rsidRDefault="000F25DD" w:rsidP="00140150">
      <w:pPr>
        <w:pStyle w:val="ProductList-Offering2Heading"/>
        <w:outlineLvl w:val="2"/>
      </w:pPr>
      <w:bookmarkStart w:id="81" w:name="_Toc13858367"/>
      <w:bookmarkStart w:id="82" w:name="AzureMachineLearningService"/>
      <w:bookmarkStart w:id="83" w:name="_Hlk15290828"/>
      <w:bookmarkStart w:id="84" w:name="_Toc509825512"/>
      <w:bookmarkStart w:id="85" w:name="_Toc510880769"/>
      <w:bookmarkStart w:id="86" w:name="AzureMaps"/>
      <w:r w:rsidRPr="0051295C">
        <w:rPr>
          <w:lang w:val="uk-UA"/>
        </w:rPr>
        <w:tab/>
      </w:r>
      <w:bookmarkStart w:id="87" w:name="_Toc57014731"/>
      <w:r w:rsidR="00757B36">
        <w:t>Служба машинного навчання Azure</w:t>
      </w:r>
      <w:bookmarkEnd w:id="81"/>
      <w:bookmarkEnd w:id="87"/>
    </w:p>
    <w:bookmarkEnd w:id="82"/>
    <w:p w14:paraId="7F44016B" w14:textId="77777777" w:rsidR="00757B36" w:rsidRDefault="00757B36" w:rsidP="00140150">
      <w:pPr>
        <w:pStyle w:val="ProductList-ClauseHeading"/>
        <w:keepNext w:val="0"/>
      </w:pPr>
      <w:r>
        <w:t>Компоненти NVIDIA</w:t>
      </w:r>
    </w:p>
    <w:p w14:paraId="6EF75044" w14:textId="77777777" w:rsidR="00757B36" w:rsidRDefault="00757B36" w:rsidP="00140150">
      <w:pPr>
        <w:pStyle w:val="ProductList-Body"/>
      </w:pPr>
      <w:r>
        <w:t xml:space="preserve">До складу служби машинного навчання Azure може входити CUDA Toolkit, драйвери Tesla, uDNN, DIGITS, NCCL і TensorRT від NVIDIA Corporation (далі – компоненти NVIDIA). Клієнт погоджується, що його використання Компонентів NVIDIA регулюється Ліцензійною угодою на використання для обчислень NVIDIA Cloud, доступної за адресою </w:t>
      </w:r>
      <w:hyperlink r:id="rId38" w:history="1">
        <w:r>
          <w:rPr>
            <w:rStyle w:val="Hyperlink"/>
          </w:rPr>
          <w:t>https://go.microsoft.com/fwlink/?linkid=874330</w:t>
        </w:r>
      </w:hyperlink>
      <w:r>
        <w:t>.</w:t>
      </w:r>
    </w:p>
    <w:bookmarkEnd w:id="83"/>
    <w:p w14:paraId="20CF3E36" w14:textId="77777777" w:rsidR="00757B36" w:rsidRPr="0004518A" w:rsidRDefault="00757B36" w:rsidP="00140150">
      <w:pPr>
        <w:pStyle w:val="ProductList-Body"/>
        <w:shd w:val="clear" w:color="auto" w:fill="A6A6A6" w:themeFill="background1" w:themeFillShade="A6"/>
        <w:spacing w:before="120" w:after="240"/>
        <w:jc w:val="right"/>
        <w:rPr>
          <w:sz w:val="16"/>
          <w:szCs w:val="16"/>
        </w:rPr>
      </w:pPr>
      <w:r>
        <w:fldChar w:fldCharType="begin"/>
      </w:r>
      <w:r>
        <w:instrText xml:space="preserve"> HYPERLINK \l "Зміст"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Загальні умови" w:tooltip="Загальні умови" w:history="1">
        <w:r>
          <w:rPr>
            <w:rStyle w:val="Hyperlink"/>
            <w:sz w:val="16"/>
            <w:szCs w:val="16"/>
          </w:rPr>
          <w:t>Загальні умови</w:t>
        </w:r>
      </w:hyperlink>
    </w:p>
    <w:p w14:paraId="1BD854FB" w14:textId="3107B5C6" w:rsidR="00970540" w:rsidRPr="00970540" w:rsidRDefault="000F25DD" w:rsidP="001E52E1">
      <w:pPr>
        <w:pStyle w:val="ProductList-Offering2Heading"/>
        <w:keepNext/>
        <w:outlineLvl w:val="2"/>
        <w:rPr>
          <w:lang w:val="uk-UA"/>
        </w:rPr>
      </w:pPr>
      <w:r w:rsidRPr="0051295C">
        <w:rPr>
          <w:lang w:val="uk-UA"/>
        </w:rPr>
        <w:lastRenderedPageBreak/>
        <w:tab/>
      </w:r>
      <w:bookmarkStart w:id="88" w:name="_Toc57014732"/>
      <w:r w:rsidR="00970540" w:rsidRPr="00970540">
        <w:rPr>
          <w:lang w:val="uk-UA"/>
        </w:rPr>
        <w:t>Карти</w:t>
      </w:r>
      <w:r w:rsidR="00970540">
        <w:t> Azure</w:t>
      </w:r>
      <w:bookmarkEnd w:id="84"/>
      <w:bookmarkEnd w:id="85"/>
      <w:bookmarkEnd w:id="88"/>
    </w:p>
    <w:bookmarkEnd w:id="86"/>
    <w:p w14:paraId="0755249A" w14:textId="77777777" w:rsidR="00DF548A" w:rsidRDefault="00DF548A" w:rsidP="001E52E1">
      <w:pPr>
        <w:pStyle w:val="ProductList-ClauseHeading"/>
      </w:pPr>
      <w:r>
        <w:t>Обмеження навігації</w:t>
      </w:r>
    </w:p>
    <w:p w14:paraId="6869DEA4" w14:textId="77777777" w:rsidR="00DF548A" w:rsidRDefault="00DF548A" w:rsidP="00DF548A">
      <w:pPr>
        <w:pStyle w:val="ProductList-Body"/>
      </w:pPr>
      <w:r>
        <w:t>Клієнту не дозволено використовувати Карти Azure для ввімкнення функції покрокової навігації в будь-якій програмі.</w:t>
      </w:r>
    </w:p>
    <w:p w14:paraId="408F2A58" w14:textId="77777777" w:rsidR="00DF548A" w:rsidRPr="00006432" w:rsidRDefault="00DF548A" w:rsidP="00DF548A">
      <w:pPr>
        <w:pStyle w:val="ProductList-Body"/>
      </w:pPr>
    </w:p>
    <w:p w14:paraId="4F5859F8" w14:textId="77777777" w:rsidR="00DF548A" w:rsidRDefault="00DF548A" w:rsidP="00DF548A">
      <w:pPr>
        <w:pStyle w:val="ProductList-ClauseHeading"/>
        <w:keepNext w:val="0"/>
      </w:pPr>
      <w:r>
        <w:t>Обмеження баз даних </w:t>
      </w:r>
    </w:p>
    <w:p w14:paraId="0B805D6F" w14:textId="77777777" w:rsidR="00DF548A" w:rsidRDefault="00DF548A" w:rsidP="00DF548A">
      <w:pPr>
        <w:pStyle w:val="ProductList-Body"/>
      </w:pPr>
      <w:r>
        <w:t>Клієнту не дозволено використовувати Карти Azure або будь-яку частину цієї програми для створення конкуруючих баз даних або служб, а також похідних баз даних на її основі, які містять цілком або частково дані Клієнта та/або дані, надані чи створені третьою стороною.</w:t>
      </w:r>
    </w:p>
    <w:p w14:paraId="568D12BC" w14:textId="77777777" w:rsidR="00DF548A" w:rsidRPr="00006432" w:rsidRDefault="00DF548A" w:rsidP="00DF548A">
      <w:pPr>
        <w:pStyle w:val="ProductList-Body"/>
      </w:pPr>
    </w:p>
    <w:p w14:paraId="7D14A4F6" w14:textId="77777777" w:rsidR="00DF548A" w:rsidRPr="00006432" w:rsidRDefault="00DF548A" w:rsidP="00DF548A">
      <w:pPr>
        <w:pStyle w:val="ProductList-Body"/>
      </w:pPr>
      <w:r>
        <w:t>Клієнт не використовуватиме дані, отримані через Карти Azure, у поєднанні з будь-якою сторонньою базою даних, окрім випадків, коли вони накладаються на дані такого типу, який не входить до Служби (наприклад, власний вміст Клієнта) або який Майкрософт ліцензує в інший спосіб.</w:t>
      </w:r>
    </w:p>
    <w:p w14:paraId="1C097C70" w14:textId="77777777" w:rsidR="00DF548A" w:rsidRDefault="00DF548A" w:rsidP="00DF548A">
      <w:pPr>
        <w:pStyle w:val="ProductList-Body"/>
      </w:pPr>
    </w:p>
    <w:p w14:paraId="32F78CF6" w14:textId="77777777" w:rsidR="00DF548A" w:rsidRDefault="00DF548A" w:rsidP="001E52E1">
      <w:pPr>
        <w:pStyle w:val="ProductList-ClauseHeading"/>
        <w:keepNext w:val="0"/>
      </w:pPr>
      <w:r>
        <w:t>Результати API</w:t>
      </w:r>
    </w:p>
    <w:p w14:paraId="5DE77CA7" w14:textId="77777777" w:rsidR="00DF548A" w:rsidRPr="00006432" w:rsidRDefault="00DF548A" w:rsidP="00DF548A">
      <w:pPr>
        <w:pStyle w:val="ProductList-Body"/>
      </w:pPr>
      <w:r>
        <w:t>Клієнту не дозволено кешувати чи зберігати інформацію, отриману через API Карт Azure, зокрема, але не виключно, геокоди та зворотні геокоди, фрагменти даних карт та інформацію про маршрути (надалі – «Результати»), щоб масштабувати ці Результати для надання їх кільком користувачам або для обходу функціональних можливостей Карт Azure.</w:t>
      </w:r>
    </w:p>
    <w:p w14:paraId="14A5F0DB" w14:textId="77777777" w:rsidR="00DF548A" w:rsidRDefault="00DF548A" w:rsidP="00DF548A">
      <w:pPr>
        <w:pStyle w:val="ProductList-Body"/>
      </w:pPr>
    </w:p>
    <w:p w14:paraId="6B08E2B3" w14:textId="77777777" w:rsidR="00DA6AB1" w:rsidRPr="0049240E" w:rsidRDefault="00DA6AB1" w:rsidP="00DA6AB1">
      <w:pPr>
        <w:pStyle w:val="ProductList-Body"/>
      </w:pPr>
      <w:bookmarkStart w:id="89" w:name="_Hlk509835802"/>
      <w:r>
        <w:t>Результати дозволено кешувати й зберігати, якщо це робиться для того, щоб скоротити затримку в роботі програми Клієнта. Не дозволяється зберігати результати довше, ніж (i) протягом терміну їх дії, зазначеного в заголовках, що повертаються, або (ii) 6 місяців, залежно від того, який із цих періодів коротше. Незважаючи на зазначене вище, Клієнт може зберігати безперервний доступ до геокодів, доки в нього є активний обліковий запис Azure.</w:t>
      </w:r>
    </w:p>
    <w:p w14:paraId="4EEDE270" w14:textId="77777777" w:rsidR="00DA6AB1" w:rsidRPr="0049240E" w:rsidRDefault="00DA6AB1" w:rsidP="00DA6AB1">
      <w:pPr>
        <w:pStyle w:val="ProductList-Body"/>
      </w:pPr>
    </w:p>
    <w:p w14:paraId="24A095E7" w14:textId="1714D4CE" w:rsidR="00DF548A" w:rsidRPr="00006432" w:rsidRDefault="00DA6AB1" w:rsidP="00DA6AB1">
      <w:pPr>
        <w:pStyle w:val="ProductList-Body"/>
      </w:pPr>
      <w:r>
        <w:t>Клієнт не повинен відображати в будь-якій сторонній базі даних вмісту або географічних карт жодні Результати, окрім геокодів, описаних у цих Умовах використання онлайнових служб</w:t>
      </w:r>
      <w:r w:rsidR="00DF548A">
        <w:t>.</w:t>
      </w:r>
    </w:p>
    <w:bookmarkEnd w:id="89"/>
    <w:p w14:paraId="3FA37E3C" w14:textId="77777777" w:rsidR="00DF548A" w:rsidRDefault="00DF548A" w:rsidP="00DF548A">
      <w:pPr>
        <w:pStyle w:val="ProductList-Body"/>
      </w:pPr>
    </w:p>
    <w:p w14:paraId="7E2E89ED" w14:textId="77777777" w:rsidR="00DF548A" w:rsidRDefault="00DF548A" w:rsidP="00FA1B9B">
      <w:pPr>
        <w:pStyle w:val="ProductList-ClauseHeading"/>
        <w:keepNext w:val="0"/>
      </w:pPr>
      <w:r>
        <w:t>Дані карт</w:t>
      </w:r>
    </w:p>
    <w:p w14:paraId="5A6E49E6" w14:textId="77777777" w:rsidR="00DF548A" w:rsidRDefault="00DF548A" w:rsidP="00DF548A">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9" w:history="1">
        <w:r>
          <w:rPr>
            <w:rStyle w:val="Hyperlink"/>
          </w:rPr>
          <w:t>https://www.tomtom.com/en_GB/thirdpartyproductterms/</w:t>
        </w:r>
      </w:hyperlink>
      <w:r>
        <w:t xml:space="preserve">). У Картах Azure використовуються зображення Bing. Умови їх використання наведено в Повідомленні для Карт Bing, розташованому в </w:t>
      </w:r>
      <w:hyperlink w:anchor="Attachment1" w:tooltip="Доповнення 1" w:history="1">
        <w:r>
          <w:rPr>
            <w:rStyle w:val="Hyperlink"/>
          </w:rPr>
          <w:t>Доповненні 1</w:t>
        </w:r>
      </w:hyperlink>
      <w:r>
        <w:t>.</w:t>
      </w:r>
    </w:p>
    <w:p w14:paraId="5415DFAF" w14:textId="77777777" w:rsidR="00DF548A" w:rsidRDefault="00DF548A" w:rsidP="00DF548A">
      <w:pPr>
        <w:pStyle w:val="ProductList-Body"/>
      </w:pPr>
    </w:p>
    <w:p w14:paraId="66332253" w14:textId="77777777" w:rsidR="00DF548A" w:rsidRDefault="00DF548A" w:rsidP="00DF548A">
      <w:pPr>
        <w:pStyle w:val="ProductList-ClauseHeading"/>
        <w:keepNext w:val="0"/>
      </w:pPr>
      <w:r>
        <w:t>Параметр «Регіон користувача»</w:t>
      </w:r>
    </w:p>
    <w:p w14:paraId="52B8BD9E" w14:textId="77777777" w:rsidR="00DF548A" w:rsidRPr="00C228A5" w:rsidRDefault="00DF548A" w:rsidP="00DF548A">
      <w:pPr>
        <w:pStyle w:val="ProductList-Body"/>
      </w:pPr>
      <w:r>
        <w:t>Параметр «Регіон користувача» в Картах Azure необхідно використовувати згідно з належними до застосування законами (зокрема, тими, що стосуються складення карт) країни, де надаються карти, зображення та інші дані й сторонній вміст, до яких Клієнту дозволено отримувати доступ через Карти Azure.</w:t>
      </w:r>
    </w:p>
    <w:p w14:paraId="144F2CB8" w14:textId="77777777" w:rsidR="00DF548A" w:rsidRPr="00006432" w:rsidRDefault="00DF548A" w:rsidP="00DF548A">
      <w:pPr>
        <w:pStyle w:val="ProductList-Body"/>
      </w:pPr>
    </w:p>
    <w:p w14:paraId="3C734BE9" w14:textId="77777777" w:rsidR="00DF548A" w:rsidRDefault="00DF548A" w:rsidP="00DF548A">
      <w:pPr>
        <w:pStyle w:val="ProductList-ClauseHeading"/>
        <w:keepNext w:val="0"/>
      </w:pPr>
      <w:r>
        <w:t>Відсутність гарантії точності</w:t>
      </w:r>
    </w:p>
    <w:p w14:paraId="2E3404E9" w14:textId="77777777" w:rsidR="00DF548A" w:rsidRPr="00006432" w:rsidRDefault="00DF548A" w:rsidP="00DF548A">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1CAD1B44" w14:textId="77777777" w:rsidR="00DF548A" w:rsidRDefault="00DF548A" w:rsidP="00DF548A">
      <w:pPr>
        <w:pStyle w:val="ProductList-Body"/>
      </w:pPr>
    </w:p>
    <w:p w14:paraId="37FBB128" w14:textId="77777777" w:rsidR="00DF548A" w:rsidRDefault="00DF548A" w:rsidP="00DF548A">
      <w:pPr>
        <w:pStyle w:val="ProductList-ClauseHeading"/>
        <w:keepNext w:val="0"/>
      </w:pPr>
      <w:r>
        <w:t>Авторське право</w:t>
      </w:r>
    </w:p>
    <w:p w14:paraId="7B693681" w14:textId="4DC820E0" w:rsidR="00970540" w:rsidRDefault="00DF548A" w:rsidP="00DF548A">
      <w:pPr>
        <w:pStyle w:val="ProductList-Body"/>
      </w:pPr>
      <w:r>
        <w:rPr>
          <w:szCs w:val="18"/>
        </w:rPr>
        <w:t>Клієнту не дозволено видаляти, приховувати, маскувати або змінювати будь-які емблеми та/або попередження про авторське право, розміщені на Картах Azure або автоматично створені ними</w:t>
      </w:r>
      <w:r w:rsidR="00970540">
        <w:t>.</w:t>
      </w:r>
    </w:p>
    <w:p w14:paraId="29C1C691" w14:textId="77777777" w:rsidR="001D07C3" w:rsidRPr="000107E4" w:rsidRDefault="002924CF"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CEDE8B9" w14:textId="77777777" w:rsidR="00FA1B9B" w:rsidRPr="009F7D74" w:rsidRDefault="00FA1B9B" w:rsidP="00FA1B9B">
      <w:pPr>
        <w:pStyle w:val="ProductList-Offering2Heading"/>
        <w:outlineLvl w:val="2"/>
      </w:pPr>
      <w:r w:rsidRPr="009F7D74">
        <w:tab/>
      </w:r>
      <w:bookmarkStart w:id="90" w:name="AzureSQLEdge"/>
      <w:bookmarkStart w:id="91" w:name="_Toc48144597"/>
      <w:bookmarkStart w:id="92" w:name="_Toc57014733"/>
      <w:r w:rsidRPr="009F7D74">
        <w:t>Azure SQL Edge</w:t>
      </w:r>
      <w:bookmarkEnd w:id="90"/>
      <w:bookmarkEnd w:id="91"/>
      <w:bookmarkEnd w:id="92"/>
    </w:p>
    <w:p w14:paraId="3E05B9C7" w14:textId="77777777" w:rsidR="00FA1B9B" w:rsidRPr="009F7D74" w:rsidRDefault="00FA1B9B" w:rsidP="00FA1B9B">
      <w:pPr>
        <w:pStyle w:val="ProductList-ClauseHeading"/>
        <w:keepNext w:val="0"/>
      </w:pPr>
      <w:r w:rsidRPr="009F7D74">
        <w:t>Визначення</w:t>
      </w:r>
    </w:p>
    <w:p w14:paraId="7CB4E673" w14:textId="77777777" w:rsidR="00FA1B9B" w:rsidRPr="009F7D74" w:rsidRDefault="00FA1B9B" w:rsidP="00FA1B9B">
      <w:pPr>
        <w:pStyle w:val="ProductList-Body"/>
      </w:pPr>
      <w:r w:rsidRPr="009F7D74">
        <w:t xml:space="preserve">«IoT-пристрій» означає обчислювальний пристрій, який (i) призначено або налаштовано для використання в основному з програмою, орієнтовану на конкретну галузь або задачу та покликану забезпечити роботу базових функцій цього обчислювального пристрою («IoT-програма»), (ii) використовує не більше 16 фізичних ядер і (iii) не призначений для розповсюдження або основного використання як багатофункціональний Сервер або придатний для комерційного застосування замінник багатофункціонального Сервера. На будь-який IoT-пристрій,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40" w:history="1">
        <w:r w:rsidRPr="009F7D74">
          <w:rPr>
            <w:rStyle w:val="Hyperlink"/>
            <w:bCs/>
          </w:rPr>
          <w:t>Умов для продуктів</w:t>
        </w:r>
      </w:hyperlink>
      <w:r w:rsidRPr="009F7D74">
        <w:t xml:space="preserve">, з якими можна ознайомитися за посиланням </w:t>
      </w:r>
      <w:hyperlink r:id="rId41" w:history="1">
        <w:r w:rsidRPr="009F7D74">
          <w:rPr>
            <w:rStyle w:val="Hyperlink"/>
            <w:bCs/>
          </w:rPr>
          <w:t>http://go.microsoft.com/?linkid=9839207</w:t>
        </w:r>
      </w:hyperlink>
      <w:r w:rsidRPr="009F7D74">
        <w:t xml:space="preserve">. </w:t>
      </w:r>
    </w:p>
    <w:p w14:paraId="42F9BDD7" w14:textId="77777777" w:rsidR="00FA1B9B" w:rsidRPr="009F7D74" w:rsidRDefault="00FA1B9B" w:rsidP="00FA1B9B">
      <w:pPr>
        <w:pStyle w:val="ProductList-Body"/>
      </w:pPr>
    </w:p>
    <w:p w14:paraId="01F4C8E3" w14:textId="77777777" w:rsidR="00FA1B9B" w:rsidRPr="009F7D74" w:rsidRDefault="00FA1B9B" w:rsidP="001E52E1">
      <w:pPr>
        <w:pStyle w:val="ProductList-ClauseHeading"/>
      </w:pPr>
      <w:r w:rsidRPr="009F7D74">
        <w:lastRenderedPageBreak/>
        <w:t xml:space="preserve">Використання Azure SQL Edge </w:t>
      </w:r>
    </w:p>
    <w:p w14:paraId="26CB4F88" w14:textId="77777777" w:rsidR="00FA1B9B" w:rsidRPr="009F7D74" w:rsidRDefault="00FA1B9B" w:rsidP="00FA1B9B">
      <w:pPr>
        <w:pStyle w:val="ProductList-Body"/>
      </w:pPr>
      <w:r w:rsidRPr="009F7D74">
        <w:t xml:space="preserve">Клієнт може інсталювати та використовувати будь-яку кількість копій програмного забезпечення Azure SQL Edge на IoT-пристрої, який виділено для використання Клієнтом і якому призначено Ліцензію. Незважаючи на будь-які протилежні положення «Загальних умов», Клієнт може в будь-який час перепризначити Ліцензію іншим IoT-пристроям, призначеним для використання Клієнтом. Якщо Клієнт інсталює на IoT-пристрій компоненти або функції, відмінні від програмного забезпечення Azure SQL Edge (отримане від Microsoft або стороннє програмне забезпечення), ці інші функції або компоненти можуть використовуватися тільки для підтримки IoT-програми. </w:t>
      </w:r>
    </w:p>
    <w:p w14:paraId="60B6EE8C" w14:textId="77777777" w:rsidR="00FA1B9B" w:rsidRPr="009F7D74" w:rsidRDefault="00FA1B9B" w:rsidP="00FA1B9B">
      <w:pPr>
        <w:pStyle w:val="ProductList-Body"/>
      </w:pPr>
    </w:p>
    <w:p w14:paraId="64EA4F0B" w14:textId="39184CAF" w:rsidR="00FA1B9B" w:rsidRDefault="00FA1B9B" w:rsidP="00FA1B9B">
      <w:pPr>
        <w:pStyle w:val="ProductList-Body"/>
        <w:rPr>
          <w:rStyle w:val="normaltextrun"/>
        </w:rPr>
      </w:pPr>
      <w:r w:rsidRPr="009F7D74">
        <w:rPr>
          <w:rStyle w:val="normaltextrun"/>
        </w:rPr>
        <w:t xml:space="preserve">Доповнення щодо захисту даних не застосовується до продукту Azure SQL Edge, інстальованого на IoT-пристрої Клієнта, оскільки операційне середовище таких IoT-пристроїв перебуває поза контролем Майкрософт. Виняток становлять випадки, у яких будь-які Персональні дані збираються для забезпечення роботи служб керування Azure і оцінки рівня використання в цілях виставлення рахунків. </w:t>
      </w:r>
    </w:p>
    <w:p w14:paraId="7442B8B4" w14:textId="35E2D3B2" w:rsidR="00FA1B9B" w:rsidRPr="009F7D74" w:rsidRDefault="002924CF" w:rsidP="00FA1B9B">
      <w:pPr>
        <w:pStyle w:val="ProductList-Body"/>
        <w:shd w:val="clear" w:color="auto" w:fill="A6A6A6" w:themeFill="background1" w:themeFillShade="A6"/>
        <w:spacing w:before="120" w:after="240"/>
        <w:jc w:val="right"/>
      </w:pPr>
      <w:hyperlink w:anchor="TableofContents" w:tooltip="Зміст" w:history="1">
        <w:r w:rsidR="00FA1B9B">
          <w:rPr>
            <w:rStyle w:val="Hyperlink"/>
            <w:sz w:val="16"/>
            <w:szCs w:val="16"/>
          </w:rPr>
          <w:t>Зміст</w:t>
        </w:r>
      </w:hyperlink>
      <w:r w:rsidR="00FA1B9B">
        <w:rPr>
          <w:sz w:val="16"/>
          <w:szCs w:val="16"/>
        </w:rPr>
        <w:t xml:space="preserve"> / </w:t>
      </w:r>
      <w:hyperlink w:anchor="GeneralTerms" w:tooltip="Загальні умови" w:history="1">
        <w:r w:rsidR="00FA1B9B">
          <w:rPr>
            <w:rStyle w:val="Hyperlink"/>
            <w:sz w:val="16"/>
            <w:szCs w:val="16"/>
          </w:rPr>
          <w:t>Загальні умови</w:t>
        </w:r>
      </w:hyperlink>
    </w:p>
    <w:p w14:paraId="64587A40" w14:textId="77777777" w:rsidR="00DA6AB1" w:rsidRPr="0049240E" w:rsidRDefault="00DA6AB1" w:rsidP="00DA6AB1">
      <w:pPr>
        <w:pStyle w:val="ProductList-Offering2Heading"/>
        <w:outlineLvl w:val="2"/>
      </w:pPr>
      <w:bookmarkStart w:id="93" w:name="_Toc55912664"/>
      <w:bookmarkStart w:id="94" w:name="_Toc57014734"/>
      <w:r>
        <w:t>Azure Stack HCI</w:t>
      </w:r>
      <w:bookmarkEnd w:id="93"/>
      <w:bookmarkEnd w:id="94"/>
    </w:p>
    <w:p w14:paraId="3156D872" w14:textId="77777777" w:rsidR="00DA6AB1" w:rsidRPr="0049240E" w:rsidRDefault="00DA6AB1" w:rsidP="00DA6AB1">
      <w:pPr>
        <w:pStyle w:val="ProductList-ClauseHeading"/>
        <w:keepNext w:val="0"/>
      </w:pPr>
      <w:r>
        <w:t>Повідомлення про конфіденційність</w:t>
      </w:r>
    </w:p>
    <w:p w14:paraId="6BBA562B" w14:textId="77777777" w:rsidR="00DA6AB1" w:rsidRPr="0049240E" w:rsidRDefault="00DA6AB1" w:rsidP="00DA6AB1">
      <w:pPr>
        <w:pStyle w:val="ProductList-Body"/>
      </w:pPr>
      <w:r>
        <w:t xml:space="preserve">За винятком викладеного нижче Майкрософт виступає незалежним оператором Персональних даних, які збираються стосовно використання вами Azure Stack HCI. Майкрософт обробляє ці Персональні дані відповідно до Положення про конфіденційність Майкрософт, опублікованого за посиланням </w:t>
      </w:r>
      <w:hyperlink r:id="rId42" w:history="1">
        <w:r w:rsidRPr="00AD7F70">
          <w:rPr>
            <w:rStyle w:val="Hyperlink"/>
            <w:bCs/>
            <w:lang w:val="en-US" w:eastAsia="en-US" w:bidi="ar-SA"/>
          </w:rPr>
          <w:t>https</w:t>
        </w:r>
        <w:r w:rsidRPr="004142D9">
          <w:rPr>
            <w:rStyle w:val="Hyperlink"/>
            <w:bCs/>
            <w:lang w:val="ru-RU" w:eastAsia="en-US" w:bidi="ar-SA"/>
          </w:rPr>
          <w:t>://</w:t>
        </w:r>
        <w:r w:rsidRPr="00AD7F70">
          <w:rPr>
            <w:rStyle w:val="Hyperlink"/>
            <w:bCs/>
            <w:lang w:val="en-US" w:eastAsia="en-US" w:bidi="ar-SA"/>
          </w:rPr>
          <w:t>go</w:t>
        </w:r>
        <w:r w:rsidRPr="004142D9">
          <w:rPr>
            <w:rStyle w:val="Hyperlink"/>
            <w:bCs/>
            <w:lang w:val="ru-RU" w:eastAsia="en-US" w:bidi="ar-SA"/>
          </w:rPr>
          <w:t>.</w:t>
        </w:r>
        <w:r w:rsidRPr="00AD7F70">
          <w:rPr>
            <w:rStyle w:val="Hyperlink"/>
            <w:bCs/>
            <w:lang w:val="en-US" w:eastAsia="en-US" w:bidi="ar-SA"/>
          </w:rPr>
          <w:t>microsoft</w:t>
        </w:r>
        <w:r w:rsidRPr="004142D9">
          <w:rPr>
            <w:rStyle w:val="Hyperlink"/>
            <w:bCs/>
            <w:lang w:val="ru-RU" w:eastAsia="en-US" w:bidi="ar-SA"/>
          </w:rPr>
          <w:t>.</w:t>
        </w:r>
        <w:r w:rsidRPr="00AD7F70">
          <w:rPr>
            <w:rStyle w:val="Hyperlink"/>
            <w:bCs/>
            <w:lang w:val="en-US" w:eastAsia="en-US" w:bidi="ar-SA"/>
          </w:rPr>
          <w:t>com</w:t>
        </w:r>
        <w:r w:rsidRPr="004142D9">
          <w:rPr>
            <w:rStyle w:val="Hyperlink"/>
            <w:bCs/>
            <w:lang w:val="ru-RU" w:eastAsia="en-US" w:bidi="ar-SA"/>
          </w:rPr>
          <w:t>/</w:t>
        </w:r>
        <w:r w:rsidRPr="00AD7F70">
          <w:rPr>
            <w:rStyle w:val="Hyperlink"/>
            <w:bCs/>
            <w:lang w:val="en-US" w:eastAsia="en-US" w:bidi="ar-SA"/>
          </w:rPr>
          <w:t>fwlink</w:t>
        </w:r>
        <w:r w:rsidRPr="004142D9">
          <w:rPr>
            <w:rStyle w:val="Hyperlink"/>
            <w:bCs/>
            <w:lang w:val="ru-RU" w:eastAsia="en-US" w:bidi="ar-SA"/>
          </w:rPr>
          <w:t>/?</w:t>
        </w:r>
        <w:r w:rsidRPr="00AD7F70">
          <w:rPr>
            <w:rStyle w:val="Hyperlink"/>
            <w:bCs/>
            <w:lang w:val="en-US" w:eastAsia="en-US" w:bidi="ar-SA"/>
          </w:rPr>
          <w:t>LinkId</w:t>
        </w:r>
        <w:r w:rsidRPr="004142D9">
          <w:rPr>
            <w:rStyle w:val="Hyperlink"/>
            <w:bCs/>
            <w:lang w:val="ru-RU" w:eastAsia="en-US" w:bidi="ar-SA"/>
          </w:rPr>
          <w:t>=521839</w:t>
        </w:r>
      </w:hyperlink>
      <w:r>
        <w:t>, при цьому умови DPA не застосовуються.</w:t>
      </w:r>
    </w:p>
    <w:p w14:paraId="668897C5" w14:textId="77777777" w:rsidR="00DA6AB1" w:rsidRPr="0049240E" w:rsidRDefault="00DA6AB1" w:rsidP="00DA6AB1">
      <w:pPr>
        <w:pStyle w:val="ProductList-Body"/>
      </w:pPr>
    </w:p>
    <w:p w14:paraId="21334CFD" w14:textId="77777777" w:rsidR="00DA6AB1" w:rsidRPr="0049240E" w:rsidRDefault="00DA6AB1" w:rsidP="00DA6AB1">
      <w:pPr>
        <w:pStyle w:val="ProductList-Body"/>
      </w:pPr>
      <w:r>
        <w:t xml:space="preserve">Персональні дані, що збираються та використовуються для надання служб керування Azure на порталі адміністрування Azure, а також для вимірювання обсягів використання продуктів у цілях виставлення рахунків, оброблятимуться згідно з умовами DPA. </w:t>
      </w:r>
    </w:p>
    <w:p w14:paraId="481D5961" w14:textId="77777777" w:rsidR="00DA6AB1" w:rsidRPr="0049240E" w:rsidRDefault="00DA6AB1" w:rsidP="00DA6AB1">
      <w:pPr>
        <w:pStyle w:val="ProductList-Body"/>
      </w:pPr>
    </w:p>
    <w:p w14:paraId="28FAC56B" w14:textId="77777777" w:rsidR="00DA6AB1" w:rsidRPr="0049240E" w:rsidRDefault="00DA6AB1" w:rsidP="00DA6AB1">
      <w:pPr>
        <w:pStyle w:val="ProductList-ClauseHeading"/>
        <w:keepNext w:val="0"/>
      </w:pPr>
      <w:r>
        <w:t>Права на використання та умови використання</w:t>
      </w:r>
    </w:p>
    <w:p w14:paraId="377451EB" w14:textId="77777777" w:rsidR="00DA6AB1" w:rsidRPr="0049240E" w:rsidRDefault="00DA6AB1" w:rsidP="00DA6AB1">
      <w:pPr>
        <w:pStyle w:val="ProductList-Body"/>
      </w:pPr>
      <w:r>
        <w:t xml:space="preserve">Клієнт може використовувати програмне забезпечення Azure Stack HCI виключно (i) на серверах, призначених для внутрішнього використання Клієнтом, і (i) як операційну систему сервера для керування віртуальними машинами, які мають дійсні ліцензії й на яких запущено ліцензовані програми, і для обслуговування таких віртуальних машин. Будь-який виділений сервер, що перебуває під керуванням або контролем іншої особи, ніж Клієнт або одна з його Афілійованих осіб, підпадає під дію пункту «Доручення керування програмним забезпеченням сторонньому підряднику» Умов для продуктів (Умови для продуктів опубліковано за посиланням </w:t>
      </w:r>
      <w:hyperlink r:id="rId43" w:history="1">
        <w:r w:rsidRPr="00AD7F70">
          <w:rPr>
            <w:rStyle w:val="Hyperlink"/>
            <w:bCs/>
            <w:lang w:val="en-US" w:eastAsia="en-US" w:bidi="ar-SA"/>
          </w:rPr>
          <w:t>http</w:t>
        </w:r>
        <w:r w:rsidRPr="004142D9">
          <w:rPr>
            <w:rStyle w:val="Hyperlink"/>
            <w:bCs/>
            <w:lang w:eastAsia="en-US" w:bidi="ar-SA"/>
          </w:rPr>
          <w:t>://</w:t>
        </w:r>
        <w:r w:rsidRPr="00AD7F70">
          <w:rPr>
            <w:rStyle w:val="Hyperlink"/>
            <w:bCs/>
            <w:lang w:val="en-US" w:eastAsia="en-US" w:bidi="ar-SA"/>
          </w:rPr>
          <w:t>go</w:t>
        </w:r>
        <w:r w:rsidRPr="004142D9">
          <w:rPr>
            <w:rStyle w:val="Hyperlink"/>
            <w:bCs/>
            <w:lang w:eastAsia="en-US" w:bidi="ar-SA"/>
          </w:rPr>
          <w:t>.</w:t>
        </w:r>
        <w:r w:rsidRPr="00AD7F70">
          <w:rPr>
            <w:rStyle w:val="Hyperlink"/>
            <w:bCs/>
            <w:lang w:val="en-US" w:eastAsia="en-US" w:bidi="ar-SA"/>
          </w:rPr>
          <w:t>microsoft</w:t>
        </w:r>
        <w:r w:rsidRPr="004142D9">
          <w:rPr>
            <w:rStyle w:val="Hyperlink"/>
            <w:bCs/>
            <w:lang w:eastAsia="en-US" w:bidi="ar-SA"/>
          </w:rPr>
          <w:t>.</w:t>
        </w:r>
        <w:r w:rsidRPr="00AD7F70">
          <w:rPr>
            <w:rStyle w:val="Hyperlink"/>
            <w:bCs/>
            <w:lang w:val="en-US" w:eastAsia="en-US" w:bidi="ar-SA"/>
          </w:rPr>
          <w:t>com</w:t>
        </w:r>
        <w:r w:rsidRPr="004142D9">
          <w:rPr>
            <w:rStyle w:val="Hyperlink"/>
            <w:bCs/>
            <w:lang w:eastAsia="en-US" w:bidi="ar-SA"/>
          </w:rPr>
          <w:t>/?</w:t>
        </w:r>
        <w:r w:rsidRPr="00AD7F70">
          <w:rPr>
            <w:rStyle w:val="Hyperlink"/>
            <w:bCs/>
            <w:lang w:val="en-US" w:eastAsia="en-US" w:bidi="ar-SA"/>
          </w:rPr>
          <w:t>linkid</w:t>
        </w:r>
        <w:r w:rsidRPr="004142D9">
          <w:rPr>
            <w:rStyle w:val="Hyperlink"/>
            <w:bCs/>
            <w:lang w:eastAsia="en-US" w:bidi="ar-SA"/>
          </w:rPr>
          <w:t>=9839207</w:t>
        </w:r>
      </w:hyperlink>
      <w:r>
        <w:t>). Клієнт може використовувати програмне забезпечення Azure Stack HCI, якщо воно (i) зареєстроване в рамках чинної передплати Клієнта на Azure, яка дозволяє мати додаткову функціональність Azure Stack HCI, вимірювати обсяги використання служб Клієнтом і виставляти йому рахунки, і (ii) підключається до передплати Клієнта на Azure по Інтернету принаймні один раз на кожні 30 (тридцять) календарних днів поспіль.</w:t>
      </w:r>
    </w:p>
    <w:p w14:paraId="0477791E" w14:textId="77777777" w:rsidR="00DA6AB1" w:rsidRPr="0049240E" w:rsidRDefault="00DA6AB1" w:rsidP="00DA6AB1">
      <w:pPr>
        <w:pStyle w:val="ProductList-Body"/>
      </w:pPr>
    </w:p>
    <w:p w14:paraId="766E3815" w14:textId="77777777" w:rsidR="00DA6AB1" w:rsidRPr="0049240E" w:rsidRDefault="00DA6AB1" w:rsidP="00DA6AB1">
      <w:pPr>
        <w:pStyle w:val="ProductList-ClauseHeading"/>
        <w:keepNext w:val="0"/>
      </w:pPr>
      <w:r>
        <w:t>Обмеження ліцензії</w:t>
      </w:r>
    </w:p>
    <w:p w14:paraId="7D6A62B4" w14:textId="77777777" w:rsidR="00DA6AB1" w:rsidRPr="0049240E" w:rsidRDefault="00DA6AB1" w:rsidP="00DA6AB1">
      <w:pPr>
        <w:pStyle w:val="ProductList-Body"/>
      </w:pPr>
      <w:r>
        <w:t xml:space="preserve">Клієнт не повинен (i) обходити будь-яку обов’язкову процедуру реєстрації Azure Stack HCI або (ii) запускати будь-які програми, ролі в операційній системі та/або інші робочі навантаження безпосередньо в програмному забезпеченні Azure Stack HCI, за винятком (A) утиліт і ролей в операційній системі та (B) віртуальних машин із запущеним програмним забезпеченням Azure Stack HCI, за умови, що і (A), і (B) запускаються, щоб забезпечити можливість для Azure Stack HCI розміщувати й обслуговувати віртуальні машини з чинними ліцензіями, на яких запущені ліцензовані програми, а також керувати такими віртуальними машинами. </w:t>
      </w:r>
    </w:p>
    <w:p w14:paraId="755994F0" w14:textId="77777777" w:rsidR="00DA6AB1" w:rsidRPr="0049240E" w:rsidRDefault="00DA6AB1" w:rsidP="00DA6AB1">
      <w:pPr>
        <w:pStyle w:val="ProductList-Body"/>
      </w:pPr>
    </w:p>
    <w:p w14:paraId="08B3BDA4" w14:textId="77777777" w:rsidR="00DA6AB1" w:rsidRPr="0049240E" w:rsidRDefault="00DA6AB1" w:rsidP="00DA6AB1">
      <w:pPr>
        <w:pStyle w:val="ProductList-ClauseHeading"/>
        <w:keepNext w:val="0"/>
      </w:pPr>
      <w:r>
        <w:t>Виняток для розміщення не надається</w:t>
      </w:r>
    </w:p>
    <w:p w14:paraId="727EF931" w14:textId="77777777" w:rsidR="00DA6AB1" w:rsidRPr="0049240E" w:rsidRDefault="00DA6AB1" w:rsidP="00DA6AB1">
      <w:pPr>
        <w:pStyle w:val="ProductList-Body"/>
      </w:pPr>
      <w:r>
        <w:t>Виняток щодо розміщення в службах Microsoft Azure, описаний у цих Умовах використання онлайнових служб, не застосовується до Azure Stack HCI.</w:t>
      </w:r>
    </w:p>
    <w:p w14:paraId="0C2ACAFC" w14:textId="77777777" w:rsidR="00DA6AB1" w:rsidRPr="0049240E" w:rsidRDefault="00DA6AB1" w:rsidP="00DA6AB1">
      <w:pPr>
        <w:pStyle w:val="ProductList-Body"/>
      </w:pPr>
    </w:p>
    <w:p w14:paraId="60B9D486" w14:textId="77777777" w:rsidR="00DA6AB1" w:rsidRPr="0049240E" w:rsidRDefault="00DA6AB1" w:rsidP="00DA6AB1">
      <w:pPr>
        <w:pStyle w:val="ProductList-ClauseHeading"/>
        <w:keepNext w:val="0"/>
      </w:pPr>
      <w:r>
        <w:t>Підтримка клієнтів</w:t>
      </w:r>
    </w:p>
    <w:p w14:paraId="2DF28F25" w14:textId="095C5534" w:rsidR="00DA6AB1" w:rsidRPr="0049240E" w:rsidRDefault="00DA6AB1" w:rsidP="00DA6AB1">
      <w:pPr>
        <w:pStyle w:val="ProductList-Body"/>
      </w:pPr>
      <w:r>
        <w:t>Для будь-якої підтримки клієнтів стосовно Azure Stack HCI, яку може надавати Майкрософт, потрібно, щоб програмне забезпечення Azure Stack HCI запускалося на серверному апаратному забезпеченні, яке пройшло попередню перевірку з боку Майкрософт відповідно до Угоди за програмою Azure Stack HCI або будь-якої іншої угоди, укладеної їй на заміну.</w:t>
      </w:r>
    </w:p>
    <w:p w14:paraId="4D6A5C8D" w14:textId="77777777" w:rsidR="00DA6AB1" w:rsidRPr="0049240E" w:rsidRDefault="002924CF" w:rsidP="00DA6AB1">
      <w:pPr>
        <w:pStyle w:val="ProductList-Body"/>
        <w:shd w:val="clear" w:color="auto" w:fill="A6A6A6" w:themeFill="background1" w:themeFillShade="A6"/>
        <w:spacing w:before="120" w:after="240"/>
        <w:jc w:val="right"/>
      </w:pPr>
      <w:hyperlink w:anchor="_top" w:tooltip="Зміст" w:history="1">
        <w:r w:rsidR="00DA6AB1">
          <w:rPr>
            <w:rStyle w:val="Hyperlink"/>
            <w:sz w:val="16"/>
            <w:szCs w:val="16"/>
          </w:rPr>
          <w:t>Зміст</w:t>
        </w:r>
      </w:hyperlink>
      <w:r w:rsidR="00DA6AB1">
        <w:rPr>
          <w:sz w:val="16"/>
          <w:szCs w:val="16"/>
        </w:rPr>
        <w:t xml:space="preserve"> / </w:t>
      </w:r>
      <w:hyperlink w:anchor="_top" w:tooltip="Загальні умови" w:history="1">
        <w:r w:rsidR="00DA6AB1">
          <w:rPr>
            <w:rStyle w:val="Hyperlink"/>
            <w:sz w:val="16"/>
            <w:szCs w:val="16"/>
          </w:rPr>
          <w:t>Загальні умови</w:t>
        </w:r>
      </w:hyperlink>
    </w:p>
    <w:p w14:paraId="325ACC2E" w14:textId="675CFE81" w:rsidR="000319ED" w:rsidRDefault="00CB6384" w:rsidP="00DA6AB1">
      <w:pPr>
        <w:pStyle w:val="ProductList-Offering2Heading"/>
        <w:outlineLvl w:val="2"/>
      </w:pPr>
      <w:r w:rsidRPr="00CB6384">
        <w:rPr>
          <w:lang w:val="uk-UA"/>
        </w:rPr>
        <w:tab/>
      </w:r>
      <w:bookmarkStart w:id="95" w:name="_Toc57014735"/>
      <w:bookmarkEnd w:id="73"/>
      <w:r w:rsidR="0013596D">
        <w:t>Azure Stack Hub</w:t>
      </w:r>
      <w:bookmarkEnd w:id="95"/>
    </w:p>
    <w:p w14:paraId="60DA0F89" w14:textId="77777777" w:rsidR="00DF548A" w:rsidRDefault="00DF548A" w:rsidP="00DA6AB1">
      <w:pPr>
        <w:pStyle w:val="ProductList-ClauseHeading"/>
        <w:keepNext w:val="0"/>
      </w:pPr>
      <w:r>
        <w:t xml:space="preserve">Конфіденційність Azure Stack Hub </w:t>
      </w:r>
    </w:p>
    <w:p w14:paraId="2892EF70" w14:textId="77777777" w:rsidR="00DF548A" w:rsidRDefault="00DF548A" w:rsidP="00DA6AB1">
      <w:pPr>
        <w:pStyle w:val="ProductList-Body"/>
      </w:pPr>
      <w:r>
        <w:t xml:space="preserve">До використання в Клієнта рішення Azure Stack Hub застосовується Положення Майкрософт про конфіденційність, опубліковане на сторінці </w:t>
      </w:r>
      <w:hyperlink r:id="rId44" w:history="1">
        <w:r>
          <w:rPr>
            <w:rStyle w:val="Hyperlink"/>
          </w:rPr>
          <w:t>https://go.microsoft.com/</w:t>
        </w:r>
        <w:r>
          <w:rPr>
            <w:rStyle w:val="Hyperlink"/>
            <w:color w:val="0563C1"/>
          </w:rPr>
          <w:t>fwlink</w:t>
        </w:r>
        <w:r>
          <w:rPr>
            <w:rStyle w:val="Hyperlink"/>
          </w:rPr>
          <w:t>/?LinkId=521839</w:t>
        </w:r>
      </w:hyperlink>
      <w:r>
        <w:t xml:space="preserve">. Якщо Клієнт за Угодою про використання Microsoft Cloud або Клієнтською угодою Microsoft використовує програмне забезпечення чи служби Azure Stack Hub, які надає Торгівельний партнер, таке використання регулюватиметься положенням про конфіденційність Торгівельного партнера, яке може відрізнятися від положення Майкрософт. </w:t>
      </w:r>
    </w:p>
    <w:p w14:paraId="27F85F0D" w14:textId="77777777" w:rsidR="00DF548A" w:rsidRDefault="00DF548A" w:rsidP="00DA6AB1">
      <w:pPr>
        <w:pStyle w:val="ProductList-Body"/>
      </w:pPr>
    </w:p>
    <w:p w14:paraId="7913A852" w14:textId="7E633482" w:rsidR="0013596D" w:rsidRDefault="00DF548A" w:rsidP="00DF548A">
      <w:pPr>
        <w:pStyle w:val="ProductList-Body"/>
      </w:pPr>
      <w:r>
        <w:t>У випадках, коли Майкрософт виконує роль обробника або підрядного обробника персональних даних у зв’язку з Azure Stack Hub, Майкрософт нестиме перед усіма клієнтами зобов’язання, викладені в положеннях (a) розділу «Обробка персональних даних; Генеральний регламент із захисту персональних даних» Доповнення щодо захисту даних і (b) розділу «Умови Генерального регламенту із захисту персональних даних у країнах Європейського Союзу» Вкладення 3 Доповнення щодо захисту даних</w:t>
      </w:r>
      <w:r w:rsidR="0013596D">
        <w:t>.</w:t>
      </w:r>
    </w:p>
    <w:p w14:paraId="1D90C44F" w14:textId="77777777" w:rsidR="0013596D" w:rsidRPr="003309CC" w:rsidRDefault="0013596D" w:rsidP="0013596D">
      <w:pPr>
        <w:pStyle w:val="ProductList-Body"/>
      </w:pPr>
    </w:p>
    <w:p w14:paraId="022D5C30" w14:textId="77777777" w:rsidR="0013596D" w:rsidRPr="003309CC" w:rsidRDefault="0013596D" w:rsidP="0013596D">
      <w:pPr>
        <w:pStyle w:val="ProductList-ClauseHeading"/>
        <w:keepNext w:val="0"/>
      </w:pPr>
      <w:r>
        <w:t xml:space="preserve">Використання Azure Stack Hub </w:t>
      </w:r>
    </w:p>
    <w:p w14:paraId="21363D6F" w14:textId="77777777" w:rsidR="0013596D" w:rsidRPr="003309CC" w:rsidRDefault="0013596D" w:rsidP="0013596D">
      <w:pPr>
        <w:pStyle w:val="ProductList-Body"/>
        <w:tabs>
          <w:tab w:val="clear" w:pos="158"/>
          <w:tab w:val="left" w:pos="360"/>
        </w:tabs>
      </w:pPr>
      <w:r>
        <w:t xml:space="preserve">Клієнт може використовувати рішення Azure Stack Hub лише на тому обладнанні, на якому його попередньо інстальовано. </w:t>
      </w:r>
    </w:p>
    <w:p w14:paraId="5257654D" w14:textId="77777777" w:rsidR="0013596D" w:rsidRDefault="0013596D" w:rsidP="0013596D">
      <w:pPr>
        <w:pStyle w:val="ProductList-Body"/>
        <w:tabs>
          <w:tab w:val="clear" w:pos="158"/>
          <w:tab w:val="left" w:pos="360"/>
        </w:tabs>
        <w:rPr>
          <w:spacing w:val="-2"/>
        </w:rPr>
      </w:pPr>
    </w:p>
    <w:p w14:paraId="7EFCFAF0" w14:textId="77777777" w:rsidR="0013596D" w:rsidRPr="003309CC" w:rsidRDefault="0013596D" w:rsidP="0013596D">
      <w:pPr>
        <w:pStyle w:val="ProductList-ClauseHeading"/>
        <w:keepNext w:val="0"/>
      </w:pPr>
      <w:r>
        <w:t>Використання стандартної передплати постачальника</w:t>
      </w:r>
    </w:p>
    <w:p w14:paraId="5B616B94" w14:textId="4A33BDA0" w:rsidR="004D30EC" w:rsidRPr="00D26C87" w:rsidRDefault="0013596D" w:rsidP="0013596D">
      <w:pPr>
        <w:pStyle w:val="ProductList-Body"/>
      </w:pPr>
      <w:r>
        <w:t>Передплату, створену для системного адміністратора під час розгортання Azure Stack Hub (стандартну передплату постачальника), можна використовувати, лише щоб розгортати інфраструктуру Azure Stack Hub і керувати нею. Цю передплату не можна використовувати, щоб запускати будь-який робочий процес, не пов’язаний із розгортанням інфраструктури Azure Stack Hub або керуванням нею (наприклад, за допомогою такої передплати не можна запускати будь-які робочі процеси програм</w:t>
      </w:r>
      <w:r w:rsidR="004D30EC">
        <w:t>).</w:t>
      </w:r>
    </w:p>
    <w:bookmarkStart w:id="96" w:name="_Toc494738672"/>
    <w:bookmarkStart w:id="97" w:name="EMS"/>
    <w:bookmarkStart w:id="98" w:name="_Toc476476610"/>
    <w:bookmarkStart w:id="99" w:name="_Toc459970714"/>
    <w:bookmarkStart w:id="100" w:name="_Toc457466428"/>
    <w:bookmarkStart w:id="101" w:name="AzureActiveDiretoryBasic"/>
    <w:bookmarkStart w:id="102" w:name="AzureActiveDirectoryBasic"/>
    <w:bookmarkStart w:id="103" w:name="_Toc437590238"/>
    <w:bookmarkStart w:id="104" w:name="_Toc435790944"/>
    <w:bookmarkStart w:id="105" w:name="MicrosoftDynamicsMarketing"/>
    <w:bookmarkEnd w:id="74"/>
    <w:p w14:paraId="09EB812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56761BA" w14:textId="77777777" w:rsidR="00BB60CE" w:rsidRPr="007A47B7" w:rsidRDefault="00BB60CE" w:rsidP="00003136">
      <w:pPr>
        <w:pStyle w:val="ProductList-Offering2Heading"/>
        <w:outlineLvl w:val="2"/>
        <w:rPr>
          <w:lang w:val="uk-UA"/>
        </w:rPr>
      </w:pPr>
      <w:r w:rsidRPr="007A47B7">
        <w:rPr>
          <w:lang w:val="uk-UA"/>
        </w:rPr>
        <w:tab/>
      </w:r>
      <w:bookmarkStart w:id="106" w:name="_Toc5958159"/>
      <w:bookmarkStart w:id="107" w:name="_Toc57014736"/>
      <w:bookmarkStart w:id="108" w:name="CognitiveServices"/>
      <w:r w:rsidRPr="00431D97">
        <w:t>Cognitive</w:t>
      </w:r>
      <w:r w:rsidRPr="007A47B7">
        <w:rPr>
          <w:lang w:val="uk-UA"/>
        </w:rPr>
        <w:t xml:space="preserve"> </w:t>
      </w:r>
      <w:r w:rsidRPr="00431D97">
        <w:t>Services</w:t>
      </w:r>
      <w:bookmarkEnd w:id="106"/>
      <w:bookmarkEnd w:id="107"/>
    </w:p>
    <w:bookmarkEnd w:id="108"/>
    <w:p w14:paraId="3A1CC974" w14:textId="77777777" w:rsidR="00BB60CE" w:rsidRPr="00431D97" w:rsidRDefault="00BB60CE" w:rsidP="00003136">
      <w:pPr>
        <w:pStyle w:val="ProductList-ClauseHeading"/>
        <w:keepNext w:val="0"/>
      </w:pPr>
      <w:r w:rsidRPr="00431D97">
        <w:t>Обмеження на використання вихідних даних служби Клієнтом</w:t>
      </w:r>
    </w:p>
    <w:p w14:paraId="7D693969" w14:textId="27C2B610" w:rsidR="00BB60CE" w:rsidRPr="00431D97" w:rsidRDefault="00E4496E" w:rsidP="00003136">
      <w:pPr>
        <w:pStyle w:val="ProductList-Body"/>
      </w:pPr>
      <w:r>
        <w:t>Клієнт не вчинятиме й не дозволятиме третім особам вчиняти такі дії: використовувати служби Cognitive Services або дані зі служб Cognitive Services, щоб створювати, навчати чи покращувати (прямо або непрямо) схожі чи конкуруючі продукти або служби</w:t>
      </w:r>
      <w:r w:rsidR="00BB60CE" w:rsidRPr="00431D97">
        <w:t>.</w:t>
      </w:r>
    </w:p>
    <w:p w14:paraId="48CC5BEB" w14:textId="77777777" w:rsidR="00BB60CE" w:rsidRPr="00431D97" w:rsidRDefault="00BB60CE" w:rsidP="00003136">
      <w:pPr>
        <w:pStyle w:val="ProductList-Body"/>
      </w:pPr>
    </w:p>
    <w:p w14:paraId="62EF1A10" w14:textId="77777777" w:rsidR="00BB60CE" w:rsidRPr="00431D97" w:rsidRDefault="00BB60CE" w:rsidP="00003136">
      <w:pPr>
        <w:pStyle w:val="ProductList-ClauseHeading"/>
        <w:keepNext w:val="0"/>
      </w:pPr>
      <w:r w:rsidRPr="00431D97">
        <w:t>Атрибути Microsoft Translator</w:t>
      </w:r>
    </w:p>
    <w:p w14:paraId="09C7D3E6" w14:textId="77777777" w:rsidR="00BB60CE" w:rsidRPr="00431D97" w:rsidRDefault="00BB60CE" w:rsidP="00003136">
      <w:pPr>
        <w:pStyle w:val="ProductList-Body"/>
      </w:pPr>
      <w:r w:rsidRPr="00431D97">
        <w:t>Клієнт має повідомляти про те, що текст автоматично перекладено службою Microsoft Translator.</w:t>
      </w:r>
    </w:p>
    <w:p w14:paraId="5218CA3D" w14:textId="77777777" w:rsidR="00BB60CE" w:rsidRPr="00431D97" w:rsidRDefault="00BB60CE" w:rsidP="00003136">
      <w:pPr>
        <w:pStyle w:val="ProductList-Body"/>
      </w:pPr>
    </w:p>
    <w:p w14:paraId="626D84A4" w14:textId="77777777" w:rsidR="00DC3431" w:rsidRPr="00541FFF" w:rsidRDefault="00DC3431" w:rsidP="00DC343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Служби Cognitive Services в контейнерах</w:t>
      </w:r>
    </w:p>
    <w:p w14:paraId="1E86796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Функції служб Cognitive Services, доступні в контейнерах, призначено для підключення до кінцевої точки виставлення рахунків. Ліцензія на контейнери й кінцеву точку виставлення рахунків надається Клієнту за цією угодою як на Онлайнові служби. Крім того, використання контейнерів регулюється відповідно до умов розділу «Використання програмного забезпечення з онлайновою службою» цієї угоди. Клієнт має налаштувати для контейнерів, які він використовує, з’єднання з кінцевими точками виставлення рахунків у такий спосіб, щоб на цих кінцевих точках вимірювався повний обсяг використання контейнерів. Якщо Клієнт увімкнув таке вимірювання та дотримується всіх відповідних обмежень щодо транзакцій, він може інсталювати й використовувати будь-яку кількість контейнерів (1) на фізичних пристроях Клієнта, призначених для використання виключно Клієнтом, і (2) у межах облікових записів Служби Microsoft Azure Клієнта. На будь-яке виділене обладнання, яким керує або який контролює не Клієнт або одна з його Афілійованих осіб, а будь-яка інша особа, поширюється дія пункту «Доручення керування програмним забезпеченням сторонньому підряднику» Умов для продуктів. Цей документ можна знайти на сторінці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27EBEE29"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p>
    <w:p w14:paraId="211C65E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Контейнери включають матеріал, який належить корпорації Майкрософт і вважається конфіденційним. Клієнт погоджується зберігати цей матеріал у таємниці та негайно сповіщати Майкрософт, коли йому стає відомо про будь-які випадки можливого неправомірного привласнення або зловживання. </w:t>
      </w:r>
    </w:p>
    <w:p w14:paraId="597DFB93" w14:textId="77777777" w:rsidR="00DC3431" w:rsidRPr="00475975" w:rsidRDefault="00DC3431" w:rsidP="00DC3431">
      <w:pPr>
        <w:tabs>
          <w:tab w:val="left" w:pos="158"/>
        </w:tabs>
        <w:suppressAutoHyphens/>
        <w:autoSpaceDN w:val="0"/>
        <w:spacing w:after="0" w:line="240" w:lineRule="auto"/>
        <w:textAlignment w:val="baseline"/>
        <w:rPr>
          <w:rFonts w:ascii="Calibri" w:hAnsi="Calibri"/>
          <w:sz w:val="18"/>
        </w:rPr>
      </w:pPr>
    </w:p>
    <w:p w14:paraId="2DBE5887" w14:textId="51291A22" w:rsidR="00BB60CE" w:rsidRPr="00431D97" w:rsidRDefault="00DC3431" w:rsidP="00DC3431">
      <w:pPr>
        <w:tabs>
          <w:tab w:val="left" w:pos="158"/>
        </w:tabs>
        <w:suppressAutoHyphens/>
        <w:autoSpaceDN w:val="0"/>
        <w:spacing w:after="0" w:line="240" w:lineRule="auto"/>
        <w:textAlignment w:val="baseline"/>
        <w:rPr>
          <w:rFonts w:ascii="Calibri" w:eastAsia="Calibri" w:hAnsi="Calibri" w:cs="Arial"/>
          <w:spacing w:val="-2"/>
          <w:sz w:val="18"/>
        </w:rPr>
      </w:pPr>
      <w:r>
        <w:rPr>
          <w:rFonts w:ascii="Calibri" w:hAnsi="Calibri"/>
          <w:sz w:val="18"/>
        </w:rPr>
        <w:t xml:space="preserve">Умови </w:t>
      </w:r>
      <w:r>
        <w:rPr>
          <w:rFonts w:ascii="Calibri" w:eastAsia="Calibri" w:hAnsi="Calibri" w:cs="Arial"/>
          <w:sz w:val="18"/>
        </w:rPr>
        <w:t>Доповнення щодо захисту даних не застосовуються до контейнерів, інстальованих на виділеному обладнанні Клієнта, оскільки операційне середовище таких контейнерів перебуває поза контролем Майкрософт. Виняток становлять випадки, у яких у результаті використання кінцевої точки виставлення рахунків збираються будь-які Персональні дані</w:t>
      </w:r>
      <w:r w:rsidR="00BB60CE" w:rsidRPr="00431D97">
        <w:rPr>
          <w:rFonts w:ascii="Calibri" w:eastAsia="Calibri" w:hAnsi="Calibri" w:cs="Arial"/>
          <w:spacing w:val="-2"/>
          <w:sz w:val="18"/>
        </w:rPr>
        <w:t>.</w:t>
      </w:r>
    </w:p>
    <w:p w14:paraId="7A5700AA" w14:textId="77777777" w:rsidR="00BB60CE" w:rsidRPr="00431D97" w:rsidRDefault="00BB60CE" w:rsidP="00003136">
      <w:pPr>
        <w:pStyle w:val="ProductList-Body"/>
      </w:pPr>
    </w:p>
    <w:p w14:paraId="76C180DA" w14:textId="77777777" w:rsidR="00BB60CE" w:rsidRPr="00431D97" w:rsidRDefault="00BB60CE" w:rsidP="00003136">
      <w:pPr>
        <w:pStyle w:val="ProductList-ClauseHeading"/>
        <w:keepNext w:val="0"/>
      </w:pPr>
      <w:r w:rsidRPr="00431D97">
        <w:t>Неактивні конфігурації та користувацькі моделі служб Cognitive Services</w:t>
      </w:r>
    </w:p>
    <w:p w14:paraId="78791836" w14:textId="77777777" w:rsidR="00BB60CE" w:rsidRPr="00431D97" w:rsidRDefault="00BB60CE" w:rsidP="00003136">
      <w:pPr>
        <w:pStyle w:val="ProductList-Body"/>
      </w:pPr>
      <w:r w:rsidRPr="00431D97">
        <w:t>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w:t>
      </w:r>
    </w:p>
    <w:p w14:paraId="32A2087C" w14:textId="77777777" w:rsidR="001D07C3" w:rsidRPr="000107E4" w:rsidRDefault="002924CF" w:rsidP="00003136">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BC39337" w14:textId="5E231505" w:rsidR="00472650" w:rsidRPr="00472650" w:rsidRDefault="0064254D" w:rsidP="001E52E1">
      <w:pPr>
        <w:pStyle w:val="ProductList-Offering2Heading"/>
        <w:keepNext/>
        <w:outlineLvl w:val="2"/>
        <w:rPr>
          <w:lang w:val="uk-UA"/>
        </w:rPr>
      </w:pPr>
      <w:r w:rsidRPr="007A47B7">
        <w:rPr>
          <w:lang w:val="uk-UA"/>
        </w:rPr>
        <w:lastRenderedPageBreak/>
        <w:tab/>
      </w:r>
      <w:bookmarkStart w:id="109" w:name="_Toc57014737"/>
      <w:r w:rsidR="00472650">
        <w:t>Microsoft</w:t>
      </w:r>
      <w:r w:rsidR="00472650" w:rsidRPr="00472650">
        <w:rPr>
          <w:lang w:val="uk-UA"/>
        </w:rPr>
        <w:t xml:space="preserve"> </w:t>
      </w:r>
      <w:r w:rsidR="00472650">
        <w:t>Genomics</w:t>
      </w:r>
      <w:bookmarkEnd w:id="96"/>
      <w:bookmarkEnd w:id="109"/>
    </w:p>
    <w:p w14:paraId="68F36EEF" w14:textId="77777777" w:rsidR="00472650" w:rsidRPr="00BA2331" w:rsidRDefault="00472650" w:rsidP="001E52E1">
      <w:pPr>
        <w:pStyle w:val="ProductList-ClauseHeading"/>
      </w:pPr>
      <w:r>
        <w:t xml:space="preserve">Конфіденційність Microsoft Genomics </w:t>
      </w:r>
    </w:p>
    <w:p w14:paraId="5DF3AB60" w14:textId="77777777" w:rsidR="00472650" w:rsidRPr="00BA2331" w:rsidRDefault="00472650" w:rsidP="00140150">
      <w:pPr>
        <w:pStyle w:val="ProductList-Body"/>
      </w:pPr>
      <w:r>
        <w:t xml:space="preserve">Положення Майкрософт про конфіденційність, розміщене за адресою </w:t>
      </w:r>
      <w:hyperlink r:id="rId46"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140150">
      <w:pPr>
        <w:pStyle w:val="ProductList-Body"/>
      </w:pPr>
    </w:p>
    <w:p w14:paraId="41E65AB7" w14:textId="77777777" w:rsidR="00472650" w:rsidRPr="00BA2331" w:rsidRDefault="00472650" w:rsidP="00140150">
      <w:pPr>
        <w:pStyle w:val="ProductList-ClauseHeading"/>
        <w:keepNext w:val="0"/>
      </w:pPr>
      <w:r>
        <w:t xml:space="preserve">Умови ліцензії Broad </w:t>
      </w:r>
    </w:p>
    <w:p w14:paraId="3D32FBEB" w14:textId="6FA0F91A" w:rsidR="00472650" w:rsidRPr="006359F5" w:rsidRDefault="00E4496E" w:rsidP="00140150">
      <w:pPr>
        <w:pStyle w:val="ProductList-Body"/>
        <w:rPr>
          <w:spacing w:val="-2"/>
        </w:rPr>
      </w:pPr>
      <w:r>
        <w:t>Microsoft Genomics передбачає доступ до Genetic Analysis Toolkit (GATK) від Broad Institute, Inc. («</w:t>
      </w:r>
      <w:r>
        <w:rPr>
          <w:bCs/>
        </w:rPr>
        <w:t>Broad</w:t>
      </w:r>
      <w:r>
        <w:t>»). Використання GATK і будь-якої відповідної документації у складі Microsoft Genomics також регулюється Ліцензійною угодою про використання GATK від Broad (далі – «</w:t>
      </w:r>
      <w:r>
        <w:rPr>
          <w:bCs/>
        </w:rPr>
        <w:t>Ліцензійна угода Broad</w:t>
      </w:r>
      <w:r>
        <w:t xml:space="preserve">»; наведено за посиланням </w:t>
      </w:r>
      <w:hyperlink r:id="rId47" w:history="1">
        <w:r>
          <w:rPr>
            <w:rStyle w:val="Hyperlink"/>
          </w:rPr>
          <w:t>https://software.broadinstitute.org/gatk/eula/index?p=Azure</w:t>
        </w:r>
      </w:hyperlink>
      <w:r w:rsidR="00472650" w:rsidRPr="006359F5">
        <w:rPr>
          <w:spacing w:val="-2"/>
        </w:rPr>
        <w:t xml:space="preserve">). </w:t>
      </w:r>
    </w:p>
    <w:p w14:paraId="67F72D40" w14:textId="77777777" w:rsidR="00472650" w:rsidRPr="00BA2331" w:rsidRDefault="00472650" w:rsidP="00140150">
      <w:pPr>
        <w:pStyle w:val="ProductList-Body"/>
      </w:pPr>
      <w:r>
        <w:t xml:space="preserve"> </w:t>
      </w:r>
    </w:p>
    <w:p w14:paraId="108FEA03" w14:textId="77777777" w:rsidR="00472650" w:rsidRPr="00BA2331" w:rsidRDefault="00472650" w:rsidP="001401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140150">
      <w:pPr>
        <w:pStyle w:val="ProductList-Body"/>
      </w:pPr>
    </w:p>
    <w:p w14:paraId="3A42695B" w14:textId="77777777" w:rsidR="00472650" w:rsidRPr="00BA2331" w:rsidRDefault="00472650" w:rsidP="009F3AE3">
      <w:pPr>
        <w:pStyle w:val="ProductList-ClauseHeading"/>
        <w:keepNext w:val="0"/>
      </w:pPr>
      <w:r>
        <w:t>Не призначено для використання у сфері медицини</w:t>
      </w:r>
    </w:p>
    <w:p w14:paraId="20D09C81" w14:textId="77777777" w:rsidR="00472650" w:rsidRPr="00BA2331" w:rsidRDefault="00472650" w:rsidP="001401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0D2C4488" w14:textId="77777777" w:rsidR="001D07C3" w:rsidRPr="000107E4" w:rsidRDefault="002924CF"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5F6B054" w14:textId="1B8FAD0A" w:rsidR="00472650" w:rsidRPr="005F0144" w:rsidRDefault="00472650" w:rsidP="00140150">
      <w:pPr>
        <w:pStyle w:val="ProductList-Offering2Heading"/>
        <w:outlineLvl w:val="2"/>
        <w:rPr>
          <w:lang w:val="uk-UA"/>
        </w:rPr>
      </w:pPr>
      <w:r w:rsidRPr="005F0144">
        <w:rPr>
          <w:lang w:val="uk-UA"/>
        </w:rPr>
        <w:tab/>
      </w:r>
      <w:bookmarkStart w:id="110" w:name="_Toc494738673"/>
      <w:bookmarkStart w:id="111" w:name="_Toc57014738"/>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10"/>
      <w:bookmarkEnd w:id="111"/>
    </w:p>
    <w:p w14:paraId="43D78691" w14:textId="25A022D8" w:rsidR="00472650" w:rsidRPr="00BA2331" w:rsidRDefault="00472650" w:rsidP="00140150">
      <w:pPr>
        <w:pStyle w:val="ProductList-ClauseHeading"/>
        <w:keepNext w:val="0"/>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140150">
      <w:pPr>
        <w:pStyle w:val="ProductList-Body"/>
      </w:pPr>
      <w:r>
        <w:t xml:space="preserve">Положення про конфіденційність на сторінці </w:t>
      </w:r>
      <w:hyperlink r:id="rId48"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140150">
      <w:pPr>
        <w:pStyle w:val="ProductList-Body"/>
      </w:pPr>
    </w:p>
    <w:p w14:paraId="2DB1FCCA" w14:textId="77777777" w:rsidR="00472650" w:rsidRPr="00BA2331" w:rsidRDefault="00472650" w:rsidP="00140150">
      <w:pPr>
        <w:pStyle w:val="ProductList-ClauseHeading"/>
        <w:keepNext w:val="0"/>
      </w:pPr>
      <w:r>
        <w:t>Використання для розробки та тестування</w:t>
      </w:r>
    </w:p>
    <w:p w14:paraId="203BA455" w14:textId="2C169075" w:rsidR="00472650" w:rsidRPr="00BA2331" w:rsidRDefault="00472650" w:rsidP="001401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140150">
      <w:pPr>
        <w:pStyle w:val="ProductList-Body"/>
      </w:pPr>
    </w:p>
    <w:p w14:paraId="6D5003AF" w14:textId="77777777" w:rsidR="00472650" w:rsidRPr="00BA2331" w:rsidRDefault="00472650" w:rsidP="00140150">
      <w:pPr>
        <w:pStyle w:val="ProductList-ClauseHeading"/>
        <w:keepNext w:val="0"/>
      </w:pPr>
      <w:r>
        <w:t>Уповноважений розробник</w:t>
      </w:r>
    </w:p>
    <w:p w14:paraId="31AA490F" w14:textId="46BF6C86" w:rsidR="00472650" w:rsidRPr="00BA2331" w:rsidRDefault="00472650" w:rsidP="001401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140150">
      <w:pPr>
        <w:pStyle w:val="ProductList-Body"/>
      </w:pPr>
    </w:p>
    <w:p w14:paraId="68E3970B" w14:textId="77777777" w:rsidR="00E4496E" w:rsidRDefault="00E4496E" w:rsidP="00E4496E">
      <w:pPr>
        <w:pStyle w:val="ProductList-ClauseHeading"/>
        <w:keepNext w:val="0"/>
      </w:pPr>
      <w:r>
        <w:t>Доступ до служби сховища третьої сторони</w:t>
      </w:r>
    </w:p>
    <w:p w14:paraId="71ED02C0" w14:textId="7E2665EC" w:rsidR="00472650" w:rsidRPr="00BA2331" w:rsidRDefault="00E4496E" w:rsidP="00E4496E">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w:t>
      </w:r>
      <w:r w:rsidR="00472650">
        <w:t>.</w:t>
      </w:r>
    </w:p>
    <w:p w14:paraId="764DD3D2" w14:textId="77777777" w:rsidR="001D07C3" w:rsidRPr="000107E4" w:rsidRDefault="002924CF"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F558474" w14:textId="2F7DB3CC" w:rsidR="00114E9D" w:rsidRPr="00114E9D" w:rsidRDefault="00114E9D" w:rsidP="00140150">
      <w:pPr>
        <w:pStyle w:val="ProductList-OfferingGroupHeading"/>
        <w:spacing w:after="80"/>
        <w:outlineLvl w:val="1"/>
        <w:rPr>
          <w:lang w:val="uk-UA"/>
        </w:rPr>
      </w:pPr>
      <w:bookmarkStart w:id="112" w:name="_Toc57014739"/>
      <w:r w:rsidRPr="00114E9D">
        <w:rPr>
          <w:lang w:val="uk-UA"/>
        </w:rPr>
        <w:t xml:space="preserve">Плани </w:t>
      </w:r>
      <w:r>
        <w:t>Microsoft</w:t>
      </w:r>
      <w:r w:rsidRPr="00114E9D">
        <w:rPr>
          <w:lang w:val="uk-UA"/>
        </w:rPr>
        <w:t xml:space="preserve"> </w:t>
      </w:r>
      <w:r>
        <w:t>Azure</w:t>
      </w:r>
      <w:bookmarkEnd w:id="97"/>
      <w:bookmarkEnd w:id="98"/>
      <w:bookmarkEnd w:id="112"/>
    </w:p>
    <w:p w14:paraId="7EC724BD" w14:textId="77777777" w:rsidR="00114E9D" w:rsidRDefault="00114E9D" w:rsidP="00140150">
      <w:pPr>
        <w:pStyle w:val="ProductList-Body"/>
        <w:tabs>
          <w:tab w:val="clear" w:pos="158"/>
          <w:tab w:val="left" w:pos="360"/>
        </w:tabs>
        <w:rPr>
          <w:b/>
          <w:color w:val="00188F"/>
        </w:rPr>
      </w:pPr>
      <w:r>
        <w:rPr>
          <w:b/>
          <w:color w:val="00188F"/>
        </w:rPr>
        <w:t>Повідомлення</w:t>
      </w:r>
    </w:p>
    <w:p w14:paraId="38D95541" w14:textId="67D1780E" w:rsidR="00114E9D" w:rsidRPr="00AB267B" w:rsidRDefault="00114E9D"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04A87C5A" w14:textId="77777777" w:rsidR="00114E9D" w:rsidRPr="000E3993" w:rsidRDefault="00114E9D" w:rsidP="00140150">
      <w:pPr>
        <w:pStyle w:val="ProductList-Body"/>
      </w:pPr>
    </w:p>
    <w:p w14:paraId="4C8550D7" w14:textId="77777777" w:rsidR="001E52E1" w:rsidRPr="0049240E" w:rsidRDefault="001E52E1" w:rsidP="001E52E1">
      <w:pPr>
        <w:pStyle w:val="ProductList-Body"/>
        <w:tabs>
          <w:tab w:val="clear" w:pos="158"/>
          <w:tab w:val="left" w:pos="180"/>
        </w:tabs>
      </w:pPr>
      <w:r>
        <w:rPr>
          <w:b/>
          <w:color w:val="00188F"/>
        </w:rPr>
        <w:t>Набори передплачених ліцензій</w:t>
      </w:r>
    </w:p>
    <w:p w14:paraId="2927E65C" w14:textId="317B3654" w:rsidR="00AA6628" w:rsidRDefault="001E52E1" w:rsidP="001E52E1">
      <w:pPr>
        <w:pStyle w:val="ProductList-Body"/>
      </w:pPr>
      <w:r>
        <w:t xml:space="preserve">Окрім передплачених ліцензій користувача, у </w:t>
      </w:r>
      <w:hyperlink w:anchor="Доповнення 2" w:tooltip="Вкладення 2" w:history="1">
        <w:r>
          <w:rPr>
            <w:rStyle w:val="Hyperlink"/>
          </w:rPr>
          <w:t>Доповненні 2</w:t>
        </w:r>
      </w:hyperlink>
      <w:r>
        <w:t xml:space="preserve"> наведено відомості про інші передплачені ліцензії, які відповідають вимогам Azure Active Directory Premium, Microsoft Defender для захисту ідентичності, Azure Information Protection і Microsoft Intune</w:t>
      </w:r>
      <w:r w:rsidR="00AA6628">
        <w:t>.</w:t>
      </w:r>
    </w:p>
    <w:p w14:paraId="52011CEE" w14:textId="1D1A35C0" w:rsidR="00467934" w:rsidRPr="00467934" w:rsidRDefault="00114E9D" w:rsidP="00140150">
      <w:pPr>
        <w:pStyle w:val="ProductList-Offering2Heading"/>
        <w:outlineLvl w:val="2"/>
        <w:rPr>
          <w:lang w:val="uk-UA"/>
        </w:rPr>
      </w:pPr>
      <w:r>
        <w:rPr>
          <w:lang w:val="uk-UA"/>
        </w:rPr>
        <w:tab/>
      </w:r>
      <w:bookmarkStart w:id="113" w:name="_Toc57014740"/>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99"/>
      <w:bookmarkEnd w:id="100"/>
      <w:bookmarkEnd w:id="113"/>
    </w:p>
    <w:bookmarkEnd w:id="101"/>
    <w:bookmarkEnd w:id="102"/>
    <w:p w14:paraId="0FBFAC7B" w14:textId="77777777" w:rsidR="00467934" w:rsidRPr="003C2FBE" w:rsidRDefault="00467934" w:rsidP="00140150">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bookmarkStart w:id="114" w:name="AzureActiveDirectoryPremium"/>
    <w:p w14:paraId="22C404E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AEAB9E8" w14:textId="77777777" w:rsidR="00467934" w:rsidRPr="008B21F2" w:rsidRDefault="00467934" w:rsidP="00140150">
      <w:pPr>
        <w:pStyle w:val="ProductList-Offering2Heading"/>
        <w:outlineLvl w:val="2"/>
        <w:rPr>
          <w:lang w:val="uk-UA"/>
        </w:rPr>
      </w:pPr>
      <w:r w:rsidRPr="008B21F2">
        <w:rPr>
          <w:lang w:val="uk-UA"/>
        </w:rPr>
        <w:lastRenderedPageBreak/>
        <w:tab/>
      </w:r>
      <w:bookmarkStart w:id="115" w:name="_Toc459970715"/>
      <w:bookmarkStart w:id="116" w:name="_Toc457466429"/>
      <w:bookmarkStart w:id="117" w:name="_Toc57014741"/>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15"/>
      <w:bookmarkEnd w:id="116"/>
      <w:bookmarkEnd w:id="117"/>
    </w:p>
    <w:bookmarkEnd w:id="114"/>
    <w:p w14:paraId="29EADAC4" w14:textId="0035853F" w:rsidR="00467934" w:rsidRDefault="00467934" w:rsidP="00140150">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140150">
      <w:pPr>
        <w:pStyle w:val="ProductList-Body"/>
      </w:pPr>
    </w:p>
    <w:p w14:paraId="4D03CCB3" w14:textId="77777777" w:rsidR="00CE3759" w:rsidRDefault="00CE3759" w:rsidP="00140150">
      <w:pPr>
        <w:pStyle w:val="ProductList-ClauseHeading"/>
        <w:keepNext w:val="0"/>
      </w:pPr>
      <w:r>
        <w:t>Доступ зовнішніх користувачів</w:t>
      </w:r>
    </w:p>
    <w:p w14:paraId="25D0DDD9" w14:textId="77777777" w:rsidR="00CE3759" w:rsidRPr="00534B01" w:rsidRDefault="00CE3759" w:rsidP="00140150">
      <w:pPr>
        <w:pStyle w:val="ProductList-Body"/>
      </w:pPr>
      <w: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w:t>
      </w:r>
    </w:p>
    <w:bookmarkStart w:id="118" w:name="AzureInformationProtectionPremium"/>
    <w:p w14:paraId="54FC845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C416410" w14:textId="77777777" w:rsidR="00467934" w:rsidRPr="008B21F2" w:rsidRDefault="00467934" w:rsidP="00140150">
      <w:pPr>
        <w:pStyle w:val="ProductList-Offering2Heading"/>
        <w:outlineLvl w:val="2"/>
        <w:rPr>
          <w:lang w:val="fr-FR"/>
        </w:rPr>
      </w:pPr>
      <w:r w:rsidRPr="008B21F2">
        <w:rPr>
          <w:lang w:val="fr-FR"/>
        </w:rPr>
        <w:tab/>
      </w:r>
      <w:bookmarkStart w:id="119" w:name="AzureRightsManagement"/>
      <w:bookmarkStart w:id="120" w:name="_Toc459970716"/>
      <w:bookmarkStart w:id="121" w:name="_Toc457466430"/>
      <w:bookmarkStart w:id="122" w:name="_Toc57014742"/>
      <w:r w:rsidRPr="008B21F2">
        <w:rPr>
          <w:lang w:val="fr-FR"/>
        </w:rPr>
        <w:t>Azure Information Protection</w:t>
      </w:r>
      <w:bookmarkEnd w:id="119"/>
      <w:r w:rsidRPr="008B21F2">
        <w:rPr>
          <w:lang w:val="fr-FR"/>
        </w:rPr>
        <w:t xml:space="preserve"> Premium</w:t>
      </w:r>
      <w:bookmarkEnd w:id="120"/>
      <w:bookmarkEnd w:id="121"/>
      <w:bookmarkEnd w:id="122"/>
    </w:p>
    <w:bookmarkEnd w:id="118"/>
    <w:p w14:paraId="63A887E3" w14:textId="77777777" w:rsidR="00467934" w:rsidRPr="003C2FBE" w:rsidRDefault="00467934" w:rsidP="00140150">
      <w:pPr>
        <w:pStyle w:val="ProductList-Body"/>
        <w:tabs>
          <w:tab w:val="clear" w:pos="158"/>
          <w:tab w:val="left" w:pos="360"/>
        </w:tabs>
      </w:pPr>
      <w:r>
        <w:rPr>
          <w:b/>
          <w:color w:val="00188F"/>
        </w:rPr>
        <w:t>Повідомлення</w:t>
      </w:r>
    </w:p>
    <w:p w14:paraId="5371F3A5" w14:textId="281966F8" w:rsidR="00467934" w:rsidRPr="003C2FBE" w:rsidRDefault="00467934" w:rsidP="00140150">
      <w:pPr>
        <w:pStyle w:val="ProductList-Body"/>
      </w:pPr>
      <w:r>
        <w:t xml:space="preserve">Застосовуються Повідомлення для Карт Bing, наведені у </w:t>
      </w:r>
      <w:hyperlink w:anchor="Attachment1" w:tooltip="Вкладенні 1" w:history="1">
        <w:r>
          <w:rPr>
            <w:rStyle w:val="Hyperlink"/>
          </w:rPr>
          <w:t>Вкладенні 1</w:t>
        </w:r>
      </w:hyperlink>
      <w:r>
        <w:t>.</w:t>
      </w:r>
    </w:p>
    <w:p w14:paraId="559CD529" w14:textId="5BF4F727" w:rsidR="00467934" w:rsidRPr="003C2FBE" w:rsidRDefault="00467934"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bookmarkStart w:id="123" w:name="_Toc388464308"/>
    <w:bookmarkStart w:id="124" w:name="_Toc494738678"/>
    <w:bookmarkStart w:id="125" w:name="_Toc492329139"/>
    <w:bookmarkEnd w:id="103"/>
    <w:bookmarkEnd w:id="104"/>
    <w:bookmarkEnd w:id="105"/>
    <w:bookmarkEnd w:id="123"/>
    <w:p w14:paraId="766E759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92283A7" w14:textId="77777777" w:rsidR="00830461" w:rsidRPr="00E464DF" w:rsidRDefault="00830461" w:rsidP="00140150">
      <w:pPr>
        <w:pStyle w:val="ProductList-OfferingGroupHeading"/>
        <w:spacing w:after="80"/>
        <w:outlineLvl w:val="1"/>
      </w:pPr>
      <w:bookmarkStart w:id="126" w:name="_Toc5958166"/>
      <w:bookmarkStart w:id="127" w:name="_Toc8395038"/>
      <w:bookmarkStart w:id="128" w:name="_Toc6563826"/>
      <w:bookmarkStart w:id="129" w:name="_Toc17975729"/>
      <w:bookmarkStart w:id="130" w:name="_Toc57014743"/>
      <w:bookmarkEnd w:id="124"/>
      <w:bookmarkEnd w:id="125"/>
      <w:r>
        <w:t>Служби Microsoft Dynamics 365</w:t>
      </w:r>
      <w:bookmarkEnd w:id="126"/>
      <w:bookmarkEnd w:id="127"/>
      <w:bookmarkEnd w:id="128"/>
      <w:bookmarkEnd w:id="129"/>
      <w:bookmarkEnd w:id="130"/>
    </w:p>
    <w:p w14:paraId="4C216AD8" w14:textId="77777777" w:rsidR="00830461" w:rsidRPr="00A8327A" w:rsidRDefault="00830461" w:rsidP="00140150">
      <w:pPr>
        <w:pStyle w:val="ProductList-Body"/>
        <w:rPr>
          <w:rFonts w:asciiTheme="majorHAnsi" w:hAnsiTheme="majorHAnsi"/>
          <w:sz w:val="16"/>
          <w:szCs w:val="16"/>
        </w:rPr>
        <w:sectPr w:rsidR="00830461" w:rsidRPr="00A8327A" w:rsidSect="00003136">
          <w:footerReference w:type="default" r:id="rId49"/>
          <w:footerReference w:type="first" r:id="rId50"/>
          <w:pgSz w:w="12240" w:h="15840"/>
          <w:pgMar w:top="1440" w:right="720" w:bottom="1440" w:left="720" w:header="720" w:footer="720" w:gutter="0"/>
          <w:cols w:space="720"/>
          <w:titlePg/>
          <w:docGrid w:linePitch="360"/>
        </w:sectPr>
      </w:pPr>
    </w:p>
    <w:p w14:paraId="582A6CAF" w14:textId="77777777" w:rsidR="00EA263A" w:rsidRDefault="00EA263A" w:rsidP="00EA263A">
      <w:pPr>
        <w:pStyle w:val="ProductList-ClauseHeading"/>
        <w:keepNext w:val="0"/>
      </w:pPr>
      <w:r>
        <w:t>Повідомлення</w:t>
      </w:r>
    </w:p>
    <w:p w14:paraId="6E9857BA" w14:textId="77777777" w:rsidR="00EA263A" w:rsidRPr="00AB267B" w:rsidRDefault="00EA263A" w:rsidP="00EA263A">
      <w:pPr>
        <w:pStyle w:val="ProductList-Body"/>
      </w:pPr>
      <w:r>
        <w:t xml:space="preserve">Застосовуються Повідомлення про Карти Bing і професійні послуги, наведені у </w:t>
      </w:r>
      <w:hyperlink w:anchor="Вкладення 1" w:tooltip="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tooltip="Вкладення 1" w:history="1">
        <w:r>
          <w:rPr>
            <w:rStyle w:val="Hyperlink"/>
          </w:rPr>
          <w:t>Вкладенні 1</w:t>
        </w:r>
      </w:hyperlink>
      <w:r>
        <w:t xml:space="preserve">. Окрім того, Повідомлення про кодування H.265/HEVC в службах Azure Media, візуальний стандарт H.264/AVC, стандарт відео VC-1, візуальний стандарт MPEG-4 Part 2 та стандарт відео MPEG-2, наведені у </w:t>
      </w:r>
      <w:hyperlink w:anchor="Вкладення 1" w:tooltip="Вкладення 1" w:history="1">
        <w:r>
          <w:rPr>
            <w:rStyle w:val="Hyperlink"/>
          </w:rPr>
          <w:t>Вкладенні 1</w:t>
        </w:r>
      </w:hyperlink>
      <w:r>
        <w:t>, застосовуються лише до Dynamics 365 Commerce.</w:t>
      </w:r>
    </w:p>
    <w:p w14:paraId="656A78D3" w14:textId="77777777" w:rsidR="00EA263A" w:rsidRDefault="00EA263A" w:rsidP="00EA263A">
      <w:pPr>
        <w:pStyle w:val="ProductList-Body"/>
      </w:pPr>
    </w:p>
    <w:p w14:paraId="1F294850" w14:textId="77777777" w:rsidR="00856415" w:rsidRPr="00F300A2" w:rsidRDefault="00856415" w:rsidP="00856415">
      <w:pPr>
        <w:pStyle w:val="ProductList-ClauseHeading"/>
        <w:keepNext w:val="0"/>
      </w:pPr>
      <w:r>
        <w:t>Зовнішні користувачі</w:t>
      </w:r>
    </w:p>
    <w:p w14:paraId="0DC7E9C6" w14:textId="77777777" w:rsidR="00856415" w:rsidRPr="00F300A2" w:rsidRDefault="00856415" w:rsidP="00856415">
      <w:pPr>
        <w:pStyle w:val="ProductList-Body"/>
        <w:tabs>
          <w:tab w:val="clear" w:pos="158"/>
          <w:tab w:val="left" w:pos="360"/>
        </w:tabs>
      </w:pPr>
      <w:r>
        <w:t>Зовнішнім користувачам служб Dynamics 365 не потрібна передплачена ліцензія для доступу до онлайнової служби. Цей виняток не стосується (1) підрядників або агентів Клієнта чи його Афілійованих осіб, (2) Зовнішніх користувачів, які використовують клієнтське програмне забезпечення Dynamics 365 зі службами або компонентами Dynamics 365, що не входять до плану Dynamics 365 Supply Chain Management, Dynamics 365 Finance, Dynamics 365 Commerce, Dynamics 365 Human Resources або Dynamics 365 Project Operations.</w:t>
      </w:r>
    </w:p>
    <w:p w14:paraId="49601A0F" w14:textId="77777777" w:rsidR="00856415" w:rsidRPr="00F300A2" w:rsidRDefault="00856415" w:rsidP="00856415">
      <w:pPr>
        <w:pStyle w:val="ProductList-Body"/>
        <w:tabs>
          <w:tab w:val="clear" w:pos="158"/>
          <w:tab w:val="left" w:pos="360"/>
        </w:tabs>
      </w:pPr>
    </w:p>
    <w:p w14:paraId="06D49615" w14:textId="77777777" w:rsidR="00856415" w:rsidRPr="00F300A2" w:rsidRDefault="00856415" w:rsidP="00856415">
      <w:pPr>
        <w:pStyle w:val="ProductList-ClauseHeading"/>
        <w:keepNext w:val="0"/>
      </w:pPr>
      <w:r>
        <w:t>Портал адміністрування</w:t>
      </w:r>
    </w:p>
    <w:p w14:paraId="248E54EF" w14:textId="77777777" w:rsidR="00856415" w:rsidRPr="00F300A2" w:rsidRDefault="00856415" w:rsidP="00856415">
      <w:pPr>
        <w:pStyle w:val="ProductList-Body"/>
      </w:pPr>
      <w:r>
        <w:t>Клієнти з Передплаченими ліцензіями на Dynamics 365 Supply Chain Management, Dynamics 365 Finance, Dynamics 365 Commerce або Dynamics 365 Human Resources або Dynamics 365 Project Operations можуть розгортати Онлайнову службу й керувати нею за допомогою служб Microsoft Dynamics Lifecycle Services (чи служб, що їх замінять), які регулюються окремими умовами.</w:t>
      </w:r>
    </w:p>
    <w:p w14:paraId="035D1C3C" w14:textId="77777777" w:rsidR="00856415" w:rsidRPr="00F300A2" w:rsidRDefault="00856415" w:rsidP="00856415">
      <w:pPr>
        <w:pStyle w:val="ProductList-Body"/>
      </w:pPr>
    </w:p>
    <w:p w14:paraId="2610E13F" w14:textId="77777777" w:rsidR="00856415" w:rsidRPr="00F300A2" w:rsidRDefault="00856415" w:rsidP="00856415">
      <w:pPr>
        <w:pStyle w:val="ProductList-ClauseHeading"/>
        <w:keepNext w:val="0"/>
      </w:pPr>
      <w:r>
        <w:t>Змішане розгортання служб Dynamics 365</w:t>
      </w:r>
    </w:p>
    <w:p w14:paraId="709DF13F" w14:textId="77777777" w:rsidR="00856415" w:rsidRPr="00F300A2" w:rsidRDefault="00856415" w:rsidP="00856415">
      <w:pPr>
        <w:pStyle w:val="ProductList-Body"/>
      </w:pPr>
      <w:r>
        <w:t>Клієнти можуть виконати змішане розгортання за ліцензіями на (і) Dynamics 365 Sales Professional і Enterprise, (іі) Dynamics 365 Customer Service Professional і Enterprise або (iii) Dynamics 365 Business Central і ліцензіями на такі плани, як-от Dynamics 365 Finance, Dynamics 365 Supply Chain Management або Dynamics 365 Project Operations, якщо</w:t>
      </w:r>
    </w:p>
    <w:p w14:paraId="763CE309" w14:textId="77777777" w:rsidR="00856415" w:rsidRPr="00F300A2" w:rsidRDefault="00856415" w:rsidP="00856415">
      <w:pPr>
        <w:pStyle w:val="ProductList-Body"/>
        <w:numPr>
          <w:ilvl w:val="0"/>
          <w:numId w:val="9"/>
        </w:numPr>
        <w:tabs>
          <w:tab w:val="clear" w:pos="158"/>
          <w:tab w:val="left" w:pos="360"/>
          <w:tab w:val="left" w:pos="720"/>
          <w:tab w:val="left" w:pos="1080"/>
        </w:tabs>
      </w:pPr>
      <w:r>
        <w:rPr>
          <w:szCs w:val="18"/>
        </w:rPr>
        <w:t>Кожна Онлайнова служба розгортається в окремому екземплярі, та</w:t>
      </w:r>
    </w:p>
    <w:p w14:paraId="18DED8DE" w14:textId="77777777" w:rsidR="00856415" w:rsidRPr="00F300A2" w:rsidRDefault="00856415" w:rsidP="00856415">
      <w:pPr>
        <w:pStyle w:val="ProductList-Body"/>
        <w:numPr>
          <w:ilvl w:val="0"/>
          <w:numId w:val="9"/>
        </w:numPr>
        <w:tabs>
          <w:tab w:val="clear" w:pos="158"/>
          <w:tab w:val="left" w:pos="360"/>
          <w:tab w:val="left" w:pos="720"/>
          <w:tab w:val="left" w:pos="1080"/>
        </w:tabs>
      </w:pPr>
      <w:r>
        <w:rPr>
          <w:szCs w:val="18"/>
        </w:rPr>
        <w:t>Ліцензовані користувачі отримують доступ лише до екземплярів, на які вони мають право.</w:t>
      </w:r>
    </w:p>
    <w:p w14:paraId="38327538" w14:textId="77777777" w:rsidR="00856415" w:rsidRPr="00F300A2" w:rsidRDefault="00856415" w:rsidP="00856415">
      <w:pPr>
        <w:pStyle w:val="ProductList-Body"/>
      </w:pPr>
    </w:p>
    <w:p w14:paraId="02C7C482" w14:textId="77777777" w:rsidR="00856415" w:rsidRPr="00F300A2" w:rsidRDefault="00856415" w:rsidP="00856415">
      <w:pPr>
        <w:pStyle w:val="ProductList-ClauseHeading"/>
        <w:keepNext w:val="0"/>
      </w:pPr>
      <w:r>
        <w:t>Змішане розгортання служб Dynamics 365 Business Central</w:t>
      </w:r>
    </w:p>
    <w:p w14:paraId="44CA5690" w14:textId="77777777" w:rsidR="00856415" w:rsidRPr="00F300A2" w:rsidRDefault="00856415" w:rsidP="00856415">
      <w:pPr>
        <w:pStyle w:val="ProductList-Body"/>
      </w:pPr>
      <w:r>
        <w:t>Клієнтам заборонено використовувати разом ліцензії на Dynamics 365 Business Central Premium і Dynamics 365 Business Central Essentials в одному клієнті.</w:t>
      </w:r>
    </w:p>
    <w:p w14:paraId="2167BA05" w14:textId="77777777" w:rsidR="00856415" w:rsidRPr="00F300A2" w:rsidRDefault="00856415" w:rsidP="00856415">
      <w:pPr>
        <w:pStyle w:val="ProductList-ClauseHeading"/>
        <w:keepNext w:val="0"/>
        <w:tabs>
          <w:tab w:val="clear" w:pos="360"/>
          <w:tab w:val="left" w:pos="0"/>
        </w:tabs>
        <w:ind w:left="360" w:hanging="360"/>
      </w:pPr>
    </w:p>
    <w:p w14:paraId="235804EB" w14:textId="77777777" w:rsidR="00856415" w:rsidRPr="00F300A2" w:rsidRDefault="00856415" w:rsidP="00856415">
      <w:pPr>
        <w:pStyle w:val="ProductList-ClauseHeading"/>
        <w:keepNext w:val="0"/>
        <w:tabs>
          <w:tab w:val="clear" w:pos="360"/>
          <w:tab w:val="left" w:pos="0"/>
        </w:tabs>
        <w:ind w:left="360" w:hanging="360"/>
      </w:pPr>
      <w:r>
        <w:t>Dynamics 365 Marketing</w:t>
      </w:r>
    </w:p>
    <w:p w14:paraId="02C18092" w14:textId="77777777" w:rsidR="00856415" w:rsidRPr="00F300A2" w:rsidRDefault="00856415" w:rsidP="00856415">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546E024E" w14:textId="77777777" w:rsidR="00856415" w:rsidRPr="00F300A2" w:rsidRDefault="00856415" w:rsidP="00856415">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1B5B5D0E" w14:textId="77777777" w:rsidR="00856415" w:rsidRPr="00F300A2" w:rsidRDefault="00856415" w:rsidP="00856415">
      <w:pPr>
        <w:pStyle w:val="ProductList-Body"/>
      </w:pPr>
    </w:p>
    <w:p w14:paraId="1B0DB017" w14:textId="77777777" w:rsidR="00856415" w:rsidRPr="00F300A2" w:rsidRDefault="00856415" w:rsidP="009F3AE3">
      <w:pPr>
        <w:pStyle w:val="ProductList-ClauseHeading"/>
      </w:pPr>
      <w:r>
        <w:lastRenderedPageBreak/>
        <w:t>Вихідний код Dynamics 365 Supply Chain Management, Finance, Commerce і Project Operations</w:t>
      </w:r>
    </w:p>
    <w:p w14:paraId="313CFB44" w14:textId="77291933" w:rsidR="00830461" w:rsidRPr="00E464DF" w:rsidRDefault="00856415" w:rsidP="00856415">
      <w:pPr>
        <w:pStyle w:val="ProductList-Body"/>
        <w:tabs>
          <w:tab w:val="clear" w:pos="158"/>
          <w:tab w:val="left" w:pos="360"/>
        </w:tabs>
      </w:pPr>
      <w:r>
        <w:t>Клієнт може змінювати вихідний код прикладного рівня X++ для Dynamics 365 Supply Chain Management, Dynamics 365 Finance, Dynamics 365 for Commerce або Dynamics 365 Project Operations для внутрішнього використання</w:t>
      </w:r>
      <w:r w:rsidR="00830461">
        <w:t xml:space="preserve">. </w:t>
      </w:r>
    </w:p>
    <w:p w14:paraId="57BA864E" w14:textId="77777777" w:rsidR="00EA263A" w:rsidRPr="007F1B5F" w:rsidRDefault="00EA263A" w:rsidP="00EA263A">
      <w:pPr>
        <w:pStyle w:val="ProductList-Body"/>
        <w:tabs>
          <w:tab w:val="clear" w:pos="158"/>
          <w:tab w:val="left" w:pos="360"/>
        </w:tabs>
      </w:pPr>
    </w:p>
    <w:p w14:paraId="29BF4344" w14:textId="77777777" w:rsidR="00EA263A" w:rsidRDefault="00EA263A" w:rsidP="007E7E88">
      <w:pPr>
        <w:pStyle w:val="ProductList-ClauseHeading"/>
        <w:keepNext w:val="0"/>
      </w:pPr>
      <w:r>
        <w:t>Права на використання серверів, які надають ліцензії Add-on User SL, From SA User SL і User SL на Dynamics 365</w:t>
      </w:r>
    </w:p>
    <w:p w14:paraId="298454E2" w14:textId="77777777" w:rsidR="00EA263A" w:rsidRDefault="00EA263A" w:rsidP="007E7E88">
      <w:pPr>
        <w:pStyle w:val="ProductList-Body"/>
      </w:pPr>
      <w:r>
        <w:t>Наведені нижче положення про права на використання сервера не застосовуються до Клієнтів із ліцензією на Dynamics 365 Sales Professional, Dynamics 365 Customer Service Professional, Dynamics 365 Marketing, Dynamics 365 Human Resources, а також Клієнтів, які отримали ліцензію на онлайнові служби Dynamics 365 у рамках угод «Open License», «Open Value» та «Open Value Subscription».</w:t>
      </w:r>
    </w:p>
    <w:p w14:paraId="54B91906" w14:textId="77777777" w:rsidR="00EA263A" w:rsidRPr="00AC38E9" w:rsidRDefault="00EA263A" w:rsidP="00EA263A">
      <w:pPr>
        <w:pStyle w:val="ProductList-Body"/>
      </w:pPr>
    </w:p>
    <w:p w14:paraId="5C01DA7D" w14:textId="77777777" w:rsidR="00EA263A" w:rsidRPr="002C6BAD" w:rsidRDefault="00EA263A" w:rsidP="00EA263A">
      <w:pPr>
        <w:pStyle w:val="ProductList-Body"/>
        <w:ind w:left="180"/>
        <w:rPr>
          <w:b/>
          <w:color w:val="0072C6"/>
        </w:rPr>
      </w:pPr>
      <w:r>
        <w:rPr>
          <w:b/>
          <w:color w:val="0072C6"/>
        </w:rPr>
        <w:t>Локальний сервер Dynamics 365 for Operations</w:t>
      </w:r>
    </w:p>
    <w:p w14:paraId="6BA53026" w14:textId="4E27C90C" w:rsidR="00830461" w:rsidRPr="00E464DF" w:rsidRDefault="00EA263A" w:rsidP="00EA263A">
      <w:pPr>
        <w:pStyle w:val="ProductList-Body"/>
        <w:ind w:left="180"/>
      </w:pPr>
      <w:r>
        <w:t>Клієнти з активними передплатами на Dynamics 365 Supply Chain Management, Dynamics 365 Finance або Dynamics 365 Commerce можуть</w:t>
      </w:r>
      <w:r w:rsidR="00830461">
        <w:t>:</w:t>
      </w:r>
    </w:p>
    <w:p w14:paraId="3B350E4D" w14:textId="77777777" w:rsidR="00830461" w:rsidRPr="00E464DF" w:rsidRDefault="00830461" w:rsidP="000E6F73">
      <w:pPr>
        <w:pStyle w:val="ProductList-Body"/>
        <w:numPr>
          <w:ilvl w:val="0"/>
          <w:numId w:val="5"/>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7D727A68" w14:textId="77777777" w:rsidR="00830461" w:rsidRPr="00E464DF" w:rsidRDefault="00830461" w:rsidP="000E6F73">
      <w:pPr>
        <w:pStyle w:val="ProductList-Body"/>
        <w:numPr>
          <w:ilvl w:val="0"/>
          <w:numId w:val="5"/>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2BCEF134" w14:textId="77777777" w:rsidR="00830461" w:rsidRPr="00E464DF" w:rsidRDefault="00830461" w:rsidP="000E6F73">
      <w:pPr>
        <w:pStyle w:val="ProductList-Body"/>
        <w:numPr>
          <w:ilvl w:val="0"/>
          <w:numId w:val="5"/>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3D081076" w14:textId="77777777" w:rsidR="00830461" w:rsidRPr="00E464DF" w:rsidRDefault="00830461" w:rsidP="000E6F73">
      <w:pPr>
        <w:pStyle w:val="ProductList-Body"/>
        <w:numPr>
          <w:ilvl w:val="0"/>
          <w:numId w:val="5"/>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796C5E06" w14:textId="77777777" w:rsidR="00830461" w:rsidRPr="00E464DF" w:rsidRDefault="00830461" w:rsidP="000E6F73">
      <w:pPr>
        <w:pStyle w:val="ProductList-Body"/>
        <w:numPr>
          <w:ilvl w:val="0"/>
          <w:numId w:val="5"/>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4D60003E" w14:textId="77777777" w:rsidR="00830461" w:rsidRPr="00E464DF" w:rsidRDefault="00830461" w:rsidP="00830461">
      <w:pPr>
        <w:pStyle w:val="ProductList-Body"/>
      </w:pPr>
    </w:p>
    <w:p w14:paraId="76F6324C" w14:textId="77777777" w:rsidR="00830461" w:rsidRPr="00E464DF" w:rsidRDefault="00830461" w:rsidP="00830461">
      <w:pPr>
        <w:pStyle w:val="ProductList-Body"/>
        <w:tabs>
          <w:tab w:val="clear" w:pos="158"/>
          <w:tab w:val="left" w:pos="180"/>
        </w:tabs>
        <w:ind w:left="180"/>
      </w:pPr>
      <w:r>
        <w:rPr>
          <w:b/>
          <w:color w:val="0072C6"/>
        </w:rPr>
        <w:t>Локальний сервер Dynamics 365</w:t>
      </w:r>
    </w:p>
    <w:p w14:paraId="5DF47D67" w14:textId="77777777" w:rsidR="00830461" w:rsidRPr="00E464DF" w:rsidRDefault="00830461" w:rsidP="00830461">
      <w:pPr>
        <w:pStyle w:val="ProductList-Body"/>
        <w:ind w:left="180"/>
      </w:pPr>
      <w:r>
        <w:t>Клієнти з активними передплатами на Dynamics 365 Sales Enterprise, Dynamics 365 Customer Service Enterprise або Dynamics 365 Field Service можуть:</w:t>
      </w:r>
    </w:p>
    <w:p w14:paraId="077BB28F" w14:textId="77777777" w:rsidR="00830461" w:rsidRPr="00E464DF" w:rsidRDefault="00830461" w:rsidP="000E6F73">
      <w:pPr>
        <w:pStyle w:val="ProductList-Body"/>
        <w:numPr>
          <w:ilvl w:val="0"/>
          <w:numId w:val="8"/>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F7DDF22" w14:textId="77777777" w:rsidR="00830461" w:rsidRPr="00E464DF" w:rsidRDefault="00830461" w:rsidP="000E6F73">
      <w:pPr>
        <w:pStyle w:val="ProductList-Body"/>
        <w:numPr>
          <w:ilvl w:val="0"/>
          <w:numId w:val="8"/>
        </w:numPr>
      </w:pPr>
      <w:r>
        <w:t xml:space="preserve">інсталювати програмне забезпечення Dynamics CRM 2016 Server замість Dynamics 365 On-premises Server; </w:t>
      </w:r>
    </w:p>
    <w:p w14:paraId="0AE5E443"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307287B4"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34CCC20F" w14:textId="77777777" w:rsidR="00830461" w:rsidRPr="00E464DF" w:rsidRDefault="00830461" w:rsidP="00830461">
      <w:pPr>
        <w:pStyle w:val="ProductList-Body"/>
      </w:pPr>
    </w:p>
    <w:p w14:paraId="2E3D7FBC" w14:textId="77777777" w:rsidR="00830461" w:rsidRPr="00E464DF" w:rsidRDefault="00830461" w:rsidP="00830461">
      <w:pPr>
        <w:pStyle w:val="ProductList-Body"/>
        <w:tabs>
          <w:tab w:val="clear" w:pos="158"/>
          <w:tab w:val="left" w:pos="180"/>
        </w:tabs>
        <w:ind w:left="180"/>
      </w:pPr>
      <w:r>
        <w:rPr>
          <w:b/>
          <w:color w:val="0072C6"/>
        </w:rPr>
        <w:t>Локальне програмне забезпечення Dynamics 365 Business Central</w:t>
      </w:r>
    </w:p>
    <w:p w14:paraId="085A1150" w14:textId="77777777" w:rsidR="00830461" w:rsidRPr="00E464DF" w:rsidRDefault="00830461" w:rsidP="00830461">
      <w:pPr>
        <w:pStyle w:val="ProductList-Body"/>
        <w:ind w:left="180"/>
      </w:pPr>
      <w:r>
        <w:t>Клієнти з активними передплатами на Dynamics 365 Business Central можуть:</w:t>
      </w:r>
    </w:p>
    <w:p w14:paraId="0256DE84" w14:textId="77777777" w:rsidR="00830461" w:rsidRPr="00E464DF" w:rsidRDefault="00830461" w:rsidP="000E6F73">
      <w:pPr>
        <w:pStyle w:val="ProductList-Body"/>
        <w:numPr>
          <w:ilvl w:val="0"/>
          <w:numId w:val="8"/>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59A3271F"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6320C0CE"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7A9188EE" w14:textId="77777777" w:rsidR="00830461" w:rsidRPr="00E464DF" w:rsidRDefault="00830461" w:rsidP="00830461">
      <w:pPr>
        <w:pStyle w:val="ProductList-Body"/>
      </w:pPr>
    </w:p>
    <w:p w14:paraId="3C3F1A75" w14:textId="77777777" w:rsidR="00830461" w:rsidRPr="00E464DF" w:rsidRDefault="00830461" w:rsidP="00FA1B9B">
      <w:pPr>
        <w:pStyle w:val="ProductList-ClauseHeading"/>
        <w:keepNext w:val="0"/>
      </w:pPr>
      <w:r>
        <w:t>Рішення Microsoft Relationship Sales</w:t>
      </w:r>
    </w:p>
    <w:p w14:paraId="5BE6C80E" w14:textId="77777777" w:rsidR="00830461" w:rsidRPr="00E464DF" w:rsidRDefault="00830461" w:rsidP="007E7E88">
      <w:pPr>
        <w:pStyle w:val="ProductList-Body"/>
      </w:pPr>
      <w:r>
        <w:t>Рішення Microsoft Relationship Sales включає випуски Dynamics 365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3F959ADA" w14:textId="77777777" w:rsidR="00830461" w:rsidRPr="00E464DF" w:rsidRDefault="00830461" w:rsidP="00140150">
      <w:pPr>
        <w:pStyle w:val="ProductList-Body"/>
      </w:pPr>
    </w:p>
    <w:p w14:paraId="696267E6" w14:textId="77777777" w:rsidR="00830461" w:rsidRPr="00E464DF" w:rsidRDefault="00830461" w:rsidP="00140150">
      <w:pPr>
        <w:pStyle w:val="ProductList-Body"/>
        <w:ind w:left="180"/>
      </w:pPr>
      <w:r>
        <w:rPr>
          <w:b/>
          <w:color w:val="0072C6"/>
        </w:rPr>
        <w:t>LinkedIn Sales Navigator</w:t>
      </w:r>
    </w:p>
    <w:p w14:paraId="7F38C010" w14:textId="15CE8CBF" w:rsidR="00830461" w:rsidRPr="00E464DF" w:rsidRDefault="00E4496E" w:rsidP="00140150">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клієнтів, а не працівників. Кожен користувач LinkedIn Sales Navigator має бути учасником LinkedIn і прийняти Угоду користувача LinkedIn, наведену на сторінці </w:t>
      </w:r>
      <w:hyperlink r:id="rId51"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52"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використання Онлайнових служб або Доповнення щодо захисту даних), що можуть цьому суперечити. Корпорація LinkedIn Corporation (як обробник </w:t>
      </w:r>
      <w:r>
        <w:lastRenderedPageBreak/>
        <w:t xml:space="preserve">даних) і Клієнт (як контролер даних) дотримуватимуться умов Угоди про обробку даних, наведеної за посиланням </w:t>
      </w:r>
      <w:hyperlink r:id="rId53" w:history="1">
        <w:r>
          <w:rPr>
            <w:rStyle w:val="Hyperlink"/>
          </w:rPr>
          <w:t>https://legal.linkedin.com/dpa</w:t>
        </w:r>
      </w:hyperlink>
      <w:r w:rsidR="00830461">
        <w:t xml:space="preserve">. </w:t>
      </w:r>
    </w:p>
    <w:p w14:paraId="3F2D1A07" w14:textId="77777777" w:rsidR="00830461" w:rsidRPr="00E464DF" w:rsidRDefault="00830461" w:rsidP="00140150">
      <w:pPr>
        <w:pStyle w:val="ProductList-Body"/>
      </w:pPr>
    </w:p>
    <w:p w14:paraId="404C4DE4" w14:textId="77777777" w:rsidR="00830461" w:rsidRPr="00E464DF" w:rsidRDefault="00830461" w:rsidP="00140150">
      <w:pPr>
        <w:pStyle w:val="ProductList-ClauseHeading"/>
        <w:keepNext w:val="0"/>
      </w:pPr>
      <w:r>
        <w:t>Позиції замовлення Dynamics 365 Operations</w:t>
      </w:r>
    </w:p>
    <w:p w14:paraId="4A550B61" w14:textId="77777777" w:rsidR="00830461" w:rsidRPr="00E464DF" w:rsidRDefault="00830461" w:rsidP="00140150">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54"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3BA26320" w14:textId="77777777" w:rsidR="00830461" w:rsidRPr="00E464DF" w:rsidRDefault="00830461" w:rsidP="00140150">
      <w:pPr>
        <w:pStyle w:val="ProductList-Body"/>
        <w:tabs>
          <w:tab w:val="clear" w:pos="158"/>
          <w:tab w:val="left" w:pos="90"/>
          <w:tab w:val="left" w:pos="270"/>
        </w:tabs>
      </w:pPr>
    </w:p>
    <w:p w14:paraId="5FC1A920" w14:textId="77777777" w:rsidR="00830461" w:rsidRPr="00E464DF" w:rsidRDefault="00830461" w:rsidP="00140150">
      <w:pPr>
        <w:pStyle w:val="ProductList-ClauseHeading"/>
        <w:keepNext w:val="0"/>
      </w:pPr>
      <w:r>
        <w:t>Dynamics 365 Customer Insights</w:t>
      </w:r>
    </w:p>
    <w:p w14:paraId="23821D0C" w14:textId="77777777" w:rsidR="00830461" w:rsidRPr="00E464DF" w:rsidRDefault="00830461" w:rsidP="00140150">
      <w:pPr>
        <w:pStyle w:val="ProductList-Body"/>
        <w:tabs>
          <w:tab w:val="clear" w:pos="158"/>
          <w:tab w:val="left" w:pos="90"/>
          <w:tab w:val="left" w:pos="270"/>
        </w:tabs>
        <w:ind w:left="518" w:hanging="360"/>
      </w:pPr>
      <w:r>
        <w:rPr>
          <w:b/>
          <w:bCs/>
          <w:color w:val="0072C6"/>
        </w:rPr>
        <w:t>Дані та аналітичні огляди, які надає Майкрософт</w:t>
      </w:r>
    </w:p>
    <w:p w14:paraId="51A128D4" w14:textId="77777777" w:rsidR="00830461" w:rsidRPr="00E464DF" w:rsidRDefault="00830461" w:rsidP="00140150">
      <w:pPr>
        <w:pStyle w:val="ProductList-Body"/>
        <w:tabs>
          <w:tab w:val="clear" w:pos="158"/>
          <w:tab w:val="left" w:pos="90"/>
          <w:tab w:val="left" w:pos="270"/>
        </w:tabs>
        <w:ind w:left="158"/>
      </w:pPr>
      <w:r>
        <w:t>До Dynamics 365 Customer Insights можуть належати дані та аналітичні огляди, які надає Майкрософт (зокрема, але не виключно, дані й аналітичні огляди про ринкові сегменти та спорідненість із брендом). Клієнт може використовувати їх лише для внутрішніх ділових цілей.</w:t>
      </w:r>
    </w:p>
    <w:p w14:paraId="0B93FDA4" w14:textId="77777777" w:rsidR="00753F8D" w:rsidRDefault="00753F8D" w:rsidP="00E4496E">
      <w:pPr>
        <w:pStyle w:val="ProductList-ClauseHeading"/>
        <w:keepNext w:val="0"/>
        <w:tabs>
          <w:tab w:val="clear" w:pos="360"/>
          <w:tab w:val="left" w:pos="0"/>
        </w:tabs>
      </w:pPr>
    </w:p>
    <w:p w14:paraId="7D3B608C" w14:textId="5686C72D" w:rsidR="00E4496E" w:rsidRDefault="00E4496E" w:rsidP="009F3AE3">
      <w:pPr>
        <w:pStyle w:val="ProductList-ClauseHeading"/>
        <w:keepNext w:val="0"/>
        <w:tabs>
          <w:tab w:val="clear" w:pos="360"/>
          <w:tab w:val="left" w:pos="0"/>
        </w:tabs>
      </w:pPr>
      <w:r>
        <w:t>Dynamics 365 Fraud Protection</w:t>
      </w:r>
    </w:p>
    <w:p w14:paraId="0DE55E5D" w14:textId="69F3E925" w:rsidR="00830461" w:rsidRPr="00E464DF" w:rsidRDefault="00E4496E" w:rsidP="00E4496E">
      <w:pPr>
        <w:pStyle w:val="ProductList-Body"/>
      </w:pPr>
      <w:r>
        <w:t>Щоб забезпечувати обслуговування, яке включає надання Клієнту аналітичних висновків про ймовірність шахрайства щодо його платіжних транзакцій та інших пов’язаних із шахрайством подій (далі – «Аналітичні висновки про шахрайство»), рішення Dynamics 365 Fraud Protection (DFP) обробляє дані Клієнтів DFP, як описано в Центрі безпеки та конфіденційності Microsoft Dynamics 365. Клієнт визнає та погоджується, що (i) Дані клієнта, які надаються Онлайновій службі, знеособлюються та об’єднуються зі знеособленими даними інших Клієнтів із D365 Fraud Protection; (ii) не може отримувати доступ до Даних клієнта, які використовуються для створення Аналітичних висновків про шахрайство, а також видобувати або видаляти ці дані; (iii) коли його передплата на Dynamics 365 Fraud Protection припинить діяти, Майкрософт далі оброблятиме знеособлені Дані клієнта, лише щоб надавати Аналітичні висновки про шахрайство іншим Клієнтам із Dynamics 365 Fraud Protection. В Аналітичних висновках про шахрайство, які створює Майкрософт, не розкриваються Дані клієнта або інші персональні дані будь-яких Клієнтів, що використовують Dynamics 365 Fraud Protection</w:t>
      </w:r>
      <w:r w:rsidR="00830461">
        <w:t>.</w:t>
      </w:r>
    </w:p>
    <w:p w14:paraId="3361D9F9" w14:textId="77777777" w:rsidR="00830461" w:rsidRPr="00E464DF" w:rsidRDefault="00830461" w:rsidP="00140150">
      <w:pPr>
        <w:pStyle w:val="ProductList-Body"/>
      </w:pPr>
    </w:p>
    <w:p w14:paraId="4BF3E42C" w14:textId="77777777" w:rsidR="00830461" w:rsidRPr="00E464DF" w:rsidRDefault="00830461" w:rsidP="00140150">
      <w:pPr>
        <w:pStyle w:val="ProductList-Body"/>
        <w:tabs>
          <w:tab w:val="clear" w:pos="158"/>
          <w:tab w:val="left" w:pos="90"/>
          <w:tab w:val="left" w:pos="270"/>
        </w:tabs>
        <w:ind w:left="518" w:hanging="360"/>
      </w:pPr>
      <w:r>
        <w:rPr>
          <w:b/>
          <w:bCs/>
          <w:color w:val="0072C6"/>
        </w:rPr>
        <w:t>Обмеження стосовно використання</w:t>
      </w:r>
    </w:p>
    <w:p w14:paraId="66854718" w14:textId="77777777" w:rsidR="00830461" w:rsidRPr="00E464DF" w:rsidRDefault="00830461" w:rsidP="00140150">
      <w:pPr>
        <w:pStyle w:val="ProductList-Body"/>
        <w:tabs>
          <w:tab w:val="clear" w:pos="158"/>
          <w:tab w:val="left" w:pos="90"/>
          <w:tab w:val="left" w:pos="270"/>
        </w:tabs>
        <w:ind w:left="158"/>
      </w:pPr>
      <w:r>
        <w:t xml:space="preserve">Клієнт може використовувати Аналітичні висновки про шахрайство, лише щоб запобігати йому та отримувати допомогу у визначенні законних транзакцій. Клієнт погоджується не застосовувати Аналітичні висновки про шахрайство (i) як єдиний фактор у визначенні того, чи потрібно виконувати подальші кроки стосовно транзакції; (ii) як фактор у визначенні фінансового стану, фінансової історії, кредитоспроможності людини або її права на страхування, отримання житла чи працевлаштування; (iii) для прийняття рішень, які мають юридичні або суттєві особисті наслідки для людини. Надаючи Dynamics 365 Fraud Protection, Майкрософт не виступає в ролі «кредитного агентства» (credit reporting agency) і не видає «звіти про споживачів» (consumer reports) або «довідки про кредитоспроможність» (credit referencing). Ці терміни наведено тут у значенні, закріпленому за ними в Законі США про об’єктивну кредитну звітність, Законі Сполученого Королівства про фінансові послуги й ринки чи інших законах. </w:t>
      </w:r>
    </w:p>
    <w:p w14:paraId="22055F21" w14:textId="77777777" w:rsidR="00830461" w:rsidRPr="00E464DF" w:rsidRDefault="00830461" w:rsidP="00140150">
      <w:pPr>
        <w:pStyle w:val="ProductList-Body"/>
        <w:tabs>
          <w:tab w:val="left" w:pos="90"/>
          <w:tab w:val="left" w:pos="270"/>
        </w:tabs>
        <w:ind w:left="518" w:hanging="360"/>
      </w:pPr>
    </w:p>
    <w:p w14:paraId="1FAB2C70" w14:textId="2C27C572" w:rsidR="0083492A" w:rsidRPr="00931AE7" w:rsidRDefault="00830461" w:rsidP="00B61161">
      <w:pPr>
        <w:pStyle w:val="ProductList-Body"/>
        <w:tabs>
          <w:tab w:val="clear" w:pos="158"/>
          <w:tab w:val="left" w:pos="90"/>
          <w:tab w:val="left" w:pos="270"/>
        </w:tabs>
        <w:ind w:left="158"/>
      </w:pPr>
      <w:r>
        <w:t>Клієнт погоджується не порушувати будь-які додаткові обмеження стосовно використання Аналітичних висновків про шахрайство, які Майкрософт може вважати за необхідне ввести. Клієнт має надати Майкрософт письмове підтвердження того, що не порушуватиме обмеження стосовно використання Аналітичних висновків про шахрайство, протягом десяти (10) днів після отримання відповідного запиту від Майкрософт. Якщо для забезпечення відповідності цим обмеженням Майкрософт потребуватиме додаткової інформації, Клієнт співпрацюватиме з Майкрософт, щоб надати таку інформацію, зокрема документацію, протягом 30 робочих днів після отримання запиту</w:t>
      </w:r>
      <w:r w:rsidR="0083492A">
        <w:t>.</w:t>
      </w:r>
    </w:p>
    <w:bookmarkStart w:id="131" w:name="O365Premium"/>
    <w:bookmarkStart w:id="132" w:name="O365Services"/>
    <w:p w14:paraId="06A3111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E44AC5B" w14:textId="6D7F2572" w:rsidR="003D22CB" w:rsidRPr="00454965" w:rsidRDefault="004E52BA" w:rsidP="00753F8D">
      <w:pPr>
        <w:pStyle w:val="ProductList-OfferingGroupHeading"/>
        <w:rPr>
          <w:lang w:val="ru-RU"/>
        </w:rPr>
      </w:pPr>
      <w:bookmarkStart w:id="133" w:name="_Toc57014744"/>
      <w:r w:rsidRPr="00454965">
        <w:rPr>
          <w:lang w:val="ru-RU"/>
        </w:rPr>
        <w:t xml:space="preserve">Служби </w:t>
      </w:r>
      <w:r>
        <w:t>Office</w:t>
      </w:r>
      <w:r w:rsidRPr="00454965">
        <w:rPr>
          <w:lang w:val="ru-RU"/>
        </w:rPr>
        <w:t xml:space="preserve"> 365</w:t>
      </w:r>
      <w:bookmarkEnd w:id="133"/>
    </w:p>
    <w:bookmarkEnd w:id="131"/>
    <w:bookmarkEnd w:id="132"/>
    <w:p w14:paraId="446DEBC0" w14:textId="77777777" w:rsidR="005903A9" w:rsidRPr="000772BE" w:rsidRDefault="005903A9" w:rsidP="00753F8D">
      <w:pPr>
        <w:pStyle w:val="ProductList-Body"/>
        <w:tabs>
          <w:tab w:val="clear" w:pos="158"/>
          <w:tab w:val="left" w:pos="360"/>
        </w:tabs>
      </w:pPr>
      <w:r>
        <w:rPr>
          <w:b/>
          <w:color w:val="00188F"/>
        </w:rPr>
        <w:t>Повідомлення</w:t>
      </w:r>
    </w:p>
    <w:p w14:paraId="4CE7ACB8" w14:textId="39FA9F38" w:rsidR="000E3993" w:rsidRPr="00690C65" w:rsidRDefault="005903A9"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6DD48789" w14:textId="77777777" w:rsidR="000E3993" w:rsidRPr="00690C65" w:rsidRDefault="000E3993" w:rsidP="00140150">
      <w:pPr>
        <w:pStyle w:val="ProductList-Body"/>
      </w:pPr>
    </w:p>
    <w:p w14:paraId="78B5ADA0" w14:textId="77777777" w:rsidR="009427A1" w:rsidRPr="00690C65" w:rsidRDefault="009427A1" w:rsidP="00140150">
      <w:pPr>
        <w:pStyle w:val="ProductList-Body"/>
      </w:pPr>
      <w:bookmarkStart w:id="134" w:name="CoreFeaturesforOffice365Services"/>
      <w:r>
        <w:rPr>
          <w:b/>
          <w:color w:val="00188F"/>
        </w:rPr>
        <w:t>Функції Core для Служб Office 365</w:t>
      </w:r>
    </w:p>
    <w:bookmarkEnd w:id="134"/>
    <w:p w14:paraId="6CD2CC0F" w14:textId="7D0FEFFD" w:rsidR="009427A1" w:rsidRPr="00690C65" w:rsidRDefault="009427A1" w:rsidP="00140150">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140150">
      <w:pPr>
        <w:pStyle w:val="ProductList-Body"/>
      </w:pPr>
    </w:p>
    <w:p w14:paraId="6313F83C" w14:textId="77777777" w:rsidR="009427A1" w:rsidRPr="00690C65" w:rsidRDefault="009427A1" w:rsidP="00140150">
      <w:pPr>
        <w:pStyle w:val="ProductList-Body"/>
        <w:tabs>
          <w:tab w:val="clear" w:pos="158"/>
          <w:tab w:val="left" w:pos="360"/>
        </w:tabs>
        <w:ind w:left="180"/>
      </w:pPr>
      <w:r>
        <w:rPr>
          <w:b/>
          <w:color w:val="0072C6"/>
        </w:rPr>
        <w:lastRenderedPageBreak/>
        <w:t>Адміністраційний портал</w:t>
      </w:r>
    </w:p>
    <w:p w14:paraId="1026F256" w14:textId="77777777" w:rsidR="009427A1" w:rsidRPr="00690C65" w:rsidRDefault="009427A1" w:rsidP="00140150">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140150">
      <w:pPr>
        <w:pStyle w:val="ProductList-Body"/>
      </w:pPr>
    </w:p>
    <w:p w14:paraId="13647BA7" w14:textId="77777777" w:rsidR="009F3AE3" w:rsidRPr="00A77B85" w:rsidRDefault="009F3AE3" w:rsidP="009F3AE3">
      <w:pPr>
        <w:pStyle w:val="ProductList-Body"/>
        <w:tabs>
          <w:tab w:val="clear" w:pos="158"/>
          <w:tab w:val="left" w:pos="180"/>
        </w:tabs>
        <w:spacing w:line="220" w:lineRule="exact"/>
      </w:pPr>
      <w:r>
        <w:rPr>
          <w:b/>
          <w:color w:val="00188F"/>
        </w:rPr>
        <w:t>Office 365 Education</w:t>
      </w:r>
    </w:p>
    <w:p w14:paraId="10E86CF8" w14:textId="77777777" w:rsidR="009F3AE3" w:rsidRPr="00A77B85" w:rsidRDefault="009F3AE3" w:rsidP="009F3AE3">
      <w:pPr>
        <w:pStyle w:val="ProductList-Body"/>
        <w:tabs>
          <w:tab w:val="clear" w:pos="158"/>
          <w:tab w:val="left" w:pos="180"/>
        </w:tabs>
        <w:spacing w:line="220" w:lineRule="exact"/>
      </w:pPr>
      <w:r>
        <w:t>Якщо адреса Клієнта для виставляння рахунків знаходиться за межами Європи, а Клієнт має передплату на Office 365 Education, то, незважаючи на розділ «Розташування постійних Даних клієнта для Основних онлайнових служб» в Умовах використання онлайнових служб, корпорація Майкрософт може надавати ресурси клієнту Office 365 Клієнта в будь-якому місці в Європі або Північній Америці, передавати Дані клієнта туди та зберігати їх там.  Якщо адреса Клієнта для виставляння рахунків знаходиться в Європі, а Клієнт має передплату на Office 365 Education, то, незважаючи на розділ «Розташування постійних Даних клієнта для Основних онлайнових служб» в</w:t>
      </w:r>
      <w:r>
        <w:rPr>
          <w:lang w:val="en-US"/>
        </w:rPr>
        <w:t> </w:t>
      </w:r>
      <w:r>
        <w:t>Умовах використання онлайнових служб, корпорація Майкрософт може надавати ресурси клієнту Office 365 Клієнта в будь-якому місці в</w:t>
      </w:r>
      <w:r>
        <w:rPr>
          <w:lang w:val="en-US"/>
        </w:rPr>
        <w:t> </w:t>
      </w:r>
      <w:r>
        <w:t>Європейському Союзі, передавати Дані клієнта туди та зберігати їх там.</w:t>
      </w:r>
    </w:p>
    <w:p w14:paraId="494EA4D0" w14:textId="77777777" w:rsidR="009F3AE3" w:rsidRDefault="009F3AE3" w:rsidP="00140150">
      <w:pPr>
        <w:pStyle w:val="ProductList-ClauseHeading"/>
        <w:keepNext w:val="0"/>
      </w:pPr>
    </w:p>
    <w:p w14:paraId="78C5E1CF" w14:textId="7A41CC7C" w:rsidR="00472650" w:rsidRPr="00BA2331" w:rsidRDefault="00472650" w:rsidP="00140150">
      <w:pPr>
        <w:pStyle w:val="ProductList-ClauseHeading"/>
        <w:keepNext w:val="0"/>
      </w:pPr>
      <w:r>
        <w:t>Шифрування служби за допомогою ключа Клієнта</w:t>
      </w:r>
    </w:p>
    <w:p w14:paraId="5A74BDE8" w14:textId="6271FB8F" w:rsidR="00472650" w:rsidRDefault="00472650" w:rsidP="001401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9CC7597" w14:textId="43C7F720" w:rsidR="00C95B37" w:rsidRDefault="00C95B37" w:rsidP="00140150">
      <w:pPr>
        <w:pStyle w:val="ProductList-Body"/>
        <w:tabs>
          <w:tab w:val="clear" w:pos="158"/>
          <w:tab w:val="left" w:pos="180"/>
        </w:tabs>
      </w:pPr>
    </w:p>
    <w:p w14:paraId="5329659A" w14:textId="77777777" w:rsidR="007B1881" w:rsidRDefault="007B1881" w:rsidP="007B1881">
      <w:pPr>
        <w:pStyle w:val="ProductList-Body"/>
        <w:tabs>
          <w:tab w:val="clear" w:pos="158"/>
          <w:tab w:val="left" w:pos="180"/>
        </w:tabs>
        <w:rPr>
          <w:b/>
          <w:color w:val="00188F"/>
        </w:rPr>
      </w:pPr>
      <w:r>
        <w:rPr>
          <w:b/>
          <w:color w:val="00188F"/>
        </w:rPr>
        <w:t>Cortana</w:t>
      </w:r>
    </w:p>
    <w:p w14:paraId="762B9CAF" w14:textId="77777777" w:rsidR="007B1881" w:rsidRPr="0097265B" w:rsidRDefault="007B1881" w:rsidP="007B1881">
      <w:pPr>
        <w:pStyle w:val="ProductList-Body"/>
        <w:tabs>
          <w:tab w:val="clear" w:pos="158"/>
          <w:tab w:val="left" w:pos="180"/>
        </w:tabs>
        <w:rPr>
          <w:bCs/>
        </w:rPr>
      </w:pPr>
      <w:r>
        <w:rPr>
          <w:bCs/>
        </w:rPr>
        <w:t>Служба основної платформи Cortana, інтегрована в Служби Office 365, у певних випадках може давати користувачам змогу підключатися до служб Microsoft поза межами Служб Office 365. Якщо це дозволяє Клієнт, на користувачів, що бажають працювати з такими службами, під час їх використання, для якого контролером даних виступає Майкрософт, поширюються інші умови використання, а не Умови використання Онлайнових служб. Порядок застосування інших умов використання визначено в документації продуктів.</w:t>
      </w:r>
    </w:p>
    <w:p w14:paraId="51DA6FEB" w14:textId="5179FE82" w:rsidR="00623AFE" w:rsidRDefault="00623AFE" w:rsidP="00140150">
      <w:pPr>
        <w:pStyle w:val="ProductList-Body"/>
        <w:tabs>
          <w:tab w:val="clear" w:pos="158"/>
          <w:tab w:val="left" w:pos="360"/>
        </w:tabs>
      </w:pPr>
    </w:p>
    <w:p w14:paraId="4D931F69" w14:textId="77777777" w:rsidR="00DD47F4" w:rsidRPr="00EB48C9" w:rsidRDefault="00DD47F4" w:rsidP="00140150">
      <w:pPr>
        <w:pStyle w:val="ProductList-Body"/>
        <w:rPr>
          <w:b/>
          <w:color w:val="00188F"/>
        </w:rPr>
      </w:pPr>
      <w:r>
        <w:rPr>
          <w:b/>
          <w:color w:val="00188F"/>
        </w:rPr>
        <w:t>Експерти Microsoft із протидії загрозам</w:t>
      </w:r>
    </w:p>
    <w:p w14:paraId="2028DDC9" w14:textId="5EB5D95A" w:rsidR="00DD47F4" w:rsidRDefault="00DD47F4" w:rsidP="00140150">
      <w:pPr>
        <w:pStyle w:val="ProductList-Body"/>
        <w:ind w:right="-720"/>
      </w:pPr>
      <w:r>
        <w:t xml:space="preserve">До всіх послуг, що надаються клієнту під час роботи з експертами за запитом в межах служби експертів Microsoft із протидії загрозам, застосовується повідомлення про професійні послуги, наведене у </w:t>
      </w:r>
      <w:hyperlink w:anchor="Attachment1" w:tooltip="Вкладення 1" w:history="1">
        <w:r>
          <w:rPr>
            <w:rStyle w:val="Hyperlink"/>
          </w:rPr>
          <w:t>Вкладенні 1</w:t>
        </w:r>
      </w:hyperlink>
      <w:r>
        <w:t>.</w:t>
      </w:r>
    </w:p>
    <w:p w14:paraId="01603295" w14:textId="77777777" w:rsidR="005150B6" w:rsidRDefault="005150B6" w:rsidP="00140150">
      <w:pPr>
        <w:pStyle w:val="ProductList-Body"/>
        <w:ind w:right="-720"/>
      </w:pPr>
    </w:p>
    <w:p w14:paraId="6F85036A" w14:textId="77777777" w:rsidR="001E52E1" w:rsidRPr="0049240E" w:rsidRDefault="001E52E1" w:rsidP="001E52E1">
      <w:pPr>
        <w:pStyle w:val="ProductList-ClauseHeading"/>
        <w:keepNext w:val="0"/>
      </w:pPr>
      <w:r>
        <w:t>Функції забезпечення відповідності на кінцевих точках</w:t>
      </w:r>
    </w:p>
    <w:p w14:paraId="5101B309" w14:textId="5CE0ECD2" w:rsidR="005150B6" w:rsidRPr="005150B6" w:rsidRDefault="001E52E1" w:rsidP="001E52E1">
      <w:pPr>
        <w:pStyle w:val="ProductList-Body"/>
        <w:ind w:right="-720"/>
        <w:rPr>
          <w:lang w:val="en-US"/>
        </w:rPr>
      </w:pPr>
      <w:r>
        <w:t>Продукти «Керування внутрішніми ризиками» та «Захист даних у продуктах Microsoft» (далі – «Послуги із забезпечення відповідності») включають у себе функції кінцевих точок, що забезпечують інтеграцію Даних клієнта зі служби Microsoft Defender для кінцевих точок. Якщо в Клієнта немає активної передплати на Microsoft Defender для кінцевих точок, автоматично надається екземпляр лише для активації функцій кінцевих точок, які передбачено Послугами із забезпечення відповідності. До Даних клієнта, зібраних для надання цих функцій кінцевих точок, застосовуються тільки ті умови й ті положення DPA, які застосовуються до Microsoft Defender для кінцевих точок</w:t>
      </w:r>
      <w:r w:rsidR="005150B6">
        <w:rPr>
          <w:lang w:val="en-US"/>
        </w:rPr>
        <w:t>.</w:t>
      </w:r>
    </w:p>
    <w:p w14:paraId="0339703A" w14:textId="77777777" w:rsidR="00DD47F4" w:rsidRDefault="00DD47F4" w:rsidP="00140150">
      <w:pPr>
        <w:pStyle w:val="ProductList-Body"/>
        <w:rPr>
          <w:b/>
          <w:color w:val="00188F"/>
        </w:rPr>
      </w:pPr>
    </w:p>
    <w:p w14:paraId="0405338A" w14:textId="063D92E8" w:rsidR="00623AFE" w:rsidRPr="00D67A4B" w:rsidRDefault="00623AFE" w:rsidP="00140150">
      <w:pPr>
        <w:pStyle w:val="ProductList-Body"/>
        <w:rPr>
          <w:b/>
          <w:color w:val="00188F"/>
        </w:rPr>
      </w:pPr>
      <w:r>
        <w:rPr>
          <w:b/>
          <w:color w:val="00188F"/>
        </w:rPr>
        <w:t>Yammer</w:t>
      </w:r>
    </w:p>
    <w:p w14:paraId="5696D8DF" w14:textId="77777777" w:rsidR="00623AFE" w:rsidRDefault="00623AFE" w:rsidP="00140150">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bookmarkStart w:id="135" w:name="AudioServices"/>
    <w:p w14:paraId="38D30EA6"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30E7249" w14:textId="26D09537" w:rsidR="008B21F2" w:rsidRPr="00253E5D" w:rsidRDefault="008B21F2" w:rsidP="00140150">
      <w:pPr>
        <w:pStyle w:val="ProductList-Offering2Heading"/>
        <w:outlineLvl w:val="2"/>
        <w:rPr>
          <w:lang w:val="uk-UA"/>
        </w:rPr>
      </w:pPr>
      <w:r w:rsidRPr="00253E5D">
        <w:rPr>
          <w:lang w:val="uk-UA"/>
        </w:rPr>
        <w:tab/>
      </w:r>
      <w:bookmarkStart w:id="136" w:name="_Toc528174078"/>
      <w:bookmarkStart w:id="137" w:name="_Toc57014745"/>
      <w:r w:rsidRPr="00253E5D">
        <w:rPr>
          <w:lang w:val="uk-UA"/>
        </w:rPr>
        <w:t>Аудіослужби</w:t>
      </w:r>
      <w:bookmarkEnd w:id="136"/>
      <w:bookmarkEnd w:id="137"/>
    </w:p>
    <w:p w14:paraId="4C432825" w14:textId="77777777" w:rsidR="008B21F2" w:rsidRDefault="008B21F2" w:rsidP="00140150">
      <w:pPr>
        <w:pStyle w:val="ProductList-Offering1"/>
        <w:sectPr w:rsidR="008B21F2" w:rsidSect="00DC3431">
          <w:footerReference w:type="default" r:id="rId55"/>
          <w:footerReference w:type="first" r:id="rId56"/>
          <w:type w:val="continuous"/>
          <w:pgSz w:w="12240" w:h="15840"/>
          <w:pgMar w:top="1440" w:right="720" w:bottom="1440" w:left="720" w:header="720" w:footer="720" w:gutter="0"/>
          <w:cols w:space="720"/>
          <w:titlePg/>
          <w:docGrid w:linePitch="360"/>
        </w:sectPr>
      </w:pPr>
    </w:p>
    <w:bookmarkEnd w:id="135"/>
    <w:p w14:paraId="7A0F28E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140150">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Кошти для спілкування</w:t>
      </w:r>
    </w:p>
    <w:p w14:paraId="06AEFCFB" w14:textId="022BD0AD" w:rsidR="00856415" w:rsidRDefault="00856415" w:rsidP="00140150">
      <w:pPr>
        <w:pStyle w:val="ProductList-Body"/>
        <w:rPr>
          <w:rFonts w:asciiTheme="majorHAnsi" w:hAnsiTheme="majorHAnsi"/>
          <w:sz w:val="16"/>
          <w:szCs w:val="16"/>
        </w:rPr>
      </w:pPr>
      <w:r>
        <w:rPr>
          <w:rFonts w:asciiTheme="majorHAnsi" w:hAnsiTheme="majorHAnsi"/>
          <w:sz w:val="16"/>
          <w:szCs w:val="16"/>
        </w:rPr>
        <w:t>Кімнати Teams</w:t>
      </w:r>
    </w:p>
    <w:p w14:paraId="7AED12B0" w14:textId="33E8D7E3" w:rsidR="008B21F2" w:rsidRDefault="008B21F2" w:rsidP="00140150">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140150">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140150">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140150">
      <w:pPr>
        <w:pStyle w:val="ProductList-Body"/>
        <w:rPr>
          <w:b/>
          <w:color w:val="00188F"/>
        </w:rPr>
      </w:pPr>
      <w:r>
        <w:rPr>
          <w:b/>
          <w:color w:val="00188F"/>
        </w:rPr>
        <w:t>Основні функції для служб Office 365</w:t>
      </w:r>
    </w:p>
    <w:p w14:paraId="770BE89D" w14:textId="38BF7F7C" w:rsidR="008B21F2" w:rsidRDefault="008B21F2" w:rsidP="00140150">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hyperlink w:anchor="CoreFeaturesforOffice365Services" w:tooltip="основні функції" w:history="1">
        <w:r>
          <w:rPr>
            <w:rStyle w:val="Hyperlink"/>
          </w:rPr>
          <w:t>основні функції</w:t>
        </w:r>
      </w:hyperlink>
      <w:r>
        <w:t>.</w:t>
      </w:r>
    </w:p>
    <w:p w14:paraId="1EE7CFD7" w14:textId="77777777" w:rsidR="008B21F2" w:rsidRPr="00D7478E" w:rsidRDefault="008B21F2" w:rsidP="00140150">
      <w:pPr>
        <w:pStyle w:val="ProductList-Body"/>
      </w:pPr>
    </w:p>
    <w:p w14:paraId="3E1D27DF" w14:textId="77777777" w:rsidR="008B21F2" w:rsidRPr="00D7478E" w:rsidRDefault="008B21F2" w:rsidP="00140150">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140150">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140150">
      <w:pPr>
        <w:pStyle w:val="ProductList-Body"/>
        <w:tabs>
          <w:tab w:val="clear" w:pos="158"/>
          <w:tab w:val="left" w:pos="360"/>
        </w:tabs>
        <w:ind w:left="180"/>
      </w:pPr>
    </w:p>
    <w:p w14:paraId="166915BB" w14:textId="77777777" w:rsidR="008B21F2" w:rsidRPr="00D7478E" w:rsidRDefault="008B21F2" w:rsidP="00140150">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140150">
      <w:pPr>
        <w:pStyle w:val="ProductList-Body"/>
        <w:tabs>
          <w:tab w:val="clear" w:pos="158"/>
          <w:tab w:val="left" w:pos="360"/>
        </w:tabs>
        <w:ind w:left="180"/>
      </w:pPr>
      <w:r>
        <w:t>Користувач зможе встановити свій стан і переглянути стан іншого користувача.</w:t>
      </w:r>
    </w:p>
    <w:p w14:paraId="57D8A683" w14:textId="77777777" w:rsidR="00FA1B9B" w:rsidRDefault="00FA1B9B" w:rsidP="005150B6">
      <w:pPr>
        <w:pStyle w:val="ProductList-Body"/>
        <w:tabs>
          <w:tab w:val="clear" w:pos="158"/>
          <w:tab w:val="left" w:pos="360"/>
        </w:tabs>
        <w:ind w:left="180"/>
        <w:rPr>
          <w:b/>
          <w:color w:val="0072C6"/>
        </w:rPr>
      </w:pPr>
    </w:p>
    <w:p w14:paraId="26467827" w14:textId="552DC483" w:rsidR="008B21F2" w:rsidRPr="00D7478E" w:rsidRDefault="008B21F2" w:rsidP="005150B6">
      <w:pPr>
        <w:pStyle w:val="ProductList-Body"/>
        <w:tabs>
          <w:tab w:val="clear" w:pos="158"/>
          <w:tab w:val="left" w:pos="360"/>
        </w:tabs>
        <w:ind w:left="180"/>
        <w:rPr>
          <w:b/>
          <w:color w:val="0072C6"/>
        </w:rPr>
      </w:pPr>
      <w:r>
        <w:rPr>
          <w:b/>
          <w:color w:val="0072C6"/>
        </w:rPr>
        <w:t>Онлайн-наради</w:t>
      </w:r>
    </w:p>
    <w:p w14:paraId="787C4476" w14:textId="77777777" w:rsidR="008B21F2" w:rsidRDefault="008B21F2" w:rsidP="00140150">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140150">
      <w:pPr>
        <w:pStyle w:val="ProductList-Body"/>
      </w:pPr>
    </w:p>
    <w:p w14:paraId="1331868A" w14:textId="77777777" w:rsidR="008B21F2" w:rsidRDefault="008B21F2" w:rsidP="00140150">
      <w:pPr>
        <w:pStyle w:val="ProductList-Body"/>
        <w:rPr>
          <w:b/>
          <w:color w:val="00188F"/>
        </w:rPr>
      </w:pPr>
      <w:r>
        <w:rPr>
          <w:b/>
          <w:color w:val="00188F"/>
        </w:rPr>
        <w:t>Повідомлення</w:t>
      </w:r>
    </w:p>
    <w:p w14:paraId="6E030EA2" w14:textId="690FBDE9" w:rsidR="008B21F2" w:rsidRDefault="008B21F2" w:rsidP="00140150">
      <w:pPr>
        <w:pStyle w:val="ProductList-Body"/>
      </w:pPr>
      <w:r>
        <w:t xml:space="preserve">Застосовуються повідомлення про стандарти H.264/MPEG-4 AVC та (або) VC-1, наведені у </w:t>
      </w:r>
      <w:hyperlink w:anchor="Attachment1" w:tooltip="Вкладенні 1" w:history="1">
        <w:r>
          <w:rPr>
            <w:rStyle w:val="Hyperlink"/>
          </w:rPr>
          <w:t>Вкладенні 1</w:t>
        </w:r>
      </w:hyperlink>
      <w:r>
        <w:t>.</w:t>
      </w:r>
    </w:p>
    <w:p w14:paraId="109299DC" w14:textId="77777777" w:rsidR="008B21F2" w:rsidRPr="00207B92" w:rsidRDefault="008B21F2" w:rsidP="00140150">
      <w:pPr>
        <w:pStyle w:val="ProductList-Body"/>
        <w:rPr>
          <w:b/>
          <w:color w:val="00188F"/>
        </w:rPr>
      </w:pPr>
      <w:r>
        <w:rPr>
          <w:b/>
          <w:color w:val="00188F"/>
        </w:rPr>
        <w:lastRenderedPageBreak/>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140150">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140150">
      <w:pPr>
        <w:pStyle w:val="ProductList-Body"/>
        <w:tabs>
          <w:tab w:val="clear" w:pos="158"/>
          <w:tab w:val="left" w:pos="360"/>
        </w:tabs>
      </w:pPr>
    </w:p>
    <w:p w14:paraId="03CAE2D9" w14:textId="77777777" w:rsidR="008B21F2" w:rsidRPr="0011540B" w:rsidRDefault="008B21F2" w:rsidP="00140150">
      <w:pPr>
        <w:pStyle w:val="ProductList-Body"/>
        <w:rPr>
          <w:b/>
          <w:color w:val="00188F"/>
        </w:rPr>
      </w:pPr>
      <w:r>
        <w:rPr>
          <w:b/>
          <w:color w:val="00188F"/>
        </w:rPr>
        <w:t>Пристрій зв’язку загального користування</w:t>
      </w:r>
    </w:p>
    <w:p w14:paraId="196D63D8" w14:textId="7FD8F4BA" w:rsidR="008B21F2" w:rsidRDefault="00EF3309" w:rsidP="00140150">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«Кімнати Teams»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r w:rsidR="008B21F2">
        <w:t>.</w:t>
      </w:r>
    </w:p>
    <w:p w14:paraId="149C141D" w14:textId="77777777" w:rsidR="008B21F2" w:rsidRDefault="008B21F2" w:rsidP="008B21F2">
      <w:pPr>
        <w:pStyle w:val="ProductList-Body"/>
        <w:tabs>
          <w:tab w:val="clear" w:pos="158"/>
          <w:tab w:val="left" w:pos="360"/>
        </w:tabs>
      </w:pPr>
    </w:p>
    <w:p w14:paraId="722771FF" w14:textId="77777777" w:rsidR="00856BD5" w:rsidRDefault="00856BD5" w:rsidP="00856BD5">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6E4D3BAB" w14:textId="77777777" w:rsidR="00856BD5" w:rsidRDefault="00856BD5" w:rsidP="00856BD5">
      <w:pPr>
        <w:pStyle w:val="ProductList-Body"/>
        <w:tabs>
          <w:tab w:val="clear" w:pos="158"/>
          <w:tab w:val="left" w:pos="360"/>
        </w:tabs>
        <w:ind w:right="180"/>
      </w:pPr>
      <w:r>
        <w:t xml:space="preserve">Служби Викликів і Конференц-зв’язку надає Афілійована особа Майкрософт або інший постачальник послуг, який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57"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2EF9B0B" w14:textId="77777777" w:rsidR="001E52E1" w:rsidRDefault="001E52E1" w:rsidP="008B21F2">
      <w:pPr>
        <w:pStyle w:val="ProductList-Body"/>
        <w:rPr>
          <w:b/>
          <w:color w:val="00188F"/>
        </w:rPr>
      </w:pPr>
    </w:p>
    <w:p w14:paraId="17225EE5" w14:textId="055542C8" w:rsidR="008B21F2" w:rsidRPr="003619D2" w:rsidRDefault="008B21F2" w:rsidP="008B21F2">
      <w:pPr>
        <w:pStyle w:val="ProductList-Body"/>
        <w:rPr>
          <w:b/>
          <w:color w:val="00188F"/>
        </w:rPr>
      </w:pPr>
      <w:r>
        <w:rPr>
          <w:b/>
          <w:color w:val="00188F"/>
        </w:rPr>
        <w:t>Важлива інформація про екстрені служби</w:t>
      </w:r>
    </w:p>
    <w:p w14:paraId="1C9F3CCD" w14:textId="02E78AAC" w:rsidR="008B21F2" w:rsidRDefault="00383821" w:rsidP="008B21F2">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 також якщо пристрій не може підключитися до Інтернету з будь-якої іншої причини, користувач не зможе викликати екстрені служби через службу Тарифного плану; (iii) хоча служби Тарифного плану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проживання, тому що виклик, імовірно, не буде спрямовано до належного центру обробки викликів у країні поточного перебування</w:t>
      </w:r>
      <w:r w:rsidR="008B21F2">
        <w:t>.</w:t>
      </w:r>
    </w:p>
    <w:p w14:paraId="38D57AD6" w14:textId="7B24CF17" w:rsidR="0083492A" w:rsidRDefault="002924CF" w:rsidP="002278C5">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E4B2FFC" w14:textId="6C83D21D" w:rsidR="00EE577E" w:rsidRPr="00CE3759" w:rsidRDefault="00EE577E" w:rsidP="0083492A">
      <w:pPr>
        <w:pStyle w:val="ProductList-Offering2Heading"/>
        <w:outlineLvl w:val="2"/>
        <w:rPr>
          <w:lang w:val="uk-UA"/>
        </w:rPr>
      </w:pPr>
      <w:r w:rsidRPr="00CE3759">
        <w:rPr>
          <w:lang w:val="uk-UA"/>
        </w:rPr>
        <w:tab/>
      </w:r>
      <w:bookmarkStart w:id="138" w:name="ExchangeOnline"/>
      <w:bookmarkStart w:id="139" w:name="_Toc524436947"/>
      <w:bookmarkStart w:id="140" w:name="_Toc523239319"/>
      <w:bookmarkStart w:id="141" w:name="_Toc57014746"/>
      <w:r>
        <w:t>Exchange</w:t>
      </w:r>
      <w:r w:rsidRPr="00CE3759">
        <w:rPr>
          <w:lang w:val="uk-UA"/>
        </w:rPr>
        <w:t xml:space="preserve"> </w:t>
      </w:r>
      <w:r>
        <w:t>Online</w:t>
      </w:r>
      <w:bookmarkEnd w:id="138"/>
      <w:bookmarkEnd w:id="139"/>
      <w:bookmarkEnd w:id="140"/>
      <w:bookmarkEnd w:id="141"/>
    </w:p>
    <w:p w14:paraId="757C8A05" w14:textId="77777777" w:rsidR="00EE577E" w:rsidRDefault="00EE577E" w:rsidP="0083492A">
      <w:pPr>
        <w:pStyle w:val="ProductList-Offering1"/>
        <w:keepNext/>
        <w:sectPr w:rsidR="00EE577E" w:rsidSect="00E275D6">
          <w:footerReference w:type="first" r:id="rId58"/>
          <w:type w:val="continuous"/>
          <w:pgSz w:w="12240" w:h="15840"/>
          <w:pgMar w:top="1440" w:right="720" w:bottom="1440" w:left="720" w:header="720" w:footer="720" w:gutter="0"/>
          <w:cols w:space="720"/>
          <w:titlePg/>
          <w:docGrid w:linePitch="360"/>
        </w:sectPr>
      </w:pPr>
    </w:p>
    <w:p w14:paraId="45C7D9D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7124A794" w14:textId="77777777" w:rsidR="001E52E1" w:rsidRPr="0049240E" w:rsidRDefault="001E52E1" w:rsidP="001E52E1">
      <w:pPr>
        <w:pStyle w:val="ProductList-Body"/>
      </w:pPr>
      <w:r>
        <w:rPr>
          <w:rFonts w:asciiTheme="majorHAnsi" w:hAnsiTheme="majorHAnsi"/>
          <w:sz w:val="16"/>
          <w:szCs w:val="16"/>
        </w:rPr>
        <w:t>Microsoft Defender для Office 365</w:t>
      </w:r>
    </w:p>
    <w:p w14:paraId="155E72B6" w14:textId="77777777" w:rsidR="00EE577E" w:rsidRDefault="00EE577E" w:rsidP="001C58A0">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C58A0">
      <w:pPr>
        <w:pStyle w:val="ProductList-Body"/>
        <w:pBdr>
          <w:top w:val="single" w:sz="4" w:space="1" w:color="BFBFBF" w:themeColor="background1" w:themeShade="BF"/>
        </w:pBdr>
        <w:rPr>
          <w:sz w:val="8"/>
          <w:szCs w:val="8"/>
        </w:rPr>
      </w:pPr>
    </w:p>
    <w:p w14:paraId="0148DFFB" w14:textId="0758CBAD" w:rsidR="001A19E0" w:rsidRPr="00690C65" w:rsidRDefault="00DC0A1F" w:rsidP="001C58A0">
      <w:pPr>
        <w:pStyle w:val="ProductList-Body"/>
      </w:pPr>
      <w:r>
        <w:rPr>
          <w:b/>
          <w:color w:val="00188F"/>
        </w:rPr>
        <w:t>Функції Core для Служб Office 365 – Exchange Online</w:t>
      </w:r>
    </w:p>
    <w:p w14:paraId="029F6D7B" w14:textId="1E7C2BCB" w:rsidR="001A19E0" w:rsidRPr="00690C65" w:rsidRDefault="001A19E0" w:rsidP="001C58A0">
      <w:pPr>
        <w:pStyle w:val="ProductList-Body"/>
      </w:pPr>
      <w:r>
        <w:t xml:space="preserve">Служба Exchange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2D862E96" w14:textId="77777777" w:rsidR="00753F8D" w:rsidRDefault="00753F8D" w:rsidP="001C58A0">
      <w:pPr>
        <w:pStyle w:val="ProductList-Body"/>
        <w:ind w:left="187"/>
        <w:rPr>
          <w:b/>
          <w:color w:val="0072C6"/>
        </w:rPr>
      </w:pPr>
    </w:p>
    <w:p w14:paraId="1211BEB5" w14:textId="6D6096CD" w:rsidR="001A19E0" w:rsidRPr="00690C65" w:rsidRDefault="001A19E0" w:rsidP="001C58A0">
      <w:pPr>
        <w:pStyle w:val="ProductList-Body"/>
        <w:ind w:left="187"/>
      </w:pPr>
      <w:r>
        <w:rPr>
          <w:b/>
          <w:color w:val="0072C6"/>
        </w:rPr>
        <w:t>Електронна пошта</w:t>
      </w:r>
    </w:p>
    <w:p w14:paraId="3937A9A0" w14:textId="4DCDD39C" w:rsidR="001A19E0" w:rsidRPr="00690C65" w:rsidRDefault="001A19E0" w:rsidP="001C58A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C58A0">
      <w:pPr>
        <w:pStyle w:val="ProductList-Body"/>
        <w:ind w:left="180"/>
      </w:pPr>
    </w:p>
    <w:p w14:paraId="53900BEE" w14:textId="77777777" w:rsidR="001A19E0" w:rsidRPr="00690C65" w:rsidRDefault="001A19E0" w:rsidP="001C58A0">
      <w:pPr>
        <w:pStyle w:val="ProductList-Body"/>
        <w:ind w:left="187"/>
      </w:pPr>
      <w:r>
        <w:rPr>
          <w:b/>
          <w:color w:val="0072C6"/>
        </w:rPr>
        <w:t>Доступ із мобільних пристроїв і через браузер</w:t>
      </w:r>
    </w:p>
    <w:p w14:paraId="277343D5" w14:textId="2C38972F" w:rsidR="001A19E0" w:rsidRDefault="001A19E0" w:rsidP="001C58A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05B168D9" w14:textId="77777777" w:rsidR="001A19E0" w:rsidRPr="00690C65" w:rsidRDefault="001A19E0" w:rsidP="005150B6">
      <w:pPr>
        <w:pStyle w:val="ProductList-Body"/>
        <w:ind w:left="158"/>
      </w:pPr>
      <w:r>
        <w:rPr>
          <w:b/>
          <w:color w:val="0072C6"/>
        </w:rPr>
        <w:t>Політики збереження</w:t>
      </w:r>
    </w:p>
    <w:p w14:paraId="0BFE11A8" w14:textId="021008B4" w:rsidR="001A19E0" w:rsidRPr="00690C65" w:rsidRDefault="001A19E0" w:rsidP="00DC3431">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C58A0">
      <w:pPr>
        <w:pStyle w:val="ProductList-Body"/>
        <w:ind w:left="180"/>
      </w:pPr>
    </w:p>
    <w:p w14:paraId="42B509D2" w14:textId="77777777" w:rsidR="001A19E0" w:rsidRPr="00690C65" w:rsidRDefault="001A19E0" w:rsidP="005150B6">
      <w:pPr>
        <w:pStyle w:val="ProductList-Body"/>
        <w:ind w:left="187"/>
      </w:pPr>
      <w:r>
        <w:rPr>
          <w:b/>
          <w:color w:val="0072C6"/>
        </w:rPr>
        <w:t>Відновлення видалених елементів і поштових скриньок</w:t>
      </w:r>
    </w:p>
    <w:p w14:paraId="4750CA40" w14:textId="77777777" w:rsidR="009C2CDF" w:rsidRPr="0044514B" w:rsidRDefault="009C2CDF" w:rsidP="001C58A0">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C58A0">
      <w:pPr>
        <w:pStyle w:val="ProductList-Body"/>
        <w:ind w:left="180"/>
      </w:pPr>
    </w:p>
    <w:p w14:paraId="4FCE47EA" w14:textId="77777777" w:rsidR="001A19E0" w:rsidRPr="00690C65" w:rsidRDefault="001A19E0" w:rsidP="001C58A0">
      <w:pPr>
        <w:pStyle w:val="ProductList-Body"/>
        <w:ind w:left="187"/>
      </w:pPr>
      <w:r>
        <w:rPr>
          <w:b/>
          <w:color w:val="0072C6"/>
        </w:rPr>
        <w:t>Пошук у кількох поштових скриньках</w:t>
      </w:r>
    </w:p>
    <w:p w14:paraId="442DBA42" w14:textId="37A9B852"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C58A0">
      <w:pPr>
        <w:pStyle w:val="ProductList-Body"/>
        <w:ind w:left="180"/>
      </w:pPr>
    </w:p>
    <w:p w14:paraId="3467D71C" w14:textId="77777777" w:rsidR="001A19E0" w:rsidRPr="00690C65" w:rsidRDefault="001A19E0" w:rsidP="001C58A0">
      <w:pPr>
        <w:pStyle w:val="ProductList-Body"/>
        <w:ind w:left="180"/>
      </w:pPr>
      <w:r>
        <w:rPr>
          <w:b/>
          <w:color w:val="0072C6"/>
        </w:rPr>
        <w:t>Календар</w:t>
      </w:r>
    </w:p>
    <w:p w14:paraId="294F5C1B" w14:textId="0EB42AC3" w:rsidR="001A19E0" w:rsidRPr="00690C65" w:rsidRDefault="001A19E0" w:rsidP="001C58A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C58A0">
      <w:pPr>
        <w:pStyle w:val="ProductList-Body"/>
        <w:ind w:left="180"/>
      </w:pPr>
    </w:p>
    <w:p w14:paraId="12646D9A" w14:textId="77777777" w:rsidR="001A19E0" w:rsidRPr="00690C65" w:rsidRDefault="001A19E0" w:rsidP="001C58A0">
      <w:pPr>
        <w:pStyle w:val="ProductList-Body"/>
        <w:ind w:left="187"/>
      </w:pPr>
      <w:r>
        <w:rPr>
          <w:b/>
          <w:color w:val="0072C6"/>
        </w:rPr>
        <w:t>Контакти</w:t>
      </w:r>
    </w:p>
    <w:p w14:paraId="648D4163" w14:textId="31CD581B" w:rsidR="001A19E0" w:rsidRPr="00690C65" w:rsidRDefault="001A19E0" w:rsidP="001C58A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C58A0">
      <w:pPr>
        <w:pStyle w:val="ProductList-Body"/>
      </w:pPr>
    </w:p>
    <w:p w14:paraId="6B6C75C8" w14:textId="47017AF8" w:rsidR="00DC0A1F" w:rsidRPr="00690C65" w:rsidRDefault="00DC0A1F" w:rsidP="001C58A0">
      <w:pPr>
        <w:pStyle w:val="ProductList-Body"/>
      </w:pPr>
      <w:r>
        <w:rPr>
          <w:b/>
          <w:color w:val="00188F"/>
        </w:rPr>
        <w:t>Функції Core для Служб Office 365 – Exchange Online Archiving</w:t>
      </w:r>
    </w:p>
    <w:p w14:paraId="3AEF57B1" w14:textId="041FD402" w:rsidR="00DC0A1F" w:rsidRPr="00690C65" w:rsidRDefault="00DC0A1F" w:rsidP="001C58A0">
      <w:pPr>
        <w:pStyle w:val="ProductList-Body"/>
      </w:pPr>
      <w:r>
        <w:t xml:space="preserve">Служба Exchange Online Archiving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50F46762" w14:textId="77777777" w:rsidR="00753F8D" w:rsidRDefault="00753F8D" w:rsidP="001C58A0">
      <w:pPr>
        <w:pStyle w:val="ProductList-Body"/>
        <w:ind w:left="187"/>
        <w:rPr>
          <w:b/>
          <w:color w:val="0072C6"/>
        </w:rPr>
      </w:pPr>
    </w:p>
    <w:p w14:paraId="40C43371" w14:textId="0FB5EA91" w:rsidR="00ED50E6" w:rsidRPr="00690C65" w:rsidRDefault="001A19E0" w:rsidP="001C58A0">
      <w:pPr>
        <w:pStyle w:val="ProductList-Body"/>
        <w:ind w:left="187"/>
      </w:pPr>
      <w:r>
        <w:rPr>
          <w:b/>
          <w:color w:val="0072C6"/>
        </w:rPr>
        <w:t>Зберігання</w:t>
      </w:r>
    </w:p>
    <w:p w14:paraId="4D3B73EF" w14:textId="41F65D4D" w:rsidR="001A19E0" w:rsidRPr="00690C65" w:rsidRDefault="001A19E0" w:rsidP="001C58A0">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1C58A0">
      <w:pPr>
        <w:pStyle w:val="ProductList-Body"/>
        <w:ind w:left="180"/>
      </w:pPr>
    </w:p>
    <w:p w14:paraId="0586DAE4" w14:textId="77777777" w:rsidR="00ED50E6" w:rsidRPr="00690C65" w:rsidRDefault="001A19E0" w:rsidP="001C58A0">
      <w:pPr>
        <w:pStyle w:val="ProductList-Body"/>
        <w:ind w:left="187"/>
      </w:pPr>
      <w:r>
        <w:rPr>
          <w:b/>
          <w:color w:val="0072C6"/>
        </w:rPr>
        <w:t>Політики збереження</w:t>
      </w:r>
    </w:p>
    <w:p w14:paraId="7CDB87D7" w14:textId="21882356" w:rsidR="001A19E0" w:rsidRPr="00690C65" w:rsidRDefault="001A19E0" w:rsidP="001C58A0">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1C58A0">
      <w:pPr>
        <w:pStyle w:val="ProductList-Body"/>
        <w:ind w:left="180"/>
      </w:pPr>
    </w:p>
    <w:p w14:paraId="53518FF9" w14:textId="77777777" w:rsidR="00ED50E6" w:rsidRPr="00690C65" w:rsidRDefault="001A19E0" w:rsidP="009F3AE3">
      <w:pPr>
        <w:pStyle w:val="ProductList-Body"/>
        <w:ind w:left="187"/>
      </w:pPr>
      <w:r>
        <w:rPr>
          <w:b/>
          <w:color w:val="0072C6"/>
        </w:rPr>
        <w:t>Відновлення видалених елементів і поштових скриньок</w:t>
      </w:r>
    </w:p>
    <w:p w14:paraId="0CF73227" w14:textId="7B0D2157" w:rsidR="001A19E0" w:rsidRPr="00690C65" w:rsidRDefault="001A19E0" w:rsidP="001C58A0">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1C58A0">
      <w:pPr>
        <w:pStyle w:val="ProductList-Body"/>
        <w:ind w:left="180"/>
      </w:pPr>
    </w:p>
    <w:p w14:paraId="32403BAC" w14:textId="77777777" w:rsidR="00ED50E6" w:rsidRPr="00690C65" w:rsidRDefault="001A19E0" w:rsidP="001C58A0">
      <w:pPr>
        <w:pStyle w:val="ProductList-Body"/>
        <w:ind w:left="187"/>
      </w:pPr>
      <w:r>
        <w:rPr>
          <w:b/>
          <w:color w:val="0072C6"/>
        </w:rPr>
        <w:t>Пошук у кількох поштових скриньках</w:t>
      </w:r>
    </w:p>
    <w:p w14:paraId="024BBD24" w14:textId="653E014F"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1C58A0">
      <w:pPr>
        <w:pStyle w:val="ProductList-Body"/>
        <w:ind w:left="180"/>
      </w:pPr>
    </w:p>
    <w:p w14:paraId="448BE475" w14:textId="77777777" w:rsidR="00ED50E6" w:rsidRPr="00690C65" w:rsidRDefault="001A19E0" w:rsidP="001C58A0">
      <w:pPr>
        <w:pStyle w:val="ProductList-Body"/>
        <w:ind w:left="187"/>
      </w:pPr>
      <w:r>
        <w:rPr>
          <w:b/>
          <w:color w:val="0072C6"/>
        </w:rPr>
        <w:t>Юридичне утримання</w:t>
      </w:r>
    </w:p>
    <w:p w14:paraId="2EA3BFAF" w14:textId="45C83957" w:rsidR="001A19E0" w:rsidRPr="00690C65" w:rsidRDefault="001A19E0" w:rsidP="001C58A0">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1C58A0">
      <w:pPr>
        <w:pStyle w:val="ProductList-Body"/>
      </w:pPr>
    </w:p>
    <w:p w14:paraId="4ACEA0A4" w14:textId="60DB9570" w:rsidR="006523C8" w:rsidRPr="00690C65" w:rsidRDefault="006523C8" w:rsidP="001C58A0">
      <w:pPr>
        <w:pStyle w:val="ProductList-Body"/>
        <w:ind w:left="180"/>
      </w:pPr>
      <w:r>
        <w:rPr>
          <w:b/>
          <w:color w:val="0072C6"/>
        </w:rPr>
        <w:t>Архівація</w:t>
      </w:r>
    </w:p>
    <w:p w14:paraId="73F5962E" w14:textId="77777777" w:rsidR="006523C8" w:rsidRPr="00690C65" w:rsidRDefault="006523C8" w:rsidP="001C58A0">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1C58A0">
      <w:pPr>
        <w:pStyle w:val="ProductList-Body"/>
        <w:ind w:left="180"/>
      </w:pPr>
    </w:p>
    <w:p w14:paraId="2B0BFA2B" w14:textId="6300D19C" w:rsidR="006523C8" w:rsidRPr="00690C65" w:rsidRDefault="006523C8" w:rsidP="001C58A0">
      <w:pPr>
        <w:pStyle w:val="ProductList-Body"/>
        <w:ind w:left="180"/>
      </w:pPr>
      <w:r>
        <w:rPr>
          <w:b/>
          <w:color w:val="0072C6"/>
        </w:rPr>
        <w:t>Архівація для Exchange Server</w:t>
      </w:r>
    </w:p>
    <w:p w14:paraId="68F6C3F4" w14:textId="77777777" w:rsidR="008E480F" w:rsidRDefault="006523C8" w:rsidP="001C58A0">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1C58A0">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1C58A0">
      <w:pPr>
        <w:pStyle w:val="ProductList-Body"/>
        <w:ind w:left="180"/>
      </w:pPr>
    </w:p>
    <w:p w14:paraId="2E6FDEAF" w14:textId="77777777" w:rsidR="00DC3431" w:rsidRDefault="00DC3431" w:rsidP="00DC3431">
      <w:pPr>
        <w:pStyle w:val="ProductList-ClauseHeading"/>
        <w:keepNext w:val="0"/>
      </w:pPr>
      <w:r>
        <w:t>Смартфони та планшети</w:t>
      </w:r>
    </w:p>
    <w:p w14:paraId="64195561" w14:textId="6C55B25E" w:rsidR="00162493" w:rsidRPr="003A1DB6" w:rsidRDefault="00CD359B" w:rsidP="00DC3431">
      <w:pPr>
        <w:pStyle w:val="ProductList-Body"/>
      </w:pPr>
      <w:r w:rsidRPr="00CD359B">
        <w:t>Кожен користувач, якому Клієнт призначає передплачену ліцензію користувача на Exchange Online, може (i) використовувати Microsoft Outlook для мобільних пристроїв у комерційних цілях і (ii) входити в Microsoft Outlook за допомогою робочого або навчального облікового запису щонайбільше на п’яти смартфонах і п’яти планшетах. На Microsoft Outlook також поширюються Умови використання конкретних Служб, що застосовуються до Мобільних програм M365</w:t>
      </w:r>
      <w:r w:rsidR="00162493">
        <w:t xml:space="preserve">. </w:t>
      </w:r>
    </w:p>
    <w:p w14:paraId="56777A8A" w14:textId="77777777" w:rsidR="008E480F" w:rsidRDefault="008E480F" w:rsidP="001C58A0">
      <w:pPr>
        <w:pStyle w:val="ProductList-Body"/>
        <w:tabs>
          <w:tab w:val="clear" w:pos="158"/>
          <w:tab w:val="left" w:pos="270"/>
        </w:tabs>
        <w:rPr>
          <w:b/>
          <w:color w:val="00188F"/>
        </w:rPr>
      </w:pPr>
    </w:p>
    <w:p w14:paraId="6F4D5951" w14:textId="518AD76E" w:rsidR="006523C8" w:rsidRPr="00690C65" w:rsidRDefault="006523C8" w:rsidP="001C58A0">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1C58A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59" w:history="1">
        <w:r>
          <w:rPr>
            <w:rStyle w:val="Hyperlink"/>
          </w:rPr>
          <w:t>http://go.microsoft.com/?linkid=9839206</w:t>
        </w:r>
      </w:hyperlink>
      <w:r>
        <w:rPr>
          <w:rStyle w:val="Hyperlink"/>
        </w:rPr>
        <w:t>.</w:t>
      </w:r>
    </w:p>
    <w:p w14:paraId="0127246B" w14:textId="77777777" w:rsidR="00CD359B" w:rsidRDefault="00CD359B" w:rsidP="00CD359B">
      <w:pPr>
        <w:pStyle w:val="ProductList-Body"/>
        <w:tabs>
          <w:tab w:val="clear" w:pos="158"/>
          <w:tab w:val="left" w:pos="180"/>
        </w:tabs>
        <w:rPr>
          <w:b/>
          <w:color w:val="00188F"/>
        </w:rPr>
      </w:pPr>
    </w:p>
    <w:p w14:paraId="35FC7335" w14:textId="40A12577" w:rsidR="000E0341" w:rsidRPr="00017A5A" w:rsidRDefault="000E0341" w:rsidP="00CD359B">
      <w:pPr>
        <w:pStyle w:val="ProductList-Body"/>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1C58A0">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42" w:name="_Hlk486589626"/>
    </w:p>
    <w:bookmarkEnd w:id="142"/>
    <w:p w14:paraId="600F0418" w14:textId="77777777" w:rsidR="001B4708" w:rsidRDefault="001B4708" w:rsidP="001C58A0">
      <w:pPr>
        <w:pStyle w:val="ProductList-Body"/>
        <w:tabs>
          <w:tab w:val="clear" w:pos="158"/>
          <w:tab w:val="left" w:pos="180"/>
        </w:tabs>
      </w:pPr>
    </w:p>
    <w:p w14:paraId="6362F491" w14:textId="77777777" w:rsidR="001E52E1" w:rsidRPr="0049240E" w:rsidRDefault="001E52E1" w:rsidP="001E52E1">
      <w:pPr>
        <w:pStyle w:val="ProductList-Body"/>
      </w:pPr>
      <w:r>
        <w:rPr>
          <w:b/>
          <w:color w:val="00188F"/>
        </w:rPr>
        <w:lastRenderedPageBreak/>
        <w:t>Угода про рівень послуг</w:t>
      </w:r>
    </w:p>
    <w:p w14:paraId="6E41688C" w14:textId="664D4327" w:rsidR="00114E9D" w:rsidRDefault="001E52E1" w:rsidP="001E52E1">
      <w:pPr>
        <w:pStyle w:val="ProductList-Body"/>
        <w:tabs>
          <w:tab w:val="clear" w:pos="158"/>
          <w:tab w:val="left" w:pos="180"/>
        </w:tabs>
      </w:pPr>
      <w:r>
        <w:t>Для Microsoft Defender для Office 365 не існує угоди про рівень послуг</w:t>
      </w:r>
      <w:r w:rsidR="00114E9D">
        <w:t>.</w:t>
      </w:r>
    </w:p>
    <w:bookmarkStart w:id="143" w:name="O365Applications"/>
    <w:p w14:paraId="6F866E9B" w14:textId="77777777" w:rsidR="001D07C3" w:rsidRPr="000107E4" w:rsidRDefault="001D07C3" w:rsidP="001C58A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4A5681D" w14:textId="61C7A6F2" w:rsidR="007D5989" w:rsidRDefault="007B1881" w:rsidP="007D5989">
      <w:pPr>
        <w:pStyle w:val="ProductList-Offering2Heading"/>
        <w:outlineLvl w:val="2"/>
      </w:pPr>
      <w:r w:rsidRPr="00CE3759">
        <w:rPr>
          <w:lang w:val="uk-UA"/>
        </w:rPr>
        <w:tab/>
      </w:r>
      <w:bookmarkStart w:id="144" w:name="_Toc57014747"/>
      <w:r w:rsidR="007D5989">
        <w:t>Microsoft Stream</w:t>
      </w:r>
      <w:bookmarkEnd w:id="144"/>
    </w:p>
    <w:p w14:paraId="08981E92" w14:textId="77777777" w:rsidR="007D5989" w:rsidRDefault="007D5989" w:rsidP="007D5989">
      <w:pPr>
        <w:pStyle w:val="ProductList-Body"/>
        <w:tabs>
          <w:tab w:val="clear" w:pos="158"/>
          <w:tab w:val="left" w:pos="360"/>
        </w:tabs>
        <w:rPr>
          <w:b/>
          <w:color w:val="00188F"/>
        </w:rPr>
      </w:pPr>
      <w:r>
        <w:rPr>
          <w:b/>
          <w:color w:val="00188F"/>
        </w:rPr>
        <w:t>Повідомлення</w:t>
      </w:r>
    </w:p>
    <w:p w14:paraId="4ED97678" w14:textId="77777777" w:rsidR="007D5989" w:rsidRDefault="007D5989" w:rsidP="007D5989">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Вкладення 1" w:tooltip="Доповнення 1" w:history="1">
        <w:r>
          <w:rPr>
            <w:rStyle w:val="Hyperlink"/>
          </w:rPr>
          <w:t>додатку 1</w:t>
        </w:r>
      </w:hyperlink>
      <w:r>
        <w:t>.</w:t>
      </w:r>
    </w:p>
    <w:p w14:paraId="07A2B29D" w14:textId="77777777" w:rsidR="007D5989" w:rsidRDefault="007D5989" w:rsidP="007D5989">
      <w:pPr>
        <w:pStyle w:val="ProductList-Body"/>
      </w:pPr>
    </w:p>
    <w:p w14:paraId="07AADC6C" w14:textId="77777777" w:rsidR="007D5989" w:rsidRDefault="007D5989" w:rsidP="007D5989">
      <w:pPr>
        <w:pStyle w:val="ProductList-Body"/>
        <w:tabs>
          <w:tab w:val="clear" w:pos="158"/>
          <w:tab w:val="left" w:pos="360"/>
        </w:tabs>
        <w:rPr>
          <w:b/>
          <w:color w:val="00188F"/>
        </w:rPr>
      </w:pPr>
      <w:r>
        <w:rPr>
          <w:b/>
          <w:color w:val="00188F"/>
        </w:rPr>
        <w:t>Stream Live Events</w:t>
      </w:r>
    </w:p>
    <w:p w14:paraId="40D6D53B" w14:textId="77777777" w:rsidR="007D5989" w:rsidRDefault="007D5989" w:rsidP="007D5989">
      <w:pPr>
        <w:pStyle w:val="ProductList-Body"/>
      </w:pPr>
      <w:r>
        <w:t>На Stream Live Events поширюються такі умови:</w:t>
      </w:r>
    </w:p>
    <w:p w14:paraId="0CBF028B" w14:textId="77777777" w:rsidR="007D5989" w:rsidRDefault="007D5989" w:rsidP="007D5989">
      <w:pPr>
        <w:pStyle w:val="ProductList-Bullet"/>
        <w:numPr>
          <w:ilvl w:val="0"/>
          <w:numId w:val="11"/>
        </w:numPr>
      </w:pPr>
      <w:r>
        <w:t>Stream Live Events не може тривати більше чотирьох (4) годин;</w:t>
      </w:r>
    </w:p>
    <w:p w14:paraId="16D13443" w14:textId="77777777" w:rsidR="007D5989" w:rsidRDefault="007D5989" w:rsidP="007D5989">
      <w:pPr>
        <w:pStyle w:val="ProductList-Bullet"/>
        <w:numPr>
          <w:ilvl w:val="0"/>
          <w:numId w:val="11"/>
        </w:numPr>
      </w:pPr>
      <w:r>
        <w:t>Stream Live Events не можуть переглядати більше 10 000 осіб; і</w:t>
      </w:r>
    </w:p>
    <w:p w14:paraId="72CEB6CB" w14:textId="77777777" w:rsidR="007D5989" w:rsidRDefault="007D5989" w:rsidP="007D5989">
      <w:pPr>
        <w:pStyle w:val="ProductList-Bullet"/>
        <w:numPr>
          <w:ilvl w:val="0"/>
          <w:numId w:val="11"/>
        </w:numPr>
      </w:pPr>
      <w:r>
        <w:t>В Stream Live Events одночасно може відбуватися не більше п’ятнадцяти (15) трансляцій на клієнта в будь-який час.</w:t>
      </w:r>
    </w:p>
    <w:p w14:paraId="7F477C62" w14:textId="77777777" w:rsidR="007D5989" w:rsidRPr="000107E4" w:rsidRDefault="002924CF" w:rsidP="007D5989">
      <w:pPr>
        <w:pStyle w:val="ProductList-Body"/>
        <w:shd w:val="clear" w:color="auto" w:fill="A6A6A6" w:themeFill="background1" w:themeFillShade="A6"/>
        <w:spacing w:before="120" w:after="240"/>
        <w:jc w:val="right"/>
      </w:pPr>
      <w:hyperlink w:anchor="TableofContents" w:tooltip="Зміст" w:history="1">
        <w:r w:rsidR="007D5989">
          <w:rPr>
            <w:rStyle w:val="Hyperlink"/>
            <w:sz w:val="16"/>
            <w:szCs w:val="16"/>
          </w:rPr>
          <w:t>Зміст</w:t>
        </w:r>
      </w:hyperlink>
      <w:r w:rsidR="007D5989">
        <w:rPr>
          <w:sz w:val="16"/>
          <w:szCs w:val="16"/>
        </w:rPr>
        <w:t xml:space="preserve"> / </w:t>
      </w:r>
      <w:hyperlink w:anchor="GeneralTerms" w:tooltip="Загальні умови" w:history="1">
        <w:r w:rsidR="007D5989">
          <w:rPr>
            <w:rStyle w:val="Hyperlink"/>
            <w:sz w:val="16"/>
            <w:szCs w:val="16"/>
          </w:rPr>
          <w:t>Загальні умови</w:t>
        </w:r>
      </w:hyperlink>
    </w:p>
    <w:p w14:paraId="37E85586" w14:textId="08C0A6B2" w:rsidR="007B1881" w:rsidRDefault="007B1881" w:rsidP="009F3AE3">
      <w:pPr>
        <w:pStyle w:val="ProductList-Offering2Heading"/>
        <w:outlineLvl w:val="2"/>
      </w:pPr>
      <w:r w:rsidRPr="00CE3759">
        <w:rPr>
          <w:lang w:val="uk-UA"/>
        </w:rPr>
        <w:tab/>
      </w:r>
      <w:bookmarkStart w:id="145" w:name="_Toc57014748"/>
      <w:r>
        <w:t>Microsoft Teams</w:t>
      </w:r>
      <w:bookmarkEnd w:id="145"/>
    </w:p>
    <w:p w14:paraId="6725D656" w14:textId="77777777" w:rsidR="007B1881" w:rsidRDefault="007B1881" w:rsidP="009F3AE3">
      <w:pPr>
        <w:pStyle w:val="ProductList-Body"/>
        <w:tabs>
          <w:tab w:val="clear" w:pos="158"/>
          <w:tab w:val="left" w:pos="360"/>
        </w:tabs>
        <w:rPr>
          <w:b/>
          <w:color w:val="00188F"/>
        </w:rPr>
      </w:pPr>
      <w:r>
        <w:rPr>
          <w:b/>
          <w:color w:val="00188F"/>
        </w:rPr>
        <w:t>Повідомлення</w:t>
      </w:r>
    </w:p>
    <w:p w14:paraId="319C9E39" w14:textId="77777777" w:rsidR="007B1881" w:rsidRDefault="007B1881" w:rsidP="007B1881">
      <w:pPr>
        <w:pStyle w:val="ProductList-Body"/>
      </w:pPr>
      <w:r>
        <w:t xml:space="preserve">повідомлення про H.264/MPEG-4 AVC, що міститься в </w:t>
      </w:r>
      <w:hyperlink w:anchor="Attachment1" w:tooltip="Вкладення 1" w:history="1">
        <w:r>
          <w:rPr>
            <w:rStyle w:val="Hyperlink"/>
          </w:rPr>
          <w:t>Додатку 1</w:t>
        </w:r>
      </w:hyperlink>
      <w:r>
        <w:t>, застосовується до всіх Служб Office 365, до складу яких входить Microsoft Teams.</w:t>
      </w:r>
    </w:p>
    <w:p w14:paraId="606EC9A5" w14:textId="77777777" w:rsidR="007B1881" w:rsidRDefault="007B1881" w:rsidP="007B1881">
      <w:pPr>
        <w:pStyle w:val="ProductList-Body"/>
        <w:rPr>
          <w:b/>
          <w:bCs/>
        </w:rPr>
      </w:pPr>
    </w:p>
    <w:p w14:paraId="153AB016" w14:textId="77777777" w:rsidR="007B1881" w:rsidRPr="00DC49DA" w:rsidRDefault="007B1881" w:rsidP="00753F8D">
      <w:pPr>
        <w:pStyle w:val="ProductList-Body"/>
        <w:tabs>
          <w:tab w:val="clear" w:pos="158"/>
          <w:tab w:val="left" w:pos="360"/>
        </w:tabs>
        <w:rPr>
          <w:b/>
          <w:color w:val="00188F"/>
        </w:rPr>
      </w:pPr>
      <w:r>
        <w:rPr>
          <w:b/>
          <w:color w:val="00188F"/>
        </w:rPr>
        <w:t>Клієнти зі сфери охорони здоров’я</w:t>
      </w:r>
    </w:p>
    <w:p w14:paraId="0781FA1D" w14:textId="77777777" w:rsidR="007B1881" w:rsidRPr="00DC49DA" w:rsidRDefault="007B1881" w:rsidP="007B1881">
      <w:pPr>
        <w:pStyle w:val="ProductList-Body"/>
      </w:pPr>
      <w:r>
        <w:t>Клієнт одноосібно відповідає за: (1) точність і адекватність інформації й Даних, які надаються в результаті використання Microsoft Teams; (2) упровадження безпечного методу міжпрограмної автентифікації між будь-якою програмою й (або) службою Клієнта та Microsoft Teams; (3) отримання належної згоди від користувачів, пов’язаної з тим, що вони та Клієнт використовують Microsoft Teams; (4) показ користувачам належних попереджень, застережень і підтверджень, пов’язаних із тим, що вони та Клієнт використовують Microsoft Teams.</w:t>
      </w:r>
    </w:p>
    <w:p w14:paraId="2064CDE7" w14:textId="77777777" w:rsidR="007B1881" w:rsidRPr="00DC49DA" w:rsidRDefault="007B1881" w:rsidP="007B1881">
      <w:pPr>
        <w:pStyle w:val="ProductList-Body"/>
      </w:pPr>
    </w:p>
    <w:p w14:paraId="563BE691" w14:textId="77777777" w:rsidR="007B1881" w:rsidRDefault="007B1881" w:rsidP="007B1881">
      <w:pPr>
        <w:pStyle w:val="ProductList-Body"/>
      </w:pPr>
      <w:r>
        <w:t>КЛІЄНТ ВИЗНАЄ, ЩО ОНЛАЙНОВІ СЛУЖБИ (СЛУЖБУ MICROSOFT TEAMS І ПРОГРАМИ) (1) НЕ РОЗРАХОВАНО НА ВИКОРИСТАННЯ ЯК МЕДИЧНОГО ПРИСТРОЮ (АБО МЕДИЧНИХ ПРИСТРОЇВ) І ВОНИ НЕ НАДАЮТЬСЯ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ОНЛАЙНОВИХ СЛУЖБ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ЇХ НЕ СЛІД ВИКОРИСТОВУВАТИ З ТАКОЮ МЕТОЮ, (3) НЕ СЛІД ВИКОРИСТОВУВАТИ ДЛЯ МЕДИЧНИХ ЕКСТРЕНИХ СИТУАЦІЙ. КЛІЄНТ ОДНООСІБНО ВІДПОВІДАЄ ЗА БУДЬ-ЯКІ ТІЛЕСНІ ПОШКОДЖЕННЯ АБО СМЕРТЬ, ЯКІ МОЖУТЬ СТАТИСЯ ВНАСЛІДОК ТОГО, ЩО ВІН ВИКОРИСТОВУЄ MICROSOFT TEAMS І ПРОГРАМИ, ЗОКРЕМА (БЕЗ ОБМЕЖЕНЬ) ЗА БУДЬ-ЯКІ ТАКІ ПОШКОДЖЕННЯ, ЗАПОДІЯНІ КОРИСТУВАЧАМ ЧИ СВОЇМ ПАЦІЄНТАМ.</w:t>
      </w:r>
    </w:p>
    <w:p w14:paraId="48EF80E6" w14:textId="77777777" w:rsidR="007B1881" w:rsidRPr="00716C3C" w:rsidRDefault="007B1881" w:rsidP="007B1881">
      <w:pPr>
        <w:pStyle w:val="ProductList-Body"/>
      </w:pPr>
    </w:p>
    <w:p w14:paraId="36E84F1F" w14:textId="77777777" w:rsidR="009F3AE3" w:rsidRPr="00A77B85" w:rsidRDefault="009F3AE3" w:rsidP="009F3AE3">
      <w:pPr>
        <w:pStyle w:val="ProductList-Body"/>
        <w:spacing w:line="220" w:lineRule="exact"/>
      </w:pPr>
      <w:r>
        <w:rPr>
          <w:b/>
          <w:color w:val="00188F"/>
        </w:rPr>
        <w:t>Безкоштовні ознайомлювальні версії</w:t>
      </w:r>
    </w:p>
    <w:p w14:paraId="150F1630" w14:textId="093033AE" w:rsidR="007B1881" w:rsidRDefault="009F3AE3" w:rsidP="009F3AE3">
      <w:pPr>
        <w:pStyle w:val="ProductList-Body"/>
      </w:pPr>
      <w:r>
        <w:t>Пробник Microsoft Teams можуть ініціювати лише індивідуальні користувачі. Клієнт не може ініціювати Пробник Microsoft Teams від імені працівників-користувачів. Ця пропозиція не поширюється на користувачів, які раніше використовували Teams відповідно до оплаченої, неоплаченої або пробної ліцензії</w:t>
      </w:r>
      <w:r w:rsidR="007B1881">
        <w:t>.</w:t>
      </w:r>
    </w:p>
    <w:p w14:paraId="756EFC13" w14:textId="4F92E6F2" w:rsidR="007B1881" w:rsidRPr="00B75336" w:rsidRDefault="002924CF" w:rsidP="00B75336">
      <w:pPr>
        <w:pStyle w:val="ProductList-Body"/>
        <w:shd w:val="clear" w:color="auto" w:fill="A6A6A6" w:themeFill="background1" w:themeFillShade="A6"/>
        <w:spacing w:before="120" w:after="240"/>
        <w:jc w:val="right"/>
      </w:pPr>
      <w:hyperlink w:anchor="TableofContents" w:tooltip="Зміст" w:history="1">
        <w:r w:rsidR="007B1881">
          <w:rPr>
            <w:rStyle w:val="Hyperlink"/>
            <w:sz w:val="16"/>
            <w:szCs w:val="16"/>
          </w:rPr>
          <w:t>Зміст</w:t>
        </w:r>
      </w:hyperlink>
      <w:r w:rsidR="007B1881">
        <w:rPr>
          <w:sz w:val="16"/>
          <w:szCs w:val="16"/>
        </w:rPr>
        <w:t xml:space="preserve"> / </w:t>
      </w:r>
      <w:hyperlink w:anchor="GeneralTerms" w:tooltip="Загальні умови" w:history="1">
        <w:r w:rsidR="007B1881">
          <w:rPr>
            <w:rStyle w:val="Hyperlink"/>
            <w:sz w:val="16"/>
            <w:szCs w:val="16"/>
          </w:rPr>
          <w:t>Загальні умови</w:t>
        </w:r>
      </w:hyperlink>
    </w:p>
    <w:p w14:paraId="40AC94E9" w14:textId="77777777" w:rsidR="00383821" w:rsidRDefault="00EE577E" w:rsidP="00383821">
      <w:pPr>
        <w:pStyle w:val="ProductList-Offering2Heading"/>
        <w:outlineLvl w:val="2"/>
      </w:pPr>
      <w:r w:rsidRPr="00CE3759">
        <w:rPr>
          <w:lang w:val="uk-UA"/>
        </w:rPr>
        <w:tab/>
      </w:r>
      <w:bookmarkStart w:id="146" w:name="M365Applications"/>
      <w:bookmarkStart w:id="147" w:name="_Toc37676501"/>
      <w:bookmarkStart w:id="148" w:name="_Toc57014749"/>
      <w:bookmarkEnd w:id="143"/>
      <w:r w:rsidR="00383821">
        <w:t>Програми Microsoft 365</w:t>
      </w:r>
      <w:bookmarkEnd w:id="146"/>
      <w:bookmarkEnd w:id="147"/>
      <w:bookmarkEnd w:id="148"/>
    </w:p>
    <w:p w14:paraId="37D984F5" w14:textId="77777777" w:rsidR="00383821" w:rsidRDefault="00383821" w:rsidP="00383821">
      <w:pPr>
        <w:pStyle w:val="ProductList-Offering1"/>
        <w:sectPr w:rsidR="00383821" w:rsidSect="00E275D6">
          <w:type w:val="continuous"/>
          <w:pgSz w:w="12240" w:h="15840"/>
          <w:pgMar w:top="1440" w:right="720" w:bottom="1440" w:left="720" w:header="720" w:footer="720" w:gutter="0"/>
          <w:cols w:space="720"/>
          <w:titlePg/>
          <w:docGrid w:linePitch="360"/>
        </w:sectPr>
      </w:pPr>
    </w:p>
    <w:p w14:paraId="2ECE7D80"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бізнесу</w:t>
      </w:r>
    </w:p>
    <w:p w14:paraId="42B170D1"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підприємств</w:t>
      </w:r>
    </w:p>
    <w:p w14:paraId="2C41C92F"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Visio Online (плани 1 і 2)</w:t>
      </w:r>
    </w:p>
    <w:p w14:paraId="72CFDFF2" w14:textId="77777777" w:rsidR="00383821" w:rsidRDefault="00383821" w:rsidP="00383821">
      <w:pPr>
        <w:pStyle w:val="ProductList-Offering2"/>
        <w:sectPr w:rsidR="00383821" w:rsidSect="005B7124">
          <w:type w:val="continuous"/>
          <w:pgSz w:w="12240" w:h="15840"/>
          <w:pgMar w:top="1440" w:right="720" w:bottom="1440" w:left="720" w:header="720" w:footer="720" w:gutter="0"/>
          <w:cols w:num="2" w:space="720"/>
          <w:titlePg/>
          <w:docGrid w:linePitch="360"/>
        </w:sectPr>
      </w:pPr>
    </w:p>
    <w:p w14:paraId="2BCF38E2" w14:textId="77777777" w:rsidR="00383821" w:rsidRPr="000A5E8A" w:rsidRDefault="00383821" w:rsidP="00383821">
      <w:pPr>
        <w:pStyle w:val="ProductList-Body"/>
        <w:pBdr>
          <w:top w:val="single" w:sz="4" w:space="1" w:color="BFBFBF" w:themeColor="background1" w:themeShade="BF"/>
        </w:pBdr>
        <w:rPr>
          <w:b/>
          <w:color w:val="000000" w:themeColor="text1"/>
          <w:sz w:val="8"/>
          <w:szCs w:val="8"/>
        </w:rPr>
      </w:pPr>
    </w:p>
    <w:p w14:paraId="47C5F438" w14:textId="77777777" w:rsidR="00383821" w:rsidRPr="00123E7D" w:rsidRDefault="00383821" w:rsidP="00383821">
      <w:pPr>
        <w:pStyle w:val="ProductList-Body"/>
        <w:rPr>
          <w:b/>
          <w:color w:val="00188F"/>
        </w:rPr>
      </w:pPr>
      <w:r>
        <w:rPr>
          <w:b/>
          <w:color w:val="00188F"/>
        </w:rPr>
        <w:t>Угода про рівень послуг</w:t>
      </w:r>
    </w:p>
    <w:p w14:paraId="1036D214" w14:textId="77777777" w:rsidR="00383821" w:rsidRDefault="00383821" w:rsidP="00383821">
      <w:pPr>
        <w:pStyle w:val="ProductList-Body"/>
      </w:pPr>
      <w:r>
        <w:t>Для Visio Online не передбачено угоди про рівень послуг.</w:t>
      </w:r>
    </w:p>
    <w:p w14:paraId="1ED0582D" w14:textId="77777777" w:rsidR="00EF3309" w:rsidRDefault="00EF3309" w:rsidP="00A228FE">
      <w:pPr>
        <w:pStyle w:val="ProductList-Body"/>
        <w:tabs>
          <w:tab w:val="clear" w:pos="158"/>
          <w:tab w:val="left" w:pos="180"/>
        </w:tabs>
        <w:rPr>
          <w:b/>
          <w:color w:val="00188F"/>
        </w:rPr>
      </w:pPr>
    </w:p>
    <w:p w14:paraId="2243595D" w14:textId="77777777" w:rsidR="00A228FE" w:rsidRPr="00123E7D" w:rsidRDefault="00A228FE" w:rsidP="00A228FE">
      <w:pPr>
        <w:pStyle w:val="ProductList-Body"/>
        <w:tabs>
          <w:tab w:val="clear" w:pos="158"/>
          <w:tab w:val="left" w:pos="180"/>
        </w:tabs>
        <w:rPr>
          <w:b/>
          <w:color w:val="00188F"/>
        </w:rPr>
      </w:pPr>
      <w:r>
        <w:rPr>
          <w:b/>
          <w:color w:val="00188F"/>
        </w:rPr>
        <w:t xml:space="preserve">Права на інсталяцію та використання </w:t>
      </w:r>
    </w:p>
    <w:p w14:paraId="0CC80813" w14:textId="77777777" w:rsidR="00A228FE" w:rsidRDefault="00A228FE" w:rsidP="00A228FE">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Обов’язки цих користувачів і надані їм дозволи наведені нижче.</w:t>
      </w:r>
    </w:p>
    <w:p w14:paraId="70EA78B9" w14:textId="77777777" w:rsidR="00A228FE" w:rsidRDefault="00A228FE" w:rsidP="00A228FE">
      <w:pPr>
        <w:pStyle w:val="ProductList-Body"/>
        <w:numPr>
          <w:ilvl w:val="0"/>
          <w:numId w:val="6"/>
        </w:numPr>
        <w:ind w:left="450" w:hanging="270"/>
      </w:pPr>
      <w:r>
        <w:lastRenderedPageBreak/>
        <w:t>Вони 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E263768" w14:textId="77777777" w:rsidR="00A228FE" w:rsidRDefault="00A228FE" w:rsidP="00A228FE">
      <w:pPr>
        <w:pStyle w:val="ProductList-Body"/>
        <w:numPr>
          <w:ilvl w:val="0"/>
          <w:numId w:val="6"/>
        </w:numPr>
        <w:ind w:left="450" w:hanging="270"/>
      </w:pPr>
      <w:r>
        <w:t xml:space="preserve">Вони 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0" w:history="1">
        <w:r>
          <w:rPr>
            <w:rStyle w:val="Hyperlink"/>
          </w:rPr>
          <w:t>Умов використання продуктів</w:t>
        </w:r>
      </w:hyperlink>
      <w:r>
        <w:t xml:space="preserve">. Умови використання продуктів розміщено на веб-сторінці </w:t>
      </w:r>
      <w:hyperlink r:id="rId61" w:history="1">
        <w:r>
          <w:rPr>
            <w:rStyle w:val="Hyperlink"/>
          </w:rPr>
          <w:t>http://go.microsoft.com/?linkid=9839207</w:t>
        </w:r>
      </w:hyperlink>
      <w:r>
        <w:t xml:space="preserve">. Список Партнерів Qualified Multitenant Hosting і додаткові вимоги з розгортання розміщено на веб-сторінці </w:t>
      </w:r>
      <w:hyperlink r:id="rId62" w:history="1">
        <w:r>
          <w:rPr>
            <w:rStyle w:val="Hyperlink"/>
          </w:rPr>
          <w:t>www.office.com/sca</w:t>
        </w:r>
      </w:hyperlink>
      <w:r>
        <w:rPr>
          <w:color w:val="1F497D"/>
        </w:rPr>
        <w:t xml:space="preserve">. </w:t>
      </w:r>
      <w:r>
        <w:t>Це положення про активацію на спільному комп’ютері розповсюджується лише на Клієнтів із ліцензією на «Програми Microsoft 365 для бізнесу», що надається як компонент «Microsoft 365 Business преміум».</w:t>
      </w:r>
    </w:p>
    <w:p w14:paraId="4B2887B1" w14:textId="77777777" w:rsidR="00A228FE" w:rsidRPr="008958E4" w:rsidRDefault="00A228FE" w:rsidP="00A228FE">
      <w:pPr>
        <w:pStyle w:val="ProductList-Body"/>
        <w:numPr>
          <w:ilvl w:val="0"/>
          <w:numId w:val="6"/>
        </w:numPr>
        <w:ind w:left="450" w:hanging="270"/>
        <w:rPr>
          <w:b/>
        </w:rPr>
      </w:pPr>
      <w:r>
        <w:t>Вони повинні кожен пристрій, на якому інсталювали програмне забезпечення, принаймні раз на 30 днів підключати до Інтернету, інакше програмне забезпечення може не функціонувати належним чином.</w:t>
      </w:r>
    </w:p>
    <w:p w14:paraId="6CEA7554" w14:textId="77777777" w:rsidR="00A228FE" w:rsidRDefault="00A228FE" w:rsidP="00A228FE">
      <w:pPr>
        <w:pStyle w:val="ProductList-Body"/>
        <w:numPr>
          <w:ilvl w:val="0"/>
          <w:numId w:val="6"/>
        </w:numPr>
        <w:ind w:left="450" w:hanging="270"/>
      </w:pPr>
      <w:r>
        <w:t>Їм дозволено використовувати підключені до Інтернету Онлайнові служби, надані в рамках випуску ProPlus [і регульовані цими Умовами користування Онлайновими службами].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79A40429" w14:textId="77777777" w:rsidR="00A228FE" w:rsidRDefault="00A228FE" w:rsidP="00A228FE">
      <w:pPr>
        <w:pStyle w:val="ProductList-Body"/>
        <w:numPr>
          <w:ilvl w:val="1"/>
          <w:numId w:val="13"/>
        </w:numPr>
        <w:ind w:left="810"/>
      </w:pPr>
      <w:r>
        <w:t>Онлайнові служби дозволяють Клієнту вмикати або вимикати ці додаткові підключені служби; і</w:t>
      </w:r>
    </w:p>
    <w:p w14:paraId="2440816C" w14:textId="77777777" w:rsidR="00A228FE" w:rsidRPr="00F40FD0" w:rsidRDefault="00A228FE" w:rsidP="00A228FE">
      <w:pPr>
        <w:pStyle w:val="ProductList-Body"/>
        <w:numPr>
          <w:ilvl w:val="1"/>
          <w:numId w:val="13"/>
        </w:numPr>
        <w:ind w:left="810"/>
      </w:pPr>
      <w:r>
        <w:t>Клієнт несе відповідальність за оцінку, увімкнення чи вимкнення доступу до додаткових підключених служб для своїх користувачів.</w:t>
      </w:r>
    </w:p>
    <w:p w14:paraId="5DF6E137" w14:textId="3203102F" w:rsidR="00383821" w:rsidRDefault="00383821" w:rsidP="00A228FE">
      <w:pPr>
        <w:pStyle w:val="ProductList-Body"/>
      </w:pPr>
    </w:p>
    <w:p w14:paraId="3964E2E3" w14:textId="77777777" w:rsidR="00A228FE" w:rsidRPr="00797140" w:rsidRDefault="00A228FE" w:rsidP="00A228FE">
      <w:pPr>
        <w:pStyle w:val="ProductList-Body"/>
        <w:spacing w:line="226" w:lineRule="auto"/>
        <w:rPr>
          <w:b/>
          <w:color w:val="00188F"/>
        </w:rPr>
      </w:pPr>
      <w:r>
        <w:rPr>
          <w:b/>
          <w:color w:val="00188F"/>
        </w:rPr>
        <w:t>Передплачені ліцензії для пристроїв</w:t>
      </w:r>
    </w:p>
    <w:p w14:paraId="6E60E62B" w14:textId="77777777" w:rsidR="00A228FE" w:rsidRDefault="00A228FE" w:rsidP="00A228FE">
      <w:pPr>
        <w:pStyle w:val="ProductList-Body"/>
        <w:spacing w:line="226" w:lineRule="auto"/>
      </w:pPr>
      <w:r>
        <w:t>Кожна передплачена ліцензія «на пристрій» дає змогу використовувати програмне забезпечення, що надається в межах передплати. Для</w:t>
      </w:r>
      <w:r>
        <w:rPr>
          <w:lang w:val="en-US"/>
        </w:rPr>
        <w:t> </w:t>
      </w:r>
      <w:r>
        <w:t>Користувачів Ліцензованого пристрою доступні такі варіанти (на вибір):</w:t>
      </w:r>
    </w:p>
    <w:p w14:paraId="166AF94F" w14:textId="77777777" w:rsidR="00A228FE" w:rsidRDefault="00A228FE" w:rsidP="00A228FE">
      <w:pPr>
        <w:pStyle w:val="ProductList-Body"/>
        <w:numPr>
          <w:ilvl w:val="0"/>
          <w:numId w:val="17"/>
        </w:numPr>
        <w:spacing w:line="226" w:lineRule="auto"/>
      </w:pPr>
      <w:r>
        <w:t>активація та використання наданого програмного забезпечення на Ліцензованому пристрої в одному операційному середовищі;</w:t>
      </w:r>
    </w:p>
    <w:p w14:paraId="20EAFE94" w14:textId="77777777" w:rsidR="00A228FE" w:rsidRDefault="00A228FE" w:rsidP="00A228FE">
      <w:pPr>
        <w:pStyle w:val="ProductList-Body"/>
        <w:numPr>
          <w:ilvl w:val="0"/>
          <w:numId w:val="17"/>
        </w:numPr>
        <w:spacing w:line="226" w:lineRule="auto"/>
      </w:pPr>
      <w:r>
        <w:t xml:space="preserve">інсталяція та дистанційне використання програмного забезпечення з Ліцензованого пристрою в одному операційному середовищі на Мережевому сервері, у Microsoft Azure або на платформі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3" w:history="1">
        <w:r>
          <w:rPr>
            <w:rStyle w:val="Hyperlink"/>
          </w:rPr>
          <w:t>Умов використання продуктів</w:t>
        </w:r>
      </w:hyperlink>
      <w:r>
        <w:t xml:space="preserve">. Умови використання продуктів розміщено на веб-сторінці </w:t>
      </w:r>
      <w:hyperlink r:id="rId64" w:history="1">
        <w:r>
          <w:rPr>
            <w:rStyle w:val="Hyperlink"/>
          </w:rPr>
          <w:t>http://go.microsoft.com/?linkid=9839207</w:t>
        </w:r>
      </w:hyperlink>
      <w:r>
        <w:t>. Список Кваліфікованих хостинг-партнерів із підтримкою багатоклієнтської архітектури та</w:t>
      </w:r>
      <w:r>
        <w:rPr>
          <w:lang w:val="en-US"/>
        </w:rPr>
        <w:t> </w:t>
      </w:r>
      <w:r>
        <w:t>додаткові вимоги щодо розгортання див. на веб-сторінці www.office.com/sca.</w:t>
      </w:r>
    </w:p>
    <w:p w14:paraId="20A6EAB8" w14:textId="7235340D" w:rsidR="005150B6" w:rsidRDefault="00A228FE" w:rsidP="00A228FE">
      <w:pPr>
        <w:pStyle w:val="ProductList-Body"/>
        <w:spacing w:line="226" w:lineRule="auto"/>
      </w:pPr>
      <w:r>
        <w:t>Клієнт повинен підключати кожне операційне середовище, у якому інстальовано програмне забезпечення, до Інтернету принаймні один раз на 90 днів, в іншому разі програмне забезпечення може не функціонувати так, як очікується</w:t>
      </w:r>
      <w:r w:rsidR="005150B6">
        <w:t>.</w:t>
      </w:r>
    </w:p>
    <w:p w14:paraId="3A90966B" w14:textId="38B21943" w:rsidR="005150B6" w:rsidRDefault="005150B6" w:rsidP="00383821">
      <w:pPr>
        <w:pStyle w:val="ProductList-Body"/>
      </w:pPr>
    </w:p>
    <w:p w14:paraId="7DCF5F2B" w14:textId="77777777" w:rsidR="001A1DFB" w:rsidRPr="00597EF9" w:rsidRDefault="001A1DFB" w:rsidP="001A1DFB">
      <w:pPr>
        <w:pStyle w:val="ProductList-Body"/>
        <w:rPr>
          <w:b/>
          <w:color w:val="00188F"/>
        </w:rPr>
      </w:pPr>
      <w:r>
        <w:rPr>
          <w:b/>
          <w:color w:val="00188F"/>
        </w:rPr>
        <w:t>Смартфони та планшети</w:t>
      </w:r>
    </w:p>
    <w:p w14:paraId="1782DEB9" w14:textId="77777777" w:rsidR="001A1DFB" w:rsidRPr="00CD359B" w:rsidRDefault="001A1DFB" w:rsidP="001A1DFB">
      <w:pPr>
        <w:pStyle w:val="ProductList-Body"/>
      </w:pPr>
      <w:r w:rsidRPr="00CD359B">
        <w:t>Кожен користувач, якому Клієнт призначає передплачену ліцензію користувача на Програми Microsoft 365 для бізнесу або підприємств, може (i) використовувати Microsoft Office для мобільних пристроїв у комерційних цілях і (ii) входити в Microsoft Office за допомогою робочого чи навчального облікового запису щонайбільше на п’яти смартфонах і п’яти планшетах.</w:t>
      </w:r>
    </w:p>
    <w:p w14:paraId="12A71A7A" w14:textId="77777777" w:rsidR="001A1DFB" w:rsidRPr="00CD359B" w:rsidRDefault="001A1DFB" w:rsidP="001A1DFB">
      <w:pPr>
        <w:pStyle w:val="ProductList-Body"/>
      </w:pPr>
    </w:p>
    <w:p w14:paraId="2FAF87CC" w14:textId="77777777" w:rsidR="001A1DFB" w:rsidRDefault="001A1DFB" w:rsidP="001A1DFB">
      <w:pPr>
        <w:pStyle w:val="ProductList-Body"/>
      </w:pPr>
      <w:r w:rsidRPr="00CD359B">
        <w:t>Коли для доступу до Онлайнових служб, робота з якими регулюється цими Умовами використання Онлайнових служб, з робочим або навчальним обліковим записом застосовуються версії програм Microsoft Word, Excel, PowerPoint, Outlook, OneDrive і Teams для мобільних пристроїв (далі – «Мобільні програми M365»), на таке застосування Мобільних програм M365 поширюються положення Умов використання Онлайнових служб, що регламентують роботу з відповідною Онлайновою службою. Зобов’язання Майкрософт щодо Мобільних програм M365 не поширюються на обробку даних, політики або методи сторонніх постачальників мобільних платформ, на яких працюють ці мобільні програми (наприклад, Apple, Google</w:t>
      </w:r>
      <w:r>
        <w:rPr>
          <w:lang w:val="en-US"/>
        </w:rPr>
        <w:t>).</w:t>
      </w:r>
      <w:r>
        <w:t>.</w:t>
      </w:r>
    </w:p>
    <w:p w14:paraId="237FEDB8" w14:textId="77777777" w:rsidR="001A1DFB" w:rsidRDefault="001A1DFB" w:rsidP="00383821">
      <w:pPr>
        <w:pStyle w:val="ProductList-Body"/>
      </w:pPr>
    </w:p>
    <w:p w14:paraId="632AD7BE" w14:textId="77777777" w:rsidR="00383821" w:rsidRPr="00974EAE" w:rsidRDefault="00383821" w:rsidP="00383821">
      <w:pPr>
        <w:pStyle w:val="ProductList-Body"/>
        <w:rPr>
          <w:b/>
          <w:color w:val="00188F"/>
        </w:rPr>
      </w:pPr>
      <w:r>
        <w:rPr>
          <w:b/>
          <w:color w:val="00188F"/>
        </w:rPr>
        <w:t>Наведені нижче умови поширюються лише на передплату «Програми Microsoft 365 для підприємств».</w:t>
      </w:r>
    </w:p>
    <w:p w14:paraId="7DA37FEB" w14:textId="77777777" w:rsidR="00383821" w:rsidRPr="00FC409E" w:rsidRDefault="00383821" w:rsidP="00383821">
      <w:pPr>
        <w:pStyle w:val="ProductList-Body"/>
        <w:ind w:left="180"/>
        <w:rPr>
          <w:b/>
          <w:color w:val="0072C6"/>
        </w:rPr>
      </w:pPr>
      <w:r>
        <w:rPr>
          <w:b/>
          <w:color w:val="0072C6"/>
        </w:rPr>
        <w:t>Використання Office для дому та навчання 2013 RT з комерційною метою</w:t>
      </w:r>
    </w:p>
    <w:p w14:paraId="046F49CB" w14:textId="77777777" w:rsidR="00383821" w:rsidRDefault="00383821" w:rsidP="00383821">
      <w:pPr>
        <w:pStyle w:val="ProductList-Body"/>
        <w:ind w:left="180"/>
      </w:pPr>
      <w:r>
        <w:t>Обмеження щодо комерційного використання Office для дому та навчання 2013 RT скасовується для кожної ліцензії на передплату «на користувача» для пропозиції «Програми Microsoft 365 для підприємств». Крім випадків, описаних у цьому розділі, переважну силу матимуть умови, передбачені для ліцензії на Office для дому та навчання 2013 RT.</w:t>
      </w:r>
    </w:p>
    <w:p w14:paraId="3C6EA81E" w14:textId="77777777" w:rsidR="00383821" w:rsidRDefault="00383821" w:rsidP="00383821">
      <w:pPr>
        <w:pStyle w:val="ProductList-Body"/>
        <w:ind w:left="180"/>
      </w:pPr>
    </w:p>
    <w:p w14:paraId="7C3469A7" w14:textId="77777777" w:rsidR="00383821" w:rsidRPr="00FC409E" w:rsidRDefault="00383821" w:rsidP="00FA1B9B">
      <w:pPr>
        <w:pStyle w:val="ProductList-Body"/>
        <w:ind w:left="187"/>
        <w:rPr>
          <w:b/>
          <w:color w:val="0072C6"/>
        </w:rPr>
      </w:pPr>
      <w:r>
        <w:rPr>
          <w:b/>
          <w:color w:val="0072C6"/>
        </w:rPr>
        <w:t>Office Online Server</w:t>
      </w:r>
    </w:p>
    <w:p w14:paraId="41324FAB" w14:textId="2BC6BD59" w:rsidR="006753FF" w:rsidRPr="00383821" w:rsidRDefault="00383821" w:rsidP="00383821">
      <w:pPr>
        <w:pStyle w:val="ProductList-Body"/>
        <w:ind w:left="180"/>
        <w:rPr>
          <w:b/>
        </w:rPr>
      </w:pPr>
      <w:r w:rsidRPr="00383821">
        <w:rPr>
          <w:rStyle w:val="ProductList-BodyChar"/>
        </w:rPr>
        <w:t xml:space="preserve">За умовами кожної передплати на «Програми Microsoft 365 для підприємств» Клієнт може інсталювати будь-яку кількість копій Office Online Server на будь-якому Сервері, виділеному для використання Клієнтом. </w:t>
      </w:r>
      <w:bookmarkStart w:id="149" w:name="_Hlk19132461"/>
      <w:r w:rsidRPr="00383821">
        <w:rPr>
          <w:rStyle w:val="ProductList-BodyChar"/>
        </w:rPr>
        <w:t>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w:t>
      </w:r>
      <w:r>
        <w:t>»</w:t>
      </w:r>
      <w:r>
        <w:rPr>
          <w:rStyle w:val="ProductList-BodyChar"/>
          <w:lang w:val="en-US"/>
        </w:rPr>
        <w:t xml:space="preserve"> </w:t>
      </w:r>
      <w:hyperlink r:id="rId65" w:history="1">
        <w:r>
          <w:rPr>
            <w:rStyle w:val="Hyperlink"/>
          </w:rPr>
          <w:t>Умов для продуктів</w:t>
        </w:r>
      </w:hyperlink>
      <w:r w:rsidRPr="00383821">
        <w:rPr>
          <w:rStyle w:val="ProductList-BodyChar"/>
        </w:rPr>
        <w:t xml:space="preserve">. </w:t>
      </w:r>
      <w:bookmarkEnd w:id="149"/>
      <w:r w:rsidRPr="00383821">
        <w:rPr>
          <w:rStyle w:val="ProductList-BodyChar"/>
        </w:rPr>
        <w:t xml:space="preserve">Кожен користувач передплати «Програми Microsoft 365 для підприємств» може використовувати програмне забезпечення Office Online Server. Це положення не стосується Клієнтів, які ліцензують </w:t>
      </w:r>
      <w:r w:rsidRPr="00383821">
        <w:rPr>
          <w:rStyle w:val="ProductList-BodyChar"/>
        </w:rPr>
        <w:lastRenderedPageBreak/>
        <w:t>цей продукт згідно з Угодою про передплату онлайнових служб Microsoft, Угодою про використання Microsoft Cloud, Клієнтською угодою Microsoft або іншою угодою</w:t>
      </w:r>
      <w:r w:rsidRPr="00383821">
        <w:rPr>
          <w:b/>
        </w:rPr>
        <w:t xml:space="preserve"> </w:t>
      </w:r>
      <w:r w:rsidRPr="00383821">
        <w:rPr>
          <w:bCs/>
        </w:rPr>
        <w:t>Microsoft, що розповсюджується лише на онлайнові служби</w:t>
      </w:r>
      <w:r w:rsidR="006753FF" w:rsidRPr="00383821">
        <w:rPr>
          <w:bCs/>
        </w:rPr>
        <w:t>.</w:t>
      </w:r>
    </w:p>
    <w:p w14:paraId="134E293F" w14:textId="77777777" w:rsidR="001D07C3" w:rsidRPr="000107E4" w:rsidRDefault="002924CF"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4A8783C" w14:textId="77777777" w:rsidR="00936C6F" w:rsidRDefault="00976EB6" w:rsidP="00140150">
      <w:pPr>
        <w:pStyle w:val="ProductList-Offering2Heading"/>
        <w:outlineLvl w:val="2"/>
      </w:pPr>
      <w:r w:rsidRPr="00454965">
        <w:rPr>
          <w:lang w:val="uk-UA"/>
        </w:rPr>
        <w:tab/>
      </w:r>
      <w:bookmarkStart w:id="150" w:name="_Toc6563831"/>
      <w:bookmarkStart w:id="151" w:name="_Toc8395043"/>
      <w:bookmarkStart w:id="152" w:name="Officefortheweb"/>
      <w:bookmarkStart w:id="153" w:name="_Toc13858383"/>
      <w:bookmarkStart w:id="154" w:name="_Toc57014750"/>
      <w:r w:rsidR="00936C6F">
        <w:t xml:space="preserve">Office </w:t>
      </w:r>
      <w:bookmarkEnd w:id="150"/>
      <w:bookmarkEnd w:id="151"/>
      <w:r w:rsidR="00936C6F">
        <w:t>для Інтернету</w:t>
      </w:r>
      <w:bookmarkEnd w:id="152"/>
      <w:bookmarkEnd w:id="153"/>
      <w:bookmarkEnd w:id="154"/>
    </w:p>
    <w:p w14:paraId="3E196B97" w14:textId="77777777" w:rsidR="00936C6F" w:rsidRPr="001A19E0" w:rsidRDefault="00936C6F" w:rsidP="00140150">
      <w:pPr>
        <w:pStyle w:val="ProductList-Body"/>
        <w:rPr>
          <w:b/>
          <w:color w:val="00188F"/>
        </w:rPr>
      </w:pPr>
      <w:r>
        <w:rPr>
          <w:b/>
          <w:color w:val="00188F"/>
        </w:rPr>
        <w:t>Основні функції для служб Office 365</w:t>
      </w:r>
    </w:p>
    <w:p w14:paraId="704158DE" w14:textId="77777777" w:rsidR="00936C6F" w:rsidRDefault="00936C6F" w:rsidP="00140150">
      <w:pPr>
        <w:pStyle w:val="ProductList-Body"/>
      </w:pPr>
      <w:r>
        <w:t xml:space="preserve">Служба «Інтернет-версія Office» або служба, що приходить їй на заміну, забезпечує наведені нижче </w:t>
      </w:r>
      <w:hyperlink w:anchor="Функції Core для Служб Office 365" w:tooltip="Основні функції" w:history="1">
        <w:r>
          <w:rPr>
            <w:rStyle w:val="Hyperlink"/>
          </w:rPr>
          <w:t>функції Core</w:t>
        </w:r>
      </w:hyperlink>
      <w:r>
        <w:t>.</w:t>
      </w:r>
    </w:p>
    <w:p w14:paraId="15FB34C3" w14:textId="77777777" w:rsidR="00936C6F" w:rsidRDefault="00936C6F" w:rsidP="00140150">
      <w:pPr>
        <w:pStyle w:val="ProductList-Body"/>
      </w:pPr>
      <w:r>
        <w:t>Користувач може створювати, переглядати та редагувати файли типу Microsoft Word, Excel, PowerPoint і OneNote, що підтримуються службою «Інтернет-версія Office» або службою, яка приходить їй на заміну.</w:t>
      </w:r>
    </w:p>
    <w:p w14:paraId="6123D6E8" w14:textId="77777777" w:rsidR="00936C6F" w:rsidRDefault="00936C6F" w:rsidP="00140150">
      <w:pPr>
        <w:pStyle w:val="ProductList-Body"/>
        <w:tabs>
          <w:tab w:val="clear" w:pos="158"/>
          <w:tab w:val="left" w:pos="180"/>
        </w:tabs>
        <w:rPr>
          <w:b/>
          <w:color w:val="00188F"/>
        </w:rPr>
      </w:pPr>
    </w:p>
    <w:p w14:paraId="36F879B8" w14:textId="77777777" w:rsidR="00936C6F" w:rsidRPr="00017A5A" w:rsidRDefault="00936C6F" w:rsidP="00140150">
      <w:pPr>
        <w:pStyle w:val="ProductList-Body"/>
        <w:tabs>
          <w:tab w:val="clear" w:pos="158"/>
          <w:tab w:val="left" w:pos="180"/>
        </w:tabs>
        <w:rPr>
          <w:b/>
          <w:color w:val="00188F"/>
        </w:rPr>
      </w:pPr>
      <w:r>
        <w:rPr>
          <w:b/>
          <w:color w:val="00188F"/>
        </w:rPr>
        <w:t>Зовнішні користувачі</w:t>
      </w:r>
    </w:p>
    <w:p w14:paraId="3A38EAD8" w14:textId="6D146E0F" w:rsidR="00976EB6" w:rsidRPr="00690C65" w:rsidRDefault="00936C6F" w:rsidP="00140150">
      <w:pPr>
        <w:pStyle w:val="ProductList-Body"/>
      </w:pPr>
      <w:r>
        <w:t>Зовнішні користувачі, запрошені до колекцій сайтів через функцію Share-by-Mail, не потребують ліцензій на передплату користувача з</w:t>
      </w:r>
      <w:r>
        <w:rPr>
          <w:lang w:val="en-US"/>
        </w:rPr>
        <w:t> </w:t>
      </w:r>
      <w:r>
        <w:t>Інтернет-версією Office.</w:t>
      </w:r>
    </w:p>
    <w:p w14:paraId="38910FF5" w14:textId="77777777" w:rsidR="001D07C3" w:rsidRPr="000107E4" w:rsidRDefault="002924CF"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43C3A612" w14:textId="1A3D3A49" w:rsidR="005B7124" w:rsidRPr="00454965" w:rsidRDefault="005B7124" w:rsidP="009F3AE3">
      <w:pPr>
        <w:pStyle w:val="ProductList-Offering2Heading"/>
        <w:rPr>
          <w:lang w:val="uk-UA"/>
        </w:rPr>
      </w:pPr>
      <w:r w:rsidRPr="00454965">
        <w:rPr>
          <w:lang w:val="uk-UA"/>
        </w:rPr>
        <w:tab/>
      </w:r>
      <w:bookmarkStart w:id="155" w:name="_Toc57014751"/>
      <w:r>
        <w:t>OneDrive</w:t>
      </w:r>
      <w:r w:rsidRPr="00454965">
        <w:rPr>
          <w:lang w:val="uk-UA"/>
        </w:rPr>
        <w:t xml:space="preserve"> для бізнесу</w:t>
      </w:r>
      <w:bookmarkEnd w:id="155"/>
    </w:p>
    <w:p w14:paraId="0064B7AB" w14:textId="77777777" w:rsidR="006523C8" w:rsidRPr="00690C65" w:rsidRDefault="006523C8" w:rsidP="009F3AE3">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140150">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301DFB14" w14:textId="77777777" w:rsidR="001D07C3" w:rsidRPr="000107E4" w:rsidRDefault="002924CF"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6858F9A" w14:textId="77777777" w:rsidR="003606FA" w:rsidRDefault="005F4445" w:rsidP="00140150">
      <w:pPr>
        <w:pStyle w:val="ProductList-Offering2Heading"/>
        <w:outlineLvl w:val="2"/>
      </w:pPr>
      <w:r>
        <w:tab/>
      </w:r>
      <w:bookmarkStart w:id="156" w:name="_Toc6563833"/>
      <w:bookmarkStart w:id="157" w:name="_Toc21617054"/>
      <w:bookmarkStart w:id="158" w:name="_Toc57014752"/>
      <w:bookmarkStart w:id="159" w:name="ProjectOnline"/>
      <w:r w:rsidR="003606FA">
        <w:t>Проект</w:t>
      </w:r>
      <w:bookmarkEnd w:id="156"/>
      <w:bookmarkEnd w:id="157"/>
      <w:bookmarkEnd w:id="158"/>
    </w:p>
    <w:bookmarkEnd w:id="159"/>
    <w:p w14:paraId="4CE2C61C" w14:textId="77777777" w:rsidR="003606FA" w:rsidRDefault="003606FA" w:rsidP="00140150">
      <w:pPr>
        <w:pStyle w:val="ProductList-Offering1"/>
        <w:sectPr w:rsidR="003606FA"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32D6FEBC" w14:textId="3BC21973" w:rsidR="003606FA" w:rsidRDefault="003606FA" w:rsidP="00140150">
      <w:pPr>
        <w:pStyle w:val="ProductList-Body"/>
        <w:rPr>
          <w:rFonts w:asciiTheme="majorHAnsi" w:hAnsiTheme="majorHAnsi"/>
          <w:sz w:val="16"/>
          <w:szCs w:val="16"/>
        </w:rPr>
      </w:pPr>
      <w:r>
        <w:rPr>
          <w:rFonts w:asciiTheme="majorHAnsi" w:hAnsiTheme="majorHAnsi"/>
          <w:sz w:val="16"/>
          <w:szCs w:val="16"/>
        </w:rPr>
        <w:t>Project Essentials</w:t>
      </w:r>
    </w:p>
    <w:p w14:paraId="7CF72E9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1</w:t>
      </w:r>
    </w:p>
    <w:p w14:paraId="31C41F58"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3</w:t>
      </w:r>
    </w:p>
    <w:p w14:paraId="4BF3326F" w14:textId="77777777" w:rsidR="003606FA" w:rsidRPr="00866323" w:rsidRDefault="003606FA" w:rsidP="00140150">
      <w:pPr>
        <w:pStyle w:val="ProductList-Body"/>
        <w:rPr>
          <w:rFonts w:asciiTheme="majorHAnsi" w:hAnsiTheme="majorHAnsi"/>
          <w:sz w:val="16"/>
          <w:szCs w:val="16"/>
        </w:rPr>
      </w:pPr>
      <w:r>
        <w:rPr>
          <w:rFonts w:asciiTheme="majorHAnsi" w:hAnsiTheme="majorHAnsi"/>
          <w:sz w:val="16"/>
          <w:szCs w:val="16"/>
        </w:rPr>
        <w:t>План проекту 5</w:t>
      </w:r>
    </w:p>
    <w:p w14:paraId="4BE2A065" w14:textId="77777777" w:rsidR="003606FA" w:rsidRDefault="003606FA" w:rsidP="00140150">
      <w:pPr>
        <w:pStyle w:val="ProductList-Offering2"/>
        <w:sectPr w:rsidR="003606FA" w:rsidSect="005B7124">
          <w:type w:val="continuous"/>
          <w:pgSz w:w="12240" w:h="15840"/>
          <w:pgMar w:top="1440" w:right="720" w:bottom="1440" w:left="720" w:header="720" w:footer="720" w:gutter="0"/>
          <w:cols w:num="2" w:space="720"/>
          <w:titlePg/>
          <w:docGrid w:linePitch="360"/>
        </w:sectPr>
      </w:pPr>
    </w:p>
    <w:p w14:paraId="503014E3" w14:textId="77777777" w:rsidR="003606FA" w:rsidRPr="000A5E8A" w:rsidRDefault="003606FA" w:rsidP="00140150">
      <w:pPr>
        <w:pStyle w:val="ProductList-Body"/>
        <w:pBdr>
          <w:top w:val="single" w:sz="4" w:space="1" w:color="BFBFBF" w:themeColor="background1" w:themeShade="BF"/>
        </w:pBdr>
        <w:rPr>
          <w:b/>
          <w:color w:val="000000" w:themeColor="text1"/>
          <w:sz w:val="8"/>
          <w:szCs w:val="8"/>
        </w:rPr>
      </w:pPr>
    </w:p>
    <w:p w14:paraId="5F9E2C45" w14:textId="77777777" w:rsidR="003606FA" w:rsidRPr="005108F0" w:rsidRDefault="003606FA" w:rsidP="00140150">
      <w:pPr>
        <w:pStyle w:val="ProductList-Body"/>
        <w:rPr>
          <w:b/>
          <w:color w:val="00188F"/>
        </w:rPr>
      </w:pPr>
      <w:r>
        <w:rPr>
          <w:b/>
          <w:color w:val="00188F"/>
        </w:rPr>
        <w:t>Права на інсталяцію та використання програми Project</w:t>
      </w:r>
    </w:p>
    <w:p w14:paraId="52152ACF" w14:textId="77777777" w:rsidR="003606FA" w:rsidRDefault="003606FA" w:rsidP="00140150">
      <w:pPr>
        <w:pStyle w:val="ProductList-Body"/>
      </w:pPr>
      <w:r>
        <w:t>Кожен користувач, якому Клієнт призначає ліцензію на передплату користувача на План проекту 3 або План 5, може використовувати програмне забезпечення, що надається за передплатою, лише якщо в нього є обліковий запис Microsoft. Ці користувачі:</w:t>
      </w:r>
    </w:p>
    <w:p w14:paraId="11181594" w14:textId="77777777" w:rsidR="003606FA" w:rsidRDefault="003606FA" w:rsidP="000E6F73">
      <w:pPr>
        <w:pStyle w:val="ProductList-Body"/>
        <w:numPr>
          <w:ilvl w:val="0"/>
          <w:numId w:val="4"/>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7CED9F3D" w14:textId="77777777" w:rsidR="00EA263A" w:rsidRDefault="00EA263A" w:rsidP="00EA263A">
      <w:pPr>
        <w:pStyle w:val="ProductList-Body"/>
        <w:numPr>
          <w:ilvl w:val="0"/>
          <w:numId w:val="4"/>
        </w:numPr>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8" w:history="1">
        <w:r>
          <w:rPr>
            <w:rStyle w:val="Hyperlink"/>
          </w:rPr>
          <w:t>Умов використання продуктів</w:t>
        </w:r>
      </w:hyperlink>
      <w:r>
        <w:t xml:space="preserve">. Умови використання продуктів розміщено на веб-сторінці </w:t>
      </w:r>
      <w:hyperlink r:id="rId69" w:history="1">
        <w:r>
          <w:rPr>
            <w:rStyle w:val="Hyperlink"/>
          </w:rPr>
          <w:t>http://go.microsoft.com/?linkid=9839207</w:t>
        </w:r>
      </w:hyperlink>
      <w:r>
        <w:t xml:space="preserve">.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70" w:history="1">
        <w:r>
          <w:rPr>
            <w:rStyle w:val="Hyperlink"/>
          </w:rPr>
          <w:t>www.office.com/sca</w:t>
        </w:r>
      </w:hyperlink>
      <w:r>
        <w:t xml:space="preserve"> і</w:t>
      </w:r>
    </w:p>
    <w:p w14:paraId="028B9675" w14:textId="77777777" w:rsidR="003606FA" w:rsidRDefault="003606FA" w:rsidP="000E6F73">
      <w:pPr>
        <w:pStyle w:val="ProductList-Body"/>
        <w:numPr>
          <w:ilvl w:val="0"/>
          <w:numId w:val="4"/>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017C1C6" w14:textId="77777777" w:rsidR="003606FA" w:rsidRPr="001E52E1" w:rsidRDefault="003606FA" w:rsidP="00140150">
      <w:pPr>
        <w:pStyle w:val="ProductList-Body"/>
        <w:rPr>
          <w:rFonts w:asciiTheme="majorHAnsi" w:hAnsiTheme="majorHAnsi"/>
          <w:szCs w:val="18"/>
        </w:rPr>
      </w:pPr>
    </w:p>
    <w:p w14:paraId="6A719668" w14:textId="77777777" w:rsidR="003606FA" w:rsidRPr="005108F0" w:rsidRDefault="003606FA" w:rsidP="007E7E88">
      <w:pPr>
        <w:pStyle w:val="ProductList-Body"/>
        <w:rPr>
          <w:b/>
          <w:color w:val="00188F"/>
        </w:rPr>
      </w:pPr>
      <w:r>
        <w:rPr>
          <w:b/>
          <w:color w:val="00188F"/>
        </w:rPr>
        <w:t>Використання SharePoint Online</w:t>
      </w:r>
    </w:p>
    <w:p w14:paraId="207E58B8" w14:textId="20571856" w:rsidR="008E480F" w:rsidRPr="003606FA" w:rsidRDefault="003606FA" w:rsidP="00140150">
      <w:pPr>
        <w:pStyle w:val="ProductList-Body"/>
        <w:rPr>
          <w:rFonts w:asciiTheme="majorHAnsi" w:hAnsiTheme="majorHAnsi"/>
          <w:sz w:val="16"/>
          <w:szCs w:val="16"/>
        </w:rPr>
      </w:pPr>
      <w:r>
        <w:t>Права на функції SharePoint Online, надані з передплаченою ліцензією користувача на План проекту 3 або План 5, обмежуються збереженням даних і доступом до них для підтримки Project</w:t>
      </w:r>
      <w:r w:rsidR="008E480F">
        <w:t>.</w:t>
      </w:r>
    </w:p>
    <w:p w14:paraId="2744FCC1" w14:textId="4E299C7E" w:rsidR="0083492A" w:rsidRDefault="002924CF"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60" w:name="_Toc524436952"/>
      <w:bookmarkStart w:id="161" w:name="_Toc523239324"/>
    </w:p>
    <w:p w14:paraId="2219AD13" w14:textId="0FD5353D" w:rsidR="00EE577E" w:rsidRPr="00CE3759" w:rsidRDefault="000F25DD" w:rsidP="00FA1B9B">
      <w:pPr>
        <w:pStyle w:val="ProductList-Offering2Heading"/>
        <w:outlineLvl w:val="2"/>
        <w:rPr>
          <w:lang w:val="uk-UA"/>
        </w:rPr>
      </w:pPr>
      <w:r w:rsidRPr="0051295C">
        <w:rPr>
          <w:lang w:val="uk-UA"/>
        </w:rPr>
        <w:tab/>
      </w:r>
      <w:bookmarkStart w:id="162" w:name="_Toc57014753"/>
      <w:r w:rsidR="00EE577E">
        <w:t>SharePoint</w:t>
      </w:r>
      <w:r w:rsidR="00EE577E" w:rsidRPr="00CE3759">
        <w:rPr>
          <w:lang w:val="uk-UA"/>
        </w:rPr>
        <w:t xml:space="preserve"> </w:t>
      </w:r>
      <w:r w:rsidR="00EE577E">
        <w:t>Online</w:t>
      </w:r>
      <w:bookmarkEnd w:id="160"/>
      <w:bookmarkEnd w:id="161"/>
      <w:bookmarkEnd w:id="162"/>
    </w:p>
    <w:p w14:paraId="4E116ED2" w14:textId="77777777" w:rsidR="00EE577E" w:rsidRDefault="00EE577E" w:rsidP="00140150">
      <w:pPr>
        <w:pStyle w:val="ProductList-Offering1"/>
        <w:ind w:left="0"/>
        <w:sectPr w:rsidR="00EE577E" w:rsidSect="00E275D6">
          <w:footerReference w:type="first" r:id="rId71"/>
          <w:type w:val="continuous"/>
          <w:pgSz w:w="12240" w:h="15840"/>
          <w:pgMar w:top="1440" w:right="720" w:bottom="1440" w:left="720" w:header="720" w:footer="720" w:gutter="0"/>
          <w:cols w:space="720"/>
          <w:titlePg/>
          <w:docGrid w:linePitch="360"/>
        </w:sectPr>
      </w:pPr>
    </w:p>
    <w:p w14:paraId="0DD53B9E" w14:textId="77777777" w:rsidR="00EE577E" w:rsidRDefault="00EE577E" w:rsidP="00140150">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14015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140150">
      <w:pPr>
        <w:pStyle w:val="ProductList-Body"/>
        <w:pBdr>
          <w:top w:val="single" w:sz="4" w:space="1" w:color="BFBFBF" w:themeColor="background1" w:themeShade="BF"/>
        </w:pBdr>
        <w:rPr>
          <w:sz w:val="8"/>
          <w:szCs w:val="8"/>
        </w:rPr>
      </w:pPr>
    </w:p>
    <w:p w14:paraId="4A35A591" w14:textId="77777777" w:rsidR="00D7478E" w:rsidRPr="00690C65" w:rsidRDefault="00D7478E" w:rsidP="00140150">
      <w:pPr>
        <w:pStyle w:val="ProductList-Body"/>
      </w:pPr>
      <w:r>
        <w:rPr>
          <w:b/>
          <w:color w:val="00188F"/>
        </w:rPr>
        <w:t>Функції Core для Служб Office 365</w:t>
      </w:r>
    </w:p>
    <w:p w14:paraId="071D9734" w14:textId="236D2A1C" w:rsidR="00D7478E" w:rsidRPr="00690C65" w:rsidRDefault="004B79A4" w:rsidP="00140150">
      <w:pPr>
        <w:pStyle w:val="ProductList-Body"/>
      </w:pPr>
      <w:r>
        <w:t xml:space="preserve">Служба SharePoint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0B215FCB" w14:textId="77777777" w:rsidR="00023161" w:rsidRPr="00FA1B9B" w:rsidRDefault="00023161" w:rsidP="00140150">
      <w:pPr>
        <w:pStyle w:val="ProductList-Body"/>
        <w:rPr>
          <w:szCs w:val="18"/>
        </w:rPr>
      </w:pPr>
    </w:p>
    <w:p w14:paraId="3C7AF6D9" w14:textId="77777777" w:rsidR="00ED50E6" w:rsidRPr="00690C65" w:rsidRDefault="001A19E0" w:rsidP="009F3AE3">
      <w:pPr>
        <w:pStyle w:val="ProductList-Body"/>
        <w:keepNext/>
        <w:tabs>
          <w:tab w:val="clear" w:pos="158"/>
          <w:tab w:val="left" w:pos="180"/>
        </w:tabs>
        <w:ind w:left="187"/>
      </w:pPr>
      <w:r>
        <w:rPr>
          <w:b/>
          <w:color w:val="0072C6"/>
        </w:rPr>
        <w:lastRenderedPageBreak/>
        <w:t>Сайти для співпраці</w:t>
      </w:r>
    </w:p>
    <w:p w14:paraId="6BB5D188" w14:textId="545CAD29" w:rsidR="001A19E0" w:rsidRPr="00690C65" w:rsidRDefault="001A19E0" w:rsidP="00140150">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FA1B9B" w:rsidRDefault="00ED50E6" w:rsidP="00140150">
      <w:pPr>
        <w:pStyle w:val="ProductList-Body"/>
        <w:tabs>
          <w:tab w:val="clear" w:pos="158"/>
          <w:tab w:val="left" w:pos="180"/>
        </w:tabs>
        <w:ind w:left="180"/>
        <w:rPr>
          <w:szCs w:val="18"/>
        </w:rPr>
      </w:pPr>
    </w:p>
    <w:p w14:paraId="7F657CBD" w14:textId="77777777" w:rsidR="00ED50E6" w:rsidRPr="00690C65" w:rsidRDefault="001A19E0" w:rsidP="00140150">
      <w:pPr>
        <w:pStyle w:val="ProductList-Body"/>
        <w:tabs>
          <w:tab w:val="clear" w:pos="158"/>
          <w:tab w:val="left" w:pos="180"/>
        </w:tabs>
        <w:ind w:left="187"/>
      </w:pPr>
      <w:r>
        <w:rPr>
          <w:b/>
          <w:color w:val="0072C6"/>
        </w:rPr>
        <w:t>Зберігання</w:t>
      </w:r>
    </w:p>
    <w:p w14:paraId="39343941" w14:textId="736F4EE6" w:rsidR="001A19E0" w:rsidRPr="00690C65" w:rsidRDefault="001A19E0" w:rsidP="00140150">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FA1B9B" w:rsidRDefault="00ED50E6" w:rsidP="00140150">
      <w:pPr>
        <w:pStyle w:val="ProductList-Body"/>
        <w:rPr>
          <w:szCs w:val="18"/>
        </w:rPr>
      </w:pPr>
    </w:p>
    <w:p w14:paraId="5240EB9E" w14:textId="77777777" w:rsidR="00974EAE" w:rsidRPr="00690C65" w:rsidRDefault="001A19E0" w:rsidP="00140150">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140150">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FA1B9B" w:rsidRDefault="00974EAE" w:rsidP="00140150">
      <w:pPr>
        <w:pStyle w:val="ProductList-Body"/>
        <w:tabs>
          <w:tab w:val="clear" w:pos="158"/>
          <w:tab w:val="left" w:pos="180"/>
        </w:tabs>
        <w:rPr>
          <w:szCs w:val="18"/>
        </w:rPr>
      </w:pPr>
    </w:p>
    <w:p w14:paraId="61A15A1D" w14:textId="6242E069" w:rsidR="00974EAE" w:rsidRPr="00690C65" w:rsidRDefault="001A19E0" w:rsidP="00B75336">
      <w:pPr>
        <w:pStyle w:val="ProductList-Body"/>
        <w:tabs>
          <w:tab w:val="clear" w:pos="158"/>
          <w:tab w:val="left" w:pos="180"/>
        </w:tabs>
      </w:pPr>
      <w:r>
        <w:rPr>
          <w:b/>
          <w:color w:val="00188F"/>
        </w:rPr>
        <w:t>Ліцензії Storage Add-on SL</w:t>
      </w:r>
    </w:p>
    <w:p w14:paraId="734FFA4B" w14:textId="3A029DAC" w:rsidR="001A19E0" w:rsidRPr="00690C65" w:rsidRDefault="001A19E0" w:rsidP="00B75336">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02EB6719" w14:textId="17465777" w:rsidR="001D07C3" w:rsidRPr="000107E4" w:rsidRDefault="002924CF" w:rsidP="007D5989">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63" w:name="OtherOnlineServices"/>
    </w:p>
    <w:p w14:paraId="18357B26" w14:textId="77777777" w:rsidR="00383821" w:rsidRDefault="00383821" w:rsidP="009F3AE3">
      <w:pPr>
        <w:pStyle w:val="ProductList-Offering2Heading"/>
        <w:outlineLvl w:val="2"/>
      </w:pPr>
      <w:r>
        <w:tab/>
      </w:r>
      <w:bookmarkStart w:id="164" w:name="WorkplaceAnalytics"/>
      <w:bookmarkStart w:id="165" w:name="_Toc37676506"/>
      <w:bookmarkStart w:id="166" w:name="_Toc57014754"/>
      <w:r>
        <w:t>Workplace Analytics</w:t>
      </w:r>
      <w:bookmarkEnd w:id="164"/>
      <w:bookmarkEnd w:id="165"/>
      <w:bookmarkEnd w:id="166"/>
    </w:p>
    <w:p w14:paraId="56C22849" w14:textId="77777777" w:rsidR="00383821" w:rsidRDefault="00383821" w:rsidP="00FA1B9B">
      <w:pPr>
        <w:pStyle w:val="ProductList-Body"/>
        <w:tabs>
          <w:tab w:val="clear" w:pos="158"/>
          <w:tab w:val="left" w:pos="360"/>
        </w:tabs>
        <w:rPr>
          <w:b/>
          <w:color w:val="00188F"/>
        </w:rPr>
      </w:pPr>
      <w:r>
        <w:rPr>
          <w:b/>
          <w:color w:val="00188F"/>
        </w:rPr>
        <w:t>Угода з Бізнес-партнером за HIPAA</w:t>
      </w:r>
    </w:p>
    <w:p w14:paraId="71905D4C" w14:textId="77777777" w:rsidR="00383821" w:rsidRDefault="00383821" w:rsidP="00383821">
      <w:pPr>
        <w:pStyle w:val="ProductList-Body"/>
      </w:pPr>
      <w:r>
        <w:t xml:space="preserve">Хоча Workplace Analytics не зазначено в Угоді з Бізнес-партнером за HIPAA («BAA»), виконання угоди про корпоративне ліцензування, укладеної з Клієнтом щодо Workplace Analytics, передбачає реалізацію BAA, повний текст якої опубліковано на веб-сторінці </w:t>
      </w:r>
      <w:hyperlink r:id="rId72" w:history="1">
        <w:r>
          <w:rPr>
            <w:rStyle w:val="Hyperlink"/>
          </w:rPr>
          <w:t>http://aka.ms/BAA</w:t>
        </w:r>
      </w:hyperlink>
      <w:r>
        <w:t>, якщо Клієнт є «обробником медичних даних» або «діловим партнером», що включає «захищену медичну інформацію» до Даних клієнта (згідно з визначеннями цих термінів у параграфі 160.103 розділу 45 CFR).</w:t>
      </w:r>
    </w:p>
    <w:p w14:paraId="4A581236" w14:textId="77777777" w:rsidR="00383821" w:rsidRDefault="00383821" w:rsidP="00383821">
      <w:pPr>
        <w:pStyle w:val="ProductList-Body"/>
      </w:pPr>
    </w:p>
    <w:p w14:paraId="2FBF8725" w14:textId="77777777" w:rsidR="00383821" w:rsidRDefault="00383821" w:rsidP="00753F8D">
      <w:pPr>
        <w:pStyle w:val="ProductList-Body"/>
        <w:tabs>
          <w:tab w:val="clear" w:pos="158"/>
          <w:tab w:val="left" w:pos="360"/>
        </w:tabs>
        <w:rPr>
          <w:b/>
          <w:color w:val="00188F"/>
        </w:rPr>
      </w:pPr>
      <w:r>
        <w:rPr>
          <w:b/>
          <w:color w:val="00188F"/>
        </w:rPr>
        <w:t>Перевірки із залученням третіх осіб</w:t>
      </w:r>
    </w:p>
    <w:p w14:paraId="61B07500" w14:textId="77777777" w:rsidR="00383821" w:rsidRPr="00367F59" w:rsidRDefault="00383821" w:rsidP="00383821">
      <w:pPr>
        <w:pStyle w:val="ProductList-Body"/>
      </w:pPr>
      <w:r>
        <w:t>Майкрософт і надалі вживатиме належних технічних і організаційних заходів, призначених для захисту Даних клієнта й Персональних даних від випадкового чи незаконного знищення, втрати, змінення, несанкціонованого розголошення або доступу до них під час передавання, збереження чи обробки іншим чином у Workplace Analytics. Ці заходи відповідають вимогам ISO 27001, ISO 27002 і ISO 27018. Майкрософт і надалі періодично проводитиме перевірки з залученням третіх осіб, щоб переконатися в дотриманні цих вимог із врахуванням перевірок Служб Office 365.</w:t>
      </w:r>
    </w:p>
    <w:p w14:paraId="498563AE" w14:textId="77777777" w:rsidR="00383821" w:rsidRPr="00F23DB7" w:rsidRDefault="002924CF" w:rsidP="00383821">
      <w:pPr>
        <w:pStyle w:val="ProductList-Body"/>
        <w:shd w:val="clear" w:color="auto" w:fill="A6A6A6" w:themeFill="background1" w:themeFillShade="A6"/>
        <w:spacing w:before="120" w:after="240"/>
        <w:jc w:val="right"/>
        <w:rPr>
          <w:rStyle w:val="Hyperlink"/>
        </w:rPr>
      </w:pPr>
      <w:hyperlink w:anchor="Зміст" w:tooltip="Зміст" w:history="1">
        <w:r w:rsidR="00383821">
          <w:rPr>
            <w:rStyle w:val="Hyperlink"/>
            <w:sz w:val="16"/>
            <w:szCs w:val="16"/>
          </w:rPr>
          <w:t>Зміст</w:t>
        </w:r>
      </w:hyperlink>
      <w:r w:rsidR="00383821">
        <w:rPr>
          <w:rStyle w:val="Hyperlink"/>
        </w:rPr>
        <w:t xml:space="preserve"> / </w:t>
      </w:r>
      <w:hyperlink w:anchor="Загальні умови" w:tooltip="Загальні умови" w:history="1">
        <w:r w:rsidR="00383821">
          <w:rPr>
            <w:rStyle w:val="Hyperlink"/>
            <w:sz w:val="16"/>
            <w:szCs w:val="16"/>
          </w:rPr>
          <w:t>Загальні умови</w:t>
        </w:r>
      </w:hyperlink>
    </w:p>
    <w:p w14:paraId="12EF9505" w14:textId="119F6FE1" w:rsidR="008E1EAF" w:rsidRPr="00454965" w:rsidRDefault="004B3528" w:rsidP="00383821">
      <w:pPr>
        <w:pStyle w:val="ProductList-OfferingGroupHeading"/>
        <w:rPr>
          <w:lang w:val="uk-UA"/>
        </w:rPr>
      </w:pPr>
      <w:bookmarkStart w:id="167" w:name="_Toc57014755"/>
      <w:r w:rsidRPr="00454965">
        <w:rPr>
          <w:lang w:val="uk-UA"/>
        </w:rPr>
        <w:t>Інші Онлайнові служби</w:t>
      </w:r>
      <w:bookmarkEnd w:id="167"/>
    </w:p>
    <w:p w14:paraId="38F6B31E" w14:textId="77777777" w:rsidR="00863358" w:rsidRPr="00863358" w:rsidRDefault="00863358" w:rsidP="00140150">
      <w:pPr>
        <w:pStyle w:val="ProductList-Offering2Heading"/>
        <w:outlineLvl w:val="2"/>
        <w:rPr>
          <w:lang w:val="uk-UA"/>
        </w:rPr>
      </w:pPr>
      <w:bookmarkStart w:id="168" w:name="MicrosoftLearning"/>
      <w:bookmarkStart w:id="169" w:name="MicrosoftPowerBIPro"/>
      <w:bookmarkEnd w:id="163"/>
      <w:r w:rsidRPr="00863358">
        <w:rPr>
          <w:lang w:val="uk-UA"/>
        </w:rPr>
        <w:tab/>
      </w:r>
      <w:bookmarkStart w:id="170" w:name="_Toc3111583"/>
      <w:bookmarkStart w:id="171" w:name="_Toc794198"/>
      <w:bookmarkStart w:id="172" w:name="_Toc57014756"/>
      <w:bookmarkStart w:id="173" w:name="BingMaps"/>
      <w:r>
        <w:t>Bing</w:t>
      </w:r>
      <w:r w:rsidRPr="00863358">
        <w:rPr>
          <w:lang w:val="uk-UA"/>
        </w:rPr>
        <w:t xml:space="preserve"> </w:t>
      </w:r>
      <w:r>
        <w:t>Maps</w:t>
      </w:r>
      <w:r w:rsidRPr="00863358">
        <w:rPr>
          <w:lang w:val="uk-UA"/>
        </w:rPr>
        <w:t xml:space="preserve"> </w:t>
      </w:r>
      <w:r>
        <w:t>Mobile</w:t>
      </w:r>
      <w:r w:rsidRPr="00863358">
        <w:rPr>
          <w:lang w:val="uk-UA"/>
        </w:rPr>
        <w:t xml:space="preserve"> </w:t>
      </w:r>
      <w:r>
        <w:t>Asset</w:t>
      </w:r>
      <w:r w:rsidRPr="00863358">
        <w:rPr>
          <w:lang w:val="uk-UA"/>
        </w:rPr>
        <w:t xml:space="preserve"> </w:t>
      </w:r>
      <w:r>
        <w:t>Management</w:t>
      </w:r>
      <w:r w:rsidRPr="00863358">
        <w:rPr>
          <w:lang w:val="uk-UA"/>
        </w:rPr>
        <w:t xml:space="preserve"> </w:t>
      </w:r>
      <w:r>
        <w:t>Platform</w:t>
      </w:r>
      <w:bookmarkEnd w:id="170"/>
      <w:bookmarkEnd w:id="171"/>
      <w:bookmarkEnd w:id="172"/>
    </w:p>
    <w:bookmarkEnd w:id="173"/>
    <w:p w14:paraId="6B425698" w14:textId="77777777" w:rsidR="00863358" w:rsidRPr="00931AE7" w:rsidRDefault="00863358" w:rsidP="00140150">
      <w:pPr>
        <w:pStyle w:val="ProductList-Body"/>
      </w:pPr>
      <w:r>
        <w:rPr>
          <w:b/>
          <w:color w:val="00188F"/>
        </w:rPr>
        <w:t>Ліцензії Service SL</w:t>
      </w:r>
    </w:p>
    <w:p w14:paraId="6B00F71C" w14:textId="77777777" w:rsidR="00863358" w:rsidRPr="00931AE7" w:rsidRDefault="00863358" w:rsidP="00140150">
      <w:pPr>
        <w:pStyle w:val="ProductList-Body"/>
      </w:pPr>
      <w:r>
        <w:t xml:space="preserve">Щоб отримувати доступ до служб через Bing Maps Mobile Asset Management Platform, потрібна ліцензія Service SL. Ліцензію Service SL необхідно купувати принаймні з однією з наведених нижче кваліфікаційних ліцензій Add-on SL для кожного ресурсу: </w:t>
      </w:r>
    </w:p>
    <w:p w14:paraId="1F14CA9C" w14:textId="77777777" w:rsidR="00863358" w:rsidRPr="00931AE7" w:rsidRDefault="00863358" w:rsidP="000E6F73">
      <w:pPr>
        <w:pStyle w:val="ProductList-Body"/>
        <w:numPr>
          <w:ilvl w:val="0"/>
          <w:numId w:val="6"/>
        </w:numPr>
        <w:spacing w:before="40"/>
      </w:pPr>
      <w:r>
        <w:t>Mobile Asset Management for North America Add-on SL (з маршрутизацією або без маршрутизації);</w:t>
      </w:r>
    </w:p>
    <w:p w14:paraId="7BAD89A0" w14:textId="77777777" w:rsidR="00863358" w:rsidRPr="00931AE7" w:rsidRDefault="00863358" w:rsidP="000E6F73">
      <w:pPr>
        <w:pStyle w:val="ProductList-Body"/>
        <w:numPr>
          <w:ilvl w:val="0"/>
          <w:numId w:val="6"/>
        </w:numPr>
        <w:spacing w:before="40"/>
      </w:pPr>
      <w:r>
        <w:t>Mobile Asset Management for Europe Add-on SL (з маршрутизацією або без неї);</w:t>
      </w:r>
    </w:p>
    <w:p w14:paraId="4B85BFDA" w14:textId="77777777" w:rsidR="00863358" w:rsidRPr="00931AE7" w:rsidRDefault="00863358" w:rsidP="000E6F73">
      <w:pPr>
        <w:pStyle w:val="ProductList-Body"/>
        <w:numPr>
          <w:ilvl w:val="0"/>
          <w:numId w:val="6"/>
        </w:numPr>
        <w:spacing w:before="40"/>
      </w:pPr>
      <w:r>
        <w:t>Mobile Asset Management for Rest of World Add-on SL (з маршрутизацією або без маршрутизації).</w:t>
      </w:r>
    </w:p>
    <w:p w14:paraId="651DEA6E" w14:textId="77777777" w:rsidR="00863358" w:rsidRPr="00FA1B9B" w:rsidRDefault="00863358" w:rsidP="00140150">
      <w:pPr>
        <w:pStyle w:val="ProductList-Body"/>
        <w:rPr>
          <w:szCs w:val="18"/>
        </w:rPr>
      </w:pPr>
    </w:p>
    <w:p w14:paraId="47B76ECE" w14:textId="77777777" w:rsidR="00863358" w:rsidRPr="00931AE7" w:rsidRDefault="00863358" w:rsidP="00140150">
      <w:pPr>
        <w:pStyle w:val="ProductList-Body"/>
      </w:pPr>
      <w:r>
        <w:rPr>
          <w:b/>
          <w:color w:val="00188F"/>
        </w:rPr>
        <w:t>Інтерфейси API Карт Bing</w:t>
      </w:r>
    </w:p>
    <w:p w14:paraId="63229D71" w14:textId="77777777" w:rsidR="00863358" w:rsidRPr="00931AE7" w:rsidRDefault="00863358" w:rsidP="00140150">
      <w:pPr>
        <w:pStyle w:val="ProductList-Body"/>
      </w:pPr>
      <w:r w:rsidRPr="008E39F5">
        <w:t>Клієнт із ліцензією на застосування Bing Maps Mobile Asset Management Platform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w:t>
      </w:r>
      <w:r>
        <w:t xml:space="preserve"> </w:t>
      </w:r>
      <w:hyperlink r:id="rId73" w:history="1">
        <w:r>
          <w:rPr>
            <w:rStyle w:val="Hyperlink"/>
          </w:rPr>
          <w:t>https://aka.ms/bingmapsplatformapistou</w:t>
        </w:r>
      </w:hyperlink>
      <w:r w:rsidRPr="00C961C7">
        <w:t xml:space="preserve"> </w:t>
      </w:r>
      <w:r>
        <w:t xml:space="preserve">та </w:t>
      </w:r>
      <w:hyperlink r:id="rId74" w:history="1">
        <w:r>
          <w:rPr>
            <w:rStyle w:val="Hyperlink"/>
          </w:rPr>
          <w:t>https://aka.ms/bingmapsplatformsdks/</w:t>
        </w:r>
      </w:hyperlink>
      <w:r>
        <w:t>.</w:t>
      </w:r>
    </w:p>
    <w:p w14:paraId="41FED244" w14:textId="77777777" w:rsidR="00863358" w:rsidRPr="00FA1B9B" w:rsidRDefault="00863358" w:rsidP="00140150">
      <w:pPr>
        <w:pStyle w:val="ProductList-Body"/>
        <w:rPr>
          <w:szCs w:val="18"/>
        </w:rPr>
      </w:pPr>
    </w:p>
    <w:p w14:paraId="67D548DA" w14:textId="77777777" w:rsidR="00863358" w:rsidRPr="00931AE7" w:rsidRDefault="00863358" w:rsidP="00FA1B9B">
      <w:pPr>
        <w:pStyle w:val="ProductList-Body"/>
      </w:pPr>
      <w:r>
        <w:rPr>
          <w:b/>
          <w:color w:val="00188F"/>
        </w:rPr>
        <w:t>Конфіденційність у Картах Bing</w:t>
      </w:r>
    </w:p>
    <w:p w14:paraId="7C58BE57" w14:textId="77777777" w:rsidR="00863358" w:rsidRPr="00931AE7" w:rsidRDefault="00863358" w:rsidP="00B61161">
      <w:pPr>
        <w:pStyle w:val="ProductList-Body"/>
      </w:pPr>
      <w:r>
        <w:t xml:space="preserve">До того, як Клієнт працює з Bing Maps Mobile Asset Management Platform, застосовуються Положення Майкрософт про конфіденційність (опубліковане на сторінці </w:t>
      </w:r>
      <w:hyperlink r:id="rId75"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38B0610" w14:textId="77777777" w:rsidR="00863358" w:rsidRPr="00931AE7" w:rsidRDefault="002924CF"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37749AC2" w14:textId="0E71322A" w:rsidR="00863358" w:rsidRPr="00931AE7" w:rsidRDefault="00863358" w:rsidP="00140150">
      <w:pPr>
        <w:pStyle w:val="ProductList-Offering2Heading"/>
        <w:outlineLvl w:val="2"/>
      </w:pPr>
      <w:r>
        <w:lastRenderedPageBreak/>
        <w:tab/>
      </w:r>
      <w:bookmarkStart w:id="174" w:name="BingMapsTransactionsandUsers"/>
      <w:bookmarkStart w:id="175" w:name="_Toc3111584"/>
      <w:bookmarkStart w:id="176" w:name="_Toc57014757"/>
      <w:r>
        <w:t>Bing Maps Transactions and Users</w:t>
      </w:r>
      <w:bookmarkEnd w:id="174"/>
      <w:bookmarkEnd w:id="175"/>
      <w:bookmarkEnd w:id="176"/>
    </w:p>
    <w:p w14:paraId="0F61E390" w14:textId="77777777" w:rsidR="00863358" w:rsidRPr="00A8327A" w:rsidRDefault="00863358" w:rsidP="00140150">
      <w:pPr>
        <w:pStyle w:val="ProductList-Body"/>
        <w:rPr>
          <w:rFonts w:asciiTheme="majorHAnsi" w:hAnsiTheme="majorHAnsi"/>
          <w:sz w:val="16"/>
          <w:szCs w:val="16"/>
        </w:rPr>
        <w:sectPr w:rsidR="00863358" w:rsidRPr="00A8327A" w:rsidSect="00BB60CE">
          <w:footerReference w:type="default" r:id="rId76"/>
          <w:footerReference w:type="first" r:id="rId77"/>
          <w:type w:val="continuous"/>
          <w:pgSz w:w="12240" w:h="15840"/>
          <w:pgMar w:top="1440" w:right="720" w:bottom="1440" w:left="720" w:header="720" w:footer="720" w:gutter="0"/>
          <w:cols w:space="720"/>
          <w:titlePg/>
          <w:docGrid w:linePitch="360"/>
        </w:sectPr>
      </w:pPr>
    </w:p>
    <w:p w14:paraId="3963D20C" w14:textId="77777777" w:rsidR="00863358" w:rsidRPr="00931AE7" w:rsidRDefault="00863358" w:rsidP="00140150">
      <w:pPr>
        <w:pStyle w:val="ProductList-Body"/>
      </w:pPr>
      <w:r>
        <w:rPr>
          <w:rFonts w:asciiTheme="majorHAnsi" w:hAnsiTheme="majorHAnsi"/>
          <w:sz w:val="16"/>
          <w:szCs w:val="16"/>
        </w:rPr>
        <w:t>Bing Maps Transactions</w:t>
      </w:r>
    </w:p>
    <w:p w14:paraId="457DDBD1" w14:textId="77777777" w:rsidR="00863358" w:rsidRPr="00931AE7" w:rsidRDefault="00863358" w:rsidP="00140150">
      <w:pPr>
        <w:pStyle w:val="ProductList-Body"/>
      </w:pPr>
      <w:r>
        <w:rPr>
          <w:rFonts w:asciiTheme="majorHAnsi" w:hAnsiTheme="majorHAnsi"/>
          <w:sz w:val="16"/>
          <w:szCs w:val="16"/>
        </w:rPr>
        <w:t>Bing Maps Known User</w:t>
      </w:r>
    </w:p>
    <w:p w14:paraId="0866C961" w14:textId="77777777" w:rsidR="00863358" w:rsidRPr="00931AE7" w:rsidRDefault="00863358" w:rsidP="00140150">
      <w:pPr>
        <w:pStyle w:val="ProductList-Body"/>
      </w:pPr>
      <w:r>
        <w:rPr>
          <w:rFonts w:asciiTheme="majorHAnsi" w:hAnsiTheme="majorHAnsi"/>
          <w:sz w:val="16"/>
          <w:szCs w:val="16"/>
        </w:rPr>
        <w:t>Bing Maps Light Known User</w:t>
      </w:r>
    </w:p>
    <w:p w14:paraId="6A4849A7" w14:textId="77777777" w:rsidR="00863358" w:rsidRDefault="00863358" w:rsidP="00140150">
      <w:pPr>
        <w:pStyle w:val="ProductList-Body"/>
        <w:rPr>
          <w:rFonts w:asciiTheme="majorHAnsi" w:hAnsiTheme="majorHAnsi"/>
          <w:sz w:val="16"/>
          <w:szCs w:val="16"/>
        </w:rPr>
        <w:sectPr w:rsidR="00863358" w:rsidSect="00BB60CE">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723E8D71" w14:textId="77777777" w:rsidR="00863358" w:rsidRPr="00863358" w:rsidRDefault="00863358" w:rsidP="00140150">
      <w:pPr>
        <w:pStyle w:val="ProductList-Body"/>
        <w:pBdr>
          <w:top w:val="single" w:sz="4" w:space="1" w:color="BFBFBF" w:themeColor="background1" w:themeShade="BF"/>
        </w:pBdr>
        <w:rPr>
          <w:sz w:val="8"/>
        </w:rPr>
      </w:pPr>
    </w:p>
    <w:p w14:paraId="64C518F7" w14:textId="77777777" w:rsidR="00863358" w:rsidRPr="00931AE7" w:rsidRDefault="00863358" w:rsidP="00140150">
      <w:pPr>
        <w:pStyle w:val="ProductList-Body"/>
      </w:pPr>
      <w:r>
        <w:rPr>
          <w:b/>
          <w:color w:val="00188F"/>
        </w:rPr>
        <w:t>Автентифіковані користувачі</w:t>
      </w:r>
    </w:p>
    <w:p w14:paraId="785BB1BD" w14:textId="77777777" w:rsidR="00863358" w:rsidRPr="00931AE7" w:rsidRDefault="00863358" w:rsidP="00140150">
      <w:pPr>
        <w:pStyle w:val="ProductList-Body"/>
      </w:pPr>
      <w:r>
        <w:t>Користувачі, яких автентифікують програми Клієнта, що отримують доступ до служби через інтерфейси API Карт Bing, повинні мати передплачену ліцензію.</w:t>
      </w:r>
    </w:p>
    <w:p w14:paraId="70BEA315" w14:textId="77777777" w:rsidR="00863358" w:rsidRPr="00FA1B9B" w:rsidRDefault="00863358" w:rsidP="00140150">
      <w:pPr>
        <w:pStyle w:val="ProductList-Body"/>
        <w:rPr>
          <w:szCs w:val="18"/>
        </w:rPr>
      </w:pPr>
    </w:p>
    <w:p w14:paraId="5C834D8B" w14:textId="77777777" w:rsidR="00863358" w:rsidRPr="00931AE7" w:rsidRDefault="00863358" w:rsidP="00140150">
      <w:pPr>
        <w:pStyle w:val="ProductList-Body"/>
      </w:pPr>
      <w:r>
        <w:rPr>
          <w:b/>
          <w:color w:val="00188F"/>
        </w:rPr>
        <w:t>Інтерфейси API Карт Bing</w:t>
      </w:r>
    </w:p>
    <w:p w14:paraId="3442C382" w14:textId="77777777" w:rsidR="00863358" w:rsidRPr="00931AE7" w:rsidRDefault="00863358" w:rsidP="00140150">
      <w:pPr>
        <w:pStyle w:val="ProductList-Body"/>
      </w:pPr>
      <w:r>
        <w:t xml:space="preserve">Клієнт із ліцензією на застосування Bing Maps Transactions and Users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 </w:t>
      </w:r>
      <w:hyperlink r:id="rId80" w:history="1">
        <w:r>
          <w:rPr>
            <w:rStyle w:val="Hyperlink"/>
          </w:rPr>
          <w:t>https://aka.ms/bingmapsplatformapistou</w:t>
        </w:r>
      </w:hyperlink>
      <w:r>
        <w:t xml:space="preserve"> та </w:t>
      </w:r>
      <w:hyperlink r:id="rId81" w:history="1">
        <w:r>
          <w:rPr>
            <w:rStyle w:val="Hyperlink"/>
          </w:rPr>
          <w:t>https://aka.ms/bingmapsplatformsdks/</w:t>
        </w:r>
      </w:hyperlink>
      <w:r>
        <w:t>.</w:t>
      </w:r>
    </w:p>
    <w:p w14:paraId="00532F4B" w14:textId="77777777" w:rsidR="00863358" w:rsidRPr="001E52E1" w:rsidRDefault="00863358" w:rsidP="00140150">
      <w:pPr>
        <w:pStyle w:val="ProductList-Body"/>
        <w:rPr>
          <w:szCs w:val="18"/>
        </w:rPr>
      </w:pPr>
    </w:p>
    <w:p w14:paraId="1249F44A" w14:textId="77777777" w:rsidR="00863358" w:rsidRPr="00931AE7" w:rsidRDefault="00863358" w:rsidP="009F3AE3">
      <w:pPr>
        <w:pStyle w:val="ProductList-Body"/>
      </w:pPr>
      <w:r>
        <w:rPr>
          <w:b/>
          <w:color w:val="00188F"/>
        </w:rPr>
        <w:t>Конфіденційність у Картах Bing</w:t>
      </w:r>
    </w:p>
    <w:p w14:paraId="3A2D7C86" w14:textId="77777777" w:rsidR="00863358" w:rsidRPr="00931AE7" w:rsidRDefault="00863358" w:rsidP="00140150">
      <w:pPr>
        <w:pStyle w:val="ProductList-Body"/>
      </w:pPr>
      <w:r>
        <w:t xml:space="preserve">До того, як Клієнт працює з Картами Bing, застосовуються Положення Майкрософт про конфіденційність (опубліковане на сторінці </w:t>
      </w:r>
      <w:hyperlink r:id="rId82"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E0EE704" w14:textId="77777777" w:rsidR="00863358" w:rsidRPr="00931AE7" w:rsidRDefault="002924CF"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5D174CCC" w14:textId="065180CE" w:rsidR="00EB0B2A" w:rsidRPr="00EB0B2A" w:rsidRDefault="00EB0B2A" w:rsidP="00753F8D">
      <w:pPr>
        <w:pStyle w:val="ProductList-Offering2Heading"/>
        <w:outlineLvl w:val="2"/>
        <w:rPr>
          <w:lang w:val="uk-UA"/>
        </w:rPr>
      </w:pPr>
      <w:bookmarkStart w:id="177" w:name="MicrosoftPowerPlatform"/>
      <w:r w:rsidRPr="00EB0B2A">
        <w:rPr>
          <w:lang w:val="uk-UA"/>
        </w:rPr>
        <w:tab/>
      </w:r>
      <w:bookmarkStart w:id="178" w:name="_Toc8395051"/>
      <w:bookmarkStart w:id="179" w:name="_Toc6563839"/>
      <w:bookmarkStart w:id="180" w:name="_Toc57014758"/>
      <w:bookmarkStart w:id="181" w:name="BusinessApplicationPlatform"/>
      <w:r w:rsidR="007A47B7">
        <w:t>Microsoft Power Platform</w:t>
      </w:r>
      <w:bookmarkEnd w:id="178"/>
      <w:bookmarkEnd w:id="179"/>
      <w:bookmarkEnd w:id="180"/>
    </w:p>
    <w:bookmarkEnd w:id="181"/>
    <w:p w14:paraId="61EA18E1"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first" r:id="rId83"/>
          <w:type w:val="continuous"/>
          <w:pgSz w:w="12240" w:h="15840"/>
          <w:pgMar w:top="1440" w:right="720" w:bottom="1440" w:left="720" w:header="720" w:footer="720" w:gutter="0"/>
          <w:cols w:space="720"/>
          <w:titlePg/>
          <w:docGrid w:linePitch="360"/>
        </w:sectPr>
      </w:pPr>
    </w:p>
    <w:bookmarkEnd w:id="177"/>
    <w:p w14:paraId="071D4E8A" w14:textId="77777777" w:rsidR="00EA263A" w:rsidRDefault="00EA263A" w:rsidP="00EA263A">
      <w:pPr>
        <w:pStyle w:val="ProductList-Body"/>
        <w:rPr>
          <w:rFonts w:asciiTheme="majorHAnsi" w:hAnsiTheme="majorHAnsi"/>
          <w:sz w:val="16"/>
          <w:szCs w:val="16"/>
        </w:rPr>
      </w:pPr>
      <w:r>
        <w:rPr>
          <w:rFonts w:asciiTheme="majorHAnsi" w:hAnsiTheme="majorHAnsi"/>
          <w:sz w:val="16"/>
          <w:szCs w:val="16"/>
        </w:rPr>
        <w:t>Microsoft Power Automate</w:t>
      </w:r>
    </w:p>
    <w:p w14:paraId="05E9ACF6" w14:textId="7B4A2A67" w:rsidR="00EB0B2A" w:rsidRDefault="00EB0B2A" w:rsidP="00140150">
      <w:pPr>
        <w:pStyle w:val="ProductList-Body"/>
        <w:rPr>
          <w:rFonts w:asciiTheme="majorHAnsi" w:hAnsiTheme="majorHAnsi"/>
          <w:sz w:val="16"/>
          <w:szCs w:val="16"/>
        </w:rPr>
      </w:pPr>
      <w:r>
        <w:rPr>
          <w:rFonts w:asciiTheme="majorHAnsi" w:hAnsiTheme="majorHAnsi"/>
          <w:sz w:val="16"/>
          <w:szCs w:val="16"/>
        </w:rPr>
        <w:t>Microsoft Power</w:t>
      </w:r>
      <w:r w:rsidR="00EA263A">
        <w:rPr>
          <w:rFonts w:asciiTheme="majorHAnsi" w:hAnsiTheme="majorHAnsi"/>
          <w:sz w:val="16"/>
          <w:szCs w:val="16"/>
          <w:lang w:val="en-US"/>
        </w:rPr>
        <w:t xml:space="preserve"> </w:t>
      </w:r>
      <w:r>
        <w:rPr>
          <w:rFonts w:asciiTheme="majorHAnsi" w:hAnsiTheme="majorHAnsi"/>
          <w:sz w:val="16"/>
          <w:szCs w:val="16"/>
        </w:rPr>
        <w:t>Apps</w:t>
      </w:r>
    </w:p>
    <w:p w14:paraId="6749B5AA" w14:textId="11CB2B87" w:rsidR="00CD359B" w:rsidRPr="004E78BB" w:rsidRDefault="00CD359B" w:rsidP="00140150">
      <w:pPr>
        <w:pStyle w:val="ProductList-Body"/>
      </w:pPr>
      <w:r>
        <w:rPr>
          <w:rFonts w:asciiTheme="majorHAnsi" w:hAnsiTheme="majorHAnsi"/>
          <w:sz w:val="16"/>
          <w:szCs w:val="16"/>
        </w:rPr>
        <w:t>Microsoft Power Virtual Agents</w:t>
      </w:r>
    </w:p>
    <w:p w14:paraId="709D093E" w14:textId="77777777" w:rsidR="00EB0B2A" w:rsidRPr="004E78BB" w:rsidRDefault="00EB0B2A" w:rsidP="00140150">
      <w:pPr>
        <w:pStyle w:val="ProductList-Body"/>
      </w:pPr>
      <w:r>
        <w:rPr>
          <w:rFonts w:asciiTheme="majorHAnsi" w:hAnsiTheme="majorHAnsi"/>
          <w:sz w:val="16"/>
          <w:szCs w:val="16"/>
        </w:rPr>
        <w:t>Microsoft Power BI Pro</w:t>
      </w:r>
    </w:p>
    <w:p w14:paraId="53933FDD" w14:textId="5ADDE0AE" w:rsidR="00EB0B2A" w:rsidRDefault="00EB0B2A" w:rsidP="00140150">
      <w:pPr>
        <w:pStyle w:val="ProductList-Body"/>
        <w:rPr>
          <w:rFonts w:asciiTheme="majorHAnsi" w:hAnsiTheme="majorHAnsi"/>
          <w:sz w:val="16"/>
          <w:szCs w:val="16"/>
        </w:rPr>
        <w:sectPr w:rsidR="00EB0B2A" w:rsidSect="00482931">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253E5D"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140150">
      <w:pPr>
        <w:pStyle w:val="ProductList-Body"/>
        <w:tabs>
          <w:tab w:val="clear" w:pos="158"/>
          <w:tab w:val="left" w:pos="360"/>
        </w:tabs>
      </w:pPr>
      <w:r>
        <w:rPr>
          <w:b/>
          <w:color w:val="00188F"/>
        </w:rPr>
        <w:t>Повідомлення</w:t>
      </w:r>
    </w:p>
    <w:p w14:paraId="3854454F" w14:textId="3C532969" w:rsidR="00446133" w:rsidRPr="002725D5" w:rsidRDefault="00446133" w:rsidP="00140150">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tooltip="Вкладенні 1" w:history="1">
        <w:r>
          <w:rPr>
            <w:rStyle w:val="Hyperlink"/>
          </w:rPr>
          <w:t>Вкладенні 1</w:t>
        </w:r>
      </w:hyperlink>
      <w:r>
        <w:t>.</w:t>
      </w:r>
    </w:p>
    <w:p w14:paraId="0B2E70AB" w14:textId="77777777" w:rsidR="00EB0B2A" w:rsidRPr="00FA1B9B" w:rsidRDefault="00EB0B2A" w:rsidP="00140150">
      <w:pPr>
        <w:pStyle w:val="ProductList-Body"/>
        <w:rPr>
          <w:szCs w:val="18"/>
        </w:rPr>
      </w:pPr>
    </w:p>
    <w:p w14:paraId="13F8B8A4" w14:textId="77777777" w:rsidR="001E52E1" w:rsidRPr="0049240E" w:rsidRDefault="001E52E1" w:rsidP="001E52E1">
      <w:pPr>
        <w:pStyle w:val="ProductList-Body"/>
        <w:tabs>
          <w:tab w:val="clear" w:pos="158"/>
          <w:tab w:val="left" w:pos="360"/>
        </w:tabs>
      </w:pPr>
      <w:bookmarkStart w:id="182" w:name="_Hlk50811500"/>
      <w:r>
        <w:rPr>
          <w:b/>
          <w:color w:val="00188F"/>
        </w:rPr>
        <w:t>Неактивні екземпляри Dataverse, що надаються з ліцензіями Microsoft 365</w:t>
      </w:r>
    </w:p>
    <w:p w14:paraId="725EE870" w14:textId="47D023D9" w:rsidR="001A1DFB" w:rsidRPr="00F300A2" w:rsidRDefault="001E52E1" w:rsidP="001E52E1">
      <w:pPr>
        <w:pStyle w:val="ProductList-Body"/>
      </w:pPr>
      <w:r>
        <w:t>Якщо Клієнт допускає перехід свого екземпляра Dataverse, що надається з ліцензіями Microsoft 365, у неактивний статус, Майкрософт може на власний розсуд вимкнути неактивний екземпляр і видалити в ньому Дані клієнта та Персональні дані. Такий екземпляр Dataverse вважається неактивним, якщо протягом 90 днів 1) жоден користувач не ввійшов до цього екземпляру, 2) жодна програма, бот, звіт або цикл не отримали доступ до даних, що містяться в екземплярі, 3) жодна нова програма, бот, звіт або цикл не були інстальовані або імпортовані в екземплярі, 4) жодні інші дії або діяльність не помічені в цьому екземплярі за допомогою API або завдань фонової обробки</w:t>
      </w:r>
      <w:r w:rsidR="001A1DFB">
        <w:t xml:space="preserve">. </w:t>
      </w:r>
    </w:p>
    <w:bookmarkEnd w:id="182"/>
    <w:p w14:paraId="2EF9816C" w14:textId="77777777" w:rsidR="001A1DFB" w:rsidRDefault="001A1DFB" w:rsidP="00140150">
      <w:pPr>
        <w:pStyle w:val="ProductList-Body"/>
        <w:tabs>
          <w:tab w:val="clear" w:pos="158"/>
          <w:tab w:val="left" w:pos="360"/>
        </w:tabs>
        <w:rPr>
          <w:b/>
          <w:color w:val="00188F"/>
          <w:szCs w:val="18"/>
        </w:rPr>
      </w:pPr>
    </w:p>
    <w:p w14:paraId="0FA4FCB5" w14:textId="69319A4E" w:rsidR="00EB0B2A" w:rsidRPr="004E78BB" w:rsidRDefault="00EB0B2A" w:rsidP="00140150">
      <w:pPr>
        <w:pStyle w:val="ProductList-Body"/>
        <w:tabs>
          <w:tab w:val="clear" w:pos="158"/>
          <w:tab w:val="left" w:pos="360"/>
        </w:tabs>
      </w:pPr>
      <w:r>
        <w:rPr>
          <w:b/>
          <w:color w:val="00188F"/>
          <w:szCs w:val="18"/>
        </w:rPr>
        <w:t>Microsoft Power BI</w:t>
      </w:r>
    </w:p>
    <w:p w14:paraId="477F6227" w14:textId="77777777" w:rsidR="00EB0B2A" w:rsidRPr="004E78BB" w:rsidRDefault="00EB0B2A" w:rsidP="00140150">
      <w:pPr>
        <w:pStyle w:val="ProductList-Body"/>
        <w:ind w:left="180"/>
      </w:pPr>
      <w:r>
        <w:rPr>
          <w:b/>
          <w:color w:val="0072C6"/>
          <w:szCs w:val="18"/>
        </w:rPr>
        <w:t>Визначення</w:t>
      </w:r>
    </w:p>
    <w:p w14:paraId="7CE5470F" w14:textId="77777777" w:rsidR="00EB0B2A" w:rsidRPr="004E78BB" w:rsidRDefault="00EB0B2A" w:rsidP="00140150">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05167AA" w14:textId="4DF61459" w:rsidR="00EB0B2A" w:rsidRPr="00856BD5" w:rsidRDefault="00EB0B2A" w:rsidP="00140150">
      <w:pPr>
        <w:pStyle w:val="ProductList-Body"/>
        <w:ind w:left="180"/>
      </w:pPr>
      <w:r>
        <w:rPr>
          <w:szCs w:val="18"/>
        </w:rPr>
        <w:t>«Embedded Capabilities» – це інтерфейси API і вбудовані подання Power BI для користування програмою.</w:t>
      </w:r>
    </w:p>
    <w:p w14:paraId="13C40D48" w14:textId="77777777" w:rsidR="00140150" w:rsidRDefault="00140150" w:rsidP="00140150">
      <w:pPr>
        <w:pStyle w:val="ProductList-Body"/>
        <w:ind w:left="187"/>
        <w:rPr>
          <w:b/>
          <w:color w:val="0072C6"/>
          <w:szCs w:val="18"/>
        </w:rPr>
      </w:pPr>
    </w:p>
    <w:p w14:paraId="4E029A42" w14:textId="232D167A" w:rsidR="00EB0B2A" w:rsidRPr="004E78BB" w:rsidRDefault="00EB0B2A" w:rsidP="00140150">
      <w:pPr>
        <w:pStyle w:val="ProductList-Body"/>
        <w:ind w:left="187"/>
      </w:pPr>
      <w:r>
        <w:rPr>
          <w:b/>
          <w:color w:val="0072C6"/>
          <w:szCs w:val="18"/>
        </w:rPr>
        <w:t>Виняток щодо хостингу для Embedded Capabilities</w:t>
      </w:r>
    </w:p>
    <w:p w14:paraId="54E4BAF9" w14:textId="64D6D59E" w:rsidR="00EB0B2A" w:rsidRPr="00CE3759" w:rsidRDefault="00EB0B2A" w:rsidP="00140150">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Pr>
          <w:szCs w:val="18"/>
        </w:rPr>
        <w:t>.</w:t>
      </w:r>
    </w:p>
    <w:p w14:paraId="65E5CCB4" w14:textId="77777777" w:rsidR="00EB0B2A" w:rsidRPr="00FA1B9B" w:rsidRDefault="00EB0B2A" w:rsidP="00140150">
      <w:pPr>
        <w:pStyle w:val="ProductList-Body"/>
        <w:ind w:left="180"/>
        <w:rPr>
          <w:szCs w:val="18"/>
        </w:rPr>
      </w:pPr>
    </w:p>
    <w:p w14:paraId="3BEB04F6" w14:textId="77777777" w:rsidR="00EB0B2A" w:rsidRPr="004E78BB" w:rsidRDefault="00EB0B2A" w:rsidP="00140150">
      <w:pPr>
        <w:pStyle w:val="ProductList-Body"/>
        <w:ind w:left="187"/>
      </w:pPr>
      <w:r>
        <w:rPr>
          <w:b/>
          <w:color w:val="0072C6"/>
          <w:szCs w:val="18"/>
        </w:rPr>
        <w:t>Обмеження</w:t>
      </w:r>
    </w:p>
    <w:p w14:paraId="422A169A" w14:textId="77777777" w:rsidR="00EB0B2A" w:rsidRPr="004E78BB" w:rsidRDefault="00EB0B2A" w:rsidP="00140150">
      <w:pPr>
        <w:pStyle w:val="ProductList-Body"/>
        <w:ind w:left="180"/>
      </w:pPr>
      <w:r>
        <w:rPr>
          <w:szCs w:val="18"/>
        </w:rPr>
        <w:t>Не дозволяється:</w:t>
      </w:r>
    </w:p>
    <w:p w14:paraId="63B1E57D" w14:textId="77777777" w:rsidR="00EB0B2A" w:rsidRPr="004E78BB" w:rsidRDefault="00EB0B2A" w:rsidP="000E6F73">
      <w:pPr>
        <w:pStyle w:val="ProductList-Body"/>
        <w:numPr>
          <w:ilvl w:val="0"/>
          <w:numId w:val="7"/>
        </w:numPr>
        <w:ind w:left="810" w:hanging="270"/>
      </w:pPr>
      <w:r>
        <w:rPr>
          <w:szCs w:val="18"/>
        </w:rPr>
        <w:t>перепродавати або передавати Служби Microsoft Power BI, або</w:t>
      </w:r>
    </w:p>
    <w:p w14:paraId="3ABDDA8E" w14:textId="77777777" w:rsidR="00EB0B2A" w:rsidRPr="004E78BB" w:rsidRDefault="00EB0B2A" w:rsidP="000E6F73">
      <w:pPr>
        <w:pStyle w:val="ProductList-Body"/>
        <w:numPr>
          <w:ilvl w:val="0"/>
          <w:numId w:val="7"/>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FA1B9B" w:rsidRDefault="00EB0B2A" w:rsidP="00140150">
      <w:pPr>
        <w:pStyle w:val="ProductList-Body"/>
        <w:ind w:left="180"/>
        <w:rPr>
          <w:szCs w:val="18"/>
        </w:rPr>
      </w:pPr>
    </w:p>
    <w:p w14:paraId="767C8D7E" w14:textId="77777777" w:rsidR="00EB0B2A" w:rsidRPr="004E78BB" w:rsidRDefault="00EB0B2A" w:rsidP="00FA1B9B">
      <w:pPr>
        <w:pStyle w:val="ProductList-Body"/>
        <w:ind w:left="187"/>
      </w:pPr>
      <w:r>
        <w:rPr>
          <w:b/>
          <w:color w:val="0072C6"/>
          <w:szCs w:val="18"/>
        </w:rPr>
        <w:lastRenderedPageBreak/>
        <w:t xml:space="preserve">Доступ без ліцензії SL «на користувача» </w:t>
      </w:r>
    </w:p>
    <w:p w14:paraId="234D01CD" w14:textId="20CDF14E" w:rsidR="00EB0B2A" w:rsidRPr="00CE3759" w:rsidRDefault="00EB0B2A" w:rsidP="00140150">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Pr>
          <w:szCs w:val="18"/>
        </w:rPr>
        <w:t>.</w:t>
      </w:r>
    </w:p>
    <w:p w14:paraId="442CE042" w14:textId="71C79E0E" w:rsidR="00851D25" w:rsidRPr="00FA1B9B" w:rsidRDefault="00851D25" w:rsidP="00140150">
      <w:pPr>
        <w:pStyle w:val="ProductList-Body"/>
        <w:ind w:left="180"/>
        <w:rPr>
          <w:szCs w:val="18"/>
        </w:rPr>
      </w:pPr>
    </w:p>
    <w:p w14:paraId="0612E9F1" w14:textId="77777777" w:rsidR="00851D25" w:rsidRPr="0008458E" w:rsidRDefault="00851D25" w:rsidP="00140150">
      <w:pPr>
        <w:pStyle w:val="ProductList-Body"/>
        <w:ind w:left="187"/>
      </w:pPr>
      <w:r>
        <w:rPr>
          <w:b/>
          <w:color w:val="0072C6"/>
          <w:szCs w:val="18"/>
        </w:rPr>
        <w:t>Публікація в Інтернеті</w:t>
      </w:r>
    </w:p>
    <w:p w14:paraId="1EA56DB6" w14:textId="1D82C296" w:rsidR="00851D25" w:rsidRDefault="00851D25" w:rsidP="00140150">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Pr="00FA1B9B" w:rsidRDefault="00970540" w:rsidP="00140150">
      <w:pPr>
        <w:pStyle w:val="ProductList-Body"/>
        <w:ind w:left="180"/>
        <w:rPr>
          <w:szCs w:val="18"/>
        </w:rPr>
      </w:pPr>
    </w:p>
    <w:p w14:paraId="60AF63E3" w14:textId="1E311A4A" w:rsidR="00970540" w:rsidRPr="00EA263A" w:rsidRDefault="00970540" w:rsidP="009F3AE3">
      <w:pPr>
        <w:pStyle w:val="ProductList-Body"/>
        <w:tabs>
          <w:tab w:val="clear" w:pos="158"/>
          <w:tab w:val="left" w:pos="360"/>
        </w:tabs>
        <w:rPr>
          <w:b/>
          <w:color w:val="00188F"/>
          <w:szCs w:val="18"/>
          <w:lang w:val="en-US"/>
        </w:rPr>
      </w:pPr>
      <w:r>
        <w:rPr>
          <w:b/>
          <w:color w:val="00188F"/>
          <w:szCs w:val="18"/>
        </w:rPr>
        <w:t>Microsoft Power</w:t>
      </w:r>
      <w:r w:rsidR="00EA263A">
        <w:rPr>
          <w:b/>
          <w:color w:val="00188F"/>
          <w:szCs w:val="18"/>
          <w:lang w:val="en-US"/>
        </w:rPr>
        <w:t xml:space="preserve"> </w:t>
      </w:r>
      <w:r>
        <w:rPr>
          <w:b/>
          <w:color w:val="00188F"/>
          <w:szCs w:val="18"/>
        </w:rPr>
        <w:t>Apps</w:t>
      </w:r>
    </w:p>
    <w:p w14:paraId="4397D335" w14:textId="77777777" w:rsidR="00970540" w:rsidRDefault="00970540" w:rsidP="009F3AE3">
      <w:pPr>
        <w:pStyle w:val="ProductList-Body"/>
        <w:ind w:left="180"/>
        <w:rPr>
          <w:b/>
          <w:color w:val="0072C6"/>
          <w:szCs w:val="18"/>
        </w:rPr>
      </w:pPr>
      <w:r>
        <w:rPr>
          <w:b/>
          <w:color w:val="0072C6"/>
          <w:szCs w:val="18"/>
        </w:rPr>
        <w:t>Об’єкти з обмеженим доступом</w:t>
      </w:r>
    </w:p>
    <w:p w14:paraId="328E66A1" w14:textId="598C58B1" w:rsidR="00970540" w:rsidRDefault="00970540" w:rsidP="0014015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86" w:history="1">
        <w:r>
          <w:rPr>
            <w:rStyle w:val="Hyperlink"/>
          </w:rPr>
          <w:t>https://go.microsoft.com/fwlink/?linkid=868812</w:t>
        </w:r>
      </w:hyperlink>
      <w:r>
        <w:t>. До таких об’єктів клієнт має доступ лише для читання.</w:t>
      </w:r>
    </w:p>
    <w:p w14:paraId="78336ED7" w14:textId="77777777" w:rsidR="00410A1D" w:rsidRDefault="00410A1D" w:rsidP="00140150">
      <w:pPr>
        <w:pStyle w:val="ProductList-Body"/>
        <w:ind w:left="158"/>
      </w:pPr>
    </w:p>
    <w:p w14:paraId="70491087" w14:textId="77777777" w:rsidR="009F3AE3" w:rsidRPr="00A77B85" w:rsidRDefault="009F3AE3" w:rsidP="009F3AE3">
      <w:pPr>
        <w:pStyle w:val="ProductList-Body"/>
        <w:spacing w:line="220" w:lineRule="exact"/>
        <w:ind w:left="180"/>
      </w:pPr>
      <w:r>
        <w:rPr>
          <w:b/>
          <w:color w:val="0072C6"/>
          <w:szCs w:val="18"/>
        </w:rPr>
        <w:t>Об’єкти без обмеження доступу</w:t>
      </w:r>
    </w:p>
    <w:p w14:paraId="3E0C015B" w14:textId="77777777" w:rsidR="009F3AE3" w:rsidRPr="00A77B85" w:rsidRDefault="009F3AE3" w:rsidP="009F3AE3">
      <w:pPr>
        <w:pStyle w:val="ProductList-Body"/>
        <w:spacing w:line="220" w:lineRule="exact"/>
        <w:ind w:left="180"/>
      </w:pPr>
      <w:r>
        <w:rPr>
          <w:szCs w:val="18"/>
        </w:rPr>
        <w:t xml:space="preserve">Клієнти, котрі мають ліцензію на Power Apps, можуть створювати, переглядати, оновлювати або видаляти дані об’єктів, які не позначені як об’єкти «з обмеженим доступом» у документації продукту на веб-сторінці </w:t>
      </w:r>
      <w:hyperlink r:id="rId87" w:history="1">
        <w:r w:rsidRPr="00173020">
          <w:rPr>
            <w:rStyle w:val="Hyperlink"/>
          </w:rPr>
          <w:t>https://go.microsoft.com/fwlink/?linkid=868812</w:t>
        </w:r>
      </w:hyperlink>
      <w:r>
        <w:rPr>
          <w:szCs w:val="18"/>
        </w:rPr>
        <w:t>.</w:t>
      </w:r>
    </w:p>
    <w:p w14:paraId="682A2052" w14:textId="77777777" w:rsidR="009F3AE3" w:rsidRDefault="009F3AE3" w:rsidP="00CD359B">
      <w:pPr>
        <w:pStyle w:val="ProductList-Body"/>
        <w:ind w:left="187"/>
        <w:rPr>
          <w:b/>
          <w:color w:val="0072C6"/>
          <w:szCs w:val="18"/>
        </w:rPr>
      </w:pPr>
    </w:p>
    <w:p w14:paraId="7CAA8011" w14:textId="5909CDD4" w:rsidR="00410A1D" w:rsidRPr="000F48E2" w:rsidRDefault="00410A1D" w:rsidP="00CD359B">
      <w:pPr>
        <w:pStyle w:val="ProductList-Body"/>
        <w:ind w:left="187"/>
        <w:rPr>
          <w:b/>
          <w:color w:val="0072C6"/>
          <w:szCs w:val="18"/>
        </w:rPr>
      </w:pPr>
      <w:r>
        <w:rPr>
          <w:b/>
          <w:color w:val="0072C6"/>
          <w:szCs w:val="18"/>
        </w:rPr>
        <w:t>Зовнішні користувачі, які не пройшли автентифікацію</w:t>
      </w:r>
    </w:p>
    <w:p w14:paraId="05A20EE1" w14:textId="01CA60E0" w:rsidR="002353C8" w:rsidRDefault="00EA263A" w:rsidP="002353C8">
      <w:pPr>
        <w:pStyle w:val="ProductList-Body"/>
        <w:ind w:left="158"/>
      </w:pPr>
      <w:r>
        <w:t>Зовнішнім користувачам, які не пройшли автентифікацію в Power Apps, не потрібна Передплачена ліцензія користувача для доступу до порталів Power Portal</w:t>
      </w:r>
      <w:r w:rsidR="00410A1D">
        <w:t>.</w:t>
      </w:r>
    </w:p>
    <w:p w14:paraId="19BCA234" w14:textId="77777777" w:rsidR="002353C8" w:rsidRPr="0081281F" w:rsidRDefault="002924CF" w:rsidP="002353C8">
      <w:pPr>
        <w:pStyle w:val="ProductList-Body"/>
        <w:shd w:val="clear" w:color="auto" w:fill="A6A6A6" w:themeFill="background1" w:themeFillShade="A6"/>
        <w:spacing w:before="120" w:after="240"/>
        <w:jc w:val="right"/>
      </w:pPr>
      <w:hyperlink w:anchor="_top" w:tooltip="Зміст" w:history="1">
        <w:r w:rsidR="002353C8">
          <w:rPr>
            <w:rStyle w:val="Hyperlink"/>
            <w:sz w:val="16"/>
            <w:szCs w:val="16"/>
          </w:rPr>
          <w:t>Зміст</w:t>
        </w:r>
      </w:hyperlink>
      <w:r w:rsidR="002353C8">
        <w:rPr>
          <w:sz w:val="16"/>
          <w:szCs w:val="16"/>
        </w:rPr>
        <w:t xml:space="preserve"> / </w:t>
      </w:r>
      <w:hyperlink w:anchor="_top" w:tooltip="Загальні умови" w:history="1">
        <w:r w:rsidR="002353C8">
          <w:rPr>
            <w:rStyle w:val="Hyperlink"/>
            <w:sz w:val="16"/>
            <w:szCs w:val="16"/>
          </w:rPr>
          <w:t>Загальні умови</w:t>
        </w:r>
      </w:hyperlink>
    </w:p>
    <w:p w14:paraId="12A4421C" w14:textId="23D331CB" w:rsidR="00753F8D" w:rsidRPr="00F300A2" w:rsidRDefault="00753F8D" w:rsidP="00753F8D">
      <w:pPr>
        <w:pStyle w:val="ProductList-Offering2Heading"/>
        <w:outlineLvl w:val="2"/>
      </w:pPr>
      <w:bookmarkStart w:id="183" w:name="_Hlk50811527"/>
      <w:r>
        <w:tab/>
      </w:r>
      <w:bookmarkStart w:id="184" w:name="_Toc52361406"/>
      <w:bookmarkStart w:id="185" w:name="_Toc57014759"/>
      <w:r w:rsidR="009F3AE3">
        <w:t>SharePoint Syntex</w:t>
      </w:r>
      <w:bookmarkEnd w:id="184"/>
      <w:bookmarkEnd w:id="185"/>
    </w:p>
    <w:p w14:paraId="0D9F4EB7" w14:textId="77777777" w:rsidR="009F3AE3" w:rsidRPr="00A77B85" w:rsidRDefault="009F3AE3" w:rsidP="009F3AE3">
      <w:pPr>
        <w:pStyle w:val="ProductList-Body"/>
      </w:pPr>
      <w:r>
        <w:rPr>
          <w:b/>
          <w:color w:val="00188F"/>
        </w:rPr>
        <w:t>Додаткові кошти для AI Builder</w:t>
      </w:r>
    </w:p>
    <w:p w14:paraId="17C4F74F" w14:textId="339B8026" w:rsidR="00753F8D" w:rsidRPr="00F300A2" w:rsidRDefault="009F3AE3" w:rsidP="009F3AE3">
      <w:pPr>
        <w:pStyle w:val="ProductList-Body"/>
      </w:pPr>
      <w:r>
        <w:t>Додаткові кошти AI Builder передбачено для клієнтів, які мають ліцензію на 300 або більше користувачів Intelligent Syntex</w:t>
      </w:r>
      <w:r w:rsidR="00753F8D">
        <w:t>.</w:t>
      </w:r>
    </w:p>
    <w:p w14:paraId="7A50422D" w14:textId="77777777" w:rsidR="00753F8D" w:rsidRPr="00F300A2" w:rsidRDefault="002924CF" w:rsidP="00753F8D">
      <w:pPr>
        <w:pStyle w:val="ProductList-Body"/>
        <w:shd w:val="clear" w:color="auto" w:fill="A6A6A6" w:themeFill="background1" w:themeFillShade="A6"/>
        <w:spacing w:before="120" w:after="240"/>
        <w:jc w:val="right"/>
      </w:pPr>
      <w:hyperlink w:anchor="TableofContents" w:tooltip="Зміст" w:history="1">
        <w:r w:rsidR="00753F8D">
          <w:rPr>
            <w:rStyle w:val="Hyperlink"/>
            <w:sz w:val="16"/>
            <w:szCs w:val="16"/>
          </w:rPr>
          <w:t>Зміст</w:t>
        </w:r>
      </w:hyperlink>
      <w:r w:rsidR="00753F8D">
        <w:rPr>
          <w:sz w:val="16"/>
          <w:szCs w:val="16"/>
        </w:rPr>
        <w:t xml:space="preserve"> / </w:t>
      </w:r>
      <w:hyperlink w:anchor="_top" w:tooltip="Загальні умови" w:history="1">
        <w:r w:rsidR="00753F8D">
          <w:rPr>
            <w:rStyle w:val="Hyperlink"/>
            <w:sz w:val="16"/>
            <w:szCs w:val="16"/>
          </w:rPr>
          <w:t>Загальні умови</w:t>
        </w:r>
      </w:hyperlink>
    </w:p>
    <w:bookmarkEnd w:id="183"/>
    <w:p w14:paraId="74A76926" w14:textId="77777777" w:rsidR="002353C8" w:rsidRPr="0081281F" w:rsidRDefault="002353C8" w:rsidP="00753F8D">
      <w:pPr>
        <w:pStyle w:val="ProductList-Offering2Heading"/>
        <w:outlineLvl w:val="2"/>
      </w:pPr>
      <w:r>
        <w:tab/>
      </w:r>
      <w:bookmarkStart w:id="186" w:name="M365UnattendedLicense"/>
      <w:bookmarkStart w:id="187" w:name="_Toc34838460"/>
      <w:bookmarkStart w:id="188" w:name="_Toc57014760"/>
      <w:r>
        <w:t>Автономна ліцензія Microsoft 365</w:t>
      </w:r>
      <w:bookmarkEnd w:id="186"/>
      <w:bookmarkEnd w:id="187"/>
      <w:bookmarkEnd w:id="188"/>
    </w:p>
    <w:p w14:paraId="5579C2DA" w14:textId="77777777" w:rsidR="002353C8" w:rsidRPr="0081281F" w:rsidRDefault="002353C8" w:rsidP="00753F8D">
      <w:pPr>
        <w:pStyle w:val="ProductList-Body"/>
      </w:pPr>
      <w:r>
        <w:rPr>
          <w:b/>
          <w:color w:val="00188F"/>
        </w:rPr>
        <w:t>Угода про рівень послуг</w:t>
      </w:r>
    </w:p>
    <w:p w14:paraId="3B34FC56" w14:textId="77777777" w:rsidR="002353C8" w:rsidRPr="0081281F" w:rsidRDefault="002353C8" w:rsidP="00753F8D">
      <w:pPr>
        <w:pStyle w:val="ProductList-Body"/>
      </w:pPr>
      <w:r>
        <w:t>Для Автономної ліцензії Microsoft 365 не існує угоди про рівень послуг</w:t>
      </w:r>
    </w:p>
    <w:p w14:paraId="7AC15298" w14:textId="77777777" w:rsidR="002353C8" w:rsidRPr="00FA1B9B" w:rsidRDefault="002353C8" w:rsidP="00753F8D">
      <w:pPr>
        <w:pStyle w:val="ProductList-Body"/>
        <w:rPr>
          <w:szCs w:val="18"/>
        </w:rPr>
      </w:pPr>
    </w:p>
    <w:p w14:paraId="658A8BE0" w14:textId="77777777" w:rsidR="002353C8" w:rsidRPr="0081281F" w:rsidRDefault="002353C8" w:rsidP="00753F8D">
      <w:pPr>
        <w:pStyle w:val="ProductList-Body"/>
      </w:pPr>
      <w:r>
        <w:rPr>
          <w:b/>
          <w:color w:val="00188F"/>
        </w:rPr>
        <w:t>Визначення</w:t>
      </w:r>
    </w:p>
    <w:p w14:paraId="0F24F78E" w14:textId="77777777" w:rsidR="002353C8" w:rsidRPr="0081281F" w:rsidRDefault="002353C8" w:rsidP="002353C8">
      <w:pPr>
        <w:pStyle w:val="ProductList-Body"/>
      </w:pPr>
      <w:r>
        <w:t>«Роботизована автоматизація процесів», також відома як «RPA» або «боти» – це програма або будь-який набір програм, що використовуються для зчитування даних і керування програмами під час виконання повторюваних завдань. Боти працюють із будь-якими елементами інтерфейсу користувача Windows 10 в операційному середовищі та (або) з будь-якою програмою Office у будь-якому операційному середовищі.</w:t>
      </w:r>
    </w:p>
    <w:p w14:paraId="1839BAA3" w14:textId="77777777" w:rsidR="002353C8" w:rsidRPr="00FA1B9B" w:rsidRDefault="002353C8" w:rsidP="002353C8">
      <w:pPr>
        <w:pStyle w:val="ProductList-Body"/>
        <w:rPr>
          <w:szCs w:val="18"/>
        </w:rPr>
      </w:pPr>
    </w:p>
    <w:p w14:paraId="79B9AD98" w14:textId="77777777" w:rsidR="002353C8" w:rsidRPr="0081281F" w:rsidRDefault="002353C8" w:rsidP="002353C8">
      <w:pPr>
        <w:pStyle w:val="ProductList-Body"/>
      </w:pPr>
      <w:r>
        <w:t>«Автономний бот». Будь-який бот, який не підпадає під визначення «Неавтономний», вважається «Автономним ботом».</w:t>
      </w:r>
    </w:p>
    <w:p w14:paraId="63458AC4" w14:textId="77777777" w:rsidR="002353C8" w:rsidRPr="00FA1B9B" w:rsidRDefault="002353C8" w:rsidP="002353C8">
      <w:pPr>
        <w:pStyle w:val="ProductList-Body"/>
        <w:rPr>
          <w:szCs w:val="18"/>
        </w:rPr>
      </w:pPr>
    </w:p>
    <w:p w14:paraId="7DE9666E" w14:textId="77777777" w:rsidR="002353C8" w:rsidRPr="0081281F" w:rsidRDefault="002353C8" w:rsidP="002353C8">
      <w:pPr>
        <w:pStyle w:val="ProductList-Body"/>
      </w:pPr>
      <w:r>
        <w:t xml:space="preserve">«Неавтономний бот». Неавтономний бот допомагає людині автоматизувати виконання завдань на локальній або віддаленій робочій станції цієї людини. Він працює паралельно з людиною на тій же робочій станції (або кількох станціях), виконуючи повторювані завдання, і запускається певними діями цієї людини. </w:t>
      </w:r>
    </w:p>
    <w:p w14:paraId="7E0B7302" w14:textId="77777777" w:rsidR="002353C8" w:rsidRPr="00FA1B9B" w:rsidRDefault="002353C8" w:rsidP="002353C8">
      <w:pPr>
        <w:pStyle w:val="ProductList-Body"/>
        <w:rPr>
          <w:szCs w:val="18"/>
        </w:rPr>
      </w:pPr>
    </w:p>
    <w:p w14:paraId="4D12384A" w14:textId="77777777" w:rsidR="00923E17" w:rsidRPr="00202A55" w:rsidRDefault="00923E17" w:rsidP="00923E17">
      <w:pPr>
        <w:pStyle w:val="ProductList-Body"/>
        <w:rPr>
          <w:b/>
          <w:color w:val="00188F"/>
        </w:rPr>
      </w:pPr>
      <w:r>
        <w:rPr>
          <w:b/>
          <w:color w:val="00188F"/>
        </w:rPr>
        <w:t xml:space="preserve">Призначення ліцензії та Права на використання </w:t>
      </w:r>
    </w:p>
    <w:p w14:paraId="4F065BAE" w14:textId="77777777" w:rsidR="00923E17" w:rsidRPr="003744F4" w:rsidRDefault="00923E17" w:rsidP="00923E17">
      <w:pPr>
        <w:pStyle w:val="ProductList-Body"/>
        <w:numPr>
          <w:ilvl w:val="0"/>
          <w:numId w:val="15"/>
        </w:numPr>
        <w:tabs>
          <w:tab w:val="clear" w:pos="158"/>
        </w:tabs>
      </w:pPr>
      <w:r>
        <w:t xml:space="preserve">Клієнт може призначити Автономну ліцензію Microsoft 365 A3/E3 Автономному боту, запущеному на виділеному для використання Клієнтом устаткуванні </w:t>
      </w:r>
      <w:r>
        <w:rPr>
          <w:rStyle w:val="normaltextrun"/>
          <w:rFonts w:ascii="Calibri" w:hAnsi="Calibri" w:cs="Calibri"/>
          <w:szCs w:val="18"/>
          <w:shd w:val="clear" w:color="auto" w:fill="FFFFFF"/>
        </w:rPr>
        <w:t>(з урахуванням пункту про сторонніх підрядників в Умовах для продуктів,</w:t>
      </w:r>
      <w:r>
        <w:t xml:space="preserve"> які розміщено на веб-сторінці </w:t>
      </w:r>
      <w:hyperlink r:id="rId88" w:history="1">
        <w:r>
          <w:rPr>
            <w:rStyle w:val="Hyperlink"/>
          </w:rPr>
          <w:t>http://go.microsoft.com/?linkid=9839207</w:t>
        </w:r>
      </w:hyperlink>
      <w:r>
        <w:rPr>
          <w:rStyle w:val="normaltextrun"/>
          <w:rFonts w:ascii="Calibri" w:hAnsi="Calibri" w:cs="Calibri"/>
          <w:szCs w:val="18"/>
          <w:shd w:val="clear" w:color="auto" w:fill="FFFFFF"/>
        </w:rPr>
        <w:t>) або віртуальній машині в Azure</w:t>
      </w:r>
      <w:r>
        <w:t>.</w:t>
      </w:r>
    </w:p>
    <w:p w14:paraId="71BF95AD" w14:textId="77777777" w:rsidR="00DC3431" w:rsidRDefault="00DC3431" w:rsidP="00DC3431">
      <w:pPr>
        <w:pStyle w:val="ProductList-Body"/>
        <w:numPr>
          <w:ilvl w:val="0"/>
          <w:numId w:val="15"/>
        </w:numPr>
        <w:tabs>
          <w:tab w:val="clear" w:pos="158"/>
        </w:tabs>
      </w:pPr>
      <w:r>
        <w:t>Кожна Ліцензія на Microsoft 365 A3/E3 для автоматизованого застосування дає змогу використовувати набір компонентів M365 A3/E3 лише в одному унікальному фізичному або віртуальному операційному середовищі для Роботизованої автоматизації процесів.</w:t>
      </w:r>
    </w:p>
    <w:p w14:paraId="41F7F229" w14:textId="68A6723F" w:rsidR="00923E17" w:rsidRDefault="00DC3431" w:rsidP="00DC3431">
      <w:pPr>
        <w:pStyle w:val="ProductList-Body"/>
        <w:numPr>
          <w:ilvl w:val="0"/>
          <w:numId w:val="15"/>
        </w:numPr>
        <w:tabs>
          <w:tab w:val="clear" w:pos="158"/>
        </w:tabs>
      </w:pPr>
      <w:r>
        <w:t>Кожна Ліцензія на Microsoft 365 A3/E3 для автоматизованого використання може застосовуватися з одним унікальним екземпляром передплати «Програми Microsoft 365 для підприємств»</w:t>
      </w:r>
      <w:r w:rsidR="00923E17">
        <w:t>.</w:t>
      </w:r>
    </w:p>
    <w:p w14:paraId="6011E177" w14:textId="77777777" w:rsidR="00923E17" w:rsidRPr="003744F4" w:rsidRDefault="00923E17" w:rsidP="00923E17">
      <w:pPr>
        <w:pStyle w:val="ProductList-Body"/>
        <w:numPr>
          <w:ilvl w:val="0"/>
          <w:numId w:val="15"/>
        </w:numPr>
        <w:tabs>
          <w:tab w:val="clear" w:pos="158"/>
        </w:tabs>
      </w:pPr>
      <w:r>
        <w:rPr>
          <w:rStyle w:val="normaltextrun"/>
          <w:rFonts w:ascii="Calibri" w:hAnsi="Calibri" w:cs="Calibri"/>
          <w:szCs w:val="18"/>
          <w:shd w:val="clear" w:color="auto" w:fill="FFFFFF"/>
        </w:rPr>
        <w:lastRenderedPageBreak/>
        <w:t>Боти, яким призначено Автономну ліцензію Microsoft 365 A3/E3, можуть отримати доступ до Windows Virtual Desktop (WVD).</w:t>
      </w:r>
      <w:r>
        <w:rPr>
          <w:rStyle w:val="eop"/>
          <w:rFonts w:ascii="Calibri" w:hAnsi="Calibri" w:cs="Calibri"/>
          <w:szCs w:val="18"/>
          <w:shd w:val="clear" w:color="auto" w:fill="FFFFFF"/>
        </w:rPr>
        <w:t> </w:t>
      </w:r>
    </w:p>
    <w:p w14:paraId="6B521643" w14:textId="29037284" w:rsidR="002353C8" w:rsidRPr="0081281F" w:rsidRDefault="00923E17" w:rsidP="00923E17">
      <w:pPr>
        <w:pStyle w:val="ProductList-Body"/>
        <w:numPr>
          <w:ilvl w:val="0"/>
          <w:numId w:val="15"/>
        </w:numPr>
        <w:tabs>
          <w:tab w:val="clear" w:pos="158"/>
        </w:tabs>
      </w:pPr>
      <w:r>
        <w:t xml:space="preserve">На перепризначення ліцензій для ботів поширюються ті самі правила для користувачів і пристроїв, що й у випадку, якби бот був користувачем. (Див. пункт </w:t>
      </w:r>
      <w:hyperlink w:anchor="LicensingtheOnlineServices" w:history="1">
        <w:r>
          <w:rPr>
            <w:rStyle w:val="Hyperlink"/>
          </w:rPr>
          <w:t>Перепризначення ліцензій</w:t>
        </w:r>
      </w:hyperlink>
      <w:r w:rsidR="002353C8">
        <w:t>.)</w:t>
      </w:r>
    </w:p>
    <w:p w14:paraId="472CF2BD" w14:textId="77777777" w:rsidR="002353C8" w:rsidRPr="00FA1B9B" w:rsidRDefault="002353C8" w:rsidP="002353C8">
      <w:pPr>
        <w:pStyle w:val="ProductList-Body"/>
        <w:ind w:left="720"/>
        <w:rPr>
          <w:szCs w:val="18"/>
        </w:rPr>
      </w:pPr>
    </w:p>
    <w:p w14:paraId="226913CE" w14:textId="77777777" w:rsidR="002353C8" w:rsidRPr="0081281F" w:rsidRDefault="002353C8" w:rsidP="002353C8">
      <w:pPr>
        <w:pStyle w:val="ProductList-Body"/>
      </w:pPr>
      <w:r>
        <w:rPr>
          <w:b/>
          <w:color w:val="00188F"/>
        </w:rPr>
        <w:t>Обмеження використання</w:t>
      </w:r>
    </w:p>
    <w:p w14:paraId="342982D4" w14:textId="77777777" w:rsidR="002353C8" w:rsidRPr="0081281F" w:rsidRDefault="002353C8" w:rsidP="002353C8">
      <w:pPr>
        <w:pStyle w:val="ProductList-Body"/>
        <w:numPr>
          <w:ilvl w:val="0"/>
          <w:numId w:val="14"/>
        </w:numPr>
        <w:tabs>
          <w:tab w:val="clear" w:pos="158"/>
        </w:tabs>
      </w:pPr>
      <w:r>
        <w:t xml:space="preserve">Автономні боти не можуть створювати або реплікувати дії та робочі процеси від імені користувачів або пристроїв, які не мають ліцензій. (Див. пункт </w:t>
      </w:r>
      <w:hyperlink w:anchor="LicensingtheOnlineServices" w:history="1">
        <w:r>
          <w:rPr>
            <w:rStyle w:val="Hyperlink"/>
          </w:rPr>
          <w:t>Мультиплексування</w:t>
        </w:r>
      </w:hyperlink>
      <w:r>
        <w:t>.)</w:t>
      </w:r>
    </w:p>
    <w:p w14:paraId="1332A1DC" w14:textId="378CD350" w:rsidR="002353C8" w:rsidRPr="005A5C60" w:rsidRDefault="002353C8" w:rsidP="002353C8">
      <w:pPr>
        <w:pStyle w:val="ProductList-Body"/>
        <w:ind w:left="158"/>
      </w:pPr>
      <w:r>
        <w:t>Корпорація Майкрософт зберігає за собою право після належного повідомлення обмежувати або забороняти використання викликів API Microsoft, щоб уникнути невиправданого звуження смуги пропускання, яке негативно впливає на стабільність API Microsoft або роботу інших програм</w:t>
      </w:r>
    </w:p>
    <w:bookmarkStart w:id="189" w:name="Intune"/>
    <w:p w14:paraId="520E6FC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5AFF589" w14:textId="1326C423" w:rsidR="005D017B" w:rsidRPr="00A8327A" w:rsidRDefault="000F25DD" w:rsidP="009F3AE3">
      <w:pPr>
        <w:pStyle w:val="ProductList-Offering2Heading"/>
        <w:outlineLvl w:val="2"/>
      </w:pPr>
      <w:bookmarkStart w:id="190" w:name="_Toc531082929"/>
      <w:bookmarkStart w:id="191" w:name="_Toc6563840"/>
      <w:bookmarkStart w:id="192" w:name="GitHubOfferings"/>
      <w:bookmarkStart w:id="193" w:name="_Toc21617061"/>
      <w:r w:rsidRPr="0051295C">
        <w:rPr>
          <w:lang w:val="uk-UA"/>
        </w:rPr>
        <w:tab/>
      </w:r>
      <w:bookmarkStart w:id="194" w:name="_Toc57014761"/>
      <w:r w:rsidR="005D017B">
        <w:t xml:space="preserve">Пропозиції </w:t>
      </w:r>
      <w:bookmarkEnd w:id="190"/>
      <w:bookmarkEnd w:id="191"/>
      <w:r w:rsidR="005D017B">
        <w:t>GitHub</w:t>
      </w:r>
      <w:bookmarkEnd w:id="192"/>
      <w:bookmarkEnd w:id="193"/>
      <w:bookmarkEnd w:id="194"/>
    </w:p>
    <w:p w14:paraId="7A6B82D3" w14:textId="77777777" w:rsidR="005D017B" w:rsidRPr="00A8327A" w:rsidRDefault="005D017B" w:rsidP="00140150">
      <w:pPr>
        <w:pStyle w:val="ProductList-Body"/>
        <w:rPr>
          <w:rFonts w:asciiTheme="majorHAnsi" w:hAnsiTheme="majorHAnsi"/>
          <w:sz w:val="16"/>
          <w:szCs w:val="16"/>
        </w:rPr>
        <w:sectPr w:rsidR="005D017B" w:rsidRPr="00A8327A" w:rsidSect="0013596D">
          <w:footerReference w:type="default" r:id="rId89"/>
          <w:footerReference w:type="first" r:id="rId90"/>
          <w:type w:val="continuous"/>
          <w:pgSz w:w="12240" w:h="15840"/>
          <w:pgMar w:top="1440" w:right="720" w:bottom="1440" w:left="720" w:header="720" w:footer="720" w:gutter="0"/>
          <w:cols w:space="720"/>
          <w:titlePg/>
          <w:docGrid w:linePitch="360"/>
        </w:sectPr>
      </w:pPr>
    </w:p>
    <w:p w14:paraId="0986D4D0"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для підприємств</w:t>
      </w:r>
    </w:p>
    <w:p w14:paraId="149EE24B"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Actions</w:t>
      </w:r>
    </w:p>
    <w:p w14:paraId="2E5C0999" w14:textId="228DB135" w:rsidR="005D017B" w:rsidRDefault="005D017B" w:rsidP="00140150">
      <w:pPr>
        <w:pStyle w:val="ProductList-Body"/>
        <w:rPr>
          <w:rFonts w:asciiTheme="majorHAnsi" w:hAnsiTheme="majorHAnsi"/>
          <w:sz w:val="16"/>
          <w:szCs w:val="16"/>
        </w:rPr>
      </w:pPr>
      <w:r>
        <w:rPr>
          <w:rFonts w:asciiTheme="majorHAnsi" w:hAnsiTheme="majorHAnsi"/>
          <w:sz w:val="16"/>
          <w:szCs w:val="16"/>
        </w:rPr>
        <w:t>GitHub Insights</w:t>
      </w:r>
    </w:p>
    <w:p w14:paraId="51517D8C" w14:textId="77777777" w:rsidR="002353C8" w:rsidRPr="0081281F" w:rsidRDefault="002353C8" w:rsidP="002353C8">
      <w:pPr>
        <w:pStyle w:val="ProductList-Body"/>
      </w:pPr>
      <w:r>
        <w:rPr>
          <w:rFonts w:asciiTheme="majorHAnsi" w:hAnsiTheme="majorHAnsi"/>
          <w:sz w:val="16"/>
          <w:szCs w:val="16"/>
        </w:rPr>
        <w:t>GitHub Learning Lab для організацій</w:t>
      </w:r>
    </w:p>
    <w:p w14:paraId="67D500DE" w14:textId="77777777" w:rsidR="002353C8" w:rsidRPr="0081281F" w:rsidRDefault="002353C8" w:rsidP="002353C8">
      <w:pPr>
        <w:pStyle w:val="ProductList-Body"/>
      </w:pPr>
      <w:r>
        <w:rPr>
          <w:rFonts w:asciiTheme="majorHAnsi" w:hAnsiTheme="majorHAnsi"/>
          <w:sz w:val="16"/>
          <w:szCs w:val="16"/>
        </w:rPr>
        <w:t>GitHub One</w:t>
      </w:r>
    </w:p>
    <w:p w14:paraId="1BE90ED2"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Advanced Security</w:t>
      </w:r>
    </w:p>
    <w:p w14:paraId="41827EA6"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Packages</w:t>
      </w:r>
    </w:p>
    <w:p w14:paraId="1AE02B34" w14:textId="77777777" w:rsidR="005150B6" w:rsidRDefault="005150B6" w:rsidP="00140150">
      <w:pPr>
        <w:pStyle w:val="ProductList-Body"/>
        <w:rPr>
          <w:rFonts w:asciiTheme="majorHAnsi" w:hAnsiTheme="majorHAnsi"/>
          <w:sz w:val="16"/>
          <w:szCs w:val="16"/>
        </w:rPr>
      </w:pPr>
      <w:r>
        <w:rPr>
          <w:rFonts w:asciiTheme="majorHAnsi" w:hAnsiTheme="majorHAnsi"/>
          <w:sz w:val="16"/>
          <w:szCs w:val="16"/>
        </w:rPr>
        <w:t>GitHub Engineering Direct</w:t>
      </w:r>
    </w:p>
    <w:p w14:paraId="4ED1EF4D" w14:textId="77777777" w:rsidR="001E52E1" w:rsidRPr="0049240E" w:rsidRDefault="001E52E1" w:rsidP="001E52E1">
      <w:pPr>
        <w:pStyle w:val="ProductList-Body"/>
      </w:pPr>
      <w:r>
        <w:rPr>
          <w:rFonts w:asciiTheme="majorHAnsi" w:hAnsiTheme="majorHAnsi"/>
          <w:sz w:val="16"/>
          <w:szCs w:val="16"/>
        </w:rPr>
        <w:t>GitHub AE (GHEM)</w:t>
      </w:r>
    </w:p>
    <w:p w14:paraId="56EA58C4" w14:textId="3C657256" w:rsidR="001E52E1" w:rsidRDefault="001E52E1" w:rsidP="00140150">
      <w:pPr>
        <w:pStyle w:val="ProductList-Body"/>
        <w:rPr>
          <w:rFonts w:asciiTheme="majorHAnsi" w:hAnsiTheme="majorHAnsi"/>
          <w:sz w:val="16"/>
          <w:szCs w:val="16"/>
        </w:rPr>
        <w:sectPr w:rsidR="001E52E1" w:rsidSect="0013596D">
          <w:footerReference w:type="default" r:id="rId91"/>
          <w:footerReference w:type="first" r:id="rId92"/>
          <w:type w:val="continuous"/>
          <w:pgSz w:w="12240" w:h="15840"/>
          <w:pgMar w:top="1440" w:right="720" w:bottom="1440" w:left="720" w:header="720" w:footer="720" w:gutter="0"/>
          <w:cols w:num="2" w:space="720"/>
          <w:titlePg/>
          <w:docGrid w:linePitch="360"/>
        </w:sectPr>
      </w:pPr>
    </w:p>
    <w:p w14:paraId="775C462B" w14:textId="77777777" w:rsidR="005D017B" w:rsidRPr="00A8327A" w:rsidRDefault="005D017B" w:rsidP="00140150">
      <w:pPr>
        <w:pStyle w:val="ProductList-Body"/>
        <w:pBdr>
          <w:top w:val="single" w:sz="4" w:space="1" w:color="BFBFBF" w:themeColor="background1" w:themeShade="BF"/>
        </w:pBdr>
        <w:rPr>
          <w:b/>
          <w:color w:val="000000" w:themeColor="text1"/>
          <w:sz w:val="8"/>
          <w:szCs w:val="8"/>
        </w:rPr>
      </w:pPr>
    </w:p>
    <w:p w14:paraId="57666DCD" w14:textId="46E91836" w:rsidR="007F3E5C" w:rsidRDefault="001E52E1" w:rsidP="00140150">
      <w:pPr>
        <w:pStyle w:val="ProductList-Body"/>
        <w:rPr>
          <w:lang w:val="en-US"/>
        </w:rPr>
      </w:pPr>
      <w:r>
        <w:t xml:space="preserve">Пропозиції GitHub надаються корпорацією GitHub, Inc. У рамках цих умов Пропозиції GitHub виключають GitHub AE. Використовуючи Пропозиції GitHub, Клієнт погоджується нести зобов’язання в рамках умов GitHub, опублікованих на веб-сторінці </w:t>
      </w:r>
      <w:hyperlink r:id="rId93" w:history="1">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r w:rsidRPr="00AD7F70">
          <w:rPr>
            <w:rStyle w:val="Hyperlink"/>
            <w:bCs/>
            <w:lang w:val="en-US" w:eastAsia="en-US" w:bidi="ar-SA"/>
          </w:rPr>
          <w:t>ms</w:t>
        </w:r>
        <w:r w:rsidRPr="004142D9">
          <w:rPr>
            <w:rStyle w:val="Hyperlink"/>
            <w:bCs/>
            <w:lang w:eastAsia="en-US" w:bidi="ar-SA"/>
          </w:rPr>
          <w:t>/</w:t>
        </w:r>
        <w:r w:rsidRPr="00AD7F70">
          <w:rPr>
            <w:rStyle w:val="Hyperlink"/>
            <w:bCs/>
            <w:lang w:val="en-US" w:eastAsia="en-US" w:bidi="ar-SA"/>
          </w:rPr>
          <w:t>github</w:t>
        </w:r>
        <w:r w:rsidRPr="004142D9">
          <w:rPr>
            <w:rStyle w:val="Hyperlink"/>
            <w:bCs/>
            <w:lang w:eastAsia="en-US" w:bidi="ar-SA"/>
          </w:rPr>
          <w:t>_</w:t>
        </w:r>
        <w:r w:rsidRPr="00AD7F70">
          <w:rPr>
            <w:rStyle w:val="Hyperlink"/>
            <w:bCs/>
            <w:lang w:val="en-US" w:eastAsia="en-US" w:bidi="ar-SA"/>
          </w:rPr>
          <w:t>terms</w:t>
        </w:r>
      </w:hyperlink>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Додатком про захист даних), до використання Клієнтом Пропозицій GitHub, зокрема рішення GitHub Enterprise, ліцензованого окремо або в рамках Visual Studio Enterprise чи Professional із GitHub Enterprise, застосовуватиметься Положення про конфіденційність GitHub, доступне за посиланням </w:t>
      </w:r>
      <w:hyperlink r:id="rId94" w:history="1">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r w:rsidRPr="00AD7F70">
          <w:rPr>
            <w:rStyle w:val="Hyperlink"/>
            <w:bCs/>
            <w:lang w:val="en-US" w:eastAsia="en-US" w:bidi="ar-SA"/>
          </w:rPr>
          <w:t>ms</w:t>
        </w:r>
        <w:r w:rsidRPr="004142D9">
          <w:rPr>
            <w:rStyle w:val="Hyperlink"/>
            <w:bCs/>
            <w:lang w:eastAsia="en-US" w:bidi="ar-SA"/>
          </w:rPr>
          <w:t>/</w:t>
        </w:r>
        <w:r w:rsidRPr="00AD7F70">
          <w:rPr>
            <w:rStyle w:val="Hyperlink"/>
            <w:bCs/>
            <w:lang w:val="en-US" w:eastAsia="en-US" w:bidi="ar-SA"/>
          </w:rPr>
          <w:t>github</w:t>
        </w:r>
        <w:r w:rsidRPr="004142D9">
          <w:rPr>
            <w:rStyle w:val="Hyperlink"/>
            <w:bCs/>
            <w:lang w:eastAsia="en-US" w:bidi="ar-SA"/>
          </w:rPr>
          <w:t>_</w:t>
        </w:r>
        <w:r w:rsidRPr="00AD7F70">
          <w:rPr>
            <w:rStyle w:val="Hyperlink"/>
            <w:bCs/>
            <w:lang w:val="en-US" w:eastAsia="en-US" w:bidi="ar-SA"/>
          </w:rPr>
          <w:t>privacy</w:t>
        </w:r>
      </w:hyperlink>
      <w:r>
        <w:t xml:space="preserve">, а також Додаток про захист даних GitHub і Доповнення щодо безпеки GitHub, наведені на сторінці </w:t>
      </w:r>
      <w:hyperlink r:id="rId95" w:history="1">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r w:rsidRPr="00AD7F70">
          <w:rPr>
            <w:rStyle w:val="Hyperlink"/>
            <w:bCs/>
            <w:lang w:val="en-US" w:eastAsia="en-US" w:bidi="ar-SA"/>
          </w:rPr>
          <w:t>ms</w:t>
        </w:r>
        <w:r w:rsidRPr="004142D9">
          <w:rPr>
            <w:rStyle w:val="Hyperlink"/>
            <w:bCs/>
            <w:lang w:eastAsia="en-US" w:bidi="ar-SA"/>
          </w:rPr>
          <w:t>/</w:t>
        </w:r>
        <w:r w:rsidRPr="00AD7F70">
          <w:rPr>
            <w:rStyle w:val="Hyperlink"/>
            <w:bCs/>
            <w:lang w:val="en-US" w:eastAsia="en-US" w:bidi="ar-SA"/>
          </w:rPr>
          <w:t>github</w:t>
        </w:r>
        <w:r w:rsidRPr="004142D9">
          <w:rPr>
            <w:rStyle w:val="Hyperlink"/>
            <w:bCs/>
            <w:lang w:eastAsia="en-US" w:bidi="ar-SA"/>
          </w:rPr>
          <w:t>_</w:t>
        </w:r>
        <w:r w:rsidRPr="00AD7F70">
          <w:rPr>
            <w:rStyle w:val="Hyperlink"/>
            <w:bCs/>
            <w:lang w:val="en-US" w:eastAsia="en-US" w:bidi="ar-SA"/>
          </w:rPr>
          <w:t>dpa</w:t>
        </w:r>
      </w:hyperlink>
      <w:r w:rsidR="007F3E5C">
        <w:rPr>
          <w:lang w:val="en-US"/>
        </w:rPr>
        <w:t>.</w:t>
      </w:r>
    </w:p>
    <w:p w14:paraId="029A2C72" w14:textId="77777777" w:rsidR="007F3E5C" w:rsidRDefault="007F3E5C" w:rsidP="00140150">
      <w:pPr>
        <w:pStyle w:val="ProductList-Body"/>
        <w:rPr>
          <w:lang w:val="en-US"/>
        </w:rPr>
      </w:pPr>
    </w:p>
    <w:p w14:paraId="6FA7C197" w14:textId="77777777" w:rsidR="007F3E5C" w:rsidRPr="00093ADB" w:rsidRDefault="007F3E5C" w:rsidP="00140150">
      <w:pPr>
        <w:pStyle w:val="ProductList-Body"/>
        <w:tabs>
          <w:tab w:val="clear" w:pos="158"/>
          <w:tab w:val="left" w:pos="360"/>
        </w:tabs>
        <w:rPr>
          <w:b/>
          <w:color w:val="00188F"/>
        </w:rPr>
      </w:pPr>
      <w:r>
        <w:rPr>
          <w:b/>
          <w:color w:val="00188F"/>
        </w:rPr>
        <w:t>GitHub Actions і GitHub Packages</w:t>
      </w:r>
    </w:p>
    <w:p w14:paraId="11BAB632" w14:textId="77777777" w:rsidR="007F3E5C"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Actions і GitHub Packages, ліцензовані Клієнтом.</w:t>
      </w:r>
    </w:p>
    <w:p w14:paraId="42EC5BC7" w14:textId="77777777" w:rsidR="007F3E5C" w:rsidRDefault="007F3E5C" w:rsidP="00140150">
      <w:pPr>
        <w:pStyle w:val="ProductList-Body"/>
      </w:pPr>
    </w:p>
    <w:p w14:paraId="51FBC9F8" w14:textId="77777777" w:rsidR="00753F8D" w:rsidRPr="00F300A2" w:rsidRDefault="00753F8D" w:rsidP="00753F8D">
      <w:pPr>
        <w:pStyle w:val="ProductList-Body"/>
        <w:tabs>
          <w:tab w:val="clear" w:pos="158"/>
          <w:tab w:val="left" w:pos="360"/>
        </w:tabs>
      </w:pPr>
      <w:r>
        <w:rPr>
          <w:b/>
          <w:color w:val="00188F"/>
        </w:rPr>
        <w:t>GitHub Advanced Security</w:t>
      </w:r>
    </w:p>
    <w:p w14:paraId="43801FF0" w14:textId="77777777" w:rsidR="00753F8D" w:rsidRPr="00F300A2" w:rsidRDefault="00753F8D" w:rsidP="00753F8D">
      <w:pPr>
        <w:pStyle w:val="ProductList-Body"/>
      </w:pPr>
      <w:r>
        <w:t>На додаток до передплачених користувацьких ліцензій, що надають доступ до GitHub Enterprise, Клієнт повинен отримати передплачені ліцензії на користування GitHub Advanced Security для кожного зі своїх Унікальних виконавців. «Унікальний виконавець» – це Ліцензований користувач GitHub Enterprise або пропозиція, що включає GitHub Enterprise, яка протягом останніх 90 днів здійснила збереження коду до будь-якого сховища з будь-якою активованою функцією GitHub Advanced Security.</w:t>
      </w:r>
    </w:p>
    <w:p w14:paraId="255602CC" w14:textId="77777777" w:rsidR="00753F8D" w:rsidRPr="00F300A2" w:rsidRDefault="00753F8D" w:rsidP="00753F8D">
      <w:pPr>
        <w:pStyle w:val="ProductList-Body"/>
      </w:pPr>
    </w:p>
    <w:p w14:paraId="6FB5FFF5" w14:textId="77777777" w:rsidR="00753F8D" w:rsidRPr="00F300A2" w:rsidRDefault="00753F8D" w:rsidP="00753F8D">
      <w:pPr>
        <w:pStyle w:val="ProductList-Body"/>
        <w:tabs>
          <w:tab w:val="clear" w:pos="158"/>
          <w:tab w:val="left" w:pos="360"/>
        </w:tabs>
      </w:pPr>
      <w:r>
        <w:rPr>
          <w:b/>
          <w:color w:val="00188F"/>
        </w:rPr>
        <w:t>GitHub Insights</w:t>
      </w:r>
    </w:p>
    <w:p w14:paraId="34294E85" w14:textId="77777777" w:rsidR="00753F8D" w:rsidRPr="00F300A2" w:rsidRDefault="00753F8D" w:rsidP="00753F8D">
      <w:pPr>
        <w:pStyle w:val="ProductList-Body"/>
      </w:pPr>
      <w:r>
        <w:t>Ліцензовані користувачі Клієнта, які користуються GitHub Enterprise або пропозицією, що включає GitHub Enterprise, можуть отримувати доступ і використовувати GitHub Insights за умови, якщо таким користувачам також призначено передплачені ліцензії користувача на GitHub Insights. Це не стосується клієнтів, які беруть участь у програмі «Реєстраційна форма "Enrollment for Education Solutions"».</w:t>
      </w:r>
    </w:p>
    <w:p w14:paraId="06363E8C" w14:textId="77777777" w:rsidR="002353C8" w:rsidRPr="00FA1B9B" w:rsidRDefault="002353C8" w:rsidP="00140150">
      <w:pPr>
        <w:pStyle w:val="ProductList-Body"/>
        <w:rPr>
          <w:szCs w:val="18"/>
        </w:rPr>
      </w:pPr>
    </w:p>
    <w:p w14:paraId="5ED25AE2" w14:textId="77777777" w:rsidR="005150B6" w:rsidRPr="00BF002B" w:rsidRDefault="005150B6" w:rsidP="00753F8D">
      <w:pPr>
        <w:pStyle w:val="ProductList-Body"/>
        <w:rPr>
          <w:b/>
          <w:color w:val="00188F"/>
        </w:rPr>
      </w:pPr>
      <w:r>
        <w:rPr>
          <w:b/>
          <w:color w:val="00188F"/>
        </w:rPr>
        <w:t xml:space="preserve">GitHub Engineering Direct (як окремий варіант або з GitHub One) </w:t>
      </w:r>
    </w:p>
    <w:p w14:paraId="33F202AD" w14:textId="35370C54" w:rsidR="002353C8" w:rsidRDefault="005150B6" w:rsidP="001E52E1">
      <w:pPr>
        <w:spacing w:after="0"/>
        <w:rPr>
          <w:rFonts w:eastAsia="Times New Roman" w:cstheme="minorHAnsi"/>
          <w:sz w:val="18"/>
          <w:szCs w:val="18"/>
        </w:rPr>
      </w:pPr>
      <w:r>
        <w:rPr>
          <w:sz w:val="18"/>
        </w:rPr>
        <w:t>GitHub Engineering Direct передбачає надання розширеної технічної підтримки компанією GitHub, Inc. Щоб скористатися пропозицією GitHub Engineering Direct, клієнт повинен мати Прем’єр-підтримку чи Уніфіковану підтримку від Майкрософт. Використовуючи технічну підтримку GitHub, Клієнт погоджується дотримуватись умов GitHub, наведених на сторінці</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2353C8">
        <w:rPr>
          <w:rFonts w:eastAsia="Times New Roman" w:cstheme="minorHAnsi"/>
          <w:sz w:val="18"/>
          <w:szCs w:val="18"/>
        </w:rPr>
        <w:t>.</w:t>
      </w:r>
    </w:p>
    <w:p w14:paraId="1BE0CAB5" w14:textId="77777777" w:rsidR="001E52E1" w:rsidRDefault="001E52E1" w:rsidP="001E52E1">
      <w:pPr>
        <w:spacing w:after="0"/>
        <w:rPr>
          <w:rFonts w:eastAsia="Times New Roman" w:cstheme="minorHAnsi"/>
          <w:sz w:val="18"/>
          <w:szCs w:val="18"/>
        </w:rPr>
      </w:pPr>
    </w:p>
    <w:p w14:paraId="76BDCFAB" w14:textId="77777777" w:rsidR="001E52E1" w:rsidRPr="0049240E" w:rsidRDefault="001E52E1" w:rsidP="001E52E1">
      <w:pPr>
        <w:pStyle w:val="ProductList-Body"/>
      </w:pPr>
      <w:r>
        <w:rPr>
          <w:b/>
          <w:color w:val="00188F"/>
        </w:rPr>
        <w:t xml:space="preserve">GitHub AE </w:t>
      </w:r>
    </w:p>
    <w:p w14:paraId="6AD4BD98" w14:textId="77777777" w:rsidR="001E52E1" w:rsidRPr="0049240E" w:rsidRDefault="001E52E1" w:rsidP="001E52E1">
      <w:pPr>
        <w:pStyle w:val="ProductList-Body"/>
      </w:pPr>
      <w:r>
        <w:t xml:space="preserve">GitHub AE надається корпорацією GitHub, Inc. Використовуючи GitHub AE, Клієнт погоджується нести зобов’язання в рамках умов, опублікованих на веб-сторінці </w:t>
      </w:r>
      <w:hyperlink r:id="rId97" w:history="1">
        <w:r w:rsidRPr="00AD7F70">
          <w:rPr>
            <w:rStyle w:val="Hyperlink"/>
            <w:bCs/>
            <w:lang w:val="en-US" w:eastAsia="en-US" w:bidi="ar-SA"/>
          </w:rPr>
          <w:t>https</w:t>
        </w:r>
        <w:r w:rsidRPr="004142D9">
          <w:rPr>
            <w:rStyle w:val="Hyperlink"/>
            <w:bCs/>
            <w:lang w:val="ru-RU" w:eastAsia="en-US" w:bidi="ar-SA"/>
          </w:rPr>
          <w:t>://</w:t>
        </w:r>
        <w:r w:rsidRPr="00AD7F70">
          <w:rPr>
            <w:rStyle w:val="Hyperlink"/>
            <w:bCs/>
            <w:lang w:val="en-US" w:eastAsia="en-US" w:bidi="ar-SA"/>
          </w:rPr>
          <w:t>aka</w:t>
        </w:r>
        <w:r w:rsidRPr="004142D9">
          <w:rPr>
            <w:rStyle w:val="Hyperlink"/>
            <w:bCs/>
            <w:lang w:val="ru-RU" w:eastAsia="en-US" w:bidi="ar-SA"/>
          </w:rPr>
          <w:t>.</w:t>
        </w:r>
        <w:r w:rsidRPr="00AD7F70">
          <w:rPr>
            <w:rStyle w:val="Hyperlink"/>
            <w:bCs/>
            <w:lang w:val="en-US" w:eastAsia="en-US" w:bidi="ar-SA"/>
          </w:rPr>
          <w:t>ms</w:t>
        </w:r>
        <w:r w:rsidRPr="004142D9">
          <w:rPr>
            <w:rStyle w:val="Hyperlink"/>
            <w:bCs/>
            <w:lang w:val="ru-RU" w:eastAsia="en-US" w:bidi="ar-SA"/>
          </w:rPr>
          <w:t>/</w:t>
        </w:r>
        <w:r w:rsidRPr="00AD7F70">
          <w:rPr>
            <w:rStyle w:val="Hyperlink"/>
            <w:bCs/>
            <w:lang w:val="en-US" w:eastAsia="en-US" w:bidi="ar-SA"/>
          </w:rPr>
          <w:t>GHEM</w:t>
        </w:r>
      </w:hyperlink>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DPA), до використання Клієнтом GitHub AE застосовуватимуться Додаток про захист даних GitHub AE і Доповнення щодо безпеки, наведені на сторінці </w:t>
      </w:r>
      <w:hyperlink r:id="rId98" w:history="1">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r w:rsidRPr="00AD7F70">
          <w:rPr>
            <w:rStyle w:val="Hyperlink"/>
            <w:bCs/>
            <w:lang w:val="en-US" w:eastAsia="en-US" w:bidi="ar-SA"/>
          </w:rPr>
          <w:t>ms</w:t>
        </w:r>
        <w:r w:rsidRPr="004142D9">
          <w:rPr>
            <w:rStyle w:val="Hyperlink"/>
            <w:bCs/>
            <w:lang w:eastAsia="en-US" w:bidi="ar-SA"/>
          </w:rPr>
          <w:t>/</w:t>
        </w:r>
        <w:r w:rsidRPr="00AD7F70">
          <w:rPr>
            <w:rStyle w:val="Hyperlink"/>
            <w:bCs/>
            <w:lang w:val="en-US" w:eastAsia="en-US" w:bidi="ar-SA"/>
          </w:rPr>
          <w:t>GHEM</w:t>
        </w:r>
        <w:r w:rsidRPr="004142D9">
          <w:rPr>
            <w:rStyle w:val="Hyperlink"/>
            <w:bCs/>
            <w:lang w:eastAsia="en-US" w:bidi="ar-SA"/>
          </w:rPr>
          <w:t>_</w:t>
        </w:r>
        <w:r w:rsidRPr="00AD7F70">
          <w:rPr>
            <w:rStyle w:val="Hyperlink"/>
            <w:bCs/>
            <w:lang w:val="en-US" w:eastAsia="en-US" w:bidi="ar-SA"/>
          </w:rPr>
          <w:t>DPA</w:t>
        </w:r>
      </w:hyperlink>
      <w:r>
        <w:t>.</w:t>
      </w:r>
    </w:p>
    <w:p w14:paraId="7E7A4E66" w14:textId="77777777" w:rsidR="001E52E1" w:rsidRPr="0049240E" w:rsidRDefault="001E52E1" w:rsidP="001E52E1">
      <w:pPr>
        <w:pStyle w:val="ProductList-Body"/>
      </w:pPr>
    </w:p>
    <w:p w14:paraId="351EABB2" w14:textId="77777777" w:rsidR="001E52E1" w:rsidRPr="0049240E" w:rsidRDefault="001E52E1" w:rsidP="001E52E1">
      <w:pPr>
        <w:pStyle w:val="ProductList-Body"/>
      </w:pPr>
      <w:r>
        <w:rPr>
          <w:b/>
          <w:color w:val="00188F"/>
        </w:rPr>
        <w:t>GitHub Engineering Direct (GitHub AE)</w:t>
      </w:r>
    </w:p>
    <w:p w14:paraId="3BD7439F" w14:textId="74ADA341" w:rsidR="009F3AE3" w:rsidRPr="00431D97" w:rsidRDefault="001E52E1" w:rsidP="001E52E1">
      <w:pPr>
        <w:pStyle w:val="ProductList-Body"/>
        <w:spacing w:line="220" w:lineRule="exact"/>
      </w:pPr>
      <w:r>
        <w:t xml:space="preserve">Продукт GitHub Engineering Direct входить до складу GitHub AE та представляє собою розширений рівень технічної підтримки, що надається компанією GitHub, Inc. GitHub Engineering Direct надається, тільки якщо клієнт має план Прем’єр-підтримки чи Уніфікованої підтримки </w:t>
      </w:r>
      <w:r>
        <w:lastRenderedPageBreak/>
        <w:t xml:space="preserve">Майкрософт. Використовуючи технічну підтримку GitHub, Клієнт погоджується виконувати умови GitHub, опубліковані за посиланням </w:t>
      </w:r>
      <w:hyperlink r:id="rId99" w:history="1">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r w:rsidRPr="00AD7F70">
          <w:rPr>
            <w:rStyle w:val="Hyperlink"/>
            <w:bCs/>
            <w:lang w:val="en-US" w:eastAsia="en-US" w:bidi="ar-SA"/>
          </w:rPr>
          <w:t>ms</w:t>
        </w:r>
        <w:r w:rsidRPr="004142D9">
          <w:rPr>
            <w:rStyle w:val="Hyperlink"/>
            <w:bCs/>
            <w:lang w:eastAsia="en-US" w:bidi="ar-SA"/>
          </w:rPr>
          <w:t>/</w:t>
        </w:r>
        <w:r w:rsidRPr="00AD7F70">
          <w:rPr>
            <w:rStyle w:val="Hyperlink"/>
            <w:bCs/>
            <w:lang w:val="en-US" w:eastAsia="en-US" w:bidi="ar-SA"/>
          </w:rPr>
          <w:t>githubaesupport</w:t>
        </w:r>
      </w:hyperlink>
      <w:r w:rsidR="009F3AE3">
        <w:t>.</w:t>
      </w:r>
    </w:p>
    <w:p w14:paraId="0EE3972A" w14:textId="77777777" w:rsidR="001D07C3" w:rsidRPr="000107E4" w:rsidRDefault="002924CF"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7AF8EF1B" w14:textId="77777777" w:rsidR="00253E5D" w:rsidRPr="00253E5D" w:rsidRDefault="00253E5D" w:rsidP="001E52E1">
      <w:pPr>
        <w:pStyle w:val="ProductList-Offering2Heading"/>
        <w:outlineLvl w:val="2"/>
        <w:rPr>
          <w:lang w:val="uk-UA"/>
        </w:rPr>
      </w:pPr>
      <w:r w:rsidRPr="00253E5D">
        <w:rPr>
          <w:lang w:val="uk-UA"/>
        </w:rPr>
        <w:tab/>
      </w:r>
      <w:bookmarkStart w:id="195" w:name="_Toc531082930"/>
      <w:bookmarkStart w:id="196" w:name="MicrosoftCloudAppSecurity"/>
      <w:bookmarkStart w:id="197" w:name="_Toc531348188"/>
      <w:bookmarkStart w:id="198" w:name="_Toc57014762"/>
      <w:r>
        <w:t>Microsoft</w:t>
      </w:r>
      <w:r w:rsidRPr="00253E5D">
        <w:rPr>
          <w:lang w:val="uk-UA"/>
        </w:rPr>
        <w:t xml:space="preserve"> </w:t>
      </w:r>
      <w:r>
        <w:t>Cloud</w:t>
      </w:r>
      <w:r w:rsidRPr="00253E5D">
        <w:rPr>
          <w:lang w:val="uk-UA"/>
        </w:rPr>
        <w:t xml:space="preserve"> </w:t>
      </w:r>
      <w:r>
        <w:t>App</w:t>
      </w:r>
      <w:r w:rsidRPr="00253E5D">
        <w:rPr>
          <w:lang w:val="uk-UA"/>
        </w:rPr>
        <w:t xml:space="preserve"> </w:t>
      </w:r>
      <w:r>
        <w:t>Security</w:t>
      </w:r>
      <w:bookmarkEnd w:id="195"/>
      <w:bookmarkEnd w:id="196"/>
      <w:bookmarkEnd w:id="197"/>
      <w:bookmarkEnd w:id="198"/>
    </w:p>
    <w:p w14:paraId="3AF9D75E" w14:textId="77777777" w:rsidR="00253E5D" w:rsidRDefault="00253E5D" w:rsidP="001E52E1">
      <w:pPr>
        <w:pStyle w:val="ProductList-Body"/>
        <w:tabs>
          <w:tab w:val="clear" w:pos="158"/>
          <w:tab w:val="left" w:pos="360"/>
        </w:tabs>
        <w:rPr>
          <w:b/>
          <w:color w:val="00188F"/>
        </w:rPr>
      </w:pPr>
      <w:r>
        <w:rPr>
          <w:b/>
          <w:color w:val="00188F"/>
        </w:rPr>
        <w:t>Доступ зовнішніх користувачів</w:t>
      </w:r>
    </w:p>
    <w:p w14:paraId="1DC81508" w14:textId="77777777" w:rsidR="00253E5D" w:rsidRDefault="00253E5D" w:rsidP="001E52E1">
      <w:pPr>
        <w:pStyle w:val="ProductList-Body"/>
        <w:tabs>
          <w:tab w:val="clear" w:pos="158"/>
          <w:tab w:val="left" w:pos="360"/>
        </w:tabs>
      </w:pPr>
      <w:r>
        <w:t>Окрім доступу для Ліцензованих користувачів, Клієнт може також дозволити Зовнішнім користувачам, здійснювати доступ до служби з підключенням до ресурсів Клієнта за допомогою SharePoint Online, OneDrive, Teams та інших служб, розміщених на серверах Microsoft.</w:t>
      </w:r>
    </w:p>
    <w:p w14:paraId="1FDB8C41" w14:textId="77777777" w:rsidR="00253E5D" w:rsidRPr="00FA1B9B" w:rsidRDefault="00253E5D" w:rsidP="00140150">
      <w:pPr>
        <w:pStyle w:val="ProductList-Body"/>
        <w:tabs>
          <w:tab w:val="clear" w:pos="158"/>
          <w:tab w:val="left" w:pos="360"/>
        </w:tabs>
        <w:rPr>
          <w:szCs w:val="18"/>
        </w:rPr>
      </w:pPr>
    </w:p>
    <w:p w14:paraId="44A063DE" w14:textId="77777777" w:rsidR="00253E5D" w:rsidRDefault="00253E5D" w:rsidP="00140150">
      <w:pPr>
        <w:pStyle w:val="ProductList-Body"/>
        <w:tabs>
          <w:tab w:val="clear" w:pos="158"/>
          <w:tab w:val="left" w:pos="360"/>
        </w:tabs>
        <w:rPr>
          <w:b/>
          <w:color w:val="00188F"/>
        </w:rPr>
      </w:pPr>
      <w:r>
        <w:rPr>
          <w:b/>
          <w:color w:val="00188F"/>
        </w:rPr>
        <w:t>Повідомлення</w:t>
      </w:r>
    </w:p>
    <w:p w14:paraId="582415B6" w14:textId="4C07366B" w:rsidR="00253E5D" w:rsidRDefault="00253E5D" w:rsidP="00140150">
      <w:pPr>
        <w:pStyle w:val="ProductList-Body"/>
      </w:pPr>
      <w:r>
        <w:t xml:space="preserve">Застосовуються повідомлення про Карти Bing і Професійні послуги, наведені у </w:t>
      </w:r>
      <w:hyperlink w:anchor="Attachment1" w:tooltip="Вкладенні 1" w:history="1">
        <w:r>
          <w:rPr>
            <w:rStyle w:val="Hyperlink"/>
          </w:rPr>
          <w:t>Вкладенні 1</w:t>
        </w:r>
      </w:hyperlink>
      <w:r>
        <w:t>.</w:t>
      </w:r>
    </w:p>
    <w:p w14:paraId="0D88262D" w14:textId="77777777" w:rsidR="001D07C3" w:rsidRPr="000107E4" w:rsidRDefault="002924CF"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42E1233" w14:textId="77777777" w:rsidR="009F3AE3" w:rsidRPr="00A77B85" w:rsidRDefault="009F3AE3" w:rsidP="009F3AE3">
      <w:pPr>
        <w:pStyle w:val="ProductList-Offering2Heading"/>
        <w:outlineLvl w:val="2"/>
      </w:pPr>
      <w:r>
        <w:tab/>
      </w:r>
      <w:bookmarkStart w:id="199" w:name="_Toc53143774"/>
      <w:bookmarkStart w:id="200" w:name="_Toc57014763"/>
      <w:r>
        <w:t>Додаткова ліцензія на Microsoft Cloud Healthcare</w:t>
      </w:r>
      <w:bookmarkEnd w:id="199"/>
      <w:bookmarkEnd w:id="200"/>
    </w:p>
    <w:p w14:paraId="167CE48E" w14:textId="77777777" w:rsidR="009F3AE3" w:rsidRPr="00A77B85" w:rsidRDefault="009F3AE3" w:rsidP="009F3AE3">
      <w:pPr>
        <w:pStyle w:val="ProductList-Body"/>
        <w:tabs>
          <w:tab w:val="clear" w:pos="158"/>
          <w:tab w:val="left" w:pos="360"/>
        </w:tabs>
        <w:spacing w:line="220" w:lineRule="exact"/>
      </w:pPr>
      <w:r>
        <w:rPr>
          <w:b/>
          <w:color w:val="00188F"/>
        </w:rPr>
        <w:t>Застереження щодо відповідності</w:t>
      </w:r>
    </w:p>
    <w:p w14:paraId="5058CDA3" w14:textId="77777777" w:rsidR="009F3AE3" w:rsidRPr="00A77B85" w:rsidRDefault="009F3AE3" w:rsidP="009F3AE3">
      <w:pPr>
        <w:pStyle w:val="ProductList-Body"/>
        <w:tabs>
          <w:tab w:val="clear" w:pos="158"/>
          <w:tab w:val="left" w:pos="360"/>
        </w:tabs>
        <w:spacing w:line="220" w:lineRule="exact"/>
      </w:pPr>
      <w:r>
        <w:t>В Умовах використання конкретних служб за Додатковою ліцензією на Microsoft Healthcare роз’яснюються ваші права та зобов’язання, а</w:t>
      </w:r>
      <w:r>
        <w:rPr>
          <w:lang w:val="en-US"/>
        </w:rPr>
        <w:t> </w:t>
      </w:r>
      <w:r>
        <w:t>також права та зобов’язання корпорації Майкрософт щодо стандартів відповідності нормативним вимогам Даних клієнта й даних продуктів не від Майкрософт, виключно у зв’язку з використанням вами Додаткової ліцензії на Microsoft Healthcare.</w:t>
      </w:r>
    </w:p>
    <w:p w14:paraId="79D5CCF0" w14:textId="77777777" w:rsidR="009F3AE3" w:rsidRPr="00A77B85" w:rsidRDefault="009F3AE3" w:rsidP="009F3AE3">
      <w:pPr>
        <w:pStyle w:val="ProductList-Body"/>
        <w:tabs>
          <w:tab w:val="clear" w:pos="158"/>
          <w:tab w:val="left" w:pos="360"/>
        </w:tabs>
        <w:spacing w:line="220" w:lineRule="exact"/>
      </w:pPr>
    </w:p>
    <w:p w14:paraId="1A241484" w14:textId="77777777" w:rsidR="009F3AE3" w:rsidRPr="00A77B85" w:rsidRDefault="009F3AE3" w:rsidP="009F3AE3">
      <w:pPr>
        <w:pStyle w:val="ProductList-Body"/>
        <w:tabs>
          <w:tab w:val="clear" w:pos="158"/>
          <w:tab w:val="left" w:pos="360"/>
        </w:tabs>
        <w:spacing w:line="220" w:lineRule="exact"/>
      </w:pPr>
      <w:r>
        <w:t>Стандарти відповідності нормативним вимогам, які застосовуються до функцій за Додатковою ліцензією на Microsoft Healthcare, можна</w:t>
      </w:r>
      <w:r>
        <w:rPr>
          <w:lang w:val="en-US"/>
        </w:rPr>
        <w:t> </w:t>
      </w:r>
      <w:r>
        <w:t>знайти на панелі відповідності (</w:t>
      </w:r>
      <w:hyperlink r:id="rId100" w:history="1">
        <w:r w:rsidRPr="00BF4B16">
          <w:rPr>
            <w:rStyle w:val="Hyperlink"/>
          </w:rPr>
          <w:t>https://docs.microsoft.com/microsoft-365/compliance/offering-hipaa-hitech?view=o365-worldwide</w:t>
        </w:r>
      </w:hyperlink>
      <w:r>
        <w:t xml:space="preserve">). </w:t>
      </w:r>
    </w:p>
    <w:p w14:paraId="7533D335" w14:textId="0AA1F921" w:rsidR="009F3AE3" w:rsidRPr="00A77B85" w:rsidRDefault="009F3AE3" w:rsidP="009F3AE3">
      <w:pPr>
        <w:pStyle w:val="ProductList-Body"/>
        <w:tabs>
          <w:tab w:val="clear" w:pos="158"/>
          <w:tab w:val="left" w:pos="360"/>
        </w:tabs>
        <w:spacing w:line="220" w:lineRule="exact"/>
      </w:pPr>
    </w:p>
    <w:p w14:paraId="603A8E7D" w14:textId="77777777" w:rsidR="009F3AE3" w:rsidRPr="00A77B85" w:rsidRDefault="009F3AE3" w:rsidP="009F3AE3">
      <w:pPr>
        <w:pStyle w:val="ProductList-Body"/>
        <w:tabs>
          <w:tab w:val="clear" w:pos="158"/>
          <w:tab w:val="left" w:pos="360"/>
        </w:tabs>
        <w:spacing w:line="220" w:lineRule="exact"/>
      </w:pPr>
      <w:r>
        <w:t>Додаткові відомості про зобов’язання корпорації Майкрософт щодо захисту даних і таємниці особистого життя, а також про Додаткову ліцензію на Microsoft Healthcare можна отримати в Центрі безпеки та конфіденційності (</w:t>
      </w:r>
      <w:hyperlink r:id="rId101" w:history="1">
        <w:r w:rsidRPr="00D56AAD">
          <w:rPr>
            <w:rStyle w:val="Hyperlink"/>
            <w:rFonts w:ascii="Segoe UI" w:hAnsi="Segoe UI" w:cs="Segoe UI"/>
          </w:rPr>
          <w:t>https://www.microsoft.com/trust-center</w:t>
        </w:r>
      </w:hyperlink>
      <w:r>
        <w:rPr>
          <w:rFonts w:ascii="Segoe UI" w:hAnsi="Segoe UI" w:cs="Segoe UI"/>
        </w:rPr>
        <w:t>)</w:t>
      </w:r>
      <w:r>
        <w:t>.</w:t>
      </w:r>
    </w:p>
    <w:p w14:paraId="41794387" w14:textId="77777777" w:rsidR="009F3AE3" w:rsidRPr="00A77B85" w:rsidRDefault="002924CF" w:rsidP="009F3AE3">
      <w:pPr>
        <w:pStyle w:val="ProductList-Body"/>
        <w:shd w:val="clear" w:color="auto" w:fill="A6A6A6" w:themeFill="background1" w:themeFillShade="A6"/>
        <w:spacing w:before="120" w:after="240"/>
        <w:jc w:val="right"/>
      </w:pPr>
      <w:hyperlink w:anchor="Зміст" w:tooltip="Зміст" w:history="1">
        <w:r w:rsidR="009F3AE3">
          <w:rPr>
            <w:rStyle w:val="Hyperlink"/>
            <w:sz w:val="16"/>
            <w:szCs w:val="16"/>
          </w:rPr>
          <w:t>Зміст</w:t>
        </w:r>
      </w:hyperlink>
      <w:r w:rsidR="009F3AE3">
        <w:rPr>
          <w:sz w:val="16"/>
          <w:szCs w:val="16"/>
        </w:rPr>
        <w:t xml:space="preserve"> / </w:t>
      </w:r>
      <w:hyperlink w:anchor="Загальні умови" w:tooltip="Загальні умови" w:history="1">
        <w:r w:rsidR="009F3AE3">
          <w:rPr>
            <w:rStyle w:val="Hyperlink"/>
            <w:sz w:val="16"/>
            <w:szCs w:val="16"/>
          </w:rPr>
          <w:t>Загальні умови</w:t>
        </w:r>
      </w:hyperlink>
    </w:p>
    <w:p w14:paraId="2723D674" w14:textId="77777777" w:rsidR="00863358" w:rsidRPr="00863358" w:rsidRDefault="00863358" w:rsidP="00B75336">
      <w:pPr>
        <w:pStyle w:val="ProductList-Offering2Heading"/>
        <w:outlineLvl w:val="2"/>
        <w:rPr>
          <w:lang w:val="uk-UA"/>
        </w:rPr>
      </w:pPr>
      <w:r w:rsidRPr="00863358">
        <w:rPr>
          <w:lang w:val="uk-UA"/>
        </w:rPr>
        <w:tab/>
      </w:r>
      <w:bookmarkStart w:id="201" w:name="MicrosoftGraphdataconnect"/>
      <w:bookmarkStart w:id="202" w:name="_Toc3111588"/>
      <w:bookmarkStart w:id="203" w:name="_Toc57014764"/>
      <w:r w:rsidRPr="00863358">
        <w:rPr>
          <w:lang w:val="uk-UA"/>
        </w:rPr>
        <w:t xml:space="preserve">Підключення до даних </w:t>
      </w:r>
      <w:r>
        <w:t>Microsoft</w:t>
      </w:r>
      <w:r w:rsidRPr="00863358">
        <w:rPr>
          <w:lang w:val="uk-UA"/>
        </w:rPr>
        <w:t xml:space="preserve"> </w:t>
      </w:r>
      <w:r>
        <w:t>Graph</w:t>
      </w:r>
      <w:bookmarkEnd w:id="201"/>
      <w:r w:rsidRPr="00863358">
        <w:rPr>
          <w:lang w:val="uk-UA"/>
        </w:rPr>
        <w:t xml:space="preserve"> для постачальників </w:t>
      </w:r>
      <w:r>
        <w:t>ISV</w:t>
      </w:r>
      <w:bookmarkEnd w:id="202"/>
      <w:bookmarkEnd w:id="203"/>
    </w:p>
    <w:p w14:paraId="24E6E647" w14:textId="77777777" w:rsidR="00863358" w:rsidRPr="00931AE7" w:rsidRDefault="00863358" w:rsidP="00140150">
      <w:pPr>
        <w:pStyle w:val="ProductList-Body"/>
        <w:tabs>
          <w:tab w:val="clear" w:pos="158"/>
          <w:tab w:val="left" w:pos="360"/>
        </w:tabs>
      </w:pPr>
      <w:r>
        <w:rPr>
          <w:b/>
          <w:color w:val="00188F"/>
        </w:rPr>
        <w:t>Ліцензії Service SL</w:t>
      </w:r>
    </w:p>
    <w:p w14:paraId="491CE5DE" w14:textId="77777777" w:rsidR="00863358" w:rsidRPr="00931AE7" w:rsidRDefault="00863358" w:rsidP="00140150">
      <w:pPr>
        <w:pStyle w:val="ProductList-Body"/>
        <w:tabs>
          <w:tab w:val="clear" w:pos="158"/>
          <w:tab w:val="left" w:pos="360"/>
        </w:tabs>
      </w:pPr>
      <w:r>
        <w:t xml:space="preserve">Клієнт повинен мати передплачену ліцензію для даних кожного користувача, які обробляє програма Клієнта. У контексті продукту «Підключення до даних Microsoft Graph для постачальників ISV (незалежних постачальників ПЗ)» термін «дані користувача» означає дані з користувацького облікового запису Office 365, який утримує клієнт Клієнта. Доступ до даних користувача Клієнту надає його клієнт. </w:t>
      </w:r>
    </w:p>
    <w:p w14:paraId="74AB58B3" w14:textId="77777777" w:rsidR="00863358" w:rsidRPr="00FA1B9B" w:rsidRDefault="00863358" w:rsidP="00140150">
      <w:pPr>
        <w:pStyle w:val="ProductList-Body"/>
        <w:rPr>
          <w:szCs w:val="18"/>
        </w:rPr>
      </w:pPr>
    </w:p>
    <w:p w14:paraId="6C76D02C" w14:textId="77777777" w:rsidR="00863358" w:rsidRPr="00931AE7" w:rsidRDefault="00863358" w:rsidP="00B61161">
      <w:pPr>
        <w:pStyle w:val="ProductList-ClauseHeading"/>
        <w:keepNext w:val="0"/>
      </w:pPr>
      <w:r>
        <w:t>Угода про рівень послуг</w:t>
      </w:r>
    </w:p>
    <w:p w14:paraId="251D1FA6" w14:textId="77777777" w:rsidR="00863358" w:rsidRPr="00931AE7" w:rsidRDefault="00863358" w:rsidP="00140150">
      <w:pPr>
        <w:pStyle w:val="ProductList-Body"/>
      </w:pPr>
      <w:r>
        <w:rPr>
          <w:szCs w:val="18"/>
        </w:rPr>
        <w:t>Для продукту «Підключення до даних Microsoft Graph для постачальників ISV» не існує угоди про рівень послуг.</w:t>
      </w:r>
    </w:p>
    <w:p w14:paraId="6953D9ED" w14:textId="77777777" w:rsidR="00863358" w:rsidRPr="00931AE7" w:rsidRDefault="002924CF"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6CE9D46A" w14:textId="41568912" w:rsidR="004B22EB" w:rsidRPr="00482931" w:rsidRDefault="004B22EB" w:rsidP="00140150">
      <w:pPr>
        <w:pStyle w:val="ProductList-Offering2Heading"/>
        <w:outlineLvl w:val="2"/>
        <w:rPr>
          <w:lang w:val="uk-UA"/>
        </w:rPr>
      </w:pPr>
      <w:r w:rsidRPr="00482931">
        <w:rPr>
          <w:lang w:val="uk-UA"/>
        </w:rPr>
        <w:tab/>
      </w:r>
      <w:bookmarkStart w:id="204" w:name="_Toc534755264"/>
      <w:bookmarkStart w:id="205" w:name="_Toc57014765"/>
      <w:r w:rsidRPr="00482931">
        <w:rPr>
          <w:lang w:val="uk-UA"/>
        </w:rPr>
        <w:t xml:space="preserve">Служба </w:t>
      </w:r>
      <w:r>
        <w:t>Microsoft</w:t>
      </w:r>
      <w:r w:rsidRPr="00482931">
        <w:rPr>
          <w:lang w:val="uk-UA"/>
        </w:rPr>
        <w:t xml:space="preserve"> </w:t>
      </w:r>
      <w:r>
        <w:t>Healthcare</w:t>
      </w:r>
      <w:r w:rsidRPr="00482931">
        <w:rPr>
          <w:lang w:val="uk-UA"/>
        </w:rPr>
        <w:t xml:space="preserve"> </w:t>
      </w:r>
      <w:r>
        <w:t>Bot</w:t>
      </w:r>
      <w:bookmarkEnd w:id="204"/>
      <w:bookmarkEnd w:id="205"/>
    </w:p>
    <w:p w14:paraId="6186DCAB" w14:textId="77777777" w:rsidR="004B22EB" w:rsidRDefault="004B22EB" w:rsidP="00140150">
      <w:pPr>
        <w:pStyle w:val="ProductList-Body"/>
        <w:tabs>
          <w:tab w:val="clear" w:pos="158"/>
          <w:tab w:val="left" w:pos="360"/>
        </w:tabs>
        <w:rPr>
          <w:b/>
          <w:color w:val="00188F"/>
        </w:rPr>
      </w:pPr>
      <w:r>
        <w:rPr>
          <w:b/>
          <w:color w:val="00188F"/>
        </w:rPr>
        <w:t>Визначення</w:t>
      </w:r>
    </w:p>
    <w:p w14:paraId="0DCC7732" w14:textId="77777777" w:rsidR="004B22EB" w:rsidRDefault="004B22EB" w:rsidP="00140150">
      <w:pPr>
        <w:pStyle w:val="ProductList-Body"/>
        <w:rPr>
          <w:rFonts w:ascii="Calibri" w:eastAsia="Calibri" w:hAnsi="Calibri" w:cs="Calibri"/>
          <w:szCs w:val="18"/>
        </w:rPr>
      </w:pPr>
      <w:r>
        <w:rPr>
          <w:rFonts w:ascii="Calibri" w:eastAsia="Calibri" w:hAnsi="Calibri" w:cs="Calibri"/>
          <w:szCs w:val="18"/>
        </w:rPr>
        <w:t>«Програма Customer Healthcare Bot» – це програма або будь-який набір програм, що додає основні та значні функціональні можливості до Служби Microsoft Healthcare Bot; основним призначенням такої програми або набору програм не має бути заміна цієї служби.</w:t>
      </w:r>
    </w:p>
    <w:p w14:paraId="7805824A" w14:textId="77777777" w:rsidR="004B22EB" w:rsidRPr="00FA1B9B" w:rsidRDefault="004B22EB" w:rsidP="00140150">
      <w:pPr>
        <w:pStyle w:val="ProductList-Body"/>
        <w:rPr>
          <w:szCs w:val="18"/>
        </w:rPr>
      </w:pPr>
    </w:p>
    <w:p w14:paraId="06645BE1" w14:textId="77777777" w:rsidR="004B22EB" w:rsidRDefault="004B22EB" w:rsidP="00140150">
      <w:pPr>
        <w:pStyle w:val="ProductList-Body"/>
        <w:tabs>
          <w:tab w:val="clear" w:pos="158"/>
          <w:tab w:val="left" w:pos="360"/>
        </w:tabs>
        <w:rPr>
          <w:b/>
          <w:color w:val="00188F"/>
        </w:rPr>
      </w:pPr>
      <w:r>
        <w:rPr>
          <w:b/>
          <w:color w:val="00188F"/>
        </w:rPr>
        <w:t>Зобов’язання Клієнта</w:t>
      </w:r>
    </w:p>
    <w:p w14:paraId="5325781D" w14:textId="77777777" w:rsidR="004B22EB" w:rsidRDefault="004B22EB" w:rsidP="00140150">
      <w:pPr>
        <w:pStyle w:val="ProductList-Body"/>
        <w:rPr>
          <w:rFonts w:ascii="Calibri" w:hAnsi="Calibri" w:cs="Calibri"/>
          <w:szCs w:val="18"/>
        </w:rPr>
      </w:pPr>
      <w:r>
        <w:rPr>
          <w:rFonts w:ascii="Calibri" w:hAnsi="Calibri" w:cs="Calibri"/>
          <w:szCs w:val="18"/>
        </w:rPr>
        <w:t xml:space="preserve">Клієнт одноосібно відповідає за: (1) точність і адекватність інформації й Даних, які надаються в результаті використання Служби Microsoft Healthcare Bot; (2) упровадження безпечного методу міжпрограмної автентифікації між Програмою Customer Healthcare Bot і Службою Microsoft Healthcare Bot; (3) отримання належної згоди від користувачів, пов’язаної з тим, що вони використовують Програму Customer Healthcare Bot; (4) показ користувачам належних попереджень, застережень і підтверджень, пов’язаних із тим, що вони використовують Програму Customer Healthcare Bot, зокрема, залежно від конкретної ситуації, зазначених у наведеній нижче </w:t>
      </w:r>
      <w:hyperlink r:id="rId102" w:history="1">
        <w:r>
          <w:rPr>
            <w:rStyle w:val="Hyperlink"/>
            <w:rFonts w:ascii="Calibri" w:hAnsi="Calibri" w:cs="Calibri"/>
            <w:szCs w:val="18"/>
          </w:rPr>
          <w:t>формі</w:t>
        </w:r>
      </w:hyperlink>
      <w:r>
        <w:rPr>
          <w:rFonts w:ascii="Calibri" w:hAnsi="Calibri" w:cs="Calibri"/>
          <w:szCs w:val="18"/>
        </w:rPr>
        <w:t>.</w:t>
      </w:r>
    </w:p>
    <w:p w14:paraId="5F7DE546" w14:textId="77777777" w:rsidR="004B22EB" w:rsidRPr="00FA1B9B" w:rsidRDefault="004B22EB" w:rsidP="00140150">
      <w:pPr>
        <w:pStyle w:val="ProductList-Body"/>
        <w:rPr>
          <w:szCs w:val="18"/>
        </w:rPr>
      </w:pPr>
    </w:p>
    <w:p w14:paraId="7BD1881E" w14:textId="77777777" w:rsidR="004B22EB" w:rsidRDefault="004B22EB" w:rsidP="00140150">
      <w:pPr>
        <w:pStyle w:val="ProductList-Body"/>
        <w:tabs>
          <w:tab w:val="clear" w:pos="158"/>
          <w:tab w:val="left" w:pos="360"/>
        </w:tabs>
        <w:rPr>
          <w:b/>
          <w:color w:val="00188F"/>
        </w:rPr>
      </w:pPr>
      <w:r>
        <w:rPr>
          <w:b/>
          <w:color w:val="00188F"/>
        </w:rPr>
        <w:t>Обмеження використання</w:t>
      </w:r>
    </w:p>
    <w:p w14:paraId="305FD100" w14:textId="77777777" w:rsidR="004B22EB" w:rsidRPr="00917344" w:rsidRDefault="004B22EB" w:rsidP="00753F8D">
      <w:pPr>
        <w:pStyle w:val="ProductList-Body"/>
      </w:pPr>
      <w:r>
        <w:t xml:space="preserve">КЛІЄНТ ВИЗНАЄ, ЩО СЛУЖБУ MICROSOFT HEALTHCARE BOT (1) НЕ РОЗРАХОВАНО НА ВИКОРИСТАННЯ ЯК МЕДИЧНОГО ПРИСТРОЮ (АБО МЕДИЧНИХ ПРИСТРОЇВ) І ВОНА НЕ НАДАЄТЬСЯ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w:t>
      </w:r>
      <w:r>
        <w:lastRenderedPageBreak/>
        <w:t>НА ВИКОРИСТАННЯ СЛУЖБИ MICROSOFT HEALTHCARE BOT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ЇЇ НЕ СЛІД ВИКОРИСТОВУВАТИ З ТАКОЮ МЕТОЮ, (3) НЕ СЛІД ВИКОРИСТОВУВАТИ ДЛЯ ЕКСТРЕНИХ СИТУАЦІЙ І ВОНА НЕ ПІДТРИМУЄ ЕКСТРЕНІ ВИКЛИКИ. КЛІЄНТ ВИЗНАЄ, ЩО ПРОГРАМА CUSTOMER HEALTHCARE BOT ЯВЛЯЄ СОБОЮ ЙОГО ВЛАСНИЙ ПРОДУКТ АБО СЛУЖБУ, ВІДОКРЕМЛЕНІ ВІД СЛУЖБИ MICROSOFT HEALTHCARE BOT SERVICE. КЛІЄНТ ОДНООСІБНО ВІДПОВІДАЄ ЗА ПРОЕКТУВАННЯ, РОЗРОБКУ ТА ВПРОВАДЖЕННЯ ПРОГРАМИ CUSTOMER HEALTHCARE BOT І НАДАННЯ КОРИСТУВАЧАМ НАЛЕЖНИХ ПОПЕРЕДЖЕНЬ, ПОВ’ЯЗАНИХ ІЗ ЇЇ ВИКОРИСТАННЯМ. КЛІЄНТ ОДНООСІБНО ВІДПОВІДАЄ ЗА БУДЬ-ЯКІ ТІЛЕСНІ ПОШКОДЖЕННЯ АБО СМЕРТЬ, ЯКІ МОЖУТЬ СТАТИСЯ ВНАСЛІДОК ТОГО, ЩО ВІН ВИКОРИСТОВУЄ ПРОГРАМУ CUSTOMER HEALTHCARE BOT РАЗОМ ЗІ СЛУЖБОЮ MICROSOFT HEALTHCARE BOT, ЗОКРЕМА (БЕЗ ОБМЕЖЕНЬ) ЗА БУДЬ-ЯКІ ТАКІ ПОШКОДЖЕННЯ, ЗАПОДІЯНІ КОРИСТУВАЧАМ.</w:t>
      </w:r>
    </w:p>
    <w:p w14:paraId="33CF222B" w14:textId="77777777" w:rsidR="001D07C3" w:rsidRPr="000107E4" w:rsidRDefault="002924CF"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DC651B" w14:textId="584B8F65" w:rsidR="00EB0B2A" w:rsidRPr="00EB0B2A" w:rsidRDefault="00EB0B2A" w:rsidP="00C02453">
      <w:pPr>
        <w:pStyle w:val="ProductList-Offering2Heading"/>
        <w:outlineLvl w:val="2"/>
        <w:rPr>
          <w:lang w:val="uk-UA"/>
        </w:rPr>
      </w:pPr>
      <w:r w:rsidRPr="00EB0B2A">
        <w:rPr>
          <w:lang w:val="uk-UA"/>
        </w:rPr>
        <w:tab/>
      </w:r>
      <w:bookmarkStart w:id="206" w:name="_Toc476230944"/>
      <w:bookmarkStart w:id="207" w:name="_Toc57014766"/>
      <w:r>
        <w:t>Microsoft</w:t>
      </w:r>
      <w:r w:rsidRPr="00EB0B2A">
        <w:rPr>
          <w:lang w:val="uk-UA"/>
        </w:rPr>
        <w:t xml:space="preserve"> </w:t>
      </w:r>
      <w:r>
        <w:t>Intune</w:t>
      </w:r>
      <w:bookmarkEnd w:id="206"/>
      <w:bookmarkEnd w:id="207"/>
    </w:p>
    <w:p w14:paraId="311FA4A9"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default" r:id="rId103"/>
          <w:footerReference w:type="first" r:id="rId104"/>
          <w:type w:val="continuous"/>
          <w:pgSz w:w="12240" w:h="15840"/>
          <w:pgMar w:top="1440" w:right="720" w:bottom="1440" w:left="720" w:header="720" w:footer="720" w:gutter="0"/>
          <w:cols w:space="720"/>
          <w:titlePg/>
          <w:docGrid w:linePitch="360"/>
        </w:sectPr>
      </w:pPr>
    </w:p>
    <w:bookmarkEnd w:id="189"/>
    <w:p w14:paraId="5AD460BA"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140150">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13B9E7B5" w:rsidR="00CE3759" w:rsidRPr="00A8327A" w:rsidRDefault="00CE3759" w:rsidP="00140150">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для </w:t>
      </w:r>
      <w:bookmarkStart w:id="208" w:name="_Hlk43279350"/>
      <w:r w:rsidR="00D67EE0">
        <w:rPr>
          <w:rFonts w:asciiTheme="majorHAnsi" w:hAnsiTheme="majorHAnsi"/>
          <w:sz w:val="16"/>
          <w:szCs w:val="16"/>
        </w:rPr>
        <w:t>Microsoft Endpoint</w:t>
      </w:r>
      <w:bookmarkEnd w:id="208"/>
      <w:r w:rsidR="00D67EE0">
        <w:rPr>
          <w:rFonts w:asciiTheme="majorHAnsi" w:hAnsiTheme="majorHAnsi"/>
          <w:sz w:val="16"/>
          <w:szCs w:val="16"/>
        </w:rPr>
        <w:t xml:space="preserve"> </w:t>
      </w:r>
      <w:r>
        <w:rPr>
          <w:rFonts w:asciiTheme="majorHAnsi" w:hAnsiTheme="majorHAnsi"/>
          <w:sz w:val="16"/>
          <w:szCs w:val="16"/>
        </w:rPr>
        <w:t>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140150">
      <w:pPr>
        <w:pStyle w:val="ProductList-Body"/>
        <w:tabs>
          <w:tab w:val="clear" w:pos="158"/>
          <w:tab w:val="left" w:pos="360"/>
        </w:tabs>
      </w:pPr>
      <w:r>
        <w:rPr>
          <w:b/>
          <w:color w:val="00188F"/>
        </w:rPr>
        <w:t>Повідомлення</w:t>
      </w:r>
    </w:p>
    <w:p w14:paraId="61CA23A9" w14:textId="376BA662" w:rsidR="00EB0B2A" w:rsidRPr="004E78BB" w:rsidRDefault="00EB0B2A"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22C6FA0A" w14:textId="77777777" w:rsidR="00EB0B2A" w:rsidRPr="00FA1B9B" w:rsidRDefault="00EB0B2A" w:rsidP="00140150">
      <w:pPr>
        <w:pStyle w:val="ProductList-Body"/>
        <w:rPr>
          <w:szCs w:val="18"/>
        </w:rPr>
      </w:pPr>
    </w:p>
    <w:p w14:paraId="7083EA33" w14:textId="77777777" w:rsidR="00CE3759" w:rsidRPr="00A8327A" w:rsidRDefault="00CE3759" w:rsidP="00140150">
      <w:pPr>
        <w:pStyle w:val="ProductList-Body"/>
        <w:tabs>
          <w:tab w:val="clear" w:pos="158"/>
          <w:tab w:val="left" w:pos="180"/>
        </w:tabs>
        <w:rPr>
          <w:b/>
          <w:color w:val="00188F"/>
        </w:rPr>
      </w:pPr>
      <w:r>
        <w:rPr>
          <w:b/>
          <w:color w:val="00188F"/>
        </w:rPr>
        <w:t>Керування пристроями та програмами</w:t>
      </w:r>
    </w:p>
    <w:p w14:paraId="0FBC8730" w14:textId="245C860D" w:rsidR="00CE3759" w:rsidRDefault="00CD359B" w:rsidP="00140150">
      <w:pPr>
        <w:pStyle w:val="ProductList-Body"/>
        <w:tabs>
          <w:tab w:val="clear" w:pos="158"/>
          <w:tab w:val="left" w:pos="180"/>
        </w:tabs>
      </w:pPr>
      <w:r w:rsidRPr="00CD359B">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 Якщо для керування пристроями використовується програма Intune Company Portal, до роботи з нею застосовуються положення Умов використання Онлайнових служб, що поширюються на Онлайнові служби Microsoft Intune (як визначено в таблиці «Основні онлайнові служби» з Доповнення 1 «Повідомлення»). Зобов’язання Майкрософт щодо програми Intune Company Portal не поширюються на обробку даних, політики або методи сторонніх постачальників мобільних платформ, на яких працює ця програма (наприклад, Apple, Google</w:t>
      </w:r>
      <w:r w:rsidR="00CE3759">
        <w:t>.</w:t>
      </w:r>
    </w:p>
    <w:p w14:paraId="4E9AFC33" w14:textId="77777777" w:rsidR="00CE3759" w:rsidRPr="00FA1B9B" w:rsidRDefault="00CE3759" w:rsidP="00140150">
      <w:pPr>
        <w:pStyle w:val="ProductList-Body"/>
        <w:tabs>
          <w:tab w:val="clear" w:pos="158"/>
          <w:tab w:val="left" w:pos="180"/>
        </w:tabs>
        <w:rPr>
          <w:szCs w:val="18"/>
        </w:rPr>
      </w:pPr>
    </w:p>
    <w:p w14:paraId="2ACA2079" w14:textId="77777777" w:rsidR="00CE3759" w:rsidRPr="00612EFD" w:rsidRDefault="00CE3759" w:rsidP="00140150">
      <w:pPr>
        <w:pStyle w:val="ProductList-Body"/>
        <w:rPr>
          <w:b/>
          <w:bCs/>
          <w:color w:val="00188F"/>
        </w:rPr>
      </w:pPr>
      <w:r>
        <w:rPr>
          <w:b/>
          <w:bCs/>
          <w:color w:val="00188F"/>
        </w:rPr>
        <w:t>Microsoft Intune для пристроїв</w:t>
      </w:r>
    </w:p>
    <w:p w14:paraId="274C83AC" w14:textId="77777777" w:rsidR="00CE3759" w:rsidRPr="00A8327A" w:rsidRDefault="00CE3759" w:rsidP="00140150">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209" w:name="_Hlk521486116"/>
      <w:r>
        <w:t>Програми, що зазвичай пов’язуються з конкретними користувачами, як-от Outlook і OneDrive, не можна використовувати за умовами цієї служби.</w:t>
      </w:r>
      <w:bookmarkEnd w:id="209"/>
    </w:p>
    <w:p w14:paraId="00B0DFE5" w14:textId="77777777" w:rsidR="00467934" w:rsidRPr="00FA1B9B" w:rsidRDefault="00467934" w:rsidP="00140150">
      <w:pPr>
        <w:pStyle w:val="ProductList-Body"/>
        <w:tabs>
          <w:tab w:val="clear" w:pos="158"/>
          <w:tab w:val="left" w:pos="180"/>
        </w:tabs>
        <w:rPr>
          <w:szCs w:val="18"/>
        </w:rPr>
      </w:pPr>
    </w:p>
    <w:p w14:paraId="1C89F1F1" w14:textId="77777777" w:rsidR="00467934" w:rsidRPr="003C2FBE" w:rsidRDefault="00467934" w:rsidP="00CF7EA3">
      <w:pPr>
        <w:pStyle w:val="ProductList-Body"/>
        <w:tabs>
          <w:tab w:val="clear" w:pos="158"/>
          <w:tab w:val="left" w:pos="180"/>
        </w:tabs>
      </w:pPr>
      <w:r>
        <w:rPr>
          <w:b/>
          <w:color w:val="00188F"/>
        </w:rPr>
        <w:t>Ліцензія Storage Add-on SL</w:t>
      </w:r>
    </w:p>
    <w:p w14:paraId="7313624C" w14:textId="77777777" w:rsidR="00467934" w:rsidRPr="003C2FBE" w:rsidRDefault="00467934" w:rsidP="00140150">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FA1B9B" w:rsidRDefault="00467934" w:rsidP="00140150">
      <w:pPr>
        <w:pStyle w:val="ProductList-Body"/>
        <w:tabs>
          <w:tab w:val="clear" w:pos="158"/>
          <w:tab w:val="left" w:pos="180"/>
        </w:tabs>
        <w:rPr>
          <w:szCs w:val="18"/>
        </w:rPr>
      </w:pPr>
    </w:p>
    <w:p w14:paraId="56145B66" w14:textId="77777777" w:rsidR="00467934" w:rsidRPr="003C2FBE" w:rsidRDefault="00467934" w:rsidP="00140150">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140150">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105" w:history="1">
        <w:r>
          <w:rPr>
            <w:rStyle w:val="Hyperlink"/>
          </w:rPr>
          <w:t>http://go.microsoft.com/?linkid=9839206</w:t>
        </w:r>
      </w:hyperlink>
      <w:hyperlink w:history="1"/>
      <w:r>
        <w:t>.</w:t>
      </w:r>
    </w:p>
    <w:p w14:paraId="23D48D68" w14:textId="77777777" w:rsidR="00467934" w:rsidRPr="00FA1B9B" w:rsidRDefault="00467934" w:rsidP="00140150">
      <w:pPr>
        <w:pStyle w:val="ProductList-Body"/>
        <w:tabs>
          <w:tab w:val="clear" w:pos="158"/>
          <w:tab w:val="left" w:pos="180"/>
        </w:tabs>
        <w:rPr>
          <w:szCs w:val="18"/>
        </w:rPr>
      </w:pPr>
    </w:p>
    <w:p w14:paraId="2C41A699" w14:textId="77777777" w:rsidR="00467934" w:rsidRPr="003C2FBE" w:rsidRDefault="00467934" w:rsidP="00FA1B9B">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140150">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bookmarkStart w:id="210" w:name="_Toc453946633"/>
    <w:bookmarkStart w:id="211" w:name="_Toc451949071"/>
    <w:p w14:paraId="2C5EA23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7B1955E" w14:textId="0B9B6DDD" w:rsidR="005F4445" w:rsidRPr="005F0144" w:rsidRDefault="004D30EC" w:rsidP="001E52E1">
      <w:pPr>
        <w:pStyle w:val="ProductList-Offering2Heading"/>
        <w:keepNext/>
        <w:outlineLvl w:val="2"/>
        <w:rPr>
          <w:lang w:val="uk-UA"/>
        </w:rPr>
      </w:pPr>
      <w:r w:rsidRPr="005F0144">
        <w:rPr>
          <w:lang w:val="uk-UA"/>
        </w:rPr>
        <w:lastRenderedPageBreak/>
        <w:tab/>
      </w:r>
      <w:bookmarkStart w:id="212" w:name="_Toc57014767"/>
      <w:r w:rsidR="005F4445">
        <w:t>Microsoft</w:t>
      </w:r>
      <w:r w:rsidR="005F4445" w:rsidRPr="005F0144">
        <w:rPr>
          <w:lang w:val="uk-UA"/>
        </w:rPr>
        <w:t xml:space="preserve"> </w:t>
      </w:r>
      <w:r w:rsidR="005F4445">
        <w:t>Learning</w:t>
      </w:r>
      <w:bookmarkEnd w:id="210"/>
      <w:bookmarkEnd w:id="212"/>
      <w:r w:rsidR="005F4445" w:rsidRPr="005F0144">
        <w:rPr>
          <w:lang w:val="uk-UA"/>
        </w:rPr>
        <w:t xml:space="preserve"> </w:t>
      </w:r>
      <w:bookmarkEnd w:id="211"/>
    </w:p>
    <w:bookmarkEnd w:id="168"/>
    <w:p w14:paraId="52BC181B" w14:textId="77777777" w:rsidR="005F4445" w:rsidRPr="00903BB7" w:rsidRDefault="005F4445" w:rsidP="001E52E1">
      <w:pPr>
        <w:pStyle w:val="ProductList-ClauseHeading"/>
      </w:pPr>
      <w:r>
        <w:t>Бібліотека Microsoft Learning E-Reference Library</w:t>
      </w:r>
    </w:p>
    <w:p w14:paraId="14F59F4D" w14:textId="77777777" w:rsidR="005F4445" w:rsidRPr="00903BB7" w:rsidRDefault="005F4445" w:rsidP="00140150">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FA1B9B" w:rsidRDefault="005F4445" w:rsidP="00140150">
      <w:pPr>
        <w:pStyle w:val="ProductList-Body"/>
        <w:rPr>
          <w:szCs w:val="18"/>
        </w:rPr>
      </w:pPr>
    </w:p>
    <w:p w14:paraId="76F7FBCD" w14:textId="77777777" w:rsidR="005F4445" w:rsidRPr="00903BB7" w:rsidRDefault="005F4445" w:rsidP="001E52E1">
      <w:pPr>
        <w:pStyle w:val="ProductList-ClauseHeading"/>
        <w:keepNext w:val="0"/>
      </w:pPr>
      <w:r>
        <w:t xml:space="preserve">Ліцензія на передплату служби </w:t>
      </w:r>
      <w:bookmarkStart w:id="213" w:name="_Toc451949072"/>
      <w:r>
        <w:t>Microsoft Learning Imagine Academy</w:t>
      </w:r>
      <w:bookmarkEnd w:id="213"/>
    </w:p>
    <w:p w14:paraId="2283E44E" w14:textId="0EC21D00" w:rsidR="005F4445" w:rsidRDefault="005F4445" w:rsidP="00140150">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18808A3F" w14:textId="77777777" w:rsidR="001E52E1" w:rsidRDefault="001E52E1" w:rsidP="00140150">
      <w:pPr>
        <w:pStyle w:val="ProductList-ClauseHeading"/>
        <w:keepNext w:val="0"/>
      </w:pPr>
    </w:p>
    <w:p w14:paraId="2A284F5E" w14:textId="1FD70FA9" w:rsidR="005F4445" w:rsidRPr="00903BB7" w:rsidRDefault="005F4445" w:rsidP="00140150">
      <w:pPr>
        <w:pStyle w:val="ProductList-ClauseHeading"/>
        <w:keepNext w:val="0"/>
      </w:pPr>
      <w:r>
        <w:t>Рекомендації для програми Microsoft Learning Imagine Academy</w:t>
      </w:r>
    </w:p>
    <w:p w14:paraId="6779A4A2" w14:textId="77777777" w:rsidR="005F4445" w:rsidRPr="00903BB7" w:rsidRDefault="005F4445" w:rsidP="00140150">
      <w:pPr>
        <w:pStyle w:val="ProductList-Body"/>
      </w:pPr>
      <w:r>
        <w:t xml:space="preserve">Рекомендації для програми Imagine Academy, розташовані за адресою </w:t>
      </w:r>
      <w:hyperlink r:id="rId106"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FA1B9B" w:rsidRDefault="005F4445" w:rsidP="00140150">
      <w:pPr>
        <w:pStyle w:val="ProductList-Body"/>
        <w:rPr>
          <w:szCs w:val="18"/>
        </w:rPr>
      </w:pPr>
    </w:p>
    <w:p w14:paraId="677A681C" w14:textId="77777777" w:rsidR="005F4445" w:rsidRPr="00903BB7" w:rsidRDefault="005F4445" w:rsidP="00753F8D">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140150">
      <w:pPr>
        <w:pStyle w:val="ProductList-Body"/>
      </w:pPr>
      <w:r>
        <w:t>Перевагами програми можуть скористатися лише викладачі, співробітники та студенти ліцензованого закладу.</w:t>
      </w:r>
    </w:p>
    <w:bookmarkEnd w:id="169"/>
    <w:p w14:paraId="4582D71A"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320E89F" w14:textId="77777777" w:rsidR="00863358" w:rsidRPr="00863358" w:rsidRDefault="00863358" w:rsidP="00140150">
      <w:pPr>
        <w:pStyle w:val="ProductList-Offering2Heading"/>
        <w:outlineLvl w:val="2"/>
        <w:rPr>
          <w:lang w:val="uk-UA"/>
        </w:rPr>
      </w:pPr>
      <w:r w:rsidRPr="00863358">
        <w:rPr>
          <w:lang w:val="uk-UA"/>
        </w:rPr>
        <w:tab/>
      </w:r>
      <w:bookmarkStart w:id="214" w:name="MicrosoftSearchinBing"/>
      <w:bookmarkStart w:id="215" w:name="_Toc3111592"/>
      <w:bookmarkStart w:id="216" w:name="_Toc57014768"/>
      <w:r w:rsidRPr="00863358">
        <w:rPr>
          <w:lang w:val="uk-UA"/>
        </w:rPr>
        <w:t xml:space="preserve">Пошук </w:t>
      </w:r>
      <w:r>
        <w:t>Microsoft</w:t>
      </w:r>
      <w:r w:rsidRPr="00863358">
        <w:rPr>
          <w:lang w:val="uk-UA"/>
        </w:rPr>
        <w:t xml:space="preserve"> у </w:t>
      </w:r>
      <w:r>
        <w:t>Bing</w:t>
      </w:r>
      <w:bookmarkEnd w:id="214"/>
      <w:bookmarkEnd w:id="215"/>
      <w:bookmarkEnd w:id="216"/>
    </w:p>
    <w:p w14:paraId="327D94A8" w14:textId="77777777" w:rsidR="0083492A" w:rsidRDefault="0083492A" w:rsidP="00140150">
      <w:pPr>
        <w:pStyle w:val="ProductList-Body"/>
        <w:tabs>
          <w:tab w:val="clear" w:pos="158"/>
          <w:tab w:val="left" w:pos="360"/>
        </w:tabs>
        <w:rPr>
          <w:b/>
          <w:color w:val="00188F"/>
        </w:rPr>
      </w:pPr>
      <w:r>
        <w:rPr>
          <w:b/>
          <w:color w:val="00188F"/>
        </w:rPr>
        <w:t>Пошук Microsoft у Bing</w:t>
      </w:r>
    </w:p>
    <w:p w14:paraId="16BCBC7D" w14:textId="77777777" w:rsidR="0083492A" w:rsidRDefault="0083492A" w:rsidP="00140150">
      <w:pPr>
        <w:pStyle w:val="ProductList-Body"/>
      </w:pPr>
      <w:r>
        <w:t>«Пошук Microsoft у Bing» – служба, що показує корпоративні результати пошуку з внутрішніх ресурсів (наприклад, інтрамережі, файлів, інформації про працівників) користувачам Клієнта, яких введено в неї за допомогою робочих або навчальних облікових записів.</w:t>
      </w:r>
    </w:p>
    <w:p w14:paraId="1F80CCCC" w14:textId="77777777" w:rsidR="00863358" w:rsidRPr="00FA1B9B" w:rsidRDefault="00863358" w:rsidP="00140150">
      <w:pPr>
        <w:pStyle w:val="ProductList-Body"/>
        <w:rPr>
          <w:szCs w:val="18"/>
        </w:rPr>
      </w:pPr>
    </w:p>
    <w:p w14:paraId="1492DAEC" w14:textId="77777777" w:rsidR="00E4496E" w:rsidRDefault="00E4496E" w:rsidP="00E4496E">
      <w:pPr>
        <w:pStyle w:val="ProductList-Body"/>
        <w:rPr>
          <w:b/>
          <w:color w:val="00188F"/>
        </w:rPr>
      </w:pPr>
      <w:r>
        <w:rPr>
          <w:b/>
          <w:color w:val="00188F"/>
        </w:rPr>
        <w:t>Конфіденційність у службі «Пошук Microsoft у Bing»</w:t>
      </w:r>
    </w:p>
    <w:p w14:paraId="706A7FE8" w14:textId="60E53AD1" w:rsidR="00863358" w:rsidRPr="00931AE7" w:rsidRDefault="00E4496E" w:rsidP="00E4496E">
      <w:pPr>
        <w:pStyle w:val="ProductList-Body"/>
      </w:pPr>
      <w:r>
        <w:t xml:space="preserve">Коли користувач вводить у службі «Пошук Microsoft у Bing» пошуковий запит, одночасно виконуються два пошукові запити: (1) пошук внутрішніх ресурсів Клієнта – у цьому випадку запит і отримані результати є Даними клієнта в контексті цих Умов використання Онлайнових служб; (2) окремий пошук загальнодоступних результатів на сайті Bing.com – у цьому випадку запит і отримані результати не є Даними клієнта. Ці Умови використання Онлайнових служб і Доповнення щодо захисту даних застосовуються лише до служби «Пошук Microsoft у Bing». До пошуку загальнодоступних результатів на сайті Bing.com застосовується Положення Майкрософт про конфіденційність, опубліковане на сторінці </w:t>
      </w:r>
      <w:hyperlink r:id="rId107" w:history="1">
        <w:r>
          <w:rPr>
            <w:rStyle w:val="Hyperlink"/>
          </w:rPr>
          <w:t>https://go.microsoft.com/fwlink/?LinkId=521839</w:t>
        </w:r>
      </w:hyperlink>
      <w:r w:rsidR="00863358">
        <w:t xml:space="preserve">. </w:t>
      </w:r>
    </w:p>
    <w:p w14:paraId="326D0829" w14:textId="17A2BF28" w:rsidR="002278C5" w:rsidRPr="00337D9B" w:rsidRDefault="002924CF"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bookmarkStart w:id="217" w:name="_Toc457466455"/>
    </w:p>
    <w:p w14:paraId="2D3DC0FC" w14:textId="77777777" w:rsidR="001E52E1" w:rsidRPr="0049240E" w:rsidRDefault="001E52E1" w:rsidP="001E52E1">
      <w:pPr>
        <w:pStyle w:val="ProductList-Offering2Heading"/>
        <w:outlineLvl w:val="2"/>
      </w:pPr>
      <w:bookmarkStart w:id="218" w:name="_Toc55478453"/>
      <w:bookmarkStart w:id="219" w:name="_Toc55912699"/>
      <w:bookmarkStart w:id="220" w:name="_Toc57014769"/>
      <w:r>
        <w:t xml:space="preserve">Microsoft </w:t>
      </w:r>
      <w:bookmarkEnd w:id="218"/>
      <w:r>
        <w:t>365 Defender</w:t>
      </w:r>
      <w:bookmarkEnd w:id="219"/>
      <w:bookmarkEnd w:id="220"/>
    </w:p>
    <w:p w14:paraId="35215A0D" w14:textId="77777777" w:rsidR="001E52E1" w:rsidRPr="0049240E" w:rsidRDefault="001E52E1" w:rsidP="001E52E1">
      <w:pPr>
        <w:pStyle w:val="ProductList-Body"/>
        <w:tabs>
          <w:tab w:val="clear" w:pos="158"/>
          <w:tab w:val="left" w:pos="360"/>
        </w:tabs>
      </w:pPr>
      <w:r>
        <w:rPr>
          <w:b/>
          <w:color w:val="00188F"/>
        </w:rPr>
        <w:t>Обробка даних</w:t>
      </w:r>
    </w:p>
    <w:p w14:paraId="1BF32926" w14:textId="45154022" w:rsidR="00923E17" w:rsidRPr="00DD4101" w:rsidRDefault="001E52E1" w:rsidP="001E52E1">
      <w:pPr>
        <w:pStyle w:val="ProductList-Body"/>
      </w:pPr>
      <w:r>
        <w:t>Microsoft 365 Defender інтегрує Дані клієнта з інших Онлайнових служб, включно з Microsoft Defender для кінцевих точок, Microsoft Defender для Office 365, Microsoft Cloud Application Security, Microsoft Defender для захисту ідентичності, Azure Active Directory, а також іншими Онлайновими службами, які налаштував Клієнт (за наявності) (далі разом для цілей цього положення – «Служби вхідних даних MTP»). Щойно Дані клієнта зі Служб вхідних даних MTP інтегруються до Microsoft 365 Defender, до таких даних застосовуватимуться виключно ті самі положення Умов використання Онлайнових служб і DPA, що й до Microsoft 365 Defender</w:t>
      </w:r>
      <w:r w:rsidR="00923E17">
        <w:t>.</w:t>
      </w:r>
    </w:p>
    <w:p w14:paraId="7D6659D5" w14:textId="293BDCEC" w:rsidR="00923E17" w:rsidRDefault="002924CF" w:rsidP="00923E17">
      <w:pPr>
        <w:pStyle w:val="ProductList-Body"/>
        <w:shd w:val="clear" w:color="auto" w:fill="A6A6A6" w:themeFill="background1" w:themeFillShade="A6"/>
        <w:spacing w:before="120" w:after="240"/>
        <w:jc w:val="right"/>
      </w:pPr>
      <w:hyperlink w:anchor="TableofContents" w:tooltip="Зміст" w:history="1">
        <w:r w:rsidR="00923E17">
          <w:rPr>
            <w:rStyle w:val="Hyperlink"/>
            <w:sz w:val="16"/>
            <w:szCs w:val="16"/>
          </w:rPr>
          <w:t>Зміст</w:t>
        </w:r>
      </w:hyperlink>
      <w:r w:rsidR="00923E17">
        <w:rPr>
          <w:sz w:val="16"/>
          <w:szCs w:val="16"/>
        </w:rPr>
        <w:t xml:space="preserve"> / </w:t>
      </w:r>
      <w:hyperlink w:anchor="GeneralTerms" w:tooltip="Загальні умови" w:history="1">
        <w:r w:rsidR="00923E17">
          <w:rPr>
            <w:rStyle w:val="Hyperlink"/>
            <w:sz w:val="16"/>
            <w:szCs w:val="16"/>
          </w:rPr>
          <w:t>Загальні умови</w:t>
        </w:r>
      </w:hyperlink>
    </w:p>
    <w:p w14:paraId="35FD281D" w14:textId="48DA6520" w:rsidR="00F1226F" w:rsidRPr="00AA6628" w:rsidRDefault="000F25DD" w:rsidP="00B75336">
      <w:pPr>
        <w:pStyle w:val="ProductList-Offering2Heading"/>
        <w:outlineLvl w:val="2"/>
        <w:rPr>
          <w:lang w:val="uk-UA"/>
        </w:rPr>
      </w:pPr>
      <w:r w:rsidRPr="0051295C">
        <w:rPr>
          <w:lang w:val="uk-UA"/>
        </w:rPr>
        <w:tab/>
      </w:r>
      <w:bookmarkStart w:id="221" w:name="_Toc57014770"/>
      <w:r w:rsidR="00F1226F">
        <w:t>Minecraft</w:t>
      </w:r>
      <w:r w:rsidR="00F1226F" w:rsidRPr="00AA6628">
        <w:rPr>
          <w:lang w:val="uk-UA"/>
        </w:rPr>
        <w:t xml:space="preserve">: </w:t>
      </w:r>
      <w:r w:rsidR="00F1226F">
        <w:t>Education</w:t>
      </w:r>
      <w:r w:rsidR="00F1226F" w:rsidRPr="00AA6628">
        <w:rPr>
          <w:lang w:val="uk-UA"/>
        </w:rPr>
        <w:t xml:space="preserve"> </w:t>
      </w:r>
      <w:r w:rsidR="00F1226F">
        <w:t>Edition</w:t>
      </w:r>
      <w:bookmarkEnd w:id="217"/>
      <w:bookmarkEnd w:id="221"/>
    </w:p>
    <w:p w14:paraId="4BF8A95D" w14:textId="77777777" w:rsidR="00F1226F" w:rsidRDefault="00F1226F" w:rsidP="00140150">
      <w:pPr>
        <w:pStyle w:val="ProductList-Body"/>
        <w:tabs>
          <w:tab w:val="clear" w:pos="158"/>
          <w:tab w:val="left" w:pos="360"/>
        </w:tabs>
        <w:rPr>
          <w:b/>
          <w:color w:val="00188F"/>
        </w:rPr>
      </w:pPr>
      <w:r>
        <w:rPr>
          <w:b/>
          <w:color w:val="00188F"/>
        </w:rPr>
        <w:t>Повідомлення</w:t>
      </w:r>
    </w:p>
    <w:p w14:paraId="1D8643E8" w14:textId="1BD87C3C" w:rsidR="00F1226F" w:rsidRPr="00AB267B" w:rsidRDefault="00F1226F"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4782CB39" w14:textId="77777777" w:rsidR="001D07C3" w:rsidRPr="000107E4" w:rsidRDefault="002924CF"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22" w:name="_Toc57014771"/>
      <w:r w:rsidR="00581CDB">
        <w:t>Office</w:t>
      </w:r>
      <w:r w:rsidR="00581CDB" w:rsidRPr="00454965">
        <w:rPr>
          <w:lang w:val="uk-UA"/>
        </w:rPr>
        <w:t xml:space="preserve"> 365 </w:t>
      </w:r>
      <w:r w:rsidR="00581CDB">
        <w:t>Developer</w:t>
      </w:r>
      <w:bookmarkEnd w:id="222"/>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A1B9B" w:rsidRDefault="008F02F3" w:rsidP="00581CDB">
      <w:pPr>
        <w:pStyle w:val="ProductList-Body"/>
        <w:tabs>
          <w:tab w:val="clear" w:pos="158"/>
          <w:tab w:val="left" w:pos="180"/>
        </w:tabs>
        <w:rPr>
          <w:szCs w:val="18"/>
        </w:rPr>
      </w:pPr>
    </w:p>
    <w:p w14:paraId="6DDC9EA3" w14:textId="77777777" w:rsidR="00581CDB" w:rsidRPr="00690C65" w:rsidRDefault="00581CDB" w:rsidP="00B61161">
      <w:pPr>
        <w:pStyle w:val="ProductList-Body"/>
        <w:tabs>
          <w:tab w:val="clear" w:pos="158"/>
          <w:tab w:val="left" w:pos="180"/>
        </w:tabs>
      </w:pPr>
      <w:r>
        <w:rPr>
          <w:b/>
          <w:color w:val="00188F"/>
        </w:rPr>
        <w:lastRenderedPageBreak/>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7FBB2E2F" w14:textId="77777777" w:rsidR="001D07C3" w:rsidRPr="000107E4" w:rsidRDefault="002924CF"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693A832" w14:textId="52FAFA62" w:rsidR="001E52E1" w:rsidRPr="0049240E" w:rsidRDefault="001E52E1" w:rsidP="001E52E1">
      <w:pPr>
        <w:pStyle w:val="ProductList-Offering2Heading"/>
        <w:outlineLvl w:val="2"/>
      </w:pPr>
      <w:bookmarkStart w:id="223" w:name="_Toc13858401"/>
      <w:bookmarkStart w:id="224" w:name="MDATP"/>
      <w:bookmarkStart w:id="225" w:name="_Toc55478456"/>
      <w:bookmarkStart w:id="226" w:name="_Toc55912702"/>
      <w:r w:rsidRPr="00F1226F">
        <w:rPr>
          <w:lang w:val="uk-UA"/>
        </w:rPr>
        <w:tab/>
      </w:r>
      <w:bookmarkStart w:id="227" w:name="_Toc57014772"/>
      <w:r>
        <w:t xml:space="preserve">Microsoft Defender </w:t>
      </w:r>
      <w:bookmarkEnd w:id="223"/>
      <w:bookmarkEnd w:id="224"/>
      <w:bookmarkEnd w:id="225"/>
      <w:r>
        <w:t>для кінцевих точок</w:t>
      </w:r>
      <w:bookmarkEnd w:id="226"/>
      <w:bookmarkEnd w:id="227"/>
    </w:p>
    <w:p w14:paraId="39A8493A" w14:textId="77777777" w:rsidR="001E52E1" w:rsidRPr="0049240E" w:rsidRDefault="001E52E1" w:rsidP="001E52E1">
      <w:pPr>
        <w:pStyle w:val="ProductList-Body"/>
      </w:pPr>
      <w:r>
        <w:rPr>
          <w:b/>
          <w:color w:val="00188F"/>
        </w:rPr>
        <w:t>Збереження даних</w:t>
      </w:r>
    </w:p>
    <w:p w14:paraId="4AB2917B" w14:textId="080DFF5B" w:rsidR="00472650" w:rsidRPr="00BA2331" w:rsidRDefault="001E52E1" w:rsidP="001E52E1">
      <w:pPr>
        <w:pStyle w:val="ProductList-Body"/>
      </w:pPr>
      <w:r>
        <w:t>Microsoft Defender для кінцевих точок не містить Даних клієнта, які можна видобути, тому умови видобування Даних клієнта, викладені в DPA, не застосовуються</w:t>
      </w:r>
      <w:r w:rsidR="00936C6F">
        <w:t xml:space="preserve">. </w:t>
      </w:r>
    </w:p>
    <w:bookmarkStart w:id="228" w:name="Attachment1"/>
    <w:p w14:paraId="4AE7B12B"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D8DF4B" w14:textId="37FB1B6F" w:rsidR="001D07C3" w:rsidRPr="001D07C3" w:rsidRDefault="001D07C3" w:rsidP="001D07C3">
      <w:pPr>
        <w:pStyle w:val="ProductList-Body"/>
        <w:sectPr w:rsidR="001D07C3" w:rsidRPr="001D07C3" w:rsidSect="001D07C3">
          <w:footerReference w:type="default" r:id="rId108"/>
          <w:footerReference w:type="first" r:id="rId109"/>
          <w:type w:val="continuous"/>
          <w:pgSz w:w="12240" w:h="15840"/>
          <w:pgMar w:top="1440" w:right="720" w:bottom="1440" w:left="720" w:header="720" w:footer="720" w:gutter="0"/>
          <w:cols w:space="720"/>
          <w:titlePg/>
          <w:docGrid w:linePitch="360"/>
        </w:sectPr>
      </w:pPr>
    </w:p>
    <w:p w14:paraId="47EE7675" w14:textId="23550EEC" w:rsidR="000E6ED8" w:rsidRPr="00690C65" w:rsidRDefault="00D67A4B" w:rsidP="00140150">
      <w:pPr>
        <w:pStyle w:val="ProductList-SectionHeading"/>
        <w:outlineLvl w:val="0"/>
      </w:pPr>
      <w:bookmarkStart w:id="229" w:name="_Toc57014773"/>
      <w:r>
        <w:lastRenderedPageBreak/>
        <w:t>Вкладення 1 – Повідомлення</w:t>
      </w:r>
      <w:bookmarkEnd w:id="228"/>
      <w:bookmarkEnd w:id="229"/>
    </w:p>
    <w:p w14:paraId="54B5C12F" w14:textId="77777777" w:rsidR="00E4496E" w:rsidRDefault="00E4496E" w:rsidP="00E4496E">
      <w:pPr>
        <w:pStyle w:val="ProductList-Offering1Heading"/>
      </w:pPr>
      <w:bookmarkStart w:id="230" w:name="_Toc27047360"/>
      <w:bookmarkStart w:id="231" w:name="_Toc57014774"/>
      <w:r>
        <w:t>Онлайнові служби, виключені з Доповнення щодо захисту даних</w:t>
      </w:r>
      <w:bookmarkEnd w:id="230"/>
      <w:bookmarkEnd w:id="231"/>
    </w:p>
    <w:p w14:paraId="0F860C32" w14:textId="56D4B650" w:rsidR="00DC3431" w:rsidRDefault="001E52E1" w:rsidP="00DC3431">
      <w:pPr>
        <w:pStyle w:val="ProductList-Body"/>
      </w:pPr>
      <w:r>
        <w:t xml:space="preserve">Умови DPA не застосовуються до наведених далі служб: Bing Maps Mobile Asset Management Platform, Bing Maps Transactions and Users, Bing Search Services, Cognitive Services у контейнерах, інстальованих на виділеному обладнанні Клієнта, пропозиції GitHub, LinkedIn Sales Navigator, Azure Defender для IoT (за винятком будь-яких підключених до хмари функцій), Azure SQL Edge, Azure Stack HCI, Azure Stack Hub, Підключення до даних Microsoft Graph для постачальників ISV, Microsoft Genomics і Visual Studio App Center Test. Кожна з цих Онлайнових служб регулюється умовами конфіденційності й безпеки, викладеними у відповідних </w:t>
      </w:r>
      <w:hyperlink w:anchor="Спеціальні умови використання Онлайнових служб" w:tooltip="Умови використання конкретних Онлайнових служб" w:history="1">
        <w:r>
          <w:rPr>
            <w:color w:val="0563C1" w:themeColor="hyperlink"/>
            <w:u w:val="single"/>
          </w:rPr>
          <w:t>Спеціальних умовах використання Онлайнових служб</w:t>
        </w:r>
      </w:hyperlink>
      <w:r w:rsidR="00DC3431">
        <w:t>.</w:t>
      </w:r>
    </w:p>
    <w:p w14:paraId="248E9163" w14:textId="77777777" w:rsidR="00DC3431" w:rsidRDefault="00DC3431" w:rsidP="00DC3431">
      <w:pPr>
        <w:pStyle w:val="ProductList-Body"/>
      </w:pPr>
    </w:p>
    <w:p w14:paraId="0C6C57CA" w14:textId="77777777" w:rsidR="00DC3431" w:rsidRDefault="00DC3431" w:rsidP="00DC3431">
      <w:pPr>
        <w:pStyle w:val="ProductList-ClauseHeading"/>
        <w:keepNext w:val="0"/>
      </w:pPr>
      <w:r>
        <w:t>Географічні винятки в умовах Доповнення щодо захисту даних</w:t>
      </w:r>
    </w:p>
    <w:p w14:paraId="5BC0FA45" w14:textId="3370852C" w:rsidR="00E4496E" w:rsidRDefault="00DC3431" w:rsidP="00DC3431">
      <w:pPr>
        <w:pStyle w:val="ProductList-Body"/>
      </w:pPr>
      <w:r>
        <w:t>Коли йдеться про онлайнові служби Dynamics 365 і Power Platform, конкретні умови Доповнення щодо захисту даних, як зазначено в Додатку А, у якому сказано: «Майкрософт зберігає копії Даних клієнта й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 не застосовуються до таких країн: Об’єднані Арабські Емірати та Південно-Африканська Республіка</w:t>
      </w:r>
      <w:r w:rsidR="00E4496E">
        <w:t>.</w:t>
      </w:r>
    </w:p>
    <w:p w14:paraId="5A75604F" w14:textId="77777777" w:rsidR="00E4496E" w:rsidRPr="00133E27" w:rsidRDefault="002924CF"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6E509EC0" w14:textId="77777777" w:rsidR="00E4496E" w:rsidRDefault="00E4496E" w:rsidP="00E4496E">
      <w:pPr>
        <w:pStyle w:val="ProductList-Offering1Heading"/>
      </w:pPr>
      <w:bookmarkStart w:id="232" w:name="_Toc27047361"/>
      <w:bookmarkStart w:id="233" w:name="_Toc57014775"/>
      <w:bookmarkStart w:id="234" w:name="CoreOnlineServices"/>
      <w:r>
        <w:t>Основні онлайнові служби</w:t>
      </w:r>
      <w:bookmarkEnd w:id="232"/>
      <w:bookmarkEnd w:id="233"/>
    </w:p>
    <w:bookmarkEnd w:id="234"/>
    <w:p w14:paraId="25E7207D" w14:textId="77777777" w:rsidR="00E4496E" w:rsidRPr="00FC2D52" w:rsidRDefault="00E4496E" w:rsidP="00E4496E">
      <w:pPr>
        <w:pStyle w:val="ProductList-Body"/>
      </w:pPr>
      <w:r>
        <w:t>Термін «Основні онлайнові служби» стосується виключно служб, наведених у таблиці нижче, за винятком Попередніх версій.</w:t>
      </w:r>
    </w:p>
    <w:p w14:paraId="2ED63540" w14:textId="77777777" w:rsidR="00E4496E" w:rsidRDefault="00E4496E" w:rsidP="00E4496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4496E" w14:paraId="3C149C20" w14:textId="77777777" w:rsidTr="00EA263A">
        <w:trPr>
          <w:tblHeader/>
        </w:trPr>
        <w:tc>
          <w:tcPr>
            <w:tcW w:w="10800" w:type="dxa"/>
            <w:gridSpan w:val="2"/>
            <w:shd w:val="clear" w:color="auto" w:fill="0072C6"/>
          </w:tcPr>
          <w:p w14:paraId="6AC5A9EB" w14:textId="77777777" w:rsidR="00E4496E" w:rsidRPr="00231971" w:rsidRDefault="00E4496E" w:rsidP="00EA263A">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753F8D" w14:paraId="688CAB25" w14:textId="77777777" w:rsidTr="00EA263A">
        <w:tc>
          <w:tcPr>
            <w:tcW w:w="2610" w:type="dxa"/>
            <w:vAlign w:val="center"/>
          </w:tcPr>
          <w:p w14:paraId="7DB645EC" w14:textId="3BDA5BFE" w:rsidR="00753F8D" w:rsidRPr="00231971" w:rsidRDefault="00753F8D" w:rsidP="00753F8D">
            <w:pPr>
              <w:pStyle w:val="ProductList-Body"/>
              <w:rPr>
                <w:sz w:val="16"/>
                <w:szCs w:val="16"/>
              </w:rPr>
            </w:pPr>
            <w:r>
              <w:rPr>
                <w:sz w:val="16"/>
                <w:szCs w:val="16"/>
              </w:rPr>
              <w:t>Microsoft Dynamics 365 Core Services</w:t>
            </w:r>
          </w:p>
        </w:tc>
        <w:tc>
          <w:tcPr>
            <w:tcW w:w="8190" w:type="dxa"/>
          </w:tcPr>
          <w:p w14:paraId="54A567D1" w14:textId="239942F6" w:rsidR="00753F8D" w:rsidRPr="00231971" w:rsidRDefault="00753F8D" w:rsidP="00753F8D">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і Dynamics 365 Sales Professional.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tr w:rsidR="001E52E1" w14:paraId="2B5684A8" w14:textId="77777777" w:rsidTr="00EA263A">
        <w:tc>
          <w:tcPr>
            <w:tcW w:w="2610" w:type="dxa"/>
            <w:vAlign w:val="center"/>
          </w:tcPr>
          <w:p w14:paraId="778E8BB2" w14:textId="38D62D11" w:rsidR="001E52E1" w:rsidRPr="00231971" w:rsidRDefault="001E52E1" w:rsidP="001E52E1">
            <w:pPr>
              <w:pStyle w:val="ProductList-Body"/>
              <w:rPr>
                <w:sz w:val="16"/>
                <w:szCs w:val="16"/>
              </w:rPr>
            </w:pPr>
            <w:r>
              <w:rPr>
                <w:rFonts w:ascii="Calibri" w:eastAsia="Times New Roman" w:hAnsi="Calibri" w:cs="Calibri"/>
                <w:sz w:val="16"/>
                <w:szCs w:val="16"/>
              </w:rPr>
              <w:t>Служби Office 365 </w:t>
            </w:r>
          </w:p>
        </w:tc>
        <w:tc>
          <w:tcPr>
            <w:tcW w:w="8190" w:type="dxa"/>
          </w:tcPr>
          <w:p w14:paraId="32922307" w14:textId="0820E82E" w:rsidR="001E52E1" w:rsidRPr="00231971" w:rsidRDefault="001E52E1" w:rsidP="001E52E1">
            <w:pPr>
              <w:pStyle w:val="ProductList-Body"/>
              <w:rPr>
                <w:sz w:val="16"/>
                <w:szCs w:val="16"/>
              </w:rPr>
            </w:pPr>
            <w:r>
              <w:rPr>
                <w:rFonts w:ascii="Calibri" w:eastAsia="Times New Roman" w:hAnsi="Calibri" w:cs="Calibri"/>
                <w:sz w:val="16"/>
                <w:szCs w:val="16"/>
              </w:rPr>
              <w:t>Такі служби, що використовуються окремо або входять до складу плану чи програмного комплексу під брендом Office 365: Диспетчер відповідності,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Повний контроль доступу на стороні клієнта, Архівація Exchange Online, Exchange Online Protection, Exchange Online, Microsoft Bookings, Microsoft Forms, Microsoft MyAnalytics, Microsoft Planner, Microsoft StaffHub, Microsoft Stream, Microsoft Teams (включно зі службою Bookings і функціями «Списки» та «Зміни»), Microsoft To-Do, Microsoft Defender для Office 365, Office 365 Відео, інтернет-версія Office, OneDrive для бізнесу, Project, SharePoint Online, Skype для бізнесу – онлайн, Sway, Whiteboard, Yammer Enterprise і, у випадку Kaizala Pro, групи організації Клієнта, що керуються через портал адміністрування, а також чати між двома працівниками організації Клієнта. До Служб Office 365 не входять Програми Microsoft 365 для підприємств, будь-яка частина Служб ТМЗК, що працюють поза межами контролю Майкрософт, будь-яке клієнтське програмне забезпечення або будь-які служби під окремими брендами, які надаються в межах плану чи програмного комплексу під брендом Office 365 (наприклад, Bing або служба під брендом «для Office 365»). </w:t>
            </w:r>
          </w:p>
        </w:tc>
      </w:tr>
      <w:tr w:rsidR="001E52E1" w14:paraId="69397B99" w14:textId="77777777" w:rsidTr="00EA263A">
        <w:tc>
          <w:tcPr>
            <w:tcW w:w="2610" w:type="dxa"/>
            <w:vAlign w:val="center"/>
          </w:tcPr>
          <w:p w14:paraId="312BF4F4" w14:textId="1E172C2A" w:rsidR="001E52E1" w:rsidRPr="00231971" w:rsidRDefault="001E52E1" w:rsidP="001E52E1">
            <w:pPr>
              <w:pStyle w:val="ProductList-Body"/>
              <w:rPr>
                <w:sz w:val="16"/>
                <w:szCs w:val="16"/>
              </w:rPr>
            </w:pPr>
            <w:r>
              <w:rPr>
                <w:sz w:val="16"/>
                <w:szCs w:val="16"/>
              </w:rPr>
              <w:t>Служби Microsoft Azure Core</w:t>
            </w:r>
          </w:p>
        </w:tc>
        <w:tc>
          <w:tcPr>
            <w:tcW w:w="8190" w:type="dxa"/>
          </w:tcPr>
          <w:p w14:paraId="7E60F8E6" w14:textId="555C2E58" w:rsidR="001E52E1" w:rsidRPr="00212373" w:rsidRDefault="001E52E1" w:rsidP="001E52E1">
            <w:pPr>
              <w:pStyle w:val="ProductList-Body"/>
              <w:rPr>
                <w:spacing w:val="2"/>
                <w:sz w:val="16"/>
                <w:szCs w:val="16"/>
              </w:rPr>
            </w:pPr>
            <w:r>
              <w:rPr>
                <w:sz w:val="16"/>
                <w:szCs w:val="16"/>
              </w:rPr>
              <w:t xml:space="preserve">Служба керування API, служба програм (програми API, логічні програми, програми для мобільних пристроїв, веб-програми), шлюз програм, Application Insights, служба автоматизації, Azure Active Directory (включно зі службою Multi-Factor Authentication), Azure API для FHIR, кеш Azure для Redis, реєстр контейнерів Azure (ACR), служба контейнерів Azure, база даних Azure Cosmos (раніше – DocumentDB), база даних Azure для MySQL, база даних Azure для PostgreSQL, Azure Databricks, Azure DevOps Services, Azure DevTest Labs, Azure DNS, захист даних в Azure (включно з Azure Rights Management), служба Azure Kubernetes, Azure NetApp Files, Azure Resource Manager, служба пошуку Azure, служба резервного копіювання, служба пакетів, служби BizTalk, хмарні служби, Computer Vision, Content Moderator, каталог даних, фабрика даних, Data Lake Analytics, Data Lake Store, центри подій, Express Route, розпізнавання обличчя, служба функцій, HDInsight, служба імпорту/експорту, Центр IoT, сховище ключів, балансувальник навантаження, Log Analytics (раніше – Operational Insights), Azure Machine Learning Studio, служби медіавмісту, портал Microsoft Azure, центри сповіщень, Power BI Embedded, QnA Maker, планувальник, центр безпеки, сервісна шина, Service Fabric, SignalR Service, відновлення сайтів, сховище даних SQL, база даних SQL, керований екземпляр SQL, SQL Server Stretch Database, сховище, StorSimple, Stream Analytics, Synapse Analytics, засоби аналізу тексту, диспетчер трафіку, Video Indexer, служба віртуальних машин, набори масштабування віртуальних машин, віртуальна мережа та шлюз мережі VPN </w:t>
            </w:r>
          </w:p>
        </w:tc>
      </w:tr>
      <w:tr w:rsidR="00E4496E" w14:paraId="56DF27A0" w14:textId="77777777" w:rsidTr="00EA263A">
        <w:tc>
          <w:tcPr>
            <w:tcW w:w="2610" w:type="dxa"/>
            <w:vAlign w:val="center"/>
          </w:tcPr>
          <w:p w14:paraId="5D479A16" w14:textId="77777777" w:rsidR="00E4496E" w:rsidRPr="00231971" w:rsidRDefault="00E4496E" w:rsidP="00EA263A">
            <w:pPr>
              <w:pStyle w:val="ProductList-Body"/>
              <w:rPr>
                <w:sz w:val="16"/>
                <w:szCs w:val="16"/>
              </w:rPr>
            </w:pPr>
            <w:r>
              <w:rPr>
                <w:sz w:val="16"/>
                <w:szCs w:val="16"/>
              </w:rPr>
              <w:t>Microsoft Cloud App Security</w:t>
            </w:r>
          </w:p>
        </w:tc>
        <w:tc>
          <w:tcPr>
            <w:tcW w:w="8190" w:type="dxa"/>
          </w:tcPr>
          <w:p w14:paraId="1EEF2159" w14:textId="77777777" w:rsidR="00E4496E" w:rsidRPr="00231971" w:rsidRDefault="00E4496E" w:rsidP="00EA263A">
            <w:pPr>
              <w:pStyle w:val="ProductList-Body"/>
              <w:rPr>
                <w:sz w:val="16"/>
                <w:szCs w:val="16"/>
              </w:rPr>
            </w:pPr>
            <w:r>
              <w:rPr>
                <w:sz w:val="16"/>
                <w:szCs w:val="16"/>
              </w:rPr>
              <w:t>Хмарна частина служби Microsoft Cloud App Security.</w:t>
            </w:r>
          </w:p>
        </w:tc>
      </w:tr>
      <w:tr w:rsidR="00E4496E" w14:paraId="3B084E75" w14:textId="77777777" w:rsidTr="00EA263A">
        <w:tc>
          <w:tcPr>
            <w:tcW w:w="2610" w:type="dxa"/>
            <w:vAlign w:val="center"/>
          </w:tcPr>
          <w:p w14:paraId="4A000C3A" w14:textId="77777777" w:rsidR="00E4496E" w:rsidRPr="00231971" w:rsidRDefault="00E4496E" w:rsidP="00EA263A">
            <w:pPr>
              <w:pStyle w:val="ProductList-Body"/>
              <w:rPr>
                <w:sz w:val="16"/>
                <w:szCs w:val="16"/>
              </w:rPr>
            </w:pPr>
            <w:r>
              <w:rPr>
                <w:sz w:val="16"/>
                <w:szCs w:val="16"/>
              </w:rPr>
              <w:lastRenderedPageBreak/>
              <w:t>Онлайнові служби Microsoft Intune</w:t>
            </w:r>
          </w:p>
        </w:tc>
        <w:tc>
          <w:tcPr>
            <w:tcW w:w="8190" w:type="dxa"/>
          </w:tcPr>
          <w:p w14:paraId="7EE1E482" w14:textId="77777777" w:rsidR="00E4496E" w:rsidRPr="00ED1619" w:rsidRDefault="00E4496E" w:rsidP="00EA263A">
            <w:pPr>
              <w:pStyle w:val="ProductList-Body"/>
              <w:rPr>
                <w:spacing w:val="2"/>
                <w:sz w:val="16"/>
                <w:szCs w:val="16"/>
              </w:rPr>
            </w:pPr>
            <w:r w:rsidRPr="00ED1619">
              <w:rPr>
                <w:spacing w:val="2"/>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w:t>
            </w:r>
            <w:r>
              <w:rPr>
                <w:spacing w:val="2"/>
                <w:sz w:val="16"/>
                <w:szCs w:val="16"/>
                <w:lang w:val="en-US"/>
              </w:rPr>
              <w:t> </w:t>
            </w:r>
            <w:r w:rsidRPr="00ED1619">
              <w:rPr>
                <w:spacing w:val="2"/>
                <w:sz w:val="16"/>
                <w:szCs w:val="16"/>
              </w:rPr>
              <w:t>365.</w:t>
            </w:r>
          </w:p>
        </w:tc>
      </w:tr>
      <w:tr w:rsidR="00CD359B" w14:paraId="4CBB79E5" w14:textId="77777777" w:rsidTr="00EA263A">
        <w:tc>
          <w:tcPr>
            <w:tcW w:w="2610" w:type="dxa"/>
            <w:vAlign w:val="center"/>
          </w:tcPr>
          <w:p w14:paraId="48B6A277" w14:textId="456D3B5C" w:rsidR="00CD359B" w:rsidRPr="00231971" w:rsidRDefault="00CD359B" w:rsidP="00CD359B">
            <w:pPr>
              <w:pStyle w:val="ProductList-Body"/>
              <w:rPr>
                <w:sz w:val="16"/>
                <w:szCs w:val="16"/>
              </w:rPr>
            </w:pPr>
            <w:r>
              <w:rPr>
                <w:sz w:val="16"/>
                <w:szCs w:val="16"/>
              </w:rPr>
              <w:t>Служби Microsoft Power Platform Core Services</w:t>
            </w:r>
          </w:p>
        </w:tc>
        <w:tc>
          <w:tcPr>
            <w:tcW w:w="8190" w:type="dxa"/>
          </w:tcPr>
          <w:p w14:paraId="21837F68" w14:textId="1270FB39" w:rsidR="00CD359B" w:rsidRPr="00231971" w:rsidRDefault="00CD359B" w:rsidP="00CD359B">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 Apps, Microsoft Power Automate і</w:t>
            </w:r>
            <w:r>
              <w:rPr>
                <w:sz w:val="16"/>
                <w:szCs w:val="16"/>
                <w:lang w:val="en-US"/>
              </w:rPr>
              <w:t> </w:t>
            </w:r>
            <w:r>
              <w:rPr>
                <w:sz w:val="16"/>
                <w:szCs w:val="16"/>
              </w:rPr>
              <w:t>Microsoft Virtual Agents. Служби Microsoft Power Platform Core Services не містять жодне клієнтське програмне забезпечення, зокрема, але не виключно, Сервер звітів Power BI, програми Power BI, PowerApps і Microsoft Power Automate для мобільних пристроїв, Power BI Desktop та Power Apps Studio.</w:t>
            </w:r>
          </w:p>
        </w:tc>
      </w:tr>
      <w:tr w:rsidR="001E52E1" w14:paraId="6D10EDCA" w14:textId="77777777" w:rsidTr="00EA263A">
        <w:tc>
          <w:tcPr>
            <w:tcW w:w="2610" w:type="dxa"/>
            <w:vAlign w:val="center"/>
          </w:tcPr>
          <w:p w14:paraId="4F401A1C" w14:textId="5945E20D" w:rsidR="001E52E1" w:rsidRPr="00231971" w:rsidRDefault="001E52E1" w:rsidP="001E52E1">
            <w:pPr>
              <w:pStyle w:val="ProductList-Body"/>
              <w:rPr>
                <w:sz w:val="16"/>
                <w:szCs w:val="16"/>
              </w:rPr>
            </w:pPr>
            <w:r>
              <w:rPr>
                <w:sz w:val="16"/>
                <w:szCs w:val="16"/>
              </w:rPr>
              <w:t>Служби Microsoft Defender для кінцевих точок</w:t>
            </w:r>
          </w:p>
        </w:tc>
        <w:tc>
          <w:tcPr>
            <w:tcW w:w="8190" w:type="dxa"/>
          </w:tcPr>
          <w:p w14:paraId="69368ECB" w14:textId="70ADE688" w:rsidR="001E52E1" w:rsidRPr="00231971" w:rsidRDefault="001E52E1" w:rsidP="001E52E1">
            <w:pPr>
              <w:pStyle w:val="ProductList-Body"/>
              <w:rPr>
                <w:sz w:val="16"/>
                <w:szCs w:val="16"/>
              </w:rPr>
            </w:pPr>
            <w:r>
              <w:rPr>
                <w:sz w:val="16"/>
                <w:szCs w:val="16"/>
              </w:rPr>
              <w:t>Хмарна частина служб Microsoft Defender для кінцевих точок</w:t>
            </w:r>
          </w:p>
        </w:tc>
      </w:tr>
      <w:tr w:rsidR="001E52E1" w14:paraId="5CFC3AB8" w14:textId="77777777" w:rsidTr="00EA263A">
        <w:tc>
          <w:tcPr>
            <w:tcW w:w="2610" w:type="dxa"/>
            <w:vAlign w:val="center"/>
          </w:tcPr>
          <w:p w14:paraId="7B2CA74D" w14:textId="5EF3D193" w:rsidR="001E52E1" w:rsidRDefault="001E52E1" w:rsidP="001E52E1">
            <w:pPr>
              <w:pStyle w:val="ProductList-Body"/>
              <w:rPr>
                <w:sz w:val="16"/>
                <w:szCs w:val="16"/>
              </w:rPr>
            </w:pPr>
            <w:r>
              <w:rPr>
                <w:sz w:val="16"/>
                <w:szCs w:val="16"/>
              </w:rPr>
              <w:t>Microsoft 365 Defender</w:t>
            </w:r>
          </w:p>
        </w:tc>
        <w:tc>
          <w:tcPr>
            <w:tcW w:w="8190" w:type="dxa"/>
          </w:tcPr>
          <w:p w14:paraId="7B1B2F8D" w14:textId="236DC07B" w:rsidR="001E52E1" w:rsidRDefault="001E52E1" w:rsidP="001E52E1">
            <w:pPr>
              <w:pStyle w:val="ProductList-Body"/>
              <w:rPr>
                <w:sz w:val="16"/>
                <w:szCs w:val="16"/>
              </w:rPr>
            </w:pPr>
            <w:r>
              <w:rPr>
                <w:sz w:val="16"/>
                <w:szCs w:val="16"/>
              </w:rPr>
              <w:t>Хмарна частина служб Microsoft 365 Defender.</w:t>
            </w:r>
          </w:p>
        </w:tc>
      </w:tr>
    </w:tbl>
    <w:p w14:paraId="3D7F5BBD" w14:textId="77777777" w:rsidR="00E4496E" w:rsidRDefault="00E4496E" w:rsidP="00E4496E">
      <w:pPr>
        <w:pStyle w:val="ProductList-Body"/>
      </w:pPr>
    </w:p>
    <w:p w14:paraId="59EF3727" w14:textId="77777777" w:rsidR="00E4496E" w:rsidRPr="00645D88" w:rsidRDefault="00E4496E" w:rsidP="00E4496E">
      <w:pPr>
        <w:pStyle w:val="ProductList-ClauseHeading"/>
        <w:keepNext w:val="0"/>
        <w:rPr>
          <w:rFonts w:cstheme="minorHAnsi"/>
          <w:szCs w:val="18"/>
        </w:rPr>
      </w:pPr>
      <w:r>
        <w:rPr>
          <w:rFonts w:cstheme="minorHAnsi"/>
          <w:szCs w:val="18"/>
        </w:rPr>
        <w:t>Заходи й політики безпеки для Основних онлайнових служб</w:t>
      </w:r>
    </w:p>
    <w:p w14:paraId="4923B6AC" w14:textId="77777777" w:rsidR="00E4496E" w:rsidRPr="00930C5D" w:rsidRDefault="00E4496E" w:rsidP="00E4496E">
      <w:pPr>
        <w:pStyle w:val="ProductList-Body"/>
      </w:pPr>
      <w:r>
        <w:t xml:space="preserve">Окрім заходів і політик безпеки для Онлайнових служб, зазначених у Доповненні щодо захисту даних, кожна основна Онлайнова служба також відповідає положенням і стандартам керування, наведеним у таблиці нижче, а також реалізує та підтримує заходи безпеки, викладені в </w:t>
      </w:r>
      <w:hyperlink w:anchor="Додаток B – Заходи безпеки" w:tooltip="Додаток B" w:history="1">
        <w:r>
          <w:t>Додатку A</w:t>
        </w:r>
      </w:hyperlink>
      <w:r>
        <w:t xml:space="preserve"> Доповнення щодо захисту даних, який стосується захисту Даних клієнта.</w:t>
      </w:r>
    </w:p>
    <w:p w14:paraId="7A23C6B6" w14:textId="77777777" w:rsidR="00E4496E" w:rsidRDefault="00E4496E" w:rsidP="00E4496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4496E" w:rsidRPr="00C62FB6" w14:paraId="37E122B8" w14:textId="77777777" w:rsidTr="00EA263A">
        <w:trPr>
          <w:tblHeader/>
          <w:jc w:val="center"/>
        </w:trPr>
        <w:tc>
          <w:tcPr>
            <w:tcW w:w="5395" w:type="dxa"/>
            <w:shd w:val="clear" w:color="auto" w:fill="0072C6"/>
            <w:vAlign w:val="center"/>
          </w:tcPr>
          <w:p w14:paraId="498B3957" w14:textId="77777777" w:rsidR="00E4496E" w:rsidRPr="00231971" w:rsidRDefault="00E4496E" w:rsidP="00EA263A">
            <w:pPr>
              <w:pStyle w:val="ProductList-Body"/>
              <w:rPr>
                <w:color w:val="FFFFFF" w:themeColor="background1"/>
                <w:sz w:val="16"/>
                <w:szCs w:val="16"/>
              </w:rPr>
            </w:pPr>
            <w:r>
              <w:rPr>
                <w:color w:val="FFFFFF" w:themeColor="background1"/>
                <w:sz w:val="16"/>
                <w:szCs w:val="16"/>
              </w:rPr>
              <w:t>Онлайнова служба</w:t>
            </w:r>
          </w:p>
        </w:tc>
        <w:tc>
          <w:tcPr>
            <w:tcW w:w="2637" w:type="dxa"/>
            <w:shd w:val="clear" w:color="auto" w:fill="0072C6"/>
            <w:vAlign w:val="center"/>
          </w:tcPr>
          <w:p w14:paraId="7D2396F1"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1, тип II</w:t>
            </w:r>
          </w:p>
        </w:tc>
        <w:tc>
          <w:tcPr>
            <w:tcW w:w="2768" w:type="dxa"/>
            <w:shd w:val="clear" w:color="auto" w:fill="0072C6"/>
            <w:vAlign w:val="center"/>
          </w:tcPr>
          <w:p w14:paraId="5962A1AC"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2, тип II</w:t>
            </w:r>
          </w:p>
        </w:tc>
      </w:tr>
      <w:tr w:rsidR="00E4496E" w:rsidRPr="00C62FB6" w14:paraId="4B063707" w14:textId="77777777" w:rsidTr="00EA263A">
        <w:trPr>
          <w:trHeight w:val="288"/>
          <w:jc w:val="center"/>
        </w:trPr>
        <w:tc>
          <w:tcPr>
            <w:tcW w:w="5395" w:type="dxa"/>
            <w:vAlign w:val="center"/>
          </w:tcPr>
          <w:p w14:paraId="52FDC183" w14:textId="77777777" w:rsidR="00E4496E" w:rsidRPr="00231971" w:rsidRDefault="00E4496E" w:rsidP="00EA263A">
            <w:pPr>
              <w:pStyle w:val="ProductList-Body"/>
              <w:rPr>
                <w:sz w:val="16"/>
                <w:szCs w:val="16"/>
              </w:rPr>
            </w:pPr>
            <w:r>
              <w:rPr>
                <w:sz w:val="16"/>
                <w:szCs w:val="16"/>
              </w:rPr>
              <w:t>Служби Office 365</w:t>
            </w:r>
          </w:p>
        </w:tc>
        <w:tc>
          <w:tcPr>
            <w:tcW w:w="2637" w:type="dxa"/>
            <w:vAlign w:val="center"/>
          </w:tcPr>
          <w:p w14:paraId="6BF5A22B"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95B34D2"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C57DF12" w14:textId="77777777" w:rsidTr="00EA263A">
        <w:trPr>
          <w:trHeight w:val="288"/>
          <w:jc w:val="center"/>
        </w:trPr>
        <w:tc>
          <w:tcPr>
            <w:tcW w:w="5395" w:type="dxa"/>
            <w:vAlign w:val="center"/>
          </w:tcPr>
          <w:p w14:paraId="4879E01C" w14:textId="77777777" w:rsidR="00E4496E" w:rsidRPr="00231971" w:rsidRDefault="00E4496E" w:rsidP="00EA263A">
            <w:pPr>
              <w:pStyle w:val="ProductList-Body"/>
              <w:rPr>
                <w:sz w:val="16"/>
                <w:szCs w:val="16"/>
              </w:rPr>
            </w:pPr>
            <w:r>
              <w:rPr>
                <w:sz w:val="16"/>
                <w:szCs w:val="16"/>
              </w:rPr>
              <w:t>Microsoft Dynamics 365 Core Services</w:t>
            </w:r>
          </w:p>
        </w:tc>
        <w:tc>
          <w:tcPr>
            <w:tcW w:w="2637" w:type="dxa"/>
            <w:vAlign w:val="center"/>
          </w:tcPr>
          <w:p w14:paraId="0697607A" w14:textId="79F11186"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785CD4AD" w14:textId="303A2E7A"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52C47CB2" w14:textId="77777777" w:rsidTr="00EA263A">
        <w:trPr>
          <w:trHeight w:val="288"/>
          <w:jc w:val="center"/>
        </w:trPr>
        <w:tc>
          <w:tcPr>
            <w:tcW w:w="5395" w:type="dxa"/>
            <w:vAlign w:val="center"/>
          </w:tcPr>
          <w:p w14:paraId="72157081" w14:textId="77777777" w:rsidR="00E4496E" w:rsidRPr="00231971" w:rsidRDefault="00E4496E" w:rsidP="00EA263A">
            <w:pPr>
              <w:pStyle w:val="ProductList-Body"/>
              <w:rPr>
                <w:sz w:val="16"/>
                <w:szCs w:val="16"/>
              </w:rPr>
            </w:pPr>
            <w:r>
              <w:rPr>
                <w:sz w:val="16"/>
                <w:szCs w:val="16"/>
              </w:rPr>
              <w:t>Служби Microsoft Azure Core</w:t>
            </w:r>
          </w:p>
        </w:tc>
        <w:tc>
          <w:tcPr>
            <w:tcW w:w="2637" w:type="dxa"/>
            <w:vAlign w:val="center"/>
          </w:tcPr>
          <w:p w14:paraId="3B8A0331" w14:textId="4315CE45" w:rsidR="00E4496E" w:rsidRPr="004C41FC" w:rsidRDefault="00E4496E" w:rsidP="00EA263A">
            <w:pPr>
              <w:pStyle w:val="ProductList-Body"/>
            </w:pPr>
            <w:r>
              <w:rPr>
                <w:color w:val="000000" w:themeColor="text1"/>
                <w:sz w:val="16"/>
                <w:szCs w:val="16"/>
              </w:rPr>
              <w:t>Може відрізнятися*</w:t>
            </w:r>
          </w:p>
        </w:tc>
        <w:tc>
          <w:tcPr>
            <w:tcW w:w="2768" w:type="dxa"/>
            <w:vAlign w:val="center"/>
          </w:tcPr>
          <w:p w14:paraId="38A9523B" w14:textId="3696FFA3" w:rsidR="00E4496E" w:rsidRPr="00231971" w:rsidRDefault="00E4496E" w:rsidP="00EA263A">
            <w:pPr>
              <w:pStyle w:val="ProductList-Body"/>
              <w:rPr>
                <w:color w:val="000000" w:themeColor="text1"/>
                <w:sz w:val="16"/>
                <w:szCs w:val="16"/>
              </w:rPr>
            </w:pPr>
            <w:r>
              <w:rPr>
                <w:color w:val="000000" w:themeColor="text1"/>
                <w:sz w:val="16"/>
                <w:szCs w:val="16"/>
              </w:rPr>
              <w:t>Може відрізнятися*</w:t>
            </w:r>
          </w:p>
        </w:tc>
      </w:tr>
      <w:tr w:rsidR="00E4496E" w:rsidRPr="00C62FB6" w14:paraId="5A0618DB" w14:textId="77777777" w:rsidTr="00EA263A">
        <w:trPr>
          <w:trHeight w:val="288"/>
          <w:jc w:val="center"/>
        </w:trPr>
        <w:tc>
          <w:tcPr>
            <w:tcW w:w="5395" w:type="dxa"/>
            <w:vAlign w:val="center"/>
          </w:tcPr>
          <w:p w14:paraId="56F09BA5" w14:textId="77777777" w:rsidR="00E4496E" w:rsidRPr="00231971" w:rsidRDefault="00E4496E" w:rsidP="00EA263A">
            <w:pPr>
              <w:pStyle w:val="ProductList-Body"/>
              <w:rPr>
                <w:sz w:val="16"/>
                <w:szCs w:val="16"/>
              </w:rPr>
            </w:pPr>
            <w:r>
              <w:rPr>
                <w:sz w:val="16"/>
                <w:szCs w:val="16"/>
              </w:rPr>
              <w:t>Microsoft Cloud App Security</w:t>
            </w:r>
          </w:p>
        </w:tc>
        <w:tc>
          <w:tcPr>
            <w:tcW w:w="2637" w:type="dxa"/>
            <w:vAlign w:val="center"/>
          </w:tcPr>
          <w:p w14:paraId="678FE0C1"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15AE47D3"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DA699B" w14:textId="77777777" w:rsidTr="00EA263A">
        <w:trPr>
          <w:trHeight w:val="288"/>
          <w:jc w:val="center"/>
        </w:trPr>
        <w:tc>
          <w:tcPr>
            <w:tcW w:w="5395" w:type="dxa"/>
            <w:vAlign w:val="center"/>
          </w:tcPr>
          <w:p w14:paraId="36F47408" w14:textId="77777777" w:rsidR="00E4496E" w:rsidRPr="00231971" w:rsidRDefault="00E4496E" w:rsidP="00EA263A">
            <w:pPr>
              <w:pStyle w:val="ProductList-Body"/>
              <w:rPr>
                <w:sz w:val="16"/>
                <w:szCs w:val="16"/>
              </w:rPr>
            </w:pPr>
            <w:r>
              <w:rPr>
                <w:sz w:val="16"/>
                <w:szCs w:val="16"/>
              </w:rPr>
              <w:t>Онлайнові служби Microsoft Intune</w:t>
            </w:r>
          </w:p>
        </w:tc>
        <w:tc>
          <w:tcPr>
            <w:tcW w:w="2637" w:type="dxa"/>
            <w:vAlign w:val="center"/>
          </w:tcPr>
          <w:p w14:paraId="5B143504"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3142B9B0"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40C3C6" w14:textId="77777777" w:rsidTr="00EA263A">
        <w:trPr>
          <w:trHeight w:val="288"/>
          <w:jc w:val="center"/>
        </w:trPr>
        <w:tc>
          <w:tcPr>
            <w:tcW w:w="5395" w:type="dxa"/>
            <w:vAlign w:val="center"/>
          </w:tcPr>
          <w:p w14:paraId="411242E3" w14:textId="77777777" w:rsidR="00E4496E" w:rsidRPr="00231971" w:rsidRDefault="00E4496E" w:rsidP="00EA263A">
            <w:pPr>
              <w:pStyle w:val="ProductList-Body"/>
              <w:rPr>
                <w:sz w:val="16"/>
                <w:szCs w:val="16"/>
              </w:rPr>
            </w:pPr>
            <w:r>
              <w:rPr>
                <w:sz w:val="16"/>
                <w:szCs w:val="16"/>
              </w:rPr>
              <w:t>Служби Microsoft Power Platform Core Services</w:t>
            </w:r>
          </w:p>
        </w:tc>
        <w:tc>
          <w:tcPr>
            <w:tcW w:w="2637" w:type="dxa"/>
            <w:vAlign w:val="center"/>
          </w:tcPr>
          <w:p w14:paraId="749CE7A9"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2703F7F"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1E52E1" w:rsidRPr="00C62FB6" w14:paraId="1DA83EE6" w14:textId="77777777" w:rsidTr="00EA263A">
        <w:trPr>
          <w:trHeight w:val="288"/>
          <w:jc w:val="center"/>
        </w:trPr>
        <w:tc>
          <w:tcPr>
            <w:tcW w:w="5395" w:type="dxa"/>
            <w:vAlign w:val="center"/>
          </w:tcPr>
          <w:p w14:paraId="3AA37E90" w14:textId="2B0AE148" w:rsidR="001E52E1" w:rsidRPr="00231971" w:rsidRDefault="001E52E1" w:rsidP="001E52E1">
            <w:pPr>
              <w:pStyle w:val="ProductList-Body"/>
              <w:rPr>
                <w:sz w:val="16"/>
                <w:szCs w:val="16"/>
              </w:rPr>
            </w:pPr>
            <w:r>
              <w:rPr>
                <w:sz w:val="16"/>
                <w:szCs w:val="16"/>
              </w:rPr>
              <w:t>Служби Microsoft Defender для кінцевих точок</w:t>
            </w:r>
          </w:p>
        </w:tc>
        <w:tc>
          <w:tcPr>
            <w:tcW w:w="2637" w:type="dxa"/>
            <w:vAlign w:val="center"/>
          </w:tcPr>
          <w:p w14:paraId="2D3B28EA" w14:textId="27F9246E" w:rsidR="001E52E1" w:rsidRDefault="001E52E1" w:rsidP="001E52E1">
            <w:pPr>
              <w:pStyle w:val="ProductList-Body"/>
              <w:rPr>
                <w:color w:val="000000" w:themeColor="text1"/>
                <w:sz w:val="16"/>
                <w:szCs w:val="16"/>
              </w:rPr>
            </w:pPr>
            <w:r>
              <w:rPr>
                <w:color w:val="000000" w:themeColor="text1"/>
                <w:sz w:val="16"/>
                <w:szCs w:val="16"/>
              </w:rPr>
              <w:t>Так</w:t>
            </w:r>
          </w:p>
        </w:tc>
        <w:tc>
          <w:tcPr>
            <w:tcW w:w="2768" w:type="dxa"/>
            <w:vAlign w:val="center"/>
          </w:tcPr>
          <w:p w14:paraId="519D613D" w14:textId="7C49BEA9" w:rsidR="001E52E1" w:rsidRDefault="001E52E1" w:rsidP="001E52E1">
            <w:pPr>
              <w:pStyle w:val="ProductList-Body"/>
              <w:rPr>
                <w:color w:val="000000" w:themeColor="text1"/>
                <w:sz w:val="16"/>
                <w:szCs w:val="16"/>
              </w:rPr>
            </w:pPr>
            <w:r>
              <w:rPr>
                <w:color w:val="000000" w:themeColor="text1"/>
                <w:sz w:val="16"/>
                <w:szCs w:val="16"/>
              </w:rPr>
              <w:t>Так</w:t>
            </w:r>
          </w:p>
        </w:tc>
      </w:tr>
      <w:tr w:rsidR="001E52E1" w:rsidRPr="00C62FB6" w14:paraId="7D9E7FBA" w14:textId="77777777" w:rsidTr="00EA263A">
        <w:trPr>
          <w:trHeight w:val="288"/>
          <w:jc w:val="center"/>
        </w:trPr>
        <w:tc>
          <w:tcPr>
            <w:tcW w:w="5395" w:type="dxa"/>
            <w:vAlign w:val="center"/>
          </w:tcPr>
          <w:p w14:paraId="6D5A03B0" w14:textId="70DBDC58" w:rsidR="001E52E1" w:rsidRDefault="001E52E1" w:rsidP="001E52E1">
            <w:pPr>
              <w:pStyle w:val="ProductList-Body"/>
              <w:rPr>
                <w:sz w:val="16"/>
                <w:szCs w:val="16"/>
              </w:rPr>
            </w:pPr>
            <w:r>
              <w:rPr>
                <w:sz w:val="16"/>
                <w:szCs w:val="16"/>
              </w:rPr>
              <w:t>Microsoft 365 Defender</w:t>
            </w:r>
          </w:p>
        </w:tc>
        <w:tc>
          <w:tcPr>
            <w:tcW w:w="2637" w:type="dxa"/>
            <w:vAlign w:val="center"/>
          </w:tcPr>
          <w:p w14:paraId="314C62B0" w14:textId="67C880E8" w:rsidR="001E52E1" w:rsidRDefault="001E52E1" w:rsidP="001E52E1">
            <w:pPr>
              <w:pStyle w:val="ProductList-Body"/>
              <w:rPr>
                <w:color w:val="000000" w:themeColor="text1"/>
                <w:sz w:val="16"/>
                <w:szCs w:val="16"/>
              </w:rPr>
            </w:pPr>
            <w:r>
              <w:rPr>
                <w:color w:val="000000" w:themeColor="text1"/>
                <w:sz w:val="16"/>
                <w:szCs w:val="16"/>
              </w:rPr>
              <w:t>Так</w:t>
            </w:r>
          </w:p>
        </w:tc>
        <w:tc>
          <w:tcPr>
            <w:tcW w:w="2768" w:type="dxa"/>
            <w:vAlign w:val="center"/>
          </w:tcPr>
          <w:p w14:paraId="5A72B534" w14:textId="11A9E6D2" w:rsidR="001E52E1" w:rsidRDefault="001E52E1" w:rsidP="001E52E1">
            <w:pPr>
              <w:pStyle w:val="ProductList-Body"/>
              <w:rPr>
                <w:color w:val="000000" w:themeColor="text1"/>
                <w:sz w:val="16"/>
                <w:szCs w:val="16"/>
              </w:rPr>
            </w:pPr>
            <w:r>
              <w:rPr>
                <w:color w:val="000000" w:themeColor="text1"/>
                <w:sz w:val="16"/>
                <w:szCs w:val="16"/>
              </w:rPr>
              <w:t>Так</w:t>
            </w:r>
          </w:p>
        </w:tc>
      </w:tr>
    </w:tbl>
    <w:p w14:paraId="3DC76230" w14:textId="3B990F69" w:rsidR="00E4496E" w:rsidRPr="00FC2D52" w:rsidRDefault="00E4496E" w:rsidP="00E4496E">
      <w:pPr>
        <w:pStyle w:val="ProductList-Body"/>
      </w:pPr>
      <w:r>
        <w:rPr>
          <w:color w:val="000000" w:themeColor="text1"/>
        </w:rPr>
        <w:t>*</w:t>
      </w:r>
      <w:r>
        <w:rPr>
          <w:i/>
          <w:iCs/>
          <w:color w:val="000000" w:themeColor="text1"/>
        </w:rPr>
        <w:t>Поточний обсяг докладно вказано у звіті про перевірку та підсумовано в Центрі безпеки та конфіденційності Microsoft.</w:t>
      </w:r>
    </w:p>
    <w:p w14:paraId="250EAD25" w14:textId="77777777" w:rsidR="00E4496E" w:rsidRDefault="00E4496E" w:rsidP="00E4496E">
      <w:pPr>
        <w:pStyle w:val="ProductList-Body"/>
      </w:pPr>
    </w:p>
    <w:p w14:paraId="3F1538E3" w14:textId="77777777" w:rsidR="00E4496E" w:rsidRPr="00645D88" w:rsidRDefault="00E4496E" w:rsidP="00E4496E">
      <w:pPr>
        <w:pStyle w:val="ProductList-ClauseHeading"/>
        <w:keepNext w:val="0"/>
      </w:pPr>
      <w:r>
        <w:t>Розташування постійних Даних клієнта для Основних онлайнових служб</w:t>
      </w:r>
    </w:p>
    <w:p w14:paraId="2C342B24" w14:textId="660EDB1D" w:rsidR="00E4496E" w:rsidRDefault="00FA1B9B" w:rsidP="00E4496E">
      <w:pPr>
        <w:pStyle w:val="ProductList-Body"/>
      </w:pPr>
      <w:r w:rsidRPr="009F7D74">
        <w:t>Що стосується Основних онлайнових служб, Майкрософт зберігатиме постійні Дані клієнта в певних головних географічних регіонах (кожен – «Географічний регіон»), як зазначено далі, крім випадків, передбачених Умовами використання конкретних Онлайнових служб</w:t>
      </w:r>
      <w:r w:rsidR="00E4496E">
        <w:t>.</w:t>
      </w:r>
    </w:p>
    <w:p w14:paraId="6867D346" w14:textId="230D44D0" w:rsidR="00E4496E" w:rsidRDefault="00923E17" w:rsidP="000E6F73">
      <w:pPr>
        <w:pStyle w:val="ProductList-Body"/>
        <w:numPr>
          <w:ilvl w:val="1"/>
          <w:numId w:val="2"/>
        </w:numPr>
        <w:tabs>
          <w:tab w:val="clear" w:pos="158"/>
          <w:tab w:val="left" w:pos="360"/>
        </w:tabs>
        <w:ind w:left="360" w:hanging="180"/>
      </w:pPr>
      <w:r>
        <w:rPr>
          <w:b/>
          <w:bCs/>
        </w:rPr>
        <w:t xml:space="preserve">Служби Office 365. </w:t>
      </w:r>
      <w:r>
        <w:t>Якщо Клієнт підготовляє свій осередок в Австралії, Європейському Союзі, Індії, Канаді, Німеччині, Об’єднаних Арабських Еміратах, Південно-Африканській Республіці, Південній Кореї, Сполученому Королівстві, США, Франції, Швейцарії або Японії, Майкрософт зберігатиме наведені далі постійні Дані клієнта лише у відповідному Географічному розташуванні: (1) вміст поштової скриньки Exchange Online (вміст електронних листів, записи календаря, вміст вкладених файлів), (2) вміст сайту SharePoint Online і файли, що зберігаються на цьому сайті, (3) файли, передані в службу OneDrive для бізнесу</w:t>
      </w:r>
      <w:r w:rsidR="00E4496E">
        <w:t>.</w:t>
      </w:r>
    </w:p>
    <w:p w14:paraId="72212468" w14:textId="77777777" w:rsidR="00E4496E" w:rsidRPr="00D32837" w:rsidRDefault="00E4496E" w:rsidP="000E6F73">
      <w:pPr>
        <w:pStyle w:val="ProductList-Body"/>
        <w:numPr>
          <w:ilvl w:val="1"/>
          <w:numId w:val="2"/>
        </w:numPr>
        <w:tabs>
          <w:tab w:val="clear" w:pos="158"/>
          <w:tab w:val="left" w:pos="360"/>
        </w:tabs>
        <w:ind w:left="360" w:hanging="180"/>
      </w:pPr>
      <w:r>
        <w:rPr>
          <w:b/>
          <w:bCs/>
        </w:rPr>
        <w:t>Онлайнові служби Microsoft Intune</w:t>
      </w:r>
      <w:r w:rsidRPr="00E539A5">
        <w:rPr>
          <w:b/>
          <w:bCs/>
        </w:rPr>
        <w:t>.</w:t>
      </w:r>
      <w:r>
        <w:t xml:space="preserve"> Якщо Клієнт підготовляє обліковий запис осередку Microsoft Intune,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Intune.</w:t>
      </w:r>
    </w:p>
    <w:p w14:paraId="7C7E8CE8" w14:textId="0CF82080" w:rsidR="00E4496E" w:rsidRDefault="00E4496E" w:rsidP="000E6F73">
      <w:pPr>
        <w:pStyle w:val="ProductList-Body"/>
        <w:numPr>
          <w:ilvl w:val="1"/>
          <w:numId w:val="2"/>
        </w:numPr>
        <w:tabs>
          <w:tab w:val="clear" w:pos="158"/>
          <w:tab w:val="left" w:pos="360"/>
        </w:tabs>
        <w:ind w:left="360" w:hanging="180"/>
      </w:pPr>
      <w:r>
        <w:rPr>
          <w:b/>
          <w:bCs/>
        </w:rPr>
        <w:t>Служби Microsoft Power Platform Core Services</w:t>
      </w:r>
      <w:r w:rsidRPr="00E539A5">
        <w:rPr>
          <w:b/>
          <w:bCs/>
        </w:rPr>
        <w:t>.</w:t>
      </w:r>
      <w:r>
        <w:t xml:space="preserve"> </w:t>
      </w:r>
      <w:r w:rsidR="00CD359B">
        <w:t>Якщо Клієнт підготовляє свій осередок в Австралії, Канаді, Азійсько-Тихоокеанському регіоні, Франції (крім Microsoft Power Virtual Agents), Індії, Японії, Європейському Союзі, Сполученому Королівстві або Сполучених Штатах, Майкрософт зберігатиме неактивні Дані клієнта лише у відповідному Географічному розташуванні, за винятком випадків, зазначених у присвяченому розташуванню даних розділі Центру безпеки та конфіденційності Microsoft Power Platform</w:t>
      </w:r>
      <w:r>
        <w:t>.</w:t>
      </w:r>
    </w:p>
    <w:p w14:paraId="1DF0AC79" w14:textId="77777777" w:rsidR="00E4496E" w:rsidRDefault="00E4496E" w:rsidP="000E6F73">
      <w:pPr>
        <w:pStyle w:val="ProductList-Body"/>
        <w:numPr>
          <w:ilvl w:val="1"/>
          <w:numId w:val="2"/>
        </w:numPr>
        <w:tabs>
          <w:tab w:val="clear" w:pos="158"/>
          <w:tab w:val="left" w:pos="360"/>
        </w:tabs>
        <w:ind w:left="360" w:hanging="180"/>
      </w:pPr>
      <w:r>
        <w:rPr>
          <w:b/>
          <w:bCs/>
        </w:rPr>
        <w:t>Служби Microsoft Azure Core</w:t>
      </w:r>
      <w:r w:rsidRPr="00E539A5">
        <w:rPr>
          <w:b/>
          <w:bCs/>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не дають змоги Клієнтам налаштовувати розгортання в конкретному Географічному розташуванні або за межами США та можуть зберігати резервні копії в інших розташуваннях. Докладніші відомості наведено в Центрі безпеки та конфіденційності Microsoft (Майкрософт може час від часу оновлювати його, але не додаватиме винятки для наявних Служб у загальнодоступному випуску).</w:t>
      </w:r>
    </w:p>
    <w:p w14:paraId="3515721A" w14:textId="77777777" w:rsidR="00E4496E" w:rsidRPr="00FC2D52" w:rsidRDefault="00E4496E" w:rsidP="000E6F73">
      <w:pPr>
        <w:pStyle w:val="ProductList-Body"/>
        <w:numPr>
          <w:ilvl w:val="1"/>
          <w:numId w:val="2"/>
        </w:numPr>
        <w:tabs>
          <w:tab w:val="clear" w:pos="158"/>
          <w:tab w:val="left" w:pos="360"/>
        </w:tabs>
        <w:ind w:left="360" w:hanging="180"/>
      </w:pPr>
      <w:r>
        <w:rPr>
          <w:b/>
          <w:bCs/>
        </w:rPr>
        <w:t>Microsoft Cloud App Security</w:t>
      </w:r>
      <w:r w:rsidRPr="00E539A5">
        <w:rPr>
          <w:b/>
          <w:bCs/>
        </w:rPr>
        <w:t>.</w:t>
      </w:r>
      <w:r>
        <w:t xml:space="preserve"> Якщо Клієнт підготовляє свій осередок у Європейському Союзі або Сполучених Штатах, Майкрософт зберігатиме постійні Дані клієнта лише в цьому Географічному розташуванні, окрім випадків, зазначених у Центрі безпеки та конфіденційності Microsoft Cloud App Security.</w:t>
      </w:r>
    </w:p>
    <w:p w14:paraId="12C7289D" w14:textId="77777777" w:rsidR="00E4496E" w:rsidRDefault="00E4496E" w:rsidP="000E6F73">
      <w:pPr>
        <w:pStyle w:val="ProductList-Body"/>
        <w:numPr>
          <w:ilvl w:val="1"/>
          <w:numId w:val="2"/>
        </w:numPr>
        <w:tabs>
          <w:tab w:val="clear" w:pos="158"/>
          <w:tab w:val="left" w:pos="360"/>
        </w:tabs>
        <w:ind w:left="360" w:hanging="180"/>
      </w:pPr>
      <w:r>
        <w:rPr>
          <w:b/>
          <w:bCs/>
        </w:rPr>
        <w:t>Microsoft Dynamics 365 Core Services</w:t>
      </w:r>
      <w:r w:rsidRPr="00E539A5">
        <w:rPr>
          <w:b/>
          <w:bCs/>
        </w:rPr>
        <w:t>.</w:t>
      </w:r>
      <w:r>
        <w:t xml:space="preserve"> Коли Клієнт підготовляє Основну службу Dynamics 365, яку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за винятком випадків, описаних у Центрі безпеки та конфіденційності Microsoft Dynamics 365.</w:t>
      </w:r>
    </w:p>
    <w:p w14:paraId="3F854CDB" w14:textId="77777777" w:rsidR="001E52E1" w:rsidRPr="0049240E" w:rsidRDefault="001E52E1" w:rsidP="001E52E1">
      <w:pPr>
        <w:pStyle w:val="ProductList-Body"/>
        <w:numPr>
          <w:ilvl w:val="1"/>
          <w:numId w:val="2"/>
        </w:numPr>
        <w:tabs>
          <w:tab w:val="clear" w:pos="158"/>
          <w:tab w:val="left" w:pos="360"/>
        </w:tabs>
        <w:ind w:left="360" w:hanging="180"/>
      </w:pPr>
      <w:r>
        <w:rPr>
          <w:b/>
          <w:bCs/>
        </w:rPr>
        <w:lastRenderedPageBreak/>
        <w:t>Служби Microsoft Defender для кінцевих точок</w:t>
      </w:r>
      <w:r w:rsidRPr="002F74CE">
        <w:rPr>
          <w:b/>
          <w:bCs/>
        </w:rPr>
        <w:t xml:space="preserve">. </w:t>
      </w:r>
      <w:r>
        <w:t>Якщо Клієнт підготовляє клієнт Microsoft Defender для кінцевих точок,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Defender для кінцевих точок.</w:t>
      </w:r>
    </w:p>
    <w:p w14:paraId="2CAE8A36" w14:textId="27FA67C9" w:rsidR="00923E17" w:rsidRDefault="001E52E1" w:rsidP="001E52E1">
      <w:pPr>
        <w:pStyle w:val="ProductList-Body"/>
        <w:numPr>
          <w:ilvl w:val="1"/>
          <w:numId w:val="2"/>
        </w:numPr>
        <w:tabs>
          <w:tab w:val="clear" w:pos="158"/>
          <w:tab w:val="left" w:pos="360"/>
        </w:tabs>
        <w:ind w:left="360" w:hanging="180"/>
      </w:pPr>
      <w:r>
        <w:rPr>
          <w:b/>
          <w:bCs/>
        </w:rPr>
        <w:t>Microsoft 365 Defender</w:t>
      </w:r>
      <w:r w:rsidRPr="002F74CE">
        <w:rPr>
          <w:b/>
          <w:bCs/>
        </w:rPr>
        <w:t xml:space="preserve">. </w:t>
      </w:r>
      <w:r>
        <w:t>Якщо Клієнт підготовляє клієнт Microsoft 365 Defender,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365 Defender</w:t>
      </w:r>
      <w:r w:rsidR="00923E17">
        <w:t>.</w:t>
      </w:r>
    </w:p>
    <w:p w14:paraId="77AC232C" w14:textId="77777777" w:rsidR="00E4496E" w:rsidRPr="00585A48" w:rsidRDefault="002924CF"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2F4609B8" w14:textId="0A35F4A9" w:rsidR="004D27A6" w:rsidRPr="00454965" w:rsidRDefault="00D67A4B" w:rsidP="00140150">
      <w:pPr>
        <w:pStyle w:val="ProductList-Offering1Heading"/>
        <w:rPr>
          <w:lang w:val="uk-UA"/>
        </w:rPr>
      </w:pPr>
      <w:bookmarkStart w:id="235" w:name="_Toc57014776"/>
      <w:r>
        <w:t>Bing</w:t>
      </w:r>
      <w:r w:rsidRPr="00454965">
        <w:rPr>
          <w:lang w:val="uk-UA"/>
        </w:rPr>
        <w:t xml:space="preserve"> </w:t>
      </w:r>
      <w:r>
        <w:t>Maps</w:t>
      </w:r>
      <w:bookmarkEnd w:id="235"/>
    </w:p>
    <w:p w14:paraId="31BFAF6E" w14:textId="77777777" w:rsidR="00CE3759" w:rsidRPr="0007268A" w:rsidRDefault="00CE3759" w:rsidP="00140150">
      <w:pPr>
        <w:pStyle w:val="ProductList-Body"/>
        <w:rPr>
          <w:spacing w:val="-2"/>
        </w:rPr>
      </w:pPr>
      <w:bookmarkStart w:id="236"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hyperlink r:id="rId110" w:history="1">
        <w:r w:rsidRPr="0007268A">
          <w:rPr>
            <w:rStyle w:val="Hyperlink"/>
            <w:spacing w:val="-2"/>
          </w:rPr>
          <w:t>go.microsoft.com/?linkid=9710837</w:t>
        </w:r>
      </w:hyperlink>
      <w:r w:rsidRPr="0007268A">
        <w:rPr>
          <w:spacing w:val="-2"/>
        </w:rPr>
        <w:t xml:space="preserve">, і Декларацією корпорації Майкрософт про конфіденційність, доступною за адресою </w:t>
      </w:r>
      <w:hyperlink r:id="rId111" w:history="1">
        <w:r w:rsidRPr="0007268A">
          <w:rPr>
            <w:rStyle w:val="Hyperlink"/>
            <w:spacing w:val="-2"/>
          </w:rPr>
          <w:t>go.microsoft.com/fwlink/?LinkID=248686</w:t>
        </w:r>
      </w:hyperlink>
      <w:r w:rsidRPr="0007268A">
        <w:rPr>
          <w:spacing w:val="-2"/>
        </w:rPr>
        <w:t>.</w:t>
      </w:r>
    </w:p>
    <w:p w14:paraId="30E2994D" w14:textId="77777777" w:rsidR="001D07C3" w:rsidRPr="000107E4" w:rsidRDefault="002924CF"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9C886B9" w14:textId="77777777" w:rsidR="00936C6F" w:rsidRDefault="00936C6F" w:rsidP="00140150">
      <w:pPr>
        <w:pStyle w:val="ProductList-Offering1Heading"/>
      </w:pPr>
      <w:bookmarkStart w:id="237" w:name="_Toc6563852"/>
      <w:bookmarkStart w:id="238" w:name="_Toc13858404"/>
      <w:bookmarkStart w:id="239" w:name="_Toc8395064"/>
      <w:bookmarkStart w:id="240" w:name="_Toc57014777"/>
      <w:bookmarkStart w:id="241" w:name="_Toc451949080"/>
      <w:bookmarkEnd w:id="236"/>
      <w:r>
        <w:t>Професійні послуги</w:t>
      </w:r>
      <w:bookmarkEnd w:id="237"/>
      <w:bookmarkEnd w:id="238"/>
      <w:bookmarkEnd w:id="239"/>
      <w:bookmarkEnd w:id="240"/>
    </w:p>
    <w:p w14:paraId="26073227" w14:textId="77777777" w:rsidR="00E4496E" w:rsidRDefault="00E4496E" w:rsidP="00E4496E">
      <w:pPr>
        <w:pStyle w:val="ProductList-Body"/>
      </w:pPr>
      <w:r>
        <w:t>Професійні послуги надаються відповідно до «Умов надання професійних послуг», що наведені нижче. Однак якщо Професійні послуги надаються згідно з окремою угодою, до цих Професійних послуг застосовуватимуться умови цієї окремої угоди. Умови захисту й безпеки даних, отриманих під час надання Професійних послуг, наведено в Доповненні щодо захисту даних.</w:t>
      </w:r>
    </w:p>
    <w:p w14:paraId="7D1BC48D" w14:textId="77777777" w:rsidR="00E4496E" w:rsidRDefault="00E4496E" w:rsidP="00E4496E">
      <w:pPr>
        <w:pStyle w:val="ProductList-Body"/>
      </w:pPr>
    </w:p>
    <w:p w14:paraId="2D5052E1" w14:textId="77777777" w:rsidR="00E4496E" w:rsidRDefault="00E4496E" w:rsidP="00E4496E">
      <w:pPr>
        <w:pStyle w:val="ProductList-Body"/>
      </w:pPr>
      <w:r>
        <w:t>Професійні послуги, яких стосується це Повідомлення, не є Онлайновими службами, тому решта Умов використання Онлайнових служб не застосовуються, за відсутності чіткої вказівки щодо застосовності в Умовах надання професійних послуг, наведених нижче.</w:t>
      </w:r>
    </w:p>
    <w:p w14:paraId="7D884CBD" w14:textId="77777777" w:rsidR="00E4496E" w:rsidRPr="002B2D27" w:rsidRDefault="00E4496E" w:rsidP="00E4496E">
      <w:pPr>
        <w:pStyle w:val="ProductList-Body"/>
        <w:rPr>
          <w:b/>
        </w:rPr>
      </w:pPr>
    </w:p>
    <w:p w14:paraId="70F4E80B" w14:textId="77777777" w:rsidR="00E4496E" w:rsidRPr="00FC2D52" w:rsidRDefault="00E4496E" w:rsidP="00E4496E">
      <w:pPr>
        <w:pStyle w:val="ProductList-ClauseHeading"/>
        <w:keepNext w:val="0"/>
      </w:pPr>
      <w:r>
        <w:rPr>
          <w:bCs/>
        </w:rPr>
        <w:t>Умови надання Професійних послуг</w:t>
      </w:r>
    </w:p>
    <w:p w14:paraId="7E76D1B9" w14:textId="77777777" w:rsidR="00E4496E" w:rsidRPr="00AC5443" w:rsidRDefault="00E4496E" w:rsidP="00E4496E">
      <w:pPr>
        <w:pStyle w:val="ProductList-Body"/>
        <w:tabs>
          <w:tab w:val="clear" w:pos="158"/>
          <w:tab w:val="left" w:pos="360"/>
        </w:tabs>
        <w:ind w:left="187"/>
        <w:outlineLvl w:val="3"/>
        <w:rPr>
          <w:b/>
          <w:color w:val="0072C6"/>
        </w:rPr>
      </w:pPr>
      <w:r>
        <w:rPr>
          <w:b/>
          <w:color w:val="0072C6"/>
        </w:rPr>
        <w:t>Зобов’язання сторін; гарантії</w:t>
      </w:r>
    </w:p>
    <w:p w14:paraId="3079B851" w14:textId="77777777" w:rsidR="00936C6F" w:rsidRDefault="00936C6F" w:rsidP="00140150">
      <w:pPr>
        <w:pStyle w:val="ProductList-Body"/>
        <w:tabs>
          <w:tab w:val="clear" w:pos="158"/>
          <w:tab w:val="left" w:pos="360"/>
        </w:tabs>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 Незважаючи на вищевикладене, </w:t>
      </w:r>
      <w:r>
        <w:rPr>
          <w:b/>
        </w:rPr>
        <w:t>Кінцеві результати послуг, які надаються безкоштовно, надаються на умовах «ЯК Є» І БЕЗ БУДЬ-ЯКИХ ГАРАНТІЙ. Майкрософт не надає жодні гарантії або умови та відмовляється від будь-яких інших прямих гарантій, гарантій, що припускаються, або передбачених законом гарантій, зокрема від гарантій якості, наявності права власності, не порушення прав на інтелектуальну власність, товарної придатності та придатності для певної мети</w:t>
      </w:r>
      <w:r>
        <w:t>.</w:t>
      </w:r>
    </w:p>
    <w:p w14:paraId="48A0C47B" w14:textId="77777777" w:rsidR="00936C6F" w:rsidRDefault="00936C6F" w:rsidP="00140150">
      <w:pPr>
        <w:pStyle w:val="ProductList-Body"/>
        <w:tabs>
          <w:tab w:val="clear" w:pos="158"/>
          <w:tab w:val="left" w:pos="360"/>
        </w:tabs>
        <w:ind w:left="180"/>
      </w:pPr>
    </w:p>
    <w:p w14:paraId="5A9E8058" w14:textId="77777777" w:rsidR="00936C6F" w:rsidRDefault="00936C6F" w:rsidP="00140150">
      <w:pPr>
        <w:pStyle w:val="ProductList-Body"/>
        <w:tabs>
          <w:tab w:val="clear" w:pos="158"/>
          <w:tab w:val="left" w:pos="360"/>
        </w:tabs>
        <w:ind w:left="180"/>
        <w:rPr>
          <w:szCs w:val="18"/>
        </w:rPr>
      </w:pPr>
      <w:r>
        <w:t xml:space="preserve">Клієнт повинен </w:t>
      </w:r>
      <w:r>
        <w:rPr>
          <w:szCs w:val="18"/>
        </w:rPr>
        <w:t>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Клієнт не може використовувати Професійні послуги або Кінцеві результати послуг у будь-який спосіб, заборонений Політикою прийнятного використання, і має дотримуватися всіх законів і правил, застосовних до використання Клієнтом Професійних послуг і Кінцевих результатів послуг, включно з законами, пов’язаними з конфіденційністю, Персональними даними, біометричними даними, захистом даних і таємницею спілкування. Клієнт несе одноосібну відповідальність за випробування, розгортання, збереження та підтримку Кінцевих результатів послуг, які безкоштовно надаються або рекомендуються Майкрософт.</w:t>
      </w:r>
    </w:p>
    <w:p w14:paraId="0DAE8BC2" w14:textId="77777777" w:rsidR="00936C6F" w:rsidRDefault="00936C6F" w:rsidP="00140150">
      <w:pPr>
        <w:pStyle w:val="ProductList-Body"/>
        <w:tabs>
          <w:tab w:val="clear" w:pos="158"/>
          <w:tab w:val="left" w:pos="360"/>
        </w:tabs>
        <w:ind w:left="180"/>
        <w:rPr>
          <w:szCs w:val="18"/>
        </w:rPr>
      </w:pPr>
    </w:p>
    <w:p w14:paraId="7C345881" w14:textId="77777777" w:rsidR="00936C6F" w:rsidRPr="00AC5443" w:rsidRDefault="00936C6F" w:rsidP="00140150">
      <w:pPr>
        <w:pStyle w:val="ProductList-Body"/>
        <w:tabs>
          <w:tab w:val="clear" w:pos="158"/>
          <w:tab w:val="left" w:pos="360"/>
        </w:tabs>
        <w:ind w:left="180"/>
        <w:outlineLvl w:val="3"/>
        <w:rPr>
          <w:b/>
          <w:color w:val="0072C6"/>
        </w:rPr>
      </w:pPr>
      <w:r>
        <w:rPr>
          <w:b/>
          <w:color w:val="0072C6"/>
        </w:rPr>
        <w:t>Обмеження відповідальності</w:t>
      </w:r>
    </w:p>
    <w:p w14:paraId="7F34548E" w14:textId="77777777" w:rsidR="00936C6F" w:rsidRDefault="00936C6F" w:rsidP="00140150">
      <w:pPr>
        <w:pStyle w:val="ProductList-Body"/>
        <w:tabs>
          <w:tab w:val="clear" w:pos="158"/>
          <w:tab w:val="left" w:pos="360"/>
        </w:tabs>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Для безкоштовно наданих Професійних послуг і Кінцевих результатів послуг, або Кінцевих результатів послуг, які Клієнт уповноважений передавати третім сторонам без окремої плати Майкрософт, відповідальність Майкрософт обмежується прямими збитками, присудженими згідно з остаточним рішенням суду, у розмірі, що не перевищує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або Кінцевих результатів послуг. Жодні обмеження чи виключення не поширюються на відповідальність, яка виникає через: (1) зобов’язання будь-якої сторони щодо дотримання конфіденційності (крім відповідальності стосовно лише Даних клієнта й Даних професійних послуг, на яку поширюються обмеження та винятки, наведені вище); або (2) порушення прав на інтелектуальну власність іншої сторони.</w:t>
      </w:r>
    </w:p>
    <w:p w14:paraId="159CC9FE" w14:textId="77777777" w:rsidR="00936C6F" w:rsidRDefault="00936C6F" w:rsidP="00140150">
      <w:pPr>
        <w:pStyle w:val="ProductList-Body"/>
        <w:tabs>
          <w:tab w:val="clear" w:pos="158"/>
          <w:tab w:val="left" w:pos="360"/>
        </w:tabs>
        <w:ind w:left="180"/>
      </w:pPr>
    </w:p>
    <w:p w14:paraId="3AFDD93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lastRenderedPageBreak/>
        <w:t>Виправлення</w:t>
      </w:r>
    </w:p>
    <w:p w14:paraId="3783A2F9" w14:textId="77777777" w:rsidR="00936C6F" w:rsidRDefault="00936C6F" w:rsidP="00936C6F">
      <w:pPr>
        <w:pStyle w:val="ProductList-Body"/>
        <w:tabs>
          <w:tab w:val="clear" w:pos="158"/>
          <w:tab w:val="left" w:pos="360"/>
        </w:tabs>
        <w:ind w:left="180"/>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 </w:t>
      </w:r>
    </w:p>
    <w:p w14:paraId="500FEB92" w14:textId="77777777" w:rsidR="00936C6F" w:rsidRDefault="00936C6F" w:rsidP="00936C6F">
      <w:pPr>
        <w:pStyle w:val="ProductList-Body"/>
        <w:tabs>
          <w:tab w:val="clear" w:pos="158"/>
          <w:tab w:val="left" w:pos="360"/>
        </w:tabs>
        <w:ind w:left="180"/>
      </w:pPr>
    </w:p>
    <w:p w14:paraId="0DCD13F6"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Результати попередньої роботи</w:t>
      </w:r>
    </w:p>
    <w:p w14:paraId="0F8388A1" w14:textId="77777777" w:rsidR="00936C6F" w:rsidRDefault="00936C6F" w:rsidP="00936C6F">
      <w:pPr>
        <w:pStyle w:val="ProductList-Body"/>
        <w:tabs>
          <w:tab w:val="clear" w:pos="158"/>
          <w:tab w:val="left" w:pos="360"/>
        </w:tabs>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 Якщо Клієнт вирішить розкрити свій вихідний код Майкрософт під час проекту надання Професійних послуг Клієнта, тоді (1) перед таким розкриттям Клієнт видалить будь-які вихідні коди третіх сторін, які Клієнту заборонено розкривати; та (2) Майкрософт ставитиметься до вихідного коду Клієнта, як до конфіденційної інформації.</w:t>
      </w:r>
    </w:p>
    <w:p w14:paraId="441D4E2C" w14:textId="77777777" w:rsidR="00936C6F" w:rsidRDefault="00936C6F" w:rsidP="00936C6F">
      <w:pPr>
        <w:pStyle w:val="ProductList-Body"/>
        <w:tabs>
          <w:tab w:val="clear" w:pos="158"/>
          <w:tab w:val="left" w:pos="360"/>
        </w:tabs>
        <w:ind w:left="180"/>
      </w:pPr>
    </w:p>
    <w:p w14:paraId="334CC4FA"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Ліцензія на Кінцеві результати послуг</w:t>
      </w:r>
    </w:p>
    <w:p w14:paraId="232D803E" w14:textId="77777777" w:rsidR="00936C6F" w:rsidRDefault="00936C6F" w:rsidP="00936C6F">
      <w:pPr>
        <w:pStyle w:val="ProductList-Body"/>
        <w:tabs>
          <w:tab w:val="clear" w:pos="158"/>
          <w:tab w:val="left" w:pos="360"/>
        </w:tabs>
        <w:ind w:left="180"/>
      </w:pPr>
      <w:r>
        <w:t xml:space="preserve">«Кінцеві результати послуг» – будь-який комп’ютерний код або матеріали, зокрема, але не виключно, підтвердження концепції, документація та проектні рекомендації, зразки коду, програмні бібліотеки, алгоритми та моделі машинного навчання, крім Продуктів або Виправлень, які Майкрософт залишає Клієнту після завершення надання Професійних послуг Майкрософт. </w:t>
      </w:r>
      <w:r w:rsidRPr="00431A5D">
        <w:t>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відповідно до та згідно з умовами та положеннями, наведеними в угоді про корпоративне ліцензування Клієнта, а також будь-якого погодженого завдання на послуги</w:t>
      </w:r>
      <w:r>
        <w:rPr>
          <w:color w:val="000000" w:themeColor="text1"/>
        </w:rPr>
        <w:t xml:space="preserve">. </w:t>
      </w:r>
      <w:r>
        <w:rPr>
          <w:color w:val="000000" w:themeColor="text1"/>
          <w:shd w:val="clear" w:color="auto" w:fill="FFFFFF"/>
        </w:rPr>
        <w:t xml:space="preserve">Деякі Кінцеві результати послуг та сторонній вміст можуть надаватися за умовами окремої ліцензії, як-от за умовами ліцензії на відкритий код. У разі суперечності між цим Повідомленням та будь-якою окремою ліцензією переважну силу має окрема ліцензія стосовно Кінцевих результатів послуг або стороннього вмісту, до яких застосовується така окрема </w:t>
      </w:r>
      <w:r>
        <w:rPr>
          <w:rFonts w:cstheme="minorHAnsi"/>
          <w:color w:val="000000" w:themeColor="text1"/>
          <w:shd w:val="clear" w:color="auto" w:fill="FFFFFF"/>
        </w:rPr>
        <w:t xml:space="preserve">ліцензія. </w:t>
      </w:r>
      <w:r>
        <w:rPr>
          <w:rFonts w:cstheme="minorHAnsi"/>
        </w:rPr>
        <w:t xml:space="preserve">Кожна сторона зберігає за собою всі права (та ніхто не отримує жодних прав), прямо не надані в вищезгаданих ліцензіях. </w:t>
      </w:r>
    </w:p>
    <w:p w14:paraId="239D80B3" w14:textId="77777777" w:rsidR="00936C6F" w:rsidRDefault="00936C6F" w:rsidP="00936C6F">
      <w:pPr>
        <w:pStyle w:val="ProductList-Body"/>
        <w:tabs>
          <w:tab w:val="clear" w:pos="158"/>
          <w:tab w:val="left" w:pos="360"/>
        </w:tabs>
        <w:ind w:left="180"/>
      </w:pPr>
    </w:p>
    <w:p w14:paraId="6C5F1304"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Обмеження ліцензії</w:t>
      </w:r>
    </w:p>
    <w:p w14:paraId="16695EF1" w14:textId="77777777" w:rsidR="00936C6F" w:rsidRDefault="00936C6F" w:rsidP="00936C6F">
      <w:pPr>
        <w:pStyle w:val="ProductList-Body"/>
        <w:tabs>
          <w:tab w:val="left" w:pos="360"/>
        </w:tabs>
        <w:ind w:left="180"/>
      </w:pPr>
      <w:r>
        <w:t>Клієнт не дозволяється (і не надається право за ліцензією) здійснювати зворотне проектування, декомпілювати, дизасемблювати або обходити будь-які технічні обмеження у будь-яких Кінцевих результатах послуг за винятком випадків, коли ці обмеження не дозволяються застосованим законом. Якщо це прямо не дозволено в цій угоді, будь-якому узгодженому завданні на послуги або окремій ліцензії, Клієнту не дозволяється (і не надається право за ліцензією) розповсюджувати, передавати за субліцензією, надавати в</w:t>
      </w:r>
      <w:r>
        <w:rPr>
          <w:lang w:val="en-US"/>
        </w:rPr>
        <w:t> </w:t>
      </w:r>
      <w:r>
        <w:t>оренду, позичати, продавати, пропонувати продаж чи будь-яким іншим чином надавати доступ до будь-яких Кінцевих результатів послуг, повністю або частково, або застосовувати до інтелектуальної власності Майкрософт в Кінцевих результатах послуг будь-які інші умови ліцензування.</w:t>
      </w:r>
    </w:p>
    <w:p w14:paraId="636BF8F9" w14:textId="77777777" w:rsidR="00936C6F" w:rsidRDefault="00936C6F" w:rsidP="00936C6F">
      <w:pPr>
        <w:pStyle w:val="ProductList-Body"/>
        <w:tabs>
          <w:tab w:val="left" w:pos="360"/>
        </w:tabs>
        <w:ind w:left="180"/>
      </w:pPr>
    </w:p>
    <w:p w14:paraId="403B55DA"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Відгук</w:t>
      </w:r>
    </w:p>
    <w:p w14:paraId="3F596D87" w14:textId="77777777" w:rsidR="00936C6F" w:rsidRDefault="00936C6F" w:rsidP="00936C6F">
      <w:pPr>
        <w:pStyle w:val="ProductList-Body"/>
        <w:tabs>
          <w:tab w:val="clear" w:pos="158"/>
          <w:tab w:val="left" w:pos="360"/>
        </w:tabs>
        <w:ind w:left="180"/>
      </w:pPr>
      <w:r>
        <w:t>«Відгук» – досвід і знання, зокрема ноу-хау в галузі, а також пропозиції, коментарі та дані, стосовно комерційних загальнодоступних чи попередніх випусків вищенаведених Кінцевих результатів послуг, Професійних послуг, а також продуктів, технологій, служб або інших компонентів, Майкрософт або Клієнта. Ні Майкрософт, ні Клієнт не зобов’язані надавати Відгуки іншій стороні стосовно Професійних послуг, але якщо одна зі сторін на власний розсуд надає Відгук, обидві сторони погоджуються, що одержує відгук, може використовувати його вільно і без зобов’язань. Відповідно, у межах володіння або контролювання авторських прав і комерційних таємниць, які використовуються в такому Відгуку, стороною, що надає Відгук, вона надає стороні, що одержує Відгук, та її Афілійованим особам постійну, невиключну, безвідкличну, всесвітню, ліцензію без сплати роялті на таку інтелектуальну власність, яка дозволяє: (1) застосовувати, використовувати, змінювати, розповсюджувати, створювати похідні, а також отримувати комерційну вигоду від Відгуку в</w:t>
      </w:r>
      <w:r>
        <w:rPr>
          <w:lang w:val="en-US"/>
        </w:rPr>
        <w:t> </w:t>
      </w:r>
      <w:r>
        <w:t>інший спосіб у складі продуктів, технологій, служб або інших їх компонентів Майкрософт або Клієнта, зокрема, але не виключно, комерційних загальнодоступних чи попередніх випусків таких пропозицій; та (2) надавати субліцензію третім сторонам на вищенаведені права, включно із правом надавати субліцензії. Жодна зі сторін не надаватиме будь-які Відгуки, до яких застосовуватимуться будь-які умови, які зв’язують їх зобов’язаннями або потребують атрибуції від сторони, що їх одержує. Будь-яка сторона, що одержує Відгук, надалі погоджується, що (1) вона реалізує цей відгук винятково на власний розсуд; (2) у своїх пропозиціях та маркетингових планах вона</w:t>
      </w:r>
      <w:r>
        <w:rPr>
          <w:lang w:val="en-US"/>
        </w:rPr>
        <w:t> </w:t>
      </w:r>
      <w:r>
        <w:t>спиратиметься винятково на свої незалежні дослідження та аналіз; і (3) вона бере на себе всю відповідальність за ризики, пов’язані</w:t>
      </w:r>
      <w:r>
        <w:rPr>
          <w:lang w:val="en-US"/>
        </w:rPr>
        <w:t> </w:t>
      </w:r>
      <w:r>
        <w:t>із впровадженням цього Відгуку.</w:t>
      </w:r>
    </w:p>
    <w:p w14:paraId="64CBAC02" w14:textId="77777777" w:rsidR="00936C6F" w:rsidRDefault="00936C6F" w:rsidP="00936C6F">
      <w:pPr>
        <w:pStyle w:val="ProductList-Body"/>
        <w:tabs>
          <w:tab w:val="clear" w:pos="158"/>
          <w:tab w:val="left" w:pos="360"/>
        </w:tabs>
        <w:ind w:left="180"/>
      </w:pPr>
    </w:p>
    <w:p w14:paraId="7492AC01" w14:textId="77777777" w:rsidR="00936C6F" w:rsidRPr="00AC5443" w:rsidRDefault="00936C6F" w:rsidP="001E52E1">
      <w:pPr>
        <w:pStyle w:val="ProductList-Body"/>
        <w:tabs>
          <w:tab w:val="clear" w:pos="158"/>
          <w:tab w:val="left" w:pos="360"/>
        </w:tabs>
        <w:ind w:left="187"/>
        <w:outlineLvl w:val="3"/>
        <w:rPr>
          <w:b/>
          <w:color w:val="0072C6"/>
        </w:rPr>
      </w:pPr>
      <w:r>
        <w:rPr>
          <w:b/>
          <w:color w:val="0072C6"/>
        </w:rPr>
        <w:t>Технології не від Майкрософт</w:t>
      </w:r>
    </w:p>
    <w:p w14:paraId="39DD960E" w14:textId="77777777" w:rsidR="00936C6F" w:rsidRDefault="00936C6F" w:rsidP="00936C6F">
      <w:pPr>
        <w:pStyle w:val="ProductList-Body"/>
        <w:tabs>
          <w:tab w:val="clear" w:pos="158"/>
          <w:tab w:val="left" w:pos="360"/>
        </w:tabs>
        <w:ind w:left="180"/>
      </w:pPr>
      <w:r>
        <w:t>Клієнт одноосібно відповідає за програмне забезпечення або технології не від Майкрософт, які він інсталює та використовує із Онлайновими службами, Виправленнями або Кінцевими результатами послуг, зокрема, але не виключно, у випадках, коли Клієнт просить Майкрософт використати або змінити таких сторонній вміст.</w:t>
      </w:r>
    </w:p>
    <w:p w14:paraId="04D25BF3" w14:textId="77777777" w:rsidR="00936C6F" w:rsidRDefault="00936C6F" w:rsidP="00936C6F">
      <w:pPr>
        <w:pStyle w:val="ProductList-Body"/>
        <w:tabs>
          <w:tab w:val="clear" w:pos="158"/>
          <w:tab w:val="left" w:pos="360"/>
        </w:tabs>
        <w:ind w:left="180"/>
      </w:pPr>
    </w:p>
    <w:p w14:paraId="151E29FC" w14:textId="77777777" w:rsidR="00936C6F" w:rsidRPr="00AC5443" w:rsidRDefault="00936C6F" w:rsidP="001E52E1">
      <w:pPr>
        <w:pStyle w:val="ProductList-Body"/>
        <w:keepNext/>
        <w:tabs>
          <w:tab w:val="clear" w:pos="158"/>
          <w:tab w:val="left" w:pos="360"/>
        </w:tabs>
        <w:ind w:left="187"/>
        <w:outlineLvl w:val="3"/>
        <w:rPr>
          <w:b/>
          <w:color w:val="0072C6"/>
        </w:rPr>
      </w:pPr>
      <w:r>
        <w:rPr>
          <w:b/>
          <w:color w:val="0072C6"/>
        </w:rPr>
        <w:lastRenderedPageBreak/>
        <w:t>Права Афілійованих осіб</w:t>
      </w:r>
    </w:p>
    <w:p w14:paraId="413D5E92" w14:textId="77777777" w:rsidR="00936C6F" w:rsidRDefault="00936C6F" w:rsidP="00140150">
      <w:pPr>
        <w:pStyle w:val="ProductList-Body"/>
        <w:tabs>
          <w:tab w:val="clear" w:pos="158"/>
          <w:tab w:val="left" w:pos="360"/>
        </w:tabs>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6A61DF74" w14:textId="77777777" w:rsidR="00936C6F" w:rsidRPr="00AC5443" w:rsidRDefault="00936C6F" w:rsidP="00140150">
      <w:pPr>
        <w:pStyle w:val="ProductList-Body"/>
        <w:ind w:left="180"/>
      </w:pPr>
    </w:p>
    <w:p w14:paraId="47C64BDE" w14:textId="77777777" w:rsidR="00936C6F" w:rsidRPr="00AC5443" w:rsidDel="00D72F9D" w:rsidRDefault="00936C6F" w:rsidP="00140150">
      <w:pPr>
        <w:pStyle w:val="ProductList-Body"/>
        <w:ind w:left="180"/>
        <w:outlineLvl w:val="3"/>
        <w:rPr>
          <w:b/>
          <w:color w:val="0072C6"/>
        </w:rPr>
      </w:pPr>
      <w:r>
        <w:rPr>
          <w:b/>
          <w:color w:val="0072C6"/>
        </w:rPr>
        <w:t>Клієнти – урядові організації</w:t>
      </w:r>
    </w:p>
    <w:p w14:paraId="1D595E9D" w14:textId="77777777" w:rsidR="00936C6F" w:rsidRDefault="00936C6F" w:rsidP="00CF7EA3">
      <w:pPr>
        <w:pStyle w:val="ProductList-Body"/>
        <w:ind w:left="187"/>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w:t>
      </w:r>
      <w:r>
        <w:rPr>
          <w:lang w:val="en-US"/>
        </w:rPr>
        <w:t> </w:t>
      </w:r>
      <w:r>
        <w:t>не для особистої вигоди чи потреб якогось окремого державного службовця.</w:t>
      </w:r>
    </w:p>
    <w:p w14:paraId="001FF7B1" w14:textId="77777777" w:rsidR="001D07C3" w:rsidRPr="000107E4" w:rsidRDefault="002924CF"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8217110" w14:textId="77777777" w:rsidR="00F93546" w:rsidRPr="00F93546" w:rsidRDefault="00F93546" w:rsidP="00140150">
      <w:pPr>
        <w:pStyle w:val="ProductList-Offering1Heading"/>
        <w:rPr>
          <w:lang w:val="uk-UA"/>
        </w:rPr>
      </w:pPr>
      <w:bookmarkStart w:id="242" w:name="_Toc57014778"/>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41"/>
      <w:bookmarkEnd w:id="242"/>
    </w:p>
    <w:p w14:paraId="65FB532B" w14:textId="77777777" w:rsidR="00F93546" w:rsidRPr="00225754" w:rsidRDefault="00F93546" w:rsidP="00140150">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bookmarkStart w:id="243" w:name="_Toc484158323"/>
    <w:p w14:paraId="46B043D4"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DC61B71" w14:textId="77777777" w:rsidR="00CB6384" w:rsidRPr="00CB6384" w:rsidDel="007C0F64" w:rsidRDefault="00CB6384" w:rsidP="00140150">
      <w:pPr>
        <w:pStyle w:val="ProductList-Offering1Heading"/>
        <w:rPr>
          <w:lang w:val="uk-UA"/>
        </w:rPr>
      </w:pPr>
      <w:bookmarkStart w:id="244" w:name="_Toc57014779"/>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43"/>
      <w:bookmarkEnd w:id="244"/>
    </w:p>
    <w:p w14:paraId="1417B39E" w14:textId="77777777" w:rsidR="00CB6384" w:rsidRPr="00747204" w:rsidDel="007C0F64" w:rsidRDefault="00CB6384" w:rsidP="00140150">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112"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bookmarkStart w:id="245" w:name="_Toc484158324"/>
    <w:bookmarkStart w:id="246" w:name="_Toc476230953"/>
    <w:p w14:paraId="7326F301"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47" w:name="_Toc57014780"/>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45"/>
      <w:bookmarkEnd w:id="246"/>
      <w:bookmarkEnd w:id="247"/>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113"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bookmarkStart w:id="248" w:name="_Hlk27129399"/>
    <w:p w14:paraId="38456925" w14:textId="77777777" w:rsidR="001D07C3" w:rsidRPr="000107E4" w:rsidRDefault="008D3F5E" w:rsidP="001D07C3">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sidR="001D07C3">
        <w:rPr>
          <w:rStyle w:val="Hyperlink"/>
          <w:sz w:val="16"/>
          <w:szCs w:val="16"/>
        </w:rPr>
        <w:t>Зміст</w:t>
      </w:r>
      <w:r>
        <w:rPr>
          <w:rStyle w:val="Hyperlink"/>
          <w:sz w:val="16"/>
          <w:szCs w:val="16"/>
        </w:rPr>
        <w:fldChar w:fldCharType="end"/>
      </w:r>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bookmarkEnd w:id="248"/>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D07C3">
          <w:footerReference w:type="default" r:id="rId114"/>
          <w:footerReference w:type="first" r:id="rId115"/>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49" w:name="_Toc503180509"/>
      <w:bookmarkStart w:id="250" w:name="_Toc57014781"/>
      <w:r>
        <w:lastRenderedPageBreak/>
        <w:t>Вкладення 2. Набори ліцензій на передплату</w:t>
      </w:r>
      <w:bookmarkEnd w:id="249"/>
      <w:bookmarkEnd w:id="250"/>
    </w:p>
    <w:p w14:paraId="23DC0ADD" w14:textId="60EC2256"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750" w:type="dxa"/>
        <w:tblLayout w:type="fixed"/>
        <w:tblLook w:val="04A0" w:firstRow="1" w:lastRow="0" w:firstColumn="1" w:lastColumn="0" w:noHBand="0" w:noVBand="1"/>
      </w:tblPr>
      <w:tblGrid>
        <w:gridCol w:w="3257"/>
        <w:gridCol w:w="423"/>
        <w:gridCol w:w="423"/>
        <w:gridCol w:w="423"/>
        <w:gridCol w:w="424"/>
        <w:gridCol w:w="1080"/>
        <w:gridCol w:w="965"/>
        <w:gridCol w:w="766"/>
        <w:gridCol w:w="383"/>
        <w:gridCol w:w="383"/>
        <w:gridCol w:w="429"/>
        <w:gridCol w:w="360"/>
        <w:gridCol w:w="360"/>
        <w:gridCol w:w="360"/>
        <w:gridCol w:w="714"/>
      </w:tblGrid>
      <w:tr w:rsidR="004814F5" w14:paraId="1295F9A2" w14:textId="77777777" w:rsidTr="004814F5">
        <w:trPr>
          <w:trHeight w:val="636"/>
          <w:tblHeader/>
        </w:trPr>
        <w:tc>
          <w:tcPr>
            <w:tcW w:w="3257" w:type="dxa"/>
            <w:vMerge w:val="restart"/>
            <w:tcBorders>
              <w:top w:val="nil"/>
              <w:left w:val="nil"/>
              <w:bottom w:val="dashSmallGap" w:sz="4" w:space="0" w:color="FFFFFF" w:themeColor="text1" w:themeTint="00" w:themeShade="00"/>
              <w:right w:val="nil"/>
            </w:tcBorders>
            <w:vAlign w:val="bottom"/>
            <w:hideMark/>
          </w:tcPr>
          <w:p w14:paraId="6359391C" w14:textId="77777777" w:rsidR="004814F5" w:rsidRDefault="004814F5" w:rsidP="004814F5">
            <w:pPr>
              <w:pStyle w:val="ProductList-Body"/>
              <w:tabs>
                <w:tab w:val="clear" w:pos="158"/>
                <w:tab w:val="left" w:pos="720"/>
              </w:tabs>
              <w:spacing w:line="256" w:lineRule="auto"/>
              <w:ind w:left="-108"/>
              <w:rPr>
                <w:sz w:val="22"/>
              </w:rPr>
            </w:pPr>
            <w:r>
              <w:rPr>
                <w:sz w:val="22"/>
              </w:rPr>
              <w:t>Онлайнова служба</w:t>
            </w:r>
          </w:p>
        </w:tc>
        <w:tc>
          <w:tcPr>
            <w:tcW w:w="1693"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F0DC48" w14:textId="77777777" w:rsidR="004814F5" w:rsidRPr="00931AE7" w:rsidRDefault="004814F5" w:rsidP="004814F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3FB2AF" w14:textId="77777777" w:rsidR="004814F5" w:rsidRPr="001F15CE"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B6DF95" w14:textId="44FD6EE7" w:rsidR="004814F5" w:rsidRPr="001F15CE"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Basic</w:t>
            </w:r>
          </w:p>
          <w:p w14:paraId="65A9253E" w14:textId="0CCBE3BC" w:rsidR="004814F5" w:rsidRPr="001F15CE" w:rsidRDefault="004814F5" w:rsidP="004814F5">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9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069B22" w14:textId="73195AAF" w:rsidR="004814F5" w:rsidRPr="001F15CE"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Standard</w:t>
            </w:r>
          </w:p>
          <w:p w14:paraId="30D6557A" w14:textId="49947314" w:rsidR="004814F5" w:rsidRPr="001F15CE" w:rsidRDefault="004814F5" w:rsidP="004814F5">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6923A49" w14:textId="4F62B906" w:rsidR="004814F5"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преміум</w:t>
            </w:r>
          </w:p>
        </w:tc>
        <w:tc>
          <w:tcPr>
            <w:tcW w:w="766" w:type="dxa"/>
            <w:gridSpan w:val="2"/>
            <w:tcBorders>
              <w:top w:val="single" w:sz="12" w:space="0" w:color="FFFFFF" w:themeColor="background1"/>
              <w:left w:val="single" w:sz="12" w:space="0" w:color="FFFFFF" w:themeColor="background1"/>
              <w:right w:val="nil"/>
            </w:tcBorders>
            <w:shd w:val="clear" w:color="auto" w:fill="0072C6"/>
            <w:hideMark/>
          </w:tcPr>
          <w:p w14:paraId="2999EE08" w14:textId="65011BBE" w:rsidR="004814F5" w:rsidRPr="00931AE7" w:rsidRDefault="004814F5" w:rsidP="004814F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14D720A" w14:textId="77777777" w:rsidR="004814F5" w:rsidRPr="00931AE7" w:rsidRDefault="004814F5" w:rsidP="004814F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31CA7E5" w14:textId="77777777" w:rsidR="004814F5" w:rsidRPr="001F15CE" w:rsidRDefault="004814F5" w:rsidP="004814F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2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ED8827" w14:textId="56C2C2C0" w:rsidR="004814F5" w:rsidRDefault="004814F5" w:rsidP="004814F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365 Enterprise</w:t>
            </w:r>
            <w:r>
              <w:rPr>
                <w:rFonts w:asciiTheme="majorHAnsi" w:hAnsiTheme="majorHAnsi"/>
                <w:color w:val="FFFFFF" w:themeColor="background1"/>
                <w:sz w:val="15"/>
                <w:szCs w:val="15"/>
                <w:vertAlign w:val="superscript"/>
              </w:rPr>
              <w:t>2</w:t>
            </w:r>
          </w:p>
        </w:tc>
      </w:tr>
      <w:tr w:rsidR="004814F5" w14:paraId="4C199A9D" w14:textId="18148FB4" w:rsidTr="004814F5">
        <w:trPr>
          <w:trHeight w:val="299"/>
          <w:tblHeader/>
        </w:trPr>
        <w:tc>
          <w:tcPr>
            <w:tcW w:w="3257" w:type="dxa"/>
            <w:vMerge/>
            <w:tcBorders>
              <w:top w:val="nil"/>
              <w:left w:val="nil"/>
              <w:bottom w:val="dashSmallGap" w:sz="4" w:space="0" w:color="808080" w:themeColor="background1" w:themeShade="80"/>
              <w:right w:val="nil"/>
            </w:tcBorders>
            <w:vAlign w:val="center"/>
            <w:hideMark/>
          </w:tcPr>
          <w:p w14:paraId="1E9675EC" w14:textId="77777777" w:rsidR="004814F5" w:rsidRDefault="004814F5" w:rsidP="004814F5">
            <w:pPr>
              <w:spacing w:after="0"/>
            </w:pPr>
          </w:p>
        </w:tc>
        <w:tc>
          <w:tcPr>
            <w:tcW w:w="42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36AFCF" w14:textId="72F1A6FF" w:rsidR="004814F5" w:rsidRPr="002353C8"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36036"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E9A15"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5BBA06BF" w14:textId="1960F10D"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1B58A"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BE350A"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1F24C0" w14:textId="77777777" w:rsidR="004814F5"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3405AC88" w14:textId="62D302CC"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58B8A676"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F5374" w14:textId="0F6152EE" w:rsidR="004814F5" w:rsidRPr="002353C8"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sidRPr="002353C8">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D6DA87" w14:textId="47529387" w:rsidR="004814F5" w:rsidRPr="002353C8"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A48D4"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18DA68"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7535C" w14:textId="77777777" w:rsidR="004814F5" w:rsidDel="009C5E6C"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(E5)</w:t>
            </w:r>
            <w:r>
              <w:rPr>
                <w:rFonts w:asciiTheme="majorHAnsi" w:hAnsiTheme="majorHAnsi"/>
                <w:color w:val="FFFFFF" w:themeColor="background1"/>
                <w:sz w:val="15"/>
                <w:szCs w:val="15"/>
                <w:vertAlign w:val="superscript"/>
              </w:rPr>
              <w:t>6</w:t>
            </w:r>
          </w:p>
        </w:tc>
      </w:tr>
      <w:tr w:rsidR="004814F5" w14:paraId="60D6DE4F" w14:textId="26D34B69" w:rsidTr="004814F5">
        <w:trPr>
          <w:trHeight w:val="210"/>
        </w:trPr>
        <w:tc>
          <w:tcPr>
            <w:tcW w:w="3257" w:type="dxa"/>
            <w:tcBorders>
              <w:top w:val="nil"/>
              <w:left w:val="nil"/>
              <w:bottom w:val="dashSmallGap" w:sz="4" w:space="0" w:color="BFBFBF" w:themeColor="background1" w:themeShade="BF"/>
              <w:right w:val="nil"/>
            </w:tcBorders>
            <w:noWrap/>
            <w:vAlign w:val="center"/>
            <w:hideMark/>
          </w:tcPr>
          <w:p w14:paraId="0D4D6011"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B164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CB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FDB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086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7C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8B9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4216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B37D" w14:textId="49D1AF0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8CA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AB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2FD2" w14:textId="1F314F5A"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720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DE6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E03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3283C08D" w14:textId="212002E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B6FB7"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9925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5C7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008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73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2A53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1FE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9992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98A33" w14:textId="46F2CE1A"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C9F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2D6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6032" w14:textId="2DE3339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2DD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61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5800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4A522E2E" w14:textId="3FEEC551"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EA484"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046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33A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2125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6AF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7E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9A9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62AA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39349" w14:textId="15D65C7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17B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71E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5453" w14:textId="12BCAFF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C3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ED0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1EC2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84C373F" w14:textId="1ADC9852"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284CF"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DDAD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EAD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A65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FE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1E3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ADB8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0214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D449" w14:textId="10BF3850"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D33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4F65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45713" w14:textId="513C08A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49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EB9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13F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1C81F65" w14:textId="0723C0D9"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06198"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D122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D7D6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336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DA9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F3C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6B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3A32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710A" w14:textId="3B68FD2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61D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11A0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C9A6" w14:textId="300C25C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B1A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576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F3A9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2B85FB57" w14:textId="726B0C10"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93605"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06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4E8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9EF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0CD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74C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68E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6D2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927B" w14:textId="7D569934"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E386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B2CA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57D7D" w14:textId="7420723B"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BEA3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17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398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3F1C586" w14:textId="0B670885"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80E9F"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5D7A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019F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0AD7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C53F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6C5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12D9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890A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4B8D" w14:textId="08A773F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5305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7B5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9A4B" w14:textId="5C7D002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2DA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323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E5D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B6FEB86" w14:textId="4BD5959D"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07F48" w14:textId="1C2E21D3" w:rsidR="004814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FB85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E8FA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FB8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EED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1851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E5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1869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3C0A" w14:textId="1871A91D"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0B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B13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A999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690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0572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841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937405F" w14:textId="446088A4"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588CE" w14:textId="30D452E0" w:rsidR="004814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FFB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7976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8EDD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82DC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6C9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2425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99FB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852E" w14:textId="2D452C84"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D086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52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900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CCE0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98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6F5E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C3AE23D" w14:textId="6F7879A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38236"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75E5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C18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A83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90A5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82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C408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C116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855D" w14:textId="3F02030E"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01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E3AA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9AB94" w14:textId="3C948CE6"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273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D8F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964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65B5CECA" w14:textId="77A6FF71"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E3EC"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C38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EAD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F6A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355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368E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1EC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0AE0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000E" w14:textId="5A750DD6"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CD64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3F8D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6312B" w14:textId="334D167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3FB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74C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D102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7BCA274E" w14:textId="63F417CE"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F2BAB" w14:textId="08F15155"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bookmarkStart w:id="251" w:name="_Hlk37926720"/>
            <w:r w:rsidRPr="00FC1FE7">
              <w:rPr>
                <w:rFonts w:asciiTheme="majorHAnsi" w:hAnsiTheme="majorHAnsi"/>
                <w:sz w:val="15"/>
                <w:szCs w:val="15"/>
                <w:lang w:val="en-US"/>
              </w:rPr>
              <w:t xml:space="preserve">Microsoft 365 Apps for </w:t>
            </w:r>
            <w:r>
              <w:rPr>
                <w:rFonts w:asciiTheme="majorHAnsi" w:hAnsiTheme="majorHAnsi"/>
                <w:sz w:val="15"/>
                <w:szCs w:val="15"/>
                <w:lang w:val="en-US"/>
              </w:rPr>
              <w:t>b</w:t>
            </w:r>
            <w:r w:rsidRPr="00FC1FE7">
              <w:rPr>
                <w:rFonts w:asciiTheme="majorHAnsi" w:hAnsiTheme="majorHAnsi"/>
                <w:sz w:val="15"/>
                <w:szCs w:val="15"/>
                <w:lang w:val="en-US"/>
              </w:rPr>
              <w:t>usiness</w:t>
            </w:r>
            <w:bookmarkEnd w:id="251"/>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70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13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2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89D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45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39E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AE51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6080" w14:textId="4A40E98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900B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627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C593F" w14:textId="268C69F3"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8A2B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6F1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C325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070A72A" w14:textId="550A0B31"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2D1CD" w14:textId="608B830A"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bookmarkStart w:id="252" w:name="_Hlk37926721"/>
            <w:r w:rsidRPr="00FC1FE7">
              <w:rPr>
                <w:rFonts w:asciiTheme="majorHAnsi" w:hAnsiTheme="majorHAnsi"/>
                <w:sz w:val="15"/>
                <w:szCs w:val="15"/>
                <w:lang w:val="en-US"/>
              </w:rPr>
              <w:t>Microsoft 365 Apps for enterprise</w:t>
            </w:r>
            <w:bookmarkEnd w:id="252"/>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75FB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E84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304D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029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694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478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C9FD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B5E0" w14:textId="4F43540F"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16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A6B3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870D" w14:textId="0FD2A11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E1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ABA0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1E5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6F508A53" w14:textId="27BBF6D8" w:rsidTr="004814F5">
        <w:trPr>
          <w:trHeight w:val="24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2573B"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9764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828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2A9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30AA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9CFD9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BA526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BE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8994D" w14:textId="4A8CAD2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154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448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642B" w14:textId="7D82A5E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868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30E9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0356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12B9064" w14:textId="2CD8221F"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789E2" w14:textId="0304B2F1" w:rsidR="004814F5" w:rsidRPr="009B68F5" w:rsidRDefault="007E6B40" w:rsidP="004814F5">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4814F5">
              <w:rPr>
                <w:rFonts w:asciiTheme="majorHAnsi" w:hAnsiTheme="majorHAnsi"/>
                <w:sz w:val="15"/>
                <w:szCs w:val="15"/>
              </w:rPr>
              <w:t>(план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AD7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A77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7C1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619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BDC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CED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618A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DB2C7" w14:textId="361EC4F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428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85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409E9" w14:textId="4303A9C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CE83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652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5F0D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3215089" w14:textId="2BDF2577"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4F0D24" w14:textId="5EE3CD79" w:rsidR="004814F5" w:rsidRPr="009B68F5" w:rsidRDefault="007E6B40" w:rsidP="004814F5">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4814F5">
              <w:rPr>
                <w:rFonts w:asciiTheme="majorHAnsi" w:hAnsiTheme="majorHAnsi"/>
                <w:sz w:val="15"/>
                <w:szCs w:val="15"/>
              </w:rPr>
              <w:t xml:space="preserve">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7FC7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1C2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AEEB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C7B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53C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D2C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09B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57C3" w14:textId="2E9CCD5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3BF8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0F5E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6DF1B" w14:textId="559A5F2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D27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20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BAD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C664A69" w14:textId="4EF9211B"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B7AE6"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AF4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36C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2CD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D04A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84B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43D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0A51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83D09" w14:textId="0E47E1DD"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695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5D8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38F3" w14:textId="3D270C4B"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C1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5C3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C10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BA9B08B" w14:textId="029A70D2"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16913"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8C9F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7D7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1B2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3D0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16E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211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EDE6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65D88" w14:textId="71BA39F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EF7F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006A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B4BC5" w14:textId="4E8309E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8F4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279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4AA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75F139BD" w14:textId="2B02236D"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67F50"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0AF107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171DA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F5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E22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7F6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7E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6E4B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75822" w14:textId="3CB6B9E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CE22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CD36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9950" w14:textId="2BAB70A2"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580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190D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CC96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6F920F08" w14:textId="3EF6EB34"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003C4"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43D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FCC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185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52C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F38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4897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D2678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97038" w14:textId="28819F8B"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2E8B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D03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67C30" w14:textId="351B9E1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710C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BB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5E65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332782F3" w14:textId="14635754"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79FF7"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9C8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99B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136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83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B61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76F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DD7B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A1F1" w14:textId="15DA32D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48DF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4EDD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625E7" w14:textId="5FC32DE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8D01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476B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444A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3559009" w14:textId="7A32CABF"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762FF" w14:textId="17279010" w:rsidR="004814F5" w:rsidRPr="007E6B40" w:rsidRDefault="007E6B40" w:rsidP="007E6B40">
            <w:pPr>
              <w:pStyle w:val="ProductList-Body"/>
              <w:tabs>
                <w:tab w:val="clear" w:pos="158"/>
                <w:tab w:val="left" w:pos="720"/>
              </w:tabs>
              <w:spacing w:line="256" w:lineRule="auto"/>
              <w:ind w:left="-108"/>
              <w:rPr>
                <w:rFonts w:asciiTheme="majorHAnsi" w:hAnsiTheme="majorHAnsi" w:cstheme="majorHAnsi"/>
                <w:sz w:val="15"/>
                <w:szCs w:val="15"/>
              </w:rPr>
            </w:pPr>
            <w:r w:rsidRPr="007E6B40">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856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2FC0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B8C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CB9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22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5014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E3A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41B4" w14:textId="4FA997B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72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22CC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954F7" w14:textId="66E4C1F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76D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54AF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92D0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3F8A5739" w14:textId="4E7FC85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3575B"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E65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99B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B4B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4D1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449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73BC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C0F4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179D" w14:textId="608CACBF"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F9F1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364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783B5" w14:textId="15AC6E1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99B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A991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1074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434A7482" w14:textId="19D530C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84079" w14:textId="2E278459" w:rsidR="004814F5" w:rsidRPr="006F1174"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E1A73" w14:textId="2351B952"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AC55"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50AC6"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B3C3A"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3EE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523B4"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1DB5D" w14:textId="2007B51A" w:rsidR="004814F5" w:rsidRPr="009B68F5" w:rsidRDefault="0050456B"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8</w:t>
            </w: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71CD" w14:textId="2273D6BD"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54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471F" w14:textId="3E5D27D4"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CBD8" w14:textId="16CDBCBF"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3E4A6"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A392"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CA599"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r>
    </w:tbl>
    <w:p w14:paraId="7EF3F5B5" w14:textId="111024F5"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3A4FFAF1" w14:textId="3F2E943B" w:rsidR="00727F39" w:rsidRDefault="00BB60CE" w:rsidP="00DA4108">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 залежить від регіону.</w:t>
      </w:r>
    </w:p>
    <w:p w14:paraId="2B304FB4" w14:textId="2DFFFBCC"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28EE4BEC" w14:textId="1AAEE15A" w:rsidR="00863358" w:rsidRPr="00130937" w:rsidRDefault="000977AF" w:rsidP="000977AF">
      <w:pPr>
        <w:spacing w:after="0"/>
        <w:rPr>
          <w:bCs/>
          <w:i/>
          <w:sz w:val="16"/>
          <w:szCs w:val="16"/>
          <w:lang w:val="en-US"/>
        </w:rPr>
      </w:pPr>
      <w:r>
        <w:rPr>
          <w:i/>
          <w:sz w:val="16"/>
          <w:szCs w:val="16"/>
          <w:vertAlign w:val="superscript"/>
        </w:rPr>
        <w:t>6</w:t>
      </w:r>
      <w:r>
        <w:rPr>
          <w:i/>
          <w:sz w:val="16"/>
          <w:szCs w:val="16"/>
        </w:rPr>
        <w:t xml:space="preserve"> </w:t>
      </w:r>
      <w:r w:rsidR="007E6B40">
        <w:rPr>
          <w:i/>
          <w:sz w:val="16"/>
          <w:szCs w:val="16"/>
        </w:rPr>
        <w:t xml:space="preserve">До програмного комплексу «Безпека Microsoft 365 (A5)» входить від </w:t>
      </w:r>
      <w:r w:rsidR="00130937" w:rsidRPr="00130937">
        <w:rPr>
          <w:bCs/>
          <w:i/>
          <w:sz w:val="16"/>
          <w:szCs w:val="16"/>
        </w:rPr>
        <w:t>Microsoft Defender для кінцевих точок</w:t>
      </w:r>
      <w:r w:rsidR="00130937">
        <w:rPr>
          <w:bCs/>
          <w:i/>
          <w:sz w:val="16"/>
          <w:szCs w:val="16"/>
          <w:lang w:val="en-US"/>
        </w:rPr>
        <w:t>.</w:t>
      </w:r>
    </w:p>
    <w:p w14:paraId="4A78305F"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400CE9F5" w14:textId="4D44C21B" w:rsidR="002353C8" w:rsidRPr="002353C8" w:rsidRDefault="002353C8" w:rsidP="002353C8">
      <w:pPr>
        <w:pStyle w:val="ProductList-Body"/>
      </w:pPr>
      <w:r>
        <w:rPr>
          <w:i/>
          <w:sz w:val="16"/>
          <w:szCs w:val="16"/>
          <w:vertAlign w:val="superscript"/>
        </w:rPr>
        <w:t>8</w:t>
      </w:r>
      <w:r>
        <w:rPr>
          <w:i/>
          <w:sz w:val="16"/>
          <w:szCs w:val="16"/>
        </w:rPr>
        <w:t>Забороняється створювати відеоподії.</w:t>
      </w:r>
    </w:p>
    <w:p w14:paraId="295AB5D6" w14:textId="188E8C7F" w:rsidR="004413A3" w:rsidRDefault="004413A3">
      <w:pPr>
        <w:rPr>
          <w:sz w:val="18"/>
        </w:rPr>
      </w:pPr>
      <w:r>
        <w:br w:type="page"/>
      </w:r>
    </w:p>
    <w:p w14:paraId="2FB0A52D" w14:textId="77777777" w:rsidR="00727F39" w:rsidRDefault="00727F39" w:rsidP="00727F39">
      <w:pPr>
        <w:pStyle w:val="ProductList-Body"/>
      </w:pPr>
    </w:p>
    <w:p w14:paraId="17FE94C2" w14:textId="3A5CB2DC" w:rsidR="00727F39" w:rsidRDefault="00727F39" w:rsidP="00727F39">
      <w:pPr>
        <w:pStyle w:val="ProductList-Offering1Heading"/>
      </w:pPr>
      <w:bookmarkStart w:id="253" w:name="_Toc503180510"/>
      <w:bookmarkStart w:id="254" w:name="_Toc57014782"/>
      <w:r>
        <w:t>Державний сектор</w:t>
      </w:r>
      <w:bookmarkEnd w:id="253"/>
      <w:bookmarkEnd w:id="254"/>
    </w:p>
    <w:tbl>
      <w:tblPr>
        <w:tblW w:w="10890" w:type="dxa"/>
        <w:tblLayout w:type="fixed"/>
        <w:tblLook w:val="04A0" w:firstRow="1" w:lastRow="0" w:firstColumn="1" w:lastColumn="0" w:noHBand="0" w:noVBand="1"/>
      </w:tblPr>
      <w:tblGrid>
        <w:gridCol w:w="3475"/>
        <w:gridCol w:w="485"/>
        <w:gridCol w:w="540"/>
        <w:gridCol w:w="540"/>
        <w:gridCol w:w="540"/>
        <w:gridCol w:w="450"/>
        <w:gridCol w:w="540"/>
        <w:gridCol w:w="540"/>
        <w:gridCol w:w="540"/>
        <w:gridCol w:w="810"/>
        <w:gridCol w:w="810"/>
        <w:gridCol w:w="810"/>
        <w:gridCol w:w="810"/>
      </w:tblGrid>
      <w:tr w:rsidR="00863358" w14:paraId="1B732B51" w14:textId="77777777" w:rsidTr="00762EBD">
        <w:trPr>
          <w:trHeight w:val="384"/>
          <w:tblHeader/>
        </w:trPr>
        <w:tc>
          <w:tcPr>
            <w:tcW w:w="3475" w:type="dxa"/>
            <w:vMerge w:val="restart"/>
            <w:tcBorders>
              <w:top w:val="nil"/>
              <w:left w:val="nil"/>
              <w:bottom w:val="dashSmallGap" w:sz="4" w:space="0" w:color="808080" w:themeColor="text1" w:themeTint="7F" w:themeShade="00"/>
              <w:right w:val="nil"/>
            </w:tcBorders>
            <w:vAlign w:val="bottom"/>
            <w:hideMark/>
          </w:tcPr>
          <w:p w14:paraId="1C48C1AD" w14:textId="77777777" w:rsidR="00863358" w:rsidRDefault="00863358" w:rsidP="00BB60CE">
            <w:pPr>
              <w:pStyle w:val="ProductList-Body"/>
              <w:tabs>
                <w:tab w:val="clear" w:pos="158"/>
                <w:tab w:val="left" w:pos="720"/>
              </w:tabs>
              <w:spacing w:line="256" w:lineRule="auto"/>
              <w:ind w:left="-108"/>
              <w:rPr>
                <w:sz w:val="22"/>
              </w:rPr>
            </w:pPr>
            <w:r>
              <w:rPr>
                <w:sz w:val="22"/>
              </w:rPr>
              <w:t>Онлайнова служба</w:t>
            </w:r>
          </w:p>
        </w:tc>
        <w:tc>
          <w:tcPr>
            <w:tcW w:w="2555"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3AB9F4" w14:textId="77777777" w:rsidR="00863358" w:rsidRPr="001F15CE" w:rsidRDefault="00863358" w:rsidP="00BB60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FC9C26" w14:textId="77777777" w:rsidR="00863358" w:rsidRPr="001F15CE" w:rsidRDefault="00863358" w:rsidP="00BB60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24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FF191B" w14:textId="77777777" w:rsidR="00863358" w:rsidRPr="001F15CE" w:rsidRDefault="00863358" w:rsidP="00BB60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62EBD" w14:paraId="1F88D955" w14:textId="77777777" w:rsidTr="00762EBD">
        <w:trPr>
          <w:trHeight w:val="299"/>
          <w:tblHeader/>
        </w:trPr>
        <w:tc>
          <w:tcPr>
            <w:tcW w:w="3475" w:type="dxa"/>
            <w:vMerge/>
            <w:tcBorders>
              <w:top w:val="nil"/>
              <w:left w:val="nil"/>
              <w:bottom w:val="dashSmallGap" w:sz="4" w:space="0" w:color="808080" w:themeColor="background1" w:themeShade="80"/>
            </w:tcBorders>
            <w:vAlign w:val="center"/>
            <w:hideMark/>
          </w:tcPr>
          <w:p w14:paraId="2C518018" w14:textId="77777777" w:rsidR="00762EBD" w:rsidRDefault="00762EBD" w:rsidP="00BB60CE">
            <w:pPr>
              <w:spacing w:after="0"/>
            </w:pPr>
          </w:p>
        </w:tc>
        <w:tc>
          <w:tcPr>
            <w:tcW w:w="485" w:type="dxa"/>
            <w:tcBorders>
              <w:bottom w:val="single" w:sz="12" w:space="0" w:color="FFFFFF" w:themeColor="background1"/>
              <w:right w:val="single" w:sz="12" w:space="0" w:color="FFFFFF" w:themeColor="background1"/>
            </w:tcBorders>
            <w:shd w:val="clear" w:color="auto" w:fill="0072C6"/>
            <w:vAlign w:val="center"/>
            <w:hideMark/>
          </w:tcPr>
          <w:p w14:paraId="4DABDF00" w14:textId="76D92340" w:rsidR="00762EBD" w:rsidRPr="000F7EAD"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96EB60"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09CB1"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7EB78"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B14B22"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9C50F5"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ABF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99ADC"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6B993"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F9F319" w14:textId="77777777" w:rsidR="00762EBD" w:rsidRPr="006F1174"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FF6DA"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BB2B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(A5)</w:t>
            </w:r>
            <w:r>
              <w:rPr>
                <w:rFonts w:asciiTheme="majorHAnsi" w:hAnsiTheme="majorHAnsi"/>
                <w:color w:val="FFFFFF" w:themeColor="background1"/>
                <w:sz w:val="15"/>
                <w:szCs w:val="15"/>
                <w:vertAlign w:val="superscript"/>
              </w:rPr>
              <w:t>6</w:t>
            </w:r>
          </w:p>
        </w:tc>
      </w:tr>
      <w:tr w:rsidR="00762EBD" w14:paraId="4159DB17" w14:textId="77777777" w:rsidTr="00762EBD">
        <w:trPr>
          <w:trHeight w:val="210"/>
        </w:trPr>
        <w:tc>
          <w:tcPr>
            <w:tcW w:w="3475" w:type="dxa"/>
            <w:tcBorders>
              <w:top w:val="nil"/>
              <w:left w:val="nil"/>
              <w:bottom w:val="dashSmallGap" w:sz="4" w:space="0" w:color="BFBFBF" w:themeColor="background1" w:themeShade="BF"/>
              <w:right w:val="nil"/>
            </w:tcBorders>
            <w:noWrap/>
            <w:vAlign w:val="center"/>
            <w:hideMark/>
          </w:tcPr>
          <w:p w14:paraId="60066127"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9F5B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5C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E99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A8E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5F48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377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28D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31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E8E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D1B7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833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F91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70C751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36D9FF"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E0E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1F2E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905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EA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6B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7ED8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31A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CC24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1BDB"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45B28"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9C2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6AB0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25F13F1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53173"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DBC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4D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57CE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4963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4551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E200C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53B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0E8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2A9ED"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DF0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F44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54F5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A874B5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BBE2"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D89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EF6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0F8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37A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E254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66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E9D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280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8D070"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107E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8B74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882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14156C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218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C2A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BB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356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433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26DA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6038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13A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D8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40A2"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D758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2540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C7F6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EC454E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B1CD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F47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83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778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AAF4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29E2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E2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A2D2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68E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0952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5FA03"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53C0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A095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6A075A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ABC2D"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1C70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DA96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93F1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651A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7A75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CAD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154D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F24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9754"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C6B1F"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67CF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60C3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747879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929BC" w14:textId="555EF6B2"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55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195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28D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6EB8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FD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88D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A7A2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C842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AF1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562D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DCF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D1BF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907741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0D4C8" w14:textId="372AFE4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B58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D0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AB9B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CA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D5B0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CDB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6E6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0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AF0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BA7E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59CF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0B4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F325D93"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E33F4"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D88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986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37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B7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4CB5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AFE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103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52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A57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8E5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3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B6F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56DA12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C8EE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A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03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A4C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72BA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B38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0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9B9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813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BB6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8110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1F78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3F7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1D768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D0373" w14:textId="1774257F" w:rsidR="00762EB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r w:rsidRPr="00FC1FE7">
              <w:rPr>
                <w:rFonts w:asciiTheme="majorHAnsi" w:hAnsiTheme="majorHAnsi"/>
                <w:sz w:val="15"/>
                <w:szCs w:val="15"/>
                <w:lang w:val="en-US"/>
              </w:rPr>
              <w:t>Microsoft 365 Apps for enterprise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481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D6B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608C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851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0E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35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73C5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7F2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939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104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62A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8923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75C519" w14:textId="77777777" w:rsidTr="00762EBD">
        <w:trPr>
          <w:trHeight w:val="222"/>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3D52D"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D29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AB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69D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620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C35B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869D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1A5C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0D1D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71E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0D54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C7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12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5C452BC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71518" w14:textId="591981E7" w:rsidR="00762EBD" w:rsidRPr="009B68F5" w:rsidRDefault="007E6B40" w:rsidP="000F7EAD">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762EBD">
              <w:rPr>
                <w:rFonts w:asciiTheme="majorHAnsi" w:hAnsiTheme="majorHAnsi"/>
                <w:sz w:val="15"/>
                <w:szCs w:val="15"/>
              </w:rPr>
              <w:t>(P2)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F85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4B5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54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9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26C9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153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130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64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B81E"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1BD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298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6E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162F6D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DC8DC"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900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B9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DF7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E08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4726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D1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7218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E387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3A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770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77D7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9140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4A40F02"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54257" w14:textId="596BC3AD" w:rsidR="00762EBD" w:rsidRPr="009B68F5" w:rsidRDefault="007E6B40" w:rsidP="000F7EAD">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762EBD">
              <w:rPr>
                <w:rFonts w:asciiTheme="majorHAnsi" w:hAnsiTheme="majorHAnsi"/>
                <w:sz w:val="15"/>
                <w:szCs w:val="15"/>
              </w:rPr>
              <w:t>(P1)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EFD8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78C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E8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FF7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DA2B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FCD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E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BCB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9F1F1"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969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5429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912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6A5DAD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77D9"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9B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09E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884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50E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6A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2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3654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02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BAB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C22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2D5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729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95B4D3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8F6C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FB1C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4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EE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9F3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062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2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8AF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980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6C2C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ACE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0D6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03457E1D"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E8A63"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FB2A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D3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4B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0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806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BFA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3A5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F54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B1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7D07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63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34D3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13B79F0"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3D72F"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E5D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49B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C3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D010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DCC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E22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A4E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BC3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529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61EB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4D3E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CC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1FDB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1C43A" w14:textId="7E6C820B" w:rsidR="00762EBD" w:rsidRPr="007E6B40" w:rsidRDefault="007E6B40" w:rsidP="007E6B40">
            <w:pPr>
              <w:pStyle w:val="ProductList-Body"/>
              <w:tabs>
                <w:tab w:val="clear" w:pos="158"/>
                <w:tab w:val="left" w:pos="720"/>
              </w:tabs>
              <w:spacing w:line="256" w:lineRule="auto"/>
              <w:ind w:left="-108"/>
              <w:rPr>
                <w:rFonts w:asciiTheme="majorHAnsi" w:hAnsiTheme="majorHAnsi" w:cstheme="majorHAnsi"/>
                <w:sz w:val="15"/>
                <w:szCs w:val="15"/>
              </w:rPr>
            </w:pPr>
            <w:r w:rsidRPr="007E6B40">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CF5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45F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0C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9A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27B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0B3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5E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ABA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202B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DD09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6E7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0373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4034815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FF236"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BE1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1B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179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01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4C3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991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2A1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C8E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65D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CE3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476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4D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19C3C82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26A21" w14:textId="1E87AE44" w:rsidR="00762EBD" w:rsidRPr="006F1174"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E3C12" w14:textId="09D70D8C"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34E5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243E"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820B0"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D954"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39BD" w14:textId="17EA3AAF"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3F9C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2135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CFED1" w14:textId="32C75C8C"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8EB1"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CBF5"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582B3"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358B1"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21959" w14:textId="7777777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00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BAC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EA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90E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3349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AD2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03CE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642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5295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0F5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6FAD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61A7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r>
    </w:tbl>
    <w:p w14:paraId="6A5EC5B4" w14:textId="0D80CB5A"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37AECE2C" w14:textId="77777777" w:rsidR="00BB60CE" w:rsidRPr="00431D97" w:rsidRDefault="00BB60CE" w:rsidP="00BB60CE">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E5/A5 залежить від регіону.</w:t>
      </w:r>
    </w:p>
    <w:p w14:paraId="48284EB7" w14:textId="7D694D5F" w:rsidR="00BB60CE" w:rsidRPr="00431D97" w:rsidRDefault="00BB60CE" w:rsidP="00BB60CE">
      <w:pPr>
        <w:pStyle w:val="ProductList-Body"/>
      </w:pPr>
      <w:r w:rsidRPr="00431D97">
        <w:rPr>
          <w:i/>
          <w:sz w:val="16"/>
          <w:szCs w:val="16"/>
          <w:vertAlign w:val="superscript"/>
        </w:rPr>
        <w:t>4</w:t>
      </w:r>
      <w:r w:rsidRPr="00BB60CE">
        <w:rPr>
          <w:i/>
          <w:sz w:val="16"/>
          <w:szCs w:val="16"/>
        </w:rPr>
        <w:t xml:space="preserve"> </w:t>
      </w:r>
      <w:r w:rsidRPr="00431D97">
        <w:rPr>
          <w:i/>
          <w:sz w:val="16"/>
          <w:szCs w:val="16"/>
        </w:rPr>
        <w:t>Містить Microsoft 365 A3 з Ліцензією CAL.</w:t>
      </w:r>
    </w:p>
    <w:p w14:paraId="02201A8B" w14:textId="77513DBD"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157BB344" w14:textId="4F9177D4" w:rsidR="005A6CE9" w:rsidRPr="00130937" w:rsidRDefault="00410A1D" w:rsidP="005A6CE9">
      <w:pPr>
        <w:pStyle w:val="ProductList-Body"/>
        <w:rPr>
          <w:b/>
          <w:i/>
          <w:sz w:val="16"/>
          <w:szCs w:val="16"/>
        </w:rPr>
      </w:pPr>
      <w:r>
        <w:rPr>
          <w:i/>
          <w:sz w:val="16"/>
          <w:szCs w:val="16"/>
          <w:vertAlign w:val="superscript"/>
        </w:rPr>
        <w:t>6</w:t>
      </w:r>
      <w:r>
        <w:rPr>
          <w:i/>
          <w:sz w:val="16"/>
          <w:szCs w:val="16"/>
        </w:rPr>
        <w:t xml:space="preserve"> До програмного комплексу «Безпека Microsoft 365 (A5)» входить від </w:t>
      </w:r>
      <w:r w:rsidR="00130937" w:rsidRPr="00130937">
        <w:rPr>
          <w:bCs/>
          <w:i/>
          <w:sz w:val="16"/>
          <w:szCs w:val="16"/>
        </w:rPr>
        <w:t>Microsoft Defender для кінцевих точок</w:t>
      </w:r>
      <w:r>
        <w:rPr>
          <w:i/>
          <w:sz w:val="16"/>
          <w:szCs w:val="16"/>
        </w:rPr>
        <w:t>.</w:t>
      </w:r>
    </w:p>
    <w:p w14:paraId="110138D8"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1FA82787" w14:textId="31412F64" w:rsidR="002353C8" w:rsidRPr="002353C8" w:rsidRDefault="002353C8" w:rsidP="005A6CE9">
      <w:pPr>
        <w:pStyle w:val="ProductList-Body"/>
      </w:pPr>
      <w:r>
        <w:rPr>
          <w:i/>
          <w:sz w:val="16"/>
          <w:szCs w:val="16"/>
          <w:vertAlign w:val="superscript"/>
        </w:rPr>
        <w:t>8</w:t>
      </w:r>
      <w:r>
        <w:rPr>
          <w:i/>
          <w:sz w:val="16"/>
          <w:szCs w:val="16"/>
        </w:rPr>
        <w:t>Забороняється створювати відеоподії.</w:t>
      </w:r>
    </w:p>
    <w:p w14:paraId="6D548113" w14:textId="77777777" w:rsidR="005A6CE9" w:rsidRPr="000107E4" w:rsidRDefault="002924CF" w:rsidP="005A6CE9">
      <w:pPr>
        <w:pStyle w:val="ProductList-Body"/>
        <w:shd w:val="clear" w:color="auto" w:fill="A6A6A6" w:themeFill="background1" w:themeFillShade="A6"/>
        <w:spacing w:before="120" w:after="240"/>
        <w:jc w:val="right"/>
      </w:pPr>
      <w:hyperlink w:anchor="TableofContents" w:tooltip="Зміст" w:history="1">
        <w:r w:rsidR="005A6CE9">
          <w:rPr>
            <w:rStyle w:val="Hyperlink"/>
            <w:sz w:val="16"/>
            <w:szCs w:val="16"/>
          </w:rPr>
          <w:t>Зміст</w:t>
        </w:r>
      </w:hyperlink>
      <w:r w:rsidR="005A6CE9">
        <w:rPr>
          <w:sz w:val="16"/>
          <w:szCs w:val="16"/>
        </w:rPr>
        <w:t xml:space="preserve"> / </w:t>
      </w:r>
      <w:hyperlink w:anchor="GeneralTerms" w:tooltip="Загальні умови" w:history="1">
        <w:r w:rsidR="005A6CE9">
          <w:rPr>
            <w:rStyle w:val="Hyperlink"/>
            <w:sz w:val="16"/>
            <w:szCs w:val="16"/>
          </w:rPr>
          <w:t>Загальні умови</w:t>
        </w:r>
      </w:hyperlink>
    </w:p>
    <w:sectPr w:rsidR="005A6CE9" w:rsidRPr="000107E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CAB01E" w14:textId="77777777" w:rsidR="000F3AF7" w:rsidRDefault="000F3AF7" w:rsidP="009A573F">
      <w:pPr>
        <w:spacing w:after="0" w:line="240" w:lineRule="auto"/>
      </w:pPr>
      <w:r>
        <w:separator/>
      </w:r>
    </w:p>
  </w:endnote>
  <w:endnote w:type="continuationSeparator" w:id="0">
    <w:p w14:paraId="69D245F4" w14:textId="77777777" w:rsidR="000F3AF7" w:rsidRDefault="000F3AF7" w:rsidP="009A573F">
      <w:pPr>
        <w:spacing w:after="0" w:line="240" w:lineRule="auto"/>
      </w:pPr>
      <w:r>
        <w:continuationSeparator/>
      </w:r>
    </w:p>
  </w:endnote>
  <w:endnote w:type="continuationNotice" w:id="1">
    <w:p w14:paraId="225332C7" w14:textId="77777777" w:rsidR="000F3AF7" w:rsidRDefault="000F3A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A6AB1" w:rsidRDefault="00DA6AB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A6AB1" w:rsidRPr="00591643" w:rsidRDefault="00DA6AB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A6AB1"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DA6AB1" w:rsidRPr="00C76DF3" w:rsidRDefault="002924CF" w:rsidP="00233503">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DA6AB1" w:rsidRPr="00C76DF3" w:rsidRDefault="00DA6AB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DA6AB1" w:rsidRPr="00C76DF3" w:rsidRDefault="002924CF" w:rsidP="00233503">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DA6AB1" w:rsidRPr="00C76DF3" w:rsidRDefault="00DA6AB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DA6AB1" w:rsidRPr="00C76DF3" w:rsidRDefault="002924CF" w:rsidP="00233503">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DA6AB1" w:rsidRPr="00C76DF3" w:rsidRDefault="00DA6AB1"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DA6AB1" w:rsidRPr="00C76DF3" w:rsidRDefault="002924CF" w:rsidP="00233503">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DA6AB1" w:rsidRPr="00C76DF3" w:rsidRDefault="00DA6AB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DA6AB1" w:rsidRPr="00C76DF3" w:rsidRDefault="002924CF" w:rsidP="00233503">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DA6AB1" w:rsidRPr="00C76DF3" w:rsidRDefault="00DA6AB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DA6AB1" w:rsidRPr="00C76DF3" w:rsidRDefault="002924CF" w:rsidP="00233503">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7E537610" w14:textId="77777777" w:rsidR="00DA6AB1" w:rsidRPr="00591643" w:rsidRDefault="00DA6AB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003A4E87" w14:textId="77777777" w:rsidTr="00D741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bookmarkStart w:id="2" w:name="_Hlk28937450"/>
        <w:p w14:paraId="7B8CD289" w14:textId="05CFE41A" w:rsidR="00DA6AB1" w:rsidRPr="00B336BF" w:rsidRDefault="00DA6AB1" w:rsidP="00233503">
          <w:pPr>
            <w:pStyle w:val="ProductList-OfferingBody"/>
            <w:ind w:left="-77" w:right="-73"/>
            <w:jc w:val="center"/>
            <w:rPr>
              <w:color w:val="808080" w:themeColor="background1" w:themeShade="80"/>
              <w:sz w:val="14"/>
              <w:szCs w:val="14"/>
            </w:rPr>
          </w:pPr>
          <w:r>
            <w:fldChar w:fldCharType="begin"/>
          </w:r>
          <w:r>
            <w:instrText xml:space="preserve"> HYPERLINK \l "TableofContents" </w:instrText>
          </w:r>
          <w:r>
            <w:fldChar w:fldCharType="separate"/>
          </w:r>
          <w:r w:rsidRPr="00B336BF">
            <w:rPr>
              <w:rStyle w:val="Hyperlink"/>
              <w:sz w:val="14"/>
              <w:szCs w:val="14"/>
            </w:rPr>
            <w:t>Зміст</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DA6AB1" w:rsidRPr="00C76DF3" w:rsidRDefault="00DA6AB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DA6AB1" w:rsidRPr="00B336BF" w:rsidRDefault="002924CF" w:rsidP="00233503">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DA6AB1" w:rsidRPr="00C76DF3" w:rsidRDefault="00DA6AB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DA6AB1" w:rsidRPr="005C160B" w:rsidRDefault="002924CF" w:rsidP="00233503">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DA6AB1" w:rsidRPr="00C76DF3" w:rsidRDefault="00DA6AB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DA6AB1" w:rsidRPr="00011304" w:rsidRDefault="002924CF" w:rsidP="00233503">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DA6AB1" w:rsidRPr="00C76DF3" w:rsidRDefault="00DA6AB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DA6AB1" w:rsidRPr="00900DDE" w:rsidRDefault="002924CF" w:rsidP="00233503">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bookmarkEnd w:id="2"/>
  </w:tbl>
  <w:p w14:paraId="71D89FB4" w14:textId="77777777" w:rsidR="00DA6AB1" w:rsidRPr="00814017" w:rsidRDefault="00DA6AB1"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451E5DCA"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DD97" w14:textId="77777777" w:rsidR="00DA6AB1" w:rsidRPr="00B336BF" w:rsidRDefault="002924CF" w:rsidP="00FF59D9">
          <w:pPr>
            <w:pStyle w:val="ProductList-OfferingBody"/>
            <w:ind w:left="-77" w:right="-73"/>
            <w:jc w:val="center"/>
            <w:rPr>
              <w:color w:val="808080" w:themeColor="background1" w:themeShade="80"/>
              <w:sz w:val="14"/>
              <w:szCs w:val="14"/>
            </w:rPr>
          </w:pPr>
          <w:hyperlink w:anchor="TableofContents" w:history="1">
            <w:r w:rsidR="00DA6AB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4BD11A" w14:textId="77777777" w:rsidR="00DA6AB1" w:rsidRPr="00C76DF3" w:rsidRDefault="00DA6AB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1DE57" w14:textId="77777777" w:rsidR="00DA6AB1" w:rsidRPr="00B336BF" w:rsidRDefault="002924CF" w:rsidP="00FF59D9">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B67E0" w14:textId="77777777" w:rsidR="00DA6AB1" w:rsidRPr="00C76DF3" w:rsidRDefault="00DA6AB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E606" w14:textId="77777777" w:rsidR="00DA6AB1" w:rsidRPr="005C160B" w:rsidRDefault="002924CF" w:rsidP="00FF59D9">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15284"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75FBA" w14:textId="77777777" w:rsidR="00DA6AB1" w:rsidRPr="00011304"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30513D"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975F1" w14:textId="77777777" w:rsidR="00DA6AB1" w:rsidRPr="00900DDE" w:rsidRDefault="002924CF" w:rsidP="00FF59D9">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tbl>
  <w:p w14:paraId="7450FEBA" w14:textId="77777777" w:rsidR="00DA6AB1" w:rsidRPr="00591643" w:rsidRDefault="00DA6AB1"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163D06DD"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8177" w14:textId="77777777" w:rsidR="00DA6AB1" w:rsidRPr="00B336BF" w:rsidRDefault="002924CF" w:rsidP="00FF59D9">
          <w:pPr>
            <w:pStyle w:val="ProductList-OfferingBody"/>
            <w:ind w:left="-77" w:right="-73"/>
            <w:jc w:val="center"/>
            <w:rPr>
              <w:color w:val="808080" w:themeColor="background1" w:themeShade="80"/>
              <w:sz w:val="14"/>
              <w:szCs w:val="14"/>
            </w:rPr>
          </w:pPr>
          <w:hyperlink w:anchor="TableofContents" w:history="1">
            <w:r w:rsidR="00DA6AB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19D61" w14:textId="77777777" w:rsidR="00DA6AB1" w:rsidRPr="00C76DF3" w:rsidRDefault="00DA6AB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627D" w14:textId="77777777" w:rsidR="00DA6AB1" w:rsidRPr="00B336BF" w:rsidRDefault="002924CF" w:rsidP="00FF59D9">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21D7F" w14:textId="77777777" w:rsidR="00DA6AB1" w:rsidRPr="00C76DF3" w:rsidRDefault="00DA6AB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23A92" w14:textId="77777777" w:rsidR="00DA6AB1" w:rsidRPr="005C160B" w:rsidRDefault="002924CF" w:rsidP="00FF59D9">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83F7F"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8C26E" w14:textId="77777777" w:rsidR="00DA6AB1" w:rsidRPr="00011304"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7CC5A"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78319" w14:textId="77777777" w:rsidR="00DA6AB1" w:rsidRPr="00900DDE" w:rsidRDefault="002924CF" w:rsidP="00FF59D9">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tbl>
  <w:p w14:paraId="48820ED3" w14:textId="77777777" w:rsidR="00DA6AB1" w:rsidRPr="002D460D" w:rsidRDefault="00DA6AB1">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1E774755"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057F9" w14:textId="77777777" w:rsidR="00DA6AB1" w:rsidRPr="00B336BF" w:rsidRDefault="002924CF" w:rsidP="00FF59D9">
          <w:pPr>
            <w:pStyle w:val="ProductList-OfferingBody"/>
            <w:ind w:left="-77" w:right="-73"/>
            <w:jc w:val="center"/>
            <w:rPr>
              <w:color w:val="808080" w:themeColor="background1" w:themeShade="80"/>
              <w:sz w:val="14"/>
              <w:szCs w:val="14"/>
            </w:rPr>
          </w:pPr>
          <w:hyperlink w:anchor="TableofContents" w:history="1">
            <w:r w:rsidR="00DA6AB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BBC14" w14:textId="77777777" w:rsidR="00DA6AB1" w:rsidRPr="00C76DF3" w:rsidRDefault="00DA6AB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B3630" w14:textId="77777777" w:rsidR="00DA6AB1" w:rsidRPr="00B336BF" w:rsidRDefault="002924CF" w:rsidP="00FF59D9">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AB0FE" w14:textId="77777777" w:rsidR="00DA6AB1" w:rsidRPr="00C76DF3" w:rsidRDefault="00DA6AB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4ED25" w14:textId="77777777" w:rsidR="00DA6AB1" w:rsidRPr="005C160B" w:rsidRDefault="002924CF" w:rsidP="00FF59D9">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A7B6F"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E26BD" w14:textId="77777777" w:rsidR="00DA6AB1" w:rsidRPr="00011304"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1238F"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0B60" w14:textId="77777777" w:rsidR="00DA6AB1" w:rsidRPr="00900DDE" w:rsidRDefault="002924CF" w:rsidP="00FF59D9">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tbl>
  <w:p w14:paraId="7A211A5E" w14:textId="77777777" w:rsidR="00DA6AB1" w:rsidRPr="00591643" w:rsidRDefault="00DA6AB1"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117C822C"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2B5D3" w14:textId="77777777" w:rsidR="00DA6AB1" w:rsidRPr="00B336BF" w:rsidRDefault="002924CF" w:rsidP="00FF59D9">
          <w:pPr>
            <w:pStyle w:val="ProductList-OfferingBody"/>
            <w:ind w:left="-77" w:right="-73"/>
            <w:jc w:val="center"/>
            <w:rPr>
              <w:color w:val="808080" w:themeColor="background1" w:themeShade="80"/>
              <w:sz w:val="14"/>
              <w:szCs w:val="14"/>
            </w:rPr>
          </w:pPr>
          <w:hyperlink w:anchor="TableofContents" w:history="1">
            <w:r w:rsidR="00DA6AB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61DC4" w14:textId="77777777" w:rsidR="00DA6AB1" w:rsidRPr="00C76DF3" w:rsidRDefault="00DA6AB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0D84B" w14:textId="77777777" w:rsidR="00DA6AB1" w:rsidRPr="00B336BF" w:rsidRDefault="002924CF" w:rsidP="00FF59D9">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6AB42" w14:textId="77777777" w:rsidR="00DA6AB1" w:rsidRPr="00C76DF3" w:rsidRDefault="00DA6AB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4E01C" w14:textId="77777777" w:rsidR="00DA6AB1" w:rsidRPr="005C160B" w:rsidRDefault="002924CF" w:rsidP="00FF59D9">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99C9C"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B090" w14:textId="77777777" w:rsidR="00DA6AB1" w:rsidRPr="00011304"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75E61"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C6F74" w14:textId="77777777" w:rsidR="00DA6AB1" w:rsidRPr="00900DDE" w:rsidRDefault="002924CF" w:rsidP="00FF59D9">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tbl>
  <w:p w14:paraId="65FF3C89" w14:textId="77777777" w:rsidR="00DA6AB1" w:rsidRPr="002D460D" w:rsidRDefault="00DA6AB1"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0F80C1AB"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ACC8" w14:textId="77777777" w:rsidR="00DA6AB1" w:rsidRPr="00C76DF3" w:rsidRDefault="002924CF"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D37B7"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571F" w14:textId="77777777" w:rsidR="00DA6AB1" w:rsidRPr="00C76DF3" w:rsidRDefault="002924CF"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E32D4"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BE84" w14:textId="77777777" w:rsidR="00DA6AB1" w:rsidRPr="00C76DF3" w:rsidRDefault="002924CF"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99D13"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BDAEA" w14:textId="77777777" w:rsidR="00DA6AB1" w:rsidRPr="00C76DF3"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A03E6"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4D92" w14:textId="77777777" w:rsidR="00DA6AB1" w:rsidRPr="00C76DF3" w:rsidRDefault="002924CF"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7CBF6DBD" w14:textId="77777777" w:rsidR="00DA6AB1" w:rsidRPr="00591643" w:rsidRDefault="00DA6AB1"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46B7293B"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70027" w14:textId="77777777" w:rsidR="00DA6AB1" w:rsidRPr="00C76DF3" w:rsidRDefault="002924CF"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DBC5A"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F76A1" w14:textId="77777777" w:rsidR="00DA6AB1" w:rsidRPr="00C76DF3" w:rsidRDefault="002924CF"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6BF3A"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2EB83" w14:textId="77777777" w:rsidR="00DA6AB1" w:rsidRPr="00C76DF3" w:rsidRDefault="002924CF"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AE2AA"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6741D" w14:textId="77777777" w:rsidR="00DA6AB1" w:rsidRPr="00C76DF3"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16D00"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8B7E" w14:textId="77777777" w:rsidR="00DA6AB1" w:rsidRPr="00C76DF3" w:rsidRDefault="002924CF"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32ADE67A" w14:textId="77777777" w:rsidR="00DA6AB1" w:rsidRPr="00591643" w:rsidRDefault="00DA6AB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34AB9E41"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2789D" w14:textId="77777777" w:rsidR="00DA6AB1" w:rsidRPr="00C76DF3" w:rsidRDefault="002924CF"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A016A"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52C4D" w14:textId="77777777" w:rsidR="00DA6AB1" w:rsidRPr="00C76DF3" w:rsidRDefault="002924CF"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17C49"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9CF18" w14:textId="77777777" w:rsidR="00DA6AB1" w:rsidRPr="00C76DF3" w:rsidRDefault="002924CF"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A85A3"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C5A7B7" w14:textId="77777777" w:rsidR="00DA6AB1" w:rsidRPr="00C76DF3"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BFE7BB"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9B904" w14:textId="77777777" w:rsidR="00DA6AB1" w:rsidRPr="00C76DF3" w:rsidRDefault="002924CF"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719FB73C" w14:textId="77777777" w:rsidR="00DA6AB1" w:rsidRPr="00591643" w:rsidRDefault="00DA6AB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A6AB1"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DA6AB1" w:rsidRPr="00C76DF3" w:rsidRDefault="002924CF" w:rsidP="00EE577E">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DA6AB1" w:rsidRPr="00C76DF3" w:rsidRDefault="00DA6AB1"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DA6AB1" w:rsidRPr="00C76DF3" w:rsidRDefault="002924CF" w:rsidP="00EE577E">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DA6AB1" w:rsidRPr="00C76DF3" w:rsidRDefault="00DA6AB1"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DA6AB1" w:rsidRPr="00C76DF3" w:rsidRDefault="002924CF" w:rsidP="00EE577E">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DA6AB1" w:rsidRPr="00C76DF3" w:rsidRDefault="00DA6AB1"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DA6AB1" w:rsidRPr="00C76DF3" w:rsidRDefault="002924CF" w:rsidP="00EE577E">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DA6AB1" w:rsidRPr="00C76DF3" w:rsidRDefault="00DA6AB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DA6AB1" w:rsidRPr="00C76DF3" w:rsidRDefault="002924CF" w:rsidP="00EE577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DA6AB1" w:rsidRPr="00C76DF3" w:rsidRDefault="00DA6AB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DA6AB1" w:rsidRPr="00C76DF3" w:rsidRDefault="002924CF" w:rsidP="00EE577E">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7CF38D7F" w14:textId="77777777" w:rsidR="00DA6AB1" w:rsidRPr="00591643" w:rsidRDefault="00DA6AB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9A7A6" w14:textId="77777777" w:rsidR="00DA6AB1" w:rsidRPr="00591643" w:rsidRDefault="00DA6AB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3B7BE5EC"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2E840" w14:textId="77777777" w:rsidR="00DA6AB1" w:rsidRPr="00C76DF3" w:rsidRDefault="002924CF"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4A16A"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121E4" w14:textId="77777777" w:rsidR="00DA6AB1" w:rsidRPr="00C76DF3" w:rsidRDefault="002924CF"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E257B"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0D10D" w14:textId="77777777" w:rsidR="00DA6AB1" w:rsidRPr="00C76DF3" w:rsidRDefault="002924CF"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0B2D2"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8E69F" w14:textId="77777777" w:rsidR="00DA6AB1" w:rsidRPr="00C76DF3"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0454C7"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5293D" w14:textId="77777777" w:rsidR="00DA6AB1" w:rsidRPr="00C76DF3" w:rsidRDefault="002924CF"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084402E4" w14:textId="77777777" w:rsidR="00DA6AB1" w:rsidRPr="00591643" w:rsidRDefault="00DA6AB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718014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D2E6" w14:textId="77777777" w:rsidR="00DA6AB1" w:rsidRPr="00C76DF3" w:rsidRDefault="002924CF" w:rsidP="00591643">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781A"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76046" w14:textId="77777777" w:rsidR="00DA6AB1" w:rsidRPr="00C76DF3" w:rsidRDefault="002924CF" w:rsidP="00591643">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C54DAC"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19D39" w14:textId="77777777" w:rsidR="00DA6AB1" w:rsidRPr="00C76DF3" w:rsidRDefault="002924CF" w:rsidP="003812FE">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39501A"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2B85B" w14:textId="77777777" w:rsidR="00DA6AB1" w:rsidRPr="00C76DF3" w:rsidRDefault="002924CF"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773C5"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11805" w14:textId="77777777" w:rsidR="00DA6AB1" w:rsidRPr="00C76DF3" w:rsidRDefault="002924CF"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34E48"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F1185" w14:textId="77777777" w:rsidR="00DA6AB1" w:rsidRPr="00C76DF3" w:rsidRDefault="002924CF" w:rsidP="003812FE">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9A6FAC1" w14:textId="77777777" w:rsidR="00DA6AB1" w:rsidRPr="00591643" w:rsidRDefault="00DA6AB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A6AB1"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DA6AB1" w:rsidRPr="009C6A99" w:rsidRDefault="002924CF" w:rsidP="00E42644">
          <w:pPr>
            <w:pStyle w:val="ProductList-OfferingBody"/>
            <w:ind w:left="-77" w:right="-73"/>
            <w:jc w:val="center"/>
            <w:rPr>
              <w:color w:val="808080" w:themeColor="background1" w:themeShade="80"/>
              <w:sz w:val="14"/>
              <w:szCs w:val="14"/>
            </w:rPr>
          </w:pPr>
          <w:hyperlink w:anchor="TableofContents" w:history="1">
            <w:r w:rsidR="00DA6AB1"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DA6AB1" w:rsidRPr="00C76DF3" w:rsidRDefault="00DA6AB1"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DA6AB1" w:rsidRPr="009C6A99" w:rsidRDefault="002924CF" w:rsidP="00E42644">
          <w:pPr>
            <w:pStyle w:val="ProductList-OfferingBody"/>
            <w:ind w:left="-72" w:right="-74"/>
            <w:jc w:val="center"/>
            <w:rPr>
              <w:color w:val="808080" w:themeColor="background1" w:themeShade="80"/>
              <w:sz w:val="14"/>
              <w:szCs w:val="14"/>
            </w:rPr>
          </w:pPr>
          <w:hyperlink w:anchor="Introduction" w:history="1">
            <w:r w:rsidR="00DA6AB1"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DA6AB1" w:rsidRPr="00C76DF3" w:rsidRDefault="00DA6AB1"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DA6AB1" w:rsidRPr="009C6A99" w:rsidRDefault="002924CF" w:rsidP="00E42644">
          <w:pPr>
            <w:pStyle w:val="ProductList-OfferingBody"/>
            <w:ind w:left="-72" w:right="-75"/>
            <w:jc w:val="center"/>
            <w:rPr>
              <w:color w:val="808080" w:themeColor="background1" w:themeShade="80"/>
              <w:sz w:val="14"/>
              <w:szCs w:val="14"/>
            </w:rPr>
          </w:pPr>
          <w:hyperlink w:anchor="GeneralTerms" w:history="1">
            <w:r w:rsidR="00DA6AB1"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DA6AB1" w:rsidRPr="00C76DF3" w:rsidRDefault="00DA6AB1"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DA6AB1" w:rsidRPr="009C6A99" w:rsidRDefault="002924CF" w:rsidP="00E42644">
          <w:pPr>
            <w:pStyle w:val="ProductList-OfferingBody"/>
            <w:ind w:left="-72" w:right="-77"/>
            <w:jc w:val="center"/>
            <w:rPr>
              <w:color w:val="808080" w:themeColor="background1" w:themeShade="80"/>
              <w:sz w:val="14"/>
              <w:szCs w:val="14"/>
            </w:rPr>
          </w:pPr>
          <w:hyperlink w:anchor="PrivacyandSecurityTerms" w:history="1">
            <w:r w:rsidR="00DA6AB1"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DA6AB1" w:rsidRPr="00C76DF3" w:rsidRDefault="00DA6AB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DA6AB1" w:rsidRPr="009C6A99" w:rsidRDefault="002924CF" w:rsidP="00E42644">
          <w:pPr>
            <w:pStyle w:val="ProductList-OfferingBody"/>
            <w:ind w:left="-72" w:right="-77"/>
            <w:jc w:val="center"/>
            <w:rPr>
              <w:color w:val="808080" w:themeColor="background1" w:themeShade="80"/>
              <w:sz w:val="14"/>
              <w:szCs w:val="14"/>
            </w:rPr>
          </w:pPr>
          <w:hyperlink w:anchor="OnlineServiceSpecificTerms" w:history="1">
            <w:r w:rsidR="00DA6AB1"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DA6AB1" w:rsidRPr="00C76DF3" w:rsidRDefault="00DA6AB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DA6AB1" w:rsidRPr="009C6A99" w:rsidRDefault="002924CF" w:rsidP="00E42644">
          <w:pPr>
            <w:pStyle w:val="ProductList-OfferingBody"/>
            <w:ind w:left="-72" w:right="-76"/>
            <w:jc w:val="center"/>
            <w:rPr>
              <w:color w:val="808080" w:themeColor="background1" w:themeShade="80"/>
              <w:sz w:val="14"/>
              <w:szCs w:val="14"/>
            </w:rPr>
          </w:pPr>
          <w:hyperlink w:anchor="Attachment1" w:history="1">
            <w:r w:rsidR="00DA6AB1" w:rsidRPr="009C6A99">
              <w:rPr>
                <w:rStyle w:val="Hyperlink"/>
                <w:sz w:val="14"/>
                <w:szCs w:val="14"/>
              </w:rPr>
              <w:t>Вкладення</w:t>
            </w:r>
          </w:hyperlink>
        </w:p>
      </w:tc>
    </w:tr>
  </w:tbl>
  <w:p w14:paraId="540726BF" w14:textId="77777777" w:rsidR="00DA6AB1" w:rsidRPr="00020E93" w:rsidRDefault="00DA6AB1" w:rsidP="00020E93">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225FCC99"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063A1" w14:textId="77777777" w:rsidR="00DA6AB1" w:rsidRPr="00C76DF3" w:rsidRDefault="002924CF"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AE99D"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0E282" w14:textId="77777777" w:rsidR="00DA6AB1" w:rsidRPr="00C76DF3" w:rsidRDefault="002924CF"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E7116"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54D5B" w14:textId="77777777" w:rsidR="00DA6AB1" w:rsidRPr="00C76DF3" w:rsidRDefault="002924CF"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5795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D0447" w14:textId="77777777" w:rsidR="00DA6AB1" w:rsidRPr="00C76DF3"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9F36E"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A26B" w14:textId="77777777" w:rsidR="00DA6AB1" w:rsidRPr="00C76DF3" w:rsidRDefault="002924CF"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163BD650" w14:textId="77777777" w:rsidR="00DA6AB1" w:rsidRPr="00591643" w:rsidRDefault="00DA6AB1" w:rsidP="0086335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0EF9C5" w14:textId="77777777" w:rsidR="00DA6AB1" w:rsidRPr="00591643" w:rsidRDefault="00DA6AB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5455D5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88FC8" w14:textId="77777777" w:rsidR="00DA6AB1" w:rsidRPr="00C76DF3" w:rsidRDefault="002924CF" w:rsidP="005C51AC">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09F23" w14:textId="77777777" w:rsidR="00DA6AB1" w:rsidRPr="00C76DF3" w:rsidRDefault="00DA6AB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AD07" w14:textId="77777777" w:rsidR="00DA6AB1" w:rsidRPr="00C76DF3" w:rsidRDefault="002924CF" w:rsidP="005C51AC">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B9892" w14:textId="77777777" w:rsidR="00DA6AB1" w:rsidRPr="00C76DF3" w:rsidRDefault="00DA6AB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8FE45" w14:textId="77777777" w:rsidR="00DA6AB1" w:rsidRPr="00C76DF3" w:rsidRDefault="002924CF" w:rsidP="005C51AC">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F5FD5" w14:textId="77777777" w:rsidR="00DA6AB1" w:rsidRPr="00C76DF3" w:rsidRDefault="00DA6AB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1BC9" w14:textId="77777777" w:rsidR="00DA6AB1" w:rsidRPr="00C76DF3" w:rsidRDefault="002924CF"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2CAB5"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74FAD" w14:textId="77777777" w:rsidR="00DA6AB1" w:rsidRPr="00C76DF3" w:rsidRDefault="002924CF" w:rsidP="005C51AC">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89C75"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EAAE" w14:textId="77777777" w:rsidR="00DA6AB1" w:rsidRPr="00C76DF3" w:rsidRDefault="002924CF" w:rsidP="005C51AC">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7BE0E402" w14:textId="77777777" w:rsidR="00DA6AB1" w:rsidRPr="00591643" w:rsidRDefault="00DA6AB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5D63A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F8E6" w14:textId="77777777" w:rsidR="00DA6AB1" w:rsidRPr="00C76DF3" w:rsidRDefault="002924CF" w:rsidP="00591643">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87515"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08530" w14:textId="77777777" w:rsidR="00DA6AB1" w:rsidRPr="00C76DF3" w:rsidRDefault="002924CF" w:rsidP="00591643">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2651E"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1234" w14:textId="77777777" w:rsidR="00DA6AB1" w:rsidRPr="00C76DF3" w:rsidRDefault="002924CF" w:rsidP="003812FE">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BD3AB8"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78EA" w14:textId="77777777" w:rsidR="00DA6AB1" w:rsidRPr="00C76DF3" w:rsidRDefault="002924CF"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57B34"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45DB2" w14:textId="77777777" w:rsidR="00DA6AB1" w:rsidRPr="00C76DF3" w:rsidRDefault="002924CF"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4D67"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5D28" w14:textId="77777777" w:rsidR="00DA6AB1" w:rsidRPr="00C76DF3" w:rsidRDefault="002924CF" w:rsidP="003812FE">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22CCB71" w14:textId="77777777" w:rsidR="00DA6AB1" w:rsidRPr="00591643" w:rsidRDefault="00DA6AB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DA6AB1" w:rsidRPr="00C76DF3" w:rsidRDefault="002924CF" w:rsidP="00591643">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DA6AB1" w:rsidRPr="00C76DF3" w:rsidRDefault="002924CF" w:rsidP="00591643">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DA6AB1" w:rsidRPr="00C76DF3" w:rsidRDefault="002924CF" w:rsidP="003812FE">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DA6AB1" w:rsidRPr="00C76DF3" w:rsidRDefault="002924CF" w:rsidP="00591643">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DA6AB1" w:rsidRPr="00C76DF3" w:rsidRDefault="002924CF"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DA6AB1" w:rsidRPr="00C76DF3" w:rsidRDefault="002924CF" w:rsidP="003812FE">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09B7BEAA" w14:textId="77777777" w:rsidR="00DA6AB1" w:rsidRPr="00591643" w:rsidRDefault="00DA6AB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DA6AB1" w:rsidRPr="00C76DF3" w14:paraId="2EBAC81F" w14:textId="77777777" w:rsidTr="0048293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DA6AB1" w:rsidRPr="000F36D5" w:rsidRDefault="002924CF" w:rsidP="005C51AC">
          <w:pPr>
            <w:pStyle w:val="ProductList-OfferingBody"/>
            <w:ind w:left="-77" w:right="-73"/>
            <w:jc w:val="center"/>
            <w:rPr>
              <w:color w:val="808080" w:themeColor="background1" w:themeShade="80"/>
              <w:sz w:val="14"/>
              <w:szCs w:val="14"/>
            </w:rPr>
          </w:pPr>
          <w:hyperlink w:anchor="TableofContents" w:history="1">
            <w:r w:rsidR="00DA6AB1"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DA6AB1" w:rsidRPr="00C76DF3" w:rsidRDefault="00DA6AB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DA6AB1" w:rsidRPr="000F36D5" w:rsidRDefault="002924CF" w:rsidP="005C51AC">
          <w:pPr>
            <w:pStyle w:val="ProductList-OfferingBody"/>
            <w:ind w:left="-72" w:right="-74"/>
            <w:jc w:val="center"/>
            <w:rPr>
              <w:color w:val="808080" w:themeColor="background1" w:themeShade="80"/>
              <w:sz w:val="14"/>
              <w:szCs w:val="14"/>
            </w:rPr>
          </w:pPr>
          <w:hyperlink w:anchor="Introduction" w:history="1">
            <w:r w:rsidR="00DA6AB1"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DA6AB1" w:rsidRPr="00C76DF3" w:rsidRDefault="00DA6AB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DA6AB1" w:rsidRPr="000F36D5" w:rsidRDefault="002924CF" w:rsidP="005C51AC">
          <w:pPr>
            <w:pStyle w:val="ProductList-OfferingBody"/>
            <w:ind w:left="-72" w:right="-75"/>
            <w:jc w:val="center"/>
            <w:rPr>
              <w:color w:val="808080" w:themeColor="background1" w:themeShade="80"/>
              <w:sz w:val="14"/>
              <w:szCs w:val="14"/>
            </w:rPr>
          </w:pPr>
          <w:hyperlink w:anchor="GeneralTerms" w:history="1">
            <w:r w:rsidR="00DA6AB1"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DA6AB1" w:rsidRPr="00C76DF3" w:rsidRDefault="00DA6AB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DA6AB1" w:rsidRPr="000F36D5" w:rsidRDefault="002924CF" w:rsidP="005C51AC">
          <w:pPr>
            <w:pStyle w:val="ProductList-OfferingBody"/>
            <w:ind w:left="-72" w:right="-77"/>
            <w:jc w:val="center"/>
            <w:rPr>
              <w:color w:val="808080" w:themeColor="background1" w:themeShade="80"/>
              <w:sz w:val="14"/>
              <w:szCs w:val="14"/>
            </w:rPr>
          </w:pPr>
          <w:hyperlink w:anchor="PrivacyandSecurityTerms" w:history="1">
            <w:r w:rsidR="00DA6AB1"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DA6AB1" w:rsidRPr="000F36D5" w:rsidRDefault="002924CF" w:rsidP="005C51AC">
          <w:pPr>
            <w:pStyle w:val="ProductList-OfferingBody"/>
            <w:ind w:left="-72" w:right="-77"/>
            <w:jc w:val="center"/>
            <w:rPr>
              <w:color w:val="808080" w:themeColor="background1" w:themeShade="80"/>
              <w:sz w:val="14"/>
              <w:szCs w:val="14"/>
            </w:rPr>
          </w:pPr>
          <w:hyperlink w:anchor="OnlineServiceSpecificTerms" w:history="1">
            <w:r w:rsidR="00DA6AB1"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DA6AB1" w:rsidRPr="000F36D5" w:rsidRDefault="002924CF" w:rsidP="005C51AC">
          <w:pPr>
            <w:pStyle w:val="ProductList-OfferingBody"/>
            <w:ind w:left="-72" w:right="-76"/>
            <w:jc w:val="center"/>
            <w:rPr>
              <w:color w:val="808080" w:themeColor="background1" w:themeShade="80"/>
              <w:sz w:val="14"/>
              <w:szCs w:val="14"/>
            </w:rPr>
          </w:pPr>
          <w:hyperlink w:anchor="Attachment1" w:history="1">
            <w:r w:rsidR="00DA6AB1" w:rsidRPr="000F36D5">
              <w:rPr>
                <w:rStyle w:val="Hyperlink"/>
                <w:sz w:val="14"/>
                <w:szCs w:val="14"/>
              </w:rPr>
              <w:t>Вкладення</w:t>
            </w:r>
          </w:hyperlink>
        </w:p>
      </w:tc>
    </w:tr>
  </w:tbl>
  <w:p w14:paraId="4E9C2228" w14:textId="77777777" w:rsidR="00DA6AB1" w:rsidRPr="00591643" w:rsidRDefault="00DA6AB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DA6AB1" w:rsidRPr="00C76DF3" w:rsidRDefault="002924CF" w:rsidP="00591643">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DA6AB1" w:rsidRPr="00C76DF3" w:rsidRDefault="002924CF" w:rsidP="00591643">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DA6AB1" w:rsidRPr="00C76DF3" w:rsidRDefault="002924CF" w:rsidP="003812FE">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DA6AB1" w:rsidRPr="00C76DF3" w:rsidRDefault="002924CF" w:rsidP="00591643">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DA6AB1" w:rsidRPr="00C76DF3" w:rsidRDefault="002924CF"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DA6AB1" w:rsidRPr="00C76DF3" w:rsidRDefault="002924CF" w:rsidP="003812FE">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6A562468" w14:textId="77777777" w:rsidR="00DA6AB1" w:rsidRPr="00591643" w:rsidRDefault="00DA6AB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75EA78F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8C85F" w14:textId="77777777" w:rsidR="00DA6AB1" w:rsidRPr="00C76DF3" w:rsidRDefault="002924CF"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BC698"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8625" w14:textId="77777777" w:rsidR="00DA6AB1" w:rsidRPr="00C76DF3" w:rsidRDefault="002924CF"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F383"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6B9A9" w14:textId="77777777" w:rsidR="00DA6AB1" w:rsidRPr="00C76DF3" w:rsidRDefault="002924CF"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3D76C3"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2061B" w14:textId="77777777" w:rsidR="00DA6AB1" w:rsidRPr="00C76DF3"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12FE6"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74839" w14:textId="77777777" w:rsidR="00DA6AB1" w:rsidRPr="00C76DF3" w:rsidRDefault="002924CF"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14A9569" w14:textId="77777777" w:rsidR="00DA6AB1" w:rsidRPr="00591643" w:rsidRDefault="00DA6AB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6A1A3B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5B3F" w14:textId="77777777" w:rsidR="00DA6AB1" w:rsidRPr="00C76DF3" w:rsidRDefault="002924CF" w:rsidP="00591643">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766FD"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B" w14:textId="77777777" w:rsidR="00DA6AB1" w:rsidRPr="00C76DF3" w:rsidRDefault="002924CF" w:rsidP="00591643">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D888F"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C01F" w14:textId="77777777" w:rsidR="00DA6AB1" w:rsidRPr="00C76DF3" w:rsidRDefault="002924CF" w:rsidP="003812FE">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4DEF"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C084" w14:textId="77777777" w:rsidR="00DA6AB1" w:rsidRPr="00C76DF3" w:rsidRDefault="002924CF"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330A4"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CF41" w14:textId="77777777" w:rsidR="00DA6AB1" w:rsidRPr="00C76DF3" w:rsidRDefault="002924CF"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4EA5E"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1ECB" w14:textId="77777777" w:rsidR="00DA6AB1" w:rsidRPr="00C76DF3" w:rsidRDefault="002924CF" w:rsidP="003812FE">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0B629016" w14:textId="77777777" w:rsidR="00DA6AB1" w:rsidRPr="00591643" w:rsidRDefault="00DA6AB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464B51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7A00" w14:textId="77777777" w:rsidR="00DA6AB1" w:rsidRPr="00C76DF3" w:rsidRDefault="002924CF" w:rsidP="005C51AC">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3839DB" w14:textId="77777777" w:rsidR="00DA6AB1" w:rsidRPr="00C76DF3" w:rsidRDefault="00DA6AB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030BE" w14:textId="77777777" w:rsidR="00DA6AB1" w:rsidRPr="00C76DF3" w:rsidRDefault="002924CF" w:rsidP="005C51AC">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ACCFB" w14:textId="77777777" w:rsidR="00DA6AB1" w:rsidRPr="00C76DF3" w:rsidRDefault="00DA6AB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678A5" w14:textId="77777777" w:rsidR="00DA6AB1" w:rsidRPr="00C76DF3" w:rsidRDefault="002924CF" w:rsidP="005C51AC">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4F4C5F" w14:textId="77777777" w:rsidR="00DA6AB1" w:rsidRPr="00C76DF3" w:rsidRDefault="00DA6AB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D112" w14:textId="77777777" w:rsidR="00DA6AB1" w:rsidRPr="00C76DF3" w:rsidRDefault="002924CF"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2E8358"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19EB7" w14:textId="77777777" w:rsidR="00DA6AB1" w:rsidRPr="00C76DF3" w:rsidRDefault="002924CF" w:rsidP="005C51AC">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27A7E"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20D77" w14:textId="77777777" w:rsidR="00DA6AB1" w:rsidRPr="00C76DF3" w:rsidRDefault="002924CF" w:rsidP="005C51AC">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294525C" w14:textId="77777777" w:rsidR="00DA6AB1" w:rsidRPr="00591643" w:rsidRDefault="00DA6AB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2EA7FE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9E822" w14:textId="77777777" w:rsidR="00DA6AB1" w:rsidRPr="00C76DF3" w:rsidRDefault="002924CF" w:rsidP="00591643">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B5589"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D6C45" w14:textId="77777777" w:rsidR="00DA6AB1" w:rsidRPr="00C76DF3" w:rsidRDefault="002924CF" w:rsidP="00591643">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F6483"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E070" w14:textId="77777777" w:rsidR="00DA6AB1" w:rsidRPr="00C76DF3" w:rsidRDefault="002924CF" w:rsidP="003812FE">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C20346"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4856D" w14:textId="77777777" w:rsidR="00DA6AB1" w:rsidRPr="00C76DF3" w:rsidRDefault="002924CF"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F56C7"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0E244" w14:textId="77777777" w:rsidR="00DA6AB1" w:rsidRPr="00C76DF3" w:rsidRDefault="002924CF"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52776"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7D520" w14:textId="77777777" w:rsidR="00DA6AB1" w:rsidRPr="00C76DF3" w:rsidRDefault="002924CF" w:rsidP="003812FE">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7DE4C238" w14:textId="77777777" w:rsidR="00DA6AB1" w:rsidRPr="00591643" w:rsidRDefault="00DA6AB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4DC93E6F"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6A49" w14:textId="77777777" w:rsidR="00DA6AB1" w:rsidRPr="00C76DF3" w:rsidRDefault="002924CF"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A4D68"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7548" w14:textId="77777777" w:rsidR="00DA6AB1" w:rsidRPr="00C76DF3" w:rsidRDefault="002924CF"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283793"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FC50" w14:textId="77777777" w:rsidR="00DA6AB1" w:rsidRPr="00C76DF3" w:rsidRDefault="002924CF"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450D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E48C2" w14:textId="77777777" w:rsidR="00DA6AB1" w:rsidRPr="00C76DF3"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A0F9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213E" w14:textId="77777777" w:rsidR="00DA6AB1" w:rsidRPr="00C76DF3" w:rsidRDefault="002924CF"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65791FE" w14:textId="77777777" w:rsidR="00DA6AB1" w:rsidRPr="00591643" w:rsidRDefault="00DA6AB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DA6AB1" w:rsidRPr="00C76DF3" w:rsidRDefault="002924CF" w:rsidP="00591643">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DA6AB1" w:rsidRPr="00C76DF3" w:rsidRDefault="002924CF" w:rsidP="00591643">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DA6AB1" w:rsidRPr="00C76DF3" w:rsidRDefault="002924CF" w:rsidP="003812FE">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DA6AB1" w:rsidRPr="00C76DF3" w:rsidRDefault="002924CF" w:rsidP="00591643">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DA6AB1" w:rsidRPr="00C76DF3" w:rsidRDefault="002924CF"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DA6AB1" w:rsidRPr="00C76DF3" w:rsidRDefault="002924CF" w:rsidP="003812FE">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65A64BC8" w14:textId="77777777" w:rsidR="00DA6AB1" w:rsidRPr="00591643" w:rsidRDefault="00DA6AB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62D8275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0C47" w14:textId="77777777" w:rsidR="00DA6AB1" w:rsidRPr="00C76DF3" w:rsidRDefault="002924CF"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CE579"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C1917" w14:textId="77777777" w:rsidR="00DA6AB1" w:rsidRPr="00C76DF3" w:rsidRDefault="002924CF"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61CC"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38BCE" w14:textId="77777777" w:rsidR="00DA6AB1" w:rsidRPr="00C76DF3" w:rsidRDefault="002924CF"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571642"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DB333" w14:textId="77777777" w:rsidR="00DA6AB1" w:rsidRPr="00C76DF3"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0817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BF8C" w14:textId="77777777" w:rsidR="00DA6AB1" w:rsidRPr="00C76DF3" w:rsidRDefault="002924CF"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4FDF2C6" w14:textId="77777777" w:rsidR="00DA6AB1" w:rsidRPr="00020E93" w:rsidRDefault="00DA6AB1" w:rsidP="00543AFB">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7F43BE71" w14:textId="77777777" w:rsidTr="00993E4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CA832" w14:textId="77777777" w:rsidR="00DA6AB1" w:rsidRPr="00C76DF3" w:rsidRDefault="002924CF" w:rsidP="00993E47">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D6267" w14:textId="77777777" w:rsidR="00DA6AB1" w:rsidRPr="00C76DF3" w:rsidRDefault="00DA6AB1" w:rsidP="00993E4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D3E6" w14:textId="77777777" w:rsidR="00DA6AB1" w:rsidRPr="00C76DF3" w:rsidRDefault="002924CF" w:rsidP="00993E47">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1E729" w14:textId="77777777" w:rsidR="00DA6AB1" w:rsidRPr="00C76DF3" w:rsidRDefault="00DA6AB1" w:rsidP="00993E4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EA1C" w14:textId="77777777" w:rsidR="00DA6AB1" w:rsidRPr="00C76DF3" w:rsidRDefault="002924CF" w:rsidP="00993E47">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B0252" w14:textId="77777777" w:rsidR="00DA6AB1" w:rsidRPr="00C76DF3" w:rsidRDefault="00DA6AB1" w:rsidP="00993E4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4EEF0" w14:textId="77777777" w:rsidR="00DA6AB1" w:rsidRPr="00C76DF3" w:rsidRDefault="002924CF" w:rsidP="00993E47">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F3D49" w14:textId="77777777" w:rsidR="00DA6AB1" w:rsidRPr="00C76DF3" w:rsidRDefault="00DA6AB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EFA07" w14:textId="77777777" w:rsidR="00DA6AB1" w:rsidRPr="00C76DF3" w:rsidRDefault="002924CF" w:rsidP="00993E47">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AB696" w14:textId="77777777" w:rsidR="00DA6AB1" w:rsidRPr="00C76DF3" w:rsidRDefault="00DA6AB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5C61" w14:textId="77777777" w:rsidR="00DA6AB1" w:rsidRPr="00C76DF3" w:rsidRDefault="002924CF" w:rsidP="00993E47">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183B08D5" w14:textId="77777777" w:rsidR="00DA6AB1" w:rsidRPr="00020E93" w:rsidRDefault="00DA6AB1" w:rsidP="00020E93">
    <w:pPr>
      <w:pStyle w:val="Footer"/>
      <w:rPr>
        <w:rStyle w:val="LogoportDoNotTranslate"/>
        <w:rFonts w:asciiTheme="minorHAnsi" w:hAnsiTheme="minorHAnsi" w:cstheme="minorBidi"/>
        <w:color w:val="auto"/>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038D4CA3"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797C8" w14:textId="77777777" w:rsidR="00DA6AB1" w:rsidRPr="00C76DF3" w:rsidRDefault="002924CF" w:rsidP="00FF59D9">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C699CA"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6B4D3" w14:textId="77777777" w:rsidR="00DA6AB1" w:rsidRPr="00C76DF3" w:rsidRDefault="002924CF" w:rsidP="00FF59D9">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3BF58"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071C2" w14:textId="77777777" w:rsidR="00DA6AB1" w:rsidRPr="00C76DF3" w:rsidRDefault="002924CF" w:rsidP="00FF59D9">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8CA57"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71B2F" w14:textId="77777777" w:rsidR="00DA6AB1" w:rsidRPr="00C76DF3"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C10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C0A21" w14:textId="77777777" w:rsidR="00DA6AB1" w:rsidRPr="00C76DF3" w:rsidRDefault="002924CF" w:rsidP="00FF59D9">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1A8469A1" w14:textId="77777777" w:rsidR="00DA6AB1" w:rsidRPr="00020E93" w:rsidRDefault="00DA6AB1" w:rsidP="00543AF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3D737955"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F5E10" w14:textId="77777777" w:rsidR="00DA6AB1" w:rsidRPr="00C76DF3" w:rsidRDefault="002924CF" w:rsidP="00FF59D9">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83300"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960C4" w14:textId="77777777" w:rsidR="00DA6AB1" w:rsidRPr="00C76DF3" w:rsidRDefault="002924CF" w:rsidP="00FF59D9">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209E8"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2E6CA" w14:textId="77777777" w:rsidR="00DA6AB1" w:rsidRPr="00C76DF3" w:rsidRDefault="002924CF" w:rsidP="00FF59D9">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3D25"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6D17" w14:textId="77777777" w:rsidR="00DA6AB1" w:rsidRPr="00C76DF3" w:rsidRDefault="002924CF"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7CB1E"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82DD7" w14:textId="77777777" w:rsidR="00DA6AB1" w:rsidRPr="00C76DF3" w:rsidRDefault="002924CF" w:rsidP="00FF59D9">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3517E8BB" w14:textId="77777777" w:rsidR="00DA6AB1" w:rsidRPr="00020E93" w:rsidRDefault="00DA6AB1"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30B071" w14:textId="77777777" w:rsidR="000F3AF7" w:rsidRDefault="000F3AF7" w:rsidP="009A573F">
      <w:pPr>
        <w:spacing w:after="0" w:line="240" w:lineRule="auto"/>
      </w:pPr>
      <w:r>
        <w:separator/>
      </w:r>
    </w:p>
  </w:footnote>
  <w:footnote w:type="continuationSeparator" w:id="0">
    <w:p w14:paraId="3EBB35EC" w14:textId="77777777" w:rsidR="000F3AF7" w:rsidRDefault="000F3AF7" w:rsidP="009A573F">
      <w:pPr>
        <w:spacing w:after="0" w:line="240" w:lineRule="auto"/>
      </w:pPr>
      <w:r>
        <w:continuationSeparator/>
      </w:r>
    </w:p>
  </w:footnote>
  <w:footnote w:type="continuationNotice" w:id="1">
    <w:p w14:paraId="26E885D3" w14:textId="77777777" w:rsidR="000F3AF7" w:rsidRDefault="000F3AF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A6AB1" w:rsidRPr="004D27A6" w:rsidRDefault="00DA6AB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49833848"/>
      <w:docPartObj>
        <w:docPartGallery w:val="Page Numbers (Top of Page)"/>
        <w:docPartUnique/>
      </w:docPartObj>
    </w:sdtPr>
    <w:sdtEndPr/>
    <w:sdtContent>
      <w:p w14:paraId="46789A4E" w14:textId="14C31137" w:rsidR="00DA6AB1" w:rsidRPr="00BB60CE" w:rsidRDefault="002924CF" w:rsidP="00BB60CE">
        <w:pPr>
          <w:pStyle w:val="ProductList-Body"/>
          <w:tabs>
            <w:tab w:val="right" w:pos="10800"/>
          </w:tabs>
          <w:spacing w:before="20" w:after="20"/>
          <w:ind w:left="-14" w:right="-101"/>
          <w:rPr>
            <w:sz w:val="16"/>
            <w:szCs w:val="16"/>
          </w:rPr>
        </w:pPr>
        <w:sdt>
          <w:sdtPr>
            <w:rPr>
              <w:sz w:val="16"/>
              <w:szCs w:val="16"/>
            </w:rPr>
            <w:id w:val="-1227373829"/>
            <w:docPartObj>
              <w:docPartGallery w:val="Page Numbers (Top of Page)"/>
              <w:docPartUnique/>
            </w:docPartObj>
          </w:sdtPr>
          <w:sdtEndPr/>
          <w:sdtContent>
            <w:r w:rsidR="00DA6AB1">
              <w:rPr>
                <w:sz w:val="16"/>
                <w:szCs w:val="16"/>
              </w:rPr>
              <w:t xml:space="preserve">Умови використання Онлайнових служб за програмою корпоративного ліцензування Microsoft (українська, </w:t>
            </w:r>
            <w:r w:rsidR="00DA6AB1" w:rsidRPr="00CE56BD">
              <w:rPr>
                <w:sz w:val="16"/>
                <w:szCs w:val="16"/>
              </w:rPr>
              <w:t>грудень</w:t>
            </w:r>
            <w:r w:rsidR="00DA6AB1">
              <w:rPr>
                <w:sz w:val="16"/>
                <w:szCs w:val="16"/>
              </w:rPr>
              <w:t xml:space="preserve"> 2020 р.) </w:t>
            </w:r>
          </w:sdtContent>
        </w:sdt>
        <w:r w:rsidR="00DA6AB1" w:rsidRPr="00BB60CE">
          <w:rPr>
            <w:sz w:val="16"/>
            <w:szCs w:val="16"/>
          </w:rPr>
          <w:tab/>
        </w:r>
        <w:r w:rsidR="00DA6AB1" w:rsidRPr="00BB60CE">
          <w:rPr>
            <w:sz w:val="16"/>
            <w:szCs w:val="16"/>
          </w:rPr>
          <w:fldChar w:fldCharType="begin"/>
        </w:r>
        <w:r w:rsidR="00DA6AB1" w:rsidRPr="00BB60CE">
          <w:rPr>
            <w:sz w:val="16"/>
            <w:szCs w:val="16"/>
          </w:rPr>
          <w:instrText xml:space="preserve"> PAGE   \* MERGEFORMAT </w:instrText>
        </w:r>
        <w:r w:rsidR="00DA6AB1" w:rsidRPr="00BB60CE">
          <w:rPr>
            <w:sz w:val="16"/>
            <w:szCs w:val="16"/>
          </w:rPr>
          <w:fldChar w:fldCharType="separate"/>
        </w:r>
        <w:r w:rsidR="00DA6AB1">
          <w:rPr>
            <w:sz w:val="16"/>
            <w:szCs w:val="16"/>
          </w:rPr>
          <w:t>2</w:t>
        </w:r>
        <w:r w:rsidR="00DA6AB1" w:rsidRPr="00BB60C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28332CD6" w:rsidR="00DA6AB1" w:rsidRPr="00BB60CE" w:rsidRDefault="002924CF" w:rsidP="00A20350">
        <w:pPr>
          <w:pStyle w:val="ProductList-Body"/>
          <w:tabs>
            <w:tab w:val="right" w:pos="10800"/>
          </w:tabs>
          <w:spacing w:before="20" w:after="20"/>
          <w:ind w:left="-14" w:right="-101"/>
          <w:rPr>
            <w:sz w:val="16"/>
            <w:szCs w:val="16"/>
          </w:rPr>
        </w:pPr>
        <w:sdt>
          <w:sdtPr>
            <w:rPr>
              <w:sz w:val="16"/>
              <w:szCs w:val="16"/>
            </w:rPr>
            <w:id w:val="-97103719"/>
            <w:docPartObj>
              <w:docPartGallery w:val="Page Numbers (Top of Page)"/>
              <w:docPartUnique/>
            </w:docPartObj>
          </w:sdtPr>
          <w:sdtEndPr/>
          <w:sdtContent>
            <w:r w:rsidR="00DA6AB1">
              <w:rPr>
                <w:sz w:val="16"/>
                <w:szCs w:val="16"/>
              </w:rPr>
              <w:t xml:space="preserve">Умови використання Онлайнових служб за програмою корпоративного ліцензування Microsoft (українська, </w:t>
            </w:r>
            <w:r w:rsidR="00DA6AB1" w:rsidRPr="00CE56BD">
              <w:rPr>
                <w:sz w:val="16"/>
                <w:szCs w:val="16"/>
              </w:rPr>
              <w:t>грудень</w:t>
            </w:r>
            <w:r w:rsidR="00DA6AB1">
              <w:rPr>
                <w:sz w:val="16"/>
                <w:szCs w:val="16"/>
              </w:rPr>
              <w:t xml:space="preserve"> 2020 р.) </w:t>
            </w:r>
          </w:sdtContent>
        </w:sdt>
        <w:r w:rsidR="00DA6AB1" w:rsidRPr="00BB60CE">
          <w:rPr>
            <w:sz w:val="16"/>
            <w:szCs w:val="16"/>
          </w:rPr>
          <w:tab/>
        </w:r>
        <w:r w:rsidR="00DA6AB1" w:rsidRPr="00BB60CE">
          <w:rPr>
            <w:sz w:val="16"/>
            <w:szCs w:val="16"/>
          </w:rPr>
          <w:fldChar w:fldCharType="begin"/>
        </w:r>
        <w:r w:rsidR="00DA6AB1" w:rsidRPr="00BB60CE">
          <w:rPr>
            <w:sz w:val="16"/>
            <w:szCs w:val="16"/>
          </w:rPr>
          <w:instrText xml:space="preserve"> PAGE   \* MERGEFORMAT </w:instrText>
        </w:r>
        <w:r w:rsidR="00DA6AB1" w:rsidRPr="00BB60CE">
          <w:rPr>
            <w:sz w:val="16"/>
            <w:szCs w:val="16"/>
          </w:rPr>
          <w:fldChar w:fldCharType="separate"/>
        </w:r>
        <w:r w:rsidR="00DA6AB1" w:rsidRPr="00BB60CE">
          <w:rPr>
            <w:sz w:val="16"/>
            <w:szCs w:val="16"/>
          </w:rPr>
          <w:t>2</w:t>
        </w:r>
        <w:r w:rsidR="00DA6AB1" w:rsidRPr="00BB60C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BB8799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iUFhni63aoFWYRfQZoOm7jga4K8c4yrAYbhC5/xqtrnrxykSWh6fPwoJyxjnargTIBUKgtYGtmfRgajVLcAW9g==" w:salt="XXmB4Jxv0JyHPrhqca9kh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7BC"/>
    <w:rsid w:val="00002C41"/>
    <w:rsid w:val="00003136"/>
    <w:rsid w:val="0000338D"/>
    <w:rsid w:val="00004BE2"/>
    <w:rsid w:val="000056F6"/>
    <w:rsid w:val="00005F36"/>
    <w:rsid w:val="0000793E"/>
    <w:rsid w:val="00007D8A"/>
    <w:rsid w:val="000106A8"/>
    <w:rsid w:val="00011304"/>
    <w:rsid w:val="00012831"/>
    <w:rsid w:val="0001364C"/>
    <w:rsid w:val="00016741"/>
    <w:rsid w:val="00017369"/>
    <w:rsid w:val="00017A5A"/>
    <w:rsid w:val="00017A87"/>
    <w:rsid w:val="00020513"/>
    <w:rsid w:val="00020E93"/>
    <w:rsid w:val="00021008"/>
    <w:rsid w:val="00023161"/>
    <w:rsid w:val="00024B72"/>
    <w:rsid w:val="0002605D"/>
    <w:rsid w:val="00026DDE"/>
    <w:rsid w:val="0002719C"/>
    <w:rsid w:val="00027CCB"/>
    <w:rsid w:val="00027CFF"/>
    <w:rsid w:val="00031223"/>
    <w:rsid w:val="000314CF"/>
    <w:rsid w:val="000319ED"/>
    <w:rsid w:val="00033952"/>
    <w:rsid w:val="000346AC"/>
    <w:rsid w:val="00034AE8"/>
    <w:rsid w:val="00035F22"/>
    <w:rsid w:val="00036242"/>
    <w:rsid w:val="0003651D"/>
    <w:rsid w:val="0004038E"/>
    <w:rsid w:val="00040B23"/>
    <w:rsid w:val="000434C5"/>
    <w:rsid w:val="00043BAC"/>
    <w:rsid w:val="000443FB"/>
    <w:rsid w:val="0004473C"/>
    <w:rsid w:val="00044CD2"/>
    <w:rsid w:val="0004557E"/>
    <w:rsid w:val="000469DE"/>
    <w:rsid w:val="000476AA"/>
    <w:rsid w:val="00050BC6"/>
    <w:rsid w:val="00055772"/>
    <w:rsid w:val="00056138"/>
    <w:rsid w:val="00056522"/>
    <w:rsid w:val="00056938"/>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FAF"/>
    <w:rsid w:val="00085D21"/>
    <w:rsid w:val="00086F17"/>
    <w:rsid w:val="000872EB"/>
    <w:rsid w:val="00087BC2"/>
    <w:rsid w:val="0009164C"/>
    <w:rsid w:val="000953A4"/>
    <w:rsid w:val="0009588E"/>
    <w:rsid w:val="000977AF"/>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B496C"/>
    <w:rsid w:val="000C0ACA"/>
    <w:rsid w:val="000C0E27"/>
    <w:rsid w:val="000C2C57"/>
    <w:rsid w:val="000C2DAF"/>
    <w:rsid w:val="000C2E6F"/>
    <w:rsid w:val="000C457F"/>
    <w:rsid w:val="000C4B49"/>
    <w:rsid w:val="000C4BD0"/>
    <w:rsid w:val="000C5490"/>
    <w:rsid w:val="000C6732"/>
    <w:rsid w:val="000D1E34"/>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E6F73"/>
    <w:rsid w:val="000F0057"/>
    <w:rsid w:val="000F032B"/>
    <w:rsid w:val="000F1B77"/>
    <w:rsid w:val="000F25DD"/>
    <w:rsid w:val="000F30AA"/>
    <w:rsid w:val="000F30F7"/>
    <w:rsid w:val="000F3AF7"/>
    <w:rsid w:val="000F56C8"/>
    <w:rsid w:val="000F7EAD"/>
    <w:rsid w:val="001013C9"/>
    <w:rsid w:val="0010172F"/>
    <w:rsid w:val="00103924"/>
    <w:rsid w:val="00103B7B"/>
    <w:rsid w:val="001045C0"/>
    <w:rsid w:val="00104DBC"/>
    <w:rsid w:val="0010587C"/>
    <w:rsid w:val="00105B4C"/>
    <w:rsid w:val="00107F31"/>
    <w:rsid w:val="00111B6A"/>
    <w:rsid w:val="00114E9D"/>
    <w:rsid w:val="0011649F"/>
    <w:rsid w:val="00117EB2"/>
    <w:rsid w:val="00122096"/>
    <w:rsid w:val="00123E7D"/>
    <w:rsid w:val="001242BA"/>
    <w:rsid w:val="00124616"/>
    <w:rsid w:val="00124AFE"/>
    <w:rsid w:val="00125581"/>
    <w:rsid w:val="00125CBE"/>
    <w:rsid w:val="00127C5F"/>
    <w:rsid w:val="00130937"/>
    <w:rsid w:val="001320C2"/>
    <w:rsid w:val="00132A99"/>
    <w:rsid w:val="00132D95"/>
    <w:rsid w:val="0013468F"/>
    <w:rsid w:val="00134DA1"/>
    <w:rsid w:val="00134EF8"/>
    <w:rsid w:val="00135786"/>
    <w:rsid w:val="0013596D"/>
    <w:rsid w:val="00136452"/>
    <w:rsid w:val="00137DB0"/>
    <w:rsid w:val="00137E59"/>
    <w:rsid w:val="00140150"/>
    <w:rsid w:val="00140900"/>
    <w:rsid w:val="0014192B"/>
    <w:rsid w:val="00141936"/>
    <w:rsid w:val="001430B7"/>
    <w:rsid w:val="00144059"/>
    <w:rsid w:val="001472FC"/>
    <w:rsid w:val="00150F54"/>
    <w:rsid w:val="001517E0"/>
    <w:rsid w:val="001529AD"/>
    <w:rsid w:val="00154ACE"/>
    <w:rsid w:val="00154DBE"/>
    <w:rsid w:val="00156C1C"/>
    <w:rsid w:val="001602AC"/>
    <w:rsid w:val="001602F8"/>
    <w:rsid w:val="00160CB8"/>
    <w:rsid w:val="00162075"/>
    <w:rsid w:val="00162493"/>
    <w:rsid w:val="00164872"/>
    <w:rsid w:val="00165F81"/>
    <w:rsid w:val="00166039"/>
    <w:rsid w:val="00167128"/>
    <w:rsid w:val="00167443"/>
    <w:rsid w:val="00171B2E"/>
    <w:rsid w:val="00171C31"/>
    <w:rsid w:val="00172121"/>
    <w:rsid w:val="001740AC"/>
    <w:rsid w:val="00174C82"/>
    <w:rsid w:val="00175B93"/>
    <w:rsid w:val="00176376"/>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1DFB"/>
    <w:rsid w:val="001A35E2"/>
    <w:rsid w:val="001A767C"/>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58A0"/>
    <w:rsid w:val="001C6E96"/>
    <w:rsid w:val="001D0765"/>
    <w:rsid w:val="001D07C3"/>
    <w:rsid w:val="001D0B44"/>
    <w:rsid w:val="001D183C"/>
    <w:rsid w:val="001D1AA6"/>
    <w:rsid w:val="001D2A76"/>
    <w:rsid w:val="001D494D"/>
    <w:rsid w:val="001D4F66"/>
    <w:rsid w:val="001D7A86"/>
    <w:rsid w:val="001D7C37"/>
    <w:rsid w:val="001E204E"/>
    <w:rsid w:val="001E32A0"/>
    <w:rsid w:val="001E33A8"/>
    <w:rsid w:val="001E3855"/>
    <w:rsid w:val="001E5012"/>
    <w:rsid w:val="001E52E1"/>
    <w:rsid w:val="001E6054"/>
    <w:rsid w:val="001E6605"/>
    <w:rsid w:val="001E765C"/>
    <w:rsid w:val="001F243D"/>
    <w:rsid w:val="001F2DDF"/>
    <w:rsid w:val="001F3F1F"/>
    <w:rsid w:val="001F4069"/>
    <w:rsid w:val="001F474F"/>
    <w:rsid w:val="001F47DC"/>
    <w:rsid w:val="001F4A2A"/>
    <w:rsid w:val="001F715D"/>
    <w:rsid w:val="001F774A"/>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278C5"/>
    <w:rsid w:val="0023208B"/>
    <w:rsid w:val="00232755"/>
    <w:rsid w:val="00233503"/>
    <w:rsid w:val="00233C87"/>
    <w:rsid w:val="00234095"/>
    <w:rsid w:val="002346B6"/>
    <w:rsid w:val="002353C8"/>
    <w:rsid w:val="00235556"/>
    <w:rsid w:val="00236AEC"/>
    <w:rsid w:val="00237725"/>
    <w:rsid w:val="00241D62"/>
    <w:rsid w:val="00241F8F"/>
    <w:rsid w:val="00241FA0"/>
    <w:rsid w:val="00242A7E"/>
    <w:rsid w:val="002449E9"/>
    <w:rsid w:val="00245C71"/>
    <w:rsid w:val="002502BF"/>
    <w:rsid w:val="0025267B"/>
    <w:rsid w:val="00253E5D"/>
    <w:rsid w:val="00254CA5"/>
    <w:rsid w:val="00254E45"/>
    <w:rsid w:val="00255964"/>
    <w:rsid w:val="0025641E"/>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4CF"/>
    <w:rsid w:val="002931C3"/>
    <w:rsid w:val="002949FD"/>
    <w:rsid w:val="002967A3"/>
    <w:rsid w:val="002967C1"/>
    <w:rsid w:val="00296C1E"/>
    <w:rsid w:val="00297098"/>
    <w:rsid w:val="0029712D"/>
    <w:rsid w:val="002A23FB"/>
    <w:rsid w:val="002A35C6"/>
    <w:rsid w:val="002A38A5"/>
    <w:rsid w:val="002A3B84"/>
    <w:rsid w:val="002A3D64"/>
    <w:rsid w:val="002A5175"/>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C88"/>
    <w:rsid w:val="003035AD"/>
    <w:rsid w:val="00303A6C"/>
    <w:rsid w:val="00305488"/>
    <w:rsid w:val="00306B0E"/>
    <w:rsid w:val="00307930"/>
    <w:rsid w:val="00307E17"/>
    <w:rsid w:val="003118A7"/>
    <w:rsid w:val="00311C0E"/>
    <w:rsid w:val="00312DB2"/>
    <w:rsid w:val="00312F3B"/>
    <w:rsid w:val="003134A1"/>
    <w:rsid w:val="0031516B"/>
    <w:rsid w:val="003163BD"/>
    <w:rsid w:val="00316CEB"/>
    <w:rsid w:val="00316EFD"/>
    <w:rsid w:val="00320D8C"/>
    <w:rsid w:val="00321BDB"/>
    <w:rsid w:val="00321FEE"/>
    <w:rsid w:val="003276FC"/>
    <w:rsid w:val="0032775A"/>
    <w:rsid w:val="003316A8"/>
    <w:rsid w:val="00332075"/>
    <w:rsid w:val="00332DA2"/>
    <w:rsid w:val="0033404B"/>
    <w:rsid w:val="003373A7"/>
    <w:rsid w:val="00337870"/>
    <w:rsid w:val="00337D9B"/>
    <w:rsid w:val="00340AF6"/>
    <w:rsid w:val="003420CF"/>
    <w:rsid w:val="00343417"/>
    <w:rsid w:val="003447B5"/>
    <w:rsid w:val="00346C42"/>
    <w:rsid w:val="00351B78"/>
    <w:rsid w:val="00353E4C"/>
    <w:rsid w:val="0035418B"/>
    <w:rsid w:val="00354D09"/>
    <w:rsid w:val="00355E55"/>
    <w:rsid w:val="00356011"/>
    <w:rsid w:val="003606FA"/>
    <w:rsid w:val="00362758"/>
    <w:rsid w:val="003632D9"/>
    <w:rsid w:val="00366C8E"/>
    <w:rsid w:val="0036780D"/>
    <w:rsid w:val="003702A6"/>
    <w:rsid w:val="00371CE9"/>
    <w:rsid w:val="0037484F"/>
    <w:rsid w:val="003812FE"/>
    <w:rsid w:val="00383821"/>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1A8E"/>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18BE"/>
    <w:rsid w:val="003F2639"/>
    <w:rsid w:val="003F2F03"/>
    <w:rsid w:val="003F3078"/>
    <w:rsid w:val="003F48B0"/>
    <w:rsid w:val="003F4D0A"/>
    <w:rsid w:val="003F572D"/>
    <w:rsid w:val="003F6A8B"/>
    <w:rsid w:val="003F6BD4"/>
    <w:rsid w:val="003F6CEE"/>
    <w:rsid w:val="003F7CB0"/>
    <w:rsid w:val="00401F92"/>
    <w:rsid w:val="0040275F"/>
    <w:rsid w:val="00403D7F"/>
    <w:rsid w:val="004041D5"/>
    <w:rsid w:val="00405189"/>
    <w:rsid w:val="00407104"/>
    <w:rsid w:val="0040715C"/>
    <w:rsid w:val="00407597"/>
    <w:rsid w:val="00407E60"/>
    <w:rsid w:val="00410A1D"/>
    <w:rsid w:val="004126E0"/>
    <w:rsid w:val="00412C48"/>
    <w:rsid w:val="004132F4"/>
    <w:rsid w:val="00413DD7"/>
    <w:rsid w:val="00414009"/>
    <w:rsid w:val="004143B8"/>
    <w:rsid w:val="00415C01"/>
    <w:rsid w:val="00422587"/>
    <w:rsid w:val="00430C94"/>
    <w:rsid w:val="0043199E"/>
    <w:rsid w:val="00432379"/>
    <w:rsid w:val="00432FDB"/>
    <w:rsid w:val="00434703"/>
    <w:rsid w:val="004347EB"/>
    <w:rsid w:val="0043598B"/>
    <w:rsid w:val="0043674F"/>
    <w:rsid w:val="004405B7"/>
    <w:rsid w:val="00440CC7"/>
    <w:rsid w:val="004413A3"/>
    <w:rsid w:val="004424B6"/>
    <w:rsid w:val="00442B9A"/>
    <w:rsid w:val="00442C16"/>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4F5"/>
    <w:rsid w:val="00481542"/>
    <w:rsid w:val="00481EC5"/>
    <w:rsid w:val="00482931"/>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2EB"/>
    <w:rsid w:val="004B2323"/>
    <w:rsid w:val="004B26EF"/>
    <w:rsid w:val="004B2817"/>
    <w:rsid w:val="004B3528"/>
    <w:rsid w:val="004B6DAB"/>
    <w:rsid w:val="004B79A4"/>
    <w:rsid w:val="004C1D7D"/>
    <w:rsid w:val="004C3350"/>
    <w:rsid w:val="004C49FB"/>
    <w:rsid w:val="004C4ED8"/>
    <w:rsid w:val="004C523B"/>
    <w:rsid w:val="004C55B5"/>
    <w:rsid w:val="004C5DFA"/>
    <w:rsid w:val="004D0ACF"/>
    <w:rsid w:val="004D27A6"/>
    <w:rsid w:val="004D2B1C"/>
    <w:rsid w:val="004D30EC"/>
    <w:rsid w:val="004D4312"/>
    <w:rsid w:val="004D4DBB"/>
    <w:rsid w:val="004D6BD6"/>
    <w:rsid w:val="004D7AEC"/>
    <w:rsid w:val="004E52BA"/>
    <w:rsid w:val="004E53FA"/>
    <w:rsid w:val="004F2172"/>
    <w:rsid w:val="004F36CE"/>
    <w:rsid w:val="004F3C6D"/>
    <w:rsid w:val="004F4F80"/>
    <w:rsid w:val="004F681E"/>
    <w:rsid w:val="004F7380"/>
    <w:rsid w:val="004F774C"/>
    <w:rsid w:val="004F788C"/>
    <w:rsid w:val="004F7D28"/>
    <w:rsid w:val="004F7E44"/>
    <w:rsid w:val="0050010F"/>
    <w:rsid w:val="00501CBA"/>
    <w:rsid w:val="00502BC6"/>
    <w:rsid w:val="00502E27"/>
    <w:rsid w:val="00503C9D"/>
    <w:rsid w:val="00504547"/>
    <w:rsid w:val="0050456B"/>
    <w:rsid w:val="00507D7B"/>
    <w:rsid w:val="00510119"/>
    <w:rsid w:val="0051055C"/>
    <w:rsid w:val="00511BD4"/>
    <w:rsid w:val="00512678"/>
    <w:rsid w:val="0051295C"/>
    <w:rsid w:val="00514990"/>
    <w:rsid w:val="00514A8B"/>
    <w:rsid w:val="005150B6"/>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4A"/>
    <w:rsid w:val="00541963"/>
    <w:rsid w:val="00541C3A"/>
    <w:rsid w:val="00541E2E"/>
    <w:rsid w:val="0054282A"/>
    <w:rsid w:val="00543682"/>
    <w:rsid w:val="00543AFB"/>
    <w:rsid w:val="00544156"/>
    <w:rsid w:val="005443D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649"/>
    <w:rsid w:val="005607BD"/>
    <w:rsid w:val="00561361"/>
    <w:rsid w:val="005616CC"/>
    <w:rsid w:val="00561759"/>
    <w:rsid w:val="00561C7E"/>
    <w:rsid w:val="0056432C"/>
    <w:rsid w:val="00567AAC"/>
    <w:rsid w:val="00573295"/>
    <w:rsid w:val="005741AA"/>
    <w:rsid w:val="0057440E"/>
    <w:rsid w:val="00577174"/>
    <w:rsid w:val="00581CDB"/>
    <w:rsid w:val="00582135"/>
    <w:rsid w:val="00583DDA"/>
    <w:rsid w:val="00585A48"/>
    <w:rsid w:val="00586E9A"/>
    <w:rsid w:val="005876FF"/>
    <w:rsid w:val="005903A9"/>
    <w:rsid w:val="00591643"/>
    <w:rsid w:val="00591A17"/>
    <w:rsid w:val="0059233D"/>
    <w:rsid w:val="00593AB3"/>
    <w:rsid w:val="00594255"/>
    <w:rsid w:val="00594501"/>
    <w:rsid w:val="0059704A"/>
    <w:rsid w:val="005972A6"/>
    <w:rsid w:val="005A0966"/>
    <w:rsid w:val="005A27D3"/>
    <w:rsid w:val="005A483A"/>
    <w:rsid w:val="005A670E"/>
    <w:rsid w:val="005A6CE9"/>
    <w:rsid w:val="005B2831"/>
    <w:rsid w:val="005B3EB3"/>
    <w:rsid w:val="005B4117"/>
    <w:rsid w:val="005B6FDF"/>
    <w:rsid w:val="005B7124"/>
    <w:rsid w:val="005B77E5"/>
    <w:rsid w:val="005C160B"/>
    <w:rsid w:val="005C299D"/>
    <w:rsid w:val="005C40C4"/>
    <w:rsid w:val="005C51AC"/>
    <w:rsid w:val="005C66F1"/>
    <w:rsid w:val="005C7157"/>
    <w:rsid w:val="005C7ADC"/>
    <w:rsid w:val="005D017B"/>
    <w:rsid w:val="005D0AC4"/>
    <w:rsid w:val="005D167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466D"/>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1F59"/>
    <w:rsid w:val="00623AFE"/>
    <w:rsid w:val="00624D19"/>
    <w:rsid w:val="00625066"/>
    <w:rsid w:val="006252E4"/>
    <w:rsid w:val="00625A5D"/>
    <w:rsid w:val="00626814"/>
    <w:rsid w:val="00633463"/>
    <w:rsid w:val="0063373E"/>
    <w:rsid w:val="0063398B"/>
    <w:rsid w:val="00633CC2"/>
    <w:rsid w:val="006379B5"/>
    <w:rsid w:val="0064152F"/>
    <w:rsid w:val="00642513"/>
    <w:rsid w:val="0064254D"/>
    <w:rsid w:val="006434A0"/>
    <w:rsid w:val="00644DEA"/>
    <w:rsid w:val="0064604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AE9"/>
    <w:rsid w:val="00673D8E"/>
    <w:rsid w:val="00674E65"/>
    <w:rsid w:val="006753FF"/>
    <w:rsid w:val="00677274"/>
    <w:rsid w:val="00677A0D"/>
    <w:rsid w:val="00677C94"/>
    <w:rsid w:val="00680B23"/>
    <w:rsid w:val="00680B4D"/>
    <w:rsid w:val="00684714"/>
    <w:rsid w:val="00684A60"/>
    <w:rsid w:val="00685ABF"/>
    <w:rsid w:val="00686EF8"/>
    <w:rsid w:val="00690C65"/>
    <w:rsid w:val="00691C26"/>
    <w:rsid w:val="006925AE"/>
    <w:rsid w:val="0069317A"/>
    <w:rsid w:val="00693493"/>
    <w:rsid w:val="0069373A"/>
    <w:rsid w:val="006A07C3"/>
    <w:rsid w:val="006A12BA"/>
    <w:rsid w:val="006A16BA"/>
    <w:rsid w:val="006A2AA6"/>
    <w:rsid w:val="006A4EAE"/>
    <w:rsid w:val="006A5A27"/>
    <w:rsid w:val="006B151D"/>
    <w:rsid w:val="006B1AEA"/>
    <w:rsid w:val="006B1D7E"/>
    <w:rsid w:val="006B2591"/>
    <w:rsid w:val="006B527D"/>
    <w:rsid w:val="006B5B83"/>
    <w:rsid w:val="006B662A"/>
    <w:rsid w:val="006C054D"/>
    <w:rsid w:val="006C0B5E"/>
    <w:rsid w:val="006C16D0"/>
    <w:rsid w:val="006C2505"/>
    <w:rsid w:val="006C620E"/>
    <w:rsid w:val="006C6E4A"/>
    <w:rsid w:val="006C7151"/>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44F"/>
    <w:rsid w:val="006F666A"/>
    <w:rsid w:val="006F6997"/>
    <w:rsid w:val="006F7A09"/>
    <w:rsid w:val="0070170D"/>
    <w:rsid w:val="00704D9C"/>
    <w:rsid w:val="00704E5D"/>
    <w:rsid w:val="00705779"/>
    <w:rsid w:val="00706672"/>
    <w:rsid w:val="00711815"/>
    <w:rsid w:val="00714D80"/>
    <w:rsid w:val="007155B2"/>
    <w:rsid w:val="007223E3"/>
    <w:rsid w:val="00722EB1"/>
    <w:rsid w:val="007246D4"/>
    <w:rsid w:val="007257F9"/>
    <w:rsid w:val="0072631D"/>
    <w:rsid w:val="00726D76"/>
    <w:rsid w:val="00727F39"/>
    <w:rsid w:val="007303AE"/>
    <w:rsid w:val="007304A1"/>
    <w:rsid w:val="00730B3A"/>
    <w:rsid w:val="00733083"/>
    <w:rsid w:val="0073317D"/>
    <w:rsid w:val="007337E7"/>
    <w:rsid w:val="00734587"/>
    <w:rsid w:val="007347E5"/>
    <w:rsid w:val="00737C6A"/>
    <w:rsid w:val="0074447C"/>
    <w:rsid w:val="007450BF"/>
    <w:rsid w:val="007476EE"/>
    <w:rsid w:val="00752424"/>
    <w:rsid w:val="00753527"/>
    <w:rsid w:val="00753F8D"/>
    <w:rsid w:val="007554CF"/>
    <w:rsid w:val="0075635C"/>
    <w:rsid w:val="0075712D"/>
    <w:rsid w:val="00757B36"/>
    <w:rsid w:val="00761047"/>
    <w:rsid w:val="007619B6"/>
    <w:rsid w:val="007625AC"/>
    <w:rsid w:val="00762EBD"/>
    <w:rsid w:val="0076350B"/>
    <w:rsid w:val="0076447F"/>
    <w:rsid w:val="00764C0C"/>
    <w:rsid w:val="00765829"/>
    <w:rsid w:val="00765837"/>
    <w:rsid w:val="00765EA8"/>
    <w:rsid w:val="00767845"/>
    <w:rsid w:val="00770F42"/>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90DD7"/>
    <w:rsid w:val="007A046B"/>
    <w:rsid w:val="007A08BF"/>
    <w:rsid w:val="007A1689"/>
    <w:rsid w:val="007A1B71"/>
    <w:rsid w:val="007A2D28"/>
    <w:rsid w:val="007A47B7"/>
    <w:rsid w:val="007A5CCA"/>
    <w:rsid w:val="007A5D4D"/>
    <w:rsid w:val="007A78D1"/>
    <w:rsid w:val="007B1881"/>
    <w:rsid w:val="007B34ED"/>
    <w:rsid w:val="007B5CDE"/>
    <w:rsid w:val="007B68D7"/>
    <w:rsid w:val="007B77A7"/>
    <w:rsid w:val="007B7A4E"/>
    <w:rsid w:val="007C0ADA"/>
    <w:rsid w:val="007C1CD5"/>
    <w:rsid w:val="007D0838"/>
    <w:rsid w:val="007D1D19"/>
    <w:rsid w:val="007D22FF"/>
    <w:rsid w:val="007D29D8"/>
    <w:rsid w:val="007D4221"/>
    <w:rsid w:val="007D521E"/>
    <w:rsid w:val="007D5989"/>
    <w:rsid w:val="007D6FFF"/>
    <w:rsid w:val="007E0105"/>
    <w:rsid w:val="007E168E"/>
    <w:rsid w:val="007E3F14"/>
    <w:rsid w:val="007E42C0"/>
    <w:rsid w:val="007E66F2"/>
    <w:rsid w:val="007E677C"/>
    <w:rsid w:val="007E6880"/>
    <w:rsid w:val="007E6B40"/>
    <w:rsid w:val="007E7DB0"/>
    <w:rsid w:val="007E7E88"/>
    <w:rsid w:val="007F0670"/>
    <w:rsid w:val="007F2FA8"/>
    <w:rsid w:val="007F3E5C"/>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461"/>
    <w:rsid w:val="00830CA5"/>
    <w:rsid w:val="0083492A"/>
    <w:rsid w:val="0083500E"/>
    <w:rsid w:val="0083545F"/>
    <w:rsid w:val="0083582D"/>
    <w:rsid w:val="00836B53"/>
    <w:rsid w:val="00840373"/>
    <w:rsid w:val="008406FA"/>
    <w:rsid w:val="00840F96"/>
    <w:rsid w:val="0084136D"/>
    <w:rsid w:val="008414C4"/>
    <w:rsid w:val="00845311"/>
    <w:rsid w:val="00846616"/>
    <w:rsid w:val="008507CF"/>
    <w:rsid w:val="00851D25"/>
    <w:rsid w:val="00852623"/>
    <w:rsid w:val="008526EC"/>
    <w:rsid w:val="00853A88"/>
    <w:rsid w:val="00855D10"/>
    <w:rsid w:val="00856415"/>
    <w:rsid w:val="00856BD5"/>
    <w:rsid w:val="0085720F"/>
    <w:rsid w:val="008573BE"/>
    <w:rsid w:val="008617AA"/>
    <w:rsid w:val="00861FEC"/>
    <w:rsid w:val="00862C50"/>
    <w:rsid w:val="00863358"/>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0CB3"/>
    <w:rsid w:val="008A2E96"/>
    <w:rsid w:val="008A4B59"/>
    <w:rsid w:val="008A7541"/>
    <w:rsid w:val="008B02EF"/>
    <w:rsid w:val="008B08EC"/>
    <w:rsid w:val="008B0F78"/>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3F5E"/>
    <w:rsid w:val="008D48C6"/>
    <w:rsid w:val="008D6DBF"/>
    <w:rsid w:val="008D6F21"/>
    <w:rsid w:val="008D74AC"/>
    <w:rsid w:val="008D7AE7"/>
    <w:rsid w:val="008D7E12"/>
    <w:rsid w:val="008E15EC"/>
    <w:rsid w:val="008E1EAF"/>
    <w:rsid w:val="008E2067"/>
    <w:rsid w:val="008E303D"/>
    <w:rsid w:val="008E36C0"/>
    <w:rsid w:val="008E36F2"/>
    <w:rsid w:val="008E4217"/>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27EB"/>
    <w:rsid w:val="009130AF"/>
    <w:rsid w:val="009135AA"/>
    <w:rsid w:val="009141A9"/>
    <w:rsid w:val="00917344"/>
    <w:rsid w:val="00922C32"/>
    <w:rsid w:val="00923E17"/>
    <w:rsid w:val="00924E2C"/>
    <w:rsid w:val="00925750"/>
    <w:rsid w:val="009267F8"/>
    <w:rsid w:val="00927552"/>
    <w:rsid w:val="00927DFB"/>
    <w:rsid w:val="00930A79"/>
    <w:rsid w:val="00930D5E"/>
    <w:rsid w:val="009329E7"/>
    <w:rsid w:val="00934B9C"/>
    <w:rsid w:val="00936C6F"/>
    <w:rsid w:val="009377C8"/>
    <w:rsid w:val="00941013"/>
    <w:rsid w:val="0094147D"/>
    <w:rsid w:val="009427A1"/>
    <w:rsid w:val="0094282C"/>
    <w:rsid w:val="00943761"/>
    <w:rsid w:val="009446CB"/>
    <w:rsid w:val="00944F89"/>
    <w:rsid w:val="00944F92"/>
    <w:rsid w:val="0095088B"/>
    <w:rsid w:val="00956AFC"/>
    <w:rsid w:val="00960613"/>
    <w:rsid w:val="009616E2"/>
    <w:rsid w:val="00965777"/>
    <w:rsid w:val="009670D0"/>
    <w:rsid w:val="009701F5"/>
    <w:rsid w:val="00970540"/>
    <w:rsid w:val="009708AE"/>
    <w:rsid w:val="00971DC1"/>
    <w:rsid w:val="009741BF"/>
    <w:rsid w:val="00974D6F"/>
    <w:rsid w:val="00974EAE"/>
    <w:rsid w:val="00976475"/>
    <w:rsid w:val="009767F4"/>
    <w:rsid w:val="00976EB6"/>
    <w:rsid w:val="00981B7C"/>
    <w:rsid w:val="00990DE4"/>
    <w:rsid w:val="009912E6"/>
    <w:rsid w:val="009919D2"/>
    <w:rsid w:val="00992355"/>
    <w:rsid w:val="0099256C"/>
    <w:rsid w:val="00992986"/>
    <w:rsid w:val="00993957"/>
    <w:rsid w:val="00993D80"/>
    <w:rsid w:val="00993E47"/>
    <w:rsid w:val="009946E6"/>
    <w:rsid w:val="0099471C"/>
    <w:rsid w:val="009975D1"/>
    <w:rsid w:val="009A0311"/>
    <w:rsid w:val="009A0C93"/>
    <w:rsid w:val="009A0D44"/>
    <w:rsid w:val="009A167F"/>
    <w:rsid w:val="009A38BC"/>
    <w:rsid w:val="009A48E0"/>
    <w:rsid w:val="009A535A"/>
    <w:rsid w:val="009A573F"/>
    <w:rsid w:val="009A5DDB"/>
    <w:rsid w:val="009A6ABA"/>
    <w:rsid w:val="009A7323"/>
    <w:rsid w:val="009B0CAB"/>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AE3"/>
    <w:rsid w:val="009F3C3A"/>
    <w:rsid w:val="009F41B8"/>
    <w:rsid w:val="009F7D89"/>
    <w:rsid w:val="00A00443"/>
    <w:rsid w:val="00A0071A"/>
    <w:rsid w:val="00A01F41"/>
    <w:rsid w:val="00A0485E"/>
    <w:rsid w:val="00A049E4"/>
    <w:rsid w:val="00A05175"/>
    <w:rsid w:val="00A11413"/>
    <w:rsid w:val="00A12C31"/>
    <w:rsid w:val="00A13C12"/>
    <w:rsid w:val="00A1418D"/>
    <w:rsid w:val="00A148C1"/>
    <w:rsid w:val="00A151B9"/>
    <w:rsid w:val="00A157E7"/>
    <w:rsid w:val="00A172BE"/>
    <w:rsid w:val="00A20350"/>
    <w:rsid w:val="00A20799"/>
    <w:rsid w:val="00A21F1C"/>
    <w:rsid w:val="00A228FE"/>
    <w:rsid w:val="00A22AFB"/>
    <w:rsid w:val="00A23FD9"/>
    <w:rsid w:val="00A243BC"/>
    <w:rsid w:val="00A25F80"/>
    <w:rsid w:val="00A27D70"/>
    <w:rsid w:val="00A30B11"/>
    <w:rsid w:val="00A31815"/>
    <w:rsid w:val="00A319AE"/>
    <w:rsid w:val="00A35873"/>
    <w:rsid w:val="00A37BEA"/>
    <w:rsid w:val="00A40375"/>
    <w:rsid w:val="00A405CB"/>
    <w:rsid w:val="00A4138C"/>
    <w:rsid w:val="00A41808"/>
    <w:rsid w:val="00A430D3"/>
    <w:rsid w:val="00A43EDA"/>
    <w:rsid w:val="00A448CD"/>
    <w:rsid w:val="00A44A41"/>
    <w:rsid w:val="00A4529B"/>
    <w:rsid w:val="00A47BC2"/>
    <w:rsid w:val="00A50201"/>
    <w:rsid w:val="00A50B0B"/>
    <w:rsid w:val="00A568DD"/>
    <w:rsid w:val="00A60C46"/>
    <w:rsid w:val="00A612A4"/>
    <w:rsid w:val="00A61502"/>
    <w:rsid w:val="00A61912"/>
    <w:rsid w:val="00A61B2A"/>
    <w:rsid w:val="00A62183"/>
    <w:rsid w:val="00A62919"/>
    <w:rsid w:val="00A62D6C"/>
    <w:rsid w:val="00A646CD"/>
    <w:rsid w:val="00A70E4D"/>
    <w:rsid w:val="00A72314"/>
    <w:rsid w:val="00A723F7"/>
    <w:rsid w:val="00A72B12"/>
    <w:rsid w:val="00A75087"/>
    <w:rsid w:val="00A765FA"/>
    <w:rsid w:val="00A769CE"/>
    <w:rsid w:val="00A80AAC"/>
    <w:rsid w:val="00A81D37"/>
    <w:rsid w:val="00A8327A"/>
    <w:rsid w:val="00A83621"/>
    <w:rsid w:val="00A836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45BA"/>
    <w:rsid w:val="00AC61DE"/>
    <w:rsid w:val="00AC7337"/>
    <w:rsid w:val="00AC73FD"/>
    <w:rsid w:val="00AC7E59"/>
    <w:rsid w:val="00AD1A32"/>
    <w:rsid w:val="00AD224C"/>
    <w:rsid w:val="00AD324B"/>
    <w:rsid w:val="00AD3CEC"/>
    <w:rsid w:val="00AD4B36"/>
    <w:rsid w:val="00AD54A4"/>
    <w:rsid w:val="00AD5F09"/>
    <w:rsid w:val="00AD6DB4"/>
    <w:rsid w:val="00AD7853"/>
    <w:rsid w:val="00AE0CE6"/>
    <w:rsid w:val="00AE0F2B"/>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061B"/>
    <w:rsid w:val="00B01933"/>
    <w:rsid w:val="00B03C1D"/>
    <w:rsid w:val="00B071A9"/>
    <w:rsid w:val="00B074D2"/>
    <w:rsid w:val="00B0782A"/>
    <w:rsid w:val="00B12C95"/>
    <w:rsid w:val="00B16AD5"/>
    <w:rsid w:val="00B16D0F"/>
    <w:rsid w:val="00B16E55"/>
    <w:rsid w:val="00B17611"/>
    <w:rsid w:val="00B20876"/>
    <w:rsid w:val="00B21DA3"/>
    <w:rsid w:val="00B26020"/>
    <w:rsid w:val="00B26BEF"/>
    <w:rsid w:val="00B27CFF"/>
    <w:rsid w:val="00B33545"/>
    <w:rsid w:val="00B336BF"/>
    <w:rsid w:val="00B35314"/>
    <w:rsid w:val="00B35E20"/>
    <w:rsid w:val="00B3772C"/>
    <w:rsid w:val="00B43552"/>
    <w:rsid w:val="00B44A54"/>
    <w:rsid w:val="00B44F64"/>
    <w:rsid w:val="00B45BE8"/>
    <w:rsid w:val="00B47BC3"/>
    <w:rsid w:val="00B504F8"/>
    <w:rsid w:val="00B54132"/>
    <w:rsid w:val="00B5449A"/>
    <w:rsid w:val="00B54C29"/>
    <w:rsid w:val="00B55284"/>
    <w:rsid w:val="00B608EC"/>
    <w:rsid w:val="00B60ECF"/>
    <w:rsid w:val="00B61161"/>
    <w:rsid w:val="00B627EE"/>
    <w:rsid w:val="00B63E1A"/>
    <w:rsid w:val="00B642B8"/>
    <w:rsid w:val="00B64912"/>
    <w:rsid w:val="00B64D68"/>
    <w:rsid w:val="00B64EAD"/>
    <w:rsid w:val="00B674C3"/>
    <w:rsid w:val="00B67810"/>
    <w:rsid w:val="00B703D1"/>
    <w:rsid w:val="00B70E21"/>
    <w:rsid w:val="00B710C4"/>
    <w:rsid w:val="00B75336"/>
    <w:rsid w:val="00B75CB7"/>
    <w:rsid w:val="00B7638F"/>
    <w:rsid w:val="00B76D83"/>
    <w:rsid w:val="00B80DB3"/>
    <w:rsid w:val="00B8103D"/>
    <w:rsid w:val="00B82731"/>
    <w:rsid w:val="00B838FD"/>
    <w:rsid w:val="00B84179"/>
    <w:rsid w:val="00B92357"/>
    <w:rsid w:val="00B92496"/>
    <w:rsid w:val="00B9378B"/>
    <w:rsid w:val="00B93B26"/>
    <w:rsid w:val="00B942D8"/>
    <w:rsid w:val="00B94358"/>
    <w:rsid w:val="00B96540"/>
    <w:rsid w:val="00B96E63"/>
    <w:rsid w:val="00BA09A6"/>
    <w:rsid w:val="00BA3910"/>
    <w:rsid w:val="00BA49EA"/>
    <w:rsid w:val="00BA49F6"/>
    <w:rsid w:val="00BA541D"/>
    <w:rsid w:val="00BA575D"/>
    <w:rsid w:val="00BA7277"/>
    <w:rsid w:val="00BA7CE6"/>
    <w:rsid w:val="00BB13A7"/>
    <w:rsid w:val="00BB1F35"/>
    <w:rsid w:val="00BB3645"/>
    <w:rsid w:val="00BB60CE"/>
    <w:rsid w:val="00BB6663"/>
    <w:rsid w:val="00BC0BD3"/>
    <w:rsid w:val="00BC0BEF"/>
    <w:rsid w:val="00BC0C31"/>
    <w:rsid w:val="00BC106B"/>
    <w:rsid w:val="00BC1A6D"/>
    <w:rsid w:val="00BC37C3"/>
    <w:rsid w:val="00BC45D7"/>
    <w:rsid w:val="00BC4E64"/>
    <w:rsid w:val="00BC59EE"/>
    <w:rsid w:val="00BC626C"/>
    <w:rsid w:val="00BC7AF7"/>
    <w:rsid w:val="00BC7C53"/>
    <w:rsid w:val="00BD0FF1"/>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2453"/>
    <w:rsid w:val="00C0319E"/>
    <w:rsid w:val="00C04B1E"/>
    <w:rsid w:val="00C05A53"/>
    <w:rsid w:val="00C10E38"/>
    <w:rsid w:val="00C12361"/>
    <w:rsid w:val="00C12D29"/>
    <w:rsid w:val="00C13DF8"/>
    <w:rsid w:val="00C15E68"/>
    <w:rsid w:val="00C16CDA"/>
    <w:rsid w:val="00C16E82"/>
    <w:rsid w:val="00C2015B"/>
    <w:rsid w:val="00C215D1"/>
    <w:rsid w:val="00C21E41"/>
    <w:rsid w:val="00C2258A"/>
    <w:rsid w:val="00C22F1E"/>
    <w:rsid w:val="00C23F1C"/>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5F6F"/>
    <w:rsid w:val="00C76DF3"/>
    <w:rsid w:val="00C77274"/>
    <w:rsid w:val="00C81073"/>
    <w:rsid w:val="00C81E30"/>
    <w:rsid w:val="00C83CE4"/>
    <w:rsid w:val="00C83E40"/>
    <w:rsid w:val="00C85EF1"/>
    <w:rsid w:val="00C92DC7"/>
    <w:rsid w:val="00C9307D"/>
    <w:rsid w:val="00C93CC2"/>
    <w:rsid w:val="00C94269"/>
    <w:rsid w:val="00C9518F"/>
    <w:rsid w:val="00C95B37"/>
    <w:rsid w:val="00C96E90"/>
    <w:rsid w:val="00C9711E"/>
    <w:rsid w:val="00CA40F6"/>
    <w:rsid w:val="00CA509E"/>
    <w:rsid w:val="00CA63A9"/>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59B"/>
    <w:rsid w:val="00CD3F90"/>
    <w:rsid w:val="00CD4E09"/>
    <w:rsid w:val="00CD5187"/>
    <w:rsid w:val="00CD538A"/>
    <w:rsid w:val="00CD601A"/>
    <w:rsid w:val="00CD6AD5"/>
    <w:rsid w:val="00CD7001"/>
    <w:rsid w:val="00CD7782"/>
    <w:rsid w:val="00CD7F8D"/>
    <w:rsid w:val="00CE051D"/>
    <w:rsid w:val="00CE0C80"/>
    <w:rsid w:val="00CE1320"/>
    <w:rsid w:val="00CE1FBF"/>
    <w:rsid w:val="00CE2C91"/>
    <w:rsid w:val="00CE3759"/>
    <w:rsid w:val="00CE4450"/>
    <w:rsid w:val="00CE45F9"/>
    <w:rsid w:val="00CE56BD"/>
    <w:rsid w:val="00CE5EEC"/>
    <w:rsid w:val="00CF012D"/>
    <w:rsid w:val="00CF18DD"/>
    <w:rsid w:val="00CF2D69"/>
    <w:rsid w:val="00CF4D41"/>
    <w:rsid w:val="00CF560D"/>
    <w:rsid w:val="00CF7EA3"/>
    <w:rsid w:val="00D012C3"/>
    <w:rsid w:val="00D02D7A"/>
    <w:rsid w:val="00D0302B"/>
    <w:rsid w:val="00D04094"/>
    <w:rsid w:val="00D1024F"/>
    <w:rsid w:val="00D103AF"/>
    <w:rsid w:val="00D11F4A"/>
    <w:rsid w:val="00D12FE5"/>
    <w:rsid w:val="00D14649"/>
    <w:rsid w:val="00D14E32"/>
    <w:rsid w:val="00D14F8F"/>
    <w:rsid w:val="00D15B9F"/>
    <w:rsid w:val="00D16761"/>
    <w:rsid w:val="00D17D13"/>
    <w:rsid w:val="00D20FC9"/>
    <w:rsid w:val="00D22EE0"/>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67EE0"/>
    <w:rsid w:val="00D70B5E"/>
    <w:rsid w:val="00D73EC5"/>
    <w:rsid w:val="00D741F6"/>
    <w:rsid w:val="00D7478E"/>
    <w:rsid w:val="00D77D3C"/>
    <w:rsid w:val="00D80206"/>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4108"/>
    <w:rsid w:val="00DA5EB4"/>
    <w:rsid w:val="00DA6AB1"/>
    <w:rsid w:val="00DB0FA5"/>
    <w:rsid w:val="00DB4B7D"/>
    <w:rsid w:val="00DB4C09"/>
    <w:rsid w:val="00DB5001"/>
    <w:rsid w:val="00DB5F71"/>
    <w:rsid w:val="00DB6414"/>
    <w:rsid w:val="00DB6A50"/>
    <w:rsid w:val="00DC0385"/>
    <w:rsid w:val="00DC097C"/>
    <w:rsid w:val="00DC0A1F"/>
    <w:rsid w:val="00DC0AD8"/>
    <w:rsid w:val="00DC3431"/>
    <w:rsid w:val="00DC3621"/>
    <w:rsid w:val="00DC38ED"/>
    <w:rsid w:val="00DC53BF"/>
    <w:rsid w:val="00DC66F8"/>
    <w:rsid w:val="00DC7CDF"/>
    <w:rsid w:val="00DC7D20"/>
    <w:rsid w:val="00DD0137"/>
    <w:rsid w:val="00DD1A45"/>
    <w:rsid w:val="00DD2927"/>
    <w:rsid w:val="00DD47F4"/>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DF548A"/>
    <w:rsid w:val="00DF6636"/>
    <w:rsid w:val="00E01AF9"/>
    <w:rsid w:val="00E0305F"/>
    <w:rsid w:val="00E034E5"/>
    <w:rsid w:val="00E04037"/>
    <w:rsid w:val="00E05F95"/>
    <w:rsid w:val="00E10AE7"/>
    <w:rsid w:val="00E11027"/>
    <w:rsid w:val="00E11DA2"/>
    <w:rsid w:val="00E14BE1"/>
    <w:rsid w:val="00E15840"/>
    <w:rsid w:val="00E159A8"/>
    <w:rsid w:val="00E159B7"/>
    <w:rsid w:val="00E15D39"/>
    <w:rsid w:val="00E20C74"/>
    <w:rsid w:val="00E22E17"/>
    <w:rsid w:val="00E22ED9"/>
    <w:rsid w:val="00E23C48"/>
    <w:rsid w:val="00E24565"/>
    <w:rsid w:val="00E24921"/>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96E"/>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5B71"/>
    <w:rsid w:val="00E76C11"/>
    <w:rsid w:val="00E776C5"/>
    <w:rsid w:val="00E82261"/>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63A"/>
    <w:rsid w:val="00EA4BEE"/>
    <w:rsid w:val="00EA5FCC"/>
    <w:rsid w:val="00EA7404"/>
    <w:rsid w:val="00EB0B2A"/>
    <w:rsid w:val="00EB2136"/>
    <w:rsid w:val="00EB2650"/>
    <w:rsid w:val="00EB42C1"/>
    <w:rsid w:val="00EB4400"/>
    <w:rsid w:val="00EB70E2"/>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6D"/>
    <w:rsid w:val="00EE3DA5"/>
    <w:rsid w:val="00EE40B5"/>
    <w:rsid w:val="00EE429C"/>
    <w:rsid w:val="00EE577E"/>
    <w:rsid w:val="00EF0970"/>
    <w:rsid w:val="00EF1136"/>
    <w:rsid w:val="00EF171D"/>
    <w:rsid w:val="00EF1E73"/>
    <w:rsid w:val="00EF2FC2"/>
    <w:rsid w:val="00EF3309"/>
    <w:rsid w:val="00EF37C3"/>
    <w:rsid w:val="00EF3BE5"/>
    <w:rsid w:val="00EF5521"/>
    <w:rsid w:val="00EF5E58"/>
    <w:rsid w:val="00EF6AA8"/>
    <w:rsid w:val="00EF78B8"/>
    <w:rsid w:val="00EF794A"/>
    <w:rsid w:val="00F013E1"/>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14A7"/>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096"/>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1B9B"/>
    <w:rsid w:val="00FA2596"/>
    <w:rsid w:val="00FA691A"/>
    <w:rsid w:val="00FA6E9B"/>
    <w:rsid w:val="00FA7049"/>
    <w:rsid w:val="00FA74B2"/>
    <w:rsid w:val="00FB1558"/>
    <w:rsid w:val="00FB1ECC"/>
    <w:rsid w:val="00FB2048"/>
    <w:rsid w:val="00FB2162"/>
    <w:rsid w:val="00FB5E33"/>
    <w:rsid w:val="00FB6373"/>
    <w:rsid w:val="00FB719E"/>
    <w:rsid w:val="00FB7B75"/>
    <w:rsid w:val="00FC0CAD"/>
    <w:rsid w:val="00FC1F08"/>
    <w:rsid w:val="00FC1FE7"/>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59D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 w:type="paragraph" w:customStyle="1" w:styleId="ProductList-Bullet">
    <w:name w:val="Product List - Bullet"/>
    <w:link w:val="ProductList-BulletChar"/>
    <w:uiPriority w:val="3"/>
    <w:qFormat/>
    <w:rsid w:val="0083492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3492A"/>
    <w:rPr>
      <w:sz w:val="18"/>
      <w:szCs w:val="20"/>
    </w:rPr>
  </w:style>
  <w:style w:type="paragraph" w:customStyle="1" w:styleId="ProductList-TableBody">
    <w:name w:val="Product List - Table Body"/>
    <w:basedOn w:val="Normal"/>
    <w:qFormat/>
    <w:rsid w:val="00EA263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A263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23E17"/>
  </w:style>
  <w:style w:type="character" w:customStyle="1" w:styleId="eop">
    <w:name w:val="eop"/>
    <w:basedOn w:val="DefaultParagraphFont"/>
    <w:rsid w:val="00923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65069398">
      <w:bodyDiv w:val="1"/>
      <w:marLeft w:val="0"/>
      <w:marRight w:val="0"/>
      <w:marTop w:val="0"/>
      <w:marBottom w:val="0"/>
      <w:divBdr>
        <w:top w:val="none" w:sz="0" w:space="0" w:color="auto"/>
        <w:left w:val="none" w:sz="0" w:space="0" w:color="auto"/>
        <w:bottom w:val="none" w:sz="0" w:space="0" w:color="auto"/>
        <w:right w:val="none" w:sz="0" w:space="0" w:color="auto"/>
      </w:divBdr>
    </w:div>
    <w:div w:id="14030644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theme" Target="theme/theme1.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2.xml"/><Relationship Id="rId89" Type="http://schemas.openxmlformats.org/officeDocument/2006/relationships/footer" Target="footer24.xm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s://go.microsoft.com/fwlink/?LinkId=521839"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uk-ua/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footer" Target="footer13.xml"/><Relationship Id="rId74" Type="http://schemas.openxmlformats.org/officeDocument/2006/relationships/hyperlink" Target="https://aka.ms/bingmapsplatformsdks/" TargetMode="External"/><Relationship Id="rId79" Type="http://schemas.openxmlformats.org/officeDocument/2006/relationships/footer" Target="footer20.xml"/><Relationship Id="rId102" Type="http://schemas.openxmlformats.org/officeDocument/2006/relationships/hyperlink" Target="https://haadminstoragedev.blob.core.windows.net/docs/HBS%20Preview%20Disclaimer%20and%20Acknowledgment%20(181113).pdf"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dpa"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www.mpegla.com" TargetMode="External"/><Relationship Id="rId118" Type="http://schemas.openxmlformats.org/officeDocument/2006/relationships/customXml" Target="../customXml/item2.xml"/><Relationship Id="rId80" Type="http://schemas.openxmlformats.org/officeDocument/2006/relationships/hyperlink" Target="https://aka.ms/bingmapsplatformapistou"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footer" Target="footer28.xml"/><Relationship Id="rId108" Type="http://schemas.openxmlformats.org/officeDocument/2006/relationships/footer" Target="footer30.xml"/><Relationship Id="rId54" Type="http://schemas.openxmlformats.org/officeDocument/2006/relationships/hyperlink" Target="https://go.microsoft.com/fwlink/?LinkId=866544&amp;clcid=0x409" TargetMode="Externa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6.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footer" Target="footer9.xml"/><Relationship Id="rId114" Type="http://schemas.openxmlformats.org/officeDocument/2006/relationships/footer" Target="footer32.xml"/><Relationship Id="rId119" Type="http://schemas.openxmlformats.org/officeDocument/2006/relationships/customXml" Target="../customXml/item3.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9.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privacy" TargetMode="External"/><Relationship Id="rId99" Type="http://schemas.openxmlformats.org/officeDocument/2006/relationships/hyperlink" Target="https://aka.ms/GitHubAESupport" TargetMode="External"/><Relationship Id="rId101" Type="http://schemas.openxmlformats.org/officeDocument/2006/relationships/hyperlink" Target="https://www.microsoft.com/trust-center"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109" Type="http://schemas.openxmlformats.org/officeDocument/2006/relationships/footer" Target="footer31.xm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footer" Target="footer11.xml"/><Relationship Id="rId76" Type="http://schemas.openxmlformats.org/officeDocument/2006/relationships/footer" Target="footer17.xml"/><Relationship Id="rId97" Type="http://schemas.openxmlformats.org/officeDocument/2006/relationships/hyperlink" Target="https://aka.ms/GHEM" TargetMode="External"/><Relationship Id="rId104" Type="http://schemas.openxmlformats.org/officeDocument/2006/relationships/footer" Target="footer29.xml"/><Relationship Id="rId120" Type="http://schemas.openxmlformats.org/officeDocument/2006/relationships/customXml" Target="../customXml/item4.xm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footer" Target="footer14.xml"/><Relationship Id="rId87" Type="http://schemas.openxmlformats.org/officeDocument/2006/relationships/hyperlink" Target="https://go.microsoft.com/fwlink/?linkid=868812" TargetMode="External"/><Relationship Id="rId110" Type="http://schemas.openxmlformats.org/officeDocument/2006/relationships/hyperlink" Target="http://go.microsoft.com/?linkid=9710837" TargetMode="External"/><Relationship Id="rId115" Type="http://schemas.openxmlformats.org/officeDocument/2006/relationships/footer" Target="footer33.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footer" Target="footer12.xml"/><Relationship Id="rId77" Type="http://schemas.openxmlformats.org/officeDocument/2006/relationships/footer" Target="footer18.xml"/><Relationship Id="rId100" Type="http://schemas.openxmlformats.org/officeDocument/2006/relationships/hyperlink" Target="https://docs.microsoft.com/microsoft-365/compliance/offering-hipaa-hitech?view=o365-worldwide" TargetMode="External"/><Relationship Id="rId105"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hyperlink" Target="https://aka.ms/GHEM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footer" Target="footer15.xml"/><Relationship Id="rId116" Type="http://schemas.openxmlformats.org/officeDocument/2006/relationships/fontTable" Target="fontTable.xm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www.office.com/sca" TargetMode="External"/><Relationship Id="rId83" Type="http://schemas.openxmlformats.org/officeDocument/2006/relationships/footer" Target="footer21.xml"/><Relationship Id="rId88" Type="http://schemas.openxmlformats.org/officeDocument/2006/relationships/hyperlink" Target="http://go.microsoft.com/?linkid=9839207" TargetMode="Externa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ru-ru/support/legal/store-terms" TargetMode="External"/><Relationship Id="rId57" Type="http://schemas.openxmlformats.org/officeDocument/2006/relationships/hyperlink" Target="http://go.microsoft.com/fwlink/?LinkId=690247" TargetMode="External"/><Relationship Id="rId106" Type="http://schemas.openxmlformats.org/officeDocument/2006/relationships/hyperlink" Target="http://www.microsoft.com/itacademy"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D070C8C2-5D32-4F16-8DAF-495F1C99F991}">
  <ds:schemaRefs>
    <ds:schemaRef ds:uri="http://schemas.openxmlformats.org/officeDocument/2006/bibliography"/>
  </ds:schemaRefs>
</ds:datastoreItem>
</file>

<file path=customXml/itemProps2.xml><?xml version="1.0" encoding="utf-8"?>
<ds:datastoreItem xmlns:ds="http://schemas.openxmlformats.org/officeDocument/2006/customXml" ds:itemID="{83F3EF28-D39A-4A01-9060-C3E9F4FC08DF}"/>
</file>

<file path=customXml/itemProps3.xml><?xml version="1.0" encoding="utf-8"?>
<ds:datastoreItem xmlns:ds="http://schemas.openxmlformats.org/officeDocument/2006/customXml" ds:itemID="{B66841A0-F9FB-4D65-A14B-FAE17E0869E1}"/>
</file>

<file path=customXml/itemProps4.xml><?xml version="1.0" encoding="utf-8"?>
<ds:datastoreItem xmlns:ds="http://schemas.openxmlformats.org/officeDocument/2006/customXml" ds:itemID="{E65ED62C-AF95-438D-A4A1-2C069C92C9D9}"/>
</file>

<file path=docProps/app.xml><?xml version="1.0" encoding="utf-8"?>
<Properties xmlns="http://schemas.openxmlformats.org/officeDocument/2006/extended-properties" xmlns:vt="http://schemas.openxmlformats.org/officeDocument/2006/docPropsVTypes">
  <Template>Normal</Template>
  <TotalTime>0</TotalTime>
  <Pages>39</Pages>
  <Words>24527</Words>
  <Characters>139804</Characters>
  <Application>Microsoft Office Word</Application>
  <DocSecurity>8</DocSecurity>
  <Lines>1165</Lines>
  <Paragraphs>328</Paragraphs>
  <ScaleCrop>false</ScaleCrop>
  <LinksUpToDate>false</LinksUpToDate>
  <CharactersWithSpaces>164003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2020-11-27T21:17:00Z</dcterms:created>
  <dcterms:modified xsi:type="dcterms:W3CDTF">2020-11-27T21:17:00Z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