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54DC8" w:rsidRDefault="00414747">
      <w:pPr>
        <w:pStyle w:val="PURTOCHeader"/>
      </w:pPr>
      <w:bookmarkStart w:id="0" w:name="_GoBack"/>
      <w:bookmarkEnd w:id="0"/>
    </w:p>
    <w:p w:rsidR="0082133B" w:rsidRPr="00D54DC8"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54DC8" w:rsidRDefault="00ED4593">
      <w:r>
        <w:t xml:space="preserve"> </w:t>
      </w:r>
    </w:p>
    <w:p w:rsidR="0082133B" w:rsidRPr="00D54DC8" w:rsidRDefault="00ED4593">
      <w:pPr>
        <w:pStyle w:val="PURTOCHeader1"/>
      </w:pPr>
      <w:r>
        <w:t>Multilicenční programy společnosti Microsoft</w:t>
      </w:r>
    </w:p>
    <w:p w:rsidR="0082133B" w:rsidRPr="00D54DC8" w:rsidRDefault="00EB2C71">
      <w:pPr>
        <w:pStyle w:val="PURTitlePage"/>
      </w:pPr>
      <w:r>
        <w:t>Užívací práva ke službám online</w:t>
      </w:r>
    </w:p>
    <w:p w:rsidR="0082133B" w:rsidRPr="00D54DC8" w:rsidRDefault="0082133B"/>
    <w:p w:rsidR="0082133B" w:rsidRPr="00D54DC8" w:rsidRDefault="00ED4593">
      <w:r>
        <w:t>Čeština | Leden 2014</w:t>
      </w:r>
    </w:p>
    <w:p w:rsidR="004B3370" w:rsidRPr="00D54DC8" w:rsidRDefault="00ED4593" w:rsidP="00CF6344">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D54DC8" w:rsidRDefault="00E932E6" w:rsidP="004B3370">
      <w:pPr>
        <w:jc w:val="right"/>
      </w:pPr>
      <w:r>
        <w:rPr>
          <w:noProof/>
        </w:rPr>
        <w:drawing>
          <wp:anchor distT="0" distB="0" distL="114300" distR="114300" simplePos="0" relativeHeight="251661313" behindDoc="0" locked="0" layoutInCell="1" allowOverlap="1">
            <wp:simplePos x="0" y="0"/>
            <wp:positionH relativeFrom="margin">
              <wp:align>center</wp:align>
            </wp:positionH>
            <wp:positionV relativeFrom="paragraph">
              <wp:posOffset>2931987</wp:posOffset>
            </wp:positionV>
            <wp:extent cx="6354062" cy="2476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4062" cy="247685"/>
                    </a:xfrm>
                    <a:prstGeom prst="rect">
                      <a:avLst/>
                    </a:prstGeom>
                  </pic:spPr>
                </pic:pic>
              </a:graphicData>
            </a:graphic>
          </wp:anchor>
        </w:drawing>
      </w:r>
    </w:p>
    <w:p w:rsidR="0082133B" w:rsidRPr="00D54DC8" w:rsidRDefault="00ED4593">
      <w:pPr>
        <w:pStyle w:val="PURSectionHeading"/>
        <w:pageBreakBefore/>
      </w:pPr>
      <w:bookmarkStart w:id="1" w:name="_Sec4"/>
      <w:r>
        <w:lastRenderedPageBreak/>
        <w:t>Obsah</w:t>
      </w:r>
    </w:p>
    <w:p w:rsidR="0082133B" w:rsidRPr="00D54DC8"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2479DF" w:rsidRDefault="0007456D">
      <w:pPr>
        <w:pStyle w:val="TOC1"/>
        <w:tabs>
          <w:tab w:val="right" w:leader="dot" w:pos="5210"/>
        </w:tabs>
        <w:rPr>
          <w:rFonts w:asciiTheme="minorHAnsi" w:eastAsiaTheme="minorEastAsia" w:hAnsiTheme="minorHAnsi"/>
          <w:b w:val="0"/>
          <w:caps w:val="0"/>
          <w:noProof/>
          <w:color w:val="auto"/>
          <w:sz w:val="22"/>
          <w:szCs w:val="22"/>
          <w:lang w:eastAsia="zh-TW"/>
        </w:rPr>
      </w:pPr>
      <w:r>
        <w:lastRenderedPageBreak/>
        <w:fldChar w:fldCharType="begin"/>
      </w:r>
      <w:r w:rsidR="0037248B">
        <w:instrText xml:space="preserve"> TOC \f \h \z </w:instrText>
      </w:r>
      <w:r>
        <w:fldChar w:fldCharType="separate"/>
      </w:r>
      <w:hyperlink w:anchor="_Toc374022313" w:history="1">
        <w:r w:rsidR="002479DF" w:rsidRPr="001D5B49">
          <w:rPr>
            <w:rStyle w:val="Hyperlink"/>
            <w:noProof/>
          </w:rPr>
          <w:t>Úvod</w:t>
        </w:r>
        <w:r w:rsidR="002479DF">
          <w:rPr>
            <w:noProof/>
            <w:webHidden/>
          </w:rPr>
          <w:tab/>
        </w:r>
        <w:r w:rsidR="002479DF">
          <w:rPr>
            <w:noProof/>
            <w:webHidden/>
          </w:rPr>
          <w:fldChar w:fldCharType="begin"/>
        </w:r>
        <w:r w:rsidR="002479DF">
          <w:rPr>
            <w:noProof/>
            <w:webHidden/>
          </w:rPr>
          <w:instrText xml:space="preserve"> PAGEREF _Toc374022313 \h </w:instrText>
        </w:r>
        <w:r w:rsidR="002479DF">
          <w:rPr>
            <w:noProof/>
            <w:webHidden/>
          </w:rPr>
        </w:r>
        <w:r w:rsidR="002479DF">
          <w:rPr>
            <w:noProof/>
            <w:webHidden/>
          </w:rPr>
          <w:fldChar w:fldCharType="separate"/>
        </w:r>
        <w:r w:rsidR="007D4B64">
          <w:rPr>
            <w:noProof/>
            <w:webHidden/>
          </w:rPr>
          <w:t>3</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14" w:history="1">
        <w:r w:rsidR="002479DF" w:rsidRPr="001D5B49">
          <w:rPr>
            <w:rStyle w:val="Hyperlink"/>
            <w:noProof/>
          </w:rPr>
          <w:t>Určení podmínek vztahujících se na služby online</w:t>
        </w:r>
        <w:r w:rsidR="002479DF">
          <w:rPr>
            <w:noProof/>
            <w:webHidden/>
          </w:rPr>
          <w:tab/>
        </w:r>
        <w:r w:rsidR="002479DF">
          <w:rPr>
            <w:noProof/>
            <w:webHidden/>
          </w:rPr>
          <w:fldChar w:fldCharType="begin"/>
        </w:r>
        <w:r w:rsidR="002479DF">
          <w:rPr>
            <w:noProof/>
            <w:webHidden/>
          </w:rPr>
          <w:instrText xml:space="preserve"> PAGEREF _Toc374022314 \h </w:instrText>
        </w:r>
        <w:r w:rsidR="002479DF">
          <w:rPr>
            <w:noProof/>
            <w:webHidden/>
          </w:rPr>
        </w:r>
        <w:r w:rsidR="002479DF">
          <w:rPr>
            <w:noProof/>
            <w:webHidden/>
          </w:rPr>
          <w:fldChar w:fldCharType="separate"/>
        </w:r>
        <w:r w:rsidR="007D4B64">
          <w:rPr>
            <w:noProof/>
            <w:webHidden/>
          </w:rPr>
          <w:t>3</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15" w:history="1">
        <w:r w:rsidR="002479DF" w:rsidRPr="001D5B49">
          <w:rPr>
            <w:rStyle w:val="Hyperlink"/>
            <w:rFonts w:asciiTheme="majorHAnsi" w:hAnsiTheme="majorHAnsi" w:cstheme="majorHAnsi"/>
            <w:noProof/>
          </w:rPr>
          <w:t>Poznámky</w:t>
        </w:r>
        <w:r w:rsidR="002479DF">
          <w:rPr>
            <w:noProof/>
            <w:webHidden/>
          </w:rPr>
          <w:tab/>
        </w:r>
        <w:r w:rsidR="002479DF">
          <w:rPr>
            <w:noProof/>
            <w:webHidden/>
          </w:rPr>
          <w:fldChar w:fldCharType="begin"/>
        </w:r>
        <w:r w:rsidR="002479DF">
          <w:rPr>
            <w:noProof/>
            <w:webHidden/>
          </w:rPr>
          <w:instrText xml:space="preserve"> PAGEREF _Toc374022315 \h </w:instrText>
        </w:r>
        <w:r w:rsidR="002479DF">
          <w:rPr>
            <w:noProof/>
            <w:webHidden/>
          </w:rPr>
        </w:r>
        <w:r w:rsidR="002479DF">
          <w:rPr>
            <w:noProof/>
            <w:webHidden/>
          </w:rPr>
          <w:fldChar w:fldCharType="separate"/>
        </w:r>
        <w:r w:rsidR="007D4B64">
          <w:rPr>
            <w:noProof/>
            <w:webHidden/>
          </w:rPr>
          <w:t>3</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16" w:history="1">
        <w:r w:rsidR="002479DF" w:rsidRPr="001D5B49">
          <w:rPr>
            <w:rStyle w:val="Hyperlink"/>
            <w:rFonts w:asciiTheme="majorHAnsi" w:hAnsiTheme="majorHAnsi" w:cstheme="majorHAnsi"/>
            <w:noProof/>
          </w:rPr>
          <w:t>Objasnění a přehled změn</w:t>
        </w:r>
        <w:r w:rsidR="002479DF">
          <w:rPr>
            <w:noProof/>
            <w:webHidden/>
          </w:rPr>
          <w:tab/>
        </w:r>
        <w:r w:rsidR="002479DF">
          <w:rPr>
            <w:noProof/>
            <w:webHidden/>
          </w:rPr>
          <w:fldChar w:fldCharType="begin"/>
        </w:r>
        <w:r w:rsidR="002479DF">
          <w:rPr>
            <w:noProof/>
            <w:webHidden/>
          </w:rPr>
          <w:instrText xml:space="preserve"> PAGEREF _Toc374022316 \h </w:instrText>
        </w:r>
        <w:r w:rsidR="002479DF">
          <w:rPr>
            <w:noProof/>
            <w:webHidden/>
          </w:rPr>
        </w:r>
        <w:r w:rsidR="002479DF">
          <w:rPr>
            <w:noProof/>
            <w:webHidden/>
          </w:rPr>
          <w:fldChar w:fldCharType="separate"/>
        </w:r>
        <w:r w:rsidR="007D4B64">
          <w:rPr>
            <w:noProof/>
            <w:webHidden/>
          </w:rPr>
          <w:t>3</w:t>
        </w:r>
        <w:r w:rsidR="002479DF">
          <w:rPr>
            <w:noProof/>
            <w:webHidden/>
          </w:rPr>
          <w:fldChar w:fldCharType="end"/>
        </w:r>
      </w:hyperlink>
    </w:p>
    <w:p w:rsidR="002479DF" w:rsidRDefault="00253788">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022317" w:history="1">
        <w:r w:rsidR="002479DF" w:rsidRPr="001D5B49">
          <w:rPr>
            <w:rStyle w:val="Hyperlink"/>
            <w:noProof/>
          </w:rPr>
          <w:t>Obecné podmínky</w:t>
        </w:r>
        <w:r w:rsidR="002479DF">
          <w:rPr>
            <w:noProof/>
            <w:webHidden/>
          </w:rPr>
          <w:tab/>
        </w:r>
        <w:r w:rsidR="002479DF">
          <w:rPr>
            <w:noProof/>
            <w:webHidden/>
          </w:rPr>
          <w:fldChar w:fldCharType="begin"/>
        </w:r>
        <w:r w:rsidR="002479DF">
          <w:rPr>
            <w:noProof/>
            <w:webHidden/>
          </w:rPr>
          <w:instrText xml:space="preserve"> PAGEREF _Toc374022317 \h </w:instrText>
        </w:r>
        <w:r w:rsidR="002479DF">
          <w:rPr>
            <w:noProof/>
            <w:webHidden/>
          </w:rPr>
        </w:r>
        <w:r w:rsidR="002479DF">
          <w:rPr>
            <w:noProof/>
            <w:webHidden/>
          </w:rPr>
          <w:fldChar w:fldCharType="separate"/>
        </w:r>
        <w:r w:rsidR="007D4B64">
          <w:rPr>
            <w:noProof/>
            <w:webHidden/>
          </w:rPr>
          <w:t>4</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18" w:history="1">
        <w:r w:rsidR="002479DF" w:rsidRPr="001D5B49">
          <w:rPr>
            <w:rStyle w:val="Hyperlink"/>
            <w:noProof/>
          </w:rPr>
          <w:t>Definice</w:t>
        </w:r>
        <w:r w:rsidR="002479DF">
          <w:rPr>
            <w:noProof/>
            <w:webHidden/>
          </w:rPr>
          <w:tab/>
        </w:r>
        <w:r w:rsidR="002479DF">
          <w:rPr>
            <w:noProof/>
            <w:webHidden/>
          </w:rPr>
          <w:fldChar w:fldCharType="begin"/>
        </w:r>
        <w:r w:rsidR="002479DF">
          <w:rPr>
            <w:noProof/>
            <w:webHidden/>
          </w:rPr>
          <w:instrText xml:space="preserve"> PAGEREF _Toc374022318 \h </w:instrText>
        </w:r>
        <w:r w:rsidR="002479DF">
          <w:rPr>
            <w:noProof/>
            <w:webHidden/>
          </w:rPr>
        </w:r>
        <w:r w:rsidR="002479DF">
          <w:rPr>
            <w:noProof/>
            <w:webHidden/>
          </w:rPr>
          <w:fldChar w:fldCharType="separate"/>
        </w:r>
        <w:r w:rsidR="007D4B64">
          <w:rPr>
            <w:noProof/>
            <w:webHidden/>
          </w:rPr>
          <w:t>4</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19" w:history="1">
        <w:r w:rsidR="002479DF" w:rsidRPr="001D5B49">
          <w:rPr>
            <w:rStyle w:val="Hyperlink"/>
            <w:noProof/>
          </w:rPr>
          <w:t>Vaše užívací práva</w:t>
        </w:r>
        <w:r w:rsidR="002479DF">
          <w:rPr>
            <w:noProof/>
            <w:webHidden/>
          </w:rPr>
          <w:tab/>
        </w:r>
        <w:r w:rsidR="002479DF">
          <w:rPr>
            <w:noProof/>
            <w:webHidden/>
          </w:rPr>
          <w:fldChar w:fldCharType="begin"/>
        </w:r>
        <w:r w:rsidR="002479DF">
          <w:rPr>
            <w:noProof/>
            <w:webHidden/>
          </w:rPr>
          <w:instrText xml:space="preserve"> PAGEREF _Toc374022319 \h </w:instrText>
        </w:r>
        <w:r w:rsidR="002479DF">
          <w:rPr>
            <w:noProof/>
            <w:webHidden/>
          </w:rPr>
        </w:r>
        <w:r w:rsidR="002479DF">
          <w:rPr>
            <w:noProof/>
            <w:webHidden/>
          </w:rPr>
          <w:fldChar w:fldCharType="separate"/>
        </w:r>
        <w:r w:rsidR="007D4B64">
          <w:rPr>
            <w:noProof/>
            <w:webHidden/>
          </w:rPr>
          <w:t>5</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20" w:history="1">
        <w:r w:rsidR="002479DF" w:rsidRPr="001D5B49">
          <w:rPr>
            <w:rStyle w:val="Hyperlink"/>
            <w:noProof/>
          </w:rPr>
          <w:t>Vlastnictví zákaznických dat</w:t>
        </w:r>
        <w:r w:rsidR="002479DF">
          <w:rPr>
            <w:noProof/>
            <w:webHidden/>
          </w:rPr>
          <w:tab/>
        </w:r>
        <w:r w:rsidR="002479DF">
          <w:rPr>
            <w:noProof/>
            <w:webHidden/>
          </w:rPr>
          <w:fldChar w:fldCharType="begin"/>
        </w:r>
        <w:r w:rsidR="002479DF">
          <w:rPr>
            <w:noProof/>
            <w:webHidden/>
          </w:rPr>
          <w:instrText xml:space="preserve"> PAGEREF _Toc374022320 \h </w:instrText>
        </w:r>
        <w:r w:rsidR="002479DF">
          <w:rPr>
            <w:noProof/>
            <w:webHidden/>
          </w:rPr>
        </w:r>
        <w:r w:rsidR="002479DF">
          <w:rPr>
            <w:noProof/>
            <w:webHidden/>
          </w:rPr>
          <w:fldChar w:fldCharType="separate"/>
        </w:r>
        <w:r w:rsidR="007D4B64">
          <w:rPr>
            <w:noProof/>
            <w:webHidden/>
          </w:rPr>
          <w:t>5</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21" w:history="1">
        <w:r w:rsidR="002479DF" w:rsidRPr="001D5B49">
          <w:rPr>
            <w:rStyle w:val="Hyperlink"/>
            <w:noProof/>
          </w:rPr>
          <w:t>Naše užívání zákaznických dat; požadavky třetí strany</w:t>
        </w:r>
        <w:r w:rsidR="002479DF">
          <w:rPr>
            <w:noProof/>
            <w:webHidden/>
          </w:rPr>
          <w:tab/>
        </w:r>
        <w:r w:rsidR="002479DF">
          <w:rPr>
            <w:noProof/>
            <w:webHidden/>
          </w:rPr>
          <w:fldChar w:fldCharType="begin"/>
        </w:r>
        <w:r w:rsidR="002479DF">
          <w:rPr>
            <w:noProof/>
            <w:webHidden/>
          </w:rPr>
          <w:instrText xml:space="preserve"> PAGEREF _Toc374022321 \h </w:instrText>
        </w:r>
        <w:r w:rsidR="002479DF">
          <w:rPr>
            <w:noProof/>
            <w:webHidden/>
          </w:rPr>
        </w:r>
        <w:r w:rsidR="002479DF">
          <w:rPr>
            <w:noProof/>
            <w:webHidden/>
          </w:rPr>
          <w:fldChar w:fldCharType="separate"/>
        </w:r>
        <w:r w:rsidR="007D4B64">
          <w:rPr>
            <w:noProof/>
            <w:webHidden/>
          </w:rPr>
          <w:t>5</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22" w:history="1">
        <w:r w:rsidR="002479DF" w:rsidRPr="001D5B49">
          <w:rPr>
            <w:rStyle w:val="Hyperlink"/>
            <w:noProof/>
          </w:rPr>
          <w:t>Aktualizace podmínek</w:t>
        </w:r>
        <w:r w:rsidR="002479DF">
          <w:rPr>
            <w:noProof/>
            <w:webHidden/>
          </w:rPr>
          <w:tab/>
        </w:r>
        <w:r w:rsidR="002479DF">
          <w:rPr>
            <w:noProof/>
            <w:webHidden/>
          </w:rPr>
          <w:fldChar w:fldCharType="begin"/>
        </w:r>
        <w:r w:rsidR="002479DF">
          <w:rPr>
            <w:noProof/>
            <w:webHidden/>
          </w:rPr>
          <w:instrText xml:space="preserve"> PAGEREF _Toc374022322 \h </w:instrText>
        </w:r>
        <w:r w:rsidR="002479DF">
          <w:rPr>
            <w:noProof/>
            <w:webHidden/>
          </w:rPr>
        </w:r>
        <w:r w:rsidR="002479DF">
          <w:rPr>
            <w:noProof/>
            <w:webHidden/>
          </w:rPr>
          <w:fldChar w:fldCharType="separate"/>
        </w:r>
        <w:r w:rsidR="007D4B64">
          <w:rPr>
            <w:noProof/>
            <w:webHidden/>
          </w:rPr>
          <w:t>5</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23" w:history="1">
        <w:r w:rsidR="002479DF" w:rsidRPr="001D5B49">
          <w:rPr>
            <w:rStyle w:val="Hyperlink"/>
            <w:noProof/>
          </w:rPr>
          <w:t>Aktualizace služeb online</w:t>
        </w:r>
        <w:r w:rsidR="002479DF">
          <w:rPr>
            <w:noProof/>
            <w:webHidden/>
          </w:rPr>
          <w:tab/>
        </w:r>
        <w:r w:rsidR="002479DF">
          <w:rPr>
            <w:noProof/>
            <w:webHidden/>
          </w:rPr>
          <w:fldChar w:fldCharType="begin"/>
        </w:r>
        <w:r w:rsidR="002479DF">
          <w:rPr>
            <w:noProof/>
            <w:webHidden/>
          </w:rPr>
          <w:instrText xml:space="preserve"> PAGEREF _Toc374022323 \h </w:instrText>
        </w:r>
        <w:r w:rsidR="002479DF">
          <w:rPr>
            <w:noProof/>
            <w:webHidden/>
          </w:rPr>
        </w:r>
        <w:r w:rsidR="002479DF">
          <w:rPr>
            <w:noProof/>
            <w:webHidden/>
          </w:rPr>
          <w:fldChar w:fldCharType="separate"/>
        </w:r>
        <w:r w:rsidR="007D4B64">
          <w:rPr>
            <w:noProof/>
            <w:webHidden/>
          </w:rPr>
          <w:t>5</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24" w:history="1">
        <w:r w:rsidR="002479DF" w:rsidRPr="001D5B49">
          <w:rPr>
            <w:rStyle w:val="Hyperlink"/>
            <w:noProof/>
          </w:rPr>
          <w:t>Uplynutí doby účinnosti nebo ukončení platnosti služeb online</w:t>
        </w:r>
        <w:r w:rsidR="002479DF">
          <w:rPr>
            <w:noProof/>
            <w:webHidden/>
          </w:rPr>
          <w:tab/>
        </w:r>
        <w:r w:rsidR="002479DF">
          <w:rPr>
            <w:noProof/>
            <w:webHidden/>
          </w:rPr>
          <w:fldChar w:fldCharType="begin"/>
        </w:r>
        <w:r w:rsidR="002479DF">
          <w:rPr>
            <w:noProof/>
            <w:webHidden/>
          </w:rPr>
          <w:instrText xml:space="preserve"> PAGEREF _Toc374022324 \h </w:instrText>
        </w:r>
        <w:r w:rsidR="002479DF">
          <w:rPr>
            <w:noProof/>
            <w:webHidden/>
          </w:rPr>
        </w:r>
        <w:r w:rsidR="002479DF">
          <w:rPr>
            <w:noProof/>
            <w:webHidden/>
          </w:rPr>
          <w:fldChar w:fldCharType="separate"/>
        </w:r>
        <w:r w:rsidR="007D4B64">
          <w:rPr>
            <w:noProof/>
            <w:webHidden/>
          </w:rPr>
          <w:t>5</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25" w:history="1">
        <w:r w:rsidR="002479DF" w:rsidRPr="001D5B49">
          <w:rPr>
            <w:rStyle w:val="Hyperlink"/>
            <w:noProof/>
          </w:rPr>
          <w:t>Dostupnost služeb online</w:t>
        </w:r>
        <w:r w:rsidR="002479DF">
          <w:rPr>
            <w:noProof/>
            <w:webHidden/>
          </w:rPr>
          <w:tab/>
        </w:r>
        <w:r w:rsidR="002479DF">
          <w:rPr>
            <w:noProof/>
            <w:webHidden/>
          </w:rPr>
          <w:fldChar w:fldCharType="begin"/>
        </w:r>
        <w:r w:rsidR="002479DF">
          <w:rPr>
            <w:noProof/>
            <w:webHidden/>
          </w:rPr>
          <w:instrText xml:space="preserve"> PAGEREF _Toc374022325 \h </w:instrText>
        </w:r>
        <w:r w:rsidR="002479DF">
          <w:rPr>
            <w:noProof/>
            <w:webHidden/>
          </w:rPr>
        </w:r>
        <w:r w:rsidR="002479DF">
          <w:rPr>
            <w:noProof/>
            <w:webHidden/>
          </w:rPr>
          <w:fldChar w:fldCharType="separate"/>
        </w:r>
        <w:r w:rsidR="007D4B64">
          <w:rPr>
            <w:noProof/>
            <w:webHidden/>
          </w:rPr>
          <w:t>5</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26" w:history="1">
        <w:r w:rsidR="002479DF" w:rsidRPr="001D5B49">
          <w:rPr>
            <w:rStyle w:val="Hyperlink"/>
            <w:noProof/>
          </w:rPr>
          <w:t>Odpovědnost za vaše účty</w:t>
        </w:r>
        <w:r w:rsidR="002479DF">
          <w:rPr>
            <w:noProof/>
            <w:webHidden/>
          </w:rPr>
          <w:tab/>
        </w:r>
        <w:r w:rsidR="002479DF">
          <w:rPr>
            <w:noProof/>
            <w:webHidden/>
          </w:rPr>
          <w:fldChar w:fldCharType="begin"/>
        </w:r>
        <w:r w:rsidR="002479DF">
          <w:rPr>
            <w:noProof/>
            <w:webHidden/>
          </w:rPr>
          <w:instrText xml:space="preserve"> PAGEREF _Toc374022326 \h </w:instrText>
        </w:r>
        <w:r w:rsidR="002479DF">
          <w:rPr>
            <w:noProof/>
            <w:webHidden/>
          </w:rPr>
        </w:r>
        <w:r w:rsidR="002479DF">
          <w:rPr>
            <w:noProof/>
            <w:webHidden/>
          </w:rPr>
          <w:fldChar w:fldCharType="separate"/>
        </w:r>
        <w:r w:rsidR="007D4B64">
          <w:rPr>
            <w:noProof/>
            <w:webHidden/>
          </w:rPr>
          <w:t>6</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27" w:history="1">
        <w:r w:rsidR="002479DF" w:rsidRPr="001D5B49">
          <w:rPr>
            <w:rStyle w:val="Hyperlink"/>
            <w:noProof/>
          </w:rPr>
          <w:t>Užívání softwaru se službou online</w:t>
        </w:r>
        <w:r w:rsidR="002479DF">
          <w:rPr>
            <w:noProof/>
            <w:webHidden/>
          </w:rPr>
          <w:tab/>
        </w:r>
        <w:r w:rsidR="002479DF">
          <w:rPr>
            <w:noProof/>
            <w:webHidden/>
          </w:rPr>
          <w:fldChar w:fldCharType="begin"/>
        </w:r>
        <w:r w:rsidR="002479DF">
          <w:rPr>
            <w:noProof/>
            <w:webHidden/>
          </w:rPr>
          <w:instrText xml:space="preserve"> PAGEREF _Toc374022327 \h </w:instrText>
        </w:r>
        <w:r w:rsidR="002479DF">
          <w:rPr>
            <w:noProof/>
            <w:webHidden/>
          </w:rPr>
        </w:r>
        <w:r w:rsidR="002479DF">
          <w:rPr>
            <w:noProof/>
            <w:webHidden/>
          </w:rPr>
          <w:fldChar w:fldCharType="separate"/>
        </w:r>
        <w:r w:rsidR="007D4B64">
          <w:rPr>
            <w:noProof/>
            <w:webHidden/>
          </w:rPr>
          <w:t>6</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28" w:history="1">
        <w:r w:rsidR="002479DF" w:rsidRPr="001D5B49">
          <w:rPr>
            <w:rStyle w:val="Hyperlink"/>
            <w:noProof/>
          </w:rPr>
          <w:t>Užívání ostatních webů, aplikací a služeb</w:t>
        </w:r>
        <w:r w:rsidR="002479DF">
          <w:rPr>
            <w:noProof/>
            <w:webHidden/>
          </w:rPr>
          <w:tab/>
        </w:r>
        <w:r w:rsidR="002479DF">
          <w:rPr>
            <w:noProof/>
            <w:webHidden/>
          </w:rPr>
          <w:fldChar w:fldCharType="begin"/>
        </w:r>
        <w:r w:rsidR="002479DF">
          <w:rPr>
            <w:noProof/>
            <w:webHidden/>
          </w:rPr>
          <w:instrText xml:space="preserve"> PAGEREF _Toc374022328 \h </w:instrText>
        </w:r>
        <w:r w:rsidR="002479DF">
          <w:rPr>
            <w:noProof/>
            <w:webHidden/>
          </w:rPr>
        </w:r>
        <w:r w:rsidR="002479DF">
          <w:rPr>
            <w:noProof/>
            <w:webHidden/>
          </w:rPr>
          <w:fldChar w:fldCharType="separate"/>
        </w:r>
        <w:r w:rsidR="007D4B64">
          <w:rPr>
            <w:noProof/>
            <w:webHidden/>
          </w:rPr>
          <w:t>6</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29" w:history="1">
        <w:r w:rsidR="002479DF" w:rsidRPr="001D5B49">
          <w:rPr>
            <w:rStyle w:val="Hyperlink"/>
            <w:noProof/>
          </w:rPr>
          <w:t>Obsah a služby třetích stran</w:t>
        </w:r>
        <w:r w:rsidR="002479DF">
          <w:rPr>
            <w:noProof/>
            <w:webHidden/>
          </w:rPr>
          <w:tab/>
        </w:r>
        <w:r w:rsidR="002479DF">
          <w:rPr>
            <w:noProof/>
            <w:webHidden/>
          </w:rPr>
          <w:fldChar w:fldCharType="begin"/>
        </w:r>
        <w:r w:rsidR="002479DF">
          <w:rPr>
            <w:noProof/>
            <w:webHidden/>
          </w:rPr>
          <w:instrText xml:space="preserve"> PAGEREF _Toc374022329 \h </w:instrText>
        </w:r>
        <w:r w:rsidR="002479DF">
          <w:rPr>
            <w:noProof/>
            <w:webHidden/>
          </w:rPr>
        </w:r>
        <w:r w:rsidR="002479DF">
          <w:rPr>
            <w:noProof/>
            <w:webHidden/>
          </w:rPr>
          <w:fldChar w:fldCharType="separate"/>
        </w:r>
        <w:r w:rsidR="007D4B64">
          <w:rPr>
            <w:noProof/>
            <w:webHidden/>
          </w:rPr>
          <w:t>6</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30" w:history="1">
        <w:r w:rsidR="002479DF" w:rsidRPr="001D5B49">
          <w:rPr>
            <w:rStyle w:val="Hyperlink"/>
            <w:noProof/>
          </w:rPr>
          <w:t>Skripty a kód třetích stran</w:t>
        </w:r>
        <w:r w:rsidR="002479DF">
          <w:rPr>
            <w:noProof/>
            <w:webHidden/>
          </w:rPr>
          <w:tab/>
        </w:r>
        <w:r w:rsidR="002479DF">
          <w:rPr>
            <w:noProof/>
            <w:webHidden/>
          </w:rPr>
          <w:fldChar w:fldCharType="begin"/>
        </w:r>
        <w:r w:rsidR="002479DF">
          <w:rPr>
            <w:noProof/>
            <w:webHidden/>
          </w:rPr>
          <w:instrText xml:space="preserve"> PAGEREF _Toc374022330 \h </w:instrText>
        </w:r>
        <w:r w:rsidR="002479DF">
          <w:rPr>
            <w:noProof/>
            <w:webHidden/>
          </w:rPr>
        </w:r>
        <w:r w:rsidR="002479DF">
          <w:rPr>
            <w:noProof/>
            <w:webHidden/>
          </w:rPr>
          <w:fldChar w:fldCharType="separate"/>
        </w:r>
        <w:r w:rsidR="007D4B64">
          <w:rPr>
            <w:noProof/>
            <w:webHidden/>
          </w:rPr>
          <w:t>6</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31" w:history="1">
        <w:r w:rsidR="002479DF" w:rsidRPr="001D5B49">
          <w:rPr>
            <w:rStyle w:val="Hyperlink"/>
            <w:noProof/>
          </w:rPr>
          <w:t>Odkazovaný software třetích stran</w:t>
        </w:r>
        <w:r w:rsidR="002479DF">
          <w:rPr>
            <w:noProof/>
            <w:webHidden/>
          </w:rPr>
          <w:tab/>
        </w:r>
        <w:r w:rsidR="002479DF">
          <w:rPr>
            <w:noProof/>
            <w:webHidden/>
          </w:rPr>
          <w:fldChar w:fldCharType="begin"/>
        </w:r>
        <w:r w:rsidR="002479DF">
          <w:rPr>
            <w:noProof/>
            <w:webHidden/>
          </w:rPr>
          <w:instrText xml:space="preserve"> PAGEREF _Toc374022331 \h </w:instrText>
        </w:r>
        <w:r w:rsidR="002479DF">
          <w:rPr>
            <w:noProof/>
            <w:webHidden/>
          </w:rPr>
        </w:r>
        <w:r w:rsidR="002479DF">
          <w:rPr>
            <w:noProof/>
            <w:webHidden/>
          </w:rPr>
          <w:fldChar w:fldCharType="separate"/>
        </w:r>
        <w:r w:rsidR="007D4B64">
          <w:rPr>
            <w:noProof/>
            <w:webHidden/>
          </w:rPr>
          <w:t>6</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32" w:history="1">
        <w:r w:rsidR="002479DF" w:rsidRPr="001D5B49">
          <w:rPr>
            <w:rStyle w:val="Hyperlink"/>
            <w:noProof/>
          </w:rPr>
          <w:t>Nelze použít pro aplikace s vysokým rizikem</w:t>
        </w:r>
        <w:r w:rsidR="002479DF">
          <w:rPr>
            <w:noProof/>
            <w:webHidden/>
          </w:rPr>
          <w:tab/>
        </w:r>
        <w:r w:rsidR="002479DF">
          <w:rPr>
            <w:noProof/>
            <w:webHidden/>
          </w:rPr>
          <w:fldChar w:fldCharType="begin"/>
        </w:r>
        <w:r w:rsidR="002479DF">
          <w:rPr>
            <w:noProof/>
            <w:webHidden/>
          </w:rPr>
          <w:instrText xml:space="preserve"> PAGEREF _Toc374022332 \h </w:instrText>
        </w:r>
        <w:r w:rsidR="002479DF">
          <w:rPr>
            <w:noProof/>
            <w:webHidden/>
          </w:rPr>
        </w:r>
        <w:r w:rsidR="002479DF">
          <w:rPr>
            <w:noProof/>
            <w:webHidden/>
          </w:rPr>
          <w:fldChar w:fldCharType="separate"/>
        </w:r>
        <w:r w:rsidR="007D4B64">
          <w:rPr>
            <w:noProof/>
            <w:webHidden/>
          </w:rPr>
          <w:t>6</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33" w:history="1">
        <w:r w:rsidR="002479DF" w:rsidRPr="001D5B49">
          <w:rPr>
            <w:rStyle w:val="Hyperlink"/>
            <w:noProof/>
          </w:rPr>
          <w:t>Získaná práva</w:t>
        </w:r>
        <w:r w:rsidR="002479DF">
          <w:rPr>
            <w:noProof/>
            <w:webHidden/>
          </w:rPr>
          <w:tab/>
        </w:r>
        <w:r w:rsidR="002479DF">
          <w:rPr>
            <w:noProof/>
            <w:webHidden/>
          </w:rPr>
          <w:fldChar w:fldCharType="begin"/>
        </w:r>
        <w:r w:rsidR="002479DF">
          <w:rPr>
            <w:noProof/>
            <w:webHidden/>
          </w:rPr>
          <w:instrText xml:space="preserve"> PAGEREF _Toc374022333 \h </w:instrText>
        </w:r>
        <w:r w:rsidR="002479DF">
          <w:rPr>
            <w:noProof/>
            <w:webHidden/>
          </w:rPr>
        </w:r>
        <w:r w:rsidR="002479DF">
          <w:rPr>
            <w:noProof/>
            <w:webHidden/>
          </w:rPr>
          <w:fldChar w:fldCharType="separate"/>
        </w:r>
        <w:r w:rsidR="007D4B64">
          <w:rPr>
            <w:noProof/>
            <w:webHidden/>
          </w:rPr>
          <w:t>6</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34" w:history="1">
        <w:r w:rsidR="002479DF" w:rsidRPr="001D5B49">
          <w:rPr>
            <w:rStyle w:val="Hyperlink"/>
            <w:noProof/>
          </w:rPr>
          <w:t>Produkty jiných výrobců</w:t>
        </w:r>
        <w:r w:rsidR="002479DF">
          <w:rPr>
            <w:noProof/>
            <w:webHidden/>
          </w:rPr>
          <w:tab/>
        </w:r>
        <w:r w:rsidR="002479DF">
          <w:rPr>
            <w:noProof/>
            <w:webHidden/>
          </w:rPr>
          <w:fldChar w:fldCharType="begin"/>
        </w:r>
        <w:r w:rsidR="002479DF">
          <w:rPr>
            <w:noProof/>
            <w:webHidden/>
          </w:rPr>
          <w:instrText xml:space="preserve"> PAGEREF _Toc374022334 \h </w:instrText>
        </w:r>
        <w:r w:rsidR="002479DF">
          <w:rPr>
            <w:noProof/>
            <w:webHidden/>
          </w:rPr>
        </w:r>
        <w:r w:rsidR="002479DF">
          <w:rPr>
            <w:noProof/>
            <w:webHidden/>
          </w:rPr>
          <w:fldChar w:fldCharType="separate"/>
        </w:r>
        <w:r w:rsidR="007D4B64">
          <w:rPr>
            <w:noProof/>
            <w:webHidden/>
          </w:rPr>
          <w:t>7</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35" w:history="1">
        <w:r w:rsidR="002479DF" w:rsidRPr="001D5B49">
          <w:rPr>
            <w:rStyle w:val="Hyperlink"/>
            <w:noProof/>
          </w:rPr>
          <w:t>Vzdělávací instituce</w:t>
        </w:r>
        <w:r w:rsidR="002479DF">
          <w:rPr>
            <w:noProof/>
            <w:webHidden/>
          </w:rPr>
          <w:tab/>
        </w:r>
        <w:r w:rsidR="002479DF">
          <w:rPr>
            <w:noProof/>
            <w:webHidden/>
          </w:rPr>
          <w:fldChar w:fldCharType="begin"/>
        </w:r>
        <w:r w:rsidR="002479DF">
          <w:rPr>
            <w:noProof/>
            <w:webHidden/>
          </w:rPr>
          <w:instrText xml:space="preserve"> PAGEREF _Toc374022335 \h </w:instrText>
        </w:r>
        <w:r w:rsidR="002479DF">
          <w:rPr>
            <w:noProof/>
            <w:webHidden/>
          </w:rPr>
        </w:r>
        <w:r w:rsidR="002479DF">
          <w:rPr>
            <w:noProof/>
            <w:webHidden/>
          </w:rPr>
          <w:fldChar w:fldCharType="separate"/>
        </w:r>
        <w:r w:rsidR="007D4B64">
          <w:rPr>
            <w:noProof/>
            <w:webHidden/>
          </w:rPr>
          <w:t>7</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36" w:history="1">
        <w:r w:rsidR="002479DF" w:rsidRPr="001D5B49">
          <w:rPr>
            <w:rStyle w:val="Hyperlink"/>
            <w:noProof/>
          </w:rPr>
          <w:t>Ochrana osobních údajů</w:t>
        </w:r>
        <w:r w:rsidR="002479DF">
          <w:rPr>
            <w:noProof/>
            <w:webHidden/>
          </w:rPr>
          <w:tab/>
        </w:r>
        <w:r w:rsidR="002479DF">
          <w:rPr>
            <w:noProof/>
            <w:webHidden/>
          </w:rPr>
          <w:fldChar w:fldCharType="begin"/>
        </w:r>
        <w:r w:rsidR="002479DF">
          <w:rPr>
            <w:noProof/>
            <w:webHidden/>
          </w:rPr>
          <w:instrText xml:space="preserve"> PAGEREF _Toc374022336 \h </w:instrText>
        </w:r>
        <w:r w:rsidR="002479DF">
          <w:rPr>
            <w:noProof/>
            <w:webHidden/>
          </w:rPr>
        </w:r>
        <w:r w:rsidR="002479DF">
          <w:rPr>
            <w:noProof/>
            <w:webHidden/>
          </w:rPr>
          <w:fldChar w:fldCharType="separate"/>
        </w:r>
        <w:r w:rsidR="007D4B64">
          <w:rPr>
            <w:noProof/>
            <w:webHidden/>
          </w:rPr>
          <w:t>7</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37" w:history="1">
        <w:r w:rsidR="002479DF" w:rsidRPr="001D5B49">
          <w:rPr>
            <w:rStyle w:val="Hyperlink"/>
            <w:noProof/>
          </w:rPr>
          <w:t>Zabezpečení zákaznických dat</w:t>
        </w:r>
        <w:r w:rsidR="002479DF">
          <w:rPr>
            <w:noProof/>
            <w:webHidden/>
          </w:rPr>
          <w:tab/>
        </w:r>
        <w:r w:rsidR="002479DF">
          <w:rPr>
            <w:noProof/>
            <w:webHidden/>
          </w:rPr>
          <w:fldChar w:fldCharType="begin"/>
        </w:r>
        <w:r w:rsidR="002479DF">
          <w:rPr>
            <w:noProof/>
            <w:webHidden/>
          </w:rPr>
          <w:instrText xml:space="preserve"> PAGEREF _Toc374022337 \h </w:instrText>
        </w:r>
        <w:r w:rsidR="002479DF">
          <w:rPr>
            <w:noProof/>
            <w:webHidden/>
          </w:rPr>
        </w:r>
        <w:r w:rsidR="002479DF">
          <w:rPr>
            <w:noProof/>
            <w:webHidden/>
          </w:rPr>
          <w:fldChar w:fldCharType="separate"/>
        </w:r>
        <w:r w:rsidR="007D4B64">
          <w:rPr>
            <w:noProof/>
            <w:webHidden/>
          </w:rPr>
          <w:t>8</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38" w:history="1">
        <w:r w:rsidR="002479DF" w:rsidRPr="001D5B49">
          <w:rPr>
            <w:rStyle w:val="Hyperlink"/>
            <w:noProof/>
          </w:rPr>
          <w:t>Smlouva o úrovni služeb</w:t>
        </w:r>
        <w:r w:rsidR="002479DF">
          <w:rPr>
            <w:noProof/>
            <w:webHidden/>
          </w:rPr>
          <w:tab/>
        </w:r>
        <w:r w:rsidR="002479DF">
          <w:rPr>
            <w:noProof/>
            <w:webHidden/>
          </w:rPr>
          <w:fldChar w:fldCharType="begin"/>
        </w:r>
        <w:r w:rsidR="002479DF">
          <w:rPr>
            <w:noProof/>
            <w:webHidden/>
          </w:rPr>
          <w:instrText xml:space="preserve"> PAGEREF _Toc374022338 \h </w:instrText>
        </w:r>
        <w:r w:rsidR="002479DF">
          <w:rPr>
            <w:noProof/>
            <w:webHidden/>
          </w:rPr>
        </w:r>
        <w:r w:rsidR="002479DF">
          <w:rPr>
            <w:noProof/>
            <w:webHidden/>
          </w:rPr>
          <w:fldChar w:fldCharType="separate"/>
        </w:r>
        <w:r w:rsidR="007D4B64">
          <w:rPr>
            <w:noProof/>
            <w:webHidden/>
          </w:rPr>
          <w:t>8</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39" w:history="1">
        <w:r w:rsidR="002479DF" w:rsidRPr="001D5B49">
          <w:rPr>
            <w:rStyle w:val="Hyperlink"/>
            <w:noProof/>
          </w:rPr>
          <w:t>Zásady přijatelného užívání</w:t>
        </w:r>
        <w:r w:rsidR="002479DF">
          <w:rPr>
            <w:noProof/>
            <w:webHidden/>
          </w:rPr>
          <w:tab/>
        </w:r>
        <w:r w:rsidR="002479DF">
          <w:rPr>
            <w:noProof/>
            <w:webHidden/>
          </w:rPr>
          <w:fldChar w:fldCharType="begin"/>
        </w:r>
        <w:r w:rsidR="002479DF">
          <w:rPr>
            <w:noProof/>
            <w:webHidden/>
          </w:rPr>
          <w:instrText xml:space="preserve"> PAGEREF _Toc374022339 \h </w:instrText>
        </w:r>
        <w:r w:rsidR="002479DF">
          <w:rPr>
            <w:noProof/>
            <w:webHidden/>
          </w:rPr>
        </w:r>
        <w:r w:rsidR="002479DF">
          <w:rPr>
            <w:noProof/>
            <w:webHidden/>
          </w:rPr>
          <w:fldChar w:fldCharType="separate"/>
        </w:r>
        <w:r w:rsidR="007D4B64">
          <w:rPr>
            <w:noProof/>
            <w:webHidden/>
          </w:rPr>
          <w:t>8</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40" w:history="1">
        <w:r w:rsidR="002479DF" w:rsidRPr="001D5B49">
          <w:rPr>
            <w:rStyle w:val="Hyperlink"/>
            <w:noProof/>
          </w:rPr>
          <w:t>Regulační ustanovení</w:t>
        </w:r>
        <w:r w:rsidR="002479DF">
          <w:rPr>
            <w:noProof/>
            <w:webHidden/>
          </w:rPr>
          <w:tab/>
        </w:r>
        <w:r w:rsidR="002479DF">
          <w:rPr>
            <w:noProof/>
            <w:webHidden/>
          </w:rPr>
          <w:fldChar w:fldCharType="begin"/>
        </w:r>
        <w:r w:rsidR="002479DF">
          <w:rPr>
            <w:noProof/>
            <w:webHidden/>
          </w:rPr>
          <w:instrText xml:space="preserve"> PAGEREF _Toc374022340 \h </w:instrText>
        </w:r>
        <w:r w:rsidR="002479DF">
          <w:rPr>
            <w:noProof/>
            <w:webHidden/>
          </w:rPr>
        </w:r>
        <w:r w:rsidR="002479DF">
          <w:rPr>
            <w:noProof/>
            <w:webHidden/>
          </w:rPr>
          <w:fldChar w:fldCharType="separate"/>
        </w:r>
        <w:r w:rsidR="007D4B64">
          <w:rPr>
            <w:noProof/>
            <w:webHidden/>
          </w:rPr>
          <w:t>8</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41" w:history="1">
        <w:r w:rsidR="002479DF" w:rsidRPr="001D5B49">
          <w:rPr>
            <w:rStyle w:val="Hyperlink"/>
            <w:noProof/>
          </w:rPr>
          <w:t>Užívání k účelům testování</w:t>
        </w:r>
        <w:r w:rsidR="002479DF">
          <w:rPr>
            <w:noProof/>
            <w:webHidden/>
          </w:rPr>
          <w:tab/>
        </w:r>
        <w:r w:rsidR="002479DF">
          <w:rPr>
            <w:noProof/>
            <w:webHidden/>
          </w:rPr>
          <w:fldChar w:fldCharType="begin"/>
        </w:r>
        <w:r w:rsidR="002479DF">
          <w:rPr>
            <w:noProof/>
            <w:webHidden/>
          </w:rPr>
          <w:instrText xml:space="preserve"> PAGEREF _Toc374022341 \h </w:instrText>
        </w:r>
        <w:r w:rsidR="002479DF">
          <w:rPr>
            <w:noProof/>
            <w:webHidden/>
          </w:rPr>
        </w:r>
        <w:r w:rsidR="002479DF">
          <w:rPr>
            <w:noProof/>
            <w:webHidden/>
          </w:rPr>
          <w:fldChar w:fldCharType="separate"/>
        </w:r>
        <w:r w:rsidR="007D4B64">
          <w:rPr>
            <w:noProof/>
            <w:webHidden/>
          </w:rPr>
          <w:t>8</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42" w:history="1">
        <w:r w:rsidR="002479DF" w:rsidRPr="001D5B49">
          <w:rPr>
            <w:rStyle w:val="Hyperlink"/>
            <w:noProof/>
          </w:rPr>
          <w:t>Elektronická sdělení</w:t>
        </w:r>
        <w:r w:rsidR="002479DF">
          <w:rPr>
            <w:noProof/>
            <w:webHidden/>
          </w:rPr>
          <w:tab/>
        </w:r>
        <w:r w:rsidR="002479DF">
          <w:rPr>
            <w:noProof/>
            <w:webHidden/>
          </w:rPr>
          <w:fldChar w:fldCharType="begin"/>
        </w:r>
        <w:r w:rsidR="002479DF">
          <w:rPr>
            <w:noProof/>
            <w:webHidden/>
          </w:rPr>
          <w:instrText xml:space="preserve"> PAGEREF _Toc374022342 \h </w:instrText>
        </w:r>
        <w:r w:rsidR="002479DF">
          <w:rPr>
            <w:noProof/>
            <w:webHidden/>
          </w:rPr>
        </w:r>
        <w:r w:rsidR="002479DF">
          <w:rPr>
            <w:noProof/>
            <w:webHidden/>
          </w:rPr>
          <w:fldChar w:fldCharType="separate"/>
        </w:r>
        <w:r w:rsidR="007D4B64">
          <w:rPr>
            <w:noProof/>
            <w:webHidden/>
          </w:rPr>
          <w:t>8</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43" w:history="1">
        <w:r w:rsidR="002479DF" w:rsidRPr="001D5B49">
          <w:rPr>
            <w:rStyle w:val="Hyperlink"/>
            <w:noProof/>
          </w:rPr>
          <w:t>Technická omezení</w:t>
        </w:r>
        <w:r w:rsidR="002479DF">
          <w:rPr>
            <w:noProof/>
            <w:webHidden/>
          </w:rPr>
          <w:tab/>
        </w:r>
        <w:r w:rsidR="002479DF">
          <w:rPr>
            <w:noProof/>
            <w:webHidden/>
          </w:rPr>
          <w:fldChar w:fldCharType="begin"/>
        </w:r>
        <w:r w:rsidR="002479DF">
          <w:rPr>
            <w:noProof/>
            <w:webHidden/>
          </w:rPr>
          <w:instrText xml:space="preserve"> PAGEREF _Toc374022343 \h </w:instrText>
        </w:r>
        <w:r w:rsidR="002479DF">
          <w:rPr>
            <w:noProof/>
            <w:webHidden/>
          </w:rPr>
        </w:r>
        <w:r w:rsidR="002479DF">
          <w:rPr>
            <w:noProof/>
            <w:webHidden/>
          </w:rPr>
          <w:fldChar w:fldCharType="separate"/>
        </w:r>
        <w:r w:rsidR="007D4B64">
          <w:rPr>
            <w:noProof/>
            <w:webHidden/>
          </w:rPr>
          <w:t>9</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44" w:history="1">
        <w:r w:rsidR="002479DF" w:rsidRPr="001D5B49">
          <w:rPr>
            <w:rStyle w:val="Hyperlink"/>
            <w:noProof/>
          </w:rPr>
          <w:t>Změna přiřazení licence</w:t>
        </w:r>
        <w:r w:rsidR="002479DF">
          <w:rPr>
            <w:noProof/>
            <w:webHidden/>
          </w:rPr>
          <w:tab/>
        </w:r>
        <w:r w:rsidR="002479DF">
          <w:rPr>
            <w:noProof/>
            <w:webHidden/>
          </w:rPr>
          <w:fldChar w:fldCharType="begin"/>
        </w:r>
        <w:r w:rsidR="002479DF">
          <w:rPr>
            <w:noProof/>
            <w:webHidden/>
          </w:rPr>
          <w:instrText xml:space="preserve"> PAGEREF _Toc374022344 \h </w:instrText>
        </w:r>
        <w:r w:rsidR="002479DF">
          <w:rPr>
            <w:noProof/>
            <w:webHidden/>
          </w:rPr>
        </w:r>
        <w:r w:rsidR="002479DF">
          <w:rPr>
            <w:noProof/>
            <w:webHidden/>
          </w:rPr>
          <w:fldChar w:fldCharType="separate"/>
        </w:r>
        <w:r w:rsidR="007D4B64">
          <w:rPr>
            <w:noProof/>
            <w:webHidden/>
          </w:rPr>
          <w:t>9</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45" w:history="1">
        <w:r w:rsidR="002479DF" w:rsidRPr="001D5B49">
          <w:rPr>
            <w:rStyle w:val="Hyperlink"/>
            <w:noProof/>
          </w:rPr>
          <w:t>Aktivace produktu</w:t>
        </w:r>
        <w:r w:rsidR="002479DF">
          <w:rPr>
            <w:noProof/>
            <w:webHidden/>
          </w:rPr>
          <w:tab/>
        </w:r>
        <w:r w:rsidR="002479DF">
          <w:rPr>
            <w:noProof/>
            <w:webHidden/>
          </w:rPr>
          <w:fldChar w:fldCharType="begin"/>
        </w:r>
        <w:r w:rsidR="002479DF">
          <w:rPr>
            <w:noProof/>
            <w:webHidden/>
          </w:rPr>
          <w:instrText xml:space="preserve"> PAGEREF _Toc374022345 \h </w:instrText>
        </w:r>
        <w:r w:rsidR="002479DF">
          <w:rPr>
            <w:noProof/>
            <w:webHidden/>
          </w:rPr>
        </w:r>
        <w:r w:rsidR="002479DF">
          <w:rPr>
            <w:noProof/>
            <w:webHidden/>
          </w:rPr>
          <w:fldChar w:fldCharType="separate"/>
        </w:r>
        <w:r w:rsidR="007D4B64">
          <w:rPr>
            <w:noProof/>
            <w:webHidden/>
          </w:rPr>
          <w:t>9</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46" w:history="1">
        <w:r w:rsidR="002479DF" w:rsidRPr="001D5B49">
          <w:rPr>
            <w:rStyle w:val="Hyperlink"/>
            <w:noProof/>
          </w:rPr>
          <w:t>Součásti písem</w:t>
        </w:r>
        <w:r w:rsidR="002479DF">
          <w:rPr>
            <w:noProof/>
            <w:webHidden/>
          </w:rPr>
          <w:tab/>
        </w:r>
        <w:r w:rsidR="002479DF">
          <w:rPr>
            <w:noProof/>
            <w:webHidden/>
          </w:rPr>
          <w:fldChar w:fldCharType="begin"/>
        </w:r>
        <w:r w:rsidR="002479DF">
          <w:rPr>
            <w:noProof/>
            <w:webHidden/>
          </w:rPr>
          <w:instrText xml:space="preserve"> PAGEREF _Toc374022346 \h </w:instrText>
        </w:r>
        <w:r w:rsidR="002479DF">
          <w:rPr>
            <w:noProof/>
            <w:webHidden/>
          </w:rPr>
        </w:r>
        <w:r w:rsidR="002479DF">
          <w:rPr>
            <w:noProof/>
            <w:webHidden/>
          </w:rPr>
          <w:fldChar w:fldCharType="separate"/>
        </w:r>
        <w:r w:rsidR="007D4B64">
          <w:rPr>
            <w:noProof/>
            <w:webHidden/>
          </w:rPr>
          <w:t>10</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47" w:history="1">
        <w:r w:rsidR="002479DF" w:rsidRPr="001D5B49">
          <w:rPr>
            <w:rStyle w:val="Hyperlink"/>
            <w:noProof/>
          </w:rPr>
          <w:t>Softwarové komponenty Windows</w:t>
        </w:r>
        <w:r w:rsidR="002479DF">
          <w:rPr>
            <w:noProof/>
            <w:webHidden/>
          </w:rPr>
          <w:tab/>
        </w:r>
        <w:r w:rsidR="002479DF">
          <w:rPr>
            <w:noProof/>
            <w:webHidden/>
          </w:rPr>
          <w:fldChar w:fldCharType="begin"/>
        </w:r>
        <w:r w:rsidR="002479DF">
          <w:rPr>
            <w:noProof/>
            <w:webHidden/>
          </w:rPr>
          <w:instrText xml:space="preserve"> PAGEREF _Toc374022347 \h </w:instrText>
        </w:r>
        <w:r w:rsidR="002479DF">
          <w:rPr>
            <w:noProof/>
            <w:webHidden/>
          </w:rPr>
        </w:r>
        <w:r w:rsidR="002479DF">
          <w:rPr>
            <w:noProof/>
            <w:webHidden/>
          </w:rPr>
          <w:fldChar w:fldCharType="separate"/>
        </w:r>
        <w:r w:rsidR="007D4B64">
          <w:rPr>
            <w:noProof/>
            <w:webHidden/>
          </w:rPr>
          <w:t>10</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48" w:history="1">
        <w:r w:rsidR="002479DF" w:rsidRPr="001D5B49">
          <w:rPr>
            <w:rStyle w:val="Hyperlink"/>
            <w:noProof/>
          </w:rPr>
          <w:t>Testování typovou úlohou</w:t>
        </w:r>
        <w:r w:rsidR="002479DF">
          <w:rPr>
            <w:noProof/>
            <w:webHidden/>
          </w:rPr>
          <w:tab/>
        </w:r>
        <w:r w:rsidR="002479DF">
          <w:rPr>
            <w:noProof/>
            <w:webHidden/>
          </w:rPr>
          <w:fldChar w:fldCharType="begin"/>
        </w:r>
        <w:r w:rsidR="002479DF">
          <w:rPr>
            <w:noProof/>
            <w:webHidden/>
          </w:rPr>
          <w:instrText xml:space="preserve"> PAGEREF _Toc374022348 \h </w:instrText>
        </w:r>
        <w:r w:rsidR="002479DF">
          <w:rPr>
            <w:noProof/>
            <w:webHidden/>
          </w:rPr>
        </w:r>
        <w:r w:rsidR="002479DF">
          <w:rPr>
            <w:noProof/>
            <w:webHidden/>
          </w:rPr>
          <w:fldChar w:fldCharType="separate"/>
        </w:r>
        <w:r w:rsidR="007D4B64">
          <w:rPr>
            <w:noProof/>
            <w:webHidden/>
          </w:rPr>
          <w:t>10</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49" w:history="1">
        <w:r w:rsidR="002479DF" w:rsidRPr="001D5B49">
          <w:rPr>
            <w:rStyle w:val="Hyperlink"/>
            <w:noProof/>
          </w:rPr>
          <w:t>Technologie SQL Server</w:t>
        </w:r>
        <w:r w:rsidR="002479DF">
          <w:rPr>
            <w:noProof/>
            <w:webHidden/>
          </w:rPr>
          <w:tab/>
        </w:r>
        <w:r w:rsidR="002479DF">
          <w:rPr>
            <w:noProof/>
            <w:webHidden/>
          </w:rPr>
          <w:fldChar w:fldCharType="begin"/>
        </w:r>
        <w:r w:rsidR="002479DF">
          <w:rPr>
            <w:noProof/>
            <w:webHidden/>
          </w:rPr>
          <w:instrText xml:space="preserve"> PAGEREF _Toc374022349 \h </w:instrText>
        </w:r>
        <w:r w:rsidR="002479DF">
          <w:rPr>
            <w:noProof/>
            <w:webHidden/>
          </w:rPr>
        </w:r>
        <w:r w:rsidR="002479DF">
          <w:rPr>
            <w:noProof/>
            <w:webHidden/>
          </w:rPr>
          <w:fldChar w:fldCharType="separate"/>
        </w:r>
        <w:r w:rsidR="007D4B64">
          <w:rPr>
            <w:noProof/>
            <w:webHidden/>
          </w:rPr>
          <w:t>10</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50" w:history="1">
        <w:r w:rsidR="002479DF" w:rsidRPr="001D5B49">
          <w:rPr>
            <w:rStyle w:val="Hyperlink"/>
            <w:noProof/>
          </w:rPr>
          <w:t>Vytváření a ukládání instancí</w:t>
        </w:r>
        <w:r w:rsidR="002479DF">
          <w:rPr>
            <w:noProof/>
            <w:webHidden/>
          </w:rPr>
          <w:tab/>
        </w:r>
        <w:r w:rsidR="002479DF">
          <w:rPr>
            <w:noProof/>
            <w:webHidden/>
          </w:rPr>
          <w:fldChar w:fldCharType="begin"/>
        </w:r>
        <w:r w:rsidR="002479DF">
          <w:rPr>
            <w:noProof/>
            <w:webHidden/>
          </w:rPr>
          <w:instrText xml:space="preserve"> PAGEREF _Toc374022350 \h </w:instrText>
        </w:r>
        <w:r w:rsidR="002479DF">
          <w:rPr>
            <w:noProof/>
            <w:webHidden/>
          </w:rPr>
        </w:r>
        <w:r w:rsidR="002479DF">
          <w:rPr>
            <w:noProof/>
            <w:webHidden/>
          </w:rPr>
          <w:fldChar w:fldCharType="separate"/>
        </w:r>
        <w:r w:rsidR="007D4B64">
          <w:rPr>
            <w:noProof/>
            <w:webHidden/>
          </w:rPr>
          <w:t>10</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51" w:history="1">
        <w:r w:rsidR="002479DF" w:rsidRPr="001D5B49">
          <w:rPr>
            <w:rStyle w:val="Hyperlink"/>
            <w:noProof/>
          </w:rPr>
          <w:t>SQL Server Reporting Services Map Report Item</w:t>
        </w:r>
        <w:r w:rsidR="002479DF">
          <w:rPr>
            <w:noProof/>
            <w:webHidden/>
          </w:rPr>
          <w:tab/>
        </w:r>
        <w:r w:rsidR="002479DF">
          <w:rPr>
            <w:noProof/>
            <w:webHidden/>
          </w:rPr>
          <w:fldChar w:fldCharType="begin"/>
        </w:r>
        <w:r w:rsidR="002479DF">
          <w:rPr>
            <w:noProof/>
            <w:webHidden/>
          </w:rPr>
          <w:instrText xml:space="preserve"> PAGEREF _Toc374022351 \h </w:instrText>
        </w:r>
        <w:r w:rsidR="002479DF">
          <w:rPr>
            <w:noProof/>
            <w:webHidden/>
          </w:rPr>
        </w:r>
        <w:r w:rsidR="002479DF">
          <w:rPr>
            <w:noProof/>
            <w:webHidden/>
          </w:rPr>
          <w:fldChar w:fldCharType="separate"/>
        </w:r>
        <w:r w:rsidR="007D4B64">
          <w:rPr>
            <w:noProof/>
            <w:webHidden/>
          </w:rPr>
          <w:t>10</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52" w:history="1">
        <w:r w:rsidR="002479DF" w:rsidRPr="001D5B49">
          <w:rPr>
            <w:rStyle w:val="Hyperlink"/>
            <w:noProof/>
          </w:rPr>
          <w:t>Multiplexování</w:t>
        </w:r>
        <w:r w:rsidR="002479DF">
          <w:rPr>
            <w:noProof/>
            <w:webHidden/>
          </w:rPr>
          <w:tab/>
        </w:r>
        <w:r w:rsidR="002479DF">
          <w:rPr>
            <w:noProof/>
            <w:webHidden/>
          </w:rPr>
          <w:fldChar w:fldCharType="begin"/>
        </w:r>
        <w:r w:rsidR="002479DF">
          <w:rPr>
            <w:noProof/>
            <w:webHidden/>
          </w:rPr>
          <w:instrText xml:space="preserve"> PAGEREF _Toc374022352 \h </w:instrText>
        </w:r>
        <w:r w:rsidR="002479DF">
          <w:rPr>
            <w:noProof/>
            <w:webHidden/>
          </w:rPr>
        </w:r>
        <w:r w:rsidR="002479DF">
          <w:rPr>
            <w:noProof/>
            <w:webHidden/>
          </w:rPr>
          <w:fldChar w:fldCharType="separate"/>
        </w:r>
        <w:r w:rsidR="007D4B64">
          <w:rPr>
            <w:noProof/>
            <w:webHidden/>
          </w:rPr>
          <w:t>11</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53" w:history="1">
        <w:r w:rsidR="002479DF" w:rsidRPr="001D5B49">
          <w:rPr>
            <w:rStyle w:val="Hyperlink"/>
            <w:noProof/>
          </w:rPr>
          <w:t>Sady System Center</w:t>
        </w:r>
        <w:r w:rsidR="002479DF">
          <w:rPr>
            <w:noProof/>
            <w:webHidden/>
          </w:rPr>
          <w:tab/>
        </w:r>
        <w:r w:rsidR="002479DF">
          <w:rPr>
            <w:noProof/>
            <w:webHidden/>
          </w:rPr>
          <w:fldChar w:fldCharType="begin"/>
        </w:r>
        <w:r w:rsidR="002479DF">
          <w:rPr>
            <w:noProof/>
            <w:webHidden/>
          </w:rPr>
          <w:instrText xml:space="preserve"> PAGEREF _Toc374022353 \h </w:instrText>
        </w:r>
        <w:r w:rsidR="002479DF">
          <w:rPr>
            <w:noProof/>
            <w:webHidden/>
          </w:rPr>
        </w:r>
        <w:r w:rsidR="002479DF">
          <w:rPr>
            <w:noProof/>
            <w:webHidden/>
          </w:rPr>
          <w:fldChar w:fldCharType="separate"/>
        </w:r>
        <w:r w:rsidR="007D4B64">
          <w:rPr>
            <w:noProof/>
            <w:webHidden/>
          </w:rPr>
          <w:t>11</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54" w:history="1">
        <w:r w:rsidR="002479DF" w:rsidRPr="001D5B49">
          <w:rPr>
            <w:rStyle w:val="Hyperlink"/>
            <w:noProof/>
          </w:rPr>
          <w:t>Opětovně šiřitelný kód</w:t>
        </w:r>
        <w:r w:rsidR="002479DF">
          <w:rPr>
            <w:noProof/>
            <w:webHidden/>
          </w:rPr>
          <w:tab/>
        </w:r>
        <w:r w:rsidR="002479DF">
          <w:rPr>
            <w:noProof/>
            <w:webHidden/>
          </w:rPr>
          <w:fldChar w:fldCharType="begin"/>
        </w:r>
        <w:r w:rsidR="002479DF">
          <w:rPr>
            <w:noProof/>
            <w:webHidden/>
          </w:rPr>
          <w:instrText xml:space="preserve"> PAGEREF _Toc374022354 \h </w:instrText>
        </w:r>
        <w:r w:rsidR="002479DF">
          <w:rPr>
            <w:noProof/>
            <w:webHidden/>
          </w:rPr>
        </w:r>
        <w:r w:rsidR="002479DF">
          <w:rPr>
            <w:noProof/>
            <w:webHidden/>
          </w:rPr>
          <w:fldChar w:fldCharType="separate"/>
        </w:r>
        <w:r w:rsidR="007D4B64">
          <w:rPr>
            <w:noProof/>
            <w:webHidden/>
          </w:rPr>
          <w:t>11</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55" w:history="1">
        <w:r w:rsidR="002479DF" w:rsidRPr="001D5B49">
          <w:rPr>
            <w:rStyle w:val="Hyperlink"/>
            <w:noProof/>
          </w:rPr>
          <w:t>Software a služby</w:t>
        </w:r>
        <w:r w:rsidR="002479DF">
          <w:rPr>
            <w:noProof/>
            <w:webHidden/>
          </w:rPr>
          <w:tab/>
        </w:r>
        <w:r w:rsidR="002479DF">
          <w:rPr>
            <w:noProof/>
            <w:webHidden/>
          </w:rPr>
          <w:fldChar w:fldCharType="begin"/>
        </w:r>
        <w:r w:rsidR="002479DF">
          <w:rPr>
            <w:noProof/>
            <w:webHidden/>
          </w:rPr>
          <w:instrText xml:space="preserve"> PAGEREF _Toc374022355 \h </w:instrText>
        </w:r>
        <w:r w:rsidR="002479DF">
          <w:rPr>
            <w:noProof/>
            <w:webHidden/>
          </w:rPr>
        </w:r>
        <w:r w:rsidR="002479DF">
          <w:rPr>
            <w:noProof/>
            <w:webHidden/>
          </w:rPr>
          <w:fldChar w:fldCharType="separate"/>
        </w:r>
        <w:r w:rsidR="007D4B64">
          <w:rPr>
            <w:noProof/>
            <w:webHidden/>
          </w:rPr>
          <w:t>12</w:t>
        </w:r>
        <w:r w:rsidR="002479DF">
          <w:rPr>
            <w:noProof/>
            <w:webHidden/>
          </w:rPr>
          <w:fldChar w:fldCharType="end"/>
        </w:r>
      </w:hyperlink>
    </w:p>
    <w:p w:rsidR="002479DF" w:rsidRDefault="00253788">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022356" w:history="1">
        <w:r w:rsidR="002479DF" w:rsidRPr="001D5B49">
          <w:rPr>
            <w:rStyle w:val="Hyperlink"/>
            <w:noProof/>
          </w:rPr>
          <w:t>Licenční podmínky specifické pro služby</w:t>
        </w:r>
        <w:r w:rsidR="002479DF">
          <w:rPr>
            <w:noProof/>
            <w:webHidden/>
          </w:rPr>
          <w:tab/>
        </w:r>
        <w:r w:rsidR="002479DF">
          <w:rPr>
            <w:noProof/>
            <w:webHidden/>
          </w:rPr>
          <w:fldChar w:fldCharType="begin"/>
        </w:r>
        <w:r w:rsidR="002479DF">
          <w:rPr>
            <w:noProof/>
            <w:webHidden/>
          </w:rPr>
          <w:instrText xml:space="preserve"> PAGEREF _Toc374022356 \h </w:instrText>
        </w:r>
        <w:r w:rsidR="002479DF">
          <w:rPr>
            <w:noProof/>
            <w:webHidden/>
          </w:rPr>
        </w:r>
        <w:r w:rsidR="002479DF">
          <w:rPr>
            <w:noProof/>
            <w:webHidden/>
          </w:rPr>
          <w:fldChar w:fldCharType="separate"/>
        </w:r>
        <w:r w:rsidR="007D4B64">
          <w:rPr>
            <w:noProof/>
            <w:webHidden/>
          </w:rPr>
          <w:t>13</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57" w:history="1">
        <w:r w:rsidR="002479DF" w:rsidRPr="001D5B49">
          <w:rPr>
            <w:rStyle w:val="Hyperlink"/>
            <w:b/>
            <w:noProof/>
          </w:rPr>
          <w:t>Microsoft Dynamics CRM</w:t>
        </w:r>
        <w:r w:rsidR="002479DF" w:rsidRPr="001D5B49">
          <w:rPr>
            <w:rStyle w:val="Hyperlink"/>
            <w:noProof/>
          </w:rPr>
          <w:t xml:space="preserve"> </w:t>
        </w:r>
        <w:r w:rsidR="002479DF" w:rsidRPr="001D5B49">
          <w:rPr>
            <w:rStyle w:val="Hyperlink"/>
            <w:b/>
            <w:noProof/>
          </w:rPr>
          <w:t>Online Services</w:t>
        </w:r>
        <w:r w:rsidR="002479DF">
          <w:rPr>
            <w:noProof/>
            <w:webHidden/>
          </w:rPr>
          <w:tab/>
        </w:r>
        <w:r w:rsidR="002479DF">
          <w:rPr>
            <w:noProof/>
            <w:webHidden/>
          </w:rPr>
          <w:fldChar w:fldCharType="begin"/>
        </w:r>
        <w:r w:rsidR="002479DF">
          <w:rPr>
            <w:noProof/>
            <w:webHidden/>
          </w:rPr>
          <w:instrText xml:space="preserve"> PAGEREF _Toc374022357 \h </w:instrText>
        </w:r>
        <w:r w:rsidR="002479DF">
          <w:rPr>
            <w:noProof/>
            <w:webHidden/>
          </w:rPr>
        </w:r>
        <w:r w:rsidR="002479DF">
          <w:rPr>
            <w:noProof/>
            <w:webHidden/>
          </w:rPr>
          <w:fldChar w:fldCharType="separate"/>
        </w:r>
        <w:r w:rsidR="007D4B64">
          <w:rPr>
            <w:noProof/>
            <w:webHidden/>
          </w:rPr>
          <w:t>13</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58" w:history="1">
        <w:r w:rsidR="002479DF" w:rsidRPr="001D5B49">
          <w:rPr>
            <w:rStyle w:val="Hyperlink"/>
            <w:noProof/>
          </w:rPr>
          <w:t>Microsoft Dynamics CRM Online Essential</w:t>
        </w:r>
        <w:r w:rsidR="002479DF">
          <w:rPr>
            <w:noProof/>
            <w:webHidden/>
          </w:rPr>
          <w:tab/>
        </w:r>
        <w:r w:rsidR="002479DF">
          <w:rPr>
            <w:noProof/>
            <w:webHidden/>
          </w:rPr>
          <w:fldChar w:fldCharType="begin"/>
        </w:r>
        <w:r w:rsidR="002479DF">
          <w:rPr>
            <w:noProof/>
            <w:webHidden/>
          </w:rPr>
          <w:instrText xml:space="preserve"> PAGEREF _Toc374022358 \h </w:instrText>
        </w:r>
        <w:r w:rsidR="002479DF">
          <w:rPr>
            <w:noProof/>
            <w:webHidden/>
          </w:rPr>
        </w:r>
        <w:r w:rsidR="002479DF">
          <w:rPr>
            <w:noProof/>
            <w:webHidden/>
          </w:rPr>
          <w:fldChar w:fldCharType="separate"/>
        </w:r>
        <w:r w:rsidR="007D4B64">
          <w:rPr>
            <w:noProof/>
            <w:webHidden/>
          </w:rPr>
          <w:t>13</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59" w:history="1">
        <w:r w:rsidR="002479DF" w:rsidRPr="001D5B49">
          <w:rPr>
            <w:rStyle w:val="Hyperlink"/>
            <w:noProof/>
          </w:rPr>
          <w:t>Microsoft Dynamics CRM Online Basic</w:t>
        </w:r>
        <w:r w:rsidR="002479DF">
          <w:rPr>
            <w:noProof/>
            <w:webHidden/>
          </w:rPr>
          <w:tab/>
        </w:r>
        <w:r w:rsidR="002479DF">
          <w:rPr>
            <w:noProof/>
            <w:webHidden/>
          </w:rPr>
          <w:fldChar w:fldCharType="begin"/>
        </w:r>
        <w:r w:rsidR="002479DF">
          <w:rPr>
            <w:noProof/>
            <w:webHidden/>
          </w:rPr>
          <w:instrText xml:space="preserve"> PAGEREF _Toc374022359 \h </w:instrText>
        </w:r>
        <w:r w:rsidR="002479DF">
          <w:rPr>
            <w:noProof/>
            <w:webHidden/>
          </w:rPr>
        </w:r>
        <w:r w:rsidR="002479DF">
          <w:rPr>
            <w:noProof/>
            <w:webHidden/>
          </w:rPr>
          <w:fldChar w:fldCharType="separate"/>
        </w:r>
        <w:r w:rsidR="007D4B64">
          <w:rPr>
            <w:noProof/>
            <w:webHidden/>
          </w:rPr>
          <w:t>13</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60" w:history="1">
        <w:r w:rsidR="002479DF" w:rsidRPr="001D5B49">
          <w:rPr>
            <w:rStyle w:val="Hyperlink"/>
            <w:noProof/>
          </w:rPr>
          <w:t>Microsoft Dynamics CRM Online Professional</w:t>
        </w:r>
        <w:r w:rsidR="002479DF">
          <w:rPr>
            <w:noProof/>
            <w:webHidden/>
          </w:rPr>
          <w:tab/>
        </w:r>
        <w:r w:rsidR="002479DF">
          <w:rPr>
            <w:noProof/>
            <w:webHidden/>
          </w:rPr>
          <w:fldChar w:fldCharType="begin"/>
        </w:r>
        <w:r w:rsidR="002479DF">
          <w:rPr>
            <w:noProof/>
            <w:webHidden/>
          </w:rPr>
          <w:instrText xml:space="preserve"> PAGEREF _Toc374022360 \h </w:instrText>
        </w:r>
        <w:r w:rsidR="002479DF">
          <w:rPr>
            <w:noProof/>
            <w:webHidden/>
          </w:rPr>
        </w:r>
        <w:r w:rsidR="002479DF">
          <w:rPr>
            <w:noProof/>
            <w:webHidden/>
          </w:rPr>
          <w:fldChar w:fldCharType="separate"/>
        </w:r>
        <w:r w:rsidR="007D4B64">
          <w:rPr>
            <w:noProof/>
            <w:webHidden/>
          </w:rPr>
          <w:t>13</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61" w:history="1">
        <w:r w:rsidR="002479DF" w:rsidRPr="003F1736">
          <w:rPr>
            <w:rStyle w:val="Hyperlink"/>
            <w:b/>
            <w:bCs/>
            <w:noProof/>
          </w:rPr>
          <w:t>Aplikace pro stolní počítače</w:t>
        </w:r>
        <w:r w:rsidR="002479DF">
          <w:rPr>
            <w:noProof/>
            <w:webHidden/>
          </w:rPr>
          <w:tab/>
        </w:r>
        <w:r w:rsidR="002479DF">
          <w:rPr>
            <w:noProof/>
            <w:webHidden/>
          </w:rPr>
          <w:fldChar w:fldCharType="begin"/>
        </w:r>
        <w:r w:rsidR="002479DF">
          <w:rPr>
            <w:noProof/>
            <w:webHidden/>
          </w:rPr>
          <w:instrText xml:space="preserve"> PAGEREF _Toc374022361 \h </w:instrText>
        </w:r>
        <w:r w:rsidR="002479DF">
          <w:rPr>
            <w:noProof/>
            <w:webHidden/>
          </w:rPr>
        </w:r>
        <w:r w:rsidR="002479DF">
          <w:rPr>
            <w:noProof/>
            <w:webHidden/>
          </w:rPr>
          <w:fldChar w:fldCharType="separate"/>
        </w:r>
        <w:r w:rsidR="007D4B64">
          <w:rPr>
            <w:noProof/>
            <w:webHidden/>
          </w:rPr>
          <w:t>14</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62" w:history="1">
        <w:r w:rsidR="002479DF" w:rsidRPr="001D5B49">
          <w:rPr>
            <w:rStyle w:val="Hyperlink"/>
            <w:noProof/>
          </w:rPr>
          <w:t>Office 365 ProPlus</w:t>
        </w:r>
        <w:r w:rsidR="002479DF">
          <w:rPr>
            <w:noProof/>
            <w:webHidden/>
          </w:rPr>
          <w:tab/>
        </w:r>
        <w:r w:rsidR="002479DF">
          <w:rPr>
            <w:noProof/>
            <w:webHidden/>
          </w:rPr>
          <w:fldChar w:fldCharType="begin"/>
        </w:r>
        <w:r w:rsidR="002479DF">
          <w:rPr>
            <w:noProof/>
            <w:webHidden/>
          </w:rPr>
          <w:instrText xml:space="preserve"> PAGEREF _Toc374022362 \h </w:instrText>
        </w:r>
        <w:r w:rsidR="002479DF">
          <w:rPr>
            <w:noProof/>
            <w:webHidden/>
          </w:rPr>
        </w:r>
        <w:r w:rsidR="002479DF">
          <w:rPr>
            <w:noProof/>
            <w:webHidden/>
          </w:rPr>
          <w:fldChar w:fldCharType="separate"/>
        </w:r>
        <w:r w:rsidR="007D4B64">
          <w:rPr>
            <w:noProof/>
            <w:webHidden/>
          </w:rPr>
          <w:t>14</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63" w:history="1">
        <w:r w:rsidR="002479DF" w:rsidRPr="001D5B49">
          <w:rPr>
            <w:rStyle w:val="Hyperlink"/>
            <w:noProof/>
          </w:rPr>
          <w:t>Project Pro pro Office 365</w:t>
        </w:r>
        <w:r w:rsidR="002479DF">
          <w:rPr>
            <w:noProof/>
            <w:webHidden/>
          </w:rPr>
          <w:tab/>
        </w:r>
        <w:r w:rsidR="002479DF">
          <w:rPr>
            <w:noProof/>
            <w:webHidden/>
          </w:rPr>
          <w:fldChar w:fldCharType="begin"/>
        </w:r>
        <w:r w:rsidR="002479DF">
          <w:rPr>
            <w:noProof/>
            <w:webHidden/>
          </w:rPr>
          <w:instrText xml:space="preserve"> PAGEREF _Toc374022363 \h </w:instrText>
        </w:r>
        <w:r w:rsidR="002479DF">
          <w:rPr>
            <w:noProof/>
            <w:webHidden/>
          </w:rPr>
        </w:r>
        <w:r w:rsidR="002479DF">
          <w:rPr>
            <w:noProof/>
            <w:webHidden/>
          </w:rPr>
          <w:fldChar w:fldCharType="separate"/>
        </w:r>
        <w:r w:rsidR="007D4B64">
          <w:rPr>
            <w:noProof/>
            <w:webHidden/>
          </w:rPr>
          <w:t>15</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64" w:history="1">
        <w:r w:rsidR="002479DF" w:rsidRPr="001D5B49">
          <w:rPr>
            <w:rStyle w:val="Hyperlink"/>
            <w:noProof/>
          </w:rPr>
          <w:t>Visio Pro pro Office 365</w:t>
        </w:r>
        <w:r w:rsidR="002479DF">
          <w:rPr>
            <w:noProof/>
            <w:webHidden/>
          </w:rPr>
          <w:tab/>
        </w:r>
        <w:r w:rsidR="002479DF">
          <w:rPr>
            <w:noProof/>
            <w:webHidden/>
          </w:rPr>
          <w:fldChar w:fldCharType="begin"/>
        </w:r>
        <w:r w:rsidR="002479DF">
          <w:rPr>
            <w:noProof/>
            <w:webHidden/>
          </w:rPr>
          <w:instrText xml:space="preserve"> PAGEREF _Toc374022364 \h </w:instrText>
        </w:r>
        <w:r w:rsidR="002479DF">
          <w:rPr>
            <w:noProof/>
            <w:webHidden/>
          </w:rPr>
        </w:r>
        <w:r w:rsidR="002479DF">
          <w:rPr>
            <w:noProof/>
            <w:webHidden/>
          </w:rPr>
          <w:fldChar w:fldCharType="separate"/>
        </w:r>
        <w:r w:rsidR="007D4B64">
          <w:rPr>
            <w:noProof/>
            <w:webHidden/>
          </w:rPr>
          <w:t>16</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65" w:history="1">
        <w:r w:rsidR="002479DF" w:rsidRPr="003F1736">
          <w:rPr>
            <w:rStyle w:val="Hyperlink"/>
            <w:b/>
            <w:bCs/>
            <w:noProof/>
          </w:rPr>
          <w:t>Služby související se službou Office 365</w:t>
        </w:r>
        <w:r w:rsidR="002479DF">
          <w:rPr>
            <w:noProof/>
            <w:webHidden/>
          </w:rPr>
          <w:tab/>
        </w:r>
        <w:r w:rsidR="002479DF">
          <w:rPr>
            <w:noProof/>
            <w:webHidden/>
          </w:rPr>
          <w:fldChar w:fldCharType="begin"/>
        </w:r>
        <w:r w:rsidR="002479DF">
          <w:rPr>
            <w:noProof/>
            <w:webHidden/>
          </w:rPr>
          <w:instrText xml:space="preserve"> PAGEREF _Toc374022365 \h </w:instrText>
        </w:r>
        <w:r w:rsidR="002479DF">
          <w:rPr>
            <w:noProof/>
            <w:webHidden/>
          </w:rPr>
        </w:r>
        <w:r w:rsidR="002479DF">
          <w:rPr>
            <w:noProof/>
            <w:webHidden/>
          </w:rPr>
          <w:fldChar w:fldCharType="separate"/>
        </w:r>
        <w:r w:rsidR="007D4B64">
          <w:rPr>
            <w:noProof/>
            <w:webHidden/>
          </w:rPr>
          <w:t>16</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66" w:history="1">
        <w:r w:rsidR="002479DF" w:rsidRPr="001D5B49">
          <w:rPr>
            <w:rStyle w:val="Hyperlink"/>
            <w:noProof/>
          </w:rPr>
          <w:t>Ochrana před ztrátou dat</w:t>
        </w:r>
        <w:r w:rsidR="002479DF">
          <w:rPr>
            <w:noProof/>
            <w:webHidden/>
          </w:rPr>
          <w:tab/>
        </w:r>
        <w:r w:rsidR="002479DF">
          <w:rPr>
            <w:noProof/>
            <w:webHidden/>
          </w:rPr>
          <w:fldChar w:fldCharType="begin"/>
        </w:r>
        <w:r w:rsidR="002479DF">
          <w:rPr>
            <w:noProof/>
            <w:webHidden/>
          </w:rPr>
          <w:instrText xml:space="preserve"> PAGEREF _Toc374022366 \h </w:instrText>
        </w:r>
        <w:r w:rsidR="002479DF">
          <w:rPr>
            <w:noProof/>
            <w:webHidden/>
          </w:rPr>
        </w:r>
        <w:r w:rsidR="002479DF">
          <w:rPr>
            <w:noProof/>
            <w:webHidden/>
          </w:rPr>
          <w:fldChar w:fldCharType="separate"/>
        </w:r>
        <w:r w:rsidR="007D4B64">
          <w:rPr>
            <w:noProof/>
            <w:webHidden/>
          </w:rPr>
          <w:t>16</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67" w:history="1">
        <w:r w:rsidR="002479DF" w:rsidRPr="001D5B49">
          <w:rPr>
            <w:rStyle w:val="Hyperlink"/>
            <w:noProof/>
          </w:rPr>
          <w:t>Duet Enterprise Online pro Microsoft SharePoint a SAP</w:t>
        </w:r>
        <w:r w:rsidR="002479DF">
          <w:rPr>
            <w:noProof/>
            <w:webHidden/>
          </w:rPr>
          <w:tab/>
        </w:r>
        <w:r w:rsidR="002479DF">
          <w:rPr>
            <w:noProof/>
            <w:webHidden/>
          </w:rPr>
          <w:fldChar w:fldCharType="begin"/>
        </w:r>
        <w:r w:rsidR="002479DF">
          <w:rPr>
            <w:noProof/>
            <w:webHidden/>
          </w:rPr>
          <w:instrText xml:space="preserve"> PAGEREF _Toc374022367 \h </w:instrText>
        </w:r>
        <w:r w:rsidR="002479DF">
          <w:rPr>
            <w:noProof/>
            <w:webHidden/>
          </w:rPr>
        </w:r>
        <w:r w:rsidR="002479DF">
          <w:rPr>
            <w:noProof/>
            <w:webHidden/>
          </w:rPr>
          <w:fldChar w:fldCharType="separate"/>
        </w:r>
        <w:r w:rsidR="007D4B64">
          <w:rPr>
            <w:noProof/>
            <w:webHidden/>
          </w:rPr>
          <w:t>17</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68" w:history="1">
        <w:r w:rsidR="002479DF" w:rsidRPr="001D5B49">
          <w:rPr>
            <w:rStyle w:val="Hyperlink"/>
            <w:noProof/>
          </w:rPr>
          <w:t>Exchange Hosted Encryption</w:t>
        </w:r>
        <w:r w:rsidR="002479DF">
          <w:rPr>
            <w:noProof/>
            <w:webHidden/>
          </w:rPr>
          <w:tab/>
        </w:r>
        <w:r w:rsidR="002479DF">
          <w:rPr>
            <w:noProof/>
            <w:webHidden/>
          </w:rPr>
          <w:fldChar w:fldCharType="begin"/>
        </w:r>
        <w:r w:rsidR="002479DF">
          <w:rPr>
            <w:noProof/>
            <w:webHidden/>
          </w:rPr>
          <w:instrText xml:space="preserve"> PAGEREF _Toc374022368 \h </w:instrText>
        </w:r>
        <w:r w:rsidR="002479DF">
          <w:rPr>
            <w:noProof/>
            <w:webHidden/>
          </w:rPr>
        </w:r>
        <w:r w:rsidR="002479DF">
          <w:rPr>
            <w:noProof/>
            <w:webHidden/>
          </w:rPr>
          <w:fldChar w:fldCharType="separate"/>
        </w:r>
        <w:r w:rsidR="007D4B64">
          <w:rPr>
            <w:noProof/>
            <w:webHidden/>
          </w:rPr>
          <w:t>17</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69" w:history="1">
        <w:r w:rsidR="002479DF" w:rsidRPr="001D5B49">
          <w:rPr>
            <w:rStyle w:val="Hyperlink"/>
            <w:noProof/>
          </w:rPr>
          <w:t>Licence na bázi předplatného podle počtu uživatelů pro službu Exchange Online</w:t>
        </w:r>
        <w:r w:rsidR="002479DF">
          <w:rPr>
            <w:noProof/>
            <w:webHidden/>
          </w:rPr>
          <w:tab/>
        </w:r>
        <w:r w:rsidR="002479DF">
          <w:rPr>
            <w:noProof/>
            <w:webHidden/>
          </w:rPr>
          <w:fldChar w:fldCharType="begin"/>
        </w:r>
        <w:r w:rsidR="002479DF">
          <w:rPr>
            <w:noProof/>
            <w:webHidden/>
          </w:rPr>
          <w:instrText xml:space="preserve"> PAGEREF _Toc374022369 \h </w:instrText>
        </w:r>
        <w:r w:rsidR="002479DF">
          <w:rPr>
            <w:noProof/>
            <w:webHidden/>
          </w:rPr>
        </w:r>
        <w:r w:rsidR="002479DF">
          <w:rPr>
            <w:noProof/>
            <w:webHidden/>
          </w:rPr>
          <w:fldChar w:fldCharType="separate"/>
        </w:r>
        <w:r w:rsidR="007D4B64">
          <w:rPr>
            <w:noProof/>
            <w:webHidden/>
          </w:rPr>
          <w:t>18</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70" w:history="1">
        <w:r w:rsidR="002479DF" w:rsidRPr="001D5B49">
          <w:rPr>
            <w:rStyle w:val="Hyperlink"/>
            <w:noProof/>
          </w:rPr>
          <w:t>Exchange Online Archiving</w:t>
        </w:r>
        <w:r w:rsidR="002479DF">
          <w:rPr>
            <w:noProof/>
            <w:webHidden/>
          </w:rPr>
          <w:tab/>
        </w:r>
        <w:r w:rsidR="002479DF">
          <w:rPr>
            <w:noProof/>
            <w:webHidden/>
          </w:rPr>
          <w:fldChar w:fldCharType="begin"/>
        </w:r>
        <w:r w:rsidR="002479DF">
          <w:rPr>
            <w:noProof/>
            <w:webHidden/>
          </w:rPr>
          <w:instrText xml:space="preserve"> PAGEREF _Toc374022370 \h </w:instrText>
        </w:r>
        <w:r w:rsidR="002479DF">
          <w:rPr>
            <w:noProof/>
            <w:webHidden/>
          </w:rPr>
        </w:r>
        <w:r w:rsidR="002479DF">
          <w:rPr>
            <w:noProof/>
            <w:webHidden/>
          </w:rPr>
          <w:fldChar w:fldCharType="separate"/>
        </w:r>
        <w:r w:rsidR="007D4B64">
          <w:rPr>
            <w:noProof/>
            <w:webHidden/>
          </w:rPr>
          <w:t>18</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71" w:history="1">
        <w:r w:rsidR="002479DF" w:rsidRPr="001D5B49">
          <w:rPr>
            <w:rStyle w:val="Hyperlink"/>
            <w:noProof/>
          </w:rPr>
          <w:t>Exchange Online Kiosk</w:t>
        </w:r>
        <w:r w:rsidR="002479DF">
          <w:rPr>
            <w:noProof/>
            <w:webHidden/>
          </w:rPr>
          <w:tab/>
        </w:r>
        <w:r w:rsidR="002479DF">
          <w:rPr>
            <w:noProof/>
            <w:webHidden/>
          </w:rPr>
          <w:fldChar w:fldCharType="begin"/>
        </w:r>
        <w:r w:rsidR="002479DF">
          <w:rPr>
            <w:noProof/>
            <w:webHidden/>
          </w:rPr>
          <w:instrText xml:space="preserve"> PAGEREF _Toc374022371 \h </w:instrText>
        </w:r>
        <w:r w:rsidR="002479DF">
          <w:rPr>
            <w:noProof/>
            <w:webHidden/>
          </w:rPr>
        </w:r>
        <w:r w:rsidR="002479DF">
          <w:rPr>
            <w:noProof/>
            <w:webHidden/>
          </w:rPr>
          <w:fldChar w:fldCharType="separate"/>
        </w:r>
        <w:r w:rsidR="007D4B64">
          <w:rPr>
            <w:noProof/>
            <w:webHidden/>
          </w:rPr>
          <w:t>18</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72" w:history="1">
        <w:r w:rsidR="002479DF" w:rsidRPr="001D5B49">
          <w:rPr>
            <w:rStyle w:val="Hyperlink"/>
            <w:noProof/>
          </w:rPr>
          <w:t>Exchange Online Plan 1</w:t>
        </w:r>
        <w:r w:rsidR="002479DF">
          <w:rPr>
            <w:noProof/>
            <w:webHidden/>
          </w:rPr>
          <w:tab/>
        </w:r>
        <w:r w:rsidR="002479DF">
          <w:rPr>
            <w:noProof/>
            <w:webHidden/>
          </w:rPr>
          <w:fldChar w:fldCharType="begin"/>
        </w:r>
        <w:r w:rsidR="002479DF">
          <w:rPr>
            <w:noProof/>
            <w:webHidden/>
          </w:rPr>
          <w:instrText xml:space="preserve"> PAGEREF _Toc374022372 \h </w:instrText>
        </w:r>
        <w:r w:rsidR="002479DF">
          <w:rPr>
            <w:noProof/>
            <w:webHidden/>
          </w:rPr>
        </w:r>
        <w:r w:rsidR="002479DF">
          <w:rPr>
            <w:noProof/>
            <w:webHidden/>
          </w:rPr>
          <w:fldChar w:fldCharType="separate"/>
        </w:r>
        <w:r w:rsidR="007D4B64">
          <w:rPr>
            <w:noProof/>
            <w:webHidden/>
          </w:rPr>
          <w:t>19</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73" w:history="1">
        <w:r w:rsidR="002479DF" w:rsidRPr="001D5B49">
          <w:rPr>
            <w:rStyle w:val="Hyperlink"/>
            <w:noProof/>
          </w:rPr>
          <w:t>Exchange Online Plan 2</w:t>
        </w:r>
        <w:r w:rsidR="002479DF">
          <w:rPr>
            <w:noProof/>
            <w:webHidden/>
          </w:rPr>
          <w:tab/>
        </w:r>
        <w:r w:rsidR="002479DF">
          <w:rPr>
            <w:noProof/>
            <w:webHidden/>
          </w:rPr>
          <w:fldChar w:fldCharType="begin"/>
        </w:r>
        <w:r w:rsidR="002479DF">
          <w:rPr>
            <w:noProof/>
            <w:webHidden/>
          </w:rPr>
          <w:instrText xml:space="preserve"> PAGEREF _Toc374022373 \h </w:instrText>
        </w:r>
        <w:r w:rsidR="002479DF">
          <w:rPr>
            <w:noProof/>
            <w:webHidden/>
          </w:rPr>
        </w:r>
        <w:r w:rsidR="002479DF">
          <w:rPr>
            <w:noProof/>
            <w:webHidden/>
          </w:rPr>
          <w:fldChar w:fldCharType="separate"/>
        </w:r>
        <w:r w:rsidR="007D4B64">
          <w:rPr>
            <w:noProof/>
            <w:webHidden/>
          </w:rPr>
          <w:t>19</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74" w:history="1">
        <w:r w:rsidR="002479DF" w:rsidRPr="001D5B49">
          <w:rPr>
            <w:rStyle w:val="Hyperlink"/>
            <w:noProof/>
          </w:rPr>
          <w:t>Exchange Online Protection</w:t>
        </w:r>
        <w:r w:rsidR="002479DF">
          <w:rPr>
            <w:noProof/>
            <w:webHidden/>
          </w:rPr>
          <w:tab/>
        </w:r>
        <w:r w:rsidR="002479DF">
          <w:rPr>
            <w:noProof/>
            <w:webHidden/>
          </w:rPr>
          <w:fldChar w:fldCharType="begin"/>
        </w:r>
        <w:r w:rsidR="002479DF">
          <w:rPr>
            <w:noProof/>
            <w:webHidden/>
          </w:rPr>
          <w:instrText xml:space="preserve"> PAGEREF _Toc374022374 \h </w:instrText>
        </w:r>
        <w:r w:rsidR="002479DF">
          <w:rPr>
            <w:noProof/>
            <w:webHidden/>
          </w:rPr>
        </w:r>
        <w:r w:rsidR="002479DF">
          <w:rPr>
            <w:noProof/>
            <w:webHidden/>
          </w:rPr>
          <w:fldChar w:fldCharType="separate"/>
        </w:r>
        <w:r w:rsidR="007D4B64">
          <w:rPr>
            <w:noProof/>
            <w:webHidden/>
          </w:rPr>
          <w:t>20</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75" w:history="1">
        <w:r w:rsidR="002479DF" w:rsidRPr="001D5B49">
          <w:rPr>
            <w:rStyle w:val="Hyperlink"/>
            <w:noProof/>
          </w:rPr>
          <w:t>Forefront Online Protection for Exchange</w:t>
        </w:r>
        <w:r w:rsidR="002479DF">
          <w:rPr>
            <w:noProof/>
            <w:webHidden/>
          </w:rPr>
          <w:tab/>
        </w:r>
        <w:r w:rsidR="002479DF">
          <w:rPr>
            <w:noProof/>
            <w:webHidden/>
          </w:rPr>
          <w:fldChar w:fldCharType="begin"/>
        </w:r>
        <w:r w:rsidR="002479DF">
          <w:rPr>
            <w:noProof/>
            <w:webHidden/>
          </w:rPr>
          <w:instrText xml:space="preserve"> PAGEREF _Toc374022375 \h </w:instrText>
        </w:r>
        <w:r w:rsidR="002479DF">
          <w:rPr>
            <w:noProof/>
            <w:webHidden/>
          </w:rPr>
        </w:r>
        <w:r w:rsidR="002479DF">
          <w:rPr>
            <w:noProof/>
            <w:webHidden/>
          </w:rPr>
          <w:fldChar w:fldCharType="separate"/>
        </w:r>
        <w:r w:rsidR="007D4B64">
          <w:rPr>
            <w:noProof/>
            <w:webHidden/>
          </w:rPr>
          <w:t>20</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76" w:history="1">
        <w:r w:rsidR="002479DF" w:rsidRPr="001D5B49">
          <w:rPr>
            <w:rStyle w:val="Hyperlink"/>
            <w:noProof/>
          </w:rPr>
          <w:t>Lync Online Plan 1</w:t>
        </w:r>
        <w:r w:rsidR="002479DF">
          <w:rPr>
            <w:noProof/>
            <w:webHidden/>
          </w:rPr>
          <w:tab/>
        </w:r>
        <w:r w:rsidR="002479DF">
          <w:rPr>
            <w:noProof/>
            <w:webHidden/>
          </w:rPr>
          <w:fldChar w:fldCharType="begin"/>
        </w:r>
        <w:r w:rsidR="002479DF">
          <w:rPr>
            <w:noProof/>
            <w:webHidden/>
          </w:rPr>
          <w:instrText xml:space="preserve"> PAGEREF _Toc374022376 \h </w:instrText>
        </w:r>
        <w:r w:rsidR="002479DF">
          <w:rPr>
            <w:noProof/>
            <w:webHidden/>
          </w:rPr>
        </w:r>
        <w:r w:rsidR="002479DF">
          <w:rPr>
            <w:noProof/>
            <w:webHidden/>
          </w:rPr>
          <w:fldChar w:fldCharType="separate"/>
        </w:r>
        <w:r w:rsidR="007D4B64">
          <w:rPr>
            <w:noProof/>
            <w:webHidden/>
          </w:rPr>
          <w:t>21</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77" w:history="1">
        <w:r w:rsidR="002479DF" w:rsidRPr="001D5B49">
          <w:rPr>
            <w:rStyle w:val="Hyperlink"/>
            <w:noProof/>
          </w:rPr>
          <w:t>Lync Online Plan 2</w:t>
        </w:r>
        <w:r w:rsidR="002479DF">
          <w:rPr>
            <w:noProof/>
            <w:webHidden/>
          </w:rPr>
          <w:tab/>
        </w:r>
        <w:r w:rsidR="002479DF">
          <w:rPr>
            <w:noProof/>
            <w:webHidden/>
          </w:rPr>
          <w:fldChar w:fldCharType="begin"/>
        </w:r>
        <w:r w:rsidR="002479DF">
          <w:rPr>
            <w:noProof/>
            <w:webHidden/>
          </w:rPr>
          <w:instrText xml:space="preserve"> PAGEREF _Toc374022377 \h </w:instrText>
        </w:r>
        <w:r w:rsidR="002479DF">
          <w:rPr>
            <w:noProof/>
            <w:webHidden/>
          </w:rPr>
        </w:r>
        <w:r w:rsidR="002479DF">
          <w:rPr>
            <w:noProof/>
            <w:webHidden/>
          </w:rPr>
          <w:fldChar w:fldCharType="separate"/>
        </w:r>
        <w:r w:rsidR="007D4B64">
          <w:rPr>
            <w:noProof/>
            <w:webHidden/>
          </w:rPr>
          <w:t>22</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78" w:history="1">
        <w:r w:rsidR="002479DF" w:rsidRPr="001D5B49">
          <w:rPr>
            <w:rStyle w:val="Hyperlink"/>
            <w:noProof/>
          </w:rPr>
          <w:t>Lync Online Plan 3</w:t>
        </w:r>
        <w:r w:rsidR="002479DF">
          <w:rPr>
            <w:noProof/>
            <w:webHidden/>
          </w:rPr>
          <w:tab/>
        </w:r>
        <w:r w:rsidR="002479DF">
          <w:rPr>
            <w:noProof/>
            <w:webHidden/>
          </w:rPr>
          <w:fldChar w:fldCharType="begin"/>
        </w:r>
        <w:r w:rsidR="002479DF">
          <w:rPr>
            <w:noProof/>
            <w:webHidden/>
          </w:rPr>
          <w:instrText xml:space="preserve"> PAGEREF _Toc374022378 \h </w:instrText>
        </w:r>
        <w:r w:rsidR="002479DF">
          <w:rPr>
            <w:noProof/>
            <w:webHidden/>
          </w:rPr>
        </w:r>
        <w:r w:rsidR="002479DF">
          <w:rPr>
            <w:noProof/>
            <w:webHidden/>
          </w:rPr>
          <w:fldChar w:fldCharType="separate"/>
        </w:r>
        <w:r w:rsidR="007D4B64">
          <w:rPr>
            <w:noProof/>
            <w:webHidden/>
          </w:rPr>
          <w:t>23</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79" w:history="1">
        <w:r w:rsidR="002479DF" w:rsidRPr="001D5B49">
          <w:rPr>
            <w:rStyle w:val="Hyperlink"/>
            <w:noProof/>
          </w:rPr>
          <w:t>Microsoft Rights Management</w:t>
        </w:r>
        <w:r w:rsidR="002479DF">
          <w:rPr>
            <w:noProof/>
            <w:webHidden/>
          </w:rPr>
          <w:tab/>
        </w:r>
        <w:r w:rsidR="002479DF">
          <w:rPr>
            <w:noProof/>
            <w:webHidden/>
          </w:rPr>
          <w:fldChar w:fldCharType="begin"/>
        </w:r>
        <w:r w:rsidR="002479DF">
          <w:rPr>
            <w:noProof/>
            <w:webHidden/>
          </w:rPr>
          <w:instrText xml:space="preserve"> PAGEREF _Toc374022379 \h </w:instrText>
        </w:r>
        <w:r w:rsidR="002479DF">
          <w:rPr>
            <w:noProof/>
            <w:webHidden/>
          </w:rPr>
        </w:r>
        <w:r w:rsidR="002479DF">
          <w:rPr>
            <w:noProof/>
            <w:webHidden/>
          </w:rPr>
          <w:fldChar w:fldCharType="separate"/>
        </w:r>
        <w:r w:rsidR="007D4B64">
          <w:rPr>
            <w:noProof/>
            <w:webHidden/>
          </w:rPr>
          <w:t>23</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80" w:history="1">
        <w:r w:rsidR="002479DF" w:rsidRPr="001D5B49">
          <w:rPr>
            <w:rStyle w:val="Hyperlink"/>
            <w:noProof/>
          </w:rPr>
          <w:t>Office 365 Developer</w:t>
        </w:r>
        <w:r w:rsidR="002479DF">
          <w:rPr>
            <w:noProof/>
            <w:webHidden/>
          </w:rPr>
          <w:tab/>
        </w:r>
        <w:r w:rsidR="002479DF">
          <w:rPr>
            <w:noProof/>
            <w:webHidden/>
          </w:rPr>
          <w:fldChar w:fldCharType="begin"/>
        </w:r>
        <w:r w:rsidR="002479DF">
          <w:rPr>
            <w:noProof/>
            <w:webHidden/>
          </w:rPr>
          <w:instrText xml:space="preserve"> PAGEREF _Toc374022380 \h </w:instrText>
        </w:r>
        <w:r w:rsidR="002479DF">
          <w:rPr>
            <w:noProof/>
            <w:webHidden/>
          </w:rPr>
        </w:r>
        <w:r w:rsidR="002479DF">
          <w:rPr>
            <w:noProof/>
            <w:webHidden/>
          </w:rPr>
          <w:fldChar w:fldCharType="separate"/>
        </w:r>
        <w:r w:rsidR="007D4B64">
          <w:rPr>
            <w:noProof/>
            <w:webHidden/>
          </w:rPr>
          <w:t>24</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81" w:history="1">
        <w:r w:rsidR="002479DF" w:rsidRPr="001D5B49">
          <w:rPr>
            <w:rStyle w:val="Hyperlink"/>
            <w:noProof/>
          </w:rPr>
          <w:t>Office 365 Small Business</w:t>
        </w:r>
        <w:r w:rsidR="002479DF">
          <w:rPr>
            <w:noProof/>
            <w:webHidden/>
          </w:rPr>
          <w:tab/>
        </w:r>
        <w:r w:rsidR="002479DF">
          <w:rPr>
            <w:noProof/>
            <w:webHidden/>
          </w:rPr>
          <w:fldChar w:fldCharType="begin"/>
        </w:r>
        <w:r w:rsidR="002479DF">
          <w:rPr>
            <w:noProof/>
            <w:webHidden/>
          </w:rPr>
          <w:instrText xml:space="preserve"> PAGEREF _Toc374022381 \h </w:instrText>
        </w:r>
        <w:r w:rsidR="002479DF">
          <w:rPr>
            <w:noProof/>
            <w:webHidden/>
          </w:rPr>
        </w:r>
        <w:r w:rsidR="002479DF">
          <w:rPr>
            <w:noProof/>
            <w:webHidden/>
          </w:rPr>
          <w:fldChar w:fldCharType="separate"/>
        </w:r>
        <w:r w:rsidR="007D4B64">
          <w:rPr>
            <w:noProof/>
            <w:webHidden/>
          </w:rPr>
          <w:t>24</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82" w:history="1">
        <w:r w:rsidR="002479DF" w:rsidRPr="001D5B49">
          <w:rPr>
            <w:rStyle w:val="Hyperlink"/>
            <w:noProof/>
          </w:rPr>
          <w:t>Office 365 Small Business Premium</w:t>
        </w:r>
        <w:r w:rsidR="002479DF">
          <w:rPr>
            <w:noProof/>
            <w:webHidden/>
          </w:rPr>
          <w:tab/>
        </w:r>
        <w:r w:rsidR="002479DF">
          <w:rPr>
            <w:noProof/>
            <w:webHidden/>
          </w:rPr>
          <w:fldChar w:fldCharType="begin"/>
        </w:r>
        <w:r w:rsidR="002479DF">
          <w:rPr>
            <w:noProof/>
            <w:webHidden/>
          </w:rPr>
          <w:instrText xml:space="preserve"> PAGEREF _Toc374022382 \h </w:instrText>
        </w:r>
        <w:r w:rsidR="002479DF">
          <w:rPr>
            <w:noProof/>
            <w:webHidden/>
          </w:rPr>
        </w:r>
        <w:r w:rsidR="002479DF">
          <w:rPr>
            <w:noProof/>
            <w:webHidden/>
          </w:rPr>
          <w:fldChar w:fldCharType="separate"/>
        </w:r>
        <w:r w:rsidR="007D4B64">
          <w:rPr>
            <w:noProof/>
            <w:webHidden/>
          </w:rPr>
          <w:t>24</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83" w:history="1">
        <w:r w:rsidR="002479DF" w:rsidRPr="001D5B49">
          <w:rPr>
            <w:rStyle w:val="Hyperlink"/>
            <w:noProof/>
          </w:rPr>
          <w:t>Office Web Applications</w:t>
        </w:r>
        <w:r w:rsidR="002479DF">
          <w:rPr>
            <w:noProof/>
            <w:webHidden/>
          </w:rPr>
          <w:tab/>
        </w:r>
        <w:r w:rsidR="002479DF">
          <w:rPr>
            <w:noProof/>
            <w:webHidden/>
          </w:rPr>
          <w:fldChar w:fldCharType="begin"/>
        </w:r>
        <w:r w:rsidR="002479DF">
          <w:rPr>
            <w:noProof/>
            <w:webHidden/>
          </w:rPr>
          <w:instrText xml:space="preserve"> PAGEREF _Toc374022383 \h </w:instrText>
        </w:r>
        <w:r w:rsidR="002479DF">
          <w:rPr>
            <w:noProof/>
            <w:webHidden/>
          </w:rPr>
        </w:r>
        <w:r w:rsidR="002479DF">
          <w:rPr>
            <w:noProof/>
            <w:webHidden/>
          </w:rPr>
          <w:fldChar w:fldCharType="separate"/>
        </w:r>
        <w:r w:rsidR="007D4B64">
          <w:rPr>
            <w:noProof/>
            <w:webHidden/>
          </w:rPr>
          <w:t>25</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84" w:history="1">
        <w:r w:rsidR="002479DF" w:rsidRPr="001D5B49">
          <w:rPr>
            <w:rStyle w:val="Hyperlink"/>
            <w:noProof/>
          </w:rPr>
          <w:t>Power BI for Office 365</w:t>
        </w:r>
        <w:r w:rsidR="002479DF">
          <w:rPr>
            <w:noProof/>
            <w:webHidden/>
          </w:rPr>
          <w:tab/>
        </w:r>
        <w:r w:rsidR="002479DF">
          <w:rPr>
            <w:noProof/>
            <w:webHidden/>
          </w:rPr>
          <w:fldChar w:fldCharType="begin"/>
        </w:r>
        <w:r w:rsidR="002479DF">
          <w:rPr>
            <w:noProof/>
            <w:webHidden/>
          </w:rPr>
          <w:instrText xml:space="preserve"> PAGEREF _Toc374022384 \h </w:instrText>
        </w:r>
        <w:r w:rsidR="002479DF">
          <w:rPr>
            <w:noProof/>
            <w:webHidden/>
          </w:rPr>
        </w:r>
        <w:r w:rsidR="002479DF">
          <w:rPr>
            <w:noProof/>
            <w:webHidden/>
          </w:rPr>
          <w:fldChar w:fldCharType="separate"/>
        </w:r>
        <w:r w:rsidR="007D4B64">
          <w:rPr>
            <w:noProof/>
            <w:webHidden/>
          </w:rPr>
          <w:t>26</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85" w:history="1">
        <w:r w:rsidR="002479DF" w:rsidRPr="001D5B49">
          <w:rPr>
            <w:rStyle w:val="Hyperlink"/>
            <w:noProof/>
          </w:rPr>
          <w:t>Project Online</w:t>
        </w:r>
        <w:r w:rsidR="002479DF">
          <w:rPr>
            <w:noProof/>
            <w:webHidden/>
          </w:rPr>
          <w:tab/>
        </w:r>
        <w:r w:rsidR="002479DF">
          <w:rPr>
            <w:noProof/>
            <w:webHidden/>
          </w:rPr>
          <w:fldChar w:fldCharType="begin"/>
        </w:r>
        <w:r w:rsidR="002479DF">
          <w:rPr>
            <w:noProof/>
            <w:webHidden/>
          </w:rPr>
          <w:instrText xml:space="preserve"> PAGEREF _Toc374022385 \h </w:instrText>
        </w:r>
        <w:r w:rsidR="002479DF">
          <w:rPr>
            <w:noProof/>
            <w:webHidden/>
          </w:rPr>
        </w:r>
        <w:r w:rsidR="002479DF">
          <w:rPr>
            <w:noProof/>
            <w:webHidden/>
          </w:rPr>
          <w:fldChar w:fldCharType="separate"/>
        </w:r>
        <w:r w:rsidR="007D4B64">
          <w:rPr>
            <w:noProof/>
            <w:webHidden/>
          </w:rPr>
          <w:t>26</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86" w:history="1">
        <w:r w:rsidR="002479DF" w:rsidRPr="001D5B49">
          <w:rPr>
            <w:rStyle w:val="Hyperlink"/>
            <w:noProof/>
          </w:rPr>
          <w:t>SharePoint Online Kiosk</w:t>
        </w:r>
        <w:r w:rsidR="002479DF">
          <w:rPr>
            <w:noProof/>
            <w:webHidden/>
          </w:rPr>
          <w:tab/>
        </w:r>
        <w:r w:rsidR="002479DF">
          <w:rPr>
            <w:noProof/>
            <w:webHidden/>
          </w:rPr>
          <w:fldChar w:fldCharType="begin"/>
        </w:r>
        <w:r w:rsidR="002479DF">
          <w:rPr>
            <w:noProof/>
            <w:webHidden/>
          </w:rPr>
          <w:instrText xml:space="preserve"> PAGEREF _Toc374022386 \h </w:instrText>
        </w:r>
        <w:r w:rsidR="002479DF">
          <w:rPr>
            <w:noProof/>
            <w:webHidden/>
          </w:rPr>
        </w:r>
        <w:r w:rsidR="002479DF">
          <w:rPr>
            <w:noProof/>
            <w:webHidden/>
          </w:rPr>
          <w:fldChar w:fldCharType="separate"/>
        </w:r>
        <w:r w:rsidR="007D4B64">
          <w:rPr>
            <w:noProof/>
            <w:webHidden/>
          </w:rPr>
          <w:t>26</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87" w:history="1">
        <w:r w:rsidR="002479DF" w:rsidRPr="001D5B49">
          <w:rPr>
            <w:rStyle w:val="Hyperlink"/>
            <w:noProof/>
          </w:rPr>
          <w:t>SharePoint Online Plan 1</w:t>
        </w:r>
        <w:r w:rsidR="002479DF">
          <w:rPr>
            <w:noProof/>
            <w:webHidden/>
          </w:rPr>
          <w:tab/>
        </w:r>
        <w:r w:rsidR="002479DF">
          <w:rPr>
            <w:noProof/>
            <w:webHidden/>
          </w:rPr>
          <w:fldChar w:fldCharType="begin"/>
        </w:r>
        <w:r w:rsidR="002479DF">
          <w:rPr>
            <w:noProof/>
            <w:webHidden/>
          </w:rPr>
          <w:instrText xml:space="preserve"> PAGEREF _Toc374022387 \h </w:instrText>
        </w:r>
        <w:r w:rsidR="002479DF">
          <w:rPr>
            <w:noProof/>
            <w:webHidden/>
          </w:rPr>
        </w:r>
        <w:r w:rsidR="002479DF">
          <w:rPr>
            <w:noProof/>
            <w:webHidden/>
          </w:rPr>
          <w:fldChar w:fldCharType="separate"/>
        </w:r>
        <w:r w:rsidR="007D4B64">
          <w:rPr>
            <w:noProof/>
            <w:webHidden/>
          </w:rPr>
          <w:t>27</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88" w:history="1">
        <w:r w:rsidR="002479DF" w:rsidRPr="001D5B49">
          <w:rPr>
            <w:rStyle w:val="Hyperlink"/>
            <w:noProof/>
          </w:rPr>
          <w:t>SharePoint Online Plan 2</w:t>
        </w:r>
        <w:r w:rsidR="002479DF">
          <w:rPr>
            <w:noProof/>
            <w:webHidden/>
          </w:rPr>
          <w:tab/>
        </w:r>
        <w:r w:rsidR="002479DF">
          <w:rPr>
            <w:noProof/>
            <w:webHidden/>
          </w:rPr>
          <w:fldChar w:fldCharType="begin"/>
        </w:r>
        <w:r w:rsidR="002479DF">
          <w:rPr>
            <w:noProof/>
            <w:webHidden/>
          </w:rPr>
          <w:instrText xml:space="preserve"> PAGEREF _Toc374022388 \h </w:instrText>
        </w:r>
        <w:r w:rsidR="002479DF">
          <w:rPr>
            <w:noProof/>
            <w:webHidden/>
          </w:rPr>
        </w:r>
        <w:r w:rsidR="002479DF">
          <w:rPr>
            <w:noProof/>
            <w:webHidden/>
          </w:rPr>
          <w:fldChar w:fldCharType="separate"/>
        </w:r>
        <w:r w:rsidR="007D4B64">
          <w:rPr>
            <w:noProof/>
            <w:webHidden/>
          </w:rPr>
          <w:t>27</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89" w:history="1">
        <w:r w:rsidR="002479DF" w:rsidRPr="003F1736">
          <w:rPr>
            <w:rStyle w:val="Hyperlink"/>
            <w:b/>
            <w:bCs/>
            <w:noProof/>
          </w:rPr>
          <w:t>Služby Windows Azure</w:t>
        </w:r>
        <w:r w:rsidR="002479DF">
          <w:rPr>
            <w:noProof/>
            <w:webHidden/>
          </w:rPr>
          <w:tab/>
        </w:r>
        <w:r w:rsidR="002479DF">
          <w:rPr>
            <w:noProof/>
            <w:webHidden/>
          </w:rPr>
          <w:fldChar w:fldCharType="begin"/>
        </w:r>
        <w:r w:rsidR="002479DF">
          <w:rPr>
            <w:noProof/>
            <w:webHidden/>
          </w:rPr>
          <w:instrText xml:space="preserve"> PAGEREF _Toc374022389 \h </w:instrText>
        </w:r>
        <w:r w:rsidR="002479DF">
          <w:rPr>
            <w:noProof/>
            <w:webHidden/>
          </w:rPr>
        </w:r>
        <w:r w:rsidR="002479DF">
          <w:rPr>
            <w:noProof/>
            <w:webHidden/>
          </w:rPr>
          <w:fldChar w:fldCharType="separate"/>
        </w:r>
        <w:r w:rsidR="007D4B64">
          <w:rPr>
            <w:noProof/>
            <w:webHidden/>
          </w:rPr>
          <w:t>28</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90" w:history="1">
        <w:r w:rsidR="002479DF" w:rsidRPr="001D5B49">
          <w:rPr>
            <w:rStyle w:val="Hyperlink"/>
            <w:noProof/>
          </w:rPr>
          <w:t>Služby Windows Azure</w:t>
        </w:r>
        <w:r w:rsidR="002479DF">
          <w:rPr>
            <w:noProof/>
            <w:webHidden/>
          </w:rPr>
          <w:tab/>
        </w:r>
        <w:r w:rsidR="002479DF">
          <w:rPr>
            <w:noProof/>
            <w:webHidden/>
          </w:rPr>
          <w:fldChar w:fldCharType="begin"/>
        </w:r>
        <w:r w:rsidR="002479DF">
          <w:rPr>
            <w:noProof/>
            <w:webHidden/>
          </w:rPr>
          <w:instrText xml:space="preserve"> PAGEREF _Toc374022390 \h </w:instrText>
        </w:r>
        <w:r w:rsidR="002479DF">
          <w:rPr>
            <w:noProof/>
            <w:webHidden/>
          </w:rPr>
        </w:r>
        <w:r w:rsidR="002479DF">
          <w:rPr>
            <w:noProof/>
            <w:webHidden/>
          </w:rPr>
          <w:fldChar w:fldCharType="separate"/>
        </w:r>
        <w:r w:rsidR="007D4B64">
          <w:rPr>
            <w:noProof/>
            <w:webHidden/>
          </w:rPr>
          <w:t>28</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91" w:history="1">
        <w:r w:rsidR="002479DF" w:rsidRPr="003F1736">
          <w:rPr>
            <w:rStyle w:val="Hyperlink"/>
            <w:b/>
            <w:bCs/>
            <w:noProof/>
          </w:rPr>
          <w:t>Windows Intune a související služby online</w:t>
        </w:r>
        <w:r w:rsidR="002479DF">
          <w:rPr>
            <w:noProof/>
            <w:webHidden/>
          </w:rPr>
          <w:tab/>
        </w:r>
        <w:r w:rsidR="002479DF">
          <w:rPr>
            <w:noProof/>
            <w:webHidden/>
          </w:rPr>
          <w:fldChar w:fldCharType="begin"/>
        </w:r>
        <w:r w:rsidR="002479DF">
          <w:rPr>
            <w:noProof/>
            <w:webHidden/>
          </w:rPr>
          <w:instrText xml:space="preserve"> PAGEREF _Toc374022391 \h </w:instrText>
        </w:r>
        <w:r w:rsidR="002479DF">
          <w:rPr>
            <w:noProof/>
            <w:webHidden/>
          </w:rPr>
        </w:r>
        <w:r w:rsidR="002479DF">
          <w:rPr>
            <w:noProof/>
            <w:webHidden/>
          </w:rPr>
          <w:fldChar w:fldCharType="separate"/>
        </w:r>
        <w:r w:rsidR="007D4B64">
          <w:rPr>
            <w:noProof/>
            <w:webHidden/>
          </w:rPr>
          <w:t>32</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92" w:history="1">
        <w:r w:rsidR="002479DF" w:rsidRPr="001D5B49">
          <w:rPr>
            <w:rStyle w:val="Hyperlink"/>
            <w:noProof/>
          </w:rPr>
          <w:t>Sada Microsoft Desktop Optimization Pack (MDOP)</w:t>
        </w:r>
        <w:r w:rsidR="002479DF">
          <w:rPr>
            <w:noProof/>
            <w:webHidden/>
          </w:rPr>
          <w:tab/>
        </w:r>
        <w:r w:rsidR="002479DF">
          <w:rPr>
            <w:noProof/>
            <w:webHidden/>
          </w:rPr>
          <w:fldChar w:fldCharType="begin"/>
        </w:r>
        <w:r w:rsidR="002479DF">
          <w:rPr>
            <w:noProof/>
            <w:webHidden/>
          </w:rPr>
          <w:instrText xml:space="preserve"> PAGEREF _Toc374022392 \h </w:instrText>
        </w:r>
        <w:r w:rsidR="002479DF">
          <w:rPr>
            <w:noProof/>
            <w:webHidden/>
          </w:rPr>
        </w:r>
        <w:r w:rsidR="002479DF">
          <w:rPr>
            <w:noProof/>
            <w:webHidden/>
          </w:rPr>
          <w:fldChar w:fldCharType="separate"/>
        </w:r>
        <w:r w:rsidR="007D4B64">
          <w:rPr>
            <w:noProof/>
            <w:webHidden/>
          </w:rPr>
          <w:t>32</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93" w:history="1">
        <w:r w:rsidR="002479DF" w:rsidRPr="001D5B49">
          <w:rPr>
            <w:rStyle w:val="Hyperlink"/>
            <w:noProof/>
          </w:rPr>
          <w:t>Windows Intune</w:t>
        </w:r>
        <w:r w:rsidR="002479DF">
          <w:rPr>
            <w:noProof/>
            <w:webHidden/>
          </w:rPr>
          <w:tab/>
        </w:r>
        <w:r w:rsidR="002479DF">
          <w:rPr>
            <w:noProof/>
            <w:webHidden/>
          </w:rPr>
          <w:fldChar w:fldCharType="begin"/>
        </w:r>
        <w:r w:rsidR="002479DF">
          <w:rPr>
            <w:noProof/>
            <w:webHidden/>
          </w:rPr>
          <w:instrText xml:space="preserve"> PAGEREF _Toc374022393 \h </w:instrText>
        </w:r>
        <w:r w:rsidR="002479DF">
          <w:rPr>
            <w:noProof/>
            <w:webHidden/>
          </w:rPr>
        </w:r>
        <w:r w:rsidR="002479DF">
          <w:rPr>
            <w:noProof/>
            <w:webHidden/>
          </w:rPr>
          <w:fldChar w:fldCharType="separate"/>
        </w:r>
        <w:r w:rsidR="007D4B64">
          <w:rPr>
            <w:noProof/>
            <w:webHidden/>
          </w:rPr>
          <w:t>33</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94" w:history="1">
        <w:r w:rsidR="002479DF" w:rsidRPr="001D5B49">
          <w:rPr>
            <w:rStyle w:val="Hyperlink"/>
            <w:noProof/>
          </w:rPr>
          <w:t>Windows Intune s počítačovým operačním systémem Windows</w:t>
        </w:r>
        <w:r w:rsidR="002479DF">
          <w:rPr>
            <w:noProof/>
            <w:webHidden/>
          </w:rPr>
          <w:tab/>
        </w:r>
        <w:r w:rsidR="002479DF">
          <w:rPr>
            <w:noProof/>
            <w:webHidden/>
          </w:rPr>
          <w:fldChar w:fldCharType="begin"/>
        </w:r>
        <w:r w:rsidR="002479DF">
          <w:rPr>
            <w:noProof/>
            <w:webHidden/>
          </w:rPr>
          <w:instrText xml:space="preserve"> PAGEREF _Toc374022394 \h </w:instrText>
        </w:r>
        <w:r w:rsidR="002479DF">
          <w:rPr>
            <w:noProof/>
            <w:webHidden/>
          </w:rPr>
        </w:r>
        <w:r w:rsidR="002479DF">
          <w:rPr>
            <w:noProof/>
            <w:webHidden/>
          </w:rPr>
          <w:fldChar w:fldCharType="separate"/>
        </w:r>
        <w:r w:rsidR="007D4B64">
          <w:rPr>
            <w:noProof/>
            <w:webHidden/>
          </w:rPr>
          <w:t>34</w:t>
        </w:r>
        <w:r w:rsidR="002479DF">
          <w:rPr>
            <w:noProof/>
            <w:webHidden/>
          </w:rPr>
          <w:fldChar w:fldCharType="end"/>
        </w:r>
      </w:hyperlink>
    </w:p>
    <w:p w:rsidR="002479DF" w:rsidRDefault="00253788" w:rsidP="00E409BE">
      <w:pPr>
        <w:pStyle w:val="TOC3"/>
        <w:rPr>
          <w:rFonts w:eastAsiaTheme="minorEastAsia"/>
          <w:noProof/>
          <w:color w:val="auto"/>
          <w:sz w:val="22"/>
          <w:lang w:eastAsia="zh-TW"/>
        </w:rPr>
      </w:pPr>
      <w:hyperlink w:anchor="_Toc374022395" w:history="1">
        <w:r w:rsidR="002479DF" w:rsidRPr="001D5B49">
          <w:rPr>
            <w:rStyle w:val="Hyperlink"/>
            <w:noProof/>
          </w:rPr>
          <w:t>Rozšíření Windows Intune pro System Center Configuration Manager</w:t>
        </w:r>
        <w:r w:rsidR="00E409BE">
          <w:rPr>
            <w:rStyle w:val="Hyperlink"/>
            <w:noProof/>
          </w:rPr>
          <w:t> </w:t>
        </w:r>
        <w:r w:rsidR="002479DF" w:rsidRPr="001D5B49">
          <w:rPr>
            <w:rStyle w:val="Hyperlink"/>
            <w:noProof/>
          </w:rPr>
          <w:t>a System Center EndPoint Protection</w:t>
        </w:r>
        <w:r w:rsidR="002479DF">
          <w:rPr>
            <w:noProof/>
            <w:webHidden/>
          </w:rPr>
          <w:tab/>
        </w:r>
        <w:r w:rsidR="002479DF">
          <w:rPr>
            <w:noProof/>
            <w:webHidden/>
          </w:rPr>
          <w:fldChar w:fldCharType="begin"/>
        </w:r>
        <w:r w:rsidR="002479DF">
          <w:rPr>
            <w:noProof/>
            <w:webHidden/>
          </w:rPr>
          <w:instrText xml:space="preserve"> PAGEREF _Toc374022395 \h </w:instrText>
        </w:r>
        <w:r w:rsidR="002479DF">
          <w:rPr>
            <w:noProof/>
            <w:webHidden/>
          </w:rPr>
        </w:r>
        <w:r w:rsidR="002479DF">
          <w:rPr>
            <w:noProof/>
            <w:webHidden/>
          </w:rPr>
          <w:fldChar w:fldCharType="separate"/>
        </w:r>
        <w:r w:rsidR="007D4B64">
          <w:rPr>
            <w:noProof/>
            <w:webHidden/>
          </w:rPr>
          <w:t>38</w:t>
        </w:r>
        <w:r w:rsidR="002479DF">
          <w:rPr>
            <w:noProof/>
            <w:webHidden/>
          </w:rPr>
          <w:fldChar w:fldCharType="end"/>
        </w:r>
      </w:hyperlink>
    </w:p>
    <w:p w:rsidR="002479DF" w:rsidRDefault="00253788">
      <w:pPr>
        <w:pStyle w:val="TOC2"/>
        <w:rPr>
          <w:rFonts w:eastAsiaTheme="minorEastAsia"/>
          <w:noProof/>
          <w:color w:val="auto"/>
          <w:sz w:val="22"/>
          <w:lang w:eastAsia="zh-TW"/>
        </w:rPr>
      </w:pPr>
      <w:hyperlink w:anchor="_Toc374022396" w:history="1">
        <w:r w:rsidR="002479DF" w:rsidRPr="003F1736">
          <w:rPr>
            <w:rStyle w:val="Hyperlink"/>
            <w:b/>
            <w:bCs/>
            <w:noProof/>
          </w:rPr>
          <w:t>Ostatní služby online</w:t>
        </w:r>
        <w:r w:rsidR="002479DF">
          <w:rPr>
            <w:noProof/>
            <w:webHidden/>
          </w:rPr>
          <w:tab/>
        </w:r>
        <w:r w:rsidR="002479DF">
          <w:rPr>
            <w:noProof/>
            <w:webHidden/>
          </w:rPr>
          <w:fldChar w:fldCharType="begin"/>
        </w:r>
        <w:r w:rsidR="002479DF">
          <w:rPr>
            <w:noProof/>
            <w:webHidden/>
          </w:rPr>
          <w:instrText xml:space="preserve"> PAGEREF _Toc374022396 \h </w:instrText>
        </w:r>
        <w:r w:rsidR="002479DF">
          <w:rPr>
            <w:noProof/>
            <w:webHidden/>
          </w:rPr>
        </w:r>
        <w:r w:rsidR="002479DF">
          <w:rPr>
            <w:noProof/>
            <w:webHidden/>
          </w:rPr>
          <w:fldChar w:fldCharType="separate"/>
        </w:r>
        <w:r w:rsidR="007D4B64">
          <w:rPr>
            <w:noProof/>
            <w:webHidden/>
          </w:rPr>
          <w:t>38</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97" w:history="1">
        <w:r w:rsidR="002479DF" w:rsidRPr="001D5B49">
          <w:rPr>
            <w:rStyle w:val="Hyperlink"/>
            <w:noProof/>
          </w:rPr>
          <w:t>Bing Maps Enterprise Platform a Bing Maps Mobile Asset Management Platform</w:t>
        </w:r>
        <w:r w:rsidR="002479DF">
          <w:rPr>
            <w:noProof/>
            <w:webHidden/>
          </w:rPr>
          <w:tab/>
        </w:r>
        <w:r w:rsidR="002479DF">
          <w:rPr>
            <w:noProof/>
            <w:webHidden/>
          </w:rPr>
          <w:fldChar w:fldCharType="begin"/>
        </w:r>
        <w:r w:rsidR="002479DF">
          <w:rPr>
            <w:noProof/>
            <w:webHidden/>
          </w:rPr>
          <w:instrText xml:space="preserve"> PAGEREF _Toc374022397 \h </w:instrText>
        </w:r>
        <w:r w:rsidR="002479DF">
          <w:rPr>
            <w:noProof/>
            <w:webHidden/>
          </w:rPr>
        </w:r>
        <w:r w:rsidR="002479DF">
          <w:rPr>
            <w:noProof/>
            <w:webHidden/>
          </w:rPr>
          <w:fldChar w:fldCharType="separate"/>
        </w:r>
        <w:r w:rsidR="007D4B64">
          <w:rPr>
            <w:noProof/>
            <w:webHidden/>
          </w:rPr>
          <w:t>38</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98" w:history="1">
        <w:r w:rsidR="002479DF" w:rsidRPr="001D5B49">
          <w:rPr>
            <w:rStyle w:val="Hyperlink"/>
            <w:noProof/>
          </w:rPr>
          <w:t>Microsoft Learning E-Reference Library</w:t>
        </w:r>
        <w:r w:rsidR="002479DF">
          <w:rPr>
            <w:noProof/>
            <w:webHidden/>
          </w:rPr>
          <w:tab/>
        </w:r>
        <w:r w:rsidR="002479DF">
          <w:rPr>
            <w:noProof/>
            <w:webHidden/>
          </w:rPr>
          <w:fldChar w:fldCharType="begin"/>
        </w:r>
        <w:r w:rsidR="002479DF">
          <w:rPr>
            <w:noProof/>
            <w:webHidden/>
          </w:rPr>
          <w:instrText xml:space="preserve"> PAGEREF _Toc374022398 \h </w:instrText>
        </w:r>
        <w:r w:rsidR="002479DF">
          <w:rPr>
            <w:noProof/>
            <w:webHidden/>
          </w:rPr>
        </w:r>
        <w:r w:rsidR="002479DF">
          <w:rPr>
            <w:noProof/>
            <w:webHidden/>
          </w:rPr>
          <w:fldChar w:fldCharType="separate"/>
        </w:r>
        <w:r w:rsidR="007D4B64">
          <w:rPr>
            <w:noProof/>
            <w:webHidden/>
          </w:rPr>
          <w:t>40</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399" w:history="1">
        <w:r w:rsidR="002479DF" w:rsidRPr="001D5B49">
          <w:rPr>
            <w:rStyle w:val="Hyperlink"/>
            <w:noProof/>
          </w:rPr>
          <w:t>Microsoft Learning IT Academy</w:t>
        </w:r>
        <w:r w:rsidR="002479DF">
          <w:rPr>
            <w:noProof/>
            <w:webHidden/>
          </w:rPr>
          <w:tab/>
        </w:r>
        <w:r w:rsidR="002479DF">
          <w:rPr>
            <w:noProof/>
            <w:webHidden/>
          </w:rPr>
          <w:fldChar w:fldCharType="begin"/>
        </w:r>
        <w:r w:rsidR="002479DF">
          <w:rPr>
            <w:noProof/>
            <w:webHidden/>
          </w:rPr>
          <w:instrText xml:space="preserve"> PAGEREF _Toc374022399 \h </w:instrText>
        </w:r>
        <w:r w:rsidR="002479DF">
          <w:rPr>
            <w:noProof/>
            <w:webHidden/>
          </w:rPr>
        </w:r>
        <w:r w:rsidR="002479DF">
          <w:rPr>
            <w:noProof/>
            <w:webHidden/>
          </w:rPr>
          <w:fldChar w:fldCharType="separate"/>
        </w:r>
        <w:r w:rsidR="007D4B64">
          <w:rPr>
            <w:noProof/>
            <w:webHidden/>
          </w:rPr>
          <w:t>40</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400" w:history="1">
        <w:r w:rsidR="002479DF" w:rsidRPr="001D5B49">
          <w:rPr>
            <w:rStyle w:val="Hyperlink"/>
            <w:noProof/>
          </w:rPr>
          <w:t>System Center Endpoint Protection</w:t>
        </w:r>
        <w:r w:rsidR="002479DF">
          <w:rPr>
            <w:noProof/>
            <w:webHidden/>
          </w:rPr>
          <w:tab/>
        </w:r>
        <w:r w:rsidR="002479DF">
          <w:rPr>
            <w:noProof/>
            <w:webHidden/>
          </w:rPr>
          <w:fldChar w:fldCharType="begin"/>
        </w:r>
        <w:r w:rsidR="002479DF">
          <w:rPr>
            <w:noProof/>
            <w:webHidden/>
          </w:rPr>
          <w:instrText xml:space="preserve"> PAGEREF _Toc374022400 \h </w:instrText>
        </w:r>
        <w:r w:rsidR="002479DF">
          <w:rPr>
            <w:noProof/>
            <w:webHidden/>
          </w:rPr>
        </w:r>
        <w:r w:rsidR="002479DF">
          <w:rPr>
            <w:noProof/>
            <w:webHidden/>
          </w:rPr>
          <w:fldChar w:fldCharType="separate"/>
        </w:r>
        <w:r w:rsidR="007D4B64">
          <w:rPr>
            <w:noProof/>
            <w:webHidden/>
          </w:rPr>
          <w:t>40</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401" w:history="1">
        <w:r w:rsidR="002479DF" w:rsidRPr="001D5B49">
          <w:rPr>
            <w:rStyle w:val="Hyperlink"/>
            <w:noProof/>
          </w:rPr>
          <w:t>Rozhraní Translator API</w:t>
        </w:r>
        <w:r w:rsidR="002479DF">
          <w:rPr>
            <w:noProof/>
            <w:webHidden/>
          </w:rPr>
          <w:tab/>
        </w:r>
        <w:r w:rsidR="002479DF">
          <w:rPr>
            <w:noProof/>
            <w:webHidden/>
          </w:rPr>
          <w:fldChar w:fldCharType="begin"/>
        </w:r>
        <w:r w:rsidR="002479DF">
          <w:rPr>
            <w:noProof/>
            <w:webHidden/>
          </w:rPr>
          <w:instrText xml:space="preserve"> PAGEREF _Toc374022401 \h </w:instrText>
        </w:r>
        <w:r w:rsidR="002479DF">
          <w:rPr>
            <w:noProof/>
            <w:webHidden/>
          </w:rPr>
        </w:r>
        <w:r w:rsidR="002479DF">
          <w:rPr>
            <w:noProof/>
            <w:webHidden/>
          </w:rPr>
          <w:fldChar w:fldCharType="separate"/>
        </w:r>
        <w:r w:rsidR="007D4B64">
          <w:rPr>
            <w:noProof/>
            <w:webHidden/>
          </w:rPr>
          <w:t>42</w:t>
        </w:r>
        <w:r w:rsidR="002479DF">
          <w:rPr>
            <w:noProof/>
            <w:webHidden/>
          </w:rPr>
          <w:fldChar w:fldCharType="end"/>
        </w:r>
      </w:hyperlink>
    </w:p>
    <w:p w:rsidR="002479DF" w:rsidRDefault="00253788">
      <w:pPr>
        <w:pStyle w:val="TOC3"/>
        <w:rPr>
          <w:rFonts w:eastAsiaTheme="minorEastAsia"/>
          <w:noProof/>
          <w:color w:val="auto"/>
          <w:sz w:val="22"/>
          <w:lang w:eastAsia="zh-TW"/>
        </w:rPr>
      </w:pPr>
      <w:hyperlink w:anchor="_Toc374022402" w:history="1">
        <w:r w:rsidR="002479DF" w:rsidRPr="001D5B49">
          <w:rPr>
            <w:rStyle w:val="Hyperlink"/>
            <w:noProof/>
          </w:rPr>
          <w:t>Yammer Enterprise</w:t>
        </w:r>
        <w:r w:rsidR="002479DF">
          <w:rPr>
            <w:noProof/>
            <w:webHidden/>
          </w:rPr>
          <w:tab/>
        </w:r>
        <w:r w:rsidR="002479DF">
          <w:rPr>
            <w:noProof/>
            <w:webHidden/>
          </w:rPr>
          <w:fldChar w:fldCharType="begin"/>
        </w:r>
        <w:r w:rsidR="002479DF">
          <w:rPr>
            <w:noProof/>
            <w:webHidden/>
          </w:rPr>
          <w:instrText xml:space="preserve"> PAGEREF _Toc374022402 \h </w:instrText>
        </w:r>
        <w:r w:rsidR="002479DF">
          <w:rPr>
            <w:noProof/>
            <w:webHidden/>
          </w:rPr>
        </w:r>
        <w:r w:rsidR="002479DF">
          <w:rPr>
            <w:noProof/>
            <w:webHidden/>
          </w:rPr>
          <w:fldChar w:fldCharType="separate"/>
        </w:r>
        <w:r w:rsidR="007D4B64">
          <w:rPr>
            <w:noProof/>
            <w:webHidden/>
          </w:rPr>
          <w:t>43</w:t>
        </w:r>
        <w:r w:rsidR="002479DF">
          <w:rPr>
            <w:noProof/>
            <w:webHidden/>
          </w:rPr>
          <w:fldChar w:fldCharType="end"/>
        </w:r>
      </w:hyperlink>
    </w:p>
    <w:p w:rsidR="002479DF" w:rsidRDefault="00253788">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022403" w:history="1">
        <w:r w:rsidR="002479DF" w:rsidRPr="001D5B49">
          <w:rPr>
            <w:rStyle w:val="Hyperlink"/>
            <w:noProof/>
          </w:rPr>
          <w:t>Příloha 1: Poznámky</w:t>
        </w:r>
        <w:r w:rsidR="002479DF">
          <w:rPr>
            <w:noProof/>
            <w:webHidden/>
          </w:rPr>
          <w:tab/>
        </w:r>
        <w:r w:rsidR="002479DF">
          <w:rPr>
            <w:noProof/>
            <w:webHidden/>
          </w:rPr>
          <w:fldChar w:fldCharType="begin"/>
        </w:r>
        <w:r w:rsidR="002479DF">
          <w:rPr>
            <w:noProof/>
            <w:webHidden/>
          </w:rPr>
          <w:instrText xml:space="preserve"> PAGEREF _Toc374022403 \h </w:instrText>
        </w:r>
        <w:r w:rsidR="002479DF">
          <w:rPr>
            <w:noProof/>
            <w:webHidden/>
          </w:rPr>
        </w:r>
        <w:r w:rsidR="002479DF">
          <w:rPr>
            <w:noProof/>
            <w:webHidden/>
          </w:rPr>
          <w:fldChar w:fldCharType="separate"/>
        </w:r>
        <w:r w:rsidR="007D4B64">
          <w:rPr>
            <w:noProof/>
            <w:webHidden/>
          </w:rPr>
          <w:t>44</w:t>
        </w:r>
        <w:r w:rsidR="002479DF">
          <w:rPr>
            <w:noProof/>
            <w:webHidden/>
          </w:rPr>
          <w:fldChar w:fldCharType="end"/>
        </w:r>
      </w:hyperlink>
    </w:p>
    <w:p w:rsidR="002479DF" w:rsidRDefault="00253788">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022404" w:history="1">
        <w:r w:rsidR="002479DF" w:rsidRPr="001D5B49">
          <w:rPr>
            <w:rStyle w:val="Hyperlink"/>
            <w:noProof/>
          </w:rPr>
          <w:t>Index služeb online</w:t>
        </w:r>
        <w:r w:rsidR="002479DF">
          <w:rPr>
            <w:noProof/>
            <w:webHidden/>
          </w:rPr>
          <w:tab/>
        </w:r>
        <w:r w:rsidR="002479DF">
          <w:rPr>
            <w:noProof/>
            <w:webHidden/>
          </w:rPr>
          <w:fldChar w:fldCharType="begin"/>
        </w:r>
        <w:r w:rsidR="002479DF">
          <w:rPr>
            <w:noProof/>
            <w:webHidden/>
          </w:rPr>
          <w:instrText xml:space="preserve"> PAGEREF _Toc374022404 \h </w:instrText>
        </w:r>
        <w:r w:rsidR="002479DF">
          <w:rPr>
            <w:noProof/>
            <w:webHidden/>
          </w:rPr>
        </w:r>
        <w:r w:rsidR="002479DF">
          <w:rPr>
            <w:noProof/>
            <w:webHidden/>
          </w:rPr>
          <w:fldChar w:fldCharType="separate"/>
        </w:r>
        <w:r w:rsidR="007D4B64">
          <w:rPr>
            <w:noProof/>
            <w:webHidden/>
          </w:rPr>
          <w:t>47</w:t>
        </w:r>
        <w:r w:rsidR="002479DF">
          <w:rPr>
            <w:noProof/>
            <w:webHidden/>
          </w:rPr>
          <w:fldChar w:fldCharType="end"/>
        </w:r>
      </w:hyperlink>
    </w:p>
    <w:p w:rsidR="0082133B" w:rsidRDefault="0007456D">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D54DC8" w:rsidRDefault="0082133B">
      <w:pPr>
        <w:pStyle w:val="PURBody-Indented"/>
      </w:pPr>
    </w:p>
    <w:p w:rsidR="0082133B" w:rsidRPr="00D54DC8" w:rsidRDefault="00ED4593">
      <w:pPr>
        <w:pStyle w:val="PURSectionHeading"/>
        <w:pageBreakBefore/>
      </w:pPr>
      <w:bookmarkStart w:id="2" w:name="_Sec5"/>
      <w:bookmarkEnd w:id="1"/>
      <w:r>
        <w:lastRenderedPageBreak/>
        <w:t>Úvod</w:t>
      </w:r>
      <w:r>
        <w:fldChar w:fldCharType="begin"/>
      </w:r>
      <w:r>
        <w:instrText xml:space="preserve">TC </w:instrText>
      </w:r>
      <w:bookmarkStart w:id="3" w:name="_Toc374022313"/>
      <w:r>
        <w:instrText>Úvod</w:instrText>
      </w:r>
      <w:bookmarkEnd w:id="3"/>
      <w:r>
        <w:instrText xml:space="preserve"> \l 1 </w:instrText>
      </w:r>
      <w:r>
        <w:fldChar w:fldCharType="end"/>
      </w:r>
    </w:p>
    <w:p w:rsidR="0082133B" w:rsidRPr="00D54DC8" w:rsidRDefault="0082133B">
      <w:pPr>
        <w:pStyle w:val="PURBody-Indented"/>
      </w:pPr>
    </w:p>
    <w:p w:rsidR="0082133B" w:rsidRPr="00D54DC8" w:rsidRDefault="00ED4593">
      <w:pPr>
        <w:pStyle w:val="PURHeading1"/>
      </w:pPr>
      <w:r>
        <w:t>Určení podmínek vztahujících se na služby online</w:t>
      </w:r>
      <w:r>
        <w:fldChar w:fldCharType="begin"/>
      </w:r>
      <w:r w:rsidR="00B57184">
        <w:instrText>TC "</w:instrText>
      </w:r>
      <w:bookmarkStart w:id="4" w:name="_Toc374022314"/>
      <w:r w:rsidR="00B57184">
        <w:instrText>Určení podmínek vztahujících se na služby online</w:instrText>
      </w:r>
      <w:bookmarkEnd w:id="4"/>
      <w:r w:rsidR="00B57184">
        <w:instrText xml:space="preserve">" \l 2 </w:instrText>
      </w:r>
      <w:r>
        <w:fldChar w:fldCharType="end"/>
      </w:r>
    </w:p>
    <w:p w:rsidR="0082133B" w:rsidRPr="00D54DC8" w:rsidRDefault="00ED4593">
      <w:pPr>
        <w:pStyle w:val="PURBody-Indented"/>
      </w:pPr>
      <w:r>
        <w:t>Podmínky, které se vztahují na používání dané licencované služby online, zahrnují obecné podmínky a případné podmínky specifické pro služby.</w:t>
      </w:r>
      <w:r w:rsidR="005443C1">
        <w:t xml:space="preserve"> </w:t>
      </w:r>
      <w:r>
        <w:t>Abecední seznam všech služeb online naleznete v indexu služeb online.</w:t>
      </w:r>
    </w:p>
    <w:p w:rsidR="00F9727E" w:rsidRPr="00D54DC8" w:rsidRDefault="00F9727E" w:rsidP="005C04CC">
      <w:pPr>
        <w:pStyle w:val="PURBreadcrumb"/>
      </w:pPr>
    </w:p>
    <w:p w:rsidR="00FD2C8D" w:rsidRPr="00D54DC8" w:rsidRDefault="00FD2C8D" w:rsidP="00FD2C8D">
      <w:pPr>
        <w:pStyle w:val="PURHeading1"/>
      </w:pPr>
      <w:r>
        <w:t>Poznámky</w:t>
      </w:r>
      <w:r>
        <w:fldChar w:fldCharType="begin"/>
      </w:r>
      <w:r w:rsidRPr="00B57184">
        <w:rPr>
          <w:rFonts w:asciiTheme="majorHAnsi" w:hAnsiTheme="majorHAnsi" w:cstheme="majorHAnsi"/>
        </w:rPr>
        <w:instrText xml:space="preserve">TC </w:instrText>
      </w:r>
      <w:bookmarkStart w:id="5" w:name="_Toc374022315"/>
      <w:r w:rsidRPr="00B57184">
        <w:rPr>
          <w:rFonts w:asciiTheme="majorHAnsi" w:hAnsiTheme="majorHAnsi" w:cstheme="majorHAnsi"/>
        </w:rPr>
        <w:instrText>Poznámky</w:instrText>
      </w:r>
      <w:bookmarkEnd w:id="5"/>
      <w:r w:rsidRPr="00B57184">
        <w:rPr>
          <w:rFonts w:asciiTheme="majorHAnsi" w:hAnsiTheme="majorHAnsi" w:cstheme="majorHAnsi"/>
        </w:rPr>
        <w:instrText xml:space="preserve"> \l 2 </w:instrText>
      </w:r>
      <w:r>
        <w:fldChar w:fldCharType="end"/>
      </w:r>
    </w:p>
    <w:p w:rsidR="0082133B" w:rsidRPr="00D54DC8" w:rsidRDefault="00253788">
      <w:pPr>
        <w:pStyle w:val="PURBody-Indented"/>
      </w:pPr>
      <w:hyperlink w:anchor="Appendix_1">
        <w:r w:rsidR="0007456D">
          <w:rPr>
            <w:color w:val="00467F"/>
            <w:u w:val="single"/>
          </w:rPr>
          <w:t>Příloha 1</w:t>
        </w:r>
      </w:hyperlink>
      <w:r w:rsidR="0007456D">
        <w:t xml:space="preserve"> obsahuje sdělení k různým službám online uvedená v podmínkách specifických pro služby.</w:t>
      </w:r>
    </w:p>
    <w:p w:rsidR="00F9727E" w:rsidRPr="00D54DC8" w:rsidRDefault="00F9727E" w:rsidP="005C04CC">
      <w:pPr>
        <w:pStyle w:val="PURBreadcrumb"/>
      </w:pPr>
    </w:p>
    <w:p w:rsidR="0082133B" w:rsidRPr="00D54DC8" w:rsidRDefault="00ED4593">
      <w:pPr>
        <w:pStyle w:val="PURHeading1"/>
      </w:pPr>
      <w:r>
        <w:t>Objasnění a přehled změn</w:t>
      </w:r>
      <w:r>
        <w:fldChar w:fldCharType="begin"/>
      </w:r>
      <w:r w:rsidR="00B57184" w:rsidRPr="00B57184">
        <w:rPr>
          <w:rFonts w:asciiTheme="majorHAnsi" w:hAnsiTheme="majorHAnsi" w:cstheme="majorHAnsi"/>
        </w:rPr>
        <w:instrText>TC "</w:instrText>
      </w:r>
      <w:bookmarkStart w:id="6" w:name="_Toc374022316"/>
      <w:r w:rsidR="00B57184" w:rsidRPr="00B57184">
        <w:rPr>
          <w:rFonts w:asciiTheme="majorHAnsi" w:hAnsiTheme="majorHAnsi" w:cstheme="majorHAnsi"/>
        </w:rPr>
        <w:instrText>Objasnění a přehled změn</w:instrText>
      </w:r>
      <w:bookmarkEnd w:id="6"/>
      <w:r w:rsidR="00B57184" w:rsidRPr="00B57184">
        <w:rPr>
          <w:rFonts w:asciiTheme="majorHAnsi" w:hAnsiTheme="majorHAnsi" w:cstheme="majorHAnsi"/>
        </w:rPr>
        <w:instrText xml:space="preserve">" \l 2 </w:instrText>
      </w:r>
      <w:r>
        <w:fldChar w:fldCharType="end"/>
      </w:r>
    </w:p>
    <w:p w:rsidR="0082133B" w:rsidRPr="00D54DC8" w:rsidRDefault="00ED4593">
      <w:pPr>
        <w:pStyle w:val="PURBody-Indented"/>
      </w:pPr>
      <w:r>
        <w:t>Tato užívací práva ke službám online jsme vytvořili tak, aby vám usnadnila licencování a správu vašeho používání služeb online společnosti Microsoft.</w:t>
      </w:r>
      <w:r w:rsidR="005443C1">
        <w:t xml:space="preserve"> </w:t>
      </w:r>
      <w:r>
        <w:t>Dále jsou uvedeny dodatky, odstraněné části a další změny užívacích práv ke službám online. Jako odpovědi na časté otázky zákazníků jsou dále uvedena potřebná vysvětlení zásad licencování společnosti Microsoft.</w:t>
      </w:r>
      <w:r w:rsidR="005443C1">
        <w:t xml:space="preserve"> </w:t>
      </w:r>
    </w:p>
    <w:tbl>
      <w:tblPr>
        <w:tblStyle w:val="PURTable"/>
        <w:tblW w:w="0" w:type="auto"/>
        <w:tblLook w:val="04A0" w:firstRow="1" w:lastRow="0" w:firstColumn="1" w:lastColumn="0" w:noHBand="0" w:noVBand="1"/>
      </w:tblPr>
      <w:tblGrid>
        <w:gridCol w:w="5192"/>
        <w:gridCol w:w="5334"/>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Přidání</w:t>
            </w:r>
          </w:p>
        </w:tc>
        <w:tc>
          <w:tcPr>
            <w:tcW w:w="5393" w:type="dxa"/>
            <w:shd w:val="clear" w:color="auto" w:fill="E5EEF7"/>
          </w:tcPr>
          <w:p w:rsidR="0082133B" w:rsidRDefault="00ED4593">
            <w:pPr>
              <w:pStyle w:val="PURHeading2"/>
            </w:pPr>
            <w:r>
              <w:t>Odstranění</w:t>
            </w:r>
          </w:p>
        </w:tc>
      </w:tr>
      <w:tr w:rsidR="00AE627A" w:rsidTr="00E774B2">
        <w:tc>
          <w:tcPr>
            <w:tcW w:w="5249" w:type="dxa"/>
          </w:tcPr>
          <w:p w:rsidR="007C472A" w:rsidRPr="00347E98" w:rsidRDefault="00643EB7" w:rsidP="002874E7">
            <w:pPr>
              <w:pStyle w:val="PURBody"/>
              <w:numPr>
                <w:ilvl w:val="0"/>
                <w:numId w:val="1"/>
              </w:numPr>
            </w:pPr>
            <w:r>
              <w:t>Power BI for Office 365</w:t>
            </w:r>
          </w:p>
        </w:tc>
        <w:tc>
          <w:tcPr>
            <w:tcW w:w="5393" w:type="dxa"/>
          </w:tcPr>
          <w:p w:rsidR="00A05C71" w:rsidRPr="00D652E8" w:rsidRDefault="00A05C71" w:rsidP="00B9459F">
            <w:pPr>
              <w:pStyle w:val="PURBody"/>
              <w:ind w:left="288"/>
            </w:pPr>
          </w:p>
        </w:tc>
      </w:tr>
    </w:tbl>
    <w:p w:rsidR="0082133B" w:rsidRPr="00D54DC8" w:rsidRDefault="0082133B">
      <w:pPr>
        <w:pStyle w:val="PURBody-Indented"/>
      </w:pPr>
    </w:p>
    <w:p w:rsidR="004B0B65" w:rsidRPr="00D54DC8" w:rsidRDefault="004B0B65" w:rsidP="003C6E68">
      <w:pPr>
        <w:pStyle w:val="PURHeading2"/>
      </w:pPr>
      <w:r>
        <w:t>Změny názvů</w:t>
      </w:r>
    </w:p>
    <w:p w:rsidR="004B0B65" w:rsidRPr="00D54DC8" w:rsidRDefault="004B0B65" w:rsidP="004B0B65">
      <w:pPr>
        <w:pStyle w:val="PURBody"/>
      </w:pPr>
      <w:r>
        <w:t>Změnili jsme službu Windows Azure Active Directory Rights Management na Microsoft Rights Management.</w:t>
      </w:r>
    </w:p>
    <w:p w:rsidR="003C6E68" w:rsidRPr="00D54DC8" w:rsidRDefault="003C6E68" w:rsidP="003C6E68">
      <w:pPr>
        <w:pStyle w:val="PURHeading2"/>
      </w:pPr>
      <w:r>
        <w:t>Ostatní změny</w:t>
      </w:r>
    </w:p>
    <w:p w:rsidR="004B0B65" w:rsidRPr="00D54DC8" w:rsidRDefault="004B0B65" w:rsidP="009A33CC">
      <w:pPr>
        <w:pStyle w:val="PURBullet-Indented"/>
        <w:numPr>
          <w:ilvl w:val="0"/>
          <w:numId w:val="77"/>
        </w:numPr>
      </w:pPr>
      <w:r>
        <w:t>Následující služby online jsme přesunuli z dokumentu Product Use Rights (PUR) do tohoto dokumentu.</w:t>
      </w:r>
    </w:p>
    <w:p w:rsidR="004B0B65" w:rsidRPr="00D54DC8" w:rsidRDefault="004B0B65" w:rsidP="009A33CC">
      <w:pPr>
        <w:pStyle w:val="PURBullet-Indented"/>
        <w:numPr>
          <w:ilvl w:val="1"/>
          <w:numId w:val="77"/>
        </w:numPr>
      </w:pPr>
      <w:r>
        <w:t>Bing Maps Enterprise Platform a Bing Maps Mobile Asset Management Platform</w:t>
      </w:r>
    </w:p>
    <w:p w:rsidR="004B0B65" w:rsidRPr="00D54DC8" w:rsidRDefault="004B0B65" w:rsidP="009A33CC">
      <w:pPr>
        <w:pStyle w:val="PURBullet-Indented"/>
        <w:numPr>
          <w:ilvl w:val="1"/>
          <w:numId w:val="77"/>
        </w:numPr>
      </w:pPr>
      <w:r>
        <w:t>Ochrana před ztrátou dat</w:t>
      </w:r>
    </w:p>
    <w:p w:rsidR="004B0B65" w:rsidRPr="00D54DC8" w:rsidRDefault="004B0B65" w:rsidP="009A33CC">
      <w:pPr>
        <w:pStyle w:val="PURBullet-Indented"/>
        <w:numPr>
          <w:ilvl w:val="1"/>
          <w:numId w:val="77"/>
        </w:numPr>
      </w:pPr>
      <w:r>
        <w:t>Duet Enterprise Online pro Microsoft SharePoint a SAP</w:t>
      </w:r>
    </w:p>
    <w:p w:rsidR="004B0B65" w:rsidRPr="00D54DC8" w:rsidRDefault="004B0B65" w:rsidP="009A33CC">
      <w:pPr>
        <w:pStyle w:val="PURBullet-Indented"/>
        <w:numPr>
          <w:ilvl w:val="1"/>
          <w:numId w:val="77"/>
        </w:numPr>
      </w:pPr>
      <w:r>
        <w:t>Exchange Hosted Encryption</w:t>
      </w:r>
    </w:p>
    <w:p w:rsidR="004B0B65" w:rsidRPr="00D54DC8" w:rsidRDefault="004B0B65" w:rsidP="009A33CC">
      <w:pPr>
        <w:pStyle w:val="PURBullet-Indented"/>
        <w:numPr>
          <w:ilvl w:val="1"/>
          <w:numId w:val="77"/>
        </w:numPr>
      </w:pPr>
      <w:r>
        <w:t>Forefront Online Protection for Exchange</w:t>
      </w:r>
    </w:p>
    <w:p w:rsidR="004B0B65" w:rsidRPr="00D54DC8" w:rsidRDefault="004B0B65" w:rsidP="009A33CC">
      <w:pPr>
        <w:pStyle w:val="PURBullet-Indented"/>
        <w:numPr>
          <w:ilvl w:val="1"/>
          <w:numId w:val="77"/>
        </w:numPr>
      </w:pPr>
      <w:r>
        <w:t>Microsoft Learning E-Reference Library</w:t>
      </w:r>
    </w:p>
    <w:p w:rsidR="004B0B65" w:rsidRPr="00D54DC8" w:rsidRDefault="004B0B65" w:rsidP="009A33CC">
      <w:pPr>
        <w:pStyle w:val="PURBullet-Indented"/>
        <w:numPr>
          <w:ilvl w:val="1"/>
          <w:numId w:val="77"/>
        </w:numPr>
      </w:pPr>
      <w:r>
        <w:t>Microsoft Learning IT Academy</w:t>
      </w:r>
    </w:p>
    <w:p w:rsidR="004B0B65" w:rsidRPr="00D54DC8" w:rsidRDefault="004B0B65" w:rsidP="009A33CC">
      <w:pPr>
        <w:pStyle w:val="PURBullet-Indented"/>
        <w:numPr>
          <w:ilvl w:val="1"/>
          <w:numId w:val="77"/>
        </w:numPr>
      </w:pPr>
      <w:r>
        <w:t>System Center Endpoint Protection</w:t>
      </w:r>
    </w:p>
    <w:p w:rsidR="004B0B65" w:rsidRPr="00D54DC8" w:rsidRDefault="004B0B65" w:rsidP="009A33CC">
      <w:pPr>
        <w:pStyle w:val="PURBullet-Indented"/>
        <w:numPr>
          <w:ilvl w:val="1"/>
          <w:numId w:val="77"/>
        </w:numPr>
      </w:pPr>
      <w:r>
        <w:t>Rozhraní Translator API</w:t>
      </w:r>
    </w:p>
    <w:p w:rsidR="004B0B65" w:rsidRPr="00D54DC8" w:rsidRDefault="004B0B65" w:rsidP="009A33CC">
      <w:pPr>
        <w:pStyle w:val="PURBullet-Indented"/>
        <w:numPr>
          <w:ilvl w:val="1"/>
          <w:numId w:val="77"/>
        </w:numPr>
      </w:pPr>
      <w:r>
        <w:t>Rozšíření Windows Intune pro System Center Configuration Manager a System Center EndPoint Protection (na uživatele)</w:t>
      </w:r>
    </w:p>
    <w:p w:rsidR="004B0B65" w:rsidRPr="00D54DC8" w:rsidRDefault="004B0B65" w:rsidP="009A33CC">
      <w:pPr>
        <w:pStyle w:val="PURBullet-Indented"/>
        <w:numPr>
          <w:ilvl w:val="0"/>
          <w:numId w:val="77"/>
        </w:numPr>
      </w:pPr>
      <w:r>
        <w:t>Odstraněný obsah je již zahrnut v dokumentech vyšších programů.</w:t>
      </w:r>
    </w:p>
    <w:p w:rsidR="004B0B65" w:rsidRPr="00D54DC8" w:rsidRDefault="00534DFE" w:rsidP="009A33CC">
      <w:pPr>
        <w:pStyle w:val="PURBullet-Indented"/>
        <w:numPr>
          <w:ilvl w:val="0"/>
          <w:numId w:val="77"/>
        </w:numPr>
      </w:pPr>
      <w:r>
        <w:t>Reorganizovali jsme podmínky specifické pro službu podle skupiny služeb online. Harmonizovaný obsah byl přesunut z dokumentu PUR a byl odstraněn nadbytečný obsah pro konkrétní službu.</w:t>
      </w:r>
    </w:p>
    <w:p w:rsidR="00780700" w:rsidRPr="00FB0E7B" w:rsidRDefault="00253788" w:rsidP="00FB0E7B">
      <w:pPr>
        <w:pStyle w:val="PURBreadcrumb"/>
        <w:rPr>
          <w:szCs w:val="16"/>
        </w:rPr>
        <w:sectPr w:rsidR="00780700" w:rsidRPr="00FB0E7B">
          <w:headerReference w:type="default" r:id="rId15"/>
          <w:footerReference w:type="default" r:id="rId16"/>
          <w:type w:val="continuous"/>
          <w:pgSz w:w="12240" w:h="15840" w:code="1"/>
          <w:pgMar w:top="1170" w:right="720" w:bottom="720" w:left="720" w:header="432" w:footer="288" w:gutter="0"/>
          <w:cols w:space="360"/>
        </w:sectPr>
      </w:pPr>
      <w:hyperlink w:anchor="_Sec4">
        <w:r w:rsidR="0007456D">
          <w:rPr>
            <w:color w:val="00467F"/>
            <w:szCs w:val="16"/>
            <w:u w:val="single"/>
          </w:rPr>
          <w:t>Obsah</w:t>
        </w:r>
      </w:hyperlink>
      <w:r w:rsidR="0007456D">
        <w:rPr>
          <w:szCs w:val="16"/>
        </w:rPr>
        <w:t xml:space="preserve"> / </w:t>
      </w:r>
      <w:hyperlink w:anchor="General_License_Terms" w:history="1">
        <w:r w:rsidR="0007456D" w:rsidRPr="005443C1">
          <w:rPr>
            <w:rStyle w:val="Hyperlink"/>
            <w:szCs w:val="16"/>
          </w:rPr>
          <w:t>Obecné podmínky</w:t>
        </w:r>
      </w:hyperlink>
      <w:r w:rsidR="0007456D">
        <w:rPr>
          <w:szCs w:val="16"/>
        </w:rPr>
        <w:t xml:space="preserve"> </w:t>
      </w:r>
      <w:bookmarkStart w:id="7" w:name="_Sec43"/>
      <w:bookmarkEnd w:id="2"/>
    </w:p>
    <w:p w:rsidR="005C04CC" w:rsidRPr="00D54DC8" w:rsidRDefault="005C04CC" w:rsidP="005C04CC">
      <w:pPr>
        <w:pStyle w:val="PURSectionHeading"/>
        <w:pageBreakBefore/>
      </w:pPr>
      <w:bookmarkStart w:id="8" w:name="_Sec53"/>
      <w:bookmarkStart w:id="9" w:name="General_License_Terms"/>
      <w:r>
        <w:lastRenderedPageBreak/>
        <w:t>Obecné podmínky</w:t>
      </w:r>
      <w:r>
        <w:fldChar w:fldCharType="begin"/>
      </w:r>
      <w:r>
        <w:instrText>TC "</w:instrText>
      </w:r>
      <w:bookmarkStart w:id="10" w:name="_Toc374022317"/>
      <w:r>
        <w:instrText>Obecné podmínky</w:instrText>
      </w:r>
      <w:bookmarkEnd w:id="10"/>
      <w:r>
        <w:instrText xml:space="preserve">" \l 1 </w:instrText>
      </w:r>
      <w:r>
        <w:fldChar w:fldCharType="end"/>
      </w:r>
    </w:p>
    <w:bookmarkEnd w:id="8"/>
    <w:bookmarkEnd w:id="9"/>
    <w:p w:rsidR="00780700" w:rsidRPr="00D54DC8" w:rsidRDefault="00780700">
      <w:pPr>
        <w:pStyle w:val="PURBody-Indented"/>
      </w:pPr>
    </w:p>
    <w:p w:rsidR="0082133B" w:rsidRPr="00D54DC8" w:rsidRDefault="00ED4593">
      <w:pPr>
        <w:pStyle w:val="PURBody-Indented"/>
      </w:pPr>
      <w:r>
        <w:t>Před přístupem ke službě online a jejím použitím musíte získat a přiřadit licenci na bázi předplatného podle počtu uživatelů nebo zařízení, licenci na bázi předplatného pro doplněk nebo pro službu, která odpovídá dané službě online.</w:t>
      </w:r>
      <w:r w:rsidR="005443C1">
        <w:t xml:space="preserve"> </w:t>
      </w:r>
      <w:r>
        <w:t>Příslušné licence na odběr pro jednotlivé služby online jsou uvedeny v oddílu Podmínky specifické pro služby. Pokud je u služby online uvedena jak licence podle počtu uživatelů, tak i licence podle počtu zařízení, můžete získat kteroukoli z nich.</w:t>
      </w:r>
      <w:r w:rsidR="005443C1">
        <w:t xml:space="preserve"> </w:t>
      </w:r>
      <w:r>
        <w:t>V rámci multilicenčních programů nejsou k dispozici všechny služby online nebo kvalifikující licence.</w:t>
      </w:r>
    </w:p>
    <w:p w:rsidR="003B1F78" w:rsidRPr="00D54DC8" w:rsidRDefault="003B1F78" w:rsidP="003B1F78">
      <w:pPr>
        <w:pStyle w:val="PURHeading2"/>
      </w:pPr>
      <w:r>
        <w:rPr>
          <w:color w:val="auto"/>
        </w:rPr>
        <w:t>Definice</w:t>
      </w:r>
      <w:r>
        <w:rPr>
          <w:color w:val="auto"/>
        </w:rPr>
        <w:fldChar w:fldCharType="begin"/>
      </w:r>
      <w:r w:rsidR="006C6ED2" w:rsidRPr="00923B98">
        <w:rPr>
          <w:color w:val="auto"/>
        </w:rPr>
        <w:instrText xml:space="preserve">TC </w:instrText>
      </w:r>
      <w:bookmarkStart w:id="11" w:name="_Toc374022318"/>
      <w:r w:rsidR="006C6ED2" w:rsidRPr="00923B98">
        <w:rPr>
          <w:color w:val="auto"/>
        </w:rPr>
        <w:instrText>Definice</w:instrText>
      </w:r>
      <w:bookmarkEnd w:id="11"/>
      <w:r w:rsidR="006C6ED2" w:rsidRPr="00923B98">
        <w:rPr>
          <w:color w:val="aut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fldChar w:fldCharType="end"/>
      </w:r>
    </w:p>
    <w:p w:rsidR="003B1F78" w:rsidRPr="00D54DC8" w:rsidRDefault="003B1F78" w:rsidP="003B1F78">
      <w:pPr>
        <w:pStyle w:val="PURBody-Indented"/>
      </w:pPr>
      <w:r>
        <w:t>Pojmy použité v těchto užívacích právech ke službám online, které nejsou definovány, odpovídají definici uvedené ve smlouvě, na základě které jste službu online zakoupili („vaše multilicenční smlouva“).</w:t>
      </w:r>
      <w:r w:rsidR="005443C1">
        <w:t xml:space="preserve"> </w:t>
      </w:r>
      <w:r>
        <w:t>V rozsahu, ve kterém ve vaší multilicenční smlouvě nejsou definovány následující pojmy, platí následující definice:</w:t>
      </w:r>
    </w:p>
    <w:p w:rsidR="003B1F78" w:rsidRPr="00D54DC8" w:rsidRDefault="003B1F78" w:rsidP="003B1F78">
      <w:pPr>
        <w:pStyle w:val="PURBody-Indented"/>
      </w:pPr>
      <w:r>
        <w:rPr>
          <w:b/>
        </w:rPr>
        <w:t xml:space="preserve">CAL </w:t>
      </w:r>
      <w:r>
        <w:t>je zkratka označující licenci pro klientský přístup (Client Access License).</w:t>
      </w:r>
    </w:p>
    <w:p w:rsidR="003B1F78" w:rsidRPr="00D54DC8" w:rsidRDefault="003B1F78" w:rsidP="003B1F78">
      <w:pPr>
        <w:pStyle w:val="PURBody-Indented"/>
      </w:pPr>
      <w:r>
        <w:rPr>
          <w:b/>
        </w:rPr>
        <w:t>Zákaznickými daty</w:t>
      </w:r>
      <w:r>
        <w:t xml:space="preserve"> se rozumí veškerá data včetně textových, zvukových a obrazových souborů a softwaru, jež nám poskytujete nebo nám jsou vaším jménem poskytnuty v rámci vašeho užívání služby online.</w:t>
      </w:r>
    </w:p>
    <w:p w:rsidR="001B161A" w:rsidRPr="00D54DC8" w:rsidRDefault="001B161A" w:rsidP="001B161A">
      <w:pPr>
        <w:pStyle w:val="PURBody-Indented"/>
      </w:pPr>
      <w:r>
        <w:rPr>
          <w:b/>
        </w:rPr>
        <w:t>Zákaznická podpora</w:t>
      </w:r>
      <w:r>
        <w:t xml:space="preserve"> označuje veškerou podporu a poradenství poskytované v rámci multilicenční smlouvy.</w:t>
      </w:r>
      <w:r w:rsidR="005443C1">
        <w:t xml:space="preserve"> </w:t>
      </w:r>
    </w:p>
    <w:p w:rsidR="003B1F78" w:rsidRPr="00D54DC8" w:rsidRDefault="003B1F78" w:rsidP="003B1F78">
      <w:pPr>
        <w:pStyle w:val="PURBody-Indented"/>
      </w:pPr>
      <w:r>
        <w:rPr>
          <w:b/>
        </w:rPr>
        <w:t>Externími uživateli</w:t>
      </w:r>
      <w:r>
        <w:t xml:space="preserve"> jsou označováni uživatelé, kteří nejsou zaměstnanci vaší společnosti nebo jejích afilací ani smluvní zaměstnanci nebo zástupci vaší společnosti nebo jejích afilací.</w:t>
      </w:r>
    </w:p>
    <w:p w:rsidR="00923B98" w:rsidRPr="00D54DC8" w:rsidRDefault="001B161A" w:rsidP="00105C16">
      <w:pPr>
        <w:pStyle w:val="PURBody-Indented"/>
      </w:pPr>
      <w:r>
        <w:rPr>
          <w:b/>
        </w:rPr>
        <w:t>„Opravy“</w:t>
      </w:r>
      <w:r>
        <w:t xml:space="preserve"> znamenají opravy, úpravy nebo rozšíření produktů a jejich odvozené balíčky, které společnost Microsoft buď vydá obecně (například jako servisní sady), nebo je poskytne přímo vám v souvislosti s poskytovanou zákaznickou podporou jako opravu</w:t>
      </w:r>
      <w:r w:rsidR="00105C16">
        <w:t> </w:t>
      </w:r>
      <w:r>
        <w:t>určitého problému.</w:t>
      </w:r>
    </w:p>
    <w:p w:rsidR="003B1F78" w:rsidRPr="00D54DC8" w:rsidRDefault="003B1F78" w:rsidP="001B161A">
      <w:pPr>
        <w:pStyle w:val="PURBody-Indented"/>
      </w:pPr>
      <w:r>
        <w:rPr>
          <w:b/>
        </w:rPr>
        <w:t xml:space="preserve">Instance </w:t>
      </w:r>
      <w:r>
        <w:t>označuje bitovou kopii softwaru, kterou vytvoříte spuštěním instalačního programu softwaru, provedením instalačního postupu nebo duplikováním existující instance.</w:t>
      </w:r>
    </w:p>
    <w:p w:rsidR="00A33C90" w:rsidRPr="00D54DC8" w:rsidRDefault="00A33C90" w:rsidP="00A33C90">
      <w:pPr>
        <w:pStyle w:val="PURBody-Indented"/>
      </w:pPr>
      <w:r>
        <w:rPr>
          <w:b/>
        </w:rPr>
        <w:t>Licencované zařízení</w:t>
      </w:r>
      <w:r>
        <w:t xml:space="preserve"> označuje jednotlivý fyzický hardwarový systém, kterému je přidělena licence.</w:t>
      </w:r>
      <w:r w:rsidR="005443C1">
        <w:t xml:space="preserve"> </w:t>
      </w:r>
      <w:r>
        <w:t>Pro účely této definice je hardwarový oddíl nebo server blade považován za samostatné zařízení.</w:t>
      </w:r>
    </w:p>
    <w:p w:rsidR="00A33C90" w:rsidRPr="00D54DC8" w:rsidRDefault="00A33C90" w:rsidP="00105C16">
      <w:pPr>
        <w:pStyle w:val="PURBody-Indented"/>
      </w:pPr>
      <w:r>
        <w:rPr>
          <w:b/>
        </w:rPr>
        <w:t>Licence pro správu</w:t>
      </w:r>
      <w:r>
        <w:t xml:space="preserve"> označuje licenci, která umožňuje správu jednoho nebo několika prostředí OSE.</w:t>
      </w:r>
      <w:r w:rsidR="005443C1">
        <w:t xml:space="preserve"> </w:t>
      </w:r>
      <w:r>
        <w:t>Existují dvě kategorie licencí pro správu:</w:t>
      </w:r>
      <w:r w:rsidR="005443C1">
        <w:t xml:space="preserve"> </w:t>
      </w:r>
      <w:r>
        <w:t>licence pro správu serveru a licence pro správu klienta.</w:t>
      </w:r>
      <w:r w:rsidR="005443C1">
        <w:t xml:space="preserve"> </w:t>
      </w:r>
      <w:r>
        <w:t>Existují tři typy licencí pro správu klienta: uživatel, OSE a zařízení.</w:t>
      </w:r>
      <w:r w:rsidR="005443C1">
        <w:t xml:space="preserve"> </w:t>
      </w:r>
      <w:r>
        <w:t>Licence pro správu uživatelů umožňuje správu libovolného prostředí OSE, ke kterému přistupuje jeden uživatel. Licence pro správu OSE zajišťuje správu jednoho prostředí OSE, ke kterému přistupuje libovolný uživatel. Licence pro správu zařízení (Core</w:t>
      </w:r>
      <w:r w:rsidR="00105C16">
        <w:t> </w:t>
      </w:r>
      <w:r>
        <w:t>CAL nebo Enterprise CAL Suite) umožňuje správu libovolného prostředí OSE na jednom zařízení.</w:t>
      </w:r>
    </w:p>
    <w:p w:rsidR="005F3B1F" w:rsidRPr="00D54DC8" w:rsidRDefault="005F3B1F" w:rsidP="009E188F">
      <w:pPr>
        <w:ind w:left="270"/>
      </w:pPr>
      <w:r w:rsidRPr="002E7720">
        <w:rPr>
          <w:b/>
          <w:color w:val="auto"/>
          <w:sz w:val="18"/>
        </w:rPr>
        <w:t xml:space="preserve">Výraz </w:t>
      </w:r>
      <w:r>
        <w:rPr>
          <w:b/>
          <w:color w:val="auto"/>
          <w:sz w:val="18"/>
        </w:rPr>
        <w:t>produkt jiného výrobce</w:t>
      </w:r>
      <w:r>
        <w:rPr>
          <w:color w:val="auto"/>
          <w:sz w:val="18"/>
        </w:rPr>
        <w:t xml:space="preserve"> označuje libovolný software, data, službu, web nebo jiný produkt, k němuž vám poskytuje licenci nebo vám jej prodává či jinak poskytuje jiný subjekt než my bez ohledu na to, zda jste jej získali prostřednictvím našich služeb online nebo jinde.</w:t>
      </w:r>
      <w:r w:rsidR="005443C1">
        <w:rPr>
          <w:color w:val="auto"/>
          <w:sz w:val="18"/>
        </w:rPr>
        <w:t xml:space="preserve"> </w:t>
      </w:r>
      <w:r>
        <w:rPr>
          <w:color w:val="auto"/>
          <w:sz w:val="18"/>
        </w:rPr>
        <w:t>Dále zahrnuje jakýkoliv software značky třetí strany, data, služby, web nebo jiný produkt zpřístupněný společností Microsoft prostřednictvím funkcí Windows Azure Store, Gallery nebo jiné funkce našich služeb online.</w:t>
      </w:r>
      <w:r w:rsidR="005443C1">
        <w:rPr>
          <w:color w:val="auto"/>
          <w:sz w:val="18"/>
        </w:rPr>
        <w:t xml:space="preserve"> </w:t>
      </w:r>
      <w:r>
        <w:rPr>
          <w:color w:val="auto"/>
          <w:sz w:val="18"/>
        </w:rPr>
        <w:t>Pro jakýkoliv takový software značky třetí strany se bude vaše používání produktu jiného výrobce řídit podmínkami uvedenými v příslušných funkcích Windows Azure Store, Gallery nebo jiných funkcích služeb online.</w:t>
      </w:r>
    </w:p>
    <w:p w:rsidR="003B1F78" w:rsidRPr="00D54DC8" w:rsidRDefault="003B1F78" w:rsidP="003B1F78">
      <w:pPr>
        <w:pStyle w:val="PURBody-Indented"/>
      </w:pPr>
      <w:r>
        <w:rPr>
          <w:b/>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Existují dva typy prostředí OSE, fyzické a virtuální.</w:t>
      </w:r>
      <w:r w:rsidR="005443C1">
        <w:t xml:space="preserve"> </w:t>
      </w:r>
      <w:r>
        <w:t>Fyzický hardwarový systém má jedno fyzické prostředí OSE a jedno nebo několik virtuálních prostředí OSE.</w:t>
      </w:r>
    </w:p>
    <w:p w:rsidR="003B1F78" w:rsidRPr="00D54DC8" w:rsidRDefault="003B1F78" w:rsidP="003B1F78">
      <w:pPr>
        <w:pStyle w:val="PURBody-Indented"/>
      </w:pPr>
      <w:r>
        <w:rPr>
          <w:b/>
        </w:rPr>
        <w:t xml:space="preserve">Fyzické prostředí OSE </w:t>
      </w:r>
      <w:r>
        <w:t>označuje prostředí OSE, které je konfigurováno pro spuštění přímo v systému fyzického hardwaru.</w:t>
      </w:r>
      <w:r w:rsidR="005443C1">
        <w:t xml:space="preserve"> </w:t>
      </w:r>
      <w:r>
        <w:t>Instance operačního systému použitá ke spouštění softwaru pro virtualizaci hardwaru (např. Microsoft Hyper-V Server nebo podobné technologie) nebo k poskytování služeb virtualizace hardwaru (např. technologie virtualizace společnosti Microsoft nebo podobné technologie) je považována za součást fyzického prostředí OSE.</w:t>
      </w:r>
    </w:p>
    <w:p w:rsidR="008B39C9" w:rsidRPr="00D54DC8" w:rsidRDefault="008B39C9" w:rsidP="008B39C9">
      <w:pPr>
        <w:pStyle w:val="PURBody-Indented"/>
      </w:pPr>
      <w:r>
        <w:rPr>
          <w:b/>
        </w:rPr>
        <w:t xml:space="preserve">„Primární uživatel“ </w:t>
      </w:r>
      <w:r>
        <w:t xml:space="preserve">označuje uživatele, který zařízení používá více než 50 % času v jakémkoli 90denním období. </w:t>
      </w:r>
    </w:p>
    <w:p w:rsidR="003B1F78" w:rsidRPr="00D54DC8" w:rsidRDefault="003B1F78" w:rsidP="003B1F78">
      <w:pPr>
        <w:pStyle w:val="PURBody-Indented"/>
      </w:pPr>
      <w:r>
        <w:rPr>
          <w:b/>
        </w:rPr>
        <w:t>Kvalifikující zařízení třetí strany</w:t>
      </w:r>
      <w:r>
        <w:t xml:space="preserve"> je zařízení, které není řízeno, ať už přímo nebo nepřímo, vámi ani vašimi afilacemi (např. veřejný kiosek třetí strany).</w:t>
      </w:r>
    </w:p>
    <w:p w:rsidR="00375EB3" w:rsidRPr="00D54DC8" w:rsidRDefault="00375EB3" w:rsidP="00375EB3">
      <w:pPr>
        <w:pStyle w:val="PURBody-Indented"/>
      </w:pPr>
      <w:r>
        <w:rPr>
          <w:b/>
        </w:rPr>
        <w:t>Spuštěná instance</w:t>
      </w:r>
      <w:r>
        <w:t xml:space="preserve"> znamená instanci softwaru, která je zavedena do paměti a pro kterou byla spuštěna jedna nebo několik instrukcí.</w:t>
      </w:r>
      <w:r w:rsidR="005443C1">
        <w:t xml:space="preserve"> </w:t>
      </w:r>
      <w:r>
        <w:t>(„Spuštění instance“ softwaru znamená zavedení instance do paměti a spuštění jedné nebo několika jejích instrukcí.)</w:t>
      </w:r>
      <w:r w:rsidR="005443C1">
        <w:t xml:space="preserve"> </w:t>
      </w:r>
      <w:r>
        <w:t>Jakmile je instance spuštěna, považuje se za spuštěnou (bez ohledu na to, zda jsou její instrukce dále prováděny) až do okamžiku jejího odstranění z paměti.</w:t>
      </w:r>
    </w:p>
    <w:p w:rsidR="003B1F78" w:rsidRPr="001C3877" w:rsidRDefault="003B1F78" w:rsidP="003B1F78">
      <w:pPr>
        <w:pStyle w:val="PURBody-Indented"/>
        <w:rPr>
          <w:lang w:val="pl-PL"/>
        </w:rPr>
      </w:pPr>
      <w:r w:rsidRPr="001C3877">
        <w:rPr>
          <w:b/>
          <w:lang w:val="pl-PL"/>
        </w:rPr>
        <w:t xml:space="preserve">SL </w:t>
      </w:r>
      <w:r w:rsidRPr="001C3877">
        <w:rPr>
          <w:lang w:val="pl-PL"/>
        </w:rPr>
        <w:t>označuje licenci na odběr.</w:t>
      </w:r>
    </w:p>
    <w:p w:rsidR="003B1F78" w:rsidRPr="001C3877" w:rsidRDefault="003B1F78" w:rsidP="003B1F78">
      <w:pPr>
        <w:pStyle w:val="PURBody-Indented"/>
        <w:rPr>
          <w:lang w:val="pl-PL"/>
        </w:rPr>
      </w:pPr>
      <w:r w:rsidRPr="001C3877">
        <w:rPr>
          <w:b/>
          <w:lang w:val="pl-PL"/>
        </w:rPr>
        <w:t>Server</w:t>
      </w:r>
      <w:r w:rsidRPr="001C3877">
        <w:rPr>
          <w:lang w:val="pl-PL"/>
        </w:rPr>
        <w:t xml:space="preserve"> je systém fyzického hardwaru, v němž je možné spustit serverový software.</w:t>
      </w:r>
      <w:r w:rsidR="005443C1" w:rsidRPr="001C3877">
        <w:rPr>
          <w:lang w:val="pl-PL"/>
        </w:rPr>
        <w:t xml:space="preserve"> </w:t>
      </w:r>
    </w:p>
    <w:p w:rsidR="003B1F78" w:rsidRPr="001C3877" w:rsidRDefault="003B1F78" w:rsidP="003B1F78">
      <w:pPr>
        <w:pStyle w:val="PURBody-Indented"/>
        <w:rPr>
          <w:lang w:val="pl-PL"/>
        </w:rPr>
      </w:pPr>
      <w:r w:rsidRPr="001C3877">
        <w:rPr>
          <w:b/>
          <w:lang w:val="pl-PL"/>
        </w:rPr>
        <w:t xml:space="preserve">Virtuální prostředí OSE </w:t>
      </w:r>
      <w:r w:rsidRPr="001C3877">
        <w:rPr>
          <w:lang w:val="pl-PL"/>
        </w:rPr>
        <w:t>označuje prostředí OSE, které je konfigurováno pro spuštění přímo v systému virtuálního hardwaru.</w:t>
      </w:r>
      <w:r w:rsidR="005443C1" w:rsidRPr="001C3877">
        <w:rPr>
          <w:lang w:val="pl-PL"/>
        </w:rPr>
        <w:t xml:space="preserve"> </w:t>
      </w:r>
    </w:p>
    <w:p w:rsidR="003B1F78" w:rsidRPr="007D4B64" w:rsidRDefault="003B1F78" w:rsidP="003B1F78">
      <w:pPr>
        <w:pStyle w:val="PURHeading2"/>
        <w:rPr>
          <w:lang w:val="pl-PL"/>
        </w:rPr>
      </w:pPr>
      <w:r w:rsidRPr="007D4B64">
        <w:rPr>
          <w:lang w:val="pl-PL"/>
        </w:rPr>
        <w:lastRenderedPageBreak/>
        <w:t>Vaše užívací práva</w:t>
      </w:r>
      <w:r>
        <w:fldChar w:fldCharType="begin"/>
      </w:r>
      <w:r w:rsidRPr="007D4B64">
        <w:rPr>
          <w:lang w:val="pl-PL"/>
        </w:rPr>
        <w:instrText>TC "</w:instrText>
      </w:r>
      <w:bookmarkStart w:id="20" w:name="_Toc374022319"/>
      <w:r w:rsidRPr="007D4B64">
        <w:rPr>
          <w:lang w:val="pl-PL"/>
        </w:rPr>
        <w:instrText>Vaše užívací práva</w:instrText>
      </w:r>
      <w:bookmarkEnd w:id="20"/>
      <w:r w:rsidRPr="007D4B64">
        <w:rPr>
          <w:lang w:val="pl-PL"/>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3B1F78" w:rsidRPr="007D4B64" w:rsidRDefault="008709AC" w:rsidP="003B1F78">
      <w:pPr>
        <w:pStyle w:val="PURBody-Indented"/>
        <w:rPr>
          <w:lang w:val="pl-PL"/>
        </w:rPr>
      </w:pPr>
      <w:r w:rsidRPr="007D4B64">
        <w:rPr>
          <w:lang w:val="pl-PL"/>
        </w:rPr>
        <w:t>Pokud budete dodržovat multilicenční smlouvu, můžete užívat software a služby online podle pravidel výslovně uvedených v těchto užívacích právech k službám online.</w:t>
      </w:r>
      <w:r w:rsidR="005443C1" w:rsidRPr="007D4B64">
        <w:rPr>
          <w:lang w:val="pl-PL"/>
        </w:rPr>
        <w:t xml:space="preserve"> </w:t>
      </w:r>
      <w:r w:rsidRPr="007D4B64">
        <w:rPr>
          <w:lang w:val="pl-PL"/>
        </w:rPr>
        <w:t>Po uplynutí doby účinnosti, ukončení platnosti nebo zrušení licence na odběr nemáte oprávnění pokračovat v užívání služeb online.</w:t>
      </w:r>
    </w:p>
    <w:p w:rsidR="0005253A" w:rsidRPr="007D4B64" w:rsidDel="0005253A" w:rsidRDefault="0005253A" w:rsidP="0005253A">
      <w:pPr>
        <w:pStyle w:val="PURHeading2"/>
        <w:rPr>
          <w:lang w:val="pl-PL"/>
        </w:rPr>
      </w:pPr>
      <w:r w:rsidRPr="007D4B64">
        <w:rPr>
          <w:lang w:val="pl-PL"/>
        </w:rPr>
        <w:t>Vlastnictví zákaznických dat</w:t>
      </w:r>
      <w:r>
        <w:fldChar w:fldCharType="begin"/>
      </w:r>
      <w:r w:rsidRPr="007D4B64" w:rsidDel="0005253A">
        <w:rPr>
          <w:lang w:val="pl-PL"/>
        </w:rPr>
        <w:instrText>TC "</w:instrText>
      </w:r>
      <w:bookmarkStart w:id="28" w:name="_Toc374022320"/>
      <w:r w:rsidRPr="007D4B64" w:rsidDel="0005253A">
        <w:rPr>
          <w:lang w:val="pl-PL"/>
        </w:rPr>
        <w:instrText>Vlastnictví zákaznických dat</w:instrText>
      </w:r>
      <w:bookmarkEnd w:id="28"/>
      <w:r w:rsidRPr="007D4B64" w:rsidDel="0005253A">
        <w:rPr>
          <w:lang w:val="pl-PL"/>
        </w:rPr>
        <w:instrText xml:space="preserve">" \l 2 </w:instrText>
      </w:r>
      <w:r>
        <w:fldChar w:fldCharType="end"/>
      </w:r>
    </w:p>
    <w:p w:rsidR="0005253A" w:rsidRPr="001C3877" w:rsidRDefault="0005253A" w:rsidP="0005253A">
      <w:pPr>
        <w:pStyle w:val="PURBody-Indented"/>
        <w:rPr>
          <w:lang w:val="pt-BR"/>
        </w:rPr>
      </w:pPr>
      <w:r w:rsidRPr="007D4B64">
        <w:rPr>
          <w:lang w:val="pl-PL"/>
        </w:rPr>
        <w:t>Platí ustanovení mezi smluvními stranami, že si zachováváte všechna práva, duševní vlastnictví a zájem týkající se zákaznických dat.</w:t>
      </w:r>
      <w:r w:rsidR="005443C1" w:rsidRPr="007D4B64">
        <w:rPr>
          <w:lang w:val="pl-PL"/>
        </w:rPr>
        <w:t xml:space="preserve"> </w:t>
      </w:r>
      <w:r w:rsidRPr="007D4B64">
        <w:rPr>
          <w:lang w:val="pl-PL"/>
        </w:rPr>
        <w:t>Na zákaznická data nezískáváme žádná práva s výjimkou práv, která nám přidělíte pro poskytnutí příslušné služby online.</w:t>
      </w:r>
      <w:r w:rsidR="005443C1" w:rsidRPr="007D4B64">
        <w:rPr>
          <w:lang w:val="pl-PL"/>
        </w:rPr>
        <w:t xml:space="preserve"> </w:t>
      </w:r>
      <w:r w:rsidRPr="001C3877">
        <w:rPr>
          <w:lang w:val="pt-BR"/>
        </w:rPr>
        <w:t>Tento oddíl se nevztahuje na software nebo služby, které vám licencujeme.</w:t>
      </w:r>
      <w:r w:rsidR="005443C1" w:rsidRPr="001C3877">
        <w:rPr>
          <w:lang w:val="pt-BR"/>
        </w:rPr>
        <w:t xml:space="preserve"> </w:t>
      </w:r>
    </w:p>
    <w:p w:rsidR="008F2561" w:rsidRPr="001C3877" w:rsidRDefault="008F2561" w:rsidP="008F2561">
      <w:pPr>
        <w:pStyle w:val="PURHeading2"/>
        <w:rPr>
          <w:lang w:val="pt-BR"/>
        </w:rPr>
      </w:pPr>
      <w:r w:rsidRPr="001C3877">
        <w:rPr>
          <w:lang w:val="pt-BR"/>
        </w:rPr>
        <w:t>Naše užívání zákaznických dat; požadavky třetí strany</w:t>
      </w:r>
      <w:r>
        <w:fldChar w:fldCharType="begin"/>
      </w:r>
      <w:r w:rsidRPr="001C3877">
        <w:rPr>
          <w:lang w:val="pt-BR"/>
        </w:rPr>
        <w:instrText>TC "</w:instrText>
      </w:r>
      <w:bookmarkStart w:id="29" w:name="_Toc374022321"/>
      <w:r w:rsidRPr="001C3877">
        <w:rPr>
          <w:lang w:val="pt-BR"/>
        </w:rPr>
        <w:instrText>Naše užívání zákaznických dat; požadavky třetí strany</w:instrText>
      </w:r>
      <w:bookmarkEnd w:id="29"/>
      <w:r w:rsidRPr="001C3877">
        <w:rPr>
          <w:lang w:val="pt-BR"/>
        </w:rPr>
        <w:instrText xml:space="preserve">" \l 2 </w:instrText>
      </w:r>
      <w:r>
        <w:fldChar w:fldCharType="end"/>
      </w:r>
    </w:p>
    <w:p w:rsidR="008F2561" w:rsidRPr="007D4B64" w:rsidRDefault="008F2561" w:rsidP="008F2561">
      <w:pPr>
        <w:pStyle w:val="PURBody-Indented"/>
        <w:rPr>
          <w:lang w:val="pt-BR"/>
        </w:rPr>
      </w:pPr>
      <w:r w:rsidRPr="007D4B64">
        <w:rPr>
          <w:lang w:val="pt-BR"/>
        </w:rPr>
        <w:t>Zákaznická data budou užívána pouze za účelem poskytování služby online.</w:t>
      </w:r>
      <w:r w:rsidR="005443C1" w:rsidRPr="007D4B64">
        <w:rPr>
          <w:lang w:val="pt-BR"/>
        </w:rPr>
        <w:t xml:space="preserve"> </w:t>
      </w:r>
      <w:r w:rsidRPr="007D4B64">
        <w:rPr>
          <w:lang w:val="pt-BR"/>
        </w:rPr>
        <w:t>To může zahrnovat odstraňování potíží za účelem zabránění, zjišťování a opravy potíží, které se týkají provozu služby online a zlepšování funkcí zahrnující detekci a ochranu před vznikajícími a rozšiřujícími se hrozbami vůči uživatelům (jako je malware nebo nevyžádaná pošta).</w:t>
      </w:r>
      <w:r w:rsidR="005443C1" w:rsidRPr="007D4B64">
        <w:rPr>
          <w:lang w:val="pt-BR"/>
        </w:rPr>
        <w:t xml:space="preserve"> </w:t>
      </w:r>
      <w:r w:rsidRPr="007D4B64">
        <w:rPr>
          <w:lang w:val="pt-BR"/>
        </w:rPr>
        <w:t>Vaše zákaznická data nebudeme využívat k inzerci ani k jiným komerčním účelům a ani z těchto dat nebudeme pro tyto účely odvozovat informace.</w:t>
      </w:r>
    </w:p>
    <w:p w:rsidR="008F2561" w:rsidRPr="007D4B64" w:rsidRDefault="008F2561" w:rsidP="00105C16">
      <w:pPr>
        <w:pStyle w:val="PURBody-Indented"/>
        <w:rPr>
          <w:lang w:val="pt-BR"/>
        </w:rPr>
      </w:pPr>
      <w:r w:rsidRPr="007D4B64">
        <w:rPr>
          <w:lang w:val="pt-BR"/>
        </w:rPr>
        <w:t>Zákaznická data zpřístupníme třetí straně (včetně donucovacích orgánů, jiných státních subjektů či strany v občanskoprávním sporu</w:t>
      </w:r>
      <w:r w:rsidR="00105C16" w:rsidRPr="007D4B64">
        <w:rPr>
          <w:lang w:val="pt-BR"/>
        </w:rPr>
        <w:t> </w:t>
      </w:r>
      <w:r w:rsidRPr="007D4B64">
        <w:rPr>
          <w:lang w:val="pt-BR"/>
        </w:rPr>
        <w:t>s výjimkou našich subdodavatelů) pouze na váš pokyn nebo v případech vyžadovaných zákonem.</w:t>
      </w:r>
      <w:r w:rsidR="005443C1" w:rsidRPr="007D4B64">
        <w:rPr>
          <w:lang w:val="pt-BR"/>
        </w:rPr>
        <w:t xml:space="preserve"> </w:t>
      </w:r>
      <w:r w:rsidRPr="007D4B64">
        <w:rPr>
          <w:lang w:val="pt-BR"/>
        </w:rPr>
        <w:t>Pokud se na nás obrátí třetí strana s požadavkem na zákaznická data, pokusíme se třetí stranu přesměrovat, aby požadavek vznesla přímo na vás.</w:t>
      </w:r>
      <w:r w:rsidR="005443C1" w:rsidRPr="007D4B64">
        <w:rPr>
          <w:lang w:val="pt-BR"/>
        </w:rPr>
        <w:t xml:space="preserve"> </w:t>
      </w:r>
      <w:r w:rsidRPr="007D4B64">
        <w:rPr>
          <w:lang w:val="pt-BR"/>
        </w:rPr>
        <w:t>V této souvislosti můžeme třetí straně poskytnout vaše základní kontaktní údaje.</w:t>
      </w:r>
      <w:r w:rsidR="005443C1" w:rsidRPr="007D4B64">
        <w:rPr>
          <w:lang w:val="pt-BR"/>
        </w:rPr>
        <w:t xml:space="preserve"> </w:t>
      </w:r>
      <w:r w:rsidRPr="007D4B64">
        <w:rPr>
          <w:lang w:val="pt-BR"/>
        </w:rPr>
        <w:t>Pokud budeme nuceni zpřístupnit zákaznická data třetí straně, o takovém zpřístupnění vás ihned informujeme a poskytneme kopii tohoto požadavku, není-li takové upozornění v rozporu se zákonem.</w:t>
      </w:r>
      <w:r w:rsidR="005443C1" w:rsidRPr="007D4B64">
        <w:rPr>
          <w:lang w:val="pt-BR"/>
        </w:rPr>
        <w:t xml:space="preserve"> </w:t>
      </w:r>
      <w:r w:rsidRPr="007D4B64">
        <w:rPr>
          <w:lang w:val="pt-BR"/>
        </w:rPr>
        <w:t>Odpovědnost za odpověď na požadavky třetí strany ohledně vašeho užívání služby online nesete vy, například žádost o smazání obsahu podléhajícího zákonu Digital Millennium Copyright Act.</w:t>
      </w:r>
    </w:p>
    <w:p w:rsidR="0082133B" w:rsidRPr="007D4B64" w:rsidRDefault="00ED4593" w:rsidP="00F75AA5">
      <w:pPr>
        <w:pStyle w:val="PURHeading2"/>
        <w:rPr>
          <w:lang w:val="pt-BR"/>
        </w:rPr>
      </w:pPr>
      <w:r w:rsidRPr="007D4B64">
        <w:rPr>
          <w:lang w:val="pt-BR"/>
        </w:rPr>
        <w:t>Aktualizace podmínek</w:t>
      </w:r>
      <w:r>
        <w:fldChar w:fldCharType="begin"/>
      </w:r>
      <w:r w:rsidR="00986DA5" w:rsidRPr="007D4B64">
        <w:rPr>
          <w:lang w:val="pt-BR"/>
        </w:rPr>
        <w:instrText>TC "</w:instrText>
      </w:r>
      <w:bookmarkStart w:id="30" w:name="_Toc374022322"/>
      <w:r w:rsidR="00986DA5" w:rsidRPr="007D4B64">
        <w:rPr>
          <w:lang w:val="pt-BR"/>
        </w:rPr>
        <w:instrText>Aktualizace podmínek</w:instrText>
      </w:r>
      <w:bookmarkEnd w:id="30"/>
      <w:r w:rsidR="00986DA5" w:rsidRPr="007D4B64">
        <w:rPr>
          <w:lang w:val="pt-BR"/>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fldChar w:fldCharType="end"/>
      </w:r>
    </w:p>
    <w:p w:rsidR="0082133B" w:rsidRPr="007D4B64" w:rsidRDefault="00ED4593">
      <w:pPr>
        <w:pStyle w:val="PURBody-Indented"/>
        <w:rPr>
          <w:lang w:val="pt-BR"/>
        </w:rPr>
      </w:pPr>
      <w:r w:rsidRPr="007D4B64">
        <w:rPr>
          <w:lang w:val="pt-BR"/>
        </w:rPr>
        <w:t>Tyto podmínky můžeme v nepravidelných intervalech aktualizovat.</w:t>
      </w:r>
      <w:r w:rsidR="005443C1" w:rsidRPr="007D4B64">
        <w:rPr>
          <w:lang w:val="pt-BR"/>
        </w:rPr>
        <w:t xml:space="preserve"> </w:t>
      </w:r>
      <w:r w:rsidRPr="007D4B64">
        <w:rPr>
          <w:lang w:val="pt-BR"/>
        </w:rPr>
        <w:t>Změny těchto podmínek, které uvádíme s aktualizacemi nebo doplňky ke službě online nebo souvisejícímu softwaru, změny vyžadované rozhodným právem a změny, které nijak významně neovlivňují vaše používání služby online, budou uplatněny okamžitě.</w:t>
      </w:r>
      <w:r w:rsidR="005443C1" w:rsidRPr="007D4B64">
        <w:rPr>
          <w:lang w:val="pt-BR"/>
        </w:rPr>
        <w:t xml:space="preserve"> </w:t>
      </w:r>
      <w:r w:rsidRPr="007D4B64">
        <w:rPr>
          <w:lang w:val="pt-BR"/>
        </w:rPr>
        <w:t>U všech ostatních změn bude vaše používání služeb online v rámci jakékoli existující licence podléhat podmínkám existující licence bez těchto aktualizací po tu z následujících lhůt, která vyprší dříve: 12 měsíců od jejich prvního použití, nebo po dobu, která je uvedena ve vašich podmínkách.</w:t>
      </w:r>
      <w:r w:rsidR="005443C1" w:rsidRPr="007D4B64">
        <w:rPr>
          <w:lang w:val="pt-BR"/>
        </w:rPr>
        <w:t xml:space="preserve"> </w:t>
      </w:r>
      <w:r w:rsidRPr="007D4B64">
        <w:rPr>
          <w:lang w:val="pt-BR"/>
        </w:rPr>
        <w:t>Budeme se snažit vás upozornit na aktualizace alespoň 30 dní před tím, než nabudou obecné platnosti.</w:t>
      </w:r>
      <w:r w:rsidR="005443C1" w:rsidRPr="007D4B64">
        <w:rPr>
          <w:lang w:val="pt-BR"/>
        </w:rPr>
        <w:t xml:space="preserve"> </w:t>
      </w:r>
      <w:r w:rsidRPr="007D4B64">
        <w:rPr>
          <w:lang w:val="pt-BR"/>
        </w:rPr>
        <w:t>Použitím služby online poté, co zveřejníme aktualizace podmínek v aktualizované verzi těchto užívacích práv ke službám nebo vám v e-mailovém sdělení zašleme upozornění na aktualizace, vyjadřujete souhlas s těmito aktualizacemi.</w:t>
      </w:r>
    </w:p>
    <w:p w:rsidR="0082133B" w:rsidRPr="007D4B64" w:rsidRDefault="00ED4593" w:rsidP="00986DA5">
      <w:pPr>
        <w:pStyle w:val="PURHeading2"/>
        <w:rPr>
          <w:lang w:val="pt-BR"/>
        </w:rPr>
      </w:pPr>
      <w:r w:rsidRPr="007D4B64">
        <w:rPr>
          <w:lang w:val="pt-BR"/>
        </w:rPr>
        <w:t>Aktualizace služeb online</w:t>
      </w:r>
      <w:r>
        <w:fldChar w:fldCharType="begin"/>
      </w:r>
      <w:r w:rsidR="00986DA5" w:rsidRPr="007D4B64">
        <w:rPr>
          <w:lang w:val="pt-BR"/>
        </w:rPr>
        <w:instrText>TC "</w:instrText>
      </w:r>
      <w:bookmarkStart w:id="38" w:name="_Toc374022323"/>
      <w:r w:rsidR="00986DA5" w:rsidRPr="007D4B64">
        <w:rPr>
          <w:lang w:val="pt-BR"/>
        </w:rPr>
        <w:instrText>Aktualizace služeb online</w:instrText>
      </w:r>
      <w:bookmarkEnd w:id="38"/>
      <w:r w:rsidR="00986DA5" w:rsidRPr="007D4B64">
        <w:rPr>
          <w:lang w:val="pt-BR"/>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82133B" w:rsidRPr="007D4B64" w:rsidRDefault="00ED4593">
      <w:pPr>
        <w:pStyle w:val="PURBody-Indented"/>
        <w:rPr>
          <w:lang w:val="pt-BR"/>
        </w:rPr>
      </w:pPr>
      <w:r w:rsidRPr="007D4B64">
        <w:rPr>
          <w:lang w:val="pt-BR"/>
        </w:rPr>
        <w:t>Kdykoli můžeme změnit funkce nebo případně službu online nebo software aktualizovat.</w:t>
      </w:r>
      <w:r w:rsidR="005443C1" w:rsidRPr="007D4B64">
        <w:rPr>
          <w:lang w:val="pt-BR"/>
        </w:rPr>
        <w:t xml:space="preserve"> </w:t>
      </w:r>
      <w:r w:rsidRPr="007D4B64">
        <w:rPr>
          <w:lang w:val="pt-BR"/>
        </w:rPr>
        <w:t>Po změně nebo aktualizaci může dojít ke změně určité dříve dostupné funkce nebo funkcí, případně tyto funkce nemusejí být vůbec k dispozici.</w:t>
      </w:r>
    </w:p>
    <w:p w:rsidR="0082133B" w:rsidRPr="007D4B64" w:rsidRDefault="00ED4593">
      <w:pPr>
        <w:pStyle w:val="PURHeading2"/>
        <w:rPr>
          <w:lang w:val="pt-BR"/>
        </w:rPr>
      </w:pPr>
      <w:r w:rsidRPr="007D4B64">
        <w:rPr>
          <w:lang w:val="pt-BR"/>
        </w:rPr>
        <w:t>Uplynutí doby účinnosti nebo ukončení platnosti služeb online</w:t>
      </w:r>
      <w:r>
        <w:fldChar w:fldCharType="begin"/>
      </w:r>
      <w:r w:rsidR="00986DA5" w:rsidRPr="007D4B64">
        <w:rPr>
          <w:lang w:val="pt-BR"/>
        </w:rPr>
        <w:instrText>TC "</w:instrText>
      </w:r>
      <w:bookmarkStart w:id="46" w:name="_Toc374022324"/>
      <w:r w:rsidR="00986DA5" w:rsidRPr="007D4B64">
        <w:rPr>
          <w:lang w:val="pt-BR"/>
        </w:rPr>
        <w:instrText>Uplynutí doby účinnosti nebo ukončení platnosti služeb online</w:instrText>
      </w:r>
      <w:bookmarkEnd w:id="46"/>
      <w:r w:rsidR="00986DA5" w:rsidRPr="007D4B64">
        <w:rPr>
          <w:lang w:val="pt-BR"/>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82133B" w:rsidRPr="007D4B64" w:rsidRDefault="00ED4593">
      <w:pPr>
        <w:pStyle w:val="PURBody-Indented"/>
        <w:rPr>
          <w:lang w:val="pt-BR"/>
        </w:rPr>
      </w:pPr>
      <w:r w:rsidRPr="007D4B64">
        <w:rPr>
          <w:lang w:val="pt-BR"/>
        </w:rPr>
        <w:t>Při uplynutí doby účinnosti nebo ukončení platnosti předplatného služby online se musíte obrátit na společnost Microsoft a sdělit nám, zda máme:</w:t>
      </w:r>
    </w:p>
    <w:p w:rsidR="0082133B" w:rsidRPr="007D4B64" w:rsidRDefault="00ED4593" w:rsidP="005D6562">
      <w:pPr>
        <w:pStyle w:val="PURBullet-Indented"/>
        <w:numPr>
          <w:ilvl w:val="1"/>
          <w:numId w:val="7"/>
        </w:numPr>
        <w:rPr>
          <w:lang w:val="pt-BR"/>
        </w:rPr>
      </w:pPr>
      <w:r w:rsidRPr="007D4B64">
        <w:rPr>
          <w:lang w:val="pt-BR"/>
        </w:rPr>
        <w:t>deaktivovat váš účet a poté odstranit vaše zákaznická data nebo</w:t>
      </w:r>
    </w:p>
    <w:p w:rsidR="0082133B" w:rsidRPr="007D4B64" w:rsidRDefault="00ED4593" w:rsidP="005D6562">
      <w:pPr>
        <w:pStyle w:val="PURBullet-Indented"/>
        <w:numPr>
          <w:ilvl w:val="1"/>
          <w:numId w:val="7"/>
        </w:numPr>
        <w:rPr>
          <w:lang w:val="pt-BR"/>
        </w:rPr>
      </w:pPr>
      <w:r w:rsidRPr="007D4B64">
        <w:rPr>
          <w:lang w:val="pt-BR"/>
        </w:rPr>
        <w:t>uchovat vaše data uložená ve službě online s omezenou funkčností po dobu nejméně 90 dnů od uplynutí doby účinnosti nebo ukončení předplatného (období uchování), abyste si tato data mohli vyzvednout.</w:t>
      </w:r>
    </w:p>
    <w:p w:rsidR="0082133B" w:rsidRPr="007D4B64" w:rsidRDefault="00ED4593">
      <w:pPr>
        <w:pStyle w:val="PURBody-Indented"/>
        <w:rPr>
          <w:lang w:val="pt-BR"/>
        </w:rPr>
      </w:pPr>
      <w:r w:rsidRPr="007D4B64">
        <w:rPr>
          <w:lang w:val="pt-BR"/>
        </w:rPr>
        <w:t>Uvedete-li možnost (1), nebude možné zákaznická data z vašeho účtu získat.</w:t>
      </w:r>
      <w:r w:rsidR="005443C1" w:rsidRPr="007D4B64">
        <w:rPr>
          <w:lang w:val="pt-BR"/>
        </w:rPr>
        <w:t xml:space="preserve"> </w:t>
      </w:r>
      <w:r w:rsidRPr="007D4B64">
        <w:rPr>
          <w:lang w:val="pt-BR"/>
        </w:rPr>
        <w:t>Pokud nezvolíte možnost (1) ani (2), budou vaše zákaznická data uchována v souladu s ustanovením (2).</w:t>
      </w:r>
      <w:r w:rsidR="005443C1" w:rsidRPr="007D4B64">
        <w:rPr>
          <w:lang w:val="pt-BR"/>
        </w:rPr>
        <w:t xml:space="preserve"> </w:t>
      </w:r>
    </w:p>
    <w:p w:rsidR="0082133B" w:rsidRPr="007D4B64" w:rsidRDefault="00ED4593">
      <w:pPr>
        <w:pStyle w:val="PURBody-Indented"/>
        <w:rPr>
          <w:lang w:val="pt-BR"/>
        </w:rPr>
      </w:pPr>
      <w:r w:rsidRPr="007D4B64">
        <w:rPr>
          <w:lang w:val="pt-BR"/>
        </w:rPr>
        <w:t>Po uplynutí období uchování váš účet deaktivujeme a odstraníme vaše zákaznická data. Kopie uložené v mezipaměti nebo záložní kopie budou smazány do 30 dnů po ukončení období uchování.</w:t>
      </w:r>
    </w:p>
    <w:p w:rsidR="0082133B" w:rsidRPr="007D4B64" w:rsidRDefault="00ED4593">
      <w:pPr>
        <w:pStyle w:val="PURBody-Indented"/>
        <w:rPr>
          <w:lang w:val="pt-BR"/>
        </w:rPr>
      </w:pPr>
      <w:r w:rsidRPr="007D4B64">
        <w:rPr>
          <w:lang w:val="pt-BR"/>
        </w:rPr>
        <w:t>Služba online nemusí podporovat uchování nebo extrahování softwaru poskytovaného pro spouštění služby online.</w:t>
      </w:r>
    </w:p>
    <w:p w:rsidR="0082133B" w:rsidRPr="007D4B64" w:rsidRDefault="00ED4593">
      <w:pPr>
        <w:pStyle w:val="PURBlueStrong-Indented"/>
        <w:rPr>
          <w:lang w:val="pt-BR"/>
        </w:rPr>
      </w:pPr>
      <w:r w:rsidRPr="007D4B64">
        <w:rPr>
          <w:lang w:val="pt-BR"/>
        </w:rPr>
        <w:t>Vyloučení odpovědnosti za odstranění zákaznických dat</w:t>
      </w:r>
    </w:p>
    <w:p w:rsidR="0082133B" w:rsidRPr="007D4B64" w:rsidRDefault="00ED4593">
      <w:pPr>
        <w:pStyle w:val="PURBody-Indented"/>
        <w:rPr>
          <w:lang w:val="pt-BR"/>
        </w:rPr>
      </w:pPr>
      <w:r w:rsidRPr="007D4B64">
        <w:rPr>
          <w:lang w:val="pt-BR"/>
        </w:rPr>
        <w:t>Souhlasíte s tím, že kromě závazku uvedeného v těchto podmínkách nemáme žádné povinnosti týkající se dalšího uchování, exportu či vrácení vašich zákaznických dat.</w:t>
      </w:r>
      <w:r w:rsidR="005443C1" w:rsidRPr="007D4B64">
        <w:rPr>
          <w:lang w:val="pt-BR"/>
        </w:rPr>
        <w:t xml:space="preserve"> </w:t>
      </w:r>
      <w:r w:rsidRPr="007D4B64">
        <w:rPr>
          <w:lang w:val="pt-BR"/>
        </w:rPr>
        <w:t>Souhlasíte rovněž s tím, že za odstranění vašich zákaznických dat v souladu s těmito podmínkami neneseme žádnou odpovědnost.</w:t>
      </w:r>
    </w:p>
    <w:p w:rsidR="0082133B" w:rsidRPr="007D4B64" w:rsidRDefault="00ED4593">
      <w:pPr>
        <w:pStyle w:val="PURHeading2"/>
        <w:rPr>
          <w:lang w:val="pt-BR"/>
        </w:rPr>
      </w:pPr>
      <w:r w:rsidRPr="007D4B64">
        <w:rPr>
          <w:lang w:val="pt-BR"/>
        </w:rPr>
        <w:t>Dostupnost služeb online</w:t>
      </w:r>
      <w:r>
        <w:fldChar w:fldCharType="begin"/>
      </w:r>
      <w:r w:rsidR="00986DA5" w:rsidRPr="007D4B64">
        <w:rPr>
          <w:lang w:val="pt-BR"/>
        </w:rPr>
        <w:instrText>TC "</w:instrText>
      </w:r>
      <w:bookmarkStart w:id="54" w:name="_Toc374022325"/>
      <w:r w:rsidR="00986DA5" w:rsidRPr="007D4B64">
        <w:rPr>
          <w:lang w:val="pt-BR"/>
        </w:rPr>
        <w:instrText>Dostupnost služeb online</w:instrText>
      </w:r>
      <w:bookmarkEnd w:id="54"/>
      <w:r w:rsidR="00986DA5" w:rsidRPr="007D4B64">
        <w:rPr>
          <w:lang w:val="pt-BR"/>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82133B" w:rsidRPr="007D4B64" w:rsidRDefault="00ED4593">
      <w:pPr>
        <w:pStyle w:val="PURBody-Indented"/>
        <w:rPr>
          <w:lang w:val="pt-BR"/>
        </w:rPr>
      </w:pPr>
      <w:r w:rsidRPr="007D4B64">
        <w:rPr>
          <w:lang w:val="pt-BR"/>
        </w:rPr>
        <w:t>Dostupnost služby online, některých jejích funkcí a jazykových verzí se liší podle jednotlivých zemí.</w:t>
      </w:r>
      <w:r w:rsidR="005443C1" w:rsidRPr="007D4B64">
        <w:rPr>
          <w:lang w:val="pt-BR"/>
        </w:rPr>
        <w:t xml:space="preserve"> </w:t>
      </w:r>
      <w:r w:rsidRPr="007D4B64">
        <w:rPr>
          <w:lang w:val="pt-BR"/>
        </w:rPr>
        <w:t>Koncoví uživatelé smějí používat službu online nebo vybrané funkce služby online, které jsou k dispozici v primární lokalitě koncového uživatele.</w:t>
      </w:r>
      <w:r w:rsidR="005443C1" w:rsidRPr="007D4B64">
        <w:rPr>
          <w:lang w:val="pt-BR"/>
        </w:rPr>
        <w:t xml:space="preserve"> </w:t>
      </w:r>
      <w:r w:rsidRPr="007D4B64">
        <w:rPr>
          <w:lang w:val="pt-BR"/>
        </w:rPr>
        <w:t xml:space="preserve">Informace o tom, které funkce jsou k dispozici, jsou uvedeny na webu </w:t>
      </w:r>
      <w:r w:rsidRPr="007D4B64">
        <w:rPr>
          <w:color w:val="00467F"/>
          <w:u w:val="single"/>
          <w:lang w:val="pt-BR"/>
        </w:rPr>
        <w:t>http://www.microsoft.com/online/international-availability.aspx</w:t>
      </w:r>
      <w:r w:rsidRPr="007D4B64">
        <w:rPr>
          <w:lang w:val="pt-BR"/>
        </w:rPr>
        <w:t xml:space="preserve"> nebo na alternativním webu, který určí společnost Microsoft.</w:t>
      </w:r>
    </w:p>
    <w:p w:rsidR="0082133B" w:rsidRPr="007D4B64" w:rsidRDefault="00ED4593">
      <w:pPr>
        <w:pStyle w:val="PURHeading2"/>
        <w:rPr>
          <w:lang w:val="pt-BR"/>
        </w:rPr>
      </w:pPr>
      <w:r w:rsidRPr="007D4B64">
        <w:rPr>
          <w:lang w:val="pt-BR"/>
        </w:rPr>
        <w:lastRenderedPageBreak/>
        <w:t>Odpovědnost za vaše účty</w:t>
      </w:r>
      <w:r>
        <w:fldChar w:fldCharType="begin"/>
      </w:r>
      <w:r w:rsidR="00986DA5" w:rsidRPr="007D4B64">
        <w:rPr>
          <w:lang w:val="pt-BR"/>
        </w:rPr>
        <w:instrText>TC "</w:instrText>
      </w:r>
      <w:bookmarkStart w:id="62" w:name="_Toc374022326"/>
      <w:r w:rsidR="00986DA5" w:rsidRPr="007D4B64">
        <w:rPr>
          <w:lang w:val="pt-BR"/>
        </w:rPr>
        <w:instrText>Odpovědnost za vaše účty</w:instrText>
      </w:r>
      <w:bookmarkEnd w:id="62"/>
      <w:r w:rsidR="00986DA5" w:rsidRPr="007D4B64">
        <w:rPr>
          <w:lang w:val="pt-BR"/>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B5244A" w:rsidRPr="007D4B64" w:rsidRDefault="00B5244A" w:rsidP="00B5244A">
      <w:pPr>
        <w:pStyle w:val="PURBody-Indented"/>
        <w:rPr>
          <w:lang w:val="pt-BR"/>
        </w:rPr>
      </w:pPr>
      <w:r w:rsidRPr="007D4B64">
        <w:rPr>
          <w:lang w:val="pt-BR"/>
        </w:rPr>
        <w:t>Nesete odpovědnost za veškeré činnosti prováděné pomocí účtů služby online včetně činností uživatelů, jimž poskytujete služby, a jednání se třetími stranami, která probíhají prostřednictvím vašeho účtu nebo přidružených účtů.</w:t>
      </w:r>
      <w:r w:rsidR="005443C1" w:rsidRPr="007D4B64">
        <w:rPr>
          <w:lang w:val="pt-BR"/>
        </w:rPr>
        <w:t xml:space="preserve"> </w:t>
      </w:r>
      <w:r w:rsidRPr="007D4B64">
        <w:rPr>
          <w:lang w:val="pt-BR"/>
        </w:rPr>
        <w:t xml:space="preserve">Na jakoukoli možnost zneužití vašich účtů, ověřovacích údajů nebo libovolné události narušení bezpečnosti ve vztahu ke službě online nás musíte ihned upozornit. </w:t>
      </w:r>
    </w:p>
    <w:p w:rsidR="0082133B" w:rsidRPr="007D4B64" w:rsidRDefault="00ED4593">
      <w:pPr>
        <w:pStyle w:val="PURHeading2"/>
        <w:rPr>
          <w:lang w:val="pt-BR"/>
        </w:rPr>
      </w:pPr>
      <w:r w:rsidRPr="007D4B64">
        <w:rPr>
          <w:lang w:val="pt-BR"/>
        </w:rPr>
        <w:t>Užívání softwaru se službou online</w:t>
      </w:r>
      <w:r>
        <w:fldChar w:fldCharType="begin"/>
      </w:r>
      <w:r w:rsidR="00986DA5" w:rsidRPr="007D4B64">
        <w:rPr>
          <w:lang w:val="pt-BR"/>
        </w:rPr>
        <w:instrText>TC "</w:instrText>
      </w:r>
      <w:bookmarkStart w:id="70" w:name="_Toc374022327"/>
      <w:r w:rsidR="00986DA5" w:rsidRPr="007D4B64">
        <w:rPr>
          <w:lang w:val="pt-BR"/>
        </w:rPr>
        <w:instrText>Užívání softwaru se službou online</w:instrText>
      </w:r>
      <w:bookmarkEnd w:id="70"/>
      <w:r w:rsidR="00986DA5" w:rsidRPr="007D4B64">
        <w:rPr>
          <w:lang w:val="pt-BR"/>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82133B" w:rsidRPr="007D4B64" w:rsidRDefault="00ED4593">
      <w:pPr>
        <w:pStyle w:val="PURBody-Indented"/>
        <w:rPr>
          <w:lang w:val="pt-BR"/>
        </w:rPr>
      </w:pPr>
      <w:r w:rsidRPr="007D4B64">
        <w:rPr>
          <w:lang w:val="pt-BR"/>
        </w:rPr>
        <w:t>Abyste se mohli přihlásit ke službě online a užívat ji, může být v některých případech třeba, abyste nainstalovali určitý software společnosti Microsoft.</w:t>
      </w:r>
      <w:r w:rsidR="005443C1" w:rsidRPr="007D4B64">
        <w:rPr>
          <w:lang w:val="pt-BR"/>
        </w:rPr>
        <w:t xml:space="preserve"> </w:t>
      </w:r>
      <w:r w:rsidRPr="007D4B64">
        <w:rPr>
          <w:lang w:val="pt-BR"/>
        </w:rPr>
        <w:t>V takovém případě platí následující podmínky:</w:t>
      </w:r>
    </w:p>
    <w:p w:rsidR="0082133B" w:rsidRPr="007D4B64" w:rsidRDefault="00ED4593">
      <w:pPr>
        <w:pStyle w:val="PURBlueStrong-Indented"/>
        <w:rPr>
          <w:lang w:val="pt-BR"/>
        </w:rPr>
      </w:pPr>
      <w:r w:rsidRPr="007D4B64">
        <w:rPr>
          <w:lang w:val="pt-BR"/>
        </w:rPr>
        <w:t>Licenční podmínky pro software společnosti Microsoft</w:t>
      </w:r>
    </w:p>
    <w:p w:rsidR="0082133B" w:rsidRPr="007D4B64" w:rsidRDefault="00ED4593">
      <w:pPr>
        <w:pStyle w:val="PURBody-Indented"/>
        <w:rPr>
          <w:lang w:val="pt-BR"/>
        </w:rPr>
      </w:pPr>
      <w:r w:rsidRPr="007D4B64">
        <w:rPr>
          <w:lang w:val="pt-BR"/>
        </w:rPr>
        <w:t xml:space="preserve">Software smíte instalovat a užívat v zařízeních pouze pro účely využití se </w:t>
      </w:r>
      <w:r w:rsidRPr="007D4B64">
        <w:rPr>
          <w:color w:val="000000" w:themeColor="text1"/>
          <w:lang w:val="pt-BR"/>
        </w:rPr>
        <w:t>službou online.</w:t>
      </w:r>
      <w:r w:rsidR="005443C1" w:rsidRPr="007D4B64">
        <w:rPr>
          <w:color w:val="000000" w:themeColor="text1"/>
          <w:lang w:val="pt-BR"/>
        </w:rPr>
        <w:t xml:space="preserve"> </w:t>
      </w:r>
      <w:r w:rsidRPr="007D4B64">
        <w:rPr>
          <w:color w:val="000000" w:themeColor="text1"/>
          <w:lang w:val="pt-BR"/>
        </w:rPr>
        <w:t>V některých případech počet kopií softwaru, které jste oprávněni užívat, nebo počet zařízení, na kterých jste oprávněni užívat software, bude omezen podmínkami specifickými pro službu online.</w:t>
      </w:r>
      <w:r w:rsidR="005443C1" w:rsidRPr="007D4B64">
        <w:rPr>
          <w:color w:val="000000" w:themeColor="text1"/>
          <w:lang w:val="pt-BR"/>
        </w:rPr>
        <w:t xml:space="preserve"> </w:t>
      </w:r>
      <w:r w:rsidRPr="007D4B64">
        <w:rPr>
          <w:color w:val="000000" w:themeColor="text1"/>
          <w:lang w:val="pt-BR"/>
        </w:rPr>
        <w:t xml:space="preserve">Vaše právo k užívání </w:t>
      </w:r>
      <w:r w:rsidRPr="007D4B64">
        <w:rPr>
          <w:lang w:val="pt-BR"/>
        </w:rPr>
        <w:t>softwaru končí nebo uplyne v okamžiku, kdy skončí platnost vašeho práva k užívání služeb online, nebo v okamžiku, kdy službu aktualizujeme a služba online již software nepodporuje podle toho, která z těchto situací nastane dříve.</w:t>
      </w:r>
      <w:r w:rsidR="005443C1" w:rsidRPr="007D4B64">
        <w:rPr>
          <w:lang w:val="pt-BR"/>
        </w:rPr>
        <w:t xml:space="preserve"> </w:t>
      </w:r>
      <w:r w:rsidRPr="007D4B64">
        <w:rPr>
          <w:lang w:val="pt-BR"/>
        </w:rPr>
        <w:t>Jakmile vaše práva na užívání softwaru skončí, musíte software odinstalovat. Můžeme jej také v takové situaci znepřístupnit.</w:t>
      </w:r>
    </w:p>
    <w:p w:rsidR="0082133B" w:rsidRPr="007D4B64" w:rsidRDefault="00ED4593">
      <w:pPr>
        <w:pStyle w:val="PURBlueStrong-Indented"/>
        <w:rPr>
          <w:lang w:val="pt-BR"/>
        </w:rPr>
      </w:pPr>
      <w:r w:rsidRPr="007D4B64">
        <w:rPr>
          <w:lang w:val="pt-BR"/>
        </w:rPr>
        <w:t>Automatické aktualizace softwaru společnosti Microsoft</w:t>
      </w:r>
    </w:p>
    <w:p w:rsidR="0082133B" w:rsidRPr="007D4B64" w:rsidRDefault="00ED4593">
      <w:pPr>
        <w:pStyle w:val="PURBody-Indented"/>
        <w:rPr>
          <w:lang w:val="pt-BR"/>
        </w:rPr>
      </w:pPr>
      <w:r w:rsidRPr="007D4B64">
        <w:rPr>
          <w:lang w:val="pt-BR"/>
        </w:rPr>
        <w:t>Čas od času můžeme zkontrolovat verzi softwaru ve vašem zařízení a doporučit nebo stáhnout do vašich zařízení aktualizace nebo doplňky licencovaného softwaru.</w:t>
      </w:r>
      <w:r w:rsidR="005443C1" w:rsidRPr="007D4B64">
        <w:rPr>
          <w:lang w:val="pt-BR"/>
        </w:rPr>
        <w:t xml:space="preserve"> </w:t>
      </w:r>
      <w:r w:rsidRPr="007D4B64">
        <w:rPr>
          <w:lang w:val="pt-BR"/>
        </w:rPr>
        <w:t>Na použití aktualizací nebo doplňků se mohou vztahovat dodatečné podmínky dodávané s danou aktualizací nebo doplňkem.</w:t>
      </w:r>
      <w:r w:rsidR="005443C1" w:rsidRPr="007D4B64">
        <w:rPr>
          <w:lang w:val="pt-BR"/>
        </w:rPr>
        <w:t xml:space="preserve"> </w:t>
      </w:r>
      <w:r w:rsidRPr="007D4B64">
        <w:rPr>
          <w:lang w:val="pt-BR"/>
        </w:rPr>
        <w:t>Při stahování aktualizace se nemusí zobrazit oznámení.</w:t>
      </w:r>
    </w:p>
    <w:p w:rsidR="0082133B" w:rsidRPr="007D4B64" w:rsidRDefault="00ED4593">
      <w:pPr>
        <w:pStyle w:val="PURHeading2"/>
        <w:rPr>
          <w:lang w:val="pt-BR"/>
        </w:rPr>
      </w:pPr>
      <w:r w:rsidRPr="007D4B64">
        <w:rPr>
          <w:lang w:val="pt-BR"/>
        </w:rPr>
        <w:t>Užívání ostatních webů, aplikací a služeb</w:t>
      </w:r>
      <w:r>
        <w:fldChar w:fldCharType="begin"/>
      </w:r>
      <w:r w:rsidR="00986DA5" w:rsidRPr="007D4B64">
        <w:rPr>
          <w:lang w:val="pt-BR"/>
        </w:rPr>
        <w:instrText>TC "</w:instrText>
      </w:r>
      <w:bookmarkStart w:id="78" w:name="_Toc374022328"/>
      <w:r w:rsidR="00986DA5" w:rsidRPr="007D4B64">
        <w:rPr>
          <w:lang w:val="pt-BR"/>
        </w:rPr>
        <w:instrText>Užívání ostatních webů, aplikací a služeb</w:instrText>
      </w:r>
      <w:bookmarkEnd w:id="78"/>
      <w:r w:rsidR="00986DA5" w:rsidRPr="007D4B64">
        <w:rPr>
          <w:lang w:val="pt-BR"/>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82133B" w:rsidRPr="007D4B64" w:rsidRDefault="00ED4593">
      <w:pPr>
        <w:pStyle w:val="PURBody-Indented"/>
        <w:rPr>
          <w:lang w:val="pt-BR"/>
        </w:rPr>
      </w:pPr>
      <w:r w:rsidRPr="007D4B64">
        <w:rPr>
          <w:lang w:val="pt-BR"/>
        </w:rPr>
        <w:t>Abyste měli přístup ke službám online a mohli je používat, bude možná nutné použít určité weby nebo služby společnosti Microsoft. Můžete se také rozhodnout užívat určité aplikace společnosti Microsoft, které získáte z obchodu Microsoft Office Store nebo jiného elektronického obchodu společnosti Microsoft či jiné společnosti.</w:t>
      </w:r>
      <w:r w:rsidR="005443C1" w:rsidRPr="007D4B64">
        <w:rPr>
          <w:lang w:val="pt-BR"/>
        </w:rPr>
        <w:t xml:space="preserve"> </w:t>
      </w:r>
      <w:r w:rsidRPr="007D4B64">
        <w:rPr>
          <w:lang w:val="pt-BR"/>
        </w:rPr>
        <w:t>V takovém případě se na vaše případné užívání těchto webů, aplikací a služeb vztahují podmínky přidružené k těmto webům a službám.</w:t>
      </w:r>
    </w:p>
    <w:p w:rsidR="0082133B" w:rsidRPr="007D4B64" w:rsidRDefault="00ED4593">
      <w:pPr>
        <w:pStyle w:val="PURHeading2"/>
        <w:rPr>
          <w:lang w:val="pt-BR"/>
        </w:rPr>
      </w:pPr>
      <w:r w:rsidRPr="007D4B64">
        <w:rPr>
          <w:lang w:val="pt-BR"/>
        </w:rPr>
        <w:t>Obsah a služby třetích stran</w:t>
      </w:r>
      <w:r>
        <w:fldChar w:fldCharType="begin"/>
      </w:r>
      <w:r w:rsidR="00986DA5" w:rsidRPr="007D4B64">
        <w:rPr>
          <w:lang w:val="pt-BR"/>
        </w:rPr>
        <w:instrText>TC "</w:instrText>
      </w:r>
      <w:bookmarkStart w:id="86" w:name="_Toc374022329"/>
      <w:r w:rsidR="00986DA5" w:rsidRPr="007D4B64">
        <w:rPr>
          <w:lang w:val="pt-BR"/>
        </w:rPr>
        <w:instrText>Obsah a služby třetích stran</w:instrText>
      </w:r>
      <w:bookmarkEnd w:id="86"/>
      <w:r w:rsidR="00986DA5" w:rsidRPr="007D4B64">
        <w:rPr>
          <w:lang w:val="pt-BR"/>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82133B" w:rsidRPr="007D4B64" w:rsidRDefault="00ED4593">
      <w:pPr>
        <w:pStyle w:val="PURBody-Indented"/>
        <w:rPr>
          <w:lang w:val="pt-BR"/>
        </w:rPr>
      </w:pPr>
      <w:r w:rsidRPr="007D4B64">
        <w:rPr>
          <w:lang w:val="pt-BR"/>
        </w:rPr>
        <w:t>Neneseme odpovědnost za žádný obsah třetích stran nebo služeb, ke kterému získáte přímý nebo nepřímý přístup prostřednictvím služby online.</w:t>
      </w:r>
      <w:r w:rsidR="005443C1" w:rsidRPr="007D4B64">
        <w:rPr>
          <w:lang w:val="pt-BR"/>
        </w:rPr>
        <w:t xml:space="preserve"> </w:t>
      </w:r>
      <w:r w:rsidRPr="007D4B64">
        <w:rPr>
          <w:lang w:val="pt-BR"/>
        </w:rPr>
        <w:t>Vaší odpovědností je jednání s těmito třetími stranami (včetně inzerce) ve vztahu ke službám online (včetně dodávky zboží a služeb a plateb za ně).</w:t>
      </w:r>
      <w:r w:rsidR="005443C1" w:rsidRPr="007D4B64">
        <w:rPr>
          <w:lang w:val="pt-BR"/>
        </w:rPr>
        <w:t xml:space="preserve"> </w:t>
      </w:r>
      <w:r w:rsidRPr="007D4B64">
        <w:rPr>
          <w:lang w:val="pt-BR"/>
        </w:rPr>
        <w:t>Pokud předáte zákaznická data za účelem užívání se službou online, která umožňuje komunikaci a spolupráci se třetími stranami, uznáváte, že těmto třetím stranám je umožněno užívat, kopírovat, distribuovat, zobrazovat, zveřejňovat a měnit zákaznická data.</w:t>
      </w:r>
    </w:p>
    <w:p w:rsidR="00164A5F" w:rsidRPr="00D54DC8" w:rsidRDefault="002E7720" w:rsidP="00164A5F">
      <w:pPr>
        <w:pStyle w:val="PURHeading2"/>
      </w:pPr>
      <w:r>
        <w:t>Skripty a kód třetích stran</w:t>
      </w:r>
      <w:r w:rsidR="00164A5F">
        <w:fldChar w:fldCharType="begin"/>
      </w:r>
      <w:r w:rsidR="00FD2C8D">
        <w:instrText>TC "</w:instrText>
      </w:r>
      <w:bookmarkStart w:id="94" w:name="_Toc374022330"/>
      <w:r w:rsidR="00FD2C8D">
        <w:instrText>Skripty a kód třetích stran</w:instrText>
      </w:r>
      <w:bookmarkEnd w:id="94"/>
      <w:r w:rsidR="00FD2C8D">
        <w:instrText xml:space="preserve">" \l 2 </w:instrText>
      </w:r>
      <w:r w:rsidR="00164A5F">
        <w:fldChar w:fldCharType="end"/>
      </w:r>
    </w:p>
    <w:p w:rsidR="00164A5F" w:rsidRPr="00D54DC8" w:rsidRDefault="00164A5F" w:rsidP="00164A5F">
      <w:pPr>
        <w:pStyle w:val="PURBody-Indented"/>
      </w:pPr>
      <w:r>
        <w:t>Služba online může odkazovat na skripty nebo kód třetí strany.</w:t>
      </w:r>
      <w:r w:rsidR="005443C1">
        <w:t xml:space="preserve"> </w:t>
      </w:r>
      <w:r>
        <w:t>Licence na skripty a kód třetích stran vám neuděluje společnost Microsoft, ale třetí strany, které tyto skripty a kód vlastní.</w:t>
      </w:r>
    </w:p>
    <w:p w:rsidR="00AC00E9" w:rsidRPr="00D54DC8" w:rsidRDefault="00953ADD" w:rsidP="00AC00E9">
      <w:pPr>
        <w:pStyle w:val="PURHeading2"/>
      </w:pPr>
      <w:r>
        <w:t>Odkazovaný software třetích stran</w:t>
      </w:r>
      <w:r>
        <w:fldChar w:fldCharType="begin"/>
      </w:r>
      <w:r w:rsidR="00AC00E9">
        <w:instrText>TC "</w:instrText>
      </w:r>
      <w:bookmarkStart w:id="95" w:name="_Toc374022331"/>
      <w:r w:rsidR="00AC00E9">
        <w:instrText>Odkazovaný software třetích stran</w:instrText>
      </w:r>
      <w:bookmarkEnd w:id="95"/>
      <w:r w:rsidR="00AC00E9">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D54DC8" w:rsidRDefault="00B5244A" w:rsidP="00CB7FAF">
      <w:pPr>
        <w:pStyle w:val="PURHeading2"/>
        <w:ind w:left="270"/>
      </w:pPr>
      <w:r>
        <w:rPr>
          <w:rFonts w:ascii="Arial" w:hAnsi="Arial"/>
          <w:color w:val="auto"/>
          <w:sz w:val="18"/>
        </w:rPr>
        <w:t>Software může obsahovat zákonem chráněné programy třetích stran, které jsou licencovány na základě samostatně poskytovaných podmínek. Software může také obsahovat programy třetích stran s licencí typu open source, které společnost Microsoft (nikoli třetí strana) licencuje na základě licenčních podmínek společnosti Microsoft. Sdělení, jsou-li uvedena, ohledně programů třetí strany s licencí typu open source jsou poskytována pouze z informačních důvodů.</w:t>
      </w:r>
    </w:p>
    <w:p w:rsidR="007D7C96" w:rsidRPr="001C3877" w:rsidRDefault="007D7C96">
      <w:pPr>
        <w:pStyle w:val="PURHeading2"/>
        <w:rPr>
          <w:lang w:val="pt-BR"/>
        </w:rPr>
      </w:pPr>
      <w:r w:rsidRPr="001C3877">
        <w:rPr>
          <w:lang w:val="pt-BR"/>
        </w:rPr>
        <w:t xml:space="preserve">Nelze použít pro aplikace s vysokým rizikem </w:t>
      </w:r>
      <w:r>
        <w:fldChar w:fldCharType="begin"/>
      </w:r>
      <w:r w:rsidR="00FD2C8D" w:rsidRPr="001C3877">
        <w:rPr>
          <w:lang w:val="pt-BR"/>
        </w:rPr>
        <w:instrText>TC "</w:instrText>
      </w:r>
      <w:bookmarkStart w:id="103" w:name="_Toc374022332"/>
      <w:r w:rsidR="00FD2C8D" w:rsidRPr="001C3877">
        <w:rPr>
          <w:lang w:val="pt-BR"/>
        </w:rPr>
        <w:instrText>Nelze použít pro aplikace s vysokým rizikem</w:instrText>
      </w:r>
      <w:bookmarkEnd w:id="103"/>
      <w:r w:rsidR="00FD2C8D" w:rsidRPr="001C3877">
        <w:rPr>
          <w:lang w:val="pt-BR"/>
        </w:rPr>
        <w:instrText xml:space="preserve">" \l 2 </w:instrText>
      </w:r>
      <w:r>
        <w:fldChar w:fldCharType="end"/>
      </w:r>
    </w:p>
    <w:p w:rsidR="007D7C96" w:rsidRPr="00D54DC8" w:rsidRDefault="007D7C96" w:rsidP="007D7C96">
      <w:pPr>
        <w:pStyle w:val="PURBody-Indented"/>
      </w:pPr>
      <w:r>
        <w:t>Služba online není odolná proti chybám a není zaručena její bezporuchovost ani provoz bez přerušení.</w:t>
      </w:r>
      <w:r w:rsidR="005443C1">
        <w:t xml:space="preserve"> </w:t>
      </w:r>
      <w:r>
        <w:t>Vy ani vaši koncoví uživatelé nejste oprávněni používat službu online v aplikacích nebo situacích, ve kterých by porucha služby online mohla způsobit smrt nebo vážné poranění osob, případně vážné poškození majetku či škody na životním prostředí („Aplikace s vysokým rizikem").</w:t>
      </w:r>
      <w:r w:rsidR="005443C1">
        <w:t xml:space="preserve"> </w:t>
      </w:r>
      <w:r>
        <w:t>Aplikace s vysokým rizikem nezahrnují použití služby online k administrativním účelům, k ukládání konfiguračních dat, použití technických anebo konfiguračních nástrojů ani jiných samostatně fungujících aplikací, jejichž porucha nemůže způsobit usmrcení, poranění osob ani vážné poškození majetku či škody na životním prostředí.</w:t>
      </w:r>
      <w:r w:rsidR="005443C1">
        <w:t xml:space="preserve"> </w:t>
      </w:r>
      <w:r>
        <w:t>Tyto aplikace bez funkce řízení mohou komunikovat s aplikacemi, které provádějí řízení, ale nesmí přímo ani nepřímo zodpovídat za řídicí funkce.</w:t>
      </w:r>
      <w:r w:rsidR="005443C1">
        <w:t xml:space="preserve"> </w:t>
      </w:r>
      <w:r>
        <w:t>Vyjadřujete souhlas s tím, že odškodníte a bude chránit společnost Microsoft před jakýmikoli nároky třetích stran vyplývajícími z používání služby online v souvislosti s aplikacemi s vysokým rizikem.</w:t>
      </w:r>
    </w:p>
    <w:p w:rsidR="0082133B" w:rsidRPr="00D54DC8" w:rsidRDefault="00ED4593">
      <w:pPr>
        <w:pStyle w:val="PURHeading2"/>
      </w:pPr>
      <w:r>
        <w:t>Získaná práva</w:t>
      </w:r>
      <w:r>
        <w:fldChar w:fldCharType="begin"/>
      </w:r>
      <w:r w:rsidR="00986DA5">
        <w:instrText>TC "</w:instrText>
      </w:r>
      <w:bookmarkStart w:id="104" w:name="_Toc374022333"/>
      <w:r w:rsidR="00986DA5">
        <w:instrText>Získaná práva</w:instrText>
      </w:r>
      <w:bookmarkEnd w:id="104"/>
      <w:r w:rsidR="00986DA5">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D54DC8" w:rsidRDefault="00ED4593">
      <w:pPr>
        <w:pStyle w:val="PURBody-Indented"/>
      </w:pPr>
      <w:r>
        <w:t xml:space="preserve">Budete nás hájit proti jakémukoli nároku vzniklému v důsledku (1) jakéhokoli aspektu současného nebo minulého pracovněprávního vztahu mezi vámi a jakýmikoli aktuálními nebo bývalými pracovníky či smluvními dodavateli nebo na základě jakékoli kolektivní smlouvy, mimo jiné proti nárokům z důvodu neoprávněného ukončení smlouvy, porušení výslovných nebo konkludentních pracovněprávních dohod, výplaty příspěvků nebo mezd, nákladů souvisejících s protiprávním propuštěním ze zaměstnání nebo nákladů souvisejících s nadbytečností, nebo (2) jakýchkoli povinností či odpovědnosti vzniklých podle Směrnice o zachování práv </w:t>
      </w:r>
      <w:r>
        <w:lastRenderedPageBreak/>
        <w:t>zaměstnanců (Směrnice Rady 2001/23/ES, dříve Směrnice Rady 77/187/ES ve znění Směrnice Rady 98/50/ES) nebo jakýchkoli vnitrostátních právních předpisů či nařízení implementujících tuto směrnici nebo podobných zákonů či nařízení (včetně předpisů o převodu podniků (Ochrana zaměstnání) z roku 2006 ve Velké Británii) včetně nároků vznesených vašimi aktuálními či bývalými pracovníky nebo smluvními dodavateli (včetně nároku souvisejícího s ukončením zaměstnaneckého poměru z naší strany po jakémkoli převodu jejich zaměstnaneckého poměru na nás podle takových zákonů či nařízení).</w:t>
      </w:r>
    </w:p>
    <w:p w:rsidR="0082133B" w:rsidRPr="00D54DC8" w:rsidRDefault="00ED4593" w:rsidP="00105C16">
      <w:pPr>
        <w:pStyle w:val="PURBody-Indented"/>
      </w:pPr>
      <w:r>
        <w:t>Musíte také uhradit částku přiznanou jakýmkoli výsledným nepříznivým pravomocným rozsudkem (nebo vyrovnáním, se kterým budete souhlasit).</w:t>
      </w:r>
      <w:r w:rsidR="005443C1">
        <w:t xml:space="preserve"> </w:t>
      </w:r>
      <w:r>
        <w:t>Tento oddíl stanoví naše výlučné odškodnění v souvislosti s těmito nároky.</w:t>
      </w:r>
      <w:r w:rsidR="005443C1">
        <w:t xml:space="preserve"> </w:t>
      </w:r>
      <w:r>
        <w:t>O nároku podléhajícím tomuto oddílu</w:t>
      </w:r>
      <w:r w:rsidR="00105C16">
        <w:t> </w:t>
      </w:r>
      <w:r>
        <w:t>jsme povinni vás neprodleně písemně informovat.</w:t>
      </w:r>
      <w:r w:rsidR="005443C1">
        <w:t xml:space="preserve"> </w:t>
      </w:r>
      <w:r>
        <w:t>Jsme povinni vám (1) poskytnout výlučnou kontrolu nad obhajobou proti takovému nároku nebo jeho vyrovnáním a (2) poskytnout přiměřenou pomoc s obhajobou proti takovému nároku.</w:t>
      </w:r>
      <w:r w:rsidR="005443C1">
        <w:t xml:space="preserve"> </w:t>
      </w:r>
      <w:r>
        <w:t>Uhradíte nám přiměřené hotovostní výdaje, které nám při poskytování této pomoci vzniknou.</w:t>
      </w:r>
    </w:p>
    <w:p w:rsidR="0079514B" w:rsidRPr="00D54DC8" w:rsidRDefault="0079514B" w:rsidP="0079514B">
      <w:pPr>
        <w:pStyle w:val="PURHeading2"/>
      </w:pPr>
      <w:r>
        <w:t>Produkty jiných výrobců</w:t>
      </w:r>
      <w:r>
        <w:fldChar w:fldCharType="begin"/>
      </w:r>
      <w:r w:rsidR="00986DA5">
        <w:instrText>TC "</w:instrText>
      </w:r>
      <w:bookmarkStart w:id="112" w:name="_Toc374022334"/>
      <w:r w:rsidR="00986DA5">
        <w:instrText>Produkty jiných výrobců</w:instrText>
      </w:r>
      <w:bookmarkEnd w:id="112"/>
      <w:r w:rsidR="00986DA5">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D54DC8" w:rsidRDefault="0079514B" w:rsidP="0079514B">
      <w:pPr>
        <w:pStyle w:val="PURBody-Indented"/>
      </w:pPr>
      <w:r>
        <w:t>Společnost Microsoft vám může prostřednictvím služeb online nebo jinými prostředky zpřístupnit produkty jiného subjektu než Microsoft. Používání takových produktů jiných výrobců se bude řídit samostatnými podmínkami dohodnutými mezi vámi a třetí stranou poskytující daný produkt jiného výrobce.</w:t>
      </w:r>
      <w:r w:rsidR="005443C1">
        <w:t xml:space="preserve"> </w:t>
      </w:r>
      <w:r>
        <w:t>Pro usnadnění může společnost Microsoft zahrnout poplatky za produkty jiných výrobců do vašeho účtu za služby online společnosti Microsoft.</w:t>
      </w:r>
      <w:r w:rsidR="005443C1">
        <w:t xml:space="preserve"> </w:t>
      </w:r>
      <w:r>
        <w:t>Společnost Microsoft však za produkty jiných výrobců nepřejímá žádnou zodpovědnost ani závazky.</w:t>
      </w:r>
    </w:p>
    <w:p w:rsidR="0079514B" w:rsidRPr="00D54DC8" w:rsidRDefault="0079514B" w:rsidP="0079514B">
      <w:pPr>
        <w:pStyle w:val="PURBody-Indented"/>
      </w:pPr>
      <w:r>
        <w:t>Za veškeré produkty jiných výrobců, které nainstalujete nebo používáte v rámci služby online, zodpovídáte výhradně vy.</w:t>
      </w:r>
      <w:r w:rsidR="005443C1">
        <w:t xml:space="preserve"> </w:t>
      </w:r>
      <w:r>
        <w:t>Nejsme stranou žádných smluvních podmínek, které řídí vaše používání produktů jiných výrobců, ani nejsme takovými podmínkami vázáni.</w:t>
      </w:r>
      <w:r w:rsidR="005443C1">
        <w:t xml:space="preserve"> </w:t>
      </w:r>
    </w:p>
    <w:p w:rsidR="0079514B" w:rsidRPr="00D54DC8" w:rsidRDefault="0079514B" w:rsidP="002959F2">
      <w:pPr>
        <w:pStyle w:val="PURBody-Indented"/>
        <w:ind w:left="274"/>
      </w:pPr>
      <w:r>
        <w:t>Pokud v rámci služby online nainstalujete nebo budete používat jakýkoli produkt jiného výrobce, pak vy (nikoli společnost Microsoft) řídíte a ovládáte jeho instalaci a používání v rámci služeb online prostřednictvím využití aplikačních programových rozhraní a dalších technických prostředků, které jsou součástí služeb online.</w:t>
      </w:r>
      <w:r w:rsidR="005443C1">
        <w:t xml:space="preserve"> </w:t>
      </w:r>
      <w:r>
        <w:t>Takový produkt jiného výrobce nebudeme spouštět ani pořizovat jeho kopie mimo náš vztah s vámi.</w:t>
      </w:r>
    </w:p>
    <w:p w:rsidR="00B07B8C" w:rsidRPr="00D54DC8" w:rsidRDefault="0079514B" w:rsidP="002959F2">
      <w:pPr>
        <w:pStyle w:val="PURHeading2"/>
        <w:spacing w:line="240" w:lineRule="auto"/>
        <w:ind w:left="274"/>
      </w:pPr>
      <w:r>
        <w:rPr>
          <w:rFonts w:ascii="Arial" w:hAnsi="Arial"/>
          <w:color w:val="auto"/>
          <w:sz w:val="18"/>
        </w:rPr>
        <w:t>Pokud v rámci služby online nainstalujete nebo budete používat jakýkoli produkt jiného výrobce, nejste oprávněni tak činit jakýmkoli způsobem, který by vystavil naše duševní vlastnictví či technologie závazkům nad rámec těch, které jsou zahrnuty ve vaší multilicenční smlouvě.</w:t>
      </w:r>
    </w:p>
    <w:p w:rsidR="00E90FAF" w:rsidRPr="00D54DC8" w:rsidRDefault="00E90FAF" w:rsidP="00E90FAF">
      <w:pPr>
        <w:pStyle w:val="PURHeading2"/>
      </w:pPr>
      <w:r>
        <w:t>Vzdělávací instituce</w:t>
      </w:r>
      <w:r>
        <w:fldChar w:fldCharType="begin"/>
      </w:r>
      <w:r>
        <w:instrText>TC "</w:instrText>
      </w:r>
      <w:bookmarkStart w:id="120" w:name="_Toc374022335"/>
      <w:r>
        <w:instrText>Vzdělávací instituce</w:instrText>
      </w:r>
      <w:bookmarkEnd w:id="120"/>
      <w:r>
        <w:instrText xml:space="preserve">" \l 2 </w:instrText>
      </w:r>
      <w:r>
        <w:fldChar w:fldCharType="end"/>
      </w:r>
    </w:p>
    <w:p w:rsidR="00E90FAF" w:rsidRPr="00D54DC8" w:rsidRDefault="00E90FAF" w:rsidP="00E90FAF">
      <w:pPr>
        <w:pStyle w:val="PURBody-Indented"/>
      </w:pPr>
      <w:r>
        <w:t>Pokud se na vás jako na vzdělávací organizaci či instituci vztahují předpisy FERPA, společnost Microsoft uznává, že pro účely tohoto dokumentu podmínek užívání služeb online budete v datech zákazníka označeni jako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r w:rsidR="005443C1">
        <w:t xml:space="preserve"> </w:t>
      </w:r>
      <w:r>
        <w:t>FERPA znamená Family Educational Rights and Privacy Act, 20 U.S.C. § 1232g.</w:t>
      </w:r>
    </w:p>
    <w:p w:rsidR="00E90FAF" w:rsidRPr="00D54DC8" w:rsidRDefault="00E90FAF" w:rsidP="00E90FAF">
      <w:pPr>
        <w:pStyle w:val="PURBody-Indented"/>
      </w:pPr>
      <w:r>
        <w:t>Pokud jste vzdělávací instituce, berete na vědomí, že společnost Microsoft nesmí vlastnit žádné nebo smí vlastnit pouze omezené kontaktní údaje vašich studentů a jejich rodičů.</w:t>
      </w:r>
      <w:r w:rsidR="005443C1">
        <w:t xml:space="preserve"> </w:t>
      </w:r>
      <w:r>
        <w:t>Z tohoto důvodu musíte zajistit souhlas rodičů s používáním služeb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dat zákazníka ve vlastnictví společnosti Microsoft tak, jak to vyžaduje rozhodné právo.</w:t>
      </w:r>
    </w:p>
    <w:p w:rsidR="0082133B" w:rsidRPr="00D54DC8" w:rsidRDefault="00ED4593">
      <w:pPr>
        <w:pStyle w:val="PURHeading2"/>
      </w:pPr>
      <w:r>
        <w:t>Ochrana osobních údajů</w:t>
      </w:r>
      <w:r>
        <w:fldChar w:fldCharType="begin"/>
      </w:r>
      <w:r w:rsidR="00C33F92">
        <w:instrText>TC "</w:instrText>
      </w:r>
      <w:bookmarkStart w:id="121" w:name="_Toc374022336"/>
      <w:r w:rsidR="00C33F92">
        <w:instrText>Ochrana osobních údajů</w:instrText>
      </w:r>
      <w:bookmarkEnd w:id="121"/>
      <w:r w:rsidR="00C33F92">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D54DC8" w:rsidRDefault="00ED4593" w:rsidP="00146B98">
      <w:pPr>
        <w:pStyle w:val="PURBody-Indented"/>
      </w:pPr>
      <w:r>
        <w:t>Osobní údaje shromážděné prostřednictvím služby online mohou být přenášeny, uchovávány a zpracovány ve Spojených státech nebo v jiné zemi, kde společnost Microsoft nebo poskytovatelé jejích služeb mají svá zařízení.</w:t>
      </w:r>
      <w:r w:rsidR="005443C1">
        <w:t xml:space="preserve"> </w:t>
      </w:r>
      <w:r>
        <w:t>To zahrnuje všechny osobní údaje shromážděné pomocí této služby online.</w:t>
      </w:r>
      <w:r w:rsidR="005443C1">
        <w:t xml:space="preserve"> </w:t>
      </w:r>
      <w:r>
        <w:t>Užíváním této služby online vyjadřujete svůj souhlas s přenosem osobních údajů mimo svoji zemi.</w:t>
      </w:r>
      <w:r w:rsidR="005443C1">
        <w:t xml:space="preserve"> </w:t>
      </w:r>
      <w:r>
        <w:t>Také vyjadřujete souhlas k získání dostatečného pověření od osob poskytujících vám osobní údaje k následujícím úkonům:</w:t>
      </w:r>
    </w:p>
    <w:p w:rsidR="0082133B" w:rsidRPr="00D54DC8" w:rsidRDefault="00ED4593" w:rsidP="00146B98">
      <w:pPr>
        <w:pStyle w:val="PURBullet-Indented"/>
        <w:numPr>
          <w:ilvl w:val="1"/>
          <w:numId w:val="9"/>
        </w:numPr>
        <w:spacing w:line="240" w:lineRule="auto"/>
      </w:pPr>
      <w:r>
        <w:t xml:space="preserve">přenos těchto údajů společnosti Microsoft a jejím zástupcům a </w:t>
      </w:r>
    </w:p>
    <w:p w:rsidR="0082133B" w:rsidRPr="00D54DC8" w:rsidRDefault="00ED4593" w:rsidP="00146B98">
      <w:pPr>
        <w:pStyle w:val="PURBullet-Indented"/>
        <w:numPr>
          <w:ilvl w:val="1"/>
          <w:numId w:val="9"/>
        </w:numPr>
        <w:spacing w:line="240" w:lineRule="auto"/>
      </w:pPr>
      <w:r>
        <w:t>povolení k jejich přenosu, uchování a zpracování.</w:t>
      </w:r>
      <w:r w:rsidR="005443C1">
        <w:t xml:space="preserve"> </w:t>
      </w:r>
    </w:p>
    <w:p w:rsidR="00982791" w:rsidRPr="00D54DC8" w:rsidRDefault="00BF5D1E" w:rsidP="00146B98">
      <w:pPr>
        <w:ind w:left="270"/>
      </w:pPr>
      <w:r>
        <w:rPr>
          <w:color w:val="auto"/>
          <w:sz w:val="18"/>
          <w:szCs w:val="18"/>
        </w:rPr>
        <w:t xml:space="preserve">Další informace o tom, jakým způsobem můžeme shromažďovat a užívat vaše informace, naleznete v prohlášení o zásadách ochrany osobních údajů níže. Každé z těchto prohlášení platí pro příslušnou službu online v případě konfliktu s těmito všeobecnými podmínkami: </w:t>
      </w:r>
    </w:p>
    <w:p w:rsidR="00254B68" w:rsidRPr="00D54DC8" w:rsidRDefault="00254B68" w:rsidP="00254B68">
      <w:pPr>
        <w:pStyle w:val="PURBody-Indented"/>
        <w:numPr>
          <w:ilvl w:val="0"/>
          <w:numId w:val="91"/>
        </w:numPr>
      </w:pPr>
      <w:r>
        <w:t>Bing Maps:</w:t>
      </w:r>
      <w:r w:rsidR="005443C1">
        <w:t xml:space="preserve"> </w:t>
      </w:r>
      <w:hyperlink r:id="rId17" w:history="1">
        <w:r>
          <w:rPr>
            <w:rStyle w:val="Hyperlink"/>
          </w:rPr>
          <w:t>http://go.microsoft.com/fwlink/?LinkID=248686</w:t>
        </w:r>
      </w:hyperlink>
      <w:r>
        <w:t xml:space="preserve"> </w:t>
      </w:r>
    </w:p>
    <w:p w:rsidR="00254B68" w:rsidRPr="00D54DC8" w:rsidRDefault="00254B68" w:rsidP="00254B68">
      <w:pPr>
        <w:pStyle w:val="PURBody-Indented"/>
        <w:numPr>
          <w:ilvl w:val="0"/>
          <w:numId w:val="91"/>
        </w:numPr>
      </w:pPr>
      <w:r>
        <w:t>Forefront Online Protection for Exchange:</w:t>
      </w:r>
      <w:r w:rsidR="005443C1">
        <w:t xml:space="preserve"> </w:t>
      </w:r>
      <w:hyperlink r:id="rId18" w:history="1">
        <w:r>
          <w:rPr>
            <w:rStyle w:val="Hyperlink"/>
          </w:rPr>
          <w:t>http://www.microsoft.com/online/legal/v2/?langid=en-us&amp;docid=18</w:t>
        </w:r>
      </w:hyperlink>
    </w:p>
    <w:p w:rsidR="00254B68" w:rsidRPr="00D54DC8" w:rsidRDefault="009869BE" w:rsidP="00254B68">
      <w:pPr>
        <w:pStyle w:val="PURBody-Indented"/>
        <w:numPr>
          <w:ilvl w:val="0"/>
          <w:numId w:val="91"/>
        </w:numPr>
        <w:ind w:left="994"/>
      </w:pPr>
      <w:r>
        <w:t>Microsoft Dynamics CRM Online:</w:t>
      </w:r>
      <w:r w:rsidR="005443C1">
        <w:t xml:space="preserve"> </w:t>
      </w:r>
      <w:hyperlink r:id="rId19" w:history="1">
        <w:r>
          <w:rPr>
            <w:rStyle w:val="Hyperlink"/>
          </w:rPr>
          <w:t>http://go.microsoft.com/fwlink/?LinkID=101172</w:t>
        </w:r>
      </w:hyperlink>
      <w:r>
        <w:t xml:space="preserve"> </w:t>
      </w:r>
    </w:p>
    <w:p w:rsidR="00982791" w:rsidRPr="00D54DC8" w:rsidRDefault="00254B68" w:rsidP="00254B68">
      <w:pPr>
        <w:pStyle w:val="PURBody-Indented"/>
        <w:numPr>
          <w:ilvl w:val="0"/>
          <w:numId w:val="91"/>
        </w:numPr>
      </w:pPr>
      <w:r>
        <w:t>Microsoft Rights Management:</w:t>
      </w:r>
      <w:r w:rsidR="005443C1">
        <w:t xml:space="preserve"> </w:t>
      </w:r>
      <w:hyperlink r:id="rId20" w:history="1">
        <w:r>
          <w:rPr>
            <w:rStyle w:val="Hyperlink"/>
          </w:rPr>
          <w:t>http://www.microsoft.com/online/legal/?langid=en-us&amp;docid=5</w:t>
        </w:r>
      </w:hyperlink>
    </w:p>
    <w:p w:rsidR="005D4F12" w:rsidRPr="00D54DC8" w:rsidRDefault="005D4F12" w:rsidP="009A33CC">
      <w:pPr>
        <w:pStyle w:val="PURBody-Indented"/>
        <w:numPr>
          <w:ilvl w:val="0"/>
          <w:numId w:val="91"/>
        </w:numPr>
      </w:pPr>
      <w:r>
        <w:t>Office 365:</w:t>
      </w:r>
      <w:r w:rsidR="005443C1">
        <w:t xml:space="preserve"> </w:t>
      </w:r>
      <w:hyperlink r:id="rId21" w:history="1">
        <w:r>
          <w:rPr>
            <w:rStyle w:val="Hyperlink"/>
          </w:rPr>
          <w:t>http://go.microsoft.com/fwlink/?LinkID=212058&amp;clcid=0x409</w:t>
        </w:r>
      </w:hyperlink>
    </w:p>
    <w:p w:rsidR="0093109F" w:rsidRPr="00D54DC8" w:rsidRDefault="005D4F12" w:rsidP="00254B68">
      <w:pPr>
        <w:pStyle w:val="PURBody-Indented"/>
        <w:numPr>
          <w:ilvl w:val="0"/>
          <w:numId w:val="91"/>
        </w:numPr>
      </w:pPr>
      <w:r>
        <w:t>Office 365 Pro Plus, Project Online, Project Pro for Office 365 a Visio Pro:</w:t>
      </w:r>
      <w:r w:rsidR="005443C1">
        <w:t xml:space="preserve"> </w:t>
      </w:r>
      <w:hyperlink r:id="rId22" w:history="1">
        <w:r>
          <w:rPr>
            <w:rStyle w:val="Hyperlink"/>
          </w:rPr>
          <w:t>http://r.office.microsoft.com/r/rlidOOPrivacyState15HighLight?clid=1033</w:t>
        </w:r>
      </w:hyperlink>
    </w:p>
    <w:p w:rsidR="00254B68" w:rsidRPr="00D54DC8" w:rsidRDefault="005D4F12" w:rsidP="00254B68">
      <w:pPr>
        <w:pStyle w:val="PURBody-Indented"/>
        <w:numPr>
          <w:ilvl w:val="0"/>
          <w:numId w:val="91"/>
        </w:numPr>
      </w:pPr>
      <w:r>
        <w:lastRenderedPageBreak/>
        <w:t>Power BI for Office 365:</w:t>
      </w:r>
      <w:r w:rsidR="005443C1">
        <w:t xml:space="preserve"> </w:t>
      </w:r>
      <w:hyperlink r:id="rId23" w:history="1">
        <w:r>
          <w:rPr>
            <w:rStyle w:val="Hyperlink"/>
          </w:rPr>
          <w:t>http://www.microsoft.com/privacystatement/en-us/PowerBIforOffice365/Default.aspx</w:t>
        </w:r>
      </w:hyperlink>
      <w:r>
        <w:t xml:space="preserve"> </w:t>
      </w:r>
    </w:p>
    <w:p w:rsidR="00254B68" w:rsidRPr="001C3877" w:rsidRDefault="00254B68" w:rsidP="00254B68">
      <w:pPr>
        <w:pStyle w:val="PURBody-Indented"/>
        <w:numPr>
          <w:ilvl w:val="0"/>
          <w:numId w:val="91"/>
        </w:numPr>
        <w:rPr>
          <w:lang w:val="da-DK"/>
        </w:rPr>
      </w:pPr>
      <w:r w:rsidRPr="001C3877">
        <w:rPr>
          <w:lang w:val="da-DK"/>
        </w:rPr>
        <w:t>System Center:</w:t>
      </w:r>
      <w:r w:rsidR="005443C1" w:rsidRPr="001C3877">
        <w:rPr>
          <w:lang w:val="da-DK"/>
        </w:rPr>
        <w:t xml:space="preserve"> </w:t>
      </w:r>
      <w:hyperlink r:id="rId24" w:history="1">
        <w:r w:rsidRPr="001C3877">
          <w:rPr>
            <w:rStyle w:val="Hyperlink"/>
            <w:lang w:val="da-DK"/>
          </w:rPr>
          <w:t>http://go.microsoft.com/fwlink/?LinkID=329765</w:t>
        </w:r>
      </w:hyperlink>
    </w:p>
    <w:p w:rsidR="005D4F12" w:rsidRPr="00D54DC8" w:rsidRDefault="00254B68" w:rsidP="00254B68">
      <w:pPr>
        <w:pStyle w:val="PURBullet-Indented"/>
        <w:numPr>
          <w:ilvl w:val="0"/>
          <w:numId w:val="91"/>
        </w:numPr>
        <w:ind w:left="994"/>
      </w:pPr>
      <w:r>
        <w:t>System Center Endpoint Protection:</w:t>
      </w:r>
      <w:r w:rsidR="005443C1">
        <w:t xml:space="preserve"> </w:t>
      </w:r>
      <w:hyperlink r:id="rId25" w:history="1">
        <w:r>
          <w:rPr>
            <w:rStyle w:val="Hyperlink"/>
          </w:rPr>
          <w:t>http://go.microsoft.com/fwlink/?LinkID=329765</w:t>
        </w:r>
      </w:hyperlink>
    </w:p>
    <w:p w:rsidR="005D4F12" w:rsidRPr="00D54DC8" w:rsidRDefault="005D4F12" w:rsidP="00254B68">
      <w:pPr>
        <w:pStyle w:val="PURBody-Indented"/>
        <w:numPr>
          <w:ilvl w:val="0"/>
          <w:numId w:val="91"/>
        </w:numPr>
        <w:ind w:left="994"/>
      </w:pPr>
      <w:r>
        <w:t>Windows Azure:</w:t>
      </w:r>
      <w:r w:rsidR="005443C1">
        <w:t xml:space="preserve"> </w:t>
      </w:r>
      <w:hyperlink r:id="rId26" w:history="1">
        <w:r>
          <w:rPr>
            <w:rStyle w:val="Hyperlink"/>
          </w:rPr>
          <w:t>http://go.microsoft.com/fwlink/p/?LinkID=131004&amp;clcid=0x409</w:t>
        </w:r>
      </w:hyperlink>
      <w:r>
        <w:t xml:space="preserve"> </w:t>
      </w:r>
    </w:p>
    <w:p w:rsidR="005D4F12" w:rsidRPr="00D54DC8" w:rsidRDefault="005D4F12" w:rsidP="00254B68">
      <w:pPr>
        <w:pStyle w:val="PURBody-Indented"/>
        <w:numPr>
          <w:ilvl w:val="0"/>
          <w:numId w:val="91"/>
        </w:numPr>
      </w:pPr>
      <w:r>
        <w:t>Windows Intune:</w:t>
      </w:r>
      <w:r w:rsidR="005443C1">
        <w:t xml:space="preserve"> </w:t>
      </w:r>
      <w:hyperlink r:id="rId27" w:history="1">
        <w:r>
          <w:rPr>
            <w:rStyle w:val="Hyperlink"/>
          </w:rPr>
          <w:t>http://gomicrosoft.com/fwlink/?LinkID=262214</w:t>
        </w:r>
      </w:hyperlink>
    </w:p>
    <w:p w:rsidR="005D4F12" w:rsidRPr="00D54DC8" w:rsidRDefault="005D4F12" w:rsidP="009A33CC">
      <w:pPr>
        <w:pStyle w:val="PURBody-Indented"/>
        <w:numPr>
          <w:ilvl w:val="0"/>
          <w:numId w:val="91"/>
        </w:numPr>
      </w:pPr>
      <w:r>
        <w:t>Yammer Enterprise:</w:t>
      </w:r>
      <w:r w:rsidR="005443C1">
        <w:t xml:space="preserve"> </w:t>
      </w:r>
      <w:hyperlink r:id="rId28" w:history="1">
        <w:r>
          <w:rPr>
            <w:rStyle w:val="Hyperlink"/>
          </w:rPr>
          <w:t>https://www.yammer.com/about/privacy</w:t>
        </w:r>
      </w:hyperlink>
    </w:p>
    <w:p w:rsidR="0082133B" w:rsidRPr="00D54DC8" w:rsidRDefault="00ED4593">
      <w:pPr>
        <w:pStyle w:val="PURHeading2"/>
      </w:pPr>
      <w:r>
        <w:t>Zabezpečení zákaznických dat</w:t>
      </w:r>
      <w:r>
        <w:fldChar w:fldCharType="begin"/>
      </w:r>
      <w:r w:rsidR="00C33F92">
        <w:instrText>TC "</w:instrText>
      </w:r>
      <w:bookmarkStart w:id="129" w:name="_Toc374022337"/>
      <w:r w:rsidR="00C33F92">
        <w:instrText>Zabezpečení zákaznických dat</w:instrText>
      </w:r>
      <w:bookmarkEnd w:id="129"/>
      <w:r w:rsidR="00C33F9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82133B" w:rsidRPr="00D54DC8" w:rsidRDefault="00ED4593">
      <w:pPr>
        <w:pStyle w:val="PURBody-Indented"/>
      </w:pPr>
      <w:r>
        <w:t>S cílem napomoci při zabezpečení zákaznických dat zpracovaných nebo využitých službou online proti neúmyslné nebo nezákonné újmě, zpřístupnění nebo zveřejnění zavedeme přiměřená a vhodná technická a organizační opatření popsaná v přehledu zabezpečení týkajícím se této služby online.</w:t>
      </w:r>
      <w:r w:rsidR="005443C1">
        <w:t xml:space="preserve"> </w:t>
      </w:r>
      <w:r>
        <w:t>Souhlasíte, že tato opatření</w:t>
      </w:r>
    </w:p>
    <w:p w:rsidR="0082133B" w:rsidRPr="00D54DC8" w:rsidRDefault="00ED4593" w:rsidP="005D6562">
      <w:pPr>
        <w:pStyle w:val="PURBullet-Indented"/>
        <w:numPr>
          <w:ilvl w:val="1"/>
          <w:numId w:val="10"/>
        </w:numPr>
      </w:pPr>
      <w:r>
        <w:t>představují náš jediný závazek s ohledem na zabezpečení a zpracování zákaznických dat a</w:t>
      </w:r>
    </w:p>
    <w:p w:rsidR="00371145" w:rsidRPr="00D54DC8" w:rsidRDefault="00ED4593" w:rsidP="00371145">
      <w:pPr>
        <w:pStyle w:val="PURBullet-Indented"/>
        <w:numPr>
          <w:ilvl w:val="1"/>
          <w:numId w:val="10"/>
        </w:numPr>
      </w:pPr>
      <w:r>
        <w:t xml:space="preserve">nahrazují všechny povinnosti důvěrnosti uvedené ve vaší multilicenční smlouvě nebo libovolné smlouvě o utajení či důvěrnosti. </w:t>
      </w:r>
    </w:p>
    <w:p w:rsidR="00371145" w:rsidRPr="00D54DC8" w:rsidRDefault="00371145" w:rsidP="00371145">
      <w:pPr>
        <w:pStyle w:val="PURBody-Indented"/>
      </w:pPr>
      <w:r>
        <w:t>Další informace naleznete na následujících webových stránkách:</w:t>
      </w:r>
    </w:p>
    <w:p w:rsidR="00C842BA" w:rsidRPr="002E7720" w:rsidRDefault="00C842BA" w:rsidP="00C842BA">
      <w:pPr>
        <w:pStyle w:val="PURBody-Indented"/>
        <w:numPr>
          <w:ilvl w:val="0"/>
          <w:numId w:val="90"/>
        </w:numPr>
        <w:rPr>
          <w:rFonts w:cs="Arial"/>
          <w:szCs w:val="18"/>
        </w:rPr>
      </w:pPr>
      <w:r w:rsidRPr="002E7720">
        <w:rPr>
          <w:rFonts w:cs="Arial"/>
          <w:szCs w:val="18"/>
        </w:rPr>
        <w:t>Exchange Hosted Services:</w:t>
      </w:r>
      <w:r w:rsidR="005443C1" w:rsidRPr="002E7720">
        <w:rPr>
          <w:rFonts w:cs="Arial"/>
          <w:szCs w:val="18"/>
        </w:rPr>
        <w:t xml:space="preserve"> </w:t>
      </w:r>
      <w:hyperlink r:id="rId29">
        <w:r w:rsidRPr="002E7720">
          <w:rPr>
            <w:rFonts w:cs="Arial"/>
            <w:color w:val="00467F"/>
            <w:szCs w:val="18"/>
            <w:u w:val="single"/>
          </w:rPr>
          <w:t>http://go.microsoft.com/fwlink/?LinkId=137325</w:t>
        </w:r>
      </w:hyperlink>
    </w:p>
    <w:p w:rsidR="00371145" w:rsidRPr="002E7720" w:rsidRDefault="00371145" w:rsidP="00C842BA">
      <w:pPr>
        <w:pStyle w:val="PURBody-Indented"/>
        <w:numPr>
          <w:ilvl w:val="0"/>
          <w:numId w:val="90"/>
        </w:numPr>
        <w:rPr>
          <w:rFonts w:cs="Arial"/>
          <w:szCs w:val="18"/>
        </w:rPr>
      </w:pPr>
      <w:r w:rsidRPr="002E7720">
        <w:rPr>
          <w:rFonts w:cs="Arial"/>
          <w:szCs w:val="18"/>
        </w:rPr>
        <w:t>Microsoft Dynamics CRM Online:</w:t>
      </w:r>
      <w:r w:rsidR="005443C1" w:rsidRPr="002E7720">
        <w:rPr>
          <w:rFonts w:cs="Arial"/>
          <w:szCs w:val="18"/>
        </w:rPr>
        <w:t xml:space="preserve"> </w:t>
      </w:r>
      <w:r w:rsidRPr="002E7720">
        <w:rPr>
          <w:rFonts w:cs="Arial"/>
          <w:color w:val="00467F"/>
          <w:szCs w:val="18"/>
          <w:u w:val="single"/>
        </w:rPr>
        <w:t>http://www.microsoft.com/download/en/details.aspx?id=15543</w:t>
      </w:r>
    </w:p>
    <w:p w:rsidR="00371145" w:rsidRPr="002E7720" w:rsidRDefault="00371145" w:rsidP="009A33CC">
      <w:pPr>
        <w:pStyle w:val="PURBody-Indented"/>
        <w:numPr>
          <w:ilvl w:val="0"/>
          <w:numId w:val="90"/>
        </w:numPr>
        <w:rPr>
          <w:rFonts w:cs="Arial"/>
          <w:szCs w:val="18"/>
        </w:rPr>
      </w:pPr>
      <w:r w:rsidRPr="002E7720">
        <w:rPr>
          <w:rFonts w:cs="Arial"/>
          <w:szCs w:val="18"/>
        </w:rPr>
        <w:t>Služby Windows Azure:</w:t>
      </w:r>
      <w:r w:rsidR="005443C1" w:rsidRPr="002E7720">
        <w:rPr>
          <w:rFonts w:cs="Arial"/>
          <w:szCs w:val="18"/>
        </w:rPr>
        <w:t xml:space="preserve"> </w:t>
      </w:r>
      <w:r w:rsidRPr="002E7720">
        <w:rPr>
          <w:rFonts w:cs="Arial"/>
          <w:szCs w:val="18"/>
        </w:rPr>
        <w:t>Aktuální informace o postupech v oblasti zabezpečení naleznete v centru Windows Azure Trust Center</w:t>
      </w:r>
    </w:p>
    <w:p w:rsidR="00FC3796" w:rsidRPr="002E7720" w:rsidRDefault="00371145" w:rsidP="002E7720">
      <w:pPr>
        <w:pStyle w:val="PURBody-Indented"/>
        <w:numPr>
          <w:ilvl w:val="0"/>
          <w:numId w:val="90"/>
        </w:numPr>
        <w:rPr>
          <w:rFonts w:cs="Arial"/>
          <w:szCs w:val="18"/>
        </w:rPr>
      </w:pPr>
      <w:r w:rsidRPr="002E7720">
        <w:rPr>
          <w:rFonts w:cs="Arial"/>
          <w:szCs w:val="18"/>
        </w:rPr>
        <w:t>Windows Intune:</w:t>
      </w:r>
      <w:r w:rsidR="005443C1" w:rsidRPr="002E7720">
        <w:rPr>
          <w:rFonts w:cs="Arial"/>
          <w:szCs w:val="18"/>
        </w:rPr>
        <w:t xml:space="preserve"> </w:t>
      </w:r>
      <w:hyperlink r:id="rId30" w:history="1">
        <w:r w:rsidRPr="002E7720">
          <w:rPr>
            <w:rStyle w:val="Hyperlink"/>
            <w:rFonts w:cs="Arial"/>
            <w:szCs w:val="18"/>
          </w:rPr>
          <w:t>http://download.microsoft.com/download/C/C/8/CC8065C4-829F-4635-B731-1D39287444C0/Windows_Intune_Privacy_and_Data_Protection_Overview.pdf</w:t>
        </w:r>
      </w:hyperlink>
    </w:p>
    <w:p w:rsidR="001B2C6B" w:rsidRPr="002E7720" w:rsidRDefault="00371145" w:rsidP="002E7720">
      <w:pPr>
        <w:pStyle w:val="PURBody-Indented"/>
        <w:numPr>
          <w:ilvl w:val="0"/>
          <w:numId w:val="90"/>
        </w:numPr>
        <w:rPr>
          <w:rFonts w:cs="Arial"/>
          <w:szCs w:val="18"/>
        </w:rPr>
      </w:pPr>
      <w:r w:rsidRPr="002E7720">
        <w:rPr>
          <w:rFonts w:cs="Arial"/>
          <w:szCs w:val="18"/>
        </w:rPr>
        <w:t>Yammer:</w:t>
      </w:r>
      <w:r w:rsidR="005443C1" w:rsidRPr="002E7720">
        <w:rPr>
          <w:rFonts w:cs="Arial"/>
          <w:szCs w:val="18"/>
        </w:rPr>
        <w:t xml:space="preserve"> </w:t>
      </w:r>
      <w:hyperlink r:id="rId31" w:history="1">
        <w:r w:rsidRPr="002E7720">
          <w:rPr>
            <w:rStyle w:val="Hyperlink"/>
            <w:rFonts w:cs="Arial"/>
            <w:szCs w:val="18"/>
          </w:rPr>
          <w:t>https://www.yammer.com/</w:t>
        </w:r>
      </w:hyperlink>
      <w:r w:rsidRPr="002E7720">
        <w:rPr>
          <w:rStyle w:val="Hyperlink"/>
          <w:rFonts w:cs="Arial"/>
          <w:szCs w:val="18"/>
        </w:rPr>
        <w:t>it/security</w:t>
      </w:r>
    </w:p>
    <w:p w:rsidR="001B2C6B" w:rsidRPr="00D54DC8" w:rsidRDefault="001B2C6B" w:rsidP="001B2C6B">
      <w:pPr>
        <w:pStyle w:val="PURHeading2"/>
      </w:pPr>
      <w:r>
        <w:t>Smlouva o úrovni služeb</w:t>
      </w:r>
      <w:r>
        <w:fldChar w:fldCharType="begin"/>
      </w:r>
      <w:r>
        <w:instrText>TC "</w:instrText>
      </w:r>
      <w:bookmarkStart w:id="137" w:name="_Toc374022338"/>
      <w:r>
        <w:instrText>Smlouva o úrovni služeb</w:instrText>
      </w:r>
      <w:bookmarkEnd w:id="137"/>
      <w:r>
        <w:instrText xml:space="preserve"> " \l 2 </w:instrText>
      </w:r>
      <w:r>
        <w:fldChar w:fldCharType="end"/>
      </w:r>
    </w:p>
    <w:p w:rsidR="001B2C6B" w:rsidRPr="00D54DC8" w:rsidRDefault="001B2C6B" w:rsidP="001B2C6B">
      <w:pPr>
        <w:pStyle w:val="PURHeading2"/>
      </w:pPr>
      <w:r>
        <w:rPr>
          <w:rFonts w:ascii="Arial" w:hAnsi="Arial"/>
          <w:color w:val="auto"/>
          <w:sz w:val="18"/>
        </w:rPr>
        <w:t>Na služby online se vztahuje smlouva o úrovni služeb (SLA) (není-li v podmínkách pro konkrétní službu uvedeno jinak).</w:t>
      </w:r>
      <w:r w:rsidR="005443C1">
        <w:rPr>
          <w:rFonts w:ascii="Arial" w:hAnsi="Arial"/>
          <w:color w:val="auto"/>
          <w:sz w:val="18"/>
        </w:rPr>
        <w:t xml:space="preserve"> </w:t>
      </w:r>
      <w:r>
        <w:rPr>
          <w:rFonts w:ascii="Arial" w:hAnsi="Arial"/>
          <w:color w:val="auto"/>
          <w:sz w:val="18"/>
        </w:rPr>
        <w:t xml:space="preserve">Další informace o SLA pro služby online naleznete na adrese </w:t>
      </w:r>
      <w:hyperlink r:id="rId32" w:history="1">
        <w:r>
          <w:rPr>
            <w:rStyle w:val="Hyperlink"/>
            <w:rFonts w:ascii="Arial" w:hAnsi="Arial"/>
            <w:sz w:val="18"/>
          </w:rPr>
          <w:t>http://microsoft.com/licensing/contracts</w:t>
        </w:r>
      </w:hyperlink>
      <w:r>
        <w:rPr>
          <w:rFonts w:ascii="Arial" w:hAnsi="Arial"/>
          <w:color w:val="auto"/>
          <w:sz w:val="18"/>
        </w:rPr>
        <w:t>.</w:t>
      </w:r>
    </w:p>
    <w:p w:rsidR="0079514B" w:rsidRPr="00D54DC8" w:rsidRDefault="0079514B" w:rsidP="001B2C6B">
      <w:pPr>
        <w:pStyle w:val="PURHeading2"/>
      </w:pPr>
      <w:r>
        <w:t>Zásady přijatelného užívání</w:t>
      </w:r>
      <w:r>
        <w:fldChar w:fldCharType="begin"/>
      </w:r>
      <w:r w:rsidR="00386377">
        <w:instrText>TC "</w:instrText>
      </w:r>
      <w:bookmarkStart w:id="138" w:name="_Toc374022339"/>
      <w:r w:rsidR="00386377">
        <w:instrText>Zásady přijatelného užívání</w:instrText>
      </w:r>
      <w:bookmarkEnd w:id="138"/>
      <w:r w:rsidR="00386377">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D54DC8" w:rsidRDefault="0079514B" w:rsidP="0079514B">
      <w:pPr>
        <w:pStyle w:val="PURBody-Indented"/>
      </w:pPr>
      <w:r>
        <w:rPr>
          <w:color w:val="404040" w:themeColor="text1" w:themeTint="BF"/>
        </w:rPr>
        <w:t>Ani vy, ani uživatelé, kteří přistupují ke službě online vaším prostřednictvím, ji nesmějí používat:</w:t>
      </w:r>
    </w:p>
    <w:p w:rsidR="0079514B" w:rsidRPr="00D54DC8" w:rsidRDefault="0079514B" w:rsidP="009A33CC">
      <w:pPr>
        <w:pStyle w:val="PURBullet-Indented"/>
        <w:numPr>
          <w:ilvl w:val="1"/>
          <w:numId w:val="48"/>
        </w:numPr>
      </w:pPr>
      <w:r>
        <w:t>způsobem, který je zakázán zákonem, předpisem, vládním nařízením či vyhláškou,</w:t>
      </w:r>
    </w:p>
    <w:p w:rsidR="0079514B" w:rsidRPr="00D54DC8" w:rsidRDefault="0079514B" w:rsidP="009A33CC">
      <w:pPr>
        <w:pStyle w:val="PURBullet-Indented"/>
        <w:numPr>
          <w:ilvl w:val="1"/>
          <w:numId w:val="48"/>
        </w:numPr>
      </w:pPr>
      <w:r>
        <w:t xml:space="preserve">způsobem, který porušuje práva ostatních, </w:t>
      </w:r>
    </w:p>
    <w:p w:rsidR="0079514B" w:rsidRPr="00D54DC8" w:rsidRDefault="0079514B" w:rsidP="009A33CC">
      <w:pPr>
        <w:pStyle w:val="PURBullet-Indented"/>
        <w:numPr>
          <w:ilvl w:val="1"/>
          <w:numId w:val="48"/>
        </w:numPr>
      </w:pPr>
      <w:r>
        <w:t>k pokusu o získání neoprávněného přístupu k jakýmkoli službám, datům, účtům či síti, a to jakýmkoli způsobem, nebo k pokusu o jejich narušení;</w:t>
      </w:r>
      <w:r w:rsidR="005443C1">
        <w:t xml:space="preserve"> </w:t>
      </w:r>
    </w:p>
    <w:p w:rsidR="0079514B" w:rsidRPr="00D54DC8" w:rsidRDefault="0079514B" w:rsidP="009A33CC">
      <w:pPr>
        <w:pStyle w:val="PURBullet-Indented"/>
        <w:numPr>
          <w:ilvl w:val="1"/>
          <w:numId w:val="48"/>
        </w:numPr>
      </w:pPr>
      <w:r>
        <w:t>k šíření spamu nebo malwaru,</w:t>
      </w:r>
    </w:p>
    <w:p w:rsidR="00326C8F" w:rsidRPr="00D54DC8" w:rsidRDefault="0079514B" w:rsidP="009A33CC">
      <w:pPr>
        <w:pStyle w:val="PURBullet-Indented"/>
        <w:numPr>
          <w:ilvl w:val="1"/>
          <w:numId w:val="48"/>
        </w:numPr>
      </w:pPr>
      <w:r>
        <w:t xml:space="preserve">způsobem, který by službu online mohl poškodit nebo který by mohl zhoršit možnosti jejího použití pro jiné uživatele; </w:t>
      </w:r>
    </w:p>
    <w:p w:rsidR="0019202E" w:rsidRPr="00D54DC8" w:rsidRDefault="0079514B" w:rsidP="007D3931">
      <w:pPr>
        <w:pStyle w:val="PURBullet-Indented"/>
        <w:numPr>
          <w:ilvl w:val="1"/>
          <w:numId w:val="48"/>
        </w:numPr>
        <w:contextualSpacing w:val="0"/>
      </w:pPr>
      <w:r>
        <w:t>pro aplikace s vysokým rizikem</w:t>
      </w:r>
      <w:r>
        <w:rPr>
          <w:color w:val="0D0D0D" w:themeColor="text1" w:themeTint="F2"/>
        </w:rPr>
        <w:t>.</w:t>
      </w:r>
    </w:p>
    <w:p w:rsidR="0079514B" w:rsidRPr="00D54DC8" w:rsidRDefault="0019202E" w:rsidP="0019202E">
      <w:pPr>
        <w:pStyle w:val="PURBullet-Indented"/>
        <w:ind w:hanging="270"/>
      </w:pPr>
      <w:r>
        <w:rPr>
          <w:color w:val="404040" w:themeColor="text1" w:themeTint="BF"/>
        </w:rPr>
        <w:t>Porušení zásad přijatelného použití může mít za následek pozastavení služeb online.</w:t>
      </w:r>
    </w:p>
    <w:p w:rsidR="0082133B" w:rsidRPr="00D54DC8" w:rsidRDefault="00ED4593">
      <w:pPr>
        <w:pStyle w:val="PURHeading2"/>
      </w:pPr>
      <w:r>
        <w:t>Regulační ustanovení</w:t>
      </w:r>
      <w:r>
        <w:fldChar w:fldCharType="begin"/>
      </w:r>
      <w:r w:rsidR="00C33F92">
        <w:instrText>TC "</w:instrText>
      </w:r>
      <w:bookmarkStart w:id="146" w:name="_Toc374022340"/>
      <w:r w:rsidR="00C33F92">
        <w:instrText>Regulační ustanovení</w:instrText>
      </w:r>
      <w:bookmarkEnd w:id="146"/>
      <w:r w:rsidR="00C33F92">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D54DC8" w:rsidRDefault="00ED4593">
      <w:pPr>
        <w:pStyle w:val="PURBody-Indented"/>
      </w:pPr>
      <w:r>
        <w:t>Službu online můžeme pozměnit nebo ukončit v jakékoli zemi, kde existuje jakýkoli současný nebo budoucí státní požadavek nebo povinnost podřizující společnost Microsoft jakémukoli předpisu nebo požadavku, který se obecně neuplatňuje na podniky tam působící a představuje pro společnost Microsoft podstatné obtíže při dalším pokračování v provozování služby online bez provedení úprav nebo vede společnost Microsoft k přesvědčení, že tyto podmínky nebo služba online mohou být s některým z těchto požadavků či povinností v konfliktu.</w:t>
      </w:r>
      <w:r w:rsidR="005443C1">
        <w:t xml:space="preserve"> </w:t>
      </w:r>
      <w:r>
        <w:t>Službu online můžeme například pozměnit nebo ukončit v souvislosti se státním požadavkem, který povede k tomu, že společnost Microsoft bude regulována jako poskytovatel telekomunikačních služeb.</w:t>
      </w:r>
    </w:p>
    <w:p w:rsidR="00350853" w:rsidRPr="00D54DC8" w:rsidRDefault="00350853" w:rsidP="00350853">
      <w:pPr>
        <w:pStyle w:val="PURHeading2"/>
      </w:pPr>
      <w:r>
        <w:t>Užívání k účelům testování</w:t>
      </w:r>
      <w:r>
        <w:fldChar w:fldCharType="begin"/>
      </w:r>
      <w:r w:rsidR="00FD2C8D">
        <w:instrText>TC "</w:instrText>
      </w:r>
      <w:bookmarkStart w:id="154" w:name="_Toc374022341"/>
      <w:r w:rsidR="00FD2C8D">
        <w:instrText>Užívání k účelům testování</w:instrText>
      </w:r>
      <w:bookmarkEnd w:id="154"/>
      <w:r w:rsidR="00FD2C8D">
        <w:instrText xml:space="preserve">" \l 2 </w:instrText>
      </w:r>
      <w:r>
        <w:fldChar w:fldCharType="end"/>
      </w:r>
    </w:p>
    <w:p w:rsidR="00350853" w:rsidRPr="00D54DC8" w:rsidRDefault="00350853" w:rsidP="00534761">
      <w:pPr>
        <w:pStyle w:val="PURHeading2"/>
        <w:ind w:left="270"/>
      </w:pPr>
      <w:r>
        <w:rPr>
          <w:rFonts w:ascii="Arial" w:hAnsi="Arial"/>
          <w:color w:val="auto"/>
          <w:sz w:val="18"/>
        </w:rPr>
        <w:t>Není-li toto povoleno v oddílu Výjimky a další podmínky pro specifické služby online, musíte pro používání služby online k účelům vyhodnocení získat licence.</w:t>
      </w:r>
      <w:r w:rsidR="005443C1">
        <w:rPr>
          <w:rFonts w:ascii="Arial" w:hAnsi="Arial"/>
          <w:color w:val="auto"/>
          <w:sz w:val="18"/>
        </w:rPr>
        <w:t xml:space="preserve"> </w:t>
      </w:r>
      <w:r>
        <w:rPr>
          <w:rFonts w:ascii="Arial" w:hAnsi="Arial"/>
          <w:color w:val="auto"/>
          <w:sz w:val="18"/>
        </w:rPr>
        <w:t>Toto ustanovení platí bez ohledu na to, co je uvedeno v multilicenční smlouvě.</w:t>
      </w:r>
    </w:p>
    <w:p w:rsidR="0082133B" w:rsidRPr="00D54DC8" w:rsidRDefault="00ED4593">
      <w:pPr>
        <w:pStyle w:val="PURHeading2"/>
      </w:pPr>
      <w:r>
        <w:t>Elektronická sdělení</w:t>
      </w:r>
      <w:r>
        <w:fldChar w:fldCharType="begin"/>
      </w:r>
      <w:r w:rsidR="00C33F92">
        <w:instrText>TC "</w:instrText>
      </w:r>
      <w:bookmarkStart w:id="155" w:name="_Toc374022342"/>
      <w:r w:rsidR="00C33F92">
        <w:instrText>Elektronická sdělení</w:instrText>
      </w:r>
      <w:bookmarkEnd w:id="155"/>
      <w:r w:rsidR="00C33F92">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D54DC8" w:rsidRDefault="00ED4593" w:rsidP="00C30D1A">
      <w:pPr>
        <w:pStyle w:val="PURBody-Indented"/>
      </w:pPr>
      <w:r>
        <w:t>Informace o službách online vám můžeme poskytnout v elektronické podobě, a to buď e-mailem na adresu uvedenou při přihlašování ke službě online, nebo prostřednictvím webu, který určíme, nebo pomocí systému zasílání rychlých zpráv.</w:t>
      </w:r>
      <w:r w:rsidR="005443C1">
        <w:t xml:space="preserve"> </w:t>
      </w:r>
      <w:r>
        <w:t>Sdělení prostřednictvím e-mailu je považováno za doručené k datu odeslání.</w:t>
      </w:r>
    </w:p>
    <w:p w:rsidR="003B1F78" w:rsidRPr="00D54DC8" w:rsidRDefault="003B1F78" w:rsidP="003B1F78">
      <w:pPr>
        <w:pStyle w:val="PURHeading2"/>
      </w:pPr>
      <w:r>
        <w:lastRenderedPageBreak/>
        <w:t>Technická omezení</w:t>
      </w:r>
      <w:r>
        <w:fldChar w:fldCharType="begin"/>
      </w:r>
      <w:r>
        <w:instrText>TC "</w:instrText>
      </w:r>
      <w:bookmarkStart w:id="163" w:name="_Toc374022343"/>
      <w:r>
        <w:instrText>Technická omezení</w:instrText>
      </w:r>
      <w:bookmarkEnd w:id="163"/>
      <w: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D54DC8" w:rsidRDefault="003B1F78" w:rsidP="003B1F78">
      <w:pPr>
        <w:pStyle w:val="PURBody-Indented"/>
      </w:pPr>
      <w:r>
        <w:t>Musíte dodržovat technická omezení v produktech, která umožňují jejich užívání pouze určitými způsoby.</w:t>
      </w:r>
      <w:r w:rsidR="005443C1">
        <w:t xml:space="preserve"> </w:t>
      </w:r>
      <w:r>
        <w:t>Nesmíte je nijak obcházet.</w:t>
      </w:r>
    </w:p>
    <w:p w:rsidR="003B1F78" w:rsidRPr="00D54DC8" w:rsidRDefault="003B1F78" w:rsidP="003B1F78">
      <w:pPr>
        <w:pStyle w:val="PURHeading2"/>
      </w:pPr>
      <w:r>
        <w:t>Změna přiřazení licence</w:t>
      </w:r>
      <w:r>
        <w:fldChar w:fldCharType="begin"/>
      </w:r>
      <w:r>
        <w:instrText>TC "</w:instrText>
      </w:r>
      <w:bookmarkStart w:id="171" w:name="_Toc374022344"/>
      <w:r>
        <w:instrText>Změna přiřazení licence</w:instrText>
      </w:r>
      <w:bookmarkEnd w:id="171"/>
      <w: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D54DC8" w:rsidRDefault="003B1F78" w:rsidP="003B1F78">
      <w:pPr>
        <w:pStyle w:val="PURBody-Indented"/>
      </w:pPr>
      <w:r>
        <w:t>Přiřazení většiny licencí (nikoli všech) lze změnit z jednoho zařízení nebo uživatele na jiné.</w:t>
      </w:r>
      <w:r w:rsidR="005443C1">
        <w:t xml:space="preserve"> </w:t>
      </w:r>
      <w:r>
        <w:t>Obecná pravidla, která určují změnu přiřazení licencí, jsou popsána dále spolu s některými speciálními pravidly pro určité produkty a typy licencí.</w:t>
      </w:r>
    </w:p>
    <w:p w:rsidR="003B1F78" w:rsidRPr="00D54DC8" w:rsidRDefault="003B1F78" w:rsidP="003B1F78">
      <w:pPr>
        <w:pStyle w:val="PURBlueStrong-Indented"/>
      </w:pPr>
      <w:r>
        <w:t>Omezení při změně přiřazení licencí</w:t>
      </w:r>
    </w:p>
    <w:p w:rsidR="003B1F78" w:rsidRPr="00D54DC8" w:rsidRDefault="00B5244A" w:rsidP="003B1F78">
      <w:pPr>
        <w:pStyle w:val="PURBody-Indented"/>
      </w:pPr>
      <w:r>
        <w:t xml:space="preserve">Kromě následujících výjimek nesmíte krátkodobě měnit přiřazení licencí (do 90 dní od posledního přiřazení). </w:t>
      </w:r>
    </w:p>
    <w:p w:rsidR="003B1F78" w:rsidRPr="00D54DC8" w:rsidRDefault="003B1F78" w:rsidP="003B1F78">
      <w:pPr>
        <w:pStyle w:val="PURBlueStrong-Indented"/>
      </w:pPr>
      <w:r>
        <w:t>Podmínky při změně přiřazení licencí</w:t>
      </w:r>
    </w:p>
    <w:p w:rsidR="003B1F78" w:rsidRPr="00D54DC8" w:rsidRDefault="00B5244A" w:rsidP="003B1F78">
      <w:pPr>
        <w:pStyle w:val="PURBody-Indented"/>
      </w:pPr>
      <w:r>
        <w:t xml:space="preserve">Pokud změníte přiřazení licence z jednoho zařízení nebo uživatele na jiného, musíte odebrat software nebo zablokovat přístup z předchozího zařízení nebo ze zařízení předchozího uživatele. </w:t>
      </w:r>
    </w:p>
    <w:p w:rsidR="003B1F78" w:rsidRPr="00D54DC8" w:rsidRDefault="003B1F78" w:rsidP="003B1F78">
      <w:pPr>
        <w:pStyle w:val="PURBlueStrong-Indented"/>
      </w:pPr>
      <w:r>
        <w:t>Speciální předpoklady pro určité produkty a typy licencí</w:t>
      </w:r>
    </w:p>
    <w:p w:rsidR="003B1F78" w:rsidRPr="00D54DC8" w:rsidRDefault="003B1F78" w:rsidP="005D6562">
      <w:pPr>
        <w:pStyle w:val="PURBullet-Indented"/>
        <w:numPr>
          <w:ilvl w:val="0"/>
          <w:numId w:val="3"/>
        </w:numPr>
      </w:pPr>
      <w:r>
        <w:rPr>
          <w:b/>
        </w:rPr>
        <w:t>Licence na bázi předplatného podle počtu uživatelů nebo zařízení.</w:t>
      </w:r>
      <w:r w:rsidR="005443C1">
        <w:t xml:space="preserve"> </w:t>
      </w:r>
      <w:r>
        <w:t>Krátkodobě smíte změnit přiřazení licence na bázi předplatného podle počtu uživatelů nebo zařízení za účelem pokrytí nepřítomnosti uživatele nebo nedostupnosti zařízení, které je mimo provoz.</w:t>
      </w:r>
      <w:r w:rsidR="005443C1">
        <w:t xml:space="preserve"> </w:t>
      </w:r>
      <w:r>
        <w:t>Změna přiřazení těchto licencí za jakýmkoli jiným účelem nebo z jiného časového hlediska musí být trvalá.</w:t>
      </w:r>
      <w:r w:rsidR="005443C1">
        <w:t xml:space="preserve"> </w:t>
      </w:r>
      <w:r>
        <w:t xml:space="preserve">Toto právo se nevztahuje na licence na na bázi předplatného služby Windows Intune s počítačovým operačním systémem Windows. </w:t>
      </w:r>
    </w:p>
    <w:p w:rsidR="003B1F78" w:rsidRPr="00D54DC8" w:rsidRDefault="003B1F78" w:rsidP="005D6562">
      <w:pPr>
        <w:pStyle w:val="PURBullet-Indented"/>
        <w:numPr>
          <w:ilvl w:val="0"/>
          <w:numId w:val="3"/>
        </w:numPr>
      </w:pPr>
      <w:r>
        <w:rPr>
          <w:rFonts w:asciiTheme="minorHAnsi" w:hAnsiTheme="minorHAnsi" w:cstheme="minorHAnsi"/>
          <w:b/>
          <w:szCs w:val="18"/>
        </w:rPr>
        <w:t>Licence na bázi předplatného služby Windows Intune s počítačovým operačním systémem Windows.</w:t>
      </w:r>
      <w:r>
        <w:rPr>
          <w:rFonts w:asciiTheme="minorHAnsi" w:hAnsiTheme="minorHAnsi" w:cstheme="minorHAnsi"/>
          <w:szCs w:val="18"/>
        </w:rPr>
        <w:t xml:space="preserve"> V souladu s </w:t>
      </w:r>
      <w:r>
        <w:rPr>
          <w:rFonts w:asciiTheme="minorHAnsi" w:hAnsiTheme="minorHAnsi" w:cstheme="minorHAnsi"/>
        </w:rPr>
        <w:t>obecným pravidlem zakazujícím krátkodobou změnu přiřazení licencí</w:t>
      </w:r>
      <w:r>
        <w:rPr>
          <w:rFonts w:asciiTheme="minorHAnsi" w:hAnsiTheme="minorHAnsi" w:cstheme="minorHAnsi"/>
          <w:szCs w:val="18"/>
        </w:rPr>
        <w:t xml:space="preserve"> smíte převést licenci na kvalifikující náhradní zařízení.</w:t>
      </w:r>
      <w:r w:rsidR="005443C1">
        <w:rPr>
          <w:rFonts w:asciiTheme="minorHAnsi" w:hAnsiTheme="minorHAnsi" w:cstheme="minorHAnsi"/>
          <w:szCs w:val="18"/>
        </w:rPr>
        <w:t xml:space="preserve"> </w:t>
      </w:r>
      <w:r>
        <w:rPr>
          <w:rFonts w:asciiTheme="minorHAnsi" w:hAnsiTheme="minorHAnsi" w:cstheme="minorHAnsi"/>
          <w:szCs w:val="18"/>
        </w:rPr>
        <w:t>Kvalifikující náhradní zařízení je zařízení, na něž jste převedli licenci k nejnovější verzi počítačového operačního systému Windows a do kterého jste tuto verzi operačního systému Windows nainstalovali.</w:t>
      </w:r>
      <w:r w:rsidR="005443C1">
        <w:rPr>
          <w:rFonts w:asciiTheme="minorHAnsi" w:hAnsiTheme="minorHAnsi" w:cstheme="minorHAnsi"/>
          <w:szCs w:val="18"/>
        </w:rPr>
        <w:t xml:space="preserve"> </w:t>
      </w:r>
      <w:r>
        <w:rPr>
          <w:rFonts w:asciiTheme="minorHAnsi" w:hAnsiTheme="minorHAnsi" w:cstheme="minorHAnsi"/>
          <w:bCs/>
          <w:color w:val="000000"/>
          <w:szCs w:val="18"/>
        </w:rPr>
        <w:t>Přiřazení softwarové licence můžete změnit dříve, pokud provoz licencovaného zařízení ukončíte z důvodu trvalé hardwarové chyby.</w:t>
      </w:r>
      <w:r>
        <w:rPr>
          <w:rFonts w:asciiTheme="minorHAnsi" w:hAnsiTheme="minorHAnsi" w:cstheme="minorHAnsi"/>
          <w:color w:val="FF0000"/>
          <w:sz w:val="20"/>
        </w:rPr>
        <w:t xml:space="preserve"> </w:t>
      </w:r>
    </w:p>
    <w:p w:rsidR="003B1F78" w:rsidRPr="00D54DC8" w:rsidRDefault="003B1F78" w:rsidP="005D6562">
      <w:pPr>
        <w:pStyle w:val="PURBullet-Indented"/>
        <w:numPr>
          <w:ilvl w:val="0"/>
          <w:numId w:val="3"/>
        </w:numPr>
      </w:pPr>
      <w:r>
        <w:rPr>
          <w:rFonts w:asciiTheme="minorHAnsi" w:hAnsiTheme="minorHAnsi" w:cstheme="minorHAnsi"/>
          <w:b/>
          <w:szCs w:val="18"/>
        </w:rPr>
        <w:t>Windows Intune s odkoupením počítačového operačního systému Windows.</w:t>
      </w:r>
      <w:r w:rsidR="005443C1">
        <w:rPr>
          <w:rFonts w:asciiTheme="minorHAnsi" w:hAnsiTheme="minorHAnsi" w:cstheme="minorHAnsi"/>
          <w:b/>
          <w:szCs w:val="18"/>
        </w:rPr>
        <w:t xml:space="preserve"> </w:t>
      </w:r>
      <w:r>
        <w:rPr>
          <w:rFonts w:asciiTheme="minorHAnsi" w:hAnsiTheme="minorHAnsi" w:cstheme="minorHAnsi"/>
          <w:bCs/>
          <w:color w:val="000000"/>
          <w:szCs w:val="18"/>
        </w:rPr>
        <w:t>Bez ohledu na jakákoli ustanovení opačného smyslu, jež případně obsahuje vaše multilicenční smlouva, nesmíte na náhradní zařízení převést časově neomezené licence k počítačovému operačnímu systému Windows, které jste získali v rámci služby Windows Intune</w:t>
      </w:r>
      <w:r>
        <w:rPr>
          <w:rFonts w:asciiTheme="minorHAnsi" w:hAnsiTheme="minorHAnsi" w:cstheme="minorHAnsi"/>
          <w:b/>
          <w:bCs/>
          <w:color w:val="000000"/>
          <w:szCs w:val="18"/>
        </w:rPr>
        <w:t xml:space="preserve"> </w:t>
      </w:r>
      <w:r>
        <w:rPr>
          <w:rFonts w:asciiTheme="minorHAnsi" w:hAnsiTheme="minorHAnsi" w:cstheme="minorHAnsi"/>
          <w:bCs/>
          <w:color w:val="000000"/>
          <w:szCs w:val="18"/>
        </w:rPr>
        <w:t>s počítačovým operačním systémem Windows</w:t>
      </w:r>
      <w:r>
        <w:rPr>
          <w:rFonts w:asciiTheme="minorHAnsi" w:hAnsiTheme="minorHAnsi" w:cstheme="minorHAnsi"/>
          <w:szCs w:val="18"/>
        </w:rPr>
        <w:t>.</w:t>
      </w:r>
      <w:r w:rsidR="005443C1">
        <w:rPr>
          <w:rFonts w:asciiTheme="minorHAnsi" w:hAnsiTheme="minorHAnsi" w:cstheme="minorHAnsi"/>
          <w:szCs w:val="18"/>
        </w:rPr>
        <w:t xml:space="preserve"> </w:t>
      </w:r>
    </w:p>
    <w:p w:rsidR="003B1F78" w:rsidRPr="00D54DC8" w:rsidRDefault="003B1F78" w:rsidP="005D6562">
      <w:pPr>
        <w:pStyle w:val="PURBullet-Indented"/>
        <w:numPr>
          <w:ilvl w:val="0"/>
          <w:numId w:val="3"/>
        </w:numPr>
      </w:pPr>
      <w:r>
        <w:rPr>
          <w:rFonts w:asciiTheme="minorHAnsi" w:hAnsiTheme="minorHAnsi" w:cstheme="minorHAnsi"/>
          <w:b/>
        </w:rPr>
        <w:t>Změna přiřazení licencí pro doplňky.</w:t>
      </w:r>
      <w:r w:rsidR="005443C1">
        <w:rPr>
          <w:rFonts w:asciiTheme="minorHAnsi" w:hAnsiTheme="minorHAnsi" w:cstheme="minorHAnsi"/>
        </w:rPr>
        <w:t xml:space="preserve"> </w:t>
      </w:r>
      <w:r>
        <w:rPr>
          <w:rFonts w:asciiTheme="minorHAnsi" w:hAnsiTheme="minorHAnsi" w:cstheme="minorHAnsi"/>
        </w:rPr>
        <w:t>Přiřazení licencí udělených nebo získaných v souvislosti s jinými kvalifikujícími licencemi (například MDOP) je obecně nutné změnit v případě, že je provedena změna přiřazení kvalifikující licence.</w:t>
      </w:r>
      <w:r w:rsidR="005443C1">
        <w:rPr>
          <w:rFonts w:asciiTheme="minorHAnsi" w:hAnsiTheme="minorHAnsi" w:cstheme="minorHAnsi"/>
        </w:rPr>
        <w:t xml:space="preserve"> </w:t>
      </w:r>
      <w:r>
        <w:rPr>
          <w:rFonts w:asciiTheme="minorHAnsi" w:hAnsiTheme="minorHAnsi" w:cstheme="minorHAnsi"/>
        </w:rPr>
        <w:t>Podrobné informace o těchto nabídkách naleznete v užívacích právech specifických pro služby.</w:t>
      </w:r>
    </w:p>
    <w:p w:rsidR="003B1F78" w:rsidRPr="00D54DC8" w:rsidRDefault="003B1F78" w:rsidP="003B1F78">
      <w:pPr>
        <w:pStyle w:val="PURHeading2"/>
      </w:pPr>
      <w:r>
        <w:t>Aktivace produktu</w:t>
      </w:r>
      <w:r>
        <w:fldChar w:fldCharType="begin"/>
      </w:r>
      <w:r>
        <w:instrText>TC "</w:instrText>
      </w:r>
      <w:bookmarkStart w:id="179" w:name="_Toc374022345"/>
      <w:r>
        <w:instrText>Aktivace produktu</w:instrText>
      </w:r>
      <w:bookmarkEnd w:id="179"/>
      <w: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2E7720" w:rsidRDefault="003B1F78" w:rsidP="003B1F78">
      <w:pPr>
        <w:pStyle w:val="PURBody-Indented"/>
        <w:rPr>
          <w:spacing w:val="-2"/>
        </w:rPr>
      </w:pPr>
      <w:r w:rsidRPr="002E7720">
        <w:rPr>
          <w:spacing w:val="-2"/>
        </w:rPr>
        <w:t>Některé produkty a služby online jsou chráněny technologickými prostředky a vyžadují pro instalaci a pro přístup k nim aktivaci a kód Volume License Key.</w:t>
      </w:r>
      <w:r w:rsidR="005443C1" w:rsidRPr="002E7720">
        <w:rPr>
          <w:spacing w:val="-2"/>
        </w:rPr>
        <w:t xml:space="preserve"> </w:t>
      </w:r>
      <w:r w:rsidRPr="002E7720">
        <w:rPr>
          <w:spacing w:val="-2"/>
        </w:rPr>
        <w:t>Aktivace znamená přidružení použití softwaru k určitému zařízení.</w:t>
      </w:r>
      <w:r w:rsidR="005443C1" w:rsidRPr="002E7720">
        <w:rPr>
          <w:spacing w:val="-2"/>
        </w:rPr>
        <w:t xml:space="preserve"> </w:t>
      </w:r>
      <w:r w:rsidRPr="002E7720">
        <w:rPr>
          <w:spacing w:val="-2"/>
        </w:rPr>
        <w:t xml:space="preserve">Informace o tom, kdy je vyžadována aktivace nebo kód Product Key, získáte v oddílu Product Activation (Aktivace produktů) na adrese </w:t>
      </w:r>
      <w:hyperlink r:id="rId33">
        <w:r w:rsidRPr="002E7720">
          <w:rPr>
            <w:color w:val="00467F"/>
            <w:spacing w:val="-2"/>
            <w:u w:val="single"/>
          </w:rPr>
          <w:t>http://www.microsoft.com/licensing</w:t>
        </w:r>
      </w:hyperlink>
      <w:r w:rsidRPr="002E7720">
        <w:rPr>
          <w:spacing w:val="-2"/>
        </w:rPr>
        <w:t>.</w:t>
      </w:r>
      <w:r w:rsidR="005443C1" w:rsidRPr="002E7720">
        <w:rPr>
          <w:spacing w:val="-2"/>
        </w:rPr>
        <w:t xml:space="preserve"> </w:t>
      </w:r>
      <w:r w:rsidRPr="002E7720">
        <w:rPr>
          <w:spacing w:val="-2"/>
        </w:rPr>
        <w:t xml:space="preserve">Za kódy Product Key, které vám byly přiřazeny, i za aktivaci produktů za použití počítačů se spuštěnou službou Key Management Service (KMS) nesete odpovědnost. </w:t>
      </w:r>
      <w:r w:rsidRPr="002E7720">
        <w:rPr>
          <w:rFonts w:eastAsia="Arial" w:cs="Times New Roman"/>
          <w:spacing w:val="-2"/>
        </w:rPr>
        <w:t xml:space="preserve">Kódy Volume Licensing Product Key jsou důvěrné a podléhají ustanovením vaší multilicenční smlouvy ohledně důvěrnosti. </w:t>
      </w:r>
      <w:r w:rsidRPr="002E7720">
        <w:rPr>
          <w:spacing w:val="-2"/>
        </w:rPr>
        <w:t>Tyto kódy nesmíte za žádných okolností předat třetí straně</w:t>
      </w:r>
      <w:r w:rsidRPr="002E7720">
        <w:rPr>
          <w:rFonts w:eastAsia="Arial" w:cs="Times New Roman"/>
          <w:spacing w:val="-2"/>
        </w:rPr>
        <w:t>, a to ani v případě skončení nebo vypršení platnosti vaší multilicenční smlouvy a bez ohledu na jakákoli časová omezení stanovující jinak</w:t>
      </w:r>
      <w:r w:rsidRPr="002E7720">
        <w:rPr>
          <w:spacing w:val="-2"/>
        </w:rPr>
        <w:t>.</w:t>
      </w:r>
    </w:p>
    <w:p w:rsidR="003B1F78" w:rsidRPr="00D54DC8" w:rsidRDefault="003B1F78" w:rsidP="003B1F78">
      <w:pPr>
        <w:pStyle w:val="PURBlueStrong-Indented"/>
      </w:pPr>
      <w:r>
        <w:t>Aktivace typu KMS a MAK (Multiple Activation Key)</w:t>
      </w:r>
    </w:p>
    <w:p w:rsidR="003B1F78" w:rsidRPr="00D54DC8" w:rsidRDefault="003B1F78" w:rsidP="003B1F78">
      <w:pPr>
        <w:pStyle w:val="PURBody-Indented"/>
      </w:pPr>
      <w:r>
        <w:t>V průběhu aktivace typu MAK (Multiple Activation Key) bude software odesílat informace o softwaru a zařízení společnosti Microsoft.</w:t>
      </w:r>
      <w:r w:rsidR="005443C1">
        <w:t xml:space="preserve"> </w:t>
      </w:r>
      <w:r>
        <w:t>Během hostitelské aktivace službou KMS (Key Management Service) odešle software společnosti Microsoft informace o hostitelském softwaru KMS a hostitelském zařízení.</w:t>
      </w:r>
      <w:r w:rsidR="005443C1">
        <w:t xml:space="preserve"> </w:t>
      </w:r>
      <w:r>
        <w:t>Klientská zařízení KMS aktivovaná pomocí služby KMS informace společnosti Microsoft nezasílají. Vyžadují však pravidelné opakování aktivace prostřednictvím hostitele KMS.</w:t>
      </w:r>
      <w:r w:rsidR="005443C1">
        <w:t xml:space="preserve"> </w:t>
      </w:r>
      <w:r>
        <w:t xml:space="preserve">K informacím zasílaným společnosti Microsoft během hostitelské aktivace MAK nebo KMS patří: </w:t>
      </w:r>
    </w:p>
    <w:p w:rsidR="003B1F78" w:rsidRPr="001C3877" w:rsidRDefault="003B1F78" w:rsidP="005D6562">
      <w:pPr>
        <w:pStyle w:val="PURBullet-Indented"/>
        <w:numPr>
          <w:ilvl w:val="1"/>
          <w:numId w:val="4"/>
        </w:numPr>
        <w:rPr>
          <w:lang w:val="pl-PL"/>
        </w:rPr>
      </w:pPr>
      <w:r w:rsidRPr="001C3877">
        <w:rPr>
          <w:lang w:val="pl-PL"/>
        </w:rPr>
        <w:t>verze, jazyk a kód Product Key softwaru,</w:t>
      </w:r>
    </w:p>
    <w:p w:rsidR="003B1F78" w:rsidRPr="00D54DC8" w:rsidRDefault="003B1F78" w:rsidP="005D6562">
      <w:pPr>
        <w:pStyle w:val="PURBullet-Indented"/>
        <w:numPr>
          <w:ilvl w:val="1"/>
          <w:numId w:val="4"/>
        </w:numPr>
      </w:pPr>
      <w:r>
        <w:t>adresa IP zařízení,</w:t>
      </w:r>
    </w:p>
    <w:p w:rsidR="003B1F78" w:rsidRPr="00D54DC8" w:rsidRDefault="003B1F78" w:rsidP="005D6562">
      <w:pPr>
        <w:pStyle w:val="PURBullet-Indented"/>
        <w:numPr>
          <w:ilvl w:val="1"/>
          <w:numId w:val="4"/>
        </w:numPr>
      </w:pPr>
      <w:r>
        <w:t xml:space="preserve">informace související s hardwarovou konfigurací zařízení. </w:t>
      </w:r>
    </w:p>
    <w:p w:rsidR="003B1F78" w:rsidRPr="00D54DC8" w:rsidRDefault="003B1F78" w:rsidP="00105C16">
      <w:pPr>
        <w:pStyle w:val="PURBody-Indented"/>
      </w:pPr>
      <w:r>
        <w:t xml:space="preserve">Další informace naleznete na adrese </w:t>
      </w:r>
      <w:hyperlink r:id="rId34">
        <w:r>
          <w:rPr>
            <w:color w:val="00467F"/>
            <w:u w:val="single"/>
          </w:rPr>
          <w:t>http://www.microsoft.com/licensing/existing-customers/product-activation.aspx</w:t>
        </w:r>
      </w:hyperlink>
      <w:r>
        <w:t>.</w:t>
      </w:r>
      <w:r w:rsidR="005443C1">
        <w:t xml:space="preserve"> </w:t>
      </w:r>
      <w:r>
        <w:t>Použitím softwaru vyjadřujete svůj souhlas s použitím těchto informací.</w:t>
      </w:r>
      <w:r w:rsidR="005443C1">
        <w:t xml:space="preserve"> </w:t>
      </w:r>
      <w:r>
        <w:t>Před provedením aktivace máte právo používat verzi softwaru, která byla nainstalována v průběhu instalace.</w:t>
      </w:r>
      <w:r w:rsidR="005443C1">
        <w:t xml:space="preserve"> </w:t>
      </w:r>
      <w:r>
        <w:t>Pokud nedojde k aktivaci, jsou vaše práva k použití softwaru po uplynutí doby zadané při instalaci omezena.</w:t>
      </w:r>
      <w:r w:rsidR="005443C1">
        <w:t xml:space="preserve"> </w:t>
      </w:r>
      <w:r>
        <w:t>Cílem je zabránit použití softwaru bez licence.</w:t>
      </w:r>
      <w:r w:rsidR="005443C1">
        <w:t xml:space="preserve"> </w:t>
      </w:r>
      <w:r>
        <w:t>Po uplynutí uvedené doby nebudete licencování k použití softwaru, pokud neprovedete jeho aktivaci.</w:t>
      </w:r>
      <w:r w:rsidR="005443C1">
        <w:t xml:space="preserve"> </w:t>
      </w:r>
      <w:r>
        <w:t>Je-li zařízení připojeno k Internetu, může se software za účelem aktivace automaticky připojit ke společnosti Microsoft.</w:t>
      </w:r>
      <w:r w:rsidR="005443C1">
        <w:t xml:space="preserve"> </w:t>
      </w:r>
      <w:r>
        <w:t>Software můžete rovněž aktivovat ručně, a to telefonicky nebo prostřednictvím Internetu.</w:t>
      </w:r>
      <w:r w:rsidR="005443C1">
        <w:t xml:space="preserve"> </w:t>
      </w:r>
      <w:r>
        <w:t>Pokud tak učiníte, mohou být účtovány telefonní poplatky a poplatky za přístup k Internetu.</w:t>
      </w:r>
      <w:r w:rsidR="005443C1">
        <w:t xml:space="preserve"> </w:t>
      </w:r>
      <w:r>
        <w:t>Některé změny vašich počítačových komponent nebo softwaru mohou vyžadovat opakovanou aktivaci softwaru.</w:t>
      </w:r>
      <w:r w:rsidR="005443C1">
        <w:t xml:space="preserve"> </w:t>
      </w:r>
      <w:r>
        <w:t>Software vás bude upozorňovat na nutnost aktivace do doby, než ji</w:t>
      </w:r>
      <w:r w:rsidR="00105C16">
        <w:t> </w:t>
      </w:r>
      <w:r>
        <w:t>provedete.</w:t>
      </w:r>
    </w:p>
    <w:p w:rsidR="003B1F78" w:rsidRPr="00D54DC8" w:rsidRDefault="003B1F78" w:rsidP="003B1F78">
      <w:pPr>
        <w:pStyle w:val="PURBlueStrong-Indented"/>
      </w:pPr>
      <w:r>
        <w:lastRenderedPageBreak/>
        <w:t>Správné použití klíčů KMS</w:t>
      </w:r>
    </w:p>
    <w:p w:rsidR="003B1F78" w:rsidRPr="00D54DC8" w:rsidRDefault="003B1F78" w:rsidP="00F00A87">
      <w:pPr>
        <w:pStyle w:val="PURBody-Indented"/>
        <w:spacing w:after="100"/>
        <w:ind w:left="274"/>
      </w:pPr>
      <w:r>
        <w:t>Nesmíte poskytnout nezabezpečený přístup k počítačům služby KMS po nekontrolované síti, jako je Internet.</w:t>
      </w:r>
    </w:p>
    <w:p w:rsidR="003B1F78" w:rsidRPr="00D54DC8" w:rsidRDefault="003B1F78" w:rsidP="003B1F78">
      <w:pPr>
        <w:pStyle w:val="PURBlueStrong-Indented"/>
      </w:pPr>
      <w:r>
        <w:t>Neautorizované použití klíčů MAK nebo KMS</w:t>
      </w:r>
    </w:p>
    <w:p w:rsidR="003B1F78" w:rsidRPr="00D54DC8" w:rsidRDefault="003B1F78" w:rsidP="00F00A87">
      <w:pPr>
        <w:pStyle w:val="PURBody-Indented"/>
        <w:spacing w:after="100"/>
        <w:ind w:left="274"/>
      </w:pPr>
      <w:r>
        <w:t xml:space="preserve">V souvislosti s neautorizovaným použitím nebo porušením důvěrnosti klíčů MAK nebo KMS může společnost Microsoft přistoupit k následujícím krokům: zamezení dalších aktivací, deaktivací a jiného blokování kódu Product Key při aktivaci nebo ověření. </w:t>
      </w:r>
    </w:p>
    <w:p w:rsidR="003B1F78" w:rsidRPr="00D54DC8" w:rsidRDefault="003B1F78" w:rsidP="00F00A87">
      <w:pPr>
        <w:pStyle w:val="PURBody-Indented"/>
        <w:spacing w:after="100"/>
        <w:ind w:left="274"/>
      </w:pPr>
      <w:r>
        <w:t xml:space="preserve">Deaktivací kódu může vzniknout situace, kdy je zákazník nucen obstarat si od společnosti Microsoft nový kód Product Key. </w:t>
      </w:r>
    </w:p>
    <w:p w:rsidR="003B1F78" w:rsidRPr="00D54DC8" w:rsidRDefault="003B1F78" w:rsidP="003B1F78">
      <w:pPr>
        <w:pStyle w:val="PURHeading2"/>
      </w:pPr>
      <w:r>
        <w:t>Součásti písem</w:t>
      </w:r>
      <w:r>
        <w:fldChar w:fldCharType="begin"/>
      </w:r>
      <w:r>
        <w:instrText>TC "</w:instrText>
      </w:r>
      <w:bookmarkStart w:id="187" w:name="_Toc374022346"/>
      <w:r>
        <w:instrText>Součásti písem</w:instrText>
      </w:r>
      <w:bookmarkEnd w:id="187"/>
      <w: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D54DC8" w:rsidRDefault="003B1F78" w:rsidP="00F00A87">
      <w:pPr>
        <w:pStyle w:val="PURBody-Indented"/>
        <w:spacing w:after="100"/>
        <w:ind w:left="274"/>
      </w:pPr>
      <w:r>
        <w:t>Při používání služby online poskytnuté společností Microsoft můžete k zobrazení a tisku obsahu používat písma nainstalovaná službou online.</w:t>
      </w:r>
      <w:r w:rsidR="005443C1">
        <w:t xml:space="preserve"> </w:t>
      </w:r>
      <w:r>
        <w:t>Písma lze vkládat do obsahu pouze za splnění omezujících podmínek pro vkládání písem a smíte je dočasně stáhnout do tiskárny nebo jiných výstupních zařízení za účelem tisku obsahu.</w:t>
      </w:r>
    </w:p>
    <w:p w:rsidR="00B5244A" w:rsidRPr="00D54DC8" w:rsidRDefault="00B5244A" w:rsidP="00B5244A">
      <w:pPr>
        <w:pStyle w:val="PURHeading2"/>
      </w:pPr>
      <w:r>
        <w:t>Softwarové komponenty Windows</w:t>
      </w:r>
      <w:r>
        <w:fldChar w:fldCharType="begin"/>
      </w:r>
      <w:r>
        <w:instrText>TC "</w:instrText>
      </w:r>
      <w:bookmarkStart w:id="195" w:name="_Toc374022347"/>
      <w:r>
        <w:instrText>Softwarové komponenty Windows</w:instrText>
      </w:r>
      <w:bookmarkEnd w:id="195"/>
      <w: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D54DC8" w:rsidRDefault="00B5244A" w:rsidP="00F00A87">
      <w:pPr>
        <w:pStyle w:val="PURBody-Indented"/>
        <w:spacing w:after="100"/>
        <w:ind w:left="274"/>
      </w:pPr>
      <w:r>
        <w:t>Software obsahuje jednu nebo několik následujících komponent softwaru Windows:</w:t>
      </w:r>
      <w:r w:rsidR="005443C1">
        <w:t xml:space="preserve"> </w:t>
      </w:r>
      <w:r>
        <w:t>Software Microsoft .NET Framework, Microsoft Data Access Components, Powershell a určité knihovny DLL související s technologiemi Microsoft Build, Windows Identity Foundation, soubory knihovny Windows pro jazyk JavaScript, Debghelp.dll a Web Deploy.</w:t>
      </w:r>
      <w:r w:rsidR="005443C1">
        <w:t xml:space="preserve"> </w:t>
      </w:r>
      <w:r>
        <w:t>Tyto soubory jsou součástí softwaru Windows.</w:t>
      </w:r>
      <w:r w:rsidR="005443C1">
        <w:t xml:space="preserve"> </w:t>
      </w:r>
      <w:r>
        <w:t>S výjimkou ustanovení v níže uvedené části Testování typovou úlohou se na vaše užívání těchto komponent vztahují licenční podmínky pro systém Microsoft Windows.</w:t>
      </w:r>
      <w:r w:rsidR="005443C1">
        <w:t xml:space="preserve"> </w:t>
      </w:r>
    </w:p>
    <w:p w:rsidR="003B1F78" w:rsidRPr="00D54DC8" w:rsidRDefault="003B1F78" w:rsidP="003B1F78">
      <w:pPr>
        <w:pStyle w:val="PURHeading2"/>
      </w:pPr>
      <w:r>
        <w:t>Testování typovou úlohou</w:t>
      </w:r>
      <w:r>
        <w:fldChar w:fldCharType="begin"/>
      </w:r>
      <w:r>
        <w:instrText>TC "</w:instrText>
      </w:r>
      <w:bookmarkStart w:id="203" w:name="_Toc374022348"/>
      <w:r>
        <w:instrText>Testování typovou úlohou</w:instrText>
      </w:r>
      <w:bookmarkEnd w:id="203"/>
      <w: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D54DC8" w:rsidRDefault="003B1F78" w:rsidP="003B1F78">
      <w:pPr>
        <w:pStyle w:val="PURBlueStrong-Indented"/>
      </w:pPr>
      <w:r>
        <w:t>Software</w:t>
      </w:r>
    </w:p>
    <w:p w:rsidR="003B1F78" w:rsidRPr="00D54DC8" w:rsidRDefault="003B1F78" w:rsidP="00F00A87">
      <w:pPr>
        <w:pStyle w:val="PURBody-Indented"/>
        <w:spacing w:after="100"/>
        <w:ind w:left="274"/>
      </w:pPr>
      <w:r>
        <w:t>Výsledky jakéhokoli testu softwaru typovou úlohou smíte zpřístupnit třetí straně pouze s předchozím písemným souhlasem společnosti Microsoft.</w:t>
      </w:r>
      <w:r w:rsidR="005443C1">
        <w:t xml:space="preserve"> </w:t>
      </w:r>
      <w:r>
        <w:t>To se nevztahuje na produkty Windows Server nebo .NET Framework (viz níže).</w:t>
      </w:r>
    </w:p>
    <w:p w:rsidR="003B1F78" w:rsidRPr="00D54DC8" w:rsidRDefault="003B1F78" w:rsidP="003B1F78">
      <w:pPr>
        <w:pStyle w:val="PURBlueStrong-Indented"/>
      </w:pPr>
      <w:r>
        <w:t>Microsoft .NET Framework</w:t>
      </w:r>
    </w:p>
    <w:p w:rsidR="003B1F78" w:rsidRPr="002E7720" w:rsidRDefault="00F9140B" w:rsidP="00F00A87">
      <w:pPr>
        <w:pStyle w:val="PURBody-Indented"/>
        <w:spacing w:after="100"/>
        <w:ind w:left="274"/>
      </w:pPr>
      <w:r>
        <w:t>Software může obsahovat jednu nebo několik komponent .NET Framework („komponenty .NET“).</w:t>
      </w:r>
      <w:r w:rsidR="005443C1">
        <w:t xml:space="preserve"> </w:t>
      </w:r>
      <w:r>
        <w:t>Smíte provádět interní testování těchto součástí typovou úlohou.</w:t>
      </w:r>
      <w:r w:rsidR="005443C1">
        <w:t xml:space="preserve"> </w:t>
      </w:r>
      <w:r>
        <w:t xml:space="preserve">Výsledky jakéhokoli testování těchto komponent typovou úlohou můžete zpřístupnit za předpokladu, že splníte podmínky stanovené na adrese </w:t>
      </w:r>
      <w:r>
        <w:rPr>
          <w:color w:val="00467F"/>
          <w:u w:val="single"/>
        </w:rPr>
        <w:t>http://go.microsoft.com/fwlink/?LinkID=66406</w:t>
      </w:r>
      <w:r>
        <w:t>.</w:t>
      </w:r>
      <w:r w:rsidR="005443C1">
        <w:t xml:space="preserve"> </w:t>
      </w:r>
      <w:r>
        <w:t xml:space="preserve">Bez ohledu na jakoukoli dohodu, kterou můžete mít se společností Microsoft, má společnost Microsoft v případě, že zpřístupníte výsledky takového testu typovou úlohou, právo zpřístupnit výsledky testů typovou úlohou, které provede na vašich produktech konkurenčních vůči příslušné komponentě .NET, za předpokladu, že splní veškeré podmínky stanovené na adrese </w:t>
      </w:r>
      <w:r>
        <w:rPr>
          <w:color w:val="00467F"/>
          <w:u w:val="single"/>
        </w:rPr>
        <w:t>http://go.microsoft.com/fwlink/?LinkID=66406</w:t>
      </w:r>
      <w:r w:rsidRPr="002E7720">
        <w:t>.</w:t>
      </w:r>
    </w:p>
    <w:p w:rsidR="00DE4809" w:rsidRPr="00D54DC8" w:rsidRDefault="00DE4809" w:rsidP="00DE4809">
      <w:pPr>
        <w:pStyle w:val="PURHeading2"/>
      </w:pPr>
      <w:r>
        <w:t>Technologie SQL Server</w:t>
      </w:r>
      <w:r>
        <w:fldChar w:fldCharType="begin"/>
      </w:r>
      <w:r>
        <w:instrText>TC "</w:instrText>
      </w:r>
      <w:bookmarkStart w:id="211" w:name="_Toc374022349"/>
      <w:r>
        <w:instrText>Technologie SQL Server</w:instrText>
      </w:r>
      <w:bookmarkEnd w:id="211"/>
      <w: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fldChar w:fldCharType="end"/>
      </w:r>
    </w:p>
    <w:p w:rsidR="00DE4809" w:rsidRPr="00D54DC8" w:rsidRDefault="00DE4809" w:rsidP="00F00A87">
      <w:pPr>
        <w:pStyle w:val="PURBody-Indented"/>
        <w:spacing w:after="100"/>
        <w:ind w:left="274"/>
      </w:pPr>
      <w:r>
        <w:t>Pokud vaše verze softwaru zahrnuje databázový software SQL Server („databáze SQL Server“), můžete spustit současně jednu instanci této databázové technologie SQL Server v jednom prostředí fyzického nebo virtuálního operačního systému na jednom serveru výhradně pro podporu tohoto softwaru.</w:t>
      </w:r>
      <w:r w:rsidR="005443C1">
        <w:t xml:space="preserve"> </w:t>
      </w:r>
      <w:r>
        <w:t>Instalaci databáze SQL Server můžete také použít k podpoře dalších produktů, které obsahují jakoukoli verzi databázové technologie SQL Server.</w:t>
      </w:r>
      <w:r w:rsidR="005443C1">
        <w:t xml:space="preserve"> </w:t>
      </w:r>
      <w:r>
        <w:t>Pro toto užívání nepotřebujete licence CAL na SQL Server.</w:t>
      </w:r>
      <w:r w:rsidR="005443C1">
        <w:t xml:space="preserve"> </w:t>
      </w:r>
    </w:p>
    <w:p w:rsidR="00DE4809" w:rsidRPr="00D54DC8" w:rsidRDefault="00DE4809" w:rsidP="00F00A87">
      <w:pPr>
        <w:pStyle w:val="PURBody-Indented"/>
        <w:spacing w:after="100"/>
        <w:ind w:left="274"/>
      </w:pPr>
      <w:r>
        <w:t>Danou instanci nesmíte použít k podpoře produktů, které nejsou licencovány s databází SQL Server.</w:t>
      </w:r>
    </w:p>
    <w:p w:rsidR="00DE4809" w:rsidRPr="00D54DC8" w:rsidRDefault="00DE4809" w:rsidP="00F00A87">
      <w:pPr>
        <w:pStyle w:val="PURBody-Indented"/>
        <w:spacing w:after="100"/>
        <w:ind w:left="274"/>
      </w:pPr>
      <w:r>
        <w:t xml:space="preserve">Pokud vaše edice softwaru zahrnuje jiné komponenty řady SQL Server než vlastní databázi SQL Server, jsou tyto komponenty licencovány v souladu s podmínkami příslušných licencí. Tyto licence naleznete: </w:t>
      </w:r>
    </w:p>
    <w:p w:rsidR="00DE4809" w:rsidRPr="00D54DC8" w:rsidRDefault="00DE4809" w:rsidP="009A33CC">
      <w:pPr>
        <w:pStyle w:val="PURBody-Indented"/>
        <w:numPr>
          <w:ilvl w:val="0"/>
          <w:numId w:val="53"/>
        </w:numPr>
      </w:pPr>
      <w:r>
        <w:t>ve složce „legal“, „licenses“ nebo podobného názvu v instalační složce softwaru, kde mohou být uloženy v samostatné licenční smlouvě nebo připojeny k licenční smlouvě softwaru, nebo</w:t>
      </w:r>
    </w:p>
    <w:p w:rsidR="00DE4809" w:rsidRPr="00D54DC8" w:rsidRDefault="00DE4809" w:rsidP="009A33CC">
      <w:pPr>
        <w:pStyle w:val="PURBody-Indented"/>
        <w:numPr>
          <w:ilvl w:val="0"/>
          <w:numId w:val="53"/>
        </w:numPr>
      </w:pPr>
      <w:r>
        <w:t xml:space="preserve">prostřednictvím jednotné instalační služby. </w:t>
      </w:r>
    </w:p>
    <w:p w:rsidR="00DE4809" w:rsidRPr="00D54DC8" w:rsidRDefault="00DE4809" w:rsidP="00F00A87">
      <w:pPr>
        <w:pStyle w:val="PURBody-Indented"/>
        <w:spacing w:after="100"/>
        <w:ind w:left="274"/>
      </w:pPr>
      <w:r>
        <w:t>Pokud nesouhlasíte s podmínkami komponent řady SQL Server, nejste oprávněni komponentu užívat.</w:t>
      </w:r>
    </w:p>
    <w:p w:rsidR="00FD2C8D" w:rsidRPr="00D54DC8" w:rsidRDefault="00FD2C8D" w:rsidP="00FD2C8D">
      <w:pPr>
        <w:pStyle w:val="PURHeading2"/>
      </w:pPr>
      <w:r>
        <w:t>Vytváření a ukládání instancí</w:t>
      </w:r>
      <w:r>
        <w:fldChar w:fldCharType="begin"/>
      </w:r>
      <w:r>
        <w:instrText>TC "</w:instrText>
      </w:r>
      <w:bookmarkStart w:id="219" w:name="_Toc374022350"/>
      <w:r>
        <w:instrText>Vytváření a ukládání instancí</w:instrText>
      </w:r>
      <w:bookmarkEnd w:id="219"/>
      <w:r>
        <w:instrText xml:space="preserve">" \l 2 </w:instrText>
      </w:r>
      <w:r>
        <w:fldChar w:fldCharType="end"/>
      </w:r>
    </w:p>
    <w:p w:rsidR="00DE27DA" w:rsidRPr="00D54DC8" w:rsidRDefault="00DE27DA" w:rsidP="00DE27DA">
      <w:pPr>
        <w:pStyle w:val="PURBody-Indented"/>
      </w:pPr>
      <w:r>
        <w:t>Můžete vytvářet a ukládat libovolný počet instancí softwaru na libovolném z vašich serverů nebo médií úložiště výhradně za účelem uplatnění práv ke spuštění instancí softwaru.</w:t>
      </w:r>
    </w:p>
    <w:p w:rsidR="003B1F78" w:rsidRPr="00D54DC8" w:rsidRDefault="003B1F78" w:rsidP="003B1F78">
      <w:pPr>
        <w:pStyle w:val="PURHeading2"/>
      </w:pPr>
      <w:r>
        <w:t>SQL Server Reporting Services Map Report Item</w:t>
      </w:r>
      <w:r>
        <w:fldChar w:fldCharType="begin"/>
      </w:r>
      <w:r>
        <w:instrText xml:space="preserve"> TC "</w:instrText>
      </w:r>
      <w:bookmarkStart w:id="220" w:name="_Toc339624739"/>
      <w:bookmarkStart w:id="221" w:name="_Toc341260693"/>
      <w:bookmarkStart w:id="222" w:name="_Toc341260920"/>
      <w:bookmarkStart w:id="223" w:name="_Toc364068002"/>
      <w:bookmarkStart w:id="224" w:name="_Toc364068358"/>
      <w:bookmarkStart w:id="225" w:name="_Toc364695376"/>
      <w:bookmarkStart w:id="226" w:name="_Toc370712498"/>
      <w:bookmarkStart w:id="227" w:name="_Toc374022351"/>
      <w:r>
        <w:instrText>SQL Server Reporting Services Map Report Item</w:instrText>
      </w:r>
      <w:bookmarkEnd w:id="220"/>
      <w:bookmarkEnd w:id="221"/>
      <w:bookmarkEnd w:id="222"/>
      <w:bookmarkEnd w:id="223"/>
      <w:bookmarkEnd w:id="224"/>
      <w:bookmarkEnd w:id="225"/>
      <w:bookmarkEnd w:id="226"/>
      <w:bookmarkEnd w:id="227"/>
      <w:r w:rsidR="0091467F">
        <w:instrText xml:space="preserve">" \l </w:instrText>
      </w:r>
      <w:r w:rsidR="005C04CC">
        <w:instrText>2</w:instrText>
      </w:r>
      <w:r>
        <w:fldChar w:fldCharType="end"/>
      </w:r>
    </w:p>
    <w:p w:rsidR="003B1F78" w:rsidRPr="00D54DC8" w:rsidRDefault="003B1F78" w:rsidP="002959F2">
      <w:pPr>
        <w:pStyle w:val="PURBody-Indented"/>
        <w:ind w:left="274"/>
      </w:pPr>
      <w:r>
        <w:t xml:space="preserve">Software může zahrnovat funkce, které načítají obsah, jako jsou například mapy, obrázky nebo jiná data, prostřednictvím aplikačního programového rozhraní služby Bing Maps (nebo následnické značky) („rozhraní API Bing Maps“) pro vytváření sestav zobrazujících data na mapách, leteckém a hybridním zobrazení. Jsou-li zahrnuty tyto funkce, můžete je využívat k vytváření a zobrazování dynamických nebo statických dokumentů pouze ve spojení a prostřednictvím metod a prostředků přístupu integrovaných v tomto softwaru. Jinak nelze kopírovat, ukládat, archivovat nebo vytvářet databázi obsahu, který je k dispozici prostřednictvím rozhraní API služby Bing Maps. Rozhraní API služby Bing Maps nelze použít k poskytování služeb navádění/určování tras podle senzorů, ani využití žádných dopravních dat nebo zobrazení z ptačí perspektivy (či přidružených metadat), ani pokud jsou přístupné prostřednictvím rozhraní API služby Bing Maps pro jakýkoli účel. Použití rozhraní API služby </w:t>
      </w:r>
      <w:r>
        <w:lastRenderedPageBreak/>
        <w:t xml:space="preserve">Bing Maps a přidruženého obsahu je také předmětem dodatečných podmínek a ujednání uvedených na adrese </w:t>
      </w:r>
      <w:hyperlink r:id="rId35">
        <w:r>
          <w:rPr>
            <w:color w:val="00467F"/>
            <w:u w:val="single"/>
          </w:rPr>
          <w:t>http://go.microsoft.com/fwlink/?LinkId=21969</w:t>
        </w:r>
      </w:hyperlink>
      <w:r>
        <w:t>.</w:t>
      </w:r>
    </w:p>
    <w:p w:rsidR="003B1F78" w:rsidRPr="00D54DC8" w:rsidRDefault="003B1F78" w:rsidP="003B1F78">
      <w:pPr>
        <w:pStyle w:val="PURBody-Indented"/>
      </w:pPr>
      <w:r>
        <w:t>Nesmíte:</w:t>
      </w:r>
    </w:p>
    <w:p w:rsidR="003B1F78" w:rsidRPr="00D54DC8" w:rsidRDefault="003B1F78" w:rsidP="00B07B8C">
      <w:pPr>
        <w:pStyle w:val="PURBullet-Indented"/>
        <w:numPr>
          <w:ilvl w:val="1"/>
          <w:numId w:val="5"/>
        </w:numPr>
      </w:pPr>
      <w:r>
        <w:t xml:space="preserve">odstraňovat, minimalizovat, blokovat ani upravovat žádná loga, ochranné známky, informace o autorských právech, digitální vodoznaky nebo jiné informace společnosti Microsoft nebo jejích dodavatelů, které jsou vloženy do softwaru, včetně jakéhokoli obsahu, který je vám prostřednictvím tohoto softwaru zpřístupněn, </w:t>
      </w:r>
    </w:p>
    <w:p w:rsidR="003B1F78" w:rsidRPr="00D54DC8" w:rsidRDefault="003B1F78" w:rsidP="005D6562">
      <w:pPr>
        <w:pStyle w:val="PURBullet-Indented"/>
        <w:numPr>
          <w:ilvl w:val="1"/>
          <w:numId w:val="5"/>
        </w:numPr>
      </w:pPr>
      <w:r>
        <w:t xml:space="preserve">publikovat tento software včetně jakýchkoli aplikačních programových rozhraní, která jsou v něm zahrnuta, ke kopírování ostatním uživatelům, </w:t>
      </w:r>
    </w:p>
    <w:p w:rsidR="003B1F78" w:rsidRPr="00D54DC8" w:rsidRDefault="003B1F78" w:rsidP="005D6562">
      <w:pPr>
        <w:pStyle w:val="PURBullet-Indented"/>
        <w:numPr>
          <w:ilvl w:val="1"/>
          <w:numId w:val="5"/>
        </w:numPr>
      </w:pPr>
      <w:r>
        <w:t>sdílet ani jinak distribuovat dokumenty, texty nebo obrázky vytvořené pomocí funkcí služeb mapování dat tohoto softwaru.</w:t>
      </w:r>
    </w:p>
    <w:p w:rsidR="003B1F78" w:rsidRPr="00D54DC8" w:rsidRDefault="003B1F78" w:rsidP="003B1F78">
      <w:pPr>
        <w:pStyle w:val="PURHeading2"/>
      </w:pPr>
      <w:r>
        <w:t>Multiplexování</w:t>
      </w:r>
      <w:r>
        <w:fldChar w:fldCharType="begin"/>
      </w:r>
      <w:r>
        <w:instrText xml:space="preserve">TC </w:instrText>
      </w:r>
      <w:bookmarkStart w:id="228" w:name="_Toc374022352"/>
      <w:r>
        <w:instrText>Multiplexování</w:instrText>
      </w:r>
      <w:bookmarkEnd w:id="228"/>
      <w: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D54DC8" w:rsidRDefault="003B1F78" w:rsidP="00105C16">
      <w:pPr>
        <w:pStyle w:val="PURBody-Indented"/>
      </w:pPr>
      <w:r>
        <w:t>Hardware nebo software užívaný ke sdružování připojení, přesměrování informací, snížení počtu zařízení nebo uživatelů, kteří přímo přistupují k produktu nebo jej užívají, nebo snížení počtu prostředí operačního systému (nebo OSE), zařízení či uživatelů přímo spravovaných produktem (někdy označované jako „multiplexování“ nebo „sdružování“) nesnižuje počet potřebných licencí ani</w:t>
      </w:r>
      <w:r w:rsidR="00105C16">
        <w:t> </w:t>
      </w:r>
      <w:r>
        <w:t>jejich typ.</w:t>
      </w:r>
    </w:p>
    <w:p w:rsidR="00913323" w:rsidRPr="00D54DC8" w:rsidRDefault="00913323" w:rsidP="00913323">
      <w:pPr>
        <w:pStyle w:val="PURHeading2"/>
      </w:pPr>
      <w:r>
        <w:t>Sady System Center</w:t>
      </w:r>
      <w:r>
        <w:fldChar w:fldCharType="begin"/>
      </w:r>
      <w:r>
        <w:instrText>TC "</w:instrText>
      </w:r>
      <w:bookmarkStart w:id="236" w:name="_Toc374022353"/>
      <w:r>
        <w:instrText>Sady System Center</w:instrText>
      </w:r>
      <w:bookmarkEnd w:id="236"/>
      <w:r>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fldChar w:fldCharType="end"/>
      </w:r>
    </w:p>
    <w:p w:rsidR="00913323" w:rsidRPr="00D54DC8" w:rsidRDefault="00913323" w:rsidP="00913323">
      <w:pPr>
        <w:pStyle w:val="PURBody-Indented"/>
      </w:pPr>
      <w:r>
        <w:t>Na užívání sad Management Pack, Configuration Pack, Process Packs a Integration Pack dodávaných se softwarem se vztahují licenční podmínky pro příslušné produkty System Center.</w:t>
      </w:r>
    </w:p>
    <w:p w:rsidR="006B1A86" w:rsidRPr="00D54DC8" w:rsidRDefault="006B1A86" w:rsidP="006B1A86">
      <w:pPr>
        <w:pStyle w:val="PURHeading2"/>
      </w:pPr>
      <w:r>
        <w:t>Opětovně šiřitelný kód</w:t>
      </w:r>
      <w:r>
        <w:fldChar w:fldCharType="begin"/>
      </w:r>
      <w:r>
        <w:instrText>TC "</w:instrText>
      </w:r>
      <w:bookmarkStart w:id="246" w:name="_Toc374022354"/>
      <w:r>
        <w:instrText>Opětovně šiřitelný kód</w:instrText>
      </w:r>
      <w:bookmarkEnd w:id="246"/>
      <w:r>
        <w:instrText xml:space="preserve">" \l 2 </w:instrText>
      </w:r>
      <w:bookmarkStart w:id="247" w:name="_Toc366240867"/>
      <w:bookmarkEnd w:id="247"/>
      <w:r>
        <w:fldChar w:fldCharType="end"/>
      </w:r>
    </w:p>
    <w:p w:rsidR="006B1A86" w:rsidRPr="00D54DC8" w:rsidRDefault="006B1A86" w:rsidP="006B1A86">
      <w:pPr>
        <w:pStyle w:val="PURBody-Indented"/>
      </w:pPr>
      <w:r>
        <w:t xml:space="preserve">Software a služby online mohou obsahovat kód, který máte povoleno distribuovat v programech, které vyvinete, pokud splníte následující podmínky. </w:t>
      </w:r>
    </w:p>
    <w:p w:rsidR="006B1A86" w:rsidRPr="00D54DC8" w:rsidRDefault="006B1A86" w:rsidP="006B1A86">
      <w:pPr>
        <w:pStyle w:val="PURBlueStrong-Indented"/>
      </w:pPr>
      <w:r>
        <w:t>Právo k užívání a distribuci</w:t>
      </w:r>
    </w:p>
    <w:p w:rsidR="006B1A86" w:rsidRPr="00D54DC8" w:rsidRDefault="006B1A86" w:rsidP="006B1A86">
      <w:pPr>
        <w:pStyle w:val="PURBody-Indented"/>
      </w:pPr>
      <w:r>
        <w:t>Kód a textové soubory uvedené níže představují „opětovně šiřitelný kód“. Tato užívací práva k produktu mohou poskytovat práva k dalšímu opětovně šiřitelnému kódu.</w:t>
      </w:r>
    </w:p>
    <w:p w:rsidR="006B1A86" w:rsidRPr="00D54DC8" w:rsidRDefault="006B1A86" w:rsidP="009A33CC">
      <w:pPr>
        <w:pStyle w:val="PURBullet-Indented"/>
        <w:numPr>
          <w:ilvl w:val="0"/>
          <w:numId w:val="93"/>
        </w:numPr>
      </w:pPr>
      <w:r>
        <w:rPr>
          <w:b/>
        </w:rPr>
        <w:t>Soubory REDIST.TXT</w:t>
      </w:r>
      <w:r w:rsidRPr="002E7720">
        <w:rPr>
          <w:b/>
          <w:bCs/>
        </w:rPr>
        <w:t>:</w:t>
      </w:r>
      <w:r w:rsidR="005443C1">
        <w:t xml:space="preserve"> </w:t>
      </w:r>
      <w:r>
        <w:t>Smíte kopírovat a distribuovat kód uvedený v souborech REDIST.TXT v podobě strojového kódu.</w:t>
      </w:r>
    </w:p>
    <w:p w:rsidR="006B1A86" w:rsidRPr="00D54DC8" w:rsidRDefault="006B1A86" w:rsidP="009A33CC">
      <w:pPr>
        <w:pStyle w:val="PURBullet-Indented"/>
        <w:numPr>
          <w:ilvl w:val="0"/>
          <w:numId w:val="93"/>
        </w:numPr>
      </w:pPr>
      <w:r>
        <w:rPr>
          <w:b/>
        </w:rPr>
        <w:t>Ukázkový kód:</w:t>
      </w:r>
      <w:r>
        <w:t xml:space="preserve"> Smíte upravovat, kopírovat a distribuovat zdrojovou a strojovou podobu kódu označeného jako „ukázkový“.</w:t>
      </w:r>
    </w:p>
    <w:p w:rsidR="006B1A86" w:rsidRPr="00D54DC8" w:rsidRDefault="006B1A86" w:rsidP="009A33CC">
      <w:pPr>
        <w:pStyle w:val="PURBullet-Indented"/>
        <w:numPr>
          <w:ilvl w:val="0"/>
          <w:numId w:val="93"/>
        </w:numPr>
      </w:pPr>
      <w:r>
        <w:rPr>
          <w:b/>
        </w:rPr>
        <w:t>Soubory OTHER-DIST.TXT</w:t>
      </w:r>
      <w:r w:rsidRPr="002E7720">
        <w:rPr>
          <w:b/>
          <w:bCs/>
        </w:rPr>
        <w:t>:</w:t>
      </w:r>
      <w:r>
        <w:t xml:space="preserve"> Smíte kopírovat a distribuovat kód uvedený v souborech </w:t>
      </w:r>
      <w:r>
        <w:br/>
        <w:t>OTHER-DIST.TXT v podobě strojového kódu.</w:t>
      </w:r>
    </w:p>
    <w:p w:rsidR="006B1A86" w:rsidRPr="00D54DC8" w:rsidRDefault="006B1A86" w:rsidP="009A33CC">
      <w:pPr>
        <w:pStyle w:val="PURBullet-Indented"/>
        <w:numPr>
          <w:ilvl w:val="0"/>
          <w:numId w:val="93"/>
        </w:numPr>
      </w:pPr>
      <w:r>
        <w:rPr>
          <w:b/>
        </w:rPr>
        <w:t>Distribuce pomocí třetích stran</w:t>
      </w:r>
      <w:r w:rsidRPr="002E7720">
        <w:rPr>
          <w:b/>
          <w:bCs/>
        </w:rPr>
        <w:t>:</w:t>
      </w:r>
      <w:r>
        <w:t xml:space="preserve"> Smíte povolit distributorům programů kopírování a distribuci Kódu k distribuci jako součásti těchto programů.</w:t>
      </w:r>
    </w:p>
    <w:p w:rsidR="006B1A86" w:rsidRPr="00D54DC8" w:rsidRDefault="006B1A86" w:rsidP="009A33CC">
      <w:pPr>
        <w:pStyle w:val="PURBullet-Indented"/>
        <w:numPr>
          <w:ilvl w:val="0"/>
          <w:numId w:val="93"/>
        </w:numPr>
      </w:pPr>
      <w:r>
        <w:rPr>
          <w:b/>
        </w:rPr>
        <w:t>Knihovny Silverlight:</w:t>
      </w:r>
      <w:r w:rsidR="005443C1">
        <w:rPr>
          <w:b/>
        </w:rPr>
        <w:t xml:space="preserve"> </w:t>
      </w:r>
      <w:r>
        <w:t>Smíte kopírovat a distribuovat kód s označením „knihovny Silverlight“, „knihovny klienta“ Silverlight a „knihovny serveru“ Silverlight ve formě strojového kódu.</w:t>
      </w:r>
    </w:p>
    <w:p w:rsidR="006B1A86" w:rsidRPr="00D54DC8" w:rsidRDefault="006B1A86" w:rsidP="006B1A86">
      <w:pPr>
        <w:pStyle w:val="PURBlueStrong-Indented"/>
      </w:pPr>
      <w:r>
        <w:t>Požadavky na distribuci.</w:t>
      </w:r>
    </w:p>
    <w:p w:rsidR="006B1A86" w:rsidRPr="00D54DC8" w:rsidRDefault="006B1A86" w:rsidP="006B1A86">
      <w:pPr>
        <w:pStyle w:val="PURBody-Indented"/>
      </w:pPr>
      <w:r>
        <w:t>Chcete-li distribuovat libovolný opětovně šiřitelný kód, musíte provést tyto kroky:</w:t>
      </w:r>
    </w:p>
    <w:p w:rsidR="006B1A86" w:rsidRPr="00D54DC8" w:rsidRDefault="006B1A86" w:rsidP="009A33CC">
      <w:pPr>
        <w:pStyle w:val="PURBullet-Indented"/>
        <w:numPr>
          <w:ilvl w:val="0"/>
          <w:numId w:val="94"/>
        </w:numPr>
      </w:pPr>
      <w:r>
        <w:t>doplnit jej v rámci svých programů o významné primární funkce,</w:t>
      </w:r>
    </w:p>
    <w:p w:rsidR="006B1A86" w:rsidRPr="00D54DC8" w:rsidRDefault="006B1A86" w:rsidP="009A33CC">
      <w:pPr>
        <w:pStyle w:val="PURBullet-Indented"/>
        <w:numPr>
          <w:ilvl w:val="0"/>
          <w:numId w:val="94"/>
        </w:numPr>
      </w:pPr>
      <w:r>
        <w:t xml:space="preserve">pro jakýkoli opětovně šiřitelný kód s příponou souboru .lib smíte distribuovat pouze výsledky provozování takového opětovně šiřitelného kódu prostřednictvím propojení s vaším programem, </w:t>
      </w:r>
    </w:p>
    <w:p w:rsidR="006B1A86" w:rsidRPr="00D54DC8" w:rsidRDefault="006B1A86" w:rsidP="009A33CC">
      <w:pPr>
        <w:pStyle w:val="PURBullet-Indented"/>
        <w:numPr>
          <w:ilvl w:val="0"/>
          <w:numId w:val="94"/>
        </w:numPr>
      </w:pPr>
      <w:r>
        <w:t>opětovně šiřitelný kód obsažený v instalačním programu smíte distribuovat pouze jako součást tohoto instalačního programu bez úprav,</w:t>
      </w:r>
    </w:p>
    <w:p w:rsidR="006B1A86" w:rsidRPr="00D54DC8" w:rsidRDefault="006B1A86" w:rsidP="00B07B8C">
      <w:pPr>
        <w:pStyle w:val="PURBullet-Indented"/>
        <w:numPr>
          <w:ilvl w:val="0"/>
          <w:numId w:val="94"/>
        </w:numPr>
      </w:pPr>
      <w:r>
        <w:t xml:space="preserve">zavázat distributory a externí koncové uživatele smlouvou, jejíž podmínky budou tento kód chránit nejméně tak jako multilicenční smlouva včetně těchto užívacích práv k produktu a seznamu produktů, </w:t>
      </w:r>
    </w:p>
    <w:p w:rsidR="006B1A86" w:rsidRPr="00D54DC8" w:rsidRDefault="006B1A86" w:rsidP="009A33CC">
      <w:pPr>
        <w:pStyle w:val="PURBullet-Indented"/>
        <w:numPr>
          <w:ilvl w:val="0"/>
          <w:numId w:val="94"/>
        </w:numPr>
      </w:pPr>
      <w:r>
        <w:t>zobrazovat ve svých programech platnou doložku o autorských právech a</w:t>
      </w:r>
    </w:p>
    <w:p w:rsidR="006B1A86" w:rsidRPr="00D54DC8" w:rsidRDefault="006B1A86" w:rsidP="009A33CC">
      <w:pPr>
        <w:pStyle w:val="PURBullet-Indented"/>
        <w:numPr>
          <w:ilvl w:val="0"/>
          <w:numId w:val="94"/>
        </w:numPr>
      </w:pPr>
      <w:r>
        <w:t>odškodnit, chránit a bránit společnost Microsoft před jakýmikoli nároky, včetně poplatků za právní zastoupení, souvisejícími s užitím a distribucí vašich programů.</w:t>
      </w:r>
    </w:p>
    <w:p w:rsidR="006B1A86" w:rsidRPr="00D54DC8" w:rsidRDefault="006B1A86" w:rsidP="006B1A86">
      <w:pPr>
        <w:pStyle w:val="PURBlueStrong-Indented"/>
      </w:pPr>
      <w:r>
        <w:t>Omezení distribuce</w:t>
      </w:r>
    </w:p>
    <w:p w:rsidR="006B1A86" w:rsidRPr="00D54DC8" w:rsidRDefault="006B1A86" w:rsidP="006B1A86">
      <w:pPr>
        <w:pStyle w:val="PURBody-Indented"/>
      </w:pPr>
      <w:r>
        <w:t>Nesmíte:</w:t>
      </w:r>
    </w:p>
    <w:p w:rsidR="006B1A86" w:rsidRPr="00D54DC8" w:rsidRDefault="006B1A86" w:rsidP="009A33CC">
      <w:pPr>
        <w:pStyle w:val="PURBullet-Indented"/>
        <w:numPr>
          <w:ilvl w:val="0"/>
          <w:numId w:val="95"/>
        </w:numPr>
      </w:pPr>
      <w:r>
        <w:t xml:space="preserve">měnit jakékoliv informace o autorských právech, ochranné známce nebo patentech v kódu k distribuci, </w:t>
      </w:r>
    </w:p>
    <w:p w:rsidR="006B1A86" w:rsidRPr="00D54DC8" w:rsidRDefault="006B1A86" w:rsidP="009A33CC">
      <w:pPr>
        <w:pStyle w:val="PURBullet-Indented"/>
        <w:numPr>
          <w:ilvl w:val="0"/>
          <w:numId w:val="95"/>
        </w:numPr>
      </w:pPr>
      <w:r>
        <w:t xml:space="preserve">používat obchodní známky společnosti Microsoft v názvech svých programů nebo způsobem, který by naznačoval, že vaše programy pocházejí od společnosti Microsoft nebo že je společnost Microsoft schválila, </w:t>
      </w:r>
    </w:p>
    <w:p w:rsidR="006B1A86" w:rsidRPr="00D54DC8" w:rsidRDefault="006B1A86" w:rsidP="009A33CC">
      <w:pPr>
        <w:pStyle w:val="PURBullet-Indented"/>
        <w:numPr>
          <w:ilvl w:val="0"/>
          <w:numId w:val="95"/>
        </w:numPr>
      </w:pPr>
      <w:r>
        <w:t>distribuovat opětovně šiřitelný kód za účelem jeho spuštění na jiné platformě než v operačních systémech společnosti Microsoft, běhových technologiích nebo aplikačních platformách, s výjimkou souborů JavaScript, CSS a HTML, které jsou určeny k použití na webech a ve webových aplikacích (na rozdíl od souborů knihovny Windows pro jazyk JavaScript) a které lze distribuovat ke spuštění na jakékoli platformě;</w:t>
      </w:r>
    </w:p>
    <w:p w:rsidR="006B1A86" w:rsidRPr="00D54DC8" w:rsidRDefault="006B1A86" w:rsidP="009A33CC">
      <w:pPr>
        <w:pStyle w:val="PURBullet-Indented"/>
        <w:numPr>
          <w:ilvl w:val="0"/>
          <w:numId w:val="95"/>
        </w:numPr>
      </w:pPr>
      <w:r>
        <w:lastRenderedPageBreak/>
        <w:t>zahrnovat kód k distribuci do programů, které jsou škodlivé, podvodné nebo nezákonné,</w:t>
      </w:r>
    </w:p>
    <w:p w:rsidR="006B1A86" w:rsidRPr="00D54DC8" w:rsidRDefault="006B1A86" w:rsidP="002959F2">
      <w:pPr>
        <w:pStyle w:val="PURHeading2"/>
        <w:spacing w:line="240" w:lineRule="auto"/>
        <w:ind w:left="274"/>
      </w:pPr>
      <w:r>
        <w:rPr>
          <w:rFonts w:ascii="Arial" w:hAnsi="Arial"/>
          <w:color w:val="auto"/>
          <w:sz w:val="18"/>
        </w:rPr>
        <w:t>upravovat ani distribuovat zdrojový kód libovolného Opětovně šiřitelného kódu tak, aby se jeho libovolná část stala předmětem Vyloučené licence.</w:t>
      </w:r>
      <w:r w:rsidR="005443C1">
        <w:rPr>
          <w:rFonts w:ascii="Arial" w:hAnsi="Arial"/>
          <w:color w:val="auto"/>
          <w:sz w:val="18"/>
        </w:rPr>
        <w:t xml:space="preserve"> </w:t>
      </w:r>
      <w:r>
        <w:rPr>
          <w:rFonts w:ascii="Arial" w:hAnsi="Arial"/>
          <w:color w:val="auto"/>
          <w:sz w:val="18"/>
        </w:rPr>
        <w:t>Vyloučená licence je licence, která vyžaduje jako podmínku užívání, úprav nebo distribuce, aby byl kód zpřístupněn nebo zveřejněn ve tvaru zdrojového kódu nebo aby jej byli oprávněni upravovat ostatní uživatelé.</w:t>
      </w:r>
    </w:p>
    <w:p w:rsidR="003B1F78" w:rsidRPr="00D54DC8" w:rsidRDefault="003B1F78" w:rsidP="003B1F78">
      <w:pPr>
        <w:pStyle w:val="PURHeading2"/>
      </w:pPr>
      <w:r>
        <w:t>Software a služby</w:t>
      </w:r>
      <w:r>
        <w:fldChar w:fldCharType="begin"/>
      </w:r>
      <w:r>
        <w:instrText>TC "</w:instrText>
      </w:r>
      <w:bookmarkStart w:id="248" w:name="_Toc374022355"/>
      <w:r>
        <w:instrText>Software a služby</w:instrText>
      </w:r>
      <w:bookmarkEnd w:id="248"/>
      <w: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fldChar w:fldCharType="end"/>
      </w:r>
    </w:p>
    <w:p w:rsidR="00C30D1A" w:rsidRPr="00D54DC8" w:rsidRDefault="003B1F78" w:rsidP="00C30D1A">
      <w:pPr>
        <w:pStyle w:val="PURBody-Indented"/>
      </w:pPr>
      <w:r>
        <w:t>Společnost Microsoft může poskytovat služby prostřednictvím softwarových funkcí, které se připojují k počítačovým systémům společnosti Microsoft nebo poskytovatelům služeb prostřednictvím Internetu.</w:t>
      </w:r>
      <w:r w:rsidR="005443C1">
        <w:t xml:space="preserve"> </w:t>
      </w:r>
      <w:r>
        <w:t>Společnost Microsoft může kdykoli tyto služby změnit nebo zrušit.</w:t>
      </w:r>
      <w:r w:rsidR="005443C1">
        <w:t xml:space="preserve"> </w:t>
      </w:r>
      <w:r>
        <w:t>Tyto služby nesmíte užívat žádným způsobem, který by je mohl poškodit nebo zhoršit možnosti jejich užívání pro jiné uživatele.</w:t>
      </w:r>
      <w:r w:rsidR="005443C1">
        <w:t xml:space="preserve"> </w:t>
      </w:r>
      <w:r>
        <w:t>Tyto služby nesmíte používat k pokusu o získání neoprávněného přístupu k jakýmkoli službám, datům, účtům či síti, a to jakýmkoli způsobem.</w:t>
      </w:r>
    </w:p>
    <w:p w:rsidR="0082133B" w:rsidRPr="00D54DC8" w:rsidRDefault="00253788">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DC5352" w:rsidRDefault="00DC5352">
      <w:pPr>
        <w:spacing w:line="240" w:lineRule="exact"/>
        <w:sectPr w:rsidR="00DC5352" w:rsidSect="00780700">
          <w:footerReference w:type="default" r:id="rId36"/>
          <w:pgSz w:w="12240" w:h="15840" w:code="1"/>
          <w:pgMar w:top="1170" w:right="720" w:bottom="720" w:left="720" w:header="432" w:footer="288" w:gutter="0"/>
          <w:cols w:space="360"/>
        </w:sectPr>
      </w:pPr>
      <w:bookmarkStart w:id="256" w:name="_Sec64"/>
    </w:p>
    <w:p w:rsidR="0082133B" w:rsidRPr="00D54DC8" w:rsidRDefault="00073E6B" w:rsidP="00FF2856">
      <w:pPr>
        <w:pStyle w:val="PURSectionHeading"/>
      </w:pPr>
      <w:r>
        <w:lastRenderedPageBreak/>
        <w:t>Licenční podmínky specifické pro služby</w:t>
      </w:r>
      <w:bookmarkEnd w:id="256"/>
      <w:r>
        <w:fldChar w:fldCharType="begin"/>
      </w:r>
      <w:r w:rsidR="00B45CF6">
        <w:instrText xml:space="preserve">TC " </w:instrText>
      </w:r>
      <w:bookmarkStart w:id="257" w:name="_Toc374022356"/>
      <w:r w:rsidR="00B45CF6">
        <w:instrText>Licenční podmínky specifické pro služby</w:instrText>
      </w:r>
      <w:bookmarkEnd w:id="257"/>
      <w:r w:rsidR="00B45CF6">
        <w:instrText xml:space="preserve">" \l 1 </w:instrText>
      </w:r>
      <w:r>
        <w:fldChar w:fldCharType="end"/>
      </w:r>
    </w:p>
    <w:p w:rsidR="00557D8E" w:rsidRPr="00D54DC8" w:rsidRDefault="00602BA1" w:rsidP="00903115">
      <w:pPr>
        <w:pStyle w:val="PURProductName"/>
      </w:pPr>
      <w:bookmarkStart w:id="258" w:name="_Sec460"/>
      <w:bookmarkStart w:id="259" w:name="_Sec361"/>
      <w:r>
        <w:rPr>
          <w:b/>
          <w:sz w:val="32"/>
          <w:szCs w:val="32"/>
        </w:rPr>
        <w:t>Microsoft Dynamics CRM Online Services</w:t>
      </w:r>
      <w:r>
        <w:fldChar w:fldCharType="begin"/>
      </w:r>
      <w:r w:rsidR="00E01841">
        <w:instrText xml:space="preserve"> TC "</w:instrText>
      </w:r>
      <w:bookmarkStart w:id="260" w:name="_Toc374022357"/>
      <w:r w:rsidR="00E01841" w:rsidRPr="00E01841">
        <w:rPr>
          <w:b/>
        </w:rPr>
        <w:instrText>Microsoft Dynamics CRM</w:instrText>
      </w:r>
      <w:r w:rsidR="00E01841">
        <w:instrText xml:space="preserve"> </w:instrText>
      </w:r>
      <w:r w:rsidR="00E01841" w:rsidRPr="00E01841">
        <w:rPr>
          <w:b/>
        </w:rPr>
        <w:instrText>Online Services</w:instrText>
      </w:r>
      <w:bookmarkEnd w:id="260"/>
      <w:r w:rsidR="00E01841">
        <w:instrText>" \l 2</w:instrText>
      </w:r>
      <w:r>
        <w:fldChar w:fldCharType="end"/>
      </w:r>
    </w:p>
    <w:p w:rsidR="00602BA1" w:rsidRPr="00D54DC8" w:rsidRDefault="00602BA1" w:rsidP="00602BA1">
      <w:pPr>
        <w:pStyle w:val="PURProductName"/>
      </w:pPr>
      <w:r>
        <w:t>Microsoft Dynamics CRM Online Essential</w:t>
      </w:r>
      <w:r>
        <w:fldChar w:fldCharType="begin"/>
      </w:r>
      <w:r>
        <w:instrText>XE "Microsoft Dynamics CRM Online Essential"</w:instrText>
      </w:r>
      <w:r>
        <w:fldChar w:fldCharType="end"/>
      </w:r>
      <w:r>
        <w:fldChar w:fldCharType="begin"/>
      </w:r>
      <w:r>
        <w:instrText xml:space="preserve"> TC "</w:instrText>
      </w:r>
      <w:bookmarkStart w:id="261" w:name="_Toc374022358"/>
      <w:r>
        <w:instrText xml:space="preserve">Microsoft Dynamics CRM Online </w:instrText>
      </w:r>
      <w:r w:rsidR="00E01841">
        <w:instrText>Essential</w:instrText>
      </w:r>
      <w:bookmarkEnd w:id="261"/>
      <w:r>
        <w:instrText xml:space="preserve">" \l </w:instrText>
      </w:r>
      <w:r w:rsidR="00E01841">
        <w:instrText>3</w:instrText>
      </w:r>
      <w:r>
        <w:fldChar w:fldCharType="end"/>
      </w:r>
    </w:p>
    <w:p w:rsidR="00602BA1" w:rsidRPr="00D54DC8" w:rsidRDefault="00602BA1" w:rsidP="00602BA1">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87"/>
        <w:gridCol w:w="5239"/>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Vyžadováno pro každou vaši součást:</w:t>
            </w:r>
          </w:p>
          <w:p w:rsidR="00602BA1" w:rsidRDefault="00602BA1" w:rsidP="007E3BF8">
            <w:pPr>
              <w:pStyle w:val="PURBullet"/>
              <w:numPr>
                <w:ilvl w:val="0"/>
                <w:numId w:val="86"/>
              </w:numPr>
            </w:pPr>
            <w:r>
              <w:t xml:space="preserve">Uživatelé vyžadující přístup ke službě online nebo k souvisejícímu softwaru k nezbytnému užívání. Pokud externí uživatelé nepoužívají klienty Microsoft Dynamics CRM, nevyžadují pro přístup ke službě online potřebné licence na odběr. </w:t>
            </w:r>
          </w:p>
        </w:tc>
        <w:tc>
          <w:tcPr>
            <w:tcW w:w="6020" w:type="dxa"/>
            <w:hideMark/>
          </w:tcPr>
          <w:p w:rsidR="00602BA1" w:rsidRPr="00D54DC8" w:rsidRDefault="00602BA1" w:rsidP="003F6E4F">
            <w:pPr>
              <w:pStyle w:val="PURBody"/>
            </w:pPr>
            <w:r>
              <w:rPr>
                <w:b/>
                <w:i/>
              </w:rPr>
              <w:t>Vyžadovaná licence na odběr:</w:t>
            </w:r>
          </w:p>
          <w:p w:rsidR="00602BA1" w:rsidRPr="00D54DC8" w:rsidRDefault="00602BA1" w:rsidP="007E3BF8">
            <w:pPr>
              <w:pStyle w:val="PURBullet"/>
              <w:numPr>
                <w:ilvl w:val="0"/>
                <w:numId w:val="81"/>
              </w:numPr>
            </w:pPr>
            <w:r>
              <w:t xml:space="preserve">Licence na odběr na základě počtu uživatelů Microsoft Dynamics CRM Online Essential </w:t>
            </w:r>
            <w:r>
              <w:rPr>
                <w:b/>
              </w:rPr>
              <w:t>nebo</w:t>
            </w:r>
          </w:p>
          <w:p w:rsidR="007E3BF8" w:rsidRPr="007E3BF8" w:rsidRDefault="007E3BF8" w:rsidP="007E3BF8">
            <w:pPr>
              <w:pStyle w:val="PURBody"/>
              <w:numPr>
                <w:ilvl w:val="0"/>
                <w:numId w:val="81"/>
              </w:numPr>
            </w:pPr>
            <w:r>
              <w:t>Licence na odběr na základě počtu uživatelů Microsoft Dynamics CRM Online Essential pro krytí Software Assurance</w:t>
            </w:r>
          </w:p>
        </w:tc>
      </w:tr>
    </w:tbl>
    <w:p w:rsidR="00602BA1" w:rsidRPr="00D54DC8" w:rsidRDefault="00602BA1" w:rsidP="00602BA1">
      <w:pPr>
        <w:pStyle w:val="PURProductName"/>
      </w:pPr>
      <w:r>
        <w:t>Microsoft Dynamics CRM Online Basic</w:t>
      </w:r>
      <w:r>
        <w:fldChar w:fldCharType="begin"/>
      </w:r>
      <w:r>
        <w:instrText>XE "Microsoft Dynamics CRM Online Basic"</w:instrText>
      </w:r>
      <w:r>
        <w:fldChar w:fldCharType="end"/>
      </w:r>
      <w:r>
        <w:fldChar w:fldCharType="begin"/>
      </w:r>
      <w:r>
        <w:instrText xml:space="preserve"> TC "</w:instrText>
      </w:r>
      <w:bookmarkStart w:id="262" w:name="_Toc374022359"/>
      <w:r>
        <w:instrText>Microsoft</w:instrText>
      </w:r>
      <w:r w:rsidRPr="00132FC7">
        <w:instrText xml:space="preserve"> </w:instrText>
      </w:r>
      <w:r>
        <w:instrText xml:space="preserve">Dynamics CRM Online </w:instrText>
      </w:r>
      <w:r w:rsidR="00E01841">
        <w:instrText>Basic</w:instrText>
      </w:r>
      <w:bookmarkEnd w:id="262"/>
      <w:r>
        <w:instrText xml:space="preserve">" \l </w:instrText>
      </w:r>
      <w:r w:rsidR="00E01841">
        <w:instrText>3</w:instrText>
      </w:r>
      <w:r>
        <w:fldChar w:fldCharType="end"/>
      </w:r>
    </w:p>
    <w:p w:rsidR="00602BA1" w:rsidRPr="00D54DC8" w:rsidRDefault="00602BA1" w:rsidP="00602BA1">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87"/>
        <w:gridCol w:w="5239"/>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Vyžadováno pro každou vaši součást:</w:t>
            </w:r>
          </w:p>
          <w:p w:rsidR="00602BA1" w:rsidRDefault="00602BA1" w:rsidP="007E3BF8">
            <w:pPr>
              <w:pStyle w:val="PURBullet"/>
              <w:numPr>
                <w:ilvl w:val="0"/>
                <w:numId w:val="80"/>
              </w:numPr>
            </w:pPr>
            <w:r>
              <w:t>Uživatelé vyžadující přístup ke službě online nebo k souvisejícímu softwaru k základnímu užívání. Pokud externí uživatelé nepoužívají klienty Microsoft Dynamics CRM, nevyžadují pro přístup ke službě online potřebné licence na odběr.</w:t>
            </w:r>
          </w:p>
        </w:tc>
        <w:tc>
          <w:tcPr>
            <w:tcW w:w="6020" w:type="dxa"/>
            <w:hideMark/>
          </w:tcPr>
          <w:p w:rsidR="00602BA1" w:rsidRPr="00D54DC8" w:rsidRDefault="00602BA1" w:rsidP="003F6E4F">
            <w:pPr>
              <w:pStyle w:val="PURBody"/>
            </w:pPr>
            <w:r>
              <w:rPr>
                <w:b/>
                <w:i/>
              </w:rPr>
              <w:t>Vyžadovaná licence na odběr:</w:t>
            </w:r>
          </w:p>
          <w:p w:rsidR="00602BA1" w:rsidRPr="00D54DC8" w:rsidRDefault="00602BA1" w:rsidP="007E3BF8">
            <w:pPr>
              <w:pStyle w:val="PURBullet"/>
              <w:numPr>
                <w:ilvl w:val="0"/>
                <w:numId w:val="81"/>
              </w:numPr>
            </w:pPr>
            <w:r>
              <w:t xml:space="preserve">Licence na odběr na základě počtu uživatelů Microsoft Dynamics CRM Online Basic </w:t>
            </w:r>
            <w:r>
              <w:rPr>
                <w:b/>
              </w:rPr>
              <w:t>nebo</w:t>
            </w:r>
          </w:p>
          <w:p w:rsidR="007E3BF8" w:rsidRPr="007E3BF8" w:rsidRDefault="007E3BF8" w:rsidP="007E3BF8">
            <w:pPr>
              <w:pStyle w:val="PURBody"/>
              <w:numPr>
                <w:ilvl w:val="0"/>
                <w:numId w:val="81"/>
              </w:numPr>
            </w:pPr>
            <w:r>
              <w:t>Licence na odběr na základě počtu uživatelů Microsoft Dynamics CRM Online Basic pro krytí Software Assurance</w:t>
            </w:r>
          </w:p>
        </w:tc>
      </w:tr>
    </w:tbl>
    <w:p w:rsidR="00602BA1" w:rsidRPr="00D54DC8" w:rsidRDefault="00602BA1" w:rsidP="00602BA1">
      <w:pPr>
        <w:pStyle w:val="PURProductName"/>
      </w:pPr>
      <w:r>
        <w:t>Microsoft Dynamics CRM Online Professional</w:t>
      </w:r>
      <w:r>
        <w:fldChar w:fldCharType="begin"/>
      </w:r>
      <w:r>
        <w:instrText>XE "Microsoft Dynamics CRM Online Professional"</w:instrText>
      </w:r>
      <w:r>
        <w:fldChar w:fldCharType="end"/>
      </w:r>
      <w:r>
        <w:fldChar w:fldCharType="begin"/>
      </w:r>
      <w:r>
        <w:instrText xml:space="preserve"> TC "</w:instrText>
      </w:r>
      <w:bookmarkStart w:id="263" w:name="_Toc374022360"/>
      <w:r>
        <w:instrText>Microsoft Dynamics CRM Online Professional</w:instrText>
      </w:r>
      <w:bookmarkEnd w:id="263"/>
      <w:r>
        <w:instrText xml:space="preserve">" \l </w:instrText>
      </w:r>
      <w:r w:rsidR="0037248B">
        <w:instrText>3</w:instrText>
      </w:r>
      <w:r>
        <w:fldChar w:fldCharType="end"/>
      </w:r>
    </w:p>
    <w:p w:rsidR="00602BA1" w:rsidRPr="00D54DC8" w:rsidRDefault="00602BA1" w:rsidP="00602BA1">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80"/>
        <w:gridCol w:w="5246"/>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Vyžadováno pro každou vaši součást:</w:t>
            </w:r>
          </w:p>
          <w:p w:rsidR="00602BA1" w:rsidRDefault="00602BA1" w:rsidP="009A33CC">
            <w:pPr>
              <w:pStyle w:val="PURBullet"/>
              <w:numPr>
                <w:ilvl w:val="0"/>
                <w:numId w:val="80"/>
              </w:numPr>
            </w:pPr>
            <w:r>
              <w:t>Uživatelé vyžadující přístup ke službě online nebo k souvisejícímu softwaru k profesionálnímu užívání. Pokud externí uživatelé nepoužívají klienty Microsoft Dynamics CRM, nevyžadují pro přístup ke službě online potřebné licence na odběr.</w:t>
            </w:r>
          </w:p>
        </w:tc>
        <w:tc>
          <w:tcPr>
            <w:tcW w:w="6020" w:type="dxa"/>
            <w:hideMark/>
          </w:tcPr>
          <w:p w:rsidR="00602BA1" w:rsidRPr="00D54DC8" w:rsidRDefault="00602BA1" w:rsidP="003F6E4F">
            <w:pPr>
              <w:pStyle w:val="PURBody"/>
            </w:pPr>
            <w:r>
              <w:rPr>
                <w:b/>
                <w:i/>
              </w:rPr>
              <w:t>Vyžadovaná licence na odběr:</w:t>
            </w:r>
          </w:p>
          <w:p w:rsidR="00BF4BC1" w:rsidRPr="00D54DC8" w:rsidRDefault="00602BA1" w:rsidP="009A33CC">
            <w:pPr>
              <w:pStyle w:val="PURBullet"/>
              <w:numPr>
                <w:ilvl w:val="0"/>
                <w:numId w:val="81"/>
              </w:numPr>
            </w:pPr>
            <w:r>
              <w:t xml:space="preserve">Licence na odběr na základě počtu uživatelů Microsoft Dynamics CRM Online Professional </w:t>
            </w:r>
            <w:r>
              <w:rPr>
                <w:b/>
              </w:rPr>
              <w:t>nebo</w:t>
            </w:r>
          </w:p>
          <w:p w:rsidR="00602BA1" w:rsidRDefault="00BF4BC1" w:rsidP="009A33CC">
            <w:pPr>
              <w:pStyle w:val="PURBullet"/>
              <w:numPr>
                <w:ilvl w:val="0"/>
                <w:numId w:val="81"/>
              </w:numPr>
            </w:pPr>
            <w:r>
              <w:t>Licence na odběr na základě počtu uživatelů Microsoft Dynamics CRM Online Professional pro krytí Software Assurance</w:t>
            </w:r>
            <w:r>
              <w:rPr>
                <w:b/>
              </w:rPr>
              <w:t xml:space="preserve"> </w:t>
            </w:r>
          </w:p>
        </w:tc>
      </w:tr>
    </w:tbl>
    <w:p w:rsidR="00602BA1" w:rsidRPr="00D54DC8" w:rsidRDefault="00602BA1" w:rsidP="00602BA1">
      <w:pPr>
        <w:pStyle w:val="PURBlueBGHeader"/>
      </w:pPr>
      <w:r>
        <w:t>Licence na odběr doplňku pro všechny služby Microsoft Dynamics CRM Online</w:t>
      </w:r>
    </w:p>
    <w:tbl>
      <w:tblPr>
        <w:tblStyle w:val="PURTableNoVertical"/>
        <w:tblW w:w="0" w:type="auto"/>
        <w:tblLook w:val="04A0" w:firstRow="1" w:lastRow="0" w:firstColumn="1" w:lastColumn="0" w:noHBand="0" w:noVBand="1"/>
      </w:tblPr>
      <w:tblGrid>
        <w:gridCol w:w="5251"/>
        <w:gridCol w:w="5275"/>
      </w:tblGrid>
      <w:tr w:rsidR="00602BA1"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D54DC8" w:rsidRDefault="00602BA1" w:rsidP="003F6E4F">
            <w:pPr>
              <w:pStyle w:val="PURBody"/>
            </w:pPr>
            <w:r>
              <w:rPr>
                <w:b/>
                <w:i/>
              </w:rPr>
              <w:t>Kdy je potřeba:</w:t>
            </w:r>
          </w:p>
          <w:p w:rsidR="00602BA1" w:rsidRDefault="00602BA1" w:rsidP="009A33CC">
            <w:pPr>
              <w:pStyle w:val="PURBullet"/>
              <w:numPr>
                <w:ilvl w:val="0"/>
                <w:numId w:val="82"/>
              </w:numPr>
            </w:pPr>
            <w:r>
              <w:t>Pro každý další gigabajt úložiště nad velikost úložiště poskytnutého se službou online</w:t>
            </w:r>
          </w:p>
        </w:tc>
        <w:tc>
          <w:tcPr>
            <w:tcW w:w="5352" w:type="dxa"/>
            <w:tcBorders>
              <w:top w:val="nil"/>
              <w:left w:val="nil"/>
              <w:bottom w:val="single" w:sz="4" w:space="0" w:color="00467F" w:themeColor="text2"/>
              <w:right w:val="nil"/>
            </w:tcBorders>
            <w:hideMark/>
          </w:tcPr>
          <w:p w:rsidR="00602BA1" w:rsidRPr="00D54DC8" w:rsidRDefault="00602BA1" w:rsidP="003F6E4F">
            <w:pPr>
              <w:pStyle w:val="PURBody"/>
            </w:pPr>
            <w:r>
              <w:rPr>
                <w:b/>
                <w:i/>
              </w:rPr>
              <w:t>Vyžadovaná licence na odběr:</w:t>
            </w:r>
          </w:p>
          <w:p w:rsidR="00602BA1" w:rsidRDefault="00602BA1" w:rsidP="009A33CC">
            <w:pPr>
              <w:pStyle w:val="PURBullet"/>
              <w:numPr>
                <w:ilvl w:val="0"/>
                <w:numId w:val="83"/>
              </w:numPr>
            </w:pPr>
            <w:r>
              <w:t>Microsoft Dynamics CRM Online – doplněk Extra Storage</w:t>
            </w:r>
          </w:p>
        </w:tc>
      </w:tr>
      <w:tr w:rsidR="00602BA1" w:rsidTr="003F6E4F">
        <w:tc>
          <w:tcPr>
            <w:tcW w:w="6140" w:type="dxa"/>
            <w:tcBorders>
              <w:top w:val="single" w:sz="4" w:space="0" w:color="00467F" w:themeColor="text2"/>
              <w:left w:val="nil"/>
              <w:bottom w:val="single" w:sz="4" w:space="0" w:color="00467F" w:themeColor="text2"/>
              <w:right w:val="nil"/>
            </w:tcBorders>
            <w:hideMark/>
          </w:tcPr>
          <w:p w:rsidR="00602BA1" w:rsidRPr="00D54DC8" w:rsidRDefault="00602BA1" w:rsidP="002E7720">
            <w:pPr>
              <w:pStyle w:val="PURBody"/>
            </w:pPr>
            <w:r>
              <w:rPr>
                <w:b/>
                <w:i/>
              </w:rPr>
              <w:t>Kdy je potřeba:</w:t>
            </w:r>
            <w:r>
              <w:t xml:space="preserve"> </w:t>
            </w:r>
          </w:p>
          <w:p w:rsidR="00602BA1" w:rsidRDefault="00602BA1" w:rsidP="002F5841">
            <w:pPr>
              <w:pStyle w:val="PURBullet"/>
              <w:numPr>
                <w:ilvl w:val="0"/>
                <w:numId w:val="84"/>
              </w:numPr>
            </w:pPr>
            <w:r>
              <w:t xml:space="preserve">Pro každou instanci produkčního serveru služby Microsoft Dynamics CRM Online nad rámec instance produkčního serveru poskytnuté s verzí Essential služby online nebo instancí poskytnutou s verzemi Basic a Professional. </w:t>
            </w:r>
          </w:p>
        </w:tc>
        <w:tc>
          <w:tcPr>
            <w:tcW w:w="616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Vyžadovaná licence na odběr:</w:t>
            </w:r>
          </w:p>
          <w:p w:rsidR="00602BA1" w:rsidRDefault="00602BA1" w:rsidP="009A33CC">
            <w:pPr>
              <w:pStyle w:val="PURBullet"/>
              <w:numPr>
                <w:ilvl w:val="0"/>
                <w:numId w:val="85"/>
              </w:numPr>
            </w:pPr>
            <w:r>
              <w:t>Microsoft Dynamics CRM Online – doplněk Extra Production Instance</w:t>
            </w:r>
          </w:p>
        </w:tc>
      </w:tr>
      <w:tr w:rsidR="00602BA1" w:rsidTr="003F6E4F">
        <w:tc>
          <w:tcPr>
            <w:tcW w:w="5268" w:type="dxa"/>
            <w:tcBorders>
              <w:top w:val="single" w:sz="4" w:space="0" w:color="00467F" w:themeColor="text2"/>
              <w:left w:val="nil"/>
              <w:bottom w:val="nil"/>
              <w:right w:val="nil"/>
            </w:tcBorders>
            <w:hideMark/>
          </w:tcPr>
          <w:p w:rsidR="00602BA1" w:rsidRPr="00D54DC8" w:rsidRDefault="00602BA1" w:rsidP="002E7720">
            <w:pPr>
              <w:pStyle w:val="PURBody"/>
            </w:pPr>
            <w:r>
              <w:rPr>
                <w:b/>
                <w:i/>
              </w:rPr>
              <w:t>Kdy je potřeba:</w:t>
            </w:r>
            <w:r>
              <w:t xml:space="preserve"> </w:t>
            </w:r>
          </w:p>
          <w:p w:rsidR="00602BA1" w:rsidRPr="00D54DC8" w:rsidRDefault="00602BA1" w:rsidP="009A33CC">
            <w:pPr>
              <w:pStyle w:val="PURBullet"/>
              <w:numPr>
                <w:ilvl w:val="0"/>
                <w:numId w:val="84"/>
              </w:numPr>
            </w:pPr>
            <w:r>
              <w:lastRenderedPageBreak/>
              <w:t xml:space="preserve">Pro každou instanci neprodukčního serveru služby Microsoft Dynamics CRM Online nad rámec instance poskytnuté se službou online </w:t>
            </w:r>
          </w:p>
          <w:p w:rsidR="00602BA1" w:rsidRPr="00D54DC8" w:rsidRDefault="00602BA1" w:rsidP="003F6E4F">
            <w:pPr>
              <w:pStyle w:val="PURBody"/>
            </w:pPr>
          </w:p>
          <w:p w:rsidR="00602BA1" w:rsidRDefault="00602BA1" w:rsidP="002F5841">
            <w:pPr>
              <w:pStyle w:val="PURBody"/>
              <w:rPr>
                <w:b/>
                <w:i/>
              </w:rPr>
            </w:pPr>
          </w:p>
        </w:tc>
        <w:tc>
          <w:tcPr>
            <w:tcW w:w="5374" w:type="dxa"/>
            <w:tcBorders>
              <w:top w:val="single" w:sz="4" w:space="0" w:color="00467F" w:themeColor="text2"/>
              <w:left w:val="nil"/>
              <w:bottom w:val="nil"/>
              <w:right w:val="nil"/>
            </w:tcBorders>
            <w:hideMark/>
          </w:tcPr>
          <w:p w:rsidR="00602BA1" w:rsidRPr="00D54DC8" w:rsidRDefault="00602BA1" w:rsidP="003F6E4F">
            <w:pPr>
              <w:pStyle w:val="PURBody"/>
            </w:pPr>
            <w:r>
              <w:rPr>
                <w:b/>
                <w:i/>
              </w:rPr>
              <w:lastRenderedPageBreak/>
              <w:t>Vyžadovaná licence na odběr:</w:t>
            </w:r>
          </w:p>
          <w:p w:rsidR="00602BA1" w:rsidRDefault="00602BA1" w:rsidP="002479DF">
            <w:pPr>
              <w:pStyle w:val="PURBullet"/>
              <w:numPr>
                <w:ilvl w:val="0"/>
                <w:numId w:val="85"/>
              </w:numPr>
              <w:rPr>
                <w:b/>
                <w:i/>
              </w:rPr>
            </w:pPr>
            <w:r>
              <w:t>Microsoft Dynamics CRM Online – doplněk Extra Non</w:t>
            </w:r>
            <w:r w:rsidR="002479DF">
              <w:t>­</w:t>
            </w:r>
            <w:r>
              <w:t>production Instance</w:t>
            </w:r>
          </w:p>
        </w:tc>
      </w:tr>
    </w:tbl>
    <w:p w:rsidR="002E7720" w:rsidRDefault="002E7720" w:rsidP="002E7720">
      <w:pPr>
        <w:pStyle w:val="PURBlueBGHeader"/>
        <w:pBdr>
          <w:top w:val="none" w:sz="0" w:space="0" w:color="auto"/>
          <w:left w:val="none" w:sz="0" w:space="0" w:color="auto"/>
          <w:bottom w:val="none" w:sz="0" w:space="0" w:color="auto"/>
          <w:right w:val="none" w:sz="0" w:space="0" w:color="auto"/>
        </w:pBdr>
        <w:shd w:val="clear" w:color="auto" w:fill="auto"/>
      </w:pPr>
    </w:p>
    <w:p w:rsidR="002E7720" w:rsidRDefault="002E7720" w:rsidP="002E7720">
      <w:pPr>
        <w:pStyle w:val="PURBlueBGHeader"/>
        <w:pBdr>
          <w:top w:val="none" w:sz="0" w:space="0" w:color="auto"/>
          <w:left w:val="none" w:sz="0" w:space="0" w:color="auto"/>
          <w:bottom w:val="none" w:sz="0" w:space="0" w:color="auto"/>
          <w:right w:val="none" w:sz="0" w:space="0" w:color="auto"/>
        </w:pBdr>
        <w:shd w:val="clear" w:color="auto" w:fill="auto"/>
      </w:pPr>
    </w:p>
    <w:p w:rsidR="002E7720" w:rsidRDefault="002E7720" w:rsidP="002E7720">
      <w:pPr>
        <w:pStyle w:val="PURBlueBGHeader"/>
        <w:pBdr>
          <w:top w:val="none" w:sz="0" w:space="0" w:color="auto"/>
          <w:left w:val="none" w:sz="0" w:space="0" w:color="auto"/>
          <w:bottom w:val="none" w:sz="0" w:space="0" w:color="auto"/>
          <w:right w:val="none" w:sz="0" w:space="0" w:color="auto"/>
        </w:pBdr>
        <w:shd w:val="clear" w:color="auto" w:fill="auto"/>
      </w:pPr>
    </w:p>
    <w:p w:rsidR="00602BA1" w:rsidRPr="00D54DC8" w:rsidRDefault="00602BA1" w:rsidP="00602BA1">
      <w:pPr>
        <w:pStyle w:val="PURBlueBGHeader"/>
      </w:pPr>
      <w:r>
        <w:t>Dodatečné podmínky, které platí pro všechny služby Microsoft Dynamics CRM Online:</w:t>
      </w:r>
    </w:p>
    <w:p w:rsidR="00384758" w:rsidRPr="00D54DC8" w:rsidRDefault="002F5841" w:rsidP="002F5841">
      <w:pPr>
        <w:pStyle w:val="PURBlueStrong-Indented"/>
      </w:pPr>
      <w:r>
        <w:t>Příslušná sdělení</w:t>
      </w:r>
    </w:p>
    <w:p w:rsidR="002F5841" w:rsidRPr="00E409BE" w:rsidRDefault="00384758" w:rsidP="00E409BE">
      <w:pPr>
        <w:pStyle w:val="PURBlueStrong-Indented"/>
        <w:rPr>
          <w:smallCaps w:val="0"/>
          <w:color w:val="auto"/>
        </w:rPr>
      </w:pPr>
      <w:r w:rsidRPr="00E409BE">
        <w:rPr>
          <w:smallCaps w:val="0"/>
          <w:color w:val="auto"/>
        </w:rPr>
        <w:t>P</w:t>
      </w:r>
      <w:r>
        <w:rPr>
          <w:smallCaps w:val="0"/>
          <w:color w:val="auto"/>
        </w:rPr>
        <w:t xml:space="preserve">latí příslušná sdělení pro produkty Bing Maps a Yammer v </w:t>
      </w:r>
      <w:hyperlink w:anchor="Appendix_1" w:history="1">
        <w:r w:rsidR="00E409BE">
          <w:rPr>
            <w:rStyle w:val="Hyperlink"/>
            <w:smallCaps w:val="0"/>
          </w:rPr>
          <w:t>p</w:t>
        </w:r>
        <w:r w:rsidR="002479DF" w:rsidRPr="00E409BE">
          <w:rPr>
            <w:rStyle w:val="Hyperlink"/>
            <w:smallCaps w:val="0"/>
          </w:rPr>
          <w:t>říloha 1</w:t>
        </w:r>
      </w:hyperlink>
      <w:r>
        <w:rPr>
          <w:smallCaps w:val="0"/>
          <w:color w:val="auto"/>
        </w:rPr>
        <w:t>.</w:t>
      </w:r>
    </w:p>
    <w:p w:rsidR="00602BA1" w:rsidRPr="00D54DC8" w:rsidRDefault="00602BA1" w:rsidP="00602BA1">
      <w:pPr>
        <w:pStyle w:val="PURBlueStrong-Indented"/>
      </w:pPr>
      <w:r>
        <w:t>Přidružené účty</w:t>
      </w:r>
    </w:p>
    <w:p w:rsidR="00602BA1" w:rsidRPr="00D54DC8" w:rsidRDefault="00602BA1" w:rsidP="00384758">
      <w:pPr>
        <w:pStyle w:val="PURBody-Indented"/>
      </w:pPr>
      <w:r>
        <w:t>Svůj účet aplikace Microsoft Dynamics CRM Online můžete používat pouze vy. Můžeme vám však umožnit vytvoření dalších členských účtů závislých na vašem účtu („přidružený účet“).</w:t>
      </w:r>
      <w:r w:rsidR="005443C1">
        <w:t xml:space="preserve"> </w:t>
      </w:r>
      <w:r>
        <w:t>Přidružené účty mohou být z naší strany omezeny.</w:t>
      </w:r>
      <w:r w:rsidR="005443C1">
        <w:t xml:space="preserve"> </w:t>
      </w:r>
      <w:r>
        <w:t>Nesete odpovědnost za všechny aktivity související s vaším účtem služby Microsoft Dynamics CRM Online, přidruženými účty a hesly.</w:t>
      </w:r>
      <w:r w:rsidR="005443C1">
        <w:t xml:space="preserve"> </w:t>
      </w:r>
      <w:r>
        <w:t>Za monitorování využití vašeho účtu služby Microsoft Dynamics CRM Online a jakékoli užívání nebo zneužití tohoto účtu, ke kterému dojde u libovolného přidruženého účtu nebo třetí strany za použití libovolného hesla nebo uživatelského jména, které jste vybrali nebo vám bylo vytvořeno, odpovídáte pouze vy. Jste-li oprávněným uživatelem přidruženého účtu, osoba nebo právnická osoba, která vám poskytla přístup k aplikaci Microsoft Dynamics CRM Online (vlastník účtu), má nad vaším přidruženým účtem plnou kontrolu.</w:t>
      </w:r>
      <w:r w:rsidR="005443C1">
        <w:t xml:space="preserve"> </w:t>
      </w:r>
      <w:r>
        <w:t>Tato kontrola zahrnuje právo kdykoli ukončit předplatné aplikace Microsoft Dynamics CRM Online, uzavřít nebo změnit váš přidružený účet a v některých případech požadovat a získávat informace o používání počítače a aplikace Microsoft Dynamics CRM Online související s vaším přidruženým účtem. Tímto nezaniká potřeba licence na bázi předplatného pro každého jednotlivého uživatele.</w:t>
      </w:r>
    </w:p>
    <w:p w:rsidR="00602BA1" w:rsidRPr="00D54DC8" w:rsidRDefault="00602BA1" w:rsidP="00602BA1">
      <w:pPr>
        <w:pStyle w:val="PURBlueStrong-Indented"/>
      </w:pPr>
      <w:r>
        <w:t>Omezení</w:t>
      </w:r>
    </w:p>
    <w:p w:rsidR="00602BA1" w:rsidRPr="00D54DC8" w:rsidRDefault="00602BA1" w:rsidP="00602BA1">
      <w:pPr>
        <w:pStyle w:val="PURBody-Indented"/>
      </w:pPr>
      <w:r>
        <w:t>Máme možnost stanovit omezení pro vaše používání aplikace Microsoft Dynamics CRM Online.</w:t>
      </w:r>
      <w:r w:rsidR="005443C1">
        <w:t xml:space="preserve"> </w:t>
      </w:r>
      <w:r>
        <w:t xml:space="preserve">Například je možné omezit počet a velikost e-mailových zpráv, které můžete prostřednictvím aplikace Microsoft Dynamics CRM Online odesílat a přijímat, počet účtů aplikace Microsoft Dynamics CRM Online, jejichž předplatné můžete zřídit, počet transakcí, které můžete prostřednictvím aplikace Microsoft Dynamics CRM Online provést, nebo počet asynchronních transakcí, které lze provádět s danou organizací. </w:t>
      </w:r>
    </w:p>
    <w:p w:rsidR="00602BA1" w:rsidRPr="00D54DC8" w:rsidRDefault="00602BA1" w:rsidP="00602BA1">
      <w:pPr>
        <w:pStyle w:val="PURBody-Indented"/>
      </w:pPr>
      <w:r>
        <w:t>Používání instancí neprodukčního serveru je omezeno pouze na účely testování, vývoje a ukázek. Vaše práva zahrnují použití instancí neprodukčního softwaru k simulaci prostředí koncového uživatele pro účely diagnostiky problémů souvisejících s používáním služby online.</w:t>
      </w:r>
    </w:p>
    <w:p w:rsidR="002F5841" w:rsidRPr="00D54DC8" w:rsidRDefault="002F5841" w:rsidP="002F5841">
      <w:pPr>
        <w:pStyle w:val="PURBlueStrong-Indented"/>
      </w:pPr>
      <w:r>
        <w:t>Licence na odběr na základě počtu uživatelů pro Software Assu</w:t>
      </w:r>
      <w:r w:rsidRPr="00321B16">
        <w:rPr>
          <w:color w:val="00467F"/>
        </w:rPr>
        <w:t>ranc</w:t>
      </w:r>
      <w:r>
        <w:t>e</w:t>
      </w:r>
    </w:p>
    <w:p w:rsidR="002F5841" w:rsidRPr="00D54DC8" w:rsidRDefault="002F5841" w:rsidP="002F5841">
      <w:pPr>
        <w:pStyle w:val="PURBody-Indented"/>
      </w:pPr>
      <w:r>
        <w:t>Licence na bázi předplatného podle počtu uživatelů pro Software Assurance mohou být získány a přiřazeny uživatelům, kteří:</w:t>
      </w:r>
    </w:p>
    <w:p w:rsidR="002F5841" w:rsidRPr="00D54DC8" w:rsidRDefault="002F5841" w:rsidP="002F5841">
      <w:pPr>
        <w:pStyle w:val="PURBody-Indented"/>
        <w:ind w:left="720"/>
      </w:pPr>
      <w:r>
        <w:t xml:space="preserve">• mají přiřazenu také kvalifikující licenci CAL s aktivním krytím Software Assurance nebo </w:t>
      </w:r>
    </w:p>
    <w:p w:rsidR="002F5841" w:rsidRPr="00D54DC8" w:rsidRDefault="002F5841" w:rsidP="002F5841">
      <w:pPr>
        <w:pStyle w:val="PURBody-Indented"/>
        <w:ind w:left="720"/>
      </w:pPr>
      <w:r>
        <w:t xml:space="preserve">• používají zařízení s přiřazenou kvalifikující licencí CAL na zařízení s aktivním krytím Software Assurance. </w:t>
      </w:r>
    </w:p>
    <w:p w:rsidR="002F5841" w:rsidRPr="00D54DC8" w:rsidRDefault="002F5841" w:rsidP="002F5841">
      <w:pPr>
        <w:pStyle w:val="PURBody-Indented"/>
      </w:pPr>
      <w:r>
        <w:t>Licence na bázi předplatného podle počtu uživatelů pro Software Assurance nesmíte přiřadit zároveň více než jednomu uživateli pro jakoukoli danou kvalifikující licenci CAL na zařízení.</w:t>
      </w:r>
      <w:r w:rsidR="005443C1">
        <w:t xml:space="preserve"> </w:t>
      </w:r>
      <w:r>
        <w:t>Po dobu platnosti licence na bázi předplatného podle počtu uživatelů pro Software Assurance musíte mít aktivní krytí Software Assurance na vaše kvalifikující licence CAL.</w:t>
      </w:r>
      <w:r w:rsidR="005443C1">
        <w:t xml:space="preserve"> </w:t>
      </w:r>
      <w:r>
        <w:t>Platnost vašeho práva na přístup ke službě online nebo souvisejícímu softwaru v rámci licence na bázi předplatného podle počtu uživatelů pro Software Assurance uplyne k okamžiku:</w:t>
      </w:r>
    </w:p>
    <w:p w:rsidR="002F5841" w:rsidRPr="00D54DC8" w:rsidRDefault="002F5841" w:rsidP="002F5841">
      <w:pPr>
        <w:pStyle w:val="PURBody-Indented"/>
        <w:ind w:left="720"/>
      </w:pPr>
      <w:r>
        <w:t xml:space="preserve">• skončení platnosti krytí Software Assurance na vaší kvalifikující licenci CAL nebo </w:t>
      </w:r>
    </w:p>
    <w:p w:rsidR="002F5841" w:rsidRPr="00D54DC8" w:rsidRDefault="002F5841" w:rsidP="002F5841">
      <w:pPr>
        <w:pStyle w:val="PURBody-Indented"/>
        <w:ind w:left="720"/>
      </w:pPr>
      <w:r>
        <w:t>• uplynutí doby účinnosti vaší licence na bázi předplatného podle počtu uživatelů pro Software Assurance.</w:t>
      </w:r>
    </w:p>
    <w:p w:rsidR="002F5841" w:rsidRPr="00D54DC8" w:rsidRDefault="002F5841" w:rsidP="002F5841">
      <w:pPr>
        <w:pStyle w:val="PURBody-Indented"/>
      </w:pPr>
      <w:r>
        <w:t>Licence na bázi předplatného podle počtu uživatelů pro Software Assurance odpovídající licenci CAL na základě počtu uživatelů musí být přiřazeny jinému uživateli jen tehdy, je-li převedena kvalifikující licence User CAL.</w:t>
      </w:r>
      <w:r w:rsidR="005443C1">
        <w:t xml:space="preserve"> </w:t>
      </w:r>
      <w:r>
        <w:t>Licence na bázi předplatného podle počtu uživatelů pro Software Assurance odpovídající licenci CAL na zařízení mohou být přiřazeny jinému uživateli jen tehdy, pokud tento nový uživatel používá zařízení, kterému je přiřazena kvalifikující licence CAL na zařízení s aktivním krytím Software Assurance.</w:t>
      </w:r>
    </w:p>
    <w:p w:rsidR="002F5841" w:rsidRPr="00D54DC8" w:rsidRDefault="002F5841" w:rsidP="002F5841">
      <w:pPr>
        <w:pStyle w:val="PURBody-Indented"/>
      </w:pPr>
      <w:r>
        <w:t>Licence na bázi předplatného podle počtu uživatelů dostupné pro zákazníky programu Software Assurance a jejich opravňující licence CAL jsou uvedeny v seznamu produktů.</w:t>
      </w:r>
    </w:p>
    <w:p w:rsidR="00602BA1" w:rsidRPr="00D54DC8" w:rsidRDefault="00253788" w:rsidP="00602BA1">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rPr>
          <w:szCs w:val="16"/>
        </w:rPr>
        <w:t xml:space="preserve"> </w:t>
      </w:r>
    </w:p>
    <w:p w:rsidR="00602BA1" w:rsidRPr="00D54DC8" w:rsidRDefault="00DE257E" w:rsidP="00903115">
      <w:pPr>
        <w:pStyle w:val="PURProductName"/>
      </w:pPr>
      <w:r>
        <w:rPr>
          <w:b/>
          <w:sz w:val="32"/>
          <w:szCs w:val="32"/>
        </w:rPr>
        <w:t>Aplikace pro stolní počítače</w:t>
      </w:r>
      <w:r>
        <w:fldChar w:fldCharType="begin"/>
      </w:r>
      <w:r w:rsidR="00E01841">
        <w:instrText>TC "</w:instrText>
      </w:r>
      <w:bookmarkStart w:id="264" w:name="_Toc374022361"/>
      <w:r w:rsidR="00E01841">
        <w:instrText>Aplikace pro stolní počítače</w:instrText>
      </w:r>
      <w:bookmarkEnd w:id="264"/>
      <w:r w:rsidR="00E01841">
        <w:instrText xml:space="preserve">" \l 2 </w:instrText>
      </w:r>
      <w:r>
        <w:fldChar w:fldCharType="end"/>
      </w:r>
    </w:p>
    <w:p w:rsidR="006E7BB3" w:rsidRPr="00D54DC8" w:rsidRDefault="006E7BB3" w:rsidP="006E7BB3">
      <w:pPr>
        <w:pStyle w:val="PURProductName"/>
      </w:pPr>
      <w:r>
        <w:t>Office 365 ProPlus</w:t>
      </w:r>
      <w:r>
        <w:fldChar w:fldCharType="begin"/>
      </w:r>
      <w:r>
        <w:instrText>XE "Office 365 ProPlus"</w:instrText>
      </w:r>
      <w:r>
        <w:fldChar w:fldCharType="end"/>
      </w:r>
      <w:r>
        <w:fldChar w:fldCharType="begin"/>
      </w:r>
      <w:r>
        <w:instrText xml:space="preserve"> TC "</w:instrText>
      </w:r>
      <w:bookmarkStart w:id="265" w:name="_Toc374022362"/>
      <w:r>
        <w:instrText>Office 365 ProPlus</w:instrText>
      </w:r>
      <w:bookmarkEnd w:id="265"/>
      <w:r>
        <w:instrText xml:space="preserve">" \l </w:instrText>
      </w:r>
      <w:r w:rsidR="00E01841">
        <w:instrText>3</w:instrText>
      </w:r>
      <w:r>
        <w:fldChar w:fldCharType="end"/>
      </w:r>
    </w:p>
    <w:p w:rsidR="006E7BB3" w:rsidRPr="00D54DC8" w:rsidRDefault="006E7BB3" w:rsidP="006E7BB3">
      <w:pPr>
        <w:pStyle w:val="PURBlueBGHeader"/>
      </w:pPr>
      <w:r>
        <w:t xml:space="preserve">LICENCE NA BÁZI PŘEDPLATNÉHO PODLE POČTU UŽIVATELŮ PRO </w:t>
      </w:r>
      <w:r>
        <w:rPr>
          <w:caps/>
        </w:rPr>
        <w:t xml:space="preserve">klientské aplikace </w:t>
      </w:r>
    </w:p>
    <w:tbl>
      <w:tblPr>
        <w:tblStyle w:val="PURTableNoVertical"/>
        <w:tblW w:w="0" w:type="auto"/>
        <w:tblLook w:val="04A0" w:firstRow="1" w:lastRow="0" w:firstColumn="1" w:lastColumn="0" w:noHBand="0" w:noVBand="1"/>
      </w:tblPr>
      <w:tblGrid>
        <w:gridCol w:w="5265"/>
        <w:gridCol w:w="5261"/>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t>Vyžadováno pro každou vaši součást:</w:t>
            </w:r>
          </w:p>
        </w:tc>
        <w:tc>
          <w:tcPr>
            <w:tcW w:w="5340" w:type="dxa"/>
          </w:tcPr>
          <w:p w:rsidR="006E7BB3" w:rsidRDefault="006E7BB3" w:rsidP="003F6E4F">
            <w:pPr>
              <w:pStyle w:val="PURBody"/>
            </w:pPr>
            <w:r>
              <w:rPr>
                <w:b/>
                <w:i/>
              </w:rPr>
              <w:t>Vyžadovaná licence na odběr:</w:t>
            </w:r>
          </w:p>
        </w:tc>
      </w:tr>
      <w:tr w:rsidR="006E7BB3" w:rsidTr="003F6E4F">
        <w:tc>
          <w:tcPr>
            <w:tcW w:w="5340" w:type="dxa"/>
          </w:tcPr>
          <w:p w:rsidR="006E7BB3" w:rsidRDefault="006E7BB3" w:rsidP="009A33CC">
            <w:pPr>
              <w:pStyle w:val="PURBullet"/>
              <w:numPr>
                <w:ilvl w:val="0"/>
                <w:numId w:val="27"/>
              </w:numPr>
            </w:pPr>
            <w:r>
              <w:t>každého uživatele přistupujícího ke službě online nebo k souvisejícímu softwaru</w:t>
            </w:r>
          </w:p>
        </w:tc>
        <w:tc>
          <w:tcPr>
            <w:tcW w:w="5340" w:type="dxa"/>
          </w:tcPr>
          <w:p w:rsidR="006E7BB3" w:rsidRPr="00D54DC8" w:rsidRDefault="006E7BB3" w:rsidP="009A33CC">
            <w:pPr>
              <w:pStyle w:val="PURBullet"/>
              <w:numPr>
                <w:ilvl w:val="0"/>
                <w:numId w:val="28"/>
              </w:numPr>
            </w:pPr>
            <w:r>
              <w:t xml:space="preserve">Licence na bázi předplatného podle počtu uživatelů pro službu Office 365 ProPlus </w:t>
            </w:r>
            <w:r>
              <w:rPr>
                <w:b/>
              </w:rPr>
              <w:t>nebo</w:t>
            </w:r>
          </w:p>
          <w:p w:rsidR="006E7BB3" w:rsidRPr="00D54DC8" w:rsidRDefault="006E7BB3" w:rsidP="009A33CC">
            <w:pPr>
              <w:pStyle w:val="PURBullet"/>
              <w:numPr>
                <w:ilvl w:val="0"/>
                <w:numId w:val="28"/>
              </w:numPr>
            </w:pPr>
            <w:r>
              <w:t xml:space="preserve">Licence na bázi předplatného podle počtu uživatelů pro službu Office 365 Enterprise E3-E4 </w:t>
            </w:r>
            <w:r>
              <w:rPr>
                <w:b/>
              </w:rPr>
              <w:t xml:space="preserve">nebo </w:t>
            </w:r>
          </w:p>
          <w:p w:rsidR="006E7BB3" w:rsidRPr="00D54DC8" w:rsidRDefault="006E7BB3" w:rsidP="009A33CC">
            <w:pPr>
              <w:pStyle w:val="PURBullet"/>
              <w:numPr>
                <w:ilvl w:val="0"/>
                <w:numId w:val="28"/>
              </w:numPr>
            </w:pPr>
            <w:r>
              <w:t xml:space="preserve">Licence na bázi předplatného podle počtu uživatelů pro službu Office 365 ProPlus A </w:t>
            </w:r>
            <w:r>
              <w:rPr>
                <w:b/>
              </w:rPr>
              <w:t>nebo</w:t>
            </w:r>
          </w:p>
          <w:p w:rsidR="006E7BB3" w:rsidRPr="00D54DC8" w:rsidRDefault="006E7BB3" w:rsidP="009A33CC">
            <w:pPr>
              <w:pStyle w:val="PURBullet"/>
              <w:numPr>
                <w:ilvl w:val="0"/>
                <w:numId w:val="28"/>
              </w:numPr>
            </w:pPr>
            <w:r>
              <w:t xml:space="preserve">Licence na bázi předplatného podle počtu uživatelů pro službu Office 365 Education A3-A4 </w:t>
            </w:r>
            <w:r>
              <w:rPr>
                <w:b/>
              </w:rPr>
              <w:t>nebo</w:t>
            </w:r>
          </w:p>
          <w:p w:rsidR="00111856" w:rsidRPr="00D54DC8" w:rsidRDefault="00111856" w:rsidP="009A33CC">
            <w:pPr>
              <w:pStyle w:val="PURBullet"/>
              <w:numPr>
                <w:ilvl w:val="0"/>
                <w:numId w:val="28"/>
              </w:numPr>
            </w:pPr>
            <w:r>
              <w:t xml:space="preserve">Licence na bázi předplatného podle počtu uživatelů pro službu Office 365 ProPlus G </w:t>
            </w:r>
            <w:r>
              <w:rPr>
                <w:b/>
              </w:rPr>
              <w:t>nebo</w:t>
            </w:r>
          </w:p>
          <w:p w:rsidR="00111856" w:rsidRPr="00D54DC8" w:rsidRDefault="00111856" w:rsidP="00111856">
            <w:pPr>
              <w:pStyle w:val="PURBody"/>
              <w:numPr>
                <w:ilvl w:val="0"/>
                <w:numId w:val="28"/>
              </w:numPr>
            </w:pPr>
            <w:r>
              <w:t xml:space="preserve">Licence na bázi předplatného podle počtu uživatelů pro službu Office 365 Government G3-G4 </w:t>
            </w:r>
            <w:r>
              <w:rPr>
                <w:b/>
              </w:rPr>
              <w:t>nebo</w:t>
            </w:r>
          </w:p>
          <w:p w:rsidR="006E7BB3" w:rsidRDefault="006E7BB3" w:rsidP="00F00A87">
            <w:pPr>
              <w:pStyle w:val="PURBullet"/>
              <w:numPr>
                <w:ilvl w:val="0"/>
                <w:numId w:val="28"/>
              </w:numPr>
              <w:spacing w:after="120"/>
            </w:pPr>
            <w:r>
              <w:t xml:space="preserve">Licence na bázi předplatného podle počtu uživatelů pro službu Office 365 Midsize Business </w:t>
            </w:r>
          </w:p>
        </w:tc>
      </w:tr>
    </w:tbl>
    <w:p w:rsidR="006E7BB3" w:rsidRPr="00D54DC8" w:rsidRDefault="006E7BB3" w:rsidP="006E7BB3">
      <w:pPr>
        <w:pStyle w:val="PURBlueBGHeader"/>
      </w:pPr>
      <w:r>
        <w:t>Dodatečné podmínky, které platí pouze pro službu Office 365 ProPlus (dodatečné podmínky níže se vztahují na všechny aplikace pro stolní počítače Office 365):</w:t>
      </w:r>
    </w:p>
    <w:p w:rsidR="00111856" w:rsidRPr="00D54DC8" w:rsidRDefault="00111856" w:rsidP="00111856">
      <w:pPr>
        <w:pStyle w:val="PURBlueStrong-Indented"/>
        <w:spacing w:after="120"/>
        <w:ind w:left="274"/>
      </w:pPr>
      <w:r>
        <w:t>Příslušná sdělení:</w:t>
      </w:r>
      <w:r w:rsidR="005443C1">
        <w:t xml:space="preserve"> </w:t>
      </w:r>
      <w:r>
        <w:rPr>
          <w:rFonts w:eastAsia="MS Mincho" w:cs="Arial"/>
          <w:smallCaps w:val="0"/>
          <w:color w:val="auto"/>
          <w:szCs w:val="18"/>
        </w:rPr>
        <w:t xml:space="preserve">Platí příslušné sdělení pro produkt Bing Maps v </w:t>
      </w:r>
      <w:hyperlink w:anchor="Appendix_1" w:history="1">
        <w:r w:rsidRPr="00E409BE">
          <w:rPr>
            <w:rFonts w:eastAsia="MS Mincho" w:cs="Arial"/>
            <w:smallCaps w:val="0"/>
            <w:color w:val="00467F"/>
            <w:szCs w:val="18"/>
            <w:u w:val="single"/>
          </w:rPr>
          <w:t>příloze 1</w:t>
        </w:r>
      </w:hyperlink>
      <w:r>
        <w:rPr>
          <w:rFonts w:eastAsia="MS Mincho" w:cs="Arial"/>
          <w:smallCaps w:val="0"/>
          <w:color w:val="auto"/>
          <w:szCs w:val="18"/>
        </w:rPr>
        <w:t>.</w:t>
      </w:r>
    </w:p>
    <w:p w:rsidR="006E7BB3" w:rsidRPr="00D54DC8" w:rsidRDefault="006E7BB3" w:rsidP="006E7BB3">
      <w:pPr>
        <w:pStyle w:val="PURBlueStrong-Indented"/>
        <w:spacing w:before="120"/>
        <w:ind w:left="274"/>
      </w:pPr>
      <w:r>
        <w:t>Zařízení Smartphone</w:t>
      </w:r>
    </w:p>
    <w:p w:rsidR="006E7BB3" w:rsidRPr="00E35AE0" w:rsidRDefault="006E7BB3" w:rsidP="009A33CC">
      <w:pPr>
        <w:pStyle w:val="PURBullet-Indented"/>
        <w:widowControl w:val="0"/>
        <w:numPr>
          <w:ilvl w:val="0"/>
          <w:numId w:val="88"/>
        </w:numPr>
        <w:rPr>
          <w:szCs w:val="18"/>
        </w:rPr>
      </w:pPr>
      <w:r w:rsidRPr="00E35AE0">
        <w:rPr>
          <w:szCs w:val="18"/>
        </w:rPr>
        <w:t>Všichni uživatelé, kterým přiřadíte licenci na bázi předplatného podle počtu uživatelů, smí dále aktivovat software Microsoft Office Mobile a současně jej používat až na pěti zařízeních smartphone současně. Pro účely licencovaného použití softwaru Microsoft Office Mobile je zařízení smartphone mobilní zařízení s fyzickým prostředím OSE, integrovanou bezdrátovou sítí a sluchátky.</w:t>
      </w:r>
    </w:p>
    <w:p w:rsidR="006E7BB3" w:rsidRPr="00E35AE0" w:rsidRDefault="006E7BB3" w:rsidP="009A33CC">
      <w:pPr>
        <w:pStyle w:val="PURBullet-Indented"/>
        <w:numPr>
          <w:ilvl w:val="0"/>
          <w:numId w:val="88"/>
        </w:numPr>
        <w:rPr>
          <w:szCs w:val="18"/>
        </w:rPr>
      </w:pPr>
      <w:r w:rsidRPr="00E35AE0">
        <w:rPr>
          <w:szCs w:val="18"/>
        </w:rPr>
        <w:t>Podmínky užívání zahrnuté se softwarem Microsoft Office Mobile platí v rozsahu konfliktů s těmito užívacími právy k produktu.</w:t>
      </w:r>
      <w:r w:rsidR="00A4765E" w:rsidRPr="00985DE0">
        <w:t>*</w:t>
      </w:r>
      <w:r w:rsidR="005443C1" w:rsidRPr="00E35AE0">
        <w:rPr>
          <w:szCs w:val="18"/>
        </w:rPr>
        <w:t xml:space="preserve"> </w:t>
      </w:r>
    </w:p>
    <w:p w:rsidR="006E7BB3" w:rsidRPr="00E35AE0" w:rsidRDefault="006E7BB3" w:rsidP="009A33CC">
      <w:pPr>
        <w:pStyle w:val="PURBullet-Indented"/>
        <w:numPr>
          <w:ilvl w:val="0"/>
          <w:numId w:val="88"/>
        </w:numPr>
        <w:rPr>
          <w:szCs w:val="18"/>
        </w:rPr>
      </w:pPr>
      <w:r w:rsidRPr="00E35AE0">
        <w:rPr>
          <w:szCs w:val="18"/>
        </w:rPr>
        <w:t>Vaše právo na instalaci a používání softwaru Microsoft Office Mobile na zařízeních smartphone nevytváří ani nerozšiřuje povinnost záruky či podpory pro hardware nebo software provozovaný na vašich zařízeních smartphone.</w:t>
      </w:r>
    </w:p>
    <w:p w:rsidR="006E7BB3" w:rsidRPr="008D3DAD" w:rsidRDefault="006E7BB3" w:rsidP="006E7BB3">
      <w:pPr>
        <w:pStyle w:val="PURBlueStrong-Indented"/>
        <w:rPr>
          <w:spacing w:val="0"/>
        </w:rPr>
      </w:pPr>
      <w:r w:rsidRPr="008D3DAD">
        <w:rPr>
          <w:spacing w:val="0"/>
        </w:rPr>
        <w:t xml:space="preserve">* </w:t>
      </w:r>
      <w:r w:rsidRPr="008D3DAD">
        <w:rPr>
          <w:smallCaps w:val="0"/>
          <w:color w:val="auto"/>
          <w:spacing w:val="0"/>
        </w:rPr>
        <w:t>Služby online, na které se vztahuje tento dokument Užívací práva ke službám online, naleznete v části Užívání ostatních webů, aplikací a služeb.</w:t>
      </w:r>
    </w:p>
    <w:p w:rsidR="006E7BB3" w:rsidRPr="00D54DC8" w:rsidRDefault="006E7BB3" w:rsidP="00E31EAC">
      <w:pPr>
        <w:pStyle w:val="PURBlueStrong-Indented"/>
        <w:ind w:left="274"/>
      </w:pPr>
      <w:r>
        <w:t>Office Home &amp; Student 2013 RT – komerční užívání</w:t>
      </w:r>
    </w:p>
    <w:p w:rsidR="006E7BB3" w:rsidRPr="00D54DC8" w:rsidRDefault="006E7BB3" w:rsidP="009A33CC">
      <w:pPr>
        <w:pStyle w:val="PURBullet-Indented"/>
        <w:numPr>
          <w:ilvl w:val="0"/>
          <w:numId w:val="55"/>
        </w:numPr>
        <w:spacing w:line="240" w:lineRule="auto"/>
      </w:pPr>
      <w:r>
        <w:t xml:space="preserve">Licence na odběr na základě počtu uživatelů upravuje vaše práva na užívání softwaru podle samostatně získané licence Office Home &amp; Student 2013 RT prominutím zákazu komerčního užívání softwaru. </w:t>
      </w:r>
    </w:p>
    <w:p w:rsidR="006E7BB3" w:rsidRPr="00D54DC8" w:rsidRDefault="006E7BB3" w:rsidP="009A33CC">
      <w:pPr>
        <w:pStyle w:val="PURBullet-Indented"/>
        <w:numPr>
          <w:ilvl w:val="0"/>
          <w:numId w:val="55"/>
        </w:numPr>
      </w:pPr>
      <w:r>
        <w:t>Uživateli, kterému přiřadíte licenci na odběr na základě počtu uživatelů, můžete povolit užívání zde uvedeného produktu Office Home &amp; Student 2013 RT na dobu vašeho odběru.</w:t>
      </w:r>
    </w:p>
    <w:p w:rsidR="006E7BB3" w:rsidRPr="00D54DC8" w:rsidRDefault="006E7BB3" w:rsidP="009A33CC">
      <w:pPr>
        <w:pStyle w:val="PURBullet-Indented"/>
        <w:numPr>
          <w:ilvl w:val="0"/>
          <w:numId w:val="55"/>
        </w:numPr>
      </w:pPr>
      <w:r>
        <w:t xml:space="preserve">S výjimkou povolení komerčního užívání softwaru veškeré užívání nadále podléhá podmínkám a ustanovením licence Office Home &amp; Student 2013 RT. </w:t>
      </w:r>
    </w:p>
    <w:p w:rsidR="006E7BB3" w:rsidRPr="00D54DC8" w:rsidRDefault="006E7BB3" w:rsidP="009A33CC">
      <w:pPr>
        <w:pStyle w:val="PURBullet-Indented"/>
        <w:numPr>
          <w:ilvl w:val="0"/>
          <w:numId w:val="55"/>
        </w:numPr>
      </w:pPr>
      <w:r>
        <w:t>Získání služby nezakládá ani nerozšiřuje závazky záruky ani podpory v rámci licencí Office Home &amp; Student 2013 RT.</w:t>
      </w:r>
    </w:p>
    <w:p w:rsidR="00E31EAC" w:rsidRPr="00D54DC8" w:rsidRDefault="00E31EAC" w:rsidP="00E31EAC">
      <w:pPr>
        <w:pStyle w:val="PURBlueStrong-Indented"/>
        <w:ind w:left="288"/>
      </w:pPr>
      <w:r>
        <w:t>Licenční podmínky pro server Office Web Apps Server 2013</w:t>
      </w:r>
    </w:p>
    <w:p w:rsidR="00E31EAC" w:rsidRPr="00D54DC8" w:rsidRDefault="00E31EAC" w:rsidP="00E31EAC">
      <w:pPr>
        <w:pStyle w:val="PURBreadcrumb"/>
        <w:spacing w:before="0" w:after="60"/>
        <w:ind w:left="288"/>
        <w:jc w:val="left"/>
      </w:pPr>
      <w:r>
        <w:rPr>
          <w:rFonts w:ascii="Arial" w:hAnsi="Arial"/>
          <w:color w:val="auto"/>
          <w:sz w:val="18"/>
        </w:rPr>
        <w:t>Pokud vaše předplatné Office 365 ProPlus licencované v rámci multilicenční smlouvy zahrnuje software Office Web Apps Server 2013, vaše používání tohoto softwaru podléhá podmínkám poskytnutým se softwarem Office Web Apps Server 2013. Chcete-li software používat, musíte tyto licenční podmínky přijmout.</w:t>
      </w:r>
      <w:r w:rsidR="005443C1">
        <w:rPr>
          <w:rFonts w:ascii="Arial" w:hAnsi="Arial"/>
          <w:color w:val="auto"/>
          <w:sz w:val="18"/>
        </w:rPr>
        <w:t xml:space="preserve"> </w:t>
      </w:r>
      <w:r>
        <w:rPr>
          <w:rFonts w:ascii="Arial" w:hAnsi="Arial"/>
          <w:color w:val="auto"/>
          <w:sz w:val="18"/>
        </w:rPr>
        <w:t>Toto neplatí, pokud je licence poskytnuta na základě vaší smlouvy o odběru služeb online společnosti Microsoft nebo smlouvy o službách online společnosti Microsoft.</w:t>
      </w:r>
    </w:p>
    <w:p w:rsidR="006E7BB3" w:rsidRPr="00D54DC8" w:rsidRDefault="00253788" w:rsidP="006E7BB3">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6E7BB3" w:rsidRPr="00D54DC8" w:rsidRDefault="006E7BB3" w:rsidP="006E7BB3">
      <w:pPr>
        <w:pStyle w:val="PURProductName"/>
      </w:pPr>
      <w:r>
        <w:t>Project Pro pro Office 365</w:t>
      </w:r>
      <w:r>
        <w:fldChar w:fldCharType="begin"/>
      </w:r>
      <w:r>
        <w:instrText>XE "Project Pro pro Office 365"</w:instrText>
      </w:r>
      <w:r>
        <w:fldChar w:fldCharType="end"/>
      </w:r>
      <w:r>
        <w:fldChar w:fldCharType="begin"/>
      </w:r>
      <w:r>
        <w:instrText>TC "</w:instrText>
      </w:r>
      <w:bookmarkStart w:id="266" w:name="_Toc374022363"/>
      <w:r>
        <w:instrText>Project Pro pro Office 365</w:instrText>
      </w:r>
      <w:bookmarkEnd w:id="266"/>
      <w:r>
        <w:instrText xml:space="preserve">" \l 3 </w:instrText>
      </w:r>
      <w:r>
        <w:fldChar w:fldCharType="end"/>
      </w:r>
    </w:p>
    <w:p w:rsidR="006E7BB3" w:rsidRPr="00D54DC8" w:rsidRDefault="006E7BB3" w:rsidP="006E7BB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6E7BB3" w:rsidTr="005443C1">
        <w:trPr>
          <w:cnfStyle w:val="100000000000" w:firstRow="1" w:lastRow="0" w:firstColumn="0" w:lastColumn="0" w:oddVBand="0" w:evenVBand="0" w:oddHBand="0" w:evenHBand="0" w:firstRowFirstColumn="0" w:firstRowLastColumn="0" w:lastRowFirstColumn="0" w:lastRowLastColumn="0"/>
        </w:trPr>
        <w:tc>
          <w:tcPr>
            <w:tcW w:w="5321" w:type="dxa"/>
          </w:tcPr>
          <w:p w:rsidR="006E7BB3" w:rsidRDefault="006E7BB3" w:rsidP="003F6E4F">
            <w:pPr>
              <w:pStyle w:val="PURBody"/>
            </w:pPr>
            <w:r>
              <w:rPr>
                <w:b/>
                <w:i/>
              </w:rPr>
              <w:lastRenderedPageBreak/>
              <w:t>Vyžadováno pro každou vaši součást:</w:t>
            </w:r>
          </w:p>
        </w:tc>
        <w:tc>
          <w:tcPr>
            <w:tcW w:w="5321" w:type="dxa"/>
          </w:tcPr>
          <w:p w:rsidR="006E7BB3" w:rsidRDefault="006E7BB3" w:rsidP="003F6E4F">
            <w:pPr>
              <w:pStyle w:val="PURBody"/>
            </w:pPr>
            <w:r>
              <w:rPr>
                <w:b/>
                <w:i/>
              </w:rPr>
              <w:t>Vyžadovaná licence na odběr:</w:t>
            </w:r>
          </w:p>
        </w:tc>
      </w:tr>
      <w:tr w:rsidR="006E7BB3" w:rsidTr="005443C1">
        <w:tc>
          <w:tcPr>
            <w:tcW w:w="5321" w:type="dxa"/>
          </w:tcPr>
          <w:p w:rsidR="006E7BB3" w:rsidRDefault="006E7BB3" w:rsidP="009A33CC">
            <w:pPr>
              <w:pStyle w:val="PURBullet"/>
              <w:numPr>
                <w:ilvl w:val="0"/>
                <w:numId w:val="57"/>
              </w:numPr>
            </w:pPr>
            <w:r>
              <w:t>každého uživatele přistupujícího ke službě online nebo k souvisejícímu softwaru</w:t>
            </w:r>
          </w:p>
        </w:tc>
        <w:tc>
          <w:tcPr>
            <w:tcW w:w="5321" w:type="dxa"/>
          </w:tcPr>
          <w:p w:rsidR="006E7BB3" w:rsidRPr="00D54DC8" w:rsidRDefault="006E7BB3" w:rsidP="009A33CC">
            <w:pPr>
              <w:pStyle w:val="PURBullet"/>
              <w:numPr>
                <w:ilvl w:val="0"/>
                <w:numId w:val="58"/>
              </w:numPr>
            </w:pPr>
            <w:r>
              <w:t xml:space="preserve">Licence na bázi předplatného podle počtu uživatelů k produktu Project Pro pro Office 365 </w:t>
            </w:r>
            <w:r>
              <w:rPr>
                <w:b/>
              </w:rPr>
              <w:t>nebo</w:t>
            </w:r>
          </w:p>
          <w:p w:rsidR="006E7BB3" w:rsidRDefault="006E7BB3" w:rsidP="009A33CC">
            <w:pPr>
              <w:pStyle w:val="PURBody"/>
              <w:numPr>
                <w:ilvl w:val="0"/>
                <w:numId w:val="58"/>
              </w:numPr>
            </w:pPr>
            <w:r>
              <w:t xml:space="preserve">služba Project Online s licencí na bázi předplatného podle počtu uživatelů k produktu Project Pro pro Office 365 </w:t>
            </w:r>
          </w:p>
        </w:tc>
      </w:tr>
    </w:tbl>
    <w:p w:rsidR="006E7BB3" w:rsidRDefault="00253788" w:rsidP="006E7BB3">
      <w:pPr>
        <w:pStyle w:val="PURBreadcrumb"/>
        <w:rPr>
          <w:rStyle w:val="Hyperlink"/>
          <w:szCs w:val="16"/>
        </w:rPr>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p>
    <w:p w:rsidR="00165D7B" w:rsidRDefault="00165D7B" w:rsidP="006E7BB3">
      <w:pPr>
        <w:pStyle w:val="PURBreadcrumb"/>
        <w:rPr>
          <w:rStyle w:val="Hyperlink"/>
          <w:szCs w:val="16"/>
        </w:rPr>
      </w:pPr>
    </w:p>
    <w:p w:rsidR="00165D7B" w:rsidRPr="00D54DC8" w:rsidRDefault="00165D7B" w:rsidP="00165D7B">
      <w:pPr>
        <w:pStyle w:val="PURBreadcrumb"/>
        <w:keepNext w:val="0"/>
      </w:pPr>
    </w:p>
    <w:p w:rsidR="00394D07" w:rsidRPr="00D54DC8" w:rsidRDefault="00394D07" w:rsidP="00394D07">
      <w:pPr>
        <w:pStyle w:val="PURProductName"/>
      </w:pPr>
      <w:r>
        <w:t>Visio Pro pro Office 365</w:t>
      </w:r>
      <w:r>
        <w:fldChar w:fldCharType="begin"/>
      </w:r>
      <w:r>
        <w:instrText>XE "Visio Pro pro Office 365"</w:instrText>
      </w:r>
      <w:r>
        <w:fldChar w:fldCharType="end"/>
      </w:r>
      <w:r>
        <w:fldChar w:fldCharType="begin"/>
      </w:r>
      <w:r>
        <w:instrText>TC "</w:instrText>
      </w:r>
      <w:bookmarkStart w:id="267" w:name="_Toc374022364"/>
      <w:r>
        <w:instrText>Visio Pro pro Office 365</w:instrText>
      </w:r>
      <w:bookmarkEnd w:id="267"/>
      <w:r>
        <w:instrText xml:space="preserve">" \l 3 </w:instrText>
      </w:r>
      <w:r>
        <w:fldChar w:fldCharType="end"/>
      </w:r>
    </w:p>
    <w:p w:rsidR="00394D07" w:rsidRPr="00D54DC8" w:rsidRDefault="00394D07" w:rsidP="00394D07">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394D07"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Default="00394D07" w:rsidP="003F6E4F">
            <w:pPr>
              <w:pStyle w:val="PURBody"/>
            </w:pPr>
            <w:r>
              <w:rPr>
                <w:b/>
                <w:i/>
              </w:rPr>
              <w:t>Vyžadováno pro každou vaši součást:</w:t>
            </w:r>
          </w:p>
        </w:tc>
        <w:tc>
          <w:tcPr>
            <w:tcW w:w="5340" w:type="dxa"/>
          </w:tcPr>
          <w:p w:rsidR="00394D07" w:rsidRDefault="00394D07" w:rsidP="003F6E4F">
            <w:pPr>
              <w:pStyle w:val="PURBody"/>
            </w:pPr>
            <w:r>
              <w:rPr>
                <w:b/>
                <w:i/>
              </w:rPr>
              <w:t>Vyžadovaná licence na odběr:</w:t>
            </w:r>
          </w:p>
        </w:tc>
      </w:tr>
      <w:tr w:rsidR="00394D07" w:rsidTr="003F6E4F">
        <w:tc>
          <w:tcPr>
            <w:tcW w:w="5340" w:type="dxa"/>
          </w:tcPr>
          <w:p w:rsidR="00394D07" w:rsidRDefault="00394D07" w:rsidP="009A33CC">
            <w:pPr>
              <w:pStyle w:val="PURBullet"/>
              <w:numPr>
                <w:ilvl w:val="0"/>
                <w:numId w:val="57"/>
              </w:numPr>
            </w:pPr>
            <w:r>
              <w:t>každého uživatele přistupujícího ke službě online nebo k souvisejícímu softwaru</w:t>
            </w:r>
          </w:p>
        </w:tc>
        <w:tc>
          <w:tcPr>
            <w:tcW w:w="5340" w:type="dxa"/>
          </w:tcPr>
          <w:p w:rsidR="00394D07" w:rsidRDefault="00394D07" w:rsidP="009A33CC">
            <w:pPr>
              <w:pStyle w:val="PURBullet"/>
              <w:numPr>
                <w:ilvl w:val="0"/>
                <w:numId w:val="58"/>
              </w:numPr>
            </w:pPr>
            <w:r>
              <w:t xml:space="preserve">Licence na bázi předplatného podle počtu uživatelů pro produkt Visio Pro pro Office 365 </w:t>
            </w:r>
          </w:p>
        </w:tc>
      </w:tr>
    </w:tbl>
    <w:p w:rsidR="00394D07" w:rsidRPr="00D54DC8" w:rsidRDefault="00394D07" w:rsidP="00394D07">
      <w:pPr>
        <w:pStyle w:val="PURBlueBGHeader"/>
      </w:pPr>
      <w:r>
        <w:t>Dodatečné podmínky, které platí pro všechny aplikace pro stolní počítače Office 365:</w:t>
      </w:r>
    </w:p>
    <w:p w:rsidR="00C63987" w:rsidRPr="00D54DC8" w:rsidRDefault="00C63987" w:rsidP="00C63987">
      <w:pPr>
        <w:pStyle w:val="PURBlueStrong-Indented"/>
        <w:spacing w:after="120"/>
        <w:ind w:left="274"/>
      </w:pPr>
      <w:r>
        <w:t>Smlouva o úrovni služeb:</w:t>
      </w:r>
      <w:r w:rsidR="005443C1">
        <w:rPr>
          <w:rFonts w:eastAsia="MS Mincho" w:cs="Arial"/>
          <w:smallCaps w:val="0"/>
          <w:color w:val="auto"/>
          <w:szCs w:val="18"/>
        </w:rPr>
        <w:t xml:space="preserve"> </w:t>
      </w:r>
      <w:r>
        <w:rPr>
          <w:rFonts w:eastAsia="MS Mincho" w:cs="Arial"/>
          <w:smallCaps w:val="0"/>
          <w:color w:val="auto"/>
          <w:szCs w:val="18"/>
        </w:rPr>
        <w:t>ne</w:t>
      </w:r>
    </w:p>
    <w:p w:rsidR="00394D07" w:rsidRPr="00D54DC8" w:rsidRDefault="00394D07" w:rsidP="00C63987">
      <w:pPr>
        <w:pStyle w:val="PURBlueStrong-Indented"/>
      </w:pPr>
      <w:r>
        <w:t>Práva k instalaci a užívací práva</w:t>
      </w:r>
    </w:p>
    <w:p w:rsidR="00394D07" w:rsidRPr="00BA53C0" w:rsidRDefault="00394D07" w:rsidP="008D3DAD">
      <w:pPr>
        <w:pStyle w:val="ListParagraph"/>
        <w:numPr>
          <w:ilvl w:val="0"/>
          <w:numId w:val="66"/>
        </w:numPr>
        <w:ind w:left="548" w:hanging="274"/>
        <w:jc w:val="left"/>
        <w:rPr>
          <w:rFonts w:ascii="Arial" w:hAnsi="Arial"/>
          <w:sz w:val="18"/>
          <w:szCs w:val="18"/>
        </w:rPr>
      </w:pPr>
      <w:r w:rsidRPr="00165D7B">
        <w:rPr>
          <w:rFonts w:ascii="Arial" w:hAnsi="Arial" w:cs="Arial"/>
          <w:sz w:val="18"/>
          <w:szCs w:val="18"/>
        </w:rPr>
        <w:t xml:space="preserve">Všichni uživatelé, kterým přiřadíte licenci na bázi předplatného podle počtu uživatelů, smějí aktivovat software pro místní nebo vzdálené použití až v pěti prostředích současně. </w:t>
      </w:r>
    </w:p>
    <w:p w:rsidR="00394D07" w:rsidRPr="00BA53C0" w:rsidRDefault="00394D07" w:rsidP="008D3DAD">
      <w:pPr>
        <w:pStyle w:val="ListParagraph"/>
        <w:numPr>
          <w:ilvl w:val="0"/>
          <w:numId w:val="66"/>
        </w:numPr>
        <w:ind w:left="548" w:hanging="270"/>
        <w:jc w:val="left"/>
        <w:rPr>
          <w:rFonts w:ascii="Arial" w:hAnsi="Arial"/>
          <w:sz w:val="18"/>
          <w:szCs w:val="18"/>
        </w:rPr>
      </w:pPr>
      <w:r w:rsidRPr="00165D7B">
        <w:rPr>
          <w:rFonts w:ascii="Arial" w:hAnsi="Arial" w:cs="Arial"/>
          <w:sz w:val="18"/>
          <w:szCs w:val="18"/>
        </w:rPr>
        <w:t xml:space="preserve">Licencovaný uživatel může také používat software aktivovaný jiným uživatelem v rámci jiné licence na bázi předplatného podle počtu uživatelů. </w:t>
      </w:r>
    </w:p>
    <w:p w:rsidR="00E87749" w:rsidRPr="00BA53C0" w:rsidRDefault="00E87749" w:rsidP="008D3DAD">
      <w:pPr>
        <w:pStyle w:val="ListParagraph"/>
        <w:numPr>
          <w:ilvl w:val="0"/>
          <w:numId w:val="66"/>
        </w:numPr>
        <w:ind w:left="548" w:hanging="270"/>
        <w:rPr>
          <w:rFonts w:ascii="Arial" w:hAnsi="Arial"/>
          <w:sz w:val="18"/>
          <w:szCs w:val="18"/>
        </w:rPr>
      </w:pPr>
      <w:r w:rsidRPr="00165D7B">
        <w:rPr>
          <w:rFonts w:asciiTheme="minorHAnsi" w:hAnsiTheme="minorHAnsi" w:cstheme="minorHAnsi"/>
          <w:sz w:val="18"/>
          <w:szCs w:val="18"/>
        </w:rPr>
        <w:t>Každý uživatel může také používat jednu z pěti aktivací na síťovém serveru s povolenou rolí služby Vzdálená plocha (RSD).</w:t>
      </w:r>
      <w:r w:rsidR="005443C1" w:rsidRPr="00165D7B">
        <w:rPr>
          <w:rFonts w:asciiTheme="minorHAnsi" w:hAnsiTheme="minorHAnsi" w:cstheme="minorHAnsi"/>
          <w:sz w:val="18"/>
          <w:szCs w:val="18"/>
        </w:rPr>
        <w:t xml:space="preserve"> </w:t>
      </w:r>
      <w:r w:rsidRPr="00165D7B">
        <w:rPr>
          <w:rFonts w:asciiTheme="minorHAnsi" w:hAnsiTheme="minorHAnsi" w:cstheme="minorHAnsi"/>
          <w:sz w:val="18"/>
          <w:szCs w:val="18"/>
        </w:rPr>
        <w:t>Informace o možnostech nasazení při použití služby Vzdálená plocha naleznete v seznamu produktů.</w:t>
      </w:r>
      <w:r w:rsidR="005443C1" w:rsidRPr="00165D7B">
        <w:rPr>
          <w:rFonts w:asciiTheme="minorHAnsi" w:hAnsiTheme="minorHAnsi" w:cstheme="minorHAnsi"/>
          <w:sz w:val="18"/>
          <w:szCs w:val="18"/>
        </w:rPr>
        <w:t xml:space="preserve"> </w:t>
      </w:r>
      <w:r w:rsidRPr="00165D7B">
        <w:rPr>
          <w:rFonts w:asciiTheme="minorHAnsi" w:hAnsiTheme="minorHAnsi" w:cstheme="minorHAnsi"/>
          <w:sz w:val="18"/>
          <w:szCs w:val="18"/>
        </w:rPr>
        <w:t xml:space="preserve">Toto neplatí, pokud je licence poskytnuta na základě vaší smlouvy o odběru služeb online společnosti Microsoft nebo smlouvy o službách online společnosti Microsoft. </w:t>
      </w:r>
    </w:p>
    <w:p w:rsidR="00394D07" w:rsidRPr="00BA53C0" w:rsidRDefault="00394D07" w:rsidP="008D3DAD">
      <w:pPr>
        <w:pStyle w:val="ListParagraph"/>
        <w:numPr>
          <w:ilvl w:val="0"/>
          <w:numId w:val="66"/>
        </w:numPr>
        <w:spacing w:after="120"/>
        <w:ind w:left="548" w:hanging="274"/>
        <w:jc w:val="left"/>
        <w:rPr>
          <w:rFonts w:ascii="Arial" w:hAnsi="Arial"/>
          <w:sz w:val="18"/>
          <w:szCs w:val="18"/>
        </w:rPr>
      </w:pPr>
      <w:r w:rsidRPr="00165D7B">
        <w:rPr>
          <w:rFonts w:ascii="Arial" w:hAnsi="Arial" w:cs="Arial"/>
          <w:sz w:val="18"/>
          <w:szCs w:val="18"/>
        </w:rPr>
        <w:t xml:space="preserve">Smíte ostatním uživatelům umožnit vzdálený přístup k softwaru výhradně za účelem poskytování služeb odborné pomoci. </w:t>
      </w:r>
    </w:p>
    <w:p w:rsidR="00394D07" w:rsidRPr="00D54DC8" w:rsidRDefault="00394D07" w:rsidP="00394D07">
      <w:pPr>
        <w:pStyle w:val="PURBlueStrong-Indented"/>
      </w:pPr>
      <w:r>
        <w:t>Upgrade služby online a softwaru</w:t>
      </w:r>
    </w:p>
    <w:p w:rsidR="00394D07" w:rsidRPr="00D54DC8" w:rsidRDefault="00394D07" w:rsidP="00394D07">
      <w:pPr>
        <w:pStyle w:val="PURBody-Indented"/>
      </w:pPr>
      <w:r>
        <w:t>Pokud vydáme hlavní upgrade na software, který je licencován v rámci licence na bázi předplatného podle počtu uživatelů pro službu online, je nutné upgrade nainstalovat do všech zařízení používajících službu online, abyste předešli přerušení poskytování služby online.</w:t>
      </w:r>
    </w:p>
    <w:p w:rsidR="00394D07" w:rsidRPr="00D54DC8" w:rsidRDefault="00394D07" w:rsidP="00394D07">
      <w:pPr>
        <w:pStyle w:val="PURBlueStrong-Indented"/>
      </w:pPr>
      <w:r>
        <w:t>Vyžadované připojení</w:t>
      </w:r>
    </w:p>
    <w:p w:rsidR="00394D07" w:rsidRPr="00D54DC8" w:rsidRDefault="00394D07" w:rsidP="00394D07">
      <w:pPr>
        <w:pStyle w:val="PURBody-Indented"/>
      </w:pPr>
      <w:r>
        <w:t>Všichni uživatelé, kterým přiřadíte licenci na bázi předplatného podle počtu uživatelů, musí připojit všechna zařízení, do kterých nainstalovali software, k Internetu alespoň jednou za 30 dní.</w:t>
      </w:r>
      <w:r w:rsidR="005443C1">
        <w:t xml:space="preserve"> </w:t>
      </w:r>
      <w:r>
        <w:t>Pokud uživatel tento požadavek nesplní, může tato skutečnost ovlivnit některé funkce softwaru.</w:t>
      </w:r>
    </w:p>
    <w:p w:rsidR="00394D07" w:rsidRPr="00D54DC8" w:rsidRDefault="00394D07" w:rsidP="00394D07">
      <w:pPr>
        <w:pStyle w:val="PURBlueStrong-Indented"/>
      </w:pPr>
      <w:r>
        <w:t>Ověření odběru</w:t>
      </w:r>
    </w:p>
    <w:p w:rsidR="00394D07" w:rsidRPr="008D3DAD" w:rsidRDefault="00394D07" w:rsidP="008D3DAD">
      <w:pPr>
        <w:pStyle w:val="PURBody-Indented"/>
      </w:pPr>
      <w:r w:rsidRPr="008D3DAD">
        <w:t>Společnost Microsoft smí automaticky kontrolovat jakoukoli verzi softwaru, který uživatelé instalovali v zařízení. Zařízení, ve kterých je instalován software, mohou pravidelně odesílat údaje, které slouží k ověření, že software je správně licencován a nedošlo k vypršení doby účinnosti.</w:t>
      </w:r>
      <w:r w:rsidR="005443C1" w:rsidRPr="008D3DAD">
        <w:t xml:space="preserve"> </w:t>
      </w:r>
      <w:r w:rsidRPr="008D3DAD">
        <w:t>Tyto informace zahrnují verzi softwaru, uživatelský identifikátor Windows Live ID, informace o ID produktu, ID počítače a adresu internetového protokolu zařízení. Pokud software není správně licencován, může tato skutečnost ovlivnit jeho funkce.</w:t>
      </w:r>
      <w:r w:rsidR="005443C1" w:rsidRPr="008D3DAD">
        <w:t xml:space="preserve"> </w:t>
      </w:r>
      <w:r w:rsidRPr="008D3DAD">
        <w:t>Aktualizace a upgrady softwaru můžete získat pouze od společnosti Microsoft nebo od ověřených zdrojů.</w:t>
      </w:r>
      <w:r w:rsidR="005443C1" w:rsidRPr="008D3DAD">
        <w:t xml:space="preserve"> </w:t>
      </w:r>
      <w:r w:rsidRPr="008D3DAD">
        <w:t>Další</w:t>
      </w:r>
      <w:r w:rsidR="008D3DAD">
        <w:t> </w:t>
      </w:r>
      <w:r w:rsidRPr="008D3DAD">
        <w:t xml:space="preserve">informace o získání aktualizací z ověřených zdrojů naleznete na adrese </w:t>
      </w:r>
      <w:hyperlink r:id="rId37">
        <w:r w:rsidRPr="008D3DAD">
          <w:rPr>
            <w:color w:val="00467F"/>
            <w:u w:val="single"/>
          </w:rPr>
          <w:t>http://windows.microsoft.com/en-US/windows/help/genuine/faq</w:t>
        </w:r>
      </w:hyperlink>
      <w:r w:rsidRPr="008D3DAD">
        <w:t>. Užíváním softwaru vyjadřujete svůj souhlas s přenosem informací popsaných v tomto oddílu.</w:t>
      </w:r>
    </w:p>
    <w:p w:rsidR="00394D07" w:rsidRPr="00D54DC8" w:rsidRDefault="00394D07" w:rsidP="00394D07">
      <w:pPr>
        <w:pStyle w:val="PURBlueStrong-Indented"/>
      </w:pPr>
      <w:r>
        <w:t>Mediální prvky a šablony</w:t>
      </w:r>
    </w:p>
    <w:p w:rsidR="00394D07" w:rsidRPr="00D54DC8" w:rsidRDefault="00394D07" w:rsidP="00394D07">
      <w:pPr>
        <w:pStyle w:val="PURBody-Indented"/>
      </w:pPr>
      <w:r>
        <w:t xml:space="preserve">Společnost Microsoft vám poskytuje licenci na kopírování, distribuci, provádění a zobrazení mediálních prvků (obrázky, kliparty, animace, zvuky, hudba, videoklipy, šablony a další typy obsahu) včetně softwaru a aplikací Office Web Apps v projektech a dokumentech s tím, že je zakázáno: (i) prodávat, licencovat a distribuovat kopie jakýchkoli mediálních prvků samostatně nebo v rámci produktu, pokud primární hodnota produktu spočívá v mediálních prvcích, (ii) udělovat zákazníkům práva na další licencování nebo distribuci mediálních prvků, (iii) komerčně licencovat nebo distribuovat mediální prvky, které obsahují identifikovatelné reprezentace jednotlivců, státních orgánů, log, ochranných známek a emblémů, nebo užívat tyto typy obrázků způsobem, který by mohl mít za následek vyvození schválení nebo propojení s vaším produktem, entitou nebo aktivitou, nebo (iv) užívat mediální prvky </w:t>
      </w:r>
      <w:r>
        <w:lastRenderedPageBreak/>
        <w:t>k vytvářeních obscénních nebo pobuřujících výstupů. Na ostatní mediální prvky, které jsou k dispozici na webu Office.com nebo jiných webech prostřednictvím funkcí Office, se vztahují podmínky uvedené na těchto webech.</w:t>
      </w:r>
    </w:p>
    <w:p w:rsidR="00394D07" w:rsidRPr="00D54DC8" w:rsidRDefault="00253788" w:rsidP="00394D07">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rPr>
          <w:szCs w:val="16"/>
        </w:rPr>
        <w:t xml:space="preserve"> </w:t>
      </w:r>
    </w:p>
    <w:p w:rsidR="00DE257E" w:rsidRPr="00D54DC8" w:rsidRDefault="00394D07" w:rsidP="00903115">
      <w:pPr>
        <w:pStyle w:val="PURProductName"/>
      </w:pPr>
      <w:r>
        <w:rPr>
          <w:b/>
          <w:sz w:val="32"/>
          <w:szCs w:val="32"/>
        </w:rPr>
        <w:t>Služby související se službou Office 365</w:t>
      </w:r>
      <w:r>
        <w:fldChar w:fldCharType="begin"/>
      </w:r>
      <w:r w:rsidR="00E01841">
        <w:instrText>TC "</w:instrText>
      </w:r>
      <w:bookmarkStart w:id="268" w:name="_Toc374022365"/>
      <w:r w:rsidR="00E01841">
        <w:instrText>Služby související se službou Office 365</w:instrText>
      </w:r>
      <w:bookmarkEnd w:id="268"/>
      <w:r w:rsidR="00E01841">
        <w:instrText xml:space="preserve">" \l 2 </w:instrText>
      </w:r>
      <w:r>
        <w:fldChar w:fldCharType="end"/>
      </w:r>
    </w:p>
    <w:p w:rsidR="004B0A15" w:rsidRPr="00D54DC8" w:rsidRDefault="004B0A15" w:rsidP="004B0A15">
      <w:pPr>
        <w:pStyle w:val="PURProductName"/>
      </w:pPr>
      <w:bookmarkStart w:id="269" w:name="_Sec504"/>
      <w:r>
        <w:t>Ochrana před ztrátou dat</w:t>
      </w:r>
      <w:bookmarkEnd w:id="269"/>
      <w:r>
        <w:fldChar w:fldCharType="begin"/>
      </w:r>
      <w:r>
        <w:instrText>XE "Ochrana před ztrátou dat"</w:instrText>
      </w:r>
      <w:r>
        <w:fldChar w:fldCharType="end"/>
      </w:r>
      <w:r>
        <w:fldChar w:fldCharType="begin"/>
      </w:r>
      <w:r>
        <w:instrText>TC "</w:instrText>
      </w:r>
      <w:bookmarkStart w:id="270" w:name="_Toc374022366"/>
      <w:r>
        <w:instrText>Ochrana před ztrátou dat</w:instrText>
      </w:r>
      <w:bookmarkEnd w:id="270"/>
      <w:r>
        <w:instrText xml:space="preserve">" \l 3 </w:instrText>
      </w:r>
      <w:bookmarkStart w:id="271" w:name="_Toc366240723"/>
      <w:bookmarkStart w:id="272" w:name="_Toc366240967"/>
      <w:bookmarkEnd w:id="271"/>
      <w:bookmarkEnd w:id="272"/>
      <w:r>
        <w:fldChar w:fldCharType="end"/>
      </w:r>
    </w:p>
    <w:p w:rsidR="004B0A15" w:rsidRPr="00D54DC8" w:rsidRDefault="004B0A15" w:rsidP="004B0A15">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44"/>
        <w:gridCol w:w="5282"/>
      </w:tblGrid>
      <w:tr w:rsidR="004B0A15" w:rsidRPr="001C3877" w:rsidTr="005443C1">
        <w:trPr>
          <w:cnfStyle w:val="100000000000" w:firstRow="1" w:lastRow="0" w:firstColumn="0" w:lastColumn="0" w:oddVBand="0" w:evenVBand="0" w:oddHBand="0" w:evenHBand="0" w:firstRowFirstColumn="0" w:firstRowLastColumn="0" w:lastRowFirstColumn="0" w:lastRowLastColumn="0"/>
        </w:trPr>
        <w:tc>
          <w:tcPr>
            <w:tcW w:w="5299" w:type="dxa"/>
          </w:tcPr>
          <w:p w:rsidR="004B0A15" w:rsidRPr="00D54DC8" w:rsidRDefault="004B0A15" w:rsidP="003F6E4F">
            <w:pPr>
              <w:pStyle w:val="PURBody"/>
            </w:pPr>
            <w:r>
              <w:rPr>
                <w:b/>
                <w:i/>
              </w:rPr>
              <w:t>Vyžadováno pro každou vaši součást:</w:t>
            </w:r>
          </w:p>
          <w:p w:rsidR="004B0A15" w:rsidRPr="00D54DC8" w:rsidRDefault="004B0A15" w:rsidP="009A33CC">
            <w:pPr>
              <w:pStyle w:val="PURBullet"/>
              <w:numPr>
                <w:ilvl w:val="0"/>
                <w:numId w:val="96"/>
              </w:numPr>
            </w:pPr>
            <w:r>
              <w:t>každého uživatele, jehož zákaznická data jsou zpracovávána službou online nebo souvisejícím softwarem.</w:t>
            </w:r>
          </w:p>
          <w:p w:rsidR="004B0A15" w:rsidRDefault="004B0A15" w:rsidP="003F6E4F">
            <w:pPr>
              <w:pStyle w:val="PURBody"/>
            </w:pPr>
          </w:p>
        </w:tc>
        <w:tc>
          <w:tcPr>
            <w:tcW w:w="5343" w:type="dxa"/>
          </w:tcPr>
          <w:p w:rsidR="004B0A15" w:rsidRPr="00D54DC8" w:rsidRDefault="004B0A15" w:rsidP="003F6E4F">
            <w:pPr>
              <w:pStyle w:val="PURBody"/>
            </w:pPr>
            <w:r>
              <w:rPr>
                <w:b/>
                <w:i/>
              </w:rPr>
              <w:t>Vyžadovaná licence na odběr:</w:t>
            </w:r>
          </w:p>
          <w:p w:rsidR="004B0A15" w:rsidRPr="001C3877" w:rsidRDefault="004B0A15" w:rsidP="009A33CC">
            <w:pPr>
              <w:pStyle w:val="PURBullet"/>
              <w:numPr>
                <w:ilvl w:val="0"/>
                <w:numId w:val="97"/>
              </w:numPr>
              <w:rPr>
                <w:lang w:val="pt-BR"/>
              </w:rPr>
            </w:pPr>
            <w:r w:rsidRPr="001C3877">
              <w:rPr>
                <w:lang w:val="pt-BR"/>
              </w:rPr>
              <w:t>Sada Enterprise CAL Suite (na uživatele nebo na zařízení)</w:t>
            </w:r>
            <w:r w:rsidRPr="001C3877">
              <w:rPr>
                <w:vertAlign w:val="superscript"/>
                <w:lang w:val="pt-BR"/>
              </w:rPr>
              <w:t>2</w:t>
            </w:r>
            <w:r w:rsidRPr="001C3877">
              <w:rPr>
                <w:lang w:val="pt-BR"/>
              </w:rPr>
              <w:t xml:space="preserve"> </w:t>
            </w:r>
            <w:r w:rsidRPr="001C3877">
              <w:rPr>
                <w:b/>
                <w:lang w:val="pt-BR"/>
              </w:rPr>
              <w:t>nebo</w:t>
            </w:r>
          </w:p>
          <w:p w:rsidR="004B0A15" w:rsidRPr="00D54DC8" w:rsidRDefault="004B0A15" w:rsidP="009A33CC">
            <w:pPr>
              <w:pStyle w:val="PURBullet"/>
              <w:numPr>
                <w:ilvl w:val="0"/>
                <w:numId w:val="97"/>
              </w:numPr>
            </w:pPr>
            <w:r>
              <w:t>Produkt Enterprise CAL Bridge pro Office 365 (na uživatele nebo na zařízení)</w:t>
            </w:r>
            <w:r>
              <w:rPr>
                <w:vertAlign w:val="superscript"/>
              </w:rPr>
              <w:t>1</w:t>
            </w:r>
            <w:r>
              <w:t xml:space="preserve"> </w:t>
            </w:r>
            <w:r>
              <w:rPr>
                <w:b/>
              </w:rPr>
              <w:t>nebo</w:t>
            </w:r>
          </w:p>
          <w:p w:rsidR="004B0A15" w:rsidRPr="00D54DC8" w:rsidRDefault="004B0A15" w:rsidP="009A33CC">
            <w:pPr>
              <w:pStyle w:val="PURBullet"/>
              <w:numPr>
                <w:ilvl w:val="0"/>
                <w:numId w:val="97"/>
              </w:numPr>
            </w:pPr>
            <w:r>
              <w:t>Enterprise CAL Bridge pro Windows Intune (na uživatele nebo na zařízení)</w:t>
            </w:r>
            <w:r>
              <w:rPr>
                <w:vertAlign w:val="superscript"/>
              </w:rPr>
              <w:t>1</w:t>
            </w:r>
            <w:r>
              <w:t xml:space="preserve"> </w:t>
            </w:r>
            <w:r>
              <w:rPr>
                <w:b/>
              </w:rPr>
              <w:t>nebo</w:t>
            </w:r>
          </w:p>
          <w:p w:rsidR="004B0A15" w:rsidRPr="00D54DC8" w:rsidRDefault="004B0A15" w:rsidP="009A33CC">
            <w:pPr>
              <w:pStyle w:val="PURBullet"/>
              <w:numPr>
                <w:ilvl w:val="0"/>
                <w:numId w:val="97"/>
              </w:numPr>
            </w:pPr>
            <w:r>
              <w:t>Enterprise CAL Bridge pro Office 365 a Windows Intune (na uživatele nebo na zařízení)</w:t>
            </w:r>
            <w:r>
              <w:rPr>
                <w:vertAlign w:val="superscript"/>
              </w:rPr>
              <w:t>1</w:t>
            </w:r>
            <w:r>
              <w:t xml:space="preserve"> </w:t>
            </w:r>
            <w:r>
              <w:rPr>
                <w:b/>
              </w:rPr>
              <w:t>nebo</w:t>
            </w:r>
          </w:p>
          <w:p w:rsidR="004B0A15" w:rsidRPr="001C3877" w:rsidRDefault="004B0A15" w:rsidP="00C63987">
            <w:pPr>
              <w:pStyle w:val="PURBullet"/>
              <w:numPr>
                <w:ilvl w:val="0"/>
                <w:numId w:val="97"/>
              </w:numPr>
              <w:spacing w:after="60"/>
              <w:rPr>
                <w:lang w:val="pt-BR"/>
              </w:rPr>
            </w:pPr>
            <w:r w:rsidRPr="001C3877">
              <w:rPr>
                <w:lang w:val="pt-BR"/>
              </w:rPr>
              <w:t>Exchange Server 2013 Enterprise CAL (na uživatele nebo na zařízení)</w:t>
            </w:r>
            <w:r w:rsidRPr="001C3877">
              <w:rPr>
                <w:vertAlign w:val="superscript"/>
                <w:lang w:val="pt-BR"/>
              </w:rPr>
              <w:t>1</w:t>
            </w:r>
          </w:p>
          <w:p w:rsidR="004B0A15" w:rsidRPr="001C3877" w:rsidRDefault="00C63987" w:rsidP="008D3DAD">
            <w:pPr>
              <w:pStyle w:val="PURBody"/>
              <w:rPr>
                <w:lang w:val="pt-BR"/>
              </w:rPr>
            </w:pPr>
            <w:r w:rsidRPr="001C3877">
              <w:rPr>
                <w:vertAlign w:val="superscript"/>
                <w:lang w:val="pt-BR"/>
              </w:rPr>
              <w:t xml:space="preserve"> 1</w:t>
            </w:r>
            <w:r w:rsidRPr="001C3877">
              <w:rPr>
                <w:lang w:val="pt-BR"/>
              </w:rPr>
              <w:t xml:space="preserve"> S aktivním krytím Software Assurance</w:t>
            </w:r>
            <w:r w:rsidR="005443C1" w:rsidRPr="001C3877">
              <w:rPr>
                <w:lang w:val="pt-BR"/>
              </w:rPr>
              <w:t xml:space="preserve"> </w:t>
            </w:r>
            <w:r w:rsidRPr="001C3877">
              <w:rPr>
                <w:lang w:val="pt-BR"/>
              </w:rPr>
              <w:t>Pro zákazníky, kteří mají</w:t>
            </w:r>
            <w:r w:rsidR="008D3DAD" w:rsidRPr="001C3877">
              <w:rPr>
                <w:lang w:val="pt-BR"/>
              </w:rPr>
              <w:t> </w:t>
            </w:r>
            <w:r w:rsidRPr="001C3877">
              <w:rPr>
                <w:lang w:val="pt-BR"/>
              </w:rPr>
              <w:t>licence pro služby online podle počtu zařízení, platí, že pro službu online jsou licencováni všichni uživatelé licencovaného zařízení.</w:t>
            </w:r>
          </w:p>
        </w:tc>
      </w:tr>
    </w:tbl>
    <w:p w:rsidR="004B0A15" w:rsidRPr="001C3877" w:rsidRDefault="00253788" w:rsidP="004B0A15">
      <w:pPr>
        <w:pStyle w:val="PURBreadcrumb"/>
        <w:rPr>
          <w:lang w:val="pt-BR"/>
        </w:rPr>
      </w:pPr>
      <w:hyperlink w:anchor="_Sec4">
        <w:r w:rsidR="005443C1" w:rsidRPr="001C3877">
          <w:rPr>
            <w:color w:val="00467F"/>
            <w:szCs w:val="16"/>
            <w:u w:val="single"/>
            <w:lang w:val="pt-BR"/>
          </w:rPr>
          <w:t>Obsah</w:t>
        </w:r>
      </w:hyperlink>
      <w:r w:rsidR="005443C1" w:rsidRPr="001C3877">
        <w:rPr>
          <w:szCs w:val="16"/>
          <w:lang w:val="pt-BR"/>
        </w:rPr>
        <w:t xml:space="preserve"> / </w:t>
      </w:r>
      <w:hyperlink w:anchor="General_License_Terms" w:history="1">
        <w:r w:rsidR="005443C1" w:rsidRPr="001C3877">
          <w:rPr>
            <w:rStyle w:val="Hyperlink"/>
            <w:szCs w:val="16"/>
            <w:lang w:val="pt-BR"/>
          </w:rPr>
          <w:t>Obecné podmínky</w:t>
        </w:r>
      </w:hyperlink>
      <w:r w:rsidR="0007456D" w:rsidRPr="001C3877">
        <w:rPr>
          <w:lang w:val="pt-BR"/>
        </w:rPr>
        <w:t xml:space="preserve"> </w:t>
      </w:r>
    </w:p>
    <w:p w:rsidR="004B0A15" w:rsidRPr="001C3877" w:rsidRDefault="004B0A15" w:rsidP="004B0A15">
      <w:pPr>
        <w:pStyle w:val="PURProductName"/>
        <w:rPr>
          <w:lang w:val="pt-BR"/>
        </w:rPr>
      </w:pPr>
      <w:bookmarkStart w:id="273" w:name="_Sec505"/>
      <w:r w:rsidRPr="001C3877">
        <w:rPr>
          <w:lang w:val="pt-BR"/>
        </w:rPr>
        <w:t>Duet Enterprise Online pro Microsoft SharePoint a SAP</w:t>
      </w:r>
      <w:bookmarkEnd w:id="273"/>
      <w:r>
        <w:fldChar w:fldCharType="begin"/>
      </w:r>
      <w:r w:rsidRPr="001C3877">
        <w:rPr>
          <w:lang w:val="pt-BR"/>
        </w:rPr>
        <w:instrText>XE "Duet Enterprise Online pro Microsoft SharePoint a SAP"</w:instrText>
      </w:r>
      <w:r>
        <w:fldChar w:fldCharType="end"/>
      </w:r>
      <w:r>
        <w:fldChar w:fldCharType="begin"/>
      </w:r>
      <w:r w:rsidRPr="001C3877">
        <w:rPr>
          <w:lang w:val="pt-BR"/>
        </w:rPr>
        <w:instrText>TC "</w:instrText>
      </w:r>
      <w:bookmarkStart w:id="274" w:name="_Toc374022367"/>
      <w:r w:rsidRPr="001C3877">
        <w:rPr>
          <w:lang w:val="pt-BR"/>
        </w:rPr>
        <w:instrText>Duet Enterprise Online pro Microsoft SharePoint a SAP</w:instrText>
      </w:r>
      <w:bookmarkEnd w:id="274"/>
      <w:r w:rsidRPr="001C3877">
        <w:rPr>
          <w:lang w:val="pt-BR"/>
        </w:rPr>
        <w:instrText xml:space="preserve">" \l 3 </w:instrText>
      </w:r>
      <w:bookmarkStart w:id="275" w:name="_Toc366240724"/>
      <w:bookmarkStart w:id="276" w:name="_Toc366240968"/>
      <w:bookmarkEnd w:id="275"/>
      <w:bookmarkEnd w:id="276"/>
      <w:r>
        <w:fldChar w:fldCharType="end"/>
      </w:r>
    </w:p>
    <w:p w:rsidR="004B0A15" w:rsidRPr="001C3877" w:rsidRDefault="004B0A15" w:rsidP="004B0A15">
      <w:pPr>
        <w:pStyle w:val="PURBlueBGHeader"/>
        <w:rPr>
          <w:lang w:val="pt-BR"/>
        </w:rPr>
      </w:pPr>
      <w:r w:rsidRPr="001C3877">
        <w:rPr>
          <w:lang w:val="pt-BR"/>
        </w:rP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1C3877" w:rsidRDefault="004B0A15" w:rsidP="003F6E4F">
            <w:pPr>
              <w:pStyle w:val="PURBody"/>
              <w:rPr>
                <w:lang w:val="pt-BR"/>
              </w:rPr>
            </w:pPr>
            <w:r w:rsidRPr="001C3877">
              <w:rPr>
                <w:b/>
                <w:i/>
                <w:lang w:val="pt-BR"/>
              </w:rPr>
              <w:t>Vyžadováno pro každou vaši součást:</w:t>
            </w:r>
          </w:p>
          <w:p w:rsidR="004B0A15" w:rsidRPr="001C3877" w:rsidRDefault="004B0A15" w:rsidP="009A33CC">
            <w:pPr>
              <w:pStyle w:val="PURBullet"/>
              <w:numPr>
                <w:ilvl w:val="0"/>
                <w:numId w:val="98"/>
              </w:numPr>
              <w:rPr>
                <w:lang w:val="pt-BR"/>
              </w:rPr>
            </w:pPr>
            <w:r w:rsidRPr="001C3877">
              <w:rPr>
                <w:lang w:val="pt-BR"/>
              </w:rPr>
              <w:t>Uživatelé přistupující ke službě online nebo k souvisejícímu softwaru</w:t>
            </w:r>
          </w:p>
        </w:tc>
        <w:tc>
          <w:tcPr>
            <w:tcW w:w="5340" w:type="dxa"/>
          </w:tcPr>
          <w:p w:rsidR="004B0A15" w:rsidRPr="00D54DC8" w:rsidRDefault="004B0A15" w:rsidP="003F6E4F">
            <w:pPr>
              <w:pStyle w:val="PURBody"/>
            </w:pPr>
            <w:r>
              <w:rPr>
                <w:b/>
                <w:i/>
              </w:rPr>
              <w:t>Vyžadovaná licence na odběr:</w:t>
            </w:r>
          </w:p>
          <w:p w:rsidR="004B0A15" w:rsidRDefault="004B0A15" w:rsidP="009A33CC">
            <w:pPr>
              <w:pStyle w:val="PURBullet"/>
              <w:numPr>
                <w:ilvl w:val="0"/>
                <w:numId w:val="99"/>
              </w:numPr>
            </w:pPr>
            <w:r>
              <w:t>Licence na bázi předplatného podle počtu uživatelů pro službu Duet Enterprise Online</w:t>
            </w:r>
          </w:p>
        </w:tc>
      </w:tr>
    </w:tbl>
    <w:p w:rsidR="004B0A15" w:rsidRPr="00D54DC8" w:rsidRDefault="004B0A15" w:rsidP="004B0A15">
      <w:pPr>
        <w:pStyle w:val="PURBlueBGHeader"/>
      </w:pPr>
      <w:r>
        <w:t>Další podmínky:</w:t>
      </w:r>
    </w:p>
    <w:p w:rsidR="004B0A15" w:rsidRPr="00D54DC8" w:rsidRDefault="004B0A15" w:rsidP="004B0A15">
      <w:pPr>
        <w:pStyle w:val="PURBlueStrong-Indented"/>
      </w:pPr>
      <w:r>
        <w:t>Definice</w:t>
      </w:r>
    </w:p>
    <w:p w:rsidR="004B0A15" w:rsidRPr="00D54DC8" w:rsidRDefault="004B0A15" w:rsidP="008D3DAD">
      <w:pPr>
        <w:pStyle w:val="PURBody-Indented"/>
      </w:pPr>
      <w:r>
        <w:t>„Duet Enterprise Online pro Microsoft SharePoint a SAP“ označuje službu, v jejímž rámci společnost Microsoft poskytuje prostředí operačního systému a fyzický hardware a vybavení potřebné k hostitelskému poskytování produktu Duet Enterprise, na nějž jste získali licenci od třetí strany.</w:t>
      </w:r>
      <w:r w:rsidR="005443C1">
        <w:t xml:space="preserve"> </w:t>
      </w:r>
      <w:r>
        <w:t>Služba Duet Enterprise Online nezahrnuje samotný produkt Duet Enterprise, na nějž jste získali licenci</w:t>
      </w:r>
      <w:r w:rsidR="008D3DAD">
        <w:t> </w:t>
      </w:r>
      <w:r>
        <w:t>od třetí strany.</w:t>
      </w:r>
    </w:p>
    <w:p w:rsidR="004B0A15" w:rsidRPr="00D54DC8" w:rsidRDefault="004B0A15" w:rsidP="004B0A15">
      <w:pPr>
        <w:pStyle w:val="PURBlueStrong-Indented"/>
      </w:pPr>
      <w:r>
        <w:t>Produkty jiných výrobců</w:t>
      </w:r>
    </w:p>
    <w:p w:rsidR="004B0A15" w:rsidRPr="00D54DC8" w:rsidRDefault="004B0A15" w:rsidP="004B0A15">
      <w:pPr>
        <w:pStyle w:val="PURBody-Indented"/>
      </w:pPr>
      <w:r>
        <w:t>Služba Duet Enterprise Online pro Microsoft SharePoint a SAP je navržena tak, aby vám umožnila připojit se a používat data určitých produktů třetích stran. Tato data a produkty třetích stran podléhají podmínkám pro produkty jiných výrobců stanoveným obecnými licenčními podmínkami.</w:t>
      </w:r>
    </w:p>
    <w:p w:rsidR="004B0A15" w:rsidRPr="00D54DC8" w:rsidRDefault="00253788" w:rsidP="004B0A15">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p>
    <w:p w:rsidR="004B0A15" w:rsidRPr="00D54DC8" w:rsidRDefault="004B0A15" w:rsidP="004B0A15">
      <w:pPr>
        <w:pStyle w:val="PURProductName"/>
      </w:pPr>
      <w:bookmarkStart w:id="277" w:name="_Sec359"/>
      <w:r>
        <w:t>Exchange Hosted Encryption</w:t>
      </w:r>
      <w:bookmarkEnd w:id="277"/>
      <w:r>
        <w:fldChar w:fldCharType="begin"/>
      </w:r>
      <w:r>
        <w:instrText>XE "Exchange Hosted Encryption"</w:instrText>
      </w:r>
      <w:r>
        <w:fldChar w:fldCharType="end"/>
      </w:r>
      <w:r>
        <w:fldChar w:fldCharType="begin"/>
      </w:r>
      <w:r>
        <w:instrText xml:space="preserve"> TC "</w:instrText>
      </w:r>
      <w:bookmarkStart w:id="278" w:name="_Toc366240725"/>
      <w:bookmarkStart w:id="279" w:name="_Toc366240969"/>
      <w:bookmarkStart w:id="280" w:name="_Toc374022368"/>
      <w:r>
        <w:instrText>Exchange Hosted Encryption</w:instrText>
      </w:r>
      <w:bookmarkEnd w:id="278"/>
      <w:bookmarkEnd w:id="279"/>
      <w:bookmarkEnd w:id="280"/>
      <w:r>
        <w:instrText xml:space="preserve">" \l </w:instrText>
      </w:r>
      <w:r w:rsidR="00E01841">
        <w:instrText>3</w:instrText>
      </w:r>
      <w:r>
        <w:fldChar w:fldCharType="end"/>
      </w:r>
    </w:p>
    <w:p w:rsidR="004B0A15" w:rsidRPr="00D54DC8" w:rsidRDefault="004B0A15" w:rsidP="004B0A15">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2"/>
        <w:gridCol w:w="5264"/>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54DC8" w:rsidRDefault="004B0A15" w:rsidP="003F6E4F">
            <w:pPr>
              <w:pStyle w:val="PURBody"/>
            </w:pPr>
            <w:r>
              <w:rPr>
                <w:b/>
                <w:i/>
              </w:rPr>
              <w:lastRenderedPageBreak/>
              <w:t>Vyžadováno pro každou vaši součást:</w:t>
            </w:r>
          </w:p>
          <w:p w:rsidR="004B0A15" w:rsidRPr="00D54DC8" w:rsidRDefault="004B0A15" w:rsidP="009A33CC">
            <w:pPr>
              <w:pStyle w:val="PURBullet"/>
              <w:numPr>
                <w:ilvl w:val="0"/>
                <w:numId w:val="100"/>
              </w:numPr>
            </w:pPr>
            <w:r>
              <w:t>každého uživatele, jehož zákaznická data jsou zpracována a uložena službou online nebo souvisejícím softwarem</w:t>
            </w:r>
          </w:p>
          <w:p w:rsidR="004B0A15" w:rsidRDefault="004B0A15" w:rsidP="003F6E4F">
            <w:pPr>
              <w:pStyle w:val="PURBody"/>
            </w:pPr>
            <w:r>
              <w:t xml:space="preserve"> </w:t>
            </w:r>
          </w:p>
        </w:tc>
        <w:tc>
          <w:tcPr>
            <w:tcW w:w="5340" w:type="dxa"/>
          </w:tcPr>
          <w:p w:rsidR="004B0A15" w:rsidRPr="00D54DC8" w:rsidRDefault="004B0A15" w:rsidP="003F6E4F">
            <w:pPr>
              <w:pStyle w:val="PURBody"/>
            </w:pPr>
            <w:r>
              <w:rPr>
                <w:b/>
                <w:i/>
              </w:rPr>
              <w:t>Vyžadovaná licence na odběr:</w:t>
            </w:r>
          </w:p>
          <w:p w:rsidR="004B0A15" w:rsidRDefault="004B0A15" w:rsidP="009A33CC">
            <w:pPr>
              <w:pStyle w:val="PURBullet"/>
              <w:numPr>
                <w:ilvl w:val="0"/>
                <w:numId w:val="101"/>
              </w:numPr>
            </w:pPr>
            <w:r>
              <w:t>Licence na bázi předplatného podle počtu uživatelů pro službu Exchange Hosted Encryption</w:t>
            </w:r>
          </w:p>
        </w:tc>
      </w:tr>
    </w:tbl>
    <w:p w:rsidR="004B0A15" w:rsidRPr="00D54DC8" w:rsidRDefault="004B0A15" w:rsidP="004B0A15">
      <w:pPr>
        <w:pStyle w:val="PURBlueBGHeader"/>
      </w:pPr>
      <w:r>
        <w:t>Další podmínky:</w:t>
      </w:r>
    </w:p>
    <w:p w:rsidR="004B0A15" w:rsidRPr="00D54DC8" w:rsidRDefault="004B0A15" w:rsidP="004B0A15">
      <w:pPr>
        <w:pStyle w:val="PURBlueStrong-Indented"/>
      </w:pPr>
      <w:r>
        <w:t>Aktualizace licenčních podmínek</w:t>
      </w:r>
    </w:p>
    <w:p w:rsidR="004B0A15" w:rsidRPr="00D54DC8" w:rsidRDefault="004B0A15" w:rsidP="004B0A15">
      <w:pPr>
        <w:pStyle w:val="PURBody-Indented"/>
      </w:pPr>
      <w:r>
        <w:t>S výjimkou případů uvedených dále se na užívání služeb online v průběhu aktuálního období platnosti příslušné registrace nebo multilicenční smlouvy vztahují licenční podmínky, které byly v platnosti k datu, kdy jste službu online využili poprvé.</w:t>
      </w:r>
      <w:r w:rsidR="005443C1">
        <w:t xml:space="preserve"> </w:t>
      </w:r>
      <w:r>
        <w:t>Tyto licenční podmínky zveřejníme v těchto užívacích právech k produktu nebo vás o jejich aktualizaci budeme informovat prostřednictvím e-mailu nebo rychlé zprávy. Užíváním služby online po zveřejnění nových podmínek užívání v těchto užívacích právech ke službám online nebo poté, kdy vám zašleme e-mail o takových aktualizacích, vyjadřujete souhlas s novým rozsahem podmínek užívání.</w:t>
      </w:r>
    </w:p>
    <w:p w:rsidR="004B0A15" w:rsidRDefault="00253788" w:rsidP="004B0A15">
      <w:pPr>
        <w:pStyle w:val="PURBreadcrumb"/>
        <w:rPr>
          <w:rStyle w:val="Hyperlink"/>
          <w:szCs w:val="16"/>
        </w:rPr>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p>
    <w:p w:rsidR="00165D7B" w:rsidRDefault="00165D7B" w:rsidP="004B0A15">
      <w:pPr>
        <w:pStyle w:val="PURBreadcrumb"/>
        <w:rPr>
          <w:rStyle w:val="Hyperlink"/>
          <w:szCs w:val="16"/>
        </w:rPr>
      </w:pPr>
    </w:p>
    <w:p w:rsidR="00165D7B" w:rsidRPr="00D54DC8" w:rsidRDefault="00165D7B" w:rsidP="00165D7B">
      <w:pPr>
        <w:pStyle w:val="PURBreadcrumb"/>
        <w:keepNext w:val="0"/>
      </w:pPr>
    </w:p>
    <w:p w:rsidR="00903115" w:rsidRPr="00D54DC8" w:rsidRDefault="00903115" w:rsidP="00903115">
      <w:pPr>
        <w:pStyle w:val="PURProductName"/>
      </w:pPr>
      <w:r>
        <w:t>Exchange Online Archiving</w:t>
      </w:r>
      <w:bookmarkEnd w:id="258"/>
      <w:r>
        <w:t xml:space="preserve"> pro službu Exchange Online</w:t>
      </w:r>
      <w:r>
        <w:fldChar w:fldCharType="begin"/>
      </w:r>
      <w:r>
        <w:instrText>XE "Licence na bázi předplatného podle počtu uživatelů pro službu Exchange Online"</w:instrText>
      </w:r>
      <w:r>
        <w:fldChar w:fldCharType="end"/>
      </w:r>
      <w:r>
        <w:fldChar w:fldCharType="begin"/>
      </w:r>
      <w:r>
        <w:instrText>TC "</w:instrText>
      </w:r>
      <w:bookmarkStart w:id="281" w:name="_Toc374022369"/>
      <w:r>
        <w:instrText>Licence na bázi předplatného podle počtu uživatelů pro službu Exchange Online</w:instrText>
      </w:r>
      <w:bookmarkEnd w:id="281"/>
      <w:r>
        <w:instrText xml:space="preserve">" \l 3 </w:instrText>
      </w:r>
      <w:bookmarkStart w:id="282" w:name="_Toc340485254"/>
      <w:bookmarkStart w:id="283" w:name="_Toc345397153"/>
      <w:bookmarkStart w:id="284" w:name="_Toc346832443"/>
      <w:bookmarkStart w:id="285" w:name="_Toc346832515"/>
      <w:bookmarkStart w:id="286" w:name="_Toc370712502"/>
      <w:bookmarkEnd w:id="282"/>
      <w:bookmarkEnd w:id="283"/>
      <w:bookmarkEnd w:id="284"/>
      <w:bookmarkEnd w:id="285"/>
      <w:bookmarkEnd w:id="286"/>
      <w:r>
        <w:fldChar w:fldCharType="end"/>
      </w:r>
    </w:p>
    <w:p w:rsidR="00903115" w:rsidRPr="00D54DC8" w:rsidRDefault="00903115" w:rsidP="00903115">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25"/>
        <w:gridCol w:w="5301"/>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54DC8" w:rsidRDefault="00903115" w:rsidP="00641BE9">
            <w:pPr>
              <w:pStyle w:val="PURBody"/>
            </w:pPr>
            <w:r>
              <w:rPr>
                <w:b/>
                <w:i/>
              </w:rPr>
              <w:t>Vyžadováno pro každou vaši součást:</w:t>
            </w:r>
          </w:p>
          <w:p w:rsidR="00903115" w:rsidRPr="00D54DC8" w:rsidRDefault="00903115" w:rsidP="009A33CC">
            <w:pPr>
              <w:pStyle w:val="PURBullet"/>
              <w:numPr>
                <w:ilvl w:val="0"/>
                <w:numId w:val="78"/>
              </w:numPr>
            </w:pPr>
            <w:r>
              <w:t>každého uživatele, jehož zákaznická data jsou zpracována a uložena službou online nebo souvisejícím softwarem</w:t>
            </w:r>
          </w:p>
          <w:p w:rsidR="00903115" w:rsidRDefault="00903115" w:rsidP="00660A57">
            <w:pPr>
              <w:pStyle w:val="PURBody"/>
            </w:pPr>
          </w:p>
        </w:tc>
        <w:tc>
          <w:tcPr>
            <w:tcW w:w="5359" w:type="dxa"/>
          </w:tcPr>
          <w:p w:rsidR="00903115" w:rsidRPr="00D54DC8" w:rsidRDefault="00903115" w:rsidP="00641BE9">
            <w:pPr>
              <w:pStyle w:val="PURBody"/>
            </w:pPr>
            <w:r>
              <w:rPr>
                <w:b/>
                <w:i/>
              </w:rPr>
              <w:t>Vyžadovaná licence na odběr:</w:t>
            </w:r>
          </w:p>
          <w:p w:rsidR="00903115" w:rsidRPr="00D54DC8" w:rsidRDefault="00903115" w:rsidP="009A33CC">
            <w:pPr>
              <w:pStyle w:val="PURBullet"/>
              <w:numPr>
                <w:ilvl w:val="0"/>
                <w:numId w:val="79"/>
              </w:numPr>
            </w:pPr>
            <w:r>
              <w:t xml:space="preserve">Licence na bázi předplatného podle počtu uživatelů pro produkt Exchange Online Archiving (pro službu Exchange Online) </w:t>
            </w:r>
            <w:r>
              <w:rPr>
                <w:b/>
              </w:rPr>
              <w:t>nebo</w:t>
            </w:r>
          </w:p>
          <w:p w:rsidR="00903115" w:rsidRPr="00D54DC8" w:rsidRDefault="00903115" w:rsidP="009A33CC">
            <w:pPr>
              <w:pStyle w:val="PURBullet"/>
              <w:numPr>
                <w:ilvl w:val="0"/>
                <w:numId w:val="79"/>
              </w:numPr>
            </w:pPr>
            <w:r>
              <w:t xml:space="preserve">Licence na bázi předplatného podle počtu uživatelů pro produkt Exchange Online Archiving A (pro službu Exchange Online) </w:t>
            </w:r>
            <w:r>
              <w:rPr>
                <w:b/>
              </w:rPr>
              <w:t>nebo</w:t>
            </w:r>
          </w:p>
          <w:p w:rsidR="00660A57" w:rsidRPr="00D54DC8" w:rsidRDefault="00660A57" w:rsidP="00660A57">
            <w:pPr>
              <w:pStyle w:val="PURBody"/>
              <w:numPr>
                <w:ilvl w:val="0"/>
                <w:numId w:val="79"/>
              </w:numPr>
            </w:pPr>
            <w:r>
              <w:t>Licence na bázi předplatného podle počtu uživatelů pro produkt Exchange Online Archiving G (pro službu Exchange Online)</w:t>
            </w:r>
          </w:p>
          <w:p w:rsidR="00903115" w:rsidRDefault="00253788" w:rsidP="00903115">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5443C1">
              <w:t xml:space="preserve"> </w:t>
            </w:r>
          </w:p>
        </w:tc>
      </w:tr>
    </w:tbl>
    <w:p w:rsidR="0082133B" w:rsidRPr="00D54DC8" w:rsidRDefault="00ED4593">
      <w:pPr>
        <w:pStyle w:val="PURProductName"/>
      </w:pPr>
      <w:r>
        <w:t>Exchange Online Archiving</w:t>
      </w:r>
      <w:bookmarkEnd w:id="259"/>
      <w:r>
        <w:t xml:space="preserve"> pro službu Exchange Server</w:t>
      </w:r>
      <w:r>
        <w:fldChar w:fldCharType="begin"/>
      </w:r>
      <w:r>
        <w:instrText>XE "Exchange Online Archiving"</w:instrText>
      </w:r>
      <w:r>
        <w:fldChar w:fldCharType="end"/>
      </w:r>
      <w:r>
        <w:fldChar w:fldCharType="begin"/>
      </w:r>
      <w:r>
        <w:instrText xml:space="preserve"> TC "</w:instrText>
      </w:r>
      <w:bookmarkStart w:id="287" w:name="_Toc370712503"/>
      <w:bookmarkStart w:id="288" w:name="_Toc374022370"/>
      <w:r>
        <w:instrText>Exchange Online Archiving</w:instrText>
      </w:r>
      <w:bookmarkEnd w:id="287"/>
      <w:bookmarkEnd w:id="288"/>
      <w:r>
        <w:instrText xml:space="preserve">" \l </w:instrText>
      </w:r>
      <w:r w:rsidR="00E01841">
        <w:instrText>3</w:instrText>
      </w:r>
      <w:r>
        <w:fldChar w:fldCharType="end"/>
      </w:r>
    </w:p>
    <w:p w:rsidR="0082133B" w:rsidRPr="00D54DC8"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54DC8" w:rsidRDefault="00ED4593">
            <w:pPr>
              <w:pStyle w:val="PURBody"/>
            </w:pPr>
            <w:r>
              <w:rPr>
                <w:b/>
                <w:i/>
              </w:rPr>
              <w:t>Vyžadováno pro každou vaši součást:</w:t>
            </w:r>
          </w:p>
          <w:p w:rsidR="0082133B" w:rsidRPr="00D54DC8" w:rsidRDefault="00ED4593" w:rsidP="009A33CC">
            <w:pPr>
              <w:pStyle w:val="PURBullet"/>
              <w:numPr>
                <w:ilvl w:val="0"/>
                <w:numId w:val="11"/>
              </w:numPr>
            </w:pPr>
            <w:r>
              <w:t>každého uživatele, jehož zákaznická data jsou zpracována a uložena službou online nebo souvisejícím softwarem</w:t>
            </w:r>
          </w:p>
          <w:p w:rsidR="0082133B" w:rsidRDefault="0082133B" w:rsidP="00660A57">
            <w:pPr>
              <w:pStyle w:val="PURBody"/>
            </w:pPr>
          </w:p>
        </w:tc>
        <w:tc>
          <w:tcPr>
            <w:tcW w:w="5263" w:type="dxa"/>
          </w:tcPr>
          <w:p w:rsidR="0082133B" w:rsidRPr="00D54DC8" w:rsidRDefault="00ED4593">
            <w:pPr>
              <w:pStyle w:val="PURBody"/>
            </w:pPr>
            <w:r>
              <w:rPr>
                <w:b/>
                <w:i/>
              </w:rPr>
              <w:t>Vyžadovaná licence na odběr:</w:t>
            </w:r>
          </w:p>
          <w:p w:rsidR="00903115" w:rsidRPr="00D54DC8" w:rsidRDefault="00ED4593" w:rsidP="009A33CC">
            <w:pPr>
              <w:pStyle w:val="PURBullet"/>
              <w:numPr>
                <w:ilvl w:val="0"/>
                <w:numId w:val="12"/>
              </w:numPr>
            </w:pPr>
            <w:r>
              <w:t>Licence na bázi předplatného podle počtu uživatelů pro službu Exchange Online Archiving nebo</w:t>
            </w:r>
          </w:p>
          <w:p w:rsidR="00660A57" w:rsidRPr="00D54DC8" w:rsidRDefault="00903115" w:rsidP="00660A57">
            <w:pPr>
              <w:pStyle w:val="PURBullet"/>
              <w:numPr>
                <w:ilvl w:val="0"/>
                <w:numId w:val="133"/>
              </w:numPr>
            </w:pPr>
            <w:r>
              <w:t xml:space="preserve">Licence na bázi předplatného podle počtu uživatelů pro službu Exchange Online Archiving A </w:t>
            </w:r>
            <w:r>
              <w:rPr>
                <w:b/>
              </w:rPr>
              <w:t>nebo</w:t>
            </w:r>
            <w:r>
              <w:t xml:space="preserve"> </w:t>
            </w:r>
          </w:p>
          <w:p w:rsidR="00660A57" w:rsidRPr="00D54DC8" w:rsidRDefault="00660A57" w:rsidP="00660A57">
            <w:pPr>
              <w:pStyle w:val="PURBullet"/>
              <w:numPr>
                <w:ilvl w:val="0"/>
                <w:numId w:val="133"/>
              </w:numPr>
            </w:pPr>
            <w:r>
              <w:t xml:space="preserve">Licence na bázi předplatného podle počtu uživatelů pro službu Exchange Online Archiving G </w:t>
            </w:r>
            <w:r>
              <w:rPr>
                <w:b/>
              </w:rPr>
              <w:t>nebo</w:t>
            </w:r>
          </w:p>
          <w:p w:rsidR="00660A57" w:rsidRPr="009678F6" w:rsidRDefault="00660A57" w:rsidP="00660A57">
            <w:pPr>
              <w:pStyle w:val="PURBullet"/>
              <w:numPr>
                <w:ilvl w:val="0"/>
                <w:numId w:val="133"/>
              </w:numPr>
              <w:rPr>
                <w:lang w:val="pt-BR"/>
              </w:rPr>
            </w:pPr>
            <w:r w:rsidRPr="009678F6">
              <w:rPr>
                <w:lang w:val="pt-BR"/>
              </w:rPr>
              <w:t>Sada Enterprise CAL Suite (na uživatele nebo na zařízení)</w:t>
            </w:r>
            <w:r w:rsidRPr="009678F6">
              <w:rPr>
                <w:vertAlign w:val="superscript"/>
                <w:lang w:val="pt-BR"/>
              </w:rPr>
              <w:t>1</w:t>
            </w:r>
            <w:r w:rsidRPr="009678F6">
              <w:rPr>
                <w:lang w:val="pt-BR"/>
              </w:rPr>
              <w:t xml:space="preserve"> </w:t>
            </w:r>
            <w:r w:rsidRPr="009678F6">
              <w:rPr>
                <w:b/>
                <w:lang w:val="pt-BR"/>
              </w:rPr>
              <w:t>nebo</w:t>
            </w:r>
          </w:p>
          <w:p w:rsidR="00660A57" w:rsidRPr="00D54DC8" w:rsidRDefault="00660A57" w:rsidP="008D3DAD">
            <w:pPr>
              <w:pStyle w:val="PURBullet"/>
              <w:numPr>
                <w:ilvl w:val="0"/>
                <w:numId w:val="133"/>
              </w:numPr>
            </w:pPr>
            <w:r>
              <w:t>Produkt Enterprise CAL Bridge pro Office 365 (na</w:t>
            </w:r>
            <w:r w:rsidR="008D3DAD">
              <w:t> </w:t>
            </w:r>
            <w:r>
              <w:t>uživatele nebo na zařízení)</w:t>
            </w:r>
            <w:r>
              <w:rPr>
                <w:vertAlign w:val="superscript"/>
              </w:rPr>
              <w:t>1</w:t>
            </w:r>
            <w:r>
              <w:t xml:space="preserve"> </w:t>
            </w:r>
            <w:r>
              <w:rPr>
                <w:b/>
              </w:rPr>
              <w:t>nebo</w:t>
            </w:r>
          </w:p>
          <w:p w:rsidR="00660A57" w:rsidRPr="00D54DC8" w:rsidRDefault="00660A57" w:rsidP="00660A57">
            <w:pPr>
              <w:pStyle w:val="PURBullet"/>
              <w:numPr>
                <w:ilvl w:val="0"/>
                <w:numId w:val="133"/>
              </w:numPr>
            </w:pPr>
            <w:r>
              <w:t>Enterprise CAL Bridge pro Windows Intune (na uživatele nebo na zařízení)</w:t>
            </w:r>
            <w:r>
              <w:rPr>
                <w:vertAlign w:val="superscript"/>
              </w:rPr>
              <w:t>1</w:t>
            </w:r>
            <w:r>
              <w:t xml:space="preserve"> </w:t>
            </w:r>
            <w:r>
              <w:rPr>
                <w:b/>
              </w:rPr>
              <w:t>nebo</w:t>
            </w:r>
          </w:p>
          <w:p w:rsidR="00660A57" w:rsidRPr="00D54DC8" w:rsidRDefault="00660A57" w:rsidP="00660A57">
            <w:pPr>
              <w:pStyle w:val="PURBullet"/>
              <w:numPr>
                <w:ilvl w:val="0"/>
                <w:numId w:val="133"/>
              </w:numPr>
            </w:pPr>
            <w:r>
              <w:lastRenderedPageBreak/>
              <w:t>Enterprise CAL Bridge pro Office 365 a Windows Intune (na uživatele nebo na zařízení)</w:t>
            </w:r>
            <w:r>
              <w:rPr>
                <w:vertAlign w:val="superscript"/>
              </w:rPr>
              <w:t>1</w:t>
            </w:r>
          </w:p>
          <w:p w:rsidR="00660A57" w:rsidRPr="00660A57" w:rsidRDefault="00660A57" w:rsidP="00F00A87">
            <w:pPr>
              <w:pStyle w:val="PURBullet"/>
              <w:spacing w:line="240" w:lineRule="auto"/>
              <w:ind w:left="0" w:firstLine="0"/>
              <w:contextualSpacing w:val="0"/>
            </w:pPr>
            <w:r>
              <w:rPr>
                <w:vertAlign w:val="superscript"/>
              </w:rPr>
              <w:t xml:space="preserve">1 </w:t>
            </w:r>
            <w:r>
              <w:t>s aktivním krytím Software Assurance. Zákazníci, kteří mají licence pro služby online podle počtu zařízení s více než jednou existující poštovní schránkou na licencované zařízení, musí získat samostatné licence na bázi předplatného podle počtu uživatelů (1:1) pokrývající tyto poštovní schránky.</w:t>
            </w:r>
          </w:p>
        </w:tc>
      </w:tr>
    </w:tbl>
    <w:p w:rsidR="00BA0F20" w:rsidRPr="00D54DC8"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289" w:name="_Sec363"/>
      <w:r>
        <w:rPr>
          <w:b/>
          <w:color w:val="auto"/>
          <w:sz w:val="18"/>
        </w:rPr>
        <w:lastRenderedPageBreak/>
        <w:t>Další podmínky:</w:t>
      </w:r>
    </w:p>
    <w:p w:rsidR="00BA0F20" w:rsidRPr="00D54DC8" w:rsidRDefault="00BA0F20" w:rsidP="00BA0F20">
      <w:pPr>
        <w:keepNext/>
        <w:keepLines/>
        <w:spacing w:after="60" w:line="240" w:lineRule="exact"/>
        <w:ind w:left="270"/>
      </w:pPr>
      <w:r>
        <w:rPr>
          <w:smallCaps/>
          <w:color w:val="00467F" w:themeColor="text2"/>
          <w:sz w:val="18"/>
        </w:rPr>
        <w:t xml:space="preserve">Užívání s licencí CAL na Exchange Server 2013 Standard </w:t>
      </w:r>
    </w:p>
    <w:p w:rsidR="00BA0F20" w:rsidRPr="00D54DC8" w:rsidRDefault="00BA0F20" w:rsidP="00BA0F20">
      <w:pPr>
        <w:ind w:left="270"/>
      </w:pPr>
      <w:r>
        <w:rPr>
          <w:color w:val="auto"/>
          <w:sz w:val="18"/>
          <w:szCs w:val="18"/>
        </w:rPr>
        <w:t>Uživatelé s licencí CAL na Exchange Server 2013 Standard mohou přistupovat k funkcím licence CAL na Exchange Server 2013 Enterprise nezbytným pro podporu užívání produktu Exchange Online – archiv pro systém Exchange Server.</w:t>
      </w:r>
    </w:p>
    <w:p w:rsidR="00FD5971" w:rsidRPr="00D54DC8" w:rsidRDefault="00253788" w:rsidP="00FD5971">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82133B" w:rsidRPr="00D54DC8" w:rsidRDefault="00ED4593">
      <w:pPr>
        <w:pStyle w:val="PURProductName"/>
      </w:pPr>
      <w:r>
        <w:t>Exchange Online Kiosk</w:t>
      </w:r>
      <w:bookmarkEnd w:id="289"/>
      <w:r>
        <w:fldChar w:fldCharType="begin"/>
      </w:r>
      <w:r>
        <w:instrText>XE "Exchange Online Kiosk"</w:instrText>
      </w:r>
      <w:r>
        <w:fldChar w:fldCharType="end"/>
      </w:r>
      <w:r>
        <w:fldChar w:fldCharType="begin"/>
      </w:r>
      <w:r>
        <w:instrText xml:space="preserve"> TC "</w:instrText>
      </w:r>
      <w:bookmarkStart w:id="290" w:name="_Toc370712504"/>
      <w:bookmarkStart w:id="291" w:name="_Toc374022371"/>
      <w:r>
        <w:instrText>Exchange Online Kiosk</w:instrText>
      </w:r>
      <w:bookmarkEnd w:id="290"/>
      <w:bookmarkEnd w:id="291"/>
      <w:r>
        <w:instrText xml:space="preserve">" \l </w:instrText>
      </w:r>
      <w:r w:rsidR="00E01841">
        <w:instrText>3</w:instrText>
      </w:r>
      <w:r>
        <w:fldChar w:fldCharType="end"/>
      </w:r>
    </w:p>
    <w:p w:rsidR="0082133B" w:rsidRPr="00D54DC8"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2"/>
        <w:gridCol w:w="5264"/>
      </w:tblGrid>
      <w:tr w:rsidR="0082133B" w:rsidTr="005443C1">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54DC8" w:rsidRDefault="00ED4593">
            <w:pPr>
              <w:pStyle w:val="PURBody"/>
            </w:pPr>
            <w:r>
              <w:rPr>
                <w:b/>
                <w:i/>
              </w:rPr>
              <w:t>Vyžadováno pro každou vaši součást:</w:t>
            </w:r>
          </w:p>
          <w:p w:rsidR="0082133B" w:rsidRDefault="00ED4593" w:rsidP="009A33CC">
            <w:pPr>
              <w:pStyle w:val="PURBullet"/>
              <w:numPr>
                <w:ilvl w:val="0"/>
                <w:numId w:val="13"/>
              </w:numPr>
            </w:pPr>
            <w:r>
              <w:t>každého uživatele přistupujícího ke službě online nebo k souvisejícímu softwaru</w:t>
            </w:r>
          </w:p>
        </w:tc>
        <w:tc>
          <w:tcPr>
            <w:tcW w:w="5322" w:type="dxa"/>
          </w:tcPr>
          <w:p w:rsidR="0082133B" w:rsidRPr="00D54DC8" w:rsidRDefault="00ED4593">
            <w:pPr>
              <w:pStyle w:val="PURBody"/>
            </w:pPr>
            <w:r>
              <w:rPr>
                <w:b/>
                <w:i/>
              </w:rPr>
              <w:t>Vyžadovaná licence na odběr:</w:t>
            </w:r>
          </w:p>
          <w:p w:rsidR="0082133B" w:rsidRPr="00D54DC8" w:rsidRDefault="00ED4593" w:rsidP="009A33CC">
            <w:pPr>
              <w:pStyle w:val="PURBullet"/>
              <w:numPr>
                <w:ilvl w:val="1"/>
                <w:numId w:val="14"/>
              </w:numPr>
            </w:pPr>
            <w:r>
              <w:t xml:space="preserve">Licence na odběr na základě počtu uživatelů Exchange Online Kiosk </w:t>
            </w:r>
            <w:r>
              <w:rPr>
                <w:b/>
              </w:rPr>
              <w:t>nebo</w:t>
            </w:r>
          </w:p>
          <w:p w:rsidR="00D84FD9" w:rsidRPr="00D54DC8" w:rsidRDefault="00ED4593" w:rsidP="009A33CC">
            <w:pPr>
              <w:pStyle w:val="PURBullet"/>
              <w:numPr>
                <w:ilvl w:val="1"/>
                <w:numId w:val="14"/>
              </w:numPr>
            </w:pPr>
            <w:r>
              <w:t xml:space="preserve">Licence na bázi předplatného podle počtu uživatelů pro službu Office 365 Enterprise K1 </w:t>
            </w:r>
            <w:r>
              <w:rPr>
                <w:b/>
              </w:rPr>
              <w:t>nebo</w:t>
            </w:r>
          </w:p>
          <w:p w:rsidR="00D84FD9" w:rsidRPr="00D54DC8" w:rsidRDefault="00D84FD9" w:rsidP="009A33CC">
            <w:pPr>
              <w:pStyle w:val="PURBullet"/>
              <w:numPr>
                <w:ilvl w:val="1"/>
                <w:numId w:val="14"/>
              </w:numPr>
            </w:pPr>
            <w:r>
              <w:t xml:space="preserve">Licence na bázi předplatného podle počtu uživatelů pro službu Exchange Online Kiosk G </w:t>
            </w:r>
            <w:r>
              <w:rPr>
                <w:b/>
              </w:rPr>
              <w:t>nebo</w:t>
            </w:r>
          </w:p>
          <w:p w:rsidR="00D84FD9" w:rsidRPr="00D54DC8" w:rsidRDefault="00D84FD9" w:rsidP="00D84FD9">
            <w:pPr>
              <w:pStyle w:val="PURBullet"/>
              <w:numPr>
                <w:ilvl w:val="1"/>
                <w:numId w:val="14"/>
              </w:numPr>
            </w:pPr>
            <w:r>
              <w:t xml:space="preserve">Licence na bázi předplatného podle počtu uživatelů pro službu Office 365 Government K1G </w:t>
            </w:r>
          </w:p>
          <w:p w:rsidR="00D84FD9" w:rsidRPr="00D84FD9" w:rsidRDefault="00D84FD9" w:rsidP="00D84FD9">
            <w:pPr>
              <w:pStyle w:val="PURBody"/>
              <w:numPr>
                <w:ilvl w:val="0"/>
                <w:numId w:val="14"/>
              </w:numPr>
            </w:pPr>
          </w:p>
        </w:tc>
      </w:tr>
    </w:tbl>
    <w:p w:rsidR="0082133B" w:rsidRPr="00D54DC8" w:rsidRDefault="00253788">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82133B" w:rsidRPr="00D54DC8" w:rsidRDefault="00ED4593">
      <w:pPr>
        <w:pStyle w:val="PURProductName"/>
      </w:pPr>
      <w:bookmarkStart w:id="292" w:name="_Sec364"/>
      <w:r>
        <w:t>Exchange Online Plan 1</w:t>
      </w:r>
      <w:bookmarkEnd w:id="292"/>
      <w:r>
        <w:fldChar w:fldCharType="begin"/>
      </w:r>
      <w:r>
        <w:instrText>XE "Exchange Online Plan 1"</w:instrText>
      </w:r>
      <w:r>
        <w:fldChar w:fldCharType="end"/>
      </w:r>
      <w:r>
        <w:fldChar w:fldCharType="begin"/>
      </w:r>
      <w:r>
        <w:instrText xml:space="preserve"> TC "</w:instrText>
      </w:r>
      <w:bookmarkStart w:id="293" w:name="_Toc370712505"/>
      <w:bookmarkStart w:id="294" w:name="_Toc374022372"/>
      <w:r>
        <w:instrText>Exchange Online Plan 1</w:instrText>
      </w:r>
      <w:bookmarkEnd w:id="293"/>
      <w:bookmarkEnd w:id="294"/>
      <w:r>
        <w:instrText xml:space="preserve">" \l </w:instrText>
      </w:r>
      <w:r w:rsidR="00E01841">
        <w:instrText>3</w:instrText>
      </w:r>
      <w:r>
        <w:fldChar w:fldCharType="end"/>
      </w:r>
    </w:p>
    <w:p w:rsidR="0082133B" w:rsidRPr="00D54DC8"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1"/>
        <w:gridCol w:w="5265"/>
      </w:tblGrid>
      <w:tr w:rsidR="0082133B" w:rsidTr="005443C1">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54DC8" w:rsidRDefault="00ED4593">
            <w:pPr>
              <w:pStyle w:val="PURBody"/>
            </w:pPr>
            <w:r>
              <w:rPr>
                <w:b/>
                <w:i/>
              </w:rPr>
              <w:t>Vyžadováno pro každou vaši součást:</w:t>
            </w:r>
          </w:p>
          <w:p w:rsidR="0082133B" w:rsidRPr="00D54DC8" w:rsidRDefault="00ED4593" w:rsidP="009A33CC">
            <w:pPr>
              <w:pStyle w:val="PURBullet"/>
              <w:numPr>
                <w:ilvl w:val="0"/>
                <w:numId w:val="15"/>
              </w:numPr>
            </w:pPr>
            <w:r>
              <w:t>Každého uživatele přistupujícího ke službě online nebo k souvisejícímu softwaru.</w:t>
            </w:r>
            <w:r>
              <w:br/>
              <w:t>Archivaci lze použít pouze pro úložiště zpráv.</w:t>
            </w:r>
          </w:p>
          <w:p w:rsidR="0079514B" w:rsidRPr="0079514B" w:rsidRDefault="0079514B" w:rsidP="0079514B">
            <w:pPr>
              <w:pStyle w:val="PURBody"/>
            </w:pPr>
          </w:p>
        </w:tc>
        <w:tc>
          <w:tcPr>
            <w:tcW w:w="5321" w:type="dxa"/>
          </w:tcPr>
          <w:p w:rsidR="0082133B" w:rsidRPr="00D54DC8" w:rsidRDefault="00ED4593">
            <w:pPr>
              <w:pStyle w:val="PURBody"/>
            </w:pPr>
            <w:r>
              <w:rPr>
                <w:b/>
                <w:i/>
              </w:rPr>
              <w:t>Vyžadovaná licence na odběr:</w:t>
            </w:r>
          </w:p>
          <w:p w:rsidR="0082133B" w:rsidRPr="00D54DC8" w:rsidRDefault="00ED4593" w:rsidP="009A33CC">
            <w:pPr>
              <w:pStyle w:val="PURBullet"/>
              <w:numPr>
                <w:ilvl w:val="0"/>
                <w:numId w:val="16"/>
              </w:numPr>
            </w:pPr>
            <w:r>
              <w:rPr>
                <w:rFonts w:asciiTheme="minorHAnsi" w:hAnsiTheme="minorHAnsi" w:cstheme="minorHAnsi"/>
              </w:rPr>
              <w:t xml:space="preserve">Licence na bázi předplatného podle počtu uživatelů pro službu Exchange Online Plan 1, </w:t>
            </w:r>
            <w:r>
              <w:rPr>
                <w:rFonts w:asciiTheme="minorHAnsi" w:hAnsiTheme="minorHAnsi" w:cstheme="minorHAnsi"/>
                <w:b/>
              </w:rPr>
              <w:t>nebo</w:t>
            </w:r>
          </w:p>
          <w:p w:rsidR="00660A57" w:rsidRPr="00D54DC8" w:rsidRDefault="00ED4593" w:rsidP="00660A57">
            <w:pPr>
              <w:pStyle w:val="PURBullet"/>
              <w:numPr>
                <w:ilvl w:val="0"/>
                <w:numId w:val="16"/>
              </w:numPr>
            </w:pPr>
            <w:r>
              <w:rPr>
                <w:rFonts w:asciiTheme="minorHAnsi" w:hAnsiTheme="minorHAnsi" w:cstheme="minorHAnsi"/>
              </w:rPr>
              <w:t xml:space="preserve">Licence na bázi předplatného podle počtu uživatelů Exchange Online Plan 2 </w:t>
            </w:r>
            <w:r>
              <w:rPr>
                <w:rFonts w:asciiTheme="minorHAnsi" w:hAnsiTheme="minorHAnsi" w:cstheme="minorHAnsi"/>
                <w:b/>
              </w:rPr>
              <w:t>nebo</w:t>
            </w:r>
            <w:r>
              <w:rPr>
                <w:rFonts w:asciiTheme="minorHAnsi" w:hAnsiTheme="minorHAnsi" w:cstheme="minorHAnsi"/>
              </w:rPr>
              <w:t xml:space="preserve"> </w:t>
            </w:r>
          </w:p>
          <w:p w:rsidR="00660A57" w:rsidRPr="00D54DC8" w:rsidRDefault="00660A57" w:rsidP="00660A57">
            <w:pPr>
              <w:pStyle w:val="PURBullet"/>
              <w:numPr>
                <w:ilvl w:val="0"/>
                <w:numId w:val="16"/>
              </w:numPr>
            </w:pPr>
            <w:r>
              <w:rPr>
                <w:rFonts w:asciiTheme="minorHAnsi" w:hAnsiTheme="minorHAnsi" w:cstheme="minorHAnsi"/>
              </w:rPr>
              <w:t xml:space="preserve">Licence na bázi předplatného podle počtu uživatelů pro službu Office 365 Enterprise E1, E3 nebo E4 </w:t>
            </w:r>
            <w:r>
              <w:rPr>
                <w:rFonts w:asciiTheme="minorHAnsi" w:hAnsiTheme="minorHAnsi" w:cstheme="minorHAnsi"/>
                <w:b/>
              </w:rPr>
              <w:t>nebo</w:t>
            </w:r>
          </w:p>
          <w:p w:rsidR="00660A57" w:rsidRPr="00D54DC8" w:rsidRDefault="00660A57" w:rsidP="00660A57">
            <w:pPr>
              <w:pStyle w:val="PURBullet"/>
              <w:numPr>
                <w:ilvl w:val="0"/>
                <w:numId w:val="16"/>
              </w:numPr>
            </w:pPr>
            <w:r>
              <w:rPr>
                <w:rFonts w:asciiTheme="minorHAnsi" w:hAnsiTheme="minorHAnsi" w:cstheme="minorHAnsi"/>
              </w:rPr>
              <w:t xml:space="preserve">Služba Office 365 Enterprise E3-E4 bez licence na odběr na základě počtu uživatelů ProPlus </w:t>
            </w:r>
            <w:r>
              <w:rPr>
                <w:rFonts w:asciiTheme="minorHAnsi" w:hAnsiTheme="minorHAnsi" w:cstheme="minorHAnsi"/>
                <w:b/>
              </w:rPr>
              <w:t>nebo</w:t>
            </w:r>
          </w:p>
          <w:p w:rsidR="0082133B" w:rsidRPr="00D54DC8" w:rsidRDefault="00660A57" w:rsidP="00660A57">
            <w:pPr>
              <w:pStyle w:val="PURBullet"/>
              <w:numPr>
                <w:ilvl w:val="0"/>
                <w:numId w:val="16"/>
              </w:numPr>
            </w:pPr>
            <w:r>
              <w:rPr>
                <w:rFonts w:asciiTheme="minorHAnsi" w:hAnsiTheme="minorHAnsi" w:cstheme="minorHAnsi"/>
              </w:rPr>
              <w:t xml:space="preserve">Licence na bázi předplatného na základě počtu uživatelů Exchange Online Plan 1A-2A </w:t>
            </w:r>
            <w:r>
              <w:rPr>
                <w:rFonts w:asciiTheme="minorHAnsi" w:hAnsiTheme="minorHAnsi" w:cstheme="minorHAnsi"/>
                <w:b/>
              </w:rPr>
              <w:t>nebo</w:t>
            </w:r>
          </w:p>
          <w:p w:rsidR="00660A57" w:rsidRPr="00D54DC8" w:rsidRDefault="007C7028" w:rsidP="00660A57">
            <w:pPr>
              <w:pStyle w:val="PURBullet"/>
              <w:numPr>
                <w:ilvl w:val="0"/>
                <w:numId w:val="16"/>
              </w:numPr>
            </w:pPr>
            <w:r>
              <w:rPr>
                <w:rFonts w:asciiTheme="minorHAnsi" w:hAnsiTheme="minorHAnsi" w:cstheme="minorHAnsi"/>
              </w:rPr>
              <w:t xml:space="preserve">Licence na bázi předplatného podle počtu uživatelů pro službu Office 365 Education A2-A4 </w:t>
            </w:r>
            <w:r>
              <w:rPr>
                <w:rFonts w:asciiTheme="minorHAnsi" w:hAnsiTheme="minorHAnsi" w:cstheme="minorHAnsi"/>
                <w:b/>
              </w:rPr>
              <w:t>nebo</w:t>
            </w:r>
            <w:r>
              <w:rPr>
                <w:rFonts w:asciiTheme="minorHAnsi" w:hAnsiTheme="minorHAnsi" w:cstheme="minorHAnsi"/>
              </w:rPr>
              <w:t xml:space="preserve"> Licence na bázi předplatného podle počtu uživatelů pro službu Exchange Online Plan 1G-2G </w:t>
            </w:r>
            <w:r>
              <w:rPr>
                <w:rFonts w:asciiTheme="minorHAnsi" w:hAnsiTheme="minorHAnsi" w:cstheme="minorHAnsi"/>
                <w:b/>
              </w:rPr>
              <w:t>nebo</w:t>
            </w:r>
          </w:p>
          <w:p w:rsidR="00660A57" w:rsidRPr="00D54DC8" w:rsidRDefault="00660A57" w:rsidP="00660A57">
            <w:pPr>
              <w:pStyle w:val="PURBullet"/>
              <w:numPr>
                <w:ilvl w:val="0"/>
                <w:numId w:val="16"/>
              </w:numPr>
            </w:pPr>
            <w:r>
              <w:rPr>
                <w:rFonts w:asciiTheme="minorHAnsi" w:hAnsiTheme="minorHAnsi" w:cstheme="minorHAnsi"/>
              </w:rPr>
              <w:t xml:space="preserve">Licence na bázi předplatného podle počtu uživatelů pro službu Office 365 Government G1, G3 nebo G4 </w:t>
            </w:r>
            <w:r>
              <w:rPr>
                <w:rFonts w:asciiTheme="minorHAnsi" w:hAnsiTheme="minorHAnsi" w:cstheme="minorHAnsi"/>
                <w:b/>
              </w:rPr>
              <w:t>nebo</w:t>
            </w:r>
          </w:p>
          <w:p w:rsidR="00C30D1A" w:rsidRPr="00D54DC8" w:rsidRDefault="00660A57" w:rsidP="008D3DAD">
            <w:pPr>
              <w:pStyle w:val="LetterShorty"/>
              <w:numPr>
                <w:ilvl w:val="0"/>
                <w:numId w:val="16"/>
              </w:numPr>
              <w:spacing w:line="180" w:lineRule="atLeast"/>
            </w:pPr>
            <w:r>
              <w:rPr>
                <w:rFonts w:asciiTheme="minorHAnsi" w:hAnsiTheme="minorHAnsi" w:cstheme="minorHAnsi"/>
              </w:rPr>
              <w:t>Služba Office 365 Government G3-G4 bez licence na bázi</w:t>
            </w:r>
            <w:r w:rsidR="008D3DAD">
              <w:rPr>
                <w:rFonts w:asciiTheme="minorHAnsi" w:hAnsiTheme="minorHAnsi" w:cstheme="minorHAnsi"/>
              </w:rPr>
              <w:t> </w:t>
            </w:r>
            <w:r>
              <w:rPr>
                <w:rFonts w:asciiTheme="minorHAnsi" w:hAnsiTheme="minorHAnsi" w:cstheme="minorHAnsi"/>
              </w:rPr>
              <w:t xml:space="preserve">předplatného podle počtu uživatelů ProPlus </w:t>
            </w:r>
            <w:r>
              <w:rPr>
                <w:rFonts w:asciiTheme="minorHAnsi" w:hAnsiTheme="minorHAnsi" w:cstheme="minorHAnsi"/>
                <w:b/>
              </w:rPr>
              <w:t>nebo</w:t>
            </w:r>
            <w:r>
              <w:rPr>
                <w:rFonts w:asciiTheme="minorHAnsi" w:hAnsiTheme="minorHAnsi" w:cstheme="minorHAnsi"/>
              </w:rPr>
              <w:t xml:space="preserve"> </w:t>
            </w:r>
          </w:p>
          <w:p w:rsidR="0082133B" w:rsidRPr="007A7652" w:rsidRDefault="00C30D1A" w:rsidP="009A33CC">
            <w:pPr>
              <w:pStyle w:val="Heading4nobold"/>
              <w:numPr>
                <w:ilvl w:val="0"/>
                <w:numId w:val="16"/>
              </w:numPr>
              <w:spacing w:line="180" w:lineRule="atLeast"/>
              <w:jc w:val="left"/>
              <w:rPr>
                <w:rFonts w:ascii="Arial" w:hAnsi="Arial"/>
              </w:rPr>
            </w:pPr>
            <w:r>
              <w:rPr>
                <w:rFonts w:asciiTheme="minorHAnsi" w:hAnsiTheme="minorHAnsi" w:cstheme="minorHAnsi"/>
                <w:color w:val="000000"/>
              </w:rPr>
              <w:t>Licence na bázi předplatného podle počtu uživatelů pro službu Office 365 Midsize Business</w:t>
            </w:r>
          </w:p>
          <w:p w:rsidR="00C30D1A" w:rsidRPr="00C30D1A" w:rsidRDefault="00C30D1A" w:rsidP="00C30D1A">
            <w:pPr>
              <w:pStyle w:val="PURBody"/>
            </w:pPr>
          </w:p>
        </w:tc>
      </w:tr>
    </w:tbl>
    <w:p w:rsidR="0082133B" w:rsidRPr="00D54DC8" w:rsidRDefault="00253788">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82133B" w:rsidRPr="00D54DC8" w:rsidRDefault="00ED4593">
      <w:pPr>
        <w:pStyle w:val="PURProductName"/>
      </w:pPr>
      <w:bookmarkStart w:id="295" w:name="_Sec365"/>
      <w:r>
        <w:t>Exchange Online Plan 2</w:t>
      </w:r>
      <w:bookmarkEnd w:id="295"/>
      <w:r>
        <w:fldChar w:fldCharType="begin"/>
      </w:r>
      <w:r>
        <w:instrText>XE "Exchange Online Plan 2"</w:instrText>
      </w:r>
      <w:r>
        <w:fldChar w:fldCharType="end"/>
      </w:r>
      <w:r>
        <w:fldChar w:fldCharType="begin"/>
      </w:r>
      <w:r>
        <w:instrText xml:space="preserve"> TC "</w:instrText>
      </w:r>
      <w:bookmarkStart w:id="296" w:name="_Toc370712506"/>
      <w:bookmarkStart w:id="297" w:name="_Toc374022373"/>
      <w:r>
        <w:instrText>Exchange Online Plan 2</w:instrText>
      </w:r>
      <w:bookmarkEnd w:id="296"/>
      <w:bookmarkEnd w:id="297"/>
      <w:r>
        <w:instrText xml:space="preserve">" \l </w:instrText>
      </w:r>
      <w:r w:rsidR="00E01841">
        <w:instrText>3</w:instrText>
      </w:r>
      <w:r>
        <w:fldChar w:fldCharType="end"/>
      </w:r>
    </w:p>
    <w:p w:rsidR="0082133B" w:rsidRPr="00D54DC8"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3"/>
        <w:gridCol w:w="5263"/>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54DC8" w:rsidRDefault="00ED4593">
            <w:pPr>
              <w:pStyle w:val="PURBody"/>
            </w:pPr>
            <w:r>
              <w:rPr>
                <w:b/>
                <w:i/>
              </w:rPr>
              <w:t>Vyžadováno pro každou vaši součást:</w:t>
            </w:r>
          </w:p>
          <w:p w:rsidR="0082133B" w:rsidRDefault="00ED4593" w:rsidP="009A33CC">
            <w:pPr>
              <w:pStyle w:val="PURBullet"/>
              <w:numPr>
                <w:ilvl w:val="0"/>
                <w:numId w:val="17"/>
              </w:numPr>
            </w:pPr>
            <w:r>
              <w:t xml:space="preserve">Každého uživatele přistupujícího ke službě online nebo k souvisejícímu softwaru. </w:t>
            </w:r>
            <w:r>
              <w:br/>
              <w:t>Archivaci lze použít pouze pro úložiště zpráv.</w:t>
            </w:r>
          </w:p>
        </w:tc>
        <w:tc>
          <w:tcPr>
            <w:tcW w:w="5322" w:type="dxa"/>
          </w:tcPr>
          <w:p w:rsidR="0082133B" w:rsidRPr="00D54DC8" w:rsidRDefault="00ED4593">
            <w:pPr>
              <w:pStyle w:val="PURBody"/>
            </w:pPr>
            <w:r>
              <w:rPr>
                <w:b/>
                <w:i/>
              </w:rPr>
              <w:t>Vyžadovaná licence na odběr:</w:t>
            </w:r>
          </w:p>
          <w:p w:rsidR="007E6B27" w:rsidRPr="00D54DC8" w:rsidRDefault="00ED4593" w:rsidP="007E6B27">
            <w:pPr>
              <w:pStyle w:val="PURBullet"/>
              <w:numPr>
                <w:ilvl w:val="0"/>
                <w:numId w:val="18"/>
              </w:numPr>
            </w:pPr>
            <w:r>
              <w:rPr>
                <w:rFonts w:asciiTheme="minorHAnsi" w:hAnsiTheme="minorHAnsi" w:cstheme="minorHAnsi"/>
              </w:rPr>
              <w:t xml:space="preserve">Licence na bázi předplatného podle počtu uživatelů Exchange Online Plan 2 </w:t>
            </w:r>
            <w:r>
              <w:rPr>
                <w:rFonts w:asciiTheme="minorHAnsi" w:hAnsiTheme="minorHAnsi" w:cstheme="minorHAnsi"/>
                <w:b/>
              </w:rPr>
              <w:t>nebo</w:t>
            </w:r>
            <w:r>
              <w:rPr>
                <w:rFonts w:asciiTheme="minorHAnsi" w:hAnsiTheme="minorHAnsi" w:cstheme="minorHAnsi"/>
              </w:rPr>
              <w:t xml:space="preserve"> </w:t>
            </w:r>
          </w:p>
          <w:p w:rsidR="007E6B27" w:rsidRPr="00D54DC8" w:rsidRDefault="007E6B27" w:rsidP="007E6B27">
            <w:pPr>
              <w:pStyle w:val="PURBullet"/>
              <w:numPr>
                <w:ilvl w:val="0"/>
                <w:numId w:val="18"/>
              </w:numPr>
            </w:pPr>
            <w:r>
              <w:rPr>
                <w:rFonts w:asciiTheme="minorHAnsi" w:hAnsiTheme="minorHAnsi" w:cstheme="minorHAnsi"/>
              </w:rPr>
              <w:t xml:space="preserve">Licence na bázi předplatného podle počtu uživatelů pro službu Office 365 Enterprise E3-E4 </w:t>
            </w:r>
            <w:r>
              <w:rPr>
                <w:rFonts w:asciiTheme="minorHAnsi" w:hAnsiTheme="minorHAnsi" w:cstheme="minorHAnsi"/>
                <w:b/>
              </w:rPr>
              <w:t>nebo</w:t>
            </w:r>
          </w:p>
          <w:p w:rsidR="007E6B27" w:rsidRPr="00D54DC8" w:rsidRDefault="007E6B27" w:rsidP="007E6B27">
            <w:pPr>
              <w:pStyle w:val="PURBullet"/>
              <w:numPr>
                <w:ilvl w:val="0"/>
                <w:numId w:val="18"/>
              </w:numPr>
            </w:pPr>
            <w:r>
              <w:rPr>
                <w:rFonts w:asciiTheme="minorHAnsi" w:hAnsiTheme="minorHAnsi" w:cstheme="minorHAnsi"/>
              </w:rPr>
              <w:t xml:space="preserve">Služba Office 365 Enterprise E3-E4 bez licence na odběr na základě počtu uživatelů ProPlus </w:t>
            </w:r>
            <w:r>
              <w:rPr>
                <w:rFonts w:asciiTheme="minorHAnsi" w:hAnsiTheme="minorHAnsi" w:cstheme="minorHAnsi"/>
                <w:b/>
              </w:rPr>
              <w:t>nebo</w:t>
            </w:r>
          </w:p>
          <w:p w:rsidR="0082133B" w:rsidRPr="00D54DC8" w:rsidRDefault="007E6B27" w:rsidP="00A00338">
            <w:pPr>
              <w:pStyle w:val="LetterShorty"/>
              <w:numPr>
                <w:ilvl w:val="0"/>
                <w:numId w:val="18"/>
              </w:numPr>
              <w:spacing w:line="240" w:lineRule="atLeast"/>
            </w:pPr>
            <w:r>
              <w:rPr>
                <w:rFonts w:asciiTheme="minorHAnsi" w:eastAsiaTheme="minorHAnsi" w:hAnsiTheme="minorHAnsi" w:cstheme="minorHAnsi"/>
                <w:szCs w:val="20"/>
              </w:rPr>
              <w:t>Licence na bázi předplatného podle počtu uživatelů Exchange Online Plan 2A</w:t>
            </w:r>
            <w:r>
              <w:rPr>
                <w:rFonts w:asciiTheme="minorHAnsi" w:hAnsiTheme="minorHAnsi" w:cstheme="minorHAnsi"/>
              </w:rPr>
              <w:t xml:space="preserve"> </w:t>
            </w:r>
            <w:r>
              <w:rPr>
                <w:rFonts w:asciiTheme="minorHAnsi" w:eastAsiaTheme="minorHAnsi" w:hAnsiTheme="minorHAnsi" w:cstheme="minorHAnsi"/>
                <w:b/>
                <w:szCs w:val="20"/>
              </w:rPr>
              <w:t>nebo</w:t>
            </w:r>
          </w:p>
          <w:p w:rsidR="007E6B27" w:rsidRPr="00D54DC8" w:rsidRDefault="007C7028" w:rsidP="007E6B27">
            <w:pPr>
              <w:pStyle w:val="LetterShorty"/>
              <w:numPr>
                <w:ilvl w:val="0"/>
                <w:numId w:val="18"/>
              </w:numPr>
              <w:spacing w:line="240" w:lineRule="atLeast"/>
            </w:pPr>
            <w:r>
              <w:rPr>
                <w:rFonts w:asciiTheme="minorHAnsi" w:hAnsiTheme="minorHAnsi" w:cstheme="minorHAnsi"/>
              </w:rPr>
              <w:t xml:space="preserve">Licence na bázi předplatného podle počtu uživatelů pro službu Office 365 Education A3-A4 </w:t>
            </w:r>
            <w:r>
              <w:rPr>
                <w:rFonts w:asciiTheme="minorHAnsi" w:hAnsiTheme="minorHAnsi" w:cstheme="minorHAnsi"/>
                <w:b/>
              </w:rPr>
              <w:t>nebo</w:t>
            </w:r>
            <w:r>
              <w:rPr>
                <w:rFonts w:asciiTheme="minorHAnsi" w:hAnsiTheme="minorHAnsi" w:cstheme="minorHAnsi"/>
              </w:rPr>
              <w:t xml:space="preserve"> </w:t>
            </w:r>
          </w:p>
          <w:p w:rsidR="007E6B27" w:rsidRPr="00D54DC8" w:rsidRDefault="007E6B27" w:rsidP="007E6B27">
            <w:pPr>
              <w:pStyle w:val="PURBullet"/>
              <w:numPr>
                <w:ilvl w:val="0"/>
                <w:numId w:val="18"/>
              </w:numPr>
              <w:spacing w:line="240" w:lineRule="atLeast"/>
            </w:pPr>
            <w:r>
              <w:rPr>
                <w:rFonts w:asciiTheme="minorHAnsi" w:hAnsiTheme="minorHAnsi" w:cstheme="minorHAnsi"/>
              </w:rPr>
              <w:t xml:space="preserve">Licence na bázi předplatného podle počtu uživatelů Exchange Online Plan 2G </w:t>
            </w:r>
            <w:r>
              <w:rPr>
                <w:rFonts w:asciiTheme="minorHAnsi" w:hAnsiTheme="minorHAnsi" w:cstheme="minorHAnsi"/>
                <w:b/>
              </w:rPr>
              <w:t>nebo</w:t>
            </w:r>
          </w:p>
          <w:p w:rsidR="007E6B27" w:rsidRPr="00D54DC8" w:rsidRDefault="007E6B27" w:rsidP="007E6B27">
            <w:pPr>
              <w:pStyle w:val="PURBullet"/>
              <w:numPr>
                <w:ilvl w:val="0"/>
                <w:numId w:val="18"/>
              </w:numPr>
              <w:spacing w:line="240" w:lineRule="atLeast"/>
            </w:pPr>
            <w:r>
              <w:rPr>
                <w:rFonts w:asciiTheme="minorHAnsi" w:hAnsiTheme="minorHAnsi" w:cstheme="minorHAnsi"/>
              </w:rPr>
              <w:t xml:space="preserve">Licence na bázi předplatného podle počtu uživatelů pro službu Office 365 Government G3-G4 </w:t>
            </w:r>
            <w:r>
              <w:rPr>
                <w:rFonts w:asciiTheme="minorHAnsi" w:hAnsiTheme="minorHAnsi" w:cstheme="minorHAnsi"/>
                <w:b/>
              </w:rPr>
              <w:t>nebo</w:t>
            </w:r>
          </w:p>
          <w:p w:rsidR="0082133B" w:rsidRDefault="007E6B27" w:rsidP="007E6B27">
            <w:pPr>
              <w:pStyle w:val="LetterShorty"/>
              <w:numPr>
                <w:ilvl w:val="0"/>
                <w:numId w:val="18"/>
              </w:numPr>
              <w:spacing w:line="180" w:lineRule="atLeast"/>
            </w:pPr>
            <w:r>
              <w:rPr>
                <w:rFonts w:asciiTheme="minorHAnsi" w:eastAsiaTheme="minorHAnsi" w:hAnsiTheme="minorHAnsi" w:cstheme="minorHAnsi"/>
                <w:szCs w:val="20"/>
              </w:rPr>
              <w:t>Služba Office 365 Government G3-G4 bez licence na odběr na základě počtu uživatelů ProPlus</w:t>
            </w:r>
          </w:p>
        </w:tc>
      </w:tr>
    </w:tbl>
    <w:p w:rsidR="00F00A87" w:rsidRDefault="00F00A87" w:rsidP="00F00A87">
      <w:pPr>
        <w:pStyle w:val="PURBlueBGHeader"/>
        <w:pBdr>
          <w:top w:val="none" w:sz="0" w:space="0" w:color="auto"/>
          <w:left w:val="none" w:sz="0" w:space="0" w:color="auto"/>
          <w:bottom w:val="none" w:sz="0" w:space="0" w:color="auto"/>
          <w:right w:val="none" w:sz="0" w:space="0" w:color="auto"/>
        </w:pBdr>
        <w:shd w:val="clear" w:color="auto" w:fill="auto"/>
      </w:pPr>
    </w:p>
    <w:p w:rsidR="00F00A87" w:rsidRDefault="00F00A87" w:rsidP="00F00A87">
      <w:pPr>
        <w:pStyle w:val="PURBlueBGHeader"/>
        <w:pBdr>
          <w:top w:val="none" w:sz="0" w:space="0" w:color="auto"/>
          <w:left w:val="none" w:sz="0" w:space="0" w:color="auto"/>
          <w:bottom w:val="none" w:sz="0" w:space="0" w:color="auto"/>
          <w:right w:val="none" w:sz="0" w:space="0" w:color="auto"/>
        </w:pBdr>
        <w:shd w:val="clear" w:color="auto" w:fill="auto"/>
      </w:pPr>
    </w:p>
    <w:p w:rsidR="000A254F" w:rsidRPr="00D54DC8" w:rsidRDefault="000A254F" w:rsidP="000A254F">
      <w:pPr>
        <w:pStyle w:val="PURBlueBGHeader"/>
      </w:pPr>
      <w:r>
        <w:t>Další podmínky:</w:t>
      </w:r>
    </w:p>
    <w:p w:rsidR="000A254F" w:rsidRPr="00BA53C0" w:rsidRDefault="000A254F" w:rsidP="000A254F">
      <w:pPr>
        <w:pStyle w:val="ListParagraph"/>
        <w:ind w:left="0"/>
        <w:rPr>
          <w:rFonts w:ascii="Arial" w:hAnsi="Arial"/>
        </w:rPr>
      </w:pPr>
      <w:r>
        <w:rPr>
          <w:rFonts w:ascii="Arial" w:hAnsi="Arial" w:cs="Arial"/>
          <w:sz w:val="18"/>
          <w:szCs w:val="18"/>
        </w:rPr>
        <w:t>Služba Exchange Online Plan 2 je nástupnickou službou online po produktu Exchange Hosted Archive.</w:t>
      </w:r>
    </w:p>
    <w:p w:rsidR="000A254F" w:rsidRPr="00BA53C0" w:rsidRDefault="000A254F" w:rsidP="000A254F">
      <w:pPr>
        <w:pStyle w:val="ListParagraph"/>
        <w:rPr>
          <w:rFonts w:ascii="Arial" w:hAnsi="Arial"/>
        </w:rPr>
      </w:pPr>
    </w:p>
    <w:p w:rsidR="000A254F" w:rsidRPr="007A7652" w:rsidRDefault="000A254F" w:rsidP="000A254F">
      <w:pPr>
        <w:pStyle w:val="exceptionbody"/>
        <w:spacing w:after="120" w:line="240" w:lineRule="auto"/>
        <w:ind w:left="0"/>
        <w:rPr>
          <w:rFonts w:ascii="Arial" w:hAnsi="Arial"/>
        </w:rPr>
      </w:pPr>
      <w:r>
        <w:rPr>
          <w:rFonts w:ascii="Arial" w:hAnsi="Arial" w:cs="Arial"/>
          <w:color w:val="auto"/>
        </w:rPr>
        <w:t>Pokud prodlužujete službu Exchange Hosted Archive na službu Exchange Online Plan 2 a dosud jste nemigrovali na produkt Exchange Online Plan 2, vaši licencovaní uživatelé mohou nadále užívat službu Exchange Hosted Archive za podmínek užívacích práv k produktu z března 2011 až do migrace na službu Exchange Online Plan 2 a do uplynutí doby účinnosti licence na odběr podle počtu uživatelů na službu Exchange Online Plan 2 (podle toho, co nastane dříve).</w:t>
      </w:r>
    </w:p>
    <w:p w:rsidR="00652CDE" w:rsidRPr="00D54DC8" w:rsidRDefault="00253788" w:rsidP="00652CDE">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5443C1">
        <w:t xml:space="preserve"> </w:t>
      </w:r>
    </w:p>
    <w:p w:rsidR="00652CDE" w:rsidRPr="00D54DC8" w:rsidRDefault="00652CDE" w:rsidP="00652CDE">
      <w:pPr>
        <w:pStyle w:val="PURProductName"/>
      </w:pPr>
      <w:r>
        <w:t>Exchange Online Protection</w:t>
      </w:r>
      <w:r>
        <w:fldChar w:fldCharType="begin"/>
      </w:r>
      <w:r>
        <w:instrText>XE "Exchange Online Protection"</w:instrText>
      </w:r>
      <w:r>
        <w:fldChar w:fldCharType="end"/>
      </w:r>
      <w:r>
        <w:fldChar w:fldCharType="begin"/>
      </w:r>
      <w:r>
        <w:instrText xml:space="preserve"> TC "</w:instrText>
      </w:r>
      <w:bookmarkStart w:id="298" w:name="_Toc337640786"/>
      <w:bookmarkStart w:id="299" w:name="_Toc370712507"/>
      <w:bookmarkStart w:id="300" w:name="_Toc374022374"/>
      <w:r>
        <w:instrText xml:space="preserve">Exchange Online </w:instrText>
      </w:r>
      <w:bookmarkEnd w:id="298"/>
      <w:r w:rsidR="00256119">
        <w:instrText>Protection</w:instrText>
      </w:r>
      <w:bookmarkEnd w:id="299"/>
      <w:bookmarkEnd w:id="300"/>
      <w:r>
        <w:instrText xml:space="preserve">" \l </w:instrText>
      </w:r>
      <w:r w:rsidR="00E01841">
        <w:instrText>3</w:instrText>
      </w:r>
      <w:r>
        <w:fldChar w:fldCharType="end"/>
      </w:r>
    </w:p>
    <w:p w:rsidR="00652CDE" w:rsidRPr="00D54DC8" w:rsidRDefault="00652CDE" w:rsidP="00652CDE">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652CDE" w:rsidTr="005443C1">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D54DC8" w:rsidRDefault="00652CDE" w:rsidP="00517CC7">
            <w:pPr>
              <w:pStyle w:val="PURBody"/>
            </w:pPr>
            <w:r>
              <w:rPr>
                <w:b/>
                <w:i/>
              </w:rPr>
              <w:t>Vyžadováno pro každou vaši součást:</w:t>
            </w:r>
          </w:p>
          <w:p w:rsidR="00652CDE" w:rsidRPr="00D54DC8" w:rsidRDefault="00652CDE" w:rsidP="009A33CC">
            <w:pPr>
              <w:pStyle w:val="PURBullet"/>
              <w:numPr>
                <w:ilvl w:val="0"/>
                <w:numId w:val="60"/>
              </w:numPr>
            </w:pPr>
            <w:r>
              <w:t>každého uživatele, jehož zákaznická data jsou zpracovávána službou online nebo souvisejícím softwarem</w:t>
            </w:r>
          </w:p>
          <w:p w:rsidR="00652CDE" w:rsidRPr="00D54DC8" w:rsidRDefault="00652CDE" w:rsidP="00517CC7">
            <w:pPr>
              <w:pStyle w:val="PURBody"/>
            </w:pPr>
          </w:p>
          <w:p w:rsidR="00652CDE" w:rsidRDefault="00652CDE" w:rsidP="0053332D">
            <w:pPr>
              <w:pStyle w:val="PURBody"/>
            </w:pPr>
          </w:p>
        </w:tc>
        <w:tc>
          <w:tcPr>
            <w:tcW w:w="5321" w:type="dxa"/>
          </w:tcPr>
          <w:p w:rsidR="00652CDE" w:rsidRPr="00D54DC8" w:rsidRDefault="00652CDE" w:rsidP="00517CC7">
            <w:pPr>
              <w:pStyle w:val="PURBody"/>
            </w:pPr>
            <w:r>
              <w:rPr>
                <w:b/>
                <w:i/>
              </w:rPr>
              <w:t>Vyžadovaná licence na odběr:</w:t>
            </w:r>
          </w:p>
          <w:p w:rsidR="0062100B" w:rsidRPr="00D54DC8" w:rsidRDefault="0062100B" w:rsidP="009A33CC">
            <w:pPr>
              <w:pStyle w:val="PURBullet"/>
              <w:numPr>
                <w:ilvl w:val="0"/>
                <w:numId w:val="61"/>
              </w:numPr>
            </w:pPr>
            <w:r>
              <w:t xml:space="preserve">Licence na odběr na základě počtu uživatelů Exchange Online Kiosk </w:t>
            </w:r>
            <w:r>
              <w:rPr>
                <w:b/>
              </w:rPr>
              <w:t>nebo</w:t>
            </w:r>
          </w:p>
          <w:p w:rsidR="0062100B" w:rsidRPr="00D54DC8" w:rsidRDefault="0062100B" w:rsidP="009A33CC">
            <w:pPr>
              <w:pStyle w:val="PURBullet"/>
              <w:numPr>
                <w:ilvl w:val="0"/>
                <w:numId w:val="61"/>
              </w:numPr>
            </w:pPr>
            <w:r>
              <w:t xml:space="preserve">Licence na odběr Exchange Online Plan 1 na základě počtu uživatelů </w:t>
            </w:r>
            <w:r>
              <w:rPr>
                <w:b/>
              </w:rPr>
              <w:t>nebo</w:t>
            </w:r>
          </w:p>
          <w:p w:rsidR="0062100B" w:rsidRPr="00D54DC8" w:rsidRDefault="0062100B" w:rsidP="009A33CC">
            <w:pPr>
              <w:pStyle w:val="PURBullet"/>
              <w:numPr>
                <w:ilvl w:val="0"/>
                <w:numId w:val="61"/>
              </w:numPr>
            </w:pPr>
            <w:r>
              <w:t xml:space="preserve">Licence na odběr Exchange Online Plan 2 na základě počtu uživatelů </w:t>
            </w:r>
            <w:r>
              <w:rPr>
                <w:b/>
              </w:rPr>
              <w:t>nebo</w:t>
            </w:r>
          </w:p>
          <w:p w:rsidR="00652CDE" w:rsidRPr="00D54DC8" w:rsidRDefault="00652CDE" w:rsidP="009A33CC">
            <w:pPr>
              <w:pStyle w:val="PURBullet"/>
              <w:numPr>
                <w:ilvl w:val="0"/>
                <w:numId w:val="61"/>
              </w:numPr>
            </w:pPr>
            <w:r>
              <w:t xml:space="preserve">Licence na bázi předplatného podle počtu uživatelů pro službu Exchange Online Protection </w:t>
            </w:r>
            <w:r>
              <w:rPr>
                <w:b/>
              </w:rPr>
              <w:t>nebo</w:t>
            </w:r>
          </w:p>
          <w:p w:rsidR="0053332D" w:rsidRPr="00D54DC8" w:rsidRDefault="00652CDE" w:rsidP="0053332D">
            <w:pPr>
              <w:pStyle w:val="PURBullet"/>
              <w:numPr>
                <w:ilvl w:val="0"/>
                <w:numId w:val="61"/>
              </w:numPr>
            </w:pPr>
            <w:r>
              <w:t xml:space="preserve">Licence na bázi předplatného podle počtu uživatelů pro službu Exchange Online Protection A </w:t>
            </w:r>
            <w:r>
              <w:rPr>
                <w:b/>
              </w:rPr>
              <w:t>nebo</w:t>
            </w:r>
          </w:p>
          <w:p w:rsidR="0053332D" w:rsidRPr="00D54DC8" w:rsidRDefault="0053332D" w:rsidP="0053332D">
            <w:pPr>
              <w:pStyle w:val="PURBullet"/>
              <w:numPr>
                <w:ilvl w:val="0"/>
                <w:numId w:val="61"/>
              </w:numPr>
            </w:pPr>
            <w:r>
              <w:t xml:space="preserve">Licence na bázi předplatného podle počtu uživatelů pro službu Exchange Online Protection G </w:t>
            </w:r>
            <w:r>
              <w:rPr>
                <w:b/>
              </w:rPr>
              <w:t>nebo</w:t>
            </w:r>
          </w:p>
          <w:p w:rsidR="0053332D" w:rsidRPr="009678F6" w:rsidRDefault="0053332D" w:rsidP="0053332D">
            <w:pPr>
              <w:pStyle w:val="PURBullet"/>
              <w:numPr>
                <w:ilvl w:val="0"/>
                <w:numId w:val="61"/>
              </w:numPr>
              <w:rPr>
                <w:lang w:val="pt-BR"/>
              </w:rPr>
            </w:pPr>
            <w:r w:rsidRPr="009678F6">
              <w:rPr>
                <w:lang w:val="pt-BR"/>
              </w:rPr>
              <w:lastRenderedPageBreak/>
              <w:t>Sada Enterprise CAL Suite (na uživatele nebo na zařízení)</w:t>
            </w:r>
            <w:r w:rsidRPr="009678F6">
              <w:rPr>
                <w:vertAlign w:val="superscript"/>
                <w:lang w:val="pt-BR"/>
              </w:rPr>
              <w:t>1</w:t>
            </w:r>
            <w:r w:rsidRPr="009678F6">
              <w:rPr>
                <w:lang w:val="pt-BR"/>
              </w:rPr>
              <w:t xml:space="preserve"> </w:t>
            </w:r>
            <w:r w:rsidRPr="009678F6">
              <w:rPr>
                <w:b/>
                <w:lang w:val="pt-BR"/>
              </w:rPr>
              <w:t>nebo</w:t>
            </w:r>
          </w:p>
          <w:p w:rsidR="0053332D" w:rsidRPr="00D54DC8" w:rsidRDefault="0053332D" w:rsidP="0053332D">
            <w:pPr>
              <w:pStyle w:val="PURBullet"/>
              <w:numPr>
                <w:ilvl w:val="0"/>
                <w:numId w:val="61"/>
              </w:numPr>
            </w:pPr>
            <w:r>
              <w:t>Produkt Enterprise CAL Bridge pro Office 365 (na uživatele nebo na zařízení)</w:t>
            </w:r>
            <w:r>
              <w:rPr>
                <w:vertAlign w:val="superscript"/>
              </w:rPr>
              <w:t>1</w:t>
            </w:r>
            <w:r>
              <w:t xml:space="preserve"> </w:t>
            </w:r>
            <w:r>
              <w:rPr>
                <w:b/>
              </w:rPr>
              <w:t>nebo</w:t>
            </w:r>
          </w:p>
          <w:p w:rsidR="0053332D" w:rsidRPr="00D54DC8" w:rsidRDefault="0053332D" w:rsidP="0053332D">
            <w:pPr>
              <w:pStyle w:val="PURBullet"/>
              <w:numPr>
                <w:ilvl w:val="0"/>
                <w:numId w:val="61"/>
              </w:numPr>
            </w:pPr>
            <w:r>
              <w:t>Enterprise CAL Bridge pro Windows Intune (na uživatele nebo na zařízení)</w:t>
            </w:r>
            <w:r>
              <w:rPr>
                <w:vertAlign w:val="superscript"/>
              </w:rPr>
              <w:t>1</w:t>
            </w:r>
            <w:r>
              <w:t xml:space="preserve"> </w:t>
            </w:r>
            <w:r>
              <w:rPr>
                <w:b/>
              </w:rPr>
              <w:t>nebo</w:t>
            </w:r>
          </w:p>
          <w:p w:rsidR="0053332D" w:rsidRPr="00D54DC8" w:rsidRDefault="0053332D" w:rsidP="0053332D">
            <w:pPr>
              <w:pStyle w:val="PURBullet"/>
              <w:numPr>
                <w:ilvl w:val="0"/>
                <w:numId w:val="61"/>
              </w:numPr>
            </w:pPr>
            <w:r>
              <w:t>Enterprise CAL Bridge pro Office 365 a Windows Intune (na uživatele nebo na zařízení)</w:t>
            </w:r>
            <w:r>
              <w:rPr>
                <w:vertAlign w:val="superscript"/>
              </w:rPr>
              <w:t>1</w:t>
            </w:r>
            <w:r>
              <w:t xml:space="preserve"> </w:t>
            </w:r>
            <w:r>
              <w:rPr>
                <w:b/>
              </w:rPr>
              <w:t>nebo</w:t>
            </w:r>
          </w:p>
          <w:p w:rsidR="0053332D" w:rsidRPr="009678F6" w:rsidRDefault="0053332D" w:rsidP="0053332D">
            <w:pPr>
              <w:pStyle w:val="PURBullet"/>
              <w:numPr>
                <w:ilvl w:val="0"/>
                <w:numId w:val="61"/>
              </w:numPr>
              <w:spacing w:after="60"/>
              <w:rPr>
                <w:lang w:val="pt-BR"/>
              </w:rPr>
            </w:pPr>
            <w:r w:rsidRPr="009678F6">
              <w:rPr>
                <w:lang w:val="pt-BR"/>
              </w:rPr>
              <w:t>Exchange Server 2013 Enterprise CAL (na uživatele nebo na zařízení)</w:t>
            </w:r>
            <w:r w:rsidRPr="009678F6">
              <w:rPr>
                <w:vertAlign w:val="superscript"/>
                <w:lang w:val="pt-BR"/>
              </w:rPr>
              <w:t>1</w:t>
            </w:r>
          </w:p>
          <w:p w:rsidR="00652CDE" w:rsidRPr="00D54DC8" w:rsidRDefault="005443C1" w:rsidP="0053332D">
            <w:pPr>
              <w:pStyle w:val="PURBullet"/>
              <w:ind w:left="288" w:firstLine="0"/>
            </w:pPr>
            <w:r w:rsidRPr="009678F6">
              <w:rPr>
                <w:vertAlign w:val="superscript"/>
                <w:lang w:val="pt-BR"/>
              </w:rPr>
              <w:t xml:space="preserve"> </w:t>
            </w:r>
            <w:r w:rsidR="0053332D">
              <w:rPr>
                <w:vertAlign w:val="superscript"/>
              </w:rPr>
              <w:t>1</w:t>
            </w:r>
            <w:r w:rsidR="0053332D">
              <w:t xml:space="preserve"> s aktivním krytím Software Assurance.</w:t>
            </w:r>
          </w:p>
          <w:p w:rsidR="0062100B" w:rsidRPr="00D54DC8" w:rsidRDefault="0062100B" w:rsidP="0062100B">
            <w:pPr>
              <w:pStyle w:val="PURBody"/>
            </w:pPr>
          </w:p>
          <w:p w:rsidR="0062100B" w:rsidRPr="0062100B" w:rsidRDefault="0062100B" w:rsidP="0062100B">
            <w:pPr>
              <w:pStyle w:val="PURBody"/>
            </w:pPr>
            <w:r>
              <w:t>Sdílené poštovní schránky a poštovní schránky využívající prostředky a aplikace nevyžadují licenci pro produkt Exchange Online Protection.</w:t>
            </w:r>
          </w:p>
        </w:tc>
      </w:tr>
    </w:tbl>
    <w:p w:rsidR="0082133B" w:rsidRPr="00D54DC8" w:rsidRDefault="00253788">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4B0A15" w:rsidRPr="00D54DC8" w:rsidRDefault="004B0A15" w:rsidP="004B0A15">
      <w:pPr>
        <w:pStyle w:val="PURProductName"/>
      </w:pPr>
      <w:bookmarkStart w:id="301" w:name="_Sec367"/>
      <w:bookmarkStart w:id="302" w:name="_Sec378"/>
      <w:r>
        <w:t>Forefront Online Protection for Exchange</w:t>
      </w:r>
      <w:bookmarkEnd w:id="301"/>
      <w:r>
        <w:fldChar w:fldCharType="begin"/>
      </w:r>
      <w:r>
        <w:instrText>XE "Forefront Online Protection for Exchange"</w:instrText>
      </w:r>
      <w:r>
        <w:fldChar w:fldCharType="end"/>
      </w:r>
      <w:r>
        <w:fldChar w:fldCharType="begin"/>
      </w:r>
      <w:r>
        <w:instrText xml:space="preserve"> TC "</w:instrText>
      </w:r>
      <w:bookmarkStart w:id="303" w:name="_Toc366240732"/>
      <w:bookmarkStart w:id="304" w:name="_Toc366240976"/>
      <w:bookmarkStart w:id="305" w:name="_Toc374022375"/>
      <w:r>
        <w:instrText>Forefront Online Protection for Exchange</w:instrText>
      </w:r>
      <w:bookmarkEnd w:id="303"/>
      <w:bookmarkEnd w:id="304"/>
      <w:bookmarkEnd w:id="305"/>
      <w:r>
        <w:instrText xml:space="preserve">" \l </w:instrText>
      </w:r>
      <w:r w:rsidR="00E01841">
        <w:instrText>3</w:instrText>
      </w:r>
      <w:r>
        <w:fldChar w:fldCharType="end"/>
      </w:r>
    </w:p>
    <w:p w:rsidR="004B0A15" w:rsidRPr="00D54DC8" w:rsidRDefault="004B0A15" w:rsidP="004B0A15">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89"/>
        <w:gridCol w:w="5237"/>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54DC8" w:rsidRDefault="004B0A15" w:rsidP="003F6E4F">
            <w:pPr>
              <w:pStyle w:val="PURBody"/>
            </w:pPr>
            <w:r>
              <w:rPr>
                <w:b/>
                <w:i/>
              </w:rPr>
              <w:t>Vyžadováno pro každou vaši součást:</w:t>
            </w:r>
          </w:p>
          <w:p w:rsidR="004B0A15" w:rsidRPr="00D54DC8" w:rsidRDefault="004B0A15" w:rsidP="004008CD">
            <w:pPr>
              <w:pStyle w:val="PURBullet"/>
              <w:ind w:left="288" w:firstLine="0"/>
            </w:pPr>
          </w:p>
          <w:p w:rsidR="004B0A15" w:rsidRPr="00D54DC8" w:rsidRDefault="004B0A15" w:rsidP="009A33CC">
            <w:pPr>
              <w:pStyle w:val="PURBullet"/>
              <w:numPr>
                <w:ilvl w:val="0"/>
                <w:numId w:val="102"/>
              </w:numPr>
            </w:pPr>
            <w:r>
              <w:t>každého uživatele, jehož zákaznická data jsou zpracovávána službou online nebo souvisejícím softwarem</w:t>
            </w:r>
          </w:p>
          <w:p w:rsidR="004B0A15" w:rsidRDefault="004B0A15" w:rsidP="003F6E4F">
            <w:pPr>
              <w:pStyle w:val="PURBody"/>
            </w:pPr>
          </w:p>
        </w:tc>
        <w:tc>
          <w:tcPr>
            <w:tcW w:w="7060" w:type="dxa"/>
          </w:tcPr>
          <w:p w:rsidR="004B0A15" w:rsidRPr="00D54DC8" w:rsidRDefault="004B0A15" w:rsidP="003F6E4F">
            <w:pPr>
              <w:pStyle w:val="PURBody"/>
            </w:pPr>
            <w:r>
              <w:rPr>
                <w:b/>
                <w:i/>
              </w:rPr>
              <w:t>Vyžadovaná licence na odběr:</w:t>
            </w:r>
          </w:p>
          <w:p w:rsidR="004B0A15" w:rsidRPr="00D54DC8" w:rsidRDefault="004B0A15" w:rsidP="009A33CC">
            <w:pPr>
              <w:pStyle w:val="PURBullet"/>
              <w:numPr>
                <w:ilvl w:val="0"/>
                <w:numId w:val="103"/>
              </w:numPr>
            </w:pPr>
            <w:r>
              <w:t xml:space="preserve">Licence na odběr na základě počtu uživatelů pro službu Forefront Online Protection for Exchange </w:t>
            </w:r>
            <w:r>
              <w:rPr>
                <w:b/>
              </w:rPr>
              <w:t>nebo</w:t>
            </w:r>
          </w:p>
          <w:p w:rsidR="004B0A15" w:rsidRPr="009678F6" w:rsidRDefault="004B0A15" w:rsidP="009A33CC">
            <w:pPr>
              <w:pStyle w:val="PURBullet"/>
              <w:numPr>
                <w:ilvl w:val="0"/>
                <w:numId w:val="103"/>
              </w:numPr>
              <w:rPr>
                <w:lang w:val="fr-FR"/>
              </w:rPr>
            </w:pPr>
            <w:r w:rsidRPr="009678F6">
              <w:rPr>
                <w:lang w:val="fr-FR"/>
              </w:rPr>
              <w:t>Sada Enterprise CAL Suite (uživatel)</w:t>
            </w:r>
            <w:r w:rsidRPr="009678F6">
              <w:rPr>
                <w:vertAlign w:val="superscript"/>
                <w:lang w:val="fr-FR"/>
              </w:rPr>
              <w:t>1</w:t>
            </w:r>
            <w:r w:rsidRPr="009678F6">
              <w:rPr>
                <w:lang w:val="fr-FR"/>
              </w:rPr>
              <w:t xml:space="preserve"> </w:t>
            </w:r>
            <w:r w:rsidRPr="009678F6">
              <w:rPr>
                <w:b/>
                <w:lang w:val="fr-FR"/>
              </w:rPr>
              <w:t>nebo</w:t>
            </w:r>
          </w:p>
          <w:p w:rsidR="004B0A15" w:rsidRPr="00D54DC8" w:rsidRDefault="004B0A15" w:rsidP="009A33CC">
            <w:pPr>
              <w:pStyle w:val="PURBullet"/>
              <w:numPr>
                <w:ilvl w:val="0"/>
                <w:numId w:val="103"/>
              </w:numPr>
            </w:pPr>
            <w:r>
              <w:t>Produkt Enterprise CAL Bridge pro Office 365 (uživatel)</w:t>
            </w:r>
            <w:r>
              <w:rPr>
                <w:vertAlign w:val="superscript"/>
              </w:rPr>
              <w:t>1</w:t>
            </w:r>
            <w:r>
              <w:t xml:space="preserve"> </w:t>
            </w:r>
            <w:r>
              <w:rPr>
                <w:b/>
              </w:rPr>
              <w:t>nebo</w:t>
            </w:r>
          </w:p>
          <w:p w:rsidR="004B0A15" w:rsidRPr="00D54DC8" w:rsidRDefault="004B0A15" w:rsidP="009A33CC">
            <w:pPr>
              <w:pStyle w:val="PURBullet"/>
              <w:numPr>
                <w:ilvl w:val="0"/>
                <w:numId w:val="103"/>
              </w:numPr>
            </w:pPr>
            <w:r>
              <w:t>Produkt Enterprise CAL Bridge pro Windows Intune (uživatel)</w:t>
            </w:r>
            <w:r>
              <w:rPr>
                <w:vertAlign w:val="superscript"/>
              </w:rPr>
              <w:t>1</w:t>
            </w:r>
            <w:r>
              <w:t xml:space="preserve"> </w:t>
            </w:r>
            <w:r>
              <w:rPr>
                <w:b/>
              </w:rPr>
              <w:t>nebo</w:t>
            </w:r>
          </w:p>
          <w:p w:rsidR="004B0A15" w:rsidRPr="00D54DC8" w:rsidRDefault="004B0A15" w:rsidP="009A33CC">
            <w:pPr>
              <w:pStyle w:val="PURBullet"/>
              <w:numPr>
                <w:ilvl w:val="0"/>
                <w:numId w:val="103"/>
              </w:numPr>
            </w:pPr>
            <w:r>
              <w:t>Produkt Enterprise CAL Bridge pro Office 365 a Windows Intune (uživatel)</w:t>
            </w:r>
            <w:r>
              <w:rPr>
                <w:vertAlign w:val="superscript"/>
              </w:rPr>
              <w:t>1</w:t>
            </w:r>
            <w:r>
              <w:t xml:space="preserve"> </w:t>
            </w:r>
            <w:r>
              <w:rPr>
                <w:b/>
              </w:rPr>
              <w:t>nebo</w:t>
            </w:r>
          </w:p>
          <w:p w:rsidR="004B0A15" w:rsidRPr="00D54DC8" w:rsidRDefault="004B0A15" w:rsidP="009A33CC">
            <w:pPr>
              <w:pStyle w:val="PURBullet"/>
              <w:numPr>
                <w:ilvl w:val="0"/>
                <w:numId w:val="103"/>
              </w:numPr>
            </w:pPr>
            <w:r>
              <w:t>Exchange Server 2013 Enterprise CAL (uživatel)</w:t>
            </w:r>
            <w:r>
              <w:rPr>
                <w:vertAlign w:val="superscript"/>
              </w:rPr>
              <w:t>1</w:t>
            </w:r>
            <w:r>
              <w:t xml:space="preserve"> </w:t>
            </w:r>
            <w:r>
              <w:rPr>
                <w:b/>
              </w:rPr>
              <w:t>nebo</w:t>
            </w:r>
          </w:p>
          <w:p w:rsidR="004B0A15" w:rsidRPr="00D54DC8" w:rsidRDefault="004B0A15" w:rsidP="009A33CC">
            <w:pPr>
              <w:pStyle w:val="PURBullet"/>
              <w:numPr>
                <w:ilvl w:val="0"/>
                <w:numId w:val="103"/>
              </w:numPr>
            </w:pPr>
            <w:r>
              <w:t>sada Forefront Protection (uživatel)</w:t>
            </w:r>
          </w:p>
          <w:p w:rsidR="004B0A15" w:rsidRDefault="0053332D" w:rsidP="00165D7B">
            <w:pPr>
              <w:pStyle w:val="PURBody"/>
            </w:pPr>
            <w:r>
              <w:rPr>
                <w:vertAlign w:val="superscript"/>
              </w:rPr>
              <w:t>1</w:t>
            </w:r>
            <w:r>
              <w:t xml:space="preserve"> s aktivním krytím Software Assurance a patřící k odběrům služeb zahájeným před 1. březnem 2013. Licence a krytí Software Assurance získané zákazníky, kteří službu nezačali odebírat před 1. březnem 2013, k použití služby neopravňují, avšak umožňují používat následnickou službu Exchange Online Protection.</w:t>
            </w:r>
          </w:p>
        </w:tc>
      </w:tr>
    </w:tbl>
    <w:p w:rsidR="004B0A15" w:rsidRPr="00D54DC8" w:rsidRDefault="004B0A15" w:rsidP="004B0A15">
      <w:pPr>
        <w:pStyle w:val="PURBlueBGHeader"/>
      </w:pPr>
      <w:r>
        <w:t>LICENCE NA BÁZI PŘEDPLATNÉHO PODLE POČTU ZAŘÍZENÍ</w:t>
      </w:r>
    </w:p>
    <w:tbl>
      <w:tblPr>
        <w:tblStyle w:val="PURTableNoVertical"/>
        <w:tblW w:w="0" w:type="auto"/>
        <w:tblLook w:val="04A0" w:firstRow="1" w:lastRow="0" w:firstColumn="1" w:lastColumn="0" w:noHBand="0" w:noVBand="1"/>
      </w:tblPr>
      <w:tblGrid>
        <w:gridCol w:w="5284"/>
        <w:gridCol w:w="5242"/>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54DC8" w:rsidRDefault="004B0A15" w:rsidP="003F6E4F">
            <w:pPr>
              <w:pStyle w:val="PURBody"/>
            </w:pPr>
            <w:r>
              <w:rPr>
                <w:b/>
                <w:i/>
              </w:rPr>
              <w:t>Vyžadováno pro každou vaši součást:</w:t>
            </w:r>
          </w:p>
          <w:p w:rsidR="004B0A15" w:rsidRPr="00D54DC8" w:rsidRDefault="004B0A15" w:rsidP="003F6E4F">
            <w:pPr>
              <w:pStyle w:val="PURBody"/>
            </w:pPr>
          </w:p>
          <w:p w:rsidR="004B0A15" w:rsidRPr="00D54DC8" w:rsidRDefault="004B0A15" w:rsidP="009A33CC">
            <w:pPr>
              <w:pStyle w:val="PURBullet"/>
              <w:numPr>
                <w:ilvl w:val="0"/>
                <w:numId w:val="104"/>
              </w:numPr>
            </w:pPr>
            <w:r>
              <w:t>Zařízení každého uživatele, jehož zákaznická data jsou zpracovávána službou online nebo souvisejícím softwarem</w:t>
            </w:r>
          </w:p>
          <w:p w:rsidR="004B0A15" w:rsidRDefault="004B0A15" w:rsidP="003F6E4F">
            <w:pPr>
              <w:pStyle w:val="PURBody"/>
            </w:pPr>
          </w:p>
        </w:tc>
        <w:tc>
          <w:tcPr>
            <w:tcW w:w="7080" w:type="dxa"/>
          </w:tcPr>
          <w:p w:rsidR="004B0A15" w:rsidRPr="00D54DC8" w:rsidRDefault="004B0A15" w:rsidP="003F6E4F">
            <w:pPr>
              <w:pStyle w:val="PURBody"/>
            </w:pPr>
            <w:r>
              <w:rPr>
                <w:b/>
                <w:i/>
              </w:rPr>
              <w:t>Vyžadovaná licence na odběr:</w:t>
            </w:r>
          </w:p>
          <w:p w:rsidR="004B0A15" w:rsidRPr="00D54DC8" w:rsidRDefault="004B0A15" w:rsidP="009A33CC">
            <w:pPr>
              <w:pStyle w:val="PURBullet"/>
              <w:numPr>
                <w:ilvl w:val="0"/>
                <w:numId w:val="92"/>
              </w:numPr>
            </w:pPr>
            <w:r>
              <w:t xml:space="preserve">Licence na odběr na základě počtu zařízení pro službu Forefront Online Protection for Exchange </w:t>
            </w:r>
            <w:r>
              <w:rPr>
                <w:b/>
              </w:rPr>
              <w:t>nebo</w:t>
            </w:r>
          </w:p>
          <w:p w:rsidR="004B0A15" w:rsidRPr="00D54DC8" w:rsidRDefault="004B0A15" w:rsidP="009A33CC">
            <w:pPr>
              <w:pStyle w:val="PURBullet"/>
              <w:numPr>
                <w:ilvl w:val="0"/>
                <w:numId w:val="92"/>
              </w:numPr>
            </w:pPr>
            <w:r>
              <w:t>Sada Enterprise CAL (zařízení)</w:t>
            </w:r>
            <w:r>
              <w:rPr>
                <w:vertAlign w:val="superscript"/>
              </w:rPr>
              <w:t xml:space="preserve"> 1</w:t>
            </w:r>
            <w:r>
              <w:t xml:space="preserve"> </w:t>
            </w:r>
            <w:r>
              <w:rPr>
                <w:b/>
              </w:rPr>
              <w:t>nebo</w:t>
            </w:r>
          </w:p>
          <w:p w:rsidR="004B0A15" w:rsidRPr="00D54DC8" w:rsidRDefault="004B0A15" w:rsidP="009A33CC">
            <w:pPr>
              <w:pStyle w:val="PURBullet"/>
              <w:numPr>
                <w:ilvl w:val="0"/>
                <w:numId w:val="92"/>
              </w:numPr>
            </w:pPr>
            <w:r>
              <w:t>Produkt Enterprise CAL Bridge pro Office 365 (zařízení)</w:t>
            </w:r>
            <w:r>
              <w:rPr>
                <w:vertAlign w:val="superscript"/>
              </w:rPr>
              <w:t>1</w:t>
            </w:r>
            <w:r>
              <w:t xml:space="preserve"> </w:t>
            </w:r>
            <w:r>
              <w:rPr>
                <w:b/>
              </w:rPr>
              <w:t>nebo</w:t>
            </w:r>
          </w:p>
          <w:p w:rsidR="004B0A15" w:rsidRPr="00D54DC8" w:rsidRDefault="004B0A15" w:rsidP="009A33CC">
            <w:pPr>
              <w:pStyle w:val="PURBullet"/>
              <w:numPr>
                <w:ilvl w:val="0"/>
                <w:numId w:val="92"/>
              </w:numPr>
            </w:pPr>
            <w:r>
              <w:t>Produkt Enterprise CAL Bridge pro Windows Intune (zařízení)</w:t>
            </w:r>
            <w:r>
              <w:rPr>
                <w:vertAlign w:val="superscript"/>
              </w:rPr>
              <w:t xml:space="preserve"> 1</w:t>
            </w:r>
            <w:r>
              <w:t xml:space="preserve"> </w:t>
            </w:r>
            <w:r>
              <w:rPr>
                <w:b/>
              </w:rPr>
              <w:t>nebo</w:t>
            </w:r>
          </w:p>
          <w:p w:rsidR="004B0A15" w:rsidRPr="00D54DC8" w:rsidRDefault="004B0A15" w:rsidP="009A33CC">
            <w:pPr>
              <w:pStyle w:val="PURBullet"/>
              <w:numPr>
                <w:ilvl w:val="0"/>
                <w:numId w:val="92"/>
              </w:numPr>
            </w:pPr>
            <w:r>
              <w:t>Produkt Enterprise CAL Bridge pro Office 365 a Windows Intune (zařízení)</w:t>
            </w:r>
            <w:r>
              <w:rPr>
                <w:vertAlign w:val="superscript"/>
              </w:rPr>
              <w:t xml:space="preserve"> 1</w:t>
            </w:r>
            <w:r>
              <w:t xml:space="preserve"> </w:t>
            </w:r>
            <w:r>
              <w:rPr>
                <w:b/>
              </w:rPr>
              <w:t>nebo</w:t>
            </w:r>
          </w:p>
          <w:p w:rsidR="004B0A15" w:rsidRPr="00D54DC8" w:rsidRDefault="004B0A15" w:rsidP="009A33CC">
            <w:pPr>
              <w:pStyle w:val="PURBullet"/>
              <w:numPr>
                <w:ilvl w:val="0"/>
                <w:numId w:val="92"/>
              </w:numPr>
            </w:pPr>
            <w:r>
              <w:t>Exchange Server 2013 Enterprise CAL (zařízení)</w:t>
            </w:r>
            <w:r>
              <w:rPr>
                <w:vertAlign w:val="superscript"/>
              </w:rPr>
              <w:t xml:space="preserve"> 1</w:t>
            </w:r>
            <w:r>
              <w:t xml:space="preserve"> </w:t>
            </w:r>
            <w:r>
              <w:rPr>
                <w:b/>
              </w:rPr>
              <w:t>nebo</w:t>
            </w:r>
          </w:p>
          <w:p w:rsidR="004B0A15" w:rsidRPr="00D54DC8" w:rsidRDefault="004B0A15" w:rsidP="009A33CC">
            <w:pPr>
              <w:pStyle w:val="PURBullet"/>
              <w:numPr>
                <w:ilvl w:val="0"/>
                <w:numId w:val="92"/>
              </w:numPr>
            </w:pPr>
            <w:r>
              <w:t>sada Forefront Protection (zařízení)</w:t>
            </w:r>
          </w:p>
          <w:p w:rsidR="004B0A15" w:rsidRDefault="0053332D" w:rsidP="003F6E4F">
            <w:pPr>
              <w:pStyle w:val="PURBody"/>
            </w:pPr>
            <w:r>
              <w:rPr>
                <w:vertAlign w:val="superscript"/>
              </w:rPr>
              <w:t>1</w:t>
            </w:r>
            <w:r>
              <w:t xml:space="preserve"> s aktivním krytím Software Assurance a patřící k odběrům služeb zahájeným před 1. březnem 2013. Licence a krytí Software Assurance získané zákazníky, kteří službu nezačali odebírat před 1. březnem 2013, k použití služby neopravňují, </w:t>
            </w:r>
            <w:r>
              <w:lastRenderedPageBreak/>
              <w:t>avšak umožňují používat následnickou službu Exchange Online Protection.</w:t>
            </w:r>
          </w:p>
        </w:tc>
      </w:tr>
    </w:tbl>
    <w:p w:rsidR="004B0A15" w:rsidRPr="00D54DC8" w:rsidRDefault="004B0A15" w:rsidP="004B0A15">
      <w:pPr>
        <w:pStyle w:val="PURBlueBGHeader"/>
      </w:pPr>
      <w:r>
        <w:lastRenderedPageBreak/>
        <w:t>Další podmínky:</w:t>
      </w:r>
    </w:p>
    <w:p w:rsidR="004B0A15" w:rsidRPr="00D54DC8" w:rsidRDefault="004B0A15" w:rsidP="004B0A15">
      <w:pPr>
        <w:pStyle w:val="PURBlueStrong-Indented"/>
      </w:pPr>
      <w:r>
        <w:t>Aktualizace licenčních podmínek</w:t>
      </w:r>
    </w:p>
    <w:p w:rsidR="004B0A15" w:rsidRPr="00D54DC8" w:rsidRDefault="004B0A15" w:rsidP="004B0A15">
      <w:pPr>
        <w:pStyle w:val="PURBody-Indented"/>
      </w:pPr>
      <w:r>
        <w:t>S výjimkou případů uvedených dále se na užívání služeb online v průběhu aktuálního období platnosti příslušné registrace nebo multilicenční smlouvy vztahují licenční podmínky, které byly v platnosti k datu, kdy jste službu online využili poprvé.</w:t>
      </w:r>
      <w:r w:rsidR="005443C1">
        <w:t xml:space="preserve"> </w:t>
      </w:r>
      <w:r>
        <w:t>Tyto licenční podmínky zveřejníme v těchto užívacích právech k produktu nebo vás o jejich aktualizaci budeme informovat prostřednictvím e-mailu nebo rychlé zprávy. Užíváním služby online po zveřejnění nových podmínek užívání v těchto užívacích právech k produktu nebo poté, kdy vám zašleme e-mail o takových aktualizacích, vyjadřujete souhlas s novým rozsahem podmínek užívání.</w:t>
      </w:r>
    </w:p>
    <w:p w:rsidR="004B0A15" w:rsidRPr="00D54DC8" w:rsidRDefault="004B0A15" w:rsidP="004B0A15">
      <w:pPr>
        <w:pStyle w:val="PURBlueStrong-Indented"/>
      </w:pPr>
      <w:r>
        <w:t>Užívání k účelům testování</w:t>
      </w:r>
    </w:p>
    <w:p w:rsidR="004B0A15" w:rsidRPr="00D54DC8" w:rsidRDefault="004B0A15" w:rsidP="004B0A15">
      <w:pPr>
        <w:pStyle w:val="PURBody-Indented"/>
      </w:pPr>
      <w:r>
        <w:t>Službu online smíte používat po dobu 30denního zkušebního období.</w:t>
      </w:r>
    </w:p>
    <w:p w:rsidR="004B0A15" w:rsidRPr="00D54DC8" w:rsidRDefault="00253788" w:rsidP="004B0A15">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p>
    <w:p w:rsidR="0082133B" w:rsidRPr="00D54DC8" w:rsidRDefault="00ED4593">
      <w:pPr>
        <w:pStyle w:val="PURProductName"/>
      </w:pPr>
      <w:r>
        <w:t>Lync Online Plan 1</w:t>
      </w:r>
      <w:bookmarkEnd w:id="302"/>
      <w:r>
        <w:fldChar w:fldCharType="begin"/>
      </w:r>
      <w:r>
        <w:instrText>XE "Lync Online Plan 1"</w:instrText>
      </w:r>
      <w:r>
        <w:fldChar w:fldCharType="end"/>
      </w:r>
      <w:r>
        <w:fldChar w:fldCharType="begin"/>
      </w:r>
      <w:r>
        <w:instrText xml:space="preserve"> TC "</w:instrText>
      </w:r>
      <w:bookmarkStart w:id="306" w:name="_Toc370712508"/>
      <w:bookmarkStart w:id="307" w:name="_Toc374022376"/>
      <w:r>
        <w:instrText>Lync Online Plan 1</w:instrText>
      </w:r>
      <w:bookmarkEnd w:id="306"/>
      <w:bookmarkEnd w:id="307"/>
      <w:r>
        <w:instrText xml:space="preserve">" \l </w:instrText>
      </w:r>
      <w:r w:rsidR="00E01841">
        <w:instrText>3</w:instrText>
      </w:r>
      <w:r>
        <w:fldChar w:fldCharType="end"/>
      </w:r>
    </w:p>
    <w:p w:rsidR="0082133B" w:rsidRPr="00D54DC8"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pPr>
              <w:pStyle w:val="PURBody"/>
            </w:pPr>
            <w:r>
              <w:rPr>
                <w:b/>
                <w:i/>
              </w:rPr>
              <w:t>Vyžadováno pro každou vaši součást:</w:t>
            </w:r>
          </w:p>
          <w:p w:rsidR="0082133B" w:rsidRDefault="00ED4593" w:rsidP="009A33CC">
            <w:pPr>
              <w:pStyle w:val="PURBullet"/>
              <w:numPr>
                <w:ilvl w:val="0"/>
                <w:numId w:val="19"/>
              </w:numPr>
            </w:pPr>
            <w:r>
              <w:t xml:space="preserve">Každého uživatele přistupujícího ke službě online nebo k souvisejícímu softwaru. </w:t>
            </w:r>
          </w:p>
        </w:tc>
        <w:tc>
          <w:tcPr>
            <w:tcW w:w="5340" w:type="dxa"/>
          </w:tcPr>
          <w:p w:rsidR="0082133B" w:rsidRPr="00D54DC8" w:rsidRDefault="00ED4593">
            <w:pPr>
              <w:pStyle w:val="PURBody"/>
            </w:pPr>
            <w:r>
              <w:rPr>
                <w:b/>
                <w:i/>
              </w:rPr>
              <w:t>Vyžadovaná licence na odběr:</w:t>
            </w:r>
          </w:p>
          <w:p w:rsidR="001D2B10" w:rsidRPr="00D54DC8" w:rsidRDefault="00ED4593" w:rsidP="001D2B10">
            <w:pPr>
              <w:pStyle w:val="PURBullet"/>
              <w:numPr>
                <w:ilvl w:val="0"/>
                <w:numId w:val="20"/>
              </w:numPr>
            </w:pPr>
            <w:r>
              <w:t xml:space="preserve">Licence na bázi předplatného podle počtu uživatelů Lync Online Plan 1-2 </w:t>
            </w:r>
            <w:r>
              <w:rPr>
                <w:b/>
              </w:rPr>
              <w:t>nebo</w:t>
            </w:r>
            <w:r>
              <w:t xml:space="preserve"> </w:t>
            </w:r>
          </w:p>
          <w:p w:rsidR="001D2B10" w:rsidRPr="00D54DC8" w:rsidRDefault="001D2B10" w:rsidP="001D2B10">
            <w:pPr>
              <w:pStyle w:val="PURBullet"/>
              <w:numPr>
                <w:ilvl w:val="0"/>
                <w:numId w:val="20"/>
              </w:numPr>
            </w:pPr>
            <w:r>
              <w:t xml:space="preserve">Licence na bázi předplatného podle počtu uživatelů pro službu Office 365 Enterprise E1, E3 nebo E4 </w:t>
            </w:r>
            <w:r>
              <w:rPr>
                <w:b/>
              </w:rPr>
              <w:t>nebo</w:t>
            </w:r>
          </w:p>
          <w:p w:rsidR="001D2B10" w:rsidRPr="00D54DC8" w:rsidRDefault="001D2B10" w:rsidP="001D2B10">
            <w:pPr>
              <w:pStyle w:val="PURBullet"/>
              <w:numPr>
                <w:ilvl w:val="0"/>
                <w:numId w:val="20"/>
              </w:numPr>
            </w:pPr>
            <w:r>
              <w:t xml:space="preserve">Služba Office 365 Enterprise E3-E4 bez licence na odběr na základě počtu uživatelů ProPlus </w:t>
            </w:r>
            <w:r>
              <w:rPr>
                <w:b/>
              </w:rPr>
              <w:t>nebo</w:t>
            </w:r>
          </w:p>
          <w:p w:rsidR="0082133B" w:rsidRPr="00D54DC8" w:rsidRDefault="001D2B10" w:rsidP="001D2B10">
            <w:pPr>
              <w:pStyle w:val="PURBullet"/>
              <w:numPr>
                <w:ilvl w:val="0"/>
                <w:numId w:val="20"/>
              </w:numPr>
            </w:pPr>
            <w:r>
              <w:t xml:space="preserve">Licence na bázi předplatného na základě počtu uživatelů Lync Online Plan 1A-2A </w:t>
            </w:r>
            <w:r>
              <w:rPr>
                <w:b/>
              </w:rPr>
              <w:t>nebo</w:t>
            </w:r>
          </w:p>
          <w:p w:rsidR="0082133B" w:rsidRPr="007A7652" w:rsidRDefault="007C7028" w:rsidP="001D2B10">
            <w:pPr>
              <w:pStyle w:val="Heading4nobold"/>
              <w:numPr>
                <w:ilvl w:val="0"/>
                <w:numId w:val="20"/>
              </w:numPr>
              <w:spacing w:line="180" w:lineRule="atLeast"/>
              <w:jc w:val="left"/>
              <w:rPr>
                <w:rFonts w:ascii="Arial" w:hAnsi="Arial"/>
              </w:rPr>
            </w:pPr>
            <w:r w:rsidRPr="00F00A87">
              <w:rPr>
                <w:rFonts w:ascii="Arial" w:hAnsi="Arial"/>
                <w:color w:val="000000"/>
              </w:rPr>
              <w:t xml:space="preserve">Licence na bázi předplatného podle počtu uživatelů pro službu Office 365 Education A2-A4 </w:t>
            </w:r>
            <w:r w:rsidRPr="00F00A87">
              <w:rPr>
                <w:rFonts w:ascii="Arial" w:hAnsi="Arial" w:cs="Arial"/>
                <w:b/>
                <w:color w:val="000000"/>
                <w:szCs w:val="18"/>
              </w:rPr>
              <w:t>nebo</w:t>
            </w:r>
          </w:p>
          <w:p w:rsidR="001D2B10" w:rsidRPr="00D54DC8" w:rsidRDefault="001D2B10" w:rsidP="001D2B10">
            <w:pPr>
              <w:pStyle w:val="PURBullet"/>
              <w:numPr>
                <w:ilvl w:val="0"/>
                <w:numId w:val="20"/>
              </w:numPr>
            </w:pPr>
            <w:r>
              <w:t xml:space="preserve">Licence na bázi předplatného na základě počtu uživatelů Lync Online Plan 1G-2G </w:t>
            </w:r>
            <w:r>
              <w:rPr>
                <w:b/>
              </w:rPr>
              <w:t>nebo</w:t>
            </w:r>
          </w:p>
          <w:p w:rsidR="001D2B10" w:rsidRPr="00D54DC8" w:rsidRDefault="001D2B10" w:rsidP="001D2B10">
            <w:pPr>
              <w:pStyle w:val="PURBullet"/>
              <w:numPr>
                <w:ilvl w:val="0"/>
                <w:numId w:val="20"/>
              </w:numPr>
            </w:pPr>
            <w:r>
              <w:t xml:space="preserve">Licence na bázi předplatného podle počtu uživatelů pro službu Office 365 Government G1, G3 nebo G4 </w:t>
            </w:r>
            <w:r>
              <w:rPr>
                <w:b/>
              </w:rPr>
              <w:t>nebo</w:t>
            </w:r>
          </w:p>
          <w:p w:rsidR="001D2B10" w:rsidRPr="00D54DC8" w:rsidRDefault="001D2B10" w:rsidP="001D2B10">
            <w:pPr>
              <w:pStyle w:val="PURBullet"/>
              <w:numPr>
                <w:ilvl w:val="0"/>
                <w:numId w:val="20"/>
              </w:numPr>
              <w:spacing w:line="180" w:lineRule="atLeast"/>
            </w:pPr>
            <w:r>
              <w:t xml:space="preserve">Služba Office 365 Government G3-G4 bez licence na odběr na základě počtu uživatelů ProPlus </w:t>
            </w:r>
            <w:r>
              <w:rPr>
                <w:b/>
              </w:rPr>
              <w:t>nebo</w:t>
            </w:r>
          </w:p>
          <w:p w:rsidR="00A04CCF" w:rsidRPr="00D54DC8" w:rsidRDefault="00A04CCF" w:rsidP="009A33CC">
            <w:pPr>
              <w:pStyle w:val="PURBullet"/>
              <w:numPr>
                <w:ilvl w:val="0"/>
                <w:numId w:val="20"/>
              </w:numPr>
            </w:pPr>
            <w:r w:rsidRPr="00F00A87">
              <w:rPr>
                <w:color w:val="000000"/>
              </w:rPr>
              <w:t>Licence na bázi předplatného podle počtu uživatelů pro službu Office 365 Midsize Business</w:t>
            </w:r>
            <w:r>
              <w:t xml:space="preserve"> </w:t>
            </w:r>
            <w:r>
              <w:rPr>
                <w:b/>
              </w:rPr>
              <w:t>nebo</w:t>
            </w:r>
            <w:r>
              <w:t xml:space="preserve"> </w:t>
            </w:r>
          </w:p>
          <w:p w:rsidR="0082133B" w:rsidRPr="00D54DC8" w:rsidRDefault="00ED4593" w:rsidP="009A33CC">
            <w:pPr>
              <w:pStyle w:val="PURBullet"/>
              <w:numPr>
                <w:ilvl w:val="0"/>
                <w:numId w:val="20"/>
              </w:numPr>
            </w:pPr>
            <w:r>
              <w:t xml:space="preserve">Licence na odběr na základě počtu uživatelů Live Meeting Professional </w:t>
            </w:r>
            <w:r>
              <w:rPr>
                <w:b/>
              </w:rPr>
              <w:t>nebo</w:t>
            </w:r>
          </w:p>
          <w:p w:rsidR="0082133B" w:rsidRDefault="00ED4593" w:rsidP="009A33CC">
            <w:pPr>
              <w:pStyle w:val="PURBullet"/>
              <w:numPr>
                <w:ilvl w:val="0"/>
                <w:numId w:val="20"/>
              </w:numPr>
            </w:pPr>
            <w:r>
              <w:t>Licence na bázi předplatného podle počtu uživatelů pro službu Live Meeting Standard</w:t>
            </w:r>
          </w:p>
        </w:tc>
      </w:tr>
    </w:tbl>
    <w:p w:rsidR="0082133B" w:rsidRPr="00D54DC8" w:rsidRDefault="00ED4593">
      <w:pPr>
        <w:pStyle w:val="PURBlueBGHeader"/>
      </w:pPr>
      <w:r>
        <w:t>Další podmínky:</w:t>
      </w:r>
    </w:p>
    <w:p w:rsidR="003832B4" w:rsidRPr="00D54DC8" w:rsidRDefault="003832B4" w:rsidP="003832B4">
      <w:pPr>
        <w:pStyle w:val="PURBlueStrong-Indented"/>
      </w:pPr>
      <w:r>
        <w:t>Příslušná sdělení</w:t>
      </w:r>
    </w:p>
    <w:p w:rsidR="003832B4" w:rsidRPr="00D54DC8" w:rsidRDefault="003832B4" w:rsidP="00E409BE">
      <w:pPr>
        <w:pStyle w:val="PURBlueStrong-Indented"/>
      </w:pPr>
      <w:r>
        <w:rPr>
          <w:smallCaps w:val="0"/>
          <w:color w:val="auto"/>
        </w:rPr>
        <w:t xml:space="preserve">Platí sdělení pro nahrávání a H.264/MPEG-4 AVC anebo VC-1 v </w:t>
      </w:r>
      <w:hyperlink w:anchor="Appendix_1" w:history="1">
        <w:r w:rsidR="00E409BE" w:rsidRPr="00E409BE">
          <w:rPr>
            <w:rFonts w:eastAsia="MS Mincho" w:cs="Arial"/>
            <w:smallCaps w:val="0"/>
            <w:color w:val="00467F"/>
            <w:szCs w:val="18"/>
            <w:u w:val="single"/>
          </w:rPr>
          <w:t>příloze 1</w:t>
        </w:r>
      </w:hyperlink>
      <w:r>
        <w:rPr>
          <w:smallCaps w:val="0"/>
          <w:color w:val="auto"/>
        </w:rPr>
        <w:t>.</w:t>
      </w:r>
    </w:p>
    <w:p w:rsidR="0082133B" w:rsidRPr="00D54DC8" w:rsidRDefault="00ED4593">
      <w:pPr>
        <w:pStyle w:val="PURBlueStrong-Indented"/>
      </w:pPr>
      <w:r>
        <w:t>Software Microsoft Silverlight</w:t>
      </w:r>
    </w:p>
    <w:p w:rsidR="00FD5971" w:rsidRPr="00D54DC8" w:rsidRDefault="00ED4593" w:rsidP="00E35AE0">
      <w:pPr>
        <w:pStyle w:val="PURBody-Indented"/>
      </w:pPr>
      <w:r>
        <w:t>Lync 2010 zahrnuje produkt Silverlight.</w:t>
      </w:r>
      <w:r w:rsidR="005443C1">
        <w:t xml:space="preserve"> </w:t>
      </w:r>
      <w:r>
        <w:t>Produkt Silverlight může obsahovat technologii dekódování H.264/MPEG-4 AVC a/nebo</w:t>
      </w:r>
      <w:r w:rsidR="00E35AE0">
        <w:t> </w:t>
      </w:r>
      <w:r>
        <w:t>VC</w:t>
      </w:r>
      <w:r w:rsidR="00F00A87">
        <w:t>­</w:t>
      </w:r>
      <w:r>
        <w:t xml:space="preserve">1. </w:t>
      </w:r>
    </w:p>
    <w:p w:rsidR="0082133B" w:rsidRPr="00D54DC8" w:rsidRDefault="00253788">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82133B" w:rsidRPr="00D54DC8" w:rsidRDefault="00ED4593">
      <w:pPr>
        <w:pStyle w:val="PURProductName"/>
      </w:pPr>
      <w:bookmarkStart w:id="308" w:name="_Sec373"/>
      <w:r>
        <w:t>Lync Online Plan 2</w:t>
      </w:r>
      <w:bookmarkEnd w:id="308"/>
      <w:r>
        <w:fldChar w:fldCharType="begin"/>
      </w:r>
      <w:r>
        <w:instrText>XE "Lync Online Plan 2"</w:instrText>
      </w:r>
      <w:r>
        <w:fldChar w:fldCharType="end"/>
      </w:r>
      <w:r>
        <w:fldChar w:fldCharType="begin"/>
      </w:r>
      <w:r>
        <w:instrText xml:space="preserve"> TC "</w:instrText>
      </w:r>
      <w:bookmarkStart w:id="309" w:name="_Toc370712509"/>
      <w:bookmarkStart w:id="310" w:name="_Toc374022377"/>
      <w:r>
        <w:instrText>Lync Online Plan 2</w:instrText>
      </w:r>
      <w:bookmarkEnd w:id="309"/>
      <w:bookmarkEnd w:id="310"/>
      <w:r>
        <w:instrText xml:space="preserve">" \l </w:instrText>
      </w:r>
      <w:r w:rsidR="00E01841">
        <w:instrText>3</w:instrText>
      </w:r>
      <w:r>
        <w:fldChar w:fldCharType="end"/>
      </w:r>
    </w:p>
    <w:p w:rsidR="0082133B" w:rsidRPr="00D54DC8"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301"/>
        <w:gridCol w:w="5225"/>
      </w:tblGrid>
      <w:tr w:rsidR="0082133B"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D54DC8" w:rsidRDefault="00ED4593">
            <w:pPr>
              <w:pStyle w:val="PURBody"/>
            </w:pPr>
            <w:r>
              <w:rPr>
                <w:b/>
                <w:i/>
              </w:rPr>
              <w:t>Vyžadováno pro každou vaši součást:</w:t>
            </w:r>
          </w:p>
          <w:p w:rsidR="0082133B" w:rsidRPr="00D54DC8" w:rsidRDefault="00ED4593">
            <w:pPr>
              <w:pStyle w:val="PURBody"/>
            </w:pPr>
            <w:r>
              <w:t xml:space="preserve">Každého ověřeného uživatele přistupujícího ke službě online nebo k souvisejícímu softwaru. Nicméně </w:t>
            </w:r>
          </w:p>
          <w:p w:rsidR="0082133B" w:rsidRPr="00D54DC8" w:rsidRDefault="00ED4593" w:rsidP="009A33CC">
            <w:pPr>
              <w:pStyle w:val="PURBullet"/>
              <w:numPr>
                <w:ilvl w:val="0"/>
                <w:numId w:val="21"/>
              </w:numPr>
            </w:pPr>
            <w:r>
              <w:lastRenderedPageBreak/>
              <w:t>Uživatelé s licencí Lync Online Plan 1</w:t>
            </w:r>
          </w:p>
          <w:p w:rsidR="0082133B" w:rsidRPr="00D54DC8" w:rsidRDefault="00ED4593" w:rsidP="009A33CC">
            <w:pPr>
              <w:pStyle w:val="PURBullet"/>
              <w:numPr>
                <w:ilvl w:val="0"/>
                <w:numId w:val="21"/>
              </w:numPr>
            </w:pPr>
            <w:r>
              <w:t>Uživatelé s licencí pro Lync Server Standard CAL</w:t>
            </w:r>
          </w:p>
          <w:p w:rsidR="0082133B" w:rsidRPr="00D54DC8" w:rsidRDefault="00ED4593" w:rsidP="009A33CC">
            <w:pPr>
              <w:pStyle w:val="PURBullet"/>
              <w:numPr>
                <w:ilvl w:val="0"/>
                <w:numId w:val="21"/>
              </w:numPr>
            </w:pPr>
            <w:r>
              <w:t>Uživatelé s licencí pro Lync Server Enterprise CAL</w:t>
            </w:r>
          </w:p>
          <w:p w:rsidR="0082133B" w:rsidRDefault="00ED4593">
            <w:pPr>
              <w:pStyle w:val="PURBody"/>
            </w:pPr>
            <w:r>
              <w:t>nepotřebují vyžadované licence SL pro přístup ke službě online pro jiné účely než plánování nebo provozování webové konference.</w:t>
            </w:r>
          </w:p>
        </w:tc>
        <w:tc>
          <w:tcPr>
            <w:tcW w:w="5225" w:type="dxa"/>
          </w:tcPr>
          <w:p w:rsidR="0082133B" w:rsidRPr="00D54DC8" w:rsidRDefault="00ED4593">
            <w:pPr>
              <w:pStyle w:val="PURBody"/>
            </w:pPr>
            <w:r>
              <w:rPr>
                <w:b/>
                <w:i/>
              </w:rPr>
              <w:lastRenderedPageBreak/>
              <w:t>Vyžadovaná licence na odběr:</w:t>
            </w:r>
          </w:p>
          <w:p w:rsidR="0082133B" w:rsidRPr="00D54DC8" w:rsidRDefault="00ED4593" w:rsidP="009A33CC">
            <w:pPr>
              <w:pStyle w:val="PURBullet"/>
              <w:numPr>
                <w:ilvl w:val="0"/>
                <w:numId w:val="22"/>
              </w:numPr>
            </w:pPr>
            <w:r>
              <w:t xml:space="preserve">Licence na odběr na základě počtu uživatelů Lync Online Plan 2 </w:t>
            </w:r>
            <w:r>
              <w:rPr>
                <w:b/>
              </w:rPr>
              <w:t>nebo</w:t>
            </w:r>
          </w:p>
          <w:p w:rsidR="003832B4" w:rsidRPr="00D54DC8" w:rsidRDefault="003832B4" w:rsidP="003832B4">
            <w:pPr>
              <w:pStyle w:val="PURBullet"/>
              <w:numPr>
                <w:ilvl w:val="0"/>
                <w:numId w:val="22"/>
              </w:numPr>
            </w:pPr>
            <w:r>
              <w:lastRenderedPageBreak/>
              <w:t xml:space="preserve">Licence na bázi předplatného podle počtu uživatelů pro službu Lync Online Plan 2A </w:t>
            </w:r>
            <w:r>
              <w:rPr>
                <w:b/>
              </w:rPr>
              <w:t>nebo</w:t>
            </w:r>
          </w:p>
          <w:p w:rsidR="003832B4" w:rsidRPr="00D54DC8" w:rsidRDefault="003832B4" w:rsidP="003832B4">
            <w:pPr>
              <w:pStyle w:val="PURBullet"/>
              <w:numPr>
                <w:ilvl w:val="0"/>
                <w:numId w:val="22"/>
              </w:numPr>
            </w:pPr>
            <w:r>
              <w:t xml:space="preserve">Licence na bázi předplatného podle počtu uživatelů pro službu Lync Online Plan 2G </w:t>
            </w:r>
            <w:r>
              <w:rPr>
                <w:b/>
              </w:rPr>
              <w:t>nebo</w:t>
            </w:r>
          </w:p>
          <w:p w:rsidR="007C7028" w:rsidRPr="007A7652" w:rsidRDefault="007C7028" w:rsidP="003832B4">
            <w:pPr>
              <w:pStyle w:val="Heading4nobold"/>
              <w:numPr>
                <w:ilvl w:val="0"/>
                <w:numId w:val="22"/>
              </w:numPr>
              <w:spacing w:line="180" w:lineRule="atLeast"/>
              <w:jc w:val="left"/>
              <w:rPr>
                <w:rFonts w:ascii="Arial" w:hAnsi="Arial"/>
              </w:rPr>
            </w:pPr>
            <w:r w:rsidRPr="00F00A87">
              <w:rPr>
                <w:rFonts w:ascii="Arial" w:hAnsi="Arial"/>
                <w:color w:val="000000"/>
              </w:rPr>
              <w:t xml:space="preserve">Licence na bázi předplatného podle počtu uživatelů pro službu Office 365 Education A2-A4 </w:t>
            </w:r>
            <w:r w:rsidRPr="00F00A87">
              <w:rPr>
                <w:rFonts w:ascii="Arial" w:hAnsi="Arial" w:cs="Arial"/>
                <w:color w:val="000000"/>
                <w:szCs w:val="18"/>
                <w:vertAlign w:val="superscript"/>
              </w:rPr>
              <w:t>1</w:t>
            </w:r>
            <w:r w:rsidRPr="00F00A87">
              <w:rPr>
                <w:rFonts w:ascii="Arial" w:hAnsi="Arial" w:cs="Arial"/>
                <w:color w:val="000000"/>
                <w:szCs w:val="18"/>
              </w:rPr>
              <w:t xml:space="preserve"> </w:t>
            </w:r>
            <w:r w:rsidRPr="00F00A87">
              <w:rPr>
                <w:rFonts w:ascii="Arial" w:hAnsi="Arial" w:cs="Arial"/>
                <w:b/>
                <w:color w:val="000000"/>
                <w:szCs w:val="18"/>
              </w:rPr>
              <w:t>nebo</w:t>
            </w:r>
          </w:p>
          <w:p w:rsidR="009F57D1" w:rsidRPr="00D54DC8" w:rsidRDefault="00ED4593" w:rsidP="003832B4">
            <w:pPr>
              <w:pStyle w:val="PURBullet"/>
              <w:numPr>
                <w:ilvl w:val="0"/>
                <w:numId w:val="22"/>
              </w:numPr>
            </w:pPr>
            <w:r>
              <w:t xml:space="preserve">Licence na bázi předplatného podle počtu uživatelů pro službu Office 365 Enterprise E1, E3 nebo E4 </w:t>
            </w:r>
            <w:r>
              <w:rPr>
                <w:b/>
              </w:rPr>
              <w:t>nebo</w:t>
            </w:r>
          </w:p>
          <w:p w:rsidR="003832B4" w:rsidRPr="00D54DC8" w:rsidRDefault="003832B4" w:rsidP="003832B4">
            <w:pPr>
              <w:pStyle w:val="PURBullet"/>
              <w:numPr>
                <w:ilvl w:val="0"/>
                <w:numId w:val="22"/>
              </w:numPr>
            </w:pPr>
            <w:r>
              <w:t xml:space="preserve">Služba Office 365 Enterprise E3-E4 bez licence na odběr na základě počtu uživatelů ProPlus </w:t>
            </w:r>
            <w:r>
              <w:rPr>
                <w:b/>
              </w:rPr>
              <w:t>nebo</w:t>
            </w:r>
          </w:p>
          <w:p w:rsidR="003832B4" w:rsidRPr="00D54DC8" w:rsidRDefault="003832B4" w:rsidP="003832B4">
            <w:pPr>
              <w:pStyle w:val="PURBullet"/>
              <w:numPr>
                <w:ilvl w:val="0"/>
                <w:numId w:val="22"/>
              </w:numPr>
            </w:pPr>
            <w:r>
              <w:t xml:space="preserve">Licence na bázi předplatného podle počtu uživatelů pro službu Office 365 Government G1, G3 nebo G4 </w:t>
            </w:r>
            <w:r>
              <w:rPr>
                <w:b/>
              </w:rPr>
              <w:t>nebo</w:t>
            </w:r>
          </w:p>
          <w:p w:rsidR="003832B4" w:rsidRPr="007A7652" w:rsidRDefault="003832B4" w:rsidP="003832B4">
            <w:pPr>
              <w:pStyle w:val="Heading4nobold"/>
              <w:numPr>
                <w:ilvl w:val="0"/>
                <w:numId w:val="22"/>
              </w:numPr>
              <w:spacing w:line="180" w:lineRule="atLeast"/>
              <w:jc w:val="left"/>
              <w:rPr>
                <w:rFonts w:ascii="Arial" w:hAnsi="Arial"/>
              </w:rPr>
            </w:pPr>
            <w:r w:rsidRPr="007A7652">
              <w:rPr>
                <w:rFonts w:ascii="Arial" w:hAnsi="Arial"/>
              </w:rPr>
              <w:t xml:space="preserve">Služba Office 365 Government G3-G4 bez licence na odběr na základě počtu uživatelů ProPlus </w:t>
            </w:r>
            <w:r w:rsidRPr="007A7652">
              <w:rPr>
                <w:rFonts w:ascii="Arial" w:hAnsi="Arial"/>
                <w:b/>
              </w:rPr>
              <w:t>nebo</w:t>
            </w:r>
          </w:p>
          <w:p w:rsidR="00C30D1A" w:rsidRPr="007A7652" w:rsidRDefault="00C30D1A" w:rsidP="003832B4">
            <w:pPr>
              <w:pStyle w:val="Heading4nobold"/>
              <w:numPr>
                <w:ilvl w:val="0"/>
                <w:numId w:val="22"/>
              </w:numPr>
              <w:spacing w:line="180" w:lineRule="atLeast"/>
              <w:jc w:val="left"/>
              <w:rPr>
                <w:rFonts w:ascii="Arial" w:hAnsi="Arial"/>
              </w:rPr>
            </w:pPr>
            <w:r w:rsidRPr="00F00A87">
              <w:rPr>
                <w:rFonts w:ascii="Arial" w:hAnsi="Arial"/>
                <w:color w:val="000000"/>
              </w:rPr>
              <w:t>Licence na bázi předplatného podle počtu uživatelů pro službu Office 365 Midsize Business</w:t>
            </w:r>
            <w:r w:rsidRPr="00F00A87">
              <w:rPr>
                <w:rFonts w:ascii="Arial" w:hAnsi="Arial" w:cs="Arial"/>
                <w:color w:val="000000"/>
                <w:szCs w:val="18"/>
              </w:rPr>
              <w:t xml:space="preserve"> </w:t>
            </w:r>
            <w:r w:rsidRPr="00F00A87">
              <w:rPr>
                <w:rFonts w:ascii="Arial" w:hAnsi="Arial" w:cs="Arial"/>
                <w:b/>
                <w:color w:val="000000"/>
                <w:szCs w:val="18"/>
              </w:rPr>
              <w:t>nebo</w:t>
            </w:r>
          </w:p>
          <w:p w:rsidR="0082133B" w:rsidRPr="00D54DC8" w:rsidRDefault="00ED4593" w:rsidP="009A33CC">
            <w:pPr>
              <w:pStyle w:val="PURBullet"/>
              <w:numPr>
                <w:ilvl w:val="0"/>
                <w:numId w:val="22"/>
              </w:numPr>
            </w:pPr>
            <w:r>
              <w:t xml:space="preserve">Licence na odběr na základě počtu uživatelů Live Meeting Professional </w:t>
            </w:r>
            <w:r>
              <w:rPr>
                <w:b/>
              </w:rPr>
              <w:t>nebo</w:t>
            </w:r>
          </w:p>
          <w:p w:rsidR="0082133B" w:rsidRPr="00D54DC8" w:rsidRDefault="00ED4593" w:rsidP="009A33CC">
            <w:pPr>
              <w:pStyle w:val="PURBullet"/>
              <w:numPr>
                <w:ilvl w:val="0"/>
                <w:numId w:val="22"/>
              </w:numPr>
            </w:pPr>
            <w:r>
              <w:t>Licence na bázi předplatného podle počtu uživatelů pro službu Live Meeting Standard</w:t>
            </w:r>
          </w:p>
          <w:p w:rsidR="009F57D1" w:rsidRPr="00D54DC8" w:rsidRDefault="009F57D1" w:rsidP="009F57D1">
            <w:pPr>
              <w:pStyle w:val="PURBody"/>
            </w:pPr>
          </w:p>
          <w:p w:rsidR="009F57D1" w:rsidRPr="00D54DC8" w:rsidRDefault="009F57D1" w:rsidP="009F57D1">
            <w:pPr>
              <w:ind w:left="720"/>
            </w:pPr>
            <w:r w:rsidRPr="00F00A87">
              <w:rPr>
                <w:rFonts w:cs="Tahoma"/>
                <w:sz w:val="16"/>
                <w:szCs w:val="16"/>
                <w:vertAlign w:val="superscript"/>
              </w:rPr>
              <w:t>1</w:t>
            </w:r>
            <w:r w:rsidR="005443C1" w:rsidRPr="00F00A87">
              <w:rPr>
                <w:rFonts w:cs="Tahoma"/>
                <w:sz w:val="16"/>
                <w:szCs w:val="16"/>
                <w:vertAlign w:val="superscript"/>
              </w:rPr>
              <w:t xml:space="preserve"> </w:t>
            </w:r>
            <w:r w:rsidRPr="00F00A87">
              <w:rPr>
                <w:rFonts w:cs="Tahoma"/>
                <w:sz w:val="16"/>
                <w:szCs w:val="16"/>
              </w:rPr>
              <w:t>V rámci časově omezené nabídky zákazníci s licencí pro službu Office 365</w:t>
            </w:r>
            <w:r w:rsidRPr="00F00A87">
              <w:rPr>
                <w:rFonts w:cs="Tahoma"/>
                <w:iCs/>
                <w:sz w:val="16"/>
                <w:szCs w:val="16"/>
              </w:rPr>
              <w:t xml:space="preserve"> Education A2, A3 nebo A4 obdrží jednu licencovanou kopii produktu Lync 2013 (nebo Lync for Mac 2011) zdarma ke každé licenci na bázi předplatného podle počtu uživatelů ke službě Office 365 Education A2, A3 a A4. Software lze použít pouze se službou Office 365 Education A2, A3, A4 (která zahrnuje produkt Lync Online) a veškerá práva k užívání softwaru skončí uplynutím doby účinnosti původní licence na bázi předplatného nebo migrací na další významnou novou verzi služby Office 365 Education A2, A3, A4 a produktu Lync Online podle toho, která z těchto okolností nastane dříve.</w:t>
            </w:r>
          </w:p>
          <w:p w:rsidR="009F57D1" w:rsidRPr="009F57D1" w:rsidRDefault="009F57D1" w:rsidP="009F57D1">
            <w:pPr>
              <w:pStyle w:val="PURBody"/>
            </w:pPr>
          </w:p>
        </w:tc>
      </w:tr>
    </w:tbl>
    <w:p w:rsidR="00DB10BE" w:rsidRPr="00D54DC8" w:rsidRDefault="00DB10BE" w:rsidP="00DB10BE">
      <w:pPr>
        <w:pStyle w:val="PURBlueBGHeader"/>
        <w:keepNext/>
        <w:keepLines/>
      </w:pPr>
      <w:r>
        <w:lastRenderedPageBreak/>
        <w:t>Další podmínky:</w:t>
      </w:r>
    </w:p>
    <w:p w:rsidR="00DB10BE" w:rsidRPr="00D54DC8" w:rsidRDefault="00DB10BE" w:rsidP="00DB10BE">
      <w:pPr>
        <w:pStyle w:val="PURBlueStrong-Indented"/>
      </w:pPr>
      <w:r>
        <w:t>Příslušná sdělení</w:t>
      </w:r>
    </w:p>
    <w:p w:rsidR="00DB10BE" w:rsidRPr="00AE5C52" w:rsidRDefault="00DB10BE" w:rsidP="00316CAE">
      <w:pPr>
        <w:pStyle w:val="PURBlueStrong-Indented"/>
        <w:rPr>
          <w:spacing w:val="0"/>
        </w:rPr>
      </w:pPr>
      <w:r w:rsidRPr="00AE5C52">
        <w:rPr>
          <w:smallCaps w:val="0"/>
          <w:color w:val="auto"/>
          <w:spacing w:val="0"/>
        </w:rPr>
        <w:t xml:space="preserve">Platí sdělení pro nahrávání, H.264/AVC, MPEG-4 AVC anebo VC-1 v </w:t>
      </w:r>
      <w:hyperlink w:anchor="Appendix_1" w:history="1">
        <w:r w:rsidR="00316CAE" w:rsidRPr="00E409BE">
          <w:rPr>
            <w:rFonts w:eastAsia="MS Mincho" w:cs="Arial"/>
            <w:smallCaps w:val="0"/>
            <w:color w:val="00467F"/>
            <w:szCs w:val="18"/>
            <w:u w:val="single"/>
          </w:rPr>
          <w:t>příloze 1</w:t>
        </w:r>
      </w:hyperlink>
      <w:r w:rsidRPr="00AE5C52">
        <w:rPr>
          <w:smallCaps w:val="0"/>
          <w:color w:val="auto"/>
          <w:spacing w:val="0"/>
        </w:rPr>
        <w:t>.</w:t>
      </w:r>
    </w:p>
    <w:p w:rsidR="0082133B" w:rsidRPr="00D54DC8" w:rsidRDefault="00253788">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82133B" w:rsidRPr="00D54DC8" w:rsidRDefault="00ED4593">
      <w:pPr>
        <w:pStyle w:val="PURProductName"/>
      </w:pPr>
      <w:bookmarkStart w:id="311" w:name="_Sec430"/>
      <w:r>
        <w:t>Lync Online Plan 3</w:t>
      </w:r>
      <w:bookmarkEnd w:id="311"/>
      <w:r>
        <w:fldChar w:fldCharType="begin"/>
      </w:r>
      <w:r>
        <w:instrText>XE "Lync Online Plan 3"</w:instrText>
      </w:r>
      <w:r>
        <w:fldChar w:fldCharType="end"/>
      </w:r>
      <w:r>
        <w:fldChar w:fldCharType="begin"/>
      </w:r>
      <w:r>
        <w:instrText xml:space="preserve"> TC "</w:instrText>
      </w:r>
      <w:bookmarkStart w:id="312" w:name="_Toc370712510"/>
      <w:bookmarkStart w:id="313" w:name="_Toc374022378"/>
      <w:r>
        <w:instrText>Lync Online Plan 3</w:instrText>
      </w:r>
      <w:bookmarkEnd w:id="312"/>
      <w:bookmarkEnd w:id="313"/>
      <w:r>
        <w:instrText xml:space="preserve">" \l </w:instrText>
      </w:r>
      <w:r w:rsidR="00E01841">
        <w:instrText>3</w:instrText>
      </w:r>
      <w:r>
        <w:fldChar w:fldCharType="end"/>
      </w:r>
    </w:p>
    <w:p w:rsidR="0082133B" w:rsidRPr="00D54DC8"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82133B"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D54DC8" w:rsidRDefault="00ED4593">
            <w:pPr>
              <w:pStyle w:val="PURBody"/>
            </w:pPr>
            <w:r>
              <w:rPr>
                <w:b/>
                <w:i/>
              </w:rPr>
              <w:t>Vyžadováno pro každou vaši součást:</w:t>
            </w:r>
          </w:p>
          <w:p w:rsidR="0082133B" w:rsidRPr="00D54DC8" w:rsidRDefault="00ED4593">
            <w:pPr>
              <w:pStyle w:val="PURBody"/>
            </w:pPr>
            <w:r>
              <w:t xml:space="preserve">Každého ověřeného uživatele přistupujícího ke službě online nebo k souvisejícímu softwaru. Nicméně </w:t>
            </w:r>
          </w:p>
          <w:p w:rsidR="0082133B" w:rsidRPr="00D54DC8" w:rsidRDefault="00ED4593" w:rsidP="009A33CC">
            <w:pPr>
              <w:pStyle w:val="PURBullet"/>
              <w:numPr>
                <w:ilvl w:val="0"/>
                <w:numId w:val="23"/>
              </w:numPr>
            </w:pPr>
            <w:r>
              <w:t>Uživatelé s licencí Lync Online Plan 1</w:t>
            </w:r>
          </w:p>
          <w:p w:rsidR="0082133B" w:rsidRPr="00D54DC8" w:rsidRDefault="00ED4593" w:rsidP="009A33CC">
            <w:pPr>
              <w:pStyle w:val="PURBullet"/>
              <w:numPr>
                <w:ilvl w:val="0"/>
                <w:numId w:val="23"/>
              </w:numPr>
            </w:pPr>
            <w:r>
              <w:t>Uživatelé s licencí pro Lync Server Standard CAL</w:t>
            </w:r>
          </w:p>
          <w:p w:rsidR="0082133B" w:rsidRPr="00D54DC8" w:rsidRDefault="00ED4593" w:rsidP="009A33CC">
            <w:pPr>
              <w:pStyle w:val="PURBullet"/>
              <w:numPr>
                <w:ilvl w:val="0"/>
                <w:numId w:val="23"/>
              </w:numPr>
            </w:pPr>
            <w:r>
              <w:t>Uživatelé s licencí pro Lync Server Enterprise CAL</w:t>
            </w:r>
          </w:p>
          <w:p w:rsidR="00567A04" w:rsidRPr="00D54DC8" w:rsidRDefault="00567A04" w:rsidP="00567A04">
            <w:pPr>
              <w:pStyle w:val="PURBody"/>
              <w:numPr>
                <w:ilvl w:val="0"/>
                <w:numId w:val="23"/>
              </w:numPr>
            </w:pPr>
            <w:r>
              <w:t>Neověření externí uživatelé</w:t>
            </w:r>
          </w:p>
          <w:p w:rsidR="00863A0F" w:rsidRPr="00D54DC8" w:rsidRDefault="00863A0F" w:rsidP="00863A0F">
            <w:pPr>
              <w:pStyle w:val="PURBody"/>
              <w:ind w:left="504"/>
            </w:pPr>
          </w:p>
          <w:p w:rsidR="00FA5E3E" w:rsidRPr="00D54DC8" w:rsidRDefault="00ED4593" w:rsidP="00FA5E3E">
            <w:pPr>
              <w:pStyle w:val="PURBody"/>
              <w:ind w:left="288"/>
            </w:pPr>
            <w:r>
              <w:t>nepotřebují vyžadované licence SL pro přístup ke službě online pro jiné účely než (i) plánování nebo provozování webové konference nebo (ii) zahajování hlasových hovorů prostřednictvím veřejné telefonní sítě s přepojováním okruhů (PSTN).</w:t>
            </w:r>
          </w:p>
          <w:p w:rsidR="00FA5E3E" w:rsidRPr="00D54DC8" w:rsidRDefault="00FA5E3E" w:rsidP="00FA5E3E">
            <w:pPr>
              <w:pStyle w:val="PURBody"/>
              <w:ind w:left="288"/>
            </w:pPr>
          </w:p>
          <w:p w:rsidR="00FA5E3E" w:rsidRDefault="00FA5E3E" w:rsidP="003070F4">
            <w:pPr>
              <w:pStyle w:val="PURBody"/>
              <w:ind w:left="288"/>
            </w:pPr>
          </w:p>
        </w:tc>
        <w:tc>
          <w:tcPr>
            <w:tcW w:w="5262" w:type="dxa"/>
          </w:tcPr>
          <w:p w:rsidR="0082133B" w:rsidRPr="00D54DC8" w:rsidRDefault="00ED4593">
            <w:pPr>
              <w:pStyle w:val="PURBody"/>
            </w:pPr>
            <w:r>
              <w:rPr>
                <w:b/>
                <w:i/>
              </w:rPr>
              <w:t>Vyžadovaná licence na odběr:</w:t>
            </w:r>
          </w:p>
          <w:p w:rsidR="0082133B" w:rsidRPr="00D54DC8" w:rsidRDefault="00ED4593" w:rsidP="009A33CC">
            <w:pPr>
              <w:pStyle w:val="PURBullet"/>
              <w:numPr>
                <w:ilvl w:val="0"/>
                <w:numId w:val="24"/>
              </w:numPr>
            </w:pPr>
            <w:r>
              <w:t xml:space="preserve">Licence na odběr na základě počtu uživatelů Lync Online Plan 3 </w:t>
            </w:r>
            <w:r>
              <w:rPr>
                <w:b/>
              </w:rPr>
              <w:t>nebo</w:t>
            </w:r>
          </w:p>
          <w:p w:rsidR="007C7028" w:rsidRPr="007A7652" w:rsidRDefault="007C7028" w:rsidP="009A33CC">
            <w:pPr>
              <w:pStyle w:val="Heading4nobold"/>
              <w:numPr>
                <w:ilvl w:val="0"/>
                <w:numId w:val="24"/>
              </w:numPr>
              <w:spacing w:line="180" w:lineRule="atLeast"/>
              <w:jc w:val="left"/>
              <w:rPr>
                <w:rFonts w:ascii="Arial" w:hAnsi="Arial"/>
              </w:rPr>
            </w:pPr>
            <w:r w:rsidRPr="00F00A87">
              <w:rPr>
                <w:rFonts w:ascii="Arial" w:hAnsi="Arial"/>
                <w:color w:val="000000"/>
              </w:rPr>
              <w:t xml:space="preserve">Licence na bázi předplatného podle počtu uživatelů </w:t>
            </w:r>
            <w:r w:rsidRPr="00F00A87">
              <w:rPr>
                <w:rFonts w:ascii="Arial" w:hAnsi="Arial" w:cs="Arial"/>
                <w:color w:val="000000"/>
                <w:szCs w:val="18"/>
              </w:rPr>
              <w:t xml:space="preserve">pro službu Office 365 Education A4 </w:t>
            </w:r>
            <w:r w:rsidRPr="00F00A87">
              <w:rPr>
                <w:rFonts w:ascii="Arial" w:hAnsi="Arial" w:cs="Arial"/>
                <w:b/>
                <w:color w:val="000000"/>
                <w:szCs w:val="18"/>
              </w:rPr>
              <w:t>nebo</w:t>
            </w:r>
          </w:p>
          <w:p w:rsidR="00164D30" w:rsidRPr="00D54DC8" w:rsidRDefault="00ED4593" w:rsidP="00164D30">
            <w:pPr>
              <w:pStyle w:val="PURBullet"/>
              <w:numPr>
                <w:ilvl w:val="0"/>
                <w:numId w:val="134"/>
              </w:numPr>
            </w:pPr>
            <w:r>
              <w:t>Licence na bázi předplatného podle počtu uživatelů pro službu Office 365 Enterprise E4</w:t>
            </w:r>
            <w:r>
              <w:rPr>
                <w:b/>
              </w:rPr>
              <w:t xml:space="preserve"> nebo</w:t>
            </w:r>
          </w:p>
          <w:p w:rsidR="00164D30" w:rsidRPr="00D54DC8" w:rsidRDefault="00164D30" w:rsidP="00164D30">
            <w:pPr>
              <w:pStyle w:val="PURBullet"/>
              <w:numPr>
                <w:ilvl w:val="0"/>
                <w:numId w:val="134"/>
              </w:numPr>
            </w:pPr>
            <w:r>
              <w:t xml:space="preserve">Služba Office 365 Enterprise E4 bez licence na bázi předplatného na základě počtu uživatelů ProPlus </w:t>
            </w:r>
            <w:r>
              <w:rPr>
                <w:b/>
              </w:rPr>
              <w:t>nebo</w:t>
            </w:r>
          </w:p>
          <w:p w:rsidR="00164D30" w:rsidRPr="00D54DC8" w:rsidRDefault="00164D30" w:rsidP="00164D30">
            <w:pPr>
              <w:pStyle w:val="PURBullet"/>
              <w:numPr>
                <w:ilvl w:val="0"/>
                <w:numId w:val="134"/>
              </w:numPr>
            </w:pPr>
            <w:r>
              <w:t xml:space="preserve">Licence na bázi předplatného podle počtu uživatelů pro službu Lync Online Plan 3A </w:t>
            </w:r>
            <w:r>
              <w:rPr>
                <w:b/>
              </w:rPr>
              <w:t>nebo</w:t>
            </w:r>
          </w:p>
          <w:p w:rsidR="00164D30" w:rsidRPr="00D54DC8" w:rsidRDefault="00164D30" w:rsidP="00164D30">
            <w:pPr>
              <w:pStyle w:val="PURBullet"/>
              <w:numPr>
                <w:ilvl w:val="0"/>
                <w:numId w:val="134"/>
              </w:numPr>
            </w:pPr>
            <w:r>
              <w:t xml:space="preserve">Licence na bázi předplatného podle počtu uživatelů pro službu Lync Online Plan 3G </w:t>
            </w:r>
            <w:r>
              <w:rPr>
                <w:b/>
              </w:rPr>
              <w:t>nebo</w:t>
            </w:r>
          </w:p>
          <w:p w:rsidR="00164D30" w:rsidRPr="00D54DC8" w:rsidRDefault="00164D30" w:rsidP="00164D30">
            <w:pPr>
              <w:pStyle w:val="PURBullet"/>
              <w:numPr>
                <w:ilvl w:val="0"/>
                <w:numId w:val="134"/>
              </w:numPr>
            </w:pPr>
            <w:r>
              <w:t xml:space="preserve">Licence na bázi předplatného podle počtu uživatelů pro službu Office 365 Government G4 </w:t>
            </w:r>
            <w:r>
              <w:rPr>
                <w:b/>
              </w:rPr>
              <w:t>nebo</w:t>
            </w:r>
          </w:p>
          <w:p w:rsidR="00164D30" w:rsidRPr="00164D30" w:rsidRDefault="00164D30" w:rsidP="00F00A87">
            <w:pPr>
              <w:pStyle w:val="PURBullet"/>
              <w:numPr>
                <w:ilvl w:val="0"/>
                <w:numId w:val="134"/>
              </w:numPr>
            </w:pPr>
            <w:r>
              <w:t>Služba Office 365 Government G4 bez licence na bázi předplatného na základě počtu uživatelů ProPlus</w:t>
            </w:r>
          </w:p>
        </w:tc>
      </w:tr>
    </w:tbl>
    <w:p w:rsidR="007848A3" w:rsidRPr="00D54DC8" w:rsidRDefault="007848A3" w:rsidP="007848A3">
      <w:pPr>
        <w:pStyle w:val="PURBlueBGHeader"/>
        <w:keepNext/>
        <w:keepLines/>
      </w:pPr>
      <w:r>
        <w:lastRenderedPageBreak/>
        <w:t>Další podmínky:</w:t>
      </w:r>
    </w:p>
    <w:p w:rsidR="007848A3" w:rsidRPr="00D54DC8" w:rsidRDefault="007848A3" w:rsidP="007848A3">
      <w:pPr>
        <w:pStyle w:val="PURBlueStrong-Indented"/>
      </w:pPr>
      <w:r>
        <w:t>Příslušná sdělení</w:t>
      </w:r>
    </w:p>
    <w:p w:rsidR="007848A3" w:rsidRPr="00AE5C52" w:rsidRDefault="007848A3" w:rsidP="00316CAE">
      <w:pPr>
        <w:pStyle w:val="PURBlueStrong-Indented"/>
        <w:rPr>
          <w:spacing w:val="0"/>
        </w:rPr>
      </w:pPr>
      <w:r w:rsidRPr="00AE5C52">
        <w:rPr>
          <w:smallCaps w:val="0"/>
          <w:color w:val="auto"/>
          <w:spacing w:val="0"/>
        </w:rPr>
        <w:t xml:space="preserve">Platí sdělení pro nahrávání, H.264/AVC, MPEG-4 AVC anebo VC-1 v </w:t>
      </w:r>
      <w:hyperlink w:anchor="Appendix_1" w:history="1">
        <w:r w:rsidR="00316CAE" w:rsidRPr="00E409BE">
          <w:rPr>
            <w:rFonts w:eastAsia="MS Mincho" w:cs="Arial"/>
            <w:smallCaps w:val="0"/>
            <w:color w:val="00467F"/>
            <w:szCs w:val="18"/>
            <w:u w:val="single"/>
          </w:rPr>
          <w:t>příloze 1</w:t>
        </w:r>
      </w:hyperlink>
      <w:r w:rsidRPr="00AE5C52">
        <w:rPr>
          <w:smallCaps w:val="0"/>
          <w:color w:val="auto"/>
          <w:spacing w:val="0"/>
        </w:rPr>
        <w:t>.</w:t>
      </w:r>
    </w:p>
    <w:p w:rsidR="0082133B" w:rsidRPr="00D54DC8" w:rsidRDefault="00253788">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4B0A15" w:rsidRPr="00D54DC8" w:rsidRDefault="004B0A15" w:rsidP="004B0A15">
      <w:pPr>
        <w:pStyle w:val="PURProductName"/>
      </w:pPr>
      <w:bookmarkStart w:id="314" w:name="_Sec401"/>
      <w:r>
        <w:t xml:space="preserve">Microsoft Rights Management </w:t>
      </w:r>
      <w:r>
        <w:fldChar w:fldCharType="begin"/>
      </w:r>
      <w:r>
        <w:instrText>XE "Microsoft Rights Management"</w:instrText>
      </w:r>
      <w:r>
        <w:fldChar w:fldCharType="end"/>
      </w:r>
      <w:r>
        <w:fldChar w:fldCharType="begin"/>
      </w:r>
      <w:r>
        <w:instrText xml:space="preserve"> TC "</w:instrText>
      </w:r>
      <w:bookmarkStart w:id="315" w:name="_Toc374022379"/>
      <w:r>
        <w:instrText>Microsoft Rights Management</w:instrText>
      </w:r>
      <w:bookmarkEnd w:id="315"/>
      <w:r>
        <w:instrText xml:space="preserve">" \l </w:instrText>
      </w:r>
      <w:r w:rsidR="00E01841">
        <w:instrText>3</w:instrText>
      </w:r>
      <w:r>
        <w:fldChar w:fldCharType="end"/>
      </w:r>
    </w:p>
    <w:p w:rsidR="004B0A15" w:rsidRPr="00D54DC8" w:rsidRDefault="004B0A15" w:rsidP="004B0A15">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4577"/>
        <w:gridCol w:w="5949"/>
      </w:tblGrid>
      <w:tr w:rsidR="004B0A15" w:rsidTr="00F00A87">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D54DC8" w:rsidRDefault="004B0A15" w:rsidP="003F6E4F">
            <w:pPr>
              <w:pStyle w:val="PURBody"/>
            </w:pPr>
            <w:r>
              <w:rPr>
                <w:b/>
                <w:i/>
              </w:rPr>
              <w:t>Vyžadováno pro každou vaši součást:</w:t>
            </w:r>
          </w:p>
          <w:p w:rsidR="004B0A15" w:rsidRDefault="004B0A15" w:rsidP="009A33CC">
            <w:pPr>
              <w:pStyle w:val="PURBullet"/>
              <w:numPr>
                <w:ilvl w:val="0"/>
                <w:numId w:val="60"/>
              </w:numPr>
            </w:pPr>
            <w:r>
              <w:t>Uživatelé přistupující ke službě online nebo k souvisejícímu softwaru musí na obsahu použít správu práv.</w:t>
            </w:r>
          </w:p>
        </w:tc>
        <w:tc>
          <w:tcPr>
            <w:tcW w:w="5984" w:type="dxa"/>
          </w:tcPr>
          <w:p w:rsidR="004B0A15" w:rsidRPr="00D54DC8" w:rsidRDefault="004B0A15" w:rsidP="003F6E4F">
            <w:pPr>
              <w:pStyle w:val="PURBody"/>
            </w:pPr>
            <w:r>
              <w:rPr>
                <w:b/>
                <w:i/>
              </w:rPr>
              <w:t>Vyžadovaná licence na odběr:</w:t>
            </w:r>
          </w:p>
          <w:p w:rsidR="004B0A15" w:rsidRPr="00D54DC8" w:rsidRDefault="004B0A15" w:rsidP="009A33CC">
            <w:pPr>
              <w:pStyle w:val="PURBullet"/>
              <w:numPr>
                <w:ilvl w:val="0"/>
                <w:numId w:val="61"/>
              </w:numPr>
            </w:pPr>
            <w:r>
              <w:t xml:space="preserve">Licence na bázi předplatného podle počtu uživatelů pro službu Microsoft Rights Management </w:t>
            </w:r>
            <w:r>
              <w:rPr>
                <w:b/>
              </w:rPr>
              <w:t>nebo</w:t>
            </w:r>
          </w:p>
          <w:p w:rsidR="003C27E9" w:rsidRPr="00D54DC8" w:rsidRDefault="003C27E9" w:rsidP="009A33CC">
            <w:pPr>
              <w:pStyle w:val="PURBullet"/>
              <w:numPr>
                <w:ilvl w:val="0"/>
                <w:numId w:val="61"/>
              </w:numPr>
            </w:pPr>
            <w:r>
              <w:t xml:space="preserve">Licence na bázi předplatného podle počtu uživatelů pro službu Microsoft Rights Management A </w:t>
            </w:r>
            <w:r>
              <w:rPr>
                <w:b/>
              </w:rPr>
              <w:t>nebo</w:t>
            </w:r>
          </w:p>
          <w:p w:rsidR="004B0A15" w:rsidRPr="00D54DC8" w:rsidRDefault="004B0A15" w:rsidP="009A33CC">
            <w:pPr>
              <w:pStyle w:val="PURBullet"/>
              <w:numPr>
                <w:ilvl w:val="0"/>
                <w:numId w:val="61"/>
              </w:numPr>
            </w:pPr>
            <w:r>
              <w:t xml:space="preserve">Licence na bázi předplatného podle počtu uživatelů pro službu Office 365 Enterprise E3-E4 </w:t>
            </w:r>
            <w:r>
              <w:rPr>
                <w:b/>
              </w:rPr>
              <w:t>nebo</w:t>
            </w:r>
            <w:r>
              <w:t xml:space="preserve"> </w:t>
            </w:r>
          </w:p>
          <w:p w:rsidR="00912DE2" w:rsidRPr="00D54DC8" w:rsidRDefault="00912DE2" w:rsidP="009A33CC">
            <w:pPr>
              <w:pStyle w:val="PURBullet"/>
              <w:numPr>
                <w:ilvl w:val="0"/>
                <w:numId w:val="61"/>
              </w:numPr>
            </w:pPr>
            <w:r>
              <w:t xml:space="preserve">Služba Office 365 Enterprise E3-E4 bez licence na odběr na základě počtu uživatelů ProPlus </w:t>
            </w:r>
            <w:r>
              <w:rPr>
                <w:b/>
              </w:rPr>
              <w:t>nebo</w:t>
            </w:r>
          </w:p>
          <w:p w:rsidR="004B0A15" w:rsidRPr="00E3490C" w:rsidRDefault="004B0A15" w:rsidP="009A33CC">
            <w:pPr>
              <w:pStyle w:val="PURBullet"/>
              <w:numPr>
                <w:ilvl w:val="0"/>
                <w:numId w:val="61"/>
              </w:numPr>
            </w:pPr>
            <w:r>
              <w:t>Licence na bázi předplatného podle počtu uživatelů pro službu Office 365 Education A3-A4</w:t>
            </w:r>
          </w:p>
        </w:tc>
      </w:tr>
    </w:tbl>
    <w:p w:rsidR="004B0A15" w:rsidRPr="00D54DC8" w:rsidRDefault="00253788" w:rsidP="004B0A15">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C64A88" w:rsidRPr="00D54DC8" w:rsidRDefault="00C64A88" w:rsidP="00C64A88">
      <w:pPr>
        <w:pStyle w:val="PURBody-Indented"/>
      </w:pPr>
    </w:p>
    <w:bookmarkEnd w:id="314"/>
    <w:p w:rsidR="00CF6344" w:rsidRPr="00D54DC8" w:rsidRDefault="00CF6344">
      <w:pPr>
        <w:spacing w:line="240" w:lineRule="exact"/>
      </w:pPr>
      <w:r>
        <w:br w:type="page"/>
      </w:r>
    </w:p>
    <w:p w:rsidR="00E52C83" w:rsidRPr="00D54DC8" w:rsidRDefault="00E52C83" w:rsidP="00E52C83">
      <w:pPr>
        <w:pStyle w:val="PURProductName"/>
      </w:pPr>
      <w:r>
        <w:lastRenderedPageBreak/>
        <w:t>Office 365 Developer</w:t>
      </w:r>
      <w:r>
        <w:fldChar w:fldCharType="begin"/>
      </w:r>
      <w:r>
        <w:instrText>XE "Office 365 Developer"</w:instrText>
      </w:r>
      <w:r>
        <w:fldChar w:fldCharType="end"/>
      </w:r>
      <w:r>
        <w:fldChar w:fldCharType="begin"/>
      </w:r>
      <w:r>
        <w:instrText xml:space="preserve"> TC "</w:instrText>
      </w:r>
      <w:bookmarkStart w:id="316" w:name="_Toc370712516"/>
      <w:bookmarkStart w:id="317" w:name="_Toc374022380"/>
      <w:r>
        <w:instrText xml:space="preserve">Office 365 </w:instrText>
      </w:r>
      <w:r w:rsidR="00256119">
        <w:instrText>Developer</w:instrText>
      </w:r>
      <w:bookmarkEnd w:id="316"/>
      <w:bookmarkEnd w:id="317"/>
      <w:r>
        <w:instrText xml:space="preserve">" \l </w:instrText>
      </w:r>
      <w:r w:rsidR="00E01841">
        <w:instrText>3</w:instrText>
      </w:r>
      <w:r>
        <w:fldChar w:fldCharType="end"/>
      </w:r>
    </w:p>
    <w:p w:rsidR="00E52C83" w:rsidRPr="00D54DC8" w:rsidRDefault="00E52C83" w:rsidP="00E52C8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6"/>
        <w:gridCol w:w="5260"/>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Vyžadováno pro každou vaši součást:</w:t>
            </w:r>
          </w:p>
        </w:tc>
        <w:tc>
          <w:tcPr>
            <w:tcW w:w="5319" w:type="dxa"/>
          </w:tcPr>
          <w:p w:rsidR="00E52C83" w:rsidRDefault="00E52C83" w:rsidP="00E50C5B">
            <w:pPr>
              <w:pStyle w:val="PURBody"/>
            </w:pPr>
            <w:r>
              <w:rPr>
                <w:b/>
                <w:i/>
              </w:rPr>
              <w:t>Vyžadovaná licence na odběr:</w:t>
            </w:r>
          </w:p>
        </w:tc>
      </w:tr>
      <w:tr w:rsidR="00E52C83" w:rsidTr="00F0038C">
        <w:tc>
          <w:tcPr>
            <w:tcW w:w="5323" w:type="dxa"/>
          </w:tcPr>
          <w:p w:rsidR="00E52C83" w:rsidRPr="00D54DC8" w:rsidRDefault="0038547E" w:rsidP="009A33CC">
            <w:pPr>
              <w:pStyle w:val="PURBullet"/>
              <w:numPr>
                <w:ilvl w:val="0"/>
                <w:numId w:val="27"/>
              </w:numPr>
            </w:pPr>
            <w:r>
              <w:rPr>
                <w:rFonts w:asciiTheme="minorHAnsi" w:hAnsiTheme="minorHAnsi" w:cstheme="minorHAnsi"/>
                <w:szCs w:val="18"/>
              </w:rPr>
              <w:t>Každého uživatele přistupujícího ke službě online nebo k souvisejícímu softwaru.</w:t>
            </w:r>
          </w:p>
          <w:p w:rsidR="00C72CDA" w:rsidRPr="00C72CDA" w:rsidRDefault="00F0038C" w:rsidP="009A33CC">
            <w:pPr>
              <w:pStyle w:val="PURBody"/>
              <w:numPr>
                <w:ilvl w:val="0"/>
                <w:numId w:val="27"/>
              </w:numPr>
              <w:rPr>
                <w:rFonts w:asciiTheme="minorHAnsi" w:hAnsiTheme="minorHAnsi" w:cstheme="minorHAnsi"/>
              </w:rPr>
            </w:pPr>
            <w:r>
              <w:rPr>
                <w:rFonts w:asciiTheme="minorHAnsi" w:hAnsiTheme="minorHAnsi" w:cstheme="minorHAnsi"/>
              </w:rPr>
              <w:t>Koncoví uživatelé nepotřebují licenci na bázi předplatného pro přístup ke službám online, aby provedli akceptační testování vašich programů nebo k nim poskytli zpětnou vazbu.</w:t>
            </w:r>
          </w:p>
        </w:tc>
        <w:tc>
          <w:tcPr>
            <w:tcW w:w="5319" w:type="dxa"/>
          </w:tcPr>
          <w:p w:rsidR="00E52C83" w:rsidRPr="000718FB" w:rsidRDefault="00E52C83" w:rsidP="009A33CC">
            <w:pPr>
              <w:pStyle w:val="PURBullet"/>
              <w:numPr>
                <w:ilvl w:val="0"/>
                <w:numId w:val="28"/>
              </w:numPr>
              <w:rPr>
                <w:rFonts w:asciiTheme="minorHAnsi" w:hAnsiTheme="minorHAnsi" w:cstheme="minorHAnsi"/>
              </w:rPr>
            </w:pPr>
            <w:r>
              <w:rPr>
                <w:rFonts w:asciiTheme="minorHAnsi" w:hAnsiTheme="minorHAnsi" w:cstheme="minorHAnsi"/>
              </w:rPr>
              <w:t>Licence na bázi předplatného podle počtu uživatelů pro službu Office 365 Developer</w:t>
            </w:r>
          </w:p>
        </w:tc>
      </w:tr>
    </w:tbl>
    <w:p w:rsidR="00F0038C" w:rsidRPr="00D54DC8" w:rsidRDefault="00F0038C" w:rsidP="00F0038C">
      <w:pPr>
        <w:pStyle w:val="PURBlueBGHeader"/>
      </w:pPr>
      <w:r>
        <w:t>Další podmínky:</w:t>
      </w:r>
    </w:p>
    <w:p w:rsidR="00912DE2" w:rsidRPr="00D54DC8" w:rsidRDefault="00912DE2" w:rsidP="00912DE2">
      <w:pPr>
        <w:pStyle w:val="PURProductName"/>
        <w:pBdr>
          <w:bottom w:val="none" w:sz="0" w:space="0" w:color="auto"/>
        </w:pBdr>
      </w:pPr>
      <w:r>
        <w:rPr>
          <w:smallCaps/>
          <w:color w:val="00467F" w:themeColor="text2"/>
          <w:sz w:val="18"/>
        </w:rPr>
        <w:t>Smlouva o úrovni služeb:</w:t>
      </w:r>
      <w:r w:rsidR="005443C1">
        <w:t xml:space="preserve"> </w:t>
      </w:r>
      <w:r>
        <w:rPr>
          <w:rFonts w:asciiTheme="minorHAnsi" w:hAnsiTheme="minorHAnsi" w:cstheme="minorHAnsi"/>
          <w:sz w:val="18"/>
          <w:szCs w:val="18"/>
        </w:rPr>
        <w:t>ne</w:t>
      </w:r>
    </w:p>
    <w:p w:rsidR="00E52C83" w:rsidRPr="00D54DC8" w:rsidRDefault="00F0038C" w:rsidP="00912DE2">
      <w:pPr>
        <w:pStyle w:val="PURProductName"/>
        <w:pBdr>
          <w:bottom w:val="none" w:sz="0" w:space="0" w:color="auto"/>
        </w:pBdr>
      </w:pPr>
      <w:r>
        <w:rPr>
          <w:rFonts w:asciiTheme="minorHAnsi" w:hAnsiTheme="minorHAnsi" w:cstheme="minorHAnsi"/>
          <w:sz w:val="18"/>
          <w:szCs w:val="18"/>
        </w:rPr>
        <w:t>Každý uživatel, jemuž přiřadíte licenci na bázi předplatného podle počtu uživatelů, může používat službu online k navrhování, vývoji a testování vašich aplikací pro účely jejich zpřístupnění pro vaše služby online Office 365, nasazení typu „on-premise“ nebo pro obchod Microsoft Office Store. Služba online není licencována pro užívání v produkčním prostředí.</w:t>
      </w:r>
    </w:p>
    <w:p w:rsidR="00F0038C" w:rsidRPr="00D54DC8" w:rsidRDefault="00253788" w:rsidP="00F0038C">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4D12DB" w:rsidRPr="00D54DC8" w:rsidRDefault="004D12DB" w:rsidP="004D12DB">
      <w:pPr>
        <w:pStyle w:val="PURProductName"/>
      </w:pPr>
      <w:bookmarkStart w:id="318" w:name="_Sec386"/>
      <w:r>
        <w:t>Office 365 Small Business</w:t>
      </w:r>
      <w:r>
        <w:fldChar w:fldCharType="begin"/>
      </w:r>
      <w:r>
        <w:instrText>XE "Office 365 Small Business"</w:instrText>
      </w:r>
      <w:r>
        <w:fldChar w:fldCharType="end"/>
      </w:r>
      <w:r>
        <w:fldChar w:fldCharType="begin"/>
      </w:r>
      <w:r>
        <w:instrText xml:space="preserve"> TC "</w:instrText>
      </w:r>
      <w:bookmarkStart w:id="319" w:name="_Toc370712518"/>
      <w:bookmarkStart w:id="320" w:name="_Toc374022381"/>
      <w:r>
        <w:instrText xml:space="preserve">Office 365 </w:instrText>
      </w:r>
      <w:r w:rsidR="00256119">
        <w:instrText>Small Business</w:instrText>
      </w:r>
      <w:bookmarkEnd w:id="319"/>
      <w:bookmarkEnd w:id="320"/>
      <w:r>
        <w:instrText xml:space="preserve">" \l </w:instrText>
      </w:r>
      <w:r w:rsidR="00E01841">
        <w:instrText>3</w:instrText>
      </w:r>
      <w:r>
        <w:fldChar w:fldCharType="end"/>
      </w:r>
    </w:p>
    <w:p w:rsidR="004D12DB" w:rsidRPr="00D54DC8" w:rsidRDefault="004D12DB" w:rsidP="004D12DB">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4D12DB" w:rsidTr="005443C1">
        <w:trPr>
          <w:cnfStyle w:val="100000000000" w:firstRow="1" w:lastRow="0" w:firstColumn="0" w:lastColumn="0" w:oddVBand="0" w:evenVBand="0" w:oddHBand="0" w:evenHBand="0" w:firstRowFirstColumn="0" w:firstRowLastColumn="0" w:lastRowFirstColumn="0" w:lastRowLastColumn="0"/>
        </w:trPr>
        <w:tc>
          <w:tcPr>
            <w:tcW w:w="5321" w:type="dxa"/>
          </w:tcPr>
          <w:p w:rsidR="004D12DB" w:rsidRDefault="004D12DB" w:rsidP="00E50C5B">
            <w:pPr>
              <w:pStyle w:val="PURBody"/>
            </w:pPr>
            <w:r>
              <w:rPr>
                <w:b/>
                <w:i/>
              </w:rPr>
              <w:t>Vyžadováno pro každou vaši součást:</w:t>
            </w:r>
          </w:p>
        </w:tc>
        <w:tc>
          <w:tcPr>
            <w:tcW w:w="5321" w:type="dxa"/>
          </w:tcPr>
          <w:p w:rsidR="004D12DB" w:rsidRDefault="004D12DB" w:rsidP="00E50C5B">
            <w:pPr>
              <w:pStyle w:val="PURBody"/>
            </w:pPr>
            <w:r>
              <w:rPr>
                <w:b/>
                <w:i/>
              </w:rPr>
              <w:t>Vyžadovaná licence na odběr:</w:t>
            </w:r>
          </w:p>
        </w:tc>
      </w:tr>
      <w:tr w:rsidR="004D12DB" w:rsidTr="005443C1">
        <w:tc>
          <w:tcPr>
            <w:tcW w:w="5321" w:type="dxa"/>
          </w:tcPr>
          <w:p w:rsidR="004D12DB" w:rsidRPr="00D54DC8" w:rsidRDefault="00D72FF8" w:rsidP="009A33CC">
            <w:pPr>
              <w:pStyle w:val="PURBullet"/>
              <w:numPr>
                <w:ilvl w:val="0"/>
                <w:numId w:val="27"/>
              </w:numPr>
            </w:pPr>
            <w:r w:rsidRPr="00F00A87">
              <w:rPr>
                <w:szCs w:val="18"/>
              </w:rPr>
              <w:t xml:space="preserve">Každého uživatele přistupujícího ke službě online nebo k souvisejícímu softwaru. </w:t>
            </w:r>
          </w:p>
          <w:p w:rsidR="000B40D0" w:rsidRPr="00D54DC8" w:rsidRDefault="000B40D0" w:rsidP="009A33CC">
            <w:pPr>
              <w:pStyle w:val="PURBullet"/>
              <w:numPr>
                <w:ilvl w:val="0"/>
                <w:numId w:val="27"/>
              </w:numPr>
            </w:pPr>
            <w:r>
              <w:t xml:space="preserve">Externí uživatelé pozvaní ke kolekci webů prostřednictvím funkce Share-by-Mail v maximálním počtu až 500 externích uživatelů na klienta pro tento účel nepotřebují licence na odběr podle počtu uživatelů. </w:t>
            </w:r>
          </w:p>
          <w:p w:rsidR="004D12DB" w:rsidRPr="00606344" w:rsidRDefault="004D12DB" w:rsidP="00912DE2">
            <w:pPr>
              <w:pStyle w:val="PURBody"/>
              <w:ind w:left="288"/>
            </w:pPr>
          </w:p>
        </w:tc>
        <w:tc>
          <w:tcPr>
            <w:tcW w:w="5321" w:type="dxa"/>
          </w:tcPr>
          <w:p w:rsidR="004D12DB" w:rsidRDefault="004D12DB" w:rsidP="009A33CC">
            <w:pPr>
              <w:pStyle w:val="PURBullet"/>
              <w:numPr>
                <w:ilvl w:val="0"/>
                <w:numId w:val="28"/>
              </w:numPr>
            </w:pPr>
            <w:r w:rsidRPr="00F00A87">
              <w:t>Licence na bázi předplatného podle počtu uživatelů pro službu Office 365 Small Business</w:t>
            </w:r>
          </w:p>
        </w:tc>
      </w:tr>
    </w:tbl>
    <w:p w:rsidR="004D12DB" w:rsidRPr="00D54DC8" w:rsidRDefault="00253788" w:rsidP="004D12DB">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A079D1" w:rsidRPr="00D54DC8" w:rsidRDefault="00A079D1" w:rsidP="00A079D1">
      <w:pPr>
        <w:pStyle w:val="PURProductName"/>
      </w:pPr>
      <w:r>
        <w:t>Office 365 Small Business Premium</w:t>
      </w:r>
      <w:r>
        <w:fldChar w:fldCharType="begin"/>
      </w:r>
      <w:r>
        <w:instrText>XE "Office 365 Small Business Premium"</w:instrText>
      </w:r>
      <w:r>
        <w:fldChar w:fldCharType="end"/>
      </w:r>
      <w:r>
        <w:fldChar w:fldCharType="begin"/>
      </w:r>
      <w:r>
        <w:instrText xml:space="preserve"> TC "</w:instrText>
      </w:r>
      <w:bookmarkStart w:id="321" w:name="_Toc370712519"/>
      <w:bookmarkStart w:id="322" w:name="_Toc374022382"/>
      <w:r>
        <w:instrText xml:space="preserve">Office 365 </w:instrText>
      </w:r>
      <w:r w:rsidR="00256119">
        <w:instrText>Small Business Premium</w:instrText>
      </w:r>
      <w:bookmarkEnd w:id="321"/>
      <w:bookmarkEnd w:id="322"/>
      <w:r>
        <w:instrText xml:space="preserve">" \l </w:instrText>
      </w:r>
      <w:r w:rsidR="00E01841">
        <w:instrText>3</w:instrText>
      </w:r>
      <w:r>
        <w:fldChar w:fldCharType="end"/>
      </w:r>
    </w:p>
    <w:p w:rsidR="00A079D1" w:rsidRPr="00D54DC8" w:rsidRDefault="00A079D1" w:rsidP="00A079D1">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6"/>
        <w:gridCol w:w="5260"/>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Vyžadováno pro každou vaši součást:</w:t>
            </w:r>
          </w:p>
        </w:tc>
        <w:tc>
          <w:tcPr>
            <w:tcW w:w="5319" w:type="dxa"/>
          </w:tcPr>
          <w:p w:rsidR="00A079D1" w:rsidRDefault="00A079D1" w:rsidP="00C04261">
            <w:pPr>
              <w:pStyle w:val="PURBody"/>
            </w:pPr>
            <w:r>
              <w:rPr>
                <w:b/>
                <w:i/>
              </w:rPr>
              <w:t>Vyžadovaná licence na odběr:</w:t>
            </w:r>
          </w:p>
        </w:tc>
      </w:tr>
      <w:tr w:rsidR="00A079D1" w:rsidTr="00A079D1">
        <w:tc>
          <w:tcPr>
            <w:tcW w:w="5323" w:type="dxa"/>
          </w:tcPr>
          <w:p w:rsidR="00A079D1" w:rsidRPr="00D54DC8" w:rsidRDefault="00D72FF8" w:rsidP="009A33CC">
            <w:pPr>
              <w:pStyle w:val="PURBullet"/>
              <w:numPr>
                <w:ilvl w:val="0"/>
                <w:numId w:val="27"/>
              </w:numPr>
            </w:pPr>
            <w:r w:rsidRPr="00F00A87">
              <w:rPr>
                <w:szCs w:val="18"/>
              </w:rPr>
              <w:t xml:space="preserve">Každého uživatele přistupujícího ke službě online nebo k souvisejícímu softwaru. </w:t>
            </w:r>
          </w:p>
          <w:p w:rsidR="00A079D1" w:rsidRPr="00D54DC8" w:rsidRDefault="00A079D1" w:rsidP="009A33CC">
            <w:pPr>
              <w:pStyle w:val="PURBullet"/>
              <w:numPr>
                <w:ilvl w:val="0"/>
                <w:numId w:val="27"/>
              </w:numPr>
            </w:pPr>
            <w:r>
              <w:t xml:space="preserve">Externí uživatelé pozvaní ke kolekci webů prostřednictvím funkce Share-by-Mail v maximálním počtu až 500 externích uživatelů na klienta pro tento účel nepotřebují licence na odběr podle počtu uživatelů. </w:t>
            </w:r>
          </w:p>
          <w:p w:rsidR="00A079D1" w:rsidRPr="00606344" w:rsidRDefault="00A079D1" w:rsidP="00912DE2">
            <w:pPr>
              <w:pStyle w:val="PURBody"/>
              <w:ind w:left="288"/>
            </w:pPr>
          </w:p>
        </w:tc>
        <w:tc>
          <w:tcPr>
            <w:tcW w:w="5319" w:type="dxa"/>
          </w:tcPr>
          <w:p w:rsidR="00A079D1" w:rsidRDefault="00A079D1" w:rsidP="009A33CC">
            <w:pPr>
              <w:pStyle w:val="PURBullet"/>
              <w:numPr>
                <w:ilvl w:val="0"/>
                <w:numId w:val="28"/>
              </w:numPr>
            </w:pPr>
            <w:r w:rsidRPr="00F00A87">
              <w:t>Licence na bázi předplatného podle počtu uživatelů pro službu Office 365 Small Business Premium</w:t>
            </w:r>
          </w:p>
        </w:tc>
      </w:tr>
    </w:tbl>
    <w:p w:rsidR="00A079D1" w:rsidRPr="00D54DC8" w:rsidRDefault="00A079D1" w:rsidP="00A079D1">
      <w:pPr>
        <w:pStyle w:val="PURBlueBGHeader"/>
      </w:pPr>
      <w:r>
        <w:t>Další podmínky:</w:t>
      </w:r>
    </w:p>
    <w:p w:rsidR="00A079D1" w:rsidRPr="00D54DC8" w:rsidRDefault="00D5631B" w:rsidP="00A079D1">
      <w:pPr>
        <w:pStyle w:val="PURBlueStrong-Indented"/>
      </w:pPr>
      <w:r>
        <w:t>Podmínky vašeho užívání aplikací Office:</w:t>
      </w:r>
    </w:p>
    <w:p w:rsidR="00A079D1" w:rsidRPr="009678F6" w:rsidRDefault="00A079D1" w:rsidP="00A079D1">
      <w:pPr>
        <w:pStyle w:val="PURBlueStrong-Indented"/>
        <w:rPr>
          <w:lang w:val="pt-BR"/>
        </w:rPr>
      </w:pPr>
      <w:r w:rsidRPr="009678F6">
        <w:rPr>
          <w:lang w:val="pt-BR"/>
        </w:rPr>
        <w:t>Práva k instalaci a užívací práva</w:t>
      </w:r>
    </w:p>
    <w:p w:rsidR="00A079D1" w:rsidRPr="00BA53C0" w:rsidRDefault="00A079D1" w:rsidP="009A33CC">
      <w:pPr>
        <w:pStyle w:val="ListParagraph"/>
        <w:numPr>
          <w:ilvl w:val="0"/>
          <w:numId w:val="63"/>
        </w:numPr>
        <w:ind w:left="540" w:hanging="270"/>
        <w:rPr>
          <w:rFonts w:ascii="Arial" w:hAnsi="Arial"/>
        </w:rPr>
      </w:pPr>
      <w:r>
        <w:rPr>
          <w:rFonts w:ascii="Arial" w:hAnsi="Arial" w:cs="Arial"/>
          <w:sz w:val="18"/>
          <w:szCs w:val="18"/>
        </w:rPr>
        <w:t>Všichni uživatelé, kterým přiřadíte licenci na bázi předplatného podle počtu uživatelů, smějí aktivovat software pro místní nebo vzdálené použití až v pěti prostředích současně.</w:t>
      </w:r>
    </w:p>
    <w:p w:rsidR="00A079D1" w:rsidRPr="00BA53C0" w:rsidRDefault="00A079D1" w:rsidP="009A33CC">
      <w:pPr>
        <w:pStyle w:val="ListParagraph"/>
        <w:numPr>
          <w:ilvl w:val="0"/>
          <w:numId w:val="63"/>
        </w:numPr>
        <w:ind w:left="540" w:hanging="270"/>
        <w:rPr>
          <w:rFonts w:ascii="Arial" w:hAnsi="Arial"/>
        </w:rPr>
      </w:pPr>
      <w:r>
        <w:rPr>
          <w:rFonts w:ascii="Arial" w:hAnsi="Arial" w:cs="Arial"/>
          <w:sz w:val="18"/>
          <w:szCs w:val="18"/>
        </w:rPr>
        <w:t xml:space="preserve">Licencovaný uživatel může také používat software aktivovaný jiným uživatelem v rámci jiné licence na bázi předplatného podle počtu uživatelů. </w:t>
      </w:r>
    </w:p>
    <w:p w:rsidR="00A079D1" w:rsidRPr="00BA53C0" w:rsidRDefault="00A079D1" w:rsidP="009A33CC">
      <w:pPr>
        <w:pStyle w:val="ListParagraph"/>
        <w:numPr>
          <w:ilvl w:val="0"/>
          <w:numId w:val="63"/>
        </w:numPr>
        <w:tabs>
          <w:tab w:val="right" w:pos="5490"/>
        </w:tabs>
        <w:ind w:left="540" w:hanging="270"/>
        <w:rPr>
          <w:rFonts w:ascii="Arial" w:hAnsi="Arial"/>
        </w:rPr>
      </w:pPr>
      <w:r>
        <w:rPr>
          <w:rFonts w:ascii="Arial" w:hAnsi="Arial" w:cs="Arial"/>
          <w:sz w:val="18"/>
          <w:szCs w:val="18"/>
        </w:rPr>
        <w:lastRenderedPageBreak/>
        <w:t xml:space="preserve">Vzdálený přístup k softwaru pro jiné uživatele </w:t>
      </w:r>
      <w:r>
        <w:rPr>
          <w:rFonts w:ascii="Arial" w:hAnsi="Arial" w:cs="Arial"/>
          <w:sz w:val="18"/>
          <w:szCs w:val="18"/>
        </w:rPr>
        <w:tab/>
        <w:t xml:space="preserve">můžete povolit pouze pro účely poskytování služeb odborné pomoci. </w:t>
      </w:r>
    </w:p>
    <w:p w:rsidR="00E423E0" w:rsidRPr="00D54DC8" w:rsidRDefault="00E423E0" w:rsidP="00E423E0">
      <w:pPr>
        <w:pStyle w:val="PURBlueStrong-Indented"/>
        <w:spacing w:before="120"/>
        <w:ind w:left="274"/>
      </w:pPr>
      <w:r>
        <w:t>Zařízení Smartphone</w:t>
      </w:r>
    </w:p>
    <w:p w:rsidR="00E423E0" w:rsidRPr="00D54DC8" w:rsidRDefault="00E423E0" w:rsidP="009A33CC">
      <w:pPr>
        <w:pStyle w:val="PURBullet-Indented"/>
        <w:numPr>
          <w:ilvl w:val="0"/>
          <w:numId w:val="89"/>
        </w:numPr>
      </w:pPr>
      <w:r>
        <w:t>Všichni uživatelé, kterým přiřadíte licenci na bázi předplatného podle počtu uživatelů, smí dále aktivovat software Microsoft Office Mobile a současně jej používat až na pěti zařízeních smartphone současně. Pro účely licencovaného použití softwaru Microsoft Office Mobile je zařízení smartphone mobilní zařízení s fyzickým prostředím OSE, integrovanou bezdrátovou sítí a sluchátky.</w:t>
      </w:r>
    </w:p>
    <w:p w:rsidR="00E423E0" w:rsidRPr="00D54DC8" w:rsidRDefault="00E423E0" w:rsidP="009A33CC">
      <w:pPr>
        <w:pStyle w:val="PURBullet-Indented"/>
        <w:numPr>
          <w:ilvl w:val="0"/>
          <w:numId w:val="89"/>
        </w:numPr>
      </w:pPr>
      <w:r>
        <w:t>Podmínky užívání zahrnuté se softwarem Microsoft Office Mobile platí v rozsahu konfliktů s těmito užívacími právy k produktu.</w:t>
      </w:r>
      <w:r w:rsidR="0089218D" w:rsidRPr="00E423E0">
        <w:t>*</w:t>
      </w:r>
    </w:p>
    <w:p w:rsidR="00E423E0" w:rsidRPr="00D54DC8" w:rsidRDefault="00E423E0" w:rsidP="009A33CC">
      <w:pPr>
        <w:pStyle w:val="PURBullet-Indented"/>
        <w:numPr>
          <w:ilvl w:val="0"/>
          <w:numId w:val="89"/>
        </w:numPr>
      </w:pPr>
      <w:r>
        <w:t>Vaše právo na instalaci a používání softwaru Microsoft Office Mobile na zařízeních smartphone nevytváří ani nerozšiřuje povinnost záruky či podpory pro hardware nebo software provozovaný na vašich zařízeních smartphone.</w:t>
      </w:r>
    </w:p>
    <w:p w:rsidR="00A079D1" w:rsidRPr="00D54DC8" w:rsidRDefault="00A079D1" w:rsidP="00A079D1">
      <w:pPr>
        <w:pStyle w:val="PURBlueStrong-Indented"/>
      </w:pPr>
      <w:r>
        <w:t>Upgrade služby online a softwaru</w:t>
      </w:r>
    </w:p>
    <w:p w:rsidR="00A079D1" w:rsidRPr="00D54DC8" w:rsidRDefault="00A079D1" w:rsidP="00C72CDA">
      <w:pPr>
        <w:pStyle w:val="PURBody-Indented"/>
      </w:pPr>
      <w:r>
        <w:t>Pokud vydáme hlavní upgrade na software, který je licencován v rámci licence na bázi předplatného podle počtu uživatelů pro službu online, je nutné upgrade nainstalovat do všech zařízení používajících službu online, abyste předešli přerušení poskytování služby online.</w:t>
      </w:r>
    </w:p>
    <w:p w:rsidR="00A079D1" w:rsidRPr="00D54DC8" w:rsidRDefault="00A079D1" w:rsidP="00A079D1">
      <w:pPr>
        <w:pStyle w:val="PURBlueStrong-Indented"/>
      </w:pPr>
      <w:r>
        <w:t>Vyžadované připojení</w:t>
      </w:r>
    </w:p>
    <w:p w:rsidR="00A079D1" w:rsidRPr="00D54DC8" w:rsidRDefault="00A079D1" w:rsidP="00A079D1">
      <w:pPr>
        <w:pStyle w:val="PURBody-Indented"/>
      </w:pPr>
      <w:r>
        <w:t>Všichni uživatelé, kterým přiřadíte licenci na bázi předplatného podle počtu uživatelů, musí připojit všechna zařízení, do kterých nainstalovali software, k Internetu alespoň jednou za 30 dní.</w:t>
      </w:r>
      <w:r w:rsidR="005443C1">
        <w:t xml:space="preserve"> </w:t>
      </w:r>
      <w:r>
        <w:t>Pokud uživatel tento požadavek nesplní, může tato skutečnost ovlivnit některé funkce softwaru.</w:t>
      </w:r>
    </w:p>
    <w:p w:rsidR="00A079D1" w:rsidRPr="00D54DC8" w:rsidRDefault="00A079D1" w:rsidP="00A079D1">
      <w:pPr>
        <w:pStyle w:val="PURBlueStrong-Indented"/>
      </w:pPr>
      <w:r>
        <w:t>Ověření odběru</w:t>
      </w:r>
    </w:p>
    <w:p w:rsidR="00A079D1" w:rsidRPr="008D3DAD" w:rsidRDefault="00A079D1" w:rsidP="008D3DAD">
      <w:pPr>
        <w:pStyle w:val="PURBody-Indented"/>
      </w:pPr>
      <w:r w:rsidRPr="008D3DAD">
        <w:t>Společnost Microsoft smí automaticky kontrolovat jakoukoli verzi softwaru, který uživatelé instalovali v zařízení. Zařízení, ve kterých je nainstalován software, mohou pravidelně odesílat údaje, které slouží k ověření, že je software správně licencován a že nevypršela doba účinnosti.</w:t>
      </w:r>
      <w:r w:rsidR="005443C1" w:rsidRPr="008D3DAD">
        <w:t xml:space="preserve"> </w:t>
      </w:r>
      <w:r w:rsidRPr="008D3DAD">
        <w:t>Tyto informace zahrnují verzi softwaru, uživatelský identifikátor Windows Live ID, informace o ID produktu, ID počítače a adresu internetového protokolu zařízení. Pokud software není správně licencován, může tato skutečnost ovlivnit jeho funkce.</w:t>
      </w:r>
      <w:r w:rsidR="005443C1" w:rsidRPr="008D3DAD">
        <w:t xml:space="preserve"> </w:t>
      </w:r>
      <w:r w:rsidRPr="008D3DAD">
        <w:t>Aktualizace a upgrady softwaru můžete získat pouze od společnosti Microsoft nebo od ověřených zdrojů.</w:t>
      </w:r>
      <w:r w:rsidR="005443C1" w:rsidRPr="008D3DAD">
        <w:t xml:space="preserve"> </w:t>
      </w:r>
      <w:r w:rsidRPr="008D3DAD">
        <w:t>Další</w:t>
      </w:r>
      <w:r w:rsidR="008D3DAD">
        <w:t> </w:t>
      </w:r>
      <w:r w:rsidRPr="008D3DAD">
        <w:t xml:space="preserve">informace o získání aktualizací z ověřených zdrojů naleznete na adrese </w:t>
      </w:r>
      <w:hyperlink r:id="rId38">
        <w:r w:rsidRPr="008D3DAD">
          <w:rPr>
            <w:color w:val="00467F"/>
            <w:u w:val="single"/>
          </w:rPr>
          <w:t>http://windows.microsoft.com/en-US/windows/help/genuine/faq</w:t>
        </w:r>
      </w:hyperlink>
      <w:r w:rsidRPr="008D3DAD">
        <w:t>. Užíváním softwaru vyjadřujete svůj souhlas s přenosem informací popsaných v tomto oddílu.</w:t>
      </w:r>
    </w:p>
    <w:p w:rsidR="00A079D1" w:rsidRPr="00D54DC8" w:rsidRDefault="00A079D1" w:rsidP="00A079D1">
      <w:pPr>
        <w:pStyle w:val="PURBlueStrong-Indented"/>
      </w:pPr>
      <w:r>
        <w:t>Mediální prvky a šablony</w:t>
      </w:r>
    </w:p>
    <w:p w:rsidR="00A079D1" w:rsidRPr="00D54DC8" w:rsidRDefault="00A079D1" w:rsidP="00A079D1">
      <w:pPr>
        <w:pStyle w:val="PURBody-Indented"/>
      </w:pPr>
      <w:r>
        <w:t>Společnost Microsoft vám poskytuje licenci na kopírování, distribuci, provádění a zobrazení mediálních prvků (obrázky, kliparty, animace, zvuky, hudba, videoklipy, šablony a další typy obsahu) včetně softwaru a aplikací Office Web Apps v projektech a dokumentech s tím, že je zakázáno: (i) prodávat, licencovat a distribuovat kopie jakýchkoli mediálních prvků samostatně nebo v rámci produktu, pokud primární hodnota produktu spočívá v mediálních prvcích, (ii) udělovat zákazníkům práva na další licencování nebo distribuci mediálních prvků, (iii) komerčně licencovat nebo distribuovat mediální prvky, které obsahují identifikovatelné reprezentace jednotlivců, státních orgánů, log, ochranných známek a emblémů, nebo užívat tyto typy obrázků způsobem, který by mohl mít za následek vyvození schválení nebo propojení s vaším produktem, entitou nebo aktivitou, nebo (iv) užívat mediální prvky k vytvářeních obscénních nebo pobuřujících výstupů. Na ostatní mediální prvky, které jsou k dispozici na webu Office.com nebo jiných webech prostřednictvím funkcí Office, se vztahují podmínky uvedené na těchto webech.</w:t>
      </w:r>
    </w:p>
    <w:p w:rsidR="00A079D1" w:rsidRPr="00D54DC8" w:rsidRDefault="00A079D1" w:rsidP="00A079D1">
      <w:pPr>
        <w:pStyle w:val="PURBlueStrong-Indented"/>
      </w:pPr>
      <w:r>
        <w:t>Office Home &amp; Student 2013 RT – komerční užívání</w:t>
      </w:r>
    </w:p>
    <w:p w:rsidR="00A079D1" w:rsidRPr="00AE5C52" w:rsidRDefault="00A079D1" w:rsidP="009A33CC">
      <w:pPr>
        <w:pStyle w:val="PURBullet-Indented"/>
        <w:numPr>
          <w:ilvl w:val="0"/>
          <w:numId w:val="62"/>
        </w:numPr>
        <w:spacing w:line="240" w:lineRule="auto"/>
        <w:rPr>
          <w:szCs w:val="18"/>
        </w:rPr>
      </w:pPr>
      <w:r w:rsidRPr="00AE5C52">
        <w:rPr>
          <w:szCs w:val="18"/>
        </w:rPr>
        <w:t xml:space="preserve">Licence na bázi předplatného podle počtu uživatelů upravuje vaše práva na užívání softwaru podle samostatně získané licence Office Home &amp; Student 2013 RT prominutím zákazu komerčního užívání softwaru. </w:t>
      </w:r>
    </w:p>
    <w:p w:rsidR="00A079D1" w:rsidRPr="00AE5C52" w:rsidRDefault="00A079D1" w:rsidP="009A33CC">
      <w:pPr>
        <w:pStyle w:val="PURBullet-Indented"/>
        <w:numPr>
          <w:ilvl w:val="0"/>
          <w:numId w:val="62"/>
        </w:numPr>
        <w:rPr>
          <w:szCs w:val="18"/>
        </w:rPr>
      </w:pPr>
      <w:r w:rsidRPr="00AE5C52">
        <w:rPr>
          <w:szCs w:val="18"/>
        </w:rPr>
        <w:t>Uživateli, kterému přiřadíte licenci na odběr na základě počtu uživatelů, můžete povolit užívání zde uvedeného produktu Office Home &amp; Student 2013 RT na dobu vašeho odběru.</w:t>
      </w:r>
    </w:p>
    <w:p w:rsidR="00A079D1" w:rsidRPr="00AE5C52" w:rsidRDefault="00A079D1" w:rsidP="009A33CC">
      <w:pPr>
        <w:pStyle w:val="PURBullet-Indented"/>
        <w:numPr>
          <w:ilvl w:val="0"/>
          <w:numId w:val="62"/>
        </w:numPr>
        <w:rPr>
          <w:szCs w:val="18"/>
        </w:rPr>
      </w:pPr>
      <w:r w:rsidRPr="00AE5C52">
        <w:rPr>
          <w:szCs w:val="18"/>
        </w:rPr>
        <w:t xml:space="preserve">S výjimkou povolení komerčního užívání softwaru veškeré užívání nadále podléhá podmínkám a ustanovením licence Office Home &amp; Student 2013 RT. </w:t>
      </w:r>
    </w:p>
    <w:p w:rsidR="00A079D1" w:rsidRPr="00AE5C52" w:rsidRDefault="00A079D1" w:rsidP="009A33CC">
      <w:pPr>
        <w:pStyle w:val="PURBullet-Indented"/>
        <w:numPr>
          <w:ilvl w:val="0"/>
          <w:numId w:val="62"/>
        </w:numPr>
        <w:rPr>
          <w:szCs w:val="18"/>
        </w:rPr>
      </w:pPr>
      <w:r w:rsidRPr="00AE5C52">
        <w:rPr>
          <w:szCs w:val="18"/>
        </w:rPr>
        <w:t>Získání služby nezakládá ani nerozšiřuje závazky záruky ani podpory v rámci licencí Office Home &amp; Student 2013 RT.</w:t>
      </w:r>
    </w:p>
    <w:p w:rsidR="00A079D1" w:rsidRPr="00D54DC8" w:rsidRDefault="00253788" w:rsidP="00A079D1">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82133B" w:rsidRPr="00D54DC8" w:rsidRDefault="00ED4593">
      <w:pPr>
        <w:pStyle w:val="PURProductName"/>
      </w:pPr>
      <w:r>
        <w:t>Office Web Applications</w:t>
      </w:r>
      <w:bookmarkEnd w:id="318"/>
      <w:r>
        <w:fldChar w:fldCharType="begin"/>
      </w:r>
      <w:r>
        <w:instrText>XE "Office Web Applications"</w:instrText>
      </w:r>
      <w:r>
        <w:fldChar w:fldCharType="end"/>
      </w:r>
      <w:r>
        <w:fldChar w:fldCharType="begin"/>
      </w:r>
      <w:r>
        <w:instrText xml:space="preserve"> TC "</w:instrText>
      </w:r>
      <w:bookmarkStart w:id="323" w:name="_Toc370712520"/>
      <w:bookmarkStart w:id="324" w:name="_Toc374022383"/>
      <w:r>
        <w:instrText>Office Web Applications</w:instrText>
      </w:r>
      <w:bookmarkEnd w:id="323"/>
      <w:bookmarkEnd w:id="324"/>
      <w:r>
        <w:instrText xml:space="preserve">" \l </w:instrText>
      </w:r>
      <w:r w:rsidR="00E01841">
        <w:instrText>3</w:instrText>
      </w:r>
      <w:r>
        <w:fldChar w:fldCharType="end"/>
      </w:r>
    </w:p>
    <w:p w:rsidR="0082133B" w:rsidRPr="00D54DC8"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0"/>
        <w:gridCol w:w="5266"/>
      </w:tblGrid>
      <w:tr w:rsidR="0082133B" w:rsidRPr="002479DF"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2479DF" w:rsidRDefault="00ED4593">
            <w:pPr>
              <w:pStyle w:val="PURBody"/>
              <w:rPr>
                <w:szCs w:val="18"/>
              </w:rPr>
            </w:pPr>
            <w:r w:rsidRPr="002479DF">
              <w:rPr>
                <w:b/>
                <w:i/>
                <w:szCs w:val="18"/>
              </w:rPr>
              <w:t>Vyžadováno pro každou vaši součást:</w:t>
            </w:r>
          </w:p>
          <w:p w:rsidR="0082133B" w:rsidRPr="002479DF" w:rsidRDefault="00ED4593" w:rsidP="00235A4C">
            <w:pPr>
              <w:pStyle w:val="PURBullet"/>
              <w:numPr>
                <w:ilvl w:val="0"/>
                <w:numId w:val="29"/>
              </w:numPr>
              <w:spacing w:after="60"/>
              <w:rPr>
                <w:szCs w:val="18"/>
              </w:rPr>
            </w:pPr>
            <w:r w:rsidRPr="002479DF">
              <w:rPr>
                <w:szCs w:val="18"/>
              </w:rPr>
              <w:t>každého uživatele přistupujícího ke službě online nebo k souvisejícímu softwaru</w:t>
            </w:r>
          </w:p>
          <w:p w:rsidR="00235A4C" w:rsidRPr="002479DF" w:rsidRDefault="00235A4C" w:rsidP="00235A4C">
            <w:pPr>
              <w:pStyle w:val="PURBody"/>
              <w:ind w:left="504"/>
              <w:rPr>
                <w:szCs w:val="18"/>
              </w:rPr>
            </w:pPr>
            <w:r w:rsidRPr="002479DF">
              <w:rPr>
                <w:szCs w:val="18"/>
              </w:rPr>
              <w:t>Externí uživatelé pozvaní ke kolekci webů prostřednictvím funkce Share-by-Mail licence na odběr podle počtu uživatelů nepotřebují.</w:t>
            </w:r>
          </w:p>
        </w:tc>
        <w:tc>
          <w:tcPr>
            <w:tcW w:w="5266" w:type="dxa"/>
          </w:tcPr>
          <w:p w:rsidR="0082133B" w:rsidRPr="002479DF" w:rsidRDefault="00ED4593">
            <w:pPr>
              <w:pStyle w:val="PURBody"/>
              <w:rPr>
                <w:szCs w:val="18"/>
              </w:rPr>
            </w:pPr>
            <w:r w:rsidRPr="002479DF">
              <w:rPr>
                <w:b/>
                <w:i/>
                <w:szCs w:val="18"/>
              </w:rPr>
              <w:t>Vyžadovaná licence na odběr:</w:t>
            </w:r>
          </w:p>
          <w:p w:rsidR="00EC153F" w:rsidRPr="002479DF" w:rsidRDefault="00EC153F" w:rsidP="009A33CC">
            <w:pPr>
              <w:pStyle w:val="PURBullet"/>
              <w:numPr>
                <w:ilvl w:val="0"/>
                <w:numId w:val="30"/>
              </w:numPr>
              <w:rPr>
                <w:szCs w:val="18"/>
              </w:rPr>
            </w:pPr>
            <w:r w:rsidRPr="002479DF">
              <w:rPr>
                <w:rFonts w:cs="Arial"/>
                <w:color w:val="000000"/>
                <w:szCs w:val="18"/>
              </w:rPr>
              <w:t xml:space="preserve">Licence na bázi předplatného podle počtu uživatelů pro sadu webových aplikací Office Web Applications, </w:t>
            </w:r>
            <w:r w:rsidRPr="002479DF">
              <w:rPr>
                <w:b/>
                <w:szCs w:val="18"/>
              </w:rPr>
              <w:t>nebo</w:t>
            </w:r>
          </w:p>
          <w:p w:rsidR="00892E16" w:rsidRPr="002479DF" w:rsidRDefault="00892E16" w:rsidP="009A33CC">
            <w:pPr>
              <w:pStyle w:val="PURBullet"/>
              <w:numPr>
                <w:ilvl w:val="0"/>
                <w:numId w:val="30"/>
              </w:numPr>
              <w:rPr>
                <w:szCs w:val="18"/>
              </w:rPr>
            </w:pPr>
            <w:r w:rsidRPr="002479DF">
              <w:rPr>
                <w:szCs w:val="18"/>
              </w:rPr>
              <w:t>Licence na bázi předplatného podle počtu uživatelů pro službu Office 365 Enterprise K1 nebo</w:t>
            </w:r>
          </w:p>
          <w:p w:rsidR="007C7028" w:rsidRPr="007A7652" w:rsidRDefault="007C7028" w:rsidP="009A33CC">
            <w:pPr>
              <w:pStyle w:val="Heading4nobold"/>
              <w:numPr>
                <w:ilvl w:val="0"/>
                <w:numId w:val="30"/>
              </w:numPr>
              <w:spacing w:line="180" w:lineRule="atLeast"/>
              <w:jc w:val="left"/>
              <w:rPr>
                <w:rFonts w:ascii="Arial" w:hAnsi="Arial"/>
                <w:szCs w:val="18"/>
              </w:rPr>
            </w:pPr>
            <w:r w:rsidRPr="002479DF">
              <w:rPr>
                <w:rFonts w:ascii="Arial" w:hAnsi="Arial"/>
                <w:color w:val="000000"/>
                <w:szCs w:val="18"/>
              </w:rPr>
              <w:t xml:space="preserve">Licence na bázi předplatného podle počtu uživatelů pro službu Office 365 Education A2-A4 </w:t>
            </w:r>
            <w:r w:rsidRPr="002479DF">
              <w:rPr>
                <w:rFonts w:ascii="Arial" w:hAnsi="Arial" w:cs="Arial"/>
                <w:b/>
                <w:color w:val="000000"/>
                <w:szCs w:val="18"/>
              </w:rPr>
              <w:t>nebo</w:t>
            </w:r>
          </w:p>
          <w:p w:rsidR="00C30D1A" w:rsidRPr="002479DF" w:rsidRDefault="00C30D1A" w:rsidP="009A33CC">
            <w:pPr>
              <w:pStyle w:val="PURBullet"/>
              <w:numPr>
                <w:ilvl w:val="0"/>
                <w:numId w:val="30"/>
              </w:numPr>
              <w:rPr>
                <w:szCs w:val="18"/>
              </w:rPr>
            </w:pPr>
            <w:r w:rsidRPr="002479DF">
              <w:rPr>
                <w:szCs w:val="18"/>
              </w:rPr>
              <w:lastRenderedPageBreak/>
              <w:t xml:space="preserve">Licence na bázi předplatného podle počtu uživatelů pro službu Office 365 Enterprise E1, E3 nebo E4 </w:t>
            </w:r>
            <w:r w:rsidRPr="002479DF">
              <w:rPr>
                <w:b/>
                <w:szCs w:val="18"/>
              </w:rPr>
              <w:t>nebo</w:t>
            </w:r>
          </w:p>
          <w:p w:rsidR="00D37DD3" w:rsidRPr="002479DF" w:rsidRDefault="00D37DD3" w:rsidP="00D37DD3">
            <w:pPr>
              <w:pStyle w:val="PURBullet"/>
              <w:numPr>
                <w:ilvl w:val="0"/>
                <w:numId w:val="30"/>
              </w:numPr>
              <w:rPr>
                <w:szCs w:val="18"/>
              </w:rPr>
            </w:pPr>
            <w:r w:rsidRPr="002479DF">
              <w:rPr>
                <w:szCs w:val="18"/>
              </w:rPr>
              <w:t xml:space="preserve">Služba Office 365 Enterprise E3-E4 bez licence na odběr na základě počtu uživatelů ProPlus </w:t>
            </w:r>
            <w:r w:rsidRPr="002479DF">
              <w:rPr>
                <w:b/>
                <w:szCs w:val="18"/>
              </w:rPr>
              <w:t>nebo</w:t>
            </w:r>
          </w:p>
          <w:p w:rsidR="00D37DD3" w:rsidRPr="002479DF" w:rsidRDefault="00D37DD3" w:rsidP="00D37DD3">
            <w:pPr>
              <w:pStyle w:val="PURBullet"/>
              <w:numPr>
                <w:ilvl w:val="0"/>
                <w:numId w:val="30"/>
              </w:numPr>
              <w:rPr>
                <w:szCs w:val="18"/>
              </w:rPr>
            </w:pPr>
            <w:r w:rsidRPr="002479DF">
              <w:rPr>
                <w:szCs w:val="18"/>
              </w:rPr>
              <w:t xml:space="preserve">Licence na bázi předplatného podle počtu uživatelů pro službu Office 365 Government K1G </w:t>
            </w:r>
            <w:r w:rsidRPr="002479DF">
              <w:rPr>
                <w:b/>
                <w:szCs w:val="18"/>
              </w:rPr>
              <w:t>nebo</w:t>
            </w:r>
          </w:p>
          <w:p w:rsidR="00D37DD3" w:rsidRPr="002479DF" w:rsidRDefault="00D37DD3" w:rsidP="00D37DD3">
            <w:pPr>
              <w:pStyle w:val="PURBullet"/>
              <w:numPr>
                <w:ilvl w:val="0"/>
                <w:numId w:val="30"/>
              </w:numPr>
              <w:rPr>
                <w:szCs w:val="18"/>
              </w:rPr>
            </w:pPr>
            <w:r w:rsidRPr="002479DF">
              <w:rPr>
                <w:szCs w:val="18"/>
              </w:rPr>
              <w:t xml:space="preserve">Licence na bázi předplatného podle počtu uživatelů pro službu Office 365 Government G1, G3 nebo G4 </w:t>
            </w:r>
            <w:r w:rsidRPr="002479DF">
              <w:rPr>
                <w:b/>
                <w:szCs w:val="18"/>
              </w:rPr>
              <w:t>nebo</w:t>
            </w:r>
          </w:p>
          <w:p w:rsidR="0082133B" w:rsidRPr="002479DF" w:rsidRDefault="00D37DD3" w:rsidP="009A33CC">
            <w:pPr>
              <w:pStyle w:val="PURBullet"/>
              <w:numPr>
                <w:ilvl w:val="0"/>
                <w:numId w:val="30"/>
              </w:numPr>
              <w:rPr>
                <w:szCs w:val="18"/>
              </w:rPr>
            </w:pPr>
            <w:r w:rsidRPr="002479DF">
              <w:rPr>
                <w:szCs w:val="18"/>
              </w:rPr>
              <w:t xml:space="preserve">Služba Office 365 Government G3-G4 bez licence na bázi předplatného na základě počtu uživatelů ProPlus </w:t>
            </w:r>
            <w:r w:rsidRPr="002479DF">
              <w:rPr>
                <w:b/>
                <w:szCs w:val="18"/>
              </w:rPr>
              <w:t>nebo</w:t>
            </w:r>
            <w:r w:rsidRPr="002479DF">
              <w:rPr>
                <w:szCs w:val="18"/>
              </w:rPr>
              <w:t xml:space="preserve"> Licence na odběr podle počtu uživatelů pro službu Office 365 Midsize Business</w:t>
            </w:r>
          </w:p>
        </w:tc>
      </w:tr>
    </w:tbl>
    <w:p w:rsidR="00FE7CBB" w:rsidRPr="00D54DC8" w:rsidRDefault="00253788" w:rsidP="00FE7CBB">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5443C1">
        <w:t xml:space="preserve"> </w:t>
      </w:r>
    </w:p>
    <w:p w:rsidR="00FE7CBB" w:rsidRPr="00D54DC8" w:rsidRDefault="00FE7CBB" w:rsidP="00FE7CBB">
      <w:pPr>
        <w:pStyle w:val="PURProductName"/>
      </w:pPr>
      <w:r>
        <w:t>Power BI for Office 365</w:t>
      </w:r>
      <w:r>
        <w:fldChar w:fldCharType="begin"/>
      </w:r>
      <w:r>
        <w:instrText>XE "Power BI for Office 365"</w:instrText>
      </w:r>
      <w:r>
        <w:fldChar w:fldCharType="end"/>
      </w:r>
      <w:r>
        <w:fldChar w:fldCharType="begin"/>
      </w:r>
      <w:r>
        <w:instrText xml:space="preserve"> TC "</w:instrText>
      </w:r>
      <w:bookmarkStart w:id="325" w:name="_Toc370712521"/>
      <w:bookmarkStart w:id="326" w:name="_Toc374022384"/>
      <w:r>
        <w:instrText>Power BI for Office 365</w:instrText>
      </w:r>
      <w:bookmarkEnd w:id="325"/>
      <w:bookmarkEnd w:id="326"/>
      <w:r>
        <w:instrText xml:space="preserve">" \l </w:instrText>
      </w:r>
      <w:r w:rsidR="00E01841">
        <w:instrText>3</w:instrText>
      </w:r>
      <w:r>
        <w:fldChar w:fldCharType="end"/>
      </w:r>
    </w:p>
    <w:p w:rsidR="00FE7CBB" w:rsidRPr="00D54DC8" w:rsidRDefault="00FE7CBB" w:rsidP="00FE7CBB">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7"/>
        <w:gridCol w:w="5259"/>
      </w:tblGrid>
      <w:tr w:rsidR="00FE7CBB"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54DC8" w:rsidRDefault="00FE7CBB" w:rsidP="00FE7CBB">
            <w:pPr>
              <w:pStyle w:val="PURBody"/>
            </w:pPr>
            <w:r>
              <w:rPr>
                <w:b/>
                <w:i/>
              </w:rPr>
              <w:t>Vyžadováno pro každou vaši součást:</w:t>
            </w:r>
          </w:p>
          <w:p w:rsidR="00FE7CBB" w:rsidRDefault="00FE7CBB" w:rsidP="00A00338">
            <w:pPr>
              <w:pStyle w:val="PURBullet"/>
              <w:numPr>
                <w:ilvl w:val="0"/>
                <w:numId w:val="64"/>
              </w:numPr>
            </w:pPr>
            <w:r>
              <w:t>Každého ověřeného uživatele přistupujícího ke službě online nebo k souvisejícímu softwaru.</w:t>
            </w:r>
          </w:p>
        </w:tc>
        <w:tc>
          <w:tcPr>
            <w:tcW w:w="5259" w:type="dxa"/>
          </w:tcPr>
          <w:p w:rsidR="00FE7CBB" w:rsidRPr="00D54DC8" w:rsidRDefault="00FE7CBB" w:rsidP="00FE7CBB">
            <w:pPr>
              <w:pStyle w:val="PURBody"/>
            </w:pPr>
            <w:r>
              <w:rPr>
                <w:b/>
                <w:i/>
              </w:rPr>
              <w:t>Vyžadovaná licence na odběr:</w:t>
            </w:r>
          </w:p>
          <w:p w:rsidR="00D46DAD" w:rsidRPr="00D54DC8" w:rsidRDefault="00FE7CBB" w:rsidP="00AE5C52">
            <w:pPr>
              <w:pStyle w:val="PURBullet"/>
              <w:numPr>
                <w:ilvl w:val="0"/>
                <w:numId w:val="65"/>
              </w:numPr>
            </w:pPr>
            <w:r>
              <w:t xml:space="preserve">Licence na bázi předplatného podle počtu uživatelů k produktu Power BI pro Office 365 </w:t>
            </w:r>
            <w:r>
              <w:rPr>
                <w:b/>
              </w:rPr>
              <w:t>nebo</w:t>
            </w:r>
          </w:p>
          <w:p w:rsidR="00FE7CBB" w:rsidRDefault="00D46DAD" w:rsidP="00D46DAD">
            <w:pPr>
              <w:pStyle w:val="PURBullet"/>
              <w:numPr>
                <w:ilvl w:val="0"/>
                <w:numId w:val="65"/>
              </w:numPr>
            </w:pPr>
            <w:r>
              <w:t>Licence na bázi předplatného podle počtu uživatelů k produktu Power BI for Office 365 A</w:t>
            </w:r>
          </w:p>
        </w:tc>
      </w:tr>
    </w:tbl>
    <w:p w:rsidR="00D37DD3" w:rsidRPr="00D54DC8" w:rsidRDefault="00D37DD3" w:rsidP="00D37DD3">
      <w:pPr>
        <w:pStyle w:val="PURBlueBGHeader"/>
        <w:keepNext/>
        <w:keepLines/>
      </w:pPr>
      <w:r>
        <w:t>Další podmínky:</w:t>
      </w:r>
    </w:p>
    <w:p w:rsidR="00D37DD3" w:rsidRPr="00D54DC8" w:rsidRDefault="00D37DD3" w:rsidP="00316CAE">
      <w:pPr>
        <w:pStyle w:val="PURBlueStrong-Indented"/>
      </w:pPr>
      <w:r>
        <w:t>Příslušné sdělení:</w:t>
      </w:r>
      <w:r w:rsidR="005443C1">
        <w:t xml:space="preserve"> </w:t>
      </w:r>
      <w:r>
        <w:rPr>
          <w:smallCaps w:val="0"/>
          <w:color w:val="auto"/>
        </w:rPr>
        <w:t xml:space="preserve">Platí příslušné sdělení pro produkt Bing Maps v </w:t>
      </w:r>
      <w:hyperlink w:anchor="Appendix_1" w:history="1">
        <w:hyperlink w:anchor="Appendix_1" w:history="1">
          <w:r w:rsidR="00316CAE" w:rsidRPr="00E409BE">
            <w:rPr>
              <w:rFonts w:eastAsia="MS Mincho" w:cs="Arial"/>
              <w:smallCaps w:val="0"/>
              <w:color w:val="00467F"/>
              <w:szCs w:val="18"/>
              <w:u w:val="single"/>
            </w:rPr>
            <w:t>příloze 1</w:t>
          </w:r>
        </w:hyperlink>
      </w:hyperlink>
      <w:r>
        <w:rPr>
          <w:smallCaps w:val="0"/>
          <w:color w:val="auto"/>
        </w:rPr>
        <w:t>.</w:t>
      </w:r>
    </w:p>
    <w:p w:rsidR="003B1D52" w:rsidRPr="00D54DC8" w:rsidRDefault="00253788" w:rsidP="003B1D52">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5443C1">
        <w:t xml:space="preserve"> </w:t>
      </w:r>
    </w:p>
    <w:p w:rsidR="003B1D52" w:rsidRPr="00D54DC8" w:rsidRDefault="003B1D52" w:rsidP="003B1D52">
      <w:pPr>
        <w:pStyle w:val="PURProductName"/>
      </w:pPr>
      <w:r>
        <w:t>Project Online</w:t>
      </w:r>
      <w:r>
        <w:fldChar w:fldCharType="begin"/>
      </w:r>
      <w:r>
        <w:instrText>XE "Project Online"</w:instrText>
      </w:r>
      <w:r>
        <w:fldChar w:fldCharType="end"/>
      </w:r>
      <w:r>
        <w:fldChar w:fldCharType="begin"/>
      </w:r>
      <w:r>
        <w:instrText xml:space="preserve"> TC "</w:instrText>
      </w:r>
      <w:bookmarkStart w:id="327" w:name="_Toc370712522"/>
      <w:bookmarkStart w:id="328" w:name="_Toc374022385"/>
      <w:r w:rsidR="00256119">
        <w:instrText>Project Online</w:instrText>
      </w:r>
      <w:bookmarkEnd w:id="327"/>
      <w:bookmarkEnd w:id="328"/>
      <w:r>
        <w:instrText xml:space="preserve">" \l </w:instrText>
      </w:r>
      <w:r w:rsidR="00E01841">
        <w:instrText>3</w:instrText>
      </w:r>
      <w:r>
        <w:fldChar w:fldCharType="end"/>
      </w:r>
    </w:p>
    <w:p w:rsidR="003B1D52" w:rsidRPr="00D54DC8" w:rsidRDefault="003B1D52" w:rsidP="003B1D52">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54DC8" w:rsidRDefault="003B1D52" w:rsidP="00517CC7">
            <w:pPr>
              <w:pStyle w:val="PURBody"/>
            </w:pPr>
            <w:r>
              <w:rPr>
                <w:b/>
                <w:i/>
              </w:rPr>
              <w:t>Vyžadováno pro každou vaši součást:</w:t>
            </w:r>
          </w:p>
          <w:p w:rsidR="003B1D52" w:rsidRDefault="003B1D52" w:rsidP="009A33CC">
            <w:pPr>
              <w:pStyle w:val="PURBullet"/>
              <w:numPr>
                <w:ilvl w:val="0"/>
                <w:numId w:val="64"/>
              </w:numPr>
            </w:pPr>
            <w:r>
              <w:t>Uživatelé přistupující ke službě online nebo k souvisejícímu softwaru</w:t>
            </w:r>
          </w:p>
        </w:tc>
        <w:tc>
          <w:tcPr>
            <w:tcW w:w="5321" w:type="dxa"/>
          </w:tcPr>
          <w:p w:rsidR="003B1D52" w:rsidRPr="00D54DC8" w:rsidRDefault="003B1D52" w:rsidP="00517CC7">
            <w:pPr>
              <w:pStyle w:val="PURBody"/>
            </w:pPr>
            <w:r>
              <w:rPr>
                <w:b/>
                <w:i/>
              </w:rPr>
              <w:t>Vyžadovaná licence na odběr:</w:t>
            </w:r>
          </w:p>
          <w:p w:rsidR="003B1D52" w:rsidRDefault="003B1D52" w:rsidP="009A33CC">
            <w:pPr>
              <w:pStyle w:val="PURBullet"/>
              <w:numPr>
                <w:ilvl w:val="0"/>
                <w:numId w:val="65"/>
              </w:numPr>
            </w:pPr>
            <w:r>
              <w:t>Licence na bázi předplatného podle počtu uživatelů pro službu Project Online</w:t>
            </w:r>
          </w:p>
        </w:tc>
      </w:tr>
    </w:tbl>
    <w:p w:rsidR="003B1D52" w:rsidRPr="00D54DC8" w:rsidRDefault="003B1D52" w:rsidP="003B1D52">
      <w:pPr>
        <w:pStyle w:val="PURBlueBGHeader"/>
      </w:pPr>
      <w:r>
        <w:t>Další podmínky:</w:t>
      </w:r>
    </w:p>
    <w:p w:rsidR="003B1D52" w:rsidRPr="00D54DC8" w:rsidRDefault="003B1D52" w:rsidP="003B1D52">
      <w:pPr>
        <w:pStyle w:val="PURBlueStrong-Indented"/>
      </w:pPr>
      <w:r>
        <w:t xml:space="preserve">SharePoint Online </w:t>
      </w:r>
    </w:p>
    <w:p w:rsidR="003B1D52" w:rsidRPr="00D54DC8" w:rsidRDefault="003B1D52" w:rsidP="00D46DAD">
      <w:pPr>
        <w:pStyle w:val="PURProductName"/>
        <w:pBdr>
          <w:bottom w:val="none" w:sz="0" w:space="0" w:color="auto"/>
        </w:pBdr>
        <w:ind w:left="270"/>
      </w:pPr>
      <w:r>
        <w:rPr>
          <w:rFonts w:cs="Arial"/>
          <w:sz w:val="18"/>
          <w:szCs w:val="18"/>
        </w:rPr>
        <w:t>Služba Project Online vyžaduje použití předplatného SharePoint Online Plan 2, které vám bude poskytnuto v rámci služby Project Online. Takové předplatné SharePoint Online Plan 2 můžete využívat jen v kombinaci se schváleným použitím služby Project Online a pouze pro účely podpory funkcí, pro něž službu Project Online využíváte.</w:t>
      </w:r>
      <w:r w:rsidR="005443C1">
        <w:rPr>
          <w:rFonts w:cs="Arial"/>
          <w:sz w:val="18"/>
          <w:szCs w:val="18"/>
        </w:rPr>
        <w:t xml:space="preserve"> </w:t>
      </w:r>
      <w:r>
        <w:rPr>
          <w:rFonts w:cs="Arial"/>
          <w:sz w:val="18"/>
          <w:szCs w:val="18"/>
        </w:rPr>
        <w:t>Tyto licenční podmínky vám k předplatnému SharePoint Online Plan 2 neposkytují žádná další práva.</w:t>
      </w:r>
    </w:p>
    <w:p w:rsidR="0082133B" w:rsidRPr="00D54DC8" w:rsidRDefault="00253788">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82133B" w:rsidRPr="00D54DC8" w:rsidRDefault="00ED4593">
      <w:pPr>
        <w:pStyle w:val="PURProductName"/>
      </w:pPr>
      <w:bookmarkStart w:id="329" w:name="_Sec387"/>
      <w:r>
        <w:t>SharePoint Online Kiosk</w:t>
      </w:r>
      <w:bookmarkEnd w:id="329"/>
      <w:r>
        <w:fldChar w:fldCharType="begin"/>
      </w:r>
      <w:r>
        <w:instrText>XE "SharePoint Online Kiosk"</w:instrText>
      </w:r>
      <w:r>
        <w:fldChar w:fldCharType="end"/>
      </w:r>
      <w:r>
        <w:fldChar w:fldCharType="begin"/>
      </w:r>
      <w:r>
        <w:instrText xml:space="preserve"> TC "</w:instrText>
      </w:r>
      <w:bookmarkStart w:id="330" w:name="_Toc370712524"/>
      <w:bookmarkStart w:id="331" w:name="_Toc374022386"/>
      <w:r>
        <w:instrText>SharePoint Online Kiosk</w:instrText>
      </w:r>
      <w:bookmarkEnd w:id="330"/>
      <w:bookmarkEnd w:id="331"/>
      <w:r>
        <w:instrText xml:space="preserve">" \l </w:instrText>
      </w:r>
      <w:r w:rsidR="00E01841">
        <w:instrText>3</w:instrText>
      </w:r>
      <w:r>
        <w:fldChar w:fldCharType="end"/>
      </w:r>
    </w:p>
    <w:p w:rsidR="0082133B" w:rsidRPr="00D54DC8"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82133B" w:rsidTr="005443C1">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54DC8" w:rsidRDefault="00ED4593">
            <w:pPr>
              <w:pStyle w:val="PURBody"/>
            </w:pPr>
            <w:r>
              <w:rPr>
                <w:b/>
                <w:i/>
              </w:rPr>
              <w:t>Vyžadováno pro každou vaši součást:</w:t>
            </w:r>
          </w:p>
          <w:p w:rsidR="00EC153F" w:rsidRPr="00E6216B" w:rsidRDefault="00ED4593" w:rsidP="00F00A87">
            <w:pPr>
              <w:pStyle w:val="PURBullet"/>
              <w:numPr>
                <w:ilvl w:val="0"/>
                <w:numId w:val="31"/>
              </w:numPr>
              <w:spacing w:after="120" w:line="240" w:lineRule="auto"/>
              <w:rPr>
                <w:rFonts w:cs="Arial"/>
                <w:szCs w:val="18"/>
                <w:lang w:eastAsia="zh-CN"/>
              </w:rPr>
            </w:pPr>
            <w:r>
              <w:t>ověřené uživatele</w:t>
            </w:r>
            <w:r>
              <w:rPr>
                <w:vertAlign w:val="superscript"/>
              </w:rPr>
              <w:t>1</w:t>
            </w:r>
            <w:r>
              <w:t xml:space="preserve"> přistupující ke službě online nebo k souvisejícímu softwaru s přístupem pouze pro čtení pro účely zobrazení obsahu webu nebo s oprávněním pro úpravy pro formuláře na bázi prohlížeče nebo formuláře InfoPath; uživatele Office 365 Enterprise K1 přistupující </w:t>
            </w:r>
            <w:r>
              <w:lastRenderedPageBreak/>
              <w:t>ke službě online při vytváření a úpravách dokumentů sady Office. Není povolen žádný další přístup nebo používání služby. Externí uživatelé pozvaní ke kolekci webů prostřednictvím funkce Share-by-Mail licence na odběr podle počtu uživatelů nepotřebují.</w:t>
            </w:r>
          </w:p>
        </w:tc>
        <w:tc>
          <w:tcPr>
            <w:tcW w:w="5321" w:type="dxa"/>
          </w:tcPr>
          <w:p w:rsidR="0082133B" w:rsidRPr="00D54DC8" w:rsidRDefault="00ED4593">
            <w:pPr>
              <w:pStyle w:val="PURBody"/>
            </w:pPr>
            <w:r>
              <w:rPr>
                <w:b/>
                <w:i/>
              </w:rPr>
              <w:lastRenderedPageBreak/>
              <w:t>Vyžadovaná licence na odběr:</w:t>
            </w:r>
          </w:p>
          <w:p w:rsidR="0082133B" w:rsidRPr="00D54DC8" w:rsidRDefault="00ED4593" w:rsidP="009A33CC">
            <w:pPr>
              <w:pStyle w:val="PURBullet"/>
              <w:numPr>
                <w:ilvl w:val="0"/>
                <w:numId w:val="32"/>
              </w:numPr>
            </w:pPr>
            <w:r>
              <w:t xml:space="preserve">Licence na bázi předplatného podle počtu uživatelů pro službu Office 365 Enterprise K1 </w:t>
            </w:r>
            <w:r>
              <w:rPr>
                <w:b/>
              </w:rPr>
              <w:t>nebo</w:t>
            </w:r>
          </w:p>
          <w:p w:rsidR="00061982" w:rsidRPr="00061982" w:rsidRDefault="00061982" w:rsidP="00061982">
            <w:pPr>
              <w:pStyle w:val="PURBody"/>
              <w:numPr>
                <w:ilvl w:val="0"/>
                <w:numId w:val="32"/>
              </w:numPr>
            </w:pPr>
            <w:r>
              <w:t>Licence na bázi předplatného podle počtu uživatelů pro službu Office 365 Government K1G</w:t>
            </w:r>
          </w:p>
        </w:tc>
      </w:tr>
    </w:tbl>
    <w:p w:rsidR="0082133B" w:rsidRPr="00D54DC8" w:rsidRDefault="00253788" w:rsidP="00F00A87">
      <w:pPr>
        <w:pStyle w:val="PURBreadcrumb"/>
        <w:keepNext w:val="0"/>
        <w:spacing w:before="120" w:after="0"/>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82133B" w:rsidRPr="00D54DC8" w:rsidRDefault="00ED4593">
      <w:pPr>
        <w:pStyle w:val="PURProductName"/>
      </w:pPr>
      <w:bookmarkStart w:id="332" w:name="_Sec436"/>
      <w:r>
        <w:t>SharePoint Online Plan 1</w:t>
      </w:r>
      <w:bookmarkEnd w:id="332"/>
      <w:r>
        <w:fldChar w:fldCharType="begin"/>
      </w:r>
      <w:r>
        <w:instrText>XE "SharePoint Online Plan 1"</w:instrText>
      </w:r>
      <w:r>
        <w:fldChar w:fldCharType="end"/>
      </w:r>
      <w:r>
        <w:fldChar w:fldCharType="begin"/>
      </w:r>
      <w:r>
        <w:instrText xml:space="preserve"> TC "</w:instrText>
      </w:r>
      <w:bookmarkStart w:id="333" w:name="_Toc370712525"/>
      <w:bookmarkStart w:id="334" w:name="_Toc374022387"/>
      <w:r>
        <w:instrText>SharePoint Online Plan 1</w:instrText>
      </w:r>
      <w:bookmarkEnd w:id="333"/>
      <w:bookmarkEnd w:id="334"/>
      <w:r>
        <w:instrText xml:space="preserve">" \l </w:instrText>
      </w:r>
      <w:r w:rsidR="00E01841">
        <w:instrText>3</w:instrText>
      </w:r>
      <w:r>
        <w:fldChar w:fldCharType="end"/>
      </w:r>
    </w:p>
    <w:p w:rsidR="0082133B" w:rsidRPr="00D54DC8"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pPr>
              <w:pStyle w:val="PURBody"/>
            </w:pPr>
            <w:r>
              <w:rPr>
                <w:b/>
                <w:i/>
              </w:rPr>
              <w:t>Vyžadováno pro každou vaši součást:</w:t>
            </w:r>
          </w:p>
          <w:p w:rsidR="001D3D2C" w:rsidRPr="00D54DC8" w:rsidRDefault="00ED4593" w:rsidP="009A33CC">
            <w:pPr>
              <w:pStyle w:val="PURBullet"/>
              <w:numPr>
                <w:ilvl w:val="0"/>
                <w:numId w:val="76"/>
              </w:numPr>
            </w:pPr>
            <w:r>
              <w:t>Každého ověřeného uživatele přistupujícího ke službě online nebo k souvisejícímu softwaru. Nemáte však přístup ke službám Infopath, Excel Services nebo Visio Services, Enterprise Search, E-discovery či Business Connectivity Services. Externí uživatelé pozvaní ke kolekci webů prostřednictvím funkce Share-by-Mail licence na odběr podle počtu uživatelů nepotřebují.</w:t>
            </w:r>
          </w:p>
          <w:p w:rsidR="00035228" w:rsidRPr="00035228" w:rsidRDefault="00035228" w:rsidP="00FE7CBB">
            <w:pPr>
              <w:pStyle w:val="PURBullet"/>
              <w:spacing w:line="240" w:lineRule="auto"/>
              <w:ind w:hanging="216"/>
            </w:pPr>
          </w:p>
        </w:tc>
        <w:tc>
          <w:tcPr>
            <w:tcW w:w="5340" w:type="dxa"/>
          </w:tcPr>
          <w:p w:rsidR="0082133B" w:rsidRPr="00D54DC8" w:rsidRDefault="00ED4593">
            <w:pPr>
              <w:pStyle w:val="PURBody"/>
            </w:pPr>
            <w:r>
              <w:rPr>
                <w:b/>
                <w:i/>
              </w:rPr>
              <w:t>Vyžadovaná licence na odběr:</w:t>
            </w:r>
          </w:p>
          <w:p w:rsidR="0082133B" w:rsidRPr="00D54DC8" w:rsidRDefault="00ED4593" w:rsidP="009A33CC">
            <w:pPr>
              <w:pStyle w:val="PURBullet"/>
              <w:numPr>
                <w:ilvl w:val="0"/>
                <w:numId w:val="33"/>
              </w:numPr>
            </w:pPr>
            <w:r>
              <w:t xml:space="preserve">Licence na odběr na základě počtu uživatelů SharePoint Online Plan 2 </w:t>
            </w:r>
            <w:r>
              <w:rPr>
                <w:b/>
              </w:rPr>
              <w:t>nebo</w:t>
            </w:r>
          </w:p>
          <w:p w:rsidR="0082133B" w:rsidRPr="00D54DC8" w:rsidRDefault="00ED4593" w:rsidP="009A33CC">
            <w:pPr>
              <w:pStyle w:val="PURBullet"/>
              <w:numPr>
                <w:ilvl w:val="0"/>
                <w:numId w:val="33"/>
              </w:numPr>
            </w:pPr>
            <w:r>
              <w:t xml:space="preserve">Licence na odběr na základě počtu uživatelů SharePoint Online Plan 2 </w:t>
            </w:r>
            <w:r>
              <w:rPr>
                <w:b/>
              </w:rPr>
              <w:t>nebo</w:t>
            </w:r>
          </w:p>
          <w:p w:rsidR="007C7028" w:rsidRPr="007A7652" w:rsidRDefault="007C7028" w:rsidP="009A33CC">
            <w:pPr>
              <w:pStyle w:val="Heading4nobold"/>
              <w:numPr>
                <w:ilvl w:val="0"/>
                <w:numId w:val="33"/>
              </w:numPr>
              <w:spacing w:line="180" w:lineRule="atLeast"/>
              <w:jc w:val="left"/>
              <w:rPr>
                <w:rFonts w:ascii="Arial" w:hAnsi="Arial"/>
              </w:rPr>
            </w:pPr>
            <w:r w:rsidRPr="00F00A87">
              <w:rPr>
                <w:rFonts w:ascii="Arial" w:hAnsi="Arial"/>
                <w:color w:val="000000"/>
              </w:rPr>
              <w:t>Licence na bázi předplatného podle počtu uživatelů pro službu Office 365 Education A2-A4</w:t>
            </w:r>
            <w:r w:rsidRPr="00F00A87">
              <w:rPr>
                <w:rFonts w:ascii="Arial" w:hAnsi="Arial" w:cs="Arial"/>
                <w:color w:val="000000"/>
                <w:szCs w:val="18"/>
              </w:rPr>
              <w:t xml:space="preserve"> </w:t>
            </w:r>
            <w:r w:rsidRPr="00F00A87">
              <w:rPr>
                <w:rFonts w:ascii="Arial" w:hAnsi="Arial" w:cs="Arial"/>
                <w:b/>
                <w:color w:val="000000"/>
                <w:szCs w:val="18"/>
              </w:rPr>
              <w:t>nebo</w:t>
            </w:r>
          </w:p>
          <w:p w:rsidR="0082133B" w:rsidRPr="00D54DC8" w:rsidRDefault="00ED4593" w:rsidP="009A33CC">
            <w:pPr>
              <w:pStyle w:val="PURBullet"/>
              <w:numPr>
                <w:ilvl w:val="0"/>
                <w:numId w:val="33"/>
              </w:numPr>
            </w:pPr>
            <w:r>
              <w:t xml:space="preserve">Licence na bázi předplatného podle počtu uživatelů pro službu Office 365 Enterprise E1, E3-E4 </w:t>
            </w:r>
            <w:r>
              <w:rPr>
                <w:b/>
              </w:rPr>
              <w:t>nebo</w:t>
            </w:r>
          </w:p>
          <w:p w:rsidR="00D84FD9" w:rsidRPr="00D54DC8" w:rsidRDefault="00D84FD9" w:rsidP="00A00338">
            <w:pPr>
              <w:pStyle w:val="PURBullet"/>
              <w:numPr>
                <w:ilvl w:val="0"/>
                <w:numId w:val="33"/>
              </w:numPr>
            </w:pPr>
            <w:r>
              <w:t xml:space="preserve">Služba Office 365 Enterprise E3-E4 bez licence na odběr na základě počtu uživatelů ProPlus </w:t>
            </w:r>
            <w:r>
              <w:rPr>
                <w:b/>
              </w:rPr>
              <w:t>nebo</w:t>
            </w:r>
            <w:r>
              <w:t xml:space="preserve"> </w:t>
            </w:r>
          </w:p>
          <w:p w:rsidR="00A00338" w:rsidRPr="00D54DC8" w:rsidRDefault="00A00338" w:rsidP="00A00338">
            <w:pPr>
              <w:pStyle w:val="PURBullet"/>
              <w:numPr>
                <w:ilvl w:val="0"/>
                <w:numId w:val="33"/>
              </w:numPr>
            </w:pPr>
            <w:r>
              <w:t xml:space="preserve">Licence na bázi předplatného podle počtu uživatelů pro službu SharePoint Online Plan 1A </w:t>
            </w:r>
            <w:r>
              <w:rPr>
                <w:b/>
              </w:rPr>
              <w:t>nebo</w:t>
            </w:r>
          </w:p>
          <w:p w:rsidR="00A00338" w:rsidRPr="00D54DC8" w:rsidRDefault="00A00338" w:rsidP="00A00338">
            <w:pPr>
              <w:pStyle w:val="PURBullet"/>
              <w:numPr>
                <w:ilvl w:val="0"/>
                <w:numId w:val="33"/>
              </w:numPr>
            </w:pPr>
            <w:r>
              <w:t xml:space="preserve">Licence na bázi předplatného podle počtu uživatelů pro službu SharePoint Online Plan 2A </w:t>
            </w:r>
            <w:r>
              <w:rPr>
                <w:b/>
              </w:rPr>
              <w:t>nebo</w:t>
            </w:r>
          </w:p>
          <w:p w:rsidR="00A00338" w:rsidRPr="00D54DC8" w:rsidRDefault="00A00338" w:rsidP="00A00338">
            <w:pPr>
              <w:pStyle w:val="PURBullet"/>
              <w:numPr>
                <w:ilvl w:val="0"/>
                <w:numId w:val="33"/>
              </w:numPr>
            </w:pPr>
            <w:r>
              <w:t xml:space="preserve">Licence na bázi předplatného podle počtu uživatelů pro službu SharePoint Online Plan 1G </w:t>
            </w:r>
            <w:r>
              <w:rPr>
                <w:b/>
              </w:rPr>
              <w:t>nebo</w:t>
            </w:r>
          </w:p>
          <w:p w:rsidR="00A00338" w:rsidRPr="00D54DC8" w:rsidRDefault="00A00338" w:rsidP="00A00338">
            <w:pPr>
              <w:pStyle w:val="PURBullet"/>
              <w:numPr>
                <w:ilvl w:val="0"/>
                <w:numId w:val="33"/>
              </w:numPr>
            </w:pPr>
            <w:r>
              <w:t xml:space="preserve">Licence na bázi předplatného podle počtu uživatelů pro službu SharePoint Online Plan 2G </w:t>
            </w:r>
            <w:r>
              <w:rPr>
                <w:b/>
              </w:rPr>
              <w:t>nebo</w:t>
            </w:r>
          </w:p>
          <w:p w:rsidR="00A00338" w:rsidRPr="00D54DC8" w:rsidRDefault="00A00338" w:rsidP="00A00338">
            <w:pPr>
              <w:pStyle w:val="PURBullet"/>
              <w:numPr>
                <w:ilvl w:val="0"/>
                <w:numId w:val="33"/>
              </w:numPr>
            </w:pPr>
            <w:r>
              <w:t xml:space="preserve">Licence na bázi předplatného podle počtu uživatelů pro službu Office 365 Government G1, G3 nebo G4 </w:t>
            </w:r>
            <w:r>
              <w:rPr>
                <w:b/>
              </w:rPr>
              <w:t>nebo</w:t>
            </w:r>
          </w:p>
          <w:p w:rsidR="00A00338" w:rsidRPr="007A7652" w:rsidRDefault="00A00338" w:rsidP="00A00338">
            <w:pPr>
              <w:pStyle w:val="Heading4nobold"/>
              <w:numPr>
                <w:ilvl w:val="0"/>
                <w:numId w:val="33"/>
              </w:numPr>
              <w:spacing w:line="180" w:lineRule="atLeast"/>
              <w:jc w:val="left"/>
              <w:rPr>
                <w:rFonts w:ascii="Arial" w:hAnsi="Arial"/>
              </w:rPr>
            </w:pPr>
            <w:r w:rsidRPr="007A7652">
              <w:rPr>
                <w:rFonts w:ascii="Arial" w:hAnsi="Arial"/>
              </w:rPr>
              <w:t xml:space="preserve">Služba Office 365 Government G3-G4 bez licence na odběr na základě počtu uživatelů ProPlus </w:t>
            </w:r>
            <w:r w:rsidRPr="007A7652">
              <w:rPr>
                <w:rFonts w:ascii="Arial" w:hAnsi="Arial"/>
                <w:b/>
              </w:rPr>
              <w:t>nebo</w:t>
            </w:r>
          </w:p>
          <w:p w:rsidR="0082133B" w:rsidRPr="007A7652" w:rsidRDefault="007A6DE3" w:rsidP="00A00338">
            <w:pPr>
              <w:pStyle w:val="Heading4nobold"/>
              <w:numPr>
                <w:ilvl w:val="0"/>
                <w:numId w:val="33"/>
              </w:numPr>
              <w:spacing w:line="180" w:lineRule="atLeast"/>
              <w:jc w:val="left"/>
              <w:rPr>
                <w:rFonts w:ascii="Arial" w:hAnsi="Arial"/>
              </w:rPr>
            </w:pPr>
            <w:r w:rsidRPr="00F00A87">
              <w:rPr>
                <w:rFonts w:ascii="Arial" w:hAnsi="Arial"/>
                <w:color w:val="000000"/>
              </w:rPr>
              <w:t>Licence na bázi předplatného podle počtu uživatelů pro službu Office 365 Midsize Business</w:t>
            </w:r>
          </w:p>
          <w:p w:rsidR="007A6DE3" w:rsidRDefault="007A6DE3" w:rsidP="007A6DE3">
            <w:pPr>
              <w:pStyle w:val="Heading4nobold"/>
              <w:spacing w:line="180" w:lineRule="atLeast"/>
              <w:ind w:left="504" w:firstLine="0"/>
              <w:jc w:val="left"/>
            </w:pPr>
          </w:p>
        </w:tc>
      </w:tr>
    </w:tbl>
    <w:p w:rsidR="0082133B" w:rsidRPr="00D54DC8" w:rsidRDefault="00ED4593">
      <w:pPr>
        <w:pStyle w:val="PURBlueBGHeader"/>
      </w:pPr>
      <w:r>
        <w:t>LICENCE NA BÁZI PŘEDPLATNÉHO PRO DOPLŇKY</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54DC8" w:rsidRDefault="00ED4593">
            <w:pPr>
              <w:pStyle w:val="PURBody"/>
            </w:pPr>
            <w:r>
              <w:rPr>
                <w:b/>
                <w:i/>
              </w:rPr>
              <w:t>Kdy je potřeba:</w:t>
            </w:r>
          </w:p>
          <w:p w:rsidR="0082133B" w:rsidRDefault="003626EB" w:rsidP="009A33CC">
            <w:pPr>
              <w:pStyle w:val="PURBullet"/>
              <w:numPr>
                <w:ilvl w:val="0"/>
                <w:numId w:val="34"/>
              </w:numPr>
            </w:pPr>
            <w:r>
              <w:t>Pro každý další gigabajt úložiště nad velikost úložiště poskytnutého s licencí na odběr služby podle počtu uživatelů</w:t>
            </w:r>
          </w:p>
        </w:tc>
        <w:tc>
          <w:tcPr>
            <w:tcW w:w="5283" w:type="dxa"/>
            <w:tcBorders>
              <w:top w:val="nil"/>
              <w:bottom w:val="nil"/>
            </w:tcBorders>
          </w:tcPr>
          <w:p w:rsidR="0082133B" w:rsidRPr="00D54DC8" w:rsidRDefault="00ED4593">
            <w:pPr>
              <w:pStyle w:val="PURBody"/>
            </w:pPr>
            <w:r>
              <w:rPr>
                <w:b/>
                <w:i/>
              </w:rPr>
              <w:t>Vyžadovaná licence na odběr:</w:t>
            </w:r>
          </w:p>
          <w:p w:rsidR="0082133B" w:rsidRDefault="00ED4593" w:rsidP="009A33CC">
            <w:pPr>
              <w:pStyle w:val="PURBullet"/>
              <w:numPr>
                <w:ilvl w:val="0"/>
                <w:numId w:val="35"/>
              </w:numPr>
            </w:pPr>
            <w:r>
              <w:t>Licence na bázi předplatného pro doplněk SharePoint Online Extra Storage</w:t>
            </w:r>
          </w:p>
        </w:tc>
      </w:tr>
    </w:tbl>
    <w:p w:rsidR="0082133B" w:rsidRPr="00D54DC8" w:rsidRDefault="00253788">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82133B" w:rsidRPr="00D54DC8" w:rsidRDefault="00ED4593">
      <w:pPr>
        <w:pStyle w:val="PURProductName"/>
      </w:pPr>
      <w:bookmarkStart w:id="335" w:name="_Sec385"/>
      <w:r>
        <w:t>SharePoint Online Plan 2</w:t>
      </w:r>
      <w:bookmarkEnd w:id="335"/>
      <w:r>
        <w:fldChar w:fldCharType="begin"/>
      </w:r>
      <w:r>
        <w:instrText>XE "SharePoint Online Plan 2"</w:instrText>
      </w:r>
      <w:r>
        <w:fldChar w:fldCharType="end"/>
      </w:r>
      <w:r>
        <w:fldChar w:fldCharType="begin"/>
      </w:r>
      <w:r>
        <w:instrText xml:space="preserve"> TC "</w:instrText>
      </w:r>
      <w:bookmarkStart w:id="336" w:name="_Toc370712526"/>
      <w:bookmarkStart w:id="337" w:name="_Toc374022388"/>
      <w:r>
        <w:instrText>SharePoint Online Plan 2</w:instrText>
      </w:r>
      <w:bookmarkEnd w:id="336"/>
      <w:bookmarkEnd w:id="337"/>
      <w:r>
        <w:instrText xml:space="preserve">" \l </w:instrText>
      </w:r>
      <w:r w:rsidR="00E01841">
        <w:instrText>3</w:instrText>
      </w:r>
      <w:r>
        <w:fldChar w:fldCharType="end"/>
      </w:r>
    </w:p>
    <w:p w:rsidR="0082133B" w:rsidRPr="00D54DC8"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72"/>
        <w:gridCol w:w="5254"/>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54DC8" w:rsidRDefault="00ED4593">
            <w:pPr>
              <w:pStyle w:val="PURBody"/>
            </w:pPr>
            <w:r>
              <w:rPr>
                <w:b/>
                <w:i/>
              </w:rPr>
              <w:t>Vyžadováno pro každou vaši součást:</w:t>
            </w:r>
          </w:p>
          <w:p w:rsidR="00E47D3A" w:rsidRPr="00D54DC8" w:rsidRDefault="00ED4593" w:rsidP="009A33CC">
            <w:pPr>
              <w:pStyle w:val="PURBullet"/>
              <w:numPr>
                <w:ilvl w:val="0"/>
                <w:numId w:val="76"/>
              </w:numPr>
            </w:pPr>
            <w:r>
              <w:t>Každého ověřeného uživatele přistupujícího ke službě online nebo k souvisejícímu softwaru. Externí uživatelé pozvaní ke kolekci webů prostřednictvím funkce Share-by-Mail licence na odběr podle počtu uživatelů nepotřebují.</w:t>
            </w:r>
          </w:p>
          <w:p w:rsidR="0082133B" w:rsidRDefault="0082133B" w:rsidP="00FE7CBB">
            <w:pPr>
              <w:pStyle w:val="PURBullet"/>
              <w:ind w:hanging="216"/>
            </w:pPr>
          </w:p>
        </w:tc>
        <w:tc>
          <w:tcPr>
            <w:tcW w:w="7000" w:type="dxa"/>
          </w:tcPr>
          <w:p w:rsidR="0082133B" w:rsidRPr="00D54DC8" w:rsidRDefault="00ED4593">
            <w:pPr>
              <w:pStyle w:val="PURBody"/>
            </w:pPr>
            <w:r>
              <w:rPr>
                <w:b/>
                <w:i/>
              </w:rPr>
              <w:lastRenderedPageBreak/>
              <w:t>Vyžadovaná licence na odběr:</w:t>
            </w:r>
          </w:p>
          <w:p w:rsidR="0082133B" w:rsidRPr="00D54DC8" w:rsidRDefault="00ED4593" w:rsidP="009A33CC">
            <w:pPr>
              <w:pStyle w:val="PURBullet"/>
              <w:numPr>
                <w:ilvl w:val="0"/>
                <w:numId w:val="36"/>
              </w:numPr>
            </w:pPr>
            <w:r>
              <w:t xml:space="preserve">Licence na odběr na základě počtu uživatelů SharePoint Online Plan 2 </w:t>
            </w:r>
            <w:r>
              <w:rPr>
                <w:b/>
              </w:rPr>
              <w:t>nebo</w:t>
            </w:r>
          </w:p>
          <w:p w:rsidR="00A00338" w:rsidRPr="007A7652" w:rsidRDefault="00A00338" w:rsidP="00A00338">
            <w:pPr>
              <w:pStyle w:val="Heading4nobold"/>
              <w:numPr>
                <w:ilvl w:val="0"/>
                <w:numId w:val="36"/>
              </w:numPr>
              <w:spacing w:line="180" w:lineRule="atLeast"/>
              <w:jc w:val="left"/>
              <w:rPr>
                <w:rFonts w:ascii="Arial" w:hAnsi="Arial"/>
              </w:rPr>
            </w:pPr>
            <w:r>
              <w:rPr>
                <w:rFonts w:ascii="Arial" w:eastAsiaTheme="minorHAnsi" w:hAnsi="Arial" w:cstheme="minorBidi"/>
                <w:szCs w:val="20"/>
              </w:rPr>
              <w:t>Licence na bázi předplatného podle počtu uživatelů pro službu SharePoint Online Plan 2A nebo</w:t>
            </w:r>
          </w:p>
          <w:p w:rsidR="00A00338" w:rsidRPr="00D54DC8" w:rsidRDefault="00A00338" w:rsidP="00A00338">
            <w:pPr>
              <w:pStyle w:val="PURBullet"/>
              <w:numPr>
                <w:ilvl w:val="0"/>
                <w:numId w:val="36"/>
              </w:numPr>
            </w:pPr>
            <w:r>
              <w:lastRenderedPageBreak/>
              <w:t xml:space="preserve">Licence na bázi předplatného podle počtu uživatelů pro službu SharePoint Online Plan 2G </w:t>
            </w:r>
            <w:r>
              <w:rPr>
                <w:b/>
              </w:rPr>
              <w:t>nebo</w:t>
            </w:r>
          </w:p>
          <w:p w:rsidR="007C7028" w:rsidRPr="007A7652" w:rsidRDefault="007C7028" w:rsidP="009A33CC">
            <w:pPr>
              <w:pStyle w:val="Heading4nobold"/>
              <w:numPr>
                <w:ilvl w:val="0"/>
                <w:numId w:val="36"/>
              </w:numPr>
              <w:spacing w:line="180" w:lineRule="atLeast"/>
              <w:jc w:val="left"/>
              <w:rPr>
                <w:rFonts w:ascii="Arial" w:hAnsi="Arial"/>
              </w:rPr>
            </w:pPr>
            <w:r w:rsidRPr="00F00A87">
              <w:rPr>
                <w:rFonts w:ascii="Arial" w:hAnsi="Arial"/>
                <w:color w:val="000000"/>
              </w:rPr>
              <w:t xml:space="preserve">Licence na bázi předplatného podle počtu uživatelů pro službu Office 365 Education A3-A4 </w:t>
            </w:r>
            <w:r w:rsidRPr="00F00A87">
              <w:rPr>
                <w:rFonts w:ascii="Arial" w:hAnsi="Arial" w:cs="Arial"/>
                <w:b/>
                <w:color w:val="000000"/>
                <w:szCs w:val="18"/>
              </w:rPr>
              <w:t>nebo</w:t>
            </w:r>
          </w:p>
          <w:p w:rsidR="0082133B" w:rsidRPr="00D54DC8" w:rsidRDefault="00ED4593" w:rsidP="009A33CC">
            <w:pPr>
              <w:pStyle w:val="PURBullet"/>
              <w:numPr>
                <w:ilvl w:val="0"/>
                <w:numId w:val="36"/>
              </w:numPr>
            </w:pPr>
            <w:r>
              <w:t xml:space="preserve">Licence na bázi předplatného podle počtu uživatelů pro službu Office 365 Enterprise E3-E4 </w:t>
            </w:r>
            <w:r>
              <w:rPr>
                <w:b/>
              </w:rPr>
              <w:t>nebo</w:t>
            </w:r>
          </w:p>
          <w:p w:rsidR="003A1DEE" w:rsidRPr="00D54DC8" w:rsidRDefault="003A1DEE" w:rsidP="003A1DEE">
            <w:pPr>
              <w:pStyle w:val="PURBullet"/>
              <w:numPr>
                <w:ilvl w:val="0"/>
                <w:numId w:val="36"/>
              </w:numPr>
            </w:pPr>
            <w:r>
              <w:t xml:space="preserve">Služba Office 365 Enterprise E3-E4 bez licence na odběr na základě počtu uživatelů ProPlus </w:t>
            </w:r>
            <w:r>
              <w:rPr>
                <w:b/>
              </w:rPr>
              <w:t>nebo</w:t>
            </w:r>
          </w:p>
          <w:p w:rsidR="003A1DEE" w:rsidRPr="00D54DC8" w:rsidRDefault="003A1DEE" w:rsidP="003A1DEE">
            <w:pPr>
              <w:pStyle w:val="PURBullet"/>
              <w:numPr>
                <w:ilvl w:val="0"/>
                <w:numId w:val="36"/>
              </w:numPr>
            </w:pPr>
            <w:r>
              <w:t xml:space="preserve">Licence na bázi předplatného podle počtu uživatelů pro službu Office 365 Government G3-G4 </w:t>
            </w:r>
            <w:r>
              <w:rPr>
                <w:b/>
              </w:rPr>
              <w:t>nebo</w:t>
            </w:r>
          </w:p>
          <w:p w:rsidR="0082133B" w:rsidRDefault="003A1DEE" w:rsidP="00F00A87">
            <w:pPr>
              <w:pStyle w:val="PURBullet"/>
              <w:numPr>
                <w:ilvl w:val="0"/>
                <w:numId w:val="36"/>
              </w:numPr>
            </w:pPr>
            <w:r>
              <w:t>Služba Office 365 Government G3-G4 bez licence na odběr na základě počtu uživatelů ProPlus</w:t>
            </w:r>
          </w:p>
        </w:tc>
      </w:tr>
    </w:tbl>
    <w:p w:rsidR="0082133B" w:rsidRPr="00D54DC8" w:rsidRDefault="00ED4593">
      <w:pPr>
        <w:pStyle w:val="PURBlueBGHeader"/>
      </w:pPr>
      <w:r>
        <w:lastRenderedPageBreak/>
        <w:t>LICENCE NA BÁZI PŘEDPLATNÉHO PRO DOPLŇKY</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54DC8" w:rsidRDefault="00ED4593">
            <w:pPr>
              <w:pStyle w:val="PURBody"/>
            </w:pPr>
            <w:r>
              <w:rPr>
                <w:b/>
                <w:i/>
              </w:rPr>
              <w:t>Kdy je potřeba:</w:t>
            </w:r>
          </w:p>
          <w:p w:rsidR="0082133B" w:rsidRDefault="00ED4593" w:rsidP="009A33CC">
            <w:pPr>
              <w:pStyle w:val="PURBullet"/>
              <w:numPr>
                <w:ilvl w:val="0"/>
                <w:numId w:val="37"/>
              </w:numPr>
            </w:pPr>
            <w:r>
              <w:t>Pro každý další gigabajt úložiště nad velikost úložiště poskytnutého s licencí na odběr služby podle počtu uživatelů</w:t>
            </w:r>
          </w:p>
        </w:tc>
        <w:tc>
          <w:tcPr>
            <w:tcW w:w="5308" w:type="dxa"/>
            <w:tcBorders>
              <w:top w:val="nil"/>
              <w:bottom w:val="nil"/>
            </w:tcBorders>
          </w:tcPr>
          <w:p w:rsidR="0082133B" w:rsidRPr="00D54DC8" w:rsidRDefault="00ED4593">
            <w:pPr>
              <w:pStyle w:val="PURBody"/>
            </w:pPr>
            <w:r>
              <w:rPr>
                <w:b/>
                <w:i/>
              </w:rPr>
              <w:t>Vyžadovaná licence na odběr:</w:t>
            </w:r>
          </w:p>
          <w:p w:rsidR="0082133B" w:rsidRDefault="00ED4593" w:rsidP="009A33CC">
            <w:pPr>
              <w:pStyle w:val="PURBullet"/>
              <w:numPr>
                <w:ilvl w:val="0"/>
                <w:numId w:val="38"/>
              </w:numPr>
            </w:pPr>
            <w:r>
              <w:t>Licence na bázi předplatného pro doplněk SharePoint Online Extra Storage</w:t>
            </w:r>
          </w:p>
        </w:tc>
      </w:tr>
    </w:tbl>
    <w:bookmarkStart w:id="338" w:name="_Sec404"/>
    <w:p w:rsidR="003C5633" w:rsidRPr="00D54DC8" w:rsidRDefault="005443C1" w:rsidP="003C5633">
      <w:pPr>
        <w:pStyle w:val="PURBreadcrumb"/>
      </w:pPr>
      <w:r>
        <w:fldChar w:fldCharType="begin"/>
      </w:r>
      <w:r>
        <w:instrText xml:space="preserve">HYPERLINK  \l "_Sec4" \h </w:instrText>
      </w:r>
      <w:r>
        <w:fldChar w:fldCharType="separate"/>
      </w:r>
      <w:r>
        <w:rPr>
          <w:color w:val="00467F"/>
          <w:szCs w:val="16"/>
          <w:u w:val="single"/>
        </w:rPr>
        <w:t>Obsah</w:t>
      </w:r>
      <w:r>
        <w:rPr>
          <w:color w:val="00467F"/>
          <w:szCs w:val="16"/>
          <w:u w:val="single"/>
        </w:rPr>
        <w:fldChar w:fldCharType="end"/>
      </w:r>
      <w:r>
        <w:rPr>
          <w:szCs w:val="16"/>
        </w:rPr>
        <w:t xml:space="preserve"> / </w:t>
      </w:r>
      <w:hyperlink w:anchor="General_License_Terms" w:history="1">
        <w:r w:rsidRPr="005443C1">
          <w:rPr>
            <w:rStyle w:val="Hyperlink"/>
            <w:szCs w:val="16"/>
          </w:rPr>
          <w:t>Obecné podmínky</w:t>
        </w:r>
      </w:hyperlink>
      <w:r w:rsidR="0007456D">
        <w:t xml:space="preserve"> </w:t>
      </w:r>
    </w:p>
    <w:p w:rsidR="007A0D56" w:rsidRPr="00D54DC8" w:rsidRDefault="007A0D56">
      <w:pPr>
        <w:pStyle w:val="PURProductName"/>
      </w:pPr>
      <w:r>
        <w:rPr>
          <w:b/>
          <w:sz w:val="32"/>
          <w:szCs w:val="32"/>
        </w:rPr>
        <w:t>Služby Windows Azure</w:t>
      </w:r>
      <w:r>
        <w:fldChar w:fldCharType="begin"/>
      </w:r>
      <w:r w:rsidR="00E01841">
        <w:instrText>TC "</w:instrText>
      </w:r>
      <w:bookmarkStart w:id="339" w:name="_Toc374022389"/>
      <w:r w:rsidR="00E01841">
        <w:instrText>Služby Windows Azure</w:instrText>
      </w:r>
      <w:bookmarkEnd w:id="339"/>
      <w:r w:rsidR="00E01841">
        <w:instrText xml:space="preserve">" \l 2 </w:instrText>
      </w:r>
      <w:r>
        <w:fldChar w:fldCharType="end"/>
      </w:r>
    </w:p>
    <w:p w:rsidR="0082133B" w:rsidRPr="00D54DC8" w:rsidRDefault="00ED4593">
      <w:pPr>
        <w:pStyle w:val="PURProductName"/>
      </w:pPr>
      <w:r>
        <w:t>Služby Windows Azure</w:t>
      </w:r>
      <w:bookmarkEnd w:id="338"/>
      <w:r>
        <w:fldChar w:fldCharType="begin"/>
      </w:r>
      <w:r>
        <w:instrText>XE "Služby Windows Azure"</w:instrText>
      </w:r>
      <w:r>
        <w:fldChar w:fldCharType="end"/>
      </w:r>
      <w:r>
        <w:fldChar w:fldCharType="begin"/>
      </w:r>
      <w:r>
        <w:instrText>TC "</w:instrText>
      </w:r>
      <w:bookmarkStart w:id="340" w:name="_Toc374022390"/>
      <w:r>
        <w:instrText>Služby Windows Azure</w:instrText>
      </w:r>
      <w:bookmarkEnd w:id="340"/>
      <w:r>
        <w:instrText xml:space="preserve">" \l 3 </w:instrText>
      </w:r>
      <w:bookmarkStart w:id="341" w:name="_Toc370712528"/>
      <w:bookmarkEnd w:id="341"/>
      <w:r>
        <w:fldChar w:fldCharType="end"/>
      </w:r>
    </w:p>
    <w:p w:rsidR="0082133B" w:rsidRPr="00D54DC8" w:rsidRDefault="00ED4593">
      <w:pPr>
        <w:pStyle w:val="PURBlueBGHeader"/>
      </w:pPr>
      <w:r>
        <w:t>LICENCE NA BÁZI PŘEDPLATNÉHO PRO DOPLŇKY</w:t>
      </w:r>
    </w:p>
    <w:tbl>
      <w:tblPr>
        <w:tblStyle w:val="PURTableNoVertical"/>
        <w:tblW w:w="0" w:type="auto"/>
        <w:tblLook w:val="04A0" w:firstRow="1" w:lastRow="0" w:firstColumn="1" w:lastColumn="0" w:noHBand="0" w:noVBand="1"/>
      </w:tblPr>
      <w:tblGrid>
        <w:gridCol w:w="5435"/>
        <w:gridCol w:w="5091"/>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54DC8" w:rsidRDefault="00ED4593">
            <w:pPr>
              <w:pStyle w:val="PURBody"/>
            </w:pPr>
            <w:r>
              <w:rPr>
                <w:b/>
                <w:i/>
              </w:rPr>
              <w:t>Kdy je potřeba:</w:t>
            </w:r>
          </w:p>
          <w:p w:rsidR="0082133B" w:rsidRDefault="00B23F46" w:rsidP="00B23F46">
            <w:pPr>
              <w:pStyle w:val="PURBullet"/>
              <w:numPr>
                <w:ilvl w:val="0"/>
                <w:numId w:val="39"/>
              </w:numPr>
            </w:pPr>
            <w:r>
              <w:t>Výběrem předplatného služby online získáváte licenci k jejímu užívání.</w:t>
            </w:r>
            <w:r w:rsidR="005443C1">
              <w:t xml:space="preserve"> </w:t>
            </w:r>
            <w:r>
              <w:t>Práva k užívání služby online jsou podmíněna požadavkem, že zaplatíte naší společnosti nebo vašemu prodejci (podle smlouvy) poplatky za užívání uvedené v seznamu produktů.</w:t>
            </w:r>
          </w:p>
        </w:tc>
        <w:tc>
          <w:tcPr>
            <w:tcW w:w="6740" w:type="dxa"/>
          </w:tcPr>
          <w:p w:rsidR="0082133B" w:rsidRPr="00D54DC8" w:rsidRDefault="00ED4593">
            <w:pPr>
              <w:pStyle w:val="PURBody"/>
            </w:pPr>
            <w:r>
              <w:rPr>
                <w:b/>
                <w:i/>
              </w:rPr>
              <w:t>Vyžadovaná licence na odběr:</w:t>
            </w:r>
          </w:p>
          <w:p w:rsidR="0082133B" w:rsidRDefault="00035228" w:rsidP="009A33CC">
            <w:pPr>
              <w:pStyle w:val="PURBullet"/>
              <w:numPr>
                <w:ilvl w:val="0"/>
                <w:numId w:val="40"/>
              </w:numPr>
            </w:pPr>
            <w:r>
              <w:t>Výběrem předplatného služby online získáváte licenci k jejímu užívání.</w:t>
            </w:r>
            <w:r w:rsidR="005443C1">
              <w:t xml:space="preserve"> </w:t>
            </w:r>
          </w:p>
        </w:tc>
      </w:tr>
    </w:tbl>
    <w:p w:rsidR="0082133B" w:rsidRPr="00D54DC8" w:rsidRDefault="00ED4593">
      <w:pPr>
        <w:pStyle w:val="PURBlueBGHeader"/>
      </w:pPr>
      <w:r>
        <w:t>Další podmínky:</w:t>
      </w:r>
    </w:p>
    <w:p w:rsidR="00B23F46" w:rsidRPr="00D54DC8" w:rsidRDefault="00B23F46" w:rsidP="00316CAE">
      <w:pPr>
        <w:pStyle w:val="PURBlueStrong-Indented"/>
      </w:pPr>
      <w:r>
        <w:t>Příslušná sdělení:</w:t>
      </w:r>
      <w:r w:rsidR="005443C1">
        <w:t xml:space="preserve"> </w:t>
      </w:r>
      <w:r>
        <w:rPr>
          <w:smallCaps w:val="0"/>
          <w:color w:val="auto"/>
        </w:rPr>
        <w:t xml:space="preserve">Platí sdělení Přenos dat, vizuální standard H.264/AVC, videostandard VC-1, vizuální standard MPEG-4 a video MPEG-2 a potenciálně nevyžádaný software (sdělení I) (související se softwarem Windows Server) v </w:t>
      </w:r>
      <w:hyperlink w:anchor="Appendix_1" w:history="1">
        <w:hyperlink w:anchor="Appendix_1" w:history="1">
          <w:r w:rsidR="00316CAE" w:rsidRPr="00E409BE">
            <w:rPr>
              <w:rFonts w:eastAsia="MS Mincho" w:cs="Arial"/>
              <w:smallCaps w:val="0"/>
              <w:color w:val="00467F"/>
              <w:szCs w:val="18"/>
              <w:u w:val="single"/>
            </w:rPr>
            <w:t>příloze 1</w:t>
          </w:r>
        </w:hyperlink>
      </w:hyperlink>
      <w:r>
        <w:rPr>
          <w:smallCaps w:val="0"/>
          <w:color w:val="auto"/>
        </w:rPr>
        <w:t>.</w:t>
      </w:r>
    </w:p>
    <w:p w:rsidR="00B23F46" w:rsidRPr="00D54DC8" w:rsidRDefault="00B23F46" w:rsidP="00B23F46">
      <w:pPr>
        <w:pStyle w:val="PURBlueStrong-Indented"/>
      </w:pPr>
      <w:r>
        <w:t>Smlouva o úrovni služeb:</w:t>
      </w:r>
      <w:r w:rsidR="005443C1">
        <w:t xml:space="preserve"> </w:t>
      </w:r>
      <w:r>
        <w:rPr>
          <w:smallCaps w:val="0"/>
          <w:color w:val="000000" w:themeColor="text1"/>
          <w:szCs w:val="18"/>
        </w:rPr>
        <w:t>Viz</w:t>
      </w:r>
      <w:r w:rsidR="005443C1">
        <w:rPr>
          <w:smallCaps w:val="0"/>
          <w:color w:val="000000" w:themeColor="text1"/>
          <w:szCs w:val="18"/>
        </w:rPr>
        <w:t xml:space="preserve"> </w:t>
      </w:r>
      <w:hyperlink r:id="rId39">
        <w:r>
          <w:rPr>
            <w:smallCaps w:val="0"/>
            <w:color w:val="00467F"/>
            <w:u w:val="single"/>
          </w:rPr>
          <w:t>http://www.windowsazure.com/en-us/support/sla/</w:t>
        </w:r>
      </w:hyperlink>
      <w:r>
        <w:rPr>
          <w:smallCaps w:val="0"/>
          <w:color w:val="00467F"/>
          <w:u w:val="single"/>
        </w:rPr>
        <w:t>)</w:t>
      </w:r>
    </w:p>
    <w:p w:rsidR="00B23F46" w:rsidRPr="00D54DC8" w:rsidRDefault="00B23F46" w:rsidP="00B23F46">
      <w:pPr>
        <w:pStyle w:val="PURBlueStrong-Indented"/>
      </w:pPr>
      <w:r>
        <w:t>Definice</w:t>
      </w:r>
    </w:p>
    <w:p w:rsidR="00B23F46" w:rsidRPr="00D54DC8" w:rsidRDefault="00B23F46" w:rsidP="00B23F46">
      <w:pPr>
        <w:pStyle w:val="PURBody-Indented"/>
      </w:pPr>
      <w:r>
        <w:t>„Řešení zákazníka“ označuje aplikaci nebo libovolnou sadu aplikací, která rozšiřuje služby Windows Azure o primární a důležité funkce.</w:t>
      </w:r>
    </w:p>
    <w:p w:rsidR="00B23F46" w:rsidRPr="00D54DC8" w:rsidRDefault="00B23F46" w:rsidP="00B23F46">
      <w:pPr>
        <w:pStyle w:val="PURBody-Indented"/>
      </w:pPr>
      <w:r>
        <w:t>„Koncový uživatel“ označuje libovolného uživatele řešení zákazníka nebo jakoukoli osobu, která smí přistupovat k datům uloženým v systémech Microsoft.</w:t>
      </w:r>
    </w:p>
    <w:p w:rsidR="00B23F46" w:rsidRPr="00D54DC8" w:rsidRDefault="00B23F46" w:rsidP="00B23F46">
      <w:pPr>
        <w:pStyle w:val="PURBody-Indented"/>
      </w:pPr>
      <w:r>
        <w:t xml:space="preserve">„Služby Windows Azure“ označují jednu nebo několik služeb a funkcí Windows Azure licencovaných společností Microsoft a uvedených na webu </w:t>
      </w:r>
      <w:hyperlink r:id="rId40">
        <w:r>
          <w:rPr>
            <w:color w:val="00467F"/>
            <w:u w:val="single"/>
          </w:rPr>
          <w:t>http://www.windowsazure.com/en-us/home/features/overview/</w:t>
        </w:r>
      </w:hyperlink>
      <w:r>
        <w:t xml:space="preserve"> s výjimkou služby Windows Azure Marketplace (prodáváno samostatně).</w:t>
      </w:r>
    </w:p>
    <w:p w:rsidR="00B23F46" w:rsidRPr="00D54DC8" w:rsidRDefault="00B23F46" w:rsidP="00B23F46">
      <w:pPr>
        <w:pStyle w:val="PURBlueStrong-Indented"/>
        <w:ind w:left="274"/>
      </w:pPr>
      <w:r>
        <w:t>Licenční práva</w:t>
      </w:r>
    </w:p>
    <w:p w:rsidR="00B23F46" w:rsidRPr="00D54DC8" w:rsidRDefault="00B23F46" w:rsidP="00B23F46">
      <w:pPr>
        <w:pStyle w:val="PURBlueStrong-Indented"/>
      </w:pPr>
      <w:r>
        <w:rPr>
          <w:smallCaps w:val="0"/>
          <w:color w:val="auto"/>
        </w:rPr>
        <w:t>Udělujeme vám právo k přístupu ke službám Windows Azure a jejich používání a k instalaci a používání softwaru zahrnutého v rámci předplatného tak, jak je popsáno v multilicenční smlouvě. Můžete vytvořit a spravovat řešení zákazníka, ke kterému mohou přistupovat a používat jej třetí strany, pokud řešení zákazníka přidává do služeb Windows Azure důležité funkce a nepředstavuje jejich nahrazení.</w:t>
      </w:r>
    </w:p>
    <w:p w:rsidR="0062100B" w:rsidRPr="00D54DC8" w:rsidRDefault="0062100B" w:rsidP="0062100B">
      <w:pPr>
        <w:pStyle w:val="PURBlueStrong-Indented"/>
      </w:pPr>
      <w:r>
        <w:t>Další omezení</w:t>
      </w:r>
    </w:p>
    <w:p w:rsidR="00B23F46" w:rsidRPr="00D54DC8" w:rsidRDefault="0062100B" w:rsidP="0062100B">
      <w:pPr>
        <w:ind w:left="270"/>
      </w:pPr>
      <w:r>
        <w:rPr>
          <w:color w:val="000000" w:themeColor="text1"/>
          <w:sz w:val="18"/>
          <w:szCs w:val="18"/>
        </w:rPr>
        <w:t>Nesmíte:</w:t>
      </w:r>
    </w:p>
    <w:p w:rsidR="00B23F46" w:rsidRPr="00BA53C0" w:rsidRDefault="00B23F46" w:rsidP="00B23F46">
      <w:pPr>
        <w:pStyle w:val="ListParagraph"/>
        <w:numPr>
          <w:ilvl w:val="0"/>
          <w:numId w:val="136"/>
        </w:numPr>
        <w:rPr>
          <w:rFonts w:ascii="Arial" w:hAnsi="Arial"/>
        </w:rPr>
      </w:pPr>
      <w:r>
        <w:rPr>
          <w:rFonts w:ascii="Arial" w:eastAsiaTheme="minorHAnsi" w:hAnsi="Arial" w:cstheme="minorBidi"/>
          <w:sz w:val="18"/>
          <w:szCs w:val="20"/>
        </w:rPr>
        <w:t>dále prodávat nebo distribuovat služby Windows Azure nebo</w:t>
      </w:r>
    </w:p>
    <w:p w:rsidR="0062100B" w:rsidRPr="00BA53C0" w:rsidRDefault="0062100B" w:rsidP="00B23F46">
      <w:pPr>
        <w:pStyle w:val="ListParagraph"/>
        <w:numPr>
          <w:ilvl w:val="0"/>
          <w:numId w:val="136"/>
        </w:numPr>
        <w:rPr>
          <w:rFonts w:ascii="Arial" w:hAnsi="Arial"/>
        </w:rPr>
      </w:pPr>
      <w:r>
        <w:rPr>
          <w:rFonts w:ascii="Arial" w:eastAsiaTheme="minorHAnsi" w:hAnsi="Arial" w:cstheme="minorBidi"/>
          <w:sz w:val="18"/>
          <w:szCs w:val="20"/>
        </w:rPr>
        <w:lastRenderedPageBreak/>
        <w:t>umožnit více uživatelům přímo nebo nepřímo přistupovat k funkcím služby Windows Azure, která je k dispozici pro jednotlivé uživatele, jiným způsobem než prostřednictvím uživatelského účtu, který je výhradně přiřazen jednomu uživateli. Konkrétní podmínky týkající se změny přiřazení platné pro funkci služby Windows Azure Service mohou být uvedeny v doplňkové dokumentaci pro danou funkci.</w:t>
      </w:r>
    </w:p>
    <w:p w:rsidR="00B23F46" w:rsidRPr="00D54DC8" w:rsidRDefault="00B23F46" w:rsidP="0036706E">
      <w:pPr>
        <w:pStyle w:val="PURBlueStrong-Indented"/>
      </w:pPr>
      <w:r>
        <w:t>Další služby Windows Azure</w:t>
      </w:r>
    </w:p>
    <w:p w:rsidR="00B23F46" w:rsidRPr="00D54DC8" w:rsidRDefault="00B23F46" w:rsidP="00B23F46">
      <w:pPr>
        <w:pStyle w:val="PURBody-Indented"/>
        <w:numPr>
          <w:ilvl w:val="0"/>
          <w:numId w:val="135"/>
        </w:numPr>
        <w:ind w:hanging="180"/>
      </w:pPr>
      <w:r>
        <w:t>Společnost Microsoft může příležitostně zpřístupnit nové služby a funkce platformy Windows Azure. Na cenu těchto nových služeb a funkcí budete upozorněni a poplatky vám budou účtovány pouze v rozsahu jejich užívání.</w:t>
      </w:r>
    </w:p>
    <w:p w:rsidR="00B23F46" w:rsidRPr="00D54DC8" w:rsidRDefault="00B23F46" w:rsidP="00B23F46">
      <w:pPr>
        <w:pStyle w:val="PURBlueStrong-Indented"/>
      </w:pPr>
      <w:r>
        <w:t>Vyřazení funkcí</w:t>
      </w:r>
    </w:p>
    <w:p w:rsidR="00B23F46" w:rsidRPr="00D54DC8" w:rsidRDefault="00B23F46" w:rsidP="00B23F46">
      <w:pPr>
        <w:pStyle w:val="PURBody-Indented"/>
      </w:pPr>
      <w:r>
        <w:t>Společnost Microsoft vás bude informovat 12 měsíců před odebráním jakékoli funkce zásadního významu, nebudou-li ohledy na zabezpečení, právní otázky či výkon systému vyžadovat její rychlejší odebrání.</w:t>
      </w:r>
      <w:r w:rsidR="005443C1">
        <w:t xml:space="preserve"> </w:t>
      </w:r>
      <w:r>
        <w:t>Toto ustanovení se nevztahuje na funkce betaverzí, technických náhledů nebo jiných funkcí před vydáním.</w:t>
      </w:r>
    </w:p>
    <w:p w:rsidR="0082133B" w:rsidRPr="00D54DC8" w:rsidRDefault="00ED4593">
      <w:pPr>
        <w:pStyle w:val="PURBlueStrong-Indented"/>
      </w:pPr>
      <w:r>
        <w:t>Zachování dat po uplynutí doby účinnosti nebo ukončení platnosti</w:t>
      </w:r>
    </w:p>
    <w:p w:rsidR="0082133B" w:rsidRPr="00D54DC8" w:rsidRDefault="00ED4593">
      <w:pPr>
        <w:pStyle w:val="PURBody-Indented"/>
      </w:pPr>
      <w:r>
        <w:t>Uplynutí doby účinnosti nebo ukončení odběru služby online nemá za následek zrušení povinnosti platit za hostování zákaznických dat po příslušnou dobu uchování.</w:t>
      </w:r>
    </w:p>
    <w:p w:rsidR="00982EB8" w:rsidRPr="00D54DC8" w:rsidRDefault="00982EB8" w:rsidP="00982EB8">
      <w:pPr>
        <w:pStyle w:val="PURBlueStrong-Indented"/>
      </w:pPr>
      <w:r>
        <w:t>Výjimky z hostování</w:t>
      </w:r>
    </w:p>
    <w:p w:rsidR="0072599A" w:rsidRPr="00D54DC8" w:rsidRDefault="00982EB8" w:rsidP="000C02DB">
      <w:pPr>
        <w:tabs>
          <w:tab w:val="left" w:pos="1080"/>
        </w:tabs>
        <w:ind w:left="274"/>
      </w:pPr>
      <w:r>
        <w:rPr>
          <w:color w:val="auto"/>
          <w:sz w:val="18"/>
        </w:rPr>
        <w:t>Bez ohledu na jakákoli ustanovení odlišného významu ve vaší multilicenční smlouvě můžete kombinovat službu online se zákaznickými daty vlastněnými nebo licencovanými vámi nebo třetí stranou, a vytvářet tak řešení spojující užívání služby online a zákaznických dat.</w:t>
      </w:r>
      <w:r w:rsidR="005443C1">
        <w:rPr>
          <w:color w:val="auto"/>
          <w:sz w:val="18"/>
        </w:rPr>
        <w:t xml:space="preserve"> </w:t>
      </w:r>
      <w:r>
        <w:rPr>
          <w:color w:val="auto"/>
          <w:sz w:val="18"/>
        </w:rPr>
        <w:t>Toto řešení musí také významně rozšiřovat funkce služeb Windows Azure takovým způsobem, že vaše řešení není pouze náhradou za služby Windows Azure.</w:t>
      </w:r>
      <w:r w:rsidR="005443C1">
        <w:rPr>
          <w:color w:val="auto"/>
          <w:sz w:val="18"/>
        </w:rPr>
        <w:t xml:space="preserve"> </w:t>
      </w:r>
      <w:r>
        <w:rPr>
          <w:color w:val="auto"/>
          <w:sz w:val="18"/>
        </w:rPr>
        <w:t>Ve spojení s takovým řešením smíte povolit třetím stranám přistupovat a používat službu online.</w:t>
      </w:r>
      <w:r w:rsidR="005443C1">
        <w:rPr>
          <w:color w:val="auto"/>
          <w:sz w:val="18"/>
        </w:rPr>
        <w:t xml:space="preserve"> </w:t>
      </w:r>
      <w:r>
        <w:rPr>
          <w:color w:val="auto"/>
          <w:sz w:val="18"/>
        </w:rPr>
        <w:t>Přebíráte však plnou odpovědnost za takové užívání a zaručení, že jsou splněny uvedené podmínky a podmínky a ujednání vaší multilicenční smlouvy.</w:t>
      </w:r>
      <w:r w:rsidR="005443C1">
        <w:rPr>
          <w:color w:val="auto"/>
          <w:sz w:val="18"/>
        </w:rPr>
        <w:t xml:space="preserve"> </w:t>
      </w:r>
    </w:p>
    <w:p w:rsidR="00EE7922" w:rsidRPr="00D54DC8" w:rsidRDefault="00EE7922" w:rsidP="0072599A">
      <w:pPr>
        <w:pStyle w:val="PURBlueStrong-Indented"/>
      </w:pPr>
      <w:r>
        <w:t xml:space="preserve">Virtuální počítače </w:t>
      </w:r>
    </w:p>
    <w:p w:rsidR="00EE7922" w:rsidRPr="00D54DC8" w:rsidRDefault="00EE7922" w:rsidP="00EE7922">
      <w:pPr>
        <w:pStyle w:val="PURBody-Indented"/>
      </w:pPr>
      <w:r>
        <w:t>Funkce virtuálního počítače vám poskytuje možnost spustit v některém z několika dostupných operačních systémů virtuální server.</w:t>
      </w:r>
      <w:r w:rsidR="005443C1">
        <w:t xml:space="preserve"> </w:t>
      </w:r>
      <w:r>
        <w:t>Můžete nahrát vlastní bitovou kopii virtuálního počítače, případně zvolit některou z předem nakonfigurovaných bitových kopií dostupných od společnosti Microsoft či třetích stran.</w:t>
      </w:r>
      <w:r w:rsidR="005443C1">
        <w:t xml:space="preserve"> </w:t>
      </w:r>
    </w:p>
    <w:p w:rsidR="00EE7922" w:rsidRPr="0085568E" w:rsidRDefault="00EE7922" w:rsidP="00EE7922">
      <w:pPr>
        <w:pStyle w:val="PURBlueStrong-Indented"/>
        <w:rPr>
          <w:spacing w:val="0"/>
        </w:rPr>
      </w:pPr>
      <w:r w:rsidRPr="0085568E">
        <w:rPr>
          <w:smallCaps w:val="0"/>
          <w:color w:val="auto"/>
          <w:spacing w:val="0"/>
        </w:rPr>
        <w:t>Souhlasíte s tím, že si zajistíte práva potřebná ke spouštění veškerého softwaru (včetně operačního systému) v rámci virtuálního počítače.</w:t>
      </w:r>
      <w:r w:rsidR="005443C1" w:rsidRPr="0085568E">
        <w:rPr>
          <w:smallCaps w:val="0"/>
          <w:color w:val="auto"/>
          <w:spacing w:val="0"/>
        </w:rPr>
        <w:t xml:space="preserve"> </w:t>
      </w:r>
      <w:r w:rsidRPr="0085568E">
        <w:rPr>
          <w:smallCaps w:val="0"/>
          <w:color w:val="auto"/>
          <w:spacing w:val="0"/>
        </w:rPr>
        <w:t>Zodpovídáte za opravy, konfiguraci a údržbu operačního systému a dalšího softwaru v rámci virtuálního počítače.</w:t>
      </w:r>
      <w:r w:rsidR="005443C1" w:rsidRPr="0085568E">
        <w:rPr>
          <w:smallCaps w:val="0"/>
          <w:color w:val="auto"/>
          <w:spacing w:val="0"/>
        </w:rPr>
        <w:t xml:space="preserve"> </w:t>
      </w:r>
      <w:r w:rsidRPr="0085568E">
        <w:rPr>
          <w:smallCaps w:val="0"/>
          <w:color w:val="auto"/>
          <w:spacing w:val="0"/>
        </w:rPr>
        <w:t>Nesmíte deaktivovat, pozměnit ani se pokoušet jinak obejít případný fakturační mechanismus, který sleduje délku vašeho používání virtuálního počítače a softwaru, který je v něm obsažen.</w:t>
      </w:r>
    </w:p>
    <w:p w:rsidR="00EE7922" w:rsidRPr="00D54DC8" w:rsidRDefault="00EE7922">
      <w:pPr>
        <w:pStyle w:val="PURBody-Indented"/>
      </w:pPr>
      <w:r w:rsidRPr="00F00A87">
        <w:rPr>
          <w:rFonts w:cs="Tahoma"/>
          <w:szCs w:val="18"/>
        </w:rPr>
        <w:t>Platforma Windows Azure vám může poskytnout možnost spouštět systém Windows Server a další software společnosti Microsoft ve virtuálním počítači.</w:t>
      </w:r>
      <w:r w:rsidR="005443C1" w:rsidRPr="00F00A87">
        <w:rPr>
          <w:rFonts w:cs="Tahoma"/>
          <w:szCs w:val="18"/>
        </w:rPr>
        <w:t xml:space="preserve"> </w:t>
      </w:r>
      <w:r>
        <w:t xml:space="preserve">Takový software smíte používat </w:t>
      </w:r>
      <w:r w:rsidRPr="00F00A87">
        <w:rPr>
          <w:rFonts w:cs="Tahoma"/>
          <w:szCs w:val="18"/>
        </w:rPr>
        <w:t xml:space="preserve">pouze v rámci služby online Windows Azure a pouze ve spojení s povoleným používáním příslušné role Windows Azure a </w:t>
      </w:r>
      <w:r>
        <w:t>pouze ve spojení s povoleným používáním příslušné role Windows Azure.</w:t>
      </w:r>
      <w:r w:rsidR="005443C1">
        <w:t xml:space="preserve"> </w:t>
      </w:r>
      <w:r>
        <w:t>Na základě těchto licenčních podmínek nemáte žádná další práva k provozování softwaru (například nesmíte spouštět kopie na místních serverech</w:t>
      </w:r>
      <w:r w:rsidRPr="00F00A87">
        <w:rPr>
          <w:rFonts w:cs="Tahoma"/>
          <w:szCs w:val="18"/>
        </w:rPr>
        <w:t>, pokud k tomu nezískáte samostatnou licenci</w:t>
      </w:r>
      <w:r>
        <w:t>).</w:t>
      </w:r>
      <w:r w:rsidR="005443C1">
        <w:t xml:space="preserve"> </w:t>
      </w:r>
    </w:p>
    <w:p w:rsidR="00EE7922" w:rsidRPr="00D54DC8" w:rsidRDefault="00F50D89" w:rsidP="00EE7922">
      <w:pPr>
        <w:pStyle w:val="PURBlueStrong-Indented"/>
      </w:pPr>
      <w:r>
        <w:rPr>
          <w:b/>
          <w:smallCaps w:val="0"/>
          <w:color w:val="auto"/>
        </w:rPr>
        <w:t>Windows Server</w:t>
      </w:r>
      <w:r w:rsidR="005443C1">
        <w:rPr>
          <w:b/>
          <w:smallCaps w:val="0"/>
          <w:color w:val="auto"/>
        </w:rPr>
        <w:t xml:space="preserve"> </w:t>
      </w:r>
    </w:p>
    <w:p w:rsidR="001C4617" w:rsidRPr="00D54DC8" w:rsidRDefault="001C4617" w:rsidP="001C4617">
      <w:pPr>
        <w:pStyle w:val="PURBody-Indented"/>
      </w:pPr>
      <w:r w:rsidRPr="00F00A87">
        <w:rPr>
          <w:rFonts w:cs="Tahoma"/>
          <w:szCs w:val="18"/>
        </w:rPr>
        <w:t>Používání virtuálních počítačů obsahujících libovolnou verzi systému Windows Server podléhá následujícím dodatečným podmínkám:</w:t>
      </w:r>
    </w:p>
    <w:p w:rsidR="0082133B" w:rsidRPr="00D54DC8" w:rsidRDefault="00ED4593">
      <w:pPr>
        <w:pStyle w:val="PURBody-Indented"/>
      </w:pPr>
      <w:r>
        <w:rPr>
          <w:b/>
        </w:rPr>
        <w:t>Omezení užívání.</w:t>
      </w:r>
      <w:r w:rsidR="005443C1">
        <w:t xml:space="preserve"> </w:t>
      </w:r>
      <w:r>
        <w:t>V softwaru nesmíte používat následující funkce:</w:t>
      </w:r>
    </w:p>
    <w:p w:rsidR="0082133B" w:rsidRPr="00D54DC8" w:rsidRDefault="00ED4593" w:rsidP="00837073">
      <w:pPr>
        <w:pStyle w:val="PURBullet-Indented"/>
        <w:numPr>
          <w:ilvl w:val="0"/>
          <w:numId w:val="41"/>
        </w:numPr>
        <w:contextualSpacing w:val="0"/>
      </w:pPr>
      <w:r>
        <w:t xml:space="preserve">Služba správy přístupových práv </w:t>
      </w:r>
    </w:p>
    <w:p w:rsidR="00837073" w:rsidRPr="00D54DC8" w:rsidRDefault="00837073" w:rsidP="00837073">
      <w:pPr>
        <w:ind w:left="270"/>
      </w:pPr>
      <w:r>
        <w:rPr>
          <w:b/>
          <w:color w:val="auto"/>
          <w:sz w:val="18"/>
        </w:rPr>
        <w:t>Služba Vzdálená plocha</w:t>
      </w:r>
      <w:r w:rsidRPr="0085568E">
        <w:rPr>
          <w:b/>
          <w:bCs/>
          <w:color w:val="auto"/>
          <w:sz w:val="18"/>
        </w:rPr>
        <w:t>.</w:t>
      </w:r>
      <w:r>
        <w:rPr>
          <w:color w:val="auto"/>
          <w:sz w:val="18"/>
        </w:rPr>
        <w:t xml:space="preserve"> Licence pro přístup odběratele pro službu Vzdálená plocha (RDS) a licence CAL na uživatele ke službě vzdálené plochy – rozšířená práva – prostřednictvím krytí Software Assurance mohou být použity k poskytování funkcí grafického uživatelského rozhraní na virtuálních zařízeních se systémem Windows Azure, a to na základě licenčních podmínek, za kterých jsou licencovány.</w:t>
      </w:r>
      <w:r w:rsidR="005443C1">
        <w:rPr>
          <w:color w:val="auto"/>
          <w:sz w:val="18"/>
        </w:rPr>
        <w:t xml:space="preserve"> </w:t>
      </w:r>
      <w:r>
        <w:rPr>
          <w:color w:val="auto"/>
          <w:sz w:val="18"/>
        </w:rPr>
        <w:t>Hostování počítačových operačních systémů Windows se sadou Virtual Desktop Infrastructure (VDI) prostřednictvím virtualizace operačního systému není na virtuálních zařízeních se systémem Windows Azure povoleno.</w:t>
      </w:r>
    </w:p>
    <w:p w:rsidR="0082133B" w:rsidRPr="00D54DC8" w:rsidRDefault="00035228">
      <w:pPr>
        <w:pStyle w:val="PURBody-Indented"/>
      </w:pPr>
      <w:r>
        <w:rPr>
          <w:b/>
        </w:rPr>
        <w:t>Hostitelství (Hosting).</w:t>
      </w:r>
      <w:r w:rsidR="005443C1" w:rsidRPr="00F00A87">
        <w:rPr>
          <w:rFonts w:cs="Tahoma"/>
        </w:rPr>
        <w:t xml:space="preserve"> </w:t>
      </w:r>
      <w:r>
        <w:t>Pokud užíváte software k hostování řešení, ke kterým budou přistupovat třetí strany nebo je budou užívat, pak musí řešení obsahovat aplikaci nebo službu, jejímž vlastníkem nebo vlastníkem licence jste vy nebo třetí strana.</w:t>
      </w:r>
    </w:p>
    <w:p w:rsidR="0082133B" w:rsidRPr="00D54DC8" w:rsidRDefault="00ED4593">
      <w:pPr>
        <w:pStyle w:val="PURBody-Indented"/>
      </w:pPr>
      <w:r>
        <w:rPr>
          <w:b/>
        </w:rPr>
        <w:t>Technologie ukládání dat.</w:t>
      </w:r>
      <w:r w:rsidR="005443C1">
        <w:t xml:space="preserve"> </w:t>
      </w:r>
      <w:r>
        <w:t>Serverový software obsahuje technologii ukládání dat označovanou jako Windows Internal Database nebo služba Microsoft SQL Server Desktop Engine for Windows.</w:t>
      </w:r>
      <w:r w:rsidR="005443C1">
        <w:t xml:space="preserve"> </w:t>
      </w:r>
      <w:r>
        <w:t>Komponenty serverového softwaru používají tyto technologie k ukládání dat.</w:t>
      </w:r>
      <w:r w:rsidR="005443C1">
        <w:t xml:space="preserve"> </w:t>
      </w:r>
      <w:r>
        <w:t>V rámci těchto licenčních podmínek k produktu nesmíte tyto technologie jiným způsobem užívat ani k nim přistupovat.</w:t>
      </w:r>
    </w:p>
    <w:p w:rsidR="0082133B" w:rsidRPr="00D54DC8" w:rsidRDefault="00ED4593">
      <w:pPr>
        <w:pStyle w:val="PURBody-Indented"/>
      </w:pPr>
      <w:r>
        <w:rPr>
          <w:b/>
        </w:rPr>
        <w:t>Ikony, obrázky a zvuky.</w:t>
      </w:r>
      <w:r w:rsidR="005443C1">
        <w:rPr>
          <w:b/>
        </w:rPr>
        <w:t xml:space="preserve"> </w:t>
      </w:r>
      <w:r>
        <w:t>Je-li software spuštěn, můžete používat jeho ikony, obrázky, zvuky a média, ale nesmíte je sdílet. Ukázky obrázků, zvuků a médií dodávané v softwaru jsou určeny výhradně k nekomerčnímu použití.</w:t>
      </w:r>
    </w:p>
    <w:p w:rsidR="001C4617" w:rsidRPr="00D54DC8" w:rsidRDefault="001C4617" w:rsidP="001C4617">
      <w:pPr>
        <w:pStyle w:val="PURBody-Indented"/>
      </w:pPr>
      <w:r>
        <w:rPr>
          <w:b/>
        </w:rPr>
        <w:t>Sdělení o přenosu dat.</w:t>
      </w:r>
      <w:r w:rsidR="005443C1">
        <w:t xml:space="preserve"> </w:t>
      </w:r>
      <w:r>
        <w:t xml:space="preserve">Sdělení příslušná pro software Windows Server, </w:t>
      </w:r>
      <w:r w:rsidRPr="00F00A87">
        <w:rPr>
          <w:rFonts w:cs="Tahoma"/>
          <w:szCs w:val="18"/>
        </w:rPr>
        <w:t xml:space="preserve">jak jsou určena </w:t>
      </w:r>
      <w:r>
        <w:rPr>
          <w:rFonts w:cs="Arial"/>
          <w:szCs w:val="18"/>
        </w:rPr>
        <w:t>v dokumentu Sdělení o přenosu dat na adrese</w:t>
      </w:r>
      <w:r w:rsidRPr="00F00A87">
        <w:rPr>
          <w:rFonts w:cs="Tahoma"/>
          <w:b/>
          <w:szCs w:val="16"/>
        </w:rPr>
        <w:t xml:space="preserve"> </w:t>
      </w:r>
      <w:hyperlink r:id="rId41" w:history="1">
        <w:r w:rsidRPr="00F00A87">
          <w:rPr>
            <w:color w:val="0000FF"/>
            <w:szCs w:val="18"/>
            <w:u w:val="single"/>
          </w:rPr>
          <w:t>http://microsoft.com/licensing/contract</w:t>
        </w:r>
        <w:r w:rsidRPr="00C723C0">
          <w:rPr>
            <w:color w:val="0000FF"/>
            <w:szCs w:val="18"/>
            <w:u w:val="single"/>
          </w:rPr>
          <w:t>s</w:t>
        </w:r>
      </w:hyperlink>
      <w:r>
        <w:t>, se vztahují na používání softwaru Windows Server v rámci vašich licencí Windows Azure.</w:t>
      </w:r>
    </w:p>
    <w:p w:rsidR="001C4617" w:rsidRPr="00D54DC8" w:rsidRDefault="001C4617" w:rsidP="00492254">
      <w:pPr>
        <w:pStyle w:val="PURBlueStrong-Indented"/>
      </w:pPr>
      <w:r>
        <w:rPr>
          <w:b/>
          <w:smallCaps w:val="0"/>
          <w:color w:val="auto"/>
        </w:rPr>
        <w:lastRenderedPageBreak/>
        <w:t>SQLServer</w:t>
      </w:r>
    </w:p>
    <w:p w:rsidR="00033CE9" w:rsidRPr="00D54DC8" w:rsidRDefault="001C4617" w:rsidP="001C4617">
      <w:pPr>
        <w:pStyle w:val="PURBody-Indented"/>
      </w:pPr>
      <w:r>
        <w:t>Užívání systému SQL Server ve virtuálním počítači podléhá ustanovením „Softwarové komponenty Windows“, „Testování typovou úlohou“ a „SQL Server Reporting Services Map Report Item“ v obecných podmínkách.</w:t>
      </w:r>
    </w:p>
    <w:p w:rsidR="005D5C69" w:rsidRPr="00D54DC8" w:rsidRDefault="005D5C69" w:rsidP="005D5C69">
      <w:pPr>
        <w:pStyle w:val="PURBlueStrong-Indented"/>
      </w:pPr>
      <w:r>
        <w:t>Služby importu a exportu Windows Azure</w:t>
      </w:r>
    </w:p>
    <w:p w:rsidR="005D5C69" w:rsidRPr="00D54DC8" w:rsidRDefault="005D5C69" w:rsidP="005D5C69">
      <w:pPr>
        <w:pStyle w:val="NormalWeb"/>
        <w:spacing w:before="0" w:beforeAutospacing="0" w:after="60" w:afterAutospacing="0"/>
        <w:ind w:left="274"/>
      </w:pPr>
      <w:r>
        <w:rPr>
          <w:rFonts w:asciiTheme="minorHAnsi" w:hAnsiTheme="minorHAnsi" w:cstheme="minorHAnsi"/>
          <w:color w:val="000000" w:themeColor="text1"/>
          <w:sz w:val="18"/>
          <w:szCs w:val="18"/>
          <w:bdr w:val="none" w:sz="0" w:space="0" w:color="auto" w:frame="1"/>
          <w:shd w:val="clear" w:color="auto" w:fill="FFFFFF"/>
        </w:rPr>
        <w:t xml:space="preserve">Podmínkou používání služby importu a exportu je dodržování všech pokynů poskytnutých společností Microsoft týkajících se přípravy, manipulace a zasílání fyzických médií obsahujících vaše data (úložná média), které jsou vám poskytnuty e-mailem nebo na adrese </w:t>
      </w:r>
      <w:hyperlink r:id="rId42" w:tgtFrame="_blank" w:history="1">
        <w:r>
          <w:rPr>
            <w:rStyle w:val="Hyperlink"/>
            <w:rFonts w:asciiTheme="minorHAnsi" w:hAnsiTheme="minorHAnsi" w:cstheme="minorHAnsi"/>
            <w:sz w:val="18"/>
            <w:szCs w:val="18"/>
            <w:bdr w:val="none" w:sz="0" w:space="0" w:color="auto" w:frame="1"/>
            <w:shd w:val="clear" w:color="auto" w:fill="FFFFFF"/>
          </w:rPr>
          <w:t>http://go.microsoft.com/fwlink/?LinkID=301900&amp;clcid=0x409</w:t>
        </w:r>
      </w:hyperlink>
      <w:r>
        <w:rPr>
          <w:rFonts w:asciiTheme="minorHAnsi" w:hAnsiTheme="minorHAnsi" w:cstheme="minorHAnsi"/>
          <w:color w:val="444444"/>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Nesete výhradní odpovědnost za zajištění, že úložná média a data budou poskytována v souladu se všemi zákony a předpisy.</w:t>
      </w:r>
      <w:r w:rsidR="005443C1">
        <w:rPr>
          <w:rFonts w:asciiTheme="minorHAnsi" w:hAnsiTheme="minorHAnsi" w:cstheme="minorHAnsi"/>
          <w:color w:val="000000" w:themeColor="text1"/>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Všechna dodávaná úložná média budou zasílaná datová centra DDP (INCOTERMS 2010) a nesete odpovědnost za všechny náklady spojené se zásilkou a přepravou, včetně mimo jiné pojištění, celních prohlášení, prohlášení o dovozu a vývozu, daní, cel a poplatků.</w:t>
      </w:r>
      <w:r w:rsidR="005443C1">
        <w:rPr>
          <w:rFonts w:asciiTheme="minorHAnsi" w:hAnsiTheme="minorHAnsi" w:cstheme="minorHAnsi"/>
          <w:color w:val="000000" w:themeColor="text1"/>
          <w:sz w:val="18"/>
          <w:szCs w:val="18"/>
          <w:bdr w:val="none" w:sz="0" w:space="0" w:color="auto" w:frame="1"/>
          <w:shd w:val="clear" w:color="auto" w:fill="FFFFFF"/>
        </w:rPr>
        <w:t xml:space="preserve"> </w:t>
      </w:r>
    </w:p>
    <w:p w:rsidR="005D5C69" w:rsidRPr="0085568E" w:rsidRDefault="005D5C69" w:rsidP="005D5C69">
      <w:pPr>
        <w:pStyle w:val="PURBlueStrong-Indented"/>
        <w:spacing w:after="120" w:line="240" w:lineRule="auto"/>
        <w:ind w:left="274"/>
        <w:rPr>
          <w:spacing w:val="0"/>
        </w:rPr>
      </w:pPr>
      <w:r w:rsidRPr="0085568E">
        <w:rPr>
          <w:rFonts w:asciiTheme="minorHAnsi" w:hAnsiTheme="minorHAnsi" w:cstheme="minorHAnsi"/>
          <w:smallCaps w:val="0"/>
          <w:color w:val="000000" w:themeColor="text1"/>
          <w:spacing w:val="0"/>
          <w:szCs w:val="18"/>
          <w:bdr w:val="none" w:sz="0" w:space="0" w:color="auto" w:frame="1"/>
          <w:shd w:val="clear" w:color="auto" w:fill="FFFFFF"/>
        </w:rPr>
        <w:t>Exportovaná úložná média budou zasílaná datová centra Ex Works (INCOTERMS 2010) a nesete odpovědnost za všechny náklady spojené se zásilkou a přepravou, včetně mimo jiné pojištění, celních prohlášení, prohlášení o dovozu a vývozu, daní, cel a poplatků.</w:t>
      </w:r>
      <w:r w:rsidR="005443C1" w:rsidRPr="0085568E">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85568E">
        <w:rPr>
          <w:rFonts w:asciiTheme="minorHAnsi" w:hAnsiTheme="minorHAnsi" w:cstheme="minorHAnsi"/>
          <w:smallCaps w:val="0"/>
          <w:color w:val="000000" w:themeColor="text1"/>
          <w:spacing w:val="0"/>
          <w:szCs w:val="18"/>
          <w:bdr w:val="none" w:sz="0" w:space="0" w:color="auto" w:frame="1"/>
          <w:shd w:val="clear" w:color="auto" w:fill="FFFFFF"/>
        </w:rPr>
        <w:t>Nesete výhradní odpovědnost za zajištění, že data exportovaná na úložném médiu mohou být zasílána do uvedené lokality.</w:t>
      </w:r>
    </w:p>
    <w:p w:rsidR="005D5C69" w:rsidRPr="0085568E" w:rsidRDefault="005D5C69" w:rsidP="0085568E">
      <w:pPr>
        <w:pStyle w:val="PURBlueStrong-Indented"/>
        <w:rPr>
          <w:spacing w:val="0"/>
        </w:rPr>
      </w:pPr>
      <w:r w:rsidRPr="0085568E">
        <w:rPr>
          <w:rFonts w:asciiTheme="minorHAnsi" w:hAnsiTheme="minorHAnsi" w:cstheme="minorHAnsi"/>
          <w:smallCaps w:val="0"/>
          <w:color w:val="000000" w:themeColor="text1"/>
          <w:spacing w:val="0"/>
          <w:szCs w:val="18"/>
          <w:bdr w:val="none" w:sz="0" w:space="0" w:color="auto" w:frame="1"/>
          <w:shd w:val="clear" w:color="auto" w:fill="FFFFFF"/>
        </w:rPr>
        <w:t>Souhlasíte, že společnost Microsoft nemá v souvislosti s úložným médiem a s daty, která jsou na něm uložena, žádné povinnosti a</w:t>
      </w:r>
      <w:r w:rsidR="0085568E">
        <w:rPr>
          <w:rFonts w:asciiTheme="minorHAnsi" w:hAnsiTheme="minorHAnsi" w:cstheme="minorHAnsi"/>
          <w:smallCaps w:val="0"/>
          <w:color w:val="000000" w:themeColor="text1"/>
          <w:spacing w:val="0"/>
          <w:szCs w:val="18"/>
          <w:bdr w:val="none" w:sz="0" w:space="0" w:color="auto" w:frame="1"/>
          <w:shd w:val="clear" w:color="auto" w:fill="FFFFFF"/>
        </w:rPr>
        <w:t> </w:t>
      </w:r>
      <w:r w:rsidRPr="0085568E">
        <w:rPr>
          <w:rFonts w:asciiTheme="minorHAnsi" w:hAnsiTheme="minorHAnsi" w:cstheme="minorHAnsi"/>
          <w:smallCaps w:val="0"/>
          <w:color w:val="000000" w:themeColor="text1"/>
          <w:spacing w:val="0"/>
          <w:szCs w:val="18"/>
          <w:bdr w:val="none" w:sz="0" w:space="0" w:color="auto" w:frame="1"/>
          <w:shd w:val="clear" w:color="auto" w:fill="FFFFFF"/>
        </w:rPr>
        <w:t>nenese odpovědnost za ztrátu, poškození nebo zničení úložného média.</w:t>
      </w:r>
      <w:r w:rsidR="005443C1" w:rsidRPr="0085568E">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85568E">
        <w:rPr>
          <w:rFonts w:asciiTheme="minorHAnsi" w:hAnsiTheme="minorHAnsi" w:cstheme="minorHAnsi"/>
          <w:smallCaps w:val="0"/>
          <w:color w:val="000000" w:themeColor="text1"/>
          <w:spacing w:val="0"/>
          <w:szCs w:val="18"/>
          <w:bdr w:val="none" w:sz="0" w:space="0" w:color="auto" w:frame="1"/>
          <w:shd w:val="clear" w:color="auto" w:fill="FFFFFF"/>
        </w:rPr>
        <w:t>Nesete výhradní odpovědnost za přijetí preventivních opatření s cílem chránit úložné médium a data, která jsou na něm uložena, včetně mimo jiné: šifrování dat, balení chránícího před</w:t>
      </w:r>
      <w:r w:rsidR="0085568E">
        <w:rPr>
          <w:rFonts w:asciiTheme="minorHAnsi" w:hAnsiTheme="minorHAnsi" w:cstheme="minorHAnsi"/>
          <w:smallCaps w:val="0"/>
          <w:color w:val="000000" w:themeColor="text1"/>
          <w:spacing w:val="0"/>
          <w:szCs w:val="18"/>
          <w:bdr w:val="none" w:sz="0" w:space="0" w:color="auto" w:frame="1"/>
          <w:shd w:val="clear" w:color="auto" w:fill="FFFFFF"/>
        </w:rPr>
        <w:t> </w:t>
      </w:r>
      <w:r w:rsidRPr="0085568E">
        <w:rPr>
          <w:rFonts w:asciiTheme="minorHAnsi" w:hAnsiTheme="minorHAnsi" w:cstheme="minorHAnsi"/>
          <w:smallCaps w:val="0"/>
          <w:color w:val="000000" w:themeColor="text1"/>
          <w:spacing w:val="0"/>
          <w:szCs w:val="18"/>
          <w:bdr w:val="none" w:sz="0" w:space="0" w:color="auto" w:frame="1"/>
          <w:shd w:val="clear" w:color="auto" w:fill="FFFFFF"/>
        </w:rPr>
        <w:t>neoprávněným zásahem, pojištění zásilky, zálohování dat a redundance dat.</w:t>
      </w:r>
    </w:p>
    <w:p w:rsidR="00D862D8" w:rsidRPr="00D54DC8" w:rsidRDefault="00D862D8" w:rsidP="00D862D8">
      <w:pPr>
        <w:pStyle w:val="PURBlueStrong-Indented"/>
      </w:pPr>
      <w:r>
        <w:t xml:space="preserve">Store </w:t>
      </w:r>
    </w:p>
    <w:p w:rsidR="00D862D8" w:rsidRPr="00D54DC8" w:rsidRDefault="00D862D8" w:rsidP="00D862D8">
      <w:pPr>
        <w:ind w:left="270"/>
      </w:pPr>
      <w:r>
        <w:rPr>
          <w:rFonts w:asciiTheme="minorHAnsi" w:eastAsia="Times New Roman" w:hAnsiTheme="minorHAnsi" w:cstheme="minorHAnsi"/>
          <w:color w:val="auto"/>
          <w:sz w:val="18"/>
          <w:szCs w:val="18"/>
        </w:rPr>
        <w:t>Systém Windows Azure umožňuje přistupovat k produktům jiných výrobců nebo je kupovat od třetích stran v rámci jednotného zajišťovacího a účtovacího rámce prostřednictvím funkcí jako Windows Azure Store a galerie Virtual Machine (služba „Store“).</w:t>
      </w:r>
      <w:r w:rsidR="005443C1">
        <w:rPr>
          <w:rFonts w:asciiTheme="minorHAnsi" w:eastAsia="Times New Roman" w:hAnsiTheme="minorHAnsi" w:cstheme="minorHAnsi"/>
          <w:color w:val="auto"/>
          <w:sz w:val="18"/>
          <w:szCs w:val="18"/>
        </w:rPr>
        <w:t xml:space="preserve"> </w:t>
      </w:r>
    </w:p>
    <w:p w:rsidR="00D862D8" w:rsidRPr="00BA53C0" w:rsidRDefault="00D862D8" w:rsidP="009A33CC">
      <w:pPr>
        <w:pStyle w:val="ListParagraph"/>
        <w:numPr>
          <w:ilvl w:val="0"/>
          <w:numId w:val="67"/>
        </w:numPr>
        <w:spacing w:before="120" w:after="120"/>
        <w:jc w:val="left"/>
        <w:rPr>
          <w:rFonts w:ascii="Arial" w:hAnsi="Arial"/>
        </w:rPr>
      </w:pPr>
      <w:r>
        <w:rPr>
          <w:rFonts w:asciiTheme="minorHAnsi" w:eastAsia="Times New Roman" w:hAnsiTheme="minorHAnsi" w:cstheme="minorHAnsi"/>
          <w:b/>
          <w:sz w:val="18"/>
          <w:szCs w:val="18"/>
        </w:rPr>
        <w:t>Finanční data.</w:t>
      </w:r>
      <w:r w:rsidR="005443C1">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 xml:space="preserve">Produkty jiných výrobců zpřístupněné ve službě Store mohou obsahovat finanční data. Společnost Microsoft není makléř/obchodník ani registrovaný investiční poradce podle federálních zákonů USA o cenných papírech ani podle zákonů o cenných papírech jiných jurisdikcí a neposkytuje poradenství fyzickým osobám ohledně vhodnosti investovat do cenných papírů či jiných finančních produktů nebo služeb, zakoupit je nebo je prodat. Žádný obsah ve službě Store nepředstavuje nabídku nebo žádost o zakoupení či prodej jakéhokoli cenného papíru. Společnost Microsoft ani její poskytovatelé licencí ke kurzům akcií nebo datům indexů nepodporují ani nedoporučují žádné konkrétní finanční produkty či služby. Žádný obsah ve službě Store včetně jakýchkoli datových sad či finančních aplikací není zamýšlen jako profesionální poradenství včetně mimo jiné investičního či daňového poradenství. </w:t>
      </w:r>
    </w:p>
    <w:p w:rsidR="00D862D8" w:rsidRPr="00BA53C0" w:rsidRDefault="00D862D8" w:rsidP="009A33CC">
      <w:pPr>
        <w:pStyle w:val="ListParagraph"/>
        <w:numPr>
          <w:ilvl w:val="0"/>
          <w:numId w:val="67"/>
        </w:numPr>
        <w:spacing w:before="120" w:after="120"/>
        <w:jc w:val="left"/>
        <w:rPr>
          <w:rFonts w:ascii="Arial" w:hAnsi="Arial"/>
        </w:rPr>
      </w:pPr>
      <w:r>
        <w:rPr>
          <w:rFonts w:asciiTheme="minorHAnsi" w:eastAsia="Times New Roman" w:hAnsiTheme="minorHAnsi" w:cstheme="minorHAnsi"/>
          <w:b/>
          <w:sz w:val="18"/>
          <w:szCs w:val="18"/>
        </w:rPr>
        <w:t>Aplikační programovací rozhraní.</w:t>
      </w:r>
      <w:r w:rsidR="005443C1">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Se službou Store můžeme zpřístupnit k užívání aplikační programovací rozhraní („rozhraní API služby Store“).</w:t>
      </w:r>
      <w:r w:rsidR="005443C1">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Pokud používáte jakékoli rozhraní API služby Store k nákupu produktů jiných výrobců nebo pro přístup k nim, (a) souhlasíte, že tak činíte pouze svým jménem, a (b) nesete odpovědnost za kontrolu a dodržování podmínek užívání příslušného vydavatele, které se mohou podle potřeby změnit.</w:t>
      </w:r>
      <w:r w:rsidR="005443C1">
        <w:rPr>
          <w:rFonts w:asciiTheme="minorHAnsi" w:eastAsia="Times New Roman" w:hAnsiTheme="minorHAnsi" w:cstheme="minorHAnsi"/>
          <w:sz w:val="18"/>
          <w:szCs w:val="18"/>
        </w:rPr>
        <w:t xml:space="preserve"> </w:t>
      </w:r>
    </w:p>
    <w:p w:rsidR="00D862D8" w:rsidRPr="00BA53C0" w:rsidRDefault="00D862D8" w:rsidP="0085568E">
      <w:pPr>
        <w:pStyle w:val="ListParagraph"/>
        <w:numPr>
          <w:ilvl w:val="0"/>
          <w:numId w:val="67"/>
        </w:numPr>
        <w:spacing w:before="120" w:after="120"/>
        <w:jc w:val="left"/>
        <w:rPr>
          <w:rFonts w:ascii="Arial" w:hAnsi="Arial"/>
        </w:rPr>
      </w:pPr>
      <w:r>
        <w:rPr>
          <w:rFonts w:asciiTheme="minorHAnsi" w:eastAsia="Times New Roman" w:hAnsiTheme="minorHAnsi" w:cstheme="minorHAnsi"/>
          <w:b/>
          <w:sz w:val="18"/>
          <w:szCs w:val="18"/>
        </w:rPr>
        <w:t>Omezování.</w:t>
      </w:r>
      <w:r w:rsidR="005443C1">
        <w:rPr>
          <w:rFonts w:asciiTheme="minorHAnsi" w:eastAsia="Times New Roman" w:hAnsiTheme="minorHAnsi" w:cstheme="minorHAnsi"/>
          <w:b/>
          <w:sz w:val="18"/>
          <w:szCs w:val="18"/>
        </w:rPr>
        <w:t xml:space="preserve"> </w:t>
      </w:r>
      <w:r>
        <w:rPr>
          <w:rFonts w:asciiTheme="minorHAnsi" w:eastAsia="Times New Roman" w:hAnsiTheme="minorHAnsi" w:cstheme="minorHAnsi"/>
          <w:sz w:val="18"/>
          <w:szCs w:val="18"/>
        </w:rPr>
        <w:t>Společnost Microsoft může omezit počet požadavků, které lze zadat ve službě Store, na ochranu svého systému nebo za účelem uplatnění přiměřených limitů vašeho užívání služby Store. Vydavatelé dále mohou omezit počet požadavků na jejich určitý obsah, které můžete zadat, přičemž tato omezení realizuje společnost Microsoft („specifické omezování“). Limity specifického omezování mohou být zobrazeny na stránce podrobností o obsahu vydavatele, na který se vztahují. Limity</w:t>
      </w:r>
      <w:r w:rsidR="0085568E">
        <w:rPr>
          <w:rFonts w:asciiTheme="minorHAnsi" w:eastAsia="Times New Roman" w:hAnsiTheme="minorHAnsi" w:cstheme="minorHAnsi"/>
          <w:sz w:val="18"/>
          <w:szCs w:val="18"/>
        </w:rPr>
        <w:t> </w:t>
      </w:r>
      <w:r>
        <w:rPr>
          <w:rFonts w:asciiTheme="minorHAnsi" w:eastAsia="Times New Roman" w:hAnsiTheme="minorHAnsi" w:cstheme="minorHAnsi"/>
          <w:sz w:val="18"/>
          <w:szCs w:val="18"/>
        </w:rPr>
        <w:t xml:space="preserve">specifického omezování mohou být kdykoli změněny, a to i bez upozornění. </w:t>
      </w:r>
    </w:p>
    <w:p w:rsidR="00D862D8" w:rsidRPr="00BA53C0" w:rsidRDefault="00D862D8" w:rsidP="009A33CC">
      <w:pPr>
        <w:pStyle w:val="ListParagraph"/>
        <w:numPr>
          <w:ilvl w:val="0"/>
          <w:numId w:val="67"/>
        </w:numPr>
        <w:spacing w:before="120" w:after="120"/>
        <w:jc w:val="left"/>
        <w:rPr>
          <w:rFonts w:ascii="Arial" w:hAnsi="Arial"/>
        </w:rPr>
      </w:pPr>
      <w:r>
        <w:rPr>
          <w:rFonts w:asciiTheme="minorHAnsi" w:eastAsia="Times New Roman" w:hAnsiTheme="minorHAnsi" w:cstheme="minorHAnsi"/>
          <w:b/>
          <w:bCs/>
          <w:sz w:val="18"/>
          <w:szCs w:val="18"/>
        </w:rPr>
        <w:t xml:space="preserve">Nákup produktů jiných výrobců. </w:t>
      </w:r>
      <w:r>
        <w:rPr>
          <w:rFonts w:asciiTheme="minorHAnsi" w:hAnsiTheme="minorHAnsi" w:cstheme="minorHAnsi"/>
          <w:sz w:val="18"/>
          <w:szCs w:val="18"/>
        </w:rPr>
        <w:t>Při nakupování produktů jiných výrobců, které mohou být zpřístupněny prostřednictvím portálu či jinými prostředky, vyjadřujete souhlas s následujícími podmínkami:</w:t>
      </w:r>
    </w:p>
    <w:p w:rsidR="00D862D8" w:rsidRPr="00BA53C0" w:rsidRDefault="00D862D8" w:rsidP="009A33CC">
      <w:pPr>
        <w:pStyle w:val="ListParagraph"/>
        <w:numPr>
          <w:ilvl w:val="1"/>
          <w:numId w:val="68"/>
        </w:numPr>
        <w:spacing w:before="120" w:after="120"/>
        <w:jc w:val="left"/>
        <w:rPr>
          <w:rFonts w:ascii="Arial" w:hAnsi="Arial"/>
        </w:rPr>
      </w:pPr>
      <w:r>
        <w:rPr>
          <w:rFonts w:asciiTheme="minorHAnsi" w:hAnsiTheme="minorHAnsi" w:cstheme="minorHAnsi"/>
          <w:sz w:val="18"/>
          <w:szCs w:val="18"/>
        </w:rPr>
        <w:t>Souhlasíte s úhradou příslušných poplatků a částek souvisejících s nákupem produktů jiných výrobců a zakoupením takových produktů udělujete společnosti Microsoft oprávnění k vyúčtování za použití vámi poskytnutého způsobu platby.</w:t>
      </w:r>
      <w:r w:rsidR="005443C1">
        <w:rPr>
          <w:rFonts w:asciiTheme="minorHAnsi" w:hAnsiTheme="minorHAnsi" w:cstheme="minorHAnsi"/>
          <w:sz w:val="18"/>
          <w:szCs w:val="18"/>
        </w:rPr>
        <w:t xml:space="preserve"> </w:t>
      </w:r>
    </w:p>
    <w:p w:rsidR="00D862D8" w:rsidRPr="00BA53C0" w:rsidRDefault="00D862D8" w:rsidP="0085568E">
      <w:pPr>
        <w:pStyle w:val="ListParagraph"/>
        <w:numPr>
          <w:ilvl w:val="1"/>
          <w:numId w:val="68"/>
        </w:numPr>
        <w:spacing w:before="120" w:after="120"/>
        <w:jc w:val="left"/>
        <w:rPr>
          <w:rFonts w:ascii="Arial" w:hAnsi="Arial"/>
        </w:rPr>
      </w:pPr>
      <w:r>
        <w:rPr>
          <w:rFonts w:asciiTheme="minorHAnsi" w:hAnsiTheme="minorHAnsi" w:cstheme="minorHAnsi"/>
          <w:sz w:val="18"/>
          <w:szCs w:val="18"/>
        </w:rPr>
        <w:t>Poplatky za produkty jiných výrobců vám může společnost Microsoft vyúčtovat (a) zálohově, (b) v okamžiku nákupu, (c) krátce po nákupu (d) nebo na pravidelné bázi u produktů typu předplatného v závislosti na způsobu platby, který jste nám poskytli. Dále vám můžeme účtovat částky do výše, kterou jste schválili, a budeme vás informovat s předstihem o jakékoli změně částky, která má být účtována za opakované produkty typu předplatného. Můžeme vám zároveň naúčtovat několik předchozích účtovacích období, a to v částkách, které</w:t>
      </w:r>
      <w:r w:rsidR="0085568E">
        <w:rPr>
          <w:rFonts w:asciiTheme="minorHAnsi" w:hAnsiTheme="minorHAnsi" w:cstheme="minorHAnsi"/>
          <w:sz w:val="18"/>
          <w:szCs w:val="18"/>
        </w:rPr>
        <w:t> </w:t>
      </w:r>
      <w:r>
        <w:rPr>
          <w:rFonts w:asciiTheme="minorHAnsi" w:hAnsiTheme="minorHAnsi" w:cstheme="minorHAnsi"/>
          <w:sz w:val="18"/>
          <w:szCs w:val="18"/>
        </w:rPr>
        <w:t xml:space="preserve">dosud nebyly zpracovány. </w:t>
      </w:r>
    </w:p>
    <w:p w:rsidR="00D862D8" w:rsidRPr="00BA53C0" w:rsidRDefault="00D862D8" w:rsidP="009A33CC">
      <w:pPr>
        <w:pStyle w:val="ListParagraph"/>
        <w:numPr>
          <w:ilvl w:val="1"/>
          <w:numId w:val="68"/>
        </w:numPr>
        <w:spacing w:before="120" w:after="120"/>
        <w:rPr>
          <w:rFonts w:ascii="Arial" w:hAnsi="Arial"/>
        </w:rPr>
      </w:pPr>
      <w:r>
        <w:rPr>
          <w:rFonts w:asciiTheme="minorHAnsi" w:hAnsiTheme="minorHAnsi" w:cstheme="minorHAnsi"/>
          <w:sz w:val="18"/>
          <w:szCs w:val="18"/>
        </w:rPr>
        <w:t>Není-li uvedeno jinak, cena uvedená u produktů jiných výrobců nezahrnuje žádné příslušné daně a kurzová vyrovnání. Odpovědnost za úhradu takových daní či jiných poplatků nesete výhradně vy.</w:t>
      </w:r>
    </w:p>
    <w:p w:rsidR="00D862D8" w:rsidRPr="00BA53C0" w:rsidRDefault="00D862D8" w:rsidP="009A33CC">
      <w:pPr>
        <w:pStyle w:val="ListParagraph"/>
        <w:numPr>
          <w:ilvl w:val="1"/>
          <w:numId w:val="68"/>
        </w:numPr>
        <w:spacing w:before="120" w:after="120"/>
        <w:rPr>
          <w:rFonts w:ascii="Arial" w:hAnsi="Arial"/>
        </w:rPr>
      </w:pPr>
      <w:r>
        <w:rPr>
          <w:rFonts w:asciiTheme="minorHAnsi" w:hAnsiTheme="minorHAnsi" w:cstheme="minorHAnsi"/>
          <w:sz w:val="18"/>
          <w:szCs w:val="18"/>
        </w:rPr>
        <w:t>Váš přístup k produktům jiných výrobců zakoupeným naším prostřednictvím můžeme pozastavit nebo zrušit, pokud od vás neobdržíme včasnou platbu v plné výši. Pozastavení nebo zrušení přístupu z důvodu neplacení může mít za následek ztrátu možnosti používat váš účet a obsah.</w:t>
      </w:r>
      <w:r w:rsidR="005443C1">
        <w:rPr>
          <w:rFonts w:asciiTheme="minorHAnsi" w:hAnsiTheme="minorHAnsi" w:cstheme="minorHAnsi"/>
          <w:sz w:val="18"/>
          <w:szCs w:val="18"/>
        </w:rPr>
        <w:t xml:space="preserve"> </w:t>
      </w:r>
    </w:p>
    <w:p w:rsidR="00D862D8" w:rsidRPr="00BA53C0" w:rsidRDefault="00D862D8" w:rsidP="009A33CC">
      <w:pPr>
        <w:pStyle w:val="ListParagraph"/>
        <w:numPr>
          <w:ilvl w:val="1"/>
          <w:numId w:val="68"/>
        </w:numPr>
        <w:spacing w:before="120" w:after="120"/>
        <w:rPr>
          <w:rFonts w:ascii="Arial" w:hAnsi="Arial"/>
        </w:rPr>
      </w:pPr>
      <w:r>
        <w:rPr>
          <w:rFonts w:asciiTheme="minorHAnsi" w:hAnsiTheme="minorHAnsi" w:cstheme="minorHAnsi"/>
          <w:sz w:val="18"/>
          <w:szCs w:val="18"/>
        </w:rPr>
        <w:t>Údaje o vašem fakturačním účtu a způsob platby jsou přístupné na portálu, kde je můžete změnit.</w:t>
      </w:r>
      <w:r w:rsidR="005443C1">
        <w:rPr>
          <w:rFonts w:asciiTheme="minorHAnsi" w:hAnsiTheme="minorHAnsi" w:cstheme="minorHAnsi"/>
          <w:sz w:val="18"/>
          <w:szCs w:val="18"/>
        </w:rPr>
        <w:t xml:space="preserve"> </w:t>
      </w:r>
      <w:r>
        <w:rPr>
          <w:rFonts w:asciiTheme="minorHAnsi" w:hAnsiTheme="minorHAnsi" w:cstheme="minorHAnsi"/>
          <w:sz w:val="18"/>
          <w:szCs w:val="18"/>
        </w:rPr>
        <w:t xml:space="preserve">Souhlasíte, že společnosti Microsoft povolujete použití jakýchkoli aktualizovaných informací o účtu souvisejících se způsobem platby poskytnutých vaší vydávající bankou nebo příslušnou platební sítí (pokud platíte kartou či jinou metodou plateb online). Souhlasíte, že údaje o svém fakturačním účtu budete vždy udržovat aktuální. Změny vašeho fakturačního účtu nemají vliv na poplatky, které naúčtujeme na váš fakturační účet dříve, než budeme mít </w:t>
      </w:r>
      <w:r>
        <w:rPr>
          <w:rFonts w:asciiTheme="minorHAnsi" w:hAnsiTheme="minorHAnsi" w:cstheme="minorHAnsi"/>
          <w:sz w:val="18"/>
          <w:szCs w:val="18"/>
        </w:rPr>
        <w:lastRenderedPageBreak/>
        <w:t>přiměřenou možnost konat v souvislosti se změnami vašeho fakturačního účtu.</w:t>
      </w:r>
      <w:r w:rsidR="005443C1">
        <w:rPr>
          <w:rFonts w:asciiTheme="minorHAnsi" w:hAnsiTheme="minorHAnsi" w:cstheme="minorHAnsi"/>
          <w:sz w:val="18"/>
          <w:szCs w:val="18"/>
        </w:rPr>
        <w:t xml:space="preserve"> </w:t>
      </w:r>
      <w:r>
        <w:rPr>
          <w:rFonts w:asciiTheme="minorHAnsi" w:hAnsiTheme="minorHAnsi" w:cstheme="minorHAnsi"/>
          <w:sz w:val="18"/>
          <w:szCs w:val="18"/>
        </w:rPr>
        <w:t>Pokud primární způsob, který jste určili pro určitou službu, není k dispozici nebo je z jakéhokoli důvodu neplatný, opravňujete nás k účtování jakýmkoli jiným způsobem platby, který u vás případně evidujeme.</w:t>
      </w:r>
    </w:p>
    <w:p w:rsidR="00D862D8" w:rsidRPr="00BA53C0" w:rsidRDefault="00D862D8" w:rsidP="009A33CC">
      <w:pPr>
        <w:pStyle w:val="ListParagraph"/>
        <w:numPr>
          <w:ilvl w:val="1"/>
          <w:numId w:val="68"/>
        </w:numPr>
        <w:spacing w:before="120" w:after="120"/>
        <w:rPr>
          <w:rFonts w:ascii="Arial" w:hAnsi="Arial"/>
        </w:rPr>
      </w:pPr>
      <w:r>
        <w:rPr>
          <w:rFonts w:asciiTheme="minorHAnsi" w:hAnsiTheme="minorHAnsi" w:cstheme="minorHAnsi"/>
          <w:sz w:val="18"/>
          <w:szCs w:val="18"/>
        </w:rPr>
        <w:t>Pokud se účastníte jakékoli nabídky bezplatného zkušebního období pro produkt jiného výrobce, musíte veškeré odběry zrušit do konce zkušebního období, chcete-li zamezit vzniku poplatků, nebudeme-li vás informovat jinak. Jestliže odběr produktů jiných výrobců ke konci bezplatného zkušebního období nezrušíte, můžeme vám za produkty účtovat ceny platné v daném okamžiku.</w:t>
      </w:r>
    </w:p>
    <w:p w:rsidR="00D862D8" w:rsidRPr="00BA53C0" w:rsidRDefault="00D862D8" w:rsidP="009A33CC">
      <w:pPr>
        <w:pStyle w:val="ListParagraph"/>
        <w:numPr>
          <w:ilvl w:val="1"/>
          <w:numId w:val="68"/>
        </w:numPr>
        <w:spacing w:before="120" w:after="120"/>
        <w:rPr>
          <w:rFonts w:ascii="Arial" w:hAnsi="Arial"/>
        </w:rPr>
      </w:pPr>
      <w:r>
        <w:rPr>
          <w:rFonts w:asciiTheme="minorHAnsi" w:hAnsiTheme="minorHAnsi" w:cstheme="minorHAnsi"/>
          <w:sz w:val="18"/>
          <w:szCs w:val="18"/>
        </w:rPr>
        <w:t>Pokud produkt jiného výrobce, který jste zakoupili, již nebude nabízen za stejnou cenu, třetí strana poskytující takový produkt se může rozhodnout vám produkt nadále poskytovat za stejnou cenu nebo příslušnou nabídku takového produktu jiného výrobce ukončit.</w:t>
      </w:r>
      <w:r w:rsidR="005443C1">
        <w:rPr>
          <w:rFonts w:asciiTheme="minorHAnsi" w:hAnsiTheme="minorHAnsi" w:cstheme="minorHAnsi"/>
          <w:sz w:val="18"/>
          <w:szCs w:val="18"/>
        </w:rPr>
        <w:t xml:space="preserve"> </w:t>
      </w:r>
      <w:r>
        <w:rPr>
          <w:rFonts w:asciiTheme="minorHAnsi" w:hAnsiTheme="minorHAnsi" w:cstheme="minorHAnsi"/>
          <w:sz w:val="18"/>
          <w:szCs w:val="18"/>
        </w:rPr>
        <w:t xml:space="preserve">O takovém ukončení nabídky jiného výrobce budete informování v předstihu. </w:t>
      </w:r>
    </w:p>
    <w:p w:rsidR="00D862D8" w:rsidRPr="00BA53C0" w:rsidRDefault="00D862D8" w:rsidP="0085568E">
      <w:pPr>
        <w:pStyle w:val="ListParagraph"/>
        <w:numPr>
          <w:ilvl w:val="1"/>
          <w:numId w:val="68"/>
        </w:numPr>
        <w:tabs>
          <w:tab w:val="left" w:pos="1827"/>
        </w:tabs>
        <w:spacing w:before="120" w:after="120"/>
        <w:rPr>
          <w:rFonts w:ascii="Arial" w:hAnsi="Arial"/>
        </w:rPr>
      </w:pPr>
      <w:r>
        <w:rPr>
          <w:rFonts w:asciiTheme="minorHAnsi" w:hAnsiTheme="minorHAnsi" w:cstheme="minorHAnsi"/>
          <w:sz w:val="18"/>
          <w:szCs w:val="18"/>
        </w:rPr>
        <w:t>Pokud je zakoupeným produktem jiného výrobce předplatné s možností automatického prodloužení, po</w:t>
      </w:r>
      <w:r w:rsidR="0085568E">
        <w:rPr>
          <w:rFonts w:asciiTheme="minorHAnsi" w:hAnsiTheme="minorHAnsi" w:cstheme="minorHAnsi"/>
          <w:sz w:val="18"/>
          <w:szCs w:val="18"/>
        </w:rPr>
        <w:t> </w:t>
      </w:r>
      <w:r>
        <w:rPr>
          <w:rFonts w:asciiTheme="minorHAnsi" w:hAnsiTheme="minorHAnsi" w:cstheme="minorHAnsi"/>
          <w:sz w:val="18"/>
          <w:szCs w:val="18"/>
        </w:rPr>
        <w:t xml:space="preserve">upozornění můžeme automaticky prodloužit vaše předplatné a účtovat vám za jakoukoli dobu prodloužení, pokud předplatné nezrušíte před datem prodloužení. </w:t>
      </w:r>
    </w:p>
    <w:p w:rsidR="00D862D8" w:rsidRPr="00BA53C0" w:rsidRDefault="00D862D8" w:rsidP="0085568E">
      <w:pPr>
        <w:pStyle w:val="ListParagraph"/>
        <w:numPr>
          <w:ilvl w:val="1"/>
          <w:numId w:val="68"/>
        </w:numPr>
        <w:tabs>
          <w:tab w:val="left" w:pos="1827"/>
        </w:tabs>
        <w:spacing w:before="120" w:after="120"/>
        <w:rPr>
          <w:rFonts w:ascii="Arial" w:hAnsi="Arial"/>
        </w:rPr>
      </w:pPr>
      <w:r>
        <w:rPr>
          <w:rFonts w:asciiTheme="minorHAnsi" w:hAnsiTheme="minorHAnsi" w:cstheme="minorHAnsi"/>
          <w:sz w:val="18"/>
          <w:szCs w:val="18"/>
        </w:rPr>
        <w:t>Poskytneme vám seznam poplatků na adrese https://account.windowsazure.com, kde své poplatky můžete zobrazit a vytisknout. Jedná se o jediný fakturační doklad, který poskytujeme. Vytištění nebo uložení kopie a</w:t>
      </w:r>
      <w:r w:rsidR="0085568E">
        <w:rPr>
          <w:rFonts w:asciiTheme="minorHAnsi" w:hAnsiTheme="minorHAnsi" w:cstheme="minorHAnsi"/>
          <w:sz w:val="18"/>
          <w:szCs w:val="18"/>
        </w:rPr>
        <w:t> </w:t>
      </w:r>
      <w:r>
        <w:rPr>
          <w:rFonts w:asciiTheme="minorHAnsi" w:hAnsiTheme="minorHAnsi" w:cstheme="minorHAnsi"/>
          <w:sz w:val="18"/>
          <w:szCs w:val="18"/>
        </w:rPr>
        <w:t>uchovávání takové kopie pro vaše záznamy je výhradně vaší odpovědností.</w:t>
      </w:r>
    </w:p>
    <w:p w:rsidR="00D862D8" w:rsidRPr="00BA53C0" w:rsidRDefault="00D862D8" w:rsidP="0085568E">
      <w:pPr>
        <w:pStyle w:val="ListParagraph"/>
        <w:numPr>
          <w:ilvl w:val="1"/>
          <w:numId w:val="68"/>
        </w:numPr>
        <w:tabs>
          <w:tab w:val="left" w:pos="1827"/>
        </w:tabs>
        <w:spacing w:before="120" w:after="120"/>
        <w:rPr>
          <w:rFonts w:ascii="Arial" w:hAnsi="Arial"/>
        </w:rPr>
      </w:pPr>
      <w:r>
        <w:rPr>
          <w:rFonts w:asciiTheme="minorHAnsi" w:hAnsiTheme="minorHAnsi" w:cstheme="minorHAnsi"/>
          <w:sz w:val="18"/>
          <w:szCs w:val="18"/>
        </w:rPr>
        <w:t>Jestliže zjistíte, že jsme ve vašem vyúčtování udělali chybu, jste povinni nás o tom informovat ve lhůtě 120 dnů od prvního výskytu takové chyby ve vašem vyúčtování. Poplatek poté neprodleně prozkoumáme. Pokud nás o tom nebudete informovat v této lhůtě, zprošťujete nás veškeré odpovědnosti a zříkáte se uplatnění nároku na náhradu příslušné ztráty, přičemž nebudeme povinni chybu opravit ani poskytnout náhradu. Pokud zjistíme chybu ve vyúčtování sami, opravíme takovou chybu ve lhůtě 90 dnů.</w:t>
      </w:r>
    </w:p>
    <w:p w:rsidR="00D862D8" w:rsidRPr="00BA53C0" w:rsidRDefault="00D862D8" w:rsidP="0085568E">
      <w:pPr>
        <w:pStyle w:val="ListParagraph"/>
        <w:numPr>
          <w:ilvl w:val="1"/>
          <w:numId w:val="68"/>
        </w:numPr>
        <w:tabs>
          <w:tab w:val="left" w:pos="1827"/>
        </w:tabs>
        <w:spacing w:before="120" w:after="120"/>
        <w:rPr>
          <w:rFonts w:ascii="Arial" w:hAnsi="Arial"/>
        </w:rPr>
      </w:pPr>
      <w:r>
        <w:rPr>
          <w:rFonts w:asciiTheme="minorHAnsi" w:hAnsiTheme="minorHAnsi" w:cstheme="minorHAnsi"/>
          <w:sz w:val="18"/>
          <w:szCs w:val="18"/>
        </w:rPr>
        <w:t>Nestanoví-li zákon jinak, veškeré poplatky jsou nevratné, není-li uvedeno jinak, a náklady na jakékoli vrácené platby ponesete vy.</w:t>
      </w:r>
    </w:p>
    <w:p w:rsidR="00D862D8" w:rsidRPr="00BA53C0" w:rsidRDefault="00D862D8" w:rsidP="0085568E">
      <w:pPr>
        <w:pStyle w:val="ListParagraph"/>
        <w:numPr>
          <w:ilvl w:val="1"/>
          <w:numId w:val="68"/>
        </w:numPr>
        <w:tabs>
          <w:tab w:val="left" w:pos="1827"/>
        </w:tabs>
        <w:spacing w:before="120" w:after="120"/>
        <w:rPr>
          <w:rFonts w:ascii="Arial" w:hAnsi="Arial"/>
        </w:rPr>
      </w:pPr>
      <w:r>
        <w:rPr>
          <w:rFonts w:asciiTheme="minorHAnsi" w:hAnsiTheme="minorHAnsi" w:cstheme="minorHAnsi"/>
          <w:sz w:val="18"/>
          <w:szCs w:val="18"/>
        </w:rPr>
        <w:t>Zrušení jakéhokoli předplatného produktu jiného výrobce podléhá podmínkám dohodnutým mezi vámi a třetí stranou poskytující daný produkt.</w:t>
      </w:r>
      <w:r w:rsidR="005443C1">
        <w:rPr>
          <w:rFonts w:asciiTheme="minorHAnsi" w:hAnsiTheme="minorHAnsi" w:cstheme="minorHAnsi"/>
          <w:sz w:val="18"/>
          <w:szCs w:val="18"/>
        </w:rPr>
        <w:t xml:space="preserve"> </w:t>
      </w:r>
      <w:r>
        <w:rPr>
          <w:rFonts w:asciiTheme="minorHAnsi" w:hAnsiTheme="minorHAnsi" w:cstheme="minorHAnsi"/>
          <w:sz w:val="18"/>
          <w:szCs w:val="18"/>
        </w:rPr>
        <w:t xml:space="preserve">Pokud je zrušení povoleno, můžete nadále přistupovat k jakémukoli zrušenému předplatnému až do konce v daném okamžiku aktuálního účetního období, toto předplatné vám však nebude znovu účtováno. Zrušením předplatného z vaší strany se nemění vaše povinnost uhradit veškeré poplatky či jiné částky, které jsou jinak dlužné. </w:t>
      </w:r>
    </w:p>
    <w:p w:rsidR="00D862D8" w:rsidRPr="00BA53C0" w:rsidRDefault="00D862D8" w:rsidP="0085568E">
      <w:pPr>
        <w:pStyle w:val="ListParagraph"/>
        <w:numPr>
          <w:ilvl w:val="1"/>
          <w:numId w:val="68"/>
        </w:numPr>
        <w:tabs>
          <w:tab w:val="left" w:pos="1827"/>
        </w:tabs>
        <w:spacing w:before="120" w:after="120"/>
        <w:rPr>
          <w:rFonts w:ascii="Arial" w:hAnsi="Arial"/>
        </w:rPr>
      </w:pPr>
      <w:r>
        <w:rPr>
          <w:rFonts w:asciiTheme="minorHAnsi" w:hAnsiTheme="minorHAnsi" w:cstheme="minorHAnsi"/>
          <w:sz w:val="18"/>
          <w:szCs w:val="18"/>
        </w:rPr>
        <w:t>Jste povinni uhradit veškeré přiměřené náklady, které nám vzniky při výběru jakýchkoli částek po splatnosti. Tyto</w:t>
      </w:r>
      <w:r w:rsidR="0085568E">
        <w:rPr>
          <w:rFonts w:asciiTheme="minorHAnsi" w:hAnsiTheme="minorHAnsi" w:cstheme="minorHAnsi"/>
          <w:sz w:val="18"/>
          <w:szCs w:val="18"/>
        </w:rPr>
        <w:t> </w:t>
      </w:r>
      <w:r>
        <w:rPr>
          <w:rFonts w:asciiTheme="minorHAnsi" w:hAnsiTheme="minorHAnsi" w:cstheme="minorHAnsi"/>
          <w:sz w:val="18"/>
          <w:szCs w:val="18"/>
        </w:rPr>
        <w:t xml:space="preserve">náklady zahrnují přiměřené poplatky za právní zastoupení a jiné právní poplatky a výlohy. </w:t>
      </w:r>
    </w:p>
    <w:p w:rsidR="00D862D8" w:rsidRPr="00BA53C0" w:rsidRDefault="00D862D8" w:rsidP="0085568E">
      <w:pPr>
        <w:pStyle w:val="ListParagraph"/>
        <w:numPr>
          <w:ilvl w:val="1"/>
          <w:numId w:val="68"/>
        </w:numPr>
        <w:tabs>
          <w:tab w:val="left" w:pos="1827"/>
        </w:tabs>
        <w:spacing w:before="120" w:after="120"/>
        <w:jc w:val="left"/>
        <w:rPr>
          <w:rFonts w:ascii="Arial" w:hAnsi="Arial"/>
        </w:rPr>
      </w:pPr>
      <w:r>
        <w:rPr>
          <w:rFonts w:asciiTheme="minorHAnsi" w:hAnsiTheme="minorHAnsi" w:cstheme="minorHAnsi"/>
          <w:sz w:val="18"/>
          <w:szCs w:val="18"/>
        </w:rPr>
        <w:t>Pokud vám dlužíme platbu, souhlasíte, že nám včas a přesně poskytnete veškeré informace, které potřebujeme, abychom vám platbu mohli doručit. Nesete odpovědnost za veškeré daně a poplatky, které vám mohou vzniknout v důsledku takové platby vám zaslané. Dále jste povinni dodržet veškeré další podmínky, které ohledně vašeho práva na jakoukoli platbu určíme. Jestliže obdržíte platbu omylem, můžeme platbu zrušit nebo požadovat vrácení platby. Souhlasíte, že budete spolupracovat na našem úsilí o realizaci takové operace. Dále</w:t>
      </w:r>
      <w:r w:rsidR="0085568E">
        <w:rPr>
          <w:rFonts w:asciiTheme="minorHAnsi" w:hAnsiTheme="minorHAnsi" w:cstheme="minorHAnsi"/>
          <w:sz w:val="18"/>
          <w:szCs w:val="18"/>
        </w:rPr>
        <w:t> </w:t>
      </w:r>
      <w:r>
        <w:rPr>
          <w:rFonts w:asciiTheme="minorHAnsi" w:hAnsiTheme="minorHAnsi" w:cstheme="minorHAnsi"/>
          <w:sz w:val="18"/>
          <w:szCs w:val="18"/>
        </w:rPr>
        <w:t>jsme oprávněni snížit vaši platbu bez předchozího upozornění, abychom započetli předchozí přeplatek.</w:t>
      </w:r>
    </w:p>
    <w:p w:rsidR="00FB0BBA" w:rsidRPr="00D54DC8" w:rsidRDefault="00FB0BBA" w:rsidP="00FB0BBA">
      <w:pPr>
        <w:pStyle w:val="PURBlueStrong-Indented"/>
      </w:pPr>
      <w:r>
        <w:t>Zákaznická podpora</w:t>
      </w:r>
    </w:p>
    <w:p w:rsidR="00FB0BBA" w:rsidRPr="00D54DC8" w:rsidRDefault="00FB0BBA" w:rsidP="00FB0BBA">
      <w:pPr>
        <w:pStyle w:val="PURBody-Indented"/>
      </w:pPr>
      <w:r>
        <w:rPr>
          <w:b/>
        </w:rPr>
        <w:t>Opravy.</w:t>
      </w:r>
      <w:r w:rsidR="005443C1">
        <w:rPr>
          <w:b/>
          <w:bCs/>
          <w:color w:val="000000"/>
        </w:rPr>
        <w:t xml:space="preserve"> </w:t>
      </w:r>
      <w:r>
        <w:t>Jestliže vám poskytujeme v rámci poskytování zákaznické podpory opravy, takové opravy jsou licencovány podle licenčních podmínek produktu, na který se takové opravy vztahují, pokud opravy nezahrnují samostatné podmínky; v takovém případě budou platit tyto samostatné podmínky.</w:t>
      </w:r>
      <w:r w:rsidR="005443C1">
        <w:t xml:space="preserve"> </w:t>
      </w:r>
      <w:r>
        <w:t>Jestliže opravy nejsou poskytovány pro služby Windows Azure, budou se na ně vztahovat jakékoli jiné podmínky užívání poskytované společností Microsoft s těmito opravami, a v případě, že žádné podmínky užívání nebyly poskytnuty, budete mít nevýlučnou, časově neomezenou a plně splacenou licenci k užívání a reprodukci oprav výhradně pro své interní použití.</w:t>
      </w:r>
      <w:r w:rsidR="005443C1">
        <w:t xml:space="preserve"> </w:t>
      </w:r>
      <w:r>
        <w:t>Opravy nesmíte pozměňovat, měnit název souboru ani je kombinovat s žádným počítačovým kódem jiného výrobce.</w:t>
      </w:r>
    </w:p>
    <w:p w:rsidR="00FB0BBA" w:rsidRPr="00D54DC8" w:rsidRDefault="00FB0BBA" w:rsidP="00FB0BBA">
      <w:pPr>
        <w:pStyle w:val="PURBody-Indented"/>
      </w:pPr>
      <w:r>
        <w:rPr>
          <w:b/>
          <w:bCs/>
          <w:color w:val="000000"/>
        </w:rPr>
        <w:t>Existující dílo.</w:t>
      </w:r>
      <w:r w:rsidR="005443C1">
        <w:rPr>
          <w:color w:val="000000"/>
        </w:rPr>
        <w:t xml:space="preserve"> </w:t>
      </w:r>
      <w:r>
        <w:t>Veškerá práva k jakémukoli počítačovému kódu a písemným materiálům jiného typu než kódu vyvinutým či jinak získaným stranami nebo jejich afilacemi nezávislými na vaší multilicenční smlouvě („existující dílo“) nebo pro takové strany zůstávají výhradním vlastnictvím strany, která existující dílo poskytla.</w:t>
      </w:r>
      <w:r w:rsidR="005443C1">
        <w:t xml:space="preserve"> </w:t>
      </w:r>
      <w:r>
        <w:t>Při poskytování zákaznické podpory každá strana poskytuje druhé straně (a v případě potřeby jejím smluvním dodavatelům) dočasnou, nevýlučnou licenci k užívání, reprodukci a pozměňování jakéhokoli svého existujícího díla poskytnutého druhé straně, a to výhradně v rozsahu potřebném k plnění jejích závazků v souvislosti se zákaznickou podporou.</w:t>
      </w:r>
      <w:r w:rsidR="005443C1">
        <w:t xml:space="preserve"> </w:t>
      </w:r>
      <w:r>
        <w:t>Kromě výjimek výslovně uvedených a písemně odsouhlasených oběma stranami a při kompletní úhradě poplatků vám zaručujeme licenci pro nevýhradní, časově neomezené a plně splacené užívání, reprodukování a úpravy (jsou-li k dispozici) pro jakékoli existující dílo společnosti Microsoft, které je dodáno při poskytování zákaznické podpory výhradně v dodaném formátu a pouze pro vaše interní obchodní účely. Licence na existující dílo společnosti Microsoft je podmíněno schválením podmínek vaší multilicenční smlouvy.</w:t>
      </w:r>
      <w:r>
        <w:rPr>
          <w:color w:val="FF0000"/>
          <w:u w:val="single"/>
        </w:rPr>
        <w:t xml:space="preserve"> </w:t>
      </w:r>
      <w:r>
        <w:t>Pokud máte sídlo v České republice, prohlašujete, že autor poskytnul odpovídající souhlas k úpravě vašeho existujícího díla.</w:t>
      </w:r>
      <w:r w:rsidR="005443C1">
        <w:t xml:space="preserve"> </w:t>
      </w:r>
      <w:r>
        <w:t>Jakékoli nedodržení podmínek multilicenční smlouvy nebo jiných ustanovení, která se týkají zákaznické podpory v rámci této smlouvy, z vaší strany bude mít za následek zrušení platnosti časově neomezené licence na existující dílo společnosti Microsoft, které vám společnost Microsoft ponechala po ukončení zákaznické podpory Microsoft.</w:t>
      </w:r>
    </w:p>
    <w:p w:rsidR="00FB0BBA" w:rsidRPr="00D54DC8" w:rsidRDefault="00FB0BBA" w:rsidP="00FB0BBA">
      <w:pPr>
        <w:pStyle w:val="PURBody-Indented"/>
      </w:pPr>
      <w:r>
        <w:rPr>
          <w:b/>
          <w:bCs/>
          <w:color w:val="000000"/>
        </w:rPr>
        <w:lastRenderedPageBreak/>
        <w:t>Materiály.</w:t>
      </w:r>
      <w:r w:rsidR="005443C1">
        <w:rPr>
          <w:b/>
          <w:bCs/>
          <w:color w:val="000000"/>
        </w:rPr>
        <w:t xml:space="preserve"> </w:t>
      </w:r>
      <w:r>
        <w:t>Všechna práva na jakékoli námi vyvinuté materiály (kromě softwarového kódu) a poskytnuté ve spojení se zákaznickou podporou („materiály“) zůstávají v našem vlastnictví s výjimkou v rozsahu, v jakém tyto materiály tvoří vaše existující dílo.</w:t>
      </w:r>
      <w:r w:rsidR="005443C1">
        <w:t xml:space="preserve"> </w:t>
      </w:r>
      <w:r>
        <w:t>Poskytujeme vám licenci pro nevýhradní, časově neomezené a plně hrazené užívání, reprodukování a úpravy materiálů výhradně pro vaše interní obchodní činnosti a bez nutnosti účtování nebo platby poplatků.</w:t>
      </w:r>
    </w:p>
    <w:p w:rsidR="00FB0BBA" w:rsidRPr="00D54DC8" w:rsidRDefault="00FB0BBA" w:rsidP="00FB0BBA">
      <w:pPr>
        <w:pStyle w:val="PURBody-Indented"/>
      </w:pPr>
      <w:r>
        <w:rPr>
          <w:b/>
          <w:bCs/>
          <w:color w:val="000000"/>
        </w:rPr>
        <w:t>Ukázkový kód.</w:t>
      </w:r>
      <w:r w:rsidR="005443C1">
        <w:rPr>
          <w:b/>
          <w:bCs/>
          <w:color w:val="000000"/>
        </w:rPr>
        <w:t xml:space="preserve"> </w:t>
      </w:r>
      <w:r>
        <w:t>Udělujeme vám právo na nevýhradní, časově neomezené a bezplatné užívání a úpravy jakéhokoli softwarového kódu, který jste od nás získali za účelem názorného příkladu („ukázkový kód“) a reprodukování či distribuci ukázkového strojového kódu za předpokladu, že souhlasíte s následujícími podmínkami: (i) Nebudete užívat naše jméno, logo nebo ochranné známky pro marketing vlastních softwarových produktů, ve kterých jste použili ukázkový kód, (ii) nebudete zahrnovat platná autorská práva na vlastní softwarový produkt, ve kterém jste použili ukázkový kód, a (iii) odškodníte, budete bránit a chránit naši společnost a naše dodavatele před všemi nároky a žalobami, včetně poplatků za právní zastoupení, které mohou vzniknout nebo být důsledkem užití nebo distribuce ukázkového kódu</w:t>
      </w:r>
      <w:r>
        <w:rPr>
          <w:bCs/>
          <w:color w:val="000000"/>
        </w:rPr>
        <w:t xml:space="preserve">. </w:t>
      </w:r>
    </w:p>
    <w:p w:rsidR="00FB0BBA" w:rsidRPr="00D54DC8" w:rsidRDefault="00FB0BBA" w:rsidP="00FB0BBA">
      <w:pPr>
        <w:pStyle w:val="PURBody-Indented"/>
      </w:pPr>
      <w:r>
        <w:rPr>
          <w:b/>
          <w:bCs/>
          <w:color w:val="000000"/>
        </w:rPr>
        <w:t>Práva afilací.</w:t>
      </w:r>
      <w:r w:rsidR="005443C1">
        <w:rPr>
          <w:color w:val="000000"/>
        </w:rPr>
        <w:t xml:space="preserve"> </w:t>
      </w:r>
      <w:r>
        <w:t>Práva obsažená v tomto oddílu můžete sublicencovat svým afilacím, avšak vaše afilace nejsou oprávněny tato práva sublicencovat a užívání vašimi afilacemi musí splňovat licenční podmínky obsažené ve vaší multilicenční smlouvě.</w:t>
      </w:r>
    </w:p>
    <w:p w:rsidR="00FB0BBA" w:rsidRPr="00D54DC8" w:rsidRDefault="00FB0BBA" w:rsidP="00FB0BBA">
      <w:pPr>
        <w:pStyle w:val="PURBody-Indented"/>
      </w:pPr>
      <w:r>
        <w:rPr>
          <w:b/>
        </w:rPr>
        <w:t>Záruky a jejich vyloučení</w:t>
      </w:r>
    </w:p>
    <w:p w:rsidR="00FB0BBA" w:rsidRPr="00BA53C0" w:rsidRDefault="00FB0BBA" w:rsidP="0072599A">
      <w:pPr>
        <w:pStyle w:val="ListParagraph"/>
        <w:tabs>
          <w:tab w:val="left" w:pos="1080"/>
        </w:tabs>
        <w:spacing w:after="120"/>
        <w:contextualSpacing/>
        <w:rPr>
          <w:rFonts w:ascii="Arial" w:hAnsi="Arial"/>
        </w:rPr>
      </w:pPr>
      <w:r>
        <w:rPr>
          <w:rFonts w:ascii="Arial" w:eastAsiaTheme="minorHAnsi" w:hAnsi="Arial" w:cstheme="minorBidi"/>
          <w:b/>
          <w:bCs/>
          <w:color w:val="000000"/>
          <w:sz w:val="18"/>
          <w:szCs w:val="20"/>
        </w:rPr>
        <w:t>Záruka pro zákaznickou podporu.</w:t>
      </w:r>
      <w:r w:rsidR="005443C1" w:rsidRPr="00BA53C0">
        <w:rPr>
          <w:rFonts w:ascii="Arial" w:hAnsi="Arial"/>
          <w:color w:val="000000"/>
        </w:rPr>
        <w:t xml:space="preserve"> </w:t>
      </w:r>
      <w:r>
        <w:rPr>
          <w:rFonts w:ascii="Arial" w:eastAsiaTheme="minorHAnsi" w:hAnsi="Arial" w:cstheme="minorBidi"/>
          <w:sz w:val="18"/>
          <w:szCs w:val="20"/>
        </w:rPr>
        <w:t>Zaručujeme, že veškerá zákaznická podpora bude prováděna profesionálním a odborným způsobem.</w:t>
      </w:r>
    </w:p>
    <w:p w:rsidR="00FB0BBA" w:rsidRPr="00D54DC8" w:rsidRDefault="00FB0BBA" w:rsidP="00AF235B">
      <w:pPr>
        <w:pStyle w:val="PURBody-Indented"/>
        <w:tabs>
          <w:tab w:val="left" w:pos="1080"/>
        </w:tabs>
        <w:ind w:left="720"/>
      </w:pPr>
      <w:r>
        <w:rPr>
          <w:b/>
        </w:rPr>
        <w:t>ŽÁDNÉ DALŠÍ ZÁRUKY</w:t>
      </w:r>
      <w:r>
        <w:rPr>
          <w:b/>
          <w:i/>
        </w:rPr>
        <w:t>.</w:t>
      </w:r>
      <w:r w:rsidR="005443C1">
        <w:t xml:space="preserve"> </w:t>
      </w:r>
      <w:r>
        <w:t>V ROZSAHU POVOLENÉM ROZHODNÝM PRÁVEM SE ZŘÍKÁME A VYLUČUJEME VEŠKERÁ PROHLÁŠENÍ, ZÁRUKY A PODMÍNKY, AŤ UŽ VÝSLOVNĚ UVEDENÉ, VYVOZENÉ NEBO ZÁKONNÉ, S VÝJIMKOU TĚCH, KTERÉ JSOU VÝSLOVNĚ UVEDENY VE VAŠÍ MULTILICENČNÍ SMLOUVĚ.</w:t>
      </w:r>
      <w:r w:rsidR="005443C1">
        <w:t xml:space="preserve"> </w:t>
      </w:r>
      <w:r>
        <w:t>TOTO VYLOUČENÍ ZAHRNUJE VŠECHNY ZÁRUKY A PODMÍNKY OHLEDNĚ VLASTNICKÝCH PRÁV, NEPORUŠENÍ PRÁV, USPOKOJIVÉ KVALITY NEBO VÝSLEDKŮ, PRODEJNOSTI NEBO VHODNOSTI PRO KONKRÉTNÍ ÚČEL V SOUVISLOSTI S LIBOVOLNÝM NÁVRHEM, DOPORUČENÍM, OPRAVOU, POSKYTNUTÍM ZÁKAZNICKÉ PODPORY NEBO SOUVISEJÍCÍCH MATERIÁLŮ POSKYTNUTÝCH NÁMI NEBO NAŠIMI DODAVATELI ČI SMLUVNÍMI PRACOVNÍKY PŘI POSKYTOVÁNÍ ZÁKAZNICKÉ PODPORY.</w:t>
      </w:r>
      <w:r w:rsidR="005443C1">
        <w:t xml:space="preserve"> </w:t>
      </w:r>
    </w:p>
    <w:p w:rsidR="0082133B" w:rsidRPr="00D54DC8" w:rsidRDefault="00253788">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9A33CC" w:rsidRPr="00D54DC8" w:rsidRDefault="009A33CC" w:rsidP="00D60016">
      <w:pPr>
        <w:pStyle w:val="PURProductName"/>
      </w:pPr>
      <w:bookmarkStart w:id="342" w:name="_Sec496"/>
      <w:r>
        <w:rPr>
          <w:b/>
          <w:sz w:val="32"/>
          <w:szCs w:val="32"/>
        </w:rPr>
        <w:t>Windows Intune a související služby online</w:t>
      </w:r>
      <w:r>
        <w:fldChar w:fldCharType="begin"/>
      </w:r>
      <w:r w:rsidR="00E01841">
        <w:instrText>TC "</w:instrText>
      </w:r>
      <w:bookmarkStart w:id="343" w:name="_Toc374022391"/>
      <w:r w:rsidR="00E01841">
        <w:instrText>Windows Intune a související služby online</w:instrText>
      </w:r>
      <w:bookmarkEnd w:id="343"/>
      <w:r w:rsidR="00E01841">
        <w:instrText xml:space="preserve">" \l 2 </w:instrText>
      </w:r>
      <w:r>
        <w:fldChar w:fldCharType="end"/>
      </w:r>
    </w:p>
    <w:p w:rsidR="003F6E4F" w:rsidRPr="00D54DC8" w:rsidRDefault="003F6E4F" w:rsidP="003F6E4F">
      <w:pPr>
        <w:pStyle w:val="PURProductName"/>
      </w:pPr>
      <w:r>
        <w:t xml:space="preserve">Sada Microsoft Desktop Optimization Pack (MDOP) </w:t>
      </w:r>
      <w:r>
        <w:fldChar w:fldCharType="begin"/>
      </w:r>
      <w:r>
        <w:instrText>XE "Sada Microsoft Desktop Optimization Pack (MDOP)"</w:instrText>
      </w:r>
      <w:r>
        <w:fldChar w:fldCharType="end"/>
      </w:r>
      <w:r>
        <w:fldChar w:fldCharType="begin"/>
      </w:r>
      <w:r>
        <w:instrText>TC "</w:instrText>
      </w:r>
      <w:bookmarkStart w:id="344" w:name="_Toc374022392"/>
      <w:r>
        <w:instrText>Sada Microsoft Desktop Optimization Pack (MDOP)</w:instrText>
      </w:r>
      <w:bookmarkEnd w:id="344"/>
      <w:r>
        <w:instrText xml:space="preserve">" \l 3 </w:instrText>
      </w:r>
      <w:r>
        <w:fldChar w:fldCharType="end"/>
      </w:r>
    </w:p>
    <w:p w:rsidR="003F6E4F" w:rsidRPr="00D54DC8" w:rsidRDefault="003F6E4F" w:rsidP="003F6E4F">
      <w:pPr>
        <w:pStyle w:val="PURBlueBGHeader"/>
      </w:pPr>
      <w:r>
        <w:t>LICENCE NA BÁZI PŘEDPLATNÉHO PODLE POČTU ZAŘÍZENÍ</w:t>
      </w:r>
    </w:p>
    <w:tbl>
      <w:tblPr>
        <w:tblStyle w:val="PURTableNoVertical"/>
        <w:tblW w:w="0" w:type="auto"/>
        <w:tblLook w:val="04A0" w:firstRow="1" w:lastRow="0" w:firstColumn="1" w:lastColumn="0" w:noHBand="0" w:noVBand="1"/>
      </w:tblPr>
      <w:tblGrid>
        <w:gridCol w:w="5261"/>
        <w:gridCol w:w="5265"/>
      </w:tblGrid>
      <w:tr w:rsidR="003F6E4F"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D54DC8" w:rsidRDefault="003F6E4F" w:rsidP="003F6E4F">
            <w:pPr>
              <w:pStyle w:val="PURBody"/>
            </w:pPr>
            <w:r>
              <w:rPr>
                <w:b/>
                <w:i/>
              </w:rPr>
              <w:t>Vyžadováno pro každou vaši součást:</w:t>
            </w:r>
          </w:p>
          <w:p w:rsidR="003F6E4F" w:rsidRDefault="003F6E4F" w:rsidP="003F6E4F">
            <w:pPr>
              <w:pStyle w:val="PURBullet"/>
              <w:numPr>
                <w:ilvl w:val="0"/>
                <w:numId w:val="25"/>
              </w:numPr>
            </w:pPr>
            <w:r>
              <w:t>každé zařízení, které přistupuje k softwaru a používá jej</w:t>
            </w:r>
          </w:p>
        </w:tc>
        <w:tc>
          <w:tcPr>
            <w:tcW w:w="5340" w:type="dxa"/>
          </w:tcPr>
          <w:p w:rsidR="003F6E4F" w:rsidRPr="00D54DC8" w:rsidRDefault="003F6E4F" w:rsidP="003F6E4F">
            <w:pPr>
              <w:pStyle w:val="PURBody"/>
            </w:pPr>
            <w:r>
              <w:rPr>
                <w:b/>
                <w:i/>
              </w:rPr>
              <w:t>Vyžadovaná licence na odběr:</w:t>
            </w:r>
          </w:p>
          <w:p w:rsidR="003F6E4F" w:rsidRDefault="003F6E4F" w:rsidP="003F6E4F">
            <w:pPr>
              <w:pStyle w:val="PURBullet"/>
              <w:numPr>
                <w:ilvl w:val="0"/>
                <w:numId w:val="26"/>
              </w:numPr>
            </w:pPr>
            <w:r>
              <w:t>Licence na bázi předplatného podle počtu zařízení pro sadu Microsoft Desktop Optimization Pack</w:t>
            </w:r>
          </w:p>
        </w:tc>
      </w:tr>
    </w:tbl>
    <w:p w:rsidR="003F6E4F" w:rsidRPr="00D54DC8" w:rsidRDefault="003F6E4F" w:rsidP="003F6E4F">
      <w:pPr>
        <w:pStyle w:val="PURBlueBGHeader"/>
      </w:pPr>
      <w:r>
        <w:t>Další podmínky:</w:t>
      </w:r>
    </w:p>
    <w:p w:rsidR="00E506B5" w:rsidRPr="00D54DC8" w:rsidRDefault="00E506B5" w:rsidP="00316CAE">
      <w:pPr>
        <w:pStyle w:val="PURBlueStrong-Indented"/>
      </w:pPr>
      <w:r>
        <w:t>Příslušná sdělení:</w:t>
      </w:r>
      <w:r w:rsidR="005443C1">
        <w:t xml:space="preserve"> </w:t>
      </w:r>
      <w:r>
        <w:rPr>
          <w:smallCaps w:val="0"/>
          <w:color w:val="auto"/>
        </w:rPr>
        <w:t xml:space="preserve">Platí sdělení Přenos dat, potenciálně nevyžádaný software (sdělení II) v </w:t>
      </w:r>
      <w:hyperlink w:anchor="Appendix_1" w:history="1">
        <w:hyperlink w:anchor="Appendix_1" w:history="1">
          <w:r w:rsidR="00316CAE" w:rsidRPr="00E409BE">
            <w:rPr>
              <w:rFonts w:eastAsia="MS Mincho" w:cs="Arial"/>
              <w:smallCaps w:val="0"/>
              <w:color w:val="00467F"/>
              <w:szCs w:val="18"/>
              <w:u w:val="single"/>
            </w:rPr>
            <w:t>příloze 1</w:t>
          </w:r>
        </w:hyperlink>
      </w:hyperlink>
      <w:r>
        <w:rPr>
          <w:smallCaps w:val="0"/>
          <w:color w:val="auto"/>
        </w:rPr>
        <w:t>.</w:t>
      </w:r>
    </w:p>
    <w:p w:rsidR="003F6E4F" w:rsidRPr="00D54DC8" w:rsidRDefault="003F6E4F" w:rsidP="003F6E4F">
      <w:pPr>
        <w:pStyle w:val="PURBody-Indented"/>
      </w:pPr>
      <w:r>
        <w:t xml:space="preserve">Každá aktivní služba Windows Intune s licencí na bázi předplatného k počítačovému operačnímu systému Windows vás opravňuje získat licenci na bázi předplatného podle počtu zařízení k sadě MDOP pro zařízení Windows primárního uživatele (definice „zařízení Windows“ viz Další podmínky ke službě Windows Intune s počítačovým operačním systémem Windows Intune). Licence na bázi předplatného podle počtu zařízení k sadě MDOP je volitelná a kupuje se odděleně od služby Windows Intune s počítačovým operačním systémem Windows. Sada MDOP zahrnuje tyto produkty: </w:t>
      </w:r>
    </w:p>
    <w:p w:rsidR="003F6E4F" w:rsidRPr="00D54DC8" w:rsidRDefault="003F6E4F" w:rsidP="003F6E4F">
      <w:pPr>
        <w:pStyle w:val="PURBullet-Indented"/>
        <w:numPr>
          <w:ilvl w:val="0"/>
          <w:numId w:val="46"/>
        </w:numPr>
      </w:pPr>
      <w:r>
        <w:t xml:space="preserve">Microsoft Application Virtualization for Windows Desktops (App-V) </w:t>
      </w:r>
    </w:p>
    <w:p w:rsidR="003F6E4F" w:rsidRPr="00D54DC8" w:rsidRDefault="003F6E4F" w:rsidP="003F6E4F">
      <w:pPr>
        <w:pStyle w:val="PURBullet-Indented"/>
        <w:numPr>
          <w:ilvl w:val="0"/>
          <w:numId w:val="46"/>
        </w:numPr>
      </w:pPr>
      <w:r>
        <w:t xml:space="preserve">Microsoft Advanced Group Policy Management (AGPM) </w:t>
      </w:r>
    </w:p>
    <w:p w:rsidR="003F6E4F" w:rsidRPr="00D54DC8" w:rsidRDefault="003F6E4F" w:rsidP="003F6E4F">
      <w:pPr>
        <w:pStyle w:val="PURBullet-Indented"/>
        <w:numPr>
          <w:ilvl w:val="0"/>
          <w:numId w:val="46"/>
        </w:numPr>
      </w:pPr>
      <w:r>
        <w:t xml:space="preserve">Microsoft Diagnostics a Recovery Toolset (DaRT) </w:t>
      </w:r>
    </w:p>
    <w:p w:rsidR="003F6E4F" w:rsidRPr="00D54DC8" w:rsidRDefault="003F6E4F" w:rsidP="003F6E4F">
      <w:pPr>
        <w:pStyle w:val="PURBullet-Indented"/>
        <w:numPr>
          <w:ilvl w:val="0"/>
          <w:numId w:val="46"/>
        </w:numPr>
      </w:pPr>
      <w:r>
        <w:t xml:space="preserve">Microsoft System Center Desktop Error Monitoring (DEM) </w:t>
      </w:r>
    </w:p>
    <w:p w:rsidR="003F6E4F" w:rsidRPr="00D54DC8" w:rsidRDefault="003F6E4F" w:rsidP="003F6E4F">
      <w:pPr>
        <w:pStyle w:val="PURBullet-Indented"/>
        <w:numPr>
          <w:ilvl w:val="0"/>
          <w:numId w:val="46"/>
        </w:numPr>
      </w:pPr>
      <w:r>
        <w:t xml:space="preserve">Microsoft Enterprise Desktop Virtualization (MED-V) </w:t>
      </w:r>
    </w:p>
    <w:p w:rsidR="003F6E4F" w:rsidRPr="00D54DC8" w:rsidRDefault="003F6E4F" w:rsidP="003F6E4F">
      <w:pPr>
        <w:pStyle w:val="PURBullet-Indented"/>
        <w:numPr>
          <w:ilvl w:val="0"/>
          <w:numId w:val="46"/>
        </w:numPr>
      </w:pPr>
      <w:r>
        <w:t>Microsoft BitLocker Administration and Monitoring (MBAM)</w:t>
      </w:r>
    </w:p>
    <w:p w:rsidR="003F6E4F" w:rsidRPr="00D54DC8" w:rsidRDefault="003F6E4F" w:rsidP="003F6E4F">
      <w:pPr>
        <w:pStyle w:val="PURBullet-Indented"/>
        <w:numPr>
          <w:ilvl w:val="0"/>
          <w:numId w:val="46"/>
        </w:numPr>
      </w:pPr>
      <w:r>
        <w:t>Virtualizace Microsoft User Experience Virtualization (UE-V)</w:t>
      </w:r>
    </w:p>
    <w:p w:rsidR="003F6E4F" w:rsidRPr="00D54DC8" w:rsidRDefault="003F6E4F" w:rsidP="003F6E4F">
      <w:pPr>
        <w:pStyle w:val="PURBody-Indented"/>
      </w:pPr>
      <w:r>
        <w:t>Pro každou získanou licenci na sadu MDOP máte práva uvedená níže.</w:t>
      </w:r>
    </w:p>
    <w:p w:rsidR="003F6E4F" w:rsidRPr="00D54DC8" w:rsidRDefault="003F6E4F" w:rsidP="003F6E4F">
      <w:pPr>
        <w:pStyle w:val="PURBlueStrong-Indented"/>
      </w:pPr>
      <w:r>
        <w:lastRenderedPageBreak/>
        <w:t>Práva k užívání a instalaci</w:t>
      </w:r>
    </w:p>
    <w:p w:rsidR="003F6E4F" w:rsidRPr="00D54DC8" w:rsidRDefault="003F6E4F" w:rsidP="003F6E4F">
      <w:pPr>
        <w:pStyle w:val="PURBody-Indented"/>
      </w:pPr>
      <w:r>
        <w:t xml:space="preserve">Software smíte instalovat a používat na zařízení Windows primárního uživatele. Některé funkce softwaru jsou určeny ke správě softwaru na zařízení Windows. Tyto funkce smíte používat na jiných zařízeních výlučně ke správě softwaru spuštěného na zařízení Windows. Následující komponenty můžete používat také pro správu softwaru na serverech ve vaší doméně za předpokladu, že stolní počítače v této doméně jsou licencovány pro sadu MDOP: </w:t>
      </w:r>
    </w:p>
    <w:p w:rsidR="003F6E4F" w:rsidRPr="00D54DC8" w:rsidRDefault="003F6E4F" w:rsidP="003F6E4F">
      <w:pPr>
        <w:pStyle w:val="PURBullet-Indented"/>
        <w:numPr>
          <w:ilvl w:val="0"/>
          <w:numId w:val="46"/>
        </w:numPr>
      </w:pPr>
      <w:r>
        <w:t>AGPM</w:t>
      </w:r>
    </w:p>
    <w:p w:rsidR="003F6E4F" w:rsidRPr="00D54DC8" w:rsidRDefault="003F6E4F" w:rsidP="003F6E4F">
      <w:pPr>
        <w:pStyle w:val="PURBullet-Indented"/>
        <w:numPr>
          <w:ilvl w:val="0"/>
          <w:numId w:val="46"/>
        </w:numPr>
      </w:pPr>
      <w:r>
        <w:t xml:space="preserve">DaRT </w:t>
      </w:r>
    </w:p>
    <w:p w:rsidR="003F6E4F" w:rsidRPr="00D54DC8" w:rsidRDefault="003F6E4F" w:rsidP="003F6E4F">
      <w:pPr>
        <w:pStyle w:val="PURBullet-Indented"/>
        <w:numPr>
          <w:ilvl w:val="0"/>
          <w:numId w:val="46"/>
        </w:numPr>
      </w:pPr>
      <w:r>
        <w:t>UE-V</w:t>
      </w:r>
    </w:p>
    <w:p w:rsidR="003F6E4F" w:rsidRPr="00D54DC8" w:rsidRDefault="003F6E4F" w:rsidP="003F6E4F">
      <w:pPr>
        <w:pStyle w:val="PURBlueStrong-Indented"/>
      </w:pPr>
      <w:r>
        <w:t>Vzdálený přístup</w:t>
      </w:r>
    </w:p>
    <w:p w:rsidR="003F6E4F" w:rsidRPr="00D54DC8" w:rsidRDefault="003F6E4F" w:rsidP="003F6E4F">
      <w:pPr>
        <w:pStyle w:val="PURBody-Indented"/>
      </w:pPr>
      <w:r>
        <w:t>K softwaru sady MDOP spuštěnému v zařízení Windows můžete přistupovat vzdáleně z jiného zařízení, jak je popsáno níže.</w:t>
      </w:r>
    </w:p>
    <w:p w:rsidR="003F6E4F" w:rsidRPr="00D54DC8" w:rsidRDefault="003F6E4F" w:rsidP="003F6E4F">
      <w:pPr>
        <w:pStyle w:val="PURBullet-Indented"/>
        <w:numPr>
          <w:ilvl w:val="0"/>
          <w:numId w:val="47"/>
        </w:numPr>
      </w:pPr>
      <w:r>
        <w:rPr>
          <w:b/>
        </w:rPr>
        <w:t>Primární uživatel:</w:t>
      </w:r>
      <w:r>
        <w:t xml:space="preserve"> Jediný primární uživatel zařízení smí přistupovat k softwaru a používat jej vzdáleně z jiného zařízení. Software nesmí současně používat v rámci stejné licence žádná jiná osoba kromě případů poskytování služeb odborné pomoci. </w:t>
      </w:r>
    </w:p>
    <w:p w:rsidR="003F6E4F" w:rsidRPr="00D54DC8" w:rsidRDefault="003F6E4F" w:rsidP="003F6E4F">
      <w:pPr>
        <w:pStyle w:val="PURBullet-Indented"/>
        <w:numPr>
          <w:ilvl w:val="0"/>
          <w:numId w:val="47"/>
        </w:numPr>
      </w:pPr>
      <w:r>
        <w:rPr>
          <w:b/>
        </w:rPr>
        <w:t>Neprimární uživatelé:</w:t>
      </w:r>
      <w:r>
        <w:t xml:space="preserve"> Libovolný uživatel může přistupovat k softwaru a užívat jej vzdáleně ze samostatně licencovaného zařízení. </w:t>
      </w:r>
    </w:p>
    <w:p w:rsidR="003F6E4F" w:rsidRPr="00D54DC8" w:rsidRDefault="003F6E4F" w:rsidP="003F6E4F">
      <w:pPr>
        <w:pStyle w:val="PURBullet-Indented"/>
        <w:numPr>
          <w:ilvl w:val="0"/>
          <w:numId w:val="47"/>
        </w:numPr>
      </w:pPr>
      <w:r>
        <w:rPr>
          <w:b/>
        </w:rPr>
        <w:t>Vzdálená pomoc:</w:t>
      </w:r>
      <w:r>
        <w:t xml:space="preserve"> Smíte ostatním zařízením povolit, aby přistupovala k softwaru pro účely poskytování služeb odborné pomoci. Pro tento přístup nebudete potřebovat další licence.</w:t>
      </w:r>
    </w:p>
    <w:p w:rsidR="003F6E4F" w:rsidRPr="00D54DC8" w:rsidRDefault="003F6E4F" w:rsidP="003F6E4F">
      <w:pPr>
        <w:pStyle w:val="PURBlueStrong-Indented"/>
      </w:pPr>
      <w:r>
        <w:t>Užívací práva pro roaming</w:t>
      </w:r>
    </w:p>
    <w:p w:rsidR="003F6E4F" w:rsidRPr="00D54DC8" w:rsidRDefault="003F6E4F" w:rsidP="003F6E4F">
      <w:pPr>
        <w:pStyle w:val="PURBody-Indented"/>
      </w:pPr>
      <w:r>
        <w:t xml:space="preserve">Není-li dále uvedeno jinak, jediný primární uživatel (viz Obecné licenční podmínky, Definice) zařízení Windows (definice viz Windows Intune s počítačovým operačním systémem Windows) může používat software MDOP v kvalifikujícím zařízení třetí strany (viz </w:t>
      </w:r>
      <w:hyperlink w:anchor="Obecné_licenční_podmínky" w:history="1">
        <w:r>
          <w:rPr>
            <w:rStyle w:val="Hyperlink"/>
            <w:color w:val="000000"/>
          </w:rPr>
          <w:t>Obecné licenční podmínky, Definice</w:t>
        </w:r>
      </w:hyperlink>
      <w:r>
        <w:t xml:space="preserve">) pro pracovní účely na podporu povoleného užívání nebo vzdáleného přístupu k vašemu licencovanému softwaru v tomto kvalifikujícím zařízení třetí strany. </w:t>
      </w:r>
    </w:p>
    <w:p w:rsidR="003F6E4F" w:rsidRPr="00D54DC8" w:rsidRDefault="003F6E4F" w:rsidP="003F6E4F">
      <w:pPr>
        <w:pStyle w:val="PURBody-Indented"/>
      </w:pPr>
      <w:r>
        <w:t xml:space="preserve">Pokud se primární uživatel nachází ve vaší provozovně nebo v provozovně vaší afilace, užívací práva pro roaming nelze použít. </w:t>
      </w:r>
    </w:p>
    <w:p w:rsidR="003F6E4F" w:rsidRPr="00D54DC8" w:rsidRDefault="003F6E4F" w:rsidP="00FA064C">
      <w:pPr>
        <w:pStyle w:val="PURBody-Indented"/>
        <w:ind w:left="274"/>
      </w:pPr>
      <w:r>
        <w:t>Právo primárního uživatele na užívání softwaru MDOP v rámci těchto užívacích práv pro roaming končí v okamžiku, kdy uplyne doba účinnosti příslušných práv pro zařízení Windows, nebo dojde ke změně statutu primárního uživatele. V takovém případě je nutné zajistit, aby uživatel již nepoužíval software MDOP v rámci užívacích práv pro roaming.</w:t>
      </w:r>
    </w:p>
    <w:p w:rsidR="00FA064C" w:rsidRPr="00D54DC8" w:rsidRDefault="00FA064C" w:rsidP="00FA064C">
      <w:pPr>
        <w:pStyle w:val="PURBlueStrong-Indented"/>
      </w:pPr>
      <w:r>
        <w:t>Testování typovou úlohou</w:t>
      </w:r>
    </w:p>
    <w:p w:rsidR="00FA064C" w:rsidRPr="00D54DC8" w:rsidRDefault="00FA064C" w:rsidP="00FA064C">
      <w:pPr>
        <w:pStyle w:val="CommentText"/>
        <w:ind w:left="274"/>
      </w:pPr>
      <w:r>
        <w:rPr>
          <w:color w:val="auto"/>
          <w:sz w:val="18"/>
        </w:rPr>
        <w:t>Výsledky jakéhokoli testu typovou úlohou softwaru MDOP pro krytí Software Assurance smíte zpřístupnit třetí straně pouze s předchozím písemným souhlasem společnosti Microsoft.</w:t>
      </w:r>
    </w:p>
    <w:p w:rsidR="003F6E4F" w:rsidRPr="00D54DC8" w:rsidRDefault="003F6E4F" w:rsidP="003F6E4F">
      <w:pPr>
        <w:pStyle w:val="PURBlueStrong-Indented"/>
      </w:pPr>
      <w:r>
        <w:t>Licenční podmínky</w:t>
      </w:r>
    </w:p>
    <w:p w:rsidR="009A33CC" w:rsidRPr="00D54DC8" w:rsidRDefault="003F6E4F" w:rsidP="001615F0">
      <w:pPr>
        <w:pStyle w:val="PURProductName"/>
        <w:pBdr>
          <w:bottom w:val="none" w:sz="0" w:space="0" w:color="auto"/>
        </w:pBdr>
        <w:spacing w:before="0"/>
        <w:ind w:left="274"/>
      </w:pPr>
      <w:r>
        <w:rPr>
          <w:sz w:val="18"/>
        </w:rPr>
        <w:t>K softwaru nesmíte přistupovat ani jej užívat po uplynutí doby účinnosti příslušné licence na bázi předplatného pro službu Windows Intune nebo licence na sadu MDOP.</w:t>
      </w:r>
    </w:p>
    <w:p w:rsidR="001615F0" w:rsidRPr="00D54DC8" w:rsidRDefault="00253788" w:rsidP="001615F0">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D60016" w:rsidRPr="00D54DC8" w:rsidRDefault="00D60016" w:rsidP="00D60016">
      <w:pPr>
        <w:pStyle w:val="PURProductName"/>
      </w:pPr>
      <w:r>
        <w:t>Windows Intune (na uživatele)</w:t>
      </w:r>
      <w:bookmarkEnd w:id="342"/>
      <w:r>
        <w:fldChar w:fldCharType="begin"/>
      </w:r>
      <w:r>
        <w:instrText>XE "Windows Intune"</w:instrText>
      </w:r>
      <w:r>
        <w:fldChar w:fldCharType="end"/>
      </w:r>
      <w:r>
        <w:fldChar w:fldCharType="begin"/>
      </w:r>
      <w:r w:rsidRPr="00D60016">
        <w:instrText xml:space="preserve"> TC "</w:instrText>
      </w:r>
      <w:bookmarkStart w:id="345" w:name="_Toc332416499"/>
      <w:bookmarkStart w:id="346" w:name="_Toc332416759"/>
      <w:bookmarkStart w:id="347" w:name="_Toc370712529"/>
      <w:bookmarkStart w:id="348" w:name="_Toc374022393"/>
      <w:r w:rsidRPr="00D60016">
        <w:instrText>Windows Intune</w:instrText>
      </w:r>
      <w:bookmarkEnd w:id="345"/>
      <w:bookmarkEnd w:id="346"/>
      <w:bookmarkEnd w:id="347"/>
      <w:bookmarkEnd w:id="348"/>
      <w:r w:rsidRPr="00D60016">
        <w:instrText xml:space="preserve">" \l </w:instrText>
      </w:r>
      <w:r w:rsidR="00F51936">
        <w:instrText>3</w:instrText>
      </w:r>
      <w:r>
        <w:fldChar w:fldCharType="end"/>
      </w:r>
    </w:p>
    <w:p w:rsidR="00D60016" w:rsidRPr="00D54DC8" w:rsidRDefault="00D60016" w:rsidP="00D60016">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7"/>
        <w:gridCol w:w="5259"/>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B2CCF">
            <w:pPr>
              <w:pStyle w:val="PURBody"/>
            </w:pPr>
            <w:r>
              <w:rPr>
                <w:b/>
                <w:i/>
              </w:rPr>
              <w:t>Vyžadováno pro každou vaši součást:</w:t>
            </w:r>
          </w:p>
          <w:p w:rsidR="00D60016" w:rsidRPr="00A91F5F" w:rsidRDefault="00D60016" w:rsidP="009A33CC">
            <w:pPr>
              <w:pStyle w:val="PURBullet"/>
              <w:numPr>
                <w:ilvl w:val="0"/>
                <w:numId w:val="69"/>
              </w:numPr>
            </w:pPr>
            <w:r>
              <w:t>Uživatelé přistupující ke službě online nebo souvisejícímu softwaru</w:t>
            </w:r>
          </w:p>
        </w:tc>
        <w:tc>
          <w:tcPr>
            <w:tcW w:w="5340" w:type="dxa"/>
          </w:tcPr>
          <w:p w:rsidR="00D60016" w:rsidRPr="00D54DC8" w:rsidRDefault="00D60016" w:rsidP="006B2CCF">
            <w:pPr>
              <w:pStyle w:val="PURBody"/>
            </w:pPr>
            <w:r>
              <w:rPr>
                <w:b/>
                <w:i/>
              </w:rPr>
              <w:t>Vyžadovaná licence na odběr:</w:t>
            </w:r>
          </w:p>
          <w:p w:rsidR="00D60016" w:rsidRPr="00A91F5F" w:rsidRDefault="00D60016" w:rsidP="009A33CC">
            <w:pPr>
              <w:pStyle w:val="PURBullet"/>
              <w:numPr>
                <w:ilvl w:val="0"/>
                <w:numId w:val="70"/>
              </w:numPr>
            </w:pPr>
            <w:r>
              <w:t>Licence na odběr na základě počtu uživatelů Windows Intune</w:t>
            </w:r>
          </w:p>
        </w:tc>
      </w:tr>
    </w:tbl>
    <w:p w:rsidR="00D60016" w:rsidRPr="00D54DC8" w:rsidRDefault="00D60016" w:rsidP="00D60016">
      <w:pPr>
        <w:pStyle w:val="PURBlueBGHeader"/>
      </w:pPr>
      <w:r>
        <w:t>LICENCE NA BÁZI PŘEDPLATNÉHO PRO DOPLŇKY</w:t>
      </w:r>
    </w:p>
    <w:tbl>
      <w:tblPr>
        <w:tblStyle w:val="PURTableNoVertical"/>
        <w:tblW w:w="0" w:type="auto"/>
        <w:tblLook w:val="04A0" w:firstRow="1" w:lastRow="0" w:firstColumn="1" w:lastColumn="0" w:noHBand="0" w:noVBand="1"/>
      </w:tblPr>
      <w:tblGrid>
        <w:gridCol w:w="5263"/>
        <w:gridCol w:w="5263"/>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B2CCF">
            <w:pPr>
              <w:pStyle w:val="PURBody"/>
            </w:pPr>
            <w:r>
              <w:rPr>
                <w:b/>
                <w:i/>
              </w:rPr>
              <w:t>Kdy je potřeba:</w:t>
            </w:r>
          </w:p>
          <w:p w:rsidR="00D60016" w:rsidRPr="00A91F5F" w:rsidRDefault="00D60016" w:rsidP="009A33CC">
            <w:pPr>
              <w:pStyle w:val="PURBullet"/>
              <w:numPr>
                <w:ilvl w:val="0"/>
                <w:numId w:val="71"/>
              </w:numPr>
            </w:pPr>
            <w:r>
              <w:t>Pro každý další gigabajt úložiště nad velikost úložiště poskytnutého se základním předplatným.</w:t>
            </w:r>
          </w:p>
        </w:tc>
        <w:tc>
          <w:tcPr>
            <w:tcW w:w="5340" w:type="dxa"/>
          </w:tcPr>
          <w:p w:rsidR="00D60016" w:rsidRPr="00D54DC8" w:rsidRDefault="00D60016" w:rsidP="006B2CCF">
            <w:pPr>
              <w:pStyle w:val="PURBody"/>
            </w:pPr>
            <w:r>
              <w:rPr>
                <w:b/>
                <w:i/>
              </w:rPr>
              <w:t>Vyžadovaná licence na odběr:</w:t>
            </w:r>
          </w:p>
          <w:p w:rsidR="00D60016" w:rsidRPr="00A91F5F" w:rsidRDefault="00D60016" w:rsidP="009A33CC">
            <w:pPr>
              <w:pStyle w:val="PURBullet"/>
              <w:numPr>
                <w:ilvl w:val="0"/>
                <w:numId w:val="72"/>
              </w:numPr>
            </w:pPr>
            <w:r>
              <w:t>Licence na bázi předplatného pro doplněk Windows Intune Extra Storage</w:t>
            </w:r>
          </w:p>
        </w:tc>
      </w:tr>
    </w:tbl>
    <w:p w:rsidR="00D60016" w:rsidRPr="00D54DC8" w:rsidRDefault="00D60016" w:rsidP="00D60016">
      <w:pPr>
        <w:pStyle w:val="PURBlueBGHeader"/>
      </w:pPr>
      <w:r>
        <w:t>Další podmínky:</w:t>
      </w:r>
    </w:p>
    <w:p w:rsidR="00E506B5" w:rsidRPr="00D54DC8" w:rsidRDefault="00E506B5" w:rsidP="00316CAE">
      <w:pPr>
        <w:pStyle w:val="PURBlueStrong-Indented"/>
      </w:pPr>
      <w:r>
        <w:t>Příslušné sdělení:</w:t>
      </w:r>
      <w:r w:rsidR="005443C1">
        <w:t xml:space="preserve"> </w:t>
      </w:r>
      <w:r>
        <w:rPr>
          <w:smallCaps w:val="0"/>
          <w:color w:val="auto"/>
        </w:rPr>
        <w:t xml:space="preserve">Platí sdělení Přenos dat v </w:t>
      </w:r>
      <w:hyperlink w:anchor="Appendix_1" w:history="1">
        <w:hyperlink w:anchor="Appendix_1" w:history="1">
          <w:r w:rsidR="00316CAE" w:rsidRPr="00E409BE">
            <w:rPr>
              <w:rFonts w:eastAsia="MS Mincho" w:cs="Arial"/>
              <w:smallCaps w:val="0"/>
              <w:color w:val="00467F"/>
              <w:szCs w:val="18"/>
              <w:u w:val="single"/>
            </w:rPr>
            <w:t>příloze 1</w:t>
          </w:r>
        </w:hyperlink>
      </w:hyperlink>
      <w:r>
        <w:rPr>
          <w:smallCaps w:val="0"/>
          <w:color w:val="auto"/>
        </w:rPr>
        <w:t>.</w:t>
      </w:r>
    </w:p>
    <w:p w:rsidR="00E506B5" w:rsidRPr="00D54DC8" w:rsidRDefault="00E506B5" w:rsidP="00E506B5">
      <w:pPr>
        <w:pStyle w:val="PURBody-Indented"/>
      </w:pPr>
      <w:r>
        <w:rPr>
          <w:smallCaps/>
          <w:color w:val="00467F" w:themeColor="text2"/>
        </w:rPr>
        <w:t>Zahrnuté technologie</w:t>
      </w:r>
      <w:r>
        <w:t xml:space="preserve">: Windows Software Components, SQL Server Reporting Services Map Report Item, SQL Server Technology (viz </w:t>
      </w:r>
      <w:hyperlink w:anchor="Obecné_licenční_podmínky">
        <w:r>
          <w:t>Obecné licenční podmínky</w:t>
        </w:r>
      </w:hyperlink>
      <w:r>
        <w:t>) (související se softwarem System Center Configuration Manager)</w:t>
      </w:r>
    </w:p>
    <w:p w:rsidR="00D60016" w:rsidRPr="00D54DC8" w:rsidRDefault="00D60016" w:rsidP="00D60016">
      <w:pPr>
        <w:pStyle w:val="PURBody-Indented"/>
      </w:pPr>
      <w:r>
        <w:t xml:space="preserve">Všichni uživatelé, kterým přiřadíte licenci na bázi předplatného podle počtu uživatelů, smějí přistupovat ke službě online a souvisejícímu softwaru (včetně softwaru System Center) a používat je ke správě až pěti zařízení současně. </w:t>
      </w:r>
    </w:p>
    <w:p w:rsidR="00D60016" w:rsidRPr="00D54DC8" w:rsidRDefault="00D60016" w:rsidP="00D60016">
      <w:pPr>
        <w:keepNext/>
        <w:keepLines/>
        <w:spacing w:before="200" w:after="0" w:line="276" w:lineRule="auto"/>
        <w:ind w:left="630" w:hanging="360"/>
        <w:outlineLvl w:val="1"/>
      </w:pPr>
      <w:r>
        <w:rPr>
          <w:smallCaps/>
          <w:color w:val="00467F" w:themeColor="text2"/>
          <w:sz w:val="18"/>
        </w:rPr>
        <w:t>Software System Center</w:t>
      </w:r>
    </w:p>
    <w:p w:rsidR="00D60016" w:rsidRPr="00D54DC8" w:rsidRDefault="00D60016" w:rsidP="00D60016">
      <w:pPr>
        <w:pStyle w:val="PURBody-Indented"/>
      </w:pPr>
      <w:r>
        <w:t>Tyto dodatečné podmínky se vztahují na software System Center zahrnutý v licenci na bázi předplatného podle počtu uživatelů.</w:t>
      </w:r>
    </w:p>
    <w:p w:rsidR="00D60016" w:rsidRPr="00BA53C0" w:rsidRDefault="00D60016" w:rsidP="009A33CC">
      <w:pPr>
        <w:pStyle w:val="ListParagraph"/>
        <w:numPr>
          <w:ilvl w:val="0"/>
          <w:numId w:val="73"/>
        </w:numPr>
        <w:spacing w:after="120"/>
        <w:rPr>
          <w:rFonts w:ascii="Arial" w:hAnsi="Arial"/>
        </w:rPr>
      </w:pPr>
      <w:r>
        <w:rPr>
          <w:rFonts w:ascii="Arial" w:eastAsiaTheme="minorHAnsi" w:hAnsi="Arial" w:cstheme="minorBidi"/>
          <w:sz w:val="18"/>
          <w:szCs w:val="20"/>
        </w:rPr>
        <w:lastRenderedPageBreak/>
        <w:t xml:space="preserve">Nejste oprávněni kopírovat ani distribuovat žádné datové sady (ani části datových sad), které jsou součástí softwaru. </w:t>
      </w:r>
    </w:p>
    <w:p w:rsidR="00D60016" w:rsidRPr="00D54DC8" w:rsidRDefault="00D60016" w:rsidP="009A33CC">
      <w:pPr>
        <w:pStyle w:val="PURBody-Indented"/>
        <w:numPr>
          <w:ilvl w:val="0"/>
          <w:numId w:val="73"/>
        </w:numPr>
      </w:pPr>
      <w:r>
        <w:t>Některé funkce komponenty System Center Endpoint Protection mohou být po uplynutí doby účinnosti nebo ukončení odběru zablokovány s cílem zabránit jejich nelicencovanému užívání.</w:t>
      </w:r>
      <w:r w:rsidR="005443C1">
        <w:t xml:space="preserve"> </w:t>
      </w:r>
      <w:r>
        <w:t>Pokud obnovíte svá práva k užívání služby online, poskytneme vám prostředky, jak tuto lhůtu prodloužit.</w:t>
      </w:r>
    </w:p>
    <w:p w:rsidR="00D60016" w:rsidRPr="00D54DC8" w:rsidRDefault="00D60016" w:rsidP="009A33CC">
      <w:pPr>
        <w:pStyle w:val="PURBody-Indented"/>
        <w:numPr>
          <w:ilvl w:val="0"/>
          <w:numId w:val="73"/>
        </w:numPr>
      </w:pPr>
      <w:r>
        <w:t>Můžeme nahradit srovnatelný software a soubory antivirového nebo antispamového softwaru System Center Endpoint Protection včetně souborů podpisů a datových souborů pro filtrování obsahu.</w:t>
      </w:r>
    </w:p>
    <w:p w:rsidR="00D60016" w:rsidRPr="00D54DC8" w:rsidRDefault="00D60016" w:rsidP="009A33CC">
      <w:pPr>
        <w:pStyle w:val="PURBody-Indented"/>
        <w:numPr>
          <w:ilvl w:val="0"/>
          <w:numId w:val="73"/>
        </w:numPr>
      </w:pPr>
      <w:r>
        <w:t>Do rozsahu povoleného rozhodným právem smí společnost Microsoft sledovat vaše užívání produktu System Center Endpoint Protection a odebírat či zpřístupňovat shromážděné informace a materiály za účelem zajištění souladu s multilicenční smlouvou, splnění právních požadavků nebo postupů nebo ochrany práv společnosti Microsoft a dalších společností.</w:t>
      </w:r>
    </w:p>
    <w:p w:rsidR="00D60016" w:rsidRPr="00D54DC8" w:rsidRDefault="00D60016" w:rsidP="009A33CC">
      <w:pPr>
        <w:pStyle w:val="PURBody-Indented"/>
        <w:numPr>
          <w:ilvl w:val="0"/>
          <w:numId w:val="73"/>
        </w:numPr>
      </w:pPr>
      <w:r>
        <w:rPr>
          <w:rFonts w:cs="Arial"/>
        </w:rPr>
        <w:t>Software System Center může obsahovat další software uvedený v doprovodném sdělení. Můžete spouštět nebo jinak používat libovolný počet instancí dalšího softwaru ve fyzickém nebo virtuálním prostředí OSE na libovolném počtu zařízení.</w:t>
      </w:r>
      <w:r w:rsidR="005443C1">
        <w:rPr>
          <w:rFonts w:cs="Arial"/>
        </w:rPr>
        <w:t xml:space="preserve"> </w:t>
      </w:r>
      <w:r>
        <w:rPr>
          <w:rFonts w:cs="Arial"/>
        </w:rPr>
        <w:t>Tyto instance smíte užívat pouze se softwarem.</w:t>
      </w:r>
      <w:r w:rsidR="005443C1">
        <w:rPr>
          <w:rFonts w:cs="Arial"/>
        </w:rPr>
        <w:t xml:space="preserve"> </w:t>
      </w:r>
      <w:r>
        <w:rPr>
          <w:rFonts w:cs="Arial"/>
        </w:rPr>
        <w:t xml:space="preserve">Použití jakékoli instance se softwarem může být nepřímé, prostřednictvím jiného dalšího softwaru, nebo přímé. </w:t>
      </w:r>
    </w:p>
    <w:p w:rsidR="00F47710" w:rsidRPr="0085568E" w:rsidRDefault="00CB4F63" w:rsidP="00F47710">
      <w:pPr>
        <w:pStyle w:val="PURBlueStrong-Indented"/>
        <w:rPr>
          <w:spacing w:val="0"/>
        </w:rPr>
      </w:pPr>
      <w:r w:rsidRPr="0085568E">
        <w:rPr>
          <w:spacing w:val="0"/>
        </w:rPr>
        <w:t>Licenční podmínky:</w:t>
      </w:r>
      <w:r w:rsidR="005443C1" w:rsidRPr="0085568E">
        <w:rPr>
          <w:spacing w:val="0"/>
        </w:rPr>
        <w:t xml:space="preserve"> </w:t>
      </w:r>
      <w:r w:rsidRPr="0085568E">
        <w:rPr>
          <w:smallCaps w:val="0"/>
          <w:color w:val="auto"/>
          <w:spacing w:val="0"/>
        </w:rPr>
        <w:t>Vaše právo používat software v rámci licence na bázi předplatného podle počtu uživatelů je časově omezené. Po skončení platnosti vašeho předplatného služby Windows Intune nesmíte k softwaru přistupovat ani jej používat.</w:t>
      </w:r>
    </w:p>
    <w:p w:rsidR="001615F0" w:rsidRPr="00D54DC8" w:rsidRDefault="00253788" w:rsidP="001615F0">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BD1E23" w:rsidRPr="00D54DC8" w:rsidRDefault="00BD1E23" w:rsidP="00BD1E23">
      <w:pPr>
        <w:pStyle w:val="PURProductName"/>
      </w:pPr>
      <w:r>
        <w:t>Licence na odběr Windows Intune s počítačovým operačním systémem Windows na základě počtu uživatelů</w:t>
      </w:r>
      <w:r>
        <w:fldChar w:fldCharType="begin"/>
      </w:r>
      <w:r>
        <w:instrText>XE "Windows Intune s počítačovým operačním systémem Windows"</w:instrText>
      </w:r>
      <w:r>
        <w:fldChar w:fldCharType="end"/>
      </w:r>
      <w:r>
        <w:fldChar w:fldCharType="begin"/>
      </w:r>
      <w:r>
        <w:instrText>TC "</w:instrText>
      </w:r>
      <w:bookmarkStart w:id="349" w:name="_Toc374022394"/>
      <w:r>
        <w:instrText>Windows Intune s počítačovým operačním systémem Windows</w:instrText>
      </w:r>
      <w:bookmarkEnd w:id="349"/>
      <w:r>
        <w:instrText xml:space="preserve">" \l 3 </w:instrText>
      </w:r>
      <w:bookmarkStart w:id="350" w:name="_Toc370712530"/>
      <w:bookmarkEnd w:id="350"/>
      <w:r>
        <w:fldChar w:fldCharType="end"/>
      </w:r>
    </w:p>
    <w:p w:rsidR="00BD1E23" w:rsidRPr="00D54DC8" w:rsidRDefault="00BD1E23" w:rsidP="00BD1E2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6A274F">
            <w:pPr>
              <w:pStyle w:val="PURBody"/>
            </w:pPr>
            <w:r>
              <w:rPr>
                <w:b/>
                <w:i/>
              </w:rPr>
              <w:t>Vyžadováno pro každou vaši součást:</w:t>
            </w:r>
          </w:p>
          <w:p w:rsidR="00BD1E23" w:rsidRDefault="00BD1E23" w:rsidP="009A33CC">
            <w:pPr>
              <w:pStyle w:val="PURBullet"/>
              <w:numPr>
                <w:ilvl w:val="0"/>
                <w:numId w:val="42"/>
              </w:numPr>
            </w:pPr>
            <w:r>
              <w:t>Uživatelé přistupující ke službě online nebo souvisejícímu softwaru</w:t>
            </w:r>
          </w:p>
        </w:tc>
        <w:tc>
          <w:tcPr>
            <w:tcW w:w="5340" w:type="dxa"/>
          </w:tcPr>
          <w:p w:rsidR="00BD1E23" w:rsidRPr="00D54DC8" w:rsidRDefault="00BD1E23" w:rsidP="006A274F">
            <w:pPr>
              <w:pStyle w:val="PURBody"/>
            </w:pPr>
            <w:r>
              <w:rPr>
                <w:b/>
                <w:i/>
              </w:rPr>
              <w:t>Vyžadovaná licence na odběr:</w:t>
            </w:r>
          </w:p>
          <w:p w:rsidR="00BD1E23" w:rsidRDefault="00BD1E23" w:rsidP="009A33CC">
            <w:pPr>
              <w:pStyle w:val="PURBullet"/>
              <w:numPr>
                <w:ilvl w:val="0"/>
                <w:numId w:val="43"/>
              </w:numPr>
            </w:pPr>
            <w:r>
              <w:t>Licence na odběr Windows Intune s počítačovým operačním systémem Windows na základě počtu uživatelů</w:t>
            </w:r>
          </w:p>
        </w:tc>
      </w:tr>
    </w:tbl>
    <w:p w:rsidR="00BD1E23" w:rsidRPr="00D54DC8" w:rsidRDefault="00BD1E23" w:rsidP="00BD1E23">
      <w:pPr>
        <w:pStyle w:val="PURBlueBGHeader"/>
      </w:pPr>
      <w:r>
        <w:t>LICENCE NA BÁZI PŘEDPLATNÉHO PRO DOPLŇKY</w:t>
      </w:r>
    </w:p>
    <w:tbl>
      <w:tblPr>
        <w:tblStyle w:val="PURTableNoVertical"/>
        <w:tblW w:w="0" w:type="auto"/>
        <w:tblLook w:val="04A0" w:firstRow="1" w:lastRow="0" w:firstColumn="1" w:lastColumn="0" w:noHBand="0" w:noVBand="1"/>
      </w:tblPr>
      <w:tblGrid>
        <w:gridCol w:w="5263"/>
        <w:gridCol w:w="5263"/>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6A274F">
            <w:pPr>
              <w:pStyle w:val="PURBody"/>
            </w:pPr>
            <w:r>
              <w:rPr>
                <w:b/>
                <w:i/>
              </w:rPr>
              <w:t>Kdy je potřeba:</w:t>
            </w:r>
          </w:p>
          <w:p w:rsidR="00BD1E23" w:rsidRDefault="00BD1E23" w:rsidP="009A33CC">
            <w:pPr>
              <w:pStyle w:val="PURBullet"/>
              <w:numPr>
                <w:ilvl w:val="0"/>
                <w:numId w:val="44"/>
              </w:numPr>
            </w:pPr>
            <w:r>
              <w:t>Pro každý další gigabajt úložiště nad velikost úložiště poskytnutého se základním předplatným.</w:t>
            </w:r>
          </w:p>
        </w:tc>
        <w:tc>
          <w:tcPr>
            <w:tcW w:w="5340" w:type="dxa"/>
          </w:tcPr>
          <w:p w:rsidR="00BD1E23" w:rsidRPr="00D54DC8" w:rsidRDefault="00BD1E23" w:rsidP="006A274F">
            <w:pPr>
              <w:pStyle w:val="PURBody"/>
            </w:pPr>
            <w:r>
              <w:rPr>
                <w:b/>
                <w:i/>
              </w:rPr>
              <w:t>Vyžadovaná licence na odběr:</w:t>
            </w:r>
          </w:p>
          <w:p w:rsidR="00BD1E23" w:rsidRDefault="00BD1E23" w:rsidP="009A33CC">
            <w:pPr>
              <w:pStyle w:val="PURBullet"/>
              <w:numPr>
                <w:ilvl w:val="0"/>
                <w:numId w:val="45"/>
              </w:numPr>
            </w:pPr>
            <w:r>
              <w:t>Licence na bázi předplatného pro doplněk Windows Intune Extra Storage</w:t>
            </w:r>
          </w:p>
        </w:tc>
      </w:tr>
    </w:tbl>
    <w:p w:rsidR="00BD1E23" w:rsidRPr="00D54DC8" w:rsidRDefault="00BD1E23" w:rsidP="00BD1E23">
      <w:pPr>
        <w:pStyle w:val="PURBlueBGHeader"/>
      </w:pPr>
      <w:r>
        <w:t>Další podmínky:</w:t>
      </w:r>
    </w:p>
    <w:p w:rsidR="008223FF" w:rsidRPr="00D54DC8" w:rsidRDefault="008223FF" w:rsidP="008223FF">
      <w:pPr>
        <w:pStyle w:val="PURBlueStrong-Indented"/>
        <w:spacing w:after="120"/>
        <w:ind w:left="274"/>
      </w:pPr>
      <w:r>
        <w:t>Příslušné sdělení</w:t>
      </w:r>
    </w:p>
    <w:p w:rsidR="008223FF" w:rsidRPr="00D54DC8" w:rsidRDefault="008223FF" w:rsidP="00316CAE">
      <w:pPr>
        <w:pStyle w:val="PURBlueStrong-Indented"/>
        <w:spacing w:after="120"/>
        <w:ind w:left="274"/>
      </w:pPr>
      <w:r>
        <w:t>P</w:t>
      </w:r>
      <w:r>
        <w:rPr>
          <w:smallCaps w:val="0"/>
          <w:color w:val="auto"/>
        </w:rPr>
        <w:t xml:space="preserve">latí sdělení Přenos dat, vizuální standard H.264/AVC, videostandard MPEG-2, vizuální standard MPEG-4, vizuální standard VC-1, potenciálně nevyžádaný software (sdělení I &amp; II) a Windows 8.1 (sdělení příslušná pro software počítačového operačního systému Windows) v </w:t>
      </w:r>
      <w:hyperlink w:anchor="Appendix_1" w:history="1">
        <w:hyperlink w:anchor="Appendix_1" w:history="1">
          <w:r w:rsidR="00316CAE" w:rsidRPr="00E409BE">
            <w:rPr>
              <w:rFonts w:eastAsia="MS Mincho" w:cs="Arial"/>
              <w:smallCaps w:val="0"/>
              <w:color w:val="00467F"/>
              <w:szCs w:val="18"/>
              <w:u w:val="single"/>
            </w:rPr>
            <w:t>příloze 1</w:t>
          </w:r>
        </w:hyperlink>
      </w:hyperlink>
      <w:r>
        <w:rPr>
          <w:smallCaps w:val="0"/>
          <w:color w:val="auto"/>
        </w:rPr>
        <w:t>.</w:t>
      </w:r>
    </w:p>
    <w:p w:rsidR="008223FF" w:rsidRPr="00D54DC8" w:rsidRDefault="008223FF" w:rsidP="008223FF">
      <w:pPr>
        <w:pStyle w:val="PURBody-Indented"/>
        <w:ind w:left="274"/>
      </w:pPr>
      <w:r>
        <w:rPr>
          <w:smallCaps/>
          <w:color w:val="00467F" w:themeColor="text2"/>
        </w:rPr>
        <w:t>Zahrnuté technologie</w:t>
      </w:r>
      <w:r>
        <w:t xml:space="preserve"> </w:t>
      </w:r>
    </w:p>
    <w:p w:rsidR="008223FF" w:rsidRPr="00D54DC8" w:rsidRDefault="008223FF" w:rsidP="008223FF">
      <w:pPr>
        <w:pStyle w:val="PURBody-Indented"/>
      </w:pPr>
      <w:r>
        <w:t xml:space="preserve">Softwarové komponenty systému Windows (viz </w:t>
      </w:r>
      <w:hyperlink w:anchor="Obecné_licenční_podmínky" w:history="1">
        <w:r>
          <w:t>Obecné licenční podmínky</w:t>
        </w:r>
      </w:hyperlink>
      <w:r>
        <w:t>) (související se softwarem System Center Configuration Manager a Windows), SQL Server Technology a SQL Server Reporting Services Map Report Item (viz Obecné licenční podmínky) (související se softwarem System Center Configuration Manager)</w:t>
      </w:r>
    </w:p>
    <w:p w:rsidR="00930B7A" w:rsidRPr="00D54DC8" w:rsidRDefault="00930B7A" w:rsidP="00930B7A">
      <w:pPr>
        <w:pStyle w:val="PURBody-Indented"/>
      </w:pPr>
      <w:r>
        <w:rPr>
          <w:smallCaps/>
          <w:color w:val="00467F" w:themeColor="text2"/>
        </w:rPr>
        <w:t>Přístup ke službě online</w:t>
      </w:r>
    </w:p>
    <w:p w:rsidR="00DD193E" w:rsidRPr="00D54DC8" w:rsidRDefault="00930B7A" w:rsidP="00DD193E">
      <w:pPr>
        <w:pStyle w:val="PURBody-Indented"/>
      </w:pPr>
      <w:r>
        <w:t xml:space="preserve">Všichni uživatelé, kterým přiřadíte licenci na bázi předplatného podle počtu uživatelů, smějí přistupovat ke službě online a souvisejícímu softwaru (včetně softwaru System Center) a používat je ke správě zařízení Windows uživatele a až čtyř dalších zařízení. </w:t>
      </w:r>
    </w:p>
    <w:p w:rsidR="00BD1E23" w:rsidRPr="00D54DC8" w:rsidRDefault="00BD1E23" w:rsidP="00BD1E23">
      <w:pPr>
        <w:pStyle w:val="PURBody-Indented"/>
      </w:pPr>
      <w:r>
        <w:rPr>
          <w:smallCaps/>
          <w:color w:val="00467F" w:themeColor="text2"/>
        </w:rPr>
        <w:t>Přiřazení licence</w:t>
      </w:r>
      <w:r w:rsidR="005443C1" w:rsidRPr="00F00A87">
        <w:rPr>
          <w:rFonts w:cs="Tahoma"/>
          <w:szCs w:val="18"/>
        </w:rPr>
        <w:t xml:space="preserve"> </w:t>
      </w:r>
    </w:p>
    <w:p w:rsidR="00671496" w:rsidRPr="00D54DC8" w:rsidRDefault="002348C1" w:rsidP="002348C1">
      <w:pPr>
        <w:pStyle w:val="PURBody-Indented"/>
      </w:pPr>
      <w:r>
        <w:t xml:space="preserve">Uživatel, jemuž byla přiřazena licence na bázi předplatného podle počtu uživatelů, smí používat software Windows (jak je popsán v níže uvedeném oddílu „Počítačový operační systém Windows“) v jediném zařízení a tomuto zařízení musí být přiřazena a musí být na něm instalována licence na kvalifikující operační systém. </w:t>
      </w:r>
    </w:p>
    <w:p w:rsidR="002348C1" w:rsidRPr="00D54DC8" w:rsidRDefault="002348C1" w:rsidP="002348C1">
      <w:pPr>
        <w:pStyle w:val="PURBody-Indented"/>
      </w:pPr>
      <w:r>
        <w:t>Uživatel, jemuž přiřadíte licenci na bázi předplatného podle počtu uživatelů, je primárním uživatelem zařízení, ve kterém je software Windows instalován.</w:t>
      </w:r>
    </w:p>
    <w:p w:rsidR="00C31A6C" w:rsidRPr="00D54DC8" w:rsidRDefault="00BD1E23" w:rsidP="002479DF">
      <w:pPr>
        <w:pStyle w:val="PURBody-Indented"/>
      </w:pPr>
      <w:r>
        <w:lastRenderedPageBreak/>
        <w:t>Takové zařízení je „zařízením Windows“ primárního uživatele pro účely těchto licenčních podmínek ke službě Windows Intune s</w:t>
      </w:r>
      <w:r w:rsidR="002479DF">
        <w:t> </w:t>
      </w:r>
      <w:r>
        <w:t>počítačovým operačním systémem Windows (na uživatele) a licenčních podmínek k sadě Microsoft Desktop Optimization Pack</w:t>
      </w:r>
      <w:r w:rsidR="002479DF">
        <w:t> </w:t>
      </w:r>
      <w:r>
        <w:t>(MDOP).</w:t>
      </w:r>
      <w:r w:rsidR="005443C1">
        <w:t xml:space="preserve"> </w:t>
      </w:r>
    </w:p>
    <w:p w:rsidR="00C31A6C" w:rsidRPr="00D54DC8" w:rsidRDefault="00BD1E23" w:rsidP="00BD1E23">
      <w:pPr>
        <w:pStyle w:val="PURBody-Indented"/>
      </w:pPr>
      <w:r>
        <w:t xml:space="preserve">Licence ke kvalifikujícímu operačnímu systému mohou zahrnovat tyto produkty: </w:t>
      </w:r>
    </w:p>
    <w:p w:rsidR="00C31A6C" w:rsidRPr="00D54DC8" w:rsidRDefault="00BD1E23" w:rsidP="009A33CC">
      <w:pPr>
        <w:pStyle w:val="PURBody-Indented"/>
        <w:numPr>
          <w:ilvl w:val="0"/>
          <w:numId w:val="74"/>
        </w:numPr>
      </w:pPr>
      <w:r>
        <w:t>Windows 8 a 8.1 Enterprise nebo Pro, (edice diskless, N, K a KN)</w:t>
      </w:r>
    </w:p>
    <w:p w:rsidR="00C31A6C" w:rsidRPr="00D54DC8" w:rsidRDefault="00BD1E23" w:rsidP="009A33CC">
      <w:pPr>
        <w:pStyle w:val="PURBody-Indented"/>
        <w:numPr>
          <w:ilvl w:val="0"/>
          <w:numId w:val="74"/>
        </w:numPr>
      </w:pPr>
      <w:r>
        <w:t xml:space="preserve">Windows 7 Enterprise nebo Professional (bez disku) (včetně edic N,K a KN) nebo Ultimate </w:t>
      </w:r>
    </w:p>
    <w:p w:rsidR="00C31A6C" w:rsidRPr="009678F6" w:rsidRDefault="00BD1E23" w:rsidP="009A33CC">
      <w:pPr>
        <w:pStyle w:val="PURBody-Indented"/>
        <w:numPr>
          <w:ilvl w:val="0"/>
          <w:numId w:val="74"/>
        </w:numPr>
        <w:rPr>
          <w:lang w:val="pt-BR"/>
        </w:rPr>
      </w:pPr>
      <w:r w:rsidRPr="009678F6">
        <w:rPr>
          <w:lang w:val="pt-BR"/>
        </w:rPr>
        <w:t xml:space="preserve">Windows Vista Enterprise (edice N, K, KN), Business (edice N, K, KN, Blade) nebo Ultimate </w:t>
      </w:r>
    </w:p>
    <w:p w:rsidR="00C31A6C" w:rsidRPr="009678F6" w:rsidRDefault="00BD1E23" w:rsidP="009A33CC">
      <w:pPr>
        <w:pStyle w:val="PURBody-Indented"/>
        <w:numPr>
          <w:ilvl w:val="0"/>
          <w:numId w:val="74"/>
        </w:numPr>
        <w:rPr>
          <w:lang w:val="pt-BR"/>
        </w:rPr>
      </w:pPr>
      <w:r w:rsidRPr="009678F6">
        <w:rPr>
          <w:lang w:val="pt-BR"/>
        </w:rPr>
        <w:t xml:space="preserve">Edice Windows XP Professional nebo Tablet (včetně edic N,K, KN a Blade), Windows XP Pro N nebo Windows XP Pro Blade PC </w:t>
      </w:r>
    </w:p>
    <w:p w:rsidR="00C31A6C" w:rsidRPr="00D54DC8" w:rsidRDefault="00C31A6C" w:rsidP="009A33CC">
      <w:pPr>
        <w:pStyle w:val="PURBody-Indented"/>
        <w:numPr>
          <w:ilvl w:val="0"/>
          <w:numId w:val="74"/>
        </w:numPr>
      </w:pPr>
      <w:r>
        <w:t xml:space="preserve">Windows 2000 Professional </w:t>
      </w:r>
    </w:p>
    <w:p w:rsidR="00C31A6C" w:rsidRPr="00D54DC8" w:rsidRDefault="00C31A6C" w:rsidP="009A33CC">
      <w:pPr>
        <w:pStyle w:val="PURBody-Indented"/>
        <w:numPr>
          <w:ilvl w:val="0"/>
          <w:numId w:val="74"/>
        </w:numPr>
      </w:pPr>
      <w:r>
        <w:t>Windows NT Workstation 4.0</w:t>
      </w:r>
    </w:p>
    <w:p w:rsidR="00C31A6C" w:rsidRPr="00D54DC8" w:rsidRDefault="00C31A6C" w:rsidP="009A33CC">
      <w:pPr>
        <w:pStyle w:val="PURBody-Indented"/>
        <w:numPr>
          <w:ilvl w:val="0"/>
          <w:numId w:val="74"/>
        </w:numPr>
      </w:pPr>
      <w:r>
        <w:t>Windows 98 (včetně 2. edice)</w:t>
      </w:r>
    </w:p>
    <w:p w:rsidR="00C31A6C" w:rsidRPr="00D54DC8" w:rsidRDefault="00A82F10" w:rsidP="00A0439A">
      <w:pPr>
        <w:pStyle w:val="PURBody-Indented"/>
        <w:numPr>
          <w:ilvl w:val="0"/>
          <w:numId w:val="74"/>
        </w:numPr>
        <w:spacing w:after="240"/>
        <w:ind w:left="994"/>
      </w:pPr>
      <w:r>
        <w:t xml:space="preserve">Apple Macintosh </w:t>
      </w:r>
    </w:p>
    <w:p w:rsidR="00C31A6C" w:rsidRPr="00D54DC8" w:rsidRDefault="00BD1E23" w:rsidP="00C31A6C">
      <w:pPr>
        <w:pStyle w:val="PURBody-Indented"/>
        <w:ind w:left="630"/>
      </w:pPr>
      <w:r>
        <w:t>Licence ke kvalifikujícím operačním systémů Windows zahrnují 32bitové i 64bitové edice.</w:t>
      </w:r>
      <w:r w:rsidR="005443C1">
        <w:t xml:space="preserve"> </w:t>
      </w:r>
    </w:p>
    <w:p w:rsidR="00BD1E23" w:rsidRPr="00D54DC8" w:rsidRDefault="00DD5CC2" w:rsidP="00C31A6C">
      <w:pPr>
        <w:pStyle w:val="PURBody-Indented"/>
        <w:ind w:left="630"/>
      </w:pPr>
      <w:r>
        <w:t>Zařízení Windows můžete nahradit jiným zařízením, ale nikoli krátkodobě (90 dnů nebo méně), a pouze v případě, že náhradní zařízení je licencováno pro poslední verzi počítačového operačního systému Windows. Software z počátečního zařízení je nutné odebrat.</w:t>
      </w:r>
    </w:p>
    <w:p w:rsidR="006B2CCF" w:rsidRPr="00D54DC8" w:rsidRDefault="006B2CCF" w:rsidP="006B2CCF">
      <w:pPr>
        <w:pStyle w:val="PURBlueStrong-Indented"/>
      </w:pPr>
      <w:r>
        <w:t>Licenční podmínky</w:t>
      </w:r>
    </w:p>
    <w:p w:rsidR="006B2CCF" w:rsidRPr="00D54DC8" w:rsidRDefault="006B2CCF" w:rsidP="00E6216B">
      <w:pPr>
        <w:pStyle w:val="PURBody-Indented"/>
      </w:pPr>
      <w:r>
        <w:t>Vaše právo používat software v tomto oddílu na základě licence na bázi předplatného podle počtu uživatelů je časově neomezené. Po skončení předplatného služby Windows Intune s počítačovým operačním systémem Windows nesmíte k softwaru přistupovat ani jej používat.</w:t>
      </w:r>
      <w:r w:rsidR="005443C1">
        <w:t xml:space="preserve"> </w:t>
      </w:r>
    </w:p>
    <w:p w:rsidR="006B2CCF" w:rsidRPr="00D54DC8" w:rsidRDefault="006B2CCF" w:rsidP="006B2CCF">
      <w:pPr>
        <w:pStyle w:val="PURBlueStrong-Indented"/>
      </w:pPr>
      <w:r>
        <w:t>Software System Center</w:t>
      </w:r>
    </w:p>
    <w:p w:rsidR="006B2CCF" w:rsidRPr="00D54DC8" w:rsidRDefault="006B2CCF" w:rsidP="006B2CCF">
      <w:pPr>
        <w:pStyle w:val="PURBody-Indented"/>
        <w:ind w:left="630"/>
      </w:pPr>
      <w:r>
        <w:t>Tyto dodatečné podmínky se vztahují na software System Center zahrnutý v licenci na bázi předplatného podle počtu uživatelů.</w:t>
      </w:r>
    </w:p>
    <w:p w:rsidR="006B2CCF" w:rsidRPr="00A0439A" w:rsidRDefault="006B2CCF" w:rsidP="009A33CC">
      <w:pPr>
        <w:pStyle w:val="PURBody-Indented"/>
        <w:numPr>
          <w:ilvl w:val="0"/>
          <w:numId w:val="75"/>
        </w:numPr>
        <w:rPr>
          <w:szCs w:val="18"/>
        </w:rPr>
      </w:pPr>
      <w:r w:rsidRPr="00A0439A">
        <w:rPr>
          <w:szCs w:val="18"/>
        </w:rPr>
        <w:t xml:space="preserve">Nejste oprávněni kopírovat ani distribuovat žádné datové sady (ani části datových sad), které jsou součástí softwaru. </w:t>
      </w:r>
    </w:p>
    <w:p w:rsidR="006B2CCF" w:rsidRPr="00A0439A" w:rsidRDefault="006B2CCF" w:rsidP="009A33CC">
      <w:pPr>
        <w:pStyle w:val="PURBody-Indented"/>
        <w:numPr>
          <w:ilvl w:val="0"/>
          <w:numId w:val="75"/>
        </w:numPr>
        <w:rPr>
          <w:szCs w:val="18"/>
        </w:rPr>
      </w:pPr>
      <w:r w:rsidRPr="00A0439A">
        <w:rPr>
          <w:szCs w:val="18"/>
        </w:rPr>
        <w:t>Některé funkce komponenty System Center Endpoint Protection mohou být po uplynutí doby účinnosti nebo ukončení odběru zablokovány s cílem zabránit jejich nelicencovanému užívání.</w:t>
      </w:r>
      <w:r w:rsidR="005443C1" w:rsidRPr="00A0439A">
        <w:rPr>
          <w:szCs w:val="18"/>
        </w:rPr>
        <w:t xml:space="preserve"> </w:t>
      </w:r>
      <w:r w:rsidRPr="00A0439A">
        <w:rPr>
          <w:szCs w:val="18"/>
        </w:rPr>
        <w:t>Pokud obnovíte svá práva k užívání služby online, poskytneme vám prostředky, jak tuto lhůtu prodloužit.</w:t>
      </w:r>
    </w:p>
    <w:p w:rsidR="006B2CCF" w:rsidRPr="00A0439A" w:rsidRDefault="006B2CCF" w:rsidP="009A33CC">
      <w:pPr>
        <w:pStyle w:val="PURBody-Indented"/>
        <w:numPr>
          <w:ilvl w:val="0"/>
          <w:numId w:val="75"/>
        </w:numPr>
        <w:rPr>
          <w:szCs w:val="18"/>
        </w:rPr>
      </w:pPr>
      <w:r w:rsidRPr="00A0439A">
        <w:rPr>
          <w:szCs w:val="18"/>
        </w:rPr>
        <w:t>Můžeme nahradit srovnatelný software a soubory antivirového nebo antispamového softwaru System Center Endpoint Protection včetně souborů podpisů a datových souborů pro filtrování obsahu.</w:t>
      </w:r>
    </w:p>
    <w:p w:rsidR="006B2CCF" w:rsidRPr="00A0439A" w:rsidRDefault="006B2CCF" w:rsidP="009A33CC">
      <w:pPr>
        <w:pStyle w:val="PURBody-Indented"/>
        <w:numPr>
          <w:ilvl w:val="0"/>
          <w:numId w:val="75"/>
        </w:numPr>
        <w:rPr>
          <w:szCs w:val="18"/>
        </w:rPr>
      </w:pPr>
      <w:r w:rsidRPr="00A0439A">
        <w:rPr>
          <w:szCs w:val="18"/>
        </w:rPr>
        <w:t>Do rozsahu povoleného rozhodným právem smí společnost Microsoft sledovat vaše užívání produktu System Center Endpoint Protection a odebírat či zpřístupňovat shromážděné informace a materiály za účelem zajištění souladu s touto smlouvou, splnění právních požadavků nebo postupů nebo ochrany práv společnosti Microsoft a dalších společností.</w:t>
      </w:r>
    </w:p>
    <w:p w:rsidR="006B2CCF" w:rsidRPr="00A0439A" w:rsidRDefault="006B2CCF" w:rsidP="009A33CC">
      <w:pPr>
        <w:pStyle w:val="PURBody-Indented"/>
        <w:numPr>
          <w:ilvl w:val="0"/>
          <w:numId w:val="75"/>
        </w:numPr>
        <w:rPr>
          <w:szCs w:val="18"/>
        </w:rPr>
      </w:pPr>
      <w:r w:rsidRPr="00A0439A">
        <w:rPr>
          <w:szCs w:val="18"/>
        </w:rPr>
        <w:t xml:space="preserve">Software System Center může obsahovat další software uvedený </w:t>
      </w:r>
      <w:r w:rsidRPr="00A0439A">
        <w:rPr>
          <w:szCs w:val="18"/>
          <w:u w:val="single"/>
        </w:rPr>
        <w:t>v doprovodném sdělení</w:t>
      </w:r>
      <w:r w:rsidRPr="00D37DB0">
        <w:rPr>
          <w:szCs w:val="18"/>
        </w:rPr>
        <w:t xml:space="preserve">. </w:t>
      </w:r>
      <w:r w:rsidRPr="00A0439A">
        <w:rPr>
          <w:szCs w:val="18"/>
        </w:rPr>
        <w:t>Můžete spouštět nebo jinak používat libovolný počet instancí dalšího softwaru ve fyzickém nebo virtuálním prostředí OSE na libovolném počtu zařízení.</w:t>
      </w:r>
      <w:r w:rsidR="005443C1" w:rsidRPr="00A0439A">
        <w:rPr>
          <w:szCs w:val="18"/>
        </w:rPr>
        <w:t xml:space="preserve"> </w:t>
      </w:r>
      <w:r w:rsidRPr="00A0439A">
        <w:rPr>
          <w:szCs w:val="18"/>
        </w:rPr>
        <w:t>Tyto instance smíte užívat pouze se softwarem.</w:t>
      </w:r>
      <w:r w:rsidR="005443C1" w:rsidRPr="00A0439A">
        <w:rPr>
          <w:szCs w:val="18"/>
        </w:rPr>
        <w:t xml:space="preserve"> </w:t>
      </w:r>
      <w:r w:rsidRPr="00A0439A">
        <w:rPr>
          <w:szCs w:val="18"/>
        </w:rPr>
        <w:t xml:space="preserve">Použití jakékoli instance se softwarem může být nepřímé, prostřednictvím jiného dalšího softwaru, nebo přímé. </w:t>
      </w:r>
    </w:p>
    <w:p w:rsidR="00BD1E23" w:rsidRPr="00D54DC8" w:rsidRDefault="00BD1E23" w:rsidP="006B2CCF">
      <w:pPr>
        <w:pStyle w:val="PURBlueStrong-Indented"/>
      </w:pPr>
      <w:r>
        <w:t>Počítačový operační systém Windows</w:t>
      </w:r>
    </w:p>
    <w:p w:rsidR="00BD1E23" w:rsidRPr="00D54DC8" w:rsidRDefault="00BD1E23" w:rsidP="00BD1E23">
      <w:pPr>
        <w:pStyle w:val="PURBody-Indented"/>
      </w:pPr>
      <w:r>
        <w:t xml:space="preserve">Tyto licenční podmínky se vztahují na počítačový operační systém Windows zahrnutý v licenci na odběr služby Windows Intune s počítačovým operačním systémem Windows (na základě počtu uživatelů). Termín „software“, jak je zde použit, znamená systém Windows Enterprise. Viz Obecné licenční podmínky, definice pro význam instance, prostředí OSE, fyzické prostředí OSE, primární uživatel, kvalifikující zařízení třetí strany, spuštěná instance, server a virtuální prostředí OSE. </w:t>
      </w:r>
    </w:p>
    <w:p w:rsidR="00BD1E23" w:rsidRPr="00D54DC8" w:rsidRDefault="00BD1E23" w:rsidP="00BD1E23">
      <w:pPr>
        <w:autoSpaceDN w:val="0"/>
        <w:spacing w:before="120"/>
        <w:ind w:left="720"/>
      </w:pPr>
      <w:r>
        <w:rPr>
          <w:b/>
          <w:color w:val="auto"/>
          <w:sz w:val="18"/>
        </w:rPr>
        <w:t>Instalace a používání</w:t>
      </w:r>
    </w:p>
    <w:p w:rsidR="00BD1E23" w:rsidRPr="00A0439A" w:rsidRDefault="00BD1E23" w:rsidP="009A33CC">
      <w:pPr>
        <w:numPr>
          <w:ilvl w:val="2"/>
          <w:numId w:val="49"/>
        </w:numPr>
        <w:autoSpaceDN w:val="0"/>
        <w:rPr>
          <w:sz w:val="18"/>
          <w:szCs w:val="18"/>
        </w:rPr>
      </w:pPr>
      <w:r w:rsidRPr="00A0439A">
        <w:rPr>
          <w:rFonts w:cs="Arial"/>
          <w:color w:val="auto"/>
          <w:sz w:val="18"/>
          <w:szCs w:val="18"/>
        </w:rPr>
        <w:t>Smíte instalovat jednu kopii softwaru na zařízení Windows.</w:t>
      </w:r>
    </w:p>
    <w:p w:rsidR="00BD1E23" w:rsidRPr="00A0439A" w:rsidRDefault="00BD1E23" w:rsidP="009A33CC">
      <w:pPr>
        <w:numPr>
          <w:ilvl w:val="2"/>
          <w:numId w:val="49"/>
        </w:numPr>
        <w:autoSpaceDN w:val="0"/>
        <w:rPr>
          <w:sz w:val="18"/>
          <w:szCs w:val="18"/>
        </w:rPr>
      </w:pPr>
      <w:r w:rsidRPr="00A0439A">
        <w:rPr>
          <w:rFonts w:cs="Arial"/>
          <w:color w:val="auto"/>
          <w:sz w:val="18"/>
          <w:szCs w:val="18"/>
        </w:rPr>
        <w:t>Software smíte používat nejvýše na dvou procesorech.</w:t>
      </w:r>
      <w:r w:rsidR="005443C1" w:rsidRPr="00A0439A">
        <w:rPr>
          <w:rFonts w:cs="Arial"/>
          <w:color w:val="auto"/>
          <w:sz w:val="18"/>
          <w:szCs w:val="18"/>
        </w:rPr>
        <w:t xml:space="preserve"> </w:t>
      </w:r>
    </w:p>
    <w:p w:rsidR="00BD1E23" w:rsidRPr="00A0439A" w:rsidRDefault="00BD1E23" w:rsidP="009A33CC">
      <w:pPr>
        <w:numPr>
          <w:ilvl w:val="2"/>
          <w:numId w:val="49"/>
        </w:numPr>
        <w:autoSpaceDN w:val="0"/>
        <w:rPr>
          <w:sz w:val="18"/>
          <w:szCs w:val="18"/>
        </w:rPr>
      </w:pPr>
      <w:r w:rsidRPr="00A0439A">
        <w:rPr>
          <w:rFonts w:cs="Arial"/>
          <w:color w:val="auto"/>
          <w:sz w:val="18"/>
          <w:szCs w:val="18"/>
        </w:rPr>
        <w:t>Místní užívání na zařízení Windows je povoleno pro primárního uživatele.</w:t>
      </w:r>
    </w:p>
    <w:p w:rsidR="00BD1E23" w:rsidRPr="00A0439A" w:rsidRDefault="00BD1E23" w:rsidP="009A33CC">
      <w:pPr>
        <w:numPr>
          <w:ilvl w:val="2"/>
          <w:numId w:val="49"/>
        </w:numPr>
        <w:autoSpaceDN w:val="0"/>
        <w:rPr>
          <w:sz w:val="18"/>
          <w:szCs w:val="18"/>
        </w:rPr>
      </w:pPr>
      <w:r w:rsidRPr="00A0439A">
        <w:rPr>
          <w:rFonts w:cs="Arial"/>
          <w:color w:val="auto"/>
          <w:sz w:val="18"/>
          <w:szCs w:val="18"/>
        </w:rPr>
        <w:t>Vzdálené užívání na zařízení Windows je povoleno pro primárního uživatele z jiného zařízení.</w:t>
      </w:r>
    </w:p>
    <w:p w:rsidR="00BD1E23" w:rsidRPr="00A0439A" w:rsidRDefault="00BD1E23" w:rsidP="009A33CC">
      <w:pPr>
        <w:numPr>
          <w:ilvl w:val="2"/>
          <w:numId w:val="49"/>
        </w:numPr>
        <w:autoSpaceDN w:val="0"/>
        <w:rPr>
          <w:sz w:val="18"/>
          <w:szCs w:val="18"/>
        </w:rPr>
      </w:pPr>
      <w:r w:rsidRPr="00A0439A">
        <w:rPr>
          <w:rFonts w:cs="Arial"/>
          <w:color w:val="auto"/>
          <w:sz w:val="18"/>
          <w:szCs w:val="18"/>
        </w:rPr>
        <w:t xml:space="preserve">K softwaru může přistupovat další uživatel s použitím funkce Vzdálená pomoc nebo podobných technologií výhradně za účelem poskytnutí technické podpory. </w:t>
      </w:r>
    </w:p>
    <w:p w:rsidR="00C654BF" w:rsidRPr="00A0439A" w:rsidRDefault="00C654BF" w:rsidP="009A33CC">
      <w:pPr>
        <w:numPr>
          <w:ilvl w:val="2"/>
          <w:numId w:val="49"/>
        </w:numPr>
        <w:autoSpaceDN w:val="0"/>
        <w:rPr>
          <w:sz w:val="18"/>
          <w:szCs w:val="18"/>
        </w:rPr>
      </w:pPr>
      <w:r w:rsidRPr="00A0439A">
        <w:rPr>
          <w:rFonts w:cs="Arial"/>
          <w:color w:val="auto"/>
          <w:sz w:val="18"/>
          <w:szCs w:val="18"/>
        </w:rPr>
        <w:lastRenderedPageBreak/>
        <w:t>Místo jakékoli povolené instance smíte provozovat systém Windows 8.1 Pro nebo jakoukoli starší verzi softwaru nebo systému Windows 8.1 Pro.</w:t>
      </w:r>
    </w:p>
    <w:p w:rsidR="00BD1E23" w:rsidRPr="00A0439A" w:rsidRDefault="00BD1E23" w:rsidP="009A33CC">
      <w:pPr>
        <w:numPr>
          <w:ilvl w:val="2"/>
          <w:numId w:val="49"/>
        </w:numPr>
        <w:autoSpaceDN w:val="0"/>
        <w:rPr>
          <w:sz w:val="18"/>
          <w:szCs w:val="18"/>
        </w:rPr>
      </w:pPr>
      <w:r w:rsidRPr="00A0439A">
        <w:rPr>
          <w:rFonts w:cs="Arial"/>
          <w:color w:val="auto"/>
          <w:sz w:val="18"/>
          <w:szCs w:val="18"/>
        </w:rPr>
        <w:t>K zařízení Windows smíte připojit až 20 zařízení pro účely sdílení souborů, tisku a používání Internetové informační služby, funkce Sdílení připojení k Internetu nebo telefonních služeb.</w:t>
      </w:r>
    </w:p>
    <w:p w:rsidR="00BD1E23" w:rsidRPr="00A0439A" w:rsidRDefault="00BD1E23" w:rsidP="009A33CC">
      <w:pPr>
        <w:numPr>
          <w:ilvl w:val="2"/>
          <w:numId w:val="49"/>
        </w:numPr>
        <w:autoSpaceDN w:val="0"/>
        <w:rPr>
          <w:sz w:val="18"/>
          <w:szCs w:val="18"/>
        </w:rPr>
      </w:pPr>
      <w:r w:rsidRPr="00A0439A">
        <w:rPr>
          <w:rFonts w:cs="Arial"/>
          <w:color w:val="auto"/>
          <w:sz w:val="18"/>
          <w:szCs w:val="18"/>
        </w:rPr>
        <w:t>Pro aktivaci s použitím Služby správy klíčů nebo podobné technologie je povolen neomezený počet připojení.</w:t>
      </w:r>
    </w:p>
    <w:p w:rsidR="00BD1E23" w:rsidRPr="00A0439A" w:rsidRDefault="00BD1E23" w:rsidP="009A33CC">
      <w:pPr>
        <w:numPr>
          <w:ilvl w:val="2"/>
          <w:numId w:val="49"/>
        </w:numPr>
        <w:autoSpaceDN w:val="0"/>
        <w:rPr>
          <w:sz w:val="18"/>
          <w:szCs w:val="18"/>
        </w:rPr>
      </w:pPr>
      <w:r w:rsidRPr="00A0439A">
        <w:rPr>
          <w:rFonts w:cs="Arial"/>
          <w:color w:val="auto"/>
          <w:sz w:val="18"/>
          <w:szCs w:val="18"/>
        </w:rPr>
        <w:t>Je-li software spuštěn, můžete používat jeho ikony, obrázky, zvuky a média, ale nesmíte je sdílet. Ukázky obrázků, zvuků a médií dodávané v softwaru jsou určeny výhradně k nekomerčnímu použití.</w:t>
      </w:r>
    </w:p>
    <w:p w:rsidR="00BD1E23" w:rsidRPr="00D54DC8" w:rsidRDefault="00BD1E23" w:rsidP="00BD1E23">
      <w:pPr>
        <w:autoSpaceDN w:val="0"/>
        <w:spacing w:before="120"/>
        <w:ind w:left="720"/>
      </w:pPr>
      <w:r>
        <w:rPr>
          <w:b/>
          <w:color w:val="auto"/>
          <w:sz w:val="18"/>
        </w:rPr>
        <w:t>Práva na virtualizaci</w:t>
      </w:r>
    </w:p>
    <w:p w:rsidR="00BD1E23" w:rsidRPr="00D54DC8" w:rsidRDefault="00BD1E23" w:rsidP="00BD1E23">
      <w:pPr>
        <w:pStyle w:val="PURBody-Indented"/>
        <w:ind w:left="720"/>
      </w:pPr>
      <w:r>
        <w:t xml:space="preserve">V případě jakéhokoli rozporu mezi podmínkami v oddílu Instalace a používání a podmínkami v tomto oddílu se užívací práva na virtualizaci řídí licenčními podmínkami v tomto oddílu. </w:t>
      </w:r>
    </w:p>
    <w:p w:rsidR="00BD1E23" w:rsidRPr="00A0439A" w:rsidRDefault="00BD1E23" w:rsidP="009A33CC">
      <w:pPr>
        <w:numPr>
          <w:ilvl w:val="2"/>
          <w:numId w:val="50"/>
        </w:numPr>
        <w:autoSpaceDN w:val="0"/>
        <w:rPr>
          <w:sz w:val="18"/>
          <w:szCs w:val="18"/>
        </w:rPr>
      </w:pPr>
      <w:r w:rsidRPr="00A0439A">
        <w:rPr>
          <w:rFonts w:cs="Arial"/>
          <w:color w:val="auto"/>
          <w:sz w:val="18"/>
          <w:szCs w:val="18"/>
        </w:rPr>
        <w:t>Pomocí zařízení se systémem Windows může primární uživatel vzdáleně přistupovat k nejvýše čtyřem instancím softwaru provozovaným ve virtuálních prostředích OSE nebo pouze k jedné instanci softwaru provozované v jednom fyzickém prostředí OSE na zařízeních ve vašem datovém centru.</w:t>
      </w:r>
    </w:p>
    <w:p w:rsidR="00BD1E23" w:rsidRPr="00A0439A" w:rsidRDefault="00BD1E23" w:rsidP="009A33CC">
      <w:pPr>
        <w:numPr>
          <w:ilvl w:val="2"/>
          <w:numId w:val="50"/>
        </w:numPr>
        <w:autoSpaceDN w:val="0"/>
        <w:rPr>
          <w:sz w:val="18"/>
          <w:szCs w:val="18"/>
        </w:rPr>
      </w:pPr>
      <w:r w:rsidRPr="00A0439A">
        <w:rPr>
          <w:rFonts w:cs="Arial"/>
          <w:color w:val="auto"/>
          <w:sz w:val="18"/>
          <w:szCs w:val="18"/>
        </w:rPr>
        <w:t xml:space="preserve">Primární uživatel smí také spouštět až čtyři instance ve virtuálních prostředích OSE a jednu instanci ve fyzickém prostředí OSE na zařízení Windows. </w:t>
      </w:r>
    </w:p>
    <w:p w:rsidR="00BD1E23" w:rsidRPr="00A0439A" w:rsidRDefault="00BD1E23" w:rsidP="009A33CC">
      <w:pPr>
        <w:numPr>
          <w:ilvl w:val="2"/>
          <w:numId w:val="50"/>
        </w:numPr>
        <w:autoSpaceDN w:val="0"/>
        <w:rPr>
          <w:sz w:val="18"/>
          <w:szCs w:val="18"/>
        </w:rPr>
      </w:pPr>
      <w:r w:rsidRPr="00A0439A">
        <w:rPr>
          <w:rFonts w:cs="Arial"/>
          <w:color w:val="auto"/>
          <w:sz w:val="18"/>
          <w:szCs w:val="18"/>
        </w:rPr>
        <w:t>Pokud jsou použity všechny instance, jejichž spouštění ve virtuálních prostředích OSE je povoleno, smíte instanci ve fyzickém prostředí OSE použít pouze k hostování a správě virtuálních prostředí OSE.</w:t>
      </w:r>
    </w:p>
    <w:p w:rsidR="00BD1E23" w:rsidRPr="00A0439A" w:rsidRDefault="00BD1E23" w:rsidP="009A33CC">
      <w:pPr>
        <w:numPr>
          <w:ilvl w:val="2"/>
          <w:numId w:val="50"/>
        </w:numPr>
        <w:autoSpaceDN w:val="0"/>
        <w:rPr>
          <w:sz w:val="18"/>
          <w:szCs w:val="18"/>
        </w:rPr>
      </w:pPr>
      <w:r w:rsidRPr="00A0439A">
        <w:rPr>
          <w:rFonts w:cs="Arial"/>
          <w:color w:val="auto"/>
          <w:sz w:val="18"/>
          <w:szCs w:val="18"/>
        </w:rPr>
        <w:t>Primární uživatel smí spouštět dvě instance softwaru ve fyzickém prostředí OSE jako alternativu k provozování softwaru vzdáleně ve vašem datovém centru nebo lokálně ve virtuálních prostředích OSE.</w:t>
      </w:r>
    </w:p>
    <w:p w:rsidR="00BD1E23" w:rsidRPr="00A0439A" w:rsidRDefault="00BD1E23" w:rsidP="009A33CC">
      <w:pPr>
        <w:numPr>
          <w:ilvl w:val="2"/>
          <w:numId w:val="50"/>
        </w:numPr>
        <w:autoSpaceDN w:val="0"/>
        <w:rPr>
          <w:sz w:val="18"/>
          <w:szCs w:val="18"/>
        </w:rPr>
      </w:pPr>
      <w:r w:rsidRPr="00A0439A">
        <w:rPr>
          <w:rFonts w:cs="Arial"/>
          <w:color w:val="auto"/>
          <w:sz w:val="18"/>
          <w:szCs w:val="18"/>
        </w:rPr>
        <w:t>V případě přístupu pouze pro účely správy softwaru nepotřebujete licenci pro přístup ke svým instancím.</w:t>
      </w:r>
    </w:p>
    <w:p w:rsidR="00BD1E23" w:rsidRPr="00A0439A" w:rsidRDefault="00BD1E23" w:rsidP="009A33CC">
      <w:pPr>
        <w:numPr>
          <w:ilvl w:val="2"/>
          <w:numId w:val="50"/>
        </w:numPr>
        <w:autoSpaceDN w:val="0"/>
        <w:rPr>
          <w:sz w:val="18"/>
          <w:szCs w:val="18"/>
        </w:rPr>
      </w:pPr>
      <w:r w:rsidRPr="00A0439A">
        <w:rPr>
          <w:rFonts w:cs="Arial"/>
          <w:color w:val="auto"/>
          <w:sz w:val="18"/>
          <w:szCs w:val="18"/>
        </w:rPr>
        <w:t>Smíte vytvářet libovolný počet instancí softwaru a ukládat je na jakémkoli svém serveru nebo úložném médiu výhradně s cílem uplatnit svá práva k provozování instancí softwaru v rámci jakýchkoli svých licencí pro službu Windows Intune s počítačovým operačním systémem Windows (na základě počtu uživatelů). Nesmíte distribuovat instance třetím stranám.</w:t>
      </w:r>
    </w:p>
    <w:p w:rsidR="00BD1E23" w:rsidRPr="00D54DC8" w:rsidRDefault="00BD1E23" w:rsidP="00BD1E23">
      <w:pPr>
        <w:autoSpaceDN w:val="0"/>
        <w:spacing w:before="120"/>
        <w:ind w:left="720"/>
      </w:pPr>
      <w:r>
        <w:rPr>
          <w:b/>
          <w:color w:val="auto"/>
          <w:sz w:val="18"/>
        </w:rPr>
        <w:t xml:space="preserve">Užívací práva pro roaming </w:t>
      </w:r>
    </w:p>
    <w:p w:rsidR="00BD1E23" w:rsidRPr="00D54DC8" w:rsidRDefault="00BD1E23" w:rsidP="00BD1E23">
      <w:pPr>
        <w:pStyle w:val="PURBody-Indented"/>
        <w:ind w:left="720"/>
      </w:pPr>
      <w:r>
        <w:t xml:space="preserve">V případě jakéhokoli rozporu mezi podmínkami v oddílu Instalace a používání a podmínkami v tomto oddílu se užívací práva pro roaming řídí licenčními podmínky v tomto oddílu. </w:t>
      </w:r>
    </w:p>
    <w:p w:rsidR="00BD1E23" w:rsidRPr="00A0439A" w:rsidRDefault="00BD1E23" w:rsidP="009A33CC">
      <w:pPr>
        <w:numPr>
          <w:ilvl w:val="2"/>
          <w:numId w:val="51"/>
        </w:numPr>
        <w:autoSpaceDN w:val="0"/>
        <w:rPr>
          <w:sz w:val="18"/>
          <w:szCs w:val="18"/>
        </w:rPr>
      </w:pPr>
      <w:r w:rsidRPr="00A0439A">
        <w:rPr>
          <w:rFonts w:cs="Arial"/>
          <w:color w:val="auto"/>
          <w:sz w:val="18"/>
          <w:szCs w:val="18"/>
        </w:rPr>
        <w:t xml:space="preserve">Primární uživatel licencovaného zařízení může vzdáleně přistupovat k povoleným instancím spuštěným na serverech ve vašem datovém centru z kvalifikovaného zařízení třetí strany z libovolného místa mimo vaši provozovnu nebo provozovny vašich afilací. </w:t>
      </w:r>
    </w:p>
    <w:p w:rsidR="00BD1E23" w:rsidRPr="00A0439A" w:rsidRDefault="00BD1E23" w:rsidP="009A33CC">
      <w:pPr>
        <w:numPr>
          <w:ilvl w:val="2"/>
          <w:numId w:val="51"/>
        </w:numPr>
        <w:autoSpaceDN w:val="0"/>
        <w:rPr>
          <w:sz w:val="18"/>
          <w:szCs w:val="18"/>
        </w:rPr>
      </w:pPr>
      <w:r w:rsidRPr="00A0439A">
        <w:rPr>
          <w:rFonts w:cs="Arial"/>
          <w:color w:val="auto"/>
          <w:sz w:val="18"/>
          <w:szCs w:val="18"/>
        </w:rPr>
        <w:t>Primární uživatel také smí spouštět jednu instanci softwaru ve virtuálním prostředí OSE v kvalifikovaném zařízení třetí strany, když se nachází mimo vaši provozovnu a provozovny vašich afilací.</w:t>
      </w:r>
    </w:p>
    <w:p w:rsidR="00BD1E23" w:rsidRPr="00A0439A" w:rsidRDefault="00BD1E23" w:rsidP="009A33CC">
      <w:pPr>
        <w:numPr>
          <w:ilvl w:val="2"/>
          <w:numId w:val="51"/>
        </w:numPr>
        <w:autoSpaceDN w:val="0"/>
        <w:rPr>
          <w:sz w:val="18"/>
          <w:szCs w:val="18"/>
        </w:rPr>
      </w:pPr>
      <w:r w:rsidRPr="00A0439A">
        <w:rPr>
          <w:rFonts w:cs="Arial"/>
          <w:color w:val="auto"/>
          <w:sz w:val="18"/>
          <w:szCs w:val="18"/>
        </w:rPr>
        <w:t>Jakékoli použití na základě práv pro roaming je povoleno pouze pro pracovní účely.</w:t>
      </w:r>
    </w:p>
    <w:p w:rsidR="00BD1E23" w:rsidRPr="00A0439A" w:rsidRDefault="00BD1E23" w:rsidP="009A33CC">
      <w:pPr>
        <w:numPr>
          <w:ilvl w:val="2"/>
          <w:numId w:val="51"/>
        </w:numPr>
        <w:autoSpaceDN w:val="0"/>
        <w:rPr>
          <w:sz w:val="18"/>
          <w:szCs w:val="18"/>
        </w:rPr>
      </w:pPr>
      <w:r w:rsidRPr="00A0439A">
        <w:rPr>
          <w:rFonts w:cs="Arial"/>
          <w:color w:val="auto"/>
          <w:sz w:val="18"/>
          <w:szCs w:val="18"/>
        </w:rPr>
        <w:t>Software nesmí v rámci stejné licence používat žádný jiný uživatel, s výjimkou použití pro účely technické podpory s použitím funkce Vzdálená pomoc nebo obdobné technologie nebo pro účely správy softwaru.</w:t>
      </w:r>
    </w:p>
    <w:p w:rsidR="00BD1E23" w:rsidRPr="00D54DC8" w:rsidRDefault="00BD1E23" w:rsidP="00BD1E23">
      <w:pPr>
        <w:autoSpaceDN w:val="0"/>
        <w:spacing w:before="120"/>
        <w:ind w:left="720"/>
      </w:pPr>
      <w:r>
        <w:rPr>
          <w:b/>
          <w:color w:val="auto"/>
          <w:sz w:val="18"/>
        </w:rPr>
        <w:t>Práva k funkci Windows To Go</w:t>
      </w:r>
    </w:p>
    <w:p w:rsidR="00BD1E23" w:rsidRPr="00D54DC8" w:rsidRDefault="00BD1E23" w:rsidP="00BD1E23">
      <w:pPr>
        <w:pStyle w:val="PURBody-Indented"/>
        <w:ind w:left="720"/>
      </w:pPr>
      <w:r>
        <w:t xml:space="preserve">Licenční podmínky v tomto oddílu určují užívání v rámci práv k funkci Windows To Go v případě jakéhokoli rozporu s podmínkami v oddílu Instalace a používání. </w:t>
      </w:r>
    </w:p>
    <w:p w:rsidR="00BD1E23" w:rsidRPr="00A0439A" w:rsidRDefault="00BD1E23" w:rsidP="009A33CC">
      <w:pPr>
        <w:numPr>
          <w:ilvl w:val="2"/>
          <w:numId w:val="52"/>
        </w:numPr>
        <w:autoSpaceDN w:val="0"/>
        <w:rPr>
          <w:sz w:val="18"/>
          <w:szCs w:val="18"/>
        </w:rPr>
      </w:pPr>
      <w:r w:rsidRPr="00A0439A">
        <w:rPr>
          <w:rFonts w:cs="Arial"/>
          <w:color w:val="auto"/>
          <w:sz w:val="18"/>
          <w:szCs w:val="18"/>
        </w:rPr>
        <w:t>Smíte vytvořit a uložit instanci softwaru až na dvou jednotkách USB.</w:t>
      </w:r>
    </w:p>
    <w:p w:rsidR="00BD1E23" w:rsidRPr="00A0439A" w:rsidRDefault="00BD1E23" w:rsidP="009A33CC">
      <w:pPr>
        <w:numPr>
          <w:ilvl w:val="2"/>
          <w:numId w:val="52"/>
        </w:numPr>
        <w:autoSpaceDN w:val="0"/>
        <w:rPr>
          <w:sz w:val="18"/>
          <w:szCs w:val="18"/>
        </w:rPr>
      </w:pPr>
      <w:r w:rsidRPr="00A0439A">
        <w:rPr>
          <w:rFonts w:cs="Arial"/>
          <w:color w:val="auto"/>
          <w:sz w:val="18"/>
          <w:szCs w:val="18"/>
        </w:rPr>
        <w:t>Primární uživatel smí spustit instanci uloženou na jednotce USB v jakémkoli licencovaném zařízení Windows.</w:t>
      </w:r>
    </w:p>
    <w:p w:rsidR="00BD1E23" w:rsidRPr="00A0439A" w:rsidRDefault="00BD1E23" w:rsidP="009A33CC">
      <w:pPr>
        <w:numPr>
          <w:ilvl w:val="2"/>
          <w:numId w:val="52"/>
        </w:numPr>
        <w:autoSpaceDN w:val="0"/>
        <w:rPr>
          <w:sz w:val="18"/>
          <w:szCs w:val="18"/>
        </w:rPr>
      </w:pPr>
      <w:r w:rsidRPr="00A0439A">
        <w:rPr>
          <w:rFonts w:cs="Arial"/>
          <w:color w:val="auto"/>
          <w:sz w:val="18"/>
          <w:szCs w:val="18"/>
        </w:rPr>
        <w:t>Primární uživatel zařízení Windows smí spustit instanci na jednotce USB v kvalifikovaném zařízení třetí strany z libovolného místa mimo vaši provozovnu nebo provozovny vašich afilací.</w:t>
      </w:r>
    </w:p>
    <w:p w:rsidR="00BD1E23" w:rsidRPr="00A0439A" w:rsidRDefault="00BD1E23" w:rsidP="009A33CC">
      <w:pPr>
        <w:numPr>
          <w:ilvl w:val="2"/>
          <w:numId w:val="52"/>
        </w:numPr>
        <w:autoSpaceDN w:val="0"/>
        <w:rPr>
          <w:sz w:val="18"/>
          <w:szCs w:val="18"/>
        </w:rPr>
      </w:pPr>
      <w:r w:rsidRPr="00A0439A">
        <w:rPr>
          <w:rFonts w:cs="Arial"/>
          <w:color w:val="auto"/>
          <w:sz w:val="18"/>
          <w:szCs w:val="18"/>
        </w:rPr>
        <w:t>Jakékoli použití funkce Windows To Go je povoleno pouze pro pracovní účely.</w:t>
      </w:r>
    </w:p>
    <w:p w:rsidR="00BD1E23" w:rsidRPr="00A0439A" w:rsidRDefault="00BD1E23" w:rsidP="009A33CC">
      <w:pPr>
        <w:numPr>
          <w:ilvl w:val="2"/>
          <w:numId w:val="52"/>
        </w:numPr>
        <w:autoSpaceDN w:val="0"/>
        <w:rPr>
          <w:sz w:val="18"/>
          <w:szCs w:val="18"/>
        </w:rPr>
      </w:pPr>
      <w:r w:rsidRPr="00A0439A">
        <w:rPr>
          <w:rFonts w:cs="Arial"/>
          <w:color w:val="auto"/>
          <w:sz w:val="18"/>
          <w:szCs w:val="18"/>
        </w:rPr>
        <w:t>Software nesmí v rámci stejné licence používat žádný jiný uživatel, s výjimkou použití pro účely technické podpory s použitím funkce Vzdálená pomoc nebo obdobné technologie nebo pro účely správy softwaru.</w:t>
      </w:r>
    </w:p>
    <w:p w:rsidR="007D63E7" w:rsidRPr="00D54DC8" w:rsidRDefault="007D63E7" w:rsidP="007D63E7">
      <w:pPr>
        <w:autoSpaceDN w:val="0"/>
        <w:spacing w:before="120"/>
        <w:ind w:left="720"/>
      </w:pPr>
      <w:r>
        <w:rPr>
          <w:b/>
          <w:color w:val="auto"/>
          <w:sz w:val="18"/>
        </w:rPr>
        <w:t>Doprovodná zařízení</w:t>
      </w:r>
    </w:p>
    <w:p w:rsidR="007D63E7" w:rsidRPr="00D54DC8" w:rsidRDefault="007D63E7" w:rsidP="007D63E7">
      <w:pPr>
        <w:pStyle w:val="PURBody-Indented"/>
        <w:ind w:left="720"/>
      </w:pPr>
      <w:r>
        <w:t>Pro účely tohoto oddílu:</w:t>
      </w:r>
    </w:p>
    <w:p w:rsidR="007D63E7" w:rsidRPr="00D54DC8" w:rsidRDefault="002A52DF" w:rsidP="00D37DB0">
      <w:pPr>
        <w:pStyle w:val="PURBody-Indented"/>
        <w:ind w:left="720"/>
      </w:pPr>
      <w:r>
        <w:t xml:space="preserve">Pojem „doprovodné zařízení Window RT“ označuje jakékoli další zařízení, které používá </w:t>
      </w:r>
      <w:r>
        <w:rPr>
          <w:rFonts w:cs="Arial"/>
          <w:szCs w:val="18"/>
        </w:rPr>
        <w:t>primární</w:t>
      </w:r>
      <w:r>
        <w:t xml:space="preserve"> uživatel a které jste vy (nikoli</w:t>
      </w:r>
      <w:r w:rsidR="00D37DB0">
        <w:t> </w:t>
      </w:r>
      <w:r>
        <w:t>třetí strana) licencovali pro systém Windows RT nebo Windows RT 8.1.</w:t>
      </w:r>
      <w:r w:rsidR="005443C1">
        <w:t xml:space="preserve"> </w:t>
      </w:r>
    </w:p>
    <w:p w:rsidR="007D63E7" w:rsidRPr="00D54DC8" w:rsidRDefault="007D63E7" w:rsidP="007D63E7">
      <w:pPr>
        <w:pStyle w:val="PURBody-Indented"/>
        <w:ind w:left="720"/>
      </w:pPr>
      <w:r>
        <w:t>Licenční podmínky v tomto oddílu určují užívání na doprovodném zařízení Windows RT v případě jakéhokoli rozporu s podmínkami v oddílu Instalace a používání.</w:t>
      </w:r>
    </w:p>
    <w:p w:rsidR="007D63E7" w:rsidRPr="00A0439A" w:rsidRDefault="007D63E7" w:rsidP="009A33CC">
      <w:pPr>
        <w:numPr>
          <w:ilvl w:val="2"/>
          <w:numId w:val="54"/>
        </w:numPr>
        <w:autoSpaceDN w:val="0"/>
        <w:rPr>
          <w:sz w:val="18"/>
          <w:szCs w:val="18"/>
        </w:rPr>
      </w:pPr>
      <w:r w:rsidRPr="00A0439A">
        <w:rPr>
          <w:rFonts w:cs="Arial"/>
          <w:color w:val="auto"/>
          <w:sz w:val="18"/>
          <w:szCs w:val="18"/>
        </w:rPr>
        <w:lastRenderedPageBreak/>
        <w:t>Primární uživatel může vzdáleně přistupovat ke všem povoleným instancím softwaru spuštěným na serverech ve vašem datovém centru podle odpovídajícího oddílu smlouvy Práva na virtualizaci z doprovodného zařízení Windows RT.</w:t>
      </w:r>
    </w:p>
    <w:p w:rsidR="007D63E7" w:rsidRPr="00A0439A" w:rsidRDefault="007D63E7" w:rsidP="009A33CC">
      <w:pPr>
        <w:numPr>
          <w:ilvl w:val="2"/>
          <w:numId w:val="54"/>
        </w:numPr>
        <w:autoSpaceDN w:val="0"/>
        <w:rPr>
          <w:sz w:val="18"/>
          <w:szCs w:val="18"/>
        </w:rPr>
      </w:pPr>
      <w:r w:rsidRPr="00A0439A">
        <w:rPr>
          <w:rFonts w:cs="Arial"/>
          <w:color w:val="auto"/>
          <w:sz w:val="18"/>
          <w:szCs w:val="18"/>
        </w:rPr>
        <w:t>Software nesmí v rámci stejné licence současně používat žádný jiný uživatel, s výjimkou použití pro účely technické podpory s použitím funkce Vzdálená pomoc nebo obdobné technologie nebo pro účely správy softwaru.</w:t>
      </w:r>
      <w:r w:rsidR="005443C1" w:rsidRPr="00A0439A">
        <w:rPr>
          <w:rFonts w:cs="Arial"/>
          <w:color w:val="auto"/>
          <w:sz w:val="18"/>
          <w:szCs w:val="18"/>
        </w:rPr>
        <w:t xml:space="preserve"> </w:t>
      </w:r>
    </w:p>
    <w:p w:rsidR="007D63E7" w:rsidRPr="00D54DC8" w:rsidRDefault="007D63E7" w:rsidP="009A33CC">
      <w:pPr>
        <w:numPr>
          <w:ilvl w:val="2"/>
          <w:numId w:val="54"/>
        </w:numPr>
        <w:autoSpaceDN w:val="0"/>
      </w:pPr>
      <w:r w:rsidRPr="00A0439A">
        <w:rPr>
          <w:rFonts w:cs="Arial"/>
          <w:color w:val="auto"/>
          <w:sz w:val="18"/>
          <w:szCs w:val="18"/>
        </w:rPr>
        <w:t>Vaše právo užívat software na doprovodném zařízení Windows RT na základě práv k funkci Windows To Go je časově omezené. Po uplynutí doby účinnosti licence na odběr služby Windows Intune s počítačovým operačním systémem Windows nesmíte přistupovat a užívat zde povolený software</w:t>
      </w:r>
      <w:r>
        <w:rPr>
          <w:rFonts w:cs="Arial"/>
          <w:color w:val="auto"/>
          <w:sz w:val="18"/>
          <w:szCs w:val="18"/>
        </w:rPr>
        <w:t>.</w:t>
      </w:r>
    </w:p>
    <w:p w:rsidR="00BD1E23" w:rsidRPr="00D54DC8" w:rsidRDefault="00BD1E23" w:rsidP="00BD1E23">
      <w:pPr>
        <w:autoSpaceDN w:val="0"/>
        <w:spacing w:before="120"/>
        <w:ind w:left="720"/>
      </w:pPr>
      <w:r>
        <w:rPr>
          <w:b/>
          <w:color w:val="auto"/>
          <w:sz w:val="18"/>
        </w:rPr>
        <w:t>Ověření</w:t>
      </w:r>
    </w:p>
    <w:p w:rsidR="00BD1E23" w:rsidRPr="00D54DC8" w:rsidRDefault="00BD1E23" w:rsidP="00BD1E23">
      <w:pPr>
        <w:ind w:left="720"/>
      </w:pPr>
      <w:r>
        <w:rPr>
          <w:rFonts w:cs="Arial"/>
          <w:bCs/>
          <w:color w:val="auto"/>
          <w:sz w:val="18"/>
          <w:szCs w:val="18"/>
        </w:rPr>
        <w:t xml:space="preserve">V rámci ověření probíhá kontrola, zda software byl aktivován a zda je správně licencován. Kromě toho se také kontroluje, zda nebyly provedeny žádné neautorizované změny ověřovacích, licenčních nebo aktivačních funkcí softwaru. Při ověřování může být dále vyhledáván určitý škodlivý nebo neautorizovaný software související s takovýmito neoprávněnými změnami. Ověření rovněž potvrzuje, že máte řádné licence, a umožňuje vám pokračovat v používání softwaru nebo určitých funkcí softwaru nebo získat další výhody. Ověřování není dovoleno obcházet. Smyslem tohoto opatření je zabránit použití softwaru bez licence. Další informace naleznete na adrese </w:t>
      </w:r>
      <w:hyperlink r:id="rId43" w:history="1">
        <w:r>
          <w:rPr>
            <w:rFonts w:cs="Arial"/>
            <w:bCs/>
            <w:color w:val="auto"/>
            <w:sz w:val="18"/>
            <w:szCs w:val="18"/>
          </w:rPr>
          <w:t>http://go.microsoft.com/fwlink/?Linkid=104610</w:t>
        </w:r>
      </w:hyperlink>
      <w:r>
        <w:rPr>
          <w:rFonts w:cs="Arial"/>
          <w:bCs/>
          <w:color w:val="auto"/>
          <w:sz w:val="18"/>
          <w:szCs w:val="18"/>
        </w:rPr>
        <w:t>.</w:t>
      </w:r>
    </w:p>
    <w:p w:rsidR="00BD1E23" w:rsidRPr="00D54DC8" w:rsidRDefault="00BD1E23" w:rsidP="00BD1E23">
      <w:pPr>
        <w:ind w:left="720"/>
      </w:pPr>
      <w:r>
        <w:rPr>
          <w:rFonts w:cs="Arial"/>
          <w:bCs/>
          <w:color w:val="auto"/>
          <w:sz w:val="18"/>
          <w:szCs w:val="18"/>
        </w:rPr>
        <w:t xml:space="preserve">Software bude v nepravidelných intervalech provádět kontrolní ověření softwaru. Tuto kontrolu může zahájit software nebo společnost Microsoft. Aby bylo možné používat funkce aktivace a kontrolního ověřování, může software v nepravidelných intervalech vyžadovat aktualizace nebo stažení dalších souborů pro ověřovací, licenční a aktivační funkce softwaru. Aktualizace a stahování nových souborů jsou nezbytné k zajištění správné funkce softwaru. Stahování a instalace mohou probíhat, aniž byste na to byli dále upozorňováni. V průběhu ověřování nebo po něm může software zasílat společnosti Microsoft informace o softwaru, počítači a výsledcích kontroly. K těmto informacím patří například verze a kód Product Key softwaru, veškeré neautorizované změny provedené v ověřovacích, licenčních nebo aktivačních funkcích softwaru, veškerý související nalezený škodlivý nebo neautorizovaný software a adresa počítače v protokolu IP. S výjimkou případů, kdy společnost Microsoft může informace </w:t>
      </w:r>
      <w:r>
        <w:rPr>
          <w:rFonts w:cs="Arial"/>
          <w:bCs/>
          <w:color w:val="000000" w:themeColor="text1"/>
          <w:sz w:val="18"/>
          <w:szCs w:val="18"/>
        </w:rPr>
        <w:t>použít a sdílet za účelem zabránění nelicencovanému použití softwaru, společnost Microsoft tyto informace nepoužije k vaší identifikaci</w:t>
      </w:r>
      <w:r>
        <w:rPr>
          <w:color w:val="000000" w:themeColor="text1"/>
          <w:sz w:val="18"/>
          <w:szCs w:val="18"/>
        </w:rPr>
        <w:t>, ani k vašemu kontaktování</w:t>
      </w:r>
      <w:r>
        <w:rPr>
          <w:rFonts w:cs="Arial"/>
          <w:bCs/>
          <w:color w:val="auto"/>
          <w:sz w:val="18"/>
          <w:szCs w:val="18"/>
        </w:rPr>
        <w:t xml:space="preserve">. Použitím softwaru vyjadřujete svůj souhlas s použitím těchto informací. Další informace o ověřování a o informacích odesílaných v jeho průběhu a po něm naleznete na adrese </w:t>
      </w:r>
      <w:hyperlink r:id="rId44" w:history="1">
        <w:r>
          <w:rPr>
            <w:rFonts w:cs="Arial"/>
            <w:bCs/>
            <w:color w:val="auto"/>
            <w:sz w:val="18"/>
            <w:szCs w:val="18"/>
          </w:rPr>
          <w:t>http://go.microsoft.com/fwlink/?Linkid=104611</w:t>
        </w:r>
      </w:hyperlink>
      <w:r>
        <w:rPr>
          <w:rFonts w:cs="Arial"/>
          <w:bCs/>
          <w:color w:val="auto"/>
          <w:sz w:val="18"/>
          <w:szCs w:val="18"/>
        </w:rPr>
        <w:t>.</w:t>
      </w:r>
    </w:p>
    <w:p w:rsidR="00BD1E23" w:rsidRPr="00D54DC8" w:rsidRDefault="00BD1E23" w:rsidP="00BD1E23">
      <w:pPr>
        <w:ind w:left="720"/>
      </w:pPr>
      <w:r>
        <w:rPr>
          <w:rFonts w:cs="Arial"/>
          <w:bCs/>
          <w:color w:val="auto"/>
          <w:sz w:val="18"/>
          <w:szCs w:val="18"/>
        </w:rPr>
        <w:t>Je-li při kontrolním ověření zjištěno, že je software padělaný, nesprávně licencovaný, není pravým produktem Windows nebo obsahuje neautorizované změny, ovlivní to funkčnost softwaru a práci s ním například v následujícím smyslu: Společnost Microsoft může opravit software, odebrat, přesunout do karantény nebo deaktivovat veškeré neautorizované změny, které brání řádnému používání softwaru, včetně změn obcházejících aktivační a ověřovací funkce softwaru, nebo vyhledat a odebrat škodlivý nebo neautorizovaný software, u nějž je známa souvislost s takovýmito neoprávněnými změnami, nebo zobrazit upozornění na nesprávně licencovaný software nebo na software, který není pravým produktem Windows, a můžete být vyzváni k získání správně licencované kopie softwaru nebo může být nutné, abyste podle pokynů společnosti Microsoft získali licenci na používání softwaru a znovu jej aktivovali, a můžete být zbaveni možnosti získat určité aktualizace nebo upgrady od společnosti Microsoft.</w:t>
      </w:r>
    </w:p>
    <w:p w:rsidR="00BD1E23" w:rsidRPr="00D54DC8" w:rsidRDefault="00BD1E23" w:rsidP="00BD1E23">
      <w:pPr>
        <w:ind w:left="720"/>
      </w:pPr>
      <w:r>
        <w:rPr>
          <w:rFonts w:cs="Arial"/>
          <w:bCs/>
          <w:color w:val="auto"/>
          <w:sz w:val="18"/>
          <w:szCs w:val="18"/>
        </w:rPr>
        <w:t>Aktualizace a upgrady softwaru můžete získat pouze od společnosti Microsoft nebo od ověřených zdrojů.</w:t>
      </w:r>
      <w:r w:rsidR="005443C1">
        <w:rPr>
          <w:rFonts w:cs="Arial"/>
          <w:bCs/>
          <w:color w:val="auto"/>
          <w:sz w:val="18"/>
          <w:szCs w:val="18"/>
        </w:rPr>
        <w:t xml:space="preserve"> </w:t>
      </w:r>
      <w:r>
        <w:rPr>
          <w:rFonts w:cs="Arial"/>
          <w:bCs/>
          <w:color w:val="auto"/>
          <w:sz w:val="18"/>
          <w:szCs w:val="18"/>
        </w:rPr>
        <w:t xml:space="preserve">Další informace o možnostech získání aktualizací z autorizovaných zdrojů naleznete na adrese </w:t>
      </w:r>
      <w:hyperlink r:id="rId45" w:history="1">
        <w:r>
          <w:rPr>
            <w:rFonts w:cs="Arial"/>
            <w:bCs/>
            <w:color w:val="auto"/>
            <w:sz w:val="18"/>
            <w:szCs w:val="18"/>
          </w:rPr>
          <w:t>http://go.microsoft.com/fwlink/?Linkid=104612</w:t>
        </w:r>
      </w:hyperlink>
      <w:r>
        <w:rPr>
          <w:rFonts w:cs="Arial"/>
          <w:bCs/>
          <w:color w:val="auto"/>
          <w:sz w:val="18"/>
          <w:szCs w:val="18"/>
        </w:rPr>
        <w:t xml:space="preserve">. </w:t>
      </w:r>
    </w:p>
    <w:p w:rsidR="00EA2097" w:rsidRPr="00D54DC8" w:rsidRDefault="00EA2097" w:rsidP="00EA2097">
      <w:pPr>
        <w:autoSpaceDN w:val="0"/>
        <w:spacing w:before="120"/>
        <w:ind w:left="720"/>
      </w:pPr>
      <w:r>
        <w:rPr>
          <w:b/>
          <w:color w:val="auto"/>
          <w:sz w:val="18"/>
        </w:rPr>
        <w:t>Windows Apps</w:t>
      </w:r>
    </w:p>
    <w:p w:rsidR="00EA2097" w:rsidRPr="00D54DC8" w:rsidRDefault="00EA2097" w:rsidP="00EA2097">
      <w:pPr>
        <w:autoSpaceDN w:val="0"/>
        <w:spacing w:before="120"/>
        <w:ind w:left="720"/>
      </w:pPr>
      <w:r>
        <w:rPr>
          <w:rFonts w:cs="Arial"/>
          <w:color w:val="auto"/>
          <w:sz w:val="18"/>
          <w:szCs w:val="18"/>
        </w:rPr>
        <w:t xml:space="preserve">Aplikace systému Windows jsou aplikace vyvinuté společností Microsoft, které jsou součástí systému Windows a jsou vám licencovány v rámci licenčních podmínek pro systém Windows. Ke každé z aplikací systému Windows máte přístup z odpovídající dlaždice na obrazovce Start. Některé z aplikací systému Windows poskytují přístupový bod ke službám online, jejichž používání se někdy řídí samostatnými podmínkami a zásadami ochrany osobních údajů. Tyto podmínky a zásady můžete vyhledat v nastavení aplikace. Pokud nejsou zobrazeny nebo v nastavení aplikace prezentovány jiné podmínky, souhlasíte s tím, že služby, ke kterým máte přístup z aplikací systému Windows, podléhají Smlouvě o poskytování služby společnosti Microsoft dostupné na adrese </w:t>
      </w:r>
      <w:hyperlink r:id="rId46">
        <w:r>
          <w:rPr>
            <w:rFonts w:cs="Arial"/>
            <w:color w:val="auto"/>
            <w:sz w:val="18"/>
            <w:szCs w:val="18"/>
          </w:rPr>
          <w:t>http://go.microsoft.com/fwlink/?linkid=248238</w:t>
        </w:r>
      </w:hyperlink>
      <w:r>
        <w:rPr>
          <w:rFonts w:cs="Arial"/>
          <w:color w:val="auto"/>
          <w:sz w:val="18"/>
          <w:szCs w:val="18"/>
        </w:rPr>
        <w:t xml:space="preserve">, u aplikací systému Windows, které přistupují ke službám Xbox, pak na adrese </w:t>
      </w:r>
      <w:hyperlink r:id="rId47">
        <w:r>
          <w:rPr>
            <w:rFonts w:cs="Arial"/>
            <w:color w:val="auto"/>
            <w:sz w:val="18"/>
            <w:szCs w:val="18"/>
          </w:rPr>
          <w:t>http://xbox.com/legal/livetou</w:t>
        </w:r>
      </w:hyperlink>
      <w:r>
        <w:rPr>
          <w:rFonts w:cs="Arial"/>
          <w:color w:val="auto"/>
          <w:sz w:val="18"/>
          <w:szCs w:val="18"/>
        </w:rPr>
        <w:t>.</w:t>
      </w:r>
      <w:r w:rsidR="005443C1">
        <w:rPr>
          <w:rFonts w:cs="Arial"/>
          <w:color w:val="auto"/>
          <w:sz w:val="18"/>
          <w:szCs w:val="18"/>
        </w:rPr>
        <w:t xml:space="preserve"> </w:t>
      </w:r>
      <w:r>
        <w:rPr>
          <w:rFonts w:cs="Arial"/>
          <w:color w:val="auto"/>
          <w:sz w:val="18"/>
          <w:szCs w:val="18"/>
        </w:rPr>
        <w:t xml:space="preserve">Průběžně pracujeme na vylepšování služeb a můžeme je kdykoli změnit. V některých zemích nemusí být služby k dispozici. Kteroukoli z aplikací systému Windows můžete kdykoli odinstalovat, případně opětovně nainstalovat po stažení z webu Windows Store. Některé aplikace systému Windows obsahují reklamu. Personalizovanou reklamu můžete odhlásit na adrese </w:t>
      </w:r>
      <w:hyperlink r:id="rId48">
        <w:r>
          <w:rPr>
            <w:rFonts w:cs="Arial"/>
            <w:color w:val="auto"/>
            <w:sz w:val="18"/>
            <w:szCs w:val="18"/>
          </w:rPr>
          <w:t>http://choice.live.com</w:t>
        </w:r>
      </w:hyperlink>
      <w:r>
        <w:rPr>
          <w:rFonts w:cs="Arial"/>
          <w:color w:val="auto"/>
          <w:sz w:val="18"/>
          <w:szCs w:val="18"/>
        </w:rPr>
        <w:t>.</w:t>
      </w:r>
    </w:p>
    <w:p w:rsidR="00EA2097" w:rsidRPr="00D54DC8" w:rsidRDefault="00EA2097" w:rsidP="00EA2097">
      <w:pPr>
        <w:autoSpaceDN w:val="0"/>
        <w:spacing w:before="120"/>
        <w:ind w:left="720"/>
      </w:pPr>
      <w:r>
        <w:rPr>
          <w:b/>
          <w:color w:val="auto"/>
          <w:sz w:val="18"/>
        </w:rPr>
        <w:t>Adobe Flash Player</w:t>
      </w:r>
    </w:p>
    <w:p w:rsidR="00EA2097" w:rsidRPr="00D54DC8" w:rsidRDefault="00EA2097" w:rsidP="00EA2097">
      <w:pPr>
        <w:autoSpaceDN w:val="0"/>
        <w:spacing w:before="120"/>
        <w:ind w:left="720"/>
      </w:pPr>
      <w:r>
        <w:rPr>
          <w:rFonts w:cs="Arial"/>
          <w:color w:val="auto"/>
          <w:sz w:val="18"/>
          <w:szCs w:val="18"/>
        </w:rPr>
        <w:t xml:space="preserve">Software může obsahovat verzi programu Adobe Flash Player. Souhlasíte s tím, že používání programu Adobe Flash Player podléhá licenčním podmínkám společnosti Adobe Systems Incorporated, které jsou k dispozici na adrese </w:t>
      </w:r>
      <w:hyperlink r:id="rId49">
        <w:r>
          <w:rPr>
            <w:rFonts w:cs="Arial"/>
            <w:color w:val="auto"/>
            <w:sz w:val="18"/>
            <w:szCs w:val="18"/>
          </w:rPr>
          <w:t>http://go.microsoft.com/fwlink/?linkid=248532</w:t>
        </w:r>
      </w:hyperlink>
      <w:r>
        <w:rPr>
          <w:rFonts w:cs="Arial"/>
          <w:color w:val="auto"/>
          <w:sz w:val="18"/>
          <w:szCs w:val="18"/>
        </w:rPr>
        <w:t>. Adobe a Flash jsou registrované ochranné známky nebo ochranné známky společnosti Adobe Systems Incorporated v USA a dalších zemích.</w:t>
      </w:r>
    </w:p>
    <w:p w:rsidR="00BD1E23" w:rsidRPr="00D54DC8" w:rsidRDefault="00BD1E23" w:rsidP="00BD1E23">
      <w:pPr>
        <w:autoSpaceDN w:val="0"/>
        <w:spacing w:before="120"/>
        <w:ind w:left="720"/>
      </w:pPr>
      <w:r>
        <w:rPr>
          <w:b/>
          <w:color w:val="auto"/>
          <w:sz w:val="18"/>
        </w:rPr>
        <w:t>Možnost odkoupení operačního systému Windows.</w:t>
      </w:r>
      <w:r w:rsidRPr="00F00A87">
        <w:rPr>
          <w:rFonts w:cs="Tahoma"/>
          <w:b/>
          <w:color w:val="auto"/>
          <w:sz w:val="18"/>
          <w:szCs w:val="18"/>
        </w:rPr>
        <w:t xml:space="preserve"> </w:t>
      </w:r>
      <w:r>
        <w:rPr>
          <w:rFonts w:cs="Arial"/>
          <w:color w:val="auto"/>
          <w:sz w:val="18"/>
          <w:szCs w:val="18"/>
        </w:rPr>
        <w:t>K dispozici je možnost odkoupení umožňující získat časově neomezené licence pro nejnovější verzi systému Windows Enterprise, která je k dispozici v rámci vašeho předplatného služby Windows Intune s počítačovým operačním systémem Windows k datu nebo před datem, kdy uplatníte možnost odkoupení („software Windows Enterprise“).</w:t>
      </w:r>
      <w:r w:rsidR="005443C1">
        <w:rPr>
          <w:rFonts w:cs="Arial"/>
          <w:color w:val="auto"/>
          <w:sz w:val="18"/>
          <w:szCs w:val="18"/>
        </w:rPr>
        <w:t xml:space="preserve"> </w:t>
      </w:r>
      <w:r>
        <w:rPr>
          <w:rFonts w:cs="Arial"/>
          <w:color w:val="auto"/>
          <w:sz w:val="18"/>
          <w:szCs w:val="18"/>
        </w:rPr>
        <w:t>Objednávku na odkoupení lze zadat v průběhu 12. kalendářního měsíce aktivního předplatného služby Windows Intune s počítačovým operačním systémem Windows nebo kdykoli poté nebo až 90 dnů po uplynutí doby účinnosti či zrušení vašeho předplatného.</w:t>
      </w:r>
      <w:r w:rsidR="005443C1">
        <w:rPr>
          <w:rFonts w:cs="Arial"/>
          <w:color w:val="auto"/>
          <w:sz w:val="18"/>
          <w:szCs w:val="18"/>
        </w:rPr>
        <w:t xml:space="preserve"> </w:t>
      </w:r>
      <w:r>
        <w:rPr>
          <w:rFonts w:cs="Arial"/>
          <w:color w:val="auto"/>
          <w:sz w:val="18"/>
          <w:szCs w:val="18"/>
        </w:rPr>
        <w:t xml:space="preserve">Při uplatnění možnosti odkoupení nebo před ní budete požádáni o </w:t>
      </w:r>
      <w:r>
        <w:rPr>
          <w:rFonts w:cs="Arial"/>
          <w:color w:val="auto"/>
          <w:sz w:val="18"/>
          <w:szCs w:val="18"/>
        </w:rPr>
        <w:lastRenderedPageBreak/>
        <w:t>úhradu veškerého neuhrazeného předplatného nebo stornovacích poplatků.</w:t>
      </w:r>
      <w:r w:rsidR="005443C1">
        <w:rPr>
          <w:rFonts w:cs="Arial"/>
          <w:color w:val="auto"/>
          <w:sz w:val="18"/>
          <w:szCs w:val="18"/>
        </w:rPr>
        <w:t xml:space="preserve"> </w:t>
      </w:r>
      <w:r>
        <w:rPr>
          <w:rFonts w:cs="Arial"/>
          <w:color w:val="auto"/>
          <w:sz w:val="18"/>
          <w:szCs w:val="18"/>
        </w:rPr>
        <w:t>Vaše objednávka na odkoupení softwaru Windows Enterprise může zahrnovat počet licencí až do počtu aktivních licencí na bázi předplatného pro službu Windows Intune s počítačovým operačním systémem Windows, které aktuálně vlastníte (nebo které jste vlastnili až 90 dnů před odkoupením), ne však vyšší. O ceny, platební podmínky a informace o provedení odkoupení požádejte své místní centrum podpory: http://www.microsoft.com/online/help/en-us/helphowto/0d8eb4c2-77c5-4dd8-b66c-9f1de7451e24.htm.</w:t>
      </w:r>
    </w:p>
    <w:p w:rsidR="00BD1E23" w:rsidRPr="00D54DC8" w:rsidRDefault="00BD1E23" w:rsidP="00BD1E23">
      <w:pPr>
        <w:autoSpaceDN w:val="0"/>
        <w:spacing w:before="120"/>
        <w:ind w:left="720"/>
      </w:pPr>
      <w:r>
        <w:rPr>
          <w:b/>
          <w:color w:val="auto"/>
          <w:sz w:val="18"/>
        </w:rPr>
        <w:t>Časově neomezené licence</w:t>
      </w:r>
    </w:p>
    <w:p w:rsidR="00BD1E23" w:rsidRPr="00D54DC8" w:rsidRDefault="00BD1E23" w:rsidP="00BD1E23">
      <w:pPr>
        <w:autoSpaceDN w:val="0"/>
        <w:spacing w:before="120"/>
        <w:ind w:left="720"/>
      </w:pPr>
      <w:r>
        <w:rPr>
          <w:rFonts w:cs="Arial"/>
          <w:color w:val="auto"/>
          <w:sz w:val="18"/>
          <w:szCs w:val="18"/>
        </w:rPr>
        <w:t>Po přijetí vaší objednávky na odkoupení a přijetí platby v plné výši naší stranou budete vlastnit časově neomezené licence softwaru Windows Enterprise na počet licencí uvedený v objednávce na odkoupení.</w:t>
      </w:r>
    </w:p>
    <w:p w:rsidR="00BD1E23" w:rsidRPr="00D54DC8" w:rsidRDefault="00BD1E23" w:rsidP="00BD1E23">
      <w:pPr>
        <w:autoSpaceDN w:val="0"/>
        <w:spacing w:before="120"/>
        <w:ind w:left="720"/>
      </w:pPr>
      <w:r>
        <w:rPr>
          <w:rFonts w:cs="Arial"/>
          <w:color w:val="auto"/>
          <w:sz w:val="18"/>
          <w:szCs w:val="18"/>
        </w:rPr>
        <w:t>Časově neomezené licence obdržené na základě možnosti odkoupení nadále podléhají podmínkám vaší multilicenční smlouvy (včetně těchto užívacích práv ke službám online, jak je detailněji určeno níže, a veškerých licenčních omezení), a nahrazují vaše původní časově neomezené licence ke kvalifikujícímu operačnímu systému společnosti Microsoft pro stolní počítače. Podmínky, jimiž se řídí vaše pokračující užívání softwaru Windows Enterprise, přetrvají i po uplynutí doby účinnosti či ukončení vaší multilicenční smlouvy.</w:t>
      </w:r>
    </w:p>
    <w:p w:rsidR="00BD1E23" w:rsidRPr="00D54DC8" w:rsidRDefault="00BD1E23" w:rsidP="00BD1E23">
      <w:pPr>
        <w:autoSpaceDN w:val="0"/>
        <w:ind w:left="720"/>
      </w:pPr>
      <w:r>
        <w:rPr>
          <w:b/>
          <w:color w:val="auto"/>
          <w:sz w:val="18"/>
        </w:rPr>
        <w:t>Omezení odpovědnosti.</w:t>
      </w:r>
      <w:r w:rsidR="005443C1">
        <w:rPr>
          <w:color w:val="auto"/>
        </w:rPr>
        <w:t xml:space="preserve"> </w:t>
      </w:r>
      <w:r>
        <w:rPr>
          <w:rFonts w:cs="Arial"/>
          <w:color w:val="auto"/>
          <w:sz w:val="18"/>
          <w:szCs w:val="18"/>
        </w:rPr>
        <w:t>Bez ohledu na jakékoli ustanovení vaší multilicenční smlouvy, které je s tímto v rozporu, a v rozsahu povoleném příslušným právem je odpovědnost nás, našich afilací a dodavatelů vyplývající z takové smlouvy v souvislosti se softwarem Windows Enterprise omezena na přímé škody až do výše, kterou jste byli povinni uhradit na základě možnosti odkoupení.</w:t>
      </w:r>
      <w:r w:rsidR="005443C1">
        <w:rPr>
          <w:rFonts w:cs="Arial"/>
          <w:color w:val="auto"/>
          <w:sz w:val="18"/>
          <w:szCs w:val="18"/>
        </w:rPr>
        <w:t xml:space="preserve"> </w:t>
      </w:r>
    </w:p>
    <w:p w:rsidR="00BD1E23" w:rsidRPr="00D54DC8" w:rsidRDefault="00BD1E23" w:rsidP="00BD1E23">
      <w:pPr>
        <w:autoSpaceDN w:val="0"/>
        <w:ind w:left="720"/>
      </w:pPr>
      <w:r>
        <w:rPr>
          <w:b/>
          <w:color w:val="auto"/>
          <w:sz w:val="18"/>
        </w:rPr>
        <w:t>Přiřazení licencí.</w:t>
      </w:r>
      <w:r w:rsidR="005443C1">
        <w:rPr>
          <w:color w:val="auto"/>
        </w:rPr>
        <w:t xml:space="preserve"> </w:t>
      </w:r>
      <w:r>
        <w:rPr>
          <w:rFonts w:cs="Arial"/>
          <w:bCs/>
          <w:color w:val="auto"/>
          <w:sz w:val="18"/>
          <w:szCs w:val="18"/>
        </w:rPr>
        <w:t>Časově neomezené licence získané na základě možnosti odkoupení musíte přiřadit zařízením Windows, na kterých jste software používali na základě odpovídajících licencí na bázi předplatného pro službu Windows Intune s počítačovým operačním systémem Windows (podle počtu uživatelů)</w:t>
      </w:r>
      <w:r>
        <w:rPr>
          <w:rFonts w:cs="Arial"/>
          <w:bCs/>
          <w:color w:val="auto"/>
          <w:sz w:val="18"/>
          <w:szCs w:val="18"/>
          <w:shd w:val="clear" w:color="auto" w:fill="D9D9D9" w:themeFill="background1" w:themeFillShade="D9"/>
        </w:rPr>
        <w:t>.</w:t>
      </w:r>
    </w:p>
    <w:p w:rsidR="00BD1E23" w:rsidRPr="00D54DC8" w:rsidRDefault="00BD1E23" w:rsidP="00BD1E23">
      <w:pPr>
        <w:autoSpaceDN w:val="0"/>
        <w:ind w:left="720"/>
      </w:pPr>
      <w:r>
        <w:rPr>
          <w:b/>
          <w:color w:val="auto"/>
          <w:sz w:val="18"/>
        </w:rPr>
        <w:t>Užívací práva k produktu.</w:t>
      </w:r>
      <w:r w:rsidR="005443C1">
        <w:rPr>
          <w:color w:val="auto"/>
        </w:rPr>
        <w:t xml:space="preserve"> </w:t>
      </w:r>
      <w:r>
        <w:rPr>
          <w:rFonts w:cs="Arial"/>
          <w:bCs/>
          <w:color w:val="auto"/>
          <w:sz w:val="18"/>
          <w:szCs w:val="18"/>
        </w:rPr>
        <w:t>Na vaše používání softwaru Windows Enterprise na základě časově neomezených licencí, které získáte v rámci možnosti odkoupení, se vztahují Obecné licenční podmínky a oddíly Instalace a používání, Sdělení a Ověření, Windows Apps a Adobe Flash Player licenčních podmínek služby Windows Intune s počítačovým operačním systémem Windows.</w:t>
      </w:r>
      <w:r w:rsidR="005443C1">
        <w:rPr>
          <w:rFonts w:cs="Arial"/>
          <w:bCs/>
          <w:color w:val="auto"/>
          <w:sz w:val="18"/>
          <w:szCs w:val="18"/>
        </w:rPr>
        <w:t xml:space="preserve"> </w:t>
      </w:r>
      <w:r>
        <w:rPr>
          <w:rFonts w:cs="Arial"/>
          <w:bCs/>
          <w:color w:val="auto"/>
          <w:sz w:val="18"/>
          <w:szCs w:val="18"/>
        </w:rPr>
        <w:t>Oddíly s názvy Práva na virtualizaci, Užívací práva pro roaming, Práva k funkci Windows to Go a Doprovodná zařízení se na ně nevztahují.</w:t>
      </w:r>
    </w:p>
    <w:p w:rsidR="00F04E4D" w:rsidRPr="00D54DC8" w:rsidRDefault="00253788" w:rsidP="00F04E4D">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7A0D56" w:rsidRPr="00D54DC8" w:rsidRDefault="007A0D56" w:rsidP="007A0D56">
      <w:pPr>
        <w:pStyle w:val="PURProductName"/>
      </w:pPr>
      <w:bookmarkStart w:id="351" w:name="_Sec497"/>
      <w:r>
        <w:t>Rozšíření Windows Intune pro System Center Configuration Manager a System Center Endpoint Protection (na uživatele) („doplněk Windows Intune“)</w:t>
      </w:r>
      <w:bookmarkEnd w:id="351"/>
      <w:r>
        <w:fldChar w:fldCharType="begin"/>
      </w:r>
      <w:r>
        <w:instrText>XE "Rozšíření Windows Intune pro System Center Configuration Manager a System Center EndPoint Protection"</w:instrText>
      </w:r>
      <w:r>
        <w:fldChar w:fldCharType="end"/>
      </w:r>
      <w:r>
        <w:fldChar w:fldCharType="begin"/>
      </w:r>
      <w:r>
        <w:instrText>TC "</w:instrText>
      </w:r>
      <w:bookmarkStart w:id="352" w:name="_Toc374022395"/>
      <w:r>
        <w:instrText>Rozšíření Windows Intune pro System Center Configuration Manager a System Center EndPoint Protection</w:instrText>
      </w:r>
      <w:bookmarkEnd w:id="352"/>
      <w:r>
        <w:instrText xml:space="preserve">" \l 3 </w:instrText>
      </w:r>
      <w:bookmarkStart w:id="353" w:name="_Toc366240755"/>
      <w:bookmarkStart w:id="354" w:name="_Toc366240999"/>
      <w:bookmarkEnd w:id="353"/>
      <w:bookmarkEnd w:id="354"/>
      <w:r>
        <w:fldChar w:fldCharType="end"/>
      </w:r>
    </w:p>
    <w:p w:rsidR="007A0D56" w:rsidRPr="00D54DC8" w:rsidRDefault="007A0D56" w:rsidP="007A0D56">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Vyžadováno pro každou vaši součást:</w:t>
            </w:r>
          </w:p>
          <w:p w:rsidR="007A0D56" w:rsidRDefault="007A0D56" w:rsidP="007A0D56">
            <w:pPr>
              <w:pStyle w:val="PURBullet"/>
              <w:numPr>
                <w:ilvl w:val="0"/>
                <w:numId w:val="105"/>
              </w:numPr>
            </w:pPr>
            <w:r>
              <w:t>Uživatelé přistupující ke službě online nebo souvisejícímu softwaru</w:t>
            </w:r>
          </w:p>
        </w:tc>
        <w:tc>
          <w:tcPr>
            <w:tcW w:w="5340" w:type="dxa"/>
          </w:tcPr>
          <w:p w:rsidR="007A0D56" w:rsidRPr="00D54DC8" w:rsidRDefault="007A0D56" w:rsidP="00A00338">
            <w:pPr>
              <w:pStyle w:val="PURBody"/>
            </w:pPr>
            <w:r>
              <w:rPr>
                <w:b/>
                <w:i/>
              </w:rPr>
              <w:t>Vyžadované licence:</w:t>
            </w:r>
          </w:p>
          <w:p w:rsidR="007A0D56" w:rsidRPr="00D54DC8" w:rsidRDefault="007A0D56" w:rsidP="007A0D56">
            <w:pPr>
              <w:pStyle w:val="PURBullet"/>
              <w:numPr>
                <w:ilvl w:val="0"/>
                <w:numId w:val="106"/>
              </w:numPr>
            </w:pPr>
            <w:r>
              <w:t>Doplněk Windows Intune pro licenci na odběr na základě počtu uživatelů System Center Configuration Manager a System Center Endpoint Protection a pro jednotlivá zařízení, ze kterých smí uživatel přistupovat ke službě online nebo souvisejícímu softwaru, navíc jedna z těchto licencí:</w:t>
            </w:r>
          </w:p>
          <w:p w:rsidR="007A0D56" w:rsidRPr="00D54DC8" w:rsidRDefault="007A0D56" w:rsidP="007A0D56">
            <w:pPr>
              <w:pStyle w:val="PURBullet"/>
              <w:numPr>
                <w:ilvl w:val="0"/>
                <w:numId w:val="106"/>
              </w:numPr>
            </w:pPr>
            <w:r>
              <w:t>Sada Core CAL Suite</w:t>
            </w:r>
            <w:r>
              <w:rPr>
                <w:vertAlign w:val="superscript"/>
              </w:rPr>
              <w:t>1</w:t>
            </w:r>
            <w:r>
              <w:t xml:space="preserve"> </w:t>
            </w:r>
            <w:r>
              <w:rPr>
                <w:b/>
              </w:rPr>
              <w:t>nebo</w:t>
            </w:r>
          </w:p>
          <w:p w:rsidR="007A0D56" w:rsidRPr="00D54DC8" w:rsidRDefault="007A0D56" w:rsidP="007A0D56">
            <w:pPr>
              <w:pStyle w:val="PURBullet"/>
              <w:numPr>
                <w:ilvl w:val="0"/>
                <w:numId w:val="106"/>
              </w:numPr>
            </w:pPr>
            <w:r>
              <w:t>Core CAL Bridge for Office 365</w:t>
            </w:r>
            <w:r>
              <w:rPr>
                <w:vertAlign w:val="superscript"/>
              </w:rPr>
              <w:t>1</w:t>
            </w:r>
            <w:r>
              <w:t xml:space="preserve"> </w:t>
            </w:r>
            <w:r>
              <w:rPr>
                <w:b/>
              </w:rPr>
              <w:t>nebo</w:t>
            </w:r>
          </w:p>
          <w:p w:rsidR="007A0D56" w:rsidRPr="00D54DC8" w:rsidRDefault="007A0D56" w:rsidP="007A0D56">
            <w:pPr>
              <w:pStyle w:val="PURBullet"/>
              <w:numPr>
                <w:ilvl w:val="0"/>
                <w:numId w:val="106"/>
              </w:numPr>
            </w:pPr>
            <w:r>
              <w:t>Sada Enterprise CAL Suite</w:t>
            </w:r>
            <w:r>
              <w:rPr>
                <w:vertAlign w:val="superscript"/>
              </w:rPr>
              <w:t>1</w:t>
            </w:r>
            <w:r>
              <w:t xml:space="preserve"> </w:t>
            </w:r>
            <w:r>
              <w:rPr>
                <w:b/>
              </w:rPr>
              <w:t>nebo</w:t>
            </w:r>
          </w:p>
          <w:p w:rsidR="007A0D56" w:rsidRPr="00D54DC8" w:rsidRDefault="007A0D56" w:rsidP="007A0D56">
            <w:pPr>
              <w:pStyle w:val="PURBullet"/>
              <w:numPr>
                <w:ilvl w:val="0"/>
                <w:numId w:val="106"/>
              </w:numPr>
            </w:pPr>
            <w:r>
              <w:t>Produkt Enterprise CAL Bridge pro Office 365</w:t>
            </w:r>
            <w:r>
              <w:rPr>
                <w:vertAlign w:val="superscript"/>
              </w:rPr>
              <w:t>1</w:t>
            </w:r>
            <w:r>
              <w:t xml:space="preserve"> </w:t>
            </w:r>
            <w:r>
              <w:rPr>
                <w:b/>
              </w:rPr>
              <w:t>nebo</w:t>
            </w:r>
          </w:p>
          <w:p w:rsidR="007A0D56" w:rsidRPr="00D54DC8" w:rsidRDefault="007A0D56" w:rsidP="007A0D56">
            <w:pPr>
              <w:pStyle w:val="PURBullet"/>
              <w:numPr>
                <w:ilvl w:val="0"/>
                <w:numId w:val="106"/>
              </w:numPr>
            </w:pPr>
            <w:r>
              <w:t>System Center 2012 R2 Configuration Manager (ML pro uživatele nebo klienta OSE)</w:t>
            </w:r>
          </w:p>
          <w:p w:rsidR="007A0D56" w:rsidRDefault="007A0D56" w:rsidP="00A00338">
            <w:pPr>
              <w:pStyle w:val="PURBody"/>
            </w:pPr>
            <w:r>
              <w:rPr>
                <w:vertAlign w:val="superscript"/>
              </w:rPr>
              <w:t>1</w:t>
            </w:r>
            <w:r>
              <w:t xml:space="preserve"> s aktivním krytím Software Assurance</w:t>
            </w:r>
          </w:p>
        </w:tc>
      </w:tr>
    </w:tbl>
    <w:p w:rsidR="007A0D56" w:rsidRPr="00D54DC8" w:rsidRDefault="007A0D56" w:rsidP="007A0D56">
      <w:pPr>
        <w:pStyle w:val="PURBlueBGHeader"/>
      </w:pPr>
      <w:r>
        <w:t>LICENCE NA BÁZI PŘEDPLATNÉHO PRO DOPLŇKY</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Kdy je potřeba:</w:t>
            </w:r>
          </w:p>
          <w:p w:rsidR="007A0D56" w:rsidRDefault="007A0D56" w:rsidP="007A0D56">
            <w:pPr>
              <w:pStyle w:val="PURBullet"/>
              <w:numPr>
                <w:ilvl w:val="0"/>
                <w:numId w:val="107"/>
              </w:numPr>
            </w:pPr>
            <w:r>
              <w:t>Pro každý další gigabajt úložiště nad velikost úložiště poskytnutého se základním předplatným.</w:t>
            </w:r>
          </w:p>
        </w:tc>
        <w:tc>
          <w:tcPr>
            <w:tcW w:w="5340" w:type="dxa"/>
          </w:tcPr>
          <w:p w:rsidR="007A0D56" w:rsidRPr="00D54DC8" w:rsidRDefault="007A0D56" w:rsidP="00A00338">
            <w:pPr>
              <w:pStyle w:val="PURBody"/>
            </w:pPr>
            <w:r>
              <w:rPr>
                <w:b/>
                <w:i/>
              </w:rPr>
              <w:t>Vyžadovaná licence na odběr:</w:t>
            </w:r>
          </w:p>
          <w:p w:rsidR="007A0D56" w:rsidRDefault="007A0D56" w:rsidP="007A0D56">
            <w:pPr>
              <w:pStyle w:val="PURBullet"/>
              <w:numPr>
                <w:ilvl w:val="0"/>
                <w:numId w:val="108"/>
              </w:numPr>
            </w:pPr>
            <w:r>
              <w:t>Licence na bázi předplatného pro doplněk Windows Intune Extra Storage</w:t>
            </w:r>
          </w:p>
        </w:tc>
      </w:tr>
    </w:tbl>
    <w:p w:rsidR="007A0D56" w:rsidRPr="00D54DC8" w:rsidRDefault="007A0D56" w:rsidP="007A0D56">
      <w:pPr>
        <w:pStyle w:val="PURBlueBGHeader"/>
      </w:pPr>
      <w:r>
        <w:t>Další podmínky:</w:t>
      </w:r>
    </w:p>
    <w:p w:rsidR="008223FF" w:rsidRPr="00D54DC8" w:rsidRDefault="008223FF" w:rsidP="00316CAE">
      <w:pPr>
        <w:pStyle w:val="PURBlueStrong-Indented"/>
        <w:spacing w:after="120"/>
      </w:pPr>
      <w:r>
        <w:lastRenderedPageBreak/>
        <w:t>Příslušné sdělení:</w:t>
      </w:r>
      <w:r w:rsidR="005443C1">
        <w:t xml:space="preserve"> </w:t>
      </w:r>
      <w:r>
        <w:t>P</w:t>
      </w:r>
      <w:r>
        <w:rPr>
          <w:smallCaps w:val="0"/>
          <w:color w:val="auto"/>
        </w:rPr>
        <w:t xml:space="preserve">latí sdělení Přenos dat v </w:t>
      </w:r>
      <w:hyperlink w:anchor="Appendix_1" w:history="1">
        <w:hyperlink w:anchor="Appendix_1" w:history="1">
          <w:r w:rsidR="00316CAE" w:rsidRPr="00E409BE">
            <w:rPr>
              <w:rFonts w:eastAsia="MS Mincho" w:cs="Arial"/>
              <w:smallCaps w:val="0"/>
              <w:color w:val="00467F"/>
              <w:szCs w:val="18"/>
              <w:u w:val="single"/>
            </w:rPr>
            <w:t>příloze 1</w:t>
          </w:r>
        </w:hyperlink>
      </w:hyperlink>
      <w:r>
        <w:rPr>
          <w:smallCaps w:val="0"/>
          <w:color w:val="auto"/>
        </w:rPr>
        <w:t>.</w:t>
      </w:r>
    </w:p>
    <w:p w:rsidR="007A0D56" w:rsidRPr="00D54DC8" w:rsidRDefault="007A0D56" w:rsidP="007A0D56">
      <w:pPr>
        <w:pStyle w:val="PURBody-Indented"/>
      </w:pPr>
      <w:r>
        <w:t>Všichni uživatelé, kterým přiřadíte licenci na bázi předplatného podle počtu uživatelů, smějí přistupovat ke službě online a souvisejícímu softwaru (včetně softwaru System Center) a používat je ke správě až pěti řádně licencovaných zařízení (viz část „Vyžadované licence“ výše).</w:t>
      </w:r>
    </w:p>
    <w:p w:rsidR="007A0D56" w:rsidRPr="00D54DC8" w:rsidRDefault="00253788" w:rsidP="007A0D56">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p>
    <w:p w:rsidR="007A0D56" w:rsidRPr="00D54DC8" w:rsidRDefault="007A0D56" w:rsidP="007A6DE3">
      <w:pPr>
        <w:pStyle w:val="PURProductName"/>
      </w:pPr>
      <w:r>
        <w:rPr>
          <w:b/>
          <w:sz w:val="32"/>
          <w:szCs w:val="32"/>
        </w:rPr>
        <w:t>Ostatní služby online</w:t>
      </w:r>
      <w:r>
        <w:fldChar w:fldCharType="begin"/>
      </w:r>
      <w:r w:rsidR="00F51936">
        <w:instrText>TC "</w:instrText>
      </w:r>
      <w:bookmarkStart w:id="355" w:name="_Toc374022396"/>
      <w:r w:rsidR="00F51936">
        <w:instrText>Ostatní služby online</w:instrText>
      </w:r>
      <w:bookmarkEnd w:id="355"/>
      <w:r w:rsidR="00F51936">
        <w:instrText xml:space="preserve">" \l 2 </w:instrText>
      </w:r>
      <w:r>
        <w:fldChar w:fldCharType="end"/>
      </w:r>
    </w:p>
    <w:p w:rsidR="007A0D56" w:rsidRPr="00D54DC8" w:rsidRDefault="007A0D56" w:rsidP="007A0D56">
      <w:pPr>
        <w:pStyle w:val="PURProductName"/>
      </w:pPr>
      <w:bookmarkStart w:id="356" w:name="_Sec517"/>
      <w:r>
        <w:t>Bing Maps Enterprise Platform a Bing Maps Mobile Asset Management Platform</w:t>
      </w:r>
      <w:bookmarkEnd w:id="356"/>
      <w:r>
        <w:fldChar w:fldCharType="begin"/>
      </w:r>
      <w:r>
        <w:instrText>XE "Bing Maps Enterprise Platform a Bing Maps Mobile Asset Management Platform"</w:instrText>
      </w:r>
      <w:r>
        <w:fldChar w:fldCharType="end"/>
      </w:r>
      <w:r>
        <w:fldChar w:fldCharType="begin"/>
      </w:r>
      <w:r>
        <w:instrText>TC "</w:instrText>
      </w:r>
      <w:bookmarkStart w:id="357" w:name="_Toc374022397"/>
      <w:r>
        <w:instrText>Bing Maps Enterprise Platform a Bing Maps Mobile Asset Management Platform</w:instrText>
      </w:r>
      <w:bookmarkEnd w:id="357"/>
      <w:r>
        <w:instrText xml:space="preserve">" \l 3 </w:instrText>
      </w:r>
      <w:bookmarkStart w:id="358" w:name="_Toc366240722"/>
      <w:bookmarkStart w:id="359" w:name="_Toc366240966"/>
      <w:bookmarkEnd w:id="358"/>
      <w:bookmarkEnd w:id="359"/>
      <w:r>
        <w:fldChar w:fldCharType="end"/>
      </w:r>
    </w:p>
    <w:p w:rsidR="007A0D56" w:rsidRPr="00D54DC8" w:rsidRDefault="007A0D56" w:rsidP="007A0D56">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6"/>
        <w:gridCol w:w="5260"/>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Vyžadováno pro každou vaši součást:</w:t>
            </w:r>
          </w:p>
          <w:p w:rsidR="007A0D56" w:rsidRDefault="007A0D56" w:rsidP="007A0D56">
            <w:pPr>
              <w:pStyle w:val="PURBullet"/>
              <w:numPr>
                <w:ilvl w:val="0"/>
                <w:numId w:val="109"/>
              </w:numPr>
            </w:pPr>
            <w:r>
              <w:t>každého uživatele ověřeného programy přistupujícími ke službě online</w:t>
            </w:r>
          </w:p>
        </w:tc>
        <w:tc>
          <w:tcPr>
            <w:tcW w:w="5340" w:type="dxa"/>
          </w:tcPr>
          <w:p w:rsidR="007A0D56" w:rsidRPr="00D54DC8" w:rsidRDefault="007A0D56" w:rsidP="00A00338">
            <w:pPr>
              <w:pStyle w:val="PURBody"/>
            </w:pPr>
            <w:r>
              <w:rPr>
                <w:b/>
                <w:i/>
              </w:rPr>
              <w:t>Vyžadovaná licence na odběr:</w:t>
            </w:r>
          </w:p>
          <w:p w:rsidR="007A0D56" w:rsidRPr="00D54DC8" w:rsidRDefault="007A0D56" w:rsidP="007A0D56">
            <w:pPr>
              <w:pStyle w:val="PURBullet"/>
              <w:numPr>
                <w:ilvl w:val="0"/>
                <w:numId w:val="110"/>
              </w:numPr>
            </w:pPr>
            <w:r>
              <w:t>Licence na odběr na základě známého počtu uživatelů pro produkt Bing Maps</w:t>
            </w:r>
          </w:p>
          <w:p w:rsidR="007A0D56" w:rsidRDefault="007A0D56" w:rsidP="007A0D56">
            <w:pPr>
              <w:pStyle w:val="PURBullet"/>
              <w:numPr>
                <w:ilvl w:val="0"/>
                <w:numId w:val="110"/>
              </w:numPr>
            </w:pPr>
            <w:r>
              <w:t>Licence na odběr na základě známého počtu uživatelů pro produkt Bing Maps Light</w:t>
            </w:r>
          </w:p>
        </w:tc>
      </w:tr>
    </w:tbl>
    <w:p w:rsidR="00A0439A" w:rsidRDefault="00A0439A" w:rsidP="00A0439A">
      <w:pPr>
        <w:pStyle w:val="PURBlueBGHeader"/>
        <w:pBdr>
          <w:top w:val="none" w:sz="0" w:space="0" w:color="auto"/>
          <w:left w:val="none" w:sz="0" w:space="0" w:color="auto"/>
          <w:bottom w:val="none" w:sz="0" w:space="0" w:color="auto"/>
          <w:right w:val="none" w:sz="0" w:space="0" w:color="auto"/>
        </w:pBdr>
        <w:shd w:val="clear" w:color="auto" w:fill="auto"/>
      </w:pPr>
    </w:p>
    <w:p w:rsidR="00A0439A" w:rsidRDefault="00A0439A" w:rsidP="00A0439A">
      <w:pPr>
        <w:pStyle w:val="PURBlueBGHeader"/>
        <w:pBdr>
          <w:top w:val="none" w:sz="0" w:space="0" w:color="auto"/>
          <w:left w:val="none" w:sz="0" w:space="0" w:color="auto"/>
          <w:bottom w:val="none" w:sz="0" w:space="0" w:color="auto"/>
          <w:right w:val="none" w:sz="0" w:space="0" w:color="auto"/>
        </w:pBdr>
        <w:shd w:val="clear" w:color="auto" w:fill="auto"/>
      </w:pPr>
    </w:p>
    <w:p w:rsidR="00A0439A" w:rsidRDefault="00A0439A" w:rsidP="00A0439A">
      <w:pPr>
        <w:pStyle w:val="PURBlueBGHeader"/>
        <w:pBdr>
          <w:top w:val="none" w:sz="0" w:space="0" w:color="auto"/>
          <w:left w:val="none" w:sz="0" w:space="0" w:color="auto"/>
          <w:bottom w:val="none" w:sz="0" w:space="0" w:color="auto"/>
          <w:right w:val="none" w:sz="0" w:space="0" w:color="auto"/>
        </w:pBdr>
        <w:shd w:val="clear" w:color="auto" w:fill="auto"/>
      </w:pPr>
    </w:p>
    <w:p w:rsidR="007A0D56" w:rsidRPr="00D54DC8" w:rsidRDefault="007A0D56" w:rsidP="007A0D56">
      <w:pPr>
        <w:pStyle w:val="PURBlueBGHeader"/>
      </w:pPr>
      <w:r>
        <w:t>LICENCE NA ODBĚR SLUŽEB</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54DC8" w:rsidRDefault="007A0D56" w:rsidP="00A00338">
            <w:pPr>
              <w:pStyle w:val="PURBody"/>
            </w:pPr>
            <w:r>
              <w:rPr>
                <w:b/>
                <w:i/>
              </w:rPr>
              <w:t>Požadovaný počet:</w:t>
            </w:r>
          </w:p>
          <w:p w:rsidR="007A0D56" w:rsidRDefault="007A0D56" w:rsidP="00D56573">
            <w:pPr>
              <w:pStyle w:val="PURBullet"/>
              <w:numPr>
                <w:ilvl w:val="0"/>
                <w:numId w:val="111"/>
              </w:numPr>
            </w:pPr>
            <w:r>
              <w:t>jedna pro každou prováděcí smlouvu nebo multilicenční smlouvu k zajištění přístupu ke všem skladovým položkám s výjimkou produktu Mobile Asset Management</w:t>
            </w:r>
          </w:p>
        </w:tc>
        <w:tc>
          <w:tcPr>
            <w:tcW w:w="6740" w:type="dxa"/>
          </w:tcPr>
          <w:p w:rsidR="007A0D56" w:rsidRPr="00D54DC8" w:rsidRDefault="007A0D56" w:rsidP="00A00338">
            <w:pPr>
              <w:pStyle w:val="PURBody"/>
            </w:pPr>
            <w:r>
              <w:rPr>
                <w:b/>
                <w:i/>
              </w:rPr>
              <w:t>Vyžadovaná licence na odběr:</w:t>
            </w:r>
          </w:p>
          <w:p w:rsidR="007A0D56" w:rsidRPr="00D54DC8" w:rsidRDefault="007A0D56" w:rsidP="007A0D56">
            <w:pPr>
              <w:pStyle w:val="PURBullet"/>
              <w:numPr>
                <w:ilvl w:val="0"/>
                <w:numId w:val="112"/>
              </w:numPr>
            </w:pPr>
            <w:r>
              <w:t>Licence na odběr služeb produktu Bing Maps Enterprise Platform</w:t>
            </w:r>
            <w:r>
              <w:rPr>
                <w:vertAlign w:val="superscript"/>
              </w:rPr>
              <w:t>1</w:t>
            </w:r>
          </w:p>
          <w:p w:rsidR="00E5543D" w:rsidRPr="00D54DC8" w:rsidRDefault="00E5543D" w:rsidP="00E5543D">
            <w:pPr>
              <w:pStyle w:val="PURBody"/>
              <w:numPr>
                <w:ilvl w:val="0"/>
                <w:numId w:val="112"/>
              </w:numPr>
            </w:pPr>
            <w:r>
              <w:t>Licence na odběr služeb produktu Bing Maps Mobile Asset Management Platform</w:t>
            </w:r>
            <w:r>
              <w:rPr>
                <w:vertAlign w:val="superscript"/>
              </w:rPr>
              <w:t>2</w:t>
            </w:r>
          </w:p>
          <w:p w:rsidR="007A0D56" w:rsidRDefault="007A0D56" w:rsidP="00A00338">
            <w:pPr>
              <w:pStyle w:val="PURBody"/>
            </w:pPr>
            <w:r>
              <w:t xml:space="preserve"> </w:t>
            </w:r>
            <w:r>
              <w:rPr>
                <w:vertAlign w:val="superscript"/>
              </w:rPr>
              <w:t xml:space="preserve">1 </w:t>
            </w:r>
            <w:r>
              <w:t>Je nutné zakoupit alespoň s jedním z následujících produktů: licence na odběr doplňku Bing Maps Public Website Usage, doplněk Bing Maps Internal Website Usage, doplněk Bing Maps Unlimited, licence na odběr na základě známého počtu uživatelů pro produkt Bing Maps nebo licence na odběr na základě známého počtu uživatelů pro produkt Bing Maps Light.</w:t>
            </w:r>
          </w:p>
        </w:tc>
      </w:tr>
      <w:tr w:rsidR="007A0D56" w:rsidTr="00A00338">
        <w:tc>
          <w:tcPr>
            <w:tcW w:w="6740" w:type="dxa"/>
          </w:tcPr>
          <w:p w:rsidR="007A0D56" w:rsidRDefault="007A0D56" w:rsidP="00E5543D">
            <w:pPr>
              <w:pStyle w:val="PURBullet"/>
              <w:ind w:left="288" w:firstLine="0"/>
            </w:pPr>
          </w:p>
        </w:tc>
        <w:tc>
          <w:tcPr>
            <w:tcW w:w="6740" w:type="dxa"/>
          </w:tcPr>
          <w:p w:rsidR="007A0D56" w:rsidRDefault="007A0D56" w:rsidP="00A00338">
            <w:pPr>
              <w:pStyle w:val="PURBody"/>
            </w:pPr>
            <w:r w:rsidRPr="00AE5C52">
              <w:rPr>
                <w:bCs/>
                <w:vertAlign w:val="superscript"/>
              </w:rPr>
              <w:t>2</w:t>
            </w:r>
            <w:r>
              <w:rPr>
                <w:b/>
                <w:vertAlign w:val="superscript"/>
              </w:rPr>
              <w:t xml:space="preserve"> </w:t>
            </w:r>
            <w:r>
              <w:t>Je nutné zakoupit alespoň s jednou dodatečnou skladovou jednotkou licence na odběr doplňku Bing Maps Mobile Asset Management.</w:t>
            </w:r>
          </w:p>
        </w:tc>
      </w:tr>
    </w:tbl>
    <w:p w:rsidR="007A0D56" w:rsidRPr="00D54DC8" w:rsidRDefault="007A0D56" w:rsidP="007A0D56">
      <w:pPr>
        <w:pStyle w:val="PURBlueBGHeader"/>
      </w:pPr>
      <w:r>
        <w:t>LICENCE NA BÁZI PŘEDPLATNÉHO PRO DOPLŇKY</w:t>
      </w:r>
    </w:p>
    <w:tbl>
      <w:tblPr>
        <w:tblStyle w:val="PURTableNoVertical"/>
        <w:tblW w:w="0" w:type="auto"/>
        <w:tblLook w:val="04A0" w:firstRow="1" w:lastRow="0" w:firstColumn="1" w:lastColumn="0" w:noHBand="0" w:noVBand="1"/>
      </w:tblPr>
      <w:tblGrid>
        <w:gridCol w:w="5290"/>
        <w:gridCol w:w="5236"/>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54DC8" w:rsidRDefault="007A0D56" w:rsidP="00A00338">
            <w:pPr>
              <w:pStyle w:val="PURBody"/>
            </w:pPr>
            <w:r>
              <w:rPr>
                <w:b/>
                <w:i/>
              </w:rPr>
              <w:t>Kdy je potřeba:</w:t>
            </w:r>
          </w:p>
          <w:p w:rsidR="007A0D56" w:rsidRDefault="007A0D56" w:rsidP="007A0D56">
            <w:pPr>
              <w:pStyle w:val="PURBullet"/>
              <w:numPr>
                <w:ilvl w:val="0"/>
                <w:numId w:val="115"/>
              </w:numPr>
            </w:pPr>
            <w:r>
              <w:t>Pro přístup</w:t>
            </w:r>
            <w:r w:rsidRPr="00D37DB0">
              <w:t xml:space="preserve"> </w:t>
            </w:r>
            <w:r>
              <w:rPr>
                <w:u w:val="single"/>
              </w:rPr>
              <w:t>neověřených</w:t>
            </w:r>
            <w:r>
              <w:t xml:space="preserve"> uživatelů ke službě online prostřednictvím vašich programů, a to na základě počtu účtovatelných transakcí za měsíc</w:t>
            </w:r>
          </w:p>
        </w:tc>
        <w:tc>
          <w:tcPr>
            <w:tcW w:w="6760" w:type="dxa"/>
          </w:tcPr>
          <w:p w:rsidR="007A0D56" w:rsidRPr="00D54DC8" w:rsidRDefault="007A0D56" w:rsidP="00A00338">
            <w:pPr>
              <w:pStyle w:val="PURBody"/>
            </w:pPr>
            <w:r>
              <w:rPr>
                <w:b/>
                <w:i/>
              </w:rPr>
              <w:t>Vyžadovaná licence na odběr:</w:t>
            </w:r>
          </w:p>
          <w:p w:rsidR="007A0D56" w:rsidRPr="00D54DC8" w:rsidRDefault="007A0D56" w:rsidP="007A0D56">
            <w:pPr>
              <w:pStyle w:val="PURBullet"/>
              <w:numPr>
                <w:ilvl w:val="0"/>
                <w:numId w:val="116"/>
              </w:numPr>
            </w:pPr>
            <w:r>
              <w:t>Licence na odběr doplňku Bing Maps Public Website Usage</w:t>
            </w:r>
            <w:r>
              <w:rPr>
                <w:vertAlign w:val="superscript"/>
              </w:rPr>
              <w:t>1</w:t>
            </w:r>
          </w:p>
          <w:p w:rsidR="00E5543D" w:rsidRPr="00D54DC8" w:rsidRDefault="00E5543D" w:rsidP="00E5543D">
            <w:pPr>
              <w:pStyle w:val="PURBody"/>
              <w:numPr>
                <w:ilvl w:val="0"/>
                <w:numId w:val="116"/>
              </w:numPr>
            </w:pPr>
            <w:r>
              <w:t>Licence na odběr doplňku Bing Maps Internal Website Usage</w:t>
            </w:r>
            <w:r>
              <w:rPr>
                <w:vertAlign w:val="superscript"/>
              </w:rPr>
              <w:t>2</w:t>
            </w:r>
          </w:p>
          <w:p w:rsidR="007A0D56" w:rsidRDefault="007A0D56" w:rsidP="00AE5C52">
            <w:pPr>
              <w:pStyle w:val="PURBody"/>
            </w:pPr>
            <w:r>
              <w:rPr>
                <w:vertAlign w:val="superscript"/>
              </w:rPr>
              <w:t xml:space="preserve">1 </w:t>
            </w:r>
            <w:r>
              <w:t>Tyto licence na odběr doplňku jsou určeny pro konkrétní počet účtovatelných transakcí, které lze bez omezení použít na veřejně přístupném webu.</w:t>
            </w:r>
          </w:p>
        </w:tc>
      </w:tr>
      <w:tr w:rsidR="007A0D56" w:rsidTr="00A00338">
        <w:tc>
          <w:tcPr>
            <w:tcW w:w="6760" w:type="dxa"/>
          </w:tcPr>
          <w:p w:rsidR="007A0D56" w:rsidRDefault="007A0D56" w:rsidP="00A0439A">
            <w:pPr>
              <w:pStyle w:val="PURBullet"/>
              <w:ind w:left="288" w:firstLine="0"/>
            </w:pPr>
          </w:p>
        </w:tc>
        <w:tc>
          <w:tcPr>
            <w:tcW w:w="6760" w:type="dxa"/>
          </w:tcPr>
          <w:p w:rsidR="007A0D56" w:rsidRPr="00D54DC8" w:rsidRDefault="007A0D56" w:rsidP="00A00338">
            <w:pPr>
              <w:pStyle w:val="PURBody"/>
            </w:pPr>
            <w:r>
              <w:rPr>
                <w:vertAlign w:val="superscript"/>
              </w:rPr>
              <w:t xml:space="preserve">2 </w:t>
            </w:r>
            <w:r>
              <w:t>Tyto licence na odběr doplňku jsou určeny pro konkrétní počet účtovatelných transakcí, které lze použít na interním webu (např. intranetu) nebo v privátní síti.</w:t>
            </w:r>
          </w:p>
          <w:p w:rsidR="007A0D56" w:rsidRDefault="007A0D56" w:rsidP="00A00338">
            <w:pPr>
              <w:pStyle w:val="PURBody"/>
            </w:pPr>
            <w:r>
              <w:rPr>
                <w:b/>
                <w:i/>
              </w:rPr>
              <w:t xml:space="preserve"> Další požadované licence na odběr služeb produktu Bing Maps Enterprise Platform </w:t>
            </w:r>
          </w:p>
        </w:tc>
      </w:tr>
      <w:tr w:rsidR="007A0D56" w:rsidTr="00A00338">
        <w:tc>
          <w:tcPr>
            <w:tcW w:w="6760" w:type="dxa"/>
          </w:tcPr>
          <w:p w:rsidR="007A0D56" w:rsidRPr="00D54DC8" w:rsidRDefault="007A0D56" w:rsidP="00A00338">
            <w:pPr>
              <w:pStyle w:val="PURBody"/>
            </w:pPr>
            <w:r>
              <w:rPr>
                <w:b/>
                <w:i/>
              </w:rPr>
              <w:t>Kdy je potřeba:</w:t>
            </w:r>
          </w:p>
          <w:p w:rsidR="007A0D56" w:rsidRPr="00D54DC8" w:rsidRDefault="007A0D56" w:rsidP="007A0D56">
            <w:pPr>
              <w:pStyle w:val="PURBullet"/>
              <w:numPr>
                <w:ilvl w:val="0"/>
                <w:numId w:val="119"/>
              </w:numPr>
            </w:pPr>
            <w:r>
              <w:t>Pro každý sledovaný prostředek</w:t>
            </w:r>
            <w:r>
              <w:rPr>
                <w:vertAlign w:val="superscript"/>
              </w:rPr>
              <w:t>3</w:t>
            </w:r>
            <w:r>
              <w:t xml:space="preserve">, jehož polohu vycházející ze souřadnic GPS nebo jiného senzoru lze </w:t>
            </w:r>
            <w:r>
              <w:lastRenderedPageBreak/>
              <w:t>monitorovat, zobrazovat, vytvářet pro ni zpětně geokódy nebo ji používat k provádění výpočtů prostřednictvím produktu Bing Maps Mobile Asset Management Platform.</w:t>
            </w:r>
          </w:p>
          <w:p w:rsidR="007A0D56" w:rsidRDefault="007A0D56" w:rsidP="00A00338">
            <w:pPr>
              <w:pStyle w:val="PURBody"/>
            </w:pPr>
            <w:r>
              <w:rPr>
                <w:vertAlign w:val="superscript"/>
              </w:rPr>
              <w:t xml:space="preserve">3 </w:t>
            </w:r>
            <w:r>
              <w:t>Prostředek je definován jako jakékoliv vozidlo, zařízení nebo jiný mobilní objekt.</w:t>
            </w:r>
          </w:p>
        </w:tc>
        <w:tc>
          <w:tcPr>
            <w:tcW w:w="6760" w:type="dxa"/>
          </w:tcPr>
          <w:p w:rsidR="007A0D56" w:rsidRPr="00D54DC8" w:rsidRDefault="007A0D56" w:rsidP="00A00338">
            <w:pPr>
              <w:pStyle w:val="PURBody"/>
            </w:pPr>
            <w:r>
              <w:rPr>
                <w:b/>
                <w:i/>
              </w:rPr>
              <w:lastRenderedPageBreak/>
              <w:t>Vyžadovaná licence na odběr:</w:t>
            </w:r>
          </w:p>
          <w:p w:rsidR="007A0D56" w:rsidRPr="00D54DC8" w:rsidRDefault="007A0D56" w:rsidP="007A0D56">
            <w:pPr>
              <w:pStyle w:val="PURBullet"/>
              <w:numPr>
                <w:ilvl w:val="0"/>
                <w:numId w:val="120"/>
              </w:numPr>
            </w:pPr>
            <w:r>
              <w:t>Licence na odběr doplňku Bing Maps Mobile Asset Management Platform</w:t>
            </w:r>
            <w:r>
              <w:rPr>
                <w:vertAlign w:val="superscript"/>
              </w:rPr>
              <w:t>4</w:t>
            </w:r>
          </w:p>
          <w:p w:rsidR="007A0D56" w:rsidRPr="00D54DC8" w:rsidRDefault="007A0D56" w:rsidP="00A00338">
            <w:pPr>
              <w:pStyle w:val="PURBody"/>
            </w:pPr>
            <w:r>
              <w:rPr>
                <w:vertAlign w:val="superscript"/>
              </w:rPr>
              <w:lastRenderedPageBreak/>
              <w:t xml:space="preserve">4 </w:t>
            </w:r>
            <w:r>
              <w:t xml:space="preserve">Tyto licence na odběr doplňku jsou poskytovány pro určený počet sledovaných prostředků. </w:t>
            </w:r>
          </w:p>
          <w:p w:rsidR="007A0D56" w:rsidRDefault="007A0D56" w:rsidP="00A00338">
            <w:pPr>
              <w:pStyle w:val="PURBody"/>
            </w:pPr>
            <w:r>
              <w:rPr>
                <w:b/>
                <w:i/>
              </w:rPr>
              <w:t xml:space="preserve"> Další požadované licence na odběr služeb produktu Bing Maps Mobile Asset Management Platform </w:t>
            </w:r>
          </w:p>
        </w:tc>
      </w:tr>
    </w:tbl>
    <w:p w:rsidR="007A0D56" w:rsidRPr="00D54DC8" w:rsidRDefault="007A0D56" w:rsidP="007A0D56">
      <w:pPr>
        <w:pStyle w:val="PURBlueBGHeader"/>
      </w:pPr>
      <w:r>
        <w:lastRenderedPageBreak/>
        <w:t>Další podmínky:</w:t>
      </w:r>
    </w:p>
    <w:p w:rsidR="007A0D56" w:rsidRPr="00D54DC8" w:rsidRDefault="007A0D56" w:rsidP="007A0D56">
      <w:pPr>
        <w:pStyle w:val="PURBlueStrong-Indented"/>
      </w:pPr>
      <w:r>
        <w:t>Rozhraní API produktu Bing Maps Server</w:t>
      </w:r>
    </w:p>
    <w:p w:rsidR="007A0D56" w:rsidRPr="00D54DC8" w:rsidRDefault="007A0D56" w:rsidP="007A0D56">
      <w:pPr>
        <w:pStyle w:val="PURBody-Indented"/>
      </w:pPr>
      <w:r>
        <w:t xml:space="preserve">Můžete také užívat rozhraní API produktu Bing Maps v souladu s podmínkami užívání rozhraní API platformy Microsoft Bing Maps a sady SDK platformy Bing Maps včetně všech následníků, které jsou zde uvedeny: </w:t>
      </w:r>
      <w:hyperlink r:id="rId50">
        <w:r>
          <w:rPr>
            <w:color w:val="00467F"/>
            <w:u w:val="single"/>
          </w:rPr>
          <w:t>http://go.microsoft.com/fwlink/p/?LinkID=66121</w:t>
        </w:r>
      </w:hyperlink>
      <w:r w:rsidR="005443C1">
        <w:t xml:space="preserve"> </w:t>
      </w:r>
      <w:r>
        <w:t xml:space="preserve">a </w:t>
      </w:r>
      <w:hyperlink r:id="rId51">
        <w:r>
          <w:rPr>
            <w:color w:val="00467F"/>
            <w:u w:val="single"/>
          </w:rPr>
          <w:t>http://go.microsoft.com/fwlink/p/?LinkID=223436</w:t>
        </w:r>
      </w:hyperlink>
      <w:r>
        <w:t>.</w:t>
      </w:r>
    </w:p>
    <w:p w:rsidR="007A0D56" w:rsidRPr="00D54DC8" w:rsidRDefault="007A0D56" w:rsidP="007A0D56">
      <w:pPr>
        <w:pStyle w:val="PURBody-Indented"/>
      </w:pPr>
      <w:r>
        <w:t>Podmínky užívání rozhraní API platformy Bing Maps můžeme příležitostně aktualizovat.</w:t>
      </w:r>
      <w:r w:rsidR="005443C1">
        <w:t xml:space="preserve"> </w:t>
      </w:r>
      <w:r>
        <w:t>Změny těchto licenčních podmínek, které uvádíme s aktualizacemi platformy Bing Maps, změny vyžadované rozhodným právem a změny, které nijak významně neovlivňují vaše užívání platformy Bing Maps, budou uplatněny okamžitě.</w:t>
      </w:r>
      <w:r w:rsidR="005443C1">
        <w:t xml:space="preserve"> </w:t>
      </w:r>
      <w:r>
        <w:t>V případě ostatních změn vaše užívání platformy Bing Maps v rámci jakékoli existující licence bude během prvních 12 měsíců platnosti vaší licence na bázi předplatného podléhat podmínkám existující licence bez těchto aktualizací.</w:t>
      </w:r>
      <w:r w:rsidR="005443C1">
        <w:t xml:space="preserve"> </w:t>
      </w:r>
      <w:r>
        <w:t>Budeme se snažit vás upozornit na aktualizace alespoň 30 dní před tím, než nabudou obecné platnosti.</w:t>
      </w:r>
      <w:r w:rsidR="005443C1">
        <w:t xml:space="preserve"> </w:t>
      </w:r>
      <w:r>
        <w:t xml:space="preserve">Souhlasíte s novými podmínkami užívání rozhraní API platformy Bing Maps po jejich publikování na této adrese: </w:t>
      </w:r>
      <w:hyperlink r:id="rId52">
        <w:r>
          <w:rPr>
            <w:color w:val="00467F"/>
            <w:u w:val="single"/>
          </w:rPr>
          <w:t>http://go.microsoft.com/fwlink/p/?LinkID=66121</w:t>
        </w:r>
      </w:hyperlink>
      <w:r w:rsidRPr="00AE5C52">
        <w:rPr>
          <w:color w:val="00467F"/>
        </w:rPr>
        <w:t xml:space="preserve"> </w:t>
      </w:r>
      <w:r>
        <w:t>nebo odeslání e-mailového sdělení o takových aktualizacích.</w:t>
      </w:r>
    </w:p>
    <w:p w:rsidR="007A0D56" w:rsidRDefault="00253788" w:rsidP="007A0D56">
      <w:pPr>
        <w:pStyle w:val="PURBreadcrumb"/>
        <w:rPr>
          <w:rStyle w:val="Hyperlink"/>
          <w:szCs w:val="16"/>
        </w:rPr>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p>
    <w:p w:rsidR="00A0439A" w:rsidRDefault="00A0439A" w:rsidP="00A0439A">
      <w:pPr>
        <w:pStyle w:val="PURBreadcrumb"/>
        <w:keepNext w:val="0"/>
        <w:rPr>
          <w:rStyle w:val="Hyperlink"/>
          <w:szCs w:val="16"/>
        </w:rPr>
      </w:pPr>
    </w:p>
    <w:p w:rsidR="00A0439A" w:rsidRPr="00D54DC8" w:rsidRDefault="00A0439A" w:rsidP="00A0439A">
      <w:pPr>
        <w:pStyle w:val="PURBreadcrumb"/>
        <w:keepNext w:val="0"/>
      </w:pPr>
    </w:p>
    <w:p w:rsidR="007A0D56" w:rsidRPr="00D54DC8" w:rsidRDefault="007A0D56" w:rsidP="007A0D56">
      <w:pPr>
        <w:pStyle w:val="PURProductName"/>
      </w:pPr>
      <w:r>
        <w:t>Microsoft Learning E-Reference Library</w:t>
      </w:r>
      <w:r>
        <w:fldChar w:fldCharType="begin"/>
      </w:r>
      <w:r>
        <w:instrText>XE "Microsoft Learning E-Reference Library"</w:instrText>
      </w:r>
      <w:r>
        <w:fldChar w:fldCharType="end"/>
      </w:r>
      <w:r>
        <w:fldChar w:fldCharType="begin"/>
      </w:r>
      <w:r>
        <w:instrText xml:space="preserve"> TC "</w:instrText>
      </w:r>
      <w:bookmarkStart w:id="360" w:name="_Toc366240740"/>
      <w:bookmarkStart w:id="361" w:name="_Toc366240984"/>
      <w:bookmarkStart w:id="362" w:name="_Toc374022398"/>
      <w:r>
        <w:instrText>Microsoft Learning E-Reference Library</w:instrText>
      </w:r>
      <w:bookmarkEnd w:id="360"/>
      <w:bookmarkEnd w:id="361"/>
      <w:bookmarkEnd w:id="362"/>
      <w:r>
        <w:instrText xml:space="preserve">" \l </w:instrText>
      </w:r>
      <w:r w:rsidR="00F51936">
        <w:instrText>3</w:instrText>
      </w:r>
      <w:r>
        <w:fldChar w:fldCharType="end"/>
      </w:r>
    </w:p>
    <w:p w:rsidR="007A0D56" w:rsidRPr="00D54DC8" w:rsidRDefault="007A0D56" w:rsidP="007A0D56">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Vyžadováno pro každou vaši součást:</w:t>
            </w:r>
          </w:p>
          <w:p w:rsidR="007A0D56" w:rsidRDefault="007A0D56" w:rsidP="007A0D56">
            <w:pPr>
              <w:pStyle w:val="PURBullet"/>
              <w:numPr>
                <w:ilvl w:val="0"/>
                <w:numId w:val="121"/>
              </w:numPr>
            </w:pPr>
            <w:r>
              <w:t>každého uživatele přistupujícího ke službě online nebo k souvisejícímu softwaru</w:t>
            </w:r>
          </w:p>
        </w:tc>
        <w:tc>
          <w:tcPr>
            <w:tcW w:w="5340" w:type="dxa"/>
          </w:tcPr>
          <w:p w:rsidR="007A0D56" w:rsidRPr="00D54DC8" w:rsidRDefault="007A0D56" w:rsidP="00A00338">
            <w:pPr>
              <w:pStyle w:val="PURBody"/>
            </w:pPr>
            <w:r>
              <w:rPr>
                <w:b/>
                <w:i/>
              </w:rPr>
              <w:t>Vyžadovaná licence na odběr:</w:t>
            </w:r>
          </w:p>
          <w:p w:rsidR="007A0D56" w:rsidRDefault="007A0D56" w:rsidP="007A0D56">
            <w:pPr>
              <w:pStyle w:val="PURBullet"/>
              <w:numPr>
                <w:ilvl w:val="0"/>
                <w:numId w:val="122"/>
              </w:numPr>
            </w:pPr>
            <w:r>
              <w:t xml:space="preserve">Licence na bázi předplatného podle počtu uživatelů pro službu Microsoft Learning E-Reference Library </w:t>
            </w:r>
          </w:p>
        </w:tc>
      </w:tr>
    </w:tbl>
    <w:p w:rsidR="007A0D56" w:rsidRPr="00D54DC8" w:rsidRDefault="007A0D56" w:rsidP="007A0D56">
      <w:pPr>
        <w:pStyle w:val="PURBlueBGHeader"/>
      </w:pPr>
      <w:r>
        <w:t>Další podmínky:</w:t>
      </w:r>
    </w:p>
    <w:p w:rsidR="007A0D56" w:rsidRPr="00D54DC8" w:rsidRDefault="007A0D56" w:rsidP="007A0D56">
      <w:pPr>
        <w:pStyle w:val="PURBlueStrong-Indented"/>
      </w:pPr>
      <w:r>
        <w:t>Dokumentace</w:t>
      </w:r>
    </w:p>
    <w:p w:rsidR="007A0D56" w:rsidRPr="00D54DC8" w:rsidRDefault="007A0D56" w:rsidP="007A0D56">
      <w:pPr>
        <w:pStyle w:val="PURBody-Indented"/>
      </w:pPr>
      <w:r>
        <w:t>Jakákoli osoba, která má platný přístup k vašemu počítači nebo k interní síti, smí kopírovat a používat dokumentaci pouze pro vaše interní referenční účely. Součástí dokumentace nejsou knihy v elektronické podobě.</w:t>
      </w:r>
    </w:p>
    <w:p w:rsidR="007A0D56" w:rsidRPr="00D54DC8" w:rsidRDefault="00253788" w:rsidP="007A0D56">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p>
    <w:p w:rsidR="007A0D56" w:rsidRPr="00D54DC8" w:rsidRDefault="007A0D56" w:rsidP="007A0D56">
      <w:pPr>
        <w:pStyle w:val="PURProductName"/>
      </w:pPr>
      <w:bookmarkStart w:id="363" w:name="_Sec380"/>
      <w:r>
        <w:t>Microsoft Learning IT Academy</w:t>
      </w:r>
      <w:bookmarkEnd w:id="363"/>
      <w:r>
        <w:fldChar w:fldCharType="begin"/>
      </w:r>
      <w:r>
        <w:instrText>XE "Microsoft Learning IT Academy"</w:instrText>
      </w:r>
      <w:r>
        <w:fldChar w:fldCharType="end"/>
      </w:r>
      <w:r>
        <w:fldChar w:fldCharType="begin"/>
      </w:r>
      <w:r>
        <w:instrText xml:space="preserve"> TC "</w:instrText>
      </w:r>
      <w:bookmarkStart w:id="364" w:name="_Toc366240741"/>
      <w:bookmarkStart w:id="365" w:name="_Toc366240985"/>
      <w:bookmarkStart w:id="366" w:name="_Toc374022399"/>
      <w:r>
        <w:instrText>Microsoft Learning IT Academy</w:instrText>
      </w:r>
      <w:bookmarkEnd w:id="364"/>
      <w:bookmarkEnd w:id="365"/>
      <w:bookmarkEnd w:id="366"/>
      <w:r>
        <w:instrText xml:space="preserve">" \l </w:instrText>
      </w:r>
      <w:r w:rsidR="00F51936">
        <w:instrText>3</w:instrText>
      </w:r>
      <w:r>
        <w:fldChar w:fldCharType="end"/>
      </w:r>
    </w:p>
    <w:p w:rsidR="007A0D56" w:rsidRPr="00D54DC8" w:rsidRDefault="007A0D56" w:rsidP="007A0D56">
      <w:pPr>
        <w:pStyle w:val="PURBlueBGHeader"/>
      </w:pPr>
      <w:r>
        <w:t>LICENCE NA ODBĚR SLUŽEB</w:t>
      </w:r>
    </w:p>
    <w:tbl>
      <w:tblPr>
        <w:tblStyle w:val="PURTableNoVertical"/>
        <w:tblW w:w="0" w:type="auto"/>
        <w:tblLook w:val="04A0" w:firstRow="1" w:lastRow="0" w:firstColumn="1" w:lastColumn="0" w:noHBand="0" w:noVBand="1"/>
      </w:tblPr>
      <w:tblGrid>
        <w:gridCol w:w="5261"/>
        <w:gridCol w:w="5265"/>
      </w:tblGrid>
      <w:tr w:rsidR="007A0D56" w:rsidTr="00D37DB0">
        <w:trPr>
          <w:cnfStyle w:val="100000000000" w:firstRow="1" w:lastRow="0" w:firstColumn="0" w:lastColumn="0" w:oddVBand="0" w:evenVBand="0" w:oddHBand="0" w:evenHBand="0" w:firstRowFirstColumn="0" w:firstRowLastColumn="0" w:lastRowFirstColumn="0" w:lastRowLastColumn="0"/>
        </w:trPr>
        <w:tc>
          <w:tcPr>
            <w:tcW w:w="5320" w:type="dxa"/>
          </w:tcPr>
          <w:p w:rsidR="00E5543D" w:rsidRPr="00D54DC8" w:rsidRDefault="00E5543D" w:rsidP="00E5543D">
            <w:pPr>
              <w:pStyle w:val="PURBody"/>
            </w:pPr>
            <w:r>
              <w:rPr>
                <w:b/>
                <w:i/>
              </w:rPr>
              <w:t>Vyžadováno pro každou součást:</w:t>
            </w:r>
          </w:p>
          <w:p w:rsidR="00E5543D" w:rsidRPr="00D54DC8" w:rsidRDefault="00E5543D" w:rsidP="00D37DB0">
            <w:pPr>
              <w:pStyle w:val="PURBody"/>
              <w:spacing w:before="60" w:after="60"/>
            </w:pPr>
            <w:r>
              <w:rPr>
                <w:rFonts w:asciiTheme="minorHAnsi" w:hAnsiTheme="minorHAnsi" w:cstheme="minorHAnsi"/>
                <w:color w:val="000000" w:themeColor="text1"/>
                <w:szCs w:val="18"/>
              </w:rPr>
              <w:t>Místo, které přistupuje k jakékoli službě nebo funkci Microsoft Learning IT Academy nebo je používá. Místo je definováno jako</w:t>
            </w:r>
            <w:r w:rsidR="00D37DB0">
              <w:rPr>
                <w:rFonts w:asciiTheme="minorHAnsi" w:hAnsiTheme="minorHAnsi" w:cstheme="minorHAnsi"/>
                <w:color w:val="000000" w:themeColor="text1"/>
                <w:szCs w:val="18"/>
              </w:rPr>
              <w:t> </w:t>
            </w:r>
            <w:r>
              <w:rPr>
                <w:rFonts w:asciiTheme="minorHAnsi" w:hAnsiTheme="minorHAnsi" w:cstheme="minorHAnsi"/>
                <w:color w:val="000000" w:themeColor="text1"/>
                <w:szCs w:val="18"/>
              </w:rPr>
              <w:t>fyzické pracoviště, jehož pracovníci spadají pod stejného správce, například ředitele, v jedné budově nebo skupině budov v rámci stejného kampusu.</w:t>
            </w:r>
          </w:p>
          <w:p w:rsidR="00E5543D" w:rsidRPr="00D54DC8" w:rsidRDefault="00E5543D" w:rsidP="00E5543D">
            <w:pPr>
              <w:spacing w:after="60"/>
            </w:pPr>
            <w:r>
              <w:rPr>
                <w:rFonts w:asciiTheme="minorHAnsi" w:hAnsiTheme="minorHAnsi" w:cstheme="minorHAnsi"/>
                <w:color w:val="000000" w:themeColor="text1"/>
                <w:szCs w:val="18"/>
              </w:rPr>
              <w:t>Pokud instituce poskytuje služby prezenčním i online studentům, předplatné IT Academy je nutné zakoupit pro každé fyzické pracoviště.</w:t>
            </w:r>
          </w:p>
          <w:p w:rsidR="00E5543D" w:rsidRPr="00D54DC8" w:rsidRDefault="00E5543D" w:rsidP="00E5543D">
            <w:pPr>
              <w:spacing w:after="60"/>
            </w:pPr>
            <w:r>
              <w:rPr>
                <w:rFonts w:asciiTheme="minorHAnsi" w:hAnsiTheme="minorHAnsi" w:cstheme="minorHAnsi"/>
                <w:color w:val="000000" w:themeColor="text1"/>
                <w:szCs w:val="18"/>
              </w:rPr>
              <w:t xml:space="preserve">Vaše právo na přístup ke službám online a jejich používání je podmíněno zakoupením požadovaného počtu licencí na odběr. </w:t>
            </w:r>
          </w:p>
          <w:p w:rsidR="007A0D56" w:rsidRDefault="00E5543D" w:rsidP="00E5543D">
            <w:pPr>
              <w:pStyle w:val="PURBody"/>
            </w:pPr>
            <w:r>
              <w:rPr>
                <w:rFonts w:asciiTheme="minorHAnsi" w:hAnsiTheme="minorHAnsi" w:cstheme="minorHAnsi"/>
                <w:color w:val="000000" w:themeColor="text1"/>
                <w:szCs w:val="18"/>
              </w:rPr>
              <w:t>Výhody programu mohou využívat pouze pedagogové, zaměstnanci a studenti licencované instituce, kteří v rámci licencované instituce momentálně působí.</w:t>
            </w:r>
          </w:p>
        </w:tc>
        <w:tc>
          <w:tcPr>
            <w:tcW w:w="5322" w:type="dxa"/>
          </w:tcPr>
          <w:p w:rsidR="007A0D56" w:rsidRPr="00D54DC8" w:rsidRDefault="007A0D56" w:rsidP="00A00338">
            <w:pPr>
              <w:pStyle w:val="PURBody"/>
            </w:pPr>
            <w:r>
              <w:rPr>
                <w:b/>
                <w:i/>
              </w:rPr>
              <w:t>Vyžadovaná licence na odběr:</w:t>
            </w:r>
          </w:p>
          <w:p w:rsidR="007A0D56" w:rsidRDefault="007A0D56" w:rsidP="007A0D56">
            <w:pPr>
              <w:pStyle w:val="PURBullet"/>
              <w:numPr>
                <w:ilvl w:val="0"/>
                <w:numId w:val="124"/>
              </w:numPr>
            </w:pPr>
            <w:r>
              <w:t>Microsoft Learning IT Academy Services SL</w:t>
            </w:r>
          </w:p>
        </w:tc>
      </w:tr>
    </w:tbl>
    <w:p w:rsidR="007A0D56" w:rsidRPr="00D54DC8" w:rsidRDefault="007A0D56" w:rsidP="007A0D56">
      <w:pPr>
        <w:pStyle w:val="PURBlueBGHeader"/>
      </w:pPr>
      <w:r>
        <w:lastRenderedPageBreak/>
        <w:t>Další podmínky:</w:t>
      </w:r>
    </w:p>
    <w:p w:rsidR="00E5543D" w:rsidRPr="00D54DC8" w:rsidRDefault="00E5543D" w:rsidP="00A0439A">
      <w:pPr>
        <w:ind w:left="270"/>
      </w:pPr>
      <w:r>
        <w:rPr>
          <w:rFonts w:asciiTheme="minorHAnsi" w:hAnsiTheme="minorHAnsi" w:cstheme="minorHAnsi"/>
          <w:color w:val="000000" w:themeColor="text1"/>
          <w:sz w:val="18"/>
          <w:szCs w:val="18"/>
        </w:rPr>
        <w:t xml:space="preserve">Na vaše užívání předplatného Microsoft Learning IT Academy a jeho výhod se vztahují všeobecné licenční podmínky, následující podmínky a ujednání a pravidla programu IT Academy na adrese </w:t>
      </w:r>
      <w:hyperlink r:id="rId53" w:history="1">
        <w:r>
          <w:rPr>
            <w:rStyle w:val="Hyperlink"/>
            <w:rFonts w:asciiTheme="minorHAnsi" w:hAnsiTheme="minorHAnsi" w:cstheme="minorHAnsi"/>
            <w:sz w:val="18"/>
            <w:szCs w:val="18"/>
          </w:rPr>
          <w:t>http://Microsoft.com/itacademy</w:t>
        </w:r>
      </w:hyperlink>
      <w:r w:rsidR="00A0439A">
        <w:rPr>
          <w:rStyle w:val="Hyperlink"/>
          <w:rFonts w:asciiTheme="minorHAnsi" w:hAnsiTheme="minorHAnsi" w:cstheme="minorHAnsi"/>
          <w:sz w:val="18"/>
          <w:szCs w:val="18"/>
          <w:u w:val="none"/>
        </w:rPr>
        <w:t>.</w:t>
      </w:r>
    </w:p>
    <w:p w:rsidR="00E5543D" w:rsidRPr="00D54DC8" w:rsidRDefault="00E5543D" w:rsidP="00E5543D">
      <w:pPr>
        <w:ind w:left="270"/>
      </w:pPr>
      <w:r>
        <w:rPr>
          <w:rFonts w:asciiTheme="minorHAnsi" w:hAnsiTheme="minorHAnsi" w:cstheme="minorHAnsi"/>
          <w:color w:val="000000" w:themeColor="text1"/>
          <w:sz w:val="18"/>
          <w:szCs w:val="18"/>
        </w:rPr>
        <w:t xml:space="preserve">Nemůžete být současně zaregistrováni v programu Microsoft Partner Network Learning Competency Program a Microsoft Learning IT Academy. </w:t>
      </w:r>
    </w:p>
    <w:p w:rsidR="00E5543D" w:rsidRPr="00D54DC8" w:rsidRDefault="00E5543D" w:rsidP="00E5543D">
      <w:pPr>
        <w:ind w:left="270"/>
      </w:pPr>
      <w:r>
        <w:rPr>
          <w:rFonts w:asciiTheme="minorHAnsi" w:hAnsiTheme="minorHAnsi" w:cstheme="minorHAnsi"/>
          <w:color w:val="000000" w:themeColor="text1"/>
          <w:sz w:val="18"/>
          <w:szCs w:val="18"/>
        </w:rPr>
        <w:t>Výhody mohou být využívány výhradně na pracovištích s aktuální licencí na odběr Microsoft Learning IT Academy. Instituce s dalšími pracovišti (tj. oddělení, rozšiřující programy, individuální školy a geograficky oddělená zařízení) si musí pro každé pracoviště zakoupit licenci na odběr Microsoft Learning IT Academy.</w:t>
      </w:r>
    </w:p>
    <w:p w:rsidR="00E5543D" w:rsidRPr="00D54DC8" w:rsidRDefault="00E5543D" w:rsidP="00E5543D">
      <w:pPr>
        <w:ind w:left="270"/>
      </w:pPr>
      <w:r>
        <w:rPr>
          <w:smallCaps/>
          <w:color w:val="00467F" w:themeColor="text2"/>
          <w:sz w:val="18"/>
        </w:rPr>
        <w:t>Licenční podmínky</w:t>
      </w:r>
      <w:r>
        <w:rPr>
          <w:rFonts w:eastAsia="Times New Roman" w:cs="Arial"/>
          <w:sz w:val="18"/>
          <w:szCs w:val="18"/>
        </w:rPr>
        <w:br/>
      </w:r>
      <w:r>
        <w:rPr>
          <w:rFonts w:asciiTheme="minorHAnsi" w:hAnsiTheme="minorHAnsi" w:cstheme="minorHAnsi"/>
          <w:color w:val="000000" w:themeColor="text1"/>
          <w:sz w:val="18"/>
          <w:szCs w:val="18"/>
        </w:rPr>
        <w:t xml:space="preserve">Práva na užívání jakýchkoli výhod a obsahu dostupného v rámci Microsoft IT Academy končí s vypršením platnosti vaší licence na odběr. </w:t>
      </w:r>
    </w:p>
    <w:p w:rsidR="007A0D56" w:rsidRPr="00D54DC8" w:rsidRDefault="00E5543D" w:rsidP="00E5543D">
      <w:pPr>
        <w:pStyle w:val="PURBody-Indented"/>
      </w:pPr>
      <w:r>
        <w:rPr>
          <w:smallCaps/>
          <w:color w:val="00467F" w:themeColor="text2"/>
        </w:rPr>
        <w:t>Výhody programu poskytované třetí stranou</w:t>
      </w:r>
      <w:r>
        <w:rPr>
          <w:rFonts w:cs="Arial"/>
          <w:b/>
          <w:bCs/>
          <w:iCs/>
          <w:smallCaps/>
          <w:szCs w:val="18"/>
        </w:rPr>
        <w:br/>
      </w:r>
      <w:r>
        <w:rPr>
          <w:rFonts w:cs="Arial"/>
          <w:bCs/>
          <w:iCs/>
          <w:szCs w:val="18"/>
        </w:rPr>
        <w:t>Některé výhody mohou být poskytovány třetí stranou.</w:t>
      </w:r>
      <w:r w:rsidR="005443C1">
        <w:rPr>
          <w:rFonts w:cs="Arial"/>
          <w:bCs/>
          <w:iCs/>
          <w:szCs w:val="18"/>
        </w:rPr>
        <w:t xml:space="preserve"> </w:t>
      </w:r>
      <w:r>
        <w:rPr>
          <w:rFonts w:cs="Arial"/>
          <w:bCs/>
          <w:iCs/>
          <w:szCs w:val="18"/>
        </w:rPr>
        <w:t>Chápete, že v souvislosti s těmito výhodami jste navázali vztah přímo s danou třetí stranou a nikoli se společností Microsoft. Společnost Microsoft nenese odpovědnost za žádné výhody poskytované třetí stranou a dodavatele třetí strany ani jejich služby a produkty nesponzoruje ani neschvaluje.</w:t>
      </w:r>
    </w:p>
    <w:p w:rsidR="007A0D56" w:rsidRPr="00D54DC8" w:rsidRDefault="00253788" w:rsidP="007A0D56">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p>
    <w:p w:rsidR="009F7735" w:rsidRPr="00D54DC8" w:rsidRDefault="009F7735" w:rsidP="009F7735">
      <w:pPr>
        <w:pStyle w:val="PURProductName"/>
      </w:pPr>
      <w:bookmarkStart w:id="367" w:name="_Sec431"/>
      <w:r>
        <w:t>System Center Endpoint Protection</w:t>
      </w:r>
      <w:bookmarkEnd w:id="367"/>
      <w:r>
        <w:fldChar w:fldCharType="begin"/>
      </w:r>
      <w:r>
        <w:instrText>XE "System Center Endpoint Protection"</w:instrText>
      </w:r>
      <w:r>
        <w:fldChar w:fldCharType="end"/>
      </w:r>
      <w:r>
        <w:fldChar w:fldCharType="begin"/>
      </w:r>
      <w:r>
        <w:instrText xml:space="preserve"> TC "</w:instrText>
      </w:r>
      <w:bookmarkStart w:id="368" w:name="_Toc366240749"/>
      <w:bookmarkStart w:id="369" w:name="_Toc366240993"/>
      <w:bookmarkStart w:id="370" w:name="_Toc374022400"/>
      <w:r>
        <w:instrText>System Center Endpoint Protection</w:instrText>
      </w:r>
      <w:bookmarkEnd w:id="368"/>
      <w:bookmarkEnd w:id="369"/>
      <w:bookmarkEnd w:id="370"/>
      <w:r>
        <w:instrText xml:space="preserve">" \l </w:instrText>
      </w:r>
      <w:r w:rsidR="00F51936">
        <w:instrText>3</w:instrText>
      </w:r>
      <w:r>
        <w:fldChar w:fldCharType="end"/>
      </w:r>
    </w:p>
    <w:p w:rsidR="009F7735" w:rsidRPr="00D54DC8" w:rsidRDefault="009F7735" w:rsidP="009F7735">
      <w:pPr>
        <w:pStyle w:val="PURBlueBGHeader"/>
      </w:pPr>
      <w:r>
        <w:t>LICENCE PRO SPRÁVU SERVERU</w:t>
      </w:r>
    </w:p>
    <w:tbl>
      <w:tblPr>
        <w:tblStyle w:val="PURTableNoVertical"/>
        <w:tblW w:w="0" w:type="auto"/>
        <w:tblLook w:val="04A0" w:firstRow="1" w:lastRow="0" w:firstColumn="1" w:lastColumn="0" w:noHBand="0" w:noVBand="1"/>
      </w:tblPr>
      <w:tblGrid>
        <w:gridCol w:w="5280"/>
        <w:gridCol w:w="5246"/>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54DC8" w:rsidRDefault="009F7735" w:rsidP="00A00338">
            <w:pPr>
              <w:pStyle w:val="PURBody"/>
            </w:pPr>
            <w:r>
              <w:rPr>
                <w:b/>
                <w:i/>
              </w:rPr>
              <w:t>Vyžadováno pro každou vaši součást:</w:t>
            </w:r>
          </w:p>
          <w:p w:rsidR="009F7735" w:rsidRDefault="009F7735" w:rsidP="009F7735">
            <w:pPr>
              <w:pStyle w:val="PURBullet"/>
              <w:numPr>
                <w:ilvl w:val="0"/>
                <w:numId w:val="125"/>
              </w:numPr>
            </w:pPr>
            <w:r>
              <w:t>Každý server</w:t>
            </w:r>
            <w:r>
              <w:rPr>
                <w:vertAlign w:val="superscript"/>
              </w:rPr>
              <w:t>1</w:t>
            </w:r>
            <w:r>
              <w:t xml:space="preserve"> přistupující ke službě online nebo k souvisejícímu softwaru</w:t>
            </w:r>
          </w:p>
        </w:tc>
        <w:tc>
          <w:tcPr>
            <w:tcW w:w="6140" w:type="dxa"/>
          </w:tcPr>
          <w:p w:rsidR="009F7735" w:rsidRPr="00D54DC8" w:rsidRDefault="009F7735" w:rsidP="00A00338">
            <w:pPr>
              <w:pStyle w:val="PURBody"/>
            </w:pPr>
            <w:r>
              <w:rPr>
                <w:b/>
                <w:i/>
              </w:rPr>
              <w:t>Vyžadované licence pro správu serveru:</w:t>
            </w:r>
          </w:p>
          <w:p w:rsidR="009F7735" w:rsidRPr="00D54DC8" w:rsidRDefault="009F7735" w:rsidP="009F7735">
            <w:pPr>
              <w:pStyle w:val="PURBullet"/>
              <w:numPr>
                <w:ilvl w:val="0"/>
                <w:numId w:val="126"/>
              </w:numPr>
            </w:pPr>
            <w:r>
              <w:t>System Center 2012 R2 Datacenter</w:t>
            </w:r>
            <w:r>
              <w:rPr>
                <w:vertAlign w:val="superscript"/>
              </w:rPr>
              <w:t>2, 3</w:t>
            </w:r>
            <w:r>
              <w:t xml:space="preserve"> </w:t>
            </w:r>
            <w:r>
              <w:rPr>
                <w:b/>
              </w:rPr>
              <w:t>nebo</w:t>
            </w:r>
          </w:p>
          <w:p w:rsidR="009F7735" w:rsidRPr="00D54DC8" w:rsidRDefault="009F7735" w:rsidP="009F7735">
            <w:pPr>
              <w:pStyle w:val="PURBullet"/>
              <w:numPr>
                <w:ilvl w:val="0"/>
                <w:numId w:val="126"/>
              </w:numPr>
            </w:pPr>
            <w:r>
              <w:t>System Center 2012 R2 Standard</w:t>
            </w:r>
            <w:r>
              <w:rPr>
                <w:vertAlign w:val="superscript"/>
              </w:rPr>
              <w:t>2, 3</w:t>
            </w:r>
          </w:p>
          <w:p w:rsidR="009F7735" w:rsidRPr="00D54DC8" w:rsidRDefault="009F7735" w:rsidP="00D37DB0">
            <w:pPr>
              <w:pStyle w:val="PURBody"/>
            </w:pPr>
            <w:r>
              <w:rPr>
                <w:vertAlign w:val="superscript"/>
              </w:rPr>
              <w:t>1</w:t>
            </w:r>
            <w:r>
              <w:t xml:space="preserve"> Pro účely tohoto požadavky představují „servery“ zařízení, na</w:t>
            </w:r>
            <w:r w:rsidR="00D37DB0">
              <w:t> </w:t>
            </w:r>
            <w:r>
              <w:t>kterých provozujete operační systémy.</w:t>
            </w:r>
          </w:p>
          <w:p w:rsidR="009F7735" w:rsidRPr="00D54DC8" w:rsidRDefault="009F7735" w:rsidP="00A00338">
            <w:pPr>
              <w:pStyle w:val="PURBody"/>
            </w:pPr>
            <w:r>
              <w:rPr>
                <w:vertAlign w:val="superscript"/>
              </w:rPr>
              <w:t>2</w:t>
            </w:r>
            <w:r>
              <w:t xml:space="preserve"> S aktivním krytím Software Assurance.</w:t>
            </w:r>
          </w:p>
          <w:p w:rsidR="009F7735" w:rsidRDefault="009F7735" w:rsidP="00A00338">
            <w:pPr>
              <w:pStyle w:val="PURBody"/>
            </w:pPr>
            <w:r>
              <w:rPr>
                <w:vertAlign w:val="superscript"/>
              </w:rPr>
              <w:t xml:space="preserve">3 </w:t>
            </w:r>
            <w:r>
              <w:t>V počtu uvedeném v licenčních podmínkách pro software System Center 2012 R2 Datacenter a Standard v oddílu Servery pro správu dokumentu Užívací práva k produktu. Pro účely tohoto prohlášení jsou prostředí OSE, v nichž pracují serverové operační systémy přistupující ke službě online nebo souvisejícímu softwaru, nazývána „spravovaná prostředí OSE“.</w:t>
            </w:r>
          </w:p>
        </w:tc>
      </w:tr>
    </w:tbl>
    <w:p w:rsidR="009F7735" w:rsidRPr="00D54DC8" w:rsidRDefault="009F7735" w:rsidP="009F7735">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94"/>
        <w:gridCol w:w="5232"/>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54DC8" w:rsidRDefault="009F7735" w:rsidP="00A00338">
            <w:pPr>
              <w:pStyle w:val="PURBody"/>
            </w:pPr>
            <w:r>
              <w:rPr>
                <w:b/>
                <w:i/>
              </w:rPr>
              <w:t>Vyžadováno pro každou vaši součást:</w:t>
            </w:r>
          </w:p>
          <w:p w:rsidR="009F7735" w:rsidRDefault="009F7735" w:rsidP="009F7735">
            <w:pPr>
              <w:pStyle w:val="PURBullet"/>
              <w:numPr>
                <w:ilvl w:val="0"/>
                <w:numId w:val="127"/>
              </w:numPr>
            </w:pPr>
            <w:r>
              <w:t>každého uživatele přistupujícího ke službě online nebo k souvisejícímu softwaru</w:t>
            </w:r>
          </w:p>
        </w:tc>
        <w:tc>
          <w:tcPr>
            <w:tcW w:w="6180" w:type="dxa"/>
          </w:tcPr>
          <w:p w:rsidR="009F7735" w:rsidRPr="00D54DC8" w:rsidRDefault="009F7735" w:rsidP="00A00338">
            <w:pPr>
              <w:pStyle w:val="PURBody"/>
            </w:pPr>
            <w:r>
              <w:rPr>
                <w:b/>
                <w:i/>
              </w:rPr>
              <w:t>Vyžadovaná licence na odběr:</w:t>
            </w:r>
          </w:p>
          <w:p w:rsidR="009F7735" w:rsidRPr="00D54DC8" w:rsidRDefault="009F7735" w:rsidP="009F7735">
            <w:pPr>
              <w:pStyle w:val="PURBullet"/>
              <w:numPr>
                <w:ilvl w:val="0"/>
                <w:numId w:val="128"/>
              </w:numPr>
            </w:pPr>
            <w:r>
              <w:t xml:space="preserve">Licence na odběr služby System Center Endpoint Protection na základě počtu uživatelů </w:t>
            </w:r>
            <w:r>
              <w:rPr>
                <w:b/>
              </w:rPr>
              <w:t>nebo</w:t>
            </w:r>
          </w:p>
          <w:p w:rsidR="009F7735" w:rsidRPr="00D54DC8" w:rsidRDefault="009F7735" w:rsidP="009F7735">
            <w:pPr>
              <w:pStyle w:val="PURBullet"/>
              <w:numPr>
                <w:ilvl w:val="0"/>
                <w:numId w:val="128"/>
              </w:numPr>
            </w:pPr>
            <w:r>
              <w:t>Sada Core CAL Suite (uživatel)</w:t>
            </w:r>
            <w:r>
              <w:rPr>
                <w:vertAlign w:val="superscript"/>
              </w:rPr>
              <w:t>1</w:t>
            </w:r>
            <w:r>
              <w:t xml:space="preserve">, </w:t>
            </w:r>
            <w:r>
              <w:rPr>
                <w:b/>
              </w:rPr>
              <w:t>nebo</w:t>
            </w:r>
          </w:p>
          <w:p w:rsidR="009F7735" w:rsidRPr="00D54DC8" w:rsidRDefault="009F7735" w:rsidP="009F7735">
            <w:pPr>
              <w:pStyle w:val="PURBullet"/>
              <w:numPr>
                <w:ilvl w:val="0"/>
                <w:numId w:val="128"/>
              </w:numPr>
            </w:pPr>
            <w:r>
              <w:t>Core CAL Bridge pro Office 365 (uživatel)</w:t>
            </w:r>
            <w:r>
              <w:rPr>
                <w:vertAlign w:val="superscript"/>
              </w:rPr>
              <w:t>1</w:t>
            </w:r>
            <w:r>
              <w:t xml:space="preserve"> </w:t>
            </w:r>
            <w:r>
              <w:rPr>
                <w:b/>
              </w:rPr>
              <w:t>nebo</w:t>
            </w:r>
          </w:p>
          <w:p w:rsidR="009F7735" w:rsidRPr="009678F6" w:rsidRDefault="009F7735" w:rsidP="009F7735">
            <w:pPr>
              <w:pStyle w:val="PURBullet"/>
              <w:numPr>
                <w:ilvl w:val="0"/>
                <w:numId w:val="128"/>
              </w:numPr>
              <w:rPr>
                <w:lang w:val="fr-FR"/>
              </w:rPr>
            </w:pPr>
            <w:r w:rsidRPr="009678F6">
              <w:rPr>
                <w:lang w:val="fr-FR"/>
              </w:rPr>
              <w:t>Sada Enterprise CAL Suite (uživatel)</w:t>
            </w:r>
            <w:r w:rsidRPr="009678F6">
              <w:rPr>
                <w:vertAlign w:val="superscript"/>
                <w:lang w:val="fr-FR"/>
              </w:rPr>
              <w:t>1</w:t>
            </w:r>
            <w:r w:rsidRPr="009678F6">
              <w:rPr>
                <w:lang w:val="fr-FR"/>
              </w:rPr>
              <w:t xml:space="preserve"> </w:t>
            </w:r>
            <w:r w:rsidRPr="009678F6">
              <w:rPr>
                <w:b/>
                <w:lang w:val="fr-FR"/>
              </w:rPr>
              <w:t>nebo</w:t>
            </w:r>
          </w:p>
          <w:p w:rsidR="009F7735" w:rsidRPr="00D54DC8" w:rsidRDefault="009F7735" w:rsidP="009F7735">
            <w:pPr>
              <w:pStyle w:val="PURBullet"/>
              <w:numPr>
                <w:ilvl w:val="0"/>
                <w:numId w:val="128"/>
              </w:numPr>
            </w:pPr>
            <w:r>
              <w:t>Produkt Enterprise CAL Bridge pro Office 365 (uživatel)</w:t>
            </w:r>
            <w:r>
              <w:rPr>
                <w:vertAlign w:val="superscript"/>
              </w:rPr>
              <w:t>1</w:t>
            </w:r>
            <w:r>
              <w:t xml:space="preserve"> </w:t>
            </w:r>
            <w:r>
              <w:rPr>
                <w:b/>
              </w:rPr>
              <w:t>nebo</w:t>
            </w:r>
          </w:p>
          <w:p w:rsidR="009F7735" w:rsidRPr="00D54DC8" w:rsidRDefault="009F7735" w:rsidP="009F7735">
            <w:pPr>
              <w:pStyle w:val="PURBullet"/>
              <w:numPr>
                <w:ilvl w:val="0"/>
                <w:numId w:val="128"/>
              </w:numPr>
            </w:pPr>
            <w:r>
              <w:t>sada Forefront Protection (uživatel)</w:t>
            </w:r>
          </w:p>
          <w:p w:rsidR="009F7735" w:rsidRDefault="009F7735" w:rsidP="00A00338">
            <w:pPr>
              <w:pStyle w:val="PURBody"/>
            </w:pPr>
            <w:r>
              <w:rPr>
                <w:vertAlign w:val="superscript"/>
              </w:rPr>
              <w:t>1</w:t>
            </w:r>
            <w:r>
              <w:t xml:space="preserve"> s aktivním krytím Software Assurance</w:t>
            </w:r>
          </w:p>
        </w:tc>
      </w:tr>
    </w:tbl>
    <w:p w:rsidR="009F7735" w:rsidRPr="00D54DC8" w:rsidRDefault="009F7735" w:rsidP="009F7735">
      <w:pPr>
        <w:pStyle w:val="PURBlueBGHeader"/>
      </w:pPr>
      <w:r>
        <w:t>LICENCE NA BÁZI PŘEDPLATNÉHO PODLE POČTU ZAŘÍZENÍ</w:t>
      </w:r>
    </w:p>
    <w:tbl>
      <w:tblPr>
        <w:tblStyle w:val="PURTableNoVertical"/>
        <w:tblW w:w="0" w:type="auto"/>
        <w:tblLook w:val="04A0" w:firstRow="1" w:lastRow="0" w:firstColumn="1" w:lastColumn="0" w:noHBand="0" w:noVBand="1"/>
      </w:tblPr>
      <w:tblGrid>
        <w:gridCol w:w="5291"/>
        <w:gridCol w:w="5235"/>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54DC8" w:rsidRDefault="009F7735" w:rsidP="00A00338">
            <w:pPr>
              <w:pStyle w:val="PURBody"/>
            </w:pPr>
            <w:r>
              <w:rPr>
                <w:b/>
                <w:i/>
              </w:rPr>
              <w:t>Vyžadováno pro každou vaši součást:</w:t>
            </w:r>
          </w:p>
          <w:p w:rsidR="009F7735" w:rsidRPr="00D54DC8" w:rsidRDefault="009F7735" w:rsidP="009F7735">
            <w:pPr>
              <w:pStyle w:val="PURBullet"/>
              <w:numPr>
                <w:ilvl w:val="0"/>
                <w:numId w:val="129"/>
              </w:numPr>
            </w:pPr>
            <w:r>
              <w:t xml:space="preserve">Každé zařízení přistupující ke službě online nebo k souvisejícímu softwaru. </w:t>
            </w:r>
          </w:p>
          <w:p w:rsidR="009F7735" w:rsidRDefault="009F7735" w:rsidP="00A00338">
            <w:pPr>
              <w:pStyle w:val="PURBody"/>
            </w:pPr>
            <w:r>
              <w:t>Každý server</w:t>
            </w:r>
            <w:r>
              <w:rPr>
                <w:vertAlign w:val="superscript"/>
              </w:rPr>
              <w:t>1</w:t>
            </w:r>
            <w:r>
              <w:t xml:space="preserve"> přistupující ke službě online nebo souvisejícímu softwaru vyžaduje odpovídající licence ML (viz oddíl Serverové licence ML výše).</w:t>
            </w:r>
          </w:p>
        </w:tc>
        <w:tc>
          <w:tcPr>
            <w:tcW w:w="6120" w:type="dxa"/>
          </w:tcPr>
          <w:p w:rsidR="009F7735" w:rsidRPr="00D54DC8" w:rsidRDefault="009F7735" w:rsidP="00A00338">
            <w:pPr>
              <w:pStyle w:val="PURBody"/>
            </w:pPr>
            <w:r>
              <w:rPr>
                <w:b/>
                <w:i/>
              </w:rPr>
              <w:t>Vyžadovaná licence na odběr:</w:t>
            </w:r>
          </w:p>
          <w:p w:rsidR="009F7735" w:rsidRPr="00D54DC8" w:rsidRDefault="009F7735" w:rsidP="009F7735">
            <w:pPr>
              <w:pStyle w:val="PURBullet"/>
              <w:numPr>
                <w:ilvl w:val="0"/>
                <w:numId w:val="130"/>
              </w:numPr>
            </w:pPr>
            <w:r>
              <w:t xml:space="preserve">Licence na odběr služby System Center Endpoint Protection na základě počtu zařízení </w:t>
            </w:r>
            <w:r>
              <w:rPr>
                <w:b/>
              </w:rPr>
              <w:t>nebo</w:t>
            </w:r>
          </w:p>
          <w:p w:rsidR="009F7735" w:rsidRPr="00D54DC8" w:rsidRDefault="009F7735" w:rsidP="009F7735">
            <w:pPr>
              <w:pStyle w:val="PURBullet"/>
              <w:numPr>
                <w:ilvl w:val="0"/>
                <w:numId w:val="130"/>
              </w:numPr>
            </w:pPr>
            <w:r>
              <w:t>Sada Core CAL Suite (zařízení)</w:t>
            </w:r>
            <w:r>
              <w:rPr>
                <w:vertAlign w:val="superscript"/>
              </w:rPr>
              <w:t>2</w:t>
            </w:r>
            <w:r>
              <w:t xml:space="preserve"> </w:t>
            </w:r>
            <w:r>
              <w:rPr>
                <w:b/>
              </w:rPr>
              <w:t>nebo</w:t>
            </w:r>
          </w:p>
          <w:p w:rsidR="009F7735" w:rsidRPr="00D54DC8" w:rsidRDefault="009F7735" w:rsidP="009F7735">
            <w:pPr>
              <w:pStyle w:val="PURBullet"/>
              <w:numPr>
                <w:ilvl w:val="0"/>
                <w:numId w:val="130"/>
              </w:numPr>
            </w:pPr>
            <w:r>
              <w:t>Core CAL Bridge pro Office 365 (zařízení)</w:t>
            </w:r>
            <w:r>
              <w:rPr>
                <w:vertAlign w:val="superscript"/>
              </w:rPr>
              <w:t>2</w:t>
            </w:r>
            <w:r>
              <w:t xml:space="preserve"> </w:t>
            </w:r>
            <w:r>
              <w:rPr>
                <w:b/>
              </w:rPr>
              <w:t>nebo</w:t>
            </w:r>
          </w:p>
          <w:p w:rsidR="009F7735" w:rsidRPr="009678F6" w:rsidRDefault="009F7735" w:rsidP="009F7735">
            <w:pPr>
              <w:pStyle w:val="PURBullet"/>
              <w:numPr>
                <w:ilvl w:val="0"/>
                <w:numId w:val="130"/>
              </w:numPr>
              <w:rPr>
                <w:lang w:val="pt-BR"/>
              </w:rPr>
            </w:pPr>
            <w:r w:rsidRPr="009678F6">
              <w:rPr>
                <w:lang w:val="pt-BR"/>
              </w:rPr>
              <w:t>Sada Enterprise CAL Suite (zařízení)</w:t>
            </w:r>
            <w:r w:rsidRPr="009678F6">
              <w:rPr>
                <w:vertAlign w:val="superscript"/>
                <w:lang w:val="pt-BR"/>
              </w:rPr>
              <w:t>2</w:t>
            </w:r>
            <w:r w:rsidRPr="009678F6">
              <w:rPr>
                <w:lang w:val="pt-BR"/>
              </w:rPr>
              <w:t xml:space="preserve"> </w:t>
            </w:r>
            <w:r w:rsidRPr="009678F6">
              <w:rPr>
                <w:b/>
                <w:lang w:val="pt-BR"/>
              </w:rPr>
              <w:t>nebo</w:t>
            </w:r>
          </w:p>
          <w:p w:rsidR="009F7735" w:rsidRPr="00D54DC8" w:rsidRDefault="009F7735" w:rsidP="009F7735">
            <w:pPr>
              <w:pStyle w:val="PURBullet"/>
              <w:numPr>
                <w:ilvl w:val="0"/>
                <w:numId w:val="130"/>
              </w:numPr>
            </w:pPr>
            <w:r>
              <w:t>Produkt Enterprise CAL Bridge pro Office 365 (zařízení)</w:t>
            </w:r>
            <w:r>
              <w:rPr>
                <w:vertAlign w:val="superscript"/>
              </w:rPr>
              <w:t>2</w:t>
            </w:r>
            <w:r>
              <w:t xml:space="preserve"> </w:t>
            </w:r>
            <w:r>
              <w:rPr>
                <w:b/>
              </w:rPr>
              <w:t>nebo</w:t>
            </w:r>
          </w:p>
          <w:p w:rsidR="009F7735" w:rsidRPr="00D54DC8" w:rsidRDefault="009F7735" w:rsidP="009F7735">
            <w:pPr>
              <w:pStyle w:val="PURBullet"/>
              <w:numPr>
                <w:ilvl w:val="0"/>
                <w:numId w:val="130"/>
              </w:numPr>
            </w:pPr>
            <w:r>
              <w:t>sada Forefront Protection (zařízení)</w:t>
            </w:r>
          </w:p>
          <w:p w:rsidR="009F7735" w:rsidRPr="00D54DC8" w:rsidRDefault="009F7735" w:rsidP="00A00338">
            <w:pPr>
              <w:pStyle w:val="PURBody"/>
            </w:pPr>
            <w:r>
              <w:rPr>
                <w:vertAlign w:val="superscript"/>
              </w:rPr>
              <w:lastRenderedPageBreak/>
              <w:t>1</w:t>
            </w:r>
            <w:r>
              <w:t xml:space="preserve"> Pro účely tohoto požadavky představují „servery“ zařízení, na kterých provozujete operační systémy.</w:t>
            </w:r>
          </w:p>
          <w:p w:rsidR="009F7735" w:rsidRDefault="009F7735" w:rsidP="00A00338">
            <w:pPr>
              <w:pStyle w:val="PURBody"/>
            </w:pPr>
            <w:r>
              <w:rPr>
                <w:vertAlign w:val="superscript"/>
              </w:rPr>
              <w:t xml:space="preserve">2 </w:t>
            </w:r>
            <w:r>
              <w:t>S aktivním krytím Software Assurance.</w:t>
            </w:r>
          </w:p>
        </w:tc>
      </w:tr>
    </w:tbl>
    <w:p w:rsidR="009F7735" w:rsidRPr="00D54DC8" w:rsidRDefault="009F7735" w:rsidP="009F7735">
      <w:pPr>
        <w:pStyle w:val="PURBlueBGHeader"/>
      </w:pPr>
      <w:r>
        <w:lastRenderedPageBreak/>
        <w:t>Další podmínky:</w:t>
      </w:r>
    </w:p>
    <w:p w:rsidR="00AF4FC9" w:rsidRPr="00D54DC8" w:rsidRDefault="00AF4FC9" w:rsidP="00AF4FC9">
      <w:pPr>
        <w:pStyle w:val="PURBlueStrong-Indented"/>
        <w:spacing w:after="120"/>
      </w:pPr>
      <w:r>
        <w:t>Příslušná sdělení</w:t>
      </w:r>
    </w:p>
    <w:p w:rsidR="00AF4FC9" w:rsidRPr="00D54DC8" w:rsidRDefault="00AF4FC9" w:rsidP="00316CAE">
      <w:pPr>
        <w:pStyle w:val="PURBlueStrong-Indented"/>
        <w:spacing w:after="120"/>
      </w:pPr>
      <w:r>
        <w:rPr>
          <w:smallCaps w:val="0"/>
          <w:color w:val="auto"/>
        </w:rPr>
        <w:t xml:space="preserve">Platí sdělení Přenos dat, potenciálně nevyžádaný software (sdělení II) v </w:t>
      </w:r>
      <w:hyperlink w:anchor="Appendix_1" w:history="1">
        <w:hyperlink w:anchor="Appendix_1" w:history="1">
          <w:r w:rsidR="00316CAE" w:rsidRPr="00E409BE">
            <w:rPr>
              <w:rFonts w:eastAsia="MS Mincho" w:cs="Arial"/>
              <w:smallCaps w:val="0"/>
              <w:color w:val="00467F"/>
              <w:szCs w:val="18"/>
              <w:u w:val="single"/>
            </w:rPr>
            <w:t>příloze 1</w:t>
          </w:r>
        </w:hyperlink>
      </w:hyperlink>
      <w:r>
        <w:rPr>
          <w:smallCaps w:val="0"/>
          <w:color w:val="auto"/>
        </w:rPr>
        <w:t>.</w:t>
      </w:r>
    </w:p>
    <w:p w:rsidR="009F7735" w:rsidRPr="00D54DC8" w:rsidRDefault="009F7735" w:rsidP="009F7735">
      <w:pPr>
        <w:pStyle w:val="PURBlueStrong-Indented"/>
      </w:pPr>
      <w:r>
        <w:t>Užívání v rámci vyhrazeného školicího zařízení</w:t>
      </w:r>
    </w:p>
    <w:p w:rsidR="009F7735" w:rsidRPr="00D54DC8" w:rsidRDefault="009F7735" w:rsidP="009F7735">
      <w:pPr>
        <w:pStyle w:val="PURBody-Indented"/>
      </w:pPr>
      <w:r>
        <w:t>Chcete-li službu online a software, který je se službou online dodáván, používat v rámci vyhrazeného školicího zařízení, musíte získat licence na bázi předplatného podle počtu uživatelů, licence na bázi předplatného podle počtu zařízení a licence na bázi předplatného pro doplňky tak, jak je uvedeno výše, bez ohledu na to, co je uvedeno v multilicenční smlouvě.</w:t>
      </w:r>
    </w:p>
    <w:p w:rsidR="009F7735" w:rsidRPr="00D54DC8" w:rsidRDefault="009F7735" w:rsidP="009F7735">
      <w:pPr>
        <w:pStyle w:val="PURBlueStrong-Indented"/>
      </w:pPr>
      <w:r>
        <w:t>Užívání v rámci prodloužení</w:t>
      </w:r>
    </w:p>
    <w:p w:rsidR="009F7735" w:rsidRPr="00D54DC8" w:rsidRDefault="009F7735" w:rsidP="00541757">
      <w:pPr>
        <w:pStyle w:val="PURBody-Indented"/>
      </w:pPr>
      <w:r>
        <w:t>Některé funkce služby online mohou být po uplynutí platnosti vašich licencí na bázi předplatného nebo krytí Software Assurance zablokovány s cílem zabránit jejich nelicencovanému užívání.</w:t>
      </w:r>
      <w:r w:rsidR="005443C1">
        <w:t xml:space="preserve"> </w:t>
      </w:r>
      <w:r>
        <w:t>Pokud obnovíte svá práva k užívání služby online, poskytneme vám</w:t>
      </w:r>
      <w:r w:rsidR="00541757">
        <w:t> </w:t>
      </w:r>
      <w:r>
        <w:t>prostředky, jak tuto lhůtu prodloužit.</w:t>
      </w:r>
    </w:p>
    <w:p w:rsidR="009F7735" w:rsidRPr="00D54DC8" w:rsidRDefault="009F7735" w:rsidP="009F7735">
      <w:pPr>
        <w:pStyle w:val="PURBlueStrong-Indented"/>
      </w:pPr>
      <w:r>
        <w:t>Náhrada vyhledávacích modulů</w:t>
      </w:r>
    </w:p>
    <w:p w:rsidR="009F7735" w:rsidRPr="00D54DC8" w:rsidRDefault="009F7735" w:rsidP="009F7735">
      <w:pPr>
        <w:pStyle w:val="PURBody-Indented"/>
      </w:pPr>
      <w:r>
        <w:t>V rámci služby online můžeme nahradit srovnatelný software a soubory pro:</w:t>
      </w:r>
    </w:p>
    <w:p w:rsidR="009F7735" w:rsidRPr="00D54DC8" w:rsidRDefault="009F7735" w:rsidP="00AF4FC9">
      <w:pPr>
        <w:pStyle w:val="PURBody-Indented"/>
        <w:ind w:left="630"/>
      </w:pPr>
      <w:r>
        <w:t>• antivirový software a software ochrany proti nevyžádané poště</w:t>
      </w:r>
    </w:p>
    <w:p w:rsidR="009F7735" w:rsidRPr="00D54DC8" w:rsidRDefault="009F7735" w:rsidP="00AF4FC9">
      <w:pPr>
        <w:pStyle w:val="PURBody-Indented"/>
        <w:ind w:left="630"/>
      </w:pPr>
      <w:r>
        <w:t>• soubory podpisů a datové soubory pro filtrování obsahu.</w:t>
      </w:r>
    </w:p>
    <w:p w:rsidR="009F7735" w:rsidRDefault="00253788" w:rsidP="009F7735">
      <w:pPr>
        <w:pStyle w:val="PURBreadcrumb"/>
        <w:rPr>
          <w:rStyle w:val="Hyperlink"/>
          <w:szCs w:val="16"/>
        </w:rPr>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p>
    <w:p w:rsidR="00A0439A" w:rsidRDefault="00A0439A" w:rsidP="00A0439A">
      <w:pPr>
        <w:pStyle w:val="PURBreadcrumb"/>
        <w:keepNext w:val="0"/>
        <w:rPr>
          <w:rStyle w:val="Hyperlink"/>
          <w:szCs w:val="16"/>
        </w:rPr>
      </w:pPr>
    </w:p>
    <w:p w:rsidR="00A0439A" w:rsidRPr="00D54DC8" w:rsidRDefault="00A0439A" w:rsidP="00A0439A">
      <w:pPr>
        <w:pStyle w:val="PURBreadcrumb"/>
        <w:keepNext w:val="0"/>
      </w:pPr>
    </w:p>
    <w:p w:rsidR="009F7735" w:rsidRPr="00D54DC8" w:rsidRDefault="009F7735" w:rsidP="009F7735">
      <w:pPr>
        <w:pStyle w:val="PURProductName"/>
      </w:pPr>
      <w:bookmarkStart w:id="371" w:name="_Sec458"/>
      <w:r>
        <w:t>Rozhraní Translator API</w:t>
      </w:r>
      <w:bookmarkEnd w:id="371"/>
      <w:r>
        <w:fldChar w:fldCharType="begin"/>
      </w:r>
      <w:r>
        <w:instrText>XE "Rozhraní Translator API"</w:instrText>
      </w:r>
      <w:r>
        <w:fldChar w:fldCharType="end"/>
      </w:r>
      <w:r>
        <w:fldChar w:fldCharType="begin"/>
      </w:r>
      <w:r>
        <w:instrText>TC "</w:instrText>
      </w:r>
      <w:bookmarkStart w:id="372" w:name="_Toc374022401"/>
      <w:r>
        <w:instrText>Rozhraní Translator API</w:instrText>
      </w:r>
      <w:bookmarkEnd w:id="372"/>
      <w:r>
        <w:instrText xml:space="preserve">" \l 3 </w:instrText>
      </w:r>
      <w:bookmarkStart w:id="373" w:name="_Toc366240750"/>
      <w:bookmarkStart w:id="374" w:name="_Toc366240994"/>
      <w:bookmarkEnd w:id="373"/>
      <w:bookmarkEnd w:id="374"/>
      <w:r>
        <w:fldChar w:fldCharType="end"/>
      </w:r>
    </w:p>
    <w:p w:rsidR="009F7735" w:rsidRPr="00D54DC8" w:rsidRDefault="009F7735" w:rsidP="009F7735">
      <w:pPr>
        <w:pStyle w:val="PURBlueBGHeader"/>
      </w:pPr>
      <w:r>
        <w:t>LICENCE NA ODBĚR SLUŽEB</w:t>
      </w:r>
    </w:p>
    <w:tbl>
      <w:tblPr>
        <w:tblStyle w:val="PURTableNoVertical"/>
        <w:tblW w:w="0" w:type="auto"/>
        <w:tblLook w:val="04A0" w:firstRow="1" w:lastRow="0" w:firstColumn="1" w:lastColumn="0" w:noHBand="0" w:noVBand="1"/>
      </w:tblPr>
      <w:tblGrid>
        <w:gridCol w:w="5260"/>
        <w:gridCol w:w="5266"/>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Požadovaný počet:</w:t>
            </w:r>
          </w:p>
        </w:tc>
        <w:tc>
          <w:tcPr>
            <w:tcW w:w="5340" w:type="dxa"/>
          </w:tcPr>
          <w:p w:rsidR="009F7735" w:rsidRDefault="009F7735" w:rsidP="00A00338">
            <w:pPr>
              <w:pStyle w:val="PURBody"/>
            </w:pPr>
            <w:r>
              <w:rPr>
                <w:b/>
                <w:i/>
              </w:rPr>
              <w:t>Vyžadovaná licence na odběr:</w:t>
            </w:r>
          </w:p>
        </w:tc>
      </w:tr>
      <w:tr w:rsidR="009F7735" w:rsidTr="00A00338">
        <w:tc>
          <w:tcPr>
            <w:tcW w:w="5340" w:type="dxa"/>
          </w:tcPr>
          <w:p w:rsidR="009F7735" w:rsidRDefault="009F7735" w:rsidP="009F7735">
            <w:pPr>
              <w:pStyle w:val="PURBullet"/>
              <w:numPr>
                <w:ilvl w:val="0"/>
                <w:numId w:val="131"/>
              </w:numPr>
            </w:pPr>
            <w:r>
              <w:t>Jedna nebo více pro každou prováděcí smlouvu</w:t>
            </w:r>
          </w:p>
        </w:tc>
        <w:tc>
          <w:tcPr>
            <w:tcW w:w="5340" w:type="dxa"/>
          </w:tcPr>
          <w:p w:rsidR="009F7735" w:rsidRDefault="009F7735" w:rsidP="009F7735">
            <w:pPr>
              <w:pStyle w:val="PURBullet"/>
              <w:numPr>
                <w:ilvl w:val="0"/>
                <w:numId w:val="132"/>
              </w:numPr>
            </w:pPr>
            <w:r>
              <w:t>Licence na bázi předplatného pro službu Translator API</w:t>
            </w:r>
          </w:p>
        </w:tc>
      </w:tr>
    </w:tbl>
    <w:p w:rsidR="009F7735" w:rsidRPr="00D54DC8" w:rsidRDefault="009F7735" w:rsidP="009F7735">
      <w:pPr>
        <w:pStyle w:val="PURBlueBGHeader"/>
      </w:pPr>
      <w:r>
        <w:t>Další podmínky:</w:t>
      </w:r>
    </w:p>
    <w:p w:rsidR="009F7735" w:rsidRPr="00D54DC8" w:rsidRDefault="009F7735" w:rsidP="009F7735">
      <w:pPr>
        <w:pStyle w:val="PURBlueStrong-Indented"/>
      </w:pPr>
      <w:r>
        <w:t>Definice</w:t>
      </w:r>
    </w:p>
    <w:p w:rsidR="009F7735" w:rsidRPr="00D54DC8" w:rsidRDefault="009F7735" w:rsidP="009F7735">
      <w:pPr>
        <w:pStyle w:val="PURBody-Indented"/>
      </w:pPr>
      <w:r>
        <w:t xml:space="preserve">„Aplikacemi“ se rozumí vaše softwarové aplikace, weby nebo jiná rozhraní, která komunikují se službou online. </w:t>
      </w:r>
    </w:p>
    <w:p w:rsidR="009F7735" w:rsidRPr="00D54DC8" w:rsidRDefault="009F7735" w:rsidP="009F7735">
      <w:pPr>
        <w:pStyle w:val="PURBody-Indented"/>
      </w:pPr>
      <w:r>
        <w:t>„Rozhraním Microsoft Translator API“ se rozumí aplikační programovací rozhraní Microsoft Translator, které zajišťuje automatické překlady do zadaného jazyka a další funkce související s jazyky.</w:t>
      </w:r>
    </w:p>
    <w:p w:rsidR="009F7735" w:rsidRPr="00D54DC8" w:rsidRDefault="009F7735" w:rsidP="009F7735">
      <w:pPr>
        <w:pStyle w:val="PURBlueStrong-Indented"/>
      </w:pPr>
      <w:r>
        <w:t>Licenční práva</w:t>
      </w:r>
    </w:p>
    <w:p w:rsidR="009F7735" w:rsidRPr="00D54DC8" w:rsidRDefault="009F7735" w:rsidP="009F7735">
      <w:pPr>
        <w:pStyle w:val="PURBody-Indented"/>
      </w:pPr>
      <w:r>
        <w:t>Můžete:</w:t>
      </w:r>
    </w:p>
    <w:p w:rsidR="009F7735" w:rsidRPr="00D54DC8" w:rsidRDefault="009F7735" w:rsidP="00BA37C1">
      <w:pPr>
        <w:pStyle w:val="PURBody-Indented"/>
        <w:ind w:left="630"/>
      </w:pPr>
      <w:r>
        <w:t>• integrovat rozhraní Microsoft Translator API a související obsah do aplikace tak, aby aplikace mohla přímo komunikovat se službou online; a</w:t>
      </w:r>
    </w:p>
    <w:p w:rsidR="009F7735" w:rsidRPr="00D54DC8" w:rsidRDefault="009F7735" w:rsidP="00BA37C1">
      <w:pPr>
        <w:pStyle w:val="PURBody-Indented"/>
        <w:ind w:left="630"/>
      </w:pPr>
      <w:r>
        <w:t xml:space="preserve">• používat rozhraní Microsoft Translator API k přístupu ke službě online za účelem předání výsledků ze služby online do aplikace. </w:t>
      </w:r>
    </w:p>
    <w:p w:rsidR="009F7735" w:rsidRPr="00D54DC8" w:rsidRDefault="009F7735" w:rsidP="009F7735">
      <w:pPr>
        <w:pStyle w:val="PURBlueStrong-Indented"/>
      </w:pPr>
      <w:r>
        <w:t>Další omezení</w:t>
      </w:r>
    </w:p>
    <w:p w:rsidR="009F7735" w:rsidRPr="00D54DC8" w:rsidRDefault="009F7735" w:rsidP="009F7735">
      <w:pPr>
        <w:pStyle w:val="PURBody-Indented"/>
      </w:pPr>
      <w:r>
        <w:t>Nesmíte:</w:t>
      </w:r>
    </w:p>
    <w:p w:rsidR="009F7735" w:rsidRPr="00D54DC8" w:rsidRDefault="009F7735" w:rsidP="00BA37C1">
      <w:pPr>
        <w:pStyle w:val="PURBody-Indented"/>
        <w:ind w:left="630"/>
      </w:pPr>
      <w:r>
        <w:t>• používat rozhraní Microsoft Translator API nebo jiným způsobem zpřístupnit službu online přímo nebo prostřednictvím aplikace, která emuluje funkci rozhraní Microsoft Translator API nebo se rozhraní Microsoft Translator API významně podobá;</w:t>
      </w:r>
    </w:p>
    <w:p w:rsidR="009F7735" w:rsidRPr="00D54DC8" w:rsidRDefault="009F7735" w:rsidP="00BA37C1">
      <w:pPr>
        <w:pStyle w:val="PURBody-Indented"/>
        <w:ind w:left="630"/>
      </w:pPr>
      <w:r>
        <w:t>• přistupovat ke službě nebo na ni odkazovat z jakéhokoli jiného umístění či zdroje než z aplikace (nebo jakýmkoli způsobem s výjimkou přímého spojení s uživateli prostřednictvím aplikace); ani</w:t>
      </w:r>
    </w:p>
    <w:p w:rsidR="009F7735" w:rsidRPr="00D54DC8" w:rsidRDefault="009F7735" w:rsidP="00BA37C1">
      <w:pPr>
        <w:pStyle w:val="PURBody-Indented"/>
        <w:ind w:left="630"/>
      </w:pPr>
      <w:r>
        <w:t xml:space="preserve">• vytvářet používáním služby online nebo rozhraní Microsoft Translator API jakákoli vylepšení patentovatelných materiálů nebo materiálů chráněných patentem. U materiálů, které jsou chráněny obchodním tajemstvím, nesmíte vytvářet žádný nový materiál </w:t>
      </w:r>
      <w:r>
        <w:lastRenderedPageBreak/>
        <w:t>odvozený z takových existujících materiálů chráněných obchodním tajemstvím, včetně nových materiálů, které mohou být chráněny autorskými právy, patentem nebo obchodním tajemstvím.</w:t>
      </w:r>
    </w:p>
    <w:p w:rsidR="009F7735" w:rsidRPr="00D54DC8" w:rsidRDefault="009F7735" w:rsidP="009F7735">
      <w:pPr>
        <w:pStyle w:val="PURBlueStrong-Indented"/>
      </w:pPr>
      <w:r>
        <w:t>Označení produktu Microsoft Translator</w:t>
      </w:r>
    </w:p>
    <w:p w:rsidR="009F7735" w:rsidRPr="00D54DC8" w:rsidRDefault="009F7735" w:rsidP="009F7735">
      <w:pPr>
        <w:pStyle w:val="PURBody-Indented"/>
      </w:pPr>
      <w:r>
        <w:t>Po dobu účinnosti vašeho předplatného služby online budete v umístění blízkém k zobrazeným překladům, které je snadno dostupné uživateli, případně v okně O aplikaci (pokud existuje) zobrazovat označení společnosti Microsoft.</w:t>
      </w:r>
      <w:r w:rsidR="005443C1">
        <w:t xml:space="preserve"> </w:t>
      </w:r>
      <w:r>
        <w:t xml:space="preserve">Používání označení společnosti Microsoft bude v souladu s aktuálně platnými pokyny společnosti Microsoft pro používání ochranných známek, které jsou k dispozici na adrese </w:t>
      </w:r>
      <w:hyperlink r:id="rId54">
        <w:r>
          <w:rPr>
            <w:color w:val="00467F"/>
            <w:u w:val="single"/>
          </w:rPr>
          <w:t>http://www.microsofttranslator.com/attribution</w:t>
        </w:r>
      </w:hyperlink>
      <w:r>
        <w:t>.</w:t>
      </w:r>
    </w:p>
    <w:p w:rsidR="009F7735" w:rsidRPr="00D54DC8" w:rsidRDefault="009F7735" w:rsidP="009F7735">
      <w:pPr>
        <w:pStyle w:val="PURBlueStrong-Indented"/>
      </w:pPr>
      <w:r>
        <w:t>Žádné záruky</w:t>
      </w:r>
    </w:p>
    <w:p w:rsidR="009F7735" w:rsidRPr="00D54DC8" w:rsidRDefault="009F7735" w:rsidP="009F7735">
      <w:pPr>
        <w:pStyle w:val="PURBody-Indented"/>
      </w:pPr>
      <w:r>
        <w:t>Bez ohledu na jakékoli podmínky a ujednání opačného smyslu, jež případně obsahuje multilicenční smlouva, jsou veškeré informace, obsah, služby, výsledky ze služby online a související grafika poskytovány bez jakékoli záruky.</w:t>
      </w:r>
      <w:r w:rsidR="005443C1">
        <w:t xml:space="preserve"> </w:t>
      </w:r>
      <w:r>
        <w:t>Tímto vylučujeme veškeré záruky a podmínky související s informacemi, obsahem, službami, výsledky služby online a související grafikou, včetně veškerých odvozených záruk a podmínek prodejnosti, vhodnosti pro konkrétní účel, pracovního úsilí, vlastnického práva a neporušení práv.</w:t>
      </w:r>
      <w:r w:rsidR="005443C1">
        <w:t xml:space="preserve"> </w:t>
      </w:r>
      <w:r>
        <w:t>Rozhraní Microsoft Translator API můžeme také kdykoli znepřístupnit.</w:t>
      </w:r>
    </w:p>
    <w:p w:rsidR="009F7735" w:rsidRPr="00D54DC8" w:rsidRDefault="009F7735" w:rsidP="009F7735">
      <w:pPr>
        <w:pStyle w:val="PURBlueStrong-Indented"/>
      </w:pPr>
      <w:r>
        <w:t>Položky zaslané společnosti Microsoft</w:t>
      </w:r>
    </w:p>
    <w:p w:rsidR="009F7735" w:rsidRPr="00D54DC8" w:rsidRDefault="009F7735" w:rsidP="009F7735">
      <w:pPr>
        <w:pStyle w:val="PURBody-Indented"/>
      </w:pPr>
      <w:r>
        <w:t>Můžeme uchovávat kopii obsahu, který vy a vaši zákazníci odesíláte do služby online, a používat jej, a to za výhradním účelem vylepšování služby online. Tento obsah neposkytneme nespřízněné třetí straně, s výjimkou předání výsledku ze služby online do aplikace a případů vyžadovaných zákonem. Vylepšování služby online bude zahrnovat používání položek odeslaných vámi a vašimi zákazníky k odvození statistických a kvantitativních informací o překládaných textech, abychom mohli vytvářet a uplatňovat vhodné modely k optimalizaci překladu.</w:t>
      </w:r>
      <w:r w:rsidR="005443C1">
        <w:t xml:space="preserve"> </w:t>
      </w:r>
    </w:p>
    <w:p w:rsidR="009F7735" w:rsidRPr="00D54DC8" w:rsidRDefault="009F7735" w:rsidP="00BA37C1">
      <w:pPr>
        <w:pStyle w:val="PURBody-Indented"/>
        <w:numPr>
          <w:ilvl w:val="0"/>
          <w:numId w:val="137"/>
        </w:numPr>
        <w:ind w:left="810"/>
      </w:pPr>
      <w:r>
        <w:t>Obsah odeslaný pomocí metod AddTranslation() či AddTranslationArray() rozhraní Microsoft Translator API nebo při využití kterékoli z funkcí pro zpětnou vazbu a opravy přístupných v rámci služby online, je považován za „sdílený obsah“ a příslušné odeslané položky či opravy mohou být viditelné dalším uživatelům služby online, kteří použijí metodu GetTranslations() či GetTranslationsArray(), jako shoda ze stejné zdrojové („z“) věty nebo textového segmentu. Sdílený obsah nezahrnuje informace, které by označovaly jeho původ.</w:t>
      </w:r>
    </w:p>
    <w:p w:rsidR="009F7735" w:rsidRDefault="00253788" w:rsidP="009F7735">
      <w:pPr>
        <w:pStyle w:val="PURBreadcrumb"/>
      </w:pPr>
      <w:hyperlink w:anchor="_Sec4" w:history="1">
        <w:r w:rsidR="0007456D">
          <w:rPr>
            <w:color w:val="00467F"/>
            <w:u w:val="single"/>
          </w:rPr>
          <w:t>Obsah</w:t>
        </w:r>
      </w:hyperlink>
      <w:r w:rsidR="0007456D">
        <w:t xml:space="preserve"> / </w:t>
      </w:r>
      <w:hyperlink w:anchor="_Sec6">
        <w:r w:rsidR="0007456D">
          <w:rPr>
            <w:color w:val="00467F"/>
            <w:u w:val="single"/>
          </w:rPr>
          <w:t>Univerzální podmínky</w:t>
        </w:r>
      </w:hyperlink>
      <w:r w:rsidR="005443C1">
        <w:t xml:space="preserve"> </w:t>
      </w:r>
    </w:p>
    <w:p w:rsidR="00A0439A" w:rsidRPr="00D54DC8" w:rsidRDefault="00A0439A" w:rsidP="00A0439A">
      <w:pPr>
        <w:pStyle w:val="PURBreadcrumb"/>
        <w:keepNext w:val="0"/>
      </w:pPr>
    </w:p>
    <w:p w:rsidR="007A6DE3" w:rsidRPr="00D54DC8" w:rsidRDefault="007A6DE3" w:rsidP="007A6DE3">
      <w:pPr>
        <w:pStyle w:val="PURProductName"/>
      </w:pPr>
      <w:r>
        <w:t xml:space="preserve">Yammer Enterprise </w:t>
      </w:r>
      <w:r>
        <w:fldChar w:fldCharType="begin"/>
      </w:r>
      <w:r>
        <w:instrText>XE "Yammer Enterprise"</w:instrText>
      </w:r>
      <w:r>
        <w:fldChar w:fldCharType="end"/>
      </w:r>
      <w:r>
        <w:fldChar w:fldCharType="begin"/>
      </w:r>
      <w:r>
        <w:instrText xml:space="preserve"> TC "</w:instrText>
      </w:r>
      <w:bookmarkStart w:id="375" w:name="_Toc374022402"/>
      <w:r w:rsidR="002959F2">
        <w:instrText>Yammer Enterprise</w:instrText>
      </w:r>
      <w:bookmarkEnd w:id="375"/>
      <w:r>
        <w:instrText xml:space="preserve">" \l </w:instrText>
      </w:r>
      <w:r w:rsidR="00F51936">
        <w:instrText>3</w:instrText>
      </w:r>
      <w:r>
        <w:fldChar w:fldCharType="end"/>
      </w:r>
    </w:p>
    <w:p w:rsidR="007A6DE3" w:rsidRPr="00D54DC8" w:rsidRDefault="007A6DE3" w:rsidP="007A6DE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4600"/>
        <w:gridCol w:w="4602"/>
      </w:tblGrid>
      <w:tr w:rsidR="007A6DE3"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D54DC8" w:rsidRDefault="007A6DE3" w:rsidP="00641BE9">
            <w:pPr>
              <w:pStyle w:val="PURBody"/>
            </w:pPr>
            <w:r>
              <w:rPr>
                <w:b/>
                <w:i/>
              </w:rPr>
              <w:t>Vyžadováno pro každou vaši součást:</w:t>
            </w:r>
          </w:p>
          <w:p w:rsidR="007A6DE3" w:rsidRDefault="007A6DE3" w:rsidP="009A33CC">
            <w:pPr>
              <w:pStyle w:val="PURBullet"/>
              <w:numPr>
                <w:ilvl w:val="0"/>
                <w:numId w:val="60"/>
              </w:numPr>
            </w:pPr>
            <w:r>
              <w:t>každého uživatele, který přistupuje ke službě online.</w:t>
            </w:r>
            <w:r>
              <w:rPr>
                <w:szCs w:val="18"/>
              </w:rPr>
              <w:t xml:space="preserve"> Externí uživatelé pozvaní do sítě Yammer prostřednictvím funkce externí sítě nepotřebují licence na odběr na základě počtu uživatelů.</w:t>
            </w:r>
          </w:p>
        </w:tc>
        <w:tc>
          <w:tcPr>
            <w:tcW w:w="4602" w:type="dxa"/>
          </w:tcPr>
          <w:p w:rsidR="007A6DE3" w:rsidRPr="00D54DC8" w:rsidRDefault="007A6DE3" w:rsidP="00641BE9">
            <w:pPr>
              <w:pStyle w:val="PURBody"/>
            </w:pPr>
            <w:r>
              <w:rPr>
                <w:b/>
                <w:i/>
              </w:rPr>
              <w:t>Vyžadovaná licence na odběr:</w:t>
            </w:r>
          </w:p>
          <w:p w:rsidR="007A6DE3" w:rsidRPr="00D54DC8" w:rsidRDefault="007A6DE3" w:rsidP="009A33CC">
            <w:pPr>
              <w:pStyle w:val="PURBullet"/>
              <w:numPr>
                <w:ilvl w:val="0"/>
                <w:numId w:val="61"/>
              </w:numPr>
            </w:pPr>
            <w:r>
              <w:t xml:space="preserve">Licence na bázi předplatného podle počtu uživatelů pro produkt Yammer Enterprise </w:t>
            </w:r>
            <w:r>
              <w:rPr>
                <w:b/>
              </w:rPr>
              <w:t>nebo</w:t>
            </w:r>
          </w:p>
          <w:p w:rsidR="007A6DE3" w:rsidRPr="00E3490C" w:rsidRDefault="007A6DE3" w:rsidP="009A33CC">
            <w:pPr>
              <w:pStyle w:val="PURBullet"/>
              <w:numPr>
                <w:ilvl w:val="0"/>
                <w:numId w:val="61"/>
              </w:numPr>
            </w:pPr>
            <w:r>
              <w:t>Licence na bázi předplatného podle počtu uživatelů pro službu Office 365 Enterprise E1, E3 nebo E4</w:t>
            </w:r>
          </w:p>
        </w:tc>
      </w:tr>
    </w:tbl>
    <w:p w:rsidR="007A6DE3" w:rsidRPr="00D54DC8"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Další podmínky:</w:t>
      </w:r>
    </w:p>
    <w:p w:rsidR="007A6DE3" w:rsidRPr="00D54DC8" w:rsidRDefault="007A6DE3" w:rsidP="007A6DE3">
      <w:pPr>
        <w:keepNext/>
        <w:keepLines/>
        <w:spacing w:after="60" w:line="240" w:lineRule="exact"/>
        <w:ind w:left="270"/>
      </w:pPr>
      <w:r>
        <w:rPr>
          <w:smallCaps/>
          <w:color w:val="00467F" w:themeColor="text2"/>
          <w:sz w:val="18"/>
        </w:rPr>
        <w:t>Naše užívání zákaznických dat</w:t>
      </w:r>
    </w:p>
    <w:p w:rsidR="007A6DE3" w:rsidRPr="00D54DC8" w:rsidRDefault="00C94DDA" w:rsidP="00D37DB0">
      <w:pPr>
        <w:ind w:left="270"/>
      </w:pPr>
      <w:r>
        <w:rPr>
          <w:color w:val="auto"/>
          <w:sz w:val="18"/>
          <w:szCs w:val="18"/>
        </w:rPr>
        <w:t xml:space="preserve">Bez ohledu na jakákoli ustanovení odlišného významu ve vaší multilicenční smlouvě nebo všeobecných podmínkách </w:t>
      </w:r>
      <w:r>
        <w:rPr>
          <w:color w:val="auto"/>
          <w:sz w:val="18"/>
        </w:rPr>
        <w:t>se bude užívání zákaznických dat společností Microsoft ve službě online Yammer Enterprise</w:t>
      </w:r>
      <w:r>
        <w:rPr>
          <w:color w:val="auto"/>
          <w:sz w:val="18"/>
          <w:szCs w:val="18"/>
        </w:rPr>
        <w:t xml:space="preserve"> před skončením vašeho odběru služby online</w:t>
      </w:r>
      <w:r w:rsidR="00D37DB0">
        <w:rPr>
          <w:color w:val="auto"/>
          <w:sz w:val="18"/>
          <w:szCs w:val="18"/>
        </w:rPr>
        <w:t> I </w:t>
      </w:r>
      <w:r>
        <w:rPr>
          <w:color w:val="auto"/>
          <w:sz w:val="18"/>
          <w:szCs w:val="18"/>
        </w:rPr>
        <w:t>po něm</w:t>
      </w:r>
      <w:r>
        <w:rPr>
          <w:color w:val="auto"/>
          <w:sz w:val="18"/>
        </w:rPr>
        <w:t xml:space="preserve"> řídit prohlášením o ochraně osobních údajů pro službu Yammer, které je k dispozici na adrese </w:t>
      </w:r>
      <w:hyperlink r:id="rId55">
        <w:r>
          <w:rPr>
            <w:color w:val="00467F"/>
            <w:sz w:val="18"/>
            <w:u w:val="single"/>
          </w:rPr>
          <w:t>https://www.yammer.com/about/privacy</w:t>
        </w:r>
      </w:hyperlink>
      <w:r>
        <w:rPr>
          <w:color w:val="auto"/>
          <w:sz w:val="18"/>
        </w:rPr>
        <w:t>.</w:t>
      </w:r>
    </w:p>
    <w:p w:rsidR="007A6DE3" w:rsidRPr="00D54DC8" w:rsidRDefault="007A6DE3" w:rsidP="007A6DE3">
      <w:pPr>
        <w:keepNext/>
        <w:keepLines/>
        <w:spacing w:after="60" w:line="240" w:lineRule="exact"/>
        <w:ind w:left="270"/>
      </w:pPr>
      <w:r>
        <w:rPr>
          <w:smallCaps/>
          <w:color w:val="00467F" w:themeColor="text2"/>
          <w:sz w:val="18"/>
        </w:rPr>
        <w:t>Manažeři péče o úspěch zákazníků</w:t>
      </w:r>
    </w:p>
    <w:p w:rsidR="00F04E4D" w:rsidRPr="00D54DC8" w:rsidRDefault="007A6DE3" w:rsidP="00F9338B">
      <w:pPr>
        <w:ind w:left="270"/>
      </w:pPr>
      <w:r>
        <w:rPr>
          <w:color w:val="auto"/>
          <w:sz w:val="18"/>
          <w:szCs w:val="18"/>
        </w:rPr>
        <w:t>Žádné služby, které vám poskytne manažer pro úspěch zákazníků, nepovedou k přenosu ani přiřazení práv k duševnímu vlastnictví mezi zúčastněnými stranami. Výsledek práce manažerů péče o úspěch zákazníků zůstává vlastnictvím společnosti Microsoft a pokud vám bude poskytnut, bude považován za součást služeb online, jež smíte využívat za předpokladu dodržení těchto podmínek.</w:t>
      </w:r>
    </w:p>
    <w:p w:rsidR="001615F0" w:rsidRPr="00D54DC8" w:rsidRDefault="00253788" w:rsidP="001615F0">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p w:rsidR="00F04E4D" w:rsidRPr="00D54DC8" w:rsidRDefault="00F04E4D" w:rsidP="00BD1E23">
      <w:pPr>
        <w:autoSpaceDN w:val="0"/>
        <w:ind w:left="720"/>
      </w:pPr>
    </w:p>
    <w:p w:rsidR="00BD1E23" w:rsidRDefault="00BD1E23">
      <w:pPr>
        <w:sectPr w:rsidR="00BD1E23" w:rsidSect="00DC5352">
          <w:footerReference w:type="default" r:id="rId56"/>
          <w:pgSz w:w="12240" w:h="15840" w:code="1"/>
          <w:pgMar w:top="1170" w:right="720" w:bottom="720" w:left="720" w:header="432" w:footer="288" w:gutter="0"/>
          <w:cols w:space="360"/>
        </w:sectPr>
      </w:pPr>
    </w:p>
    <w:p w:rsidR="0082133B" w:rsidRPr="00D54DC8" w:rsidRDefault="00ED4593">
      <w:pPr>
        <w:pStyle w:val="PURSectionHeading"/>
        <w:pageBreakBefore/>
      </w:pPr>
      <w:bookmarkStart w:id="376" w:name="Appendix_1"/>
      <w:bookmarkStart w:id="377" w:name="_Sec10"/>
      <w:bookmarkEnd w:id="7"/>
      <w:r>
        <w:lastRenderedPageBreak/>
        <w:t xml:space="preserve">Příloha </w:t>
      </w:r>
      <w:bookmarkEnd w:id="376"/>
      <w:r>
        <w:t>1: Poznámky</w:t>
      </w:r>
      <w:r>
        <w:fldChar w:fldCharType="begin"/>
      </w:r>
      <w:r>
        <w:instrText>TC "</w:instrText>
      </w:r>
      <w:bookmarkStart w:id="378" w:name="_Toc374022403"/>
      <w:r>
        <w:instrText>Příloha 1: Poznámky</w:instrText>
      </w:r>
      <w:bookmarkEnd w:id="378"/>
      <w:r>
        <w:instrText xml:space="preserve">" \l 1 </w:instrText>
      </w:r>
      <w:r>
        <w:fldChar w:fldCharType="end"/>
      </w:r>
    </w:p>
    <w:p w:rsidR="00732D21" w:rsidRPr="00D54DC8" w:rsidRDefault="00732D21" w:rsidP="00732D21">
      <w:pPr>
        <w:pStyle w:val="PURHeading1"/>
      </w:pPr>
      <w:r>
        <w:t xml:space="preserve">Bing Maps </w:t>
      </w:r>
    </w:p>
    <w:p w:rsidR="005E0466" w:rsidRPr="00D54DC8" w:rsidRDefault="00732D21" w:rsidP="005E0466">
      <w:pPr>
        <w:pStyle w:val="PURHeading1"/>
        <w:spacing w:line="240" w:lineRule="auto"/>
        <w:ind w:left="270"/>
      </w:pPr>
      <w:r>
        <w:rPr>
          <w:smallCaps w:val="0"/>
          <w:color w:val="auto"/>
          <w:sz w:val="18"/>
          <w:szCs w:val="20"/>
        </w:rPr>
        <w:t xml:space="preserve">Software využívá službu Bing Maps. Veškerý obsah poskytnutý prostřednictvím služby Bing Maps včetně geokódů lze použít pouze v rámci produktu, jehož prostřednictvím je obsah poskytován. Na vaše užívání služby Bing Maps se vztahují podmínky použití pro koncové uživatele služby Bing Maps uvedené na adrese </w:t>
      </w:r>
      <w:hyperlink r:id="rId57" w:history="1">
        <w:r>
          <w:rPr>
            <w:smallCaps w:val="0"/>
            <w:color w:val="00467F"/>
            <w:sz w:val="18"/>
            <w:szCs w:val="20"/>
            <w:u w:val="single"/>
          </w:rPr>
          <w:t>http://go.microsoft.com/?linkid=9710837</w:t>
        </w:r>
      </w:hyperlink>
      <w:r>
        <w:rPr>
          <w:smallCaps w:val="0"/>
          <w:color w:val="auto"/>
          <w:sz w:val="18"/>
          <w:szCs w:val="20"/>
        </w:rPr>
        <w:t xml:space="preserve"> a zásady ochrany osobních údajů služby Bing Maps na adrese </w:t>
      </w:r>
      <w:hyperlink r:id="rId58" w:history="1">
        <w:r>
          <w:rPr>
            <w:smallCaps w:val="0"/>
            <w:color w:val="00467F"/>
            <w:sz w:val="18"/>
            <w:szCs w:val="20"/>
            <w:u w:val="single"/>
          </w:rPr>
          <w:t>http://go.microsoft.com/fwlink/?LinkID=248686</w:t>
        </w:r>
      </w:hyperlink>
      <w:r>
        <w:rPr>
          <w:smallCaps w:val="0"/>
          <w:color w:val="auto"/>
          <w:sz w:val="18"/>
          <w:szCs w:val="20"/>
        </w:rPr>
        <w:t>.</w:t>
      </w:r>
      <w:r>
        <w:t xml:space="preserve"> </w:t>
      </w:r>
    </w:p>
    <w:p w:rsidR="0082133B" w:rsidRPr="00D54DC8" w:rsidRDefault="00ED4593" w:rsidP="005E0466">
      <w:pPr>
        <w:pStyle w:val="PURHeading1"/>
        <w:spacing w:line="240" w:lineRule="auto"/>
      </w:pPr>
      <w:r>
        <w:t>Sdělení o automatických aktualizacích starších verzí systému SQL Server</w:t>
      </w:r>
    </w:p>
    <w:p w:rsidR="0082133B" w:rsidRPr="00D54DC8" w:rsidRDefault="00ED4593">
      <w:pPr>
        <w:pStyle w:val="PURBody-Indented"/>
      </w:pPr>
      <w:r>
        <w:t>Je-li software nainstalován na serverech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w:t>
      </w:r>
      <w:r w:rsidR="005443C1">
        <w:t xml:space="preserve"> </w:t>
      </w:r>
      <w:r>
        <w:t>Tuto funkci nelze vypnout.</w:t>
      </w:r>
      <w:r w:rsidR="005443C1">
        <w:t xml:space="preserve"> </w:t>
      </w:r>
      <w:r>
        <w:t>Odebrání těchto souborů může vést k chybám v softwaru a původní soubory nemusí být obnovitelné.</w:t>
      </w:r>
      <w:r w:rsidR="005443C1">
        <w:t xml:space="preserve"> </w:t>
      </w:r>
      <w:r>
        <w:t xml:space="preserve">Instalací tohoto softwaru na server nebo zařízení, na němž jsou takové verze provozovány, vyjadřujete svůj souhlas s těmito aktualizacemi ve všech takových verzích a kopiích produktu SQL Server (včetně jejich komponent), jež na daném serveru nebo zařízení běží. </w:t>
      </w:r>
    </w:p>
    <w:p w:rsidR="0082133B" w:rsidRPr="00D54DC8" w:rsidRDefault="00ED4593">
      <w:pPr>
        <w:pStyle w:val="PURHeading1"/>
      </w:pPr>
      <w:r>
        <w:t>Sdělení o přenosu dat</w:t>
      </w:r>
    </w:p>
    <w:p w:rsidR="0082133B" w:rsidRPr="00D54DC8" w:rsidRDefault="00ED4593" w:rsidP="00D37DB0">
      <w:pPr>
        <w:pStyle w:val="PURBody-Indented"/>
      </w:pPr>
      <w:r>
        <w:t>Produkt obsahuje jednu nebo několik softwarových funkcí připojených k počítačovým systémům společnosti Microsoft nebo poskytovatele služeb prostřednictvím Internetu.</w:t>
      </w:r>
      <w:r w:rsidR="005443C1">
        <w:t xml:space="preserve"> </w:t>
      </w:r>
      <w:r>
        <w:t xml:space="preserve">Tyto funkce jsou popsány v dokumentu Sdělení o přenosu dat na adrese </w:t>
      </w:r>
      <w:hyperlink r:id="rId59">
        <w:r>
          <w:rPr>
            <w:color w:val="00467F"/>
            <w:u w:val="single"/>
          </w:rPr>
          <w:t>http://microsoft.com/licensing/contracts</w:t>
        </w:r>
      </w:hyperlink>
      <w:r>
        <w:t>. Prostřednictvím těchto funkcí společnost Microsoft poskytuje služby.</w:t>
      </w:r>
      <w:r w:rsidR="005443C1">
        <w:t xml:space="preserve"> </w:t>
      </w:r>
      <w:r>
        <w:t>Při připojení funkcí</w:t>
      </w:r>
      <w:r w:rsidR="00D37DB0">
        <w:t> </w:t>
      </w:r>
      <w:r>
        <w:t>na</w:t>
      </w:r>
      <w:r w:rsidR="00D37DB0">
        <w:t> </w:t>
      </w:r>
      <w:r>
        <w:t>to nebudete vždy výslovně upozorněni.</w:t>
      </w:r>
      <w:r w:rsidR="005443C1">
        <w:t xml:space="preserve"> </w:t>
      </w:r>
      <w:r>
        <w:t>V některých případech můžete funkci vypnout nebo ji nepoužívat.</w:t>
      </w:r>
    </w:p>
    <w:p w:rsidR="0082133B" w:rsidRPr="00D54DC8" w:rsidRDefault="00ED4593">
      <w:pPr>
        <w:pStyle w:val="PURHeading2"/>
      </w:pPr>
      <w:r>
        <w:t>Informace o počítači</w:t>
      </w:r>
    </w:p>
    <w:p w:rsidR="0082133B" w:rsidRPr="00D54DC8" w:rsidRDefault="00ED4593">
      <w:pPr>
        <w:pStyle w:val="PURBody-Indented"/>
      </w:pPr>
      <w:r>
        <w:t>Funkce používají internetové protokoly, které příslušným systémům odesílají informace o počítači, například internetovou adresu, typ operačního systému, prohlížeč, název a verzi softwaru, který používáte, a kód jazyka zařízení, v němž je software nainstalován.</w:t>
      </w:r>
      <w:r w:rsidR="005443C1">
        <w:t xml:space="preserve"> </w:t>
      </w:r>
    </w:p>
    <w:p w:rsidR="0082133B" w:rsidRPr="00D54DC8" w:rsidRDefault="00ED4593">
      <w:pPr>
        <w:pStyle w:val="PURHeading2"/>
      </w:pPr>
      <w:r>
        <w:t>Použití informací</w:t>
      </w:r>
    </w:p>
    <w:p w:rsidR="0082133B" w:rsidRPr="00D54DC8" w:rsidRDefault="00ED4593">
      <w:pPr>
        <w:pStyle w:val="PURBody-Indented"/>
      </w:pPr>
      <w:r>
        <w:t>Společnost Microsoft nepoužije tyto informace k vaší identifikaci nebo vašemu kontaktování. Společnost Microsoft užívá tyto informace pouze ke zpřístupnění internetových služeb při užívání softwaru. Informace o počítači, informace akcelerátoru, informace o návrzích hledání, zprávy o chybách, zprávy o malwaru a zprávy o filtrování adres URL může společnost Microsoft využívat ke zlepšování svého softwaru a služeb.</w:t>
      </w:r>
      <w:r w:rsidR="005443C1">
        <w:t xml:space="preserve"> </w:t>
      </w:r>
      <w:r>
        <w:t>Můžeme je rovněž sdílet s ostatními, například s prodejci hardwaru a softwaru.</w:t>
      </w:r>
      <w:r w:rsidR="005443C1">
        <w:t xml:space="preserve"> </w:t>
      </w:r>
      <w:r>
        <w:t>Tito dodavatelé mohou informace využít ke zlepšení provozu svých produktů se softwarem společnosti Microsoft.</w:t>
      </w:r>
    </w:p>
    <w:p w:rsidR="0082133B" w:rsidRPr="00D54DC8" w:rsidRDefault="00ED4593">
      <w:pPr>
        <w:pStyle w:val="PURHeading2"/>
      </w:pPr>
      <w:r>
        <w:t>Souhlas s přenosem dat</w:t>
      </w:r>
    </w:p>
    <w:p w:rsidR="0082133B" w:rsidRPr="00D54DC8" w:rsidRDefault="00ED4593">
      <w:pPr>
        <w:pStyle w:val="PURBody-Indented"/>
      </w:pPr>
      <w:r>
        <w:t xml:space="preserve">Užíváním těchto softwarových funkcí souhlasíte s odesláním informací o počítači, například internetové adresy, typu operačního systému, prohlížeče, názvu a verze softwaru, který používáte, a kódu jazyka zařízení, v němž je software spuštěn. </w:t>
      </w:r>
    </w:p>
    <w:p w:rsidR="0082133B" w:rsidRPr="00D54DC8" w:rsidRDefault="00ED4593">
      <w:pPr>
        <w:pStyle w:val="PURHeading1"/>
      </w:pPr>
      <w:r>
        <w:t>Sdělení o vizuálním standardu H.264/AVC, videostandardu VC-1 a vi</w:t>
      </w:r>
      <w:r w:rsidR="002479DF">
        <w:t>zuálním standardu MPEG-4 Part 2</w:t>
      </w:r>
    </w:p>
    <w:p w:rsidR="0082133B" w:rsidRPr="00D54DC8" w:rsidRDefault="00ED4593">
      <w:pPr>
        <w:pStyle w:val="PURBody-Indented"/>
      </w:pPr>
      <w:r>
        <w:t>Tento software může obsahovat technologie vizuální komprese H.264/AVC, VC-1 a MPEG-4 Part 2. Na základě požadavku společnosti MPEG LA, L.L.C. uvádíme toto upozornění:</w:t>
      </w:r>
    </w:p>
    <w:p w:rsidR="0082133B" w:rsidRPr="00D54DC8" w:rsidRDefault="00ED4593">
      <w:pPr>
        <w:pStyle w:val="PURBody-Indented"/>
      </w:pPr>
      <w:r>
        <w:t>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w:t>
      </w:r>
      <w:r w:rsidR="005443C1">
        <w:t xml:space="preserve"> </w:t>
      </w:r>
      <w:r>
        <w:t>NENÍ UDĚLENA ANI NEMŮŽE BÝT PŘEDPOKLÁDÁNA ŽÁDNÁ LICENCE K LIBOVOLNÉMU JINÉMU POUŽITÍ.</w:t>
      </w:r>
      <w:r w:rsidR="005443C1">
        <w:t xml:space="preserve"> </w:t>
      </w:r>
      <w:r>
        <w:t xml:space="preserve">DALŠÍ INFORMACE LZE ZÍSKAT OD SPOLEČNOSTI MPEG LA, L.L.C. VIZ </w:t>
      </w:r>
      <w:hyperlink r:id="rId60">
        <w:r>
          <w:rPr>
            <w:color w:val="00467F"/>
            <w:u w:val="single"/>
          </w:rPr>
          <w:t>http://www.mpegla.com/index1.cfm</w:t>
        </w:r>
      </w:hyperlink>
    </w:p>
    <w:p w:rsidR="0082133B" w:rsidRPr="00D54DC8" w:rsidRDefault="00ED4593">
      <w:pPr>
        <w:pStyle w:val="PURBody-Indented"/>
      </w:pPr>
      <w:r>
        <w:t>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82133B" w:rsidRPr="00D54DC8" w:rsidRDefault="00ED4593">
      <w:pPr>
        <w:pStyle w:val="PURHeading1"/>
      </w:pPr>
      <w:r>
        <w:lastRenderedPageBreak/>
        <w:t>Potenciálně nevyžádaný software (sdělení I)</w:t>
      </w:r>
    </w:p>
    <w:p w:rsidR="0082133B" w:rsidRPr="00D54DC8" w:rsidRDefault="00ED4593">
      <w:pPr>
        <w:pStyle w:val="PURBody-Indented"/>
      </w:pPr>
      <w:r>
        <w:t>Jestliže aktivujete program Windows Defender, bude ve vašem počítači vyhledávat řadu typů škodlivého softwaru („malware“), včetně virů, červů, robotů, virů typu rootkit, spywaru, adwaru a jiného potenciálně nežádoucího softwaru.</w:t>
      </w:r>
      <w:r w:rsidR="005443C1">
        <w:t xml:space="preserve"> </w:t>
      </w:r>
      <w:r>
        <w:t>Pokud při prvním použití softwaru zvolíte doporučená nastavení zabezpečení, bude malware a další potenciálně nežádoucí software vyhodnocený jako nebezpečný automaticky odebrán.</w:t>
      </w:r>
      <w:r w:rsidR="005443C1">
        <w:t xml:space="preserve"> </w:t>
      </w:r>
      <w:r>
        <w:t>Toto odebrání může způsobit, že jiný software v počítači přestane pracovat nebo dojde k porušení licence k používání tohoto softwaru.</w:t>
      </w:r>
    </w:p>
    <w:p w:rsidR="0082133B" w:rsidRPr="00D54DC8" w:rsidRDefault="00E41634">
      <w:pPr>
        <w:pStyle w:val="PURBody-Indented"/>
      </w:pPr>
      <w:r>
        <w:t>Je možné, že bude odebrán či deaktivován software, který není nežádoucí.</w:t>
      </w:r>
      <w:r w:rsidR="005443C1">
        <w:t xml:space="preserve"> </w:t>
      </w:r>
      <w:r>
        <w:t>Používáte-li program Windows Defender společně se službou Windows Update, bude prostřednictvím služby Windows Update pravidelně aktualizován.</w:t>
      </w:r>
    </w:p>
    <w:p w:rsidR="0082133B" w:rsidRPr="00D54DC8" w:rsidRDefault="00B15C1B">
      <w:pPr>
        <w:pStyle w:val="PURHeading1"/>
      </w:pPr>
      <w:r>
        <w:t>Potenciálně nevyžádaný software (sdělení II)</w:t>
      </w:r>
    </w:p>
    <w:p w:rsidR="0082133B" w:rsidRPr="00D54DC8" w:rsidRDefault="00ED4593">
      <w:pPr>
        <w:pStyle w:val="PURBody-Indented"/>
      </w:pPr>
      <w:r>
        <w:t>Software vyhledá ve vašem počítači malware nízké až střední závažnosti, mimo jiné spyware a další potenciálně nevyžádaný software (dále jen „potenciálně nevyžádaný software“). K odstranění nebo deaktivaci potenciálně nevyžádaného softwaru nízké až střední závažnosti přikročí software jen tehdy, budete-li s tím souhlasit.</w:t>
      </w:r>
      <w:r w:rsidR="005443C1">
        <w:t xml:space="preserve"> </w:t>
      </w:r>
      <w:r>
        <w:t xml:space="preserve">Při odebrání nebo deaktivaci tohoto potenciálně nevyžádaného softwaru může přestat pracovat jiný software v počítači a může rovněž dojít k porušení licence k užívání jiného softwaru v počítači, pokud tento jiný software do vašeho počítače nainstaloval daný potenciálně nevyžádaný software jako podmínku svého vlastního užívání. Než udělíte svolení k odstranění takového potenciálně nevyžádaného softwaru, měli byste si přečíst licenční smlouvy k ostatnímu softwaru. </w:t>
      </w:r>
    </w:p>
    <w:p w:rsidR="0082133B" w:rsidRPr="00D54DC8" w:rsidRDefault="00ED4593">
      <w:pPr>
        <w:pStyle w:val="PURBody-Indented"/>
      </w:pPr>
      <w:r>
        <w:t>Při použití tohoto softwaru může dojít k tomu, že systém nebo vy sami odeberete nebo zablokujete také software, který nespadá do kategorie potenciálně nevyžádaného softwaru.</w:t>
      </w:r>
    </w:p>
    <w:p w:rsidR="0082133B" w:rsidRPr="00D54DC8" w:rsidRDefault="00ED4593">
      <w:pPr>
        <w:pStyle w:val="PURHeading1"/>
      </w:pPr>
      <w:r>
        <w:t>Sdělení k záznamům</w:t>
      </w:r>
    </w:p>
    <w:p w:rsidR="0082133B" w:rsidRPr="00D54DC8" w:rsidRDefault="00ED4593">
      <w:pPr>
        <w:pStyle w:val="PURBody-Indented"/>
      </w:pPr>
      <w:r>
        <w:t>Zákony některých jurisdikcí vyžadují informování osob nebo jejich souhlas před zachycením, sledováním anebo záznamem jejich sdělení anebo omezují shromažďování, uchovávání a používání osobních údajů.</w:t>
      </w:r>
      <w:r w:rsidR="005443C1">
        <w:t xml:space="preserve"> </w:t>
      </w:r>
      <w:r>
        <w:t>Vyjadřujete souhlas se splněním všech příslušných zákonů a se získáním veškerých nezbytných svolení a s předáním veškerých nezbytných informací před použitím služby online anebo funkce (funkcí) záznamu.</w:t>
      </w:r>
    </w:p>
    <w:p w:rsidR="007D63E7" w:rsidRPr="00D54DC8" w:rsidRDefault="007D63E7" w:rsidP="007D63E7">
      <w:pPr>
        <w:pStyle w:val="PURHeading1"/>
      </w:pPr>
      <w:r>
        <w:t xml:space="preserve">Sdělení k systémům Windows 8.1, Windows 8.1 K, Windows 8.1 KN a Windows 8.1 N </w:t>
      </w:r>
    </w:p>
    <w:p w:rsidR="007D63E7" w:rsidRPr="00D54DC8" w:rsidRDefault="007D63E7" w:rsidP="007D63E7">
      <w:pPr>
        <w:pStyle w:val="PURBody-Indented"/>
      </w:pPr>
      <w:r>
        <w:rPr>
          <w:rFonts w:cs="Arial"/>
          <w:bCs/>
          <w:szCs w:val="18"/>
        </w:rPr>
        <w:t>Systémy Windows 8.1 a Windows 8.1 K zahrnují program Windows Media Player a související technologie označené korejskou komisí pro hospodářskou soutěž (KFTC) a odkazy na službu Windows Live Messenger Download.</w:t>
      </w:r>
      <w:r w:rsidR="005443C1">
        <w:rPr>
          <w:rFonts w:cs="Arial"/>
          <w:bCs/>
          <w:szCs w:val="18"/>
        </w:rPr>
        <w:t xml:space="preserve"> </w:t>
      </w:r>
      <w:r>
        <w:rPr>
          <w:rFonts w:cs="Arial"/>
          <w:bCs/>
          <w:szCs w:val="18"/>
        </w:rPr>
        <w:t>Systém Windows 8.1 KN nezahrnuje program Windows Media Player ani související technologie označené korejskou komisí pro hospodářskou soutěž (KFTC).</w:t>
      </w:r>
      <w:r w:rsidR="005443C1">
        <w:rPr>
          <w:rFonts w:cs="Arial"/>
          <w:bCs/>
          <w:szCs w:val="18"/>
        </w:rPr>
        <w:t xml:space="preserve"> </w:t>
      </w:r>
    </w:p>
    <w:p w:rsidR="00C055CB" w:rsidRPr="00D54DC8" w:rsidRDefault="007D63E7" w:rsidP="007D63E7">
      <w:pPr>
        <w:pStyle w:val="PURBody-Indented"/>
      </w:pPr>
      <w:r>
        <w:rPr>
          <w:b/>
        </w:rPr>
        <w:t>Windows 8.1 K</w:t>
      </w:r>
    </w:p>
    <w:p w:rsidR="007D63E7" w:rsidRPr="00D54DC8" w:rsidRDefault="007D63E7" w:rsidP="007D63E7">
      <w:pPr>
        <w:pStyle w:val="PURBody-Indented"/>
      </w:pPr>
      <w:r>
        <w:rPr>
          <w:rFonts w:cs="Arial"/>
          <w:bCs/>
          <w:szCs w:val="18"/>
        </w:rPr>
        <w:t>Komise KFTC vyžaduje, aby software obsahoval odkazy na servery center Media Player Center a Messenger Center, které obsahují odkazy na weby třetích stran umožňující stáhnout a nainstalovat přehrávače médií třetích stran a software pro rychlé zasílání zpráv.</w:t>
      </w:r>
      <w:r w:rsidR="005443C1">
        <w:rPr>
          <w:rFonts w:cs="Arial"/>
          <w:bCs/>
          <w:szCs w:val="18"/>
        </w:rPr>
        <w:t xml:space="preserve"> </w:t>
      </w:r>
      <w:r>
        <w:rPr>
          <w:rFonts w:cs="Arial"/>
          <w:bCs/>
          <w:szCs w:val="18"/>
        </w:rPr>
        <w:t>Servery třetích stran nejsou pod kontrolou společnosti Microsoft a společnost Microsoft neodpovídá za obsah žádného serveru třetích stran, za odkazy obsažené na serverech třetích stran ani za jakékoli změny či aktualizace na těchto serverech.</w:t>
      </w:r>
      <w:r w:rsidR="005443C1">
        <w:rPr>
          <w:rFonts w:cs="Arial"/>
          <w:bCs/>
          <w:szCs w:val="18"/>
        </w:rPr>
        <w:t xml:space="preserve"> </w:t>
      </w:r>
      <w:r>
        <w:rPr>
          <w:rFonts w:cs="Arial"/>
          <w:bCs/>
          <w:szCs w:val="18"/>
        </w:rPr>
        <w:t>Zahrnutí jakéhokoli odkazu na servery center Media Player Center nebo Messenger Center neznamená, že společnost Microsoft schvaluje software třetí strany, její web nebo jeho obsah.</w:t>
      </w:r>
    </w:p>
    <w:p w:rsidR="007D63E7" w:rsidRPr="00D54DC8" w:rsidRDefault="007D63E7" w:rsidP="007D63E7">
      <w:pPr>
        <w:pStyle w:val="PURBody-Indented"/>
      </w:pPr>
      <w:r>
        <w:rPr>
          <w:b/>
        </w:rPr>
        <w:t>Windows 8.1 KN</w:t>
      </w:r>
    </w:p>
    <w:p w:rsidR="007D63E7" w:rsidRPr="00D54DC8" w:rsidRDefault="007D63E7" w:rsidP="007D63E7">
      <w:pPr>
        <w:pStyle w:val="PURBody-Indented"/>
      </w:pPr>
      <w:r>
        <w:rPr>
          <w:b/>
        </w:rPr>
        <w:t>Neuplatnitelná užívací práva k produktu Windows Media Player.</w:t>
      </w:r>
      <w:r w:rsidR="005443C1">
        <w:rPr>
          <w:rFonts w:cs="Arial"/>
          <w:b/>
          <w:i/>
          <w:szCs w:val="18"/>
        </w:rPr>
        <w:t xml:space="preserve"> </w:t>
      </w:r>
      <w:r>
        <w:rPr>
          <w:rFonts w:cs="Arial"/>
          <w:bCs/>
          <w:szCs w:val="18"/>
        </w:rPr>
        <w:t>Podmínky správy digitálních práv služby Windows Media a programu Windows Media Player při spouštění tohoto softwaru neplatí.</w:t>
      </w:r>
      <w:r>
        <w:rPr>
          <w:rFonts w:cs="Arial"/>
          <w:b/>
          <w:i/>
          <w:szCs w:val="18"/>
        </w:rPr>
        <w:t xml:space="preserve"> </w:t>
      </w:r>
    </w:p>
    <w:p w:rsidR="007D63E7" w:rsidRPr="00D54DC8" w:rsidRDefault="007D63E7" w:rsidP="007D63E7">
      <w:pPr>
        <w:pStyle w:val="PURBody-Indented"/>
      </w:pPr>
      <w:r>
        <w:rPr>
          <w:b/>
        </w:rPr>
        <w:t xml:space="preserve">Poznámka vztahující se na chybějící program Windows Media Player. </w:t>
      </w:r>
      <w:r>
        <w:rPr>
          <w:rFonts w:cs="Arial"/>
          <w:bCs/>
          <w:szCs w:val="18"/>
        </w:rPr>
        <w:t>Software nezahrnuje program Windows Media Player (jak je definován korejskou komisí pro hospodářskou soutěž KFTC) a technologie související s tímto programem, jako je například aplikace Windows Media Center. K přehrávání a vytváření zvukových disků CD, mediálních souborů a videodisků DVD, uspořádání obsahu v knihovně médií, vytváření seznamů stop, převádění zvukových disků CD na mediální soubory, zobrazení informací o interpretech a názvech mediálních souborů, zobrazení obalů alb hudebních souborů, přenášení hudby do přenosných přehrávačů hudby nebo nahrávání a přehrávání televizního vysílání proto budete potřebovat software od společnosti Microsoft nebo od třetí strany.</w:t>
      </w:r>
    </w:p>
    <w:p w:rsidR="007D63E7" w:rsidRPr="00D54DC8" w:rsidRDefault="007D63E7" w:rsidP="006F57D7">
      <w:pPr>
        <w:pStyle w:val="PURBody-Indented"/>
      </w:pPr>
      <w:r>
        <w:rPr>
          <w:b/>
        </w:rPr>
        <w:t>Další zřeknutí se záruk.</w:t>
      </w:r>
      <w:r w:rsidRPr="00F00A87">
        <w:rPr>
          <w:b/>
          <w:i/>
          <w:szCs w:val="18"/>
        </w:rPr>
        <w:t xml:space="preserve"> </w:t>
      </w:r>
      <w:r>
        <w:rPr>
          <w:rFonts w:cs="Arial"/>
          <w:bCs/>
          <w:szCs w:val="18"/>
        </w:rPr>
        <w:t>Společnost Microsoft neposkytuje žádné záruky vztahující se k funkcím médií v systému Windows bez ohledu na jakákoli případná ustanovení multilicenční smlouvy, která jsou s tímto odmítnutím v rozporu.</w:t>
      </w:r>
    </w:p>
    <w:p w:rsidR="00987939" w:rsidRPr="00D54DC8" w:rsidRDefault="007D63E7" w:rsidP="00987939">
      <w:pPr>
        <w:pStyle w:val="PURBody-Indented"/>
      </w:pPr>
      <w:r>
        <w:rPr>
          <w:b/>
        </w:rPr>
        <w:t>Windows 8.1 N</w:t>
      </w:r>
    </w:p>
    <w:p w:rsidR="0013412F" w:rsidRPr="00D54DC8" w:rsidRDefault="007D63E7" w:rsidP="00987939">
      <w:pPr>
        <w:pStyle w:val="PURBody-Indented"/>
      </w:pPr>
      <w:r>
        <w:rPr>
          <w:b/>
        </w:rPr>
        <w:t>Neuplatnitelná užívací práva k produktu Windows Media Player</w:t>
      </w:r>
      <w:r w:rsidRPr="00D37DB0">
        <w:rPr>
          <w:b/>
          <w:bCs/>
        </w:rPr>
        <w:t>.</w:t>
      </w:r>
      <w:r w:rsidR="005443C1" w:rsidRPr="00D37DB0">
        <w:rPr>
          <w:rFonts w:cs="Tahoma"/>
          <w:b/>
          <w:bCs/>
          <w:szCs w:val="18"/>
        </w:rPr>
        <w:t xml:space="preserve"> </w:t>
      </w:r>
      <w:r>
        <w:rPr>
          <w:rFonts w:cs="Arial"/>
          <w:szCs w:val="18"/>
        </w:rPr>
        <w:t>Podmínky technologie správy digitálních práv systému Windows a programu Windows Media Player při provozování tohoto softwaru neplatí.</w:t>
      </w:r>
      <w:r w:rsidRPr="00F00A87">
        <w:rPr>
          <w:rFonts w:cs="Tahoma"/>
          <w:szCs w:val="18"/>
        </w:rPr>
        <w:t xml:space="preserve"> </w:t>
      </w:r>
    </w:p>
    <w:p w:rsidR="007D63E7" w:rsidRPr="00D54DC8" w:rsidRDefault="007D63E7" w:rsidP="006F57D7">
      <w:pPr>
        <w:pStyle w:val="Heading4"/>
        <w:ind w:left="270"/>
      </w:pPr>
      <w:r>
        <w:rPr>
          <w:rFonts w:ascii="Arial" w:eastAsiaTheme="minorHAnsi" w:hAnsi="Arial" w:cstheme="minorBidi"/>
          <w:bCs w:val="0"/>
          <w:i w:val="0"/>
          <w:iCs w:val="0"/>
          <w:color w:val="auto"/>
          <w:sz w:val="18"/>
        </w:rPr>
        <w:lastRenderedPageBreak/>
        <w:t>Poznámka k nepřítomnosti funkcí Windows Media.</w:t>
      </w:r>
      <w:r w:rsidR="005443C1" w:rsidRPr="00F00A87">
        <w:rPr>
          <w:rFonts w:ascii="Arial" w:hAnsi="Arial" w:cs="Tahoma"/>
          <w:b w:val="0"/>
          <w:i w:val="0"/>
          <w:color w:val="auto"/>
          <w:sz w:val="18"/>
          <w:szCs w:val="18"/>
        </w:rPr>
        <w:t xml:space="preserve"> </w:t>
      </w:r>
      <w:r>
        <w:rPr>
          <w:rFonts w:ascii="Arial" w:hAnsi="Arial" w:cs="Arial"/>
          <w:b w:val="0"/>
          <w:i w:val="0"/>
          <w:color w:val="auto"/>
          <w:sz w:val="18"/>
          <w:szCs w:val="18"/>
        </w:rPr>
        <w:t>Software nezahrnuje program Windows Media Player (jak je definován Evropskou komisí) a technologie související s tímto programem, jako je například aplikace Windows Media Center. K přehrávání a vytváření zvukových disků CD, mediálních souborů a videodisků DVD, uspořádání obsahu v knihovně médií, vytváření seznamů stop, převádění zvukových disků CD na mediální soubory, zobrazení informací o interpretech a názvech mediálních souborů, zobrazení obalů alb hudebních souborů, přenášení hudby do přenosných přehrávačů hudby nebo nahrávání a přehrávání televizního vysílání proto budete potřebovat software od společnosti Microsoft nebo od třetí strany.</w:t>
      </w:r>
    </w:p>
    <w:p w:rsidR="007D63E7" w:rsidRPr="00D54DC8" w:rsidRDefault="007D63E7" w:rsidP="006F57D7">
      <w:pPr>
        <w:pStyle w:val="Heading4"/>
        <w:ind w:left="270"/>
      </w:pPr>
      <w:r>
        <w:rPr>
          <w:rFonts w:ascii="Arial" w:eastAsiaTheme="minorHAnsi" w:hAnsi="Arial" w:cstheme="minorBidi"/>
          <w:bCs w:val="0"/>
          <w:i w:val="0"/>
          <w:iCs w:val="0"/>
          <w:color w:val="auto"/>
          <w:sz w:val="18"/>
        </w:rPr>
        <w:t>Další zřeknutí se záruk.</w:t>
      </w:r>
      <w:r w:rsidR="005443C1">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Společnost Microsoft neposkytuje žádné záruky vztahující se k funkcím přidruženým k programu Windows Media Player bez ohledu na jakákoli případná ustanovení multilicenční smlouvy, která jsou s tímto odmítnutím v rozporu.</w:t>
      </w:r>
    </w:p>
    <w:p w:rsidR="0013412F" w:rsidRPr="00D54DC8" w:rsidRDefault="0013412F" w:rsidP="0013412F">
      <w:pPr>
        <w:pStyle w:val="PURHeading1"/>
      </w:pPr>
      <w:r>
        <w:t>Yammer</w:t>
      </w:r>
    </w:p>
    <w:p w:rsidR="0013412F" w:rsidRPr="00D54DC8" w:rsidRDefault="0013412F" w:rsidP="00316CAE">
      <w:pPr>
        <w:spacing w:before="100" w:beforeAutospacing="1" w:after="100" w:afterAutospacing="1"/>
        <w:ind w:left="274"/>
      </w:pPr>
      <w:r>
        <w:rPr>
          <w:rFonts w:cs="Arial"/>
          <w:bCs/>
          <w:color w:val="auto"/>
          <w:sz w:val="18"/>
          <w:szCs w:val="18"/>
        </w:rPr>
        <w:t>Software propojující aplikaci Microsoft Dynamics CRM se službou Yammer umožní sdílení určitých dat mezi těmito dvěma službami.</w:t>
      </w:r>
      <w:r w:rsidR="005443C1">
        <w:rPr>
          <w:rFonts w:cs="Arial"/>
          <w:bCs/>
          <w:color w:val="auto"/>
          <w:sz w:val="18"/>
          <w:szCs w:val="18"/>
        </w:rPr>
        <w:t xml:space="preserve"> </w:t>
      </w:r>
      <w:r>
        <w:rPr>
          <w:rFonts w:cs="Arial"/>
          <w:bCs/>
          <w:color w:val="auto"/>
          <w:sz w:val="18"/>
          <w:szCs w:val="18"/>
        </w:rPr>
        <w:t>Na pokyn váš či vašich koncových uživatelů budou do služby Yammer prostřednictvím aplikace Microsoft Dynamics CRM přenesena následující data: (i) příspěvky, (ii) odkazy na záznamy aplikace CRM, (iii) informace obsažené v poli popisu záznamů aplikace CRM a (</w:t>
      </w:r>
      <w:r w:rsidR="00316CAE">
        <w:rPr>
          <w:rFonts w:cs="Arial"/>
          <w:bCs/>
          <w:color w:val="auto"/>
          <w:sz w:val="18"/>
          <w:szCs w:val="18"/>
        </w:rPr>
        <w:t>i</w:t>
      </w:r>
      <w:r>
        <w:rPr>
          <w:rFonts w:cs="Arial"/>
          <w:bCs/>
          <w:color w:val="auto"/>
          <w:sz w:val="18"/>
          <w:szCs w:val="18"/>
        </w:rPr>
        <w:t xml:space="preserve">v) ostatní aktivity či obsah, které vy či vaši koncoví uživatelé se službou Yammer sdílíte. Podmínky použití služby Yammer jsou k dispozici na adrese </w:t>
      </w:r>
      <w:hyperlink r:id="rId61" w:history="1">
        <w:r>
          <w:rPr>
            <w:rFonts w:cs="Arial"/>
            <w:bCs/>
            <w:color w:val="auto"/>
            <w:sz w:val="18"/>
            <w:szCs w:val="18"/>
          </w:rPr>
          <w:t>https://www.yammer.com/about/terms/</w:t>
        </w:r>
      </w:hyperlink>
      <w:r>
        <w:rPr>
          <w:rFonts w:cs="Arial"/>
          <w:bCs/>
          <w:color w:val="auto"/>
          <w:sz w:val="18"/>
          <w:szCs w:val="18"/>
        </w:rPr>
        <w:t>.</w:t>
      </w:r>
      <w:r w:rsidR="005443C1">
        <w:rPr>
          <w:rFonts w:cs="Arial"/>
          <w:bCs/>
          <w:color w:val="auto"/>
          <w:sz w:val="18"/>
          <w:szCs w:val="18"/>
        </w:rPr>
        <w:t xml:space="preserve"> </w:t>
      </w:r>
      <w:r>
        <w:rPr>
          <w:rFonts w:cs="Arial"/>
          <w:bCs/>
          <w:color w:val="auto"/>
          <w:sz w:val="18"/>
          <w:szCs w:val="18"/>
        </w:rPr>
        <w:t xml:space="preserve">Prohlášení o ochraně osobních údajů je k dispozici na adrese </w:t>
      </w:r>
      <w:hyperlink r:id="rId62" w:history="1">
        <w:r>
          <w:rPr>
            <w:rFonts w:cs="Arial"/>
            <w:bCs/>
            <w:color w:val="auto"/>
            <w:sz w:val="18"/>
            <w:szCs w:val="18"/>
          </w:rPr>
          <w:t>https://www.yammer.com/about/privacy/</w:t>
        </w:r>
      </w:hyperlink>
      <w:r>
        <w:rPr>
          <w:rFonts w:cs="Arial"/>
          <w:bCs/>
          <w:color w:val="auto"/>
          <w:sz w:val="18"/>
          <w:szCs w:val="18"/>
        </w:rPr>
        <w:t xml:space="preserve"> a týká se dat zákazníků odesílaných do služby Yammer.</w:t>
      </w:r>
    </w:p>
    <w:p w:rsidR="0082133B" w:rsidRPr="00D54DC8" w:rsidRDefault="00253788">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bookmarkEnd w:id="377"/>
    <w:p w:rsidR="00F92C39" w:rsidRDefault="00F92C39">
      <w:pPr>
        <w:pStyle w:val="PURSectionHeading"/>
        <w:pageBreakBefore/>
        <w:sectPr w:rsidR="00F92C39" w:rsidSect="00C05AED">
          <w:headerReference w:type="default" r:id="rId63"/>
          <w:footerReference w:type="default" r:id="rId64"/>
          <w:type w:val="continuous"/>
          <w:pgSz w:w="12240" w:h="15840" w:code="1"/>
          <w:pgMar w:top="1170" w:right="720" w:bottom="720" w:left="720" w:header="432" w:footer="288" w:gutter="0"/>
          <w:cols w:space="360"/>
          <w:docGrid w:linePitch="360"/>
        </w:sectPr>
      </w:pPr>
    </w:p>
    <w:p w:rsidR="0082133B" w:rsidRPr="00D54DC8" w:rsidRDefault="00FB0E7B">
      <w:pPr>
        <w:pStyle w:val="PURSectionHeading"/>
        <w:pageBreakBefore/>
      </w:pPr>
      <w:r>
        <w:lastRenderedPageBreak/>
        <w:t>Index služeb online</w:t>
      </w:r>
      <w:r>
        <w:fldChar w:fldCharType="begin"/>
      </w:r>
      <w:r w:rsidR="00ED4593">
        <w:instrText>TC "</w:instrText>
      </w:r>
      <w:bookmarkStart w:id="379" w:name="_Toc374022404"/>
      <w:r w:rsidR="00ED4593">
        <w:instrText>Index služeb online</w:instrText>
      </w:r>
      <w:bookmarkEnd w:id="379"/>
      <w:r w:rsidR="00ED4593">
        <w:instrText xml:space="preserve">" \l 1 </w:instrText>
      </w:r>
      <w:r>
        <w:fldChar w:fldCharType="end"/>
      </w:r>
    </w:p>
    <w:p w:rsidR="001E667D" w:rsidRDefault="0007456D" w:rsidP="0080499B">
      <w:pPr>
        <w:pStyle w:val="Index1"/>
        <w:tabs>
          <w:tab w:val="right" w:leader="dot" w:pos="5030"/>
        </w:tabs>
        <w:rPr>
          <w:noProof/>
          <w:color w:val="auto"/>
          <w:sz w:val="18"/>
        </w:rPr>
        <w:sectPr w:rsidR="001E667D" w:rsidSect="001E667D">
          <w:footerReference w:type="default" r:id="rId65"/>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1E667D" w:rsidRDefault="001E667D">
      <w:pPr>
        <w:pStyle w:val="Index1"/>
        <w:tabs>
          <w:tab w:val="right" w:leader="dot" w:pos="5030"/>
        </w:tabs>
        <w:rPr>
          <w:noProof/>
        </w:rPr>
      </w:pPr>
      <w:r>
        <w:rPr>
          <w:noProof/>
        </w:rPr>
        <w:lastRenderedPageBreak/>
        <w:t>Bing Maps Enterprise Platform a Bing Maps Mobile Asset Management Platform, 38</w:t>
      </w:r>
    </w:p>
    <w:p w:rsidR="001E667D" w:rsidRDefault="001E667D">
      <w:pPr>
        <w:pStyle w:val="Index1"/>
        <w:tabs>
          <w:tab w:val="right" w:leader="dot" w:pos="5030"/>
        </w:tabs>
        <w:rPr>
          <w:noProof/>
        </w:rPr>
      </w:pPr>
      <w:r>
        <w:rPr>
          <w:noProof/>
        </w:rPr>
        <w:t>Duet Enterprise Online pro Microsoft SharePoint a SAP, 17</w:t>
      </w:r>
    </w:p>
    <w:p w:rsidR="001E667D" w:rsidRDefault="001E667D">
      <w:pPr>
        <w:pStyle w:val="Index1"/>
        <w:tabs>
          <w:tab w:val="right" w:leader="dot" w:pos="5030"/>
        </w:tabs>
        <w:rPr>
          <w:noProof/>
        </w:rPr>
      </w:pPr>
      <w:r>
        <w:rPr>
          <w:noProof/>
        </w:rPr>
        <w:t>Exchange Hosted Encryption, 17</w:t>
      </w:r>
    </w:p>
    <w:p w:rsidR="001E667D" w:rsidRDefault="001E667D">
      <w:pPr>
        <w:pStyle w:val="Index1"/>
        <w:tabs>
          <w:tab w:val="right" w:leader="dot" w:pos="5030"/>
        </w:tabs>
        <w:rPr>
          <w:noProof/>
        </w:rPr>
      </w:pPr>
      <w:r>
        <w:rPr>
          <w:noProof/>
        </w:rPr>
        <w:t>Exchange Online Archiving, 18</w:t>
      </w:r>
    </w:p>
    <w:p w:rsidR="001E667D" w:rsidRDefault="001E667D">
      <w:pPr>
        <w:pStyle w:val="Index1"/>
        <w:tabs>
          <w:tab w:val="right" w:leader="dot" w:pos="5030"/>
        </w:tabs>
        <w:rPr>
          <w:noProof/>
        </w:rPr>
      </w:pPr>
      <w:r>
        <w:rPr>
          <w:noProof/>
        </w:rPr>
        <w:t>Exchange Online Kiosk, 18</w:t>
      </w:r>
    </w:p>
    <w:p w:rsidR="001E667D" w:rsidRDefault="001E667D">
      <w:pPr>
        <w:pStyle w:val="Index1"/>
        <w:tabs>
          <w:tab w:val="right" w:leader="dot" w:pos="5030"/>
        </w:tabs>
        <w:rPr>
          <w:noProof/>
        </w:rPr>
      </w:pPr>
      <w:r>
        <w:rPr>
          <w:noProof/>
        </w:rPr>
        <w:t>Exchange Online Plan 1, 19</w:t>
      </w:r>
    </w:p>
    <w:p w:rsidR="001E667D" w:rsidRDefault="001E667D">
      <w:pPr>
        <w:pStyle w:val="Index1"/>
        <w:tabs>
          <w:tab w:val="right" w:leader="dot" w:pos="5030"/>
        </w:tabs>
        <w:rPr>
          <w:noProof/>
        </w:rPr>
      </w:pPr>
      <w:r>
        <w:rPr>
          <w:noProof/>
        </w:rPr>
        <w:t>Exchange Online Plan 2, 19</w:t>
      </w:r>
    </w:p>
    <w:p w:rsidR="001E667D" w:rsidRDefault="001E667D">
      <w:pPr>
        <w:pStyle w:val="Index1"/>
        <w:tabs>
          <w:tab w:val="right" w:leader="dot" w:pos="5030"/>
        </w:tabs>
        <w:rPr>
          <w:noProof/>
        </w:rPr>
      </w:pPr>
      <w:r>
        <w:rPr>
          <w:noProof/>
        </w:rPr>
        <w:t>Exchange Online Protection, 20</w:t>
      </w:r>
    </w:p>
    <w:p w:rsidR="001E667D" w:rsidRDefault="001E667D">
      <w:pPr>
        <w:pStyle w:val="Index1"/>
        <w:tabs>
          <w:tab w:val="right" w:leader="dot" w:pos="5030"/>
        </w:tabs>
        <w:rPr>
          <w:noProof/>
        </w:rPr>
      </w:pPr>
      <w:r>
        <w:rPr>
          <w:noProof/>
        </w:rPr>
        <w:t>Forefront Online Protection for Exchange, 20</w:t>
      </w:r>
    </w:p>
    <w:p w:rsidR="001E667D" w:rsidRDefault="001E667D">
      <w:pPr>
        <w:pStyle w:val="Index1"/>
        <w:tabs>
          <w:tab w:val="right" w:leader="dot" w:pos="5030"/>
        </w:tabs>
        <w:rPr>
          <w:noProof/>
        </w:rPr>
      </w:pPr>
      <w:r>
        <w:rPr>
          <w:noProof/>
        </w:rPr>
        <w:t>Licence na bázi předplatného podle počtu uživatelů pro službu Exchange Online, 18</w:t>
      </w:r>
    </w:p>
    <w:p w:rsidR="001E667D" w:rsidRDefault="001E667D">
      <w:pPr>
        <w:pStyle w:val="Index1"/>
        <w:tabs>
          <w:tab w:val="right" w:leader="dot" w:pos="5030"/>
        </w:tabs>
        <w:rPr>
          <w:noProof/>
        </w:rPr>
      </w:pPr>
      <w:r>
        <w:rPr>
          <w:noProof/>
        </w:rPr>
        <w:t>Lync Online Plan 1, 21</w:t>
      </w:r>
    </w:p>
    <w:p w:rsidR="001E667D" w:rsidRDefault="001E667D">
      <w:pPr>
        <w:pStyle w:val="Index1"/>
        <w:tabs>
          <w:tab w:val="right" w:leader="dot" w:pos="5030"/>
        </w:tabs>
        <w:rPr>
          <w:noProof/>
        </w:rPr>
      </w:pPr>
      <w:r>
        <w:rPr>
          <w:noProof/>
        </w:rPr>
        <w:t>Lync Online Plan 2, 22</w:t>
      </w:r>
    </w:p>
    <w:p w:rsidR="001E667D" w:rsidRDefault="001E667D">
      <w:pPr>
        <w:pStyle w:val="Index1"/>
        <w:tabs>
          <w:tab w:val="right" w:leader="dot" w:pos="5030"/>
        </w:tabs>
        <w:rPr>
          <w:noProof/>
        </w:rPr>
      </w:pPr>
      <w:r>
        <w:rPr>
          <w:noProof/>
        </w:rPr>
        <w:t>Lync Online Plan 3, 23</w:t>
      </w:r>
    </w:p>
    <w:p w:rsidR="001E667D" w:rsidRDefault="001E667D">
      <w:pPr>
        <w:pStyle w:val="Index1"/>
        <w:tabs>
          <w:tab w:val="right" w:leader="dot" w:pos="5030"/>
        </w:tabs>
        <w:rPr>
          <w:noProof/>
        </w:rPr>
      </w:pPr>
      <w:r>
        <w:rPr>
          <w:noProof/>
        </w:rPr>
        <w:t>Microsoft Dynamics CRM Online Basic, 13</w:t>
      </w:r>
    </w:p>
    <w:p w:rsidR="001E667D" w:rsidRDefault="001E667D">
      <w:pPr>
        <w:pStyle w:val="Index1"/>
        <w:tabs>
          <w:tab w:val="right" w:leader="dot" w:pos="5030"/>
        </w:tabs>
        <w:rPr>
          <w:noProof/>
        </w:rPr>
      </w:pPr>
      <w:r>
        <w:rPr>
          <w:noProof/>
        </w:rPr>
        <w:t>Microsoft Dynamics CRM Online Essential, 13</w:t>
      </w:r>
    </w:p>
    <w:p w:rsidR="001E667D" w:rsidRDefault="001E667D">
      <w:pPr>
        <w:pStyle w:val="Index1"/>
        <w:tabs>
          <w:tab w:val="right" w:leader="dot" w:pos="5030"/>
        </w:tabs>
        <w:rPr>
          <w:noProof/>
        </w:rPr>
      </w:pPr>
      <w:r>
        <w:rPr>
          <w:noProof/>
        </w:rPr>
        <w:t>Microsoft Dynamics CRM Online Professional, 13</w:t>
      </w:r>
    </w:p>
    <w:p w:rsidR="001E667D" w:rsidRDefault="001E667D">
      <w:pPr>
        <w:pStyle w:val="Index1"/>
        <w:tabs>
          <w:tab w:val="right" w:leader="dot" w:pos="5030"/>
        </w:tabs>
        <w:rPr>
          <w:noProof/>
        </w:rPr>
      </w:pPr>
      <w:r>
        <w:rPr>
          <w:noProof/>
        </w:rPr>
        <w:t>Microsoft Learning E-Reference Library, 40</w:t>
      </w:r>
    </w:p>
    <w:p w:rsidR="001E667D" w:rsidRDefault="001E667D">
      <w:pPr>
        <w:pStyle w:val="Index1"/>
        <w:tabs>
          <w:tab w:val="right" w:leader="dot" w:pos="5030"/>
        </w:tabs>
        <w:rPr>
          <w:noProof/>
        </w:rPr>
      </w:pPr>
      <w:r>
        <w:rPr>
          <w:noProof/>
        </w:rPr>
        <w:t>Microsoft Learning IT Academy, 40</w:t>
      </w:r>
    </w:p>
    <w:p w:rsidR="001E667D" w:rsidRDefault="001E667D">
      <w:pPr>
        <w:pStyle w:val="Index1"/>
        <w:tabs>
          <w:tab w:val="right" w:leader="dot" w:pos="5030"/>
        </w:tabs>
        <w:rPr>
          <w:noProof/>
        </w:rPr>
      </w:pPr>
      <w:r>
        <w:rPr>
          <w:noProof/>
        </w:rPr>
        <w:t>Microsoft Rights Management, 23</w:t>
      </w:r>
    </w:p>
    <w:p w:rsidR="001E667D" w:rsidRDefault="001E667D">
      <w:pPr>
        <w:pStyle w:val="Index1"/>
        <w:tabs>
          <w:tab w:val="right" w:leader="dot" w:pos="5030"/>
        </w:tabs>
        <w:rPr>
          <w:noProof/>
        </w:rPr>
      </w:pPr>
      <w:r>
        <w:rPr>
          <w:noProof/>
        </w:rPr>
        <w:t>Ochrana před ztrátou dat, 16</w:t>
      </w:r>
    </w:p>
    <w:p w:rsidR="001E667D" w:rsidRDefault="001E667D">
      <w:pPr>
        <w:pStyle w:val="Index1"/>
        <w:tabs>
          <w:tab w:val="right" w:leader="dot" w:pos="5030"/>
        </w:tabs>
        <w:rPr>
          <w:noProof/>
        </w:rPr>
      </w:pPr>
      <w:r>
        <w:rPr>
          <w:noProof/>
        </w:rPr>
        <w:lastRenderedPageBreak/>
        <w:t>Office 365 Developer, 24</w:t>
      </w:r>
    </w:p>
    <w:p w:rsidR="001E667D" w:rsidRDefault="001E667D">
      <w:pPr>
        <w:pStyle w:val="Index1"/>
        <w:tabs>
          <w:tab w:val="right" w:leader="dot" w:pos="5030"/>
        </w:tabs>
        <w:rPr>
          <w:noProof/>
        </w:rPr>
      </w:pPr>
      <w:r>
        <w:rPr>
          <w:noProof/>
        </w:rPr>
        <w:t>Office 365 ProPlus, 14</w:t>
      </w:r>
    </w:p>
    <w:p w:rsidR="001E667D" w:rsidRDefault="001E667D">
      <w:pPr>
        <w:pStyle w:val="Index1"/>
        <w:tabs>
          <w:tab w:val="right" w:leader="dot" w:pos="5030"/>
        </w:tabs>
        <w:rPr>
          <w:noProof/>
        </w:rPr>
      </w:pPr>
      <w:r>
        <w:rPr>
          <w:noProof/>
        </w:rPr>
        <w:t>Office 365 Small Business, 24</w:t>
      </w:r>
    </w:p>
    <w:p w:rsidR="001E667D" w:rsidRDefault="001E667D">
      <w:pPr>
        <w:pStyle w:val="Index1"/>
        <w:tabs>
          <w:tab w:val="right" w:leader="dot" w:pos="5030"/>
        </w:tabs>
        <w:rPr>
          <w:noProof/>
        </w:rPr>
      </w:pPr>
      <w:r>
        <w:rPr>
          <w:noProof/>
        </w:rPr>
        <w:t>Office 365 Small Business Premium, 24</w:t>
      </w:r>
    </w:p>
    <w:p w:rsidR="001E667D" w:rsidRDefault="001E667D">
      <w:pPr>
        <w:pStyle w:val="Index1"/>
        <w:tabs>
          <w:tab w:val="right" w:leader="dot" w:pos="5030"/>
        </w:tabs>
        <w:rPr>
          <w:noProof/>
        </w:rPr>
      </w:pPr>
      <w:r>
        <w:rPr>
          <w:noProof/>
        </w:rPr>
        <w:t>Office Web Applications, 25</w:t>
      </w:r>
    </w:p>
    <w:p w:rsidR="001E667D" w:rsidRDefault="001E667D">
      <w:pPr>
        <w:pStyle w:val="Index1"/>
        <w:tabs>
          <w:tab w:val="right" w:leader="dot" w:pos="5030"/>
        </w:tabs>
        <w:rPr>
          <w:noProof/>
        </w:rPr>
      </w:pPr>
      <w:r>
        <w:rPr>
          <w:noProof/>
        </w:rPr>
        <w:t>Power BI for Office 365, 26</w:t>
      </w:r>
    </w:p>
    <w:p w:rsidR="001E667D" w:rsidRDefault="001E667D">
      <w:pPr>
        <w:pStyle w:val="Index1"/>
        <w:tabs>
          <w:tab w:val="right" w:leader="dot" w:pos="5030"/>
        </w:tabs>
        <w:rPr>
          <w:noProof/>
        </w:rPr>
      </w:pPr>
      <w:r>
        <w:rPr>
          <w:noProof/>
        </w:rPr>
        <w:t>Project Online, 26</w:t>
      </w:r>
    </w:p>
    <w:p w:rsidR="001E667D" w:rsidRDefault="001E667D">
      <w:pPr>
        <w:pStyle w:val="Index1"/>
        <w:tabs>
          <w:tab w:val="right" w:leader="dot" w:pos="5030"/>
        </w:tabs>
        <w:rPr>
          <w:noProof/>
        </w:rPr>
      </w:pPr>
      <w:r>
        <w:rPr>
          <w:noProof/>
        </w:rPr>
        <w:t>Project Pro pro Office 365, 15</w:t>
      </w:r>
    </w:p>
    <w:p w:rsidR="001E667D" w:rsidRDefault="001E667D">
      <w:pPr>
        <w:pStyle w:val="Index1"/>
        <w:tabs>
          <w:tab w:val="right" w:leader="dot" w:pos="5030"/>
        </w:tabs>
        <w:rPr>
          <w:noProof/>
        </w:rPr>
      </w:pPr>
      <w:r>
        <w:rPr>
          <w:noProof/>
        </w:rPr>
        <w:t>Rozhraní Translator API, 42</w:t>
      </w:r>
    </w:p>
    <w:p w:rsidR="001E667D" w:rsidRDefault="001E667D">
      <w:pPr>
        <w:pStyle w:val="Index1"/>
        <w:tabs>
          <w:tab w:val="right" w:leader="dot" w:pos="5030"/>
        </w:tabs>
        <w:rPr>
          <w:noProof/>
        </w:rPr>
      </w:pPr>
      <w:r>
        <w:rPr>
          <w:noProof/>
        </w:rPr>
        <w:t xml:space="preserve">Rozšíření Windows Intune pro System Center Configuration </w:t>
      </w:r>
      <w:r w:rsidR="009B3446">
        <w:rPr>
          <w:noProof/>
        </w:rPr>
        <w:br/>
      </w:r>
      <w:r>
        <w:rPr>
          <w:noProof/>
        </w:rPr>
        <w:t>Manager a System Center EndPoint Protection, 38</w:t>
      </w:r>
    </w:p>
    <w:p w:rsidR="001E667D" w:rsidRDefault="001E667D">
      <w:pPr>
        <w:pStyle w:val="Index1"/>
        <w:tabs>
          <w:tab w:val="right" w:leader="dot" w:pos="5030"/>
        </w:tabs>
        <w:rPr>
          <w:noProof/>
        </w:rPr>
      </w:pPr>
      <w:r>
        <w:rPr>
          <w:noProof/>
        </w:rPr>
        <w:t>Sada Microsoft Desktop Optimization Pack (MDOP), 32</w:t>
      </w:r>
    </w:p>
    <w:p w:rsidR="001E667D" w:rsidRDefault="001E667D">
      <w:pPr>
        <w:pStyle w:val="Index1"/>
        <w:tabs>
          <w:tab w:val="right" w:leader="dot" w:pos="5030"/>
        </w:tabs>
        <w:rPr>
          <w:noProof/>
        </w:rPr>
      </w:pPr>
      <w:r>
        <w:rPr>
          <w:noProof/>
        </w:rPr>
        <w:t>SharePoint Online Kiosk, 26</w:t>
      </w:r>
    </w:p>
    <w:p w:rsidR="001E667D" w:rsidRDefault="001E667D">
      <w:pPr>
        <w:pStyle w:val="Index1"/>
        <w:tabs>
          <w:tab w:val="right" w:leader="dot" w:pos="5030"/>
        </w:tabs>
        <w:rPr>
          <w:noProof/>
        </w:rPr>
      </w:pPr>
      <w:r>
        <w:rPr>
          <w:noProof/>
        </w:rPr>
        <w:t>SharePoint Online Plan 1, 27</w:t>
      </w:r>
    </w:p>
    <w:p w:rsidR="001E667D" w:rsidRDefault="001E667D">
      <w:pPr>
        <w:pStyle w:val="Index1"/>
        <w:tabs>
          <w:tab w:val="right" w:leader="dot" w:pos="5030"/>
        </w:tabs>
        <w:rPr>
          <w:noProof/>
        </w:rPr>
      </w:pPr>
      <w:r>
        <w:rPr>
          <w:noProof/>
        </w:rPr>
        <w:t>SharePoint Online Plan 2, 27</w:t>
      </w:r>
    </w:p>
    <w:p w:rsidR="001E667D" w:rsidRDefault="001E667D">
      <w:pPr>
        <w:pStyle w:val="Index1"/>
        <w:tabs>
          <w:tab w:val="right" w:leader="dot" w:pos="5030"/>
        </w:tabs>
        <w:rPr>
          <w:noProof/>
        </w:rPr>
      </w:pPr>
      <w:r>
        <w:rPr>
          <w:noProof/>
        </w:rPr>
        <w:t>Služby Windows Azure, 28</w:t>
      </w:r>
    </w:p>
    <w:p w:rsidR="001E667D" w:rsidRDefault="001E667D">
      <w:pPr>
        <w:pStyle w:val="Index1"/>
        <w:tabs>
          <w:tab w:val="right" w:leader="dot" w:pos="5030"/>
        </w:tabs>
        <w:rPr>
          <w:noProof/>
        </w:rPr>
      </w:pPr>
      <w:r>
        <w:rPr>
          <w:noProof/>
        </w:rPr>
        <w:t>System Center Endpoint Protection, 40</w:t>
      </w:r>
    </w:p>
    <w:p w:rsidR="001E667D" w:rsidRDefault="001E667D">
      <w:pPr>
        <w:pStyle w:val="Index1"/>
        <w:tabs>
          <w:tab w:val="right" w:leader="dot" w:pos="5030"/>
        </w:tabs>
        <w:rPr>
          <w:noProof/>
        </w:rPr>
      </w:pPr>
      <w:r>
        <w:rPr>
          <w:noProof/>
        </w:rPr>
        <w:t>Visio Pro pro Office 365, 16</w:t>
      </w:r>
    </w:p>
    <w:p w:rsidR="001E667D" w:rsidRDefault="001E667D">
      <w:pPr>
        <w:pStyle w:val="Index1"/>
        <w:tabs>
          <w:tab w:val="right" w:leader="dot" w:pos="5030"/>
        </w:tabs>
        <w:rPr>
          <w:noProof/>
        </w:rPr>
      </w:pPr>
      <w:r>
        <w:rPr>
          <w:noProof/>
        </w:rPr>
        <w:t>Windows Intune, 33</w:t>
      </w:r>
    </w:p>
    <w:p w:rsidR="001E667D" w:rsidRDefault="001E667D">
      <w:pPr>
        <w:pStyle w:val="Index1"/>
        <w:tabs>
          <w:tab w:val="right" w:leader="dot" w:pos="5030"/>
        </w:tabs>
        <w:rPr>
          <w:noProof/>
        </w:rPr>
      </w:pPr>
      <w:r>
        <w:rPr>
          <w:noProof/>
        </w:rPr>
        <w:t>Windows Intune s počítačovým operačním systémem Windows, 34</w:t>
      </w:r>
    </w:p>
    <w:p w:rsidR="001E667D" w:rsidRDefault="001E667D">
      <w:pPr>
        <w:pStyle w:val="Index1"/>
        <w:tabs>
          <w:tab w:val="right" w:leader="dot" w:pos="5030"/>
        </w:tabs>
        <w:rPr>
          <w:noProof/>
        </w:rPr>
      </w:pPr>
      <w:r>
        <w:rPr>
          <w:noProof/>
        </w:rPr>
        <w:t>Yammer Enterprise, 43</w:t>
      </w:r>
    </w:p>
    <w:p w:rsidR="001E667D" w:rsidRDefault="001E667D" w:rsidP="0080499B">
      <w:pPr>
        <w:pStyle w:val="Index1"/>
        <w:tabs>
          <w:tab w:val="right" w:leader="dot" w:pos="5030"/>
        </w:tabs>
        <w:rPr>
          <w:noProof/>
          <w:color w:val="auto"/>
          <w:sz w:val="18"/>
        </w:rPr>
        <w:sectPr w:rsidR="001E667D" w:rsidSect="001E667D">
          <w:type w:val="continuous"/>
          <w:pgSz w:w="12240" w:h="15840" w:code="1"/>
          <w:pgMar w:top="1170" w:right="720" w:bottom="720" w:left="720" w:header="432" w:footer="288" w:gutter="0"/>
          <w:cols w:num="2" w:space="720"/>
          <w:docGrid w:linePitch="360"/>
        </w:sectPr>
      </w:pPr>
    </w:p>
    <w:p w:rsidR="0080499B" w:rsidRPr="00D54DC8" w:rsidRDefault="0007456D" w:rsidP="0080499B">
      <w:pPr>
        <w:pStyle w:val="Index1"/>
        <w:tabs>
          <w:tab w:val="right" w:leader="dot" w:pos="5030"/>
        </w:tabs>
      </w:pPr>
      <w:r>
        <w:lastRenderedPageBreak/>
        <w:fldChar w:fldCharType="end"/>
      </w:r>
    </w:p>
    <w:p w:rsidR="0080499B" w:rsidRPr="00D54DC8" w:rsidRDefault="0080499B"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253788" w:rsidP="001615F0">
      <w:pPr>
        <w:pStyle w:val="PURBreadcrumb"/>
      </w:pPr>
      <w:hyperlink w:anchor="_Sec4">
        <w:r w:rsidR="005443C1">
          <w:rPr>
            <w:color w:val="00467F"/>
            <w:szCs w:val="16"/>
            <w:u w:val="single"/>
          </w:rPr>
          <w:t>Obsah</w:t>
        </w:r>
      </w:hyperlink>
      <w:r w:rsidR="005443C1">
        <w:rPr>
          <w:szCs w:val="16"/>
        </w:rPr>
        <w:t xml:space="preserve"> / </w:t>
      </w:r>
      <w:hyperlink w:anchor="General_License_Terms" w:history="1">
        <w:r w:rsidR="005443C1" w:rsidRPr="005443C1">
          <w:rPr>
            <w:rStyle w:val="Hyperlink"/>
            <w:szCs w:val="16"/>
          </w:rPr>
          <w:t>Obecné podmínky</w:t>
        </w:r>
      </w:hyperlink>
      <w:r w:rsidR="0007456D">
        <w:t xml:space="preserve"> </w:t>
      </w:r>
    </w:p>
    <w:sectPr w:rsidR="001615F0" w:rsidRPr="00D54DC8" w:rsidSect="001E667D">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3788" w:rsidRDefault="00253788" w:rsidP="007C7D4D">
      <w:pPr>
        <w:spacing w:after="0"/>
      </w:pPr>
      <w:r>
        <w:separator/>
      </w:r>
    </w:p>
    <w:p w:rsidR="00253788" w:rsidRDefault="00253788"/>
  </w:endnote>
  <w:endnote w:type="continuationSeparator" w:id="0">
    <w:p w:rsidR="00253788" w:rsidRDefault="00253788" w:rsidP="007C7D4D">
      <w:pPr>
        <w:spacing w:after="0"/>
      </w:pPr>
      <w:r>
        <w:continuationSeparator/>
      </w:r>
    </w:p>
    <w:p w:rsidR="00253788" w:rsidRDefault="00253788"/>
  </w:endnote>
  <w:endnote w:type="continuationNotice" w:id="1">
    <w:p w:rsidR="00253788" w:rsidRDefault="0025378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105C16" w:rsidTr="00D8509B">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105C16" w:rsidRDefault="00105C16" w:rsidP="00105C16">
          <w:pPr>
            <w:pStyle w:val="PURFooterText"/>
            <w:jc w:val="center"/>
          </w:pPr>
          <w:r>
            <w:t>Úvod</w:t>
          </w:r>
        </w:p>
      </w:tc>
      <w:tc>
        <w:tcPr>
          <w:tcW w:w="232" w:type="dxa"/>
        </w:tcPr>
        <w:p w:rsidR="00105C16" w:rsidRDefault="00105C16" w:rsidP="00105C1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105C16" w:rsidRDefault="00105C16" w:rsidP="00105C16">
          <w:pPr>
            <w:pStyle w:val="PURFooterText"/>
            <w:jc w:val="center"/>
          </w:pPr>
          <w:r>
            <w:t>Obecné podmínky</w:t>
          </w:r>
        </w:p>
      </w:tc>
      <w:tc>
        <w:tcPr>
          <w:tcW w:w="232" w:type="dxa"/>
        </w:tcPr>
        <w:p w:rsidR="00105C16" w:rsidRDefault="00105C16" w:rsidP="00105C1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105C16" w:rsidRDefault="00105C16" w:rsidP="00105C16">
          <w:pPr>
            <w:pStyle w:val="PURFooterText"/>
            <w:jc w:val="center"/>
          </w:pPr>
          <w:r>
            <w:t>Podmínky služeb</w:t>
          </w:r>
        </w:p>
      </w:tc>
      <w:tc>
        <w:tcPr>
          <w:tcW w:w="184" w:type="dxa"/>
        </w:tcPr>
        <w:p w:rsidR="00105C16" w:rsidRDefault="00105C16" w:rsidP="00105C1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05C16" w:rsidRDefault="00105C16" w:rsidP="00105C16">
          <w:pPr>
            <w:pStyle w:val="PURFooterText"/>
            <w:jc w:val="center"/>
          </w:pPr>
          <w:r>
            <w:t>Přílohy</w:t>
          </w:r>
        </w:p>
      </w:tc>
      <w:tc>
        <w:tcPr>
          <w:tcW w:w="184" w:type="dxa"/>
        </w:tcPr>
        <w:p w:rsidR="00105C16" w:rsidRDefault="00105C16" w:rsidP="00105C1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05C16" w:rsidRDefault="00105C16" w:rsidP="00105C16">
          <w:pPr>
            <w:pStyle w:val="PURFooterText"/>
            <w:jc w:val="center"/>
          </w:pPr>
          <w:r>
            <w:t>Index služeb online</w:t>
          </w:r>
        </w:p>
      </w:tc>
      <w:tc>
        <w:tcPr>
          <w:tcW w:w="184" w:type="dxa"/>
        </w:tcPr>
        <w:p w:rsidR="00105C16" w:rsidRDefault="00105C16" w:rsidP="00105C1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05C16" w:rsidRDefault="00105C16" w:rsidP="00D8509B">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105C16" w:rsidTr="00D8509B">
      <w:tc>
        <w:tcPr>
          <w:cnfStyle w:val="000010000000" w:firstRow="0" w:lastRow="0" w:firstColumn="0" w:lastColumn="0" w:oddVBand="1" w:evenVBand="0" w:oddHBand="0" w:evenHBand="0" w:firstRowFirstColumn="0" w:firstRowLastColumn="0" w:lastRowFirstColumn="0" w:lastRowLastColumn="0"/>
          <w:tcW w:w="1435" w:type="dxa"/>
        </w:tcPr>
        <w:p w:rsidR="00105C16" w:rsidRDefault="00105C16" w:rsidP="00105C16">
          <w:pPr>
            <w:pStyle w:val="PURFooterText"/>
            <w:jc w:val="center"/>
          </w:pPr>
          <w:r>
            <w:t>Úvod</w:t>
          </w:r>
        </w:p>
      </w:tc>
      <w:tc>
        <w:tcPr>
          <w:tcW w:w="232" w:type="dxa"/>
        </w:tcPr>
        <w:p w:rsidR="00105C16" w:rsidRDefault="00105C16" w:rsidP="00105C1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105C16" w:rsidRDefault="00105C16" w:rsidP="00105C16">
          <w:pPr>
            <w:pStyle w:val="PURFooterText"/>
            <w:jc w:val="center"/>
          </w:pPr>
          <w:r>
            <w:t>Obecné podmínky</w:t>
          </w:r>
        </w:p>
      </w:tc>
      <w:tc>
        <w:tcPr>
          <w:tcW w:w="232" w:type="dxa"/>
        </w:tcPr>
        <w:p w:rsidR="00105C16" w:rsidRDefault="00105C16" w:rsidP="00105C1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105C16" w:rsidRDefault="00105C16" w:rsidP="00105C16">
          <w:pPr>
            <w:pStyle w:val="PURFooterText"/>
            <w:jc w:val="center"/>
          </w:pPr>
          <w:r>
            <w:t>Podmínky služeb</w:t>
          </w:r>
        </w:p>
      </w:tc>
      <w:tc>
        <w:tcPr>
          <w:tcW w:w="184" w:type="dxa"/>
        </w:tcPr>
        <w:p w:rsidR="00105C16" w:rsidRDefault="00105C16" w:rsidP="00105C1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05C16" w:rsidRDefault="00105C16" w:rsidP="00105C16">
          <w:pPr>
            <w:pStyle w:val="PURFooterText"/>
            <w:jc w:val="center"/>
          </w:pPr>
          <w:r>
            <w:t>Přílohy</w:t>
          </w:r>
        </w:p>
      </w:tc>
      <w:tc>
        <w:tcPr>
          <w:tcW w:w="184" w:type="dxa"/>
        </w:tcPr>
        <w:p w:rsidR="00105C16" w:rsidRDefault="00105C16" w:rsidP="00105C1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05C16" w:rsidRDefault="00105C16" w:rsidP="00105C16">
          <w:pPr>
            <w:pStyle w:val="PURFooterText"/>
            <w:jc w:val="center"/>
          </w:pPr>
          <w:r>
            <w:t>Index služeb online</w:t>
          </w:r>
        </w:p>
      </w:tc>
      <w:tc>
        <w:tcPr>
          <w:tcW w:w="184" w:type="dxa"/>
        </w:tcPr>
        <w:p w:rsidR="00105C16" w:rsidRDefault="00105C16" w:rsidP="00105C1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05C16" w:rsidRDefault="00105C16" w:rsidP="00D8509B">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105C16" w:rsidTr="00FB0E7B">
      <w:tc>
        <w:tcPr>
          <w:cnfStyle w:val="000010000000" w:firstRow="0" w:lastRow="0" w:firstColumn="0" w:lastColumn="0" w:oddVBand="1" w:evenVBand="0" w:oddHBand="0" w:evenHBand="0" w:firstRowFirstColumn="0" w:firstRowLastColumn="0" w:lastRowFirstColumn="0" w:lastRowLastColumn="0"/>
          <w:tcW w:w="1435" w:type="dxa"/>
        </w:tcPr>
        <w:p w:rsidR="00105C16" w:rsidRDefault="00105C16" w:rsidP="00DC5352">
          <w:pPr>
            <w:pStyle w:val="PURFooterText"/>
            <w:jc w:val="center"/>
          </w:pPr>
          <w:r>
            <w:t>Úvod</w:t>
          </w:r>
        </w:p>
      </w:tc>
      <w:tc>
        <w:tcPr>
          <w:tcW w:w="232" w:type="dxa"/>
        </w:tcPr>
        <w:p w:rsidR="00105C16" w:rsidRDefault="00105C1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105C16" w:rsidRDefault="00105C16" w:rsidP="00DC5352">
          <w:pPr>
            <w:pStyle w:val="PURFooterText"/>
            <w:jc w:val="center"/>
          </w:pPr>
          <w:r>
            <w:t>Obecné podmínky</w:t>
          </w:r>
        </w:p>
      </w:tc>
      <w:tc>
        <w:tcPr>
          <w:tcW w:w="232" w:type="dxa"/>
        </w:tcPr>
        <w:p w:rsidR="00105C16" w:rsidRDefault="00105C1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105C16" w:rsidRDefault="00105C16" w:rsidP="00DC5352">
          <w:pPr>
            <w:pStyle w:val="PURFooterText"/>
            <w:jc w:val="center"/>
          </w:pPr>
          <w:r>
            <w:t>Podmínky služeb</w:t>
          </w:r>
        </w:p>
      </w:tc>
      <w:tc>
        <w:tcPr>
          <w:tcW w:w="184" w:type="dxa"/>
        </w:tcPr>
        <w:p w:rsidR="00105C16" w:rsidRDefault="00105C1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05C16" w:rsidRDefault="00105C16" w:rsidP="00DC5352">
          <w:pPr>
            <w:pStyle w:val="PURFooterText"/>
            <w:jc w:val="center"/>
          </w:pPr>
          <w:r>
            <w:t>Přílohy</w:t>
          </w:r>
        </w:p>
      </w:tc>
      <w:tc>
        <w:tcPr>
          <w:tcW w:w="184" w:type="dxa"/>
        </w:tcPr>
        <w:p w:rsidR="00105C16" w:rsidRDefault="00105C1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05C16" w:rsidRDefault="00105C16" w:rsidP="00DC5352">
          <w:pPr>
            <w:pStyle w:val="PURFooterText"/>
            <w:jc w:val="center"/>
          </w:pPr>
          <w:r>
            <w:t>Index služeb online</w:t>
          </w:r>
        </w:p>
      </w:tc>
      <w:tc>
        <w:tcPr>
          <w:tcW w:w="184" w:type="dxa"/>
        </w:tcPr>
        <w:p w:rsidR="00105C16" w:rsidRDefault="00105C16"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05C16" w:rsidRDefault="00105C16">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5C16" w:rsidRDefault="00105C16">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105C16" w:rsidTr="00FB0E7B">
      <w:tc>
        <w:tcPr>
          <w:cnfStyle w:val="000010000000" w:firstRow="0" w:lastRow="0" w:firstColumn="0" w:lastColumn="0" w:oddVBand="1" w:evenVBand="0" w:oddHBand="0" w:evenHBand="0" w:firstRowFirstColumn="0" w:firstRowLastColumn="0" w:lastRowFirstColumn="0" w:lastRowLastColumn="0"/>
          <w:tcW w:w="1435" w:type="dxa"/>
        </w:tcPr>
        <w:p w:rsidR="00105C16" w:rsidRDefault="00105C16" w:rsidP="00F75AA5">
          <w:pPr>
            <w:pStyle w:val="PURFooterText"/>
            <w:jc w:val="center"/>
          </w:pPr>
          <w:r>
            <w:t>Úvod</w:t>
          </w:r>
        </w:p>
      </w:tc>
      <w:tc>
        <w:tcPr>
          <w:tcW w:w="232" w:type="dxa"/>
        </w:tcPr>
        <w:p w:rsidR="00105C16" w:rsidRDefault="00105C1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105C16" w:rsidRDefault="00105C16" w:rsidP="00F75AA5">
          <w:pPr>
            <w:pStyle w:val="PURFooterText"/>
            <w:jc w:val="center"/>
          </w:pPr>
          <w:r>
            <w:t>Obecné podmínky</w:t>
          </w:r>
        </w:p>
      </w:tc>
      <w:tc>
        <w:tcPr>
          <w:tcW w:w="232" w:type="dxa"/>
        </w:tcPr>
        <w:p w:rsidR="00105C16" w:rsidRDefault="00105C1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105C16" w:rsidRDefault="00105C16" w:rsidP="00F75AA5">
          <w:pPr>
            <w:pStyle w:val="PURFooterText"/>
            <w:jc w:val="center"/>
          </w:pPr>
          <w:r>
            <w:t>Podmínky služeb</w:t>
          </w:r>
        </w:p>
      </w:tc>
      <w:tc>
        <w:tcPr>
          <w:tcW w:w="184" w:type="dxa"/>
        </w:tcPr>
        <w:p w:rsidR="00105C16" w:rsidRDefault="00105C1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105C16" w:rsidRDefault="00105C16" w:rsidP="00F75AA5">
          <w:pPr>
            <w:pStyle w:val="PURFooterText"/>
            <w:jc w:val="center"/>
          </w:pPr>
          <w:r>
            <w:t>Přílohy</w:t>
          </w:r>
        </w:p>
      </w:tc>
      <w:tc>
        <w:tcPr>
          <w:tcW w:w="184" w:type="dxa"/>
        </w:tcPr>
        <w:p w:rsidR="00105C16" w:rsidRDefault="00105C1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05C16" w:rsidRDefault="00105C16" w:rsidP="00F75AA5">
          <w:pPr>
            <w:pStyle w:val="PURFooterText"/>
            <w:jc w:val="center"/>
          </w:pPr>
          <w:r>
            <w:t>Index služeb online</w:t>
          </w:r>
        </w:p>
      </w:tc>
      <w:tc>
        <w:tcPr>
          <w:tcW w:w="184" w:type="dxa"/>
        </w:tcPr>
        <w:p w:rsidR="00105C16" w:rsidRDefault="00105C16"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05C16" w:rsidRDefault="00105C16">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5C16" w:rsidRDefault="00105C16">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105C16" w:rsidTr="00FB0E7B">
      <w:tc>
        <w:tcPr>
          <w:cnfStyle w:val="000010000000" w:firstRow="0" w:lastRow="0" w:firstColumn="0" w:lastColumn="0" w:oddVBand="1" w:evenVBand="0" w:oddHBand="0" w:evenHBand="0" w:firstRowFirstColumn="0" w:firstRowLastColumn="0" w:lastRowFirstColumn="0" w:lastRowLastColumn="0"/>
          <w:tcW w:w="1435" w:type="dxa"/>
        </w:tcPr>
        <w:p w:rsidR="00105C16" w:rsidRDefault="00105C16" w:rsidP="00F75AA5">
          <w:pPr>
            <w:pStyle w:val="PURFooterText"/>
            <w:jc w:val="center"/>
          </w:pPr>
          <w:r>
            <w:t>Úvod</w:t>
          </w:r>
        </w:p>
      </w:tc>
      <w:tc>
        <w:tcPr>
          <w:tcW w:w="232" w:type="dxa"/>
        </w:tcPr>
        <w:p w:rsidR="00105C16" w:rsidRDefault="00105C1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105C16" w:rsidRDefault="00105C16" w:rsidP="00F75AA5">
          <w:pPr>
            <w:pStyle w:val="PURFooterText"/>
            <w:jc w:val="center"/>
          </w:pPr>
          <w:r>
            <w:t>Obecné podmínky</w:t>
          </w:r>
        </w:p>
      </w:tc>
      <w:tc>
        <w:tcPr>
          <w:tcW w:w="232" w:type="dxa"/>
        </w:tcPr>
        <w:p w:rsidR="00105C16" w:rsidRDefault="00105C1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105C16" w:rsidRDefault="00105C16" w:rsidP="00F75AA5">
          <w:pPr>
            <w:pStyle w:val="PURFooterText"/>
            <w:jc w:val="center"/>
          </w:pPr>
          <w:r>
            <w:t>Podmínky služeb</w:t>
          </w:r>
        </w:p>
      </w:tc>
      <w:tc>
        <w:tcPr>
          <w:tcW w:w="184" w:type="dxa"/>
        </w:tcPr>
        <w:p w:rsidR="00105C16" w:rsidRDefault="00105C1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05C16" w:rsidRDefault="00105C16" w:rsidP="00F75AA5">
          <w:pPr>
            <w:pStyle w:val="PURFooterText"/>
            <w:jc w:val="center"/>
          </w:pPr>
          <w:r>
            <w:t>Přílohy</w:t>
          </w:r>
        </w:p>
      </w:tc>
      <w:tc>
        <w:tcPr>
          <w:tcW w:w="184" w:type="dxa"/>
        </w:tcPr>
        <w:p w:rsidR="00105C16" w:rsidRDefault="00105C1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105C16" w:rsidRDefault="00105C16" w:rsidP="00F75AA5">
          <w:pPr>
            <w:pStyle w:val="PURFooterText"/>
            <w:jc w:val="center"/>
          </w:pPr>
          <w:r>
            <w:t>Index služeb online</w:t>
          </w:r>
        </w:p>
      </w:tc>
      <w:tc>
        <w:tcPr>
          <w:tcW w:w="184" w:type="dxa"/>
        </w:tcPr>
        <w:p w:rsidR="00105C16" w:rsidRDefault="00105C16"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05C16" w:rsidRDefault="00105C16">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3788" w:rsidRDefault="00253788" w:rsidP="007C7D4D">
      <w:pPr>
        <w:spacing w:after="0"/>
      </w:pPr>
      <w:r>
        <w:separator/>
      </w:r>
    </w:p>
    <w:p w:rsidR="00253788" w:rsidRDefault="00253788"/>
  </w:footnote>
  <w:footnote w:type="continuationSeparator" w:id="0">
    <w:p w:rsidR="00253788" w:rsidRDefault="00253788" w:rsidP="007C7D4D">
      <w:pPr>
        <w:spacing w:after="0"/>
      </w:pPr>
      <w:r>
        <w:continuationSeparator/>
      </w:r>
    </w:p>
    <w:p w:rsidR="00253788" w:rsidRDefault="00253788"/>
  </w:footnote>
  <w:footnote w:type="continuationNotice" w:id="1">
    <w:p w:rsidR="00253788" w:rsidRDefault="0025378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105C16" w:rsidTr="00B15C1B">
      <w:tc>
        <w:tcPr>
          <w:tcW w:w="11016" w:type="dxa"/>
        </w:tcPr>
        <w:p w:rsidR="00105C16" w:rsidRDefault="00105C16" w:rsidP="00DA22E4">
          <w:pPr>
            <w:pStyle w:val="PURBody"/>
            <w:tabs>
              <w:tab w:val="left" w:pos="10062"/>
            </w:tabs>
          </w:pPr>
          <w:r>
            <w:t>Užívací práva ke službám online pro multilicenční programy společnosti Microsoft (čeština, leden 2014)</w:t>
          </w:r>
          <w:r>
            <w:rPr>
              <w:rFonts w:cs="Arial"/>
              <w:szCs w:val="18"/>
            </w:rPr>
            <w:t xml:space="preserve"> </w:t>
          </w:r>
          <w:r>
            <w:rPr>
              <w:rFonts w:cs="Arial"/>
              <w:szCs w:val="18"/>
            </w:rPr>
            <w:tab/>
          </w:r>
          <w:r>
            <w:fldChar w:fldCharType="begin"/>
          </w:r>
          <w:r>
            <w:instrText xml:space="preserve"> PAGE \* MERGEFORMAT </w:instrText>
          </w:r>
          <w:r>
            <w:fldChar w:fldCharType="separate"/>
          </w:r>
          <w:r w:rsidR="00846FD6">
            <w:rPr>
              <w:noProof/>
            </w:rPr>
            <w:t>44</w:t>
          </w:r>
          <w:r>
            <w:fldChar w:fldCharType="end"/>
          </w:r>
        </w:p>
      </w:tc>
    </w:tr>
    <w:tr w:rsidR="00105C16" w:rsidTr="00B15C1B">
      <w:tc>
        <w:tcPr>
          <w:tcW w:w="11016" w:type="dxa"/>
        </w:tcPr>
        <w:p w:rsidR="00105C16" w:rsidRDefault="00105C16"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105C16" w:rsidTr="005E0466">
      <w:tc>
        <w:tcPr>
          <w:tcW w:w="10800" w:type="dxa"/>
        </w:tcPr>
        <w:p w:rsidR="00105C16" w:rsidRDefault="00105C16" w:rsidP="00DA22E4">
          <w:pPr>
            <w:pStyle w:val="PURBody"/>
            <w:tabs>
              <w:tab w:val="left" w:pos="10062"/>
            </w:tabs>
          </w:pPr>
          <w:r>
            <w:t>Užívací práva ke službám online pro multilicenční programy společnosti Microsoft (čeština, leden 2014)</w:t>
          </w:r>
          <w:r>
            <w:rPr>
              <w:rFonts w:cs="Arial"/>
              <w:szCs w:val="18"/>
            </w:rPr>
            <w:t xml:space="preserve"> </w:t>
          </w:r>
          <w:r>
            <w:rPr>
              <w:rFonts w:cs="Arial"/>
              <w:szCs w:val="18"/>
            </w:rPr>
            <w:tab/>
          </w:r>
          <w:r>
            <w:fldChar w:fldCharType="begin"/>
          </w:r>
          <w:r>
            <w:instrText xml:space="preserve"> PAGE \* MERGEFORMAT </w:instrText>
          </w:r>
          <w:r>
            <w:fldChar w:fldCharType="separate"/>
          </w:r>
          <w:r w:rsidR="00846FD6">
            <w:rPr>
              <w:noProof/>
            </w:rPr>
            <w:t>48</w:t>
          </w:r>
          <w:r>
            <w:fldChar w:fldCharType="end"/>
          </w:r>
        </w:p>
      </w:tc>
      <w:tc>
        <w:tcPr>
          <w:tcW w:w="10800" w:type="dxa"/>
        </w:tcPr>
        <w:p w:rsidR="00105C16" w:rsidRDefault="00105C16" w:rsidP="005E0466">
          <w:pPr>
            <w:pStyle w:val="PURBody"/>
            <w:tabs>
              <w:tab w:val="left" w:pos="10448"/>
            </w:tabs>
          </w:pPr>
        </w:p>
      </w:tc>
    </w:tr>
    <w:tr w:rsidR="00105C16" w:rsidTr="005E0466">
      <w:tc>
        <w:tcPr>
          <w:tcW w:w="10800" w:type="dxa"/>
        </w:tcPr>
        <w:p w:rsidR="00105C16" w:rsidRDefault="00105C16" w:rsidP="005E0466">
          <w:pPr>
            <w:pStyle w:val="PURBody"/>
            <w:tabs>
              <w:tab w:val="left" w:pos="10448"/>
            </w:tabs>
          </w:pPr>
        </w:p>
      </w:tc>
      <w:tc>
        <w:tcPr>
          <w:tcW w:w="10800" w:type="dxa"/>
        </w:tcPr>
        <w:p w:rsidR="00105C16" w:rsidRDefault="00105C16"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7D3013FC"/>
    <w:lvl w:ilvl="0" w:tplc="C0BA11F0">
      <w:start w:val="1"/>
      <w:numFmt w:val="lowerLetter"/>
      <w:lvlText w:val="%1."/>
      <w:lvlJc w:val="left"/>
      <w:pPr>
        <w:ind w:left="1080" w:hanging="360"/>
      </w:pPr>
      <w:rPr>
        <w:rFonts w:hint="default"/>
        <w:b/>
      </w:rPr>
    </w:lvl>
    <w:lvl w:ilvl="1" w:tplc="F4260166">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AF7A4A24"/>
    <w:lvl w:ilvl="0" w:tplc="B6B6DADA">
      <w:start w:val="1"/>
      <w:numFmt w:val="decimal"/>
      <w:lvlText w:val="%1."/>
      <w:lvlJc w:val="left"/>
      <w:pPr>
        <w:ind w:left="108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2A289AF4"/>
    <w:lvl w:ilvl="0" w:tplc="1A7C6E00">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C6C29BC4"/>
    <w:lvl w:ilvl="0" w:tplc="2F32E118">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BB9844A8"/>
    <w:lvl w:ilvl="0" w:tplc="5D8AFFB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7E0C2956"/>
    <w:lvl w:ilvl="0" w:tplc="12D4B014">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YnWoP97arAR0AS/4YWIy7kZB1v3m3HSjNnRHXBq5KZEzAiixrz56gMluBK8BvpEdiAOI6z4CrRQgm3mDPiDXqg==" w:salt="iIsVKbLz75hP1adfbjR+4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60B2"/>
    <w:rsid w:val="00016550"/>
    <w:rsid w:val="000170CD"/>
    <w:rsid w:val="00021921"/>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7778"/>
    <w:rsid w:val="000718FB"/>
    <w:rsid w:val="000738BA"/>
    <w:rsid w:val="00073C2D"/>
    <w:rsid w:val="00073E6B"/>
    <w:rsid w:val="000742DC"/>
    <w:rsid w:val="0007456D"/>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4C8A"/>
    <w:rsid w:val="000F5049"/>
    <w:rsid w:val="000F6353"/>
    <w:rsid w:val="000F66D4"/>
    <w:rsid w:val="000F772C"/>
    <w:rsid w:val="000F7751"/>
    <w:rsid w:val="00102485"/>
    <w:rsid w:val="001034DB"/>
    <w:rsid w:val="0010427C"/>
    <w:rsid w:val="00105C16"/>
    <w:rsid w:val="00105CE3"/>
    <w:rsid w:val="00107975"/>
    <w:rsid w:val="00110881"/>
    <w:rsid w:val="00111856"/>
    <w:rsid w:val="00113E08"/>
    <w:rsid w:val="00117141"/>
    <w:rsid w:val="001173B8"/>
    <w:rsid w:val="00120392"/>
    <w:rsid w:val="00120728"/>
    <w:rsid w:val="0012093E"/>
    <w:rsid w:val="00122C13"/>
    <w:rsid w:val="00124D41"/>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5D7B"/>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469"/>
    <w:rsid w:val="001A4C47"/>
    <w:rsid w:val="001A5432"/>
    <w:rsid w:val="001A5B8C"/>
    <w:rsid w:val="001A7AB9"/>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3877"/>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667D"/>
    <w:rsid w:val="001E71E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695"/>
    <w:rsid w:val="00214E0B"/>
    <w:rsid w:val="00216179"/>
    <w:rsid w:val="00220DD7"/>
    <w:rsid w:val="00223FAB"/>
    <w:rsid w:val="002243AF"/>
    <w:rsid w:val="002244D0"/>
    <w:rsid w:val="0022455E"/>
    <w:rsid w:val="002257C0"/>
    <w:rsid w:val="00232326"/>
    <w:rsid w:val="002334EE"/>
    <w:rsid w:val="002348C1"/>
    <w:rsid w:val="00235A4C"/>
    <w:rsid w:val="002369DD"/>
    <w:rsid w:val="00236F9E"/>
    <w:rsid w:val="00237C8C"/>
    <w:rsid w:val="0024288B"/>
    <w:rsid w:val="002450C1"/>
    <w:rsid w:val="00245FCD"/>
    <w:rsid w:val="0024603C"/>
    <w:rsid w:val="002479DF"/>
    <w:rsid w:val="00250E35"/>
    <w:rsid w:val="00252563"/>
    <w:rsid w:val="00253788"/>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A91"/>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2951"/>
    <w:rsid w:val="002959F2"/>
    <w:rsid w:val="002970BF"/>
    <w:rsid w:val="002A1032"/>
    <w:rsid w:val="002A13D4"/>
    <w:rsid w:val="002A177B"/>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E7720"/>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6CAE"/>
    <w:rsid w:val="00317774"/>
    <w:rsid w:val="003205FE"/>
    <w:rsid w:val="00320F73"/>
    <w:rsid w:val="003213E0"/>
    <w:rsid w:val="0032155B"/>
    <w:rsid w:val="00321AC6"/>
    <w:rsid w:val="00321B16"/>
    <w:rsid w:val="0032446B"/>
    <w:rsid w:val="00324F68"/>
    <w:rsid w:val="003260DF"/>
    <w:rsid w:val="00326C8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2735"/>
    <w:rsid w:val="00394D07"/>
    <w:rsid w:val="00396D3A"/>
    <w:rsid w:val="003A1DEE"/>
    <w:rsid w:val="003A215A"/>
    <w:rsid w:val="003A23DF"/>
    <w:rsid w:val="003A4439"/>
    <w:rsid w:val="003A4D4F"/>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2F20"/>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1736"/>
    <w:rsid w:val="003F4046"/>
    <w:rsid w:val="003F6DD1"/>
    <w:rsid w:val="003F6E4F"/>
    <w:rsid w:val="00400831"/>
    <w:rsid w:val="004008CD"/>
    <w:rsid w:val="004018BB"/>
    <w:rsid w:val="00401989"/>
    <w:rsid w:val="00402234"/>
    <w:rsid w:val="004032C2"/>
    <w:rsid w:val="00403402"/>
    <w:rsid w:val="00403A7F"/>
    <w:rsid w:val="00403ADB"/>
    <w:rsid w:val="00403E40"/>
    <w:rsid w:val="00404442"/>
    <w:rsid w:val="00405737"/>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BC9"/>
    <w:rsid w:val="004D0C73"/>
    <w:rsid w:val="004D12DB"/>
    <w:rsid w:val="004D45C9"/>
    <w:rsid w:val="004D7E31"/>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64C"/>
    <w:rsid w:val="00503CCB"/>
    <w:rsid w:val="00504268"/>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865"/>
    <w:rsid w:val="0053332D"/>
    <w:rsid w:val="00533483"/>
    <w:rsid w:val="00534761"/>
    <w:rsid w:val="00534CC4"/>
    <w:rsid w:val="00534DFE"/>
    <w:rsid w:val="005350D6"/>
    <w:rsid w:val="00540BC7"/>
    <w:rsid w:val="00541641"/>
    <w:rsid w:val="00541757"/>
    <w:rsid w:val="00541F4D"/>
    <w:rsid w:val="005427AD"/>
    <w:rsid w:val="005443C1"/>
    <w:rsid w:val="00545AF2"/>
    <w:rsid w:val="00545BEE"/>
    <w:rsid w:val="005461A7"/>
    <w:rsid w:val="00546F23"/>
    <w:rsid w:val="0055035A"/>
    <w:rsid w:val="00550472"/>
    <w:rsid w:val="005505D8"/>
    <w:rsid w:val="00550FE1"/>
    <w:rsid w:val="00551532"/>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3B5"/>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5EE1"/>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898"/>
    <w:rsid w:val="00627AA8"/>
    <w:rsid w:val="00627DD1"/>
    <w:rsid w:val="00630194"/>
    <w:rsid w:val="006302CE"/>
    <w:rsid w:val="00631474"/>
    <w:rsid w:val="00633088"/>
    <w:rsid w:val="00634635"/>
    <w:rsid w:val="006356DF"/>
    <w:rsid w:val="006404F6"/>
    <w:rsid w:val="006406F7"/>
    <w:rsid w:val="00641BE9"/>
    <w:rsid w:val="0064287F"/>
    <w:rsid w:val="00643227"/>
    <w:rsid w:val="00643654"/>
    <w:rsid w:val="00643EB7"/>
    <w:rsid w:val="0064458F"/>
    <w:rsid w:val="00644B15"/>
    <w:rsid w:val="0064691F"/>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E84"/>
    <w:rsid w:val="00691B9E"/>
    <w:rsid w:val="00691BD1"/>
    <w:rsid w:val="006920E2"/>
    <w:rsid w:val="00692DD1"/>
    <w:rsid w:val="0069757C"/>
    <w:rsid w:val="006979FA"/>
    <w:rsid w:val="006A01DA"/>
    <w:rsid w:val="006A0354"/>
    <w:rsid w:val="006A06F4"/>
    <w:rsid w:val="006A1055"/>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3B5"/>
    <w:rsid w:val="006E4476"/>
    <w:rsid w:val="006E583E"/>
    <w:rsid w:val="006E7BB3"/>
    <w:rsid w:val="006F0993"/>
    <w:rsid w:val="006F0B8F"/>
    <w:rsid w:val="006F1BA1"/>
    <w:rsid w:val="006F534A"/>
    <w:rsid w:val="006F57D7"/>
    <w:rsid w:val="006F5D5B"/>
    <w:rsid w:val="0070162F"/>
    <w:rsid w:val="00702094"/>
    <w:rsid w:val="007021E9"/>
    <w:rsid w:val="00703DB1"/>
    <w:rsid w:val="0070514F"/>
    <w:rsid w:val="00705B6D"/>
    <w:rsid w:val="007070B3"/>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301"/>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652"/>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B64"/>
    <w:rsid w:val="007D4C18"/>
    <w:rsid w:val="007D5CAC"/>
    <w:rsid w:val="007D63E7"/>
    <w:rsid w:val="007D71DE"/>
    <w:rsid w:val="007D7C96"/>
    <w:rsid w:val="007D7CD1"/>
    <w:rsid w:val="007E0DD3"/>
    <w:rsid w:val="007E3BF8"/>
    <w:rsid w:val="007E3E4B"/>
    <w:rsid w:val="007E5306"/>
    <w:rsid w:val="007E6B27"/>
    <w:rsid w:val="007F032D"/>
    <w:rsid w:val="007F042D"/>
    <w:rsid w:val="007F4907"/>
    <w:rsid w:val="007F663D"/>
    <w:rsid w:val="007F6B5B"/>
    <w:rsid w:val="00802082"/>
    <w:rsid w:val="00803E40"/>
    <w:rsid w:val="0080499B"/>
    <w:rsid w:val="00804ABA"/>
    <w:rsid w:val="00804E5D"/>
    <w:rsid w:val="00804F5E"/>
    <w:rsid w:val="00806CA5"/>
    <w:rsid w:val="008115A4"/>
    <w:rsid w:val="008115B6"/>
    <w:rsid w:val="00811CDB"/>
    <w:rsid w:val="008143D3"/>
    <w:rsid w:val="008148F6"/>
    <w:rsid w:val="00816928"/>
    <w:rsid w:val="008169BB"/>
    <w:rsid w:val="008173D6"/>
    <w:rsid w:val="0082133B"/>
    <w:rsid w:val="00821D72"/>
    <w:rsid w:val="008223FF"/>
    <w:rsid w:val="00822828"/>
    <w:rsid w:val="00824226"/>
    <w:rsid w:val="00826292"/>
    <w:rsid w:val="008269AC"/>
    <w:rsid w:val="008269C6"/>
    <w:rsid w:val="00826F20"/>
    <w:rsid w:val="00832A0B"/>
    <w:rsid w:val="00835B90"/>
    <w:rsid w:val="00837073"/>
    <w:rsid w:val="008377BE"/>
    <w:rsid w:val="00841A88"/>
    <w:rsid w:val="00842011"/>
    <w:rsid w:val="00842FD7"/>
    <w:rsid w:val="00843427"/>
    <w:rsid w:val="00843E55"/>
    <w:rsid w:val="00846FD6"/>
    <w:rsid w:val="00846FEE"/>
    <w:rsid w:val="0084708E"/>
    <w:rsid w:val="008500E3"/>
    <w:rsid w:val="00850937"/>
    <w:rsid w:val="00851C68"/>
    <w:rsid w:val="0085355B"/>
    <w:rsid w:val="0085568E"/>
    <w:rsid w:val="008562F0"/>
    <w:rsid w:val="00856D6D"/>
    <w:rsid w:val="008576FB"/>
    <w:rsid w:val="0086037F"/>
    <w:rsid w:val="008604CD"/>
    <w:rsid w:val="008629F8"/>
    <w:rsid w:val="00863A0F"/>
    <w:rsid w:val="00863AB0"/>
    <w:rsid w:val="008640C8"/>
    <w:rsid w:val="00865283"/>
    <w:rsid w:val="008655C4"/>
    <w:rsid w:val="00865993"/>
    <w:rsid w:val="00866865"/>
    <w:rsid w:val="008679F6"/>
    <w:rsid w:val="008709AC"/>
    <w:rsid w:val="0087112F"/>
    <w:rsid w:val="00871FC5"/>
    <w:rsid w:val="00872BA7"/>
    <w:rsid w:val="00873ED7"/>
    <w:rsid w:val="008748FC"/>
    <w:rsid w:val="00876C63"/>
    <w:rsid w:val="00880591"/>
    <w:rsid w:val="008815FC"/>
    <w:rsid w:val="00881663"/>
    <w:rsid w:val="0088234D"/>
    <w:rsid w:val="00883A7F"/>
    <w:rsid w:val="00884971"/>
    <w:rsid w:val="00884EF1"/>
    <w:rsid w:val="00886ED6"/>
    <w:rsid w:val="00887E33"/>
    <w:rsid w:val="00891C67"/>
    <w:rsid w:val="0089218D"/>
    <w:rsid w:val="00892D0D"/>
    <w:rsid w:val="00892E16"/>
    <w:rsid w:val="00894336"/>
    <w:rsid w:val="0089539D"/>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3DAD"/>
    <w:rsid w:val="008D4FC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270A"/>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D2F"/>
    <w:rsid w:val="00926906"/>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3943"/>
    <w:rsid w:val="00953ADD"/>
    <w:rsid w:val="00955838"/>
    <w:rsid w:val="00955B1B"/>
    <w:rsid w:val="00956ED0"/>
    <w:rsid w:val="0095786B"/>
    <w:rsid w:val="009606FE"/>
    <w:rsid w:val="00962037"/>
    <w:rsid w:val="009623FA"/>
    <w:rsid w:val="0096450B"/>
    <w:rsid w:val="009648BD"/>
    <w:rsid w:val="00964903"/>
    <w:rsid w:val="00967892"/>
    <w:rsid w:val="009678F6"/>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33CC"/>
    <w:rsid w:val="009A414C"/>
    <w:rsid w:val="009A453C"/>
    <w:rsid w:val="009A58C4"/>
    <w:rsid w:val="009A6F68"/>
    <w:rsid w:val="009A723A"/>
    <w:rsid w:val="009A7BB3"/>
    <w:rsid w:val="009B10AC"/>
    <w:rsid w:val="009B17E2"/>
    <w:rsid w:val="009B3446"/>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39A"/>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009D"/>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4765E"/>
    <w:rsid w:val="00A50006"/>
    <w:rsid w:val="00A5083B"/>
    <w:rsid w:val="00A50954"/>
    <w:rsid w:val="00A527B6"/>
    <w:rsid w:val="00A532D9"/>
    <w:rsid w:val="00A61DB5"/>
    <w:rsid w:val="00A61FBC"/>
    <w:rsid w:val="00A628E2"/>
    <w:rsid w:val="00A634E2"/>
    <w:rsid w:val="00A636F7"/>
    <w:rsid w:val="00A65603"/>
    <w:rsid w:val="00A663FD"/>
    <w:rsid w:val="00A66990"/>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57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5C52"/>
    <w:rsid w:val="00AE61A0"/>
    <w:rsid w:val="00AE627A"/>
    <w:rsid w:val="00AE6525"/>
    <w:rsid w:val="00AF02CD"/>
    <w:rsid w:val="00AF0E0A"/>
    <w:rsid w:val="00AF0F85"/>
    <w:rsid w:val="00AF12CA"/>
    <w:rsid w:val="00AF1C38"/>
    <w:rsid w:val="00AF235B"/>
    <w:rsid w:val="00AF2EAD"/>
    <w:rsid w:val="00AF40B2"/>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20626"/>
    <w:rsid w:val="00B23F46"/>
    <w:rsid w:val="00B24F8B"/>
    <w:rsid w:val="00B25876"/>
    <w:rsid w:val="00B25C25"/>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3189"/>
    <w:rsid w:val="00B632A5"/>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A0F20"/>
    <w:rsid w:val="00BA2641"/>
    <w:rsid w:val="00BA2C73"/>
    <w:rsid w:val="00BA37C1"/>
    <w:rsid w:val="00BA428F"/>
    <w:rsid w:val="00BA53C0"/>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38E"/>
    <w:rsid w:val="00BE6CD3"/>
    <w:rsid w:val="00BF1988"/>
    <w:rsid w:val="00BF2DB9"/>
    <w:rsid w:val="00BF367A"/>
    <w:rsid w:val="00BF46E2"/>
    <w:rsid w:val="00BF4BC1"/>
    <w:rsid w:val="00BF5D1E"/>
    <w:rsid w:val="00BF632F"/>
    <w:rsid w:val="00BF6839"/>
    <w:rsid w:val="00BF7E38"/>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15E"/>
    <w:rsid w:val="00C4273F"/>
    <w:rsid w:val="00C4377C"/>
    <w:rsid w:val="00C443F8"/>
    <w:rsid w:val="00C449B9"/>
    <w:rsid w:val="00C449E5"/>
    <w:rsid w:val="00C44C16"/>
    <w:rsid w:val="00C44E34"/>
    <w:rsid w:val="00C45DC2"/>
    <w:rsid w:val="00C46896"/>
    <w:rsid w:val="00C470F9"/>
    <w:rsid w:val="00C47BAD"/>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3C0"/>
    <w:rsid w:val="00C72CDA"/>
    <w:rsid w:val="00C758E5"/>
    <w:rsid w:val="00C842BA"/>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0DC9"/>
    <w:rsid w:val="00CD1111"/>
    <w:rsid w:val="00CD1ED2"/>
    <w:rsid w:val="00CD4C8F"/>
    <w:rsid w:val="00CD6138"/>
    <w:rsid w:val="00CE098B"/>
    <w:rsid w:val="00CE15E4"/>
    <w:rsid w:val="00CE1C9F"/>
    <w:rsid w:val="00CE2A6A"/>
    <w:rsid w:val="00CE378B"/>
    <w:rsid w:val="00CE42F0"/>
    <w:rsid w:val="00CE57B3"/>
    <w:rsid w:val="00CE675D"/>
    <w:rsid w:val="00CE6B8A"/>
    <w:rsid w:val="00CE6EBE"/>
    <w:rsid w:val="00CF4352"/>
    <w:rsid w:val="00CF4F2B"/>
    <w:rsid w:val="00CF6344"/>
    <w:rsid w:val="00CF6E94"/>
    <w:rsid w:val="00D017D4"/>
    <w:rsid w:val="00D01F00"/>
    <w:rsid w:val="00D01FC1"/>
    <w:rsid w:val="00D033D4"/>
    <w:rsid w:val="00D0390C"/>
    <w:rsid w:val="00D071DA"/>
    <w:rsid w:val="00D11F09"/>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B0"/>
    <w:rsid w:val="00D37DD3"/>
    <w:rsid w:val="00D40BAD"/>
    <w:rsid w:val="00D41592"/>
    <w:rsid w:val="00D42360"/>
    <w:rsid w:val="00D431C0"/>
    <w:rsid w:val="00D4323A"/>
    <w:rsid w:val="00D43CDD"/>
    <w:rsid w:val="00D44393"/>
    <w:rsid w:val="00D4537B"/>
    <w:rsid w:val="00D455A6"/>
    <w:rsid w:val="00D45C7B"/>
    <w:rsid w:val="00D46DAD"/>
    <w:rsid w:val="00D47E4F"/>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4FD9"/>
    <w:rsid w:val="00D8509B"/>
    <w:rsid w:val="00D862D8"/>
    <w:rsid w:val="00D9005B"/>
    <w:rsid w:val="00D9188A"/>
    <w:rsid w:val="00D9497A"/>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0DA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5F3"/>
    <w:rsid w:val="00DD4B71"/>
    <w:rsid w:val="00DD5CC2"/>
    <w:rsid w:val="00DE052C"/>
    <w:rsid w:val="00DE0C9C"/>
    <w:rsid w:val="00DE1AAA"/>
    <w:rsid w:val="00DE257E"/>
    <w:rsid w:val="00DE27DA"/>
    <w:rsid w:val="00DE316A"/>
    <w:rsid w:val="00DE4809"/>
    <w:rsid w:val="00DE4AC4"/>
    <w:rsid w:val="00DE6717"/>
    <w:rsid w:val="00DE68F3"/>
    <w:rsid w:val="00DE6B30"/>
    <w:rsid w:val="00DF190F"/>
    <w:rsid w:val="00DF27B4"/>
    <w:rsid w:val="00DF4C57"/>
    <w:rsid w:val="00DF65E9"/>
    <w:rsid w:val="00DF6EBE"/>
    <w:rsid w:val="00DF73B7"/>
    <w:rsid w:val="00E00B0B"/>
    <w:rsid w:val="00E01841"/>
    <w:rsid w:val="00E01B1A"/>
    <w:rsid w:val="00E03BA8"/>
    <w:rsid w:val="00E03C7C"/>
    <w:rsid w:val="00E042CC"/>
    <w:rsid w:val="00E043FA"/>
    <w:rsid w:val="00E04BFC"/>
    <w:rsid w:val="00E05420"/>
    <w:rsid w:val="00E06214"/>
    <w:rsid w:val="00E074BD"/>
    <w:rsid w:val="00E07773"/>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5AE0"/>
    <w:rsid w:val="00E37274"/>
    <w:rsid w:val="00E3797C"/>
    <w:rsid w:val="00E4035F"/>
    <w:rsid w:val="00E409BE"/>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1A98"/>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F045E"/>
    <w:rsid w:val="00EF1524"/>
    <w:rsid w:val="00EF2E4A"/>
    <w:rsid w:val="00EF4259"/>
    <w:rsid w:val="00EF618E"/>
    <w:rsid w:val="00EF7649"/>
    <w:rsid w:val="00F0038C"/>
    <w:rsid w:val="00F00A87"/>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083"/>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67FE85D-9FC8-4F99-BDF3-E9BD9E9E6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ww.windowsazure.com/en-us/support/sla/"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http://go.microsoft.com/fwlink/?LinkID=301900&amp;clcid=0x409" TargetMode="External"/><Relationship Id="rId47" Type="http://schemas.openxmlformats.org/officeDocument/2006/relationships/hyperlink" Target="http://xbox.com/legal/livetou" TargetMode="External"/><Relationship Id="rId50" Type="http://schemas.openxmlformats.org/officeDocument/2006/relationships/hyperlink" Target="http://go.microsoft.com/fwlink/p/?LinkID=66121" TargetMode="External"/><Relationship Id="rId55" Type="http://schemas.openxmlformats.org/officeDocument/2006/relationships/hyperlink" Target="https://www.yammer.com/about/privacy" TargetMode="External"/><Relationship Id="rId63" Type="http://schemas.openxmlformats.org/officeDocument/2006/relationships/header" Target="head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http://www.windowsazure.com/en-us/home/features/overview/" TargetMode="External"/><Relationship Id="rId45" Type="http://schemas.openxmlformats.org/officeDocument/2006/relationships/hyperlink" Target="http://go.microsoft.com/fwlink/?Linkid=104612" TargetMode="External"/><Relationship Id="rId53" Type="http://schemas.openxmlformats.org/officeDocument/2006/relationships/hyperlink" Target="http://Microsoft.com/itacademy" TargetMode="Externa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go.microsoft.com/fwlink/?linkid=248532" TargetMode="External"/><Relationship Id="rId57" Type="http://schemas.openxmlformats.org/officeDocument/2006/relationships/hyperlink" Target="http://go.microsoft.com/?linkid=9710837" TargetMode="External"/><Relationship Id="rId61" Type="http://schemas.openxmlformats.org/officeDocument/2006/relationships/hyperlink" Target="https://www.yammer.com/about/terms/"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http://go.microsoft.com/fwlink/?Linkid=104611" TargetMode="External"/><Relationship Id="rId52" Type="http://schemas.openxmlformats.org/officeDocument/2006/relationships/hyperlink" Target="http://go.microsoft.com/fwlink/p/?LinkID=66121" TargetMode="External"/><Relationship Id="rId60" Type="http://schemas.openxmlformats.org/officeDocument/2006/relationships/hyperlink" Target="http://www.mpegla.com/index1.cfm" TargetMode="External"/><Relationship Id="rId65"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go.microsoft.com/fwlink/?Linkid=104610" TargetMode="External"/><Relationship Id="rId48" Type="http://schemas.openxmlformats.org/officeDocument/2006/relationships/hyperlink" Target="http://choice.live.com/" TargetMode="External"/><Relationship Id="rId56" Type="http://schemas.openxmlformats.org/officeDocument/2006/relationships/footer" Target="footer3.xml"/><Relationship Id="rId64" Type="http://schemas.openxmlformats.org/officeDocument/2006/relationships/footer" Target="footer4.xml"/><Relationship Id="rId8" Type="http://schemas.openxmlformats.org/officeDocument/2006/relationships/settings" Target="settings.xml"/><Relationship Id="rId51" Type="http://schemas.openxmlformats.org/officeDocument/2006/relationships/hyperlink" Target="http://go.microsoft.com/fwlink/p/?LinkID=223436"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http://windows.microsoft.com/en-US/windows/help/genuine/faq" TargetMode="External"/><Relationship Id="rId46" Type="http://schemas.openxmlformats.org/officeDocument/2006/relationships/hyperlink" Target="http://go.microsoft.com/fwlink/?linkid=248238" TargetMode="External"/><Relationship Id="rId59" Type="http://schemas.openxmlformats.org/officeDocument/2006/relationships/hyperlink" Target="http://microsoft.com/licensing/contracts" TargetMode="External"/><Relationship Id="rId67" Type="http://schemas.openxmlformats.org/officeDocument/2006/relationships/theme" Target="theme/theme1.xml"/><Relationship Id="rId20" Type="http://schemas.openxmlformats.org/officeDocument/2006/relationships/hyperlink" Target="http://www.microsoft.com/online/legal/?langid=en-us&amp;docid=5" TargetMode="External"/><Relationship Id="rId41" Type="http://schemas.openxmlformats.org/officeDocument/2006/relationships/hyperlink" Target="http://microsoft.com/licensing/contracts" TargetMode="External"/><Relationship Id="rId54" Type="http://schemas.openxmlformats.org/officeDocument/2006/relationships/hyperlink" Target="http://www.microsofttranslator.com/attribution" TargetMode="External"/><Relationship Id="rId62" Type="http://schemas.openxmlformats.org/officeDocument/2006/relationships/hyperlink" Target="https://www.yammer.com/about/privacy/"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2A5B449-B823-4B29-B12A-0BDA5E07F610}">
  <ds:schemaRefs>
    <ds:schemaRef ds:uri="http://schemas.openxmlformats.org/officeDocument/2006/bibliography"/>
  </ds:schemaRefs>
</ds:datastoreItem>
</file>

<file path=customXml/itemProps5.xml><?xml version="1.0" encoding="utf-8"?>
<ds:datastoreItem xmlns:ds="http://schemas.openxmlformats.org/officeDocument/2006/customXml" ds:itemID="{65651975-9F75-4210-A732-28C3A596F6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27538</Words>
  <Characters>156967</Characters>
  <Application>Microsoft Office Word</Application>
  <DocSecurity>8</DocSecurity>
  <Lines>1308</Lines>
  <Paragraphs>368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184137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2013-12-09T14:12:00Z</cp:lastPrinted>
  <dcterms:created xsi:type="dcterms:W3CDTF">2013-12-27T21:07:00Z</dcterms:created>
  <dcterms:modified xsi:type="dcterms:W3CDTF">2013-12-27T21:07:00Z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