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995" w:rsidRPr="007E22D7" w:rsidRDefault="00BA6995" w:rsidP="00BA6995">
      <w:pPr>
        <w:pStyle w:val="PURTOCHeader"/>
        <w:rPr>
          <w:spacing w:val="0"/>
        </w:rPr>
      </w:pPr>
      <w:bookmarkStart w:id="0" w:name="_GoBack"/>
      <w:bookmarkEnd w:id="0"/>
    </w:p>
    <w:p w:rsidR="00BA6995" w:rsidRPr="007E22D7" w:rsidRDefault="00BA6995" w:rsidP="00BA6995">
      <w:pPr>
        <w:pStyle w:val="PURTOCHeader"/>
        <w:rPr>
          <w:spacing w:val="0"/>
        </w:rPr>
      </w:pPr>
      <w:r w:rsidRPr="007E22D7">
        <w:rPr>
          <w:noProof/>
          <w:spacing w:val="0"/>
        </w:rPr>
        <w:drawing>
          <wp:anchor distT="0" distB="0" distL="114300" distR="114300" simplePos="0" relativeHeight="251661312" behindDoc="0" locked="1" layoutInCell="1" allowOverlap="1" wp14:anchorId="1AEBEB1E" wp14:editId="67A7ACA5">
            <wp:simplePos x="0" y="0"/>
            <wp:positionH relativeFrom="column">
              <wp:posOffset>-459105</wp:posOffset>
            </wp:positionH>
            <wp:positionV relativeFrom="paragraph">
              <wp:posOffset>8425180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7E22D7">
        <w:rPr>
          <w:noProof/>
          <w:spacing w:val="0"/>
        </w:rPr>
        <w:drawing>
          <wp:anchor distT="0" distB="0" distL="114300" distR="114300" simplePos="0" relativeHeight="251659264" behindDoc="0" locked="0" layoutInCell="1" allowOverlap="1" wp14:anchorId="26973279" wp14:editId="11782174">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BA6995" w:rsidRPr="008E7867" w:rsidRDefault="00BA6995" w:rsidP="00BA6995">
      <w:pPr>
        <w:rPr>
          <w:lang w:val="fr-FR"/>
        </w:rPr>
      </w:pPr>
      <w:r w:rsidRPr="008E7867">
        <w:rPr>
          <w:lang w:val="fr-FR"/>
        </w:rPr>
        <w:t xml:space="preserve"> </w:t>
      </w:r>
    </w:p>
    <w:p w:rsidR="00BA6995" w:rsidRPr="007E22D7" w:rsidRDefault="00BA6995" w:rsidP="00BA6995">
      <w:pPr>
        <w:pStyle w:val="PURTOCHeader1"/>
        <w:rPr>
          <w:lang w:val="fr-FR"/>
        </w:rPr>
      </w:pPr>
      <w:r w:rsidRPr="007E22D7">
        <w:rPr>
          <w:lang w:val="fr-FR"/>
        </w:rPr>
        <w:t>Licence en Volume Microsoft</w:t>
      </w:r>
    </w:p>
    <w:p w:rsidR="00BA6995" w:rsidRPr="007E22D7" w:rsidRDefault="00BA6995" w:rsidP="00BA6995">
      <w:pPr>
        <w:pStyle w:val="PURTitlePage"/>
        <w:rPr>
          <w:lang w:val="fr-FR"/>
        </w:rPr>
      </w:pPr>
      <w:r w:rsidRPr="007E22D7">
        <w:rPr>
          <w:lang w:val="fr-FR"/>
        </w:rPr>
        <w:t>Droits d’utilisation des Services en Ligne</w:t>
      </w:r>
    </w:p>
    <w:p w:rsidR="00BA6995" w:rsidRPr="007E22D7" w:rsidRDefault="00BA6995" w:rsidP="00BA6995">
      <w:pPr>
        <w:rPr>
          <w:lang w:val="fr-FR"/>
        </w:rPr>
      </w:pPr>
    </w:p>
    <w:p w:rsidR="00BA6995" w:rsidRPr="007E22D7" w:rsidRDefault="00BA6995" w:rsidP="00BA6995">
      <w:pPr>
        <w:rPr>
          <w:lang w:val="fr-FR"/>
        </w:rPr>
      </w:pPr>
      <w:r w:rsidRPr="007E22D7">
        <w:rPr>
          <w:lang w:val="fr-FR"/>
        </w:rPr>
        <w:t>Français – neutre | Janvier 2013</w:t>
      </w:r>
    </w:p>
    <w:p w:rsidR="00BA6995" w:rsidRPr="007E22D7" w:rsidRDefault="00BA6995" w:rsidP="00BA6995">
      <w:pPr>
        <w:rPr>
          <w:lang w:val="fr-FR"/>
        </w:rPr>
      </w:pPr>
      <w:r w:rsidRPr="007E22D7">
        <w:rPr>
          <w:lang w:val="fr-FR"/>
        </w:rPr>
        <w:t xml:space="preserve"> </w:t>
      </w:r>
    </w:p>
    <w:p w:rsidR="00BA6995" w:rsidRPr="007E22D7" w:rsidRDefault="00BA6995" w:rsidP="00BA6995">
      <w:pPr>
        <w:pStyle w:val="PURTOCHeader"/>
        <w:rPr>
          <w:spacing w:val="0"/>
          <w:lang w:val="fr-FR"/>
        </w:rPr>
      </w:pPr>
      <w:r>
        <w:rPr>
          <w:noProof/>
          <w:spacing w:val="0"/>
        </w:rPr>
        <w:drawing>
          <wp:anchor distT="0" distB="0" distL="114300" distR="114300" simplePos="0" relativeHeight="251662336" behindDoc="0" locked="0" layoutInCell="1" allowOverlap="1" wp14:anchorId="5757AE82" wp14:editId="59CE9A0D">
            <wp:simplePos x="457200" y="68199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r w:rsidRPr="007E22D7">
        <w:rPr>
          <w:noProof/>
          <w:spacing w:val="0"/>
        </w:rPr>
        <w:drawing>
          <wp:anchor distT="0" distB="0" distL="114300" distR="114300" simplePos="0" relativeHeight="251660288" behindDoc="0" locked="1" layoutInCell="1" allowOverlap="1" wp14:anchorId="65F8C2FB" wp14:editId="135D045B">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BA6995" w:rsidRPr="007E22D7" w:rsidRDefault="00BA6995" w:rsidP="00BA6995">
      <w:pPr>
        <w:rPr>
          <w:lang w:val="fr-FR"/>
        </w:rPr>
      </w:pPr>
    </w:p>
    <w:p w:rsidR="00BA6995" w:rsidRPr="007E22D7" w:rsidRDefault="00BA6995" w:rsidP="00BA6995">
      <w:pPr>
        <w:rPr>
          <w:lang w:val="fr-FR"/>
        </w:rPr>
      </w:pPr>
    </w:p>
    <w:p w:rsidR="00BA6995" w:rsidRPr="007E22D7" w:rsidRDefault="00BA6995" w:rsidP="00BA6995">
      <w:pPr>
        <w:rPr>
          <w:lang w:val="fr-FR"/>
        </w:rPr>
      </w:pPr>
    </w:p>
    <w:p w:rsidR="00BA6995" w:rsidRPr="007E22D7" w:rsidRDefault="00BA6995" w:rsidP="00BA6995">
      <w:pPr>
        <w:rPr>
          <w:lang w:val="fr-FR"/>
        </w:rPr>
      </w:pPr>
    </w:p>
    <w:p w:rsidR="00BA6995" w:rsidRPr="007E22D7" w:rsidRDefault="00BA6995" w:rsidP="00BA6995">
      <w:pPr>
        <w:rPr>
          <w:lang w:val="fr-FR"/>
        </w:rPr>
      </w:pPr>
    </w:p>
    <w:p w:rsidR="00BA6995" w:rsidRPr="007E22D7" w:rsidRDefault="00BA6995" w:rsidP="00BA6995">
      <w:pPr>
        <w:jc w:val="both"/>
        <w:rPr>
          <w:lang w:val="fr-FR"/>
        </w:rPr>
      </w:pPr>
    </w:p>
    <w:p w:rsidR="00BA6995" w:rsidRPr="007E22D7" w:rsidRDefault="00BA6995" w:rsidP="00BA6995">
      <w:pPr>
        <w:rPr>
          <w:lang w:val="fr-FR"/>
        </w:rPr>
      </w:pPr>
    </w:p>
    <w:p w:rsidR="00BA6995" w:rsidRPr="007E22D7" w:rsidRDefault="00BA6995" w:rsidP="00BA6995">
      <w:pPr>
        <w:jc w:val="right"/>
        <w:rPr>
          <w:lang w:val="fr-FR"/>
        </w:rPr>
      </w:pPr>
    </w:p>
    <w:p w:rsidR="00BA6995" w:rsidRPr="007E22D7" w:rsidRDefault="00BA6995" w:rsidP="00BA6995">
      <w:pPr>
        <w:pStyle w:val="PURSectionHeading"/>
        <w:pageBreakBefore/>
        <w:rPr>
          <w:spacing w:val="0"/>
          <w:lang w:val="fr-FR"/>
        </w:rPr>
      </w:pPr>
      <w:bookmarkStart w:id="1" w:name="_Sec4"/>
      <w:r w:rsidRPr="007E22D7">
        <w:rPr>
          <w:spacing w:val="0"/>
          <w:lang w:val="fr-FR"/>
        </w:rPr>
        <w:lastRenderedPageBreak/>
        <w:t>Table des matières</w:t>
      </w:r>
    </w:p>
    <w:p w:rsidR="00BA6995" w:rsidRPr="007E22D7" w:rsidRDefault="00BA6995" w:rsidP="00BA6995">
      <w:pPr>
        <w:pStyle w:val="PURBody-Indented"/>
        <w:rPr>
          <w:lang w:val="fr-FR"/>
        </w:rPr>
      </w:pPr>
    </w:p>
    <w:p w:rsidR="00BA6995" w:rsidRPr="007E22D7" w:rsidRDefault="00BA6995" w:rsidP="00BA6995">
      <w:pPr>
        <w:rPr>
          <w:lang w:val="fr-FR"/>
        </w:rPr>
        <w:sectPr w:rsidR="00BA6995" w:rsidRPr="007E22D7" w:rsidSect="00BA6995">
          <w:pgSz w:w="12240" w:h="15840" w:code="1"/>
          <w:pgMar w:top="1166" w:right="720" w:bottom="720" w:left="720" w:header="432" w:footer="288" w:gutter="0"/>
          <w:cols w:space="360"/>
        </w:sectPr>
      </w:pPr>
    </w:p>
    <w:p w:rsidR="00BA6995" w:rsidRPr="007E22D7" w:rsidRDefault="00BA6995" w:rsidP="00BA6995">
      <w:pPr>
        <w:pStyle w:val="TOC1"/>
        <w:tabs>
          <w:tab w:val="right" w:leader="dot" w:pos="5210"/>
        </w:tabs>
        <w:rPr>
          <w:rFonts w:asciiTheme="minorHAnsi" w:eastAsiaTheme="minorEastAsia" w:hAnsiTheme="minorHAnsi" w:cstheme="minorBidi"/>
          <w:b w:val="0"/>
          <w:caps w:val="0"/>
          <w:noProof/>
          <w:color w:val="auto"/>
          <w:sz w:val="22"/>
          <w:szCs w:val="22"/>
        </w:rPr>
      </w:pPr>
      <w:r w:rsidRPr="007E22D7">
        <w:lastRenderedPageBreak/>
        <w:fldChar w:fldCharType="begin"/>
      </w:r>
      <w:r w:rsidRPr="007E22D7">
        <w:instrText xml:space="preserve"> TOC \h \f \l 1-2 </w:instrText>
      </w:r>
      <w:r w:rsidRPr="007E22D7">
        <w:fldChar w:fldCharType="separate"/>
      </w:r>
      <w:hyperlink w:anchor="_Toc343172961" w:history="1">
        <w:r w:rsidRPr="007E22D7">
          <w:rPr>
            <w:rStyle w:val="Hyperlink"/>
            <w:noProof/>
          </w:rPr>
          <w:t>Introduction</w:t>
        </w:r>
        <w:r w:rsidRPr="007E22D7">
          <w:rPr>
            <w:noProof/>
          </w:rPr>
          <w:tab/>
        </w:r>
        <w:r w:rsidRPr="007E22D7">
          <w:rPr>
            <w:noProof/>
          </w:rPr>
          <w:fldChar w:fldCharType="begin"/>
        </w:r>
        <w:r w:rsidRPr="007E22D7">
          <w:rPr>
            <w:noProof/>
          </w:rPr>
          <w:instrText xml:space="preserve"> PAGEREF _Toc343172961 \h </w:instrText>
        </w:r>
        <w:r w:rsidRPr="007E22D7">
          <w:rPr>
            <w:noProof/>
          </w:rPr>
        </w:r>
        <w:r w:rsidRPr="007E22D7">
          <w:rPr>
            <w:noProof/>
          </w:rPr>
          <w:fldChar w:fldCharType="separate"/>
        </w:r>
        <w:r>
          <w:rPr>
            <w:noProof/>
          </w:rPr>
          <w:t>3</w:t>
        </w:r>
        <w:r w:rsidRPr="007E22D7">
          <w:rPr>
            <w:noProof/>
          </w:rPr>
          <w:fldChar w:fldCharType="end"/>
        </w:r>
      </w:hyperlink>
    </w:p>
    <w:p w:rsidR="00BA6995" w:rsidRPr="007E22D7" w:rsidRDefault="00BA6995" w:rsidP="00BA6995">
      <w:pPr>
        <w:pStyle w:val="TOC1"/>
        <w:tabs>
          <w:tab w:val="right" w:leader="dot" w:pos="5210"/>
        </w:tabs>
        <w:rPr>
          <w:rFonts w:asciiTheme="minorHAnsi" w:eastAsiaTheme="minorEastAsia" w:hAnsiTheme="minorHAnsi" w:cstheme="minorBidi"/>
          <w:b w:val="0"/>
          <w:caps w:val="0"/>
          <w:noProof/>
          <w:color w:val="auto"/>
          <w:sz w:val="22"/>
          <w:szCs w:val="22"/>
        </w:rPr>
      </w:pPr>
      <w:hyperlink w:anchor="_Toc343172962" w:history="1">
        <w:r w:rsidRPr="007E22D7">
          <w:rPr>
            <w:rStyle w:val="Hyperlink"/>
            <w:noProof/>
          </w:rPr>
          <w:t>Services en ligne (licence d’abonnement par utilisateur ou dispositif, licence d’abonnement aux services et/ou licence d’abonnement aux Modules Complémentaires)</w:t>
        </w:r>
        <w:r w:rsidRPr="007E22D7">
          <w:rPr>
            <w:noProof/>
          </w:rPr>
          <w:tab/>
        </w:r>
        <w:r w:rsidRPr="007E22D7">
          <w:rPr>
            <w:noProof/>
          </w:rPr>
          <w:fldChar w:fldCharType="begin"/>
        </w:r>
        <w:r w:rsidRPr="007E22D7">
          <w:rPr>
            <w:noProof/>
          </w:rPr>
          <w:instrText xml:space="preserve"> PAGEREF _Toc343172962 \h </w:instrText>
        </w:r>
        <w:r w:rsidRPr="007E22D7">
          <w:rPr>
            <w:noProof/>
          </w:rPr>
        </w:r>
        <w:r w:rsidRPr="007E22D7">
          <w:rPr>
            <w:noProof/>
          </w:rPr>
          <w:fldChar w:fldCharType="separate"/>
        </w:r>
        <w:r>
          <w:rPr>
            <w:noProof/>
          </w:rPr>
          <w:t>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63" w:history="1">
        <w:r w:rsidRPr="007E22D7">
          <w:rPr>
            <w:rStyle w:val="Hyperlink"/>
            <w:noProof/>
          </w:rPr>
          <w:t>Définitions</w:t>
        </w:r>
        <w:r w:rsidRPr="007E22D7">
          <w:rPr>
            <w:noProof/>
          </w:rPr>
          <w:tab/>
        </w:r>
        <w:r w:rsidRPr="007E22D7">
          <w:rPr>
            <w:noProof/>
          </w:rPr>
          <w:fldChar w:fldCharType="begin"/>
        </w:r>
        <w:r w:rsidRPr="007E22D7">
          <w:rPr>
            <w:noProof/>
          </w:rPr>
          <w:instrText xml:space="preserve"> PAGEREF _Toc343172963 \h </w:instrText>
        </w:r>
        <w:r w:rsidRPr="007E22D7">
          <w:rPr>
            <w:noProof/>
          </w:rPr>
        </w:r>
        <w:r w:rsidRPr="007E22D7">
          <w:rPr>
            <w:noProof/>
          </w:rPr>
          <w:fldChar w:fldCharType="separate"/>
        </w:r>
        <w:r>
          <w:rPr>
            <w:noProof/>
          </w:rPr>
          <w:t>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64" w:history="1">
        <w:r w:rsidRPr="007E22D7">
          <w:rPr>
            <w:rStyle w:val="Hyperlink"/>
            <w:noProof/>
          </w:rPr>
          <w:t>Vos droits d’utilisation</w:t>
        </w:r>
        <w:r w:rsidRPr="007E22D7">
          <w:rPr>
            <w:noProof/>
          </w:rPr>
          <w:tab/>
        </w:r>
        <w:r w:rsidRPr="007E22D7">
          <w:rPr>
            <w:noProof/>
          </w:rPr>
          <w:fldChar w:fldCharType="begin"/>
        </w:r>
        <w:r w:rsidRPr="007E22D7">
          <w:rPr>
            <w:noProof/>
          </w:rPr>
          <w:instrText xml:space="preserve"> PAGEREF _Toc343172964 \h </w:instrText>
        </w:r>
        <w:r w:rsidRPr="007E22D7">
          <w:rPr>
            <w:noProof/>
          </w:rPr>
        </w:r>
        <w:r w:rsidRPr="007E22D7">
          <w:rPr>
            <w:noProof/>
          </w:rPr>
          <w:fldChar w:fldCharType="separate"/>
        </w:r>
        <w:r>
          <w:rPr>
            <w:noProof/>
          </w:rPr>
          <w:t>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65" w:history="1">
        <w:r w:rsidRPr="007E22D7">
          <w:rPr>
            <w:rStyle w:val="Hyperlink"/>
            <w:noProof/>
          </w:rPr>
          <w:t>Mises à jour des conditions de licence</w:t>
        </w:r>
        <w:r w:rsidRPr="007E22D7">
          <w:rPr>
            <w:noProof/>
          </w:rPr>
          <w:tab/>
        </w:r>
        <w:r w:rsidRPr="007E22D7">
          <w:rPr>
            <w:noProof/>
          </w:rPr>
          <w:fldChar w:fldCharType="begin"/>
        </w:r>
        <w:r w:rsidRPr="007E22D7">
          <w:rPr>
            <w:noProof/>
          </w:rPr>
          <w:instrText xml:space="preserve"> PAGEREF _Toc343172965 \h </w:instrText>
        </w:r>
        <w:r w:rsidRPr="007E22D7">
          <w:rPr>
            <w:noProof/>
          </w:rPr>
        </w:r>
        <w:r w:rsidRPr="007E22D7">
          <w:rPr>
            <w:noProof/>
          </w:rPr>
          <w:fldChar w:fldCharType="separate"/>
        </w:r>
        <w:r>
          <w:rPr>
            <w:noProof/>
          </w:rPr>
          <w:t>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66" w:history="1">
        <w:r w:rsidRPr="007E22D7">
          <w:rPr>
            <w:rStyle w:val="Hyperlink"/>
            <w:noProof/>
          </w:rPr>
          <w:t>Mises à jour du service en ligne</w:t>
        </w:r>
        <w:r w:rsidRPr="007E22D7">
          <w:rPr>
            <w:noProof/>
          </w:rPr>
          <w:tab/>
        </w:r>
        <w:r w:rsidRPr="007E22D7">
          <w:rPr>
            <w:noProof/>
          </w:rPr>
          <w:fldChar w:fldCharType="begin"/>
        </w:r>
        <w:r w:rsidRPr="007E22D7">
          <w:rPr>
            <w:noProof/>
          </w:rPr>
          <w:instrText xml:space="preserve"> PAGEREF _Toc343172966 \h </w:instrText>
        </w:r>
        <w:r w:rsidRPr="007E22D7">
          <w:rPr>
            <w:noProof/>
          </w:rPr>
        </w:r>
        <w:r w:rsidRPr="007E22D7">
          <w:rPr>
            <w:noProof/>
          </w:rPr>
          <w:fldChar w:fldCharType="separate"/>
        </w:r>
        <w:r>
          <w:rPr>
            <w:noProof/>
          </w:rPr>
          <w:t>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67" w:history="1">
        <w:r w:rsidRPr="007E22D7">
          <w:rPr>
            <w:rStyle w:val="Hyperlink"/>
            <w:noProof/>
          </w:rPr>
          <w:t>Suspension d’un Service en Ligne</w:t>
        </w:r>
        <w:r w:rsidRPr="007E22D7">
          <w:rPr>
            <w:noProof/>
          </w:rPr>
          <w:tab/>
        </w:r>
        <w:r w:rsidRPr="007E22D7">
          <w:rPr>
            <w:noProof/>
          </w:rPr>
          <w:fldChar w:fldCharType="begin"/>
        </w:r>
        <w:r w:rsidRPr="007E22D7">
          <w:rPr>
            <w:noProof/>
          </w:rPr>
          <w:instrText xml:space="preserve"> PAGEREF _Toc343172967 \h </w:instrText>
        </w:r>
        <w:r w:rsidRPr="007E22D7">
          <w:rPr>
            <w:noProof/>
          </w:rPr>
        </w:r>
        <w:r w:rsidRPr="007E22D7">
          <w:rPr>
            <w:noProof/>
          </w:rPr>
          <w:fldChar w:fldCharType="separate"/>
        </w:r>
        <w:r>
          <w:rPr>
            <w:noProof/>
          </w:rPr>
          <w:t>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68" w:history="1">
        <w:r w:rsidRPr="007E22D7">
          <w:rPr>
            <w:rStyle w:val="Hyperlink"/>
            <w:noProof/>
          </w:rPr>
          <w:t>Expiration ou résiliation du service en ligne</w:t>
        </w:r>
        <w:r w:rsidRPr="007E22D7">
          <w:rPr>
            <w:noProof/>
          </w:rPr>
          <w:tab/>
        </w:r>
        <w:r w:rsidRPr="007E22D7">
          <w:rPr>
            <w:noProof/>
          </w:rPr>
          <w:fldChar w:fldCharType="begin"/>
        </w:r>
        <w:r w:rsidRPr="007E22D7">
          <w:rPr>
            <w:noProof/>
          </w:rPr>
          <w:instrText xml:space="preserve"> PAGEREF _Toc343172968 \h </w:instrText>
        </w:r>
        <w:r w:rsidRPr="007E22D7">
          <w:rPr>
            <w:noProof/>
          </w:rPr>
        </w:r>
        <w:r w:rsidRPr="007E22D7">
          <w:rPr>
            <w:noProof/>
          </w:rPr>
          <w:fldChar w:fldCharType="separate"/>
        </w:r>
        <w:r>
          <w:rPr>
            <w:noProof/>
          </w:rPr>
          <w:t>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69" w:history="1">
        <w:r w:rsidRPr="007E22D7">
          <w:rPr>
            <w:rStyle w:val="Hyperlink"/>
            <w:noProof/>
          </w:rPr>
          <w:t>Disponibilité du service en ligne</w:t>
        </w:r>
        <w:r w:rsidRPr="007E22D7">
          <w:rPr>
            <w:noProof/>
          </w:rPr>
          <w:tab/>
        </w:r>
        <w:r w:rsidRPr="007E22D7">
          <w:rPr>
            <w:noProof/>
          </w:rPr>
          <w:fldChar w:fldCharType="begin"/>
        </w:r>
        <w:r w:rsidRPr="007E22D7">
          <w:rPr>
            <w:noProof/>
          </w:rPr>
          <w:instrText xml:space="preserve"> PAGEREF _Toc343172969 \h </w:instrText>
        </w:r>
        <w:r w:rsidRPr="007E22D7">
          <w:rPr>
            <w:noProof/>
          </w:rPr>
        </w:r>
        <w:r w:rsidRPr="007E22D7">
          <w:rPr>
            <w:noProof/>
          </w:rPr>
          <w:fldChar w:fldCharType="separate"/>
        </w:r>
        <w:r>
          <w:rPr>
            <w:noProof/>
          </w:rPr>
          <w:t>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0" w:history="1">
        <w:r w:rsidRPr="007E22D7">
          <w:rPr>
            <w:rStyle w:val="Hyperlink"/>
            <w:noProof/>
          </w:rPr>
          <w:t>Responsabilité de vos comptes</w:t>
        </w:r>
        <w:r w:rsidRPr="007E22D7">
          <w:rPr>
            <w:noProof/>
          </w:rPr>
          <w:tab/>
        </w:r>
        <w:r w:rsidRPr="007E22D7">
          <w:rPr>
            <w:noProof/>
          </w:rPr>
          <w:fldChar w:fldCharType="begin"/>
        </w:r>
        <w:r w:rsidRPr="007E22D7">
          <w:rPr>
            <w:noProof/>
          </w:rPr>
          <w:instrText xml:space="preserve"> PAGEREF _Toc343172970 \h </w:instrText>
        </w:r>
        <w:r w:rsidRPr="007E22D7">
          <w:rPr>
            <w:noProof/>
          </w:rPr>
        </w:r>
        <w:r w:rsidRPr="007E22D7">
          <w:rPr>
            <w:noProof/>
          </w:rPr>
          <w:fldChar w:fldCharType="separate"/>
        </w:r>
        <w:r>
          <w:rPr>
            <w:noProof/>
          </w:rPr>
          <w:t>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1" w:history="1">
        <w:r w:rsidRPr="007E22D7">
          <w:rPr>
            <w:rStyle w:val="Hyperlink"/>
            <w:noProof/>
          </w:rPr>
          <w:t>Utilisation des logiciels avec le service en ligne</w:t>
        </w:r>
        <w:r w:rsidRPr="007E22D7">
          <w:rPr>
            <w:noProof/>
          </w:rPr>
          <w:tab/>
        </w:r>
        <w:r w:rsidRPr="007E22D7">
          <w:rPr>
            <w:noProof/>
          </w:rPr>
          <w:fldChar w:fldCharType="begin"/>
        </w:r>
        <w:r w:rsidRPr="007E22D7">
          <w:rPr>
            <w:noProof/>
          </w:rPr>
          <w:instrText xml:space="preserve"> PAGEREF _Toc343172971 \h </w:instrText>
        </w:r>
        <w:r w:rsidRPr="007E22D7">
          <w:rPr>
            <w:noProof/>
          </w:rPr>
        </w:r>
        <w:r w:rsidRPr="007E22D7">
          <w:rPr>
            <w:noProof/>
          </w:rPr>
          <w:fldChar w:fldCharType="separate"/>
        </w:r>
        <w:r>
          <w:rPr>
            <w:noProof/>
          </w:rPr>
          <w:t>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2" w:history="1">
        <w:r w:rsidRPr="007E22D7">
          <w:rPr>
            <w:rStyle w:val="Hyperlink"/>
            <w:noProof/>
          </w:rPr>
          <w:t>Code en version précommerciale/préliminaire</w:t>
        </w:r>
        <w:r w:rsidRPr="007E22D7">
          <w:rPr>
            <w:noProof/>
          </w:rPr>
          <w:tab/>
        </w:r>
        <w:r w:rsidRPr="007E22D7">
          <w:rPr>
            <w:noProof/>
          </w:rPr>
          <w:fldChar w:fldCharType="begin"/>
        </w:r>
        <w:r w:rsidRPr="007E22D7">
          <w:rPr>
            <w:noProof/>
          </w:rPr>
          <w:instrText xml:space="preserve"> PAGEREF _Toc343172972 \h </w:instrText>
        </w:r>
        <w:r w:rsidRPr="007E22D7">
          <w:rPr>
            <w:noProof/>
          </w:rPr>
        </w:r>
        <w:r w:rsidRPr="007E22D7">
          <w:rPr>
            <w:noProof/>
          </w:rPr>
          <w:fldChar w:fldCharType="separate"/>
        </w:r>
        <w:r>
          <w:rPr>
            <w:noProof/>
          </w:rPr>
          <w:t>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3" w:history="1">
        <w:r w:rsidRPr="007E22D7">
          <w:rPr>
            <w:rStyle w:val="Hyperlink"/>
            <w:noProof/>
          </w:rPr>
          <w:t>Mises à jour et suppléments</w:t>
        </w:r>
        <w:r w:rsidRPr="007E22D7">
          <w:rPr>
            <w:noProof/>
          </w:rPr>
          <w:tab/>
        </w:r>
        <w:r w:rsidRPr="007E22D7">
          <w:rPr>
            <w:noProof/>
          </w:rPr>
          <w:fldChar w:fldCharType="begin"/>
        </w:r>
        <w:r w:rsidRPr="007E22D7">
          <w:rPr>
            <w:noProof/>
          </w:rPr>
          <w:instrText xml:space="preserve"> PAGEREF _Toc343172973 \h </w:instrText>
        </w:r>
        <w:r w:rsidRPr="007E22D7">
          <w:rPr>
            <w:noProof/>
          </w:rPr>
        </w:r>
        <w:r w:rsidRPr="007E22D7">
          <w:rPr>
            <w:noProof/>
          </w:rPr>
          <w:fldChar w:fldCharType="separate"/>
        </w:r>
        <w:r>
          <w:rPr>
            <w:noProof/>
          </w:rPr>
          <w:t>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4" w:history="1">
        <w:r w:rsidRPr="007E22D7">
          <w:rPr>
            <w:rStyle w:val="Hyperlink"/>
            <w:noProof/>
          </w:rPr>
          <w:t>Utilisation d’autres sites, applications et services Web</w:t>
        </w:r>
        <w:r w:rsidRPr="007E22D7">
          <w:rPr>
            <w:noProof/>
          </w:rPr>
          <w:tab/>
        </w:r>
        <w:r w:rsidRPr="007E22D7">
          <w:rPr>
            <w:noProof/>
          </w:rPr>
          <w:fldChar w:fldCharType="begin"/>
        </w:r>
        <w:r w:rsidRPr="007E22D7">
          <w:rPr>
            <w:noProof/>
          </w:rPr>
          <w:instrText xml:space="preserve"> PAGEREF _Toc343172974 \h </w:instrText>
        </w:r>
        <w:r w:rsidRPr="007E22D7">
          <w:rPr>
            <w:noProof/>
          </w:rPr>
        </w:r>
        <w:r w:rsidRPr="007E22D7">
          <w:rPr>
            <w:noProof/>
          </w:rPr>
          <w:fldChar w:fldCharType="separate"/>
        </w:r>
        <w:r>
          <w:rPr>
            <w:noProof/>
          </w:rPr>
          <w:t>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5" w:history="1">
        <w:r w:rsidRPr="007E22D7">
          <w:rPr>
            <w:rStyle w:val="Hyperlink"/>
            <w:noProof/>
          </w:rPr>
          <w:t>Contenu et services tiers</w:t>
        </w:r>
        <w:r w:rsidRPr="007E22D7">
          <w:rPr>
            <w:noProof/>
          </w:rPr>
          <w:tab/>
        </w:r>
        <w:r w:rsidRPr="007E22D7">
          <w:rPr>
            <w:noProof/>
          </w:rPr>
          <w:fldChar w:fldCharType="begin"/>
        </w:r>
        <w:r w:rsidRPr="007E22D7">
          <w:rPr>
            <w:noProof/>
          </w:rPr>
          <w:instrText xml:space="preserve"> PAGEREF _Toc343172975 \h </w:instrText>
        </w:r>
        <w:r w:rsidRPr="007E22D7">
          <w:rPr>
            <w:noProof/>
          </w:rPr>
        </w:r>
        <w:r w:rsidRPr="007E22D7">
          <w:rPr>
            <w:noProof/>
          </w:rPr>
          <w:fldChar w:fldCharType="separate"/>
        </w:r>
        <w:r>
          <w:rPr>
            <w:noProof/>
          </w:rPr>
          <w:t>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6" w:history="1">
        <w:r w:rsidRPr="007E22D7">
          <w:rPr>
            <w:rStyle w:val="Hyperlink"/>
            <w:noProof/>
          </w:rPr>
          <w:t>Logiciel tiers</w:t>
        </w:r>
        <w:r w:rsidRPr="007E22D7">
          <w:rPr>
            <w:noProof/>
          </w:rPr>
          <w:tab/>
        </w:r>
        <w:r w:rsidRPr="007E22D7">
          <w:rPr>
            <w:noProof/>
          </w:rPr>
          <w:fldChar w:fldCharType="begin"/>
        </w:r>
        <w:r w:rsidRPr="007E22D7">
          <w:rPr>
            <w:noProof/>
          </w:rPr>
          <w:instrText xml:space="preserve"> PAGEREF _Toc343172976 \h </w:instrText>
        </w:r>
        <w:r w:rsidRPr="007E22D7">
          <w:rPr>
            <w:noProof/>
          </w:rPr>
        </w:r>
        <w:r w:rsidRPr="007E22D7">
          <w:rPr>
            <w:noProof/>
          </w:rPr>
          <w:fldChar w:fldCharType="separate"/>
        </w:r>
        <w:r>
          <w:rPr>
            <w:noProof/>
          </w:rPr>
          <w:t>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7" w:history="1">
        <w:r w:rsidRPr="007E22D7">
          <w:rPr>
            <w:rStyle w:val="Hyperlink"/>
            <w:noProof/>
          </w:rPr>
          <w:t>Maintien des droits acquis</w:t>
        </w:r>
        <w:r w:rsidRPr="007E22D7">
          <w:rPr>
            <w:noProof/>
          </w:rPr>
          <w:tab/>
        </w:r>
        <w:r w:rsidRPr="007E22D7">
          <w:rPr>
            <w:noProof/>
          </w:rPr>
          <w:fldChar w:fldCharType="begin"/>
        </w:r>
        <w:r w:rsidRPr="007E22D7">
          <w:rPr>
            <w:noProof/>
          </w:rPr>
          <w:instrText xml:space="preserve"> PAGEREF _Toc343172977 \h </w:instrText>
        </w:r>
        <w:r w:rsidRPr="007E22D7">
          <w:rPr>
            <w:noProof/>
          </w:rPr>
        </w:r>
        <w:r w:rsidRPr="007E22D7">
          <w:rPr>
            <w:noProof/>
          </w:rPr>
          <w:fldChar w:fldCharType="separate"/>
        </w:r>
        <w:r>
          <w:rPr>
            <w:noProof/>
          </w:rPr>
          <w:t>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8" w:history="1">
        <w:r w:rsidRPr="007E22D7">
          <w:rPr>
            <w:rStyle w:val="Hyperlink"/>
            <w:noProof/>
          </w:rPr>
          <w:t>Vos Données Client</w:t>
        </w:r>
        <w:r w:rsidRPr="007E22D7">
          <w:rPr>
            <w:noProof/>
          </w:rPr>
          <w:tab/>
        </w:r>
        <w:r w:rsidRPr="007E22D7">
          <w:rPr>
            <w:noProof/>
          </w:rPr>
          <w:fldChar w:fldCharType="begin"/>
        </w:r>
        <w:r w:rsidRPr="007E22D7">
          <w:rPr>
            <w:noProof/>
          </w:rPr>
          <w:instrText xml:space="preserve"> PAGEREF _Toc343172978 \h </w:instrText>
        </w:r>
        <w:r w:rsidRPr="007E22D7">
          <w:rPr>
            <w:noProof/>
          </w:rPr>
        </w:r>
        <w:r w:rsidRPr="007E22D7">
          <w:rPr>
            <w:noProof/>
          </w:rPr>
          <w:fldChar w:fldCharType="separate"/>
        </w:r>
        <w:r>
          <w:rPr>
            <w:noProof/>
          </w:rPr>
          <w:t>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79" w:history="1">
        <w:r w:rsidRPr="007E22D7">
          <w:rPr>
            <w:rStyle w:val="Hyperlink"/>
            <w:noProof/>
          </w:rPr>
          <w:t>Logiciels et services tiers</w:t>
        </w:r>
        <w:r w:rsidRPr="007E22D7">
          <w:rPr>
            <w:noProof/>
          </w:rPr>
          <w:tab/>
        </w:r>
        <w:r w:rsidRPr="007E22D7">
          <w:rPr>
            <w:noProof/>
          </w:rPr>
          <w:fldChar w:fldCharType="begin"/>
        </w:r>
        <w:r w:rsidRPr="007E22D7">
          <w:rPr>
            <w:noProof/>
          </w:rPr>
          <w:instrText xml:space="preserve"> PAGEREF _Toc343172979 \h </w:instrText>
        </w:r>
        <w:r w:rsidRPr="007E22D7">
          <w:rPr>
            <w:noProof/>
          </w:rPr>
        </w:r>
        <w:r w:rsidRPr="007E22D7">
          <w:rPr>
            <w:noProof/>
          </w:rPr>
          <w:fldChar w:fldCharType="separate"/>
        </w:r>
        <w:r>
          <w:rPr>
            <w:noProof/>
          </w:rPr>
          <w:t>8</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0" w:history="1">
        <w:r w:rsidRPr="007E22D7">
          <w:rPr>
            <w:rStyle w:val="Hyperlink"/>
            <w:noProof/>
          </w:rPr>
          <w:t>Propriété des Données Client</w:t>
        </w:r>
        <w:r w:rsidRPr="007E22D7">
          <w:rPr>
            <w:noProof/>
          </w:rPr>
          <w:tab/>
        </w:r>
        <w:r w:rsidRPr="007E22D7">
          <w:rPr>
            <w:noProof/>
          </w:rPr>
          <w:fldChar w:fldCharType="begin"/>
        </w:r>
        <w:r w:rsidRPr="007E22D7">
          <w:rPr>
            <w:noProof/>
          </w:rPr>
          <w:instrText xml:space="preserve"> PAGEREF _Toc343172980 \h </w:instrText>
        </w:r>
        <w:r w:rsidRPr="007E22D7">
          <w:rPr>
            <w:noProof/>
          </w:rPr>
        </w:r>
        <w:r w:rsidRPr="007E22D7">
          <w:rPr>
            <w:noProof/>
          </w:rPr>
          <w:fldChar w:fldCharType="separate"/>
        </w:r>
        <w:r>
          <w:rPr>
            <w:noProof/>
          </w:rPr>
          <w:t>8</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1" w:history="1">
        <w:r w:rsidRPr="007E22D7">
          <w:rPr>
            <w:rStyle w:val="Hyperlink"/>
            <w:noProof/>
          </w:rPr>
          <w:t>Données personnelles</w:t>
        </w:r>
        <w:r w:rsidRPr="007E22D7">
          <w:rPr>
            <w:noProof/>
          </w:rPr>
          <w:tab/>
        </w:r>
        <w:r w:rsidRPr="007E22D7">
          <w:rPr>
            <w:noProof/>
          </w:rPr>
          <w:fldChar w:fldCharType="begin"/>
        </w:r>
        <w:r w:rsidRPr="007E22D7">
          <w:rPr>
            <w:noProof/>
          </w:rPr>
          <w:instrText xml:space="preserve"> PAGEREF _Toc343172981 \h </w:instrText>
        </w:r>
        <w:r w:rsidRPr="007E22D7">
          <w:rPr>
            <w:noProof/>
          </w:rPr>
        </w:r>
        <w:r w:rsidRPr="007E22D7">
          <w:rPr>
            <w:noProof/>
          </w:rPr>
          <w:fldChar w:fldCharType="separate"/>
        </w:r>
        <w:r>
          <w:rPr>
            <w:noProof/>
          </w:rPr>
          <w:t>8</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2" w:history="1">
        <w:r w:rsidRPr="007E22D7">
          <w:rPr>
            <w:rStyle w:val="Hyperlink"/>
            <w:noProof/>
          </w:rPr>
          <w:t xml:space="preserve">Utilisation des Données Client par Microsoft ; </w:t>
        </w:r>
        <w:r w:rsidRPr="007E22D7">
          <w:rPr>
            <w:rStyle w:val="Hyperlink"/>
            <w:noProof/>
          </w:rPr>
          <w:br/>
          <w:t>demandes formulées par des tiers</w:t>
        </w:r>
        <w:r w:rsidRPr="007E22D7">
          <w:rPr>
            <w:noProof/>
          </w:rPr>
          <w:tab/>
        </w:r>
        <w:r w:rsidRPr="007E22D7">
          <w:rPr>
            <w:noProof/>
          </w:rPr>
          <w:fldChar w:fldCharType="begin"/>
        </w:r>
        <w:r w:rsidRPr="007E22D7">
          <w:rPr>
            <w:noProof/>
          </w:rPr>
          <w:instrText xml:space="preserve"> PAGEREF _Toc343172982 \h </w:instrText>
        </w:r>
        <w:r w:rsidRPr="007E22D7">
          <w:rPr>
            <w:noProof/>
          </w:rPr>
        </w:r>
        <w:r w:rsidRPr="007E22D7">
          <w:rPr>
            <w:noProof/>
          </w:rPr>
          <w:fldChar w:fldCharType="separate"/>
        </w:r>
        <w:r>
          <w:rPr>
            <w:noProof/>
          </w:rPr>
          <w:t>8</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3" w:history="1">
        <w:r w:rsidRPr="007E22D7">
          <w:rPr>
            <w:rStyle w:val="Hyperlink"/>
            <w:noProof/>
          </w:rPr>
          <w:t>Sécurité des Données Client</w:t>
        </w:r>
        <w:r w:rsidRPr="007E22D7">
          <w:rPr>
            <w:noProof/>
          </w:rPr>
          <w:tab/>
        </w:r>
        <w:r w:rsidRPr="007E22D7">
          <w:rPr>
            <w:noProof/>
          </w:rPr>
          <w:fldChar w:fldCharType="begin"/>
        </w:r>
        <w:r w:rsidRPr="007E22D7">
          <w:rPr>
            <w:noProof/>
          </w:rPr>
          <w:instrText xml:space="preserve"> PAGEREF _Toc343172983 \h </w:instrText>
        </w:r>
        <w:r w:rsidRPr="007E22D7">
          <w:rPr>
            <w:noProof/>
          </w:rPr>
        </w:r>
        <w:r w:rsidRPr="007E22D7">
          <w:rPr>
            <w:noProof/>
          </w:rPr>
          <w:fldChar w:fldCharType="separate"/>
        </w:r>
        <w:r>
          <w:rPr>
            <w:noProof/>
          </w:rPr>
          <w:t>8</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4" w:history="1">
        <w:r w:rsidRPr="007E22D7">
          <w:rPr>
            <w:rStyle w:val="Hyperlink"/>
            <w:noProof/>
          </w:rPr>
          <w:t>Règles de bon usage</w:t>
        </w:r>
        <w:r w:rsidRPr="007E22D7">
          <w:rPr>
            <w:noProof/>
          </w:rPr>
          <w:tab/>
        </w:r>
        <w:r w:rsidRPr="007E22D7">
          <w:rPr>
            <w:noProof/>
          </w:rPr>
          <w:fldChar w:fldCharType="begin"/>
        </w:r>
        <w:r w:rsidRPr="007E22D7">
          <w:rPr>
            <w:noProof/>
          </w:rPr>
          <w:instrText xml:space="preserve"> PAGEREF _Toc343172984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5" w:history="1">
        <w:r w:rsidRPr="007E22D7">
          <w:rPr>
            <w:rStyle w:val="Hyperlink"/>
            <w:noProof/>
          </w:rPr>
          <w:t>Mention réglementaire</w:t>
        </w:r>
        <w:r w:rsidRPr="007E22D7">
          <w:rPr>
            <w:noProof/>
          </w:rPr>
          <w:tab/>
        </w:r>
        <w:r w:rsidRPr="007E22D7">
          <w:rPr>
            <w:noProof/>
          </w:rPr>
          <w:fldChar w:fldCharType="begin"/>
        </w:r>
        <w:r w:rsidRPr="007E22D7">
          <w:rPr>
            <w:noProof/>
          </w:rPr>
          <w:instrText xml:space="preserve"> PAGEREF _Toc343172985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6" w:history="1">
        <w:r w:rsidRPr="007E22D7">
          <w:rPr>
            <w:rStyle w:val="Hyperlink"/>
            <w:noProof/>
          </w:rPr>
          <w:t>Notifications électroniques</w:t>
        </w:r>
        <w:r w:rsidRPr="007E22D7">
          <w:rPr>
            <w:noProof/>
          </w:rPr>
          <w:tab/>
        </w:r>
        <w:r w:rsidRPr="007E22D7">
          <w:rPr>
            <w:noProof/>
          </w:rPr>
          <w:fldChar w:fldCharType="begin"/>
        </w:r>
        <w:r w:rsidRPr="007E22D7">
          <w:rPr>
            <w:noProof/>
          </w:rPr>
          <w:instrText xml:space="preserve"> PAGEREF _Toc343172986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7" w:history="1">
        <w:r w:rsidRPr="007E22D7">
          <w:rPr>
            <w:rStyle w:val="Hyperlink"/>
            <w:noProof/>
          </w:rPr>
          <w:t>Garantie limitée</w:t>
        </w:r>
        <w:r w:rsidRPr="007E22D7">
          <w:rPr>
            <w:noProof/>
          </w:rPr>
          <w:tab/>
        </w:r>
        <w:r w:rsidRPr="007E22D7">
          <w:rPr>
            <w:noProof/>
          </w:rPr>
          <w:fldChar w:fldCharType="begin"/>
        </w:r>
        <w:r w:rsidRPr="007E22D7">
          <w:rPr>
            <w:noProof/>
          </w:rPr>
          <w:instrText xml:space="preserve"> PAGEREF _Toc343172987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8" w:history="1">
        <w:r w:rsidRPr="007E22D7">
          <w:rPr>
            <w:rStyle w:val="Hyperlink"/>
            <w:noProof/>
          </w:rPr>
          <w:t>Respect des lois et réglementations</w:t>
        </w:r>
        <w:r w:rsidRPr="007E22D7">
          <w:rPr>
            <w:noProof/>
          </w:rPr>
          <w:tab/>
        </w:r>
        <w:r w:rsidRPr="007E22D7">
          <w:rPr>
            <w:noProof/>
          </w:rPr>
          <w:fldChar w:fldCharType="begin"/>
        </w:r>
        <w:r w:rsidRPr="007E22D7">
          <w:rPr>
            <w:noProof/>
          </w:rPr>
          <w:instrText xml:space="preserve"> PAGEREF _Toc343172988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89" w:history="1">
        <w:r w:rsidRPr="007E22D7">
          <w:rPr>
            <w:rStyle w:val="Hyperlink"/>
            <w:noProof/>
          </w:rPr>
          <w:t>Restrictions techniques</w:t>
        </w:r>
        <w:r w:rsidRPr="007E22D7">
          <w:rPr>
            <w:noProof/>
          </w:rPr>
          <w:tab/>
        </w:r>
        <w:r w:rsidRPr="007E22D7">
          <w:rPr>
            <w:noProof/>
          </w:rPr>
          <w:fldChar w:fldCharType="begin"/>
        </w:r>
        <w:r w:rsidRPr="007E22D7">
          <w:rPr>
            <w:noProof/>
          </w:rPr>
          <w:instrText xml:space="preserve"> PAGEREF _Toc343172989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0" w:history="1">
        <w:r w:rsidRPr="007E22D7">
          <w:rPr>
            <w:rStyle w:val="Hyperlink"/>
            <w:noProof/>
          </w:rPr>
          <w:t>Autres droits</w:t>
        </w:r>
        <w:r w:rsidRPr="007E22D7">
          <w:rPr>
            <w:noProof/>
          </w:rPr>
          <w:tab/>
        </w:r>
        <w:r w:rsidRPr="007E22D7">
          <w:rPr>
            <w:noProof/>
          </w:rPr>
          <w:fldChar w:fldCharType="begin"/>
        </w:r>
        <w:r w:rsidRPr="007E22D7">
          <w:rPr>
            <w:noProof/>
          </w:rPr>
          <w:instrText xml:space="preserve"> PAGEREF _Toc343172990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1" w:history="1">
        <w:r w:rsidRPr="007E22D7">
          <w:rPr>
            <w:rStyle w:val="Hyperlink"/>
            <w:noProof/>
          </w:rPr>
          <w:t>Documentation</w:t>
        </w:r>
        <w:r w:rsidRPr="007E22D7">
          <w:rPr>
            <w:noProof/>
          </w:rPr>
          <w:tab/>
        </w:r>
        <w:r w:rsidRPr="007E22D7">
          <w:rPr>
            <w:noProof/>
          </w:rPr>
          <w:fldChar w:fldCharType="begin"/>
        </w:r>
        <w:r w:rsidRPr="007E22D7">
          <w:rPr>
            <w:noProof/>
          </w:rPr>
          <w:instrText xml:space="preserve"> PAGEREF _Toc343172991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2" w:history="1">
        <w:r w:rsidRPr="007E22D7">
          <w:rPr>
            <w:rStyle w:val="Hyperlink"/>
            <w:noProof/>
          </w:rPr>
          <w:t>Réattribution de licence</w:t>
        </w:r>
        <w:r w:rsidRPr="007E22D7">
          <w:rPr>
            <w:noProof/>
          </w:rPr>
          <w:tab/>
        </w:r>
        <w:r w:rsidRPr="007E22D7">
          <w:rPr>
            <w:noProof/>
          </w:rPr>
          <w:fldChar w:fldCharType="begin"/>
        </w:r>
        <w:r w:rsidRPr="007E22D7">
          <w:rPr>
            <w:noProof/>
          </w:rPr>
          <w:instrText xml:space="preserve"> PAGEREF _Toc343172992 \h </w:instrText>
        </w:r>
        <w:r w:rsidRPr="007E22D7">
          <w:rPr>
            <w:noProof/>
          </w:rPr>
        </w:r>
        <w:r w:rsidRPr="007E22D7">
          <w:rPr>
            <w:noProof/>
          </w:rPr>
          <w:fldChar w:fldCharType="separate"/>
        </w:r>
        <w:r>
          <w:rPr>
            <w:noProof/>
          </w:rPr>
          <w:t>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3" w:history="1">
        <w:r w:rsidRPr="007E22D7">
          <w:rPr>
            <w:rStyle w:val="Hyperlink"/>
            <w:noProof/>
          </w:rPr>
          <w:t>Activation du produit</w:t>
        </w:r>
        <w:r w:rsidRPr="007E22D7">
          <w:rPr>
            <w:noProof/>
          </w:rPr>
          <w:tab/>
        </w:r>
        <w:r w:rsidRPr="007E22D7">
          <w:rPr>
            <w:noProof/>
          </w:rPr>
          <w:fldChar w:fldCharType="begin"/>
        </w:r>
        <w:r w:rsidRPr="007E22D7">
          <w:rPr>
            <w:noProof/>
          </w:rPr>
          <w:instrText xml:space="preserve"> PAGEREF _Toc343172993 \h </w:instrText>
        </w:r>
        <w:r w:rsidRPr="007E22D7">
          <w:rPr>
            <w:noProof/>
          </w:rPr>
        </w:r>
        <w:r w:rsidRPr="007E22D7">
          <w:rPr>
            <w:noProof/>
          </w:rPr>
          <w:fldChar w:fldCharType="separate"/>
        </w:r>
        <w:r>
          <w:rPr>
            <w:noProof/>
          </w:rPr>
          <w:t>10</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4" w:history="1">
        <w:r w:rsidRPr="007E22D7">
          <w:rPr>
            <w:rStyle w:val="Hyperlink"/>
            <w:noProof/>
          </w:rPr>
          <w:t>Fonctionnalités supplémentaires</w:t>
        </w:r>
        <w:r w:rsidRPr="007E22D7">
          <w:rPr>
            <w:noProof/>
          </w:rPr>
          <w:tab/>
        </w:r>
        <w:r w:rsidRPr="007E22D7">
          <w:rPr>
            <w:noProof/>
          </w:rPr>
          <w:fldChar w:fldCharType="begin"/>
        </w:r>
        <w:r w:rsidRPr="007E22D7">
          <w:rPr>
            <w:noProof/>
          </w:rPr>
          <w:instrText xml:space="preserve"> PAGEREF _Toc343172994 \h </w:instrText>
        </w:r>
        <w:r w:rsidRPr="007E22D7">
          <w:rPr>
            <w:noProof/>
          </w:rPr>
        </w:r>
        <w:r w:rsidRPr="007E22D7">
          <w:rPr>
            <w:noProof/>
          </w:rPr>
          <w:fldChar w:fldCharType="separate"/>
        </w:r>
        <w:r>
          <w:rPr>
            <w:noProof/>
          </w:rPr>
          <w:t>11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5" w:history="1">
        <w:r w:rsidRPr="007E22D7">
          <w:rPr>
            <w:rStyle w:val="Hyperlink"/>
            <w:noProof/>
          </w:rPr>
          <w:t>Polices</w:t>
        </w:r>
        <w:r w:rsidRPr="007E22D7">
          <w:rPr>
            <w:noProof/>
          </w:rPr>
          <w:tab/>
        </w:r>
        <w:r w:rsidRPr="007E22D7">
          <w:rPr>
            <w:noProof/>
          </w:rPr>
          <w:fldChar w:fldCharType="begin"/>
        </w:r>
        <w:r w:rsidRPr="007E22D7">
          <w:rPr>
            <w:noProof/>
          </w:rPr>
          <w:instrText xml:space="preserve"> PAGEREF _Toc343172995 \h </w:instrText>
        </w:r>
        <w:r w:rsidRPr="007E22D7">
          <w:rPr>
            <w:noProof/>
          </w:rPr>
        </w:r>
        <w:r w:rsidRPr="007E22D7">
          <w:rPr>
            <w:noProof/>
          </w:rPr>
          <w:fldChar w:fldCharType="separate"/>
        </w:r>
        <w:r>
          <w:rPr>
            <w:noProof/>
          </w:rPr>
          <w:t>11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6" w:history="1">
        <w:r w:rsidRPr="007E22D7">
          <w:rPr>
            <w:rStyle w:val="Hyperlink"/>
            <w:noProof/>
          </w:rPr>
          <w:t>Composants logiciels Windows</w:t>
        </w:r>
        <w:r w:rsidRPr="007E22D7">
          <w:rPr>
            <w:noProof/>
          </w:rPr>
          <w:tab/>
        </w:r>
        <w:r w:rsidRPr="007E22D7">
          <w:rPr>
            <w:noProof/>
          </w:rPr>
          <w:fldChar w:fldCharType="begin"/>
        </w:r>
        <w:r w:rsidRPr="007E22D7">
          <w:rPr>
            <w:noProof/>
          </w:rPr>
          <w:instrText xml:space="preserve"> PAGEREF _Toc343172996 \h </w:instrText>
        </w:r>
        <w:r w:rsidRPr="007E22D7">
          <w:rPr>
            <w:noProof/>
          </w:rPr>
        </w:r>
        <w:r w:rsidRPr="007E22D7">
          <w:rPr>
            <w:noProof/>
          </w:rPr>
          <w:fldChar w:fldCharType="separate"/>
        </w:r>
        <w:r>
          <w:rPr>
            <w:noProof/>
          </w:rPr>
          <w:t>11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7" w:history="1">
        <w:r w:rsidRPr="007E22D7">
          <w:rPr>
            <w:rStyle w:val="Hyperlink"/>
            <w:noProof/>
          </w:rPr>
          <w:t>Tests d’évaluation</w:t>
        </w:r>
        <w:r w:rsidRPr="007E22D7">
          <w:rPr>
            <w:noProof/>
          </w:rPr>
          <w:tab/>
        </w:r>
        <w:r w:rsidRPr="007E22D7">
          <w:rPr>
            <w:noProof/>
          </w:rPr>
          <w:fldChar w:fldCharType="begin"/>
        </w:r>
        <w:r w:rsidRPr="007E22D7">
          <w:rPr>
            <w:noProof/>
          </w:rPr>
          <w:instrText xml:space="preserve"> PAGEREF _Toc343172997 \h </w:instrText>
        </w:r>
        <w:r w:rsidRPr="007E22D7">
          <w:rPr>
            <w:noProof/>
          </w:rPr>
        </w:r>
        <w:r w:rsidRPr="007E22D7">
          <w:rPr>
            <w:noProof/>
          </w:rPr>
          <w:fldChar w:fldCharType="separate"/>
        </w:r>
        <w:r>
          <w:rPr>
            <w:noProof/>
          </w:rPr>
          <w:t>11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8" w:history="1">
        <w:r w:rsidRPr="007E22D7">
          <w:rPr>
            <w:rStyle w:val="Hyperlink"/>
            <w:noProof/>
          </w:rPr>
          <w:t>Technologie SQL Server</w:t>
        </w:r>
        <w:r w:rsidRPr="007E22D7">
          <w:rPr>
            <w:noProof/>
          </w:rPr>
          <w:tab/>
        </w:r>
        <w:r w:rsidRPr="007E22D7">
          <w:rPr>
            <w:noProof/>
          </w:rPr>
          <w:fldChar w:fldCharType="begin"/>
        </w:r>
        <w:r w:rsidRPr="007E22D7">
          <w:rPr>
            <w:noProof/>
          </w:rPr>
          <w:instrText xml:space="preserve"> PAGEREF _Toc343172998 \h </w:instrText>
        </w:r>
        <w:r w:rsidRPr="007E22D7">
          <w:rPr>
            <w:noProof/>
          </w:rPr>
        </w:r>
        <w:r w:rsidRPr="007E22D7">
          <w:rPr>
            <w:noProof/>
          </w:rPr>
          <w:fldChar w:fldCharType="separate"/>
        </w:r>
        <w:r>
          <w:rPr>
            <w:noProof/>
          </w:rPr>
          <w:t>11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2999" w:history="1">
        <w:r w:rsidRPr="007E22D7">
          <w:rPr>
            <w:rStyle w:val="Hyperlink"/>
            <w:noProof/>
          </w:rPr>
          <w:t>Création et stockage d’instances</w:t>
        </w:r>
        <w:r w:rsidRPr="007E22D7">
          <w:rPr>
            <w:noProof/>
          </w:rPr>
          <w:tab/>
        </w:r>
        <w:r w:rsidRPr="007E22D7">
          <w:rPr>
            <w:noProof/>
          </w:rPr>
          <w:fldChar w:fldCharType="begin"/>
        </w:r>
        <w:r w:rsidRPr="007E22D7">
          <w:rPr>
            <w:noProof/>
          </w:rPr>
          <w:instrText xml:space="preserve"> PAGEREF _Toc343172999 \h </w:instrText>
        </w:r>
        <w:r w:rsidRPr="007E22D7">
          <w:rPr>
            <w:noProof/>
          </w:rPr>
        </w:r>
        <w:r w:rsidRPr="007E22D7">
          <w:rPr>
            <w:noProof/>
          </w:rPr>
          <w:fldChar w:fldCharType="separate"/>
        </w:r>
        <w:r>
          <w:rPr>
            <w:noProof/>
          </w:rPr>
          <w:t>11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0" w:history="1">
        <w:r w:rsidRPr="007E22D7">
          <w:rPr>
            <w:rStyle w:val="Hyperlink"/>
            <w:noProof/>
          </w:rPr>
          <w:t xml:space="preserve">Rapports de données de cartes de SQL Server </w:t>
        </w:r>
        <w:r w:rsidRPr="007E22D7">
          <w:rPr>
            <w:rStyle w:val="Hyperlink"/>
            <w:noProof/>
          </w:rPr>
          <w:br/>
          <w:t>Reporting Services</w:t>
        </w:r>
        <w:r w:rsidRPr="007E22D7">
          <w:rPr>
            <w:noProof/>
          </w:rPr>
          <w:tab/>
        </w:r>
        <w:r w:rsidRPr="007E22D7">
          <w:rPr>
            <w:noProof/>
          </w:rPr>
          <w:fldChar w:fldCharType="begin"/>
        </w:r>
        <w:r w:rsidRPr="007E22D7">
          <w:rPr>
            <w:noProof/>
          </w:rPr>
          <w:instrText xml:space="preserve"> PAGEREF _Toc343173000 \h </w:instrText>
        </w:r>
        <w:r w:rsidRPr="007E22D7">
          <w:rPr>
            <w:noProof/>
          </w:rPr>
        </w:r>
        <w:r w:rsidRPr="007E22D7">
          <w:rPr>
            <w:noProof/>
          </w:rPr>
          <w:fldChar w:fldCharType="separate"/>
        </w:r>
        <w:r>
          <w:rPr>
            <w:noProof/>
          </w:rPr>
          <w:t>11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1" w:history="1">
        <w:r w:rsidRPr="007E22D7">
          <w:rPr>
            <w:rStyle w:val="Hyperlink"/>
            <w:noProof/>
          </w:rPr>
          <w:t>Multiplexage</w:t>
        </w:r>
        <w:r w:rsidRPr="007E22D7">
          <w:rPr>
            <w:noProof/>
          </w:rPr>
          <w:tab/>
        </w:r>
        <w:r w:rsidRPr="007E22D7">
          <w:rPr>
            <w:noProof/>
          </w:rPr>
          <w:fldChar w:fldCharType="begin"/>
        </w:r>
        <w:r w:rsidRPr="007E22D7">
          <w:rPr>
            <w:noProof/>
          </w:rPr>
          <w:instrText xml:space="preserve"> PAGEREF _Toc343173001 \h </w:instrText>
        </w:r>
        <w:r w:rsidRPr="007E22D7">
          <w:rPr>
            <w:noProof/>
          </w:rPr>
        </w:r>
        <w:r w:rsidRPr="007E22D7">
          <w:rPr>
            <w:noProof/>
          </w:rPr>
          <w:fldChar w:fldCharType="separate"/>
        </w:r>
        <w:r>
          <w:rPr>
            <w:noProof/>
          </w:rPr>
          <w:t>12</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2" w:history="1">
        <w:r w:rsidRPr="007E22D7">
          <w:rPr>
            <w:rStyle w:val="Hyperlink"/>
            <w:noProof/>
          </w:rPr>
          <w:t>Packs System Center</w:t>
        </w:r>
        <w:r w:rsidRPr="007E22D7">
          <w:rPr>
            <w:noProof/>
          </w:rPr>
          <w:tab/>
        </w:r>
        <w:r w:rsidRPr="007E22D7">
          <w:rPr>
            <w:noProof/>
          </w:rPr>
          <w:fldChar w:fldCharType="begin"/>
        </w:r>
        <w:r w:rsidRPr="007E22D7">
          <w:rPr>
            <w:noProof/>
          </w:rPr>
          <w:instrText xml:space="preserve"> PAGEREF _Toc343173002 \h </w:instrText>
        </w:r>
        <w:r w:rsidRPr="007E22D7">
          <w:rPr>
            <w:noProof/>
          </w:rPr>
        </w:r>
        <w:r w:rsidRPr="007E22D7">
          <w:rPr>
            <w:noProof/>
          </w:rPr>
          <w:fldChar w:fldCharType="separate"/>
        </w:r>
        <w:r>
          <w:rPr>
            <w:noProof/>
          </w:rPr>
          <w:t>12</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3" w:history="1">
        <w:r w:rsidRPr="007E22D7">
          <w:rPr>
            <w:rStyle w:val="Hyperlink"/>
            <w:noProof/>
          </w:rPr>
          <w:t>Software Plus Services</w:t>
        </w:r>
        <w:r w:rsidRPr="007E22D7">
          <w:rPr>
            <w:noProof/>
          </w:rPr>
          <w:tab/>
        </w:r>
        <w:r w:rsidRPr="007E22D7">
          <w:rPr>
            <w:noProof/>
          </w:rPr>
          <w:fldChar w:fldCharType="begin"/>
        </w:r>
        <w:r w:rsidRPr="007E22D7">
          <w:rPr>
            <w:noProof/>
          </w:rPr>
          <w:instrText xml:space="preserve"> PAGEREF _Toc343173003 \h </w:instrText>
        </w:r>
        <w:r w:rsidRPr="007E22D7">
          <w:rPr>
            <w:noProof/>
          </w:rPr>
        </w:r>
        <w:r w:rsidRPr="007E22D7">
          <w:rPr>
            <w:noProof/>
          </w:rPr>
          <w:fldChar w:fldCharType="separate"/>
        </w:r>
        <w:r>
          <w:rPr>
            <w:noProof/>
          </w:rPr>
          <w:t>12</w:t>
        </w:r>
        <w:r w:rsidRPr="007E22D7">
          <w:rPr>
            <w:noProof/>
          </w:rPr>
          <w:fldChar w:fldCharType="end"/>
        </w:r>
      </w:hyperlink>
    </w:p>
    <w:p w:rsidR="00BA6995" w:rsidRPr="007E22D7" w:rsidRDefault="00BA6995" w:rsidP="00BA6995">
      <w:pPr>
        <w:pStyle w:val="TOC1"/>
        <w:tabs>
          <w:tab w:val="right" w:leader="dot" w:pos="5210"/>
        </w:tabs>
        <w:rPr>
          <w:rFonts w:asciiTheme="minorHAnsi" w:eastAsiaTheme="minorEastAsia" w:hAnsiTheme="minorHAnsi" w:cstheme="minorBidi"/>
          <w:b w:val="0"/>
          <w:caps w:val="0"/>
          <w:noProof/>
          <w:color w:val="auto"/>
          <w:sz w:val="22"/>
          <w:szCs w:val="22"/>
        </w:rPr>
      </w:pPr>
      <w:hyperlink w:anchor="_Toc343173004" w:history="1">
        <w:r w:rsidRPr="007E22D7">
          <w:rPr>
            <w:rStyle w:val="Hyperlink"/>
            <w:noProof/>
          </w:rPr>
          <w:t>Conditions de licence spécifiques au service</w:t>
        </w:r>
        <w:r w:rsidRPr="007E22D7">
          <w:rPr>
            <w:noProof/>
          </w:rPr>
          <w:tab/>
        </w:r>
        <w:r w:rsidRPr="007E22D7">
          <w:rPr>
            <w:noProof/>
          </w:rPr>
          <w:fldChar w:fldCharType="begin"/>
        </w:r>
        <w:r w:rsidRPr="007E22D7">
          <w:rPr>
            <w:noProof/>
          </w:rPr>
          <w:instrText xml:space="preserve"> PAGEREF _Toc343173004 \h </w:instrText>
        </w:r>
        <w:r w:rsidRPr="007E22D7">
          <w:rPr>
            <w:noProof/>
          </w:rPr>
        </w:r>
        <w:r w:rsidRPr="007E22D7">
          <w:rPr>
            <w:noProof/>
          </w:rPr>
          <w:fldChar w:fldCharType="separate"/>
        </w:r>
        <w:r>
          <w:rPr>
            <w:noProof/>
          </w:rPr>
          <w:t>13</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5" w:history="1">
        <w:r w:rsidRPr="007E22D7">
          <w:rPr>
            <w:rStyle w:val="Hyperlink"/>
            <w:noProof/>
          </w:rPr>
          <w:t>Dynamics CRM Online</w:t>
        </w:r>
        <w:r w:rsidRPr="007E22D7">
          <w:rPr>
            <w:noProof/>
          </w:rPr>
          <w:tab/>
        </w:r>
        <w:r w:rsidRPr="007E22D7">
          <w:rPr>
            <w:noProof/>
          </w:rPr>
          <w:fldChar w:fldCharType="begin"/>
        </w:r>
        <w:r w:rsidRPr="007E22D7">
          <w:rPr>
            <w:noProof/>
          </w:rPr>
          <w:instrText xml:space="preserve"> PAGEREF _Toc343173005 \h </w:instrText>
        </w:r>
        <w:r w:rsidRPr="007E22D7">
          <w:rPr>
            <w:noProof/>
          </w:rPr>
        </w:r>
        <w:r w:rsidRPr="007E22D7">
          <w:rPr>
            <w:noProof/>
          </w:rPr>
          <w:fldChar w:fldCharType="separate"/>
        </w:r>
        <w:r>
          <w:rPr>
            <w:noProof/>
          </w:rPr>
          <w:t>13</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6" w:history="1">
        <w:r w:rsidRPr="007E22D7">
          <w:rPr>
            <w:rStyle w:val="Hyperlink"/>
            <w:noProof/>
          </w:rPr>
          <w:t>Exchange Online Archiving</w:t>
        </w:r>
        <w:r w:rsidRPr="007E22D7">
          <w:rPr>
            <w:noProof/>
          </w:rPr>
          <w:tab/>
        </w:r>
        <w:r w:rsidRPr="007E22D7">
          <w:rPr>
            <w:noProof/>
          </w:rPr>
          <w:fldChar w:fldCharType="begin"/>
        </w:r>
        <w:r w:rsidRPr="007E22D7">
          <w:rPr>
            <w:noProof/>
          </w:rPr>
          <w:instrText xml:space="preserve"> PAGEREF _Toc343173006 \h </w:instrText>
        </w:r>
        <w:r w:rsidRPr="007E22D7">
          <w:rPr>
            <w:noProof/>
          </w:rPr>
        </w:r>
        <w:r w:rsidRPr="007E22D7">
          <w:rPr>
            <w:noProof/>
          </w:rPr>
          <w:fldChar w:fldCharType="separate"/>
        </w:r>
        <w:r>
          <w:rPr>
            <w:noProof/>
          </w:rPr>
          <w:t>14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7" w:history="1">
        <w:r w:rsidRPr="007E22D7">
          <w:rPr>
            <w:rStyle w:val="Hyperlink"/>
            <w:noProof/>
          </w:rPr>
          <w:t>Exchange Online Kiosk</w:t>
        </w:r>
        <w:r w:rsidRPr="007E22D7">
          <w:rPr>
            <w:noProof/>
          </w:rPr>
          <w:tab/>
        </w:r>
        <w:r w:rsidRPr="007E22D7">
          <w:rPr>
            <w:noProof/>
          </w:rPr>
          <w:fldChar w:fldCharType="begin"/>
        </w:r>
        <w:r w:rsidRPr="007E22D7">
          <w:rPr>
            <w:noProof/>
          </w:rPr>
          <w:instrText xml:space="preserve"> PAGEREF _Toc343173007 \h </w:instrText>
        </w:r>
        <w:r w:rsidRPr="007E22D7">
          <w:rPr>
            <w:noProof/>
          </w:rPr>
        </w:r>
        <w:r w:rsidRPr="007E22D7">
          <w:rPr>
            <w:noProof/>
          </w:rPr>
          <w:fldChar w:fldCharType="separate"/>
        </w:r>
        <w:r>
          <w:rPr>
            <w:noProof/>
          </w:rPr>
          <w:t>14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8" w:history="1">
        <w:r w:rsidRPr="007E22D7">
          <w:rPr>
            <w:rStyle w:val="Hyperlink"/>
            <w:noProof/>
          </w:rPr>
          <w:t>Exchange Online Plan 1</w:t>
        </w:r>
        <w:r w:rsidRPr="007E22D7">
          <w:rPr>
            <w:noProof/>
          </w:rPr>
          <w:tab/>
        </w:r>
        <w:r w:rsidRPr="007E22D7">
          <w:rPr>
            <w:noProof/>
          </w:rPr>
          <w:fldChar w:fldCharType="begin"/>
        </w:r>
        <w:r w:rsidRPr="007E22D7">
          <w:rPr>
            <w:noProof/>
          </w:rPr>
          <w:instrText xml:space="preserve"> PAGEREF _Toc343173008 \h </w:instrText>
        </w:r>
        <w:r w:rsidRPr="007E22D7">
          <w:rPr>
            <w:noProof/>
          </w:rPr>
        </w:r>
        <w:r w:rsidRPr="007E22D7">
          <w:rPr>
            <w:noProof/>
          </w:rPr>
          <w:fldChar w:fldCharType="separate"/>
        </w:r>
        <w:r>
          <w:rPr>
            <w:noProof/>
          </w:rPr>
          <w:t>15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09" w:history="1">
        <w:r w:rsidRPr="007E22D7">
          <w:rPr>
            <w:rStyle w:val="Hyperlink"/>
            <w:noProof/>
          </w:rPr>
          <w:t>Exchange Online Plan 2</w:t>
        </w:r>
        <w:r w:rsidRPr="007E22D7">
          <w:rPr>
            <w:noProof/>
          </w:rPr>
          <w:tab/>
        </w:r>
        <w:r w:rsidRPr="007E22D7">
          <w:rPr>
            <w:noProof/>
          </w:rPr>
          <w:fldChar w:fldCharType="begin"/>
        </w:r>
        <w:r w:rsidRPr="007E22D7">
          <w:rPr>
            <w:noProof/>
          </w:rPr>
          <w:instrText xml:space="preserve"> PAGEREF _Toc343173009 \h </w:instrText>
        </w:r>
        <w:r w:rsidRPr="007E22D7">
          <w:rPr>
            <w:noProof/>
          </w:rPr>
        </w:r>
        <w:r w:rsidRPr="007E22D7">
          <w:rPr>
            <w:noProof/>
          </w:rPr>
          <w:fldChar w:fldCharType="separate"/>
        </w:r>
        <w:r>
          <w:rPr>
            <w:noProof/>
          </w:rPr>
          <w:t>15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0" w:history="1">
        <w:r w:rsidRPr="007E22D7">
          <w:rPr>
            <w:rStyle w:val="Hyperlink"/>
            <w:noProof/>
          </w:rPr>
          <w:t>Exchange Online Protection</w:t>
        </w:r>
        <w:r w:rsidRPr="007E22D7">
          <w:rPr>
            <w:noProof/>
          </w:rPr>
          <w:tab/>
        </w:r>
        <w:r w:rsidRPr="007E22D7">
          <w:rPr>
            <w:noProof/>
          </w:rPr>
          <w:fldChar w:fldCharType="begin"/>
        </w:r>
        <w:r w:rsidRPr="007E22D7">
          <w:rPr>
            <w:noProof/>
          </w:rPr>
          <w:instrText xml:space="preserve"> PAGEREF _Toc343173010 \h </w:instrText>
        </w:r>
        <w:r w:rsidRPr="007E22D7">
          <w:rPr>
            <w:noProof/>
          </w:rPr>
        </w:r>
        <w:r w:rsidRPr="007E22D7">
          <w:rPr>
            <w:noProof/>
          </w:rPr>
          <w:fldChar w:fldCharType="separate"/>
        </w:r>
        <w:r>
          <w:rPr>
            <w:noProof/>
          </w:rPr>
          <w:t>15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1" w:history="1">
        <w:r w:rsidRPr="007E22D7">
          <w:rPr>
            <w:rStyle w:val="Hyperlink"/>
            <w:noProof/>
          </w:rPr>
          <w:t>Lync Online Plan 1</w:t>
        </w:r>
        <w:r w:rsidRPr="007E22D7">
          <w:rPr>
            <w:noProof/>
          </w:rPr>
          <w:tab/>
        </w:r>
        <w:r w:rsidRPr="007E22D7">
          <w:rPr>
            <w:noProof/>
          </w:rPr>
          <w:fldChar w:fldCharType="begin"/>
        </w:r>
        <w:r w:rsidRPr="007E22D7">
          <w:rPr>
            <w:noProof/>
          </w:rPr>
          <w:instrText xml:space="preserve"> PAGEREF _Toc343173011 \h </w:instrText>
        </w:r>
        <w:r w:rsidRPr="007E22D7">
          <w:rPr>
            <w:noProof/>
          </w:rPr>
        </w:r>
        <w:r w:rsidRPr="007E22D7">
          <w:rPr>
            <w:noProof/>
          </w:rPr>
          <w:fldChar w:fldCharType="separate"/>
        </w:r>
        <w:r>
          <w:rPr>
            <w:noProof/>
          </w:rPr>
          <w:t>16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2" w:history="1">
        <w:r w:rsidRPr="007E22D7">
          <w:rPr>
            <w:rStyle w:val="Hyperlink"/>
            <w:noProof/>
          </w:rPr>
          <w:t>Lync Online Plan 2</w:t>
        </w:r>
        <w:r w:rsidRPr="007E22D7">
          <w:rPr>
            <w:noProof/>
          </w:rPr>
          <w:tab/>
        </w:r>
        <w:r w:rsidRPr="007E22D7">
          <w:rPr>
            <w:noProof/>
          </w:rPr>
          <w:fldChar w:fldCharType="begin"/>
        </w:r>
        <w:r w:rsidRPr="007E22D7">
          <w:rPr>
            <w:noProof/>
          </w:rPr>
          <w:instrText xml:space="preserve"> PAGEREF _Toc343173012 \h </w:instrText>
        </w:r>
        <w:r w:rsidRPr="007E22D7">
          <w:rPr>
            <w:noProof/>
          </w:rPr>
        </w:r>
        <w:r w:rsidRPr="007E22D7">
          <w:rPr>
            <w:noProof/>
          </w:rPr>
          <w:fldChar w:fldCharType="separate"/>
        </w:r>
        <w:r>
          <w:rPr>
            <w:noProof/>
          </w:rPr>
          <w:t>16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3" w:history="1">
        <w:r w:rsidRPr="007E22D7">
          <w:rPr>
            <w:rStyle w:val="Hyperlink"/>
            <w:noProof/>
          </w:rPr>
          <w:t>Lync Online Plan 3</w:t>
        </w:r>
        <w:r w:rsidRPr="007E22D7">
          <w:rPr>
            <w:noProof/>
          </w:rPr>
          <w:tab/>
        </w:r>
        <w:r w:rsidRPr="007E22D7">
          <w:rPr>
            <w:noProof/>
          </w:rPr>
          <w:fldChar w:fldCharType="begin"/>
        </w:r>
        <w:r w:rsidRPr="007E22D7">
          <w:rPr>
            <w:noProof/>
          </w:rPr>
          <w:instrText xml:space="preserve"> PAGEREF _Toc343173013 \h </w:instrText>
        </w:r>
        <w:r w:rsidRPr="007E22D7">
          <w:rPr>
            <w:noProof/>
          </w:rPr>
        </w:r>
        <w:r w:rsidRPr="007E22D7">
          <w:rPr>
            <w:noProof/>
          </w:rPr>
          <w:fldChar w:fldCharType="separate"/>
        </w:r>
        <w:r>
          <w:rPr>
            <w:noProof/>
          </w:rPr>
          <w:t>17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4" w:history="1">
        <w:r w:rsidRPr="007E22D7">
          <w:rPr>
            <w:rStyle w:val="Hyperlink"/>
            <w:noProof/>
          </w:rPr>
          <w:t>Microsoft Desktop Optimization Pack (MDOP)</w:t>
        </w:r>
        <w:r w:rsidRPr="007E22D7">
          <w:rPr>
            <w:noProof/>
          </w:rPr>
          <w:tab/>
        </w:r>
        <w:r w:rsidRPr="007E22D7">
          <w:rPr>
            <w:noProof/>
          </w:rPr>
          <w:fldChar w:fldCharType="begin"/>
        </w:r>
        <w:r w:rsidRPr="007E22D7">
          <w:rPr>
            <w:noProof/>
          </w:rPr>
          <w:instrText xml:space="preserve"> PAGEREF _Toc343173014 \h </w:instrText>
        </w:r>
        <w:r w:rsidRPr="007E22D7">
          <w:rPr>
            <w:noProof/>
          </w:rPr>
        </w:r>
        <w:r w:rsidRPr="007E22D7">
          <w:rPr>
            <w:noProof/>
          </w:rPr>
          <w:fldChar w:fldCharType="separate"/>
        </w:r>
        <w:r>
          <w:rPr>
            <w:noProof/>
          </w:rPr>
          <w:t>18</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5" w:history="1">
        <w:r w:rsidRPr="007E22D7">
          <w:rPr>
            <w:rStyle w:val="Hyperlink"/>
            <w:noProof/>
          </w:rPr>
          <w:t>Office 365 Developer</w:t>
        </w:r>
        <w:r w:rsidRPr="007E22D7">
          <w:rPr>
            <w:noProof/>
          </w:rPr>
          <w:tab/>
        </w:r>
        <w:r w:rsidRPr="007E22D7">
          <w:rPr>
            <w:noProof/>
          </w:rPr>
          <w:fldChar w:fldCharType="begin"/>
        </w:r>
        <w:r w:rsidRPr="007E22D7">
          <w:rPr>
            <w:noProof/>
          </w:rPr>
          <w:instrText xml:space="preserve"> PAGEREF _Toc343173015 \h </w:instrText>
        </w:r>
        <w:r w:rsidRPr="007E22D7">
          <w:rPr>
            <w:noProof/>
          </w:rPr>
        </w:r>
        <w:r w:rsidRPr="007E22D7">
          <w:rPr>
            <w:noProof/>
          </w:rPr>
          <w:fldChar w:fldCharType="separate"/>
        </w:r>
        <w:r>
          <w:rPr>
            <w:noProof/>
          </w:rPr>
          <w:t>19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6" w:history="1">
        <w:r w:rsidRPr="007E22D7">
          <w:rPr>
            <w:rStyle w:val="Hyperlink"/>
            <w:noProof/>
          </w:rPr>
          <w:t>Office 365 ProPlus</w:t>
        </w:r>
        <w:r w:rsidRPr="007E22D7">
          <w:rPr>
            <w:noProof/>
          </w:rPr>
          <w:tab/>
        </w:r>
        <w:r w:rsidRPr="007E22D7">
          <w:rPr>
            <w:noProof/>
          </w:rPr>
          <w:fldChar w:fldCharType="begin"/>
        </w:r>
        <w:r w:rsidRPr="007E22D7">
          <w:rPr>
            <w:noProof/>
          </w:rPr>
          <w:instrText xml:space="preserve"> PAGEREF _Toc343173016 \h </w:instrText>
        </w:r>
        <w:r w:rsidRPr="007E22D7">
          <w:rPr>
            <w:noProof/>
          </w:rPr>
        </w:r>
        <w:r w:rsidRPr="007E22D7">
          <w:rPr>
            <w:noProof/>
          </w:rPr>
          <w:fldChar w:fldCharType="separate"/>
        </w:r>
        <w:r>
          <w:rPr>
            <w:noProof/>
          </w:rPr>
          <w:t>19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7" w:history="1">
        <w:r w:rsidRPr="007E22D7">
          <w:rPr>
            <w:rStyle w:val="Hyperlink"/>
            <w:noProof/>
          </w:rPr>
          <w:t>Office 365 Petite Entreprise</w:t>
        </w:r>
        <w:r w:rsidRPr="007E22D7">
          <w:rPr>
            <w:noProof/>
          </w:rPr>
          <w:tab/>
        </w:r>
        <w:r w:rsidRPr="007E22D7">
          <w:rPr>
            <w:noProof/>
          </w:rPr>
          <w:fldChar w:fldCharType="begin"/>
        </w:r>
        <w:r w:rsidRPr="007E22D7">
          <w:rPr>
            <w:noProof/>
          </w:rPr>
          <w:instrText xml:space="preserve"> PAGEREF _Toc343173017 \h </w:instrText>
        </w:r>
        <w:r w:rsidRPr="007E22D7">
          <w:rPr>
            <w:noProof/>
          </w:rPr>
        </w:r>
        <w:r w:rsidRPr="007E22D7">
          <w:rPr>
            <w:noProof/>
          </w:rPr>
          <w:fldChar w:fldCharType="separate"/>
        </w:r>
        <w:r>
          <w:rPr>
            <w:noProof/>
          </w:rPr>
          <w:t>20</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8" w:history="1">
        <w:r w:rsidRPr="007E22D7">
          <w:rPr>
            <w:rStyle w:val="Hyperlink"/>
            <w:noProof/>
          </w:rPr>
          <w:t>Office 365 Petite Entreprise Premium</w:t>
        </w:r>
        <w:r w:rsidRPr="007E22D7">
          <w:rPr>
            <w:noProof/>
          </w:rPr>
          <w:tab/>
        </w:r>
        <w:r w:rsidRPr="007E22D7">
          <w:rPr>
            <w:noProof/>
          </w:rPr>
          <w:fldChar w:fldCharType="begin"/>
        </w:r>
        <w:r w:rsidRPr="007E22D7">
          <w:rPr>
            <w:noProof/>
          </w:rPr>
          <w:instrText xml:space="preserve"> PAGEREF _Toc343173018 \h </w:instrText>
        </w:r>
        <w:r w:rsidRPr="007E22D7">
          <w:rPr>
            <w:noProof/>
          </w:rPr>
        </w:r>
        <w:r w:rsidRPr="007E22D7">
          <w:rPr>
            <w:noProof/>
          </w:rPr>
          <w:fldChar w:fldCharType="separate"/>
        </w:r>
        <w:r>
          <w:rPr>
            <w:noProof/>
          </w:rPr>
          <w:t>21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19" w:history="1">
        <w:r w:rsidRPr="007E22D7">
          <w:rPr>
            <w:rStyle w:val="Hyperlink"/>
            <w:noProof/>
          </w:rPr>
          <w:t>Application Web Office</w:t>
        </w:r>
        <w:r w:rsidRPr="007E22D7">
          <w:rPr>
            <w:noProof/>
          </w:rPr>
          <w:tab/>
        </w:r>
        <w:r w:rsidRPr="007E22D7">
          <w:rPr>
            <w:noProof/>
          </w:rPr>
          <w:fldChar w:fldCharType="begin"/>
        </w:r>
        <w:r w:rsidRPr="007E22D7">
          <w:rPr>
            <w:noProof/>
          </w:rPr>
          <w:instrText xml:space="preserve"> PAGEREF _Toc343173019 \h </w:instrText>
        </w:r>
        <w:r w:rsidRPr="007E22D7">
          <w:rPr>
            <w:noProof/>
          </w:rPr>
        </w:r>
        <w:r w:rsidRPr="007E22D7">
          <w:rPr>
            <w:noProof/>
          </w:rPr>
          <w:fldChar w:fldCharType="separate"/>
        </w:r>
        <w:r>
          <w:rPr>
            <w:noProof/>
          </w:rPr>
          <w:t>22</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0" w:history="1">
        <w:r w:rsidRPr="007E22D7">
          <w:rPr>
            <w:rStyle w:val="Hyperlink"/>
            <w:noProof/>
          </w:rPr>
          <w:t>Project Online</w:t>
        </w:r>
        <w:r w:rsidRPr="007E22D7">
          <w:rPr>
            <w:noProof/>
          </w:rPr>
          <w:tab/>
        </w:r>
        <w:r w:rsidRPr="007E22D7">
          <w:rPr>
            <w:noProof/>
          </w:rPr>
          <w:fldChar w:fldCharType="begin"/>
        </w:r>
        <w:r w:rsidRPr="007E22D7">
          <w:rPr>
            <w:noProof/>
          </w:rPr>
          <w:instrText xml:space="preserve"> PAGEREF _Toc343173020 \h </w:instrText>
        </w:r>
        <w:r w:rsidRPr="007E22D7">
          <w:rPr>
            <w:noProof/>
          </w:rPr>
        </w:r>
        <w:r w:rsidRPr="007E22D7">
          <w:rPr>
            <w:noProof/>
          </w:rPr>
          <w:fldChar w:fldCharType="separate"/>
        </w:r>
        <w:r>
          <w:rPr>
            <w:noProof/>
          </w:rPr>
          <w:t>23</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1" w:history="1">
        <w:r w:rsidRPr="007E22D7">
          <w:rPr>
            <w:rStyle w:val="Hyperlink"/>
            <w:noProof/>
          </w:rPr>
          <w:t>Project Pro pour Office 365</w:t>
        </w:r>
        <w:r w:rsidRPr="007E22D7">
          <w:rPr>
            <w:noProof/>
          </w:rPr>
          <w:tab/>
        </w:r>
        <w:r w:rsidRPr="007E22D7">
          <w:rPr>
            <w:noProof/>
          </w:rPr>
          <w:fldChar w:fldCharType="begin"/>
        </w:r>
        <w:r w:rsidRPr="007E22D7">
          <w:rPr>
            <w:noProof/>
          </w:rPr>
          <w:instrText xml:space="preserve"> PAGEREF _Toc343173021 \h </w:instrText>
        </w:r>
        <w:r w:rsidRPr="007E22D7">
          <w:rPr>
            <w:noProof/>
          </w:rPr>
        </w:r>
        <w:r w:rsidRPr="007E22D7">
          <w:rPr>
            <w:noProof/>
          </w:rPr>
          <w:fldChar w:fldCharType="separate"/>
        </w:r>
        <w:r>
          <w:rPr>
            <w:noProof/>
          </w:rPr>
          <w:t>23</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2" w:history="1">
        <w:r w:rsidRPr="007E22D7">
          <w:rPr>
            <w:rStyle w:val="Hyperlink"/>
            <w:noProof/>
          </w:rPr>
          <w:t>SharePoint Online Kiosk</w:t>
        </w:r>
        <w:r w:rsidRPr="007E22D7">
          <w:rPr>
            <w:noProof/>
          </w:rPr>
          <w:tab/>
        </w:r>
        <w:r w:rsidRPr="007E22D7">
          <w:rPr>
            <w:noProof/>
          </w:rPr>
          <w:fldChar w:fldCharType="begin"/>
        </w:r>
        <w:r w:rsidRPr="007E22D7">
          <w:rPr>
            <w:noProof/>
          </w:rPr>
          <w:instrText xml:space="preserve"> PAGEREF _Toc343173022 \h </w:instrText>
        </w:r>
        <w:r w:rsidRPr="007E22D7">
          <w:rPr>
            <w:noProof/>
          </w:rPr>
        </w:r>
        <w:r w:rsidRPr="007E22D7">
          <w:rPr>
            <w:noProof/>
          </w:rPr>
          <w:fldChar w:fldCharType="separate"/>
        </w:r>
        <w:r>
          <w:rPr>
            <w:noProof/>
          </w:rPr>
          <w:t>24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3" w:history="1">
        <w:r w:rsidRPr="007E22D7">
          <w:rPr>
            <w:rStyle w:val="Hyperlink"/>
            <w:noProof/>
          </w:rPr>
          <w:t>SharePoint Online Plan 1</w:t>
        </w:r>
        <w:r w:rsidRPr="007E22D7">
          <w:rPr>
            <w:noProof/>
          </w:rPr>
          <w:tab/>
        </w:r>
        <w:r w:rsidRPr="007E22D7">
          <w:rPr>
            <w:noProof/>
          </w:rPr>
          <w:fldChar w:fldCharType="begin"/>
        </w:r>
        <w:r w:rsidRPr="007E22D7">
          <w:rPr>
            <w:noProof/>
          </w:rPr>
          <w:instrText xml:space="preserve"> PAGEREF _Toc343173023 \h </w:instrText>
        </w:r>
        <w:r w:rsidRPr="007E22D7">
          <w:rPr>
            <w:noProof/>
          </w:rPr>
        </w:r>
        <w:r w:rsidRPr="007E22D7">
          <w:rPr>
            <w:noProof/>
          </w:rPr>
          <w:fldChar w:fldCharType="separate"/>
        </w:r>
        <w:r>
          <w:rPr>
            <w:noProof/>
          </w:rPr>
          <w:t>25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4" w:history="1">
        <w:r w:rsidRPr="007E22D7">
          <w:rPr>
            <w:rStyle w:val="Hyperlink"/>
            <w:noProof/>
          </w:rPr>
          <w:t>SharePoint Online Plan 2</w:t>
        </w:r>
        <w:r w:rsidRPr="007E22D7">
          <w:rPr>
            <w:noProof/>
          </w:rPr>
          <w:tab/>
        </w:r>
        <w:r w:rsidRPr="007E22D7">
          <w:rPr>
            <w:noProof/>
          </w:rPr>
          <w:fldChar w:fldCharType="begin"/>
        </w:r>
        <w:r w:rsidRPr="007E22D7">
          <w:rPr>
            <w:noProof/>
          </w:rPr>
          <w:instrText xml:space="preserve"> PAGEREF _Toc343173024 \h </w:instrText>
        </w:r>
        <w:r w:rsidRPr="007E22D7">
          <w:rPr>
            <w:noProof/>
          </w:rPr>
        </w:r>
        <w:r w:rsidRPr="007E22D7">
          <w:rPr>
            <w:noProof/>
          </w:rPr>
          <w:fldChar w:fldCharType="separate"/>
        </w:r>
        <w:r>
          <w:rPr>
            <w:noProof/>
          </w:rPr>
          <w:t>25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5" w:history="1">
        <w:r w:rsidRPr="007E22D7">
          <w:rPr>
            <w:rStyle w:val="Hyperlink"/>
            <w:noProof/>
          </w:rPr>
          <w:t>Visio Pro pour Office 365</w:t>
        </w:r>
        <w:r w:rsidRPr="007E22D7">
          <w:rPr>
            <w:noProof/>
          </w:rPr>
          <w:tab/>
        </w:r>
        <w:r w:rsidRPr="007E22D7">
          <w:rPr>
            <w:noProof/>
          </w:rPr>
          <w:fldChar w:fldCharType="begin"/>
        </w:r>
        <w:r w:rsidRPr="007E22D7">
          <w:rPr>
            <w:noProof/>
          </w:rPr>
          <w:instrText xml:space="preserve"> PAGEREF _Toc343173025 \h </w:instrText>
        </w:r>
        <w:r w:rsidRPr="007E22D7">
          <w:rPr>
            <w:noProof/>
          </w:rPr>
        </w:r>
        <w:r w:rsidRPr="007E22D7">
          <w:rPr>
            <w:noProof/>
          </w:rPr>
          <w:fldChar w:fldCharType="separate"/>
        </w:r>
        <w:r>
          <w:rPr>
            <w:noProof/>
          </w:rPr>
          <w:t>26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6" w:history="1">
        <w:r w:rsidRPr="007E22D7">
          <w:rPr>
            <w:rStyle w:val="Hyperlink"/>
            <w:noProof/>
          </w:rPr>
          <w:t>Services Active Directory RMS Windows Azure</w:t>
        </w:r>
        <w:r w:rsidRPr="007E22D7">
          <w:rPr>
            <w:noProof/>
          </w:rPr>
          <w:tab/>
        </w:r>
        <w:r w:rsidRPr="007E22D7">
          <w:rPr>
            <w:noProof/>
          </w:rPr>
          <w:fldChar w:fldCharType="begin"/>
        </w:r>
        <w:r w:rsidRPr="007E22D7">
          <w:rPr>
            <w:noProof/>
          </w:rPr>
          <w:instrText xml:space="preserve"> PAGEREF _Toc343173026 \h </w:instrText>
        </w:r>
        <w:r w:rsidRPr="007E22D7">
          <w:rPr>
            <w:noProof/>
          </w:rPr>
        </w:r>
        <w:r w:rsidRPr="007E22D7">
          <w:rPr>
            <w:noProof/>
          </w:rPr>
          <w:fldChar w:fldCharType="separate"/>
        </w:r>
        <w:r>
          <w:rPr>
            <w:noProof/>
          </w:rPr>
          <w:t>27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7" w:history="1">
        <w:r w:rsidRPr="007E22D7">
          <w:rPr>
            <w:rStyle w:val="Hyperlink"/>
            <w:noProof/>
          </w:rPr>
          <w:t>Services Windows Azure</w:t>
        </w:r>
        <w:r w:rsidRPr="007E22D7">
          <w:rPr>
            <w:noProof/>
          </w:rPr>
          <w:tab/>
        </w:r>
        <w:r w:rsidRPr="007E22D7">
          <w:rPr>
            <w:noProof/>
          </w:rPr>
          <w:fldChar w:fldCharType="begin"/>
        </w:r>
        <w:r w:rsidRPr="007E22D7">
          <w:rPr>
            <w:noProof/>
          </w:rPr>
          <w:instrText xml:space="preserve"> PAGEREF _Toc343173027 \h </w:instrText>
        </w:r>
        <w:r w:rsidRPr="007E22D7">
          <w:rPr>
            <w:noProof/>
          </w:rPr>
        </w:r>
        <w:r w:rsidRPr="007E22D7">
          <w:rPr>
            <w:noProof/>
          </w:rPr>
          <w:fldChar w:fldCharType="separate"/>
        </w:r>
        <w:r>
          <w:rPr>
            <w:noProof/>
          </w:rPr>
          <w:t>27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8" w:history="1">
        <w:r w:rsidRPr="007E22D7">
          <w:rPr>
            <w:rStyle w:val="Hyperlink"/>
            <w:noProof/>
          </w:rPr>
          <w:t>Windows Intune (par utilisateur)</w:t>
        </w:r>
        <w:r w:rsidRPr="007E22D7">
          <w:rPr>
            <w:noProof/>
          </w:rPr>
          <w:tab/>
        </w:r>
        <w:r w:rsidRPr="007E22D7">
          <w:rPr>
            <w:noProof/>
          </w:rPr>
          <w:fldChar w:fldCharType="begin"/>
        </w:r>
        <w:r w:rsidRPr="007E22D7">
          <w:rPr>
            <w:noProof/>
          </w:rPr>
          <w:instrText xml:space="preserve"> PAGEREF _Toc343173028 \h </w:instrText>
        </w:r>
        <w:r w:rsidRPr="007E22D7">
          <w:rPr>
            <w:noProof/>
          </w:rPr>
        </w:r>
        <w:r w:rsidRPr="007E22D7">
          <w:rPr>
            <w:noProof/>
          </w:rPr>
          <w:fldChar w:fldCharType="separate"/>
        </w:r>
        <w:r>
          <w:rPr>
            <w:noProof/>
          </w:rPr>
          <w:t>31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29" w:history="1">
        <w:r w:rsidRPr="007E22D7">
          <w:rPr>
            <w:rStyle w:val="Hyperlink"/>
            <w:noProof/>
          </w:rPr>
          <w:t xml:space="preserve">Windows Intune avec Système d’Exploitation Windows </w:t>
        </w:r>
        <w:r w:rsidRPr="007E22D7">
          <w:rPr>
            <w:rStyle w:val="Hyperlink"/>
            <w:noProof/>
          </w:rPr>
          <w:br/>
          <w:t>Desktop (par utilisateur)</w:t>
        </w:r>
        <w:r w:rsidRPr="007E22D7">
          <w:rPr>
            <w:noProof/>
          </w:rPr>
          <w:tab/>
        </w:r>
        <w:r w:rsidRPr="007E22D7">
          <w:rPr>
            <w:noProof/>
          </w:rPr>
          <w:fldChar w:fldCharType="begin"/>
        </w:r>
        <w:r w:rsidRPr="007E22D7">
          <w:rPr>
            <w:noProof/>
          </w:rPr>
          <w:instrText xml:space="preserve"> PAGEREF _Toc343173029 \h </w:instrText>
        </w:r>
        <w:r w:rsidRPr="007E22D7">
          <w:rPr>
            <w:noProof/>
          </w:rPr>
        </w:r>
        <w:r w:rsidRPr="007E22D7">
          <w:rPr>
            <w:noProof/>
          </w:rPr>
          <w:fldChar w:fldCharType="separate"/>
        </w:r>
        <w:r>
          <w:rPr>
            <w:noProof/>
          </w:rPr>
          <w:t>32</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30" w:history="1">
        <w:r w:rsidRPr="007E22D7">
          <w:rPr>
            <w:rStyle w:val="Hyperlink"/>
            <w:noProof/>
          </w:rPr>
          <w:t xml:space="preserve">Windows Intune avec Système d’Exploitation d’Ordinateur </w:t>
        </w:r>
        <w:r w:rsidRPr="007E22D7">
          <w:rPr>
            <w:rStyle w:val="Hyperlink"/>
            <w:noProof/>
          </w:rPr>
          <w:br/>
          <w:t>Windows (par dispositif)</w:t>
        </w:r>
        <w:r w:rsidRPr="007E22D7">
          <w:rPr>
            <w:noProof/>
          </w:rPr>
          <w:tab/>
        </w:r>
        <w:r w:rsidRPr="007E22D7">
          <w:rPr>
            <w:noProof/>
          </w:rPr>
          <w:fldChar w:fldCharType="begin"/>
        </w:r>
        <w:r w:rsidRPr="007E22D7">
          <w:rPr>
            <w:noProof/>
          </w:rPr>
          <w:instrText xml:space="preserve"> PAGEREF _Toc343173030 \h </w:instrText>
        </w:r>
        <w:r w:rsidRPr="007E22D7">
          <w:rPr>
            <w:noProof/>
          </w:rPr>
        </w:r>
        <w:r w:rsidRPr="007E22D7">
          <w:rPr>
            <w:noProof/>
          </w:rPr>
          <w:fldChar w:fldCharType="separate"/>
        </w:r>
        <w:r>
          <w:rPr>
            <w:noProof/>
          </w:rPr>
          <w:t>36</w:t>
        </w:r>
        <w:r w:rsidRPr="007E22D7">
          <w:rPr>
            <w:noProof/>
          </w:rPr>
          <w:fldChar w:fldCharType="end"/>
        </w:r>
      </w:hyperlink>
    </w:p>
    <w:p w:rsidR="00BA6995" w:rsidRPr="007E22D7" w:rsidRDefault="00BA6995" w:rsidP="00BA6995">
      <w:pPr>
        <w:pStyle w:val="TOC1"/>
        <w:tabs>
          <w:tab w:val="right" w:leader="dot" w:pos="5210"/>
        </w:tabs>
        <w:rPr>
          <w:rFonts w:asciiTheme="minorHAnsi" w:eastAsiaTheme="minorEastAsia" w:hAnsiTheme="minorHAnsi" w:cstheme="minorBidi"/>
          <w:b w:val="0"/>
          <w:caps w:val="0"/>
          <w:noProof/>
          <w:color w:val="auto"/>
          <w:sz w:val="22"/>
          <w:szCs w:val="22"/>
        </w:rPr>
      </w:pPr>
      <w:hyperlink w:anchor="_Toc343173031" w:history="1">
        <w:r w:rsidRPr="007E22D7">
          <w:rPr>
            <w:rStyle w:val="Hyperlink"/>
            <w:noProof/>
          </w:rPr>
          <w:t>Annexe 1 : au transfert de données</w:t>
        </w:r>
        <w:r w:rsidRPr="007E22D7">
          <w:rPr>
            <w:noProof/>
          </w:rPr>
          <w:tab/>
        </w:r>
        <w:r w:rsidRPr="007E22D7">
          <w:rPr>
            <w:noProof/>
          </w:rPr>
          <w:fldChar w:fldCharType="begin"/>
        </w:r>
        <w:r w:rsidRPr="007E22D7">
          <w:rPr>
            <w:noProof/>
          </w:rPr>
          <w:instrText xml:space="preserve"> PAGEREF _Toc343173031 \h </w:instrText>
        </w:r>
        <w:r w:rsidRPr="007E22D7">
          <w:rPr>
            <w:noProof/>
          </w:rPr>
        </w:r>
        <w:r w:rsidRPr="007E22D7">
          <w:rPr>
            <w:noProof/>
          </w:rPr>
          <w:fldChar w:fldCharType="separate"/>
        </w:r>
        <w:r>
          <w:rPr>
            <w:noProof/>
          </w:rPr>
          <w:t>41</w:t>
        </w:r>
        <w:r w:rsidRPr="007E22D7">
          <w:rPr>
            <w:noProof/>
          </w:rPr>
          <w:fldChar w:fldCharType="end"/>
        </w:r>
      </w:hyperlink>
    </w:p>
    <w:p w:rsidR="00BA6995" w:rsidRPr="007E22D7" w:rsidRDefault="00BA6995" w:rsidP="00BA6995">
      <w:pPr>
        <w:pStyle w:val="TOC1"/>
        <w:tabs>
          <w:tab w:val="right" w:leader="dot" w:pos="5210"/>
        </w:tabs>
        <w:rPr>
          <w:rFonts w:asciiTheme="minorHAnsi" w:eastAsiaTheme="minorEastAsia" w:hAnsiTheme="minorHAnsi" w:cstheme="minorBidi"/>
          <w:b w:val="0"/>
          <w:caps w:val="0"/>
          <w:noProof/>
          <w:color w:val="auto"/>
          <w:sz w:val="22"/>
          <w:szCs w:val="22"/>
        </w:rPr>
      </w:pPr>
      <w:hyperlink w:anchor="_Toc343173032" w:history="1">
        <w:r w:rsidRPr="007E22D7">
          <w:rPr>
            <w:rStyle w:val="Hyperlink"/>
            <w:noProof/>
          </w:rPr>
          <w:t>Index des produits</w:t>
        </w:r>
        <w:r w:rsidRPr="007E22D7">
          <w:rPr>
            <w:noProof/>
          </w:rPr>
          <w:tab/>
        </w:r>
        <w:r w:rsidRPr="007E22D7">
          <w:rPr>
            <w:noProof/>
          </w:rPr>
          <w:fldChar w:fldCharType="begin"/>
        </w:r>
        <w:r w:rsidRPr="007E22D7">
          <w:rPr>
            <w:noProof/>
          </w:rPr>
          <w:instrText xml:space="preserve"> PAGEREF _Toc343173032 \h </w:instrText>
        </w:r>
        <w:r w:rsidRPr="007E22D7">
          <w:rPr>
            <w:noProof/>
          </w:rPr>
        </w:r>
        <w:r w:rsidRPr="007E22D7">
          <w:rPr>
            <w:noProof/>
          </w:rPr>
          <w:fldChar w:fldCharType="separate"/>
        </w:r>
        <w:r>
          <w:rPr>
            <w:noProof/>
          </w:rPr>
          <w:t>44</w:t>
        </w:r>
        <w:r w:rsidRPr="007E22D7">
          <w:rPr>
            <w:noProof/>
          </w:rPr>
          <w:fldChar w:fldCharType="end"/>
        </w:r>
      </w:hyperlink>
    </w:p>
    <w:p w:rsidR="00BA6995" w:rsidRPr="007E22D7" w:rsidRDefault="00BA6995" w:rsidP="00BA6995">
      <w:pPr>
        <w:pStyle w:val="PURBody-Indented"/>
        <w:sectPr w:rsidR="00BA6995" w:rsidRPr="007E22D7" w:rsidSect="00F809E5">
          <w:type w:val="continuous"/>
          <w:pgSz w:w="12240" w:h="15840" w:code="1"/>
          <w:pgMar w:top="1166" w:right="720" w:bottom="720" w:left="720" w:header="432" w:footer="288" w:gutter="0"/>
          <w:cols w:num="2" w:space="360"/>
        </w:sectPr>
      </w:pPr>
      <w:r w:rsidRPr="007E22D7">
        <w:fldChar w:fldCharType="end"/>
      </w:r>
    </w:p>
    <w:p w:rsidR="00BA6995" w:rsidRPr="007E22D7" w:rsidRDefault="00BA6995" w:rsidP="00BA6995">
      <w:pPr>
        <w:pStyle w:val="PURBody-Indented"/>
      </w:pPr>
    </w:p>
    <w:p w:rsidR="00BA6995" w:rsidRPr="007E22D7" w:rsidRDefault="00BA6995" w:rsidP="00BA6995">
      <w:pPr>
        <w:pStyle w:val="PURSectionHeading"/>
        <w:pageBreakBefore/>
        <w:rPr>
          <w:spacing w:val="0"/>
          <w:lang w:val="fr-FR"/>
        </w:rPr>
      </w:pPr>
      <w:bookmarkStart w:id="2" w:name="_Sec5"/>
      <w:bookmarkEnd w:id="1"/>
      <w:r w:rsidRPr="007E22D7">
        <w:rPr>
          <w:spacing w:val="0"/>
          <w:lang w:val="fr-FR"/>
        </w:rPr>
        <w:lastRenderedPageBreak/>
        <w:t>Introduction</w:t>
      </w:r>
      <w:r w:rsidRPr="007E22D7">
        <w:rPr>
          <w:spacing w:val="0"/>
        </w:rPr>
        <w:fldChar w:fldCharType="begin"/>
      </w:r>
      <w:r w:rsidRPr="007E22D7">
        <w:rPr>
          <w:spacing w:val="0"/>
          <w:lang w:val="fr-FR"/>
        </w:rPr>
        <w:instrText xml:space="preserve"> TC "</w:instrText>
      </w:r>
      <w:bookmarkStart w:id="3" w:name="_Toc343172961"/>
      <w:r w:rsidRPr="007E22D7">
        <w:rPr>
          <w:spacing w:val="0"/>
          <w:lang w:val="fr-FR"/>
        </w:rPr>
        <w:instrText>Introduction</w:instrText>
      </w:r>
      <w:bookmarkEnd w:id="3"/>
      <w:r w:rsidRPr="007E22D7">
        <w:rPr>
          <w:spacing w:val="0"/>
          <w:lang w:val="fr-FR"/>
        </w:rPr>
        <w:instrText>" \l 1</w:instrText>
      </w:r>
      <w:r w:rsidRPr="007E22D7">
        <w:rPr>
          <w:spacing w:val="0"/>
        </w:rPr>
        <w:fldChar w:fldCharType="end"/>
      </w:r>
    </w:p>
    <w:p w:rsidR="00BA6995" w:rsidRPr="007E22D7" w:rsidRDefault="00BA6995" w:rsidP="00BA6995">
      <w:pPr>
        <w:pStyle w:val="PURBody-Indented"/>
        <w:rPr>
          <w:lang w:val="fr-FR"/>
        </w:rPr>
      </w:pPr>
    </w:p>
    <w:p w:rsidR="00BA6995" w:rsidRPr="007E22D7" w:rsidRDefault="00BA6995" w:rsidP="00BA6995">
      <w:pPr>
        <w:pStyle w:val="PURHeading1"/>
        <w:rPr>
          <w:lang w:val="fr-FR"/>
        </w:rPr>
      </w:pPr>
      <w:r w:rsidRPr="007E22D7">
        <w:rPr>
          <w:lang w:val="fr-FR"/>
        </w:rPr>
        <w:t>Détermination des conditions de licence applicables à un service en ligne</w:t>
      </w:r>
    </w:p>
    <w:p w:rsidR="00BA6995" w:rsidRPr="007E22D7" w:rsidRDefault="00BA6995" w:rsidP="00BA6995">
      <w:pPr>
        <w:pStyle w:val="PURBody-Indented"/>
        <w:rPr>
          <w:lang w:val="fr-FR"/>
        </w:rPr>
      </w:pPr>
      <w:r w:rsidRPr="007E22D7">
        <w:rPr>
          <w:lang w:val="fr-FR"/>
        </w:rPr>
        <w:t>Les conditions de licence applicables à votre utilisation d’un service en ligne donné incluent les Conditions Générales de Licence et toutes Conditions de Licence Spécifiques au Service.</w:t>
      </w:r>
    </w:p>
    <w:p w:rsidR="00BA6995" w:rsidRPr="007E22D7" w:rsidRDefault="00BA6995" w:rsidP="00BA6995">
      <w:pPr>
        <w:pStyle w:val="PURBody-Indented"/>
        <w:rPr>
          <w:lang w:val="fr-FR"/>
        </w:rPr>
      </w:pPr>
    </w:p>
    <w:p w:rsidR="00BA6995" w:rsidRPr="007E22D7" w:rsidRDefault="00BA6995" w:rsidP="00BA6995">
      <w:pPr>
        <w:pStyle w:val="PURHeading2"/>
        <w:rPr>
          <w:lang w:val="fr-FR"/>
        </w:rPr>
      </w:pPr>
      <w:r w:rsidRPr="007E22D7">
        <w:rPr>
          <w:lang w:val="fr-FR"/>
        </w:rPr>
        <w:t>Au transfert de données</w:t>
      </w:r>
    </w:p>
    <w:p w:rsidR="00BA6995" w:rsidRPr="007E22D7" w:rsidRDefault="00BA6995" w:rsidP="00BA6995">
      <w:pPr>
        <w:pStyle w:val="PURBody-Indented"/>
        <w:rPr>
          <w:lang w:val="fr-FR"/>
        </w:rPr>
      </w:pPr>
      <w:r w:rsidRPr="007E22D7">
        <w:rPr>
          <w:lang w:val="fr-FR"/>
        </w:rPr>
        <w:t>L’</w:t>
      </w:r>
      <w:hyperlink w:anchor="Appendix_1">
        <w:r w:rsidRPr="007E22D7">
          <w:rPr>
            <w:color w:val="00467F"/>
            <w:u w:val="single"/>
            <w:lang w:val="fr-FR"/>
          </w:rPr>
          <w:t>Annexe 1</w:t>
        </w:r>
      </w:hyperlink>
      <w:r w:rsidRPr="007E22D7">
        <w:rPr>
          <w:lang w:val="fr-FR"/>
        </w:rPr>
        <w:t xml:space="preserve"> inclut des mentions relatives à des services en ligne soumis à des Conditions de Licence Spécifiques.</w:t>
      </w:r>
    </w:p>
    <w:p w:rsidR="00BA6995" w:rsidRPr="007E22D7" w:rsidRDefault="00BA6995" w:rsidP="00BA6995">
      <w:pPr>
        <w:pStyle w:val="PURHeading1"/>
        <w:rPr>
          <w:lang w:val="fr-FR"/>
        </w:rPr>
      </w:pPr>
      <w:r w:rsidRPr="007E22D7">
        <w:rPr>
          <w:lang w:val="fr-FR"/>
        </w:rPr>
        <w:t>Clarifications et synthèse des modifications apportées</w:t>
      </w:r>
    </w:p>
    <w:p w:rsidR="00BA6995" w:rsidRPr="007E22D7" w:rsidRDefault="00BA6995" w:rsidP="00BA6995">
      <w:pPr>
        <w:pStyle w:val="PURBody-Indented"/>
        <w:rPr>
          <w:lang w:val="fr-FR"/>
        </w:rPr>
      </w:pPr>
      <w:r w:rsidRPr="007E22D7">
        <w:rPr>
          <w:lang w:val="fr-FR"/>
        </w:rPr>
        <w:t xml:space="preserve">Les présents Droits d’Utilisation des Services en Ligne sont destinés à vous aider à acquérir et à gérer des licences d’utilisation des services en ligne Microsoft. Sont identifiés ci-dessous les ajouts, suppressions et autres modifications apportées aux Doits d’Utilisation des Services en Ligne. Vous trouverez également ci-dessous les clarifications sur la politique de licence Microsoft demandées par les clients.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BA6995" w:rsidRPr="007E22D7" w:rsidTr="009277DE">
        <w:trPr>
          <w:tblHeader/>
        </w:trPr>
        <w:tc>
          <w:tcPr>
            <w:tcW w:w="5249" w:type="dxa"/>
            <w:shd w:val="clear" w:color="auto" w:fill="E5EEF7"/>
          </w:tcPr>
          <w:p w:rsidR="00BA6995" w:rsidRPr="007E22D7" w:rsidRDefault="00BA6995" w:rsidP="009277DE">
            <w:pPr>
              <w:pStyle w:val="PURHeading2"/>
              <w:spacing w:after="0" w:line="240" w:lineRule="auto"/>
              <w:rPr>
                <w:sz w:val="18"/>
                <w:lang w:eastAsia="ja-JP"/>
              </w:rPr>
            </w:pPr>
            <w:r w:rsidRPr="007E22D7">
              <w:rPr>
                <w:sz w:val="18"/>
              </w:rPr>
              <w:t>Ajouts</w:t>
            </w:r>
          </w:p>
        </w:tc>
        <w:tc>
          <w:tcPr>
            <w:tcW w:w="5393" w:type="dxa"/>
            <w:shd w:val="clear" w:color="auto" w:fill="E5EEF7"/>
          </w:tcPr>
          <w:p w:rsidR="00BA6995" w:rsidRPr="007E22D7" w:rsidRDefault="00BA6995" w:rsidP="009277DE">
            <w:pPr>
              <w:pStyle w:val="PURHeading2"/>
              <w:spacing w:after="0" w:line="240" w:lineRule="auto"/>
              <w:rPr>
                <w:sz w:val="18"/>
                <w:lang w:eastAsia="ja-JP"/>
              </w:rPr>
            </w:pPr>
            <w:r w:rsidRPr="007E22D7">
              <w:rPr>
                <w:sz w:val="18"/>
              </w:rPr>
              <w:t>Suppressions</w:t>
            </w:r>
          </w:p>
        </w:tc>
      </w:tr>
      <w:tr w:rsidR="00BA6995" w:rsidRPr="007E22D7" w:rsidTr="009277DE">
        <w:tc>
          <w:tcPr>
            <w:tcW w:w="5249" w:type="dxa"/>
            <w:shd w:val="clear" w:color="auto" w:fill="auto"/>
          </w:tcPr>
          <w:p w:rsidR="00BA6995" w:rsidRPr="007E22D7" w:rsidRDefault="00BA6995" w:rsidP="009277DE">
            <w:pPr>
              <w:pStyle w:val="PURBullet"/>
              <w:numPr>
                <w:ilvl w:val="0"/>
                <w:numId w:val="1"/>
              </w:numPr>
              <w:spacing w:after="0"/>
            </w:pPr>
            <w:r w:rsidRPr="007E22D7">
              <w:t>Exchange Online Protection</w:t>
            </w:r>
          </w:p>
          <w:p w:rsidR="00BA6995" w:rsidRPr="007E22D7" w:rsidRDefault="00BA6995" w:rsidP="009277DE">
            <w:pPr>
              <w:pStyle w:val="PURBody"/>
              <w:numPr>
                <w:ilvl w:val="0"/>
                <w:numId w:val="1"/>
              </w:numPr>
              <w:spacing w:after="0"/>
            </w:pPr>
            <w:r w:rsidRPr="007E22D7">
              <w:t>Office 365 Developer</w:t>
            </w:r>
          </w:p>
          <w:p w:rsidR="00BA6995" w:rsidRPr="007E22D7" w:rsidRDefault="00BA6995" w:rsidP="009277DE">
            <w:pPr>
              <w:pStyle w:val="PURBody"/>
              <w:numPr>
                <w:ilvl w:val="0"/>
                <w:numId w:val="1"/>
              </w:numPr>
              <w:spacing w:after="0"/>
            </w:pPr>
            <w:r w:rsidRPr="007E22D7">
              <w:t>Office 365 Petite Entreprise Premium</w:t>
            </w:r>
          </w:p>
          <w:p w:rsidR="00BA6995" w:rsidRPr="007E22D7" w:rsidRDefault="00BA6995" w:rsidP="009277DE">
            <w:pPr>
              <w:pStyle w:val="PURBody"/>
              <w:numPr>
                <w:ilvl w:val="0"/>
                <w:numId w:val="1"/>
              </w:numPr>
              <w:spacing w:after="0"/>
            </w:pPr>
            <w:r w:rsidRPr="007E22D7">
              <w:t>Project Online</w:t>
            </w:r>
          </w:p>
          <w:p w:rsidR="00BA6995" w:rsidRPr="007E22D7" w:rsidRDefault="00BA6995" w:rsidP="009277DE">
            <w:pPr>
              <w:pStyle w:val="PURBody"/>
              <w:numPr>
                <w:ilvl w:val="0"/>
                <w:numId w:val="1"/>
              </w:numPr>
              <w:spacing w:after="0"/>
            </w:pPr>
            <w:r w:rsidRPr="007E22D7">
              <w:t>Project Pro pour Office 365</w:t>
            </w:r>
          </w:p>
          <w:p w:rsidR="00BA6995" w:rsidRPr="007E22D7" w:rsidRDefault="00BA6995" w:rsidP="009277DE">
            <w:pPr>
              <w:pStyle w:val="PURBody"/>
              <w:numPr>
                <w:ilvl w:val="0"/>
                <w:numId w:val="1"/>
              </w:numPr>
              <w:spacing w:after="0"/>
            </w:pPr>
            <w:r w:rsidRPr="007E22D7">
              <w:t>Visio Pro pour Office 365</w:t>
            </w:r>
          </w:p>
          <w:p w:rsidR="00BA6995" w:rsidRPr="007E22D7" w:rsidRDefault="00BA6995" w:rsidP="009277DE">
            <w:pPr>
              <w:pStyle w:val="PURBody"/>
              <w:numPr>
                <w:ilvl w:val="0"/>
                <w:numId w:val="1"/>
              </w:numPr>
              <w:spacing w:after="0"/>
            </w:pPr>
            <w:r w:rsidRPr="007E22D7">
              <w:t>Services Active Directory RMS Windows Azure</w:t>
            </w:r>
          </w:p>
          <w:p w:rsidR="00BA6995" w:rsidRPr="007E22D7" w:rsidRDefault="00BA6995" w:rsidP="009277DE">
            <w:pPr>
              <w:pStyle w:val="PURBody"/>
              <w:numPr>
                <w:ilvl w:val="0"/>
                <w:numId w:val="1"/>
              </w:numPr>
              <w:spacing w:after="0"/>
              <w:rPr>
                <w:lang w:eastAsia="ja-JP"/>
              </w:rPr>
            </w:pPr>
            <w:r w:rsidRPr="007E22D7">
              <w:t>Windows Intune (par utilisateur)</w:t>
            </w:r>
          </w:p>
        </w:tc>
        <w:tc>
          <w:tcPr>
            <w:tcW w:w="5393" w:type="dxa"/>
            <w:shd w:val="clear" w:color="auto" w:fill="auto"/>
          </w:tcPr>
          <w:p w:rsidR="00BA6995" w:rsidRPr="007E22D7" w:rsidRDefault="00BA6995" w:rsidP="009277DE">
            <w:pPr>
              <w:pStyle w:val="PURBody"/>
              <w:numPr>
                <w:ilvl w:val="0"/>
                <w:numId w:val="2"/>
              </w:numPr>
              <w:spacing w:after="0"/>
            </w:pPr>
            <w:r w:rsidRPr="007E22D7">
              <w:t>Microsoft Dynamics CRM Mobile</w:t>
            </w:r>
          </w:p>
          <w:p w:rsidR="00BA6995" w:rsidRPr="007E22D7" w:rsidRDefault="00BA6995" w:rsidP="009277DE">
            <w:pPr>
              <w:pStyle w:val="PURBody"/>
              <w:numPr>
                <w:ilvl w:val="0"/>
                <w:numId w:val="2"/>
              </w:numPr>
              <w:spacing w:after="0"/>
            </w:pPr>
            <w:r w:rsidRPr="007E22D7">
              <w:t>API Translator</w:t>
            </w:r>
          </w:p>
          <w:p w:rsidR="00BA6995" w:rsidRPr="007E22D7" w:rsidRDefault="00BA6995" w:rsidP="009277DE">
            <w:pPr>
              <w:pStyle w:val="PURBody"/>
              <w:numPr>
                <w:ilvl w:val="0"/>
                <w:numId w:val="2"/>
              </w:numPr>
              <w:spacing w:after="0"/>
              <w:rPr>
                <w:lang w:eastAsia="ja-JP"/>
              </w:rPr>
            </w:pPr>
            <w:r w:rsidRPr="007E22D7">
              <w:t>Windows Intune (par dispositif)</w:t>
            </w:r>
          </w:p>
        </w:tc>
      </w:tr>
    </w:tbl>
    <w:p w:rsidR="00BA6995" w:rsidRPr="007E22D7" w:rsidRDefault="00BA6995" w:rsidP="00BA6995">
      <w:pPr>
        <w:pStyle w:val="PURBody-Indented"/>
      </w:pPr>
    </w:p>
    <w:p w:rsidR="00BA6995" w:rsidRPr="007E22D7" w:rsidRDefault="00BA6995" w:rsidP="00BA6995">
      <w:pPr>
        <w:pStyle w:val="PURHeading2"/>
      </w:pPr>
      <w:r w:rsidRPr="007E22D7">
        <w:t>Offres Office 365</w:t>
      </w:r>
    </w:p>
    <w:p w:rsidR="00BA6995" w:rsidRPr="007E22D7" w:rsidRDefault="00BA6995" w:rsidP="00BA6995">
      <w:pPr>
        <w:pStyle w:val="PURBody-Indented"/>
        <w:rPr>
          <w:lang w:val="fr-FR"/>
        </w:rPr>
      </w:pPr>
      <w:r w:rsidRPr="007E22D7">
        <w:rPr>
          <w:lang w:val="fr-FR"/>
        </w:rPr>
        <w:t xml:space="preserve">Nous avons renommé les produits suivants : </w:t>
      </w:r>
    </w:p>
    <w:p w:rsidR="00BA6995" w:rsidRPr="007E22D7" w:rsidRDefault="00BA6995" w:rsidP="00BA6995">
      <w:pPr>
        <w:pStyle w:val="PURBody"/>
        <w:numPr>
          <w:ilvl w:val="0"/>
          <w:numId w:val="1"/>
        </w:numPr>
        <w:rPr>
          <w:lang w:val="fr-FR"/>
        </w:rPr>
      </w:pPr>
      <w:r w:rsidRPr="007E22D7">
        <w:rPr>
          <w:lang w:val="fr-FR"/>
        </w:rPr>
        <w:t>Office 365 Plan A1-A4 a été renommé Office 365 Éducation A1-A4</w:t>
      </w:r>
    </w:p>
    <w:p w:rsidR="00BA6995" w:rsidRPr="007E22D7" w:rsidRDefault="00BA6995" w:rsidP="00BA6995">
      <w:pPr>
        <w:pStyle w:val="PURBody"/>
        <w:numPr>
          <w:ilvl w:val="0"/>
          <w:numId w:val="1"/>
        </w:numPr>
        <w:rPr>
          <w:lang w:val="fr-FR"/>
        </w:rPr>
      </w:pPr>
      <w:r w:rsidRPr="007E22D7">
        <w:rPr>
          <w:lang w:val="fr-FR"/>
        </w:rPr>
        <w:t>Office 365 Plan E1-E4 a été renommé Office 365 Entreprise E1-E4</w:t>
      </w:r>
    </w:p>
    <w:p w:rsidR="00BA6995" w:rsidRPr="007E22D7" w:rsidRDefault="00BA6995" w:rsidP="00BA6995">
      <w:pPr>
        <w:pStyle w:val="PURBody-Indented"/>
        <w:numPr>
          <w:ilvl w:val="0"/>
          <w:numId w:val="1"/>
        </w:numPr>
        <w:rPr>
          <w:lang w:val="fr-FR"/>
        </w:rPr>
      </w:pPr>
      <w:r w:rsidRPr="007E22D7">
        <w:rPr>
          <w:lang w:val="fr-FR"/>
        </w:rPr>
        <w:t>Office 365 Plan P1 a été renommé Office 365 Petite Entreprise</w:t>
      </w:r>
    </w:p>
    <w:p w:rsidR="00BA6995" w:rsidRPr="007E22D7" w:rsidRDefault="00BA6995" w:rsidP="00BA6995">
      <w:pPr>
        <w:pStyle w:val="PURBody-Indented"/>
        <w:numPr>
          <w:ilvl w:val="0"/>
          <w:numId w:val="1"/>
        </w:numPr>
        <w:rPr>
          <w:lang w:val="fr-FR"/>
        </w:rPr>
      </w:pPr>
      <w:r w:rsidRPr="007E22D7">
        <w:rPr>
          <w:lang w:val="fr-FR"/>
        </w:rPr>
        <w:t>L’Abonnement Office Professionnel Plus a été renommé Office 365 ProPlus</w:t>
      </w:r>
    </w:p>
    <w:p w:rsidR="00BA6995" w:rsidRPr="007E22D7" w:rsidRDefault="00BA6995" w:rsidP="00BA6995">
      <w:pPr>
        <w:pStyle w:val="PURBody-Indented"/>
        <w:rPr>
          <w:lang w:val="fr-FR"/>
        </w:rPr>
      </w:pPr>
    </w:p>
    <w:p w:rsidR="00BA6995" w:rsidRPr="007E22D7" w:rsidRDefault="00BA6995" w:rsidP="00BA6995">
      <w:pPr>
        <w:pStyle w:val="PURBody-Indented"/>
        <w:rPr>
          <w:lang w:val="fr-FR"/>
        </w:rPr>
      </w:pP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r w:rsidRPr="007E22D7">
          <w:rPr>
            <w:color w:val="00467F"/>
            <w:u w:val="single"/>
            <w:lang w:val="fr-FR"/>
          </w:rPr>
          <w:t>Conditions générales</w:t>
        </w:r>
      </w:hyperlink>
      <w:r w:rsidRPr="007E22D7">
        <w:rPr>
          <w:lang w:val="fr-FR"/>
        </w:rPr>
        <w:t xml:space="preserve"> </w:t>
      </w:r>
    </w:p>
    <w:p w:rsidR="00BA6995" w:rsidRPr="007E22D7" w:rsidRDefault="00BA6995" w:rsidP="00BA6995">
      <w:pPr>
        <w:rPr>
          <w:lang w:val="fr-FR"/>
        </w:rPr>
        <w:sectPr w:rsidR="00BA6995" w:rsidRPr="007E22D7" w:rsidSect="00F809E5">
          <w:headerReference w:type="default" r:id="rId9"/>
          <w:footerReference w:type="default" r:id="rId10"/>
          <w:type w:val="continuous"/>
          <w:pgSz w:w="12240" w:h="15840" w:code="1"/>
          <w:pgMar w:top="1166" w:right="720" w:bottom="720" w:left="720" w:header="432" w:footer="288" w:gutter="0"/>
          <w:cols w:space="360"/>
        </w:sectPr>
      </w:pPr>
    </w:p>
    <w:p w:rsidR="00BA6995" w:rsidRPr="007E22D7" w:rsidRDefault="00BA6995" w:rsidP="00BA6995">
      <w:pPr>
        <w:pStyle w:val="PURBreadcrumb"/>
        <w:rPr>
          <w:lang w:val="fr-FR"/>
        </w:rPr>
      </w:pPr>
      <w:bookmarkStart w:id="4" w:name="_Sec6"/>
      <w:bookmarkEnd w:id="2"/>
    </w:p>
    <w:p w:rsidR="00BA6995" w:rsidRPr="007E22D7" w:rsidRDefault="00BA6995" w:rsidP="00BA6995">
      <w:pPr>
        <w:rPr>
          <w:lang w:val="fr-FR"/>
        </w:rPr>
        <w:sectPr w:rsidR="00BA6995" w:rsidRPr="007E22D7" w:rsidSect="00F809E5">
          <w:headerReference w:type="default" r:id="rId11"/>
          <w:footerReference w:type="default" r:id="rId12"/>
          <w:type w:val="continuous"/>
          <w:pgSz w:w="12240" w:h="15840" w:code="1"/>
          <w:pgMar w:top="1166" w:right="720" w:bottom="720" w:left="720" w:header="432" w:footer="288" w:gutter="0"/>
          <w:cols w:space="360"/>
        </w:sectPr>
      </w:pPr>
    </w:p>
    <w:p w:rsidR="00BA6995" w:rsidRPr="007E22D7" w:rsidRDefault="00BA6995" w:rsidP="00BA6995">
      <w:pPr>
        <w:pStyle w:val="PURSectionHeading"/>
        <w:pageBreakBefore/>
        <w:rPr>
          <w:spacing w:val="0"/>
          <w:lang w:val="fr-FR"/>
        </w:rPr>
      </w:pPr>
      <w:bookmarkStart w:id="5" w:name="_Sec43"/>
      <w:bookmarkEnd w:id="4"/>
      <w:r w:rsidRPr="007E22D7">
        <w:rPr>
          <w:spacing w:val="0"/>
          <w:lang w:val="fr-FR"/>
        </w:rPr>
        <w:lastRenderedPageBreak/>
        <w:t>Services en ligne (licence d’abonnement par utilisateur ou dispositif, licence d’abonnement aux services et/ou licence d’abonnement aux Modules Complémentaires)</w:t>
      </w:r>
      <w:r w:rsidRPr="007E22D7">
        <w:rPr>
          <w:spacing w:val="0"/>
        </w:rPr>
        <w:fldChar w:fldCharType="begin"/>
      </w:r>
      <w:r w:rsidRPr="007E22D7">
        <w:rPr>
          <w:spacing w:val="0"/>
          <w:lang w:val="fr-FR"/>
        </w:rPr>
        <w:instrText>TC "</w:instrText>
      </w:r>
      <w:bookmarkStart w:id="6" w:name="_Toc343172962"/>
      <w:r w:rsidRPr="007E22D7">
        <w:rPr>
          <w:spacing w:val="0"/>
          <w:lang w:val="fr-FR"/>
        </w:rPr>
        <w:instrText>Services en ligne (licence d’abonnement par utilisateur ou dispositif, licence d’abonnement aux services et/ou licence d’abonnement aux Modules Complémentaires)</w:instrText>
      </w:r>
      <w:bookmarkEnd w:id="6"/>
      <w:r w:rsidRPr="007E22D7">
        <w:rPr>
          <w:spacing w:val="0"/>
          <w:lang w:val="fr-FR"/>
        </w:rPr>
        <w:instrText xml:space="preserve">" \l 1 </w:instrText>
      </w:r>
      <w:r w:rsidRPr="007E22D7">
        <w:rPr>
          <w:spacing w:val="0"/>
        </w:rPr>
        <w:fldChar w:fldCharType="end"/>
      </w:r>
    </w:p>
    <w:p w:rsidR="00BA6995" w:rsidRPr="007E22D7" w:rsidRDefault="00BA6995" w:rsidP="00BA6995">
      <w:pPr>
        <w:pStyle w:val="PURBody-Indented"/>
        <w:rPr>
          <w:lang w:val="fr-FR"/>
        </w:rPr>
      </w:pPr>
    </w:p>
    <w:p w:rsidR="00BA6995" w:rsidRPr="007E22D7" w:rsidRDefault="00BA6995" w:rsidP="00BA6995">
      <w:pPr>
        <w:rPr>
          <w:lang w:val="fr-FR"/>
        </w:rPr>
        <w:sectPr w:rsidR="00BA6995" w:rsidRPr="007E22D7" w:rsidSect="00F809E5">
          <w:headerReference w:type="default" r:id="rId13"/>
          <w:footerReference w:type="default" r:id="rId14"/>
          <w:type w:val="continuous"/>
          <w:pgSz w:w="12240" w:h="15840" w:code="1"/>
          <w:pgMar w:top="1166" w:right="720" w:bottom="720" w:left="720" w:header="432" w:footer="288" w:gutter="0"/>
          <w:cols w:space="360"/>
        </w:sectPr>
      </w:pPr>
    </w:p>
    <w:p w:rsidR="00BA6995" w:rsidRPr="007E22D7" w:rsidRDefault="00BA6995" w:rsidP="00BA6995">
      <w:pPr>
        <w:pStyle w:val="TOC2"/>
        <w:rPr>
          <w:rFonts w:asciiTheme="minorHAnsi" w:eastAsiaTheme="minorEastAsia" w:hAnsiTheme="minorHAnsi" w:cstheme="minorBidi"/>
          <w:noProof/>
          <w:color w:val="auto"/>
          <w:sz w:val="22"/>
        </w:rPr>
      </w:pPr>
      <w:r w:rsidRPr="007E22D7">
        <w:lastRenderedPageBreak/>
        <w:fldChar w:fldCharType="begin"/>
      </w:r>
      <w:r w:rsidRPr="007E22D7">
        <w:instrText xml:space="preserve"> TOC \b _Sec43 \f \h \l 2-2 </w:instrText>
      </w:r>
      <w:r w:rsidRPr="007E22D7">
        <w:fldChar w:fldCharType="separate"/>
      </w:r>
      <w:hyperlink w:anchor="_Toc343173089" w:history="1">
        <w:r w:rsidRPr="007E22D7">
          <w:rPr>
            <w:rStyle w:val="Hyperlink"/>
            <w:noProof/>
          </w:rPr>
          <w:t>Dynamics CRM Online</w:t>
        </w:r>
        <w:r w:rsidRPr="007E22D7">
          <w:rPr>
            <w:noProof/>
          </w:rPr>
          <w:tab/>
        </w:r>
        <w:r w:rsidRPr="007E22D7">
          <w:rPr>
            <w:noProof/>
          </w:rPr>
          <w:fldChar w:fldCharType="begin"/>
        </w:r>
        <w:r w:rsidRPr="007E22D7">
          <w:rPr>
            <w:noProof/>
          </w:rPr>
          <w:instrText xml:space="preserve"> PAGEREF _Toc343173089 \h </w:instrText>
        </w:r>
        <w:r w:rsidRPr="007E22D7">
          <w:rPr>
            <w:noProof/>
          </w:rPr>
        </w:r>
        <w:r w:rsidRPr="007E22D7">
          <w:rPr>
            <w:noProof/>
          </w:rPr>
          <w:fldChar w:fldCharType="separate"/>
        </w:r>
        <w:r>
          <w:rPr>
            <w:noProof/>
          </w:rPr>
          <w:t>13</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0" w:history="1">
        <w:r w:rsidRPr="007E22D7">
          <w:rPr>
            <w:rStyle w:val="Hyperlink"/>
            <w:noProof/>
          </w:rPr>
          <w:t>Exchange Online Archiving</w:t>
        </w:r>
        <w:r w:rsidRPr="007E22D7">
          <w:rPr>
            <w:noProof/>
          </w:rPr>
          <w:tab/>
        </w:r>
        <w:r w:rsidRPr="007E22D7">
          <w:rPr>
            <w:noProof/>
          </w:rPr>
          <w:fldChar w:fldCharType="begin"/>
        </w:r>
        <w:r w:rsidRPr="007E22D7">
          <w:rPr>
            <w:noProof/>
          </w:rPr>
          <w:instrText xml:space="preserve"> PAGEREF _Toc343173090 \h </w:instrText>
        </w:r>
        <w:r w:rsidRPr="007E22D7">
          <w:rPr>
            <w:noProof/>
          </w:rPr>
        </w:r>
        <w:r w:rsidRPr="007E22D7">
          <w:rPr>
            <w:noProof/>
          </w:rPr>
          <w:fldChar w:fldCharType="separate"/>
        </w:r>
        <w:r>
          <w:rPr>
            <w:noProof/>
          </w:rPr>
          <w:t>14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1" w:history="1">
        <w:r w:rsidRPr="007E22D7">
          <w:rPr>
            <w:rStyle w:val="Hyperlink"/>
            <w:noProof/>
          </w:rPr>
          <w:t>Exchange Online Kiosk</w:t>
        </w:r>
        <w:r w:rsidRPr="007E22D7">
          <w:rPr>
            <w:noProof/>
          </w:rPr>
          <w:tab/>
        </w:r>
        <w:r w:rsidRPr="007E22D7">
          <w:rPr>
            <w:noProof/>
          </w:rPr>
          <w:fldChar w:fldCharType="begin"/>
        </w:r>
        <w:r w:rsidRPr="007E22D7">
          <w:rPr>
            <w:noProof/>
          </w:rPr>
          <w:instrText xml:space="preserve"> PAGEREF _Toc343173091 \h </w:instrText>
        </w:r>
        <w:r w:rsidRPr="007E22D7">
          <w:rPr>
            <w:noProof/>
          </w:rPr>
        </w:r>
        <w:r w:rsidRPr="007E22D7">
          <w:rPr>
            <w:noProof/>
          </w:rPr>
          <w:fldChar w:fldCharType="separate"/>
        </w:r>
        <w:r>
          <w:rPr>
            <w:noProof/>
          </w:rPr>
          <w:t>14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2" w:history="1">
        <w:r w:rsidRPr="007E22D7">
          <w:rPr>
            <w:rStyle w:val="Hyperlink"/>
            <w:noProof/>
          </w:rPr>
          <w:t>Exchange Online Plan 1</w:t>
        </w:r>
        <w:r w:rsidRPr="007E22D7">
          <w:rPr>
            <w:noProof/>
          </w:rPr>
          <w:tab/>
        </w:r>
        <w:r w:rsidRPr="007E22D7">
          <w:rPr>
            <w:noProof/>
          </w:rPr>
          <w:fldChar w:fldCharType="begin"/>
        </w:r>
        <w:r w:rsidRPr="007E22D7">
          <w:rPr>
            <w:noProof/>
          </w:rPr>
          <w:instrText xml:space="preserve"> PAGEREF _Toc343173092 \h </w:instrText>
        </w:r>
        <w:r w:rsidRPr="007E22D7">
          <w:rPr>
            <w:noProof/>
          </w:rPr>
        </w:r>
        <w:r w:rsidRPr="007E22D7">
          <w:rPr>
            <w:noProof/>
          </w:rPr>
          <w:fldChar w:fldCharType="separate"/>
        </w:r>
        <w:r>
          <w:rPr>
            <w:noProof/>
          </w:rPr>
          <w:t>15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3" w:history="1">
        <w:r w:rsidRPr="007E22D7">
          <w:rPr>
            <w:rStyle w:val="Hyperlink"/>
            <w:noProof/>
          </w:rPr>
          <w:t>Exchange Online Plan 2</w:t>
        </w:r>
        <w:r w:rsidRPr="007E22D7">
          <w:rPr>
            <w:noProof/>
          </w:rPr>
          <w:tab/>
        </w:r>
        <w:r w:rsidRPr="007E22D7">
          <w:rPr>
            <w:noProof/>
          </w:rPr>
          <w:fldChar w:fldCharType="begin"/>
        </w:r>
        <w:r w:rsidRPr="007E22D7">
          <w:rPr>
            <w:noProof/>
          </w:rPr>
          <w:instrText xml:space="preserve"> PAGEREF _Toc343173093 \h </w:instrText>
        </w:r>
        <w:r w:rsidRPr="007E22D7">
          <w:rPr>
            <w:noProof/>
          </w:rPr>
        </w:r>
        <w:r w:rsidRPr="007E22D7">
          <w:rPr>
            <w:noProof/>
          </w:rPr>
          <w:fldChar w:fldCharType="separate"/>
        </w:r>
        <w:r>
          <w:rPr>
            <w:noProof/>
          </w:rPr>
          <w:t>15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4" w:history="1">
        <w:r w:rsidRPr="007E22D7">
          <w:rPr>
            <w:rStyle w:val="Hyperlink"/>
            <w:noProof/>
          </w:rPr>
          <w:t>Exchange Online Protection</w:t>
        </w:r>
        <w:r w:rsidRPr="007E22D7">
          <w:rPr>
            <w:noProof/>
          </w:rPr>
          <w:tab/>
        </w:r>
        <w:r w:rsidRPr="007E22D7">
          <w:rPr>
            <w:noProof/>
          </w:rPr>
          <w:fldChar w:fldCharType="begin"/>
        </w:r>
        <w:r w:rsidRPr="007E22D7">
          <w:rPr>
            <w:noProof/>
          </w:rPr>
          <w:instrText xml:space="preserve"> PAGEREF _Toc343173094 \h </w:instrText>
        </w:r>
        <w:r w:rsidRPr="007E22D7">
          <w:rPr>
            <w:noProof/>
          </w:rPr>
        </w:r>
        <w:r w:rsidRPr="007E22D7">
          <w:rPr>
            <w:noProof/>
          </w:rPr>
          <w:fldChar w:fldCharType="separate"/>
        </w:r>
        <w:r>
          <w:rPr>
            <w:noProof/>
          </w:rPr>
          <w:t>15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5" w:history="1">
        <w:r w:rsidRPr="007E22D7">
          <w:rPr>
            <w:rStyle w:val="Hyperlink"/>
            <w:noProof/>
          </w:rPr>
          <w:t>Lync Online Plan 1</w:t>
        </w:r>
        <w:r w:rsidRPr="007E22D7">
          <w:rPr>
            <w:noProof/>
          </w:rPr>
          <w:tab/>
        </w:r>
        <w:r w:rsidRPr="007E22D7">
          <w:rPr>
            <w:noProof/>
          </w:rPr>
          <w:fldChar w:fldCharType="begin"/>
        </w:r>
        <w:r w:rsidRPr="007E22D7">
          <w:rPr>
            <w:noProof/>
          </w:rPr>
          <w:instrText xml:space="preserve"> PAGEREF _Toc343173095 \h </w:instrText>
        </w:r>
        <w:r w:rsidRPr="007E22D7">
          <w:rPr>
            <w:noProof/>
          </w:rPr>
        </w:r>
        <w:r w:rsidRPr="007E22D7">
          <w:rPr>
            <w:noProof/>
          </w:rPr>
          <w:fldChar w:fldCharType="separate"/>
        </w:r>
        <w:r>
          <w:rPr>
            <w:noProof/>
          </w:rPr>
          <w:t>16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6" w:history="1">
        <w:r w:rsidRPr="007E22D7">
          <w:rPr>
            <w:rStyle w:val="Hyperlink"/>
            <w:noProof/>
          </w:rPr>
          <w:t>Lync Online Plan 2</w:t>
        </w:r>
        <w:r w:rsidRPr="007E22D7">
          <w:rPr>
            <w:noProof/>
          </w:rPr>
          <w:tab/>
        </w:r>
        <w:r w:rsidRPr="007E22D7">
          <w:rPr>
            <w:noProof/>
          </w:rPr>
          <w:fldChar w:fldCharType="begin"/>
        </w:r>
        <w:r w:rsidRPr="007E22D7">
          <w:rPr>
            <w:noProof/>
          </w:rPr>
          <w:instrText xml:space="preserve"> PAGEREF _Toc343173096 \h </w:instrText>
        </w:r>
        <w:r w:rsidRPr="007E22D7">
          <w:rPr>
            <w:noProof/>
          </w:rPr>
        </w:r>
        <w:r w:rsidRPr="007E22D7">
          <w:rPr>
            <w:noProof/>
          </w:rPr>
          <w:fldChar w:fldCharType="separate"/>
        </w:r>
        <w:r>
          <w:rPr>
            <w:noProof/>
          </w:rPr>
          <w:t>16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7" w:history="1">
        <w:r w:rsidRPr="007E22D7">
          <w:rPr>
            <w:rStyle w:val="Hyperlink"/>
            <w:noProof/>
          </w:rPr>
          <w:t>Lync Online Plan 3</w:t>
        </w:r>
        <w:r w:rsidRPr="007E22D7">
          <w:rPr>
            <w:noProof/>
          </w:rPr>
          <w:tab/>
        </w:r>
        <w:r w:rsidRPr="007E22D7">
          <w:rPr>
            <w:noProof/>
          </w:rPr>
          <w:fldChar w:fldCharType="begin"/>
        </w:r>
        <w:r w:rsidRPr="007E22D7">
          <w:rPr>
            <w:noProof/>
          </w:rPr>
          <w:instrText xml:space="preserve"> PAGEREF _Toc343173097 \h </w:instrText>
        </w:r>
        <w:r w:rsidRPr="007E22D7">
          <w:rPr>
            <w:noProof/>
          </w:rPr>
        </w:r>
        <w:r w:rsidRPr="007E22D7">
          <w:rPr>
            <w:noProof/>
          </w:rPr>
          <w:fldChar w:fldCharType="separate"/>
        </w:r>
        <w:r>
          <w:rPr>
            <w:noProof/>
          </w:rPr>
          <w:t>17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8" w:history="1">
        <w:r w:rsidRPr="007E22D7">
          <w:rPr>
            <w:rStyle w:val="Hyperlink"/>
            <w:noProof/>
          </w:rPr>
          <w:t>Microsoft Desktop Optimization Pack (MDOP)</w:t>
        </w:r>
        <w:r w:rsidRPr="007E22D7">
          <w:rPr>
            <w:noProof/>
          </w:rPr>
          <w:tab/>
        </w:r>
        <w:r w:rsidRPr="007E22D7">
          <w:rPr>
            <w:noProof/>
          </w:rPr>
          <w:fldChar w:fldCharType="begin"/>
        </w:r>
        <w:r w:rsidRPr="007E22D7">
          <w:rPr>
            <w:noProof/>
          </w:rPr>
          <w:instrText xml:space="preserve"> PAGEREF _Toc343173098 \h </w:instrText>
        </w:r>
        <w:r w:rsidRPr="007E22D7">
          <w:rPr>
            <w:noProof/>
          </w:rPr>
        </w:r>
        <w:r w:rsidRPr="007E22D7">
          <w:rPr>
            <w:noProof/>
          </w:rPr>
          <w:fldChar w:fldCharType="separate"/>
        </w:r>
        <w:r>
          <w:rPr>
            <w:noProof/>
          </w:rPr>
          <w:t>18</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099" w:history="1">
        <w:r w:rsidRPr="007E22D7">
          <w:rPr>
            <w:rStyle w:val="Hyperlink"/>
            <w:noProof/>
          </w:rPr>
          <w:t>Office 365 Developer</w:t>
        </w:r>
        <w:r w:rsidRPr="007E22D7">
          <w:rPr>
            <w:noProof/>
          </w:rPr>
          <w:tab/>
        </w:r>
        <w:r w:rsidRPr="007E22D7">
          <w:rPr>
            <w:noProof/>
          </w:rPr>
          <w:fldChar w:fldCharType="begin"/>
        </w:r>
        <w:r w:rsidRPr="007E22D7">
          <w:rPr>
            <w:noProof/>
          </w:rPr>
          <w:instrText xml:space="preserve"> PAGEREF _Toc343173099 \h </w:instrText>
        </w:r>
        <w:r w:rsidRPr="007E22D7">
          <w:rPr>
            <w:noProof/>
          </w:rPr>
        </w:r>
        <w:r w:rsidRPr="007E22D7">
          <w:rPr>
            <w:noProof/>
          </w:rPr>
          <w:fldChar w:fldCharType="separate"/>
        </w:r>
        <w:r>
          <w:rPr>
            <w:noProof/>
          </w:rPr>
          <w:t>19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0" w:history="1">
        <w:r w:rsidRPr="007E22D7">
          <w:rPr>
            <w:rStyle w:val="Hyperlink"/>
            <w:noProof/>
          </w:rPr>
          <w:t>Office 365 ProPlus</w:t>
        </w:r>
        <w:r w:rsidRPr="007E22D7">
          <w:rPr>
            <w:noProof/>
          </w:rPr>
          <w:tab/>
        </w:r>
        <w:r w:rsidRPr="007E22D7">
          <w:rPr>
            <w:noProof/>
          </w:rPr>
          <w:fldChar w:fldCharType="begin"/>
        </w:r>
        <w:r w:rsidRPr="007E22D7">
          <w:rPr>
            <w:noProof/>
          </w:rPr>
          <w:instrText xml:space="preserve"> PAGEREF _Toc343173100 \h </w:instrText>
        </w:r>
        <w:r w:rsidRPr="007E22D7">
          <w:rPr>
            <w:noProof/>
          </w:rPr>
        </w:r>
        <w:r w:rsidRPr="007E22D7">
          <w:rPr>
            <w:noProof/>
          </w:rPr>
          <w:fldChar w:fldCharType="separate"/>
        </w:r>
        <w:r>
          <w:rPr>
            <w:noProof/>
          </w:rPr>
          <w:t>19</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1" w:history="1">
        <w:r w:rsidRPr="007E22D7">
          <w:rPr>
            <w:rStyle w:val="Hyperlink"/>
            <w:noProof/>
          </w:rPr>
          <w:t>Office 365 Petite Entreprise</w:t>
        </w:r>
        <w:r w:rsidRPr="007E22D7">
          <w:rPr>
            <w:noProof/>
          </w:rPr>
          <w:tab/>
        </w:r>
        <w:r w:rsidRPr="007E22D7">
          <w:rPr>
            <w:noProof/>
          </w:rPr>
          <w:fldChar w:fldCharType="begin"/>
        </w:r>
        <w:r w:rsidRPr="007E22D7">
          <w:rPr>
            <w:noProof/>
          </w:rPr>
          <w:instrText xml:space="preserve"> PAGEREF _Toc343173101 \h </w:instrText>
        </w:r>
        <w:r w:rsidRPr="007E22D7">
          <w:rPr>
            <w:noProof/>
          </w:rPr>
        </w:r>
        <w:r w:rsidRPr="007E22D7">
          <w:rPr>
            <w:noProof/>
          </w:rPr>
          <w:fldChar w:fldCharType="separate"/>
        </w:r>
        <w:r>
          <w:rPr>
            <w:noProof/>
          </w:rPr>
          <w:t>20</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2" w:history="1">
        <w:r w:rsidRPr="007E22D7">
          <w:rPr>
            <w:rStyle w:val="Hyperlink"/>
            <w:noProof/>
          </w:rPr>
          <w:t>Office 365 Petite Entreprise Premium</w:t>
        </w:r>
        <w:r w:rsidRPr="007E22D7">
          <w:rPr>
            <w:noProof/>
          </w:rPr>
          <w:tab/>
        </w:r>
        <w:r w:rsidRPr="007E22D7">
          <w:rPr>
            <w:noProof/>
          </w:rPr>
          <w:fldChar w:fldCharType="begin"/>
        </w:r>
        <w:r w:rsidRPr="007E22D7">
          <w:rPr>
            <w:noProof/>
          </w:rPr>
          <w:instrText xml:space="preserve"> PAGEREF _Toc343173102 \h </w:instrText>
        </w:r>
        <w:r w:rsidRPr="007E22D7">
          <w:rPr>
            <w:noProof/>
          </w:rPr>
        </w:r>
        <w:r w:rsidRPr="007E22D7">
          <w:rPr>
            <w:noProof/>
          </w:rPr>
          <w:fldChar w:fldCharType="separate"/>
        </w:r>
        <w:r>
          <w:rPr>
            <w:noProof/>
          </w:rPr>
          <w:t>21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3" w:history="1">
        <w:r w:rsidRPr="007E22D7">
          <w:rPr>
            <w:rStyle w:val="Hyperlink"/>
            <w:noProof/>
          </w:rPr>
          <w:t>Application Web Office</w:t>
        </w:r>
        <w:r w:rsidRPr="007E22D7">
          <w:rPr>
            <w:noProof/>
          </w:rPr>
          <w:tab/>
        </w:r>
        <w:r w:rsidRPr="007E22D7">
          <w:rPr>
            <w:noProof/>
          </w:rPr>
          <w:fldChar w:fldCharType="begin"/>
        </w:r>
        <w:r w:rsidRPr="007E22D7">
          <w:rPr>
            <w:noProof/>
          </w:rPr>
          <w:instrText xml:space="preserve"> PAGEREF _Toc343173103 \h </w:instrText>
        </w:r>
        <w:r w:rsidRPr="007E22D7">
          <w:rPr>
            <w:noProof/>
          </w:rPr>
        </w:r>
        <w:r w:rsidRPr="007E22D7">
          <w:rPr>
            <w:noProof/>
          </w:rPr>
          <w:fldChar w:fldCharType="separate"/>
        </w:r>
        <w:r>
          <w:rPr>
            <w:noProof/>
          </w:rPr>
          <w:t>22</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4" w:history="1">
        <w:r w:rsidRPr="007E22D7">
          <w:rPr>
            <w:rStyle w:val="Hyperlink"/>
            <w:noProof/>
          </w:rPr>
          <w:t>Project Online</w:t>
        </w:r>
        <w:r w:rsidRPr="007E22D7">
          <w:rPr>
            <w:noProof/>
          </w:rPr>
          <w:tab/>
        </w:r>
        <w:r w:rsidRPr="007E22D7">
          <w:rPr>
            <w:noProof/>
          </w:rPr>
          <w:fldChar w:fldCharType="begin"/>
        </w:r>
        <w:r w:rsidRPr="007E22D7">
          <w:rPr>
            <w:noProof/>
          </w:rPr>
          <w:instrText xml:space="preserve"> PAGEREF _Toc343173104 \h </w:instrText>
        </w:r>
        <w:r w:rsidRPr="007E22D7">
          <w:rPr>
            <w:noProof/>
          </w:rPr>
        </w:r>
        <w:r w:rsidRPr="007E22D7">
          <w:rPr>
            <w:noProof/>
          </w:rPr>
          <w:fldChar w:fldCharType="separate"/>
        </w:r>
        <w:r>
          <w:rPr>
            <w:noProof/>
          </w:rPr>
          <w:t>23</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5" w:history="1">
        <w:r w:rsidRPr="007E22D7">
          <w:rPr>
            <w:rStyle w:val="Hyperlink"/>
            <w:noProof/>
          </w:rPr>
          <w:t>Project Pro pour Office 365</w:t>
        </w:r>
        <w:r w:rsidRPr="007E22D7">
          <w:rPr>
            <w:noProof/>
          </w:rPr>
          <w:tab/>
        </w:r>
        <w:r w:rsidRPr="007E22D7">
          <w:rPr>
            <w:noProof/>
          </w:rPr>
          <w:fldChar w:fldCharType="begin"/>
        </w:r>
        <w:r w:rsidRPr="007E22D7">
          <w:rPr>
            <w:noProof/>
          </w:rPr>
          <w:instrText xml:space="preserve"> PAGEREF _Toc343173105 \h </w:instrText>
        </w:r>
        <w:r w:rsidRPr="007E22D7">
          <w:rPr>
            <w:noProof/>
          </w:rPr>
        </w:r>
        <w:r w:rsidRPr="007E22D7">
          <w:rPr>
            <w:noProof/>
          </w:rPr>
          <w:fldChar w:fldCharType="separate"/>
        </w:r>
        <w:r>
          <w:rPr>
            <w:noProof/>
          </w:rPr>
          <w:t>23</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6" w:history="1">
        <w:r w:rsidRPr="007E22D7">
          <w:rPr>
            <w:rStyle w:val="Hyperlink"/>
            <w:noProof/>
          </w:rPr>
          <w:t>SharePoint Online Kiosk</w:t>
        </w:r>
        <w:r w:rsidRPr="007E22D7">
          <w:rPr>
            <w:noProof/>
          </w:rPr>
          <w:tab/>
        </w:r>
        <w:r w:rsidRPr="007E22D7">
          <w:rPr>
            <w:noProof/>
          </w:rPr>
          <w:fldChar w:fldCharType="begin"/>
        </w:r>
        <w:r w:rsidRPr="007E22D7">
          <w:rPr>
            <w:noProof/>
          </w:rPr>
          <w:instrText xml:space="preserve"> PAGEREF _Toc343173106 \h </w:instrText>
        </w:r>
        <w:r w:rsidRPr="007E22D7">
          <w:rPr>
            <w:noProof/>
          </w:rPr>
        </w:r>
        <w:r w:rsidRPr="007E22D7">
          <w:rPr>
            <w:noProof/>
          </w:rPr>
          <w:fldChar w:fldCharType="separate"/>
        </w:r>
        <w:r>
          <w:rPr>
            <w:noProof/>
          </w:rPr>
          <w:t>24</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7" w:history="1">
        <w:r w:rsidRPr="007E22D7">
          <w:rPr>
            <w:rStyle w:val="Hyperlink"/>
            <w:noProof/>
          </w:rPr>
          <w:t>SharePoint Online Plan 1</w:t>
        </w:r>
        <w:r w:rsidRPr="007E22D7">
          <w:rPr>
            <w:noProof/>
          </w:rPr>
          <w:tab/>
        </w:r>
        <w:r w:rsidRPr="007E22D7">
          <w:rPr>
            <w:noProof/>
          </w:rPr>
          <w:fldChar w:fldCharType="begin"/>
        </w:r>
        <w:r w:rsidRPr="007E22D7">
          <w:rPr>
            <w:noProof/>
          </w:rPr>
          <w:instrText xml:space="preserve"> PAGEREF _Toc343173107 \h </w:instrText>
        </w:r>
        <w:r w:rsidRPr="007E22D7">
          <w:rPr>
            <w:noProof/>
          </w:rPr>
        </w:r>
        <w:r w:rsidRPr="007E22D7">
          <w:rPr>
            <w:noProof/>
          </w:rPr>
          <w:fldChar w:fldCharType="separate"/>
        </w:r>
        <w:r>
          <w:rPr>
            <w:noProof/>
          </w:rPr>
          <w:t>25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8" w:history="1">
        <w:r w:rsidRPr="007E22D7">
          <w:rPr>
            <w:rStyle w:val="Hyperlink"/>
            <w:noProof/>
          </w:rPr>
          <w:t>SharePoint Online Plan 2</w:t>
        </w:r>
        <w:r w:rsidRPr="007E22D7">
          <w:rPr>
            <w:noProof/>
          </w:rPr>
          <w:tab/>
        </w:r>
        <w:r w:rsidRPr="007E22D7">
          <w:rPr>
            <w:noProof/>
          </w:rPr>
          <w:fldChar w:fldCharType="begin"/>
        </w:r>
        <w:r w:rsidRPr="007E22D7">
          <w:rPr>
            <w:noProof/>
          </w:rPr>
          <w:instrText xml:space="preserve"> PAGEREF _Toc343173108 \h </w:instrText>
        </w:r>
        <w:r w:rsidRPr="007E22D7">
          <w:rPr>
            <w:noProof/>
          </w:rPr>
        </w:r>
        <w:r w:rsidRPr="007E22D7">
          <w:rPr>
            <w:noProof/>
          </w:rPr>
          <w:fldChar w:fldCharType="separate"/>
        </w:r>
        <w:r>
          <w:rPr>
            <w:noProof/>
          </w:rPr>
          <w:t>25</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09" w:history="1">
        <w:r w:rsidRPr="007E22D7">
          <w:rPr>
            <w:rStyle w:val="Hyperlink"/>
            <w:noProof/>
          </w:rPr>
          <w:t>Visio Pro pour Office 365</w:t>
        </w:r>
        <w:r w:rsidRPr="007E22D7">
          <w:rPr>
            <w:noProof/>
          </w:rPr>
          <w:tab/>
        </w:r>
        <w:r w:rsidRPr="007E22D7">
          <w:rPr>
            <w:noProof/>
          </w:rPr>
          <w:fldChar w:fldCharType="begin"/>
        </w:r>
        <w:r w:rsidRPr="007E22D7">
          <w:rPr>
            <w:noProof/>
          </w:rPr>
          <w:instrText xml:space="preserve"> PAGEREF _Toc343173109 \h </w:instrText>
        </w:r>
        <w:r w:rsidRPr="007E22D7">
          <w:rPr>
            <w:noProof/>
          </w:rPr>
        </w:r>
        <w:r w:rsidRPr="007E22D7">
          <w:rPr>
            <w:noProof/>
          </w:rPr>
          <w:fldChar w:fldCharType="separate"/>
        </w:r>
        <w:r>
          <w:rPr>
            <w:noProof/>
          </w:rPr>
          <w:t>26</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10" w:history="1">
        <w:r w:rsidRPr="007E22D7">
          <w:rPr>
            <w:rStyle w:val="Hyperlink"/>
            <w:noProof/>
          </w:rPr>
          <w:t>Services Active Directory RMS Windows Azure</w:t>
        </w:r>
        <w:r w:rsidRPr="007E22D7">
          <w:rPr>
            <w:noProof/>
          </w:rPr>
          <w:tab/>
        </w:r>
        <w:r w:rsidRPr="007E22D7">
          <w:rPr>
            <w:noProof/>
          </w:rPr>
          <w:fldChar w:fldCharType="begin"/>
        </w:r>
        <w:r w:rsidRPr="007E22D7">
          <w:rPr>
            <w:noProof/>
          </w:rPr>
          <w:instrText xml:space="preserve"> PAGEREF _Toc343173110 \h </w:instrText>
        </w:r>
        <w:r w:rsidRPr="007E22D7">
          <w:rPr>
            <w:noProof/>
          </w:rPr>
        </w:r>
        <w:r w:rsidRPr="007E22D7">
          <w:rPr>
            <w:noProof/>
          </w:rPr>
          <w:fldChar w:fldCharType="separate"/>
        </w:r>
        <w:r>
          <w:rPr>
            <w:noProof/>
          </w:rPr>
          <w:t>27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11" w:history="1">
        <w:r w:rsidRPr="007E22D7">
          <w:rPr>
            <w:rStyle w:val="Hyperlink"/>
            <w:noProof/>
          </w:rPr>
          <w:t>Services Windows Azure</w:t>
        </w:r>
        <w:r w:rsidRPr="007E22D7">
          <w:rPr>
            <w:noProof/>
          </w:rPr>
          <w:tab/>
        </w:r>
        <w:r w:rsidRPr="007E22D7">
          <w:rPr>
            <w:noProof/>
          </w:rPr>
          <w:fldChar w:fldCharType="begin"/>
        </w:r>
        <w:r w:rsidRPr="007E22D7">
          <w:rPr>
            <w:noProof/>
          </w:rPr>
          <w:instrText xml:space="preserve"> PAGEREF _Toc343173111 \h </w:instrText>
        </w:r>
        <w:r w:rsidRPr="007E22D7">
          <w:rPr>
            <w:noProof/>
          </w:rPr>
        </w:r>
        <w:r w:rsidRPr="007E22D7">
          <w:rPr>
            <w:noProof/>
          </w:rPr>
          <w:fldChar w:fldCharType="separate"/>
        </w:r>
        <w:r>
          <w:rPr>
            <w:noProof/>
          </w:rPr>
          <w:t>27</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12" w:history="1">
        <w:r w:rsidRPr="007E22D7">
          <w:rPr>
            <w:rStyle w:val="Hyperlink"/>
            <w:noProof/>
          </w:rPr>
          <w:t>Windows Intune (par utilisateur)</w:t>
        </w:r>
        <w:r w:rsidRPr="007E22D7">
          <w:rPr>
            <w:noProof/>
          </w:rPr>
          <w:tab/>
        </w:r>
        <w:r w:rsidRPr="007E22D7">
          <w:rPr>
            <w:noProof/>
          </w:rPr>
          <w:fldChar w:fldCharType="begin"/>
        </w:r>
        <w:r w:rsidRPr="007E22D7">
          <w:rPr>
            <w:noProof/>
          </w:rPr>
          <w:instrText xml:space="preserve"> PAGEREF _Toc343173112 \h </w:instrText>
        </w:r>
        <w:r w:rsidRPr="007E22D7">
          <w:rPr>
            <w:noProof/>
          </w:rPr>
        </w:r>
        <w:r w:rsidRPr="007E22D7">
          <w:rPr>
            <w:noProof/>
          </w:rPr>
          <w:fldChar w:fldCharType="separate"/>
        </w:r>
        <w:r>
          <w:rPr>
            <w:noProof/>
          </w:rPr>
          <w:t>31</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13" w:history="1">
        <w:r w:rsidRPr="007E22D7">
          <w:rPr>
            <w:rStyle w:val="Hyperlink"/>
            <w:noProof/>
          </w:rPr>
          <w:t xml:space="preserve">Windows Intune avec Système d’Exploitation </w:t>
        </w:r>
        <w:r w:rsidRPr="007E22D7">
          <w:rPr>
            <w:rStyle w:val="Hyperlink"/>
            <w:noProof/>
          </w:rPr>
          <w:br/>
          <w:t>Windows Desktop (par utilisateur)</w:t>
        </w:r>
        <w:r w:rsidRPr="007E22D7">
          <w:rPr>
            <w:noProof/>
          </w:rPr>
          <w:tab/>
        </w:r>
        <w:r w:rsidRPr="007E22D7">
          <w:rPr>
            <w:noProof/>
          </w:rPr>
          <w:fldChar w:fldCharType="begin"/>
        </w:r>
        <w:r w:rsidRPr="007E22D7">
          <w:rPr>
            <w:noProof/>
          </w:rPr>
          <w:instrText xml:space="preserve"> PAGEREF _Toc343173113 \h </w:instrText>
        </w:r>
        <w:r w:rsidRPr="007E22D7">
          <w:rPr>
            <w:noProof/>
          </w:rPr>
        </w:r>
        <w:r w:rsidRPr="007E22D7">
          <w:rPr>
            <w:noProof/>
          </w:rPr>
          <w:fldChar w:fldCharType="separate"/>
        </w:r>
        <w:r>
          <w:rPr>
            <w:noProof/>
          </w:rPr>
          <w:t>32</w:t>
        </w:r>
        <w:r w:rsidRPr="007E22D7">
          <w:rPr>
            <w:noProof/>
          </w:rPr>
          <w:fldChar w:fldCharType="end"/>
        </w:r>
      </w:hyperlink>
    </w:p>
    <w:p w:rsidR="00BA6995" w:rsidRPr="007E22D7" w:rsidRDefault="00BA6995" w:rsidP="00BA6995">
      <w:pPr>
        <w:pStyle w:val="TOC2"/>
        <w:rPr>
          <w:rFonts w:asciiTheme="minorHAnsi" w:eastAsiaTheme="minorEastAsia" w:hAnsiTheme="minorHAnsi" w:cstheme="minorBidi"/>
          <w:noProof/>
          <w:color w:val="auto"/>
          <w:sz w:val="22"/>
        </w:rPr>
      </w:pPr>
      <w:hyperlink w:anchor="_Toc343173114" w:history="1">
        <w:r w:rsidRPr="007E22D7">
          <w:rPr>
            <w:rStyle w:val="Hyperlink"/>
            <w:noProof/>
          </w:rPr>
          <w:t>Windows Intune avec Système d’Exploitation d’Ordinateur Windows (par dispositif)</w:t>
        </w:r>
        <w:r w:rsidRPr="007E22D7">
          <w:rPr>
            <w:noProof/>
          </w:rPr>
          <w:tab/>
        </w:r>
        <w:r w:rsidRPr="007E22D7">
          <w:rPr>
            <w:noProof/>
          </w:rPr>
          <w:fldChar w:fldCharType="begin"/>
        </w:r>
        <w:r w:rsidRPr="007E22D7">
          <w:rPr>
            <w:noProof/>
          </w:rPr>
          <w:instrText xml:space="preserve"> PAGEREF _Toc343173114 \h </w:instrText>
        </w:r>
        <w:r w:rsidRPr="007E22D7">
          <w:rPr>
            <w:noProof/>
          </w:rPr>
        </w:r>
        <w:r w:rsidRPr="007E22D7">
          <w:rPr>
            <w:noProof/>
          </w:rPr>
          <w:fldChar w:fldCharType="separate"/>
        </w:r>
        <w:r>
          <w:rPr>
            <w:noProof/>
          </w:rPr>
          <w:t>36</w:t>
        </w:r>
        <w:r w:rsidRPr="007E22D7">
          <w:rPr>
            <w:noProof/>
          </w:rPr>
          <w:fldChar w:fldCharType="end"/>
        </w:r>
      </w:hyperlink>
    </w:p>
    <w:p w:rsidR="00BA6995" w:rsidRPr="007E22D7" w:rsidRDefault="00BA6995" w:rsidP="00BA6995">
      <w:pPr>
        <w:pStyle w:val="PURBody-Indented"/>
        <w:sectPr w:rsidR="00BA6995" w:rsidRPr="007E22D7" w:rsidSect="00F809E5">
          <w:headerReference w:type="default" r:id="rId15"/>
          <w:footerReference w:type="default" r:id="rId16"/>
          <w:type w:val="continuous"/>
          <w:pgSz w:w="12240" w:h="15840" w:code="1"/>
          <w:pgMar w:top="1166" w:right="720" w:bottom="720" w:left="720" w:header="432" w:footer="288" w:gutter="0"/>
          <w:cols w:num="2" w:space="360"/>
        </w:sectPr>
      </w:pPr>
      <w:r w:rsidRPr="007E22D7">
        <w:fldChar w:fldCharType="end"/>
      </w:r>
    </w:p>
    <w:p w:rsidR="00BA6995" w:rsidRPr="007E22D7" w:rsidRDefault="00BA6995" w:rsidP="00BA6995">
      <w:pPr>
        <w:pStyle w:val="PURBody-Indented"/>
      </w:pPr>
    </w:p>
    <w:p w:rsidR="00BA6995" w:rsidRPr="007E22D7" w:rsidRDefault="00BA6995" w:rsidP="00BA6995">
      <w:pPr>
        <w:pStyle w:val="PURBreadcrumb"/>
      </w:pPr>
    </w:p>
    <w:p w:rsidR="00BA6995" w:rsidRPr="007E22D7" w:rsidRDefault="00BA6995" w:rsidP="00BA6995">
      <w:pPr>
        <w:pStyle w:val="PURHeading1"/>
        <w:rPr>
          <w:lang w:val="fr-FR"/>
        </w:rPr>
      </w:pPr>
      <w:bookmarkStart w:id="7" w:name="_Sec53"/>
      <w:bookmarkStart w:id="8" w:name="General_License_Terms"/>
      <w:r w:rsidRPr="007E22D7">
        <w:rPr>
          <w:lang w:val="fr-FR"/>
        </w:rPr>
        <w:t>Conditions générales de licence</w:t>
      </w:r>
      <w:bookmarkEnd w:id="7"/>
    </w:p>
    <w:bookmarkEnd w:id="8"/>
    <w:p w:rsidR="00BA6995" w:rsidRPr="007E22D7" w:rsidRDefault="00BA6995" w:rsidP="00BA6995">
      <w:pPr>
        <w:pStyle w:val="PURBody-Indented"/>
        <w:spacing w:line="228" w:lineRule="auto"/>
        <w:ind w:left="274"/>
        <w:rPr>
          <w:lang w:val="fr-FR"/>
        </w:rPr>
      </w:pPr>
      <w:r w:rsidRPr="007E22D7">
        <w:rPr>
          <w:lang w:val="fr-FR"/>
        </w:rPr>
        <w:t xml:space="preserve">Avant de pouvoir accéder à un service en ligne et l’utiliser, vous devez vous procurer et attribuer les SL Utilisateur, SL Dispositif, SL Services ou SL Modules Complémentaires correspondant audit service en ligne. Les SL correspondant à chaque service en ligne sont précisées dans la section « Conditions de licence spécifiques au service ». Si un Service en Ligne est disponible sous SL Utilisateur et sous SL Dispositif, vous pouvez acquérir l’un ou l’autre type de SL. </w:t>
      </w:r>
    </w:p>
    <w:p w:rsidR="00BA6995" w:rsidRPr="007E22D7" w:rsidRDefault="00BA6995" w:rsidP="00BA6995">
      <w:pPr>
        <w:pStyle w:val="PURHeading2"/>
        <w:rPr>
          <w:lang w:val="fr-FR"/>
        </w:rPr>
      </w:pPr>
      <w:r w:rsidRPr="007E22D7">
        <w:rPr>
          <w:color w:val="auto"/>
          <w:lang w:val="fr-FR"/>
        </w:rPr>
        <w:t>Définitions</w:t>
      </w:r>
      <w:r w:rsidRPr="007E22D7">
        <w:rPr>
          <w:color w:val="auto"/>
        </w:rPr>
        <w:fldChar w:fldCharType="begin"/>
      </w:r>
      <w:r w:rsidRPr="007E22D7">
        <w:rPr>
          <w:color w:val="auto"/>
          <w:lang w:val="fr-FR"/>
        </w:rPr>
        <w:instrText xml:space="preserve">TC </w:instrText>
      </w:r>
      <w:bookmarkStart w:id="9" w:name="_Toc343172963"/>
      <w:bookmarkStart w:id="10" w:name="_Toc343173048"/>
      <w:r w:rsidRPr="007E22D7">
        <w:rPr>
          <w:color w:val="auto"/>
          <w:lang w:val="fr-FR"/>
        </w:rPr>
        <w:instrText>Définitions</w:instrText>
      </w:r>
      <w:bookmarkEnd w:id="9"/>
      <w:bookmarkEnd w:id="10"/>
      <w:r w:rsidRPr="007E22D7">
        <w:rPr>
          <w:color w:val="auto"/>
          <w:lang w:val="fr-F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7E22D7">
        <w:rPr>
          <w:color w:val="auto"/>
        </w:rPr>
        <w:fldChar w:fldCharType="end"/>
      </w:r>
    </w:p>
    <w:p w:rsidR="00BA6995" w:rsidRPr="007E22D7" w:rsidRDefault="00BA6995" w:rsidP="00BA6995">
      <w:pPr>
        <w:pStyle w:val="PURBody-Indented"/>
        <w:spacing w:line="228" w:lineRule="auto"/>
        <w:ind w:left="274"/>
        <w:rPr>
          <w:lang w:val="fr-FR"/>
        </w:rPr>
      </w:pPr>
      <w:r w:rsidRPr="007E22D7">
        <w:rPr>
          <w:lang w:val="fr-FR"/>
        </w:rPr>
        <w:t>Les conditions utilisées mais non définies dans les présents Droits d’Utilisation des Services en Ligne ont la signification indiquée dans les termes de votre contrat d’abonnement en ligne Microsoft. Les définitions suivantes s’appliquent également :</w:t>
      </w:r>
    </w:p>
    <w:p w:rsidR="00BA6995" w:rsidRPr="007E22D7" w:rsidRDefault="00BA6995" w:rsidP="00BA6995">
      <w:pPr>
        <w:pStyle w:val="PURBody-Indented"/>
        <w:spacing w:line="228" w:lineRule="auto"/>
        <w:ind w:left="274"/>
        <w:rPr>
          <w:lang w:val="fr-FR"/>
        </w:rPr>
      </w:pPr>
      <w:r w:rsidRPr="007E22D7">
        <w:rPr>
          <w:b/>
          <w:lang w:val="fr-FR"/>
        </w:rPr>
        <w:t xml:space="preserve">CAL </w:t>
      </w:r>
      <w:r w:rsidRPr="007E22D7">
        <w:rPr>
          <w:lang w:val="fr-FR"/>
        </w:rPr>
        <w:t>désigne une Licence d’Accès Client.</w:t>
      </w:r>
    </w:p>
    <w:p w:rsidR="00BA6995" w:rsidRPr="007E22D7" w:rsidRDefault="00BA6995" w:rsidP="00BA6995">
      <w:pPr>
        <w:pStyle w:val="PURBody-Indented"/>
        <w:spacing w:line="228" w:lineRule="auto"/>
        <w:ind w:left="274"/>
        <w:rPr>
          <w:lang w:val="fr-FR"/>
        </w:rPr>
      </w:pPr>
      <w:r w:rsidRPr="007E22D7">
        <w:rPr>
          <w:b/>
          <w:lang w:val="fr-FR"/>
        </w:rPr>
        <w:t>Données Client</w:t>
      </w:r>
      <w:r w:rsidRPr="007E22D7">
        <w:rPr>
          <w:lang w:val="fr-FR"/>
        </w:rPr>
        <w:t xml:space="preserve"> désigne les fichiers de données, notamment les fichiers texte, audio ou image, et les logiciels qui nous sont fournis par vous ou en votre nom dans le cadre de votre utilisation du Service en Ligne.</w:t>
      </w:r>
    </w:p>
    <w:p w:rsidR="00BA6995" w:rsidRPr="007E22D7" w:rsidRDefault="00BA6995" w:rsidP="00BA6995">
      <w:pPr>
        <w:pStyle w:val="PURBody-Indented"/>
        <w:spacing w:line="228" w:lineRule="auto"/>
        <w:ind w:left="274"/>
        <w:rPr>
          <w:lang w:val="fr-FR"/>
        </w:rPr>
      </w:pPr>
      <w:r w:rsidRPr="007E22D7">
        <w:rPr>
          <w:b/>
          <w:lang w:val="fr-FR"/>
        </w:rPr>
        <w:t>Support Client</w:t>
      </w:r>
      <w:r w:rsidRPr="007E22D7">
        <w:rPr>
          <w:lang w:val="fr-FR"/>
        </w:rPr>
        <w:t xml:space="preserve"> désigne l’assistance technique ou les conseils qui vous sont fournis au titre de votre Contrat d’Abonnement à Microsoft Online. </w:t>
      </w:r>
    </w:p>
    <w:p w:rsidR="00BA6995" w:rsidRPr="007E22D7" w:rsidRDefault="00BA6995" w:rsidP="00BA6995">
      <w:pPr>
        <w:pStyle w:val="PURBody-Indented"/>
        <w:spacing w:line="228" w:lineRule="auto"/>
        <w:ind w:left="274"/>
        <w:rPr>
          <w:lang w:val="fr-FR"/>
        </w:rPr>
      </w:pPr>
      <w:r w:rsidRPr="007E22D7">
        <w:rPr>
          <w:b/>
          <w:lang w:val="fr-FR"/>
        </w:rPr>
        <w:t>Utilisateurs Externes</w:t>
      </w:r>
      <w:r w:rsidRPr="007E22D7">
        <w:rPr>
          <w:lang w:val="fr-FR"/>
        </w:rPr>
        <w:t xml:space="preserve"> désigne les utilisateurs qui ne sont ni vos employés ou ceux de vos affiliés, ni vos prestataires/agents sur site ou ceux de vos affiliés.</w:t>
      </w:r>
    </w:p>
    <w:p w:rsidR="00BA6995" w:rsidRPr="007E22D7" w:rsidRDefault="00BA6995" w:rsidP="00BA6995">
      <w:pPr>
        <w:pStyle w:val="PURBody-Indented"/>
        <w:spacing w:line="228" w:lineRule="auto"/>
        <w:ind w:left="274"/>
        <w:rPr>
          <w:lang w:val="fr-FR"/>
        </w:rPr>
      </w:pPr>
      <w:r w:rsidRPr="007E22D7">
        <w:rPr>
          <w:b/>
          <w:lang w:val="fr-FR"/>
        </w:rPr>
        <w:t>Correctifs</w:t>
      </w:r>
      <w:r w:rsidRPr="007E22D7">
        <w:rPr>
          <w:lang w:val="fr-FR"/>
        </w:rPr>
        <w:t xml:space="preserve"> désigne les correctifs, modifications ou améliorations de produits ou leurs dérivés, que Microsoft commercialise (tells que les Service Packs) ou vous fournit dans le cadre du Support Client dans le but de résoudre un problème spécifique.</w:t>
      </w:r>
    </w:p>
    <w:p w:rsidR="00BA6995" w:rsidRPr="007E22D7" w:rsidRDefault="00BA6995" w:rsidP="00BA6995">
      <w:pPr>
        <w:pStyle w:val="PURBody-Indented"/>
        <w:spacing w:line="228" w:lineRule="auto"/>
        <w:ind w:left="274"/>
        <w:rPr>
          <w:lang w:val="fr-FR"/>
        </w:rPr>
      </w:pPr>
      <w:r w:rsidRPr="007E22D7">
        <w:rPr>
          <w:b/>
          <w:lang w:val="fr-FR"/>
        </w:rPr>
        <w:t xml:space="preserve">Instance </w:t>
      </w:r>
      <w:r w:rsidRPr="007E22D7">
        <w:rPr>
          <w:lang w:val="fr-FR"/>
        </w:rPr>
        <w:t>désigne l’image d’un logiciel créée lors de l’exécution de la procédure ou du programme d’installation dudit logiciel, ou par duplication d’une Instance existante.</w:t>
      </w:r>
    </w:p>
    <w:p w:rsidR="00BA6995" w:rsidRPr="007E22D7" w:rsidRDefault="00BA6995" w:rsidP="00BA6995">
      <w:pPr>
        <w:pStyle w:val="PURBody-Indented"/>
        <w:spacing w:line="228" w:lineRule="auto"/>
        <w:ind w:left="274"/>
        <w:rPr>
          <w:lang w:val="fr-FR"/>
        </w:rPr>
      </w:pPr>
      <w:r w:rsidRPr="007E22D7">
        <w:rPr>
          <w:b/>
          <w:lang w:val="fr-FR"/>
        </w:rPr>
        <w:t>Produit Tiers</w:t>
      </w:r>
      <w:r w:rsidRPr="007E22D7">
        <w:rPr>
          <w:lang w:val="fr-FR"/>
        </w:rPr>
        <w:t xml:space="preserve"> désigne toute donnée ou tout logiciel, service, site Web ou autre produit qui vous est concédé sous licence, vendu ou fourni par tout autre biais par une autre entité que Microsoft, y compris via nos services en ligne.</w:t>
      </w:r>
    </w:p>
    <w:p w:rsidR="00BA6995" w:rsidRPr="007E22D7" w:rsidRDefault="00BA6995" w:rsidP="00BA6995">
      <w:pPr>
        <w:pStyle w:val="PURBody-Indented"/>
        <w:spacing w:line="228" w:lineRule="auto"/>
        <w:ind w:left="274"/>
        <w:rPr>
          <w:lang w:val="fr-FR"/>
        </w:rPr>
      </w:pPr>
      <w:r w:rsidRPr="007E22D7">
        <w:rPr>
          <w:b/>
          <w:lang w:val="fr-FR"/>
        </w:rPr>
        <w:t>Environnement de Système d’Exploitation (OSE)</w:t>
      </w:r>
      <w:r w:rsidRPr="007E22D7">
        <w:rPr>
          <w:lang w:val="fr-FR"/>
        </w:rP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configurés pour s’exécuter sur l’Instance du système d’exploitation ou les parties identifiées ci-dessus. Il existe deux types d’OSE, physique et virtuel. Un système matériel physique peut disposer d’un OSE Physique et/ou d’un ou plusieurs OSE Virtuels.</w:t>
      </w:r>
    </w:p>
    <w:p w:rsidR="00BA6995" w:rsidRPr="007E22D7" w:rsidRDefault="00BA6995" w:rsidP="00BA6995">
      <w:pPr>
        <w:pStyle w:val="PURBody-Indented"/>
        <w:spacing w:line="228" w:lineRule="auto"/>
        <w:ind w:left="274"/>
        <w:rPr>
          <w:lang w:val="fr-FR"/>
        </w:rPr>
      </w:pPr>
      <w:r w:rsidRPr="007E22D7">
        <w:rPr>
          <w:b/>
          <w:lang w:val="fr-FR"/>
        </w:rPr>
        <w:t xml:space="preserve">Un OSE Physique </w:t>
      </w:r>
      <w:r w:rsidRPr="007E22D7">
        <w:rPr>
          <w:lang w:val="fr-FR"/>
        </w:rPr>
        <w:t>est un OSE configuré pour s’exécuter directement sur un système matériel physique. L’Instance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rsidR="00BA6995" w:rsidRPr="007E22D7" w:rsidRDefault="00BA6995" w:rsidP="00BA6995">
      <w:pPr>
        <w:pStyle w:val="PURBody-Indented"/>
        <w:rPr>
          <w:lang w:val="fr-FR"/>
        </w:rPr>
      </w:pPr>
      <w:r w:rsidRPr="007E22D7">
        <w:rPr>
          <w:b/>
          <w:lang w:val="fr-FR"/>
        </w:rPr>
        <w:lastRenderedPageBreak/>
        <w:t xml:space="preserve">Utilisateur Principal </w:t>
      </w:r>
      <w:r w:rsidRPr="007E22D7">
        <w:rPr>
          <w:lang w:val="fr-FR"/>
        </w:rPr>
        <w:t xml:space="preserve">désigne l’utilisateur qui utilise le dispositif plus de 50 % du temps pendant une période quelconque de </w:t>
      </w:r>
      <w:r w:rsidRPr="007E22D7">
        <w:rPr>
          <w:lang w:val="fr-FR"/>
        </w:rPr>
        <w:br/>
        <w:t xml:space="preserve">quatre-vingt-dix (90) jours. </w:t>
      </w:r>
    </w:p>
    <w:p w:rsidR="00BA6995" w:rsidRPr="007E22D7" w:rsidRDefault="00BA6995" w:rsidP="00BA6995">
      <w:pPr>
        <w:pStyle w:val="PURBody-Indented"/>
        <w:rPr>
          <w:lang w:val="fr-FR"/>
        </w:rPr>
      </w:pPr>
      <w:r w:rsidRPr="007E22D7">
        <w:rPr>
          <w:b/>
          <w:lang w:val="fr-FR"/>
        </w:rPr>
        <w:t>Dispositif Tiers Éligible</w:t>
      </w:r>
      <w:r w:rsidRPr="007E22D7">
        <w:rPr>
          <w:lang w:val="fr-FR"/>
        </w:rPr>
        <w:t xml:space="preserve"> désigne un dispositif que vous ou vos affiliés ne contrôlez pas, directement ou indirectement (par exemple, une borne publique d’un tiers).</w:t>
      </w:r>
    </w:p>
    <w:p w:rsidR="00BA6995" w:rsidRPr="007E22D7" w:rsidRDefault="00BA6995" w:rsidP="00BA6995">
      <w:pPr>
        <w:pStyle w:val="PURBody-Indented"/>
        <w:rPr>
          <w:lang w:val="fr-FR"/>
        </w:rPr>
      </w:pPr>
      <w:r w:rsidRPr="007E22D7">
        <w:rPr>
          <w:b/>
          <w:lang w:val="fr-FR"/>
        </w:rPr>
        <w:t>Instance Exécutée</w:t>
      </w:r>
      <w:r w:rsidRPr="007E22D7">
        <w:rPr>
          <w:lang w:val="fr-FR"/>
        </w:rPr>
        <w:t xml:space="preserve"> désigne une Instance de logiciel chargée en mémoire, pour laquelle une ou plusieurs instructions ont été exécutées. (Vous « exécutez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BA6995" w:rsidRPr="007E22D7" w:rsidRDefault="00BA6995" w:rsidP="00BA6995">
      <w:pPr>
        <w:pStyle w:val="PURBody-Indented"/>
        <w:rPr>
          <w:lang w:val="fr-FR"/>
        </w:rPr>
      </w:pPr>
      <w:r w:rsidRPr="007E22D7">
        <w:rPr>
          <w:b/>
          <w:lang w:val="fr-FR"/>
        </w:rPr>
        <w:t xml:space="preserve">SL </w:t>
      </w:r>
      <w:r w:rsidRPr="007E22D7">
        <w:rPr>
          <w:lang w:val="fr-FR"/>
        </w:rPr>
        <w:t>signifie licence d’abonnement.</w:t>
      </w:r>
    </w:p>
    <w:p w:rsidR="00BA6995" w:rsidRPr="007E22D7" w:rsidRDefault="00BA6995" w:rsidP="00BA6995">
      <w:pPr>
        <w:pStyle w:val="PURBody-Indented"/>
        <w:rPr>
          <w:lang w:val="fr-FR"/>
        </w:rPr>
      </w:pPr>
      <w:r w:rsidRPr="007E22D7">
        <w:rPr>
          <w:b/>
          <w:lang w:val="fr-FR"/>
        </w:rPr>
        <w:t>Serveur</w:t>
      </w:r>
      <w:r w:rsidRPr="007E22D7">
        <w:rPr>
          <w:lang w:val="fr-FR"/>
        </w:rPr>
        <w:t xml:space="preserve"> désigne un système matériel physique capable d’exécuter un logiciel Serveur. </w:t>
      </w:r>
    </w:p>
    <w:p w:rsidR="00BA6995" w:rsidRPr="007E22D7" w:rsidRDefault="00BA6995" w:rsidP="00BA6995">
      <w:pPr>
        <w:pStyle w:val="PURBody-Indented"/>
        <w:rPr>
          <w:lang w:val="fr-FR"/>
        </w:rPr>
      </w:pPr>
      <w:r w:rsidRPr="007E22D7">
        <w:rPr>
          <w:b/>
          <w:lang w:val="fr-FR"/>
        </w:rPr>
        <w:t xml:space="preserve">OSE Virtuel </w:t>
      </w:r>
      <w:r w:rsidRPr="007E22D7">
        <w:rPr>
          <w:lang w:val="fr-FR"/>
        </w:rPr>
        <w:t xml:space="preserve">désigne un OSE configuré pour s’exécuter directement sur un système matériel virtuel. </w:t>
      </w:r>
    </w:p>
    <w:p w:rsidR="00BA6995" w:rsidRPr="007E22D7" w:rsidRDefault="00BA6995" w:rsidP="00BA6995">
      <w:pPr>
        <w:pStyle w:val="PURHeading2"/>
        <w:rPr>
          <w:lang w:val="fr-FR"/>
        </w:rPr>
      </w:pPr>
      <w:r w:rsidRPr="007E22D7">
        <w:rPr>
          <w:lang w:val="fr-FR"/>
        </w:rPr>
        <w:t>Vos droits d’utilisation</w:t>
      </w:r>
      <w:r w:rsidRPr="007E22D7">
        <w:fldChar w:fldCharType="begin"/>
      </w:r>
      <w:r w:rsidRPr="007E22D7">
        <w:rPr>
          <w:lang w:val="fr-FR"/>
        </w:rPr>
        <w:instrText>TC "</w:instrText>
      </w:r>
      <w:bookmarkStart w:id="15" w:name="_Toc343172964"/>
      <w:bookmarkStart w:id="16" w:name="_Toc343173049"/>
      <w:r w:rsidRPr="007E22D7">
        <w:rPr>
          <w:lang w:val="fr-FR"/>
        </w:rPr>
        <w:instrText>Vos droits d’utilisation</w:instrText>
      </w:r>
      <w:bookmarkEnd w:id="15"/>
      <w:bookmarkEnd w:id="16"/>
      <w:r w:rsidRPr="007E22D7">
        <w:rPr>
          <w:lang w:val="fr-FR"/>
        </w:rPr>
        <w:instrText xml:space="preserve"> " \l 2 </w:instrText>
      </w:r>
      <w:bookmarkStart w:id="17" w:name="_Toc339624704"/>
      <w:bookmarkStart w:id="18" w:name="_Toc341260657"/>
      <w:bookmarkStart w:id="19" w:name="_Toc341260884"/>
      <w:bookmarkEnd w:id="17"/>
      <w:bookmarkEnd w:id="18"/>
      <w:bookmarkEnd w:id="19"/>
      <w:r w:rsidRPr="007E22D7">
        <w:fldChar w:fldCharType="end"/>
      </w:r>
    </w:p>
    <w:p w:rsidR="00BA6995" w:rsidRPr="007E22D7" w:rsidRDefault="00BA6995" w:rsidP="00BA6995">
      <w:pPr>
        <w:pStyle w:val="PURBody-Indented"/>
        <w:rPr>
          <w:lang w:val="fr-FR"/>
        </w:rPr>
      </w:pPr>
      <w:r w:rsidRPr="007E22D7">
        <w:rPr>
          <w:lang w:val="fr-FR"/>
        </w:rPr>
        <w:t>Si vous respectez votre contrat de licence en volume, vous êtes autorisé à utiliser les logiciels et services en ligne conformément aux présents Droits d’Utilisation des Services en Ligne.</w:t>
      </w:r>
    </w:p>
    <w:p w:rsidR="00BA6995" w:rsidRPr="007E22D7" w:rsidRDefault="00BA6995" w:rsidP="00BA6995">
      <w:pPr>
        <w:pStyle w:val="PURHeading2"/>
        <w:rPr>
          <w:lang w:val="fr-FR"/>
        </w:rPr>
      </w:pPr>
      <w:r w:rsidRPr="007E22D7">
        <w:rPr>
          <w:lang w:val="fr-FR"/>
        </w:rPr>
        <w:t>Mises à jour des conditions de licence</w:t>
      </w:r>
      <w:r w:rsidRPr="007E22D7">
        <w:fldChar w:fldCharType="begin"/>
      </w:r>
      <w:r w:rsidRPr="007E22D7">
        <w:rPr>
          <w:lang w:val="fr-FR"/>
        </w:rPr>
        <w:instrText>TC "</w:instrText>
      </w:r>
      <w:bookmarkStart w:id="20" w:name="_Toc343172965"/>
      <w:bookmarkStart w:id="21" w:name="_Toc343173050"/>
      <w:r w:rsidRPr="007E22D7">
        <w:rPr>
          <w:lang w:val="fr-FR"/>
        </w:rPr>
        <w:instrText>Mises à jour des conditions de licence</w:instrText>
      </w:r>
      <w:bookmarkEnd w:id="20"/>
      <w:bookmarkEnd w:id="21"/>
      <w:r w:rsidRPr="007E22D7">
        <w:rPr>
          <w:lang w:val="fr-FR"/>
        </w:rPr>
        <w:instrText xml:space="preserve">" \l 2 </w:instrText>
      </w:r>
      <w:bookmarkStart w:id="22" w:name="_Toc339624705"/>
      <w:bookmarkStart w:id="23" w:name="_Toc341260658"/>
      <w:bookmarkStart w:id="24" w:name="_Toc341260885"/>
      <w:bookmarkEnd w:id="22"/>
      <w:bookmarkEnd w:id="23"/>
      <w:bookmarkEnd w:id="24"/>
      <w:r w:rsidRPr="007E22D7">
        <w:fldChar w:fldCharType="end"/>
      </w:r>
    </w:p>
    <w:p w:rsidR="00BA6995" w:rsidRPr="007E22D7" w:rsidRDefault="00BA6995" w:rsidP="00BA6995">
      <w:pPr>
        <w:pStyle w:val="PURBody-Indented"/>
        <w:rPr>
          <w:lang w:val="fr-FR"/>
        </w:rPr>
      </w:pPr>
      <w:r w:rsidRPr="007E22D7">
        <w:rPr>
          <w:lang w:val="fr-FR"/>
        </w:rPr>
        <w:t>Nous nous réservons le droit de mettre à jour ces conditions de licence occasionnellement. Les modifications des présentes conditions de licence, introduites avec les mises à jour ou les suppléments des services en ligne ou logiciels associés, que la réglementation nous oblige à apporter, ou qui n’affectent pas de façon significative votre utilisation des services en ligne s’appliqueront immédiatement. En ce qui concerne toutes les autres modifications, votre utilisation du service en ligne au titre de toute licence existante sera régie par ces conditions de licence non mises à jour : pendant les douze (12) mois qui suivent votre première utilisation du service ou pendant la durée de votre engagement (la période la plus longue étant applicable). Nous nous efforcerons de vous notifier les mises à jour au plus tard trente (30) jours avant qu’elles n’entrent en vigueur. Vous acceptez les nouvelles conditions de licence en utilisant le service en ligne après que ces dernières ont été publiées dans les présents Droits d’Utilisation des Services en Ligne ou une fois que vous avez reçu une notification de mise à jour par courrier électronique.</w:t>
      </w:r>
    </w:p>
    <w:p w:rsidR="00BA6995" w:rsidRPr="007E22D7" w:rsidRDefault="00BA6995" w:rsidP="00BA6995">
      <w:pPr>
        <w:pStyle w:val="PURHeading2"/>
        <w:rPr>
          <w:lang w:val="fr-FR"/>
        </w:rPr>
      </w:pPr>
      <w:r w:rsidRPr="007E22D7">
        <w:rPr>
          <w:lang w:val="fr-FR"/>
        </w:rPr>
        <w:t>Mises à jour du service en ligne</w:t>
      </w:r>
      <w:r w:rsidRPr="007E22D7">
        <w:fldChar w:fldCharType="begin"/>
      </w:r>
      <w:r w:rsidRPr="007E22D7">
        <w:rPr>
          <w:lang w:val="fr-FR"/>
        </w:rPr>
        <w:instrText>TC "</w:instrText>
      </w:r>
      <w:bookmarkStart w:id="25" w:name="_Toc343172966"/>
      <w:bookmarkStart w:id="26" w:name="_Toc343173051"/>
      <w:r w:rsidRPr="007E22D7">
        <w:rPr>
          <w:lang w:val="fr-FR"/>
        </w:rPr>
        <w:instrText>Mises à jour du service en ligne</w:instrText>
      </w:r>
      <w:bookmarkEnd w:id="25"/>
      <w:bookmarkEnd w:id="26"/>
      <w:r w:rsidRPr="007E22D7">
        <w:rPr>
          <w:lang w:val="fr-FR"/>
        </w:rPr>
        <w:instrText xml:space="preserve">" \l 2 </w:instrText>
      </w:r>
      <w:bookmarkStart w:id="27" w:name="_Toc339624706"/>
      <w:bookmarkStart w:id="28" w:name="_Toc341260659"/>
      <w:bookmarkStart w:id="29" w:name="_Toc341260886"/>
      <w:bookmarkEnd w:id="27"/>
      <w:bookmarkEnd w:id="28"/>
      <w:bookmarkEnd w:id="29"/>
      <w:r w:rsidRPr="007E22D7">
        <w:fldChar w:fldCharType="end"/>
      </w:r>
    </w:p>
    <w:p w:rsidR="00BA6995" w:rsidRPr="007E22D7" w:rsidRDefault="00BA6995" w:rsidP="00BA6995">
      <w:pPr>
        <w:pStyle w:val="PURBody-Indented"/>
        <w:rPr>
          <w:lang w:val="fr-FR"/>
        </w:rPr>
      </w:pPr>
      <w:r w:rsidRPr="007E22D7">
        <w:rPr>
          <w:lang w:val="fr-FR"/>
        </w:rPr>
        <w:t>Nous nous réservons le droit de modifier occasionnellement les fonctionnalités ou caractéristiques du service en ligne et du logiciel ou de mettre à jour le service en ligne et le logiciel. Après une mise à jour, certaines fonctionnalités ou caractéristiques précédemment disponibles peuvent être modifiées ou ne plus être disponibles. Si nous mettons à jour le service en ligne ou le logiciel et que vous n’utilisez pas la dernière version disponible du service en ligne ou du logiciel, certaines fonctionnalités ne seront pas disponibles et votre utilisation du service en ligne et du logiciel pourra être interrompue.</w:t>
      </w:r>
    </w:p>
    <w:p w:rsidR="00BA6995" w:rsidRPr="007E22D7" w:rsidRDefault="00BA6995" w:rsidP="00BA6995">
      <w:pPr>
        <w:pStyle w:val="PURHeading2"/>
        <w:rPr>
          <w:lang w:val="fr-FR"/>
        </w:rPr>
      </w:pPr>
      <w:r w:rsidRPr="007E22D7">
        <w:rPr>
          <w:lang w:val="fr-FR"/>
        </w:rPr>
        <w:t>Suspension d’un Service en Ligne</w:t>
      </w:r>
      <w:r w:rsidRPr="007E22D7">
        <w:fldChar w:fldCharType="begin"/>
      </w:r>
      <w:r w:rsidRPr="007E22D7">
        <w:rPr>
          <w:lang w:val="fr-FR"/>
        </w:rPr>
        <w:instrText>TC "</w:instrText>
      </w:r>
      <w:bookmarkStart w:id="30" w:name="_Toc343172967"/>
      <w:bookmarkStart w:id="31" w:name="_Toc343173052"/>
      <w:r w:rsidRPr="007E22D7">
        <w:rPr>
          <w:lang w:val="fr-FR"/>
        </w:rPr>
        <w:instrText>Suspension d’un Service en Ligne</w:instrText>
      </w:r>
      <w:bookmarkEnd w:id="30"/>
      <w:bookmarkEnd w:id="31"/>
      <w:r w:rsidRPr="007E22D7">
        <w:rPr>
          <w:lang w:val="fr-FR"/>
        </w:rPr>
        <w:instrText xml:space="preserve">" \l 2 </w:instrText>
      </w:r>
      <w:bookmarkStart w:id="32" w:name="_Toc339624707"/>
      <w:bookmarkStart w:id="33" w:name="_Toc341260660"/>
      <w:bookmarkStart w:id="34" w:name="_Toc341260887"/>
      <w:bookmarkEnd w:id="32"/>
      <w:bookmarkEnd w:id="33"/>
      <w:bookmarkEnd w:id="34"/>
      <w:r w:rsidRPr="007E22D7">
        <w:fldChar w:fldCharType="end"/>
      </w:r>
    </w:p>
    <w:p w:rsidR="00BA6995" w:rsidRPr="007E22D7" w:rsidRDefault="00BA6995" w:rsidP="00BA6995">
      <w:pPr>
        <w:pStyle w:val="PURBlueStrong-Indented"/>
        <w:rPr>
          <w:spacing w:val="0"/>
          <w:lang w:val="fr-FR"/>
        </w:rPr>
      </w:pPr>
      <w:r w:rsidRPr="007E22D7">
        <w:rPr>
          <w:spacing w:val="0"/>
          <w:lang w:val="fr-FR"/>
        </w:rPr>
        <w:t>Suspension de Services en Ligne</w:t>
      </w:r>
    </w:p>
    <w:p w:rsidR="00BA6995" w:rsidRPr="007E22D7" w:rsidRDefault="00BA6995" w:rsidP="00BA6995">
      <w:pPr>
        <w:pStyle w:val="PURBody-Indented"/>
        <w:rPr>
          <w:lang w:val="fr-FR"/>
        </w:rPr>
      </w:pPr>
      <w:r w:rsidRPr="007E22D7">
        <w:rPr>
          <w:lang w:val="fr-FR"/>
        </w:rPr>
        <w:t xml:space="preserve">Nous nous réservons le droit d’interrompre un service en ligne, en tout ou en partie, dans les circonstances suivantes : </w:t>
      </w:r>
    </w:p>
    <w:p w:rsidR="00BA6995" w:rsidRPr="007E22D7" w:rsidRDefault="00BA6995" w:rsidP="00BA6995">
      <w:pPr>
        <w:pStyle w:val="PURBullet-Indented"/>
        <w:numPr>
          <w:ilvl w:val="1"/>
          <w:numId w:val="6"/>
        </w:numPr>
        <w:rPr>
          <w:lang w:val="fr-FR"/>
        </w:rPr>
      </w:pPr>
      <w:r w:rsidRPr="007E22D7">
        <w:rPr>
          <w:lang w:val="fr-FR"/>
        </w:rPr>
        <w:t xml:space="preserve">si nous pensons que votre utilisation du service en ligne représente une menace directe ou indirecte pour le fonctionnement ou l’intégrité de notre réseau ou pour l’utilisation du service en ligne par toute autre personne ; </w:t>
      </w:r>
    </w:p>
    <w:p w:rsidR="00BA6995" w:rsidRPr="007E22D7" w:rsidRDefault="00BA6995" w:rsidP="00BA6995">
      <w:pPr>
        <w:pStyle w:val="PURBullet-Indented"/>
        <w:numPr>
          <w:ilvl w:val="1"/>
          <w:numId w:val="6"/>
        </w:numPr>
        <w:rPr>
          <w:lang w:val="fr-FR"/>
        </w:rPr>
      </w:pPr>
      <w:r w:rsidRPr="007E22D7">
        <w:rPr>
          <w:lang w:val="fr-FR"/>
        </w:rPr>
        <w:t xml:space="preserve">si cela s’avère nécessaire pour empêcher tout accès non autorisé aux Données Client ; </w:t>
      </w:r>
    </w:p>
    <w:p w:rsidR="00BA6995" w:rsidRPr="007E22D7" w:rsidRDefault="00BA6995" w:rsidP="00BA6995">
      <w:pPr>
        <w:pStyle w:val="PURBullet-Indented"/>
        <w:numPr>
          <w:ilvl w:val="1"/>
          <w:numId w:val="6"/>
        </w:numPr>
        <w:rPr>
          <w:lang w:val="fr-FR"/>
        </w:rPr>
      </w:pPr>
      <w:r w:rsidRPr="007E22D7">
        <w:rPr>
          <w:lang w:val="fr-FR"/>
        </w:rPr>
        <w:t>dans la mesure où cela s’avèrerait nécessaire pour satisfaire à toutes obligations légales ; ou</w:t>
      </w:r>
    </w:p>
    <w:p w:rsidR="00BA6995" w:rsidRPr="007E22D7" w:rsidRDefault="00BA6995" w:rsidP="00BA6995">
      <w:pPr>
        <w:pStyle w:val="PURBullet-Indented"/>
        <w:numPr>
          <w:ilvl w:val="1"/>
          <w:numId w:val="6"/>
        </w:numPr>
        <w:rPr>
          <w:lang w:val="fr-FR"/>
        </w:rPr>
      </w:pPr>
      <w:r w:rsidRPr="007E22D7">
        <w:rPr>
          <w:lang w:val="fr-FR"/>
        </w:rPr>
        <w:t>si vous ne respectez pas les dispositions de la section Règles de bon usage des présents Droits d’Utilisation des Services en Ligne ou d’autres conditions de votre contrat d’abonnement en ligne Microsoft.</w:t>
      </w:r>
    </w:p>
    <w:p w:rsidR="00BA6995" w:rsidRPr="007E22D7" w:rsidRDefault="00BA6995" w:rsidP="00BA6995">
      <w:pPr>
        <w:pStyle w:val="PURBlueStrong-Indented"/>
        <w:rPr>
          <w:spacing w:val="0"/>
          <w:lang w:val="fr-FR"/>
        </w:rPr>
      </w:pPr>
      <w:r w:rsidRPr="007E22D7">
        <w:rPr>
          <w:spacing w:val="0"/>
          <w:lang w:val="fr-FR"/>
        </w:rPr>
        <w:t>Nos engagements dans le cadre d’une suspension</w:t>
      </w:r>
    </w:p>
    <w:p w:rsidR="00BA6995" w:rsidRPr="007E22D7" w:rsidRDefault="00BA6995" w:rsidP="00BA6995">
      <w:pPr>
        <w:pStyle w:val="PURBody-Indented"/>
        <w:rPr>
          <w:lang w:val="fr-FR"/>
        </w:rPr>
      </w:pPr>
      <w:r w:rsidRPr="007E22D7">
        <w:rPr>
          <w:lang w:val="fr-FR"/>
        </w:rPr>
        <w:t xml:space="preserve">Toute suspension d’un service en ligne s’appliquera à la partie minimale nécessaire du service en ligne et sera en vigueur aussi longtemps que nécessaire pour résoudre les problèmes à l’origine de la suspension. </w:t>
      </w:r>
    </w:p>
    <w:p w:rsidR="00BA6995" w:rsidRPr="007E22D7" w:rsidRDefault="00BA6995" w:rsidP="00BA6995">
      <w:pPr>
        <w:pStyle w:val="PURBlueStrong-Indented"/>
        <w:rPr>
          <w:spacing w:val="0"/>
          <w:lang w:val="fr-FR"/>
        </w:rPr>
      </w:pPr>
      <w:r w:rsidRPr="007E22D7">
        <w:rPr>
          <w:spacing w:val="0"/>
          <w:lang w:val="fr-FR"/>
        </w:rPr>
        <w:t>Notification de suspension</w:t>
      </w:r>
    </w:p>
    <w:p w:rsidR="00BA6995" w:rsidRPr="007E22D7" w:rsidRDefault="00BA6995" w:rsidP="00BA6995">
      <w:pPr>
        <w:pStyle w:val="PURBody-Indented"/>
        <w:rPr>
          <w:lang w:val="fr-FR"/>
        </w:rPr>
      </w:pPr>
      <w:r w:rsidRPr="007E22D7">
        <w:rPr>
          <w:lang w:val="fr-FR"/>
        </w:rPr>
        <w:t>Nous vous informerons à l’avance de toute suspension d’un service en ligne, excepté si nous estimons raisonnablement qu’une suspension immédiate s’impose. Nous vous informerons au minimum trente (30) jours à l’avance de toute suspension d’un service en ligne pour absence de règlement.</w:t>
      </w:r>
    </w:p>
    <w:p w:rsidR="00BA6995" w:rsidRPr="007E22D7" w:rsidRDefault="00BA6995" w:rsidP="00BA6995">
      <w:pPr>
        <w:pStyle w:val="PURBlueStrong-Indented"/>
        <w:rPr>
          <w:spacing w:val="0"/>
          <w:lang w:val="fr-FR"/>
        </w:rPr>
      </w:pPr>
      <w:r w:rsidRPr="007E22D7">
        <w:rPr>
          <w:spacing w:val="0"/>
          <w:lang w:val="fr-FR"/>
        </w:rPr>
        <w:t>Notre droit de mettre fin à un Service en Ligne</w:t>
      </w:r>
    </w:p>
    <w:p w:rsidR="00BA6995" w:rsidRPr="007E22D7" w:rsidRDefault="00BA6995" w:rsidP="00BA6995">
      <w:pPr>
        <w:pStyle w:val="PURBody-Indented"/>
        <w:rPr>
          <w:lang w:val="fr-FR"/>
        </w:rPr>
      </w:pPr>
      <w:r w:rsidRPr="007E22D7">
        <w:rPr>
          <w:lang w:val="fr-FR"/>
        </w:rPr>
        <w:t xml:space="preserve">Si vous ne remédiez pas à l’ensemble des motifs de la suspension dans les soixante (60) jours à compter de la suspension de votre service en ligne, nous pouvons mettre fin à votre abonnement et nous réservons le droit de supprimer vos Données Client sans observer de période de rétention. </w:t>
      </w:r>
    </w:p>
    <w:p w:rsidR="00BA6995" w:rsidRPr="007E22D7" w:rsidRDefault="00BA6995" w:rsidP="00BA6995">
      <w:pPr>
        <w:pStyle w:val="PURHeading2"/>
        <w:rPr>
          <w:lang w:val="fr-FR"/>
        </w:rPr>
      </w:pPr>
      <w:r w:rsidRPr="007E22D7">
        <w:rPr>
          <w:lang w:val="fr-FR"/>
        </w:rPr>
        <w:lastRenderedPageBreak/>
        <w:t>Expiration ou résiliation du service en ligne</w:t>
      </w:r>
      <w:r w:rsidRPr="007E22D7">
        <w:fldChar w:fldCharType="begin"/>
      </w:r>
      <w:r w:rsidRPr="007E22D7">
        <w:rPr>
          <w:lang w:val="fr-FR"/>
        </w:rPr>
        <w:instrText>TC "</w:instrText>
      </w:r>
      <w:bookmarkStart w:id="35" w:name="_Toc343172968"/>
      <w:bookmarkStart w:id="36" w:name="_Toc343173053"/>
      <w:r w:rsidRPr="007E22D7">
        <w:rPr>
          <w:lang w:val="fr-FR"/>
        </w:rPr>
        <w:instrText>Expiration ou résiliation du service en ligne</w:instrText>
      </w:r>
      <w:bookmarkEnd w:id="35"/>
      <w:bookmarkEnd w:id="36"/>
      <w:r w:rsidRPr="007E22D7">
        <w:rPr>
          <w:lang w:val="fr-FR"/>
        </w:rPr>
        <w:instrText xml:space="preserve">" \l 2 </w:instrText>
      </w:r>
      <w:bookmarkStart w:id="37" w:name="_Toc339624708"/>
      <w:bookmarkStart w:id="38" w:name="_Toc341260661"/>
      <w:bookmarkStart w:id="39" w:name="_Toc341260888"/>
      <w:bookmarkEnd w:id="37"/>
      <w:bookmarkEnd w:id="38"/>
      <w:bookmarkEnd w:id="39"/>
      <w:r w:rsidRPr="007E22D7">
        <w:fldChar w:fldCharType="end"/>
      </w:r>
    </w:p>
    <w:p w:rsidR="00BA6995" w:rsidRPr="007E22D7" w:rsidRDefault="00BA6995" w:rsidP="00BA6995">
      <w:pPr>
        <w:pStyle w:val="PURBody-Indented"/>
        <w:rPr>
          <w:lang w:val="fr-FR"/>
        </w:rPr>
      </w:pPr>
      <w:r w:rsidRPr="007E22D7">
        <w:rPr>
          <w:lang w:val="fr-FR"/>
        </w:rPr>
        <w:t>À l’expiration ou à la résiliation de votre abonnement au service en ligne, vous pouvez contacter Microsoft afin de nous indiquer si nous devons :</w:t>
      </w:r>
    </w:p>
    <w:p w:rsidR="00BA6995" w:rsidRPr="007E22D7" w:rsidRDefault="00BA6995" w:rsidP="00BA6995">
      <w:pPr>
        <w:pStyle w:val="PURBullet-Indented"/>
        <w:numPr>
          <w:ilvl w:val="1"/>
          <w:numId w:val="7"/>
        </w:numPr>
        <w:rPr>
          <w:lang w:val="fr-FR"/>
        </w:rPr>
      </w:pPr>
      <w:r w:rsidRPr="007E22D7">
        <w:rPr>
          <w:lang w:val="fr-FR"/>
        </w:rPr>
        <w:t>désactiver votre compte et détruire les Données Client ; ou</w:t>
      </w:r>
    </w:p>
    <w:p w:rsidR="00BA6995" w:rsidRPr="007E22D7" w:rsidRDefault="00BA6995" w:rsidP="00BA6995">
      <w:pPr>
        <w:pStyle w:val="PURBullet-Indented"/>
        <w:numPr>
          <w:ilvl w:val="1"/>
          <w:numId w:val="7"/>
        </w:numPr>
        <w:rPr>
          <w:lang w:val="fr-FR"/>
        </w:rPr>
      </w:pPr>
      <w:r w:rsidRPr="007E22D7">
        <w:rPr>
          <w:lang w:val="fr-FR"/>
        </w:rPr>
        <w:t>conserver vos données client relatives au service en ligne dans un compte ayant des fonctionnalités limitées pendant au moins quatre-vingt-dix (90) jours après l’expiration ou la résiliation de votre abonnement (la « Période de Rétention ») afin de vous permettre d’extraire les données.</w:t>
      </w:r>
    </w:p>
    <w:p w:rsidR="00BA6995" w:rsidRPr="007E22D7" w:rsidRDefault="00BA6995" w:rsidP="00BA6995">
      <w:pPr>
        <w:pStyle w:val="PURBody-Indented"/>
        <w:rPr>
          <w:lang w:val="fr-FR"/>
        </w:rPr>
      </w:pPr>
      <w:r w:rsidRPr="007E22D7">
        <w:rPr>
          <w:lang w:val="fr-FR"/>
        </w:rPr>
        <w:t xml:space="preserve">Si vous choisissez l’option (1), vous ne serez pas en mesure d’extraire vos Données Client depuis votre compte. Si vous ne choisissez pas l’option (1) ou (2), nous conserverons les Données Client conformément à l’option (2). </w:t>
      </w:r>
    </w:p>
    <w:p w:rsidR="00BA6995" w:rsidRPr="007E22D7" w:rsidRDefault="00BA6995" w:rsidP="00BA6995">
      <w:pPr>
        <w:pStyle w:val="PURBody-Indented"/>
        <w:rPr>
          <w:lang w:val="fr-FR"/>
        </w:rPr>
      </w:pPr>
      <w:r w:rsidRPr="007E22D7">
        <w:rPr>
          <w:lang w:val="fr-FR"/>
        </w:rPr>
        <w:t>Après l’expiration de la période de rétention, nous désactiverons votre compte et nous détruirons vos Données Client. Les copies en cache ou les copies de sauvegarde seront purgées dans les trente (30) jours suivant l’expiration de la période de rétention.</w:t>
      </w:r>
    </w:p>
    <w:p w:rsidR="00BA6995" w:rsidRPr="007E22D7" w:rsidRDefault="00BA6995" w:rsidP="00BA6995">
      <w:pPr>
        <w:pStyle w:val="PURBody-Indented"/>
        <w:rPr>
          <w:lang w:val="fr-FR"/>
        </w:rPr>
      </w:pPr>
      <w:r w:rsidRPr="007E22D7">
        <w:rPr>
          <w:lang w:val="fr-FR"/>
        </w:rPr>
        <w:t>Le service en ligne peut ne pas permettre la rétention ou l’extraction de votre logiciel voué à être exécuté au sein du service en ligne.</w:t>
      </w:r>
    </w:p>
    <w:p w:rsidR="00BA6995" w:rsidRPr="007E22D7" w:rsidRDefault="00BA6995" w:rsidP="00BA6995">
      <w:pPr>
        <w:pStyle w:val="PURBlueStrong-Indented"/>
        <w:rPr>
          <w:spacing w:val="0"/>
          <w:lang w:val="fr-FR"/>
        </w:rPr>
      </w:pPr>
      <w:r w:rsidRPr="007E22D7">
        <w:rPr>
          <w:spacing w:val="0"/>
          <w:lang w:val="fr-FR"/>
        </w:rPr>
        <w:t>Absence de responsabilité pour la suppression des Données Client</w:t>
      </w:r>
    </w:p>
    <w:p w:rsidR="00BA6995" w:rsidRPr="007E22D7" w:rsidRDefault="00BA6995" w:rsidP="00BA6995">
      <w:pPr>
        <w:pStyle w:val="PURBody-Indented"/>
        <w:rPr>
          <w:lang w:val="fr-FR"/>
        </w:rPr>
      </w:pPr>
      <w:r w:rsidRPr="007E22D7">
        <w:rPr>
          <w:lang w:val="fr-FR"/>
        </w:rPr>
        <w:t>Vous convenez que, à l’exception de ce qui est décrit dans les présentes, nous n’avons aucune obligation de continuer à conserver, exporter ou renvoyer vos Données Client. Vous reconnaissez que nous ne sommes aucunement responsables de la suppression de vos Données Client conformément aux présentes.</w:t>
      </w:r>
    </w:p>
    <w:p w:rsidR="00BA6995" w:rsidRPr="007E22D7" w:rsidRDefault="00BA6995" w:rsidP="00BA6995">
      <w:pPr>
        <w:pStyle w:val="PURHeading2"/>
        <w:rPr>
          <w:lang w:val="fr-FR"/>
        </w:rPr>
      </w:pPr>
      <w:r w:rsidRPr="007E22D7">
        <w:rPr>
          <w:lang w:val="fr-FR"/>
        </w:rPr>
        <w:t>Disponibilité du service en ligne</w:t>
      </w:r>
      <w:r w:rsidRPr="007E22D7">
        <w:fldChar w:fldCharType="begin"/>
      </w:r>
      <w:r w:rsidRPr="007E22D7">
        <w:rPr>
          <w:lang w:val="fr-FR"/>
        </w:rPr>
        <w:instrText>TC "</w:instrText>
      </w:r>
      <w:bookmarkStart w:id="40" w:name="_Toc343172969"/>
      <w:bookmarkStart w:id="41" w:name="_Toc343173054"/>
      <w:r w:rsidRPr="007E22D7">
        <w:rPr>
          <w:lang w:val="fr-FR"/>
        </w:rPr>
        <w:instrText>Disponibilité du service en ligne</w:instrText>
      </w:r>
      <w:bookmarkEnd w:id="40"/>
      <w:bookmarkEnd w:id="41"/>
      <w:r w:rsidRPr="007E22D7">
        <w:rPr>
          <w:lang w:val="fr-FR"/>
        </w:rPr>
        <w:instrText xml:space="preserve">" \l 2 </w:instrText>
      </w:r>
      <w:bookmarkStart w:id="42" w:name="_Toc339624709"/>
      <w:bookmarkStart w:id="43" w:name="_Toc341260662"/>
      <w:bookmarkStart w:id="44" w:name="_Toc341260889"/>
      <w:bookmarkEnd w:id="42"/>
      <w:bookmarkEnd w:id="43"/>
      <w:bookmarkEnd w:id="44"/>
      <w:r w:rsidRPr="007E22D7">
        <w:fldChar w:fldCharType="end"/>
      </w:r>
    </w:p>
    <w:p w:rsidR="00BA6995" w:rsidRPr="007E22D7" w:rsidRDefault="00BA6995" w:rsidP="00BA6995">
      <w:pPr>
        <w:pStyle w:val="PURBody-Indented"/>
        <w:rPr>
          <w:lang w:val="fr-FR"/>
        </w:rPr>
      </w:pPr>
      <w:r w:rsidRPr="007E22D7">
        <w:rPr>
          <w:lang w:val="fr-FR"/>
        </w:rPr>
        <w:t xml:space="preserve">La disponibilité du service en ligne, de certaines de ses fonctionnalités et des versions linguistiques varie en fonction des pays. Les utilisateurs finaux ne peuvent utiliser le service en ligne ou certaines de ses fonctionnalités que s’il est disponible sur le site principal de l’utilisateur final. Vous trouverez des informations sur la disponibilité sur le site </w:t>
      </w:r>
      <w:r w:rsidRPr="007E22D7">
        <w:rPr>
          <w:color w:val="00467F"/>
          <w:u w:val="single"/>
          <w:lang w:val="fr-FR"/>
        </w:rPr>
        <w:t>http://www.microsoft.com/online/international-availability.aspx</w:t>
      </w:r>
      <w:r w:rsidRPr="007E22D7">
        <w:rPr>
          <w:lang w:val="fr-FR"/>
        </w:rPr>
        <w:t xml:space="preserve"> (en anglais) ou sur un autre site que Microsoft communiquera.</w:t>
      </w:r>
    </w:p>
    <w:p w:rsidR="00BA6995" w:rsidRPr="007E22D7" w:rsidRDefault="00BA6995" w:rsidP="00BA6995">
      <w:pPr>
        <w:pStyle w:val="PURHeading2"/>
        <w:rPr>
          <w:lang w:val="fr-FR"/>
        </w:rPr>
      </w:pPr>
      <w:r w:rsidRPr="007E22D7">
        <w:rPr>
          <w:lang w:val="fr-FR"/>
        </w:rPr>
        <w:t>Responsabilité de vos comptes</w:t>
      </w:r>
      <w:r w:rsidRPr="007E22D7">
        <w:fldChar w:fldCharType="begin"/>
      </w:r>
      <w:r w:rsidRPr="007E22D7">
        <w:rPr>
          <w:lang w:val="fr-FR"/>
        </w:rPr>
        <w:instrText>TC "</w:instrText>
      </w:r>
      <w:bookmarkStart w:id="45" w:name="_Toc343172970"/>
      <w:bookmarkStart w:id="46" w:name="_Toc343173055"/>
      <w:r w:rsidRPr="007E22D7">
        <w:rPr>
          <w:lang w:val="fr-FR"/>
        </w:rPr>
        <w:instrText>Responsabilité de vos comptes</w:instrText>
      </w:r>
      <w:bookmarkEnd w:id="45"/>
      <w:bookmarkEnd w:id="46"/>
      <w:r w:rsidRPr="007E22D7">
        <w:rPr>
          <w:lang w:val="fr-FR"/>
        </w:rPr>
        <w:instrText xml:space="preserve">" \l 2 </w:instrText>
      </w:r>
      <w:bookmarkStart w:id="47" w:name="_Toc339624710"/>
      <w:bookmarkStart w:id="48" w:name="_Toc341260663"/>
      <w:bookmarkStart w:id="49" w:name="_Toc341260890"/>
      <w:bookmarkEnd w:id="47"/>
      <w:bookmarkEnd w:id="48"/>
      <w:bookmarkEnd w:id="49"/>
      <w:r w:rsidRPr="007E22D7">
        <w:fldChar w:fldCharType="end"/>
      </w:r>
    </w:p>
    <w:p w:rsidR="00BA6995" w:rsidRPr="007E22D7" w:rsidRDefault="00BA6995" w:rsidP="00BA6995">
      <w:pPr>
        <w:pStyle w:val="PURBody-Indented"/>
        <w:rPr>
          <w:lang w:val="fr-FR"/>
        </w:rPr>
      </w:pPr>
      <w:r w:rsidRPr="007E22D7">
        <w:rPr>
          <w:lang w:val="fr-FR"/>
        </w:rPr>
        <w:t xml:space="preserve">Vous êtes responsable de toute activité liée à vos comptes de service en ligne, y compris, le cas échéant, ceux des utilisateurs que vous mettez en service et de toute transaction avec un tiers liée à vos comptes ou à vos comptes associés. Il vous incombe également de préserver la confidentialité des informations d’identification confidentielles (ex : mots de passe) associées à vos comptes de service en ligne. Vous devez nous avertir immédiatement en cas de mauvaise utilisation potentielle de vos comptes ou informations d’identification ou d’incident de sécurité lié au service en ligne. </w:t>
      </w:r>
    </w:p>
    <w:p w:rsidR="00BA6995" w:rsidRPr="007E22D7" w:rsidRDefault="00BA6995" w:rsidP="00BA6995">
      <w:pPr>
        <w:pStyle w:val="PURHeading2"/>
        <w:rPr>
          <w:lang w:val="fr-FR"/>
        </w:rPr>
      </w:pPr>
      <w:r w:rsidRPr="007E22D7">
        <w:rPr>
          <w:lang w:val="fr-FR"/>
        </w:rPr>
        <w:t>Utilisation des logiciels avec le service en ligne</w:t>
      </w:r>
      <w:r w:rsidRPr="007E22D7">
        <w:fldChar w:fldCharType="begin"/>
      </w:r>
      <w:r w:rsidRPr="007E22D7">
        <w:rPr>
          <w:lang w:val="fr-FR"/>
        </w:rPr>
        <w:instrText>TC "</w:instrText>
      </w:r>
      <w:bookmarkStart w:id="50" w:name="_Toc343172971"/>
      <w:bookmarkStart w:id="51" w:name="_Toc343173056"/>
      <w:r w:rsidRPr="007E22D7">
        <w:rPr>
          <w:lang w:val="fr-FR"/>
        </w:rPr>
        <w:instrText>Utilisation des logiciels avec le service en ligne</w:instrText>
      </w:r>
      <w:bookmarkEnd w:id="50"/>
      <w:bookmarkEnd w:id="51"/>
      <w:r w:rsidRPr="007E22D7">
        <w:rPr>
          <w:lang w:val="fr-FR"/>
        </w:rPr>
        <w:instrText xml:space="preserve">" \l 2 </w:instrText>
      </w:r>
      <w:bookmarkStart w:id="52" w:name="_Toc339624711"/>
      <w:bookmarkStart w:id="53" w:name="_Toc341260664"/>
      <w:bookmarkStart w:id="54" w:name="_Toc341260891"/>
      <w:bookmarkEnd w:id="52"/>
      <w:bookmarkEnd w:id="53"/>
      <w:bookmarkEnd w:id="54"/>
      <w:r w:rsidRPr="007E22D7">
        <w:fldChar w:fldCharType="end"/>
      </w:r>
    </w:p>
    <w:p w:rsidR="00BA6995" w:rsidRPr="007E22D7" w:rsidRDefault="00BA6995" w:rsidP="00BA6995">
      <w:pPr>
        <w:pStyle w:val="PURBody-Indented"/>
        <w:rPr>
          <w:lang w:val="fr-FR"/>
        </w:rPr>
      </w:pPr>
      <w:r w:rsidRPr="007E22D7">
        <w:rPr>
          <w:lang w:val="fr-FR"/>
        </w:rPr>
        <w:t>Il se peut que vous ayez besoin d’installer certains logiciels Microsoft pour vous connecter au service en ligne et l’utiliser. Si tel est le cas, les conditions suivantes s’appliquent :</w:t>
      </w:r>
    </w:p>
    <w:p w:rsidR="00BA6995" w:rsidRPr="007E22D7" w:rsidRDefault="00BA6995" w:rsidP="00BA6995">
      <w:pPr>
        <w:pStyle w:val="PURBlueStrong-Indented"/>
        <w:rPr>
          <w:spacing w:val="0"/>
          <w:lang w:val="fr-FR"/>
        </w:rPr>
      </w:pPr>
      <w:r w:rsidRPr="007E22D7">
        <w:rPr>
          <w:spacing w:val="0"/>
          <w:lang w:val="fr-FR"/>
        </w:rPr>
        <w:t>Conditions de licence des logiciels Microsoft</w:t>
      </w:r>
    </w:p>
    <w:p w:rsidR="00BA6995" w:rsidRPr="007E22D7" w:rsidRDefault="00BA6995" w:rsidP="00BA6995">
      <w:pPr>
        <w:pStyle w:val="PURBody-Indented"/>
        <w:rPr>
          <w:lang w:val="fr-FR"/>
        </w:rPr>
      </w:pPr>
      <w:r w:rsidRPr="007E22D7">
        <w:rPr>
          <w:lang w:val="fr-FR"/>
        </w:rPr>
        <w:t xml:space="preserve">Vous êtes autorisé à installer le logiciel sur vos dispositifs et à l’utiliser uniquement avec </w:t>
      </w:r>
      <w:r w:rsidRPr="007E22D7">
        <w:rPr>
          <w:color w:val="000000"/>
          <w:lang w:val="fr-FR"/>
        </w:rPr>
        <w:t xml:space="preserve">le service en ligne. Dans certains cas, le nombre de copies du logiciel que vous serez autorisé à utiliser ou le nombre de dispositifs sur lesquels vous serez autorisé à utiliser le logiciel sera limité conformément aux conditions de licence spécifiques pour le service en ligne. Votre droit d’utiliser </w:t>
      </w:r>
      <w:r w:rsidRPr="007E22D7">
        <w:rPr>
          <w:lang w:val="fr-FR"/>
        </w:rPr>
        <w:t>le logiciel prend fin à la première des dates suivantes : lorsque vos droits d’utilisation du service en ligne sont résiliés ou expirent, ou lorsque nous mettons à jour le service en ligne et qu’il ne prend plus en charge le logiciel. Vous devez désinstaller le logiciel lorsque vos droits d’utilisation de ce logiciel prennent fin. Microsoft peut également le désactiver à ce moment-là.</w:t>
      </w:r>
    </w:p>
    <w:p w:rsidR="00BA6995" w:rsidRPr="007E22D7" w:rsidRDefault="00BA6995" w:rsidP="00BA6995">
      <w:pPr>
        <w:pStyle w:val="PURBlueStrong-Indented"/>
        <w:rPr>
          <w:spacing w:val="0"/>
          <w:lang w:val="fr-FR"/>
        </w:rPr>
      </w:pPr>
      <w:r w:rsidRPr="007E22D7">
        <w:rPr>
          <w:spacing w:val="0"/>
          <w:lang w:val="fr-FR"/>
        </w:rPr>
        <w:t>Mises à jour automatiques des logiciels Microsoft</w:t>
      </w:r>
    </w:p>
    <w:p w:rsidR="00BA6995" w:rsidRPr="007E22D7" w:rsidRDefault="00BA6995" w:rsidP="00BA6995">
      <w:pPr>
        <w:pStyle w:val="PURBody-Indented"/>
        <w:rPr>
          <w:lang w:val="fr-FR"/>
        </w:rPr>
      </w:pPr>
      <w:r w:rsidRPr="007E22D7">
        <w:rPr>
          <w:lang w:val="fr-FR"/>
        </w:rPr>
        <w:t>Nous pouvons occasionnellement vérifier votre version du logiciel et vous recommander ou télécharger des mises à jour sur vos dispositifs. Il est possible que vous ne receviez aucune notification lors du téléchargement de la mise à jour.</w:t>
      </w:r>
    </w:p>
    <w:p w:rsidR="00BA6995" w:rsidRPr="007E22D7" w:rsidRDefault="00BA6995" w:rsidP="00BA6995">
      <w:pPr>
        <w:pStyle w:val="PURHeading2"/>
        <w:rPr>
          <w:lang w:val="fr-FR"/>
        </w:rPr>
      </w:pPr>
      <w:r w:rsidRPr="007E22D7">
        <w:rPr>
          <w:lang w:val="fr-FR"/>
        </w:rPr>
        <w:t>Code en version précommerciale/préliminaire</w:t>
      </w:r>
      <w:r w:rsidRPr="007E22D7">
        <w:fldChar w:fldCharType="begin"/>
      </w:r>
      <w:r w:rsidRPr="007E22D7">
        <w:rPr>
          <w:lang w:val="fr-FR"/>
        </w:rPr>
        <w:instrText>TC "</w:instrText>
      </w:r>
      <w:bookmarkStart w:id="55" w:name="_Toc343172972"/>
      <w:bookmarkStart w:id="56" w:name="_Toc343173057"/>
      <w:r w:rsidRPr="007E22D7">
        <w:rPr>
          <w:lang w:val="fr-FR"/>
        </w:rPr>
        <w:instrText>Code en version précommerciale/préliminaire</w:instrText>
      </w:r>
      <w:bookmarkEnd w:id="55"/>
      <w:bookmarkEnd w:id="56"/>
      <w:r w:rsidRPr="007E22D7">
        <w:rPr>
          <w:lang w:val="fr-FR"/>
        </w:rPr>
        <w:instrText xml:space="preserve">" \l 2 </w:instrText>
      </w:r>
      <w:bookmarkStart w:id="57" w:name="_Toc339624712"/>
      <w:bookmarkStart w:id="58" w:name="_Toc341260665"/>
      <w:bookmarkStart w:id="59" w:name="_Toc341260892"/>
      <w:bookmarkEnd w:id="57"/>
      <w:bookmarkEnd w:id="58"/>
      <w:bookmarkEnd w:id="59"/>
      <w:r w:rsidRPr="007E22D7">
        <w:fldChar w:fldCharType="end"/>
      </w:r>
    </w:p>
    <w:p w:rsidR="00BA6995" w:rsidRPr="007E22D7" w:rsidRDefault="00BA6995" w:rsidP="00BA6995">
      <w:pPr>
        <w:pStyle w:val="PURHeading2"/>
        <w:ind w:left="270"/>
        <w:rPr>
          <w:lang w:val="fr-FR"/>
        </w:rPr>
      </w:pPr>
      <w:r w:rsidRPr="007E22D7">
        <w:rPr>
          <w:rFonts w:ascii="Arial" w:hAnsi="Arial" w:cs="Arial"/>
          <w:sz w:val="18"/>
          <w:szCs w:val="18"/>
          <w:lang w:val="fr-FR"/>
        </w:rPr>
        <w:t>Le code en version précommerciale est soumis aux conditions spécifiques éventuelles qui l’accompagnent</w:t>
      </w:r>
      <w:r w:rsidRPr="007E22D7">
        <w:rPr>
          <w:rFonts w:ascii="Arial" w:hAnsi="Arial" w:cs="Arial"/>
          <w:b/>
          <w:sz w:val="18"/>
          <w:szCs w:val="18"/>
          <w:lang w:val="fr-FR"/>
        </w:rPr>
        <w:t>.</w:t>
      </w:r>
    </w:p>
    <w:p w:rsidR="00BA6995" w:rsidRPr="007E22D7" w:rsidRDefault="00BA6995" w:rsidP="00BA6995">
      <w:pPr>
        <w:pStyle w:val="PURHeading2"/>
        <w:rPr>
          <w:lang w:val="fr-FR"/>
        </w:rPr>
      </w:pPr>
      <w:r w:rsidRPr="007E22D7">
        <w:rPr>
          <w:lang w:val="fr-FR"/>
        </w:rPr>
        <w:t>Mises à jour et suppléments</w:t>
      </w:r>
      <w:r w:rsidRPr="007E22D7">
        <w:fldChar w:fldCharType="begin"/>
      </w:r>
      <w:r w:rsidRPr="007E22D7">
        <w:rPr>
          <w:lang w:val="fr-FR"/>
        </w:rPr>
        <w:instrText>TC "</w:instrText>
      </w:r>
      <w:bookmarkStart w:id="60" w:name="_Toc343172973"/>
      <w:bookmarkStart w:id="61" w:name="_Toc343173058"/>
      <w:r w:rsidRPr="007E22D7">
        <w:rPr>
          <w:lang w:val="fr-FR"/>
        </w:rPr>
        <w:instrText>Mises à jour et suppléments</w:instrText>
      </w:r>
      <w:bookmarkEnd w:id="60"/>
      <w:bookmarkEnd w:id="61"/>
      <w:r w:rsidRPr="007E22D7">
        <w:rPr>
          <w:lang w:val="fr-FR"/>
        </w:rPr>
        <w:instrText xml:space="preserve">" \l 2 </w:instrText>
      </w:r>
      <w:bookmarkStart w:id="62" w:name="_Toc339624713"/>
      <w:bookmarkStart w:id="63" w:name="_Toc341260666"/>
      <w:bookmarkStart w:id="64" w:name="_Toc341260893"/>
      <w:bookmarkEnd w:id="62"/>
      <w:bookmarkEnd w:id="63"/>
      <w:bookmarkEnd w:id="64"/>
      <w:r w:rsidRPr="007E22D7">
        <w:fldChar w:fldCharType="end"/>
      </w:r>
    </w:p>
    <w:p w:rsidR="00BA6995" w:rsidRPr="007E22D7" w:rsidRDefault="00BA6995" w:rsidP="00BA6995">
      <w:pPr>
        <w:pStyle w:val="PURBody-Indented"/>
        <w:rPr>
          <w:lang w:val="fr-FR"/>
        </w:rPr>
      </w:pPr>
      <w:r w:rsidRPr="007E22D7">
        <w:rPr>
          <w:lang w:val="fr-FR"/>
        </w:rPr>
        <w:t>Il est possible que nous vous fournissions une mise à jour ou un complément du logiciel concédé sous licence. Dans ce cas, vous êtes autorisé à utiliser cette mise à jour ou ce supplément avec le logiciel, sous réserve des conditions supplémentaires éventuelles accompagnant la mise à jour ou le complément.</w:t>
      </w:r>
    </w:p>
    <w:p w:rsidR="00BA6995" w:rsidRPr="007E22D7" w:rsidRDefault="00BA6995" w:rsidP="00BA6995">
      <w:pPr>
        <w:pStyle w:val="PURHeading2"/>
        <w:rPr>
          <w:lang w:val="fr-FR"/>
        </w:rPr>
      </w:pPr>
      <w:r w:rsidRPr="007E22D7">
        <w:rPr>
          <w:lang w:val="fr-FR"/>
        </w:rPr>
        <w:lastRenderedPageBreak/>
        <w:t>Utilisation d’autres sites, applications et services Web</w:t>
      </w:r>
      <w:r w:rsidRPr="007E22D7">
        <w:fldChar w:fldCharType="begin"/>
      </w:r>
      <w:r w:rsidRPr="007E22D7">
        <w:rPr>
          <w:lang w:val="fr-FR"/>
        </w:rPr>
        <w:instrText>TC "</w:instrText>
      </w:r>
      <w:bookmarkStart w:id="65" w:name="_Toc343172974"/>
      <w:bookmarkStart w:id="66" w:name="_Toc343173059"/>
      <w:r w:rsidRPr="007E22D7">
        <w:rPr>
          <w:lang w:val="fr-FR"/>
        </w:rPr>
        <w:instrText>Utilisation d’autres sites, applications et services Web</w:instrText>
      </w:r>
      <w:bookmarkEnd w:id="65"/>
      <w:bookmarkEnd w:id="66"/>
      <w:r w:rsidRPr="007E22D7">
        <w:rPr>
          <w:lang w:val="fr-FR"/>
        </w:rPr>
        <w:instrText xml:space="preserve">" \l 2 </w:instrText>
      </w:r>
      <w:bookmarkStart w:id="67" w:name="_Toc339624714"/>
      <w:bookmarkStart w:id="68" w:name="_Toc341260667"/>
      <w:bookmarkStart w:id="69" w:name="_Toc341260894"/>
      <w:bookmarkEnd w:id="67"/>
      <w:bookmarkEnd w:id="68"/>
      <w:bookmarkEnd w:id="69"/>
      <w:r w:rsidRPr="007E22D7">
        <w:fldChar w:fldCharType="end"/>
      </w:r>
    </w:p>
    <w:p w:rsidR="00BA6995" w:rsidRPr="007E22D7" w:rsidRDefault="00BA6995" w:rsidP="00BA6995">
      <w:pPr>
        <w:pStyle w:val="PURBody-Indented"/>
        <w:keepNext/>
        <w:keepLines/>
        <w:rPr>
          <w:lang w:val="fr-FR"/>
        </w:rPr>
      </w:pPr>
      <w:r w:rsidRPr="007E22D7">
        <w:rPr>
          <w:lang w:val="fr-FR"/>
        </w:rPr>
        <w:t>Il se peut que vous ayez besoin d’utiliser certains sites Web ou services de Microsoft pour accéder aux services en ligne et les utiliser. Vous pouvez également opter pour l’utilisation de certaines applications Microsoft obtenues à partir de Microsoft Office Store ou d’une autre place de marché Microsoft. Si tel est le cas, les conditions d’utilisation qui régissent ces sites, applications ou services Web, selon le cas, s’appliquent à l’utilisation que vous en faites.</w:t>
      </w:r>
    </w:p>
    <w:p w:rsidR="00BA6995" w:rsidRPr="007E22D7" w:rsidRDefault="00BA6995" w:rsidP="00BA6995">
      <w:pPr>
        <w:pStyle w:val="PURHeading2"/>
        <w:rPr>
          <w:lang w:val="fr-FR"/>
        </w:rPr>
      </w:pPr>
      <w:r w:rsidRPr="007E22D7">
        <w:rPr>
          <w:lang w:val="fr-FR"/>
        </w:rPr>
        <w:t>Contenu et services tiers</w:t>
      </w:r>
      <w:r w:rsidRPr="007E22D7">
        <w:fldChar w:fldCharType="begin"/>
      </w:r>
      <w:r w:rsidRPr="007E22D7">
        <w:rPr>
          <w:lang w:val="fr-FR"/>
        </w:rPr>
        <w:instrText>TC "</w:instrText>
      </w:r>
      <w:bookmarkStart w:id="70" w:name="_Toc343172975"/>
      <w:bookmarkStart w:id="71" w:name="_Toc343173060"/>
      <w:r w:rsidRPr="007E22D7">
        <w:rPr>
          <w:lang w:val="fr-FR"/>
        </w:rPr>
        <w:instrText>Contenu et services tiers</w:instrText>
      </w:r>
      <w:bookmarkEnd w:id="70"/>
      <w:bookmarkEnd w:id="71"/>
      <w:r w:rsidRPr="007E22D7">
        <w:rPr>
          <w:lang w:val="fr-FR"/>
        </w:rPr>
        <w:instrText xml:space="preserve">" \l 2 </w:instrText>
      </w:r>
      <w:bookmarkStart w:id="72" w:name="_Toc339624715"/>
      <w:bookmarkStart w:id="73" w:name="_Toc341260668"/>
      <w:bookmarkStart w:id="74" w:name="_Toc341260895"/>
      <w:bookmarkEnd w:id="72"/>
      <w:bookmarkEnd w:id="73"/>
      <w:bookmarkEnd w:id="74"/>
      <w:r w:rsidRPr="007E22D7">
        <w:fldChar w:fldCharType="end"/>
      </w:r>
    </w:p>
    <w:p w:rsidR="00BA6995" w:rsidRPr="007E22D7" w:rsidRDefault="00BA6995" w:rsidP="00BA6995">
      <w:pPr>
        <w:pStyle w:val="PURBody-Indented"/>
        <w:spacing w:line="230" w:lineRule="auto"/>
        <w:ind w:left="274"/>
        <w:rPr>
          <w:lang w:val="fr-FR"/>
        </w:rPr>
      </w:pPr>
      <w:r w:rsidRPr="007E22D7">
        <w:rPr>
          <w:lang w:val="fr-FR"/>
        </w:rPr>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rsidR="00BA6995" w:rsidRPr="007E22D7" w:rsidRDefault="00BA6995" w:rsidP="00BA6995">
      <w:pPr>
        <w:pStyle w:val="PURHeading2"/>
        <w:rPr>
          <w:lang w:val="fr-FR"/>
        </w:rPr>
      </w:pPr>
      <w:r w:rsidRPr="007E22D7">
        <w:rPr>
          <w:lang w:val="fr-FR"/>
        </w:rPr>
        <w:t>Logiciel tiers</w:t>
      </w:r>
      <w:r w:rsidRPr="007E22D7">
        <w:fldChar w:fldCharType="begin"/>
      </w:r>
      <w:r w:rsidRPr="007E22D7">
        <w:rPr>
          <w:lang w:val="fr-FR"/>
        </w:rPr>
        <w:instrText>TC "</w:instrText>
      </w:r>
      <w:bookmarkStart w:id="75" w:name="_Toc343172976"/>
      <w:bookmarkStart w:id="76" w:name="_Toc343173061"/>
      <w:r w:rsidRPr="007E22D7">
        <w:rPr>
          <w:lang w:val="fr-FR"/>
        </w:rPr>
        <w:instrText>Logiciel tiers</w:instrText>
      </w:r>
      <w:bookmarkEnd w:id="75"/>
      <w:bookmarkEnd w:id="76"/>
      <w:r w:rsidRPr="007E22D7">
        <w:rPr>
          <w:lang w:val="fr-FR"/>
        </w:rPr>
        <w:instrText xml:space="preserve">" \l 2 </w:instrText>
      </w:r>
      <w:bookmarkStart w:id="77" w:name="_Toc339624716"/>
      <w:bookmarkStart w:id="78" w:name="_Toc341260669"/>
      <w:bookmarkStart w:id="79" w:name="_Toc341260896"/>
      <w:bookmarkEnd w:id="77"/>
      <w:bookmarkEnd w:id="78"/>
      <w:bookmarkEnd w:id="79"/>
      <w:r w:rsidRPr="007E22D7">
        <w:fldChar w:fldCharType="end"/>
      </w:r>
    </w:p>
    <w:p w:rsidR="00BA6995" w:rsidRPr="007E22D7" w:rsidRDefault="00BA6995" w:rsidP="00BA6995">
      <w:pPr>
        <w:pStyle w:val="PURHeading2"/>
        <w:spacing w:line="220" w:lineRule="exact"/>
        <w:ind w:left="274"/>
        <w:rPr>
          <w:lang w:val="fr-FR"/>
        </w:rPr>
      </w:pPr>
      <w:r w:rsidRPr="007E22D7">
        <w:rPr>
          <w:rFonts w:ascii="Arial" w:hAnsi="Arial"/>
          <w:color w:val="auto"/>
          <w:sz w:val="18"/>
          <w:lang w:val="fr-FR"/>
        </w:rPr>
        <w:t>Le logiciel peut contenir des programmes de tiers protégés, concédés sous licence selon des conditions distinctes qui vous sont exposées. Le logiciel peut également contenir des programmes open source tiers qui vous sont concédés sous licence par Microsoft, et non par le tiers, en vertu des conditions de licence Microsoft. Les mentions éventuelles pour les programmes open source tiers figurent uniquement à titre d’information.</w:t>
      </w:r>
    </w:p>
    <w:p w:rsidR="00BA6995" w:rsidRPr="007E22D7" w:rsidRDefault="00BA6995" w:rsidP="00BA6995">
      <w:pPr>
        <w:pStyle w:val="PURHeading2"/>
        <w:rPr>
          <w:lang w:val="fr-FR"/>
        </w:rPr>
      </w:pPr>
      <w:r w:rsidRPr="007E22D7">
        <w:rPr>
          <w:lang w:val="fr-FR"/>
        </w:rPr>
        <w:t xml:space="preserve">Absence d’Utilisation à Haut Risque </w:t>
      </w:r>
    </w:p>
    <w:p w:rsidR="00BA6995" w:rsidRPr="007E22D7" w:rsidRDefault="00BA6995" w:rsidP="00BA6995">
      <w:pPr>
        <w:pStyle w:val="PURBody-Indented"/>
        <w:spacing w:line="230" w:lineRule="auto"/>
        <w:ind w:left="274"/>
        <w:rPr>
          <w:lang w:val="fr-FR"/>
        </w:rPr>
      </w:pPr>
      <w:r w:rsidRPr="007E22D7">
        <w:rPr>
          <w:lang w:val="fr-FR"/>
        </w:rPr>
        <w:t>Le service en ligne n’est pas tolérant aux pannes et n’est pas garanti d’être exempt d’erreurs ni d’opérer sans interruption. Ni vous ni vos utilisateurs finaux n’avez le droit d’utiliser le service en ligne dans une quelconque application ou situation dans laquelle un dysfonctionnement du service en ligne pourrait conduire à la mort ou à des blessures graves de toute personne ou à de graves dommages physiques ou environnementaux (l’« Utilisation à Haut Risque »). Les exemples d’Utilisation à Haut Risque incluent, sans toutefois s’y limiter : les aéronefs ou autres modes de transport en commun pour l’homme, les installations nucléaires ou chimiques, les systèmes de maintien des fonctions vitales, les équipements médicaux implantables, les véhicules automobiles ou les systèmes pour l’armement. Les Utilisations à Haut Risque ne comprennent pas les utilisations du service en ligne à des fins administratives, de stockage de données de configuration, d’outils d’ingénierie et/ou de configuration ou d’autres applications n’exerçant pas de contrôle, dont le dysfonctionnement n’entraînerait pas la mort, des dommages corporels ou des dommages physiques ou à l’environnement graves. Ces applications non contrôlantes peuvent communiquer avec les applications en charge d’effectuer le contrôle, mais ne doivent pas être directement ou indirectement responsables de la fonction de contrôle. Vous acceptez d’indemniser et d’exonérer Microsoft de toute réclamation de tiers découlant de l’utilisation du service en ligne en rapport avec toute Utilisation à Haut Risque.</w:t>
      </w:r>
    </w:p>
    <w:p w:rsidR="00BA6995" w:rsidRPr="007E22D7" w:rsidRDefault="00BA6995" w:rsidP="00BA6995">
      <w:pPr>
        <w:pStyle w:val="PURHeading2"/>
        <w:rPr>
          <w:lang w:val="fr-FR"/>
        </w:rPr>
      </w:pPr>
      <w:r w:rsidRPr="007E22D7">
        <w:rPr>
          <w:lang w:val="fr-FR"/>
        </w:rPr>
        <w:t>Maintien des droits acquis</w:t>
      </w:r>
      <w:r w:rsidRPr="007E22D7">
        <w:fldChar w:fldCharType="begin"/>
      </w:r>
      <w:r w:rsidRPr="007E22D7">
        <w:rPr>
          <w:lang w:val="fr-FR"/>
        </w:rPr>
        <w:instrText>TC "</w:instrText>
      </w:r>
      <w:bookmarkStart w:id="80" w:name="_Toc343172977"/>
      <w:bookmarkStart w:id="81" w:name="_Toc343173062"/>
      <w:r w:rsidRPr="007E22D7">
        <w:rPr>
          <w:lang w:val="fr-FR"/>
        </w:rPr>
        <w:instrText>Maintien des droits acquis</w:instrText>
      </w:r>
      <w:bookmarkEnd w:id="80"/>
      <w:bookmarkEnd w:id="81"/>
      <w:r w:rsidRPr="007E22D7">
        <w:rPr>
          <w:lang w:val="fr-FR"/>
        </w:rPr>
        <w:instrText xml:space="preserve">" \l 2 </w:instrText>
      </w:r>
      <w:bookmarkStart w:id="82" w:name="_Toc339624717"/>
      <w:bookmarkStart w:id="83" w:name="_Toc341260670"/>
      <w:bookmarkStart w:id="84" w:name="_Toc341260897"/>
      <w:bookmarkEnd w:id="82"/>
      <w:bookmarkEnd w:id="83"/>
      <w:bookmarkEnd w:id="84"/>
      <w:r w:rsidRPr="007E22D7">
        <w:fldChar w:fldCharType="end"/>
      </w:r>
    </w:p>
    <w:p w:rsidR="00BA6995" w:rsidRPr="007E22D7" w:rsidRDefault="00BA6995" w:rsidP="00BA6995">
      <w:pPr>
        <w:pStyle w:val="PURBody-Indented"/>
        <w:spacing w:line="230" w:lineRule="auto"/>
        <w:ind w:left="274"/>
        <w:rPr>
          <w:lang w:val="fr-FR"/>
        </w:rPr>
      </w:pPr>
      <w:r w:rsidRPr="007E22D7">
        <w:rPr>
          <w:lang w:val="fr-FR"/>
        </w:rPr>
        <w:t>Vous nous défendrez contre toute réclamation qui résulterait (1) d’un aspect de la relation de travail actuelle ou antérieure existante entre vous et l’un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 la Directive relative au maintien des Droits Acquis (Directive du Conseil 2001/23/CE, anciennement Directive du Conseil 77/187/CE telle que modifiée par la Directive du Conseil 98/50/CE) ou de toute loi ou réglementation nationale mettant en œuvre lesdites dispositions, ou encore de toute loi ou réglementation similaire, (notamment les réglementations TUPE (Transfert des Entreprises (Protection de l’Emploi) de 2006 au Royaume-Uni), y compris une réclamation de vos prestataires ou employés actuels ou antérieurs (notamment en rapport avec la résiliation de leur contrat de travail de notre part suite à tout transfert de leur emploi à nous-mêmes conformément auxdites lois et réglementations).</w:t>
      </w:r>
    </w:p>
    <w:p w:rsidR="00BA6995" w:rsidRPr="007E22D7" w:rsidRDefault="00BA6995" w:rsidP="00BA6995">
      <w:pPr>
        <w:pStyle w:val="PURBody-Indented"/>
        <w:spacing w:line="230" w:lineRule="auto"/>
        <w:ind w:left="274"/>
        <w:rPr>
          <w:lang w:val="fr-FR"/>
        </w:rPr>
      </w:pPr>
      <w:r w:rsidRPr="007E22D7">
        <w:rPr>
          <w:lang w:val="fr-FR"/>
        </w:rPr>
        <w:t>Vous devrez également régler le montant résultant d’un jugement définitif défavorable (ou d’une décision à laquelle vous consentez). La présente section constitue notre seul recours en la matière. Nous vous avertirons rapidement par écrit de l’action en</w:t>
      </w:r>
      <w:r>
        <w:rPr>
          <w:lang w:val="fr-FR"/>
        </w:rPr>
        <w:t> </w:t>
      </w:r>
      <w:r w:rsidRPr="007E22D7">
        <w:rPr>
          <w:lang w:val="fr-FR"/>
        </w:rPr>
        <w:t>justice conformément à cette section. Nous (1) vous donnerons le plein contrôle sur la défense et la décision et (2) nous vous fournirons une assistance raisonnable pour la défense de cette action. Vous nous rembourserez les débours raisonnables encourus pour la fourniture de cette assistance.</w:t>
      </w:r>
    </w:p>
    <w:p w:rsidR="00BA6995" w:rsidRPr="007E22D7" w:rsidRDefault="00BA6995" w:rsidP="00BA6995">
      <w:pPr>
        <w:pStyle w:val="PURHeading2"/>
        <w:rPr>
          <w:lang w:val="fr-FR"/>
        </w:rPr>
      </w:pPr>
      <w:r w:rsidRPr="007E22D7">
        <w:rPr>
          <w:lang w:val="fr-FR"/>
        </w:rPr>
        <w:t>Vos Données Client</w:t>
      </w:r>
      <w:r w:rsidRPr="007E22D7">
        <w:fldChar w:fldCharType="begin"/>
      </w:r>
      <w:r w:rsidRPr="007E22D7">
        <w:rPr>
          <w:lang w:val="fr-FR"/>
        </w:rPr>
        <w:instrText>TC "</w:instrText>
      </w:r>
      <w:bookmarkStart w:id="85" w:name="_Toc343172978"/>
      <w:bookmarkStart w:id="86" w:name="_Toc343173063"/>
      <w:r w:rsidRPr="007E22D7">
        <w:rPr>
          <w:lang w:val="fr-FR"/>
        </w:rPr>
        <w:instrText>Vos Données Client</w:instrText>
      </w:r>
      <w:bookmarkEnd w:id="85"/>
      <w:bookmarkEnd w:id="86"/>
      <w:r w:rsidRPr="007E22D7">
        <w:rPr>
          <w:lang w:val="fr-FR"/>
        </w:rPr>
        <w:instrText xml:space="preserve">" \l 2 </w:instrText>
      </w:r>
      <w:bookmarkStart w:id="87" w:name="_Toc339624718"/>
      <w:bookmarkStart w:id="88" w:name="_Toc341260671"/>
      <w:bookmarkStart w:id="89" w:name="_Toc341260898"/>
      <w:bookmarkEnd w:id="87"/>
      <w:bookmarkEnd w:id="88"/>
      <w:bookmarkEnd w:id="89"/>
      <w:r w:rsidRPr="007E22D7">
        <w:fldChar w:fldCharType="end"/>
      </w:r>
    </w:p>
    <w:p w:rsidR="00BA6995" w:rsidRPr="007E22D7" w:rsidRDefault="00BA6995" w:rsidP="00BA6995">
      <w:pPr>
        <w:pStyle w:val="PURBody-Indented"/>
        <w:spacing w:line="230" w:lineRule="auto"/>
        <w:ind w:left="274"/>
        <w:rPr>
          <w:lang w:val="fr-FR"/>
        </w:rPr>
      </w:pPr>
      <w:r w:rsidRPr="007E22D7">
        <w:rPr>
          <w:lang w:val="fr-FR"/>
        </w:rPr>
        <w:t>Vous pourrez transmettre des données client pour les utiliser avec le service en ligne. Lorsque vous transmettez des données client pour les utiliser avec un quelconque service en ligne qui permet la communication ou la collaboration avec des tiers, vous reconnaissez que ces tiers peuvent :</w:t>
      </w:r>
    </w:p>
    <w:p w:rsidR="00BA6995" w:rsidRPr="007E22D7" w:rsidRDefault="00BA6995" w:rsidP="00BA6995">
      <w:pPr>
        <w:pStyle w:val="PURBullet-Indented"/>
        <w:numPr>
          <w:ilvl w:val="1"/>
          <w:numId w:val="8"/>
        </w:numPr>
        <w:rPr>
          <w:lang w:val="fr-FR"/>
        </w:rPr>
      </w:pPr>
      <w:r w:rsidRPr="007E22D7">
        <w:rPr>
          <w:lang w:val="fr-FR"/>
        </w:rPr>
        <w:t xml:space="preserve">utiliser, copier, distribuer, consulter, publier et modifier les Données Client ; </w:t>
      </w:r>
    </w:p>
    <w:p w:rsidR="00BA6995" w:rsidRPr="007E22D7" w:rsidRDefault="00BA6995" w:rsidP="00BA6995">
      <w:pPr>
        <w:pStyle w:val="PURBullet-Indented"/>
        <w:numPr>
          <w:ilvl w:val="1"/>
          <w:numId w:val="8"/>
        </w:numPr>
        <w:rPr>
          <w:lang w:val="fr-FR"/>
        </w:rPr>
      </w:pPr>
      <w:r w:rsidRPr="007E22D7">
        <w:rPr>
          <w:lang w:val="fr-FR"/>
        </w:rPr>
        <w:t>publier votre nom avec les données client ; et</w:t>
      </w:r>
    </w:p>
    <w:p w:rsidR="00BA6995" w:rsidRPr="007E22D7" w:rsidRDefault="00BA6995" w:rsidP="00BA6995">
      <w:pPr>
        <w:pStyle w:val="PURBullet-Indented"/>
        <w:numPr>
          <w:ilvl w:val="1"/>
          <w:numId w:val="8"/>
        </w:numPr>
        <w:rPr>
          <w:lang w:val="fr-FR"/>
        </w:rPr>
      </w:pPr>
      <w:r w:rsidRPr="007E22D7">
        <w:rPr>
          <w:lang w:val="fr-FR"/>
        </w:rPr>
        <w:t>aider d’autres tiers à faire de même.</w:t>
      </w:r>
    </w:p>
    <w:p w:rsidR="00BA6995" w:rsidRPr="00E00638" w:rsidRDefault="00BA6995" w:rsidP="00BA6995">
      <w:pPr>
        <w:pStyle w:val="PURBody-Indented"/>
        <w:rPr>
          <w:spacing w:val="-4"/>
          <w:lang w:val="fr-FR"/>
        </w:rPr>
      </w:pPr>
      <w:r w:rsidRPr="00E00638">
        <w:rPr>
          <w:spacing w:val="-4"/>
          <w:lang w:val="fr-FR"/>
        </w:rPr>
        <w:t>Certains services en ligne peuvent proposer des fonctionnalités qui limitent la capacité de tiers à agir de la sorte. Il vous appartient de choisir d’utiliser ces fonctionnalités, selon ce qui est le plus approprié en fonction de l’utilisation que vous comptez faire des données client.</w:t>
      </w:r>
    </w:p>
    <w:p w:rsidR="00BA6995" w:rsidRPr="007E22D7" w:rsidRDefault="00BA6995" w:rsidP="00BA6995">
      <w:pPr>
        <w:pStyle w:val="PURBody-Indented"/>
        <w:spacing w:line="230" w:lineRule="auto"/>
        <w:ind w:left="274"/>
        <w:rPr>
          <w:lang w:val="fr-FR"/>
        </w:rPr>
      </w:pPr>
      <w:r w:rsidRPr="007E22D7">
        <w:rPr>
          <w:lang w:val="fr-FR"/>
        </w:rPr>
        <w:t>Vous acceptez de garantir les droits relatifs à vos Données Client dont nous aurons besoin pour vous fournir le Service en Ligne, sans violation des droits de toute tierce partie ni créer d’obligation juridique pour Microsoft envers vous ou tout tiers. Microsoft rejette et rejettera toute obligation prévue dans tout autre accord ou accord de licence distincts susceptible de s’appliquer à vos Données Client ou à l’utilisation du Service en Ligne.</w:t>
      </w:r>
    </w:p>
    <w:p w:rsidR="00BA6995" w:rsidRPr="007E22D7" w:rsidRDefault="00BA6995" w:rsidP="00BA6995">
      <w:pPr>
        <w:pStyle w:val="PURHeading2"/>
        <w:rPr>
          <w:lang w:val="fr-FR"/>
        </w:rPr>
      </w:pPr>
      <w:r w:rsidRPr="007E22D7">
        <w:rPr>
          <w:lang w:val="fr-FR"/>
        </w:rPr>
        <w:lastRenderedPageBreak/>
        <w:t>Produits Tiers</w:t>
      </w:r>
      <w:r w:rsidRPr="007E22D7">
        <w:fldChar w:fldCharType="begin"/>
      </w:r>
      <w:r w:rsidRPr="007E22D7">
        <w:rPr>
          <w:lang w:val="fr-FR"/>
        </w:rPr>
        <w:instrText>TC "</w:instrText>
      </w:r>
      <w:bookmarkStart w:id="90" w:name="_Toc343172979"/>
      <w:bookmarkStart w:id="91" w:name="_Toc343173064"/>
      <w:r w:rsidRPr="007E22D7">
        <w:rPr>
          <w:lang w:val="fr-FR"/>
        </w:rPr>
        <w:instrText>Logiciels et services tiers</w:instrText>
      </w:r>
      <w:bookmarkEnd w:id="90"/>
      <w:bookmarkEnd w:id="91"/>
      <w:r w:rsidRPr="007E22D7">
        <w:rPr>
          <w:lang w:val="fr-FR"/>
        </w:rPr>
        <w:instrText xml:space="preserve">" \l 2 </w:instrText>
      </w:r>
      <w:bookmarkStart w:id="92" w:name="_Toc339624719"/>
      <w:bookmarkStart w:id="93" w:name="_Toc341260672"/>
      <w:bookmarkStart w:id="94" w:name="_Toc341260899"/>
      <w:bookmarkEnd w:id="92"/>
      <w:bookmarkEnd w:id="93"/>
      <w:bookmarkEnd w:id="94"/>
      <w:r w:rsidRPr="007E22D7">
        <w:fldChar w:fldCharType="end"/>
      </w:r>
    </w:p>
    <w:p w:rsidR="00BA6995" w:rsidRPr="007E22D7" w:rsidRDefault="00BA6995" w:rsidP="00BA6995">
      <w:pPr>
        <w:pStyle w:val="PURBody-Indented"/>
        <w:spacing w:line="230" w:lineRule="auto"/>
        <w:ind w:left="274"/>
        <w:rPr>
          <w:lang w:val="fr-FR"/>
        </w:rPr>
      </w:pPr>
      <w:r w:rsidRPr="007E22D7">
        <w:rPr>
          <w:lang w:val="fr-FR"/>
        </w:rPr>
        <w:t>Microsoft peut mettre à votre disposition des Produits Tiers par le biais du Portail ou par d’autres biais. Leur utilisation est régie par des conditions distinctes conclues entre vous et le tiers fournissant lesdits Produits Tiers. À toutes fins utiles, Microsoft peut mentionner les frais facturés pour lesdits Produits Tiers sur votre facture de services en ligne Microsoft. Microsoft rejette toutefois toute responsabilité de quelque nature que ce soit à l’égard des Produits Tiers.</w:t>
      </w:r>
    </w:p>
    <w:p w:rsidR="00BA6995" w:rsidRPr="007E22D7" w:rsidRDefault="00BA6995" w:rsidP="00BA6995">
      <w:pPr>
        <w:pStyle w:val="PURBody-Indented"/>
        <w:spacing w:line="230" w:lineRule="auto"/>
        <w:ind w:left="274"/>
        <w:rPr>
          <w:lang w:val="fr-FR"/>
        </w:rPr>
      </w:pPr>
      <w:r w:rsidRPr="007E22D7">
        <w:rPr>
          <w:lang w:val="fr-FR"/>
        </w:rPr>
        <w:t xml:space="preserve">Vous êtes seul responsable de tout Produit Tiers que vous installez ou utilisez avec le service en ligne. Nous ne sommes signataires de et liés par aucune disposition régissant votre utilisation d’un quelconque Produit Tiers. </w:t>
      </w:r>
    </w:p>
    <w:p w:rsidR="00BA6995" w:rsidRPr="007E22D7" w:rsidRDefault="00BA6995" w:rsidP="00BA6995">
      <w:pPr>
        <w:pStyle w:val="PURBody-Indented"/>
        <w:spacing w:line="230" w:lineRule="auto"/>
        <w:ind w:left="274"/>
        <w:rPr>
          <w:lang w:val="fr-FR"/>
        </w:rPr>
      </w:pPr>
      <w:r w:rsidRPr="007E22D7">
        <w:rPr>
          <w:lang w:val="fr-FR"/>
        </w:rPr>
        <w:t>Si vous installez ou utilisez un quelconque Produit Tiers avec le service en ligne, sachez que vous serez tenu responsable de vos actes (par exemple, l’utilisation d’interfaces de programmation d’applications et autres moyens techniques faisant partie du service en ligne) en tant qu’installateur et utilisateur dudit produit avec le service en ligne. Nous n’exécuterons pas ni ne créerons de copies desdits Produits Tiers en dehors de la relation qui nous lie à vous.</w:t>
      </w:r>
    </w:p>
    <w:p w:rsidR="00BA6995" w:rsidRPr="007E22D7" w:rsidRDefault="00BA6995" w:rsidP="00BA6995">
      <w:pPr>
        <w:pStyle w:val="PURBody-Indented"/>
        <w:spacing w:line="230" w:lineRule="auto"/>
        <w:ind w:left="274"/>
        <w:rPr>
          <w:lang w:val="fr-FR"/>
        </w:rPr>
      </w:pPr>
      <w:r w:rsidRPr="007E22D7">
        <w:rPr>
          <w:lang w:val="fr-FR"/>
        </w:rPr>
        <w:t>Il vous est interdit d’installer ou d’utiliser un quelconque Produit Tiers avec le service en ligne d’une manière qui nous soumettrait à d’autres obligations que celles stipulées dans votre Contrat d’Abonnement à Microsoft Online à l’égard de notre propriété intellectuelle ou de nos technologies.</w:t>
      </w:r>
    </w:p>
    <w:p w:rsidR="00BA6995" w:rsidRPr="007E22D7" w:rsidRDefault="00BA6995" w:rsidP="00BA6995">
      <w:pPr>
        <w:pStyle w:val="PURHeading2"/>
        <w:rPr>
          <w:lang w:val="fr-FR"/>
        </w:rPr>
      </w:pPr>
      <w:r w:rsidRPr="007E22D7">
        <w:rPr>
          <w:lang w:val="fr-FR"/>
        </w:rPr>
        <w:t>Propriété des Données Client</w:t>
      </w:r>
      <w:r w:rsidRPr="007E22D7">
        <w:fldChar w:fldCharType="begin"/>
      </w:r>
      <w:r w:rsidRPr="007E22D7">
        <w:rPr>
          <w:lang w:val="fr-FR"/>
        </w:rPr>
        <w:instrText>TC "</w:instrText>
      </w:r>
      <w:bookmarkStart w:id="95" w:name="_Toc343172980"/>
      <w:bookmarkStart w:id="96" w:name="_Toc343173065"/>
      <w:r w:rsidRPr="007E22D7">
        <w:rPr>
          <w:lang w:val="fr-FR"/>
        </w:rPr>
        <w:instrText>Propriété des Données Client</w:instrText>
      </w:r>
      <w:bookmarkEnd w:id="95"/>
      <w:bookmarkEnd w:id="96"/>
      <w:r w:rsidRPr="007E22D7">
        <w:rPr>
          <w:lang w:val="fr-FR"/>
        </w:rPr>
        <w:instrText xml:space="preserve">" \l 2 </w:instrText>
      </w:r>
      <w:bookmarkStart w:id="97" w:name="_Toc339624720"/>
      <w:bookmarkStart w:id="98" w:name="_Toc341260673"/>
      <w:bookmarkStart w:id="99" w:name="_Toc341260900"/>
      <w:bookmarkEnd w:id="97"/>
      <w:bookmarkEnd w:id="98"/>
      <w:bookmarkEnd w:id="99"/>
      <w:r w:rsidRPr="007E22D7">
        <w:fldChar w:fldCharType="end"/>
      </w:r>
    </w:p>
    <w:p w:rsidR="00BA6995" w:rsidRPr="007E22D7" w:rsidRDefault="00BA6995" w:rsidP="00BA6995">
      <w:pPr>
        <w:pStyle w:val="PURBody-Indented"/>
        <w:spacing w:line="230" w:lineRule="auto"/>
        <w:ind w:left="274"/>
        <w:rPr>
          <w:lang w:val="fr-FR"/>
        </w:rPr>
      </w:pPr>
      <w:r w:rsidRPr="007E22D7">
        <w:rPr>
          <w:lang w:val="fr-FR"/>
        </w:rPr>
        <w:t xml:space="preserve">Comme entre les parties, vous détenez tous les droits, titres et intérêts relatifs aux données client. Nous n’acquérons aucun droit relatif aux données client, autre que les droits que vous nous concédez pour le service en ligne concerné. Ces droits ne s’appliquent pas aux logiciels ni aux services que nous vous concédons sous licence. </w:t>
      </w:r>
    </w:p>
    <w:p w:rsidR="00BA6995" w:rsidRPr="007E22D7" w:rsidRDefault="00BA6995" w:rsidP="00BA6995">
      <w:pPr>
        <w:pStyle w:val="PURHeading2"/>
        <w:rPr>
          <w:lang w:val="fr-FR"/>
        </w:rPr>
      </w:pPr>
      <w:r w:rsidRPr="007E22D7">
        <w:rPr>
          <w:lang w:val="fr-FR"/>
        </w:rPr>
        <w:t>Données personnelles</w:t>
      </w:r>
      <w:r w:rsidRPr="007E22D7">
        <w:fldChar w:fldCharType="begin"/>
      </w:r>
      <w:r w:rsidRPr="007E22D7">
        <w:rPr>
          <w:lang w:val="fr-FR"/>
        </w:rPr>
        <w:instrText>TC "</w:instrText>
      </w:r>
      <w:bookmarkStart w:id="100" w:name="_Toc343172981"/>
      <w:bookmarkStart w:id="101" w:name="_Toc343173066"/>
      <w:r w:rsidRPr="007E22D7">
        <w:rPr>
          <w:lang w:val="fr-FR"/>
        </w:rPr>
        <w:instrText>Données personnelles</w:instrText>
      </w:r>
      <w:bookmarkEnd w:id="100"/>
      <w:bookmarkEnd w:id="101"/>
      <w:r w:rsidRPr="007E22D7">
        <w:rPr>
          <w:lang w:val="fr-FR"/>
        </w:rPr>
        <w:instrText xml:space="preserve">" \l 2 </w:instrText>
      </w:r>
      <w:bookmarkStart w:id="102" w:name="_Toc339624721"/>
      <w:bookmarkStart w:id="103" w:name="_Toc341260674"/>
      <w:bookmarkStart w:id="104" w:name="_Toc341260901"/>
      <w:bookmarkEnd w:id="102"/>
      <w:bookmarkEnd w:id="103"/>
      <w:bookmarkEnd w:id="104"/>
      <w:r w:rsidRPr="007E22D7">
        <w:fldChar w:fldCharType="end"/>
      </w:r>
    </w:p>
    <w:p w:rsidR="00BA6995" w:rsidRPr="007E22D7" w:rsidRDefault="00BA6995" w:rsidP="00BA6995">
      <w:pPr>
        <w:pStyle w:val="PURBody-Indented"/>
        <w:spacing w:line="230" w:lineRule="auto"/>
        <w:ind w:left="274"/>
        <w:rPr>
          <w:lang w:val="fr-FR"/>
        </w:rPr>
      </w:pPr>
      <w:r w:rsidRPr="007E22D7">
        <w:rPr>
          <w:lang w:val="fr-FR"/>
        </w:rPr>
        <w:t>Les données personnelles recueillies via le service en ligne peuvent être transférées, stockées et traitées aux États-Unis d’Amérique ou dans tout autre pays dans lequel Microsoft ou ses prestataires de services sont implantés. Cela inclut toute donnée personnelle que vous collectez en utilisant le service en ligne. En utilisant le service en ligne, vous consentez au transfert de ces données personnelles hors de votre pays. Vous consentez également à obtenir des autorisations suffisantes auprès des personnes qui vous fournissent leurs données personnelles pour :</w:t>
      </w:r>
    </w:p>
    <w:p w:rsidR="00BA6995" w:rsidRPr="007E22D7" w:rsidRDefault="00BA6995" w:rsidP="00BA6995">
      <w:pPr>
        <w:pStyle w:val="PURBullet-Indented"/>
        <w:numPr>
          <w:ilvl w:val="1"/>
          <w:numId w:val="9"/>
        </w:numPr>
        <w:rPr>
          <w:lang w:val="fr-FR"/>
        </w:rPr>
      </w:pPr>
      <w:r w:rsidRPr="007E22D7">
        <w:rPr>
          <w:lang w:val="fr-FR"/>
        </w:rPr>
        <w:t xml:space="preserve">transférer ces données à Microsoft et ses représentants, et </w:t>
      </w:r>
    </w:p>
    <w:p w:rsidR="00BA6995" w:rsidRPr="007E22D7" w:rsidRDefault="00BA6995" w:rsidP="00BA6995">
      <w:pPr>
        <w:pStyle w:val="PURBullet-Indented"/>
        <w:numPr>
          <w:ilvl w:val="1"/>
          <w:numId w:val="9"/>
        </w:numPr>
        <w:rPr>
          <w:lang w:val="fr-FR"/>
        </w:rPr>
      </w:pPr>
      <w:r w:rsidRPr="007E22D7">
        <w:rPr>
          <w:lang w:val="fr-FR"/>
        </w:rPr>
        <w:t xml:space="preserve">permettre leur transfert, stockage et traitement. </w:t>
      </w:r>
    </w:p>
    <w:p w:rsidR="00BA6995" w:rsidRPr="007E22D7" w:rsidRDefault="00BA6995" w:rsidP="00BA6995">
      <w:pPr>
        <w:pStyle w:val="PURBody-Indented"/>
        <w:spacing w:line="230" w:lineRule="auto"/>
        <w:ind w:left="274"/>
        <w:rPr>
          <w:lang w:val="fr-FR"/>
        </w:rPr>
      </w:pPr>
      <w:r w:rsidRPr="007E22D7">
        <w:rPr>
          <w:lang w:val="fr-FR"/>
        </w:rPr>
        <w:t>Si vous utilisez ce service au sein d’un établissement scolaire, il est de votre responsabilité d’obtenir le consentement parental pour chacun des utilisateurs finaux utilisant ce service en ligne, conformément aux dispositions de la réglementation en vigueur.</w:t>
      </w:r>
    </w:p>
    <w:p w:rsidR="00BA6995" w:rsidRPr="007E22D7" w:rsidRDefault="00BA6995" w:rsidP="00BA6995">
      <w:pPr>
        <w:pStyle w:val="PURBody-Indented"/>
        <w:spacing w:line="230" w:lineRule="auto"/>
        <w:ind w:left="274"/>
        <w:rPr>
          <w:lang w:val="fr-FR"/>
        </w:rPr>
      </w:pPr>
      <w:r w:rsidRPr="007E22D7">
        <w:rPr>
          <w:lang w:val="fr-FR"/>
        </w:rPr>
        <w:t>Pour plus d’informations sur la collecte et l’utilisation de vos informations, consultez la déclaration relative aux données personnelles du service en ligne. Les conditions de licence spécifiques au service sont accessibles via le lien inclus dans la section « Conditions de licence spécifiques au service » des produits concernés ci-après.</w:t>
      </w:r>
    </w:p>
    <w:p w:rsidR="00BA6995" w:rsidRPr="007E22D7" w:rsidRDefault="00BA6995" w:rsidP="00BA6995">
      <w:pPr>
        <w:pStyle w:val="PURHeading2"/>
        <w:rPr>
          <w:lang w:val="fr-FR"/>
        </w:rPr>
      </w:pPr>
      <w:r w:rsidRPr="007E22D7">
        <w:rPr>
          <w:lang w:val="fr-FR"/>
        </w:rPr>
        <w:t>Utilisation des Données Client par Microsoft ; demandes formulées par des tiers</w:t>
      </w:r>
      <w:r w:rsidRPr="007E22D7">
        <w:fldChar w:fldCharType="begin"/>
      </w:r>
      <w:r w:rsidRPr="007E22D7">
        <w:rPr>
          <w:lang w:val="fr-FR"/>
        </w:rPr>
        <w:instrText>TC "</w:instrText>
      </w:r>
      <w:bookmarkStart w:id="105" w:name="_Toc343172982"/>
      <w:bookmarkStart w:id="106" w:name="_Toc343173067"/>
      <w:r w:rsidRPr="007E22D7">
        <w:rPr>
          <w:lang w:val="fr-FR"/>
        </w:rPr>
        <w:instrText>Utilisation des Données Client par Microsoft ; demandes formulées par des tiers</w:instrText>
      </w:r>
      <w:bookmarkEnd w:id="105"/>
      <w:bookmarkEnd w:id="106"/>
      <w:r w:rsidRPr="007E22D7">
        <w:rPr>
          <w:lang w:val="fr-FR"/>
        </w:rPr>
        <w:instrText xml:space="preserve">" \l 2 </w:instrText>
      </w:r>
      <w:bookmarkStart w:id="107" w:name="_Toc339624722"/>
      <w:bookmarkStart w:id="108" w:name="_Toc341260675"/>
      <w:bookmarkStart w:id="109" w:name="_Toc341260902"/>
      <w:bookmarkEnd w:id="107"/>
      <w:bookmarkEnd w:id="108"/>
      <w:bookmarkEnd w:id="109"/>
      <w:r w:rsidRPr="007E22D7">
        <w:fldChar w:fldCharType="end"/>
      </w:r>
    </w:p>
    <w:p w:rsidR="00BA6995" w:rsidRPr="007E22D7" w:rsidRDefault="00BA6995" w:rsidP="00BA6995">
      <w:pPr>
        <w:pStyle w:val="PURBody-Indented"/>
        <w:spacing w:line="230" w:lineRule="auto"/>
        <w:ind w:left="274"/>
        <w:rPr>
          <w:lang w:val="fr-FR"/>
        </w:rPr>
      </w:pPr>
      <w:r w:rsidRPr="007E22D7">
        <w:rPr>
          <w:lang w:val="fr-FR"/>
        </w:rPr>
        <w:t>Les données client ne seront utilisées que pour mettre le service en ligne à votre disposition. Notamment pour la résolution de problèmes visant à empêcher, détecter et réparer les problèmes qui affectent le fonctionnement du service en ligne et pour l’amélioration des fonctionnalités qui impliquent la détection des menaces émergentes et en constante évolution pour l’utilisateur, ainsi que la protection contre celles-ci (notamment logiciel malveillant ou courrier indésirable).</w:t>
      </w:r>
    </w:p>
    <w:p w:rsidR="00BA6995" w:rsidRPr="007E22D7" w:rsidRDefault="00BA6995" w:rsidP="00BA6995">
      <w:pPr>
        <w:pStyle w:val="PURBody-Indented"/>
        <w:spacing w:line="230" w:lineRule="auto"/>
        <w:ind w:left="274"/>
        <w:rPr>
          <w:lang w:val="fr-FR"/>
        </w:rPr>
      </w:pPr>
      <w:r w:rsidRPr="007E22D7">
        <w:rPr>
          <w:lang w:val="fr-FR"/>
        </w:rPr>
        <w:t>Nous nous engageons à ne pas divulguer les Données Client à un tiers (y compris à des autorités répressives, une autre entité du secteur public ou une partie civile, à l’exception de nos sous-traitants) sauf demande contraire de votre part ou si cela est exigé par la loi. Dans l’hypothèse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l’obligation de communiquer les données client à un tiers, nous ferons tout notre possible pour vous en avertir à l’avance sauf si cela est interdit par la loi. Vous répondrez à toute demande formulée par un tiers concernant votre utilisation du service en ligne, telle qu’une demande d’accès aux contenus formulée en application de la loi Digital Millennium Copyright Act.</w:t>
      </w:r>
    </w:p>
    <w:p w:rsidR="00BA6995" w:rsidRPr="007E22D7" w:rsidRDefault="00BA6995" w:rsidP="00BA6995">
      <w:pPr>
        <w:pStyle w:val="PURHeading2"/>
        <w:rPr>
          <w:lang w:val="fr-FR"/>
        </w:rPr>
      </w:pPr>
      <w:r w:rsidRPr="007E22D7">
        <w:rPr>
          <w:lang w:val="fr-FR"/>
        </w:rPr>
        <w:t>Sécurité des Données Client</w:t>
      </w:r>
      <w:r w:rsidRPr="007E22D7">
        <w:fldChar w:fldCharType="begin"/>
      </w:r>
      <w:r w:rsidRPr="007E22D7">
        <w:rPr>
          <w:lang w:val="fr-FR"/>
        </w:rPr>
        <w:instrText>TC "</w:instrText>
      </w:r>
      <w:bookmarkStart w:id="110" w:name="_Toc343172983"/>
      <w:bookmarkStart w:id="111" w:name="_Toc343173068"/>
      <w:r w:rsidRPr="007E22D7">
        <w:rPr>
          <w:lang w:val="fr-FR"/>
        </w:rPr>
        <w:instrText>Sécurité des Données Client</w:instrText>
      </w:r>
      <w:bookmarkEnd w:id="110"/>
      <w:bookmarkEnd w:id="111"/>
      <w:r w:rsidRPr="007E22D7">
        <w:rPr>
          <w:lang w:val="fr-FR"/>
        </w:rPr>
        <w:instrText xml:space="preserve">" \l 2 </w:instrText>
      </w:r>
      <w:bookmarkStart w:id="112" w:name="_Toc339624723"/>
      <w:bookmarkStart w:id="113" w:name="_Toc341260676"/>
      <w:bookmarkStart w:id="114" w:name="_Toc341260903"/>
      <w:bookmarkEnd w:id="112"/>
      <w:bookmarkEnd w:id="113"/>
      <w:bookmarkEnd w:id="114"/>
      <w:r w:rsidRPr="007E22D7">
        <w:fldChar w:fldCharType="end"/>
      </w:r>
    </w:p>
    <w:p w:rsidR="00BA6995" w:rsidRPr="007E22D7" w:rsidRDefault="00BA6995" w:rsidP="00BA6995">
      <w:pPr>
        <w:pStyle w:val="PURBody-Indented"/>
        <w:spacing w:line="230" w:lineRule="auto"/>
        <w:ind w:left="274"/>
      </w:pPr>
      <w:r w:rsidRPr="007E22D7">
        <w:rPr>
          <w:lang w:val="fr-FR"/>
        </w:rPr>
        <w:t xml:space="preserve">Nous utiliserons les mesures techniques et opérationnelles raisonnables et appropriées décrites dans la présentation de la sécurité applicable au service en ligne pour sécuriser vos données client auxquelles le service en ligne accède ou qu’il traite contre une perte, un accès ou une divulgation accidentel ou malveillant. </w:t>
      </w:r>
      <w:r w:rsidRPr="007E22D7">
        <w:t>Vous reconnaissez que ces mesures :</w:t>
      </w:r>
    </w:p>
    <w:p w:rsidR="00BA6995" w:rsidRPr="007E22D7" w:rsidRDefault="00BA6995" w:rsidP="00BA6995">
      <w:pPr>
        <w:pStyle w:val="PURBullet-Indented"/>
        <w:numPr>
          <w:ilvl w:val="1"/>
          <w:numId w:val="10"/>
        </w:numPr>
        <w:rPr>
          <w:lang w:val="fr-FR"/>
        </w:rPr>
      </w:pPr>
      <w:r w:rsidRPr="007E22D7">
        <w:rPr>
          <w:lang w:val="fr-FR"/>
        </w:rPr>
        <w:t>relèvent uniquement de notre responsabilité en ce qui concerne la sécurité et la gestion des données client ; et</w:t>
      </w:r>
    </w:p>
    <w:p w:rsidR="00BA6995" w:rsidRPr="007E22D7" w:rsidRDefault="00BA6995" w:rsidP="00BA6995">
      <w:pPr>
        <w:pStyle w:val="PURBullet-Indented"/>
        <w:numPr>
          <w:ilvl w:val="1"/>
          <w:numId w:val="10"/>
        </w:numPr>
        <w:rPr>
          <w:lang w:val="fr-FR"/>
        </w:rPr>
      </w:pPr>
      <w:r w:rsidRPr="007E22D7">
        <w:rPr>
          <w:lang w:val="fr-FR"/>
        </w:rPr>
        <w:t>remplacent toute obligation de confidentialité contenue dans votre contrat d’abonnement en ligne Microsoft ou dans tout autre accord de confidentialité.</w:t>
      </w:r>
    </w:p>
    <w:p w:rsidR="00BA6995" w:rsidRDefault="00BA6995" w:rsidP="00BA6995">
      <w:pPr>
        <w:pStyle w:val="PURBody-Indented"/>
        <w:spacing w:line="230" w:lineRule="auto"/>
        <w:ind w:left="274"/>
        <w:rPr>
          <w:lang w:val="fr-FR"/>
        </w:rPr>
      </w:pPr>
      <w:r w:rsidRPr="007E22D7">
        <w:rPr>
          <w:lang w:val="fr-FR"/>
        </w:rPr>
        <w:t>Consultez la section « Conditions de licence spécifiques au service » ci-dessous pour savoir où trouver la présentation de la politique de sécurité applicable au service en ligne.</w:t>
      </w:r>
    </w:p>
    <w:p w:rsidR="00BA6995" w:rsidRPr="007E22D7" w:rsidRDefault="00BA6995" w:rsidP="00BA6995">
      <w:pPr>
        <w:pStyle w:val="PURBody-Indented"/>
        <w:spacing w:line="230" w:lineRule="auto"/>
        <w:ind w:left="274"/>
        <w:rPr>
          <w:lang w:val="fr-FR"/>
        </w:rPr>
      </w:pPr>
    </w:p>
    <w:p w:rsidR="00BA6995" w:rsidRPr="007E22D7" w:rsidRDefault="00BA6995" w:rsidP="00BA6995">
      <w:pPr>
        <w:pStyle w:val="PURHeading2"/>
        <w:rPr>
          <w:lang w:val="fr-FR"/>
        </w:rPr>
      </w:pPr>
      <w:r w:rsidRPr="007E22D7">
        <w:rPr>
          <w:lang w:val="fr-FR"/>
        </w:rPr>
        <w:lastRenderedPageBreak/>
        <w:t>Règles de bon usage</w:t>
      </w:r>
      <w:r w:rsidRPr="007E22D7">
        <w:fldChar w:fldCharType="begin"/>
      </w:r>
      <w:r w:rsidRPr="007E22D7">
        <w:rPr>
          <w:lang w:val="fr-FR"/>
        </w:rPr>
        <w:instrText>TC "</w:instrText>
      </w:r>
      <w:bookmarkStart w:id="115" w:name="_Toc343172984"/>
      <w:bookmarkStart w:id="116" w:name="_Toc343173069"/>
      <w:r w:rsidRPr="007E22D7">
        <w:rPr>
          <w:lang w:val="fr-FR"/>
        </w:rPr>
        <w:instrText>Règles de bon usage</w:instrText>
      </w:r>
      <w:bookmarkEnd w:id="115"/>
      <w:bookmarkEnd w:id="116"/>
      <w:r w:rsidRPr="007E22D7">
        <w:rPr>
          <w:lang w:val="fr-FR"/>
        </w:rPr>
        <w:instrText xml:space="preserve">" \l 2 </w:instrText>
      </w:r>
      <w:bookmarkStart w:id="117" w:name="_Toc339624724"/>
      <w:bookmarkStart w:id="118" w:name="_Toc341260677"/>
      <w:bookmarkStart w:id="119" w:name="_Toc341260904"/>
      <w:bookmarkEnd w:id="117"/>
      <w:bookmarkEnd w:id="118"/>
      <w:bookmarkEnd w:id="119"/>
      <w:r w:rsidRPr="007E22D7">
        <w:fldChar w:fldCharType="end"/>
      </w:r>
    </w:p>
    <w:p w:rsidR="00BA6995" w:rsidRPr="007E22D7" w:rsidRDefault="00BA6995" w:rsidP="00BA6995">
      <w:pPr>
        <w:pStyle w:val="PURBody-Indented"/>
        <w:rPr>
          <w:lang w:val="fr-FR"/>
        </w:rPr>
      </w:pPr>
      <w:r w:rsidRPr="007E22D7">
        <w:rPr>
          <w:color w:val="404040"/>
          <w:lang w:val="fr-FR"/>
        </w:rPr>
        <w:t>Ni vous ni quiconque accède au service en ligne par votre intermédiaire n’est autorisé à utiliser le service en ligne :</w:t>
      </w:r>
    </w:p>
    <w:p w:rsidR="00BA6995" w:rsidRPr="007E22D7" w:rsidRDefault="00BA6995" w:rsidP="00BA6995">
      <w:pPr>
        <w:pStyle w:val="PURBullet-Indented"/>
        <w:numPr>
          <w:ilvl w:val="1"/>
          <w:numId w:val="56"/>
        </w:numPr>
        <w:rPr>
          <w:lang w:val="fr-FR"/>
        </w:rPr>
      </w:pPr>
      <w:r w:rsidRPr="007E22D7">
        <w:rPr>
          <w:lang w:val="fr-FR"/>
        </w:rPr>
        <w:t>en violation d’une loi, d’une réglementation ou d’une décision ou décret des pouvoirs publics ;</w:t>
      </w:r>
    </w:p>
    <w:p w:rsidR="00BA6995" w:rsidRPr="007E22D7" w:rsidRDefault="00BA6995" w:rsidP="00BA6995">
      <w:pPr>
        <w:pStyle w:val="PURBullet-Indented"/>
        <w:numPr>
          <w:ilvl w:val="1"/>
          <w:numId w:val="56"/>
        </w:numPr>
        <w:rPr>
          <w:lang w:val="fr-FR"/>
        </w:rPr>
      </w:pPr>
      <w:r w:rsidRPr="007E22D7">
        <w:rPr>
          <w:lang w:val="fr-FR"/>
        </w:rPr>
        <w:t xml:space="preserve">en violation de droits d’autrui ; </w:t>
      </w:r>
    </w:p>
    <w:p w:rsidR="00BA6995" w:rsidRPr="007E22D7" w:rsidRDefault="00BA6995" w:rsidP="00BA6995">
      <w:pPr>
        <w:pStyle w:val="PURBullet-Indented"/>
        <w:numPr>
          <w:ilvl w:val="1"/>
          <w:numId w:val="56"/>
        </w:numPr>
        <w:rPr>
          <w:lang w:val="fr-FR"/>
        </w:rPr>
      </w:pPr>
      <w:r w:rsidRPr="007E22D7">
        <w:rPr>
          <w:lang w:val="fr-FR"/>
        </w:rPr>
        <w:t xml:space="preserve">pour tenter d’accéder de façon non autorisée à des services, données, comptes ou réseaux ou de les perturber par quelque moyen que ce soit ; </w:t>
      </w:r>
    </w:p>
    <w:p w:rsidR="00BA6995" w:rsidRPr="007E22D7" w:rsidRDefault="00BA6995" w:rsidP="00BA6995">
      <w:pPr>
        <w:pStyle w:val="PURBullet-Indented"/>
        <w:numPr>
          <w:ilvl w:val="1"/>
          <w:numId w:val="56"/>
        </w:numPr>
        <w:rPr>
          <w:lang w:val="fr-FR"/>
        </w:rPr>
      </w:pPr>
      <w:r w:rsidRPr="007E22D7">
        <w:rPr>
          <w:lang w:val="fr-FR"/>
        </w:rPr>
        <w:t xml:space="preserve">pour falsifier un protocole ou des en-têtes de courriers électroniques (notamment, pour usurper une identité) ; </w:t>
      </w:r>
    </w:p>
    <w:p w:rsidR="00BA6995" w:rsidRPr="007E22D7" w:rsidRDefault="00BA6995" w:rsidP="00BA6995">
      <w:pPr>
        <w:pStyle w:val="PURBullet-Indented"/>
        <w:numPr>
          <w:ilvl w:val="1"/>
          <w:numId w:val="56"/>
        </w:numPr>
        <w:rPr>
          <w:lang w:val="fr-FR"/>
        </w:rPr>
      </w:pPr>
      <w:r w:rsidRPr="007E22D7">
        <w:rPr>
          <w:lang w:val="fr-FR"/>
        </w:rPr>
        <w:t>pour envoyer des spams ou distribuer des programmes malveillants ;</w:t>
      </w:r>
    </w:p>
    <w:p w:rsidR="00BA6995" w:rsidRPr="007E22D7" w:rsidRDefault="00BA6995" w:rsidP="00BA6995">
      <w:pPr>
        <w:pStyle w:val="PURBullet-Indented"/>
        <w:numPr>
          <w:ilvl w:val="1"/>
          <w:numId w:val="56"/>
        </w:numPr>
        <w:rPr>
          <w:lang w:val="fr-FR"/>
        </w:rPr>
      </w:pPr>
      <w:r w:rsidRPr="007E22D7">
        <w:rPr>
          <w:lang w:val="fr-FR"/>
        </w:rPr>
        <w:t xml:space="preserve">d’une façon qui peut lui porter atteinte ou perturber son utilisation par un autre utilisateur ; ou pour toute utilisation à haut risque (pour laquelle un dysfonctionnement ou une panne du service en ligne pourrait conduire à la mort ou à des blessures graves de toute personne ou à de graves dommages physiques ou </w:t>
      </w:r>
      <w:r w:rsidRPr="007E22D7">
        <w:rPr>
          <w:color w:val="0D0D0D"/>
          <w:lang w:val="fr-FR"/>
        </w:rPr>
        <w:t>environnementaux).</w:t>
      </w:r>
    </w:p>
    <w:p w:rsidR="00BA6995" w:rsidRPr="007E22D7" w:rsidRDefault="00BA6995" w:rsidP="00BA6995">
      <w:pPr>
        <w:pStyle w:val="PURHeading2"/>
        <w:rPr>
          <w:lang w:val="fr-FR"/>
        </w:rPr>
      </w:pPr>
      <w:r w:rsidRPr="007E22D7">
        <w:rPr>
          <w:lang w:val="fr-FR"/>
        </w:rPr>
        <w:t>Mention réglementaire</w:t>
      </w:r>
      <w:r w:rsidRPr="007E22D7">
        <w:fldChar w:fldCharType="begin"/>
      </w:r>
      <w:r w:rsidRPr="007E22D7">
        <w:rPr>
          <w:lang w:val="fr-FR"/>
        </w:rPr>
        <w:instrText>TC "</w:instrText>
      </w:r>
      <w:bookmarkStart w:id="120" w:name="_Toc343172985"/>
      <w:bookmarkStart w:id="121" w:name="_Toc343173070"/>
      <w:r w:rsidRPr="007E22D7">
        <w:rPr>
          <w:lang w:val="fr-FR"/>
        </w:rPr>
        <w:instrText>Mention réglementaire</w:instrText>
      </w:r>
      <w:bookmarkEnd w:id="120"/>
      <w:bookmarkEnd w:id="121"/>
      <w:r w:rsidRPr="007E22D7">
        <w:rPr>
          <w:lang w:val="fr-FR"/>
        </w:rPr>
        <w:instrText xml:space="preserve">" \l 2 </w:instrText>
      </w:r>
      <w:bookmarkStart w:id="122" w:name="_Toc339624725"/>
      <w:bookmarkStart w:id="123" w:name="_Toc341260678"/>
      <w:bookmarkStart w:id="124" w:name="_Toc341260905"/>
      <w:bookmarkEnd w:id="122"/>
      <w:bookmarkEnd w:id="123"/>
      <w:bookmarkEnd w:id="124"/>
      <w:r w:rsidRPr="007E22D7">
        <w:fldChar w:fldCharType="end"/>
      </w:r>
    </w:p>
    <w:p w:rsidR="00BA6995" w:rsidRPr="007E22D7" w:rsidRDefault="00BA6995" w:rsidP="00BA6995">
      <w:pPr>
        <w:pStyle w:val="PURBody-Indented"/>
        <w:rPr>
          <w:lang w:val="fr-FR"/>
        </w:rPr>
      </w:pPr>
      <w:r w:rsidRPr="007E22D7">
        <w:rPr>
          <w:lang w:val="fr-FR"/>
        </w:rPr>
        <w:t>Nous nous réservons le droit de modifier ou de résilier le service en ligne dans tout pays dans lequel les pouvoirs publiques imposent ou prévoient d’imposer à Microsoft qu’elle se soumette à une réglementation ou à des obligations qui ne s’appliquent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l’activité de Microsoft soit réglementée en tant que prestataire de services de télécommunications.</w:t>
      </w:r>
    </w:p>
    <w:p w:rsidR="00BA6995" w:rsidRPr="007E22D7" w:rsidRDefault="00BA6995" w:rsidP="00BA6995">
      <w:pPr>
        <w:pStyle w:val="PURHeading2"/>
        <w:rPr>
          <w:lang w:val="fr-FR"/>
        </w:rPr>
      </w:pPr>
      <w:r w:rsidRPr="007E22D7">
        <w:rPr>
          <w:lang w:val="fr-FR"/>
        </w:rPr>
        <w:t>Notifications électroniques</w:t>
      </w:r>
      <w:r w:rsidRPr="007E22D7">
        <w:fldChar w:fldCharType="begin"/>
      </w:r>
      <w:r w:rsidRPr="007E22D7">
        <w:rPr>
          <w:lang w:val="fr-FR"/>
        </w:rPr>
        <w:instrText>TC "</w:instrText>
      </w:r>
      <w:bookmarkStart w:id="125" w:name="_Toc343172986"/>
      <w:bookmarkStart w:id="126" w:name="_Toc343173071"/>
      <w:r w:rsidRPr="007E22D7">
        <w:rPr>
          <w:lang w:val="fr-FR"/>
        </w:rPr>
        <w:instrText>Notifications électroniques</w:instrText>
      </w:r>
      <w:bookmarkEnd w:id="125"/>
      <w:bookmarkEnd w:id="126"/>
      <w:r w:rsidRPr="007E22D7">
        <w:rPr>
          <w:lang w:val="fr-FR"/>
        </w:rPr>
        <w:instrText xml:space="preserve">" \l 2 </w:instrText>
      </w:r>
      <w:bookmarkStart w:id="127" w:name="_Toc339624726"/>
      <w:bookmarkStart w:id="128" w:name="_Toc341260679"/>
      <w:bookmarkStart w:id="129" w:name="_Toc341260906"/>
      <w:bookmarkEnd w:id="127"/>
      <w:bookmarkEnd w:id="128"/>
      <w:bookmarkEnd w:id="129"/>
      <w:r w:rsidRPr="007E22D7">
        <w:fldChar w:fldCharType="end"/>
      </w:r>
    </w:p>
    <w:p w:rsidR="00BA6995" w:rsidRPr="007E22D7" w:rsidRDefault="00BA6995" w:rsidP="00BA6995">
      <w:pPr>
        <w:pStyle w:val="PURBody-Indented"/>
        <w:rPr>
          <w:lang w:val="fr-FR"/>
        </w:rPr>
      </w:pPr>
      <w:r w:rsidRPr="007E22D7">
        <w:rPr>
          <w:lang w:val="fr-FR"/>
        </w:rPr>
        <w:t>Nous pouvons mettre à votre disposition des informations relatives au service en ligne sous forme électronique. Ces informations peuvent vous être transmises par email à l’adresse électronique que vous spécifiez lorsque vous vous abonnez au service en ligne ou par le biais d’un site Web que nous indiquons. La notification par courrier électronique est réputée donnée à la date de transmission. Tant que vous utilisez le service en ligne, vous disposez des matériels et logiciels nécessaires pour recevoir ces notifications. N’utilisez pas le service en ligne si vous ne souhaitez pas recevoir ces notifications électroniques.</w:t>
      </w:r>
    </w:p>
    <w:p w:rsidR="00BA6995" w:rsidRPr="007E22D7" w:rsidRDefault="00BA6995" w:rsidP="00BA6995">
      <w:pPr>
        <w:pStyle w:val="PURHeading2"/>
        <w:rPr>
          <w:lang w:val="fr-FR"/>
        </w:rPr>
      </w:pPr>
      <w:r w:rsidRPr="007E22D7">
        <w:rPr>
          <w:lang w:val="fr-FR"/>
        </w:rPr>
        <w:t>Garantie limitée</w:t>
      </w:r>
      <w:r w:rsidRPr="007E22D7">
        <w:fldChar w:fldCharType="begin"/>
      </w:r>
      <w:r w:rsidRPr="007E22D7">
        <w:rPr>
          <w:lang w:val="fr-FR"/>
        </w:rPr>
        <w:instrText>TC "</w:instrText>
      </w:r>
      <w:bookmarkStart w:id="130" w:name="_Toc343172987"/>
      <w:bookmarkStart w:id="131" w:name="_Toc343173072"/>
      <w:r w:rsidRPr="007E22D7">
        <w:rPr>
          <w:lang w:val="fr-FR"/>
        </w:rPr>
        <w:instrText>Garantie limitée</w:instrText>
      </w:r>
      <w:bookmarkEnd w:id="130"/>
      <w:bookmarkEnd w:id="131"/>
      <w:r w:rsidRPr="007E22D7">
        <w:rPr>
          <w:lang w:val="fr-FR"/>
        </w:rPr>
        <w:instrText xml:space="preserve">" \l 2 </w:instrText>
      </w:r>
      <w:bookmarkStart w:id="132" w:name="_Toc339624727"/>
      <w:bookmarkStart w:id="133" w:name="_Toc341260680"/>
      <w:bookmarkStart w:id="134" w:name="_Toc341260907"/>
      <w:bookmarkEnd w:id="132"/>
      <w:bookmarkEnd w:id="133"/>
      <w:bookmarkEnd w:id="134"/>
      <w:r w:rsidRPr="007E22D7">
        <w:fldChar w:fldCharType="end"/>
      </w:r>
    </w:p>
    <w:p w:rsidR="00BA6995" w:rsidRPr="007E22D7" w:rsidRDefault="00BA6995" w:rsidP="00BA6995">
      <w:pPr>
        <w:pStyle w:val="PURBody-Indented"/>
        <w:rPr>
          <w:lang w:val="fr-FR"/>
        </w:rPr>
      </w:pPr>
      <w:r w:rsidRPr="007E22D7">
        <w:rPr>
          <w:lang w:val="fr-FR"/>
        </w:rPr>
        <w:t xml:space="preserve">Nonobstant toute stipulation contraire dans votre contrat d’abonnement en ligne Microsoft, le cas échéant, la garantie limitée ne s’applique pas aux temps morts ou autres interruptions de l’accès au service en ligne ou autres mesures de performance exposées dans le Contrat de Niveau de Service pour le service en ligne. </w:t>
      </w:r>
    </w:p>
    <w:p w:rsidR="00BA6995" w:rsidRPr="007E22D7" w:rsidRDefault="00BA6995" w:rsidP="00BA6995">
      <w:pPr>
        <w:pStyle w:val="PURHeading2"/>
        <w:rPr>
          <w:lang w:val="fr-FR"/>
        </w:rPr>
      </w:pPr>
      <w:r w:rsidRPr="007E22D7">
        <w:rPr>
          <w:lang w:val="fr-FR"/>
        </w:rPr>
        <w:t>Respect des lois et réglementations</w:t>
      </w:r>
      <w:r w:rsidRPr="007E22D7">
        <w:fldChar w:fldCharType="begin"/>
      </w:r>
      <w:r w:rsidRPr="007E22D7">
        <w:rPr>
          <w:lang w:val="fr-FR"/>
        </w:rPr>
        <w:instrText>TC "</w:instrText>
      </w:r>
      <w:bookmarkStart w:id="135" w:name="_Toc343172988"/>
      <w:bookmarkStart w:id="136" w:name="_Toc343173073"/>
      <w:r w:rsidRPr="007E22D7">
        <w:rPr>
          <w:lang w:val="fr-FR"/>
        </w:rPr>
        <w:instrText>Respect des lois et réglementations</w:instrText>
      </w:r>
      <w:bookmarkEnd w:id="135"/>
      <w:bookmarkEnd w:id="136"/>
      <w:r w:rsidRPr="007E22D7">
        <w:rPr>
          <w:lang w:val="fr-FR"/>
        </w:rPr>
        <w:instrText xml:space="preserve">" \l 2 </w:instrText>
      </w:r>
      <w:bookmarkStart w:id="137" w:name="_Toc339624728"/>
      <w:bookmarkStart w:id="138" w:name="_Toc341260681"/>
      <w:bookmarkStart w:id="139" w:name="_Toc341260908"/>
      <w:bookmarkEnd w:id="137"/>
      <w:bookmarkEnd w:id="138"/>
      <w:bookmarkEnd w:id="139"/>
      <w:r w:rsidRPr="007E22D7">
        <w:fldChar w:fldCharType="end"/>
      </w:r>
    </w:p>
    <w:p w:rsidR="00BA6995" w:rsidRPr="007E22D7" w:rsidRDefault="00BA6995" w:rsidP="00BA6995">
      <w:pPr>
        <w:pStyle w:val="PURBody-Indented"/>
        <w:rPr>
          <w:lang w:val="fr-FR"/>
        </w:rPr>
      </w:pPr>
      <w:r w:rsidRPr="007E22D7">
        <w:rPr>
          <w:lang w:val="fr-FR"/>
        </w:rPr>
        <w:t>Microsoft observera toutes les lois et réglementations applicables à la prestation des services en ligne, y compris la loi en vigueur sur la notification des violations de sécurité, à l’exclusion des lois ou réglementations s’appliquant à vous-même ou à votre secteur d’activité et ne s’appliquant généralement pas aux prestataires de services informatiques.</w:t>
      </w:r>
    </w:p>
    <w:p w:rsidR="00BA6995" w:rsidRPr="007E22D7" w:rsidRDefault="00BA6995" w:rsidP="00BA6995">
      <w:pPr>
        <w:pStyle w:val="PURBody-Indented"/>
        <w:rPr>
          <w:lang w:val="fr-FR"/>
        </w:rPr>
      </w:pPr>
      <w:r w:rsidRPr="007E22D7">
        <w:rPr>
          <w:lang w:val="fr-FR"/>
        </w:rPr>
        <w:t>Vous observerez toutes les lois et réglementations applicables à vos Données Client ainsi qu’à l’utilisation des services en ligne, y compris les lois et réglementations s’appliquant à vous-même ou à votre secteur d’activité.</w:t>
      </w:r>
    </w:p>
    <w:p w:rsidR="00BA6995" w:rsidRPr="007E22D7" w:rsidRDefault="00BA6995" w:rsidP="00BA6995">
      <w:pPr>
        <w:pStyle w:val="PURHeading2"/>
        <w:rPr>
          <w:lang w:val="fr-FR"/>
        </w:rPr>
      </w:pPr>
      <w:r w:rsidRPr="007E22D7">
        <w:rPr>
          <w:lang w:val="fr-FR"/>
        </w:rPr>
        <w:t>Restrictions techniques</w:t>
      </w:r>
      <w:r w:rsidRPr="007E22D7">
        <w:fldChar w:fldCharType="begin"/>
      </w:r>
      <w:r w:rsidRPr="007E22D7">
        <w:rPr>
          <w:lang w:val="fr-FR"/>
        </w:rPr>
        <w:instrText>TC "</w:instrText>
      </w:r>
      <w:bookmarkStart w:id="140" w:name="_Toc343172989"/>
      <w:bookmarkStart w:id="141" w:name="_Toc343173074"/>
      <w:r w:rsidRPr="007E22D7">
        <w:rPr>
          <w:lang w:val="fr-FR"/>
        </w:rPr>
        <w:instrText>Restrictions techniques</w:instrText>
      </w:r>
      <w:bookmarkEnd w:id="140"/>
      <w:bookmarkEnd w:id="141"/>
      <w:r w:rsidRPr="007E22D7">
        <w:rPr>
          <w:lang w:val="fr-FR"/>
        </w:rPr>
        <w:instrText xml:space="preserve">" \l 2 </w:instrText>
      </w:r>
      <w:bookmarkStart w:id="142" w:name="_Toc339624729"/>
      <w:bookmarkStart w:id="143" w:name="_Toc341260682"/>
      <w:bookmarkStart w:id="144" w:name="_Toc341260909"/>
      <w:bookmarkEnd w:id="142"/>
      <w:bookmarkEnd w:id="143"/>
      <w:bookmarkEnd w:id="144"/>
      <w:r w:rsidRPr="007E22D7">
        <w:fldChar w:fldCharType="end"/>
      </w:r>
    </w:p>
    <w:p w:rsidR="00BA6995" w:rsidRPr="007E22D7" w:rsidRDefault="00BA6995" w:rsidP="00BA6995">
      <w:pPr>
        <w:pStyle w:val="PURBody-Indented"/>
        <w:rPr>
          <w:lang w:val="fr-FR"/>
        </w:rPr>
      </w:pPr>
      <w:r w:rsidRPr="007E22D7">
        <w:rPr>
          <w:lang w:val="fr-FR"/>
        </w:rPr>
        <w:t xml:space="preserve">Vous devez respecter les restrictions techniques des produits qui vous autorisent uniquement à les utiliser de certaines façons. Vous ne pouvez pas les contourner. </w:t>
      </w:r>
      <w:r w:rsidRPr="007E22D7">
        <w:rPr>
          <w:rFonts w:cs="Arial"/>
          <w:szCs w:val="18"/>
          <w:lang w:val="fr-FR"/>
        </w:rPr>
        <w:t xml:space="preserve">Pour plus d’informations, consultez la page </w:t>
      </w:r>
      <w:hyperlink r:id="rId17" w:history="1">
        <w:r w:rsidRPr="007E22D7">
          <w:rPr>
            <w:rStyle w:val="Hyperlink"/>
            <w:rFonts w:cs="Arial"/>
            <w:szCs w:val="18"/>
            <w:lang w:val="fr-FR"/>
          </w:rPr>
          <w:t>http://www.microsoftvolumelicensing.com/userights/TechLimit.aspx</w:t>
        </w:r>
      </w:hyperlink>
      <w:r w:rsidRPr="007E22D7">
        <w:rPr>
          <w:rFonts w:cs="Arial"/>
          <w:szCs w:val="18"/>
          <w:lang w:val="fr-FR"/>
        </w:rPr>
        <w:t>.</w:t>
      </w:r>
    </w:p>
    <w:p w:rsidR="00BA6995" w:rsidRPr="007E22D7" w:rsidRDefault="00BA6995" w:rsidP="00BA6995">
      <w:pPr>
        <w:pStyle w:val="PURHeading2"/>
        <w:rPr>
          <w:lang w:val="fr-FR"/>
        </w:rPr>
      </w:pPr>
      <w:r w:rsidRPr="007E22D7">
        <w:rPr>
          <w:lang w:val="fr-FR"/>
        </w:rPr>
        <w:t>Autres droits</w:t>
      </w:r>
      <w:r w:rsidRPr="007E22D7">
        <w:fldChar w:fldCharType="begin"/>
      </w:r>
      <w:r w:rsidRPr="007E22D7">
        <w:rPr>
          <w:lang w:val="fr-FR"/>
        </w:rPr>
        <w:instrText>TC "</w:instrText>
      </w:r>
      <w:bookmarkStart w:id="145" w:name="_Toc343172990"/>
      <w:bookmarkStart w:id="146" w:name="_Toc343173075"/>
      <w:r w:rsidRPr="007E22D7">
        <w:rPr>
          <w:lang w:val="fr-FR"/>
        </w:rPr>
        <w:instrText>Autres droits</w:instrText>
      </w:r>
      <w:bookmarkEnd w:id="145"/>
      <w:bookmarkEnd w:id="146"/>
      <w:r w:rsidRPr="007E22D7">
        <w:rPr>
          <w:lang w:val="fr-FR"/>
        </w:rPr>
        <w:instrText xml:space="preserve">" \l 2 </w:instrText>
      </w:r>
      <w:bookmarkStart w:id="147" w:name="_Toc339624730"/>
      <w:bookmarkStart w:id="148" w:name="_Toc341260683"/>
      <w:bookmarkStart w:id="149" w:name="_Toc341260910"/>
      <w:bookmarkEnd w:id="147"/>
      <w:bookmarkEnd w:id="148"/>
      <w:bookmarkEnd w:id="149"/>
      <w:r w:rsidRPr="007E22D7">
        <w:fldChar w:fldCharType="end"/>
      </w:r>
    </w:p>
    <w:p w:rsidR="00BA6995" w:rsidRPr="007E22D7" w:rsidRDefault="00BA6995" w:rsidP="00BA6995">
      <w:pPr>
        <w:pStyle w:val="PURBody-Indented"/>
        <w:rPr>
          <w:lang w:val="fr-FR"/>
        </w:rPr>
      </w:pPr>
      <w:r w:rsidRPr="007E22D7">
        <w:rPr>
          <w:lang w:val="fr-FR"/>
        </w:rPr>
        <w:t>Les droits d’accès au logiciel sur un dispositif quelconque ne vous autorisent pas à exploiter des brevets appartenant à Microsoft ou tous autres droits de propriété intellectuelle de Microsoft sur le logiciel ou tous dispositifs qui accèdent à ce dispositif.</w:t>
      </w:r>
    </w:p>
    <w:p w:rsidR="00BA6995" w:rsidRPr="007E22D7" w:rsidRDefault="00BA6995" w:rsidP="00BA6995">
      <w:pPr>
        <w:pStyle w:val="PURHeading2"/>
        <w:rPr>
          <w:lang w:val="fr-FR"/>
        </w:rPr>
      </w:pPr>
      <w:r w:rsidRPr="007E22D7">
        <w:rPr>
          <w:lang w:val="fr-FR"/>
        </w:rPr>
        <w:t>Documentation</w:t>
      </w:r>
      <w:r w:rsidRPr="007E22D7">
        <w:fldChar w:fldCharType="begin"/>
      </w:r>
      <w:r w:rsidRPr="007E22D7">
        <w:rPr>
          <w:lang w:val="fr-FR"/>
        </w:rPr>
        <w:instrText xml:space="preserve"> TC "</w:instrText>
      </w:r>
      <w:bookmarkStart w:id="150" w:name="_Toc339624731"/>
      <w:bookmarkStart w:id="151" w:name="_Toc341260684"/>
      <w:bookmarkStart w:id="152" w:name="_Toc341260911"/>
      <w:bookmarkStart w:id="153" w:name="_Toc343172991"/>
      <w:bookmarkStart w:id="154" w:name="_Toc343173076"/>
      <w:r w:rsidRPr="007E22D7">
        <w:rPr>
          <w:lang w:val="fr-FR"/>
        </w:rPr>
        <w:instrText>Documentation</w:instrText>
      </w:r>
      <w:bookmarkEnd w:id="150"/>
      <w:bookmarkEnd w:id="151"/>
      <w:bookmarkEnd w:id="152"/>
      <w:bookmarkEnd w:id="153"/>
      <w:bookmarkEnd w:id="154"/>
      <w:r w:rsidRPr="007E22D7">
        <w:rPr>
          <w:lang w:val="fr-FR"/>
        </w:rPr>
        <w:instrText>" \l 2</w:instrText>
      </w:r>
      <w:r w:rsidRPr="007E22D7">
        <w:fldChar w:fldCharType="end"/>
      </w:r>
    </w:p>
    <w:p w:rsidR="00BA6995" w:rsidRPr="007E22D7" w:rsidRDefault="00BA6995" w:rsidP="00BA6995">
      <w:pPr>
        <w:pStyle w:val="PURBody-Indented"/>
        <w:rPr>
          <w:lang w:val="fr-FR"/>
        </w:rPr>
      </w:pPr>
      <w:r w:rsidRPr="007E22D7">
        <w:rPr>
          <w:lang w:val="fr-FR"/>
        </w:rPr>
        <w:t>Tout utilisateur disposant d’un accès valide à votre ordinateur ou à votre réseau interne peut copier et utiliser la documentation à</w:t>
      </w:r>
      <w:r>
        <w:rPr>
          <w:lang w:val="fr-FR"/>
        </w:rPr>
        <w:t> </w:t>
      </w:r>
      <w:r w:rsidRPr="007E22D7">
        <w:rPr>
          <w:lang w:val="fr-FR"/>
        </w:rPr>
        <w:t>des fins de référence interne. La documentation ne comprend pas la documentation électronique.</w:t>
      </w:r>
    </w:p>
    <w:p w:rsidR="00BA6995" w:rsidRPr="007E22D7" w:rsidRDefault="00BA6995" w:rsidP="00BA6995">
      <w:pPr>
        <w:pStyle w:val="PURHeading2"/>
        <w:rPr>
          <w:lang w:val="fr-FR"/>
        </w:rPr>
      </w:pPr>
      <w:r w:rsidRPr="007E22D7">
        <w:rPr>
          <w:lang w:val="fr-FR"/>
        </w:rPr>
        <w:t>Réattribution de licence</w:t>
      </w:r>
      <w:r w:rsidRPr="007E22D7">
        <w:fldChar w:fldCharType="begin"/>
      </w:r>
      <w:r w:rsidRPr="007E22D7">
        <w:rPr>
          <w:lang w:val="fr-FR"/>
        </w:rPr>
        <w:instrText>TC "</w:instrText>
      </w:r>
      <w:bookmarkStart w:id="155" w:name="_Toc343172992"/>
      <w:bookmarkStart w:id="156" w:name="_Toc343173077"/>
      <w:r w:rsidRPr="007E22D7">
        <w:rPr>
          <w:lang w:val="fr-FR"/>
        </w:rPr>
        <w:instrText>Réattribution de licence</w:instrText>
      </w:r>
      <w:bookmarkEnd w:id="155"/>
      <w:bookmarkEnd w:id="156"/>
      <w:r w:rsidRPr="007E22D7">
        <w:rPr>
          <w:lang w:val="fr-FR"/>
        </w:rPr>
        <w:instrText xml:space="preserve">" \l 2 </w:instrText>
      </w:r>
      <w:bookmarkStart w:id="157" w:name="_Toc339624732"/>
      <w:bookmarkStart w:id="158" w:name="_Toc341260685"/>
      <w:bookmarkStart w:id="159" w:name="_Toc341260912"/>
      <w:bookmarkEnd w:id="157"/>
      <w:bookmarkEnd w:id="158"/>
      <w:bookmarkEnd w:id="159"/>
      <w:r w:rsidRPr="007E22D7">
        <w:fldChar w:fldCharType="end"/>
      </w:r>
    </w:p>
    <w:p w:rsidR="00BA6995" w:rsidRDefault="00BA6995" w:rsidP="00BA6995">
      <w:pPr>
        <w:pStyle w:val="PURBody-Indented"/>
        <w:rPr>
          <w:lang w:val="fr-FR"/>
        </w:rPr>
      </w:pPr>
      <w:r w:rsidRPr="007E22D7">
        <w:rPr>
          <w:lang w:val="fr-FR"/>
        </w:rPr>
        <w:t>La plupart des licences d’un dispositif ou d’un utilisateur, à quelques exceptions près, peuvent être réattribuées à un autre dispositif ou utilisateur. Les conditions générales régissant la réattribution de licences, ainsi que des règles spécifiques à certains produits et types de licences, sont décrites ci-après.</w:t>
      </w:r>
    </w:p>
    <w:p w:rsidR="00BA6995" w:rsidRPr="007E22D7" w:rsidRDefault="00BA6995" w:rsidP="00BA6995">
      <w:pPr>
        <w:pStyle w:val="PURBody-Indented"/>
        <w:rPr>
          <w:lang w:val="fr-FR"/>
        </w:rPr>
      </w:pPr>
    </w:p>
    <w:p w:rsidR="00BA6995" w:rsidRPr="007E22D7" w:rsidRDefault="00BA6995" w:rsidP="00BA6995">
      <w:pPr>
        <w:pStyle w:val="PURBlueStrong-Indented"/>
        <w:rPr>
          <w:spacing w:val="0"/>
          <w:lang w:val="fr-FR"/>
        </w:rPr>
      </w:pPr>
      <w:r w:rsidRPr="007E22D7">
        <w:rPr>
          <w:spacing w:val="0"/>
          <w:lang w:val="fr-FR"/>
        </w:rPr>
        <w:lastRenderedPageBreak/>
        <w:t>Restrictions relatives à la réattribution de licence</w:t>
      </w:r>
    </w:p>
    <w:p w:rsidR="00BA6995" w:rsidRPr="007E22D7" w:rsidRDefault="00BA6995" w:rsidP="00BA6995">
      <w:pPr>
        <w:pStyle w:val="PURBody-Indented"/>
        <w:rPr>
          <w:lang w:val="fr-FR"/>
        </w:rPr>
      </w:pPr>
      <w:r w:rsidRPr="007E22D7">
        <w:rPr>
          <w:lang w:val="fr-FR"/>
        </w:rPr>
        <w:t xml:space="preserve">Sauf autorisation ci-après, vous n’êtes pas autorisé à réattribuer des licences à court terme (dans les 90 jours après la dernière attribution). </w:t>
      </w:r>
    </w:p>
    <w:p w:rsidR="00BA6995" w:rsidRPr="007E22D7" w:rsidRDefault="00BA6995" w:rsidP="00BA6995">
      <w:pPr>
        <w:pStyle w:val="PURBlueStrong-Indented"/>
        <w:rPr>
          <w:spacing w:val="0"/>
          <w:lang w:val="fr-FR"/>
        </w:rPr>
      </w:pPr>
      <w:r w:rsidRPr="007E22D7">
        <w:rPr>
          <w:spacing w:val="0"/>
          <w:lang w:val="fr-FR"/>
        </w:rPr>
        <w:t>Conditions de réattribution de licence</w:t>
      </w:r>
    </w:p>
    <w:p w:rsidR="00BA6995" w:rsidRPr="007E22D7" w:rsidRDefault="00BA6995" w:rsidP="00BA6995">
      <w:pPr>
        <w:pStyle w:val="PURBody-Indented"/>
        <w:rPr>
          <w:lang w:val="fr-FR"/>
        </w:rPr>
      </w:pPr>
      <w:r w:rsidRPr="007E22D7">
        <w:rPr>
          <w:lang w:val="fr-FR"/>
        </w:rPr>
        <w:t xml:space="preserve">Lorsque vous réattribuez une licence d’un dispositif ou utilisateur à un autre, vous devez désinstaller le logiciel ou bloquer l’accès depuis l’ancien dispositif ou depuis le dispositif de l’ancien utilisateur. </w:t>
      </w:r>
    </w:p>
    <w:p w:rsidR="00BA6995" w:rsidRPr="007E22D7" w:rsidRDefault="00BA6995" w:rsidP="00BA6995">
      <w:pPr>
        <w:pStyle w:val="PURBlueStrong-Indented"/>
        <w:rPr>
          <w:spacing w:val="0"/>
          <w:lang w:val="fr-FR"/>
        </w:rPr>
      </w:pPr>
      <w:r w:rsidRPr="007E22D7">
        <w:rPr>
          <w:spacing w:val="0"/>
          <w:lang w:val="fr-FR"/>
        </w:rPr>
        <w:t>Dispositions spécifiques à certains produits et types de licences</w:t>
      </w:r>
    </w:p>
    <w:p w:rsidR="00BA6995" w:rsidRPr="007E22D7" w:rsidRDefault="00BA6995" w:rsidP="00BA6995">
      <w:pPr>
        <w:pStyle w:val="PURBullet-Indented"/>
        <w:numPr>
          <w:ilvl w:val="0"/>
          <w:numId w:val="3"/>
        </w:numPr>
        <w:spacing w:line="230" w:lineRule="exact"/>
        <w:rPr>
          <w:lang w:val="fr-FR"/>
        </w:rPr>
      </w:pPr>
      <w:r w:rsidRPr="007E22D7">
        <w:rPr>
          <w:b/>
          <w:lang w:val="fr-FR"/>
        </w:rPr>
        <w:t>Licences d’abonnement utilisateur ou dispositif (SL Utilisateur ou SL Dispositif).</w:t>
      </w:r>
      <w:r w:rsidRPr="007E22D7">
        <w:rPr>
          <w:lang w:val="fr-FR"/>
        </w:rPr>
        <w:t xml:space="preserve"> Vous êtes autorisé à réattribuer une SL Utilisateur ou Dispositif à court terme, en cas d’absence d’un utilisateur ou de panne d’un dispositif. La réattribution de ces licences pour un autre motif ou une autre durée doit être permanente. Ce droit ne s’applique pas aux SL Windows Intune avec Système d’Exploitation d’Ordinateur Windows. </w:t>
      </w:r>
    </w:p>
    <w:p w:rsidR="00BA6995" w:rsidRPr="007E22D7" w:rsidRDefault="00BA6995" w:rsidP="00BA6995">
      <w:pPr>
        <w:pStyle w:val="PURBullet-Indented"/>
        <w:numPr>
          <w:ilvl w:val="0"/>
          <w:numId w:val="3"/>
        </w:numPr>
        <w:spacing w:line="230" w:lineRule="exact"/>
        <w:rPr>
          <w:lang w:val="fr-FR"/>
        </w:rPr>
      </w:pPr>
      <w:r w:rsidRPr="007E22D7">
        <w:rPr>
          <w:rFonts w:cs="Arial"/>
          <w:b/>
          <w:szCs w:val="18"/>
          <w:lang w:val="fr-FR"/>
        </w:rPr>
        <w:t>SL Windows Intune avec Système d’Exploitation Windows Desktop.</w:t>
      </w:r>
      <w:r w:rsidRPr="007E22D7">
        <w:rPr>
          <w:rFonts w:cs="Arial"/>
          <w:szCs w:val="18"/>
          <w:lang w:val="fr-FR"/>
        </w:rPr>
        <w:t xml:space="preserve"> Sous réserve du respect de </w:t>
      </w:r>
      <w:r w:rsidRPr="007E22D7">
        <w:rPr>
          <w:rFonts w:cs="Arial"/>
          <w:lang w:val="fr-FR"/>
        </w:rPr>
        <w:t>l’interdiction de réattribuer des licences à court terme prévue dans les conditions générales</w:t>
      </w:r>
      <w:r w:rsidRPr="007E22D7">
        <w:rPr>
          <w:rFonts w:cs="Arial"/>
          <w:szCs w:val="18"/>
          <w:lang w:val="fr-FR"/>
        </w:rPr>
        <w:t xml:space="preserve">, vous êtes autorisé à réattribuer votre licence à un dispositif de remplacement éligible. Un dispositif de remplacement est un dispositif auquel vous avez attribué une licence et sur lequel vous avez installé la dernière version du système d’exploitation Windows Desktop. </w:t>
      </w:r>
      <w:r w:rsidRPr="007E22D7">
        <w:rPr>
          <w:rFonts w:cs="Arial"/>
          <w:bCs/>
          <w:color w:val="000000"/>
          <w:szCs w:val="18"/>
          <w:lang w:val="fr-FR"/>
        </w:rPr>
        <w:t>Vous êtes autorisé à réattribuer votre licence de logiciel plus tôt si vous retirez le dispositif sous licence en raison d’une erreur matérielle permanente.</w:t>
      </w:r>
      <w:r w:rsidRPr="007E22D7">
        <w:rPr>
          <w:rFonts w:cs="Arial"/>
          <w:color w:val="FF0000"/>
          <w:sz w:val="20"/>
          <w:lang w:val="fr-FR"/>
        </w:rPr>
        <w:t xml:space="preserve"> </w:t>
      </w:r>
    </w:p>
    <w:p w:rsidR="00BA6995" w:rsidRPr="007E22D7" w:rsidRDefault="00BA6995" w:rsidP="00BA6995">
      <w:pPr>
        <w:pStyle w:val="PURBullet-Indented"/>
        <w:numPr>
          <w:ilvl w:val="0"/>
          <w:numId w:val="3"/>
        </w:numPr>
        <w:spacing w:line="230" w:lineRule="exact"/>
        <w:rPr>
          <w:lang w:val="fr-FR"/>
        </w:rPr>
      </w:pPr>
      <w:r w:rsidRPr="007E22D7">
        <w:rPr>
          <w:rFonts w:cs="Arial"/>
          <w:b/>
          <w:szCs w:val="18"/>
          <w:lang w:val="fr-FR"/>
        </w:rPr>
        <w:t xml:space="preserve">Option d’achat de Windows Intune avec Système d’Exploitation d’Ordinateur Windows. </w:t>
      </w:r>
      <w:r w:rsidRPr="007E22D7">
        <w:rPr>
          <w:rFonts w:cs="Arial"/>
          <w:bCs/>
          <w:color w:val="000000"/>
          <w:szCs w:val="18"/>
          <w:lang w:val="fr-FR"/>
        </w:rPr>
        <w:t>Nonobstant toute stipulation contraire du Contrat d’Abonnement à Microsoft Online, vous n’êtes pas autorisé à réattribuer vos licences de Système d’Exploitation d’Ordinateur Windows Desktop pour la durée des droits de propriété intellectuelle acquises au titre de l’option d’achat de Windows Intune avec Système d’Exploitation d’Ordinateur Windows</w:t>
      </w:r>
      <w:r w:rsidRPr="007E22D7">
        <w:rPr>
          <w:rFonts w:cs="Arial"/>
          <w:b/>
          <w:bCs/>
          <w:color w:val="000000"/>
          <w:szCs w:val="18"/>
          <w:lang w:val="fr-FR"/>
        </w:rPr>
        <w:t xml:space="preserve"> </w:t>
      </w:r>
      <w:r w:rsidRPr="007E22D7">
        <w:rPr>
          <w:rFonts w:cs="Arial"/>
          <w:bCs/>
          <w:color w:val="000000"/>
          <w:szCs w:val="18"/>
          <w:lang w:val="fr-FR"/>
        </w:rPr>
        <w:t>à des dispositifs de remplacement</w:t>
      </w:r>
      <w:r w:rsidRPr="007E22D7">
        <w:rPr>
          <w:rFonts w:cs="Arial"/>
          <w:szCs w:val="18"/>
          <w:lang w:val="fr-FR"/>
        </w:rPr>
        <w:t xml:space="preserve">. </w:t>
      </w:r>
    </w:p>
    <w:p w:rsidR="00BA6995" w:rsidRPr="007E22D7" w:rsidRDefault="00BA6995" w:rsidP="00BA6995">
      <w:pPr>
        <w:pStyle w:val="PURBullet-Indented"/>
        <w:numPr>
          <w:ilvl w:val="0"/>
          <w:numId w:val="3"/>
        </w:numPr>
        <w:spacing w:line="230" w:lineRule="exact"/>
        <w:rPr>
          <w:lang w:val="fr-FR"/>
        </w:rPr>
      </w:pPr>
      <w:r w:rsidRPr="007E22D7">
        <w:rPr>
          <w:rFonts w:cs="Arial"/>
          <w:b/>
          <w:lang w:val="fr-FR"/>
        </w:rPr>
        <w:t>Réattribution de Licences Module Complémentaire.</w:t>
      </w:r>
      <w:r w:rsidRPr="007E22D7">
        <w:rPr>
          <w:rFonts w:cs="Arial"/>
          <w:lang w:val="fr-FR"/>
        </w:rPr>
        <w:t xml:space="preserve"> Les licences concédées ou acquises avec d’autres licences éligibles (par exemple, MDOP) doivent généralement être réattribuées lorsque les licences éligibles sont réattribuées. Pour plus d’informations, consultez la section « Droits d’utilisation spécifiques au service » correspondant à ces offres.</w:t>
      </w:r>
    </w:p>
    <w:p w:rsidR="00BA6995" w:rsidRPr="007E22D7" w:rsidRDefault="00BA6995" w:rsidP="00BA6995">
      <w:pPr>
        <w:pStyle w:val="PURHeading2"/>
        <w:rPr>
          <w:lang w:val="fr-FR"/>
        </w:rPr>
      </w:pPr>
      <w:r w:rsidRPr="007E22D7">
        <w:rPr>
          <w:lang w:val="fr-FR"/>
        </w:rPr>
        <w:t>Activation du produit</w:t>
      </w:r>
      <w:r w:rsidRPr="007E22D7">
        <w:fldChar w:fldCharType="begin"/>
      </w:r>
      <w:r w:rsidRPr="007E22D7">
        <w:rPr>
          <w:lang w:val="fr-FR"/>
        </w:rPr>
        <w:instrText>TC "</w:instrText>
      </w:r>
      <w:bookmarkStart w:id="160" w:name="_Toc343172993"/>
      <w:bookmarkStart w:id="161" w:name="_Toc343173078"/>
      <w:r w:rsidRPr="007E22D7">
        <w:rPr>
          <w:lang w:val="fr-FR"/>
        </w:rPr>
        <w:instrText>Activation du produit</w:instrText>
      </w:r>
      <w:bookmarkEnd w:id="160"/>
      <w:bookmarkEnd w:id="161"/>
      <w:r w:rsidRPr="007E22D7">
        <w:rPr>
          <w:lang w:val="fr-FR"/>
        </w:rPr>
        <w:instrText xml:space="preserve"> " \l 2 </w:instrText>
      </w:r>
      <w:bookmarkStart w:id="162" w:name="_Toc339624733"/>
      <w:bookmarkStart w:id="163" w:name="_Toc341260686"/>
      <w:bookmarkStart w:id="164" w:name="_Toc341260913"/>
      <w:bookmarkEnd w:id="162"/>
      <w:bookmarkEnd w:id="163"/>
      <w:bookmarkEnd w:id="164"/>
      <w:r w:rsidRPr="007E22D7">
        <w:fldChar w:fldCharType="end"/>
      </w:r>
    </w:p>
    <w:p w:rsidR="00BA6995" w:rsidRPr="007E22D7" w:rsidRDefault="00BA6995" w:rsidP="00BA6995">
      <w:pPr>
        <w:pStyle w:val="PURBody-Indented"/>
        <w:rPr>
          <w:lang w:val="fr-FR"/>
        </w:rPr>
      </w:pPr>
      <w:r w:rsidRPr="007E22D7">
        <w:rPr>
          <w:lang w:val="fr-FR"/>
        </w:rPr>
        <w:t xml:space="preserve">Certains produits et services en ligne sont protégés par des technologies spécifiques et nécessitent une activation et une clé de licence en volume en vue de leur installation ou accès. L’activation associe l’utilisation du logiciel à un dispositif spécifique. Pour plus d’informations, consultez la section Product Activation (Activation du Produit) sur le site </w:t>
      </w:r>
      <w:hyperlink r:id="rId18">
        <w:r w:rsidRPr="007E22D7">
          <w:rPr>
            <w:color w:val="00467F"/>
            <w:u w:val="single"/>
            <w:lang w:val="fr-FR"/>
          </w:rPr>
          <w:t>http://www.microsoft.com/licensing</w:t>
        </w:r>
      </w:hyperlink>
      <w:r w:rsidRPr="007E22D7">
        <w:rPr>
          <w:lang w:val="fr-FR"/>
        </w:rPr>
        <w:t xml:space="preserve"> (en anglais). Vous êtes responsable de l’utilisation des clés qui vous sont attribuées et de l’activation des produits qui utilisent vos ordinateurs de service de gestion des clés (KMS). Les clés de licence en volume sont confidentielles et soumises aux dispositions sur la confidentialité de votre contrat de licence en volume Microsoft. Vous ne devez à aucun moment les révéler à des tiers, même après la fin ou la résiliation de votre contrat de licence Microsoft, nonobstant toute limitation de durée contraire.</w:t>
      </w:r>
    </w:p>
    <w:p w:rsidR="00BA6995" w:rsidRPr="007E22D7" w:rsidRDefault="00BA6995" w:rsidP="00BA6995">
      <w:pPr>
        <w:pStyle w:val="PURBlueStrong-Indented"/>
        <w:rPr>
          <w:spacing w:val="0"/>
          <w:lang w:val="fr-FR"/>
        </w:rPr>
      </w:pPr>
      <w:r w:rsidRPr="007E22D7">
        <w:rPr>
          <w:spacing w:val="0"/>
          <w:lang w:val="fr-FR"/>
        </w:rPr>
        <w:t>Activation KMS et à l’aide d’une clé d’activation multiple (MAK)</w:t>
      </w:r>
    </w:p>
    <w:p w:rsidR="00BA6995" w:rsidRPr="007E22D7" w:rsidRDefault="00BA6995" w:rsidP="00BA6995">
      <w:pPr>
        <w:pStyle w:val="PURBody-Indented"/>
        <w:rPr>
          <w:lang w:val="fr-FR"/>
        </w:rPr>
      </w:pPr>
      <w:r w:rsidRPr="007E22D7">
        <w:rPr>
          <w:lang w:val="fr-FR"/>
        </w:rPr>
        <w:t>Au cours de l’activation à l’aide d’une clé d’activation multiple (MAK), le logiciel envoie des informations sur le logiciel et le dispositif à Microsoft. Au cours de l’activation à l’aide d’un service de gestion des clés (KMS), le logiciel envoie des informations sur le logiciel hôte KMS et le dispositif à Microsoft. Les dispositifs clients KMS activés avec le service KMS n’envoient aucune information à</w:t>
      </w:r>
      <w:r>
        <w:rPr>
          <w:lang w:val="fr-FR"/>
        </w:rPr>
        <w:t> </w:t>
      </w:r>
      <w:r w:rsidRPr="007E22D7">
        <w:rPr>
          <w:lang w:val="fr-FR"/>
        </w:rPr>
        <w:t xml:space="preserve">Microsoft. Cependant, ils doivent être régulièrement réactivés avec votre hôte KMS. Les informations envoyées à Microsoft au cours de l’activation MAK ou KMS de l’hôte comprennent : </w:t>
      </w:r>
    </w:p>
    <w:p w:rsidR="00BA6995" w:rsidRPr="007E22D7" w:rsidRDefault="00BA6995" w:rsidP="00BA6995">
      <w:pPr>
        <w:pStyle w:val="PURBullet-Indented"/>
        <w:numPr>
          <w:ilvl w:val="1"/>
          <w:numId w:val="4"/>
        </w:numPr>
        <w:rPr>
          <w:lang w:val="fr-FR"/>
        </w:rPr>
      </w:pPr>
      <w:r w:rsidRPr="007E22D7">
        <w:rPr>
          <w:lang w:val="fr-FR"/>
        </w:rPr>
        <w:t>la version, la langue et la clé de produit du logiciel ;</w:t>
      </w:r>
    </w:p>
    <w:p w:rsidR="00BA6995" w:rsidRPr="007E22D7" w:rsidRDefault="00BA6995" w:rsidP="00BA6995">
      <w:pPr>
        <w:pStyle w:val="PURBullet-Indented"/>
        <w:numPr>
          <w:ilvl w:val="1"/>
          <w:numId w:val="4"/>
        </w:numPr>
      </w:pPr>
      <w:r w:rsidRPr="007E22D7">
        <w:t>l’adresse IP du dispositif ;</w:t>
      </w:r>
    </w:p>
    <w:p w:rsidR="00BA6995" w:rsidRPr="007E22D7" w:rsidRDefault="00BA6995" w:rsidP="00BA6995">
      <w:pPr>
        <w:pStyle w:val="PURBullet-Indented"/>
        <w:numPr>
          <w:ilvl w:val="1"/>
          <w:numId w:val="4"/>
        </w:numPr>
        <w:rPr>
          <w:lang w:val="fr-FR"/>
        </w:rPr>
      </w:pPr>
      <w:r w:rsidRPr="007E22D7">
        <w:rPr>
          <w:lang w:val="fr-FR"/>
        </w:rPr>
        <w:t xml:space="preserve">des informations dérivées de la configuration matérielle du dispositif. </w:t>
      </w:r>
    </w:p>
    <w:p w:rsidR="00BA6995" w:rsidRPr="007E22D7" w:rsidRDefault="00BA6995" w:rsidP="00BA6995">
      <w:pPr>
        <w:pStyle w:val="PURBody-Indented"/>
        <w:rPr>
          <w:lang w:val="fr-FR"/>
        </w:rPr>
      </w:pPr>
      <w:r w:rsidRPr="007E22D7">
        <w:rPr>
          <w:lang w:val="fr-FR"/>
        </w:rPr>
        <w:t xml:space="preserve">Pour plus d’informations, consultez la page </w:t>
      </w:r>
      <w:hyperlink r:id="rId19">
        <w:r w:rsidRPr="007E22D7">
          <w:rPr>
            <w:color w:val="00467F"/>
            <w:u w:val="single"/>
            <w:lang w:val="fr-FR"/>
          </w:rPr>
          <w:t>http://www.microsoft.com/licensing/existing-customers/product-activation.aspx</w:t>
        </w:r>
      </w:hyperlink>
      <w:r w:rsidRPr="007E22D7">
        <w:rPr>
          <w:lang w:val="fr-FR"/>
        </w:rPr>
        <w:t xml:space="preserve"> (en</w:t>
      </w:r>
      <w:r>
        <w:rPr>
          <w:lang w:val="fr-FR"/>
        </w:rPr>
        <w:t> </w:t>
      </w:r>
      <w:r w:rsidRPr="007E22D7">
        <w:rPr>
          <w:lang w:val="fr-FR"/>
        </w:rPr>
        <w:t>anglais). En utilisant le logiciel, vous consentez à la transmission de ces informations. Avant de l’activer, vous avez le droit d’utiliser la version du logiciel installée au cours du processus d’installation. Votre droit à utiliser ce logiciel après le délai spécifié lors de l’installation est limité, à moins de l’activer. Ceci vise à empêcher son utilisation sans licence. Vous n’êtes pas autorisé à</w:t>
      </w:r>
      <w:r>
        <w:rPr>
          <w:lang w:val="fr-FR"/>
        </w:rPr>
        <w:t> </w:t>
      </w:r>
      <w:r w:rsidRPr="007E22D7">
        <w:rPr>
          <w:lang w:val="fr-FR"/>
        </w:rPr>
        <w:t>continuer à utiliser le logiciel après cette période si vous ne l’activez pas. Si le dispositif est connecté à Internet, le logiciel peut automatiquement se connecter à Microsoft pour être activé. Vous pouvez également activer le logiciel par Internet ou téléphone. Dans ce cas, des frais de service Internet et téléphonique peuvent s’appliquer. Il est possible que vous deviez réactiver le logiciel si</w:t>
      </w:r>
      <w:r>
        <w:rPr>
          <w:lang w:val="fr-FR"/>
        </w:rPr>
        <w:t> </w:t>
      </w:r>
      <w:r w:rsidRPr="007E22D7">
        <w:rPr>
          <w:lang w:val="fr-FR"/>
        </w:rPr>
        <w:t>vous modifiez vos composants informatiques ou le logiciel. Le logiciel affichera un rappel d’activation tant que vous ne l’aurez pas</w:t>
      </w:r>
      <w:r>
        <w:rPr>
          <w:lang w:val="fr-FR"/>
        </w:rPr>
        <w:t> </w:t>
      </w:r>
      <w:r w:rsidRPr="007E22D7">
        <w:rPr>
          <w:lang w:val="fr-FR"/>
        </w:rPr>
        <w:t>activé.</w:t>
      </w:r>
    </w:p>
    <w:p w:rsidR="00BA6995" w:rsidRPr="007E22D7" w:rsidRDefault="00BA6995" w:rsidP="00BA6995">
      <w:pPr>
        <w:pStyle w:val="PURBlueStrong-Indented"/>
        <w:rPr>
          <w:spacing w:val="0"/>
          <w:lang w:val="fr-FR"/>
        </w:rPr>
      </w:pPr>
      <w:r w:rsidRPr="007E22D7">
        <w:rPr>
          <w:spacing w:val="0"/>
          <w:lang w:val="fr-FR"/>
        </w:rPr>
        <w:t>Utilisation correcte de KMS</w:t>
      </w:r>
    </w:p>
    <w:p w:rsidR="00BA6995" w:rsidRPr="007E22D7" w:rsidRDefault="00BA6995" w:rsidP="00BA6995">
      <w:pPr>
        <w:pStyle w:val="PURBody-Indented"/>
        <w:rPr>
          <w:lang w:val="fr-FR"/>
        </w:rPr>
      </w:pPr>
      <w:r w:rsidRPr="007E22D7">
        <w:rPr>
          <w:lang w:val="fr-FR"/>
        </w:rPr>
        <w:t>Vous n’êtes pas autorisé à fournir un accès non sécurisé aux ordinateurs KMS sur un réseau dépourvu de contrôle comme Internet.</w:t>
      </w:r>
    </w:p>
    <w:p w:rsidR="00BA6995" w:rsidRPr="007E22D7" w:rsidRDefault="00BA6995" w:rsidP="00BA6995">
      <w:pPr>
        <w:pStyle w:val="PURBlueStrong-Indented"/>
        <w:rPr>
          <w:spacing w:val="0"/>
          <w:lang w:val="fr-FR"/>
        </w:rPr>
      </w:pPr>
      <w:r w:rsidRPr="007E22D7">
        <w:rPr>
          <w:spacing w:val="0"/>
          <w:lang w:val="fr-FR"/>
        </w:rPr>
        <w:t>Utilisation non autorisée des clés MAK ou KMS</w:t>
      </w:r>
    </w:p>
    <w:p w:rsidR="00BA6995" w:rsidRPr="007E22D7" w:rsidRDefault="00BA6995" w:rsidP="00BA6995">
      <w:pPr>
        <w:pStyle w:val="PURBody-Indented"/>
        <w:rPr>
          <w:lang w:val="fr-FR"/>
        </w:rPr>
      </w:pPr>
      <w:r w:rsidRPr="007E22D7">
        <w:rPr>
          <w:lang w:val="fr-FR"/>
        </w:rPr>
        <w:t xml:space="preserve">Microsoft peut être amenée à prendre les mesures suivantes en cas d’utilisation ou de divulgation non autorisée de clés MAK ou KMS : interdire toute activation et désactivation ultérieure ou bloquer l’activation ou la validation de la clé. </w:t>
      </w:r>
    </w:p>
    <w:p w:rsidR="00BA6995" w:rsidRPr="007E22D7" w:rsidRDefault="00BA6995" w:rsidP="00BA6995">
      <w:pPr>
        <w:pStyle w:val="PURBody-Indented"/>
        <w:rPr>
          <w:lang w:val="fr-FR"/>
        </w:rPr>
      </w:pPr>
      <w:r w:rsidRPr="007E22D7">
        <w:rPr>
          <w:lang w:val="fr-FR"/>
        </w:rPr>
        <w:t>Après la désactivation de la clé, le client devra peut-être acquérir une nouvelle clé auprès de Microsoft.</w:t>
      </w:r>
    </w:p>
    <w:p w:rsidR="00BA6995" w:rsidRPr="007E22D7" w:rsidRDefault="00BA6995" w:rsidP="00BA6995">
      <w:pPr>
        <w:pStyle w:val="PURHeading2"/>
        <w:rPr>
          <w:lang w:val="fr-FR"/>
        </w:rPr>
      </w:pPr>
      <w:r w:rsidRPr="007E22D7">
        <w:rPr>
          <w:lang w:val="fr-FR"/>
        </w:rPr>
        <w:lastRenderedPageBreak/>
        <w:t>Fonctionnalités supplémentaires</w:t>
      </w:r>
      <w:r w:rsidRPr="007E22D7">
        <w:fldChar w:fldCharType="begin"/>
      </w:r>
      <w:r w:rsidRPr="007E22D7">
        <w:rPr>
          <w:lang w:val="fr-FR"/>
        </w:rPr>
        <w:instrText>TC "</w:instrText>
      </w:r>
      <w:bookmarkStart w:id="165" w:name="_Toc343172994"/>
      <w:bookmarkStart w:id="166" w:name="_Toc343173079"/>
      <w:r w:rsidRPr="007E22D7">
        <w:rPr>
          <w:lang w:val="fr-FR"/>
        </w:rPr>
        <w:instrText>Fonctionnalités supplémentaires</w:instrText>
      </w:r>
      <w:bookmarkEnd w:id="165"/>
      <w:bookmarkEnd w:id="166"/>
      <w:r w:rsidRPr="007E22D7">
        <w:rPr>
          <w:lang w:val="fr-FR"/>
        </w:rPr>
        <w:instrText xml:space="preserve"> " \l 2 </w:instrText>
      </w:r>
      <w:bookmarkStart w:id="167" w:name="_Toc339624734"/>
      <w:bookmarkStart w:id="168" w:name="_Toc341260687"/>
      <w:bookmarkStart w:id="169" w:name="_Toc341260914"/>
      <w:bookmarkEnd w:id="167"/>
      <w:bookmarkEnd w:id="168"/>
      <w:bookmarkEnd w:id="169"/>
      <w:r w:rsidRPr="007E22D7">
        <w:fldChar w:fldCharType="end"/>
      </w:r>
    </w:p>
    <w:p w:rsidR="00BA6995" w:rsidRPr="007E22D7" w:rsidRDefault="00BA6995" w:rsidP="00BA6995">
      <w:pPr>
        <w:pStyle w:val="PURBody-Indented"/>
        <w:rPr>
          <w:lang w:val="fr-FR"/>
        </w:rPr>
      </w:pPr>
      <w:r w:rsidRPr="007E22D7">
        <w:rPr>
          <w:lang w:val="fr-FR"/>
        </w:rPr>
        <w:t xml:space="preserve">Nous pouvons ajouter des fonctionnalités aux produits. D’autres conditions de licence et redevances peuvent s’appliquer. </w:t>
      </w:r>
    </w:p>
    <w:p w:rsidR="00BA6995" w:rsidRPr="007E22D7" w:rsidRDefault="00BA6995" w:rsidP="00BA6995">
      <w:pPr>
        <w:pStyle w:val="PURHeading2"/>
        <w:rPr>
          <w:lang w:val="fr-FR"/>
        </w:rPr>
      </w:pPr>
      <w:r w:rsidRPr="007E22D7">
        <w:rPr>
          <w:lang w:val="fr-FR"/>
        </w:rPr>
        <w:t>Polices</w:t>
      </w:r>
      <w:r w:rsidRPr="007E22D7">
        <w:fldChar w:fldCharType="begin"/>
      </w:r>
      <w:r w:rsidRPr="007E22D7">
        <w:rPr>
          <w:lang w:val="fr-FR"/>
        </w:rPr>
        <w:instrText>TC "</w:instrText>
      </w:r>
      <w:bookmarkStart w:id="170" w:name="_Toc343172995"/>
      <w:bookmarkStart w:id="171" w:name="_Toc343173080"/>
      <w:r w:rsidRPr="007E22D7">
        <w:rPr>
          <w:lang w:val="fr-FR"/>
        </w:rPr>
        <w:instrText>Polices</w:instrText>
      </w:r>
      <w:bookmarkEnd w:id="170"/>
      <w:bookmarkEnd w:id="171"/>
      <w:r w:rsidRPr="007E22D7">
        <w:rPr>
          <w:lang w:val="fr-FR"/>
        </w:rPr>
        <w:instrText xml:space="preserve"> " \l 2 </w:instrText>
      </w:r>
      <w:bookmarkStart w:id="172" w:name="_Toc339624735"/>
      <w:bookmarkStart w:id="173" w:name="_Toc341260688"/>
      <w:bookmarkStart w:id="174" w:name="_Toc341260915"/>
      <w:bookmarkEnd w:id="172"/>
      <w:bookmarkEnd w:id="173"/>
      <w:bookmarkEnd w:id="174"/>
      <w:r w:rsidRPr="007E22D7">
        <w:fldChar w:fldCharType="end"/>
      </w:r>
    </w:p>
    <w:p w:rsidR="00BA6995" w:rsidRPr="007E22D7" w:rsidRDefault="00BA6995" w:rsidP="00BA6995">
      <w:pPr>
        <w:pStyle w:val="PURBody-Indented"/>
        <w:rPr>
          <w:lang w:val="fr-FR"/>
        </w:rPr>
      </w:pPr>
      <w:r w:rsidRPr="007E22D7">
        <w:rPr>
          <w:lang w:val="fr-FR"/>
        </w:rPr>
        <w:t>Pendant le fonctionnement du logiciel, vous êtes autorisé à utiliser ses polices afin d’afficher et d’imprimer du contenu. Vous êtes autorisé à incorporer des polices au contenu uniquement selon les autorisations accordées par les restrictions d’incorporation des polices et à les télécharger temporairement vers une imprimante ou un autre dispositif de sortie en vue d’en imprimer le contenu.</w:t>
      </w:r>
    </w:p>
    <w:p w:rsidR="00BA6995" w:rsidRPr="007E22D7" w:rsidRDefault="00BA6995" w:rsidP="00BA6995">
      <w:pPr>
        <w:pStyle w:val="PURHeading2"/>
        <w:rPr>
          <w:lang w:val="fr-FR"/>
        </w:rPr>
      </w:pPr>
      <w:r w:rsidRPr="007E22D7">
        <w:rPr>
          <w:lang w:val="fr-FR"/>
        </w:rPr>
        <w:t>Composants logiciels Windows</w:t>
      </w:r>
      <w:r w:rsidRPr="007E22D7">
        <w:fldChar w:fldCharType="begin"/>
      </w:r>
      <w:r w:rsidRPr="007E22D7">
        <w:rPr>
          <w:lang w:val="fr-FR"/>
        </w:rPr>
        <w:instrText>TC "</w:instrText>
      </w:r>
      <w:bookmarkStart w:id="175" w:name="_Toc343172996"/>
      <w:bookmarkStart w:id="176" w:name="_Toc343173081"/>
      <w:r w:rsidRPr="007E22D7">
        <w:rPr>
          <w:lang w:val="fr-FR"/>
        </w:rPr>
        <w:instrText>Composants logiciels Windows</w:instrText>
      </w:r>
      <w:bookmarkEnd w:id="175"/>
      <w:bookmarkEnd w:id="176"/>
      <w:r w:rsidRPr="007E22D7">
        <w:rPr>
          <w:lang w:val="fr-FR"/>
        </w:rPr>
        <w:instrText xml:space="preserve">" \l 2 </w:instrText>
      </w:r>
      <w:bookmarkStart w:id="177" w:name="_Toc339624736"/>
      <w:bookmarkStart w:id="178" w:name="_Toc341260689"/>
      <w:bookmarkStart w:id="179" w:name="_Toc341260916"/>
      <w:bookmarkEnd w:id="177"/>
      <w:bookmarkEnd w:id="178"/>
      <w:bookmarkEnd w:id="179"/>
      <w:r w:rsidRPr="007E22D7">
        <w:fldChar w:fldCharType="end"/>
      </w:r>
    </w:p>
    <w:p w:rsidR="00BA6995" w:rsidRPr="007E22D7" w:rsidRDefault="00BA6995" w:rsidP="00BA6995">
      <w:pPr>
        <w:pStyle w:val="PURBody-Indented"/>
        <w:rPr>
          <w:lang w:val="fr-FR"/>
        </w:rPr>
      </w:pPr>
      <w:r w:rsidRPr="007E22D7">
        <w:rPr>
          <w:lang w:val="fr-FR"/>
        </w:rPr>
        <w:t xml:space="preserve">Le logiciel inclut un ou plusieurs composants logiciels Windows parmi les suivants : Logiciels Microsoft .NET Framework, Microsoft Data Access Components, Powershell et certains fichiers .dll liés aux technologies Microsoft Build et Web Deploy. Tous ces composants font partie des logiciels Windows. Sauf stipulation contraire dans l’article Tests d’évaluation ci-dessous, les conditions de licence de Microsoft s’appliquent à l’utilisation de ces composants. </w:t>
      </w:r>
    </w:p>
    <w:p w:rsidR="00BA6995" w:rsidRPr="007E22D7" w:rsidRDefault="00BA6995" w:rsidP="00BA6995">
      <w:pPr>
        <w:pStyle w:val="PURHeading2"/>
        <w:rPr>
          <w:lang w:val="fr-FR"/>
        </w:rPr>
      </w:pPr>
      <w:r w:rsidRPr="007E22D7">
        <w:rPr>
          <w:lang w:val="fr-FR"/>
        </w:rPr>
        <w:t>Tests d’évaluation</w:t>
      </w:r>
      <w:r w:rsidRPr="007E22D7">
        <w:fldChar w:fldCharType="begin"/>
      </w:r>
      <w:r w:rsidRPr="007E22D7">
        <w:rPr>
          <w:lang w:val="fr-FR"/>
        </w:rPr>
        <w:instrText>TC "</w:instrText>
      </w:r>
      <w:bookmarkStart w:id="180" w:name="_Toc343172997"/>
      <w:bookmarkStart w:id="181" w:name="_Toc343173082"/>
      <w:r w:rsidRPr="007E22D7">
        <w:rPr>
          <w:lang w:val="fr-FR"/>
        </w:rPr>
        <w:instrText>Tests d’évaluation</w:instrText>
      </w:r>
      <w:bookmarkEnd w:id="180"/>
      <w:bookmarkEnd w:id="181"/>
      <w:r w:rsidRPr="007E22D7">
        <w:rPr>
          <w:lang w:val="fr-FR"/>
        </w:rPr>
        <w:instrText xml:space="preserve">" \l 2 </w:instrText>
      </w:r>
      <w:bookmarkStart w:id="182" w:name="_Toc339624737"/>
      <w:bookmarkStart w:id="183" w:name="_Toc341260690"/>
      <w:bookmarkStart w:id="184" w:name="_Toc341260917"/>
      <w:bookmarkEnd w:id="182"/>
      <w:bookmarkEnd w:id="183"/>
      <w:bookmarkEnd w:id="184"/>
      <w:r w:rsidRPr="007E22D7">
        <w:fldChar w:fldCharType="end"/>
      </w:r>
    </w:p>
    <w:p w:rsidR="00BA6995" w:rsidRPr="007E22D7" w:rsidRDefault="00BA6995" w:rsidP="00BA6995">
      <w:pPr>
        <w:pStyle w:val="PURBlueStrong-Indented"/>
        <w:rPr>
          <w:spacing w:val="0"/>
          <w:lang w:val="fr-FR"/>
        </w:rPr>
      </w:pPr>
      <w:r w:rsidRPr="007E22D7">
        <w:rPr>
          <w:spacing w:val="0"/>
          <w:lang w:val="fr-FR"/>
        </w:rPr>
        <w:t>Logiciel</w:t>
      </w:r>
    </w:p>
    <w:p w:rsidR="00BA6995" w:rsidRPr="007E22D7" w:rsidRDefault="00BA6995" w:rsidP="00BA6995">
      <w:pPr>
        <w:pStyle w:val="PURBody-Indented"/>
        <w:rPr>
          <w:lang w:val="fr-FR"/>
        </w:rPr>
      </w:pPr>
      <w:r w:rsidRPr="007E22D7">
        <w:rPr>
          <w:lang w:val="fr-FR"/>
        </w:rPr>
        <w:t>Vous devez obtenir l’accord écrit préalable de Microsoft avant de révéler à des tiers les résultats des tests d’évaluation du logiciel. Cela ne s’applique pas à Windows Server ni à .NET Framework (voir ci-après).</w:t>
      </w:r>
    </w:p>
    <w:p w:rsidR="00BA6995" w:rsidRPr="007E22D7" w:rsidRDefault="00BA6995" w:rsidP="00BA6995">
      <w:pPr>
        <w:pStyle w:val="PURBlueStrong-Indented"/>
        <w:rPr>
          <w:spacing w:val="0"/>
          <w:lang w:val="fr-FR"/>
        </w:rPr>
      </w:pPr>
      <w:r w:rsidRPr="007E22D7">
        <w:rPr>
          <w:spacing w:val="0"/>
          <w:lang w:val="fr-FR"/>
        </w:rPr>
        <w:t>Microsoft .NET Framework</w:t>
      </w:r>
    </w:p>
    <w:p w:rsidR="00BA6995" w:rsidRPr="007E22D7" w:rsidRDefault="00BA6995" w:rsidP="00BA6995">
      <w:pPr>
        <w:pStyle w:val="PURBody-Indented"/>
        <w:rPr>
          <w:lang w:val="fr-FR"/>
        </w:rPr>
      </w:pPr>
      <w:r w:rsidRPr="007E22D7">
        <w:rPr>
          <w:lang w:val="fr-FR"/>
        </w:rPr>
        <w:t xml:space="preserve">Le logiciel peut inclure un ou plusieurs composants de .NET Framework (les « Composants .NET »). Vous êtes autorisé à réaliser des tests d’évaluation interne de ces composants. Vous êtes autorisé à divulguer les résultats des tests d’évaluation de ces composants, à condition de respecter les conditions stipulées à l’adresse suivante : </w:t>
      </w:r>
      <w:r w:rsidRPr="007E22D7">
        <w:rPr>
          <w:u w:val="single"/>
          <w:lang w:val="fr-FR"/>
        </w:rPr>
        <w:t>http://go.microsoft.com/fwlink/?LinkID=66406</w:t>
      </w:r>
      <w:r w:rsidRPr="007E22D7">
        <w:rPr>
          <w:lang w:val="fr-FR"/>
        </w:rPr>
        <w:t xml:space="preserve">. Nonobstant un autre contrat conclu avec Microsoft, si vous divulguez lesdits résultats des tests, Microsoft est autorisée à divulguer les résultats des tests d’évaluation effectués sur vos produits concurrents du composant .NET applicable, à condition de respecter les conditions stipulées à l’adresse suivante : </w:t>
      </w:r>
      <w:r w:rsidRPr="007E22D7">
        <w:rPr>
          <w:u w:val="single"/>
          <w:lang w:val="fr-FR"/>
        </w:rPr>
        <w:t>http://go.microsoft.com/fwlink/?LinkID=66406</w:t>
      </w:r>
      <w:r w:rsidRPr="007E22D7">
        <w:rPr>
          <w:lang w:val="fr-FR"/>
        </w:rPr>
        <w:t>.</w:t>
      </w:r>
    </w:p>
    <w:p w:rsidR="00BA6995" w:rsidRPr="007E22D7" w:rsidRDefault="00BA6995" w:rsidP="00BA6995">
      <w:pPr>
        <w:pStyle w:val="PURHeading2"/>
        <w:rPr>
          <w:lang w:val="fr-FR"/>
        </w:rPr>
      </w:pPr>
      <w:r w:rsidRPr="007E22D7">
        <w:rPr>
          <w:lang w:val="fr-FR"/>
        </w:rPr>
        <w:t>Technologie SQL Server</w:t>
      </w:r>
      <w:r w:rsidRPr="007E22D7">
        <w:fldChar w:fldCharType="begin"/>
      </w:r>
      <w:r w:rsidRPr="007E22D7">
        <w:rPr>
          <w:lang w:val="fr-FR"/>
        </w:rPr>
        <w:instrText>TC "</w:instrText>
      </w:r>
      <w:bookmarkStart w:id="185" w:name="_Toc343172998"/>
      <w:bookmarkStart w:id="186" w:name="_Toc343173083"/>
      <w:r w:rsidRPr="007E22D7">
        <w:rPr>
          <w:lang w:val="fr-FR"/>
        </w:rPr>
        <w:instrText>Technologie SQL Server</w:instrText>
      </w:r>
      <w:bookmarkEnd w:id="185"/>
      <w:bookmarkEnd w:id="186"/>
      <w:r w:rsidRPr="007E22D7">
        <w:rPr>
          <w:lang w:val="fr-FR"/>
        </w:rPr>
        <w:instrText xml:space="preserve">" \l 2 </w:instrText>
      </w:r>
      <w:bookmarkStart w:id="187" w:name="_Toc339624738"/>
      <w:bookmarkStart w:id="188" w:name="_Toc341260691"/>
      <w:bookmarkStart w:id="189" w:name="_Toc341260918"/>
      <w:bookmarkEnd w:id="187"/>
      <w:bookmarkEnd w:id="188"/>
      <w:bookmarkEnd w:id="189"/>
      <w:r w:rsidRPr="007E22D7">
        <w:fldChar w:fldCharType="end"/>
      </w:r>
    </w:p>
    <w:p w:rsidR="00BA6995" w:rsidRPr="007E22D7" w:rsidRDefault="00BA6995" w:rsidP="00BA6995">
      <w:pPr>
        <w:pStyle w:val="PURBody-Indented"/>
        <w:rPr>
          <w:lang w:val="fr-FR"/>
        </w:rPr>
      </w:pPr>
      <w:r w:rsidRPr="007E22D7">
        <w:rPr>
          <w:lang w:val="fr-FR"/>
        </w:rPr>
        <w:t xml:space="preserve">Si votre édition du logiciel intègre une base de données SQL Server (« Base de Données SQL Server »), vous pouvez exécuter une seule Instance à la fois de la Base de Données SQL Server dans un Environnement de Système d’Exploitation Physique ou Virtuel sur un Serveur à des fins de prise en charge de ce logiciel. Vous êtes également autorisé à utiliser cette Instance de la Base de Données SQL Server pour prendre en charge d’autres produits qui intègrent une version de la Base de Données SQL Server. Aucune CAL SQL Server n’est requise pour cette utilisation. </w:t>
      </w:r>
    </w:p>
    <w:p w:rsidR="00BA6995" w:rsidRPr="007E22D7" w:rsidRDefault="00BA6995" w:rsidP="00BA6995">
      <w:pPr>
        <w:pStyle w:val="PURBody-Indented"/>
        <w:rPr>
          <w:lang w:val="fr-FR"/>
        </w:rPr>
      </w:pPr>
      <w:r w:rsidRPr="007E22D7">
        <w:rPr>
          <w:lang w:val="fr-FR"/>
        </w:rPr>
        <w:t>Vous n’êtes pas autorisé à partager cette Instance pour prendre en charge un produit n’étant pas concédé sous licence avec la Base de Données SQL Server.</w:t>
      </w:r>
    </w:p>
    <w:p w:rsidR="00BA6995" w:rsidRPr="007E22D7" w:rsidRDefault="00BA6995" w:rsidP="00BA6995">
      <w:pPr>
        <w:pStyle w:val="PURBody-Indented"/>
      </w:pPr>
      <w:r w:rsidRPr="007E22D7">
        <w:rPr>
          <w:lang w:val="fr-FR"/>
        </w:rPr>
        <w:t xml:space="preserve">Si votre édition du logiciel intègre des composants SQL Server autres qu’une Base de Données SQL Server, lesdits composants vous sont concédés sous licence conformément aux termes de leurs contrats de licence respectifs. </w:t>
      </w:r>
      <w:r w:rsidRPr="007E22D7">
        <w:t xml:space="preserve">De telles licences figurent : </w:t>
      </w:r>
    </w:p>
    <w:p w:rsidR="00BA6995" w:rsidRPr="007E22D7" w:rsidRDefault="00BA6995" w:rsidP="00BA6995">
      <w:pPr>
        <w:pStyle w:val="PURBody-Indented"/>
        <w:numPr>
          <w:ilvl w:val="0"/>
          <w:numId w:val="61"/>
        </w:numPr>
        <w:rPr>
          <w:lang w:val="fr-FR"/>
        </w:rPr>
      </w:pPr>
      <w:r w:rsidRPr="007E22D7">
        <w:rPr>
          <w:lang w:val="fr-FR"/>
        </w:rPr>
        <w:t>dans le dossier « juridique », « licences » ou portant un nom similaire dans le répertoire d’installation du logiciel, et</w:t>
      </w:r>
      <w:r>
        <w:rPr>
          <w:lang w:val="fr-FR"/>
        </w:rPr>
        <w:t> </w:t>
      </w:r>
      <w:r w:rsidRPr="007E22D7">
        <w:rPr>
          <w:lang w:val="fr-FR"/>
        </w:rPr>
        <w:t>peuvent être contenues dans des contrats de licence autonomes ou jointes aux contrats de licence du logiciel ; ou</w:t>
      </w:r>
    </w:p>
    <w:p w:rsidR="00BA6995" w:rsidRPr="007E22D7" w:rsidRDefault="00BA6995" w:rsidP="00BA6995">
      <w:pPr>
        <w:pStyle w:val="PURBody-Indented"/>
        <w:numPr>
          <w:ilvl w:val="0"/>
          <w:numId w:val="61"/>
        </w:numPr>
        <w:rPr>
          <w:lang w:val="fr-FR"/>
        </w:rPr>
      </w:pPr>
      <w:r w:rsidRPr="007E22D7">
        <w:rPr>
          <w:lang w:val="fr-FR"/>
        </w:rPr>
        <w:t xml:space="preserve">par le biais d’Unified Installer pour le logiciel. </w:t>
      </w:r>
    </w:p>
    <w:p w:rsidR="00BA6995" w:rsidRPr="007E22D7" w:rsidRDefault="00BA6995" w:rsidP="00BA6995">
      <w:pPr>
        <w:pStyle w:val="PURBody-Indented"/>
        <w:rPr>
          <w:lang w:val="fr-FR"/>
        </w:rPr>
      </w:pPr>
      <w:r w:rsidRPr="007E22D7">
        <w:rPr>
          <w:lang w:val="fr-FR"/>
        </w:rPr>
        <w:t>Si vous êtes en désaccord avec les conditions de licence des composants SQL Server, ne les utilisez pas.</w:t>
      </w:r>
    </w:p>
    <w:p w:rsidR="00BA6995" w:rsidRPr="007E22D7" w:rsidRDefault="00BA6995" w:rsidP="00BA6995">
      <w:pPr>
        <w:pStyle w:val="PURBlueStrong-Indented"/>
        <w:rPr>
          <w:spacing w:val="0"/>
          <w:lang w:val="fr-FR"/>
        </w:rPr>
      </w:pPr>
      <w:r w:rsidRPr="007E22D7">
        <w:rPr>
          <w:spacing w:val="0"/>
          <w:lang w:val="fr-FR"/>
        </w:rPr>
        <w:t>Création et stockage d’instances</w:t>
      </w:r>
      <w:r w:rsidRPr="007E22D7">
        <w:rPr>
          <w:spacing w:val="0"/>
        </w:rPr>
        <w:fldChar w:fldCharType="begin"/>
      </w:r>
      <w:r w:rsidRPr="007E22D7">
        <w:rPr>
          <w:spacing w:val="0"/>
          <w:lang w:val="fr-FR"/>
        </w:rPr>
        <w:instrText>TC "</w:instrText>
      </w:r>
      <w:bookmarkStart w:id="190" w:name="_Toc343172999"/>
      <w:bookmarkStart w:id="191" w:name="_Toc343173084"/>
      <w:r w:rsidRPr="007E22D7">
        <w:rPr>
          <w:spacing w:val="0"/>
          <w:lang w:val="fr-FR"/>
        </w:rPr>
        <w:instrText>Création et stockage d’instances</w:instrText>
      </w:r>
      <w:bookmarkEnd w:id="190"/>
      <w:bookmarkEnd w:id="191"/>
      <w:r w:rsidRPr="007E22D7">
        <w:rPr>
          <w:spacing w:val="0"/>
          <w:lang w:val="fr-FR"/>
        </w:rPr>
        <w:instrText xml:space="preserve">" \l 2 </w:instrText>
      </w:r>
      <w:bookmarkStart w:id="192" w:name="_Toc332416621"/>
      <w:bookmarkStart w:id="193" w:name="_Toc341260692"/>
      <w:bookmarkStart w:id="194" w:name="_Toc341260919"/>
      <w:bookmarkEnd w:id="192"/>
      <w:bookmarkEnd w:id="193"/>
      <w:bookmarkEnd w:id="194"/>
      <w:r w:rsidRPr="007E22D7">
        <w:rPr>
          <w:spacing w:val="0"/>
        </w:rPr>
        <w:fldChar w:fldCharType="end"/>
      </w:r>
    </w:p>
    <w:p w:rsidR="00BA6995" w:rsidRPr="007E22D7" w:rsidRDefault="00BA6995" w:rsidP="00BA6995">
      <w:pPr>
        <w:pStyle w:val="PURBody-Indented"/>
        <w:rPr>
          <w:lang w:val="fr-FR"/>
        </w:rPr>
      </w:pPr>
      <w:r w:rsidRPr="007E22D7">
        <w:rPr>
          <w:lang w:val="fr-FR"/>
        </w:rPr>
        <w:t>Vous êtes autorisé à créer et à stocker un nombre quelconque d’Instances du logiciel sur l’un de vos Serveurs ou supports de stockage uniquement pour exercer vos droits d’exécution d’une Instance du logiciel.</w:t>
      </w:r>
    </w:p>
    <w:p w:rsidR="00BA6995" w:rsidRPr="007E22D7" w:rsidRDefault="00BA6995" w:rsidP="00BA6995">
      <w:pPr>
        <w:pStyle w:val="PURHeading2"/>
        <w:rPr>
          <w:lang w:val="fr-FR"/>
        </w:rPr>
      </w:pPr>
      <w:r w:rsidRPr="007E22D7">
        <w:rPr>
          <w:lang w:val="fr-FR"/>
        </w:rPr>
        <w:t>Rapports de données de cartes de SQL Server Reporting Services</w:t>
      </w:r>
      <w:r w:rsidRPr="007E22D7">
        <w:fldChar w:fldCharType="begin"/>
      </w:r>
      <w:r w:rsidRPr="007E22D7">
        <w:rPr>
          <w:lang w:val="fr-FR"/>
        </w:rPr>
        <w:instrText>TC "</w:instrText>
      </w:r>
      <w:bookmarkStart w:id="195" w:name="_Toc343173000"/>
      <w:bookmarkStart w:id="196" w:name="_Toc343173085"/>
      <w:r w:rsidRPr="007E22D7">
        <w:rPr>
          <w:lang w:val="fr-FR"/>
        </w:rPr>
        <w:instrText>Rapports de données de cartes de SQL Server Reporting Services</w:instrText>
      </w:r>
      <w:bookmarkEnd w:id="195"/>
      <w:bookmarkEnd w:id="196"/>
      <w:r w:rsidRPr="007E22D7">
        <w:rPr>
          <w:lang w:val="fr-FR"/>
        </w:rPr>
        <w:instrText xml:space="preserve">" \l 2 </w:instrText>
      </w:r>
      <w:bookmarkStart w:id="197" w:name="_Toc339624739"/>
      <w:bookmarkStart w:id="198" w:name="_Toc341260693"/>
      <w:bookmarkStart w:id="199" w:name="_Toc341260920"/>
      <w:bookmarkEnd w:id="197"/>
      <w:bookmarkEnd w:id="198"/>
      <w:bookmarkEnd w:id="199"/>
      <w:r w:rsidRPr="007E22D7">
        <w:fldChar w:fldCharType="end"/>
      </w:r>
    </w:p>
    <w:p w:rsidR="00BA6995" w:rsidRPr="007E22D7" w:rsidRDefault="00BA6995" w:rsidP="00BA6995">
      <w:pPr>
        <w:pStyle w:val="PURBody-Indented"/>
        <w:rPr>
          <w:lang w:val="fr-FR"/>
        </w:rPr>
      </w:pPr>
      <w:r w:rsidRPr="007E22D7">
        <w:rPr>
          <w:lang w:val="fr-FR"/>
        </w:rPr>
        <w:t xml:space="preserve">Ce logiciel peut inclure des fonctionnalités permettant de récupérer du contenu tel que des cartes, des images et d’autres données via l’interface de programmation d’application Bing Maps (l’«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d’accès intégrés dans le logiciel. Vous n’êtes pas autorisé à copier, stocker, archiver ou créer de toute autre manière une base de données avec le contenu disponible via l’API Bing Maps. Vous n’êtes pas autorisé à utiliser l’API Bing Maps pour fournir un guidage/routage basé sur capteur, ou utiliser des Données du trafic routier ou des vues aériennes de Bird’s Eye View (ou des métadonnées associées) même si elles sont disponibles via l’API Bing Maps à quelque fin que ce soit. Votre utilisation de l’API Bing Maps et des contenus associés est également régie par les conditions supplémentaires stipulées à l’adresse </w:t>
      </w:r>
      <w:hyperlink r:id="rId20">
        <w:r w:rsidRPr="007E22D7">
          <w:rPr>
            <w:color w:val="00467F"/>
            <w:u w:val="single"/>
            <w:lang w:val="fr-FR"/>
          </w:rPr>
          <w:t>http://go.microsoft.com/fwlink/?LinkId=21969</w:t>
        </w:r>
      </w:hyperlink>
      <w:r w:rsidRPr="007E22D7">
        <w:rPr>
          <w:lang w:val="fr-FR"/>
        </w:rPr>
        <w:t>.</w:t>
      </w:r>
    </w:p>
    <w:p w:rsidR="00BA6995" w:rsidRDefault="00BA6995" w:rsidP="00BA6995">
      <w:pPr>
        <w:pStyle w:val="PURBody-Indented"/>
        <w:rPr>
          <w:lang w:val="fr-FR"/>
        </w:rPr>
      </w:pPr>
    </w:p>
    <w:p w:rsidR="00BA6995" w:rsidRDefault="00BA6995" w:rsidP="00BA6995">
      <w:pPr>
        <w:pStyle w:val="PURBody-Indented"/>
        <w:rPr>
          <w:lang w:val="fr-FR"/>
        </w:rPr>
      </w:pPr>
    </w:p>
    <w:p w:rsidR="00BA6995" w:rsidRPr="007E22D7" w:rsidRDefault="00BA6995" w:rsidP="00BA6995">
      <w:pPr>
        <w:pStyle w:val="PURBody-Indented"/>
        <w:rPr>
          <w:lang w:val="fr-FR"/>
        </w:rPr>
      </w:pPr>
      <w:r w:rsidRPr="007E22D7">
        <w:rPr>
          <w:lang w:val="fr-FR"/>
        </w:rPr>
        <w:lastRenderedPageBreak/>
        <w:t>Vous n’êtes pas autorisé à :</w:t>
      </w:r>
    </w:p>
    <w:p w:rsidR="00BA6995" w:rsidRPr="007E22D7" w:rsidRDefault="00BA6995" w:rsidP="00BA6995">
      <w:pPr>
        <w:pStyle w:val="PURBullet-Indented"/>
        <w:numPr>
          <w:ilvl w:val="1"/>
          <w:numId w:val="5"/>
        </w:numPr>
        <w:rPr>
          <w:lang w:val="fr-FR"/>
        </w:rPr>
      </w:pPr>
      <w:r w:rsidRPr="007E22D7">
        <w:rPr>
          <w:lang w:val="fr-FR"/>
        </w:rPr>
        <w:t xml:space="preserve">à supprimer, réduire, occulter ou modifier les logos, les marques, les mentions de droits d’auteur, les tatouages numériques ou autres notifications de Microsoft ou de ses fournisseurs inclus dans le logiciel, y compris dans les contenus accessibles via le logiciel ; ou </w:t>
      </w:r>
    </w:p>
    <w:p w:rsidR="00BA6995" w:rsidRPr="007E22D7" w:rsidRDefault="00BA6995" w:rsidP="00BA6995">
      <w:pPr>
        <w:pStyle w:val="PURBullet-Indented"/>
        <w:numPr>
          <w:ilvl w:val="1"/>
          <w:numId w:val="5"/>
        </w:numPr>
        <w:rPr>
          <w:lang w:val="fr-FR"/>
        </w:rPr>
      </w:pPr>
      <w:r w:rsidRPr="007E22D7">
        <w:rPr>
          <w:lang w:val="fr-FR"/>
        </w:rPr>
        <w:t xml:space="preserve">à publier le logiciel, y compris ses interfaces API, afin que des tiers puissent le(s) copier ; ou </w:t>
      </w:r>
    </w:p>
    <w:p w:rsidR="00BA6995" w:rsidRPr="007E22D7" w:rsidRDefault="00BA6995" w:rsidP="00BA6995">
      <w:pPr>
        <w:pStyle w:val="PURBullet-Indented"/>
        <w:numPr>
          <w:ilvl w:val="1"/>
          <w:numId w:val="5"/>
        </w:numPr>
        <w:rPr>
          <w:lang w:val="fr-FR"/>
        </w:rPr>
      </w:pPr>
      <w:r w:rsidRPr="007E22D7">
        <w:rPr>
          <w:lang w:val="fr-FR"/>
        </w:rPr>
        <w:t>à partager ou diffuser les documents, textes ou images créés au moyen des fonctions Data Mapping Services du logiciel.</w:t>
      </w:r>
    </w:p>
    <w:p w:rsidR="00BA6995" w:rsidRPr="007E22D7" w:rsidRDefault="00BA6995" w:rsidP="00BA6995">
      <w:pPr>
        <w:pStyle w:val="PURHeading2"/>
        <w:rPr>
          <w:lang w:val="fr-FR"/>
        </w:rPr>
      </w:pPr>
      <w:r w:rsidRPr="007E22D7">
        <w:rPr>
          <w:lang w:val="fr-FR"/>
        </w:rPr>
        <w:t>Multiplexage</w:t>
      </w:r>
      <w:r w:rsidRPr="007E22D7">
        <w:fldChar w:fldCharType="begin"/>
      </w:r>
      <w:r w:rsidRPr="007E22D7">
        <w:rPr>
          <w:lang w:val="fr-FR"/>
        </w:rPr>
        <w:instrText xml:space="preserve">TC </w:instrText>
      </w:r>
      <w:bookmarkStart w:id="200" w:name="_Toc343173001"/>
      <w:bookmarkStart w:id="201" w:name="_Toc343173086"/>
      <w:r w:rsidRPr="007E22D7">
        <w:rPr>
          <w:lang w:val="fr-FR"/>
        </w:rPr>
        <w:instrText>Multiplexage</w:instrText>
      </w:r>
      <w:bookmarkEnd w:id="200"/>
      <w:bookmarkEnd w:id="201"/>
      <w:r w:rsidRPr="007E22D7">
        <w:rPr>
          <w:lang w:val="fr-FR"/>
        </w:rPr>
        <w:instrText xml:space="preserve"> \l 2 </w:instrText>
      </w:r>
      <w:bookmarkStart w:id="202" w:name="_Toc339624740"/>
      <w:bookmarkStart w:id="203" w:name="_Toc341260694"/>
      <w:bookmarkStart w:id="204" w:name="_Toc341260921"/>
      <w:bookmarkEnd w:id="202"/>
      <w:bookmarkEnd w:id="203"/>
      <w:bookmarkEnd w:id="204"/>
      <w:r w:rsidRPr="007E22D7">
        <w:fldChar w:fldCharType="end"/>
      </w:r>
    </w:p>
    <w:p w:rsidR="00BA6995" w:rsidRPr="007E22D7" w:rsidRDefault="00BA6995" w:rsidP="00BA6995">
      <w:pPr>
        <w:pStyle w:val="PURBody-Indented"/>
        <w:rPr>
          <w:lang w:val="fr-FR"/>
        </w:rPr>
      </w:pPr>
      <w:r w:rsidRPr="007E22D7">
        <w:rPr>
          <w:lang w:val="fr-FR"/>
        </w:rPr>
        <w:t>Les matériels et logiciels que vous utilisez pour regrouper les connexions, réacheminer l’information, réduire le nombre de dispositifs ou d’utilisateurs qui accèdent directement au produit ou qui l’utilisent ou réduire le nombre d’Environnements de Système d’Exploitation (ou OSE), de dispositifs ou d’utilisateurs gérés directement par le produit, (parfois également appelé matériel ou logiciel de « multiplexage » ou de « concentration »), ne réduit pas le nombre de licences de tout type dont vous avez besoin.</w:t>
      </w:r>
    </w:p>
    <w:p w:rsidR="00BA6995" w:rsidRPr="007E22D7" w:rsidRDefault="00BA6995" w:rsidP="00BA6995">
      <w:pPr>
        <w:pStyle w:val="PURHeading2"/>
        <w:rPr>
          <w:lang w:val="fr-FR"/>
        </w:rPr>
      </w:pPr>
      <w:r w:rsidRPr="007E22D7">
        <w:rPr>
          <w:lang w:val="fr-FR"/>
        </w:rPr>
        <w:t>Packs System Center</w:t>
      </w:r>
      <w:r w:rsidRPr="007E22D7">
        <w:fldChar w:fldCharType="begin"/>
      </w:r>
      <w:r w:rsidRPr="007E22D7">
        <w:rPr>
          <w:lang w:val="fr-FR"/>
        </w:rPr>
        <w:instrText>TC "</w:instrText>
      </w:r>
      <w:bookmarkStart w:id="205" w:name="_Toc343173002"/>
      <w:bookmarkStart w:id="206" w:name="_Toc343173087"/>
      <w:r w:rsidRPr="007E22D7">
        <w:rPr>
          <w:lang w:val="fr-FR"/>
        </w:rPr>
        <w:instrText>Packs System Center</w:instrText>
      </w:r>
      <w:bookmarkEnd w:id="205"/>
      <w:bookmarkEnd w:id="206"/>
      <w:r w:rsidRPr="007E22D7">
        <w:rPr>
          <w:lang w:val="fr-F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7E22D7">
        <w:fldChar w:fldCharType="end"/>
      </w:r>
    </w:p>
    <w:p w:rsidR="00BA6995" w:rsidRPr="007E22D7" w:rsidRDefault="00BA6995" w:rsidP="00BA6995">
      <w:pPr>
        <w:pStyle w:val="PURBody-Indented"/>
        <w:rPr>
          <w:lang w:val="fr-FR"/>
        </w:rPr>
      </w:pPr>
      <w:r w:rsidRPr="007E22D7">
        <w:rPr>
          <w:lang w:val="fr-FR"/>
        </w:rPr>
        <w:t>Les conditions de licence des produits System Center s’appliquent à l’utilisation des Packs d’administration, de configuration, de processus et d’intégration inclus dans le logiciel.</w:t>
      </w:r>
    </w:p>
    <w:p w:rsidR="00BA6995" w:rsidRPr="007E22D7" w:rsidRDefault="00BA6995" w:rsidP="00BA6995">
      <w:pPr>
        <w:pStyle w:val="PURHeading2"/>
        <w:rPr>
          <w:lang w:val="fr-FR"/>
        </w:rPr>
      </w:pPr>
      <w:r w:rsidRPr="007E22D7">
        <w:rPr>
          <w:lang w:val="fr-FR"/>
        </w:rPr>
        <w:t>Software Plus Services</w:t>
      </w:r>
      <w:r w:rsidRPr="007E22D7">
        <w:fldChar w:fldCharType="begin"/>
      </w:r>
      <w:r w:rsidRPr="007E22D7">
        <w:rPr>
          <w:lang w:val="fr-FR"/>
        </w:rPr>
        <w:instrText xml:space="preserve"> TC "</w:instrText>
      </w:r>
      <w:bookmarkStart w:id="212" w:name="_Toc339624742"/>
      <w:bookmarkStart w:id="213" w:name="_Toc341260696"/>
      <w:bookmarkStart w:id="214" w:name="_Toc341260923"/>
      <w:bookmarkStart w:id="215" w:name="_Toc343173003"/>
      <w:bookmarkStart w:id="216" w:name="_Toc343173088"/>
      <w:r w:rsidRPr="007E22D7">
        <w:rPr>
          <w:lang w:val="fr-FR"/>
        </w:rPr>
        <w:instrText>Software Plus Services</w:instrText>
      </w:r>
      <w:bookmarkEnd w:id="212"/>
      <w:bookmarkEnd w:id="213"/>
      <w:bookmarkEnd w:id="214"/>
      <w:bookmarkEnd w:id="215"/>
      <w:bookmarkEnd w:id="216"/>
      <w:r w:rsidRPr="007E22D7">
        <w:rPr>
          <w:lang w:val="fr-FR"/>
        </w:rPr>
        <w:instrText>" \l 2</w:instrText>
      </w:r>
      <w:r w:rsidRPr="007E22D7">
        <w:fldChar w:fldCharType="end"/>
      </w:r>
    </w:p>
    <w:p w:rsidR="00BA6995" w:rsidRPr="007E22D7" w:rsidRDefault="00BA6995" w:rsidP="00BA6995">
      <w:pPr>
        <w:pStyle w:val="PURBody-Indented"/>
        <w:rPr>
          <w:lang w:val="fr-FR"/>
        </w:rPr>
      </w:pPr>
      <w:r w:rsidRPr="007E22D7">
        <w:rPr>
          <w:lang w:val="fr-FR"/>
        </w:rPr>
        <w:t>Microsoft peut fournir des services accessibles par le biais de fonctions logicielles qui se connectent aux systèmes informatiques en ligne de Microsoft ou d’un fournisseur de services. Ces services peuvent être modifiés ou interrompus à tout moment. Vous n’êtes pas autorisé à utiliser ces services de quelque manière que ce soit qui pourrait leur porter atteinte ou perturber leur utilisation par un autre utilisateur. Vous ne pouvez pas tenter d’accéder de façon non autorisée aux services, données, comptes ou réseaux de toute autre manière.</w:t>
      </w:r>
    </w:p>
    <w:p w:rsidR="00BA6995" w:rsidRPr="007E22D7" w:rsidRDefault="00BA6995" w:rsidP="00BA6995">
      <w:pPr>
        <w:pStyle w:val="PURBody-Indented"/>
        <w:rPr>
          <w:lang w:val="fr-FR"/>
        </w:rPr>
      </w:pPr>
    </w:p>
    <w:p w:rsidR="00BA6995" w:rsidRPr="007E22D7" w:rsidRDefault="00BA6995" w:rsidP="00BA6995">
      <w:pPr>
        <w:pStyle w:val="PURBody-Indented"/>
        <w:rPr>
          <w:lang w:val="fr-FR"/>
        </w:rPr>
      </w:pP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Breadcrumb"/>
        <w:rPr>
          <w:lang w:val="fr-FR"/>
        </w:rPr>
      </w:pPr>
    </w:p>
    <w:p w:rsidR="00BA6995" w:rsidRPr="007E22D7" w:rsidRDefault="00BA6995" w:rsidP="00BA6995">
      <w:pPr>
        <w:pStyle w:val="PURBreadcrumb"/>
        <w:rPr>
          <w:lang w:val="fr-FR"/>
        </w:rPr>
      </w:pPr>
    </w:p>
    <w:p w:rsidR="00BA6995" w:rsidRPr="007E22D7" w:rsidRDefault="00BA6995" w:rsidP="00BA6995">
      <w:pPr>
        <w:spacing w:line="240" w:lineRule="exact"/>
        <w:rPr>
          <w:lang w:val="fr-FR"/>
        </w:rPr>
        <w:sectPr w:rsidR="00BA6995" w:rsidRPr="007E22D7" w:rsidSect="00F809E5">
          <w:headerReference w:type="default" r:id="rId21"/>
          <w:footerReference w:type="default" r:id="rId22"/>
          <w:type w:val="continuous"/>
          <w:pgSz w:w="12240" w:h="15840" w:code="1"/>
          <w:pgMar w:top="1166" w:right="720" w:bottom="720" w:left="720" w:header="432" w:footer="288" w:gutter="0"/>
          <w:cols w:space="360"/>
        </w:sectPr>
      </w:pPr>
      <w:bookmarkStart w:id="217" w:name="_Sec64"/>
    </w:p>
    <w:p w:rsidR="00BA6995" w:rsidRPr="007E22D7" w:rsidRDefault="00BA6995" w:rsidP="00BA6995">
      <w:pPr>
        <w:pStyle w:val="PURSectionHeading"/>
        <w:rPr>
          <w:spacing w:val="0"/>
          <w:lang w:val="fr-FR"/>
        </w:rPr>
      </w:pPr>
      <w:r w:rsidRPr="007E22D7">
        <w:rPr>
          <w:spacing w:val="0"/>
          <w:lang w:val="fr-FR"/>
        </w:rPr>
        <w:lastRenderedPageBreak/>
        <w:t>Conditions de licence spécifiques au service</w:t>
      </w:r>
      <w:bookmarkEnd w:id="217"/>
      <w:r w:rsidRPr="007E22D7">
        <w:rPr>
          <w:spacing w:val="0"/>
        </w:rPr>
        <w:fldChar w:fldCharType="begin"/>
      </w:r>
      <w:r w:rsidRPr="007E22D7">
        <w:rPr>
          <w:spacing w:val="0"/>
          <w:lang w:val="fr-FR"/>
        </w:rPr>
        <w:instrText xml:space="preserve">TC " </w:instrText>
      </w:r>
      <w:bookmarkStart w:id="218" w:name="_Toc343173004"/>
      <w:r w:rsidRPr="007E22D7">
        <w:rPr>
          <w:spacing w:val="0"/>
          <w:lang w:val="fr-FR"/>
        </w:rPr>
        <w:instrText>Conditions de licence spécifiques au service</w:instrText>
      </w:r>
      <w:bookmarkEnd w:id="218"/>
      <w:r w:rsidRPr="007E22D7">
        <w:rPr>
          <w:spacing w:val="0"/>
          <w:lang w:val="fr-FR"/>
        </w:rPr>
        <w:instrText xml:space="preserve">" \l 1 </w:instrText>
      </w:r>
      <w:r w:rsidRPr="007E22D7">
        <w:rPr>
          <w:spacing w:val="0"/>
        </w:rPr>
        <w:fldChar w:fldCharType="end"/>
      </w:r>
    </w:p>
    <w:p w:rsidR="00BA6995" w:rsidRPr="007E22D7" w:rsidRDefault="00BA6995" w:rsidP="00BA6995">
      <w:pPr>
        <w:pStyle w:val="PURBreadcrumb"/>
        <w:rPr>
          <w:lang w:val="fr-FR"/>
        </w:rPr>
      </w:pPr>
      <w:r w:rsidRPr="007E22D7">
        <w:rPr>
          <w:lang w:val="fr-FR"/>
        </w:rPr>
        <w:t xml:space="preserve"> </w:t>
      </w:r>
    </w:p>
    <w:p w:rsidR="00BA6995" w:rsidRPr="007E22D7" w:rsidRDefault="00BA6995" w:rsidP="00BA6995">
      <w:pPr>
        <w:pStyle w:val="PURProductName"/>
        <w:rPr>
          <w:lang w:val="fr-FR"/>
        </w:rPr>
      </w:pPr>
      <w:bookmarkStart w:id="219" w:name="_Sec362"/>
      <w:r w:rsidRPr="007E22D7">
        <w:rPr>
          <w:lang w:val="fr-FR"/>
        </w:rPr>
        <w:t>Microsoft Dynamics CRM Online</w:t>
      </w:r>
      <w:bookmarkEnd w:id="219"/>
      <w:r w:rsidRPr="007E22D7">
        <w:fldChar w:fldCharType="begin"/>
      </w:r>
      <w:r w:rsidRPr="007E22D7">
        <w:rPr>
          <w:lang w:val="fr-FR"/>
        </w:rPr>
        <w:instrText xml:space="preserve">XE "Dynamics CRM Online" </w:instrText>
      </w:r>
      <w:r w:rsidRPr="007E22D7">
        <w:fldChar w:fldCharType="end"/>
      </w:r>
      <w:r w:rsidRPr="007E22D7">
        <w:fldChar w:fldCharType="begin"/>
      </w:r>
      <w:r w:rsidRPr="007E22D7">
        <w:rPr>
          <w:lang w:val="fr-FR"/>
        </w:rPr>
        <w:instrText xml:space="preserve"> TC "</w:instrText>
      </w:r>
      <w:bookmarkStart w:id="220" w:name="_Toc343173005"/>
      <w:bookmarkStart w:id="221" w:name="_Toc343173089"/>
      <w:r w:rsidRPr="007E22D7">
        <w:rPr>
          <w:lang w:val="fr-FR"/>
        </w:rPr>
        <w:instrText>Dynamics CRM Online</w:instrText>
      </w:r>
      <w:bookmarkEnd w:id="220"/>
      <w:bookmarkEnd w:id="221"/>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BA6995" w:rsidRPr="00B10EDA"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23" w:history="1">
              <w:r w:rsidRPr="00FC4E4C">
                <w:rPr>
                  <w:rStyle w:val="Hyperlink"/>
                  <w:rFonts w:ascii="Arial Narrow" w:hAnsi="Arial Narrow"/>
                  <w:lang w:val="fr-FR"/>
                </w:rPr>
                <w:t>http://go.microsoft.com/fwlink/?LinkID=101172</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Présentation de la sécurité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24" w:history="1">
              <w:r w:rsidRPr="00FC4E4C">
                <w:rPr>
                  <w:rStyle w:val="Hyperlink"/>
                  <w:rFonts w:ascii="Arial Narrow" w:hAnsi="Arial Narrow"/>
                  <w:lang w:val="fr-FR"/>
                </w:rPr>
                <w:t>http://www.microsoft.com/download/en/details.aspx?id=15543</w:t>
              </w:r>
            </w:hyperlink>
            <w:r w:rsidRPr="007E22D7">
              <w:rPr>
                <w:rFonts w:ascii="Arial Narrow" w:hAnsi="Arial Narrow"/>
                <w:color w:val="404040"/>
                <w:lang w:val="fr-FR"/>
              </w:rPr>
              <w:t>)</w:t>
            </w:r>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Bing Maps </w:t>
            </w:r>
            <w:r w:rsidRPr="007E22D7">
              <w:rPr>
                <w:rFonts w:ascii="Arial Narrow" w:hAnsi="Arial Narrow"/>
                <w:color w:val="404040"/>
                <w:lang w:val="fr-FR"/>
              </w:rPr>
              <w:t xml:space="preserve">(voir </w:t>
            </w:r>
            <w:hyperlink w:anchor="Appendix_1" w:history="1">
              <w:r w:rsidRPr="00FC4E4C">
                <w:rPr>
                  <w:rStyle w:val="Hyperlink"/>
                  <w:rFonts w:ascii="Arial Narrow" w:hAnsi="Arial Narrow"/>
                  <w:lang w:val="fr-FR"/>
                </w:rPr>
                <w:t>l’</w:t>
              </w:r>
              <w:r w:rsidRPr="00FC4E4C">
                <w:rPr>
                  <w:rStyle w:val="Hyperlink"/>
                  <w:rFonts w:ascii="Arial Narrow" w:eastAsiaTheme="minorHAnsi" w:hAnsi="Arial Narrow" w:cstheme="minorBidi"/>
                  <w:lang w:val="fr-FR"/>
                </w:rPr>
                <w:t>Annexe 1</w:t>
              </w:r>
            </w:hyperlink>
            <w:r w:rsidRPr="007E22D7">
              <w:rPr>
                <w:rFonts w:ascii="Arial Narrow" w:hAnsi="Arial Narrow"/>
                <w:color w:val="00467F"/>
                <w:u w:val="single"/>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25"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58"/>
        <w:gridCol w:w="5284"/>
      </w:tblGrid>
      <w:tr w:rsidR="00BA6995" w:rsidRPr="007E22D7" w:rsidTr="009277DE">
        <w:tc>
          <w:tcPr>
            <w:tcW w:w="600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11"/>
              </w:numPr>
              <w:spacing w:after="0"/>
              <w:rPr>
                <w:lang w:val="fr-FR" w:eastAsia="ja-JP"/>
              </w:rPr>
            </w:pPr>
            <w:r w:rsidRPr="007E22D7">
              <w:rPr>
                <w:lang w:val="fr-FR"/>
              </w:rPr>
              <w:t>Utilisateurs qui accèdent au service en ligne ou logiciel associé</w:t>
            </w:r>
          </w:p>
        </w:tc>
        <w:tc>
          <w:tcPr>
            <w:tcW w:w="602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12"/>
              </w:numPr>
              <w:spacing w:after="0"/>
            </w:pPr>
            <w:r w:rsidRPr="007E22D7">
              <w:t>SL Utilisateur Microsoft Dynamics CRM</w:t>
            </w:r>
          </w:p>
          <w:p w:rsidR="00BA6995" w:rsidRPr="007E22D7" w:rsidRDefault="00BA6995" w:rsidP="009277DE">
            <w:pPr>
              <w:pStyle w:val="PURBullet"/>
              <w:spacing w:after="0"/>
              <w:ind w:left="504" w:firstLine="0"/>
              <w:rPr>
                <w:lang w:eastAsia="ja-JP"/>
              </w:rPr>
            </w:pPr>
          </w:p>
        </w:tc>
      </w:tr>
    </w:tbl>
    <w:p w:rsidR="00BA6995" w:rsidRPr="007E22D7" w:rsidRDefault="00BA6995" w:rsidP="00BA6995">
      <w:pPr>
        <w:pStyle w:val="PURBlueBGHeader"/>
      </w:pPr>
      <w:r w:rsidRPr="007E22D7">
        <w:t>SL MODULES COMPLÉMENTAIRES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5"/>
        <w:gridCol w:w="5367"/>
      </w:tblGrid>
      <w:tr w:rsidR="00BA6995" w:rsidRPr="007E22D7" w:rsidTr="009277DE">
        <w:tc>
          <w:tcPr>
            <w:tcW w:w="6140" w:type="dxa"/>
            <w:shd w:val="clear" w:color="auto" w:fill="auto"/>
          </w:tcPr>
          <w:p w:rsidR="00BA6995" w:rsidRPr="007E22D7" w:rsidRDefault="00BA6995" w:rsidP="009277DE">
            <w:pPr>
              <w:pStyle w:val="PURBody"/>
              <w:spacing w:after="0"/>
            </w:pPr>
            <w:r w:rsidRPr="007E22D7">
              <w:rPr>
                <w:b/>
                <w:i/>
              </w:rPr>
              <w:t>Modalité :</w:t>
            </w:r>
          </w:p>
          <w:p w:rsidR="00BA6995" w:rsidRPr="007E22D7" w:rsidRDefault="00BA6995" w:rsidP="00BA6995">
            <w:pPr>
              <w:pStyle w:val="PURBullet"/>
              <w:numPr>
                <w:ilvl w:val="0"/>
                <w:numId w:val="13"/>
              </w:numPr>
              <w:spacing w:after="0"/>
              <w:rPr>
                <w:lang w:val="fr-FR" w:eastAsia="ja-JP"/>
              </w:rPr>
            </w:pPr>
            <w:r w:rsidRPr="007E22D7">
              <w:rPr>
                <w:lang w:val="fr-FR"/>
              </w:rPr>
              <w:t>Pour chaque gigaoctet de stockage supérieur au stockage fourni avec les SL Utilisateur</w:t>
            </w:r>
          </w:p>
        </w:tc>
        <w:tc>
          <w:tcPr>
            <w:tcW w:w="616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14"/>
              </w:numPr>
              <w:spacing w:after="0"/>
              <w:rPr>
                <w:lang w:eastAsia="ja-JP"/>
              </w:rPr>
            </w:pPr>
            <w:r w:rsidRPr="007E22D7">
              <w:t>Module Complémentaire Extra Storage Microsoft Dynamics CRM Online</w:t>
            </w:r>
          </w:p>
        </w:tc>
      </w:tr>
      <w:tr w:rsidR="00BA6995" w:rsidRPr="004D38F9" w:rsidTr="009277DE">
        <w:tc>
          <w:tcPr>
            <w:tcW w:w="6140" w:type="dxa"/>
            <w:shd w:val="clear" w:color="auto" w:fill="auto"/>
          </w:tcPr>
          <w:p w:rsidR="00BA6995" w:rsidRPr="007E22D7" w:rsidRDefault="00BA6995" w:rsidP="009277DE">
            <w:pPr>
              <w:pStyle w:val="PURBody"/>
              <w:spacing w:after="0"/>
            </w:pPr>
            <w:r w:rsidRPr="007E22D7">
              <w:rPr>
                <w:b/>
                <w:i/>
              </w:rPr>
              <w:t>Modalité :</w:t>
            </w:r>
          </w:p>
          <w:p w:rsidR="00BA6995" w:rsidRPr="007E22D7" w:rsidRDefault="00BA6995" w:rsidP="00BA6995">
            <w:pPr>
              <w:pStyle w:val="PURBullet"/>
              <w:numPr>
                <w:ilvl w:val="0"/>
                <w:numId w:val="15"/>
              </w:numPr>
              <w:spacing w:after="0"/>
              <w:rPr>
                <w:lang w:val="fr-FR"/>
              </w:rPr>
            </w:pPr>
            <w:r w:rsidRPr="007E22D7">
              <w:rPr>
                <w:lang w:val="fr-FR"/>
              </w:rPr>
              <w:t>Pour chaque instance</w:t>
            </w:r>
            <w:r w:rsidRPr="007E22D7">
              <w:rPr>
                <w:vertAlign w:val="superscript"/>
                <w:lang w:val="fr-FR"/>
              </w:rPr>
              <w:t>1</w:t>
            </w:r>
            <w:r w:rsidRPr="007E22D7">
              <w:rPr>
                <w:lang w:val="fr-FR"/>
              </w:rPr>
              <w:t xml:space="preserve"> de Microsoft Dynamics CRM Online au-delà du nombre d’instances couvertes par les SL Utilisateur </w:t>
            </w:r>
          </w:p>
          <w:p w:rsidR="00BA6995" w:rsidRPr="007E22D7" w:rsidRDefault="00BA6995" w:rsidP="009277DE">
            <w:pPr>
              <w:pStyle w:val="PURBody"/>
              <w:spacing w:after="0"/>
              <w:rPr>
                <w:lang w:val="fr-FR" w:eastAsia="ja-JP"/>
              </w:rPr>
            </w:pPr>
            <w:r w:rsidRPr="007E22D7">
              <w:rPr>
                <w:vertAlign w:val="superscript"/>
                <w:lang w:val="fr-FR"/>
              </w:rPr>
              <w:t>1</w:t>
            </w:r>
            <w:r w:rsidRPr="007E22D7">
              <w:rPr>
                <w:lang w:val="fr-FR"/>
              </w:rPr>
              <w:t xml:space="preserve">Consultez la section </w:t>
            </w:r>
            <w:hyperlink w:anchor="General_License_Terms">
              <w:r w:rsidRPr="007E22D7">
                <w:rPr>
                  <w:color w:val="00467F"/>
                  <w:u w:val="single"/>
                  <w:lang w:val="fr-FR"/>
                </w:rPr>
                <w:t>« Définitions » des Conditions Générales de Licence</w:t>
              </w:r>
            </w:hyperlink>
          </w:p>
        </w:tc>
        <w:tc>
          <w:tcPr>
            <w:tcW w:w="616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16"/>
              </w:numPr>
              <w:spacing w:after="0"/>
              <w:rPr>
                <w:lang w:val="fr-FR" w:eastAsia="ja-JP"/>
              </w:rPr>
            </w:pPr>
            <w:r w:rsidRPr="007E22D7">
              <w:rPr>
                <w:lang w:val="fr-FR"/>
              </w:rPr>
              <w:t>Module Complémentaire Extra Instance Microsoft Dynamics CRM Online</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PURBlueStrong-Indented"/>
        <w:rPr>
          <w:spacing w:val="0"/>
          <w:lang w:val="fr-FR"/>
        </w:rPr>
      </w:pPr>
      <w:r w:rsidRPr="007E22D7">
        <w:rPr>
          <w:spacing w:val="0"/>
          <w:lang w:val="fr-FR"/>
        </w:rPr>
        <w:t>Données</w:t>
      </w:r>
    </w:p>
    <w:p w:rsidR="00BA6995" w:rsidRPr="007E22D7" w:rsidRDefault="00BA6995" w:rsidP="00BA6995">
      <w:pPr>
        <w:pStyle w:val="PURBody-Indented"/>
        <w:rPr>
          <w:lang w:val="fr-FR"/>
        </w:rPr>
      </w:pPr>
      <w:r w:rsidRPr="007E22D7">
        <w:rPr>
          <w:lang w:val="fr-FR"/>
        </w:rPr>
        <w:t xml:space="preserve">Vous êtes responsable de la conservation et de la sauvegarde de toutes les données que vous utilisez avec le service en ligne. Nous ne pouvons être tenus responsables de la suppression, de la correction, de la destruction, des dommages à, de la perte ou de l’impossibilité de stocker toute donnée que vous utilisez avec le service en ligne. À la résiliation ou à l’annulation du service en ligne de notre ou votre part, pour quelque motif que ce soit, nous sommes autorisés à supprimer vos données de nos serveurs de façon définitive. </w:t>
      </w:r>
    </w:p>
    <w:p w:rsidR="00BA6995" w:rsidRPr="007E22D7" w:rsidRDefault="00BA6995" w:rsidP="00BA6995">
      <w:pPr>
        <w:pStyle w:val="PURBlueStrong-Indented"/>
        <w:rPr>
          <w:spacing w:val="0"/>
          <w:lang w:val="fr-FR"/>
        </w:rPr>
      </w:pPr>
      <w:r w:rsidRPr="007E22D7">
        <w:rPr>
          <w:spacing w:val="0"/>
          <w:lang w:val="fr-FR"/>
        </w:rPr>
        <w:t>Comptes associés</w:t>
      </w:r>
    </w:p>
    <w:p w:rsidR="00BA6995" w:rsidRPr="007E22D7" w:rsidRDefault="00BA6995" w:rsidP="00BA6995">
      <w:pPr>
        <w:pStyle w:val="PURBody-Indented"/>
        <w:rPr>
          <w:lang w:val="fr-FR"/>
        </w:rPr>
      </w:pPr>
      <w:r w:rsidRPr="007E22D7">
        <w:rPr>
          <w:lang w:val="fr-FR"/>
        </w:rPr>
        <w:t>Vous êtes la seule personne à pouvoir utiliser votre compte Microsoft Dynamics CRM Online. Cependant, nous pouvons vous permettre de créer des comptes supplémentaires dépendants de votre compte (un « compte associé »). Nous pouvons limiter ces comptes associés. Vous êtes responsable de toute activité survenant sur votre compte CRM Online, ainsi que des comptes et des mots de passe associés. Vous êtes seul responsable de la surveillance de l’utilisation de votre compte CRM Online et de toute utilisation ou utilisation abusive de votre compte CRM Online qui résulterait de tout compte associé ou de tout tiers faisant usage de tout mot de passe ou nom d’utilisateur choisi ou reçu par vous. Si vous êtes l’utilisateur autorisé d’un compte associé, alors la personne ou l’entité qui vous a donné accès à Microsoft Dynamics CRM Online (le titulaire du compte) a le plein contrôle sur votre compte associé. Ce contrôle inclut le droit de mettre fin à l’abonnement pour Microsoft Dynamics CRM Online, de fermer ou de modifier votre compte associé à tout moment, et, dans certains cas, de demander et de recevoir des informations se rapportant à l’utilisation du poste et de Microsoft Dynamics CRM Online portant sur votre compte associé. Cela ne vous dispense pas d’acquérir une licence d’abonnement pour chaque utilisateur.</w:t>
      </w:r>
    </w:p>
    <w:p w:rsidR="00BA6995" w:rsidRPr="007E22D7" w:rsidRDefault="00BA6995" w:rsidP="00BA6995">
      <w:pPr>
        <w:pStyle w:val="PURBlueStrong-Indented"/>
        <w:rPr>
          <w:spacing w:val="0"/>
          <w:lang w:val="fr-FR"/>
        </w:rPr>
      </w:pPr>
      <w:r w:rsidRPr="007E22D7">
        <w:rPr>
          <w:spacing w:val="0"/>
          <w:lang w:val="fr-FR"/>
        </w:rPr>
        <w:t>Frais accessoires</w:t>
      </w:r>
    </w:p>
    <w:p w:rsidR="00BA6995" w:rsidRPr="007E22D7" w:rsidRDefault="00BA6995" w:rsidP="00BA6995">
      <w:pPr>
        <w:pStyle w:val="PURBody-Indented"/>
        <w:rPr>
          <w:lang w:val="fr-FR"/>
        </w:rPr>
      </w:pPr>
      <w:r w:rsidRPr="007E22D7">
        <w:rPr>
          <w:lang w:val="fr-FR"/>
        </w:rPr>
        <w:t>Les prix et les forfaits relatifs à Microsoft Dynamics CRM Online ne comprennent pas les frais de téléphonie et d’accès à Internet, les frais de messagerie mobile, de services sans fil et autres transmissions de données, sauf indication contraire. Il vous appartient de régler tous lesdits frais accessoires.</w:t>
      </w:r>
    </w:p>
    <w:p w:rsidR="00BA6995" w:rsidRPr="007E22D7" w:rsidRDefault="00BA6995" w:rsidP="00BA6995">
      <w:pPr>
        <w:pStyle w:val="PURBlueStrong-Indented"/>
        <w:rPr>
          <w:spacing w:val="0"/>
          <w:lang w:val="fr-FR"/>
        </w:rPr>
      </w:pPr>
      <w:r w:rsidRPr="007E22D7">
        <w:rPr>
          <w:spacing w:val="0"/>
          <w:lang w:val="fr-FR"/>
        </w:rPr>
        <w:t>Limitations des Services</w:t>
      </w:r>
    </w:p>
    <w:p w:rsidR="00BA6995" w:rsidRPr="007E22D7" w:rsidRDefault="00BA6995" w:rsidP="00BA6995">
      <w:pPr>
        <w:pStyle w:val="PURBody-Indented"/>
        <w:rPr>
          <w:lang w:val="fr-FR"/>
        </w:rPr>
      </w:pPr>
      <w:r w:rsidRPr="007E22D7">
        <w:rPr>
          <w:lang w:val="fr-FR"/>
        </w:rPr>
        <w:t xml:space="preserve">Nous pouvons fixer des limites à votre utilisation de Microsoft Dynamics CRM Online. Par exemple, nous pouvons limiter le nombre et la taille des messages électroniques que vous pouvez envoyer ou recevoir par l’intermédiaire de Microsoft Dynamics CRM Online, le nombre de comptes CRM Online auquel vous pouvez souscrire, le nombre de transactions que vous pouvez effectuer par l’intermédiaire de Microsoft Dynamics CRM Online et le nombre de transactions asynchrones qui peuvent être réalisées avec une entreprise. </w:t>
      </w:r>
    </w:p>
    <w:p w:rsidR="00BA6995" w:rsidRPr="007E22D7" w:rsidRDefault="00BA6995" w:rsidP="00BA6995">
      <w:pPr>
        <w:pStyle w:val="PURBlueStrong-Indented"/>
        <w:rPr>
          <w:spacing w:val="0"/>
          <w:lang w:val="fr-FR"/>
        </w:rPr>
      </w:pPr>
      <w:r w:rsidRPr="007E22D7">
        <w:rPr>
          <w:spacing w:val="0"/>
          <w:lang w:val="fr-FR"/>
        </w:rPr>
        <w:lastRenderedPageBreak/>
        <w:t>Utilisation à des fins d’évaluation</w:t>
      </w:r>
    </w:p>
    <w:p w:rsidR="00BA6995" w:rsidRPr="007E22D7" w:rsidRDefault="00BA6995" w:rsidP="00BA6995">
      <w:pPr>
        <w:pStyle w:val="PURBody-Indented"/>
        <w:rPr>
          <w:lang w:val="fr-FR"/>
        </w:rPr>
      </w:pPr>
      <w:r w:rsidRPr="007E22D7">
        <w:rPr>
          <w:lang w:val="fr-FR"/>
        </w:rPr>
        <w:t>Vous êtes autorisé à utiliser le service en ligne pendant une période d’évaluation de trente (30) jours. Vous acceptez que nous n’avons aucune obligation de continuer à conserver, exporter ou renvoyer vos données client si vous ne faites pas l’acquisition de licences d’utilisation du service en ligne à l’expiration de la période d’évaluation. Vous reconnaissez que nous ne sommes aucunement responsables de la suppression de vos données client conformément aux conditions susmentionnées.</w:t>
      </w:r>
    </w:p>
    <w:p w:rsidR="00BA6995" w:rsidRPr="007E22D7" w:rsidRDefault="00BA6995" w:rsidP="00BA6995">
      <w:pPr>
        <w:pStyle w:val="PURBlueStrong-Indented"/>
        <w:rPr>
          <w:spacing w:val="0"/>
          <w:lang w:val="fr-FR"/>
        </w:rPr>
      </w:pPr>
      <w:r w:rsidRPr="007E22D7">
        <w:rPr>
          <w:spacing w:val="0"/>
          <w:lang w:val="fr-FR"/>
        </w:rPr>
        <w:t>Frais d’annulation.</w:t>
      </w:r>
    </w:p>
    <w:p w:rsidR="00BA6995" w:rsidRPr="007E22D7" w:rsidRDefault="00BA6995" w:rsidP="00BA6995">
      <w:pPr>
        <w:pStyle w:val="PURBody-Indented"/>
        <w:rPr>
          <w:lang w:val="fr-FR"/>
        </w:rPr>
      </w:pPr>
      <w:r w:rsidRPr="007E22D7">
        <w:rPr>
          <w:rFonts w:cs="Arial"/>
          <w:szCs w:val="18"/>
          <w:lang w:val="fr-FR"/>
        </w:rPr>
        <w:t xml:space="preserve">Si vous résiliez votre abonnement et migrez vers une offre Dynamics CRM sur site ou vers une offre Dynamics CRM hébergée par un partenaire, les frais d’annulation ne seront pas appliqués ; sous réserve, toutefois, que ladite annulation de frais soit directement liée aux abonnements actifs pour lesquels vous avez réglé au moins trois mois de frais d’abonnement. Vous devez nous fournir une preuve de la souscription d’une offre Dynamics CRM sur site ou d’une offre Dynamics CRM hébergée par un partenaire à l’effet de voir vos frais d’annulation annulés. Pour initier le processus de migration, vous devez téléphoner au support technique de Microsoft Dynamics CRM Online. Pour trouver les informations de contact régionales du support technique, visitez le site </w:t>
      </w:r>
      <w:hyperlink r:id="rId26" w:tooltip="blocked::http://go.microsoft.com/fwlink/?LinkID=76092" w:history="1">
        <w:r w:rsidRPr="007E22D7">
          <w:rPr>
            <w:rStyle w:val="Hyperlink"/>
            <w:rFonts w:cs="Arial"/>
            <w:szCs w:val="18"/>
            <w:lang w:val="fr-FR"/>
          </w:rPr>
          <w:t>http://go.microsoft.com/fwlink/?LinkID=76092</w:t>
        </w:r>
      </w:hyperlink>
      <w:r w:rsidRPr="007E22D7">
        <w:rPr>
          <w:rFonts w:cs="Arial"/>
          <w:szCs w:val="18"/>
          <w:lang w:val="fr-FR"/>
        </w:rPr>
        <w:t>.</w:t>
      </w:r>
    </w:p>
    <w:p w:rsidR="00BA6995" w:rsidRPr="007E22D7" w:rsidRDefault="00BA6995" w:rsidP="00BA6995">
      <w:pPr>
        <w:pStyle w:val="PURBody-Indented"/>
        <w:rPr>
          <w:lang w:val="fr-FR"/>
        </w:rPr>
      </w:pPr>
      <w:r w:rsidRPr="007E22D7">
        <w:rPr>
          <w:rFonts w:cs="Arial"/>
          <w:szCs w:val="18"/>
          <w:lang w:val="fr-FR"/>
        </w:rPr>
        <w:t>Si vous commandez un abonnement dans le cadre d’une offre promotionnelle spéciale qui comprend une remise pour chaque poste couvert et que vous annulez votre abonnement (pour certains postes ou la totalité de ceux-ci) avant la fin de la durée stipulée dans l’offre, vous serez tenu de rembourser intégralement la remise consentie pour chaque poste annulé dans votre abonnement.</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22" w:name="_Sec361"/>
      <w:r w:rsidRPr="007E22D7">
        <w:rPr>
          <w:lang w:val="fr-FR"/>
        </w:rPr>
        <w:t>Exchange Online Archiving</w:t>
      </w:r>
      <w:bookmarkEnd w:id="222"/>
      <w:r w:rsidRPr="007E22D7">
        <w:fldChar w:fldCharType="begin"/>
      </w:r>
      <w:r w:rsidRPr="007E22D7">
        <w:rPr>
          <w:lang w:val="fr-FR"/>
        </w:rPr>
        <w:instrText xml:space="preserve">XE "Exchange Online Archiving" </w:instrText>
      </w:r>
      <w:r w:rsidRPr="007E22D7">
        <w:fldChar w:fldCharType="end"/>
      </w:r>
      <w:r w:rsidRPr="007E22D7">
        <w:fldChar w:fldCharType="begin"/>
      </w:r>
      <w:r w:rsidRPr="007E22D7">
        <w:rPr>
          <w:lang w:val="fr-FR"/>
        </w:rPr>
        <w:instrText xml:space="preserve"> TC "</w:instrText>
      </w:r>
      <w:bookmarkStart w:id="223" w:name="_Toc343173006"/>
      <w:bookmarkStart w:id="224" w:name="_Toc343173090"/>
      <w:r w:rsidRPr="007E22D7">
        <w:rPr>
          <w:lang w:val="fr-FR"/>
        </w:rPr>
        <w:instrText>Exchange Online Archiving</w:instrText>
      </w:r>
      <w:bookmarkEnd w:id="223"/>
      <w:bookmarkEnd w:id="224"/>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27">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28" w:history="1">
              <w:r w:rsidRPr="00324F6B">
                <w:rPr>
                  <w:rStyle w:val="Hyperlink"/>
                  <w:rFonts w:ascii="Arial Narrow" w:hAnsi="Arial Narrow"/>
                  <w:lang w:val="fr-FR"/>
                </w:rPr>
                <w:t>http://microsoft.com/licensing/contracts</w:t>
              </w:r>
            </w:hyperlink>
            <w:r w:rsidRPr="007E22D7">
              <w:rPr>
                <w:rFonts w:ascii="Arial Narrow" w:hAnsi="Arial Narrow"/>
                <w:color w:val="404040"/>
                <w:lang w:val="fr-FR"/>
              </w:rPr>
              <w:t>)</w:t>
            </w: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17"/>
              </w:numPr>
              <w:spacing w:after="0"/>
              <w:rPr>
                <w:lang w:val="fr-FR"/>
              </w:rPr>
            </w:pPr>
            <w:r w:rsidRPr="007E22D7">
              <w:rPr>
                <w:lang w:val="fr-FR"/>
              </w:rPr>
              <w:t>Utilisateurs dont les Données Client</w:t>
            </w:r>
            <w:r w:rsidRPr="007E22D7">
              <w:rPr>
                <w:vertAlign w:val="superscript"/>
                <w:lang w:val="fr-FR"/>
              </w:rPr>
              <w:t>1</w:t>
            </w:r>
            <w:r w:rsidRPr="007E22D7">
              <w:rPr>
                <w:lang w:val="fr-FR"/>
              </w:rPr>
              <w:t xml:space="preserve"> sont traitées et stockées par le service en ligne ou un logiciel associé</w:t>
            </w:r>
          </w:p>
          <w:p w:rsidR="00BA6995" w:rsidRPr="007E22D7" w:rsidRDefault="00BA6995" w:rsidP="009277DE">
            <w:pPr>
              <w:pStyle w:val="PURBody"/>
              <w:spacing w:after="0"/>
              <w:rPr>
                <w:lang w:val="fr-FR" w:eastAsia="ja-JP"/>
              </w:rPr>
            </w:pPr>
            <w:r w:rsidRPr="007E22D7">
              <w:rPr>
                <w:vertAlign w:val="superscript"/>
                <w:lang w:val="fr-FR"/>
              </w:rPr>
              <w:t>1</w:t>
            </w:r>
            <w:r w:rsidRPr="007E22D7">
              <w:rPr>
                <w:lang w:val="fr-FR"/>
              </w:rPr>
              <w:t xml:space="preserve">Consultez la section </w:t>
            </w:r>
            <w:hyperlink w:anchor="General_License_Terms">
              <w:r w:rsidRPr="007E22D7">
                <w:rPr>
                  <w:color w:val="00467F"/>
                  <w:u w:val="single"/>
                  <w:lang w:val="fr-FR"/>
                </w:rPr>
                <w:t>« Définitions » des Conditions Générales de Licence</w:t>
              </w:r>
            </w:hyperlink>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18"/>
              </w:numPr>
              <w:spacing w:after="0"/>
              <w:rPr>
                <w:lang w:val="fr-FR" w:eastAsia="ja-JP"/>
              </w:rPr>
            </w:pPr>
            <w:r w:rsidRPr="007E22D7">
              <w:rPr>
                <w:lang w:val="fr-FR"/>
              </w:rPr>
              <w:t>SL Utilisateur Exchange Online Archiving</w:t>
            </w:r>
          </w:p>
        </w:tc>
      </w:tr>
    </w:tbl>
    <w:p w:rsidR="00BA6995" w:rsidRPr="007E22D7" w:rsidRDefault="00BA6995" w:rsidP="00BA6995">
      <w:pPr>
        <w:pStyle w:val="PURBlueBGHeader"/>
        <w:rPr>
          <w:lang w:val="fr-FR"/>
        </w:rPr>
      </w:pPr>
      <w:bookmarkStart w:id="225" w:name="_Sec363"/>
      <w:r w:rsidRPr="007E22D7">
        <w:rPr>
          <w:lang w:val="fr-FR"/>
        </w:rPr>
        <w:t>Conditions supplémentaires.</w:t>
      </w:r>
    </w:p>
    <w:p w:rsidR="00BA6995" w:rsidRPr="007E22D7" w:rsidRDefault="00BA6995" w:rsidP="00BA6995">
      <w:pPr>
        <w:pStyle w:val="ListParagraph"/>
        <w:ind w:left="0"/>
        <w:rPr>
          <w:lang w:val="fr-FR"/>
        </w:rPr>
      </w:pPr>
      <w:r w:rsidRPr="007E22D7">
        <w:rPr>
          <w:rFonts w:ascii="Arial" w:hAnsi="Arial" w:cs="Arial"/>
          <w:sz w:val="18"/>
          <w:szCs w:val="18"/>
          <w:lang w:val="fr-FR"/>
        </w:rPr>
        <w:t>Le service en ligne Exchange Online Archiving est le successeur d’Exchange Hosted Archive.</w:t>
      </w:r>
    </w:p>
    <w:p w:rsidR="00BA6995" w:rsidRPr="007E22D7" w:rsidRDefault="00BA6995" w:rsidP="00BA6995">
      <w:pPr>
        <w:pStyle w:val="ListParagraph"/>
        <w:rPr>
          <w:lang w:val="fr-FR"/>
        </w:rPr>
      </w:pPr>
    </w:p>
    <w:p w:rsidR="00BA6995" w:rsidRPr="007E22D7" w:rsidRDefault="00BA6995" w:rsidP="00BA6995">
      <w:pPr>
        <w:pStyle w:val="exceptionbody"/>
        <w:spacing w:after="120" w:line="240" w:lineRule="auto"/>
        <w:ind w:left="0"/>
        <w:rPr>
          <w:lang w:val="fr-FR"/>
        </w:rPr>
      </w:pPr>
      <w:r w:rsidRPr="007E22D7">
        <w:rPr>
          <w:rFonts w:ascii="Arial" w:hAnsi="Arial" w:cs="Arial"/>
          <w:color w:val="auto"/>
          <w:lang w:val="fr-FR"/>
        </w:rPr>
        <w:t xml:space="preserve">Si vous renouvelez votre abonnement pour passer d’Exchange Hosted Archive à Exchange Online Archiving et n’avez pas encore migré vers Exchange Online Archiving, vos utilisateurs couverts par une licence pourront continuer d’utiliser le service Exchange Hosted Archive conformément aux dispositions des Droits d’Utilisation de Logiciels de mars 2011 jusqu’au premier de ces deux évènements : migration vers Exchange Online Archiving ou expiration de vos SL Utilisateur pour Exchange Online Archiving. </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t>Exchange Online Kiosk</w:t>
      </w:r>
      <w:bookmarkEnd w:id="225"/>
      <w:r w:rsidRPr="007E22D7">
        <w:fldChar w:fldCharType="begin"/>
      </w:r>
      <w:r w:rsidRPr="007E22D7">
        <w:rPr>
          <w:lang w:val="fr-FR"/>
        </w:rPr>
        <w:instrText xml:space="preserve">XE "Exchange Online Kiosk" </w:instrText>
      </w:r>
      <w:r w:rsidRPr="007E22D7">
        <w:fldChar w:fldCharType="end"/>
      </w:r>
      <w:r w:rsidRPr="007E22D7">
        <w:fldChar w:fldCharType="begin"/>
      </w:r>
      <w:r w:rsidRPr="007E22D7">
        <w:rPr>
          <w:lang w:val="fr-FR"/>
        </w:rPr>
        <w:instrText xml:space="preserve"> TC "</w:instrText>
      </w:r>
      <w:bookmarkStart w:id="226" w:name="_Toc343173007"/>
      <w:bookmarkStart w:id="227" w:name="_Toc343173091"/>
      <w:r w:rsidRPr="007E22D7">
        <w:rPr>
          <w:lang w:val="fr-FR"/>
        </w:rPr>
        <w:instrText>Exchange Online Kiosk</w:instrText>
      </w:r>
      <w:bookmarkEnd w:id="226"/>
      <w:bookmarkEnd w:id="227"/>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29">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30">
              <w:hyperlink r:id="rId31"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19"/>
              </w:numPr>
              <w:spacing w:after="0"/>
              <w:rPr>
                <w:lang w:val="fr-FR" w:eastAsia="ja-JP"/>
              </w:rPr>
            </w:pPr>
            <w:r w:rsidRPr="007E22D7">
              <w:rPr>
                <w:lang w:val="fr-FR"/>
              </w:rPr>
              <w:t>Utilisateurs qui accèdent au service en ligne ou logiciel associé</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1"/>
                <w:numId w:val="20"/>
              </w:numPr>
              <w:spacing w:after="0"/>
              <w:rPr>
                <w:lang w:val="fr-FR"/>
              </w:rPr>
            </w:pPr>
            <w:r w:rsidRPr="007E22D7">
              <w:rPr>
                <w:lang w:val="fr-FR"/>
              </w:rPr>
              <w:t xml:space="preserve">SL Utilisateur Exchange Online Kiosk, </w:t>
            </w:r>
            <w:r w:rsidRPr="007E22D7">
              <w:rPr>
                <w:b/>
                <w:lang w:val="fr-FR"/>
              </w:rPr>
              <w:t>ou</w:t>
            </w:r>
          </w:p>
          <w:p w:rsidR="00BA6995" w:rsidRPr="007E22D7" w:rsidRDefault="00BA6995" w:rsidP="00BA6995">
            <w:pPr>
              <w:pStyle w:val="PURBullet"/>
              <w:numPr>
                <w:ilvl w:val="1"/>
                <w:numId w:val="20"/>
              </w:numPr>
              <w:spacing w:after="0"/>
              <w:rPr>
                <w:lang w:val="fr-FR"/>
              </w:rPr>
            </w:pPr>
            <w:r w:rsidRPr="007E22D7">
              <w:rPr>
                <w:lang w:val="fr-FR"/>
              </w:rPr>
              <w:t xml:space="preserve">SL Utilisateur Office 365 Plan K1, </w:t>
            </w:r>
            <w:r w:rsidRPr="007E22D7">
              <w:rPr>
                <w:b/>
                <w:lang w:val="fr-FR"/>
              </w:rPr>
              <w:t>ou</w:t>
            </w:r>
          </w:p>
          <w:p w:rsidR="00BA6995" w:rsidRPr="007E22D7" w:rsidRDefault="00BA6995" w:rsidP="00BA6995">
            <w:pPr>
              <w:pStyle w:val="PURBullet"/>
              <w:numPr>
                <w:ilvl w:val="1"/>
                <w:numId w:val="20"/>
              </w:numPr>
              <w:spacing w:after="0"/>
              <w:rPr>
                <w:lang w:val="fr-FR" w:eastAsia="ja-JP"/>
              </w:rPr>
            </w:pPr>
            <w:r w:rsidRPr="007E22D7">
              <w:rPr>
                <w:lang w:val="fr-FR"/>
              </w:rPr>
              <w:t>SL Utilisateur Office 365 Plan K2</w:t>
            </w:r>
          </w:p>
        </w:tc>
      </w:tr>
    </w:tbl>
    <w:p w:rsidR="00BA6995" w:rsidRPr="007E22D7" w:rsidRDefault="00BA6995" w:rsidP="00BA6995">
      <w:pPr>
        <w:pStyle w:val="PURBreadcrumb"/>
        <w:keepNext w:val="0"/>
        <w:keepLines w:val="0"/>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28" w:name="_Sec364"/>
      <w:r w:rsidRPr="007E22D7">
        <w:rPr>
          <w:lang w:val="fr-FR"/>
        </w:rPr>
        <w:lastRenderedPageBreak/>
        <w:t>Exchange Online Plan 1</w:t>
      </w:r>
      <w:bookmarkEnd w:id="228"/>
      <w:r w:rsidRPr="007E22D7">
        <w:fldChar w:fldCharType="begin"/>
      </w:r>
      <w:r w:rsidRPr="007E22D7">
        <w:rPr>
          <w:lang w:val="fr-FR"/>
        </w:rPr>
        <w:instrText xml:space="preserve">XE "Exchange Online Plan 1" </w:instrText>
      </w:r>
      <w:r w:rsidRPr="007E22D7">
        <w:fldChar w:fldCharType="end"/>
      </w:r>
      <w:r w:rsidRPr="007E22D7">
        <w:fldChar w:fldCharType="begin"/>
      </w:r>
      <w:r w:rsidRPr="007E22D7">
        <w:rPr>
          <w:lang w:val="fr-FR"/>
        </w:rPr>
        <w:instrText>TC "</w:instrText>
      </w:r>
      <w:bookmarkStart w:id="229" w:name="_Toc343173008"/>
      <w:bookmarkStart w:id="230" w:name="_Toc343173092"/>
      <w:r w:rsidRPr="007E22D7">
        <w:rPr>
          <w:lang w:val="fr-FR"/>
        </w:rPr>
        <w:instrText>Exchange Online Plan 1</w:instrText>
      </w:r>
      <w:bookmarkEnd w:id="229"/>
      <w:bookmarkEnd w:id="230"/>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32">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33">
              <w:hyperlink r:id="rId34"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21"/>
              </w:numPr>
              <w:spacing w:after="0"/>
              <w:rPr>
                <w:lang w:val="fr-FR"/>
              </w:rPr>
            </w:pPr>
            <w:r w:rsidRPr="007E22D7">
              <w:rPr>
                <w:lang w:val="fr-FR"/>
              </w:rPr>
              <w:t>Utilisateurs qui accèdent au service en ligne ou logiciel associé.</w:t>
            </w:r>
            <w:r w:rsidRPr="007E22D7">
              <w:rPr>
                <w:lang w:val="fr-FR"/>
              </w:rPr>
              <w:br/>
              <w:t>Archiving ne peut être utilisé que pour le stockage des messages.</w:t>
            </w:r>
          </w:p>
          <w:p w:rsidR="00BA6995" w:rsidRPr="007E22D7" w:rsidRDefault="00BA6995" w:rsidP="009277DE">
            <w:pPr>
              <w:pStyle w:val="PURBody"/>
              <w:spacing w:after="0"/>
              <w:rPr>
                <w:lang w:val="fr-FR" w:eastAsia="ja-JP"/>
              </w:rPr>
            </w:pP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22"/>
              </w:numPr>
              <w:spacing w:after="0"/>
              <w:rPr>
                <w:lang w:val="fr-FR"/>
              </w:rPr>
            </w:pPr>
            <w:r w:rsidRPr="007E22D7">
              <w:rPr>
                <w:lang w:val="fr-FR"/>
              </w:rPr>
              <w:t xml:space="preserve">SL Utilisateur Exchange Online Plan 1, </w:t>
            </w:r>
            <w:r w:rsidRPr="007E22D7">
              <w:rPr>
                <w:b/>
                <w:lang w:val="fr-FR"/>
              </w:rPr>
              <w:t>ou</w:t>
            </w:r>
          </w:p>
          <w:p w:rsidR="00BA6995" w:rsidRPr="007E22D7" w:rsidRDefault="00BA6995" w:rsidP="00BA6995">
            <w:pPr>
              <w:pStyle w:val="PURBullet"/>
              <w:numPr>
                <w:ilvl w:val="0"/>
                <w:numId w:val="22"/>
              </w:numPr>
              <w:spacing w:after="0"/>
              <w:rPr>
                <w:lang w:val="fr-FR"/>
              </w:rPr>
            </w:pPr>
            <w:r w:rsidRPr="007E22D7">
              <w:rPr>
                <w:lang w:val="fr-FR"/>
              </w:rPr>
              <w:t xml:space="preserve">SL Utilisateur Exchange Online Plan 2, </w:t>
            </w:r>
            <w:r w:rsidRPr="007E22D7">
              <w:rPr>
                <w:b/>
                <w:lang w:val="fr-FR"/>
              </w:rPr>
              <w:t>ou</w:t>
            </w:r>
          </w:p>
          <w:p w:rsidR="00BA6995" w:rsidRPr="007E22D7" w:rsidRDefault="00BA6995" w:rsidP="00BA6995">
            <w:pPr>
              <w:pStyle w:val="LetterShorty"/>
              <w:numPr>
                <w:ilvl w:val="0"/>
                <w:numId w:val="22"/>
              </w:numPr>
              <w:spacing w:line="180" w:lineRule="atLeast"/>
              <w:rPr>
                <w:lang w:val="fr-FR"/>
              </w:rPr>
            </w:pPr>
            <w:r w:rsidRPr="007E22D7">
              <w:rPr>
                <w:rFonts w:ascii="Tahoma" w:hAnsi="Tahoma"/>
                <w:lang w:val="fr-FR"/>
              </w:rPr>
              <w:t xml:space="preserve">SL Utilisateur Office 365 Éducation A1, </w:t>
            </w:r>
            <w:r w:rsidRPr="007E22D7">
              <w:rPr>
                <w:rFonts w:ascii="Tahoma" w:hAnsi="Tahoma"/>
                <w:b/>
                <w:lang w:val="fr-FR"/>
              </w:rPr>
              <w:t>ou</w:t>
            </w:r>
            <w:r w:rsidRPr="007E22D7">
              <w:rPr>
                <w:rFonts w:ascii="Tahoma" w:hAnsi="Tahoma"/>
                <w:lang w:val="fr-FR"/>
              </w:rPr>
              <w:t xml:space="preserve"> </w:t>
            </w:r>
          </w:p>
          <w:p w:rsidR="00BA6995" w:rsidRPr="007E22D7" w:rsidRDefault="00BA6995" w:rsidP="00BA6995">
            <w:pPr>
              <w:pStyle w:val="LetterShorty"/>
              <w:numPr>
                <w:ilvl w:val="0"/>
                <w:numId w:val="22"/>
              </w:numPr>
              <w:spacing w:line="180" w:lineRule="atLeast"/>
              <w:rPr>
                <w:lang w:val="fr-FR"/>
              </w:rPr>
            </w:pPr>
            <w:r w:rsidRPr="007E22D7">
              <w:rPr>
                <w:rFonts w:ascii="Tahoma" w:hAnsi="Tahoma"/>
                <w:lang w:val="fr-FR"/>
              </w:rPr>
              <w:t xml:space="preserve">SL Utilisateur Office 365 Éducation A2, </w:t>
            </w:r>
            <w:r w:rsidRPr="007E22D7">
              <w:rPr>
                <w:rFonts w:ascii="Tahoma" w:hAnsi="Tahoma"/>
                <w:b/>
                <w:lang w:val="fr-FR"/>
              </w:rPr>
              <w:t>ou</w:t>
            </w:r>
          </w:p>
          <w:p w:rsidR="00BA6995" w:rsidRPr="007E22D7" w:rsidRDefault="00BA6995" w:rsidP="00BA6995">
            <w:pPr>
              <w:pStyle w:val="LetterShorty"/>
              <w:numPr>
                <w:ilvl w:val="0"/>
                <w:numId w:val="22"/>
              </w:numPr>
              <w:spacing w:line="180" w:lineRule="atLeast"/>
              <w:rPr>
                <w:lang w:val="fr-FR"/>
              </w:rPr>
            </w:pPr>
            <w:r w:rsidRPr="007E22D7">
              <w:rPr>
                <w:rFonts w:ascii="Tahoma" w:hAnsi="Tahoma"/>
                <w:lang w:val="fr-FR"/>
              </w:rPr>
              <w:t xml:space="preserve">SL Utilisateur Office 365 Éducation A3, </w:t>
            </w:r>
            <w:r w:rsidRPr="007E22D7">
              <w:rPr>
                <w:rFonts w:ascii="Tahoma" w:hAnsi="Tahoma"/>
                <w:b/>
                <w:lang w:val="fr-FR"/>
              </w:rPr>
              <w:t>ou</w:t>
            </w:r>
          </w:p>
          <w:p w:rsidR="00BA6995" w:rsidRPr="007E22D7" w:rsidRDefault="00BA6995" w:rsidP="00BA6995">
            <w:pPr>
              <w:pStyle w:val="LetterShorty"/>
              <w:numPr>
                <w:ilvl w:val="0"/>
                <w:numId w:val="22"/>
              </w:numPr>
              <w:spacing w:line="180" w:lineRule="atLeast"/>
              <w:rPr>
                <w:lang w:val="fr-FR"/>
              </w:rPr>
            </w:pPr>
            <w:r w:rsidRPr="007E22D7">
              <w:rPr>
                <w:rFonts w:ascii="Tahoma" w:hAnsi="Tahoma"/>
                <w:lang w:val="fr-FR"/>
              </w:rPr>
              <w:t xml:space="preserve">SL Utilisateur Office 365 Éducation A4, </w:t>
            </w:r>
            <w:r w:rsidRPr="007E22D7">
              <w:rPr>
                <w:rFonts w:ascii="Tahoma" w:hAnsi="Tahoma"/>
                <w:b/>
                <w:lang w:val="fr-FR"/>
              </w:rPr>
              <w:t>ou</w:t>
            </w:r>
          </w:p>
          <w:p w:rsidR="00BA6995" w:rsidRPr="007E22D7" w:rsidRDefault="00BA6995" w:rsidP="00BA6995">
            <w:pPr>
              <w:pStyle w:val="PURBullet"/>
              <w:numPr>
                <w:ilvl w:val="0"/>
                <w:numId w:val="22"/>
              </w:numPr>
              <w:spacing w:after="0"/>
              <w:rPr>
                <w:lang w:val="fr-FR"/>
              </w:rPr>
            </w:pPr>
            <w:r w:rsidRPr="007E22D7">
              <w:rPr>
                <w:lang w:val="fr-FR"/>
              </w:rPr>
              <w:t xml:space="preserve">SL Utilisateur Office 365 Entreprise E1, </w:t>
            </w:r>
            <w:r w:rsidRPr="007E22D7">
              <w:rPr>
                <w:b/>
                <w:lang w:val="fr-FR"/>
              </w:rPr>
              <w:t xml:space="preserve">ou </w:t>
            </w:r>
          </w:p>
          <w:p w:rsidR="00BA6995" w:rsidRPr="007E22D7" w:rsidRDefault="00BA6995" w:rsidP="00BA6995">
            <w:pPr>
              <w:pStyle w:val="PURBullet"/>
              <w:numPr>
                <w:ilvl w:val="0"/>
                <w:numId w:val="22"/>
              </w:numPr>
              <w:spacing w:after="0"/>
              <w:rPr>
                <w:lang w:val="fr-FR"/>
              </w:rPr>
            </w:pPr>
            <w:r w:rsidRPr="007E22D7">
              <w:rPr>
                <w:lang w:val="fr-FR"/>
              </w:rPr>
              <w:t xml:space="preserve">SL Utilisateur Office 365 Entreprise E2, </w:t>
            </w:r>
            <w:r w:rsidRPr="007E22D7">
              <w:rPr>
                <w:b/>
                <w:lang w:val="fr-FR"/>
              </w:rPr>
              <w:t>ou</w:t>
            </w:r>
          </w:p>
          <w:p w:rsidR="00BA6995" w:rsidRPr="007E22D7" w:rsidRDefault="00BA6995" w:rsidP="00BA6995">
            <w:pPr>
              <w:pStyle w:val="PURBullet"/>
              <w:numPr>
                <w:ilvl w:val="0"/>
                <w:numId w:val="22"/>
              </w:numPr>
              <w:spacing w:after="0"/>
              <w:rPr>
                <w:lang w:val="fr-FR"/>
              </w:rPr>
            </w:pPr>
            <w:r w:rsidRPr="007E22D7">
              <w:rPr>
                <w:lang w:val="fr-FR"/>
              </w:rPr>
              <w:t xml:space="preserve">SL Utilisateur Office 365 Entreprise E3, </w:t>
            </w:r>
            <w:r w:rsidRPr="007E22D7">
              <w:rPr>
                <w:b/>
                <w:lang w:val="fr-FR"/>
              </w:rPr>
              <w:t>ou</w:t>
            </w:r>
          </w:p>
          <w:p w:rsidR="00BA6995" w:rsidRPr="007E22D7" w:rsidRDefault="00BA6995" w:rsidP="00BA6995">
            <w:pPr>
              <w:pStyle w:val="PURBullet"/>
              <w:numPr>
                <w:ilvl w:val="0"/>
                <w:numId w:val="22"/>
              </w:numPr>
              <w:spacing w:after="0"/>
              <w:rPr>
                <w:lang w:val="fr-FR" w:eastAsia="ja-JP"/>
              </w:rPr>
            </w:pPr>
            <w:r w:rsidRPr="007E22D7">
              <w:rPr>
                <w:lang w:val="fr-FR"/>
              </w:rPr>
              <w:t>SL Utilisateur Office 365 Entreprise E4</w:t>
            </w:r>
          </w:p>
        </w:tc>
      </w:tr>
    </w:tbl>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_Sec6">
        <w:r w:rsidRPr="007E22D7">
          <w:rPr>
            <w:color w:val="00467F"/>
            <w:u w:val="single"/>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31" w:name="_Sec365"/>
      <w:r w:rsidRPr="007E22D7">
        <w:rPr>
          <w:lang w:val="fr-FR"/>
        </w:rPr>
        <w:t>Exchange Online Plan 2</w:t>
      </w:r>
      <w:bookmarkEnd w:id="231"/>
      <w:r w:rsidRPr="007E22D7">
        <w:fldChar w:fldCharType="begin"/>
      </w:r>
      <w:r w:rsidRPr="007E22D7">
        <w:rPr>
          <w:lang w:val="fr-FR"/>
        </w:rPr>
        <w:instrText xml:space="preserve">XE "Exchange Online Plan 2" </w:instrText>
      </w:r>
      <w:r w:rsidRPr="007E22D7">
        <w:fldChar w:fldCharType="end"/>
      </w:r>
      <w:r w:rsidRPr="007E22D7">
        <w:fldChar w:fldCharType="begin"/>
      </w:r>
      <w:r w:rsidRPr="007E22D7">
        <w:rPr>
          <w:lang w:val="fr-FR"/>
        </w:rPr>
        <w:instrText>TC "</w:instrText>
      </w:r>
      <w:bookmarkStart w:id="232" w:name="_Toc343173009"/>
      <w:bookmarkStart w:id="233" w:name="_Toc343173093"/>
      <w:r w:rsidRPr="007E22D7">
        <w:rPr>
          <w:lang w:val="fr-FR"/>
        </w:rPr>
        <w:instrText>Exchange Online Plan 2</w:instrText>
      </w:r>
      <w:bookmarkEnd w:id="232"/>
      <w:bookmarkEnd w:id="233"/>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line="228" w:lineRule="auto"/>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35">
              <w:r w:rsidRPr="007E22D7">
                <w:rPr>
                  <w:rFonts w:ascii="Arial Narrow" w:hAnsi="Arial Narrow"/>
                  <w:color w:val="00467F"/>
                  <w:u w:val="single"/>
                  <w:lang w:val="fr-FR"/>
                </w:rPr>
                <w:t>http://go.microsoft.com/fwlink/?LinkID=212058&amp;clcid=0x409</w:t>
              </w:r>
            </w:hyperlink>
            <w:r w:rsidRPr="007E22D7">
              <w:rPr>
                <w:rFonts w:ascii="Arial Narrow" w:hAnsi="Arial Narrow"/>
                <w:color w:val="00467F"/>
                <w:lang w:val="fr-FR"/>
              </w:rPr>
              <w:t>)</w:t>
            </w:r>
          </w:p>
        </w:tc>
        <w:tc>
          <w:tcPr>
            <w:tcW w:w="6120" w:type="dxa"/>
          </w:tcPr>
          <w:p w:rsidR="00BA6995" w:rsidRPr="007E22D7" w:rsidRDefault="00BA6995" w:rsidP="009277DE">
            <w:pPr>
              <w:pStyle w:val="PURBody"/>
              <w:spacing w:after="0" w:line="228" w:lineRule="auto"/>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36">
              <w:hyperlink r:id="rId37"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BA6995" w:rsidRPr="004D38F9" w:rsidTr="009277DE">
        <w:tc>
          <w:tcPr>
            <w:tcW w:w="532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23"/>
              </w:numPr>
              <w:spacing w:after="0" w:line="240" w:lineRule="auto"/>
              <w:rPr>
                <w:lang w:val="fr-FR" w:eastAsia="ja-JP"/>
              </w:rPr>
            </w:pPr>
            <w:r w:rsidRPr="007E22D7">
              <w:rPr>
                <w:lang w:val="fr-FR"/>
              </w:rPr>
              <w:t xml:space="preserve">Utilisateurs qui accèdent au service en ligne ou logiciel associé. </w:t>
            </w:r>
            <w:r w:rsidRPr="007E22D7">
              <w:rPr>
                <w:lang w:val="fr-FR"/>
              </w:rPr>
              <w:br/>
              <w:t>Archiving ne peut être utilisé que pour le stockage des messages.</w:t>
            </w:r>
          </w:p>
        </w:tc>
        <w:tc>
          <w:tcPr>
            <w:tcW w:w="5322"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24"/>
              </w:numPr>
              <w:spacing w:after="0" w:line="240" w:lineRule="auto"/>
              <w:rPr>
                <w:lang w:val="fr-FR"/>
              </w:rPr>
            </w:pPr>
            <w:r w:rsidRPr="007E22D7">
              <w:rPr>
                <w:lang w:val="fr-FR"/>
              </w:rPr>
              <w:t xml:space="preserve">SL Utilisateur Exchange Online Plan 2, </w:t>
            </w:r>
            <w:r w:rsidRPr="007E22D7">
              <w:rPr>
                <w:b/>
                <w:lang w:val="fr-FR"/>
              </w:rPr>
              <w:t>ou</w:t>
            </w:r>
          </w:p>
          <w:p w:rsidR="00BA6995" w:rsidRPr="007E22D7" w:rsidRDefault="00BA6995" w:rsidP="00BA6995">
            <w:pPr>
              <w:pStyle w:val="LetterShorty"/>
              <w:numPr>
                <w:ilvl w:val="0"/>
                <w:numId w:val="24"/>
              </w:numPr>
              <w:rPr>
                <w:lang w:val="fr-FR"/>
              </w:rPr>
            </w:pPr>
            <w:r w:rsidRPr="007E22D7">
              <w:rPr>
                <w:rFonts w:ascii="Tahoma" w:hAnsi="Tahoma"/>
                <w:lang w:val="fr-FR"/>
              </w:rPr>
              <w:t xml:space="preserve">SL Utilisateur Office 365 Éducation A3, </w:t>
            </w:r>
            <w:r w:rsidRPr="007E22D7">
              <w:rPr>
                <w:rFonts w:ascii="Tahoma" w:hAnsi="Tahoma"/>
                <w:b/>
                <w:lang w:val="fr-FR"/>
              </w:rPr>
              <w:t>ou</w:t>
            </w:r>
          </w:p>
          <w:p w:rsidR="00BA6995" w:rsidRPr="007E22D7" w:rsidRDefault="00BA6995" w:rsidP="00BA6995">
            <w:pPr>
              <w:pStyle w:val="LetterShorty"/>
              <w:numPr>
                <w:ilvl w:val="0"/>
                <w:numId w:val="24"/>
              </w:numPr>
              <w:rPr>
                <w:lang w:val="fr-FR"/>
              </w:rPr>
            </w:pPr>
            <w:r w:rsidRPr="007E22D7">
              <w:rPr>
                <w:rFonts w:ascii="Tahoma" w:hAnsi="Tahoma"/>
                <w:lang w:val="fr-FR"/>
              </w:rPr>
              <w:t xml:space="preserve">SL Utilisateur Office 365 Éducation A4, </w:t>
            </w:r>
            <w:r w:rsidRPr="007E22D7">
              <w:rPr>
                <w:rFonts w:ascii="Tahoma" w:hAnsi="Tahoma"/>
                <w:b/>
                <w:lang w:val="fr-FR"/>
              </w:rPr>
              <w:t>ou</w:t>
            </w:r>
          </w:p>
          <w:p w:rsidR="00BA6995" w:rsidRPr="007E22D7" w:rsidRDefault="00BA6995" w:rsidP="00BA6995">
            <w:pPr>
              <w:pStyle w:val="PURBullet"/>
              <w:numPr>
                <w:ilvl w:val="0"/>
                <w:numId w:val="24"/>
              </w:numPr>
              <w:spacing w:after="0" w:line="240" w:lineRule="auto"/>
              <w:rPr>
                <w:lang w:val="fr-FR"/>
              </w:rPr>
            </w:pPr>
            <w:r w:rsidRPr="007E22D7">
              <w:rPr>
                <w:lang w:val="fr-FR"/>
              </w:rPr>
              <w:t xml:space="preserve">SL Utilisateur Office 365 Entreprise E3, </w:t>
            </w:r>
            <w:r w:rsidRPr="007E22D7">
              <w:rPr>
                <w:b/>
                <w:lang w:val="fr-FR"/>
              </w:rPr>
              <w:t>ou</w:t>
            </w:r>
          </w:p>
          <w:p w:rsidR="00BA6995" w:rsidRPr="007E22D7" w:rsidRDefault="00BA6995" w:rsidP="00BA6995">
            <w:pPr>
              <w:pStyle w:val="PURBullet"/>
              <w:numPr>
                <w:ilvl w:val="0"/>
                <w:numId w:val="24"/>
              </w:numPr>
              <w:spacing w:after="0" w:line="240" w:lineRule="auto"/>
              <w:rPr>
                <w:lang w:val="fr-FR" w:eastAsia="ja-JP"/>
              </w:rPr>
            </w:pPr>
            <w:r w:rsidRPr="007E22D7">
              <w:rPr>
                <w:lang w:val="fr-FR"/>
              </w:rPr>
              <w:t>SL Utilisateur Office 365 Entreprise E4</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ListParagraph"/>
        <w:spacing w:line="228" w:lineRule="auto"/>
        <w:ind w:left="0"/>
        <w:rPr>
          <w:lang w:val="fr-FR"/>
        </w:rPr>
      </w:pPr>
      <w:r w:rsidRPr="007E22D7">
        <w:rPr>
          <w:rFonts w:ascii="Arial" w:hAnsi="Arial" w:cs="Arial"/>
          <w:sz w:val="18"/>
          <w:szCs w:val="18"/>
          <w:lang w:val="fr-FR"/>
        </w:rPr>
        <w:t>Le service en ligne Exchange Online Plan 2 est le successeur d’Exchange Hosted Archive.</w:t>
      </w:r>
    </w:p>
    <w:p w:rsidR="00BA6995" w:rsidRPr="007E22D7" w:rsidRDefault="00BA6995" w:rsidP="00BA6995">
      <w:pPr>
        <w:pStyle w:val="ListParagraph"/>
        <w:rPr>
          <w:lang w:val="fr-FR"/>
        </w:rPr>
      </w:pPr>
    </w:p>
    <w:p w:rsidR="00BA6995" w:rsidRPr="007E22D7" w:rsidRDefault="00BA6995" w:rsidP="00BA6995">
      <w:pPr>
        <w:pStyle w:val="exceptionbody"/>
        <w:spacing w:after="120" w:line="228" w:lineRule="auto"/>
        <w:ind w:left="0"/>
        <w:rPr>
          <w:lang w:val="fr-FR"/>
        </w:rPr>
      </w:pPr>
      <w:r w:rsidRPr="007E22D7">
        <w:rPr>
          <w:rFonts w:ascii="Arial" w:hAnsi="Arial" w:cs="Arial"/>
          <w:color w:val="auto"/>
          <w:lang w:val="fr-FR"/>
        </w:rPr>
        <w:t>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 vos SL Utilisateur pour Exchange Online Plan 2.</w:t>
      </w:r>
    </w:p>
    <w:p w:rsidR="00BA6995" w:rsidRPr="007E22D7" w:rsidRDefault="00BA6995" w:rsidP="00BA6995">
      <w:pPr>
        <w:pStyle w:val="PURBreadcrumb"/>
        <w:spacing w:line="228" w:lineRule="auto"/>
        <w:rPr>
          <w:lang w:val="fr-FR"/>
        </w:rPr>
      </w:pPr>
      <w:hyperlink w:anchor="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spacing w:line="228" w:lineRule="auto"/>
        <w:rPr>
          <w:lang w:val="fr-FR"/>
        </w:rPr>
      </w:pPr>
      <w:r w:rsidRPr="007E22D7">
        <w:rPr>
          <w:lang w:val="fr-FR"/>
        </w:rPr>
        <w:t>Exchange Online Protection</w:t>
      </w:r>
      <w:r w:rsidRPr="007E22D7">
        <w:fldChar w:fldCharType="begin"/>
      </w:r>
      <w:r w:rsidRPr="007E22D7">
        <w:rPr>
          <w:lang w:val="fr-FR"/>
        </w:rPr>
        <w:instrText xml:space="preserve">XE "Exchange Online Protection" </w:instrText>
      </w:r>
      <w:r w:rsidRPr="007E22D7">
        <w:fldChar w:fldCharType="end"/>
      </w:r>
      <w:r w:rsidRPr="007E22D7">
        <w:fldChar w:fldCharType="begin"/>
      </w:r>
      <w:r w:rsidRPr="007E22D7">
        <w:rPr>
          <w:lang w:val="fr-FR"/>
        </w:rPr>
        <w:instrText xml:space="preserve"> TC "</w:instrText>
      </w:r>
      <w:bookmarkStart w:id="234" w:name="_Toc337640786"/>
      <w:bookmarkStart w:id="235" w:name="_Toc343173010"/>
      <w:bookmarkStart w:id="236" w:name="_Toc343173094"/>
      <w:r w:rsidRPr="007E22D7">
        <w:rPr>
          <w:lang w:val="fr-FR"/>
        </w:rPr>
        <w:instrText xml:space="preserve">Exchange Online </w:instrText>
      </w:r>
      <w:bookmarkEnd w:id="234"/>
      <w:r w:rsidRPr="007E22D7">
        <w:rPr>
          <w:lang w:val="fr-FR"/>
        </w:rPr>
        <w:instrText>Protection</w:instrText>
      </w:r>
      <w:bookmarkEnd w:id="235"/>
      <w:bookmarkEnd w:id="236"/>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 xml:space="preserve"> Les conditions de licence applicables à votre utilisation de ce produit sont les Conditions Générales de Licence et les conditions suivantes :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5672"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38">
              <w:r w:rsidRPr="007E22D7">
                <w:rPr>
                  <w:rFonts w:ascii="Arial Narrow" w:hAnsi="Arial Narrow"/>
                  <w:color w:val="00467F"/>
                  <w:u w:val="single"/>
                  <w:lang w:val="fr-FR"/>
                </w:rPr>
                <w:t>http://go.microsoft.com/fwlink/?LinkID=212058&amp;clcid=0x409</w:t>
              </w:r>
            </w:hyperlink>
            <w:r w:rsidRPr="007E22D7">
              <w:rPr>
                <w:rFonts w:ascii="Arial Narrow" w:hAnsi="Arial Narrow"/>
                <w:color w:val="00467F"/>
                <w:lang w:val="fr-FR"/>
              </w:rPr>
              <w:t>)</w:t>
            </w:r>
          </w:p>
        </w:tc>
        <w:tc>
          <w:tcPr>
            <w:tcW w:w="5358"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39">
              <w:hyperlink r:id="rId40" w:history="1">
                <w:r w:rsidRPr="00FC4E4C">
                  <w:rPr>
                    <w:rStyle w:val="Hyperlink"/>
                    <w:rFonts w:ascii="Arial Narrow" w:hAnsi="Arial Narrow"/>
                    <w:lang w:val="fr-FR"/>
                  </w:rPr>
                  <w:t>http://microsoft.com/licensing/contracts</w:t>
                </w:r>
              </w:hyperlink>
            </w:hyperlink>
            <w:r w:rsidRPr="007E22D7">
              <w:rPr>
                <w:rFonts w:ascii="Arial Narrow" w:hAnsi="Arial Narrow"/>
                <w:lang w:val="fr-FR"/>
              </w:rPr>
              <w:t>)</w:t>
            </w:r>
          </w:p>
        </w:tc>
      </w:tr>
    </w:tbl>
    <w:p w:rsidR="00BA6995" w:rsidRDefault="00BA6995" w:rsidP="00BA6995">
      <w:pPr>
        <w:pStyle w:val="PURBlueBGHeader"/>
        <w:pBdr>
          <w:top w:val="none" w:sz="0" w:space="0" w:color="auto"/>
          <w:left w:val="none" w:sz="0" w:space="0" w:color="auto"/>
          <w:bottom w:val="none" w:sz="0" w:space="0" w:color="auto"/>
          <w:right w:val="none" w:sz="0" w:space="0" w:color="auto"/>
        </w:pBdr>
        <w:shd w:val="clear" w:color="auto" w:fill="auto"/>
      </w:pPr>
    </w:p>
    <w:p w:rsidR="00BA6995" w:rsidRPr="007E22D7" w:rsidRDefault="00BA6995" w:rsidP="00BA6995">
      <w:pPr>
        <w:pStyle w:val="PURBlueBGHeader"/>
        <w:keepNext/>
        <w:keepLines/>
      </w:pPr>
      <w:r w:rsidRPr="007E22D7">
        <w:lastRenderedPageBreak/>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rPr>
          <w:trHeight w:val="743"/>
        </w:trPr>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68"/>
              </w:numPr>
              <w:spacing w:after="0" w:line="240" w:lineRule="auto"/>
              <w:rPr>
                <w:lang w:val="fr-FR"/>
              </w:rPr>
            </w:pPr>
            <w:r w:rsidRPr="007E22D7">
              <w:rPr>
                <w:lang w:val="fr-FR"/>
              </w:rPr>
              <w:t>Utilisateurs dont les Données Client</w:t>
            </w:r>
            <w:r w:rsidRPr="007E22D7">
              <w:rPr>
                <w:vertAlign w:val="superscript"/>
                <w:lang w:val="fr-FR"/>
              </w:rPr>
              <w:t>1</w:t>
            </w:r>
            <w:r w:rsidRPr="007E22D7">
              <w:rPr>
                <w:lang w:val="fr-FR"/>
              </w:rPr>
              <w:t xml:space="preserve"> sont traitées par le service en ligne ou un logiciel associé</w:t>
            </w:r>
          </w:p>
          <w:p w:rsidR="00BA6995" w:rsidRPr="007E22D7" w:rsidRDefault="00BA6995" w:rsidP="009277DE">
            <w:pPr>
              <w:pStyle w:val="PURBody"/>
              <w:spacing w:after="0"/>
              <w:rPr>
                <w:lang w:val="fr-FR"/>
              </w:rPr>
            </w:pPr>
          </w:p>
          <w:p w:rsidR="00BA6995" w:rsidRPr="007E22D7" w:rsidRDefault="00BA6995" w:rsidP="009277DE">
            <w:pPr>
              <w:pStyle w:val="PURBody"/>
              <w:spacing w:after="0"/>
              <w:rPr>
                <w:lang w:val="fr-FR" w:eastAsia="ja-JP"/>
              </w:rPr>
            </w:pPr>
            <w:r w:rsidRPr="007E22D7">
              <w:rPr>
                <w:vertAlign w:val="superscript"/>
                <w:lang w:val="fr-FR"/>
              </w:rPr>
              <w:t xml:space="preserve">1 </w:t>
            </w:r>
            <w:r w:rsidRPr="007E22D7">
              <w:rPr>
                <w:lang w:val="fr-FR"/>
              </w:rPr>
              <w:t xml:space="preserve">Consultez la section </w:t>
            </w:r>
            <w:hyperlink w:anchor="General_License_Terms">
              <w:r w:rsidRPr="007E22D7">
                <w:rPr>
                  <w:color w:val="00467F"/>
                  <w:u w:val="single"/>
                  <w:lang w:val="fr-FR"/>
                </w:rPr>
                <w:t>« Définitions » des Conditions Générales de Licence</w:t>
              </w:r>
            </w:hyperlink>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69"/>
              </w:numPr>
              <w:spacing w:after="0" w:line="240" w:lineRule="auto"/>
              <w:rPr>
                <w:lang w:val="fr-FR"/>
              </w:rPr>
            </w:pPr>
            <w:r w:rsidRPr="007E22D7">
              <w:rPr>
                <w:lang w:val="fr-FR"/>
              </w:rPr>
              <w:t xml:space="preserve">SL Utilisateur Exchange Online Protection, </w:t>
            </w:r>
            <w:r w:rsidRPr="007E22D7">
              <w:rPr>
                <w:b/>
                <w:lang w:val="fr-FR"/>
              </w:rPr>
              <w:t>ou</w:t>
            </w:r>
          </w:p>
          <w:p w:rsidR="00BA6995" w:rsidRPr="007E22D7" w:rsidRDefault="00BA6995" w:rsidP="00BA6995">
            <w:pPr>
              <w:pStyle w:val="PURBullet"/>
              <w:numPr>
                <w:ilvl w:val="0"/>
                <w:numId w:val="69"/>
              </w:numPr>
              <w:spacing w:after="0" w:line="240" w:lineRule="auto"/>
              <w:rPr>
                <w:lang w:val="fr-FR" w:eastAsia="ja-JP"/>
              </w:rPr>
            </w:pPr>
            <w:r w:rsidRPr="007E22D7">
              <w:rPr>
                <w:lang w:val="fr-FR"/>
              </w:rPr>
              <w:t>SL Utilisateur Exchange Online Protection A</w:t>
            </w:r>
          </w:p>
        </w:tc>
      </w:tr>
    </w:tbl>
    <w:p w:rsidR="00BA6995" w:rsidRPr="007E22D7" w:rsidRDefault="00BA6995" w:rsidP="00BA6995">
      <w:pPr>
        <w:pStyle w:val="PURBreadcrumb"/>
        <w:keepNext w:val="0"/>
        <w:keepLines w:val="0"/>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37" w:name="_Sec378"/>
      <w:r w:rsidRPr="007E22D7">
        <w:rPr>
          <w:lang w:val="fr-FR"/>
        </w:rPr>
        <w:t>Lync Online Plan 1</w:t>
      </w:r>
      <w:bookmarkEnd w:id="237"/>
      <w:r w:rsidRPr="007E22D7">
        <w:fldChar w:fldCharType="begin"/>
      </w:r>
      <w:r w:rsidRPr="007E22D7">
        <w:rPr>
          <w:lang w:val="fr-FR"/>
        </w:rPr>
        <w:instrText xml:space="preserve">XE "Lync Online Plan 1" </w:instrText>
      </w:r>
      <w:r w:rsidRPr="007E22D7">
        <w:fldChar w:fldCharType="end"/>
      </w:r>
      <w:r w:rsidRPr="007E22D7">
        <w:fldChar w:fldCharType="begin"/>
      </w:r>
      <w:r w:rsidRPr="007E22D7">
        <w:rPr>
          <w:lang w:val="fr-FR"/>
        </w:rPr>
        <w:instrText>TC "</w:instrText>
      </w:r>
      <w:bookmarkStart w:id="238" w:name="_Toc343173011"/>
      <w:bookmarkStart w:id="239" w:name="_Toc343173095"/>
      <w:r w:rsidRPr="007E22D7">
        <w:rPr>
          <w:lang w:val="fr-FR"/>
        </w:rPr>
        <w:instrText>Lync Online Plan 1</w:instrText>
      </w:r>
      <w:bookmarkEnd w:id="238"/>
      <w:bookmarkEnd w:id="239"/>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avertissement relatif aux enregistrements, à la norme visuelle H.264/AVC, la norme vidéo VC-1, la norme visuelle MPEG-4 et la norme vidéo MPEG-2</w:t>
            </w:r>
            <w:r w:rsidRPr="007E22D7">
              <w:rPr>
                <w:rFonts w:ascii="Arial Narrow" w:hAnsi="Arial Narrow"/>
                <w:color w:val="404040"/>
                <w:lang w:val="fr-FR"/>
              </w:rPr>
              <w:t xml:space="preserve"> (voir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41">
              <w:hyperlink r:id="rId42"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43">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BA6995" w:rsidRPr="007E22D7"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25"/>
              </w:numPr>
              <w:spacing w:after="0"/>
              <w:rPr>
                <w:lang w:val="fr-FR" w:eastAsia="ja-JP"/>
              </w:rPr>
            </w:pPr>
            <w:r w:rsidRPr="007E22D7">
              <w:rPr>
                <w:lang w:val="fr-FR"/>
              </w:rPr>
              <w:t xml:space="preserve">Utilisateurs qui accèdent au service en ligne ou logiciel associé. </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26"/>
              </w:numPr>
              <w:spacing w:after="0"/>
              <w:rPr>
                <w:lang w:val="fr-FR"/>
              </w:rPr>
            </w:pPr>
            <w:r w:rsidRPr="007E22D7">
              <w:rPr>
                <w:lang w:val="fr-FR"/>
              </w:rPr>
              <w:t xml:space="preserve">SL Utilisateur Lync Online Plan 1, </w:t>
            </w:r>
            <w:r w:rsidRPr="007E22D7">
              <w:rPr>
                <w:b/>
                <w:lang w:val="fr-FR"/>
              </w:rPr>
              <w:t>ou</w:t>
            </w:r>
          </w:p>
          <w:p w:rsidR="00BA6995" w:rsidRPr="007E22D7" w:rsidRDefault="00BA6995" w:rsidP="00BA6995">
            <w:pPr>
              <w:pStyle w:val="PURBullet"/>
              <w:numPr>
                <w:ilvl w:val="0"/>
                <w:numId w:val="26"/>
              </w:numPr>
              <w:spacing w:after="0"/>
              <w:rPr>
                <w:lang w:val="fr-FR"/>
              </w:rPr>
            </w:pPr>
            <w:r w:rsidRPr="007E22D7">
              <w:rPr>
                <w:lang w:val="fr-FR"/>
              </w:rPr>
              <w:t xml:space="preserve">SL Utilisateur Lync Online Plan 2, </w:t>
            </w:r>
            <w:r w:rsidRPr="007E22D7">
              <w:rPr>
                <w:b/>
                <w:lang w:val="fr-FR"/>
              </w:rPr>
              <w:t>ou</w:t>
            </w:r>
          </w:p>
          <w:p w:rsidR="00BA6995" w:rsidRPr="007E22D7" w:rsidRDefault="00BA6995" w:rsidP="00BA6995">
            <w:pPr>
              <w:pStyle w:val="Heading4nobold"/>
              <w:numPr>
                <w:ilvl w:val="0"/>
                <w:numId w:val="26"/>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A1, </w:t>
            </w:r>
            <w:r w:rsidRPr="007E22D7">
              <w:rPr>
                <w:rFonts w:ascii="Tahoma" w:hAnsi="Tahoma" w:cs="Arial"/>
                <w:b/>
                <w:color w:val="000000"/>
                <w:szCs w:val="18"/>
                <w:lang w:val="fr-FR"/>
              </w:rPr>
              <w:t>ou</w:t>
            </w:r>
          </w:p>
          <w:p w:rsidR="00BA6995" w:rsidRPr="007E22D7" w:rsidRDefault="00BA6995" w:rsidP="00BA6995">
            <w:pPr>
              <w:pStyle w:val="Heading4nobold"/>
              <w:numPr>
                <w:ilvl w:val="0"/>
                <w:numId w:val="26"/>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A2, </w:t>
            </w:r>
            <w:r w:rsidRPr="007E22D7">
              <w:rPr>
                <w:rFonts w:ascii="Tahoma" w:hAnsi="Tahoma" w:cs="Arial"/>
                <w:b/>
                <w:color w:val="000000"/>
                <w:szCs w:val="18"/>
                <w:lang w:val="fr-FR"/>
              </w:rPr>
              <w:t>ou</w:t>
            </w:r>
          </w:p>
          <w:p w:rsidR="00BA6995" w:rsidRPr="007E22D7" w:rsidRDefault="00BA6995" w:rsidP="00BA6995">
            <w:pPr>
              <w:pStyle w:val="Heading4nobold"/>
              <w:numPr>
                <w:ilvl w:val="0"/>
                <w:numId w:val="26"/>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A3, </w:t>
            </w:r>
            <w:r w:rsidRPr="007E22D7">
              <w:rPr>
                <w:rFonts w:ascii="Tahoma" w:hAnsi="Tahoma" w:cs="Arial"/>
                <w:b/>
                <w:color w:val="000000"/>
                <w:szCs w:val="18"/>
                <w:lang w:val="fr-FR"/>
              </w:rPr>
              <w:t>ou</w:t>
            </w:r>
          </w:p>
          <w:p w:rsidR="00BA6995" w:rsidRPr="007E22D7" w:rsidRDefault="00BA6995" w:rsidP="00BA6995">
            <w:pPr>
              <w:pStyle w:val="Heading4nobold"/>
              <w:numPr>
                <w:ilvl w:val="0"/>
                <w:numId w:val="26"/>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A4, </w:t>
            </w:r>
            <w:r w:rsidRPr="007E22D7">
              <w:rPr>
                <w:rFonts w:ascii="Tahoma" w:hAnsi="Tahoma" w:cs="Arial"/>
                <w:b/>
                <w:color w:val="000000"/>
                <w:szCs w:val="18"/>
                <w:lang w:val="fr-FR"/>
              </w:rPr>
              <w:t>ou</w:t>
            </w:r>
          </w:p>
          <w:p w:rsidR="00BA6995" w:rsidRPr="007E22D7" w:rsidRDefault="00BA6995" w:rsidP="00BA6995">
            <w:pPr>
              <w:pStyle w:val="PURBullet"/>
              <w:numPr>
                <w:ilvl w:val="0"/>
                <w:numId w:val="26"/>
              </w:numPr>
              <w:spacing w:after="0"/>
              <w:rPr>
                <w:lang w:val="fr-FR"/>
              </w:rPr>
            </w:pPr>
            <w:r w:rsidRPr="007E22D7">
              <w:rPr>
                <w:lang w:val="fr-FR"/>
              </w:rPr>
              <w:t xml:space="preserve">SL Utilisateur Office 365 Entreprise E1, </w:t>
            </w:r>
            <w:r w:rsidRPr="007E22D7">
              <w:rPr>
                <w:b/>
                <w:lang w:val="fr-FR"/>
              </w:rPr>
              <w:t>ou</w:t>
            </w:r>
          </w:p>
          <w:p w:rsidR="00BA6995" w:rsidRPr="007E22D7" w:rsidRDefault="00BA6995" w:rsidP="00BA6995">
            <w:pPr>
              <w:pStyle w:val="PURBullet"/>
              <w:numPr>
                <w:ilvl w:val="0"/>
                <w:numId w:val="26"/>
              </w:numPr>
              <w:spacing w:after="0"/>
              <w:rPr>
                <w:lang w:val="fr-FR"/>
              </w:rPr>
            </w:pPr>
            <w:r w:rsidRPr="007E22D7">
              <w:rPr>
                <w:lang w:val="fr-FR"/>
              </w:rPr>
              <w:t xml:space="preserve">SL Utilisateur Office 365 Entreprise E2, </w:t>
            </w:r>
            <w:r w:rsidRPr="007E22D7">
              <w:rPr>
                <w:b/>
                <w:lang w:val="fr-FR"/>
              </w:rPr>
              <w:t>ou</w:t>
            </w:r>
          </w:p>
          <w:p w:rsidR="00BA6995" w:rsidRPr="007E22D7" w:rsidRDefault="00BA6995" w:rsidP="00BA6995">
            <w:pPr>
              <w:pStyle w:val="PURBullet"/>
              <w:numPr>
                <w:ilvl w:val="0"/>
                <w:numId w:val="26"/>
              </w:numPr>
              <w:spacing w:after="0"/>
              <w:rPr>
                <w:lang w:val="fr-FR"/>
              </w:rPr>
            </w:pPr>
            <w:r w:rsidRPr="007E22D7">
              <w:rPr>
                <w:lang w:val="fr-FR"/>
              </w:rPr>
              <w:t xml:space="preserve">SL Utilisateur Office 365 Entreprise E3, </w:t>
            </w:r>
            <w:r w:rsidRPr="007E22D7">
              <w:rPr>
                <w:b/>
                <w:lang w:val="fr-FR"/>
              </w:rPr>
              <w:t>ou</w:t>
            </w:r>
          </w:p>
          <w:p w:rsidR="00BA6995" w:rsidRPr="007E22D7" w:rsidRDefault="00BA6995" w:rsidP="00BA6995">
            <w:pPr>
              <w:pStyle w:val="PURBullet"/>
              <w:numPr>
                <w:ilvl w:val="0"/>
                <w:numId w:val="26"/>
              </w:numPr>
              <w:spacing w:after="0"/>
              <w:rPr>
                <w:lang w:val="fr-FR"/>
              </w:rPr>
            </w:pPr>
            <w:r w:rsidRPr="007E22D7">
              <w:rPr>
                <w:lang w:val="fr-FR"/>
              </w:rPr>
              <w:t xml:space="preserve">SL Utilisateur Office 365 Entreprise E4, </w:t>
            </w:r>
            <w:r w:rsidRPr="007E22D7">
              <w:rPr>
                <w:b/>
                <w:lang w:val="fr-FR"/>
              </w:rPr>
              <w:t>ou</w:t>
            </w:r>
          </w:p>
          <w:p w:rsidR="00BA6995" w:rsidRPr="007E22D7" w:rsidRDefault="00BA6995" w:rsidP="00BA6995">
            <w:pPr>
              <w:pStyle w:val="PURBullet"/>
              <w:numPr>
                <w:ilvl w:val="0"/>
                <w:numId w:val="26"/>
              </w:numPr>
              <w:spacing w:after="0"/>
            </w:pPr>
            <w:r w:rsidRPr="007E22D7">
              <w:t xml:space="preserve">SL Utilisateur Live Meeting Professional, </w:t>
            </w:r>
            <w:r w:rsidRPr="007E22D7">
              <w:rPr>
                <w:b/>
              </w:rPr>
              <w:t>ou</w:t>
            </w:r>
          </w:p>
          <w:p w:rsidR="00BA6995" w:rsidRPr="007E22D7" w:rsidRDefault="00BA6995" w:rsidP="00BA6995">
            <w:pPr>
              <w:pStyle w:val="PURBullet"/>
              <w:numPr>
                <w:ilvl w:val="0"/>
                <w:numId w:val="26"/>
              </w:numPr>
              <w:spacing w:after="0"/>
              <w:rPr>
                <w:lang w:eastAsia="ja-JP"/>
              </w:rPr>
            </w:pPr>
            <w:r w:rsidRPr="007E22D7">
              <w:t>SL Utilisateur Live Meeting Standard.</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PURBlueStrong-Indented"/>
        <w:rPr>
          <w:spacing w:val="0"/>
          <w:lang w:val="fr-FR"/>
        </w:rPr>
      </w:pPr>
      <w:r w:rsidRPr="007E22D7">
        <w:rPr>
          <w:spacing w:val="0"/>
          <w:lang w:val="fr-FR"/>
        </w:rPr>
        <w:t>Logiciel Microsoft Silverlight</w:t>
      </w:r>
    </w:p>
    <w:p w:rsidR="00BA6995" w:rsidRPr="007E22D7" w:rsidRDefault="00BA6995" w:rsidP="00BA6995">
      <w:pPr>
        <w:pStyle w:val="PURBody-Indented"/>
        <w:rPr>
          <w:lang w:val="fr-FR"/>
        </w:rPr>
      </w:pPr>
      <w:r w:rsidRPr="007E22D7">
        <w:rPr>
          <w:lang w:val="fr-FR"/>
        </w:rPr>
        <w:t xml:space="preserve">Lync 2010 inclut Silverlight. Silverlight peut contenir la technologie de décodage H.264/MPEG-4 AVC et/ou VC-1. </w:t>
      </w:r>
    </w:p>
    <w:p w:rsidR="00BA6995" w:rsidRPr="007E22D7" w:rsidRDefault="00BA6995" w:rsidP="00BA6995">
      <w:pPr>
        <w:pStyle w:val="PURBreadcrumb"/>
        <w:rPr>
          <w:lang w:val="fr-FR"/>
        </w:rPr>
      </w:pP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40" w:name="_Sec373"/>
      <w:r w:rsidRPr="007E22D7">
        <w:rPr>
          <w:lang w:val="fr-FR"/>
        </w:rPr>
        <w:t>Lync Online Plan 2</w:t>
      </w:r>
      <w:bookmarkEnd w:id="240"/>
      <w:r w:rsidRPr="007E22D7">
        <w:fldChar w:fldCharType="begin"/>
      </w:r>
      <w:r w:rsidRPr="007E22D7">
        <w:rPr>
          <w:lang w:val="fr-FR"/>
        </w:rPr>
        <w:instrText xml:space="preserve">XE "Lync Online Plan 2" </w:instrText>
      </w:r>
      <w:r w:rsidRPr="007E22D7">
        <w:fldChar w:fldCharType="end"/>
      </w:r>
      <w:r w:rsidRPr="007E22D7">
        <w:fldChar w:fldCharType="begin"/>
      </w:r>
      <w:r w:rsidRPr="007E22D7">
        <w:rPr>
          <w:lang w:val="fr-FR"/>
        </w:rPr>
        <w:instrText>TC "</w:instrText>
      </w:r>
      <w:bookmarkStart w:id="241" w:name="_Toc343173012"/>
      <w:bookmarkStart w:id="242" w:name="_Toc343173096"/>
      <w:r w:rsidRPr="007E22D7">
        <w:rPr>
          <w:lang w:val="fr-FR"/>
        </w:rPr>
        <w:instrText>Lync Online Plan 2</w:instrText>
      </w:r>
      <w:bookmarkEnd w:id="241"/>
      <w:bookmarkEnd w:id="242"/>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avertissement relatif aux enregistrements, à la norme visuelle H.264/AVC, la norme vidéo VC-1, la norme visuelle MPEG-4 et la norme vidéo MPEG-2</w:t>
            </w:r>
            <w:r w:rsidRPr="007E22D7">
              <w:rPr>
                <w:rFonts w:ascii="Arial Narrow" w:hAnsi="Arial Narrow"/>
                <w:color w:val="404040"/>
                <w:lang w:val="fr-FR"/>
              </w:rPr>
              <w:t xml:space="preserve"> (voir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44">
              <w:hyperlink r:id="rId45"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r w:rsidR="00BA6995" w:rsidRPr="004D38F9" w:rsidTr="009277DE">
        <w:tc>
          <w:tcPr>
            <w:tcW w:w="6120" w:type="dxa"/>
            <w:tcBorders>
              <w:bottom w:val="nil"/>
            </w:tcBorders>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46">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Borders>
              <w:bottom w:val="nil"/>
            </w:tcBorders>
          </w:tcPr>
          <w:p w:rsidR="00BA6995" w:rsidRPr="007E22D7" w:rsidRDefault="00BA6995" w:rsidP="009277DE">
            <w:pPr>
              <w:pStyle w:val="PURBody"/>
              <w:spacing w:after="0"/>
              <w:rPr>
                <w:rFonts w:ascii="Arial Narrow" w:hAnsi="Arial Narrow"/>
                <w:color w:val="404040"/>
                <w:lang w:val="fr-FR"/>
              </w:rPr>
            </w:pPr>
          </w:p>
        </w:tc>
      </w:tr>
      <w:tr w:rsidR="00BA6995" w:rsidRPr="004D38F9" w:rsidTr="009277DE">
        <w:tc>
          <w:tcPr>
            <w:tcW w:w="6120" w:type="dxa"/>
            <w:tcBorders>
              <w:top w:val="nil"/>
              <w:bottom w:val="nil"/>
            </w:tcBorders>
          </w:tcPr>
          <w:p w:rsidR="00BA6995" w:rsidRPr="007E22D7" w:rsidRDefault="00BA6995" w:rsidP="009277DE">
            <w:pPr>
              <w:pStyle w:val="PURBody"/>
              <w:spacing w:after="0"/>
              <w:rPr>
                <w:rFonts w:ascii="Arial Narrow" w:hAnsi="Arial Narrow"/>
                <w:color w:val="404040"/>
                <w:lang w:val="fr-FR"/>
              </w:rPr>
            </w:pPr>
          </w:p>
          <w:p w:rsidR="00BA6995" w:rsidRPr="007E22D7" w:rsidRDefault="00BA6995" w:rsidP="009277DE">
            <w:pPr>
              <w:pStyle w:val="PURBody"/>
              <w:spacing w:after="0"/>
              <w:rPr>
                <w:rFonts w:ascii="Arial Narrow" w:hAnsi="Arial Narrow"/>
                <w:color w:val="404040"/>
                <w:lang w:val="fr-FR"/>
              </w:rPr>
            </w:pPr>
          </w:p>
          <w:p w:rsidR="00BA6995" w:rsidRPr="007E22D7" w:rsidRDefault="00BA6995" w:rsidP="009277DE">
            <w:pPr>
              <w:pStyle w:val="PURBody"/>
              <w:spacing w:after="0"/>
              <w:rPr>
                <w:rFonts w:ascii="Arial Narrow" w:hAnsi="Arial Narrow"/>
                <w:color w:val="404040"/>
                <w:lang w:val="fr-FR"/>
              </w:rPr>
            </w:pPr>
          </w:p>
          <w:p w:rsidR="00BA6995" w:rsidRPr="007E22D7" w:rsidRDefault="00BA6995" w:rsidP="009277DE">
            <w:pPr>
              <w:pStyle w:val="PURBody"/>
              <w:spacing w:after="0"/>
              <w:rPr>
                <w:rFonts w:ascii="Arial Narrow" w:hAnsi="Arial Narrow"/>
                <w:color w:val="404040"/>
                <w:lang w:val="fr-FR"/>
              </w:rPr>
            </w:pPr>
          </w:p>
          <w:p w:rsidR="00BA6995" w:rsidRPr="007E22D7" w:rsidRDefault="00BA6995" w:rsidP="009277DE">
            <w:pPr>
              <w:pStyle w:val="PURBody"/>
              <w:spacing w:after="0"/>
              <w:rPr>
                <w:rFonts w:ascii="Arial Narrow" w:hAnsi="Arial Narrow"/>
                <w:color w:val="404040"/>
                <w:lang w:val="fr-FR"/>
              </w:rPr>
            </w:pPr>
          </w:p>
        </w:tc>
        <w:tc>
          <w:tcPr>
            <w:tcW w:w="6120" w:type="dxa"/>
            <w:tcBorders>
              <w:top w:val="nil"/>
              <w:bottom w:val="nil"/>
            </w:tcBorders>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lastRenderedPageBreak/>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0"/>
        <w:gridCol w:w="5302"/>
      </w:tblGrid>
      <w:tr w:rsidR="00BA6995" w:rsidRPr="004D38F9" w:rsidTr="009277DE">
        <w:tc>
          <w:tcPr>
            <w:tcW w:w="7080" w:type="dxa"/>
            <w:shd w:val="clear" w:color="auto" w:fill="auto"/>
          </w:tcPr>
          <w:p w:rsidR="00BA6995" w:rsidRPr="007E22D7" w:rsidRDefault="00BA6995" w:rsidP="009277DE">
            <w:pPr>
              <w:pStyle w:val="PURBody"/>
              <w:spacing w:after="0"/>
              <w:rPr>
                <w:lang w:val="fr-FR"/>
              </w:rPr>
            </w:pPr>
            <w:r w:rsidRPr="007E22D7">
              <w:rPr>
                <w:b/>
                <w:i/>
                <w:lang w:val="fr-FR"/>
              </w:rPr>
              <w:t>Pour chacun de vos :</w:t>
            </w:r>
          </w:p>
          <w:p w:rsidR="00BA6995" w:rsidRPr="007E22D7" w:rsidRDefault="00BA6995" w:rsidP="009277DE">
            <w:pPr>
              <w:pStyle w:val="PURBody"/>
              <w:spacing w:after="0"/>
            </w:pPr>
            <w:r w:rsidRPr="007E22D7">
              <w:rPr>
                <w:lang w:val="fr-FR"/>
              </w:rPr>
              <w:t xml:space="preserve">Utilisateurs authentifiés qui accèdent au service en ligne ou logiciel associé. </w:t>
            </w:r>
            <w:r w:rsidRPr="007E22D7">
              <w:t xml:space="preserve">Toutefois, </w:t>
            </w:r>
          </w:p>
          <w:p w:rsidR="00BA6995" w:rsidRPr="00876EBF" w:rsidRDefault="00BA6995" w:rsidP="00BA6995">
            <w:pPr>
              <w:pStyle w:val="PURBullet"/>
              <w:numPr>
                <w:ilvl w:val="0"/>
                <w:numId w:val="27"/>
              </w:numPr>
              <w:spacing w:after="0"/>
              <w:rPr>
                <w:spacing w:val="-6"/>
                <w:lang w:val="fr-FR"/>
              </w:rPr>
            </w:pPr>
            <w:r w:rsidRPr="00876EBF">
              <w:rPr>
                <w:spacing w:val="-6"/>
                <w:lang w:val="fr-FR"/>
              </w:rPr>
              <w:t>les utilisateurs disposant d’une licence pour Lync Online Plan 1</w:t>
            </w:r>
          </w:p>
          <w:p w:rsidR="00BA6995" w:rsidRPr="00876EBF" w:rsidRDefault="00BA6995" w:rsidP="00BA6995">
            <w:pPr>
              <w:pStyle w:val="PURBullet"/>
              <w:numPr>
                <w:ilvl w:val="0"/>
                <w:numId w:val="27"/>
              </w:numPr>
              <w:spacing w:after="0"/>
              <w:rPr>
                <w:spacing w:val="-4"/>
                <w:lang w:val="fr-FR"/>
              </w:rPr>
            </w:pPr>
            <w:r w:rsidRPr="00876EBF">
              <w:rPr>
                <w:spacing w:val="-4"/>
                <w:lang w:val="fr-FR"/>
              </w:rPr>
              <w:t>les utilisateurs disposant d’une CAL Lync Server Standard et</w:t>
            </w:r>
          </w:p>
          <w:p w:rsidR="00BA6995" w:rsidRPr="007E22D7" w:rsidRDefault="00BA6995" w:rsidP="00BA6995">
            <w:pPr>
              <w:pStyle w:val="PURBullet"/>
              <w:numPr>
                <w:ilvl w:val="0"/>
                <w:numId w:val="27"/>
              </w:numPr>
              <w:spacing w:after="0"/>
              <w:rPr>
                <w:lang w:val="fr-FR"/>
              </w:rPr>
            </w:pPr>
            <w:r w:rsidRPr="007E22D7">
              <w:rPr>
                <w:lang w:val="fr-FR"/>
              </w:rPr>
              <w:t>les utilisateurs disposant d’une CAL Lync Server Enterprise</w:t>
            </w:r>
          </w:p>
          <w:p w:rsidR="00BA6995" w:rsidRPr="007E22D7" w:rsidRDefault="00BA6995" w:rsidP="009277DE">
            <w:pPr>
              <w:pStyle w:val="PURBody"/>
              <w:spacing w:after="0"/>
              <w:rPr>
                <w:lang w:val="fr-FR" w:eastAsia="ja-JP"/>
              </w:rPr>
            </w:pPr>
            <w:r w:rsidRPr="007E22D7">
              <w:rPr>
                <w:lang w:val="fr-FR"/>
              </w:rPr>
              <w:t>n’ont pas besoin des SL requises pour accéder au Service en Ligne pour une raison autre que pour planifier ou mener une conférence Web.</w:t>
            </w:r>
          </w:p>
        </w:tc>
        <w:tc>
          <w:tcPr>
            <w:tcW w:w="686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28"/>
              </w:numPr>
              <w:spacing w:after="0"/>
              <w:rPr>
                <w:lang w:val="fr-FR"/>
              </w:rPr>
            </w:pPr>
            <w:r w:rsidRPr="007E22D7">
              <w:rPr>
                <w:lang w:val="fr-FR"/>
              </w:rPr>
              <w:t xml:space="preserve">SL Utilisateur Lync Online Plan 2, </w:t>
            </w:r>
            <w:r w:rsidRPr="007E22D7">
              <w:rPr>
                <w:b/>
                <w:lang w:val="fr-FR"/>
              </w:rPr>
              <w:t>ou</w:t>
            </w:r>
          </w:p>
          <w:p w:rsidR="00BA6995" w:rsidRPr="007E22D7" w:rsidRDefault="00BA6995" w:rsidP="00BA6995">
            <w:pPr>
              <w:pStyle w:val="Heading4nobold"/>
              <w:numPr>
                <w:ilvl w:val="0"/>
                <w:numId w:val="28"/>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Office 365 Éducation A1</w:t>
            </w:r>
            <w:r w:rsidRPr="007E22D7">
              <w:rPr>
                <w:rFonts w:ascii="Tahoma" w:hAnsi="Tahoma" w:cs="Arial"/>
                <w:color w:val="000000"/>
                <w:szCs w:val="18"/>
                <w:vertAlign w:val="superscript"/>
                <w:lang w:val="fr-FR"/>
              </w:rPr>
              <w:t>1</w:t>
            </w:r>
            <w:r w:rsidRPr="007E22D7">
              <w:rPr>
                <w:rFonts w:ascii="Tahoma" w:hAnsi="Tahoma" w:cs="Arial"/>
                <w:color w:val="000000"/>
                <w:szCs w:val="18"/>
                <w:lang w:val="fr-FR"/>
              </w:rPr>
              <w:t xml:space="preserve">, </w:t>
            </w:r>
            <w:r w:rsidRPr="007E22D7">
              <w:rPr>
                <w:rFonts w:ascii="Tahoma" w:hAnsi="Tahoma" w:cs="Arial"/>
                <w:b/>
                <w:color w:val="000000"/>
                <w:szCs w:val="18"/>
                <w:lang w:val="fr-FR"/>
              </w:rPr>
              <w:t>ou</w:t>
            </w:r>
          </w:p>
          <w:p w:rsidR="00BA6995" w:rsidRPr="007E22D7" w:rsidRDefault="00BA6995" w:rsidP="00BA6995">
            <w:pPr>
              <w:pStyle w:val="Heading4nobold"/>
              <w:numPr>
                <w:ilvl w:val="0"/>
                <w:numId w:val="28"/>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A2, </w:t>
            </w:r>
            <w:r w:rsidRPr="007E22D7">
              <w:rPr>
                <w:rFonts w:ascii="Tahoma" w:hAnsi="Tahoma" w:cs="Arial"/>
                <w:b/>
                <w:color w:val="000000"/>
                <w:szCs w:val="18"/>
                <w:lang w:val="fr-FR"/>
              </w:rPr>
              <w:t>ou</w:t>
            </w:r>
          </w:p>
          <w:p w:rsidR="00BA6995" w:rsidRPr="007E22D7" w:rsidRDefault="00BA6995" w:rsidP="00BA6995">
            <w:pPr>
              <w:pStyle w:val="Heading4nobold"/>
              <w:numPr>
                <w:ilvl w:val="0"/>
                <w:numId w:val="28"/>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A3, </w:t>
            </w:r>
            <w:r w:rsidRPr="007E22D7">
              <w:rPr>
                <w:rFonts w:ascii="Tahoma" w:hAnsi="Tahoma" w:cs="Arial"/>
                <w:b/>
                <w:color w:val="000000"/>
                <w:szCs w:val="18"/>
                <w:lang w:val="fr-FR"/>
              </w:rPr>
              <w:t>ou</w:t>
            </w:r>
          </w:p>
          <w:p w:rsidR="00BA6995" w:rsidRPr="007E22D7" w:rsidRDefault="00BA6995" w:rsidP="00BA6995">
            <w:pPr>
              <w:pStyle w:val="Heading4nobold"/>
              <w:numPr>
                <w:ilvl w:val="0"/>
                <w:numId w:val="28"/>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A4, </w:t>
            </w:r>
            <w:r w:rsidRPr="007E22D7">
              <w:rPr>
                <w:rFonts w:ascii="Tahoma" w:hAnsi="Tahoma" w:cs="Arial"/>
                <w:b/>
                <w:color w:val="000000"/>
                <w:szCs w:val="18"/>
                <w:lang w:val="fr-FR"/>
              </w:rPr>
              <w:t>ou</w:t>
            </w:r>
          </w:p>
          <w:p w:rsidR="00BA6995" w:rsidRPr="007E22D7" w:rsidRDefault="00BA6995" w:rsidP="00BA6995">
            <w:pPr>
              <w:pStyle w:val="PURBullet"/>
              <w:numPr>
                <w:ilvl w:val="0"/>
                <w:numId w:val="28"/>
              </w:numPr>
              <w:spacing w:after="0"/>
              <w:rPr>
                <w:lang w:val="fr-FR"/>
              </w:rPr>
            </w:pPr>
            <w:r w:rsidRPr="007E22D7">
              <w:rPr>
                <w:lang w:val="fr-FR"/>
              </w:rPr>
              <w:t>SL Utilisateur Office 365 Entreprise E1</w:t>
            </w:r>
            <w:r w:rsidRPr="007E22D7">
              <w:rPr>
                <w:rFonts w:ascii="Tahoma" w:hAnsi="Tahoma"/>
                <w:vertAlign w:val="superscript"/>
                <w:lang w:val="fr-FR"/>
              </w:rPr>
              <w:t>1</w:t>
            </w:r>
            <w:r w:rsidRPr="007E22D7">
              <w:rPr>
                <w:lang w:val="fr-FR"/>
              </w:rPr>
              <w:t xml:space="preserve">, </w:t>
            </w:r>
            <w:r w:rsidRPr="007E22D7">
              <w:rPr>
                <w:b/>
                <w:lang w:val="fr-FR"/>
              </w:rPr>
              <w:t>ou</w:t>
            </w:r>
          </w:p>
          <w:p w:rsidR="00BA6995" w:rsidRPr="007E22D7" w:rsidRDefault="00BA6995" w:rsidP="00BA6995">
            <w:pPr>
              <w:pStyle w:val="PURBullet"/>
              <w:numPr>
                <w:ilvl w:val="0"/>
                <w:numId w:val="28"/>
              </w:numPr>
              <w:spacing w:after="0"/>
              <w:rPr>
                <w:lang w:val="fr-FR"/>
              </w:rPr>
            </w:pPr>
            <w:r w:rsidRPr="007E22D7">
              <w:rPr>
                <w:lang w:val="fr-FR"/>
              </w:rPr>
              <w:t xml:space="preserve">SL Utilisateur Office 365 Entreprise E2, </w:t>
            </w:r>
            <w:r w:rsidRPr="007E22D7">
              <w:rPr>
                <w:b/>
                <w:lang w:val="fr-FR"/>
              </w:rPr>
              <w:t>ou</w:t>
            </w:r>
          </w:p>
          <w:p w:rsidR="00BA6995" w:rsidRPr="007E22D7" w:rsidRDefault="00BA6995" w:rsidP="00BA6995">
            <w:pPr>
              <w:pStyle w:val="PURBullet"/>
              <w:numPr>
                <w:ilvl w:val="0"/>
                <w:numId w:val="28"/>
              </w:numPr>
              <w:spacing w:after="0"/>
              <w:rPr>
                <w:lang w:val="fr-FR"/>
              </w:rPr>
            </w:pPr>
            <w:r w:rsidRPr="007E22D7">
              <w:rPr>
                <w:lang w:val="fr-FR"/>
              </w:rPr>
              <w:t xml:space="preserve">SL Utilisateur Office 365 Entreprise E3, </w:t>
            </w:r>
            <w:r w:rsidRPr="007E22D7">
              <w:rPr>
                <w:b/>
                <w:lang w:val="fr-FR"/>
              </w:rPr>
              <w:t>ou</w:t>
            </w:r>
          </w:p>
          <w:p w:rsidR="00BA6995" w:rsidRPr="007E22D7" w:rsidRDefault="00BA6995" w:rsidP="00BA6995">
            <w:pPr>
              <w:pStyle w:val="Heading4nobold"/>
              <w:numPr>
                <w:ilvl w:val="0"/>
                <w:numId w:val="28"/>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Entreprise E4, </w:t>
            </w:r>
            <w:r w:rsidRPr="007E22D7">
              <w:rPr>
                <w:rFonts w:ascii="Tahoma" w:hAnsi="Tahoma" w:cs="Arial"/>
                <w:b/>
                <w:color w:val="000000"/>
                <w:szCs w:val="18"/>
                <w:lang w:val="fr-FR"/>
              </w:rPr>
              <w:t>ou</w:t>
            </w:r>
          </w:p>
          <w:p w:rsidR="00BA6995" w:rsidRPr="007E22D7" w:rsidRDefault="00BA6995" w:rsidP="00BA6995">
            <w:pPr>
              <w:pStyle w:val="PURBullet"/>
              <w:numPr>
                <w:ilvl w:val="0"/>
                <w:numId w:val="28"/>
              </w:numPr>
              <w:spacing w:after="0"/>
            </w:pPr>
            <w:r w:rsidRPr="007E22D7">
              <w:t xml:space="preserve">SL Utilisateur Live Meeting Professional, </w:t>
            </w:r>
            <w:r w:rsidRPr="007E22D7">
              <w:rPr>
                <w:b/>
              </w:rPr>
              <w:t>ou</w:t>
            </w:r>
          </w:p>
          <w:p w:rsidR="00BA6995" w:rsidRPr="007E22D7" w:rsidRDefault="00BA6995" w:rsidP="00BA6995">
            <w:pPr>
              <w:pStyle w:val="PURBullet"/>
              <w:numPr>
                <w:ilvl w:val="0"/>
                <w:numId w:val="28"/>
              </w:numPr>
              <w:spacing w:after="0"/>
            </w:pPr>
            <w:r w:rsidRPr="007E22D7">
              <w:t>SL Utilisateur Live Meeting Standard.</w:t>
            </w:r>
          </w:p>
          <w:p w:rsidR="00BA6995" w:rsidRPr="007E22D7" w:rsidRDefault="00BA6995" w:rsidP="009277DE">
            <w:pPr>
              <w:pStyle w:val="PURBody"/>
              <w:spacing w:after="0"/>
            </w:pPr>
          </w:p>
          <w:p w:rsidR="00BA6995" w:rsidRPr="00876EBF" w:rsidRDefault="00BA6995" w:rsidP="009277DE">
            <w:pPr>
              <w:spacing w:after="0"/>
              <w:ind w:left="720"/>
              <w:rPr>
                <w:spacing w:val="-2"/>
                <w:lang w:val="fr-FR"/>
              </w:rPr>
            </w:pPr>
            <w:r w:rsidRPr="00876EBF">
              <w:rPr>
                <w:rFonts w:ascii="Tahoma" w:hAnsi="Tahoma" w:cs="Tahoma"/>
                <w:color w:val="auto"/>
                <w:spacing w:val="-2"/>
                <w:sz w:val="16"/>
                <w:szCs w:val="16"/>
                <w:vertAlign w:val="superscript"/>
                <w:lang w:val="fr-FR"/>
              </w:rPr>
              <w:t xml:space="preserve">1 </w:t>
            </w:r>
            <w:r w:rsidRPr="00876EBF">
              <w:rPr>
                <w:rFonts w:ascii="Tahoma" w:hAnsi="Tahoma" w:cs="Tahoma"/>
                <w:color w:val="auto"/>
                <w:spacing w:val="-2"/>
                <w:sz w:val="16"/>
                <w:szCs w:val="16"/>
                <w:lang w:val="fr-FR"/>
              </w:rPr>
              <w:t xml:space="preserve">Les clients actuels ou qui renouvellent leur contrat Lync Online Plan 2 et disposaient de SL Utilisateur pour Business Productivity Online Suite actives au 27 juin 2011 peuvent continuer d’accéder au service Live Meeting et de l’utiliser conformément aux dispositions des Droits d’Utilisation des Services en Ligne </w:t>
            </w:r>
            <w:r w:rsidRPr="00876EBF">
              <w:rPr>
                <w:rFonts w:ascii="Tahoma" w:hAnsi="Tahoma" w:cs="Tahoma"/>
                <w:color w:val="auto"/>
                <w:spacing w:val="-2"/>
                <w:sz w:val="16"/>
                <w:szCs w:val="16"/>
                <w:lang w:val="fr-FR"/>
              </w:rPr>
              <w:br/>
              <w:t>d’avril 2011 après avoir migré de Business Productivity Online Suite vers Office 365 Entreprise E1 et jusqu’à la première des dates suivantes : le 1er avril 2013 ou la date d’expiration de leurs SL Utilisateur pour Office 365 Entreprise E1 correspondantes. Les clients dont les SL Utilisateur s’étendent au-delà du 1er avril 2013 ne pourront accéder qu’aux composants du service Office 365 après cette date. Les clients détenteurs d’une nouvelle SL Utilisateur pour Office 365 Entreprise E1 active à compter du 27 juin 2011 ne pourront pas accéder à Live Meeting.</w:t>
            </w:r>
          </w:p>
          <w:p w:rsidR="00BA6995" w:rsidRPr="007E22D7" w:rsidRDefault="00BA6995" w:rsidP="009277DE">
            <w:pPr>
              <w:pStyle w:val="PURBody"/>
              <w:spacing w:after="0"/>
              <w:rPr>
                <w:lang w:val="fr-FR" w:eastAsia="ja-JP"/>
              </w:rPr>
            </w:pPr>
          </w:p>
        </w:tc>
      </w:tr>
    </w:tbl>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43" w:name="_Sec430"/>
      <w:r w:rsidRPr="007E22D7">
        <w:rPr>
          <w:lang w:val="fr-FR"/>
        </w:rPr>
        <w:t>Lync Online Plan 3</w:t>
      </w:r>
      <w:bookmarkEnd w:id="243"/>
      <w:r w:rsidRPr="007E22D7">
        <w:fldChar w:fldCharType="begin"/>
      </w:r>
      <w:r w:rsidRPr="007E22D7">
        <w:rPr>
          <w:lang w:val="fr-FR"/>
        </w:rPr>
        <w:instrText xml:space="preserve">XE "Lync Online Plan 3" </w:instrText>
      </w:r>
      <w:r w:rsidRPr="007E22D7">
        <w:fldChar w:fldCharType="end"/>
      </w:r>
      <w:r w:rsidRPr="007E22D7">
        <w:fldChar w:fldCharType="begin"/>
      </w:r>
      <w:r w:rsidRPr="007E22D7">
        <w:rPr>
          <w:lang w:val="fr-FR"/>
        </w:rPr>
        <w:instrText>TC "</w:instrText>
      </w:r>
      <w:bookmarkStart w:id="244" w:name="_Toc343173013"/>
      <w:bookmarkStart w:id="245" w:name="_Toc343173097"/>
      <w:r w:rsidRPr="007E22D7">
        <w:rPr>
          <w:lang w:val="fr-FR"/>
        </w:rPr>
        <w:instrText>Lync Online Plan 3</w:instrText>
      </w:r>
      <w:bookmarkEnd w:id="244"/>
      <w:bookmarkEnd w:id="245"/>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avertissement relatif aux enregistrements, à la norme visuelle H.264/AVC, la norme vidéo VC-1, la norme visuelle MPEG-4 et la norme vidéo MPEG-2</w:t>
            </w:r>
            <w:r w:rsidRPr="007E22D7">
              <w:rPr>
                <w:rFonts w:ascii="Arial Narrow" w:hAnsi="Arial Narrow"/>
                <w:color w:val="404040"/>
                <w:lang w:val="fr-FR"/>
              </w:rPr>
              <w:t xml:space="preserve"> (voir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47">
              <w:hyperlink r:id="rId48"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49">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c>
          <w:tcPr>
            <w:tcW w:w="5340" w:type="dxa"/>
            <w:shd w:val="clear" w:color="auto" w:fill="auto"/>
          </w:tcPr>
          <w:p w:rsidR="00BA6995" w:rsidRPr="007E22D7" w:rsidRDefault="00BA6995" w:rsidP="009277DE">
            <w:pPr>
              <w:pStyle w:val="PURBody"/>
              <w:spacing w:after="0"/>
              <w:rPr>
                <w:lang w:val="fr-FR"/>
              </w:rPr>
            </w:pPr>
            <w:r w:rsidRPr="007E22D7">
              <w:rPr>
                <w:b/>
                <w:i/>
                <w:lang w:val="fr-FR"/>
              </w:rPr>
              <w:t>Pour chacun de vos :</w:t>
            </w:r>
          </w:p>
          <w:p w:rsidR="00BA6995" w:rsidRPr="007E22D7" w:rsidRDefault="00BA6995" w:rsidP="009277DE">
            <w:pPr>
              <w:pStyle w:val="PURBody"/>
              <w:spacing w:after="0"/>
            </w:pPr>
            <w:r w:rsidRPr="007E22D7">
              <w:rPr>
                <w:lang w:val="fr-FR"/>
              </w:rPr>
              <w:t xml:space="preserve">Utilisateurs authentifiés qui accèdent au service en ligne ou logiciel associé. </w:t>
            </w:r>
            <w:r w:rsidRPr="007E22D7">
              <w:t xml:space="preserve">Toutefois, </w:t>
            </w:r>
          </w:p>
          <w:p w:rsidR="00BA6995" w:rsidRPr="00876EBF" w:rsidRDefault="00BA6995" w:rsidP="00BA6995">
            <w:pPr>
              <w:pStyle w:val="PURBullet"/>
              <w:numPr>
                <w:ilvl w:val="0"/>
                <w:numId w:val="29"/>
              </w:numPr>
              <w:spacing w:after="0"/>
              <w:rPr>
                <w:spacing w:val="-6"/>
                <w:lang w:val="fr-FR"/>
              </w:rPr>
            </w:pPr>
            <w:r w:rsidRPr="00876EBF">
              <w:rPr>
                <w:spacing w:val="-6"/>
                <w:lang w:val="fr-FR"/>
              </w:rPr>
              <w:t>les utilisateurs disposant d’une licence pour Lync Online Plan 1</w:t>
            </w:r>
          </w:p>
          <w:p w:rsidR="00BA6995" w:rsidRPr="00876EBF" w:rsidRDefault="00BA6995" w:rsidP="00BA6995">
            <w:pPr>
              <w:pStyle w:val="PURBullet"/>
              <w:numPr>
                <w:ilvl w:val="0"/>
                <w:numId w:val="29"/>
              </w:numPr>
              <w:spacing w:after="0"/>
              <w:rPr>
                <w:spacing w:val="-4"/>
                <w:lang w:val="fr-FR"/>
              </w:rPr>
            </w:pPr>
            <w:r w:rsidRPr="00876EBF">
              <w:rPr>
                <w:spacing w:val="-4"/>
                <w:lang w:val="fr-FR"/>
              </w:rPr>
              <w:t>les utilisateurs disposant d’une CAL Lync Server Standard et</w:t>
            </w:r>
          </w:p>
          <w:p w:rsidR="00BA6995" w:rsidRPr="007E22D7" w:rsidRDefault="00BA6995" w:rsidP="00BA6995">
            <w:pPr>
              <w:pStyle w:val="PURBullet"/>
              <w:numPr>
                <w:ilvl w:val="0"/>
                <w:numId w:val="29"/>
              </w:numPr>
              <w:spacing w:after="0"/>
              <w:rPr>
                <w:lang w:val="fr-FR"/>
              </w:rPr>
            </w:pPr>
            <w:r w:rsidRPr="007E22D7">
              <w:rPr>
                <w:lang w:val="fr-FR"/>
              </w:rPr>
              <w:t>les utilisateurs disposant d’une CAL Lync Server Enterprise</w:t>
            </w:r>
          </w:p>
          <w:p w:rsidR="00BA6995" w:rsidRPr="007E22D7" w:rsidRDefault="00BA6995" w:rsidP="009277DE">
            <w:pPr>
              <w:pStyle w:val="PURBody"/>
              <w:spacing w:after="0"/>
              <w:ind w:left="288"/>
              <w:rPr>
                <w:lang w:val="fr-FR"/>
              </w:rPr>
            </w:pPr>
            <w:r w:rsidRPr="007E22D7">
              <w:rPr>
                <w:lang w:val="fr-FR"/>
              </w:rPr>
              <w:t>n’ont pas besoin des SL requises pour accéder au Service en Ligne pour une raison autre que pour (i) planifier ou mener une conférence Web ou (ii) passer un appel vocal sur le réseau téléphonique public commuté (RTPC).</w:t>
            </w:r>
          </w:p>
          <w:p w:rsidR="00BA6995" w:rsidRPr="007E22D7" w:rsidRDefault="00BA6995" w:rsidP="009277DE">
            <w:pPr>
              <w:pStyle w:val="PURBody"/>
              <w:spacing w:after="0"/>
              <w:ind w:left="288"/>
              <w:rPr>
                <w:lang w:val="fr-FR"/>
              </w:rPr>
            </w:pPr>
          </w:p>
          <w:p w:rsidR="00BA6995" w:rsidRPr="007E22D7" w:rsidRDefault="00BA6995" w:rsidP="009277DE">
            <w:pPr>
              <w:pStyle w:val="PURBody"/>
              <w:spacing w:after="0"/>
              <w:ind w:left="288"/>
              <w:rPr>
                <w:lang w:val="fr-FR"/>
              </w:rPr>
            </w:pPr>
            <w:r w:rsidRPr="007E22D7">
              <w:rPr>
                <w:vertAlign w:val="superscript"/>
                <w:lang w:val="fr-FR"/>
              </w:rPr>
              <w:t>1</w:t>
            </w:r>
            <w:r w:rsidRPr="007E22D7">
              <w:rPr>
                <w:lang w:val="fr-FR"/>
              </w:rPr>
              <w:t xml:space="preserve"> Les clients effectuant leur achat en dehors des États-Unis et du Royaume-Uni recevront Lync Online Plan 2 en lieu et place de Lync Online Plan 3 </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30"/>
              </w:numPr>
              <w:spacing w:after="0"/>
              <w:rPr>
                <w:lang w:val="fr-FR"/>
              </w:rPr>
            </w:pPr>
            <w:r w:rsidRPr="007E22D7">
              <w:rPr>
                <w:lang w:val="fr-FR"/>
              </w:rPr>
              <w:t xml:space="preserve">SL Utilisateur Lync Online Plan 3, </w:t>
            </w:r>
            <w:r w:rsidRPr="007E22D7">
              <w:rPr>
                <w:b/>
                <w:lang w:val="fr-FR"/>
              </w:rPr>
              <w:t>ou</w:t>
            </w:r>
          </w:p>
          <w:p w:rsidR="00BA6995" w:rsidRPr="007E22D7" w:rsidRDefault="00BA6995" w:rsidP="00BA6995">
            <w:pPr>
              <w:pStyle w:val="Heading4nobold"/>
              <w:numPr>
                <w:ilvl w:val="0"/>
                <w:numId w:val="30"/>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Office 365 Éducation A4</w:t>
            </w:r>
            <w:r w:rsidRPr="007E22D7">
              <w:rPr>
                <w:vertAlign w:val="superscript"/>
                <w:lang w:val="fr-FR"/>
              </w:rPr>
              <w:t>1</w:t>
            </w:r>
            <w:r w:rsidRPr="007E22D7">
              <w:rPr>
                <w:rFonts w:ascii="Tahoma" w:hAnsi="Tahoma" w:cs="Arial"/>
                <w:color w:val="000000"/>
                <w:szCs w:val="18"/>
                <w:lang w:val="fr-FR"/>
              </w:rPr>
              <w:t xml:space="preserve">, </w:t>
            </w:r>
            <w:r w:rsidRPr="007E22D7">
              <w:rPr>
                <w:rFonts w:ascii="Tahoma" w:hAnsi="Tahoma" w:cs="Arial"/>
                <w:b/>
                <w:color w:val="000000"/>
                <w:szCs w:val="18"/>
                <w:lang w:val="fr-FR"/>
              </w:rPr>
              <w:t>ou</w:t>
            </w:r>
          </w:p>
          <w:p w:rsidR="00BA6995" w:rsidRPr="007E22D7" w:rsidRDefault="00BA6995" w:rsidP="00BA6995">
            <w:pPr>
              <w:pStyle w:val="PURBullet"/>
              <w:numPr>
                <w:ilvl w:val="0"/>
                <w:numId w:val="30"/>
              </w:numPr>
              <w:spacing w:after="0"/>
              <w:rPr>
                <w:lang w:val="fr-FR" w:eastAsia="ja-JP"/>
              </w:rPr>
            </w:pPr>
            <w:r w:rsidRPr="007E22D7">
              <w:rPr>
                <w:lang w:val="fr-FR"/>
              </w:rPr>
              <w:t>SL Utilisateur Office 365 Entreprise E4</w:t>
            </w:r>
            <w:r w:rsidRPr="007E22D7">
              <w:rPr>
                <w:vertAlign w:val="superscript"/>
                <w:lang w:val="fr-FR"/>
              </w:rPr>
              <w:t>1</w:t>
            </w:r>
          </w:p>
        </w:tc>
      </w:tr>
    </w:tbl>
    <w:p w:rsidR="00BA6995" w:rsidRPr="007E22D7" w:rsidRDefault="00BA6995" w:rsidP="00BA6995">
      <w:pPr>
        <w:pStyle w:val="PURBreadcrumb"/>
        <w:keepNext w:val="0"/>
        <w:keepLines w:val="0"/>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spacing w:line="228" w:lineRule="auto"/>
        <w:rPr>
          <w:lang w:val="fr-FR"/>
        </w:rPr>
      </w:pPr>
      <w:bookmarkStart w:id="246" w:name="_Sec401"/>
      <w:r w:rsidRPr="007E22D7">
        <w:rPr>
          <w:lang w:val="fr-FR"/>
        </w:rPr>
        <w:lastRenderedPageBreak/>
        <w:t xml:space="preserve">Microsoft Desktop Optimization Pack (MDOP) </w:t>
      </w:r>
      <w:r w:rsidRPr="007E22D7">
        <w:fldChar w:fldCharType="begin"/>
      </w:r>
      <w:r w:rsidRPr="007E22D7">
        <w:rPr>
          <w:lang w:val="fr-FR"/>
        </w:rPr>
        <w:instrText xml:space="preserve">XE "Microsoft Desktop Optimization Pack (MDOP)" </w:instrText>
      </w:r>
      <w:r w:rsidRPr="007E22D7">
        <w:fldChar w:fldCharType="end"/>
      </w:r>
      <w:r w:rsidRPr="007E22D7">
        <w:fldChar w:fldCharType="begin"/>
      </w:r>
      <w:r w:rsidRPr="007E22D7">
        <w:rPr>
          <w:lang w:val="fr-FR"/>
        </w:rPr>
        <w:instrText xml:space="preserve"> TC "</w:instrText>
      </w:r>
      <w:bookmarkStart w:id="247" w:name="_Toc343173014"/>
      <w:bookmarkStart w:id="248" w:name="_Toc343173098"/>
      <w:r w:rsidRPr="007E22D7">
        <w:rPr>
          <w:lang w:val="fr-FR"/>
        </w:rPr>
        <w:instrText>Microsoft Desktop Optimization Pack (MDOP)</w:instrText>
      </w:r>
      <w:bookmarkEnd w:id="247"/>
      <w:bookmarkEnd w:id="248"/>
      <w:r w:rsidRPr="007E22D7">
        <w:rPr>
          <w:lang w:val="fr-FR"/>
        </w:rPr>
        <w:instrText>" \l 2</w:instrText>
      </w:r>
      <w:r w:rsidRPr="007E22D7">
        <w:fldChar w:fldCharType="end"/>
      </w:r>
    </w:p>
    <w:p w:rsidR="00BA6995" w:rsidRPr="007E22D7" w:rsidRDefault="00BA6995" w:rsidP="00BA6995">
      <w:pPr>
        <w:pStyle w:val="PURLicenseTerm"/>
        <w:spacing w:line="220" w:lineRule="exact"/>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BA6995" w:rsidRPr="004D38F9" w:rsidTr="009277DE">
        <w:tc>
          <w:tcPr>
            <w:tcW w:w="5552"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transfert de données, logiciel potentiellement indésirable (Avertissement II)</w:t>
            </w:r>
            <w:r w:rsidRPr="007E22D7">
              <w:rPr>
                <w:rFonts w:ascii="Arial Narrow" w:hAnsi="Arial Narrow"/>
                <w:color w:val="404040"/>
                <w:lang w:val="fr-FR"/>
              </w:rPr>
              <w:t xml:space="preserve"> (voir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5478" w:type="dxa"/>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t>SL DISPOSITIF</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7E22D7"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31"/>
              </w:numPr>
              <w:spacing w:after="0"/>
              <w:rPr>
                <w:lang w:val="fr-FR" w:eastAsia="ja-JP"/>
              </w:rPr>
            </w:pPr>
            <w:r w:rsidRPr="007E22D7">
              <w:rPr>
                <w:lang w:val="fr-FR"/>
              </w:rPr>
              <w:t>Dispositifs qui accèdent au logiciel et l’utilisent</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32"/>
              </w:numPr>
              <w:spacing w:after="0"/>
              <w:rPr>
                <w:lang w:eastAsia="ja-JP"/>
              </w:rPr>
            </w:pPr>
            <w:r w:rsidRPr="007E22D7">
              <w:t>SL Dispositif Microsoft Desktop Optimization Pack</w:t>
            </w:r>
          </w:p>
        </w:tc>
      </w:tr>
    </w:tbl>
    <w:p w:rsidR="00BA6995" w:rsidRPr="007E22D7" w:rsidRDefault="00BA6995" w:rsidP="00BA6995">
      <w:pPr>
        <w:pStyle w:val="PURBlueBGHeader"/>
      </w:pPr>
      <w:r w:rsidRPr="007E22D7">
        <w:t>Conditions supplémentaires.</w:t>
      </w:r>
    </w:p>
    <w:p w:rsidR="00BA6995" w:rsidRPr="007E22D7" w:rsidRDefault="00BA6995" w:rsidP="00BA6995">
      <w:pPr>
        <w:pStyle w:val="PURBody-Indented"/>
        <w:spacing w:line="223" w:lineRule="auto"/>
        <w:ind w:left="274"/>
      </w:pPr>
      <w:r w:rsidRPr="007E22D7">
        <w:rPr>
          <w:lang w:val="fr-FR"/>
        </w:rPr>
        <w:t>Chaque SL Utilisateur ou Dispositif Windows Intune avec Système d’Exploitation d’Ordinateur Windows active vous donne droit à</w:t>
      </w:r>
      <w:r>
        <w:rPr>
          <w:lang w:val="fr-FR"/>
        </w:rPr>
        <w:t> </w:t>
      </w:r>
      <w:r w:rsidRPr="007E22D7">
        <w:rPr>
          <w:lang w:val="fr-FR"/>
        </w:rPr>
        <w:t xml:space="preserve">l’acquisition d’une SL Dispositif MDOP pour le Dispositif Windows de l’Utilisateur Principal (consultez les conditions supplémentaires applicables à Windows Intune avec Système d’Exploitation d’Ordinateur Windows pour connaître la définition de « Dispositif Windows »). Les SL Dispositif MDOP constituent un achat en option et distinct de Windows Intune avec Système d’Exploitation d’Ordinateur Windows. </w:t>
      </w:r>
      <w:r w:rsidRPr="007E22D7">
        <w:t xml:space="preserve">MDOP inclut les programmes suivants : </w:t>
      </w:r>
    </w:p>
    <w:p w:rsidR="00BA6995" w:rsidRPr="007E22D7" w:rsidRDefault="00BA6995" w:rsidP="00BA6995">
      <w:pPr>
        <w:pStyle w:val="PURBullet-Indented"/>
        <w:numPr>
          <w:ilvl w:val="0"/>
          <w:numId w:val="54"/>
        </w:numPr>
        <w:spacing w:line="220" w:lineRule="exact"/>
      </w:pPr>
      <w:r w:rsidRPr="007E22D7">
        <w:t xml:space="preserve">Microsoft Application Virtualization for Windows Desktops (App-V) </w:t>
      </w:r>
    </w:p>
    <w:p w:rsidR="00BA6995" w:rsidRPr="007E22D7" w:rsidRDefault="00BA6995" w:rsidP="00BA6995">
      <w:pPr>
        <w:pStyle w:val="PURBullet-Indented"/>
        <w:numPr>
          <w:ilvl w:val="0"/>
          <w:numId w:val="54"/>
        </w:numPr>
        <w:spacing w:line="220" w:lineRule="exact"/>
      </w:pPr>
      <w:r w:rsidRPr="007E22D7">
        <w:t xml:space="preserve">Microsoft Advanced Group Policy Management (AGPM) </w:t>
      </w:r>
    </w:p>
    <w:p w:rsidR="00BA6995" w:rsidRPr="007E22D7" w:rsidRDefault="00BA6995" w:rsidP="00BA6995">
      <w:pPr>
        <w:pStyle w:val="PURBullet-Indented"/>
        <w:numPr>
          <w:ilvl w:val="0"/>
          <w:numId w:val="54"/>
        </w:numPr>
        <w:spacing w:line="220" w:lineRule="exact"/>
      </w:pPr>
      <w:r w:rsidRPr="007E22D7">
        <w:t xml:space="preserve">Microsoft Diagnostics and Recovery Toolset (DaRT) </w:t>
      </w:r>
    </w:p>
    <w:p w:rsidR="00BA6995" w:rsidRPr="007E22D7" w:rsidRDefault="00BA6995" w:rsidP="00BA6995">
      <w:pPr>
        <w:pStyle w:val="PURBullet-Indented"/>
        <w:numPr>
          <w:ilvl w:val="0"/>
          <w:numId w:val="54"/>
        </w:numPr>
        <w:spacing w:line="220" w:lineRule="exact"/>
      </w:pPr>
      <w:r w:rsidRPr="007E22D7">
        <w:t xml:space="preserve">Microsoft System Center Desktop Error Monitoring (DEM) </w:t>
      </w:r>
    </w:p>
    <w:p w:rsidR="00BA6995" w:rsidRPr="007E22D7" w:rsidRDefault="00BA6995" w:rsidP="00BA6995">
      <w:pPr>
        <w:pStyle w:val="PURBullet-Indented"/>
        <w:numPr>
          <w:ilvl w:val="0"/>
          <w:numId w:val="54"/>
        </w:numPr>
        <w:spacing w:line="220" w:lineRule="exact"/>
      </w:pPr>
      <w:r w:rsidRPr="007E22D7">
        <w:t xml:space="preserve">Microsoft Enterprise Desktop Virtualization (MED-V) </w:t>
      </w:r>
    </w:p>
    <w:p w:rsidR="00BA6995" w:rsidRPr="007E22D7" w:rsidRDefault="00BA6995" w:rsidP="00BA6995">
      <w:pPr>
        <w:pStyle w:val="PURBullet-Indented"/>
        <w:numPr>
          <w:ilvl w:val="0"/>
          <w:numId w:val="54"/>
        </w:numPr>
        <w:spacing w:line="220" w:lineRule="exact"/>
      </w:pPr>
      <w:r w:rsidRPr="007E22D7">
        <w:t>Microsoft BitLocker Administration and Monitoring (MBAM)</w:t>
      </w:r>
    </w:p>
    <w:p w:rsidR="00BA6995" w:rsidRPr="007E22D7" w:rsidRDefault="00BA6995" w:rsidP="00BA6995">
      <w:pPr>
        <w:pStyle w:val="PURBullet-Indented"/>
        <w:numPr>
          <w:ilvl w:val="0"/>
          <w:numId w:val="54"/>
        </w:numPr>
        <w:spacing w:line="220" w:lineRule="exact"/>
      </w:pPr>
      <w:r w:rsidRPr="007E22D7">
        <w:t>Microsoft User Experience Virtualization (UE-V)</w:t>
      </w:r>
    </w:p>
    <w:p w:rsidR="00BA6995" w:rsidRPr="007E22D7" w:rsidRDefault="00BA6995" w:rsidP="00BA6995">
      <w:pPr>
        <w:pStyle w:val="PURBody-Indented"/>
        <w:rPr>
          <w:lang w:val="fr-FR"/>
        </w:rPr>
      </w:pPr>
      <w:r w:rsidRPr="007E22D7">
        <w:rPr>
          <w:lang w:val="fr-FR"/>
        </w:rPr>
        <w:t>Vous disposez des droits ci-après pour chaque licence MDOP acquise.</w:t>
      </w:r>
    </w:p>
    <w:p w:rsidR="00BA6995" w:rsidRPr="007E22D7" w:rsidRDefault="00BA6995" w:rsidP="00BA6995">
      <w:pPr>
        <w:pStyle w:val="PURBlueStrong-Indented"/>
        <w:spacing w:line="220" w:lineRule="exact"/>
        <w:ind w:left="274"/>
        <w:rPr>
          <w:spacing w:val="0"/>
          <w:lang w:val="fr-FR"/>
        </w:rPr>
      </w:pPr>
      <w:r w:rsidRPr="007E22D7">
        <w:rPr>
          <w:spacing w:val="0"/>
          <w:lang w:val="fr-FR"/>
        </w:rPr>
        <w:t>Installation et droits d’utilisation</w:t>
      </w:r>
    </w:p>
    <w:p w:rsidR="00BA6995" w:rsidRPr="00390B80" w:rsidRDefault="00BA6995" w:rsidP="00BA6995">
      <w:pPr>
        <w:pStyle w:val="PURBody-Indented"/>
        <w:spacing w:line="223" w:lineRule="auto"/>
        <w:ind w:left="274"/>
        <w:rPr>
          <w:spacing w:val="-4"/>
          <w:lang w:val="fr-FR"/>
        </w:rPr>
      </w:pPr>
      <w:r w:rsidRPr="00390B80">
        <w:rPr>
          <w:spacing w:val="-4"/>
          <w:lang w:val="fr-FR"/>
        </w:rPr>
        <w:t xml:space="preserve">Vous êtes autorisé à installer et utiliser le logiciel sur le Dispositif Windows de l’Utilisateur Principal. Certaines des fonctionnalités du logiciel sont conçues pour gérer le logiciel sur le Dispositif Windows. Vous pouvez utiliser cette fonctionnalité sur d’autres dispositifs uniquement pour gérer le logiciel exécuté sur le Dispositif Windows. Vous pouvez aussi utiliser les composants suivants pour gérer le logiciel sur des Serveurs situés dans votre domaine, sous réserve que les bureaux situés dans ce domaine soient concédés sous licence pour MDOP: </w:t>
      </w:r>
    </w:p>
    <w:p w:rsidR="00BA6995" w:rsidRPr="007E22D7" w:rsidRDefault="00BA6995" w:rsidP="00BA6995">
      <w:pPr>
        <w:pStyle w:val="PURBullet-Indented"/>
        <w:numPr>
          <w:ilvl w:val="0"/>
          <w:numId w:val="54"/>
        </w:numPr>
        <w:spacing w:line="220" w:lineRule="exact"/>
      </w:pPr>
      <w:r w:rsidRPr="007E22D7">
        <w:t>AGPM</w:t>
      </w:r>
    </w:p>
    <w:p w:rsidR="00BA6995" w:rsidRPr="007E22D7" w:rsidRDefault="00BA6995" w:rsidP="00BA6995">
      <w:pPr>
        <w:pStyle w:val="PURBullet-Indented"/>
        <w:numPr>
          <w:ilvl w:val="0"/>
          <w:numId w:val="54"/>
        </w:numPr>
        <w:spacing w:line="220" w:lineRule="exact"/>
      </w:pPr>
      <w:r w:rsidRPr="007E22D7">
        <w:t xml:space="preserve">DaRT </w:t>
      </w:r>
    </w:p>
    <w:p w:rsidR="00BA6995" w:rsidRPr="007E22D7" w:rsidRDefault="00BA6995" w:rsidP="00BA6995">
      <w:pPr>
        <w:pStyle w:val="PURBullet-Indented"/>
        <w:numPr>
          <w:ilvl w:val="0"/>
          <w:numId w:val="54"/>
        </w:numPr>
        <w:spacing w:line="220" w:lineRule="exact"/>
      </w:pPr>
      <w:r w:rsidRPr="007E22D7">
        <w:t>UE-V</w:t>
      </w:r>
    </w:p>
    <w:p w:rsidR="00BA6995" w:rsidRPr="007E22D7" w:rsidRDefault="00BA6995" w:rsidP="00BA6995">
      <w:pPr>
        <w:pStyle w:val="PURBlueStrong-Indented"/>
        <w:spacing w:line="220" w:lineRule="exact"/>
        <w:ind w:left="274"/>
        <w:rPr>
          <w:spacing w:val="0"/>
        </w:rPr>
      </w:pPr>
      <w:r w:rsidRPr="007E22D7">
        <w:rPr>
          <w:spacing w:val="0"/>
        </w:rPr>
        <w:t>Accès à distance</w:t>
      </w:r>
    </w:p>
    <w:p w:rsidR="00BA6995" w:rsidRPr="007E22D7" w:rsidRDefault="00BA6995" w:rsidP="00BA6995">
      <w:pPr>
        <w:pStyle w:val="PURBody-Indented"/>
        <w:spacing w:line="228" w:lineRule="auto"/>
        <w:ind w:left="274"/>
        <w:rPr>
          <w:lang w:val="fr-FR"/>
        </w:rPr>
      </w:pPr>
      <w:r w:rsidRPr="007E22D7">
        <w:rPr>
          <w:lang w:val="fr-FR"/>
        </w:rPr>
        <w:t>Vous pouvez accéder au logiciel MDOP s’exécutant sur le Dispositif Windows et l’utiliser à distance à partir d’un autre dispositif comme indiqué ci-dessous.</w:t>
      </w:r>
    </w:p>
    <w:p w:rsidR="00BA6995" w:rsidRPr="007E22D7" w:rsidRDefault="00BA6995" w:rsidP="00BA6995">
      <w:pPr>
        <w:pStyle w:val="PURBullet-Indented"/>
        <w:numPr>
          <w:ilvl w:val="0"/>
          <w:numId w:val="55"/>
        </w:numPr>
        <w:spacing w:line="220" w:lineRule="exact"/>
        <w:rPr>
          <w:lang w:val="fr-FR"/>
        </w:rPr>
      </w:pPr>
      <w:r w:rsidRPr="007E22D7">
        <w:rPr>
          <w:b/>
          <w:lang w:val="fr-FR"/>
        </w:rPr>
        <w:t>Utilisateur principal :</w:t>
      </w:r>
      <w:r w:rsidRPr="007E22D7">
        <w:rPr>
          <w:lang w:val="fr-FR"/>
        </w:rPr>
        <w:t xml:space="preserve"> L’unique Utilisateur Principal de ce dispositif peut accéder au logiciel et l’utiliser à distance à partir de n’importe quel autre dispositif. Aucun autre utilisateur n’est autorisé à utiliser le logiciel simultanément sous la même licence, sauf à des fins de services de support. </w:t>
      </w:r>
    </w:p>
    <w:p w:rsidR="00BA6995" w:rsidRPr="007E22D7" w:rsidRDefault="00BA6995" w:rsidP="00BA6995">
      <w:pPr>
        <w:pStyle w:val="PURBullet-Indented"/>
        <w:numPr>
          <w:ilvl w:val="0"/>
          <w:numId w:val="55"/>
        </w:numPr>
        <w:spacing w:line="220" w:lineRule="exact"/>
        <w:rPr>
          <w:lang w:val="fr-FR"/>
        </w:rPr>
      </w:pPr>
      <w:r w:rsidRPr="007E22D7">
        <w:rPr>
          <w:b/>
          <w:lang w:val="fr-FR"/>
        </w:rPr>
        <w:t>Autres utilisateurs :</w:t>
      </w:r>
      <w:r w:rsidRPr="007E22D7">
        <w:rPr>
          <w:lang w:val="fr-FR"/>
        </w:rPr>
        <w:t xml:space="preserve"> Les utilisateurs peuvent accéder au logiciel et l’utiliser à distance à partir d’un dispositif acquis sous licence séparément. </w:t>
      </w:r>
    </w:p>
    <w:p w:rsidR="00BA6995" w:rsidRPr="007E22D7" w:rsidRDefault="00BA6995" w:rsidP="00BA6995">
      <w:pPr>
        <w:pStyle w:val="PURBullet-Indented"/>
        <w:numPr>
          <w:ilvl w:val="0"/>
          <w:numId w:val="55"/>
        </w:numPr>
        <w:spacing w:line="220" w:lineRule="exact"/>
        <w:rPr>
          <w:lang w:val="fr-FR"/>
        </w:rPr>
      </w:pPr>
      <w:r w:rsidRPr="007E22D7">
        <w:rPr>
          <w:b/>
          <w:lang w:val="fr-FR"/>
        </w:rPr>
        <w:t>Assistance à distance :</w:t>
      </w:r>
      <w:r w:rsidRPr="007E22D7">
        <w:rPr>
          <w:lang w:val="fr-FR"/>
        </w:rPr>
        <w:t xml:space="preserve"> Vous pouvez autoriser d’autres dispositifs à accéder au logiciel pour vous fournir des services d’assistance. Vous n’avez pas besoin de licences supplémentaires pour cet accès.</w:t>
      </w:r>
    </w:p>
    <w:p w:rsidR="00BA6995" w:rsidRPr="007E22D7" w:rsidRDefault="00BA6995" w:rsidP="00BA6995">
      <w:pPr>
        <w:pStyle w:val="PURBlueStrong-Indented"/>
        <w:spacing w:line="220" w:lineRule="exact"/>
        <w:ind w:left="274"/>
        <w:rPr>
          <w:spacing w:val="0"/>
          <w:lang w:val="fr-FR"/>
        </w:rPr>
      </w:pPr>
      <w:r w:rsidRPr="007E22D7">
        <w:rPr>
          <w:spacing w:val="0"/>
          <w:lang w:val="fr-FR"/>
        </w:rPr>
        <w:t>Droits d’Utilisation Itinérante</w:t>
      </w:r>
    </w:p>
    <w:p w:rsidR="00BA6995" w:rsidRPr="007E22D7" w:rsidRDefault="00BA6995" w:rsidP="00BA6995">
      <w:pPr>
        <w:pStyle w:val="PURBody-Indented"/>
        <w:spacing w:line="223" w:lineRule="auto"/>
        <w:ind w:left="274"/>
        <w:rPr>
          <w:lang w:val="fr-FR"/>
        </w:rPr>
      </w:pPr>
      <w:r w:rsidRPr="007E22D7">
        <w:rPr>
          <w:lang w:val="fr-FR"/>
        </w:rPr>
        <w:t xml:space="preserve">Sauf stipulation contraire ci-dessous, l’unique Utilisateur Principal (voir la section « Définitions » des Conditions Générales de Licence) du Dispositif Windows (voir la section « Définitions » des conditions supplémentaires applicables à Windows Intune avec Système d’Exploitation d’Ordinateur Windows) peut utiliser le logiciel MDOP sur un Dispositif Tiers Éligible (voir la section </w:t>
      </w:r>
      <w:hyperlink w:anchor="General_License_Terms" w:history="1">
        <w:r w:rsidRPr="007E22D7">
          <w:rPr>
            <w:rStyle w:val="Hyperlink"/>
            <w:color w:val="000000"/>
            <w:lang w:val="fr-FR"/>
          </w:rPr>
          <w:t>« Définitions » des Conditions Générales de Licence</w:t>
        </w:r>
      </w:hyperlink>
      <w:r w:rsidRPr="007E22D7">
        <w:rPr>
          <w:lang w:val="fr-FR"/>
        </w:rPr>
        <w:t xml:space="preserve">) à des fins professionnelles pour prendre en charge une utilisation ou un accès à distance de votre logiciel concédé sous licence sur ce Dispositif Tiers Éligible. </w:t>
      </w:r>
    </w:p>
    <w:p w:rsidR="00BA6995" w:rsidRPr="007E22D7" w:rsidRDefault="00BA6995" w:rsidP="00BA6995">
      <w:pPr>
        <w:pStyle w:val="PURBody-Indented"/>
        <w:rPr>
          <w:lang w:val="fr-FR"/>
        </w:rPr>
      </w:pPr>
      <w:r w:rsidRPr="007E22D7">
        <w:rPr>
          <w:lang w:val="fr-FR"/>
        </w:rPr>
        <w:t xml:space="preserve">Lorsque l’Utilisateur Principal se trouve dans vos locaux ou dans ceux de vos affiliés, les Droits d’Utilisation Itinérante ne s’appliquent pas. </w:t>
      </w:r>
    </w:p>
    <w:p w:rsidR="00BA6995" w:rsidRPr="007E22D7" w:rsidRDefault="00BA6995" w:rsidP="00BA6995">
      <w:pPr>
        <w:pStyle w:val="PURBody-Indented"/>
        <w:spacing w:line="223" w:lineRule="auto"/>
        <w:ind w:left="274"/>
        <w:rPr>
          <w:lang w:val="fr-FR"/>
        </w:rPr>
      </w:pPr>
      <w:r w:rsidRPr="007E22D7">
        <w:rPr>
          <w:lang w:val="fr-FR"/>
        </w:rPr>
        <w:t>Les droits de l’Utilisateur Principal d’utiliser le logiciel MDOP au titre des présents Droits d’Utilisation Itinérante sont résiliés lorsque les droits correspondants sur le Dispositif Windows expirent ou en cas de changement du statut de l’Utilisateur Principal. À ce moment-là, vous devez vous assurer que cet utilisateur n’utilise plus le logiciel MDOP au titre des Droits d’Utilisation Itinérante.</w:t>
      </w:r>
    </w:p>
    <w:p w:rsidR="00BA6995" w:rsidRPr="007E22D7" w:rsidRDefault="00BA6995" w:rsidP="00BA6995">
      <w:pPr>
        <w:pStyle w:val="PURBlueStrong-Indented"/>
        <w:spacing w:line="220" w:lineRule="exact"/>
        <w:ind w:left="274"/>
        <w:rPr>
          <w:spacing w:val="0"/>
          <w:lang w:val="fr-FR"/>
        </w:rPr>
      </w:pPr>
      <w:r w:rsidRPr="007E22D7">
        <w:rPr>
          <w:spacing w:val="0"/>
          <w:lang w:val="fr-FR"/>
        </w:rPr>
        <w:t>Conditions de licence</w:t>
      </w:r>
    </w:p>
    <w:p w:rsidR="00BA6995" w:rsidRPr="007E22D7" w:rsidRDefault="00BA6995" w:rsidP="00BA6995">
      <w:pPr>
        <w:pStyle w:val="PURBody-Indented"/>
        <w:spacing w:line="223" w:lineRule="auto"/>
        <w:ind w:left="274"/>
        <w:rPr>
          <w:lang w:val="fr-FR"/>
        </w:rPr>
      </w:pPr>
      <w:r w:rsidRPr="007E22D7">
        <w:rPr>
          <w:lang w:val="fr-FR"/>
        </w:rPr>
        <w:t>Conditions de licence. Vous n’êtes pas autorisé à accéder au logiciel ou à l’utiliser après l’expiration de la SL Windows Intune avec Système d’Exploitation d’Ordinateur Windows ou de la licence MDOP correspondante.</w:t>
      </w:r>
    </w:p>
    <w:bookmarkEnd w:id="246"/>
    <w:p w:rsidR="00BA6995" w:rsidRPr="007E22D7" w:rsidRDefault="00BA6995" w:rsidP="00BA6995">
      <w:pPr>
        <w:pStyle w:val="PURBreadcrumb"/>
        <w:keepNext w:val="0"/>
        <w:keepLines w:val="0"/>
        <w:rPr>
          <w:lang w:val="fr-FR"/>
        </w:rPr>
      </w:pPr>
      <w:r w:rsidRPr="007E22D7">
        <w:fldChar w:fldCharType="begin"/>
      </w:r>
      <w:r w:rsidRPr="007E22D7">
        <w:rPr>
          <w:lang w:val="fr-FR"/>
        </w:rPr>
        <w:instrText xml:space="preserve">HYPERLINK \l "_Sec4" </w:instrText>
      </w:r>
      <w:r w:rsidRPr="007E22D7">
        <w:fldChar w:fldCharType="separate"/>
      </w:r>
      <w:r w:rsidRPr="007E22D7">
        <w:rPr>
          <w:color w:val="00467F"/>
          <w:u w:val="single"/>
          <w:lang w:val="fr-FR"/>
        </w:rPr>
        <w:t>Table des matières</w:t>
      </w:r>
      <w:r w:rsidRPr="007E22D7">
        <w:fldChar w:fldCharType="end"/>
      </w:r>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lastRenderedPageBreak/>
        <w:t>Office 365 Developer</w:t>
      </w:r>
      <w:r w:rsidRPr="007E22D7">
        <w:fldChar w:fldCharType="begin"/>
      </w:r>
      <w:r w:rsidRPr="007E22D7">
        <w:rPr>
          <w:lang w:val="fr-FR"/>
        </w:rPr>
        <w:instrText xml:space="preserve">XE "Office 365 Developer" </w:instrText>
      </w:r>
      <w:r w:rsidRPr="007E22D7">
        <w:fldChar w:fldCharType="end"/>
      </w:r>
      <w:r w:rsidRPr="007E22D7">
        <w:fldChar w:fldCharType="begin"/>
      </w:r>
      <w:r w:rsidRPr="007E22D7">
        <w:rPr>
          <w:lang w:val="fr-FR"/>
        </w:rPr>
        <w:instrText xml:space="preserve"> TC "</w:instrText>
      </w:r>
      <w:bookmarkStart w:id="249" w:name="_Toc343173015"/>
      <w:bookmarkStart w:id="250" w:name="_Toc343173099"/>
      <w:r w:rsidRPr="007E22D7">
        <w:rPr>
          <w:lang w:val="fr-FR"/>
        </w:rPr>
        <w:instrText>Office 365 Developer</w:instrText>
      </w:r>
      <w:bookmarkEnd w:id="249"/>
      <w:bookmarkEnd w:id="250"/>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50">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Non</w:t>
            </w:r>
          </w:p>
        </w:tc>
        <w:tc>
          <w:tcPr>
            <w:tcW w:w="6120" w:type="dxa"/>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BA6995" w:rsidRPr="007E22D7" w:rsidTr="009277DE">
        <w:tc>
          <w:tcPr>
            <w:tcW w:w="5323" w:type="dxa"/>
            <w:shd w:val="clear" w:color="auto" w:fill="auto"/>
          </w:tcPr>
          <w:p w:rsidR="00BA6995" w:rsidRPr="007E22D7" w:rsidRDefault="00BA6995" w:rsidP="009277DE">
            <w:pPr>
              <w:pStyle w:val="PURBody"/>
              <w:spacing w:after="0"/>
              <w:rPr>
                <w:lang w:eastAsia="ja-JP"/>
              </w:rPr>
            </w:pPr>
            <w:r w:rsidRPr="007E22D7">
              <w:rPr>
                <w:b/>
                <w:i/>
              </w:rPr>
              <w:t>Pour chacun de vos :</w:t>
            </w:r>
          </w:p>
        </w:tc>
        <w:tc>
          <w:tcPr>
            <w:tcW w:w="5319" w:type="dxa"/>
            <w:shd w:val="clear" w:color="auto" w:fill="auto"/>
          </w:tcPr>
          <w:p w:rsidR="00BA6995" w:rsidRPr="007E22D7" w:rsidRDefault="00BA6995" w:rsidP="009277DE">
            <w:pPr>
              <w:pStyle w:val="PURBody"/>
              <w:spacing w:after="0"/>
              <w:rPr>
                <w:lang w:eastAsia="ja-JP"/>
              </w:rPr>
            </w:pPr>
            <w:r w:rsidRPr="007E22D7">
              <w:rPr>
                <w:b/>
                <w:i/>
              </w:rPr>
              <w:t>SL requise :</w:t>
            </w:r>
          </w:p>
        </w:tc>
      </w:tr>
      <w:tr w:rsidR="00BA6995" w:rsidRPr="007E22D7" w:rsidTr="009277DE">
        <w:tc>
          <w:tcPr>
            <w:tcW w:w="5323" w:type="dxa"/>
            <w:shd w:val="clear" w:color="auto" w:fill="auto"/>
          </w:tcPr>
          <w:p w:rsidR="00BA6995" w:rsidRPr="007E22D7" w:rsidRDefault="00BA6995" w:rsidP="00BA6995">
            <w:pPr>
              <w:pStyle w:val="PURBullet"/>
              <w:numPr>
                <w:ilvl w:val="0"/>
                <w:numId w:val="33"/>
              </w:numPr>
              <w:spacing w:after="0"/>
              <w:rPr>
                <w:lang w:val="fr-FR"/>
              </w:rPr>
            </w:pPr>
            <w:r w:rsidRPr="007E22D7">
              <w:rPr>
                <w:rFonts w:cs="Arial"/>
                <w:szCs w:val="18"/>
                <w:lang w:val="fr-FR"/>
              </w:rPr>
              <w:t>Utilisateurs qui accèdent au service en ligne ou logiciel associé.</w:t>
            </w:r>
          </w:p>
          <w:p w:rsidR="00BA6995" w:rsidRPr="007E22D7" w:rsidRDefault="00BA6995" w:rsidP="00BA6995">
            <w:pPr>
              <w:pStyle w:val="PURBody"/>
              <w:numPr>
                <w:ilvl w:val="0"/>
                <w:numId w:val="33"/>
              </w:numPr>
              <w:spacing w:after="0"/>
              <w:rPr>
                <w:lang w:val="fr-FR"/>
              </w:rPr>
            </w:pPr>
            <w:r w:rsidRPr="007E22D7">
              <w:rPr>
                <w:rFonts w:cs="Arial"/>
                <w:lang w:val="fr-FR"/>
              </w:rPr>
              <w:t>Vos utilisateurs finaux peuvent accéder aux services en ligne pour effectuer des tests de réception de vos programmes ou fournir des retours sur vos programmes sans disposer de SL.</w:t>
            </w:r>
          </w:p>
          <w:p w:rsidR="00BA6995" w:rsidRPr="007E22D7" w:rsidRDefault="00BA6995" w:rsidP="009277DE">
            <w:pPr>
              <w:pStyle w:val="PURBody"/>
              <w:spacing w:after="0"/>
              <w:ind w:left="288"/>
              <w:rPr>
                <w:rFonts w:cs="Arial"/>
                <w:lang w:val="fr-FR" w:eastAsia="ja-JP"/>
              </w:rPr>
            </w:pPr>
          </w:p>
        </w:tc>
        <w:tc>
          <w:tcPr>
            <w:tcW w:w="5319" w:type="dxa"/>
            <w:shd w:val="clear" w:color="auto" w:fill="auto"/>
          </w:tcPr>
          <w:p w:rsidR="00BA6995" w:rsidRPr="007E22D7" w:rsidRDefault="00BA6995" w:rsidP="00BA6995">
            <w:pPr>
              <w:pStyle w:val="PURBullet"/>
              <w:numPr>
                <w:ilvl w:val="0"/>
                <w:numId w:val="34"/>
              </w:numPr>
              <w:spacing w:after="0"/>
              <w:rPr>
                <w:rFonts w:cs="Arial"/>
                <w:lang w:eastAsia="ja-JP"/>
              </w:rPr>
            </w:pPr>
            <w:r w:rsidRPr="007E22D7">
              <w:rPr>
                <w:rFonts w:cs="Arial"/>
              </w:rPr>
              <w:t>SL Utilisateur Office 365 Developer</w:t>
            </w:r>
          </w:p>
        </w:tc>
      </w:tr>
    </w:tbl>
    <w:p w:rsidR="00BA6995" w:rsidRPr="007E22D7" w:rsidRDefault="00BA6995" w:rsidP="00BA6995">
      <w:pPr>
        <w:pStyle w:val="PURBlueBGHeader"/>
      </w:pPr>
      <w:r w:rsidRPr="007E22D7">
        <w:t>Conditions supplémentaires.</w:t>
      </w:r>
    </w:p>
    <w:p w:rsidR="00BA6995" w:rsidRPr="007E22D7" w:rsidRDefault="00BA6995" w:rsidP="00BA6995">
      <w:pPr>
        <w:pStyle w:val="PURProductName"/>
        <w:pBdr>
          <w:bottom w:val="none" w:sz="0" w:space="0" w:color="auto"/>
        </w:pBdr>
        <w:rPr>
          <w:lang w:val="fr-FR"/>
        </w:rPr>
      </w:pPr>
      <w:r w:rsidRPr="007E22D7">
        <w:rPr>
          <w:rFonts w:cs="Arial"/>
          <w:sz w:val="18"/>
          <w:szCs w:val="18"/>
          <w:lang w:val="fr-FR"/>
        </w:rPr>
        <w:t>Chaque utilisateur auquel vous attribuez une SL Utilisateur est autorisé à utiliser le service en ligne pour concevoir, développer et tester vos applications destinés aux services en ligne Office 365, aux déploiements sur site ou à Microsoft Office Store. Le service en ligne n’est pas concédé sous licence pour être utilisé dans un environnement de production.</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t>Office 365 ProPlus</w:t>
      </w:r>
      <w:r w:rsidRPr="007E22D7">
        <w:fldChar w:fldCharType="begin"/>
      </w:r>
      <w:r w:rsidRPr="007E22D7">
        <w:rPr>
          <w:lang w:val="fr-FR"/>
        </w:rPr>
        <w:instrText xml:space="preserve">XE "Office 365 ProPlus" </w:instrText>
      </w:r>
      <w:r w:rsidRPr="007E22D7">
        <w:fldChar w:fldCharType="end"/>
      </w:r>
      <w:r w:rsidRPr="007E22D7">
        <w:fldChar w:fldCharType="begin"/>
      </w:r>
      <w:r w:rsidRPr="007E22D7">
        <w:rPr>
          <w:lang w:val="fr-FR"/>
        </w:rPr>
        <w:instrText xml:space="preserve"> TC "</w:instrText>
      </w:r>
      <w:bookmarkStart w:id="251" w:name="_Toc343173016"/>
      <w:bookmarkStart w:id="252" w:name="_Toc343173100"/>
      <w:r w:rsidRPr="007E22D7">
        <w:rPr>
          <w:lang w:val="fr-FR"/>
        </w:rPr>
        <w:instrText>Office 365 ProPlus</w:instrText>
      </w:r>
      <w:bookmarkEnd w:id="251"/>
      <w:bookmarkEnd w:id="252"/>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BA6995" w:rsidRPr="004D38F9" w:rsidTr="009277DE">
        <w:tc>
          <w:tcPr>
            <w:tcW w:w="5512"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 xml:space="preserve">) ; </w:t>
            </w:r>
            <w:r w:rsidRPr="007E22D7">
              <w:rPr>
                <w:rFonts w:ascii="Arial Narrow" w:hAnsi="Arial Narrow"/>
                <w:b/>
                <w:color w:val="404040"/>
                <w:lang w:val="fr-FR"/>
              </w:rPr>
              <w:t xml:space="preserve">Bing Maps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5518" w:type="dxa"/>
          </w:tcPr>
          <w:p w:rsidR="00BA6995" w:rsidRPr="007E22D7" w:rsidRDefault="00BA6995" w:rsidP="009277DE">
            <w:pPr>
              <w:pStyle w:val="PURBody"/>
              <w:spacing w:after="0"/>
              <w:rPr>
                <w:rFonts w:ascii="Arial Narrow" w:hAnsi="Arial Narrow"/>
                <w:color w:val="404040"/>
                <w:lang w:val="fr-FR"/>
              </w:rPr>
            </w:pPr>
          </w:p>
        </w:tc>
      </w:tr>
      <w:tr w:rsidR="00BA6995" w:rsidRPr="004D38F9" w:rsidTr="009277DE">
        <w:tc>
          <w:tcPr>
            <w:tcW w:w="5512"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Non</w:t>
            </w:r>
          </w:p>
        </w:tc>
        <w:tc>
          <w:tcPr>
            <w:tcW w:w="5518" w:type="dxa"/>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rPr>
          <w:caps/>
        </w:rPr>
        <w:t xml:space="preserve">SL Utilisateur </w:t>
      </w:r>
      <w:r w:rsidRPr="007E22D7">
        <w:t>Applications bureautiques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BA6995" w:rsidRPr="007E22D7" w:rsidTr="009277DE">
        <w:tc>
          <w:tcPr>
            <w:tcW w:w="5340" w:type="dxa"/>
            <w:shd w:val="clear" w:color="auto" w:fill="auto"/>
          </w:tcPr>
          <w:p w:rsidR="00BA6995" w:rsidRPr="007E22D7" w:rsidRDefault="00BA6995" w:rsidP="009277DE">
            <w:pPr>
              <w:pStyle w:val="PURBody"/>
              <w:spacing w:after="0"/>
              <w:rPr>
                <w:lang w:eastAsia="ja-JP"/>
              </w:rPr>
            </w:pPr>
            <w:r w:rsidRPr="007E22D7">
              <w:rPr>
                <w:b/>
                <w:i/>
              </w:rPr>
              <w:t>Pour chacun de vos :</w:t>
            </w:r>
          </w:p>
        </w:tc>
        <w:tc>
          <w:tcPr>
            <w:tcW w:w="5340" w:type="dxa"/>
            <w:shd w:val="clear" w:color="auto" w:fill="auto"/>
          </w:tcPr>
          <w:p w:rsidR="00BA6995" w:rsidRPr="007E22D7" w:rsidRDefault="00BA6995" w:rsidP="009277DE">
            <w:pPr>
              <w:pStyle w:val="PURBody"/>
              <w:spacing w:after="0"/>
              <w:rPr>
                <w:lang w:eastAsia="ja-JP"/>
              </w:rPr>
            </w:pPr>
            <w:r w:rsidRPr="007E22D7">
              <w:rPr>
                <w:b/>
                <w:i/>
              </w:rPr>
              <w:t>SL requise :</w:t>
            </w:r>
          </w:p>
        </w:tc>
      </w:tr>
      <w:tr w:rsidR="00BA6995" w:rsidRPr="004D38F9" w:rsidTr="009277DE">
        <w:tc>
          <w:tcPr>
            <w:tcW w:w="5340" w:type="dxa"/>
            <w:shd w:val="clear" w:color="auto" w:fill="auto"/>
          </w:tcPr>
          <w:p w:rsidR="00BA6995" w:rsidRPr="007E22D7" w:rsidRDefault="00BA6995" w:rsidP="00BA6995">
            <w:pPr>
              <w:pStyle w:val="PURBullet"/>
              <w:numPr>
                <w:ilvl w:val="0"/>
                <w:numId w:val="33"/>
              </w:numPr>
              <w:spacing w:after="0"/>
              <w:rPr>
                <w:lang w:val="fr-FR" w:eastAsia="ja-JP"/>
              </w:rPr>
            </w:pPr>
            <w:r w:rsidRPr="007E22D7">
              <w:rPr>
                <w:lang w:val="fr-FR"/>
              </w:rPr>
              <w:t>Utilisateurs qui accèdent au service en ligne ou logiciel associé</w:t>
            </w:r>
          </w:p>
        </w:tc>
        <w:tc>
          <w:tcPr>
            <w:tcW w:w="5340" w:type="dxa"/>
            <w:shd w:val="clear" w:color="auto" w:fill="auto"/>
          </w:tcPr>
          <w:p w:rsidR="00BA6995" w:rsidRPr="007E22D7" w:rsidRDefault="00BA6995" w:rsidP="009277DE">
            <w:pPr>
              <w:pStyle w:val="PURBody"/>
              <w:spacing w:after="0"/>
              <w:rPr>
                <w:lang w:val="fr-FR"/>
              </w:rPr>
            </w:pPr>
          </w:p>
          <w:p w:rsidR="00BA6995" w:rsidRPr="007E22D7" w:rsidRDefault="00BA6995" w:rsidP="00BA6995">
            <w:pPr>
              <w:pStyle w:val="PURBullet"/>
              <w:numPr>
                <w:ilvl w:val="0"/>
                <w:numId w:val="34"/>
              </w:numPr>
              <w:spacing w:after="0"/>
            </w:pPr>
            <w:r w:rsidRPr="007E22D7">
              <w:t xml:space="preserve">SL Utilisateur Office 365 ProPlus, </w:t>
            </w:r>
            <w:r w:rsidRPr="007E22D7">
              <w:rPr>
                <w:b/>
              </w:rPr>
              <w:t>ou</w:t>
            </w:r>
          </w:p>
          <w:p w:rsidR="00BA6995" w:rsidRPr="007E22D7" w:rsidRDefault="00BA6995" w:rsidP="00BA6995">
            <w:pPr>
              <w:pStyle w:val="PURBullet"/>
              <w:numPr>
                <w:ilvl w:val="0"/>
                <w:numId w:val="34"/>
              </w:numPr>
              <w:spacing w:after="0"/>
              <w:rPr>
                <w:lang w:val="fr-FR"/>
              </w:rPr>
            </w:pPr>
            <w:r w:rsidRPr="007E22D7">
              <w:rPr>
                <w:lang w:val="fr-FR"/>
              </w:rPr>
              <w:t xml:space="preserve">SL Utilisateur Office 365 Entreprise E3-E4, </w:t>
            </w:r>
            <w:r w:rsidRPr="007E22D7">
              <w:rPr>
                <w:b/>
                <w:lang w:val="fr-FR"/>
              </w:rPr>
              <w:t xml:space="preserve">ou </w:t>
            </w:r>
          </w:p>
          <w:p w:rsidR="00BA6995" w:rsidRPr="007E22D7" w:rsidRDefault="00BA6995" w:rsidP="00BA6995">
            <w:pPr>
              <w:pStyle w:val="PURBullet"/>
              <w:numPr>
                <w:ilvl w:val="0"/>
                <w:numId w:val="34"/>
              </w:numPr>
              <w:spacing w:after="0"/>
              <w:rPr>
                <w:lang w:val="fr-FR"/>
              </w:rPr>
            </w:pPr>
            <w:r w:rsidRPr="007E22D7">
              <w:rPr>
                <w:lang w:val="fr-FR"/>
              </w:rPr>
              <w:t xml:space="preserve">SL Utilisateur Office Professionnel Plus A, </w:t>
            </w:r>
            <w:r w:rsidRPr="007E22D7">
              <w:rPr>
                <w:b/>
                <w:lang w:val="fr-FR"/>
              </w:rPr>
              <w:t>ou</w:t>
            </w:r>
          </w:p>
          <w:p w:rsidR="00BA6995" w:rsidRPr="007E22D7" w:rsidRDefault="00BA6995" w:rsidP="00BA6995">
            <w:pPr>
              <w:pStyle w:val="PURBullet"/>
              <w:numPr>
                <w:ilvl w:val="0"/>
                <w:numId w:val="34"/>
              </w:numPr>
              <w:spacing w:after="0"/>
              <w:rPr>
                <w:lang w:val="fr-FR"/>
              </w:rPr>
            </w:pPr>
            <w:r w:rsidRPr="007E22D7">
              <w:rPr>
                <w:lang w:val="fr-FR"/>
              </w:rPr>
              <w:t xml:space="preserve">SL Utilisateur Office 365 Éducation A3-A4, </w:t>
            </w:r>
            <w:r w:rsidRPr="007E22D7">
              <w:rPr>
                <w:b/>
                <w:lang w:val="fr-FR"/>
              </w:rPr>
              <w:t>ou</w:t>
            </w:r>
          </w:p>
          <w:p w:rsidR="00BA6995" w:rsidRPr="007E22D7" w:rsidRDefault="00BA6995" w:rsidP="00BA6995">
            <w:pPr>
              <w:pStyle w:val="PURBullet"/>
              <w:numPr>
                <w:ilvl w:val="0"/>
                <w:numId w:val="34"/>
              </w:numPr>
              <w:spacing w:after="0"/>
              <w:rPr>
                <w:lang w:val="fr-FR"/>
              </w:rPr>
            </w:pPr>
            <w:r w:rsidRPr="007E22D7">
              <w:rPr>
                <w:lang w:val="fr-FR"/>
              </w:rPr>
              <w:t xml:space="preserve">Office Pro Plus avec SL Utilisateur Module Complémentaire Office 365 Éducation A3 (A4), </w:t>
            </w:r>
            <w:r w:rsidRPr="007E22D7">
              <w:rPr>
                <w:b/>
                <w:lang w:val="fr-FR"/>
              </w:rPr>
              <w:t>ou</w:t>
            </w:r>
          </w:p>
          <w:p w:rsidR="00BA6995" w:rsidRPr="007E22D7" w:rsidRDefault="00BA6995" w:rsidP="00BA6995">
            <w:pPr>
              <w:pStyle w:val="PURBullet"/>
              <w:numPr>
                <w:ilvl w:val="0"/>
                <w:numId w:val="34"/>
              </w:numPr>
              <w:spacing w:after="0"/>
              <w:rPr>
                <w:lang w:val="fr-FR" w:eastAsia="ja-JP"/>
              </w:rPr>
            </w:pPr>
            <w:r w:rsidRPr="007E22D7">
              <w:rPr>
                <w:lang w:val="fr-FR"/>
              </w:rPr>
              <w:t xml:space="preserve">SL Utilisateur Office 365 Moyenne Entreprise </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PURBlueStrong-Indented"/>
        <w:rPr>
          <w:spacing w:val="0"/>
          <w:lang w:val="fr-FR"/>
        </w:rPr>
      </w:pPr>
      <w:r w:rsidRPr="007E22D7">
        <w:rPr>
          <w:spacing w:val="0"/>
          <w:lang w:val="fr-FR"/>
        </w:rPr>
        <w:t>Droits d’installation et d’utilisation</w:t>
      </w:r>
    </w:p>
    <w:p w:rsidR="00BA6995" w:rsidRPr="007E22D7" w:rsidRDefault="00BA6995" w:rsidP="00BA6995">
      <w:pPr>
        <w:pStyle w:val="ListParagraph"/>
        <w:numPr>
          <w:ilvl w:val="0"/>
          <w:numId w:val="64"/>
        </w:numPr>
        <w:ind w:left="540" w:hanging="270"/>
        <w:rPr>
          <w:lang w:val="fr-FR"/>
        </w:rPr>
      </w:pPr>
      <w:r w:rsidRPr="007E22D7">
        <w:rPr>
          <w:rFonts w:ascii="Arial" w:hAnsi="Arial" w:cs="Arial"/>
          <w:sz w:val="18"/>
          <w:szCs w:val="18"/>
          <w:lang w:val="fr-FR"/>
        </w:rPr>
        <w:t>Chaque utilisateur auquel vous attribuez une SL Utilisateur est autorisé à activer le logiciel en vue de l’utiliser localement ou à</w:t>
      </w:r>
      <w:r>
        <w:rPr>
          <w:rFonts w:ascii="Arial" w:hAnsi="Arial" w:cs="Arial"/>
          <w:sz w:val="18"/>
          <w:szCs w:val="18"/>
          <w:lang w:val="fr-FR"/>
        </w:rPr>
        <w:t> </w:t>
      </w:r>
      <w:r w:rsidRPr="007E22D7">
        <w:rPr>
          <w:rFonts w:ascii="Arial" w:hAnsi="Arial" w:cs="Arial"/>
          <w:sz w:val="18"/>
          <w:szCs w:val="18"/>
          <w:lang w:val="fr-FR"/>
        </w:rPr>
        <w:t>distance sur cinq (5) OSE à la fois au maximum.</w:t>
      </w:r>
    </w:p>
    <w:p w:rsidR="00BA6995" w:rsidRPr="007E22D7" w:rsidRDefault="00BA6995" w:rsidP="00BA6995">
      <w:pPr>
        <w:pStyle w:val="ListParagraph"/>
        <w:numPr>
          <w:ilvl w:val="0"/>
          <w:numId w:val="64"/>
        </w:numPr>
        <w:ind w:left="540" w:hanging="270"/>
        <w:rPr>
          <w:lang w:val="fr-FR"/>
        </w:rPr>
      </w:pPr>
      <w:r w:rsidRPr="007E22D7">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BA6995" w:rsidRPr="007E22D7" w:rsidRDefault="00BA6995" w:rsidP="00BA6995">
      <w:pPr>
        <w:pStyle w:val="ListParagraph"/>
        <w:numPr>
          <w:ilvl w:val="0"/>
          <w:numId w:val="64"/>
        </w:numPr>
        <w:ind w:left="540" w:hanging="270"/>
        <w:rPr>
          <w:lang w:val="fr-FR"/>
        </w:rPr>
      </w:pPr>
      <w:r w:rsidRPr="007E22D7">
        <w:rPr>
          <w:rFonts w:ascii="Arial" w:hAnsi="Arial" w:cs="Arial"/>
          <w:sz w:val="18"/>
          <w:szCs w:val="18"/>
          <w:lang w:val="fr-FR"/>
        </w:rPr>
        <w:t xml:space="preserve">Vous pouvez par ailleurs autoriser d’autres utilisateurs à accéder à distance au logiciel uniquement pour vous fournir des services d’assistance. </w:t>
      </w:r>
    </w:p>
    <w:p w:rsidR="00BA6995" w:rsidRPr="007E22D7" w:rsidRDefault="00BA6995" w:rsidP="00BA6995">
      <w:pPr>
        <w:pStyle w:val="PURBlueStrong-Indented"/>
        <w:keepNext w:val="0"/>
        <w:keepLines w:val="0"/>
        <w:ind w:left="274"/>
        <w:rPr>
          <w:spacing w:val="0"/>
          <w:lang w:val="fr-FR"/>
        </w:rPr>
      </w:pPr>
    </w:p>
    <w:p w:rsidR="00BA6995" w:rsidRPr="007E22D7" w:rsidRDefault="00BA6995" w:rsidP="00BA6995">
      <w:pPr>
        <w:pStyle w:val="PURBlueStrong-Indented"/>
        <w:rPr>
          <w:spacing w:val="0"/>
          <w:lang w:val="fr-FR"/>
        </w:rPr>
      </w:pPr>
      <w:r w:rsidRPr="007E22D7">
        <w:rPr>
          <w:spacing w:val="0"/>
          <w:lang w:val="fr-FR"/>
        </w:rPr>
        <w:lastRenderedPageBreak/>
        <w:t>Mise à jour de service en ligne et de logiciel</w:t>
      </w:r>
    </w:p>
    <w:p w:rsidR="00BA6995" w:rsidRPr="007E22D7" w:rsidRDefault="00BA6995" w:rsidP="00BA6995">
      <w:pPr>
        <w:pStyle w:val="PURBody-Indented"/>
        <w:rPr>
          <w:lang w:val="fr-FR"/>
        </w:rPr>
      </w:pPr>
      <w:r w:rsidRPr="007E22D7">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BA6995" w:rsidRPr="007E22D7" w:rsidRDefault="00BA6995" w:rsidP="00BA6995">
      <w:pPr>
        <w:pStyle w:val="PURBlueStrong-Indented"/>
        <w:rPr>
          <w:spacing w:val="0"/>
          <w:lang w:val="fr-FR"/>
        </w:rPr>
      </w:pPr>
      <w:r w:rsidRPr="007E22D7">
        <w:rPr>
          <w:spacing w:val="0"/>
          <w:lang w:val="fr-FR"/>
        </w:rPr>
        <w:t>Connexion requise</w:t>
      </w:r>
    </w:p>
    <w:p w:rsidR="00BA6995" w:rsidRPr="007E22D7" w:rsidRDefault="00BA6995" w:rsidP="00BA6995">
      <w:pPr>
        <w:pStyle w:val="PURBody-Indented"/>
        <w:rPr>
          <w:lang w:val="fr-FR"/>
        </w:rPr>
      </w:pPr>
      <w:r w:rsidRPr="007E22D7">
        <w:rPr>
          <w:lang w:val="fr-FR"/>
        </w:rPr>
        <w:t>Chaque utilisateur auquel vous attribuez une SL Utilisateur doit connecter chaque dispositif sur lequel le logiciel est installé à</w:t>
      </w:r>
      <w:r>
        <w:rPr>
          <w:lang w:val="fr-FR"/>
        </w:rPr>
        <w:t> </w:t>
      </w:r>
      <w:r w:rsidRPr="007E22D7">
        <w:rPr>
          <w:lang w:val="fr-FR"/>
        </w:rPr>
        <w:t>Internet au moins une fois tous les quarante-cinq (30) jours. Si un utilisateur ne satisfait pas à cette obligation, les fonctionnalités du logiciel peuvent en être affectées.</w:t>
      </w:r>
    </w:p>
    <w:p w:rsidR="00BA6995" w:rsidRPr="007E22D7" w:rsidRDefault="00BA6995" w:rsidP="00BA6995">
      <w:pPr>
        <w:pStyle w:val="PURBlueStrong-Indented"/>
        <w:rPr>
          <w:spacing w:val="0"/>
          <w:lang w:val="fr-FR"/>
        </w:rPr>
      </w:pPr>
      <w:r w:rsidRPr="007E22D7">
        <w:rPr>
          <w:spacing w:val="0"/>
          <w:lang w:val="fr-FR"/>
        </w:rPr>
        <w:t>Validation de l’abonnement</w:t>
      </w:r>
    </w:p>
    <w:p w:rsidR="00BA6995" w:rsidRPr="007E22D7" w:rsidRDefault="00BA6995" w:rsidP="00BA6995">
      <w:pPr>
        <w:pStyle w:val="PURBody-Indented"/>
        <w:rPr>
          <w:lang w:val="fr-FR"/>
        </w:rPr>
      </w:pPr>
      <w:r w:rsidRPr="007E22D7">
        <w:rPr>
          <w:lang w:val="fr-FR"/>
        </w:rPr>
        <w:t>Microsoft peut vérifier automatiquement la version d’un quelconque logiciel installé par vos utilisateurs sur un dispositif. Les</w:t>
      </w:r>
      <w:r>
        <w:rPr>
          <w:lang w:val="fr-FR"/>
        </w:rPr>
        <w:t> </w:t>
      </w:r>
      <w:r w:rsidRPr="007E22D7">
        <w:rPr>
          <w:lang w:val="fr-FR"/>
        </w:rPr>
        <w:t>dispositifs sur lesquels le logiciel est installé peuvent fournir régulièrement des informations pour vérifier que la licence du logiciel est valable et que la Durée n’est pas arrivée à expiration. Ces informations comprennent la version du logiciel, l’identifiant Windows Live de l’utilisateur, l’ID de produit, l’ID de l’ordinateur et l’adresse IP du dispositif. Si le logiciel ne bénéficie pas d’une licence appropriée, ses fonctionnalités en seront affectées. Vous ne pouvez obtenir des mises à jour ou mises à niveau que pour le</w:t>
      </w:r>
      <w:r>
        <w:rPr>
          <w:lang w:val="fr-FR"/>
        </w:rPr>
        <w:t> </w:t>
      </w:r>
      <w:r w:rsidRPr="007E22D7">
        <w:rPr>
          <w:lang w:val="fr-FR"/>
        </w:rPr>
        <w:t xml:space="preserve">logiciel de Microsoft ou de sources autorisées. Pour plus d’informations sur l’obtention des mises à jour auprès de sources autorisées, consultez le site </w:t>
      </w:r>
      <w:hyperlink r:id="rId51" w:history="1">
        <w:r w:rsidRPr="007E22D7">
          <w:rPr>
            <w:rStyle w:val="Hyperlink"/>
            <w:lang w:val="fr-FR"/>
          </w:rPr>
          <w:t xml:space="preserve">http://windows.microsoft.com/en-US/windows/help/genuine/faq </w:t>
        </w:r>
      </w:hyperlink>
      <w:r w:rsidRPr="007E22D7">
        <w:rPr>
          <w:lang w:val="fr-FR"/>
        </w:rPr>
        <w:t>(en anglais). En utilisant le logiciel, vous</w:t>
      </w:r>
      <w:r>
        <w:rPr>
          <w:lang w:val="fr-FR"/>
        </w:rPr>
        <w:t> </w:t>
      </w:r>
      <w:r w:rsidRPr="007E22D7">
        <w:rPr>
          <w:lang w:val="fr-FR"/>
        </w:rPr>
        <w:t>consentez à la transmission des informations décrites dans cette section.</w:t>
      </w:r>
    </w:p>
    <w:p w:rsidR="00BA6995" w:rsidRPr="007E22D7" w:rsidRDefault="00BA6995" w:rsidP="00BA6995">
      <w:pPr>
        <w:pStyle w:val="PURBlueStrong-Indented"/>
        <w:rPr>
          <w:spacing w:val="0"/>
          <w:lang w:val="fr-FR"/>
        </w:rPr>
      </w:pPr>
      <w:r w:rsidRPr="007E22D7">
        <w:rPr>
          <w:spacing w:val="0"/>
          <w:lang w:val="fr-FR"/>
        </w:rPr>
        <w:t>Éléments multimédias et modèles</w:t>
      </w:r>
    </w:p>
    <w:p w:rsidR="00BA6995" w:rsidRPr="007E22D7" w:rsidRDefault="00BA6995" w:rsidP="00BA6995">
      <w:pPr>
        <w:pStyle w:val="PURBody-Indented"/>
        <w:rPr>
          <w:lang w:val="fr-FR"/>
        </w:rPr>
      </w:pPr>
      <w:r w:rsidRPr="007E22D7">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w:t>
      </w:r>
      <w:r>
        <w:rPr>
          <w:lang w:val="fr-FR"/>
        </w:rPr>
        <w:t> </w:t>
      </w:r>
      <w:r w:rsidRPr="007E22D7">
        <w:rPr>
          <w:lang w:val="fr-FR"/>
        </w:rPr>
        <w:t>à</w:t>
      </w:r>
      <w:r>
        <w:rPr>
          <w:lang w:val="fr-FR"/>
        </w:rPr>
        <w:t> </w:t>
      </w:r>
      <w:r w:rsidRPr="007E22D7">
        <w:rPr>
          <w:lang w:val="fr-FR"/>
        </w:rPr>
        <w:t>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Pr>
          <w:lang w:val="fr-FR"/>
        </w:rPr>
        <w:t> </w:t>
      </w:r>
      <w:r w:rsidRPr="007E22D7">
        <w:rPr>
          <w:lang w:val="fr-FR"/>
        </w:rPr>
        <w:t>éléments multimédias. Les autres éléments multimédias accessibles sur le site web Office.com ou d’autres sites via les fonctionnalités Office sont régis par les termes de ces sites web.</w:t>
      </w:r>
    </w:p>
    <w:p w:rsidR="00BA6995" w:rsidRPr="007E22D7" w:rsidRDefault="00BA6995" w:rsidP="00BA6995">
      <w:pPr>
        <w:pStyle w:val="PURBlueStrong-Indented"/>
        <w:rPr>
          <w:spacing w:val="0"/>
          <w:lang w:val="fr-FR"/>
        </w:rPr>
      </w:pPr>
      <w:r w:rsidRPr="007E22D7">
        <w:rPr>
          <w:spacing w:val="0"/>
          <w:lang w:val="fr-FR"/>
        </w:rPr>
        <w:t>Polices</w:t>
      </w:r>
    </w:p>
    <w:p w:rsidR="00BA6995" w:rsidRPr="007E22D7" w:rsidRDefault="00BA6995" w:rsidP="00BA6995">
      <w:pPr>
        <w:pStyle w:val="PURBody-Indented"/>
        <w:rPr>
          <w:lang w:val="fr-FR"/>
        </w:rPr>
      </w:pPr>
      <w:r w:rsidRPr="007E22D7">
        <w:rPr>
          <w:lang w:val="fr-FR"/>
        </w:rPr>
        <w:t>Vous êtes autorisé à utiliser les polices installées par le logiciel ou en tant que partie intégrante d’un service associé afin d’afficher et d’imprimer du contenu. Vous êtes autorisé à incorporer des polices au contenu uniquement selon les autorisations accordées par les restrictions d’incorporation des polices et à les télécharger temporairement vers une imprimante ou un autre dispositif de sortie en vue d’en imprimer le contenu.</w:t>
      </w:r>
    </w:p>
    <w:p w:rsidR="00BA6995" w:rsidRPr="007E22D7" w:rsidRDefault="00BA6995" w:rsidP="00BA6995">
      <w:pPr>
        <w:pStyle w:val="PURBlueStrong-Indented"/>
        <w:rPr>
          <w:spacing w:val="0"/>
        </w:rPr>
      </w:pPr>
      <w:r w:rsidRPr="007E22D7">
        <w:rPr>
          <w:spacing w:val="0"/>
        </w:rPr>
        <w:t>Utilisation commerciale d’Office Home &amp; Student 2013 RT</w:t>
      </w:r>
    </w:p>
    <w:p w:rsidR="00BA6995" w:rsidRPr="007E22D7" w:rsidRDefault="00BA6995" w:rsidP="00BA6995">
      <w:pPr>
        <w:pStyle w:val="PURBullet-Indented"/>
        <w:numPr>
          <w:ilvl w:val="0"/>
          <w:numId w:val="63"/>
        </w:numPr>
        <w:spacing w:line="240" w:lineRule="auto"/>
        <w:rPr>
          <w:lang w:val="fr-FR"/>
        </w:rPr>
      </w:pPr>
      <w:r w:rsidRPr="007E22D7">
        <w:rPr>
          <w:lang w:val="fr-FR"/>
        </w:rPr>
        <w:t xml:space="preserve">Votre SL utilisateur modifie votre droit d’utiliser le logiciel au titre d’une licence Office Home &amp; Student 2013 RT distincte, en abandonnant l’interdiction relative à l’utilisation commerciale du logiciel. </w:t>
      </w:r>
    </w:p>
    <w:p w:rsidR="00BA6995" w:rsidRPr="007E22D7" w:rsidRDefault="00BA6995" w:rsidP="00BA6995">
      <w:pPr>
        <w:pStyle w:val="PURBullet-Indented"/>
        <w:numPr>
          <w:ilvl w:val="0"/>
          <w:numId w:val="63"/>
        </w:numPr>
        <w:rPr>
          <w:lang w:val="fr-FR"/>
        </w:rPr>
      </w:pPr>
      <w:r w:rsidRPr="007E22D7">
        <w:rPr>
          <w:lang w:val="fr-FR"/>
        </w:rPr>
        <w:t>Vous pouvez autoriser l’utilisateur auquel vous attribuez la SL Utilisateur à utiliser Office Home &amp; Student 2013 RT conformément aux dispositions des présentes pendant la durée de votre Abonnement Office 365 ProPlus.</w:t>
      </w:r>
    </w:p>
    <w:p w:rsidR="00BA6995" w:rsidRPr="007E22D7" w:rsidRDefault="00BA6995" w:rsidP="00BA6995">
      <w:pPr>
        <w:pStyle w:val="PURBullet-Indented"/>
        <w:numPr>
          <w:ilvl w:val="0"/>
          <w:numId w:val="63"/>
        </w:numPr>
        <w:rPr>
          <w:lang w:val="fr-FR"/>
        </w:rPr>
      </w:pPr>
      <w:r w:rsidRPr="007E22D7">
        <w:rPr>
          <w:lang w:val="fr-FR"/>
        </w:rPr>
        <w:t xml:space="preserve">Hormis l’autorisation de l’utilisation commerciale du logiciel, toute utilisation reste assujettie aux conditions et droits d’utilisation stipulés dans la licence Office Home &amp; Student 2013 RT. </w:t>
      </w:r>
    </w:p>
    <w:p w:rsidR="00BA6995" w:rsidRPr="007E22D7" w:rsidRDefault="00BA6995" w:rsidP="00BA6995">
      <w:pPr>
        <w:pStyle w:val="PURBullet-Indented"/>
        <w:numPr>
          <w:ilvl w:val="0"/>
          <w:numId w:val="63"/>
        </w:numPr>
        <w:rPr>
          <w:lang w:val="fr-FR"/>
        </w:rPr>
      </w:pPr>
      <w:r w:rsidRPr="007E22D7">
        <w:rPr>
          <w:lang w:val="fr-FR"/>
        </w:rPr>
        <w:t>L’acquisition de la licence d’Abonnement Office 365 ProPlus ne saurait créer ni étendre une quelconque garantie ou obligation d’assistance au titre de la licence Office Home &amp; Student 2013 RT.</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Breadcrumb"/>
        <w:rPr>
          <w:lang w:val="fr-FR"/>
        </w:rPr>
      </w:pPr>
    </w:p>
    <w:p w:rsidR="00BA6995" w:rsidRPr="007E22D7" w:rsidRDefault="00BA6995" w:rsidP="00BA6995">
      <w:pPr>
        <w:pStyle w:val="PURProductName"/>
        <w:rPr>
          <w:lang w:val="fr-FR"/>
        </w:rPr>
      </w:pPr>
      <w:bookmarkStart w:id="253" w:name="_Sec386"/>
      <w:r w:rsidRPr="007E22D7">
        <w:rPr>
          <w:lang w:val="fr-FR"/>
        </w:rPr>
        <w:t>Office 365 Petite Entreprise</w:t>
      </w:r>
      <w:r w:rsidRPr="007E22D7">
        <w:fldChar w:fldCharType="begin"/>
      </w:r>
      <w:r w:rsidRPr="007E22D7">
        <w:rPr>
          <w:lang w:val="fr-FR"/>
        </w:rPr>
        <w:instrText xml:space="preserve">XE "Office 365 Petite Entreprise" </w:instrText>
      </w:r>
      <w:r w:rsidRPr="007E22D7">
        <w:fldChar w:fldCharType="end"/>
      </w:r>
      <w:r w:rsidRPr="007E22D7">
        <w:fldChar w:fldCharType="begin"/>
      </w:r>
      <w:r w:rsidRPr="007E22D7">
        <w:rPr>
          <w:lang w:val="fr-FR"/>
        </w:rPr>
        <w:instrText>TC "</w:instrText>
      </w:r>
      <w:bookmarkStart w:id="254" w:name="_Toc343173017"/>
      <w:bookmarkStart w:id="255" w:name="_Toc343173101"/>
      <w:r w:rsidRPr="007E22D7">
        <w:rPr>
          <w:lang w:val="fr-FR"/>
        </w:rPr>
        <w:instrText>Office 365 Petite Entreprise</w:instrText>
      </w:r>
      <w:bookmarkEnd w:id="254"/>
      <w:bookmarkEnd w:id="255"/>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94"/>
        <w:gridCol w:w="5236"/>
      </w:tblGrid>
      <w:tr w:rsidR="00BA6995" w:rsidRPr="004D38F9" w:rsidTr="009277DE">
        <w:tc>
          <w:tcPr>
            <w:tcW w:w="5794" w:type="dxa"/>
            <w:tcBorders>
              <w:bottom w:val="nil"/>
            </w:tcBorders>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5236" w:type="dxa"/>
            <w:tcBorders>
              <w:bottom w:val="nil"/>
            </w:tcBorders>
          </w:tcPr>
          <w:p w:rsidR="00BA6995" w:rsidRPr="007E22D7" w:rsidRDefault="00BA6995" w:rsidP="009277DE">
            <w:pPr>
              <w:pStyle w:val="PURBody"/>
              <w:spacing w:after="0"/>
              <w:rPr>
                <w:rFonts w:ascii="Arial Narrow" w:hAnsi="Arial Narrow"/>
                <w:color w:val="404040"/>
                <w:lang w:val="fr-FR"/>
              </w:rPr>
            </w:pPr>
          </w:p>
        </w:tc>
      </w:tr>
      <w:tr w:rsidR="00BA6995" w:rsidRPr="004D38F9" w:rsidTr="009277DE">
        <w:tc>
          <w:tcPr>
            <w:tcW w:w="5794" w:type="dxa"/>
            <w:tcBorders>
              <w:top w:val="nil"/>
              <w:bottom w:val="single" w:sz="4" w:space="0" w:color="00467F"/>
            </w:tcBorders>
          </w:tcPr>
          <w:p w:rsidR="00BA6995" w:rsidRPr="007E22D7" w:rsidRDefault="00BA6995" w:rsidP="009277DE">
            <w:pPr>
              <w:pStyle w:val="PURBody"/>
              <w:spacing w:after="0"/>
              <w:rPr>
                <w:rFonts w:ascii="Arial Narrow" w:hAnsi="Arial Narrow"/>
                <w:lang w:val="fr-FR"/>
              </w:rPr>
            </w:pPr>
            <w:r w:rsidRPr="007E22D7">
              <w:rPr>
                <w:rFonts w:ascii="Arial Narrow" w:hAnsi="Arial Narrow"/>
                <w:color w:val="404040"/>
                <w:lang w:val="fr-FR"/>
              </w:rPr>
              <w:t xml:space="preserve">Déclaration relative aux données personnelles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52">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p w:rsidR="00BA6995" w:rsidRPr="007E22D7" w:rsidRDefault="00BA6995" w:rsidP="009277DE">
            <w:pPr>
              <w:pStyle w:val="PURBody"/>
              <w:spacing w:after="0"/>
              <w:rPr>
                <w:rFonts w:ascii="Arial Narrow" w:hAnsi="Arial Narrow"/>
                <w:lang w:val="fr-FR"/>
              </w:rPr>
            </w:pPr>
          </w:p>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Non</w:t>
            </w:r>
          </w:p>
        </w:tc>
        <w:tc>
          <w:tcPr>
            <w:tcW w:w="5236" w:type="dxa"/>
            <w:tcBorders>
              <w:top w:val="nil"/>
              <w:bottom w:val="single" w:sz="4" w:space="0" w:color="00467F"/>
            </w:tcBorders>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keepNext/>
        <w:keepLines/>
      </w:pPr>
      <w:r w:rsidRPr="007E22D7">
        <w:lastRenderedPageBreak/>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7E22D7" w:rsidTr="009277DE">
        <w:tc>
          <w:tcPr>
            <w:tcW w:w="5322" w:type="dxa"/>
            <w:shd w:val="clear" w:color="auto" w:fill="auto"/>
          </w:tcPr>
          <w:p w:rsidR="00BA6995" w:rsidRPr="007E22D7" w:rsidRDefault="00BA6995" w:rsidP="009277DE">
            <w:pPr>
              <w:pStyle w:val="PURBody"/>
              <w:keepNext/>
              <w:keepLines/>
              <w:spacing w:after="0"/>
              <w:rPr>
                <w:lang w:eastAsia="ja-JP"/>
              </w:rPr>
            </w:pPr>
            <w:r w:rsidRPr="007E22D7">
              <w:rPr>
                <w:b/>
                <w:i/>
              </w:rPr>
              <w:t>Pour chacun de vos :</w:t>
            </w:r>
          </w:p>
        </w:tc>
        <w:tc>
          <w:tcPr>
            <w:tcW w:w="5320" w:type="dxa"/>
            <w:shd w:val="clear" w:color="auto" w:fill="auto"/>
          </w:tcPr>
          <w:p w:rsidR="00BA6995" w:rsidRPr="007E22D7" w:rsidRDefault="00BA6995" w:rsidP="009277DE">
            <w:pPr>
              <w:pStyle w:val="PURBody"/>
              <w:keepNext/>
              <w:keepLines/>
              <w:spacing w:after="0"/>
              <w:rPr>
                <w:lang w:eastAsia="ja-JP"/>
              </w:rPr>
            </w:pPr>
            <w:r w:rsidRPr="007E22D7">
              <w:rPr>
                <w:b/>
                <w:i/>
              </w:rPr>
              <w:t>SL requise :</w:t>
            </w:r>
          </w:p>
        </w:tc>
      </w:tr>
      <w:tr w:rsidR="00BA6995" w:rsidRPr="004D38F9" w:rsidTr="009277DE">
        <w:tc>
          <w:tcPr>
            <w:tcW w:w="5322" w:type="dxa"/>
            <w:shd w:val="clear" w:color="auto" w:fill="auto"/>
          </w:tcPr>
          <w:p w:rsidR="00BA6995" w:rsidRPr="007E22D7" w:rsidRDefault="00BA6995" w:rsidP="00BA6995">
            <w:pPr>
              <w:pStyle w:val="PURBullet"/>
              <w:keepNext/>
              <w:keepLines/>
              <w:numPr>
                <w:ilvl w:val="0"/>
                <w:numId w:val="33"/>
              </w:numPr>
              <w:spacing w:after="0"/>
              <w:rPr>
                <w:lang w:val="fr-FR"/>
              </w:rPr>
            </w:pPr>
            <w:r w:rsidRPr="007E22D7">
              <w:rPr>
                <w:rFonts w:ascii="Tahoma" w:hAnsi="Tahoma"/>
                <w:szCs w:val="18"/>
                <w:lang w:val="fr-FR"/>
              </w:rPr>
              <w:t xml:space="preserve">Utilisateurs qui accèdent au service en ligne ou logiciel associé. </w:t>
            </w:r>
          </w:p>
          <w:p w:rsidR="00BA6995" w:rsidRPr="007E22D7" w:rsidRDefault="00BA6995" w:rsidP="00BA6995">
            <w:pPr>
              <w:pStyle w:val="PURBullet"/>
              <w:keepNext/>
              <w:keepLines/>
              <w:numPr>
                <w:ilvl w:val="0"/>
                <w:numId w:val="33"/>
              </w:numPr>
              <w:spacing w:after="0"/>
              <w:rPr>
                <w:lang w:val="fr-FR"/>
              </w:rPr>
            </w:pPr>
            <w:r w:rsidRPr="007E22D7">
              <w:rPr>
                <w:lang w:val="fr-FR"/>
              </w:rPr>
              <w:t>Les Utilisateurs Externes</w:t>
            </w:r>
            <w:r w:rsidRPr="007E22D7">
              <w:rPr>
                <w:vertAlign w:val="superscript"/>
                <w:lang w:val="fr-FR"/>
              </w:rPr>
              <w:t>1</w:t>
            </w:r>
            <w:r w:rsidRPr="007E22D7">
              <w:rPr>
                <w:lang w:val="fr-FR"/>
              </w:rPr>
              <w:t xml:space="preserve"> invités à se connecter à des collections de sites via la fonctionnalité Share-by-Mail, dans la limite de 500 Utilisateurs Externes par abonnement, n’ont pas besoin d’une SL Utilisateur pour se connecter. </w:t>
            </w:r>
          </w:p>
          <w:p w:rsidR="00BA6995" w:rsidRPr="007E22D7" w:rsidRDefault="00BA6995" w:rsidP="009277DE">
            <w:pPr>
              <w:pStyle w:val="PURBody"/>
              <w:keepNext/>
              <w:keepLines/>
              <w:spacing w:after="0"/>
              <w:ind w:left="288"/>
              <w:rPr>
                <w:lang w:val="fr-FR" w:eastAsia="ja-JP"/>
              </w:rPr>
            </w:pPr>
            <w:r w:rsidRPr="007E22D7">
              <w:rPr>
                <w:vertAlign w:val="superscript"/>
                <w:lang w:val="fr-FR"/>
              </w:rPr>
              <w:t xml:space="preserve">1 </w:t>
            </w:r>
            <w:r w:rsidRPr="007E22D7">
              <w:rPr>
                <w:lang w:val="fr-FR"/>
              </w:rPr>
              <w:t xml:space="preserve">Consultez la section </w:t>
            </w:r>
            <w:hyperlink w:anchor="General_License_Terms">
              <w:r w:rsidRPr="007E22D7">
                <w:rPr>
                  <w:color w:val="00467F"/>
                  <w:u w:val="single"/>
                  <w:lang w:val="fr-FR"/>
                </w:rPr>
                <w:t>« Définitions » des Conditions Générales de Licence</w:t>
              </w:r>
            </w:hyperlink>
          </w:p>
        </w:tc>
        <w:tc>
          <w:tcPr>
            <w:tcW w:w="5320" w:type="dxa"/>
            <w:shd w:val="clear" w:color="auto" w:fill="auto"/>
          </w:tcPr>
          <w:p w:rsidR="00BA6995" w:rsidRPr="007E22D7" w:rsidRDefault="00BA6995" w:rsidP="00BA6995">
            <w:pPr>
              <w:pStyle w:val="PURBullet"/>
              <w:keepNext/>
              <w:keepLines/>
              <w:numPr>
                <w:ilvl w:val="0"/>
                <w:numId w:val="34"/>
              </w:numPr>
              <w:spacing w:after="0"/>
              <w:rPr>
                <w:lang w:val="fr-FR" w:eastAsia="ja-JP"/>
              </w:rPr>
            </w:pPr>
            <w:r w:rsidRPr="007E22D7">
              <w:rPr>
                <w:rFonts w:ascii="Tahoma" w:hAnsi="Tahoma"/>
                <w:lang w:val="fr-FR"/>
              </w:rPr>
              <w:t>SL Utilisateur Office 365 Petite Entreprise</w:t>
            </w:r>
          </w:p>
        </w:tc>
      </w:tr>
    </w:tbl>
    <w:p w:rsidR="00BA6995" w:rsidRPr="007E22D7" w:rsidRDefault="00BA6995" w:rsidP="00BA6995">
      <w:pPr>
        <w:pStyle w:val="PURBlueStrong-Indented"/>
        <w:rPr>
          <w:spacing w:val="0"/>
          <w:lang w:val="fr-FR"/>
        </w:rPr>
      </w:pP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t>Office 365 Petite Entreprise Premium</w:t>
      </w:r>
      <w:r w:rsidRPr="007E22D7">
        <w:fldChar w:fldCharType="begin"/>
      </w:r>
      <w:r w:rsidRPr="007E22D7">
        <w:rPr>
          <w:lang w:val="fr-FR"/>
        </w:rPr>
        <w:instrText xml:space="preserve">XE "Office 365 Petite Entreprise Premium" </w:instrText>
      </w:r>
      <w:r w:rsidRPr="007E22D7">
        <w:fldChar w:fldCharType="end"/>
      </w:r>
      <w:r w:rsidRPr="007E22D7">
        <w:fldChar w:fldCharType="begin"/>
      </w:r>
      <w:r w:rsidRPr="007E22D7">
        <w:rPr>
          <w:lang w:val="fr-FR"/>
        </w:rPr>
        <w:instrText>TC "</w:instrText>
      </w:r>
      <w:bookmarkStart w:id="256" w:name="_Toc343173018"/>
      <w:bookmarkStart w:id="257" w:name="_Toc343173102"/>
      <w:r w:rsidRPr="007E22D7">
        <w:rPr>
          <w:lang w:val="fr-FR"/>
        </w:rPr>
        <w:instrText>Office 365 Petite Entreprise Premium</w:instrText>
      </w:r>
      <w:bookmarkEnd w:id="256"/>
      <w:bookmarkEnd w:id="257"/>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BA6995" w:rsidRPr="004D38F9" w:rsidTr="009277DE">
        <w:tc>
          <w:tcPr>
            <w:tcW w:w="5821"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5209" w:type="dxa"/>
          </w:tcPr>
          <w:p w:rsidR="00BA6995" w:rsidRPr="007E22D7" w:rsidRDefault="00BA6995" w:rsidP="009277DE">
            <w:pPr>
              <w:pStyle w:val="PURBody"/>
              <w:spacing w:after="0"/>
              <w:rPr>
                <w:rFonts w:ascii="Arial Narrow" w:hAnsi="Arial Narrow"/>
                <w:color w:val="404040"/>
                <w:lang w:val="fr-FR"/>
              </w:rPr>
            </w:pPr>
          </w:p>
        </w:tc>
      </w:tr>
      <w:tr w:rsidR="00BA6995" w:rsidRPr="004D38F9" w:rsidTr="009277DE">
        <w:tc>
          <w:tcPr>
            <w:tcW w:w="5821" w:type="dxa"/>
          </w:tcPr>
          <w:p w:rsidR="00BA6995" w:rsidRPr="007E22D7" w:rsidRDefault="00BA6995" w:rsidP="009277DE">
            <w:pPr>
              <w:pStyle w:val="PURBody"/>
              <w:spacing w:after="0"/>
              <w:rPr>
                <w:rFonts w:ascii="Arial Narrow" w:hAnsi="Arial Narrow"/>
                <w:lang w:val="fr-FR"/>
              </w:rPr>
            </w:pPr>
            <w:r w:rsidRPr="007E22D7">
              <w:rPr>
                <w:rFonts w:ascii="Arial Narrow" w:hAnsi="Arial Narrow"/>
                <w:color w:val="404040"/>
                <w:lang w:val="fr-FR"/>
              </w:rPr>
              <w:t xml:space="preserve">Déclaration relative aux données personnelles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53">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p w:rsidR="00BA6995" w:rsidRPr="007E22D7" w:rsidRDefault="00BA6995" w:rsidP="009277DE">
            <w:pPr>
              <w:pStyle w:val="PURBody"/>
              <w:spacing w:after="0"/>
              <w:rPr>
                <w:rFonts w:ascii="Arial Narrow" w:hAnsi="Arial Narrow"/>
                <w:lang w:val="fr-FR"/>
              </w:rPr>
            </w:pPr>
          </w:p>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Non</w:t>
            </w:r>
          </w:p>
        </w:tc>
        <w:tc>
          <w:tcPr>
            <w:tcW w:w="5209" w:type="dxa"/>
          </w:tcPr>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BA6995" w:rsidRPr="007E22D7" w:rsidTr="009277DE">
        <w:tc>
          <w:tcPr>
            <w:tcW w:w="5323" w:type="dxa"/>
            <w:shd w:val="clear" w:color="auto" w:fill="auto"/>
          </w:tcPr>
          <w:p w:rsidR="00BA6995" w:rsidRPr="007E22D7" w:rsidRDefault="00BA6995" w:rsidP="009277DE">
            <w:pPr>
              <w:pStyle w:val="PURBody"/>
              <w:spacing w:after="0"/>
              <w:rPr>
                <w:lang w:eastAsia="ja-JP"/>
              </w:rPr>
            </w:pPr>
            <w:r w:rsidRPr="007E22D7">
              <w:rPr>
                <w:b/>
                <w:i/>
              </w:rPr>
              <w:t>Pour chacun de vos :</w:t>
            </w:r>
          </w:p>
        </w:tc>
        <w:tc>
          <w:tcPr>
            <w:tcW w:w="5319" w:type="dxa"/>
            <w:shd w:val="clear" w:color="auto" w:fill="auto"/>
          </w:tcPr>
          <w:p w:rsidR="00BA6995" w:rsidRPr="007E22D7" w:rsidRDefault="00BA6995" w:rsidP="009277DE">
            <w:pPr>
              <w:pStyle w:val="PURBody"/>
              <w:spacing w:after="0"/>
              <w:rPr>
                <w:lang w:eastAsia="ja-JP"/>
              </w:rPr>
            </w:pPr>
            <w:r w:rsidRPr="007E22D7">
              <w:rPr>
                <w:b/>
                <w:i/>
              </w:rPr>
              <w:t>SL requise :</w:t>
            </w:r>
          </w:p>
        </w:tc>
      </w:tr>
      <w:tr w:rsidR="00BA6995" w:rsidRPr="004D38F9" w:rsidTr="009277DE">
        <w:tc>
          <w:tcPr>
            <w:tcW w:w="5323" w:type="dxa"/>
            <w:shd w:val="clear" w:color="auto" w:fill="auto"/>
          </w:tcPr>
          <w:p w:rsidR="00BA6995" w:rsidRPr="007E22D7" w:rsidRDefault="00BA6995" w:rsidP="00BA6995">
            <w:pPr>
              <w:pStyle w:val="PURBullet"/>
              <w:numPr>
                <w:ilvl w:val="0"/>
                <w:numId w:val="33"/>
              </w:numPr>
              <w:spacing w:after="0"/>
              <w:rPr>
                <w:lang w:val="fr-FR"/>
              </w:rPr>
            </w:pPr>
            <w:r w:rsidRPr="007E22D7">
              <w:rPr>
                <w:rFonts w:ascii="Tahoma" w:hAnsi="Tahoma"/>
                <w:szCs w:val="18"/>
                <w:lang w:val="fr-FR"/>
              </w:rPr>
              <w:t xml:space="preserve">Utilisateurs qui accèdent au service en ligne ou logiciel associé. </w:t>
            </w:r>
          </w:p>
          <w:p w:rsidR="00BA6995" w:rsidRPr="007E22D7" w:rsidRDefault="00BA6995" w:rsidP="00BA6995">
            <w:pPr>
              <w:pStyle w:val="PURBullet"/>
              <w:numPr>
                <w:ilvl w:val="0"/>
                <w:numId w:val="33"/>
              </w:numPr>
              <w:spacing w:after="0"/>
              <w:rPr>
                <w:lang w:val="fr-FR"/>
              </w:rPr>
            </w:pPr>
            <w:r w:rsidRPr="007E22D7">
              <w:rPr>
                <w:lang w:val="fr-FR"/>
              </w:rPr>
              <w:t>Les Utilisateurs Externes</w:t>
            </w:r>
            <w:r w:rsidRPr="007E22D7">
              <w:rPr>
                <w:vertAlign w:val="superscript"/>
                <w:lang w:val="fr-FR"/>
              </w:rPr>
              <w:t>1</w:t>
            </w:r>
            <w:r w:rsidRPr="007E22D7">
              <w:rPr>
                <w:lang w:val="fr-FR"/>
              </w:rPr>
              <w:t xml:space="preserve"> invités à se connecter à des collections de sites via la fonctionnalité Share-by-Mail, dans la limite de 500 Utilisateurs Externes par abonnement, n’ont pas besoin d’une SL Utilisateur pour se connecter. </w:t>
            </w:r>
          </w:p>
          <w:p w:rsidR="00BA6995" w:rsidRPr="007E22D7" w:rsidRDefault="00BA6995" w:rsidP="009277DE">
            <w:pPr>
              <w:pStyle w:val="PURBody"/>
              <w:spacing w:after="0"/>
              <w:ind w:left="288"/>
              <w:rPr>
                <w:lang w:val="fr-FR" w:eastAsia="ja-JP"/>
              </w:rPr>
            </w:pPr>
            <w:r w:rsidRPr="007E22D7">
              <w:rPr>
                <w:vertAlign w:val="superscript"/>
                <w:lang w:val="fr-FR"/>
              </w:rPr>
              <w:t xml:space="preserve">1 </w:t>
            </w:r>
            <w:r w:rsidRPr="007E22D7">
              <w:rPr>
                <w:lang w:val="fr-FR"/>
              </w:rPr>
              <w:t xml:space="preserve">Consultez la section </w:t>
            </w:r>
            <w:hyperlink w:anchor="General_License_Terms">
              <w:r w:rsidRPr="007E22D7">
                <w:rPr>
                  <w:color w:val="00467F"/>
                  <w:u w:val="single"/>
                  <w:lang w:val="fr-FR"/>
                </w:rPr>
                <w:t>« Définitions » des Conditions Générales de Licence</w:t>
              </w:r>
            </w:hyperlink>
          </w:p>
        </w:tc>
        <w:tc>
          <w:tcPr>
            <w:tcW w:w="5319" w:type="dxa"/>
            <w:shd w:val="clear" w:color="auto" w:fill="auto"/>
          </w:tcPr>
          <w:p w:rsidR="00BA6995" w:rsidRPr="007E22D7" w:rsidRDefault="00BA6995" w:rsidP="00BA6995">
            <w:pPr>
              <w:pStyle w:val="PURBullet"/>
              <w:numPr>
                <w:ilvl w:val="0"/>
                <w:numId w:val="34"/>
              </w:numPr>
              <w:spacing w:after="0"/>
              <w:rPr>
                <w:lang w:val="fr-FR" w:eastAsia="ja-JP"/>
              </w:rPr>
            </w:pPr>
            <w:r w:rsidRPr="007E22D7">
              <w:rPr>
                <w:rFonts w:ascii="Tahoma" w:hAnsi="Tahoma"/>
                <w:lang w:val="fr-FR"/>
              </w:rPr>
              <w:t>SL Utilisateur Office 365 Petite Entreprise Premium</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PURBlueStrong-Indented"/>
        <w:rPr>
          <w:spacing w:val="0"/>
          <w:lang w:val="fr-FR"/>
        </w:rPr>
      </w:pPr>
      <w:r w:rsidRPr="007E22D7">
        <w:rPr>
          <w:spacing w:val="0"/>
          <w:lang w:val="fr-FR"/>
        </w:rPr>
        <w:t>Conditions d’utilisation des Applications Office :</w:t>
      </w:r>
    </w:p>
    <w:p w:rsidR="00BA6995" w:rsidRPr="007E22D7" w:rsidRDefault="00BA6995" w:rsidP="00BA6995">
      <w:pPr>
        <w:pStyle w:val="PURBlueStrong-Indented"/>
        <w:rPr>
          <w:spacing w:val="0"/>
        </w:rPr>
      </w:pPr>
      <w:r w:rsidRPr="007E22D7">
        <w:rPr>
          <w:spacing w:val="0"/>
        </w:rPr>
        <w:t>Droits d’installation et d’utilisation</w:t>
      </w:r>
    </w:p>
    <w:p w:rsidR="00BA6995" w:rsidRPr="007E22D7" w:rsidRDefault="00BA6995" w:rsidP="00BA6995">
      <w:pPr>
        <w:pStyle w:val="ListParagraph"/>
        <w:numPr>
          <w:ilvl w:val="0"/>
          <w:numId w:val="71"/>
        </w:numPr>
        <w:ind w:left="540" w:hanging="270"/>
        <w:rPr>
          <w:lang w:val="fr-FR"/>
        </w:rPr>
      </w:pPr>
      <w:r w:rsidRPr="007E22D7">
        <w:rPr>
          <w:rFonts w:ascii="Arial" w:hAnsi="Arial" w:cs="Arial"/>
          <w:sz w:val="18"/>
          <w:szCs w:val="18"/>
          <w:lang w:val="fr-FR"/>
        </w:rPr>
        <w:t>Chaque utilisateur auquel vous attribuez une SL Utilisateur est autorisé à activer le logiciel en vue de l’utiliser localement ou à distance sur cinq (5) OSE à la fois au maximum.</w:t>
      </w:r>
    </w:p>
    <w:p w:rsidR="00BA6995" w:rsidRPr="007E22D7" w:rsidRDefault="00BA6995" w:rsidP="00BA6995">
      <w:pPr>
        <w:pStyle w:val="ListParagraph"/>
        <w:numPr>
          <w:ilvl w:val="0"/>
          <w:numId w:val="71"/>
        </w:numPr>
        <w:ind w:left="540" w:hanging="270"/>
        <w:rPr>
          <w:lang w:val="fr-FR"/>
        </w:rPr>
      </w:pPr>
      <w:r w:rsidRPr="007E22D7">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BA6995" w:rsidRPr="007E22D7" w:rsidRDefault="00BA6995" w:rsidP="00BA6995">
      <w:pPr>
        <w:pStyle w:val="ListParagraph"/>
        <w:numPr>
          <w:ilvl w:val="0"/>
          <w:numId w:val="71"/>
        </w:numPr>
        <w:tabs>
          <w:tab w:val="right" w:pos="5490"/>
        </w:tabs>
        <w:ind w:left="540" w:hanging="270"/>
        <w:rPr>
          <w:lang w:val="fr-FR"/>
        </w:rPr>
      </w:pPr>
      <w:r w:rsidRPr="007E22D7">
        <w:rPr>
          <w:rFonts w:ascii="Arial" w:hAnsi="Arial" w:cs="Arial"/>
          <w:sz w:val="18"/>
          <w:szCs w:val="18"/>
          <w:lang w:val="fr-FR"/>
        </w:rPr>
        <w:t xml:space="preserve">Vous pouvez par ailleurs autoriser d’autres utilisateurs à accéder à distance au logiciel uniquement pour vous fournir des services d’assistance. </w:t>
      </w:r>
    </w:p>
    <w:p w:rsidR="00BA6995" w:rsidRPr="007E22D7" w:rsidRDefault="00BA6995" w:rsidP="00BA6995">
      <w:pPr>
        <w:pStyle w:val="PURBlueStrong-Indented"/>
        <w:rPr>
          <w:spacing w:val="0"/>
          <w:lang w:val="fr-FR"/>
        </w:rPr>
      </w:pPr>
    </w:p>
    <w:p w:rsidR="00BA6995" w:rsidRPr="007E22D7" w:rsidRDefault="00BA6995" w:rsidP="00BA6995">
      <w:pPr>
        <w:pStyle w:val="PURBlueStrong-Indented"/>
        <w:rPr>
          <w:spacing w:val="0"/>
          <w:lang w:val="fr-FR"/>
        </w:rPr>
      </w:pPr>
      <w:r w:rsidRPr="007E22D7">
        <w:rPr>
          <w:spacing w:val="0"/>
          <w:lang w:val="fr-FR"/>
        </w:rPr>
        <w:t>Mise à jour de service en ligne et de logiciel</w:t>
      </w:r>
    </w:p>
    <w:p w:rsidR="00BA6995" w:rsidRPr="007E22D7" w:rsidRDefault="00BA6995" w:rsidP="00BA6995">
      <w:pPr>
        <w:pStyle w:val="PURBody-Indented"/>
        <w:rPr>
          <w:lang w:val="fr-FR"/>
        </w:rPr>
      </w:pPr>
      <w:r w:rsidRPr="007E22D7">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BA6995" w:rsidRPr="007E22D7" w:rsidRDefault="00BA6995" w:rsidP="00BA6995">
      <w:pPr>
        <w:pStyle w:val="PURBlueStrong-Indented"/>
        <w:rPr>
          <w:spacing w:val="0"/>
          <w:lang w:val="fr-FR"/>
        </w:rPr>
      </w:pPr>
      <w:r w:rsidRPr="007E22D7">
        <w:rPr>
          <w:spacing w:val="0"/>
          <w:lang w:val="fr-FR"/>
        </w:rPr>
        <w:t>Connexion requise</w:t>
      </w:r>
    </w:p>
    <w:p w:rsidR="00BA6995" w:rsidRPr="007E22D7" w:rsidRDefault="00BA6995" w:rsidP="00BA6995">
      <w:pPr>
        <w:pStyle w:val="PURBody-Indented"/>
        <w:rPr>
          <w:lang w:val="fr-FR"/>
        </w:rPr>
      </w:pPr>
      <w:r w:rsidRPr="007E22D7">
        <w:rPr>
          <w:lang w:val="fr-FR"/>
        </w:rPr>
        <w:t>Chaque utilisateur auquel vous attribuez une SL Utilisateur doit connecter chaque dispositif sur lequel le logiciel est installé à</w:t>
      </w:r>
      <w:r>
        <w:rPr>
          <w:lang w:val="fr-FR"/>
        </w:rPr>
        <w:t> </w:t>
      </w:r>
      <w:r w:rsidRPr="007E22D7">
        <w:rPr>
          <w:lang w:val="fr-FR"/>
        </w:rPr>
        <w:t xml:space="preserve">Internet au moins une fois tous les quarante-cinq (30) jours. Si un utilisateur ne satisfait pas à cette obligation, les fonctionnalités </w:t>
      </w:r>
      <w:r w:rsidRPr="007E22D7">
        <w:rPr>
          <w:lang w:val="fr-FR"/>
        </w:rPr>
        <w:br/>
        <w:t>du logiciel peuvent en être affectées.</w:t>
      </w:r>
    </w:p>
    <w:p w:rsidR="00BA6995" w:rsidRPr="007E22D7" w:rsidRDefault="00BA6995" w:rsidP="00BA6995">
      <w:pPr>
        <w:pStyle w:val="PURBlueStrong-Indented"/>
        <w:rPr>
          <w:spacing w:val="0"/>
          <w:lang w:val="fr-FR"/>
        </w:rPr>
      </w:pPr>
      <w:r w:rsidRPr="007E22D7">
        <w:rPr>
          <w:spacing w:val="0"/>
          <w:lang w:val="fr-FR"/>
        </w:rPr>
        <w:lastRenderedPageBreak/>
        <w:t>Validation de l’abonnement</w:t>
      </w:r>
    </w:p>
    <w:p w:rsidR="00BA6995" w:rsidRPr="007E22D7" w:rsidRDefault="00BA6995" w:rsidP="00BA6995">
      <w:pPr>
        <w:pStyle w:val="PURBody-Indented"/>
        <w:rPr>
          <w:lang w:val="fr-FR"/>
        </w:rPr>
      </w:pPr>
      <w:r w:rsidRPr="007E22D7">
        <w:rPr>
          <w:lang w:val="fr-FR"/>
        </w:rPr>
        <w:t>Microsoft peut vérifier automatiquement la version d’un quelconque logiciel installé par vos utilisateurs sur un dispositif. Les</w:t>
      </w:r>
      <w:r>
        <w:rPr>
          <w:lang w:val="fr-FR"/>
        </w:rPr>
        <w:t> </w:t>
      </w:r>
      <w:r w:rsidRPr="007E22D7">
        <w:rPr>
          <w:lang w:val="fr-FR"/>
        </w:rPr>
        <w:t>dispositifs sur lesquels le logiciel est installé peuvent fournir régulièrement des informations pour vérifier que la licence du logiciel est valable et que la durée n’est pas arrivée à expiration. Ces informations comprennent la version du logiciel, l’identifiant Windows Live de l’utilisateur, l’ID de produit, l’ID de l’ordinateur et l’adresse IP du dispositif. Si le logiciel ne bénéficie pas d’une licence appropriée, ses fonctionnalités en seront affectées. Vous ne pouvez obtenir des mises à jour ou mises à niveau que pour le</w:t>
      </w:r>
      <w:r>
        <w:rPr>
          <w:lang w:val="fr-FR"/>
        </w:rPr>
        <w:t> </w:t>
      </w:r>
      <w:r w:rsidRPr="007E22D7">
        <w:rPr>
          <w:lang w:val="fr-FR"/>
        </w:rPr>
        <w:t xml:space="preserve">logiciel de Microsoft ou de sources autorisées. Pour plus d’informations sur l’obtention des mises à jour auprès de sources autorisées, consultez le site </w:t>
      </w:r>
      <w:hyperlink r:id="rId54">
        <w:r w:rsidRPr="007E22D7">
          <w:rPr>
            <w:color w:val="00467F"/>
            <w:u w:val="single"/>
            <w:lang w:val="fr-FR"/>
          </w:rPr>
          <w:t xml:space="preserve">http://windows.microsoft.com/en-US/windows/help/genuine/faq </w:t>
        </w:r>
      </w:hyperlink>
      <w:r w:rsidRPr="007E22D7">
        <w:rPr>
          <w:lang w:val="fr-FR"/>
        </w:rPr>
        <w:t>(en anglais). En utilisant le logiciel, vous</w:t>
      </w:r>
      <w:r>
        <w:rPr>
          <w:lang w:val="fr-FR"/>
        </w:rPr>
        <w:t> </w:t>
      </w:r>
      <w:r w:rsidRPr="007E22D7">
        <w:rPr>
          <w:lang w:val="fr-FR"/>
        </w:rPr>
        <w:t>consentez à la transmission des informations décrites dans cette section.</w:t>
      </w:r>
    </w:p>
    <w:p w:rsidR="00BA6995" w:rsidRPr="007E22D7" w:rsidRDefault="00BA6995" w:rsidP="00BA6995">
      <w:pPr>
        <w:pStyle w:val="PURBlueStrong-Indented"/>
        <w:rPr>
          <w:spacing w:val="0"/>
          <w:lang w:val="fr-FR"/>
        </w:rPr>
      </w:pPr>
      <w:r w:rsidRPr="007E22D7">
        <w:rPr>
          <w:spacing w:val="0"/>
          <w:lang w:val="fr-FR"/>
        </w:rPr>
        <w:t>Éléments multimédias et modèles</w:t>
      </w:r>
    </w:p>
    <w:p w:rsidR="00BA6995" w:rsidRPr="007E22D7" w:rsidRDefault="00BA6995" w:rsidP="00BA6995">
      <w:pPr>
        <w:pStyle w:val="PURBody-Indented"/>
        <w:rPr>
          <w:lang w:val="fr-FR"/>
        </w:rPr>
      </w:pPr>
      <w:r w:rsidRPr="007E22D7">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w:t>
      </w:r>
      <w:r>
        <w:rPr>
          <w:lang w:val="fr-FR"/>
        </w:rPr>
        <w:t> </w:t>
      </w:r>
      <w:r w:rsidRPr="007E22D7">
        <w:rPr>
          <w:lang w:val="fr-FR"/>
        </w:rPr>
        <w:t>à</w:t>
      </w:r>
      <w:r>
        <w:rPr>
          <w:lang w:val="fr-FR"/>
        </w:rPr>
        <w:t> </w:t>
      </w:r>
      <w:r w:rsidRPr="007E22D7">
        <w:rPr>
          <w:lang w:val="fr-FR"/>
        </w:rPr>
        <w:t>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Pr>
          <w:lang w:val="fr-FR"/>
        </w:rPr>
        <w:t> </w:t>
      </w:r>
      <w:r w:rsidRPr="007E22D7">
        <w:rPr>
          <w:lang w:val="fr-FR"/>
        </w:rPr>
        <w:t>éléments multimédias. Les autres éléments multimédias accessibles sur le site web Office.com ou d’autres sites via les fonctionnalités Office sont régis par les termes de ces sites web.</w:t>
      </w:r>
    </w:p>
    <w:p w:rsidR="00BA6995" w:rsidRPr="007E22D7" w:rsidRDefault="00BA6995" w:rsidP="00BA6995">
      <w:pPr>
        <w:pStyle w:val="PURBlueStrong-Indented"/>
        <w:rPr>
          <w:spacing w:val="0"/>
          <w:lang w:val="fr-FR"/>
        </w:rPr>
      </w:pPr>
      <w:r w:rsidRPr="007E22D7">
        <w:rPr>
          <w:spacing w:val="0"/>
          <w:lang w:val="fr-FR"/>
        </w:rPr>
        <w:t>Polices</w:t>
      </w:r>
    </w:p>
    <w:p w:rsidR="00BA6995" w:rsidRPr="007E22D7" w:rsidRDefault="00BA6995" w:rsidP="00BA6995">
      <w:pPr>
        <w:pStyle w:val="PURBody-Indented"/>
        <w:rPr>
          <w:lang w:val="fr-FR"/>
        </w:rPr>
      </w:pPr>
      <w:r w:rsidRPr="007E22D7">
        <w:rPr>
          <w:lang w:val="fr-FR"/>
        </w:rPr>
        <w:t>Vous êtes autorisé à utiliser les polices installées par le logiciel ou en tant que partie intégrante d’un service associé afin d’afficher et d’imprimer du contenu. Vous êtes autorisé à incorporer des polices au contenu uniquement selon les autorisations accordées par les restrictions d’incorporation des polices et à les télécharger temporairement vers une imprimante ou un autre dispositif de sortie en vue d’en imprimer le contenu.</w:t>
      </w:r>
    </w:p>
    <w:p w:rsidR="00BA6995" w:rsidRPr="007E22D7" w:rsidRDefault="00BA6995" w:rsidP="00BA6995">
      <w:pPr>
        <w:pStyle w:val="PURBlueStrong-Indented"/>
        <w:rPr>
          <w:spacing w:val="0"/>
        </w:rPr>
      </w:pPr>
      <w:r w:rsidRPr="007E22D7">
        <w:rPr>
          <w:spacing w:val="0"/>
        </w:rPr>
        <w:t>Utilisation commerciale d’Office Home &amp; Student 2013 RT</w:t>
      </w:r>
    </w:p>
    <w:p w:rsidR="00BA6995" w:rsidRPr="007E22D7" w:rsidRDefault="00BA6995" w:rsidP="00BA6995">
      <w:pPr>
        <w:pStyle w:val="PURBullet-Indented"/>
        <w:numPr>
          <w:ilvl w:val="0"/>
          <w:numId w:val="70"/>
        </w:numPr>
        <w:spacing w:line="240" w:lineRule="auto"/>
        <w:rPr>
          <w:lang w:val="fr-FR"/>
        </w:rPr>
      </w:pPr>
      <w:r w:rsidRPr="007E22D7">
        <w:rPr>
          <w:lang w:val="fr-FR"/>
        </w:rPr>
        <w:t xml:space="preserve">Votre SL Utilisateur modifie votre droit d’utiliser le logiciel au titre d’une licence Office Home &amp; Student 2013 RT distincte, en abandonnant l’interdiction relative à l’utilisation commerciale du logiciel. </w:t>
      </w:r>
    </w:p>
    <w:p w:rsidR="00BA6995" w:rsidRPr="007E22D7" w:rsidRDefault="00BA6995" w:rsidP="00BA6995">
      <w:pPr>
        <w:pStyle w:val="PURBullet-Indented"/>
        <w:numPr>
          <w:ilvl w:val="0"/>
          <w:numId w:val="70"/>
        </w:numPr>
        <w:rPr>
          <w:lang w:val="fr-FR"/>
        </w:rPr>
      </w:pPr>
      <w:r w:rsidRPr="007E22D7">
        <w:rPr>
          <w:lang w:val="fr-FR"/>
        </w:rPr>
        <w:t>Vous pouvez autoriser l’utilisateur auquel vous attribuez la SL Utilisateur à utiliser Office Home &amp; Student 2013 RT conformément aux dispositions des présentes pendant la durée de votre Abonnement Office 365 Petite Entreprise Premium.</w:t>
      </w:r>
    </w:p>
    <w:p w:rsidR="00BA6995" w:rsidRPr="007E22D7" w:rsidRDefault="00BA6995" w:rsidP="00BA6995">
      <w:pPr>
        <w:pStyle w:val="PURBullet-Indented"/>
        <w:numPr>
          <w:ilvl w:val="0"/>
          <w:numId w:val="70"/>
        </w:numPr>
        <w:rPr>
          <w:lang w:val="fr-FR"/>
        </w:rPr>
      </w:pPr>
      <w:r w:rsidRPr="007E22D7">
        <w:rPr>
          <w:lang w:val="fr-FR"/>
        </w:rPr>
        <w:t xml:space="preserve">Hormis l’autorisation de l’utilisation commerciale du logiciel, toute utilisation reste assujettie aux conditions et droits d’utilisation stipulés dans la licence Office Home &amp; Student 2013 RT. </w:t>
      </w:r>
    </w:p>
    <w:p w:rsidR="00BA6995" w:rsidRPr="007E22D7" w:rsidRDefault="00BA6995" w:rsidP="00BA6995">
      <w:pPr>
        <w:pStyle w:val="PURBullet-Indented"/>
        <w:numPr>
          <w:ilvl w:val="0"/>
          <w:numId w:val="70"/>
        </w:numPr>
        <w:rPr>
          <w:lang w:val="fr-FR"/>
        </w:rPr>
      </w:pPr>
      <w:r w:rsidRPr="007E22D7">
        <w:rPr>
          <w:lang w:val="fr-FR"/>
        </w:rPr>
        <w:t>L’acquisition de la licence d’Abonnement Office 365 Petite Entreprise Premium ne saurait créer ni étendre une quelconque garantie ou obligation d’assistance au titre de la licence Office Home &amp; Student 2013 RT.</w:t>
      </w:r>
    </w:p>
    <w:p w:rsidR="00BA6995" w:rsidRPr="007E22D7" w:rsidRDefault="00BA6995" w:rsidP="00BA6995">
      <w:pPr>
        <w:pStyle w:val="PURBlueStrong-Indented"/>
        <w:rPr>
          <w:spacing w:val="0"/>
          <w:lang w:val="fr-FR"/>
        </w:rPr>
      </w:pP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t>Application Web Office</w:t>
      </w:r>
      <w:bookmarkEnd w:id="253"/>
      <w:r w:rsidRPr="007E22D7">
        <w:fldChar w:fldCharType="begin"/>
      </w:r>
      <w:r w:rsidRPr="007E22D7">
        <w:rPr>
          <w:lang w:val="fr-FR"/>
        </w:rPr>
        <w:instrText xml:space="preserve">XE "Application Web Office" </w:instrText>
      </w:r>
      <w:r w:rsidRPr="007E22D7">
        <w:fldChar w:fldCharType="end"/>
      </w:r>
      <w:r w:rsidRPr="007E22D7">
        <w:fldChar w:fldCharType="begin"/>
      </w:r>
      <w:r w:rsidRPr="007E22D7">
        <w:rPr>
          <w:lang w:val="fr-FR"/>
        </w:rPr>
        <w:instrText>TC "</w:instrText>
      </w:r>
      <w:bookmarkStart w:id="258" w:name="_Toc343173019"/>
      <w:bookmarkStart w:id="259" w:name="_Toc343173103"/>
      <w:r w:rsidRPr="007E22D7">
        <w:rPr>
          <w:lang w:val="fr-FR"/>
        </w:rPr>
        <w:instrText>Application Web Office</w:instrText>
      </w:r>
      <w:bookmarkEnd w:id="258"/>
      <w:bookmarkEnd w:id="259"/>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BA6995" w:rsidRPr="004D38F9" w:rsidTr="009277DE">
        <w:tc>
          <w:tcPr>
            <w:tcW w:w="5345" w:type="dxa"/>
            <w:tcBorders>
              <w:top w:val="single" w:sz="4" w:space="0" w:color="00467F"/>
              <w:bottom w:val="single" w:sz="4" w:space="0" w:color="00467F"/>
            </w:tcBorders>
          </w:tcPr>
          <w:p w:rsidR="00BA6995" w:rsidRPr="007E22D7" w:rsidRDefault="00BA6995" w:rsidP="009277DE">
            <w:pPr>
              <w:pStyle w:val="PURBody"/>
              <w:spacing w:after="0"/>
              <w:rPr>
                <w:rFonts w:ascii="Arial Narrow" w:hAnsi="Arial Narrow"/>
                <w:color w:val="404040"/>
                <w:lang w:val="fr-FR"/>
              </w:rPr>
            </w:pPr>
          </w:p>
        </w:tc>
        <w:tc>
          <w:tcPr>
            <w:tcW w:w="5685" w:type="dxa"/>
            <w:tcBorders>
              <w:top w:val="single" w:sz="4" w:space="0" w:color="00467F"/>
              <w:bottom w:val="single" w:sz="4" w:space="0" w:color="00467F"/>
            </w:tcBorders>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55">
              <w:hyperlink r:id="rId56"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35"/>
              </w:numPr>
              <w:spacing w:after="0"/>
              <w:rPr>
                <w:lang w:val="fr-FR" w:eastAsia="ja-JP"/>
              </w:rPr>
            </w:pPr>
            <w:r w:rsidRPr="007E22D7">
              <w:rPr>
                <w:lang w:val="fr-FR"/>
              </w:rPr>
              <w:t>Utilisateurs qui accèdent au service en ligne ou logiciel associé</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36"/>
              </w:numPr>
              <w:spacing w:after="0"/>
              <w:rPr>
                <w:lang w:val="fr-FR"/>
              </w:rPr>
            </w:pPr>
            <w:r w:rsidRPr="007E22D7">
              <w:rPr>
                <w:rFonts w:ascii="Tahoma" w:hAnsi="Tahoma" w:cs="Arial"/>
                <w:color w:val="000000"/>
                <w:szCs w:val="18"/>
                <w:lang w:val="fr-FR"/>
              </w:rPr>
              <w:t xml:space="preserve">SL Utilisateur Application Web Office, </w:t>
            </w:r>
            <w:r w:rsidRPr="007E22D7">
              <w:rPr>
                <w:b/>
                <w:lang w:val="fr-FR"/>
              </w:rPr>
              <w:t>ou</w:t>
            </w:r>
          </w:p>
          <w:p w:rsidR="00BA6995" w:rsidRPr="007E22D7" w:rsidRDefault="00BA6995" w:rsidP="00BA6995">
            <w:pPr>
              <w:pStyle w:val="PURBullet"/>
              <w:numPr>
                <w:ilvl w:val="0"/>
                <w:numId w:val="36"/>
              </w:numPr>
              <w:spacing w:after="0"/>
              <w:rPr>
                <w:lang w:val="fr-FR"/>
              </w:rPr>
            </w:pPr>
            <w:r w:rsidRPr="007E22D7">
              <w:rPr>
                <w:lang w:val="fr-FR"/>
              </w:rPr>
              <w:t xml:space="preserve">SL Utilisateur Office 365 Plan K2, </w:t>
            </w:r>
            <w:r w:rsidRPr="007E22D7">
              <w:rPr>
                <w:b/>
                <w:lang w:val="fr-FR"/>
              </w:rPr>
              <w:t>ou</w:t>
            </w:r>
          </w:p>
          <w:p w:rsidR="00BA6995" w:rsidRPr="007E22D7" w:rsidRDefault="00BA6995" w:rsidP="00BA6995">
            <w:pPr>
              <w:pStyle w:val="Heading4nobold"/>
              <w:numPr>
                <w:ilvl w:val="0"/>
                <w:numId w:val="36"/>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A2, </w:t>
            </w:r>
            <w:r w:rsidRPr="007E22D7">
              <w:rPr>
                <w:rFonts w:ascii="Tahoma" w:hAnsi="Tahoma" w:cs="Arial"/>
                <w:b/>
                <w:color w:val="000000"/>
                <w:szCs w:val="18"/>
                <w:lang w:val="fr-FR"/>
              </w:rPr>
              <w:t>ou</w:t>
            </w:r>
          </w:p>
          <w:p w:rsidR="00BA6995" w:rsidRPr="007E22D7" w:rsidRDefault="00BA6995" w:rsidP="00BA6995">
            <w:pPr>
              <w:pStyle w:val="Heading4nobold"/>
              <w:numPr>
                <w:ilvl w:val="0"/>
                <w:numId w:val="36"/>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A3, </w:t>
            </w:r>
            <w:r w:rsidRPr="007E22D7">
              <w:rPr>
                <w:rFonts w:ascii="Tahoma" w:hAnsi="Tahoma" w:cs="Arial"/>
                <w:b/>
                <w:color w:val="000000"/>
                <w:szCs w:val="18"/>
                <w:lang w:val="fr-FR"/>
              </w:rPr>
              <w:t>ou</w:t>
            </w:r>
          </w:p>
          <w:p w:rsidR="00BA6995" w:rsidRPr="007E22D7" w:rsidRDefault="00BA6995" w:rsidP="00BA6995">
            <w:pPr>
              <w:pStyle w:val="Heading4nobold"/>
              <w:numPr>
                <w:ilvl w:val="0"/>
                <w:numId w:val="36"/>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A4, </w:t>
            </w:r>
            <w:r w:rsidRPr="007E22D7">
              <w:rPr>
                <w:rFonts w:ascii="Tahoma" w:hAnsi="Tahoma" w:cs="Arial"/>
                <w:b/>
                <w:color w:val="000000"/>
                <w:szCs w:val="18"/>
                <w:lang w:val="fr-FR"/>
              </w:rPr>
              <w:t>ou</w:t>
            </w:r>
          </w:p>
          <w:p w:rsidR="00BA6995" w:rsidRPr="007E22D7" w:rsidRDefault="00BA6995" w:rsidP="00BA6995">
            <w:pPr>
              <w:pStyle w:val="PURBullet"/>
              <w:numPr>
                <w:ilvl w:val="0"/>
                <w:numId w:val="36"/>
              </w:numPr>
              <w:spacing w:after="0"/>
              <w:rPr>
                <w:lang w:val="fr-FR"/>
              </w:rPr>
            </w:pPr>
            <w:r w:rsidRPr="007E22D7">
              <w:rPr>
                <w:lang w:val="fr-FR"/>
              </w:rPr>
              <w:t xml:space="preserve">SL Utilisateur Office 365 Entreprise E2, </w:t>
            </w:r>
            <w:r w:rsidRPr="007E22D7">
              <w:rPr>
                <w:b/>
                <w:lang w:val="fr-FR"/>
              </w:rPr>
              <w:t>ou</w:t>
            </w:r>
          </w:p>
          <w:p w:rsidR="00BA6995" w:rsidRPr="007E22D7" w:rsidRDefault="00BA6995" w:rsidP="00BA6995">
            <w:pPr>
              <w:pStyle w:val="PURBullet"/>
              <w:numPr>
                <w:ilvl w:val="0"/>
                <w:numId w:val="36"/>
              </w:numPr>
              <w:spacing w:after="0"/>
              <w:rPr>
                <w:lang w:val="fr-FR"/>
              </w:rPr>
            </w:pPr>
            <w:r w:rsidRPr="007E22D7">
              <w:rPr>
                <w:lang w:val="fr-FR"/>
              </w:rPr>
              <w:t xml:space="preserve">SL Utilisateur Office 365 Entreprise E3, </w:t>
            </w:r>
            <w:r w:rsidRPr="007E22D7">
              <w:rPr>
                <w:b/>
                <w:lang w:val="fr-FR"/>
              </w:rPr>
              <w:t>ou</w:t>
            </w:r>
          </w:p>
          <w:p w:rsidR="00BA6995" w:rsidRPr="007E22D7" w:rsidRDefault="00BA6995" w:rsidP="00BA6995">
            <w:pPr>
              <w:pStyle w:val="PURBullet"/>
              <w:numPr>
                <w:ilvl w:val="0"/>
                <w:numId w:val="36"/>
              </w:numPr>
              <w:spacing w:after="0"/>
              <w:rPr>
                <w:lang w:val="fr-FR" w:eastAsia="ja-JP"/>
              </w:rPr>
            </w:pPr>
            <w:r w:rsidRPr="007E22D7">
              <w:rPr>
                <w:lang w:val="fr-FR"/>
              </w:rPr>
              <w:t>SL Utilisateur Office 365 Entreprise E4</w:t>
            </w:r>
          </w:p>
        </w:tc>
      </w:tr>
    </w:tbl>
    <w:p w:rsidR="00BA6995" w:rsidRPr="007E22D7" w:rsidRDefault="00BA6995" w:rsidP="00BA6995">
      <w:pPr>
        <w:pStyle w:val="PURBreadcrumb"/>
        <w:keepNext w:val="0"/>
        <w:keepLines w:val="0"/>
        <w:rPr>
          <w:lang w:val="fr-FR"/>
        </w:rPr>
      </w:pPr>
      <w:hyperlink w:anchor="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lastRenderedPageBreak/>
        <w:t>Project Online</w:t>
      </w:r>
      <w:r w:rsidRPr="007E22D7">
        <w:fldChar w:fldCharType="begin"/>
      </w:r>
      <w:r w:rsidRPr="007E22D7">
        <w:rPr>
          <w:lang w:val="fr-FR"/>
        </w:rPr>
        <w:instrText xml:space="preserve">XE "Project Online" </w:instrText>
      </w:r>
      <w:r w:rsidRPr="007E22D7">
        <w:fldChar w:fldCharType="end"/>
      </w:r>
      <w:r w:rsidRPr="007E22D7">
        <w:fldChar w:fldCharType="begin"/>
      </w:r>
      <w:r w:rsidRPr="007E22D7">
        <w:rPr>
          <w:lang w:val="fr-FR"/>
        </w:rPr>
        <w:instrText xml:space="preserve"> TC "</w:instrText>
      </w:r>
      <w:bookmarkStart w:id="260" w:name="_Toc343173020"/>
      <w:bookmarkStart w:id="261" w:name="_Toc343173104"/>
      <w:r w:rsidRPr="007E22D7">
        <w:rPr>
          <w:lang w:val="fr-FR"/>
        </w:rPr>
        <w:instrText>Project Online</w:instrText>
      </w:r>
      <w:bookmarkEnd w:id="260"/>
      <w:bookmarkEnd w:id="261"/>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 xml:space="preserve"> Les conditions de licence applicables à votre utilisation de ce produit sont les Conditions Générales de Licence et les conditions suivantes :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57">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58">
              <w:hyperlink r:id="rId59" w:history="1">
                <w:r w:rsidRPr="00FC4E4C">
                  <w:rPr>
                    <w:rStyle w:val="Hyperlink"/>
                    <w:rFonts w:ascii="Arial Narrow" w:hAnsi="Arial Narrow"/>
                    <w:lang w:val="fr-FR"/>
                  </w:rPr>
                  <w:t>http://microsoft.com/licensing/contracts</w:t>
                </w:r>
              </w:hyperlink>
            </w:hyperlink>
            <w:r w:rsidRPr="007E22D7">
              <w:rPr>
                <w:rFonts w:ascii="Arial Narrow" w:hAnsi="Arial Narrow"/>
                <w:lang w:val="fr-FR"/>
              </w:rPr>
              <w:t>)</w:t>
            </w: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BA6995" w:rsidRPr="007E22D7" w:rsidTr="009277DE">
        <w:tc>
          <w:tcPr>
            <w:tcW w:w="5321"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72"/>
              </w:numPr>
              <w:spacing w:after="0"/>
              <w:rPr>
                <w:lang w:val="fr-FR" w:eastAsia="ja-JP"/>
              </w:rPr>
            </w:pPr>
            <w:r w:rsidRPr="007E22D7">
              <w:rPr>
                <w:lang w:val="fr-FR"/>
              </w:rPr>
              <w:t>Utilisateurs qui accèdent au service ou logiciel associé</w:t>
            </w:r>
          </w:p>
        </w:tc>
        <w:tc>
          <w:tcPr>
            <w:tcW w:w="5321"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73"/>
              </w:numPr>
              <w:spacing w:after="0"/>
              <w:rPr>
                <w:lang w:eastAsia="ja-JP"/>
              </w:rPr>
            </w:pPr>
            <w:r w:rsidRPr="007E22D7">
              <w:t>SL Utilisateur Project Online</w:t>
            </w:r>
          </w:p>
        </w:tc>
      </w:tr>
    </w:tbl>
    <w:p w:rsidR="00BA6995" w:rsidRPr="007E22D7" w:rsidRDefault="00BA6995" w:rsidP="00BA6995"/>
    <w:p w:rsidR="00BA6995" w:rsidRPr="007E22D7" w:rsidRDefault="00BA6995" w:rsidP="00BA6995">
      <w:pPr>
        <w:pStyle w:val="PURBlueBGHeader"/>
      </w:pPr>
      <w:r w:rsidRPr="007E22D7">
        <w:t>Conditions supplémentaires.</w:t>
      </w:r>
    </w:p>
    <w:p w:rsidR="00BA6995" w:rsidRPr="007E22D7" w:rsidRDefault="00BA6995" w:rsidP="00BA6995">
      <w:pPr>
        <w:pStyle w:val="PURBlueStrong-Indented"/>
        <w:rPr>
          <w:spacing w:val="0"/>
        </w:rPr>
      </w:pPr>
      <w:r w:rsidRPr="007E22D7">
        <w:rPr>
          <w:spacing w:val="0"/>
        </w:rPr>
        <w:t xml:space="preserve">SharePoint Online </w:t>
      </w:r>
    </w:p>
    <w:p w:rsidR="00BA6995" w:rsidRPr="007E22D7" w:rsidRDefault="00BA6995" w:rsidP="00BA6995">
      <w:pPr>
        <w:pStyle w:val="PURProductName"/>
        <w:rPr>
          <w:lang w:val="fr-FR"/>
        </w:rPr>
      </w:pPr>
      <w:r w:rsidRPr="007E22D7">
        <w:rPr>
          <w:rFonts w:cs="Arial"/>
          <w:sz w:val="18"/>
          <w:szCs w:val="18"/>
          <w:lang w:val="fr-FR"/>
        </w:rPr>
        <w:t>Le service Project Online nécessite l’utilisation de SharePoint Online Plan 2, fourni dans le cadre du service Project Online. Vous êtes autorisé à utiliser ledit service SharePoint Online Plan 2 uniquement dans le cadre du service Project Online et conformément aux conditions qui en régissent l’utilisation, ce uniquement aux fins de support des fonctionnalités pour lesquelles vous utilisez Project Online. Les présentes conditions de licence ne vous confèrent aucun autre droit d’utiliser SharePoint Online Plan 2.</w:t>
      </w:r>
    </w:p>
    <w:p w:rsidR="00BA6995" w:rsidRPr="007E22D7" w:rsidRDefault="00BA6995" w:rsidP="00BA6995">
      <w:pPr>
        <w:pStyle w:val="PURBreadcrumb"/>
        <w:rPr>
          <w:lang w:val="fr-FR"/>
        </w:rPr>
      </w:pP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t>Project Pro pour Office 365</w:t>
      </w:r>
      <w:r w:rsidRPr="007E22D7">
        <w:fldChar w:fldCharType="begin"/>
      </w:r>
      <w:r w:rsidRPr="007E22D7">
        <w:rPr>
          <w:lang w:val="fr-FR"/>
        </w:rPr>
        <w:instrText xml:space="preserve">XE "Project Pro pour Office 365" </w:instrText>
      </w:r>
      <w:r w:rsidRPr="007E22D7">
        <w:fldChar w:fldCharType="end"/>
      </w:r>
      <w:r w:rsidRPr="007E22D7">
        <w:fldChar w:fldCharType="begin"/>
      </w:r>
      <w:r w:rsidRPr="007E22D7">
        <w:rPr>
          <w:lang w:val="fr-FR"/>
        </w:rPr>
        <w:instrText>TC "</w:instrText>
      </w:r>
      <w:bookmarkStart w:id="262" w:name="_Toc343173021"/>
      <w:bookmarkStart w:id="263" w:name="_Toc343173105"/>
      <w:r w:rsidRPr="007E22D7">
        <w:rPr>
          <w:lang w:val="fr-FR"/>
        </w:rPr>
        <w:instrText>Project Pro pour Office 365</w:instrText>
      </w:r>
      <w:bookmarkEnd w:id="262"/>
      <w:bookmarkEnd w:id="263"/>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 xml:space="preserve"> Les conditions de licence applicables à votre utilisation de ce produit sont les Conditions Générales de Licence et les conditions suivantes :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5"/>
        <w:gridCol w:w="5505"/>
      </w:tblGrid>
      <w:tr w:rsidR="00BA6995" w:rsidRPr="00B10EDA"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Présentation de la sécurité : </w:t>
            </w:r>
            <w:r w:rsidRPr="007E22D7">
              <w:rPr>
                <w:rFonts w:ascii="Arial Narrow" w:hAnsi="Arial Narrow"/>
                <w:b/>
                <w:color w:val="404040"/>
                <w:lang w:val="fr-FR"/>
              </w:rPr>
              <w:t>Non</w:t>
            </w:r>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 </w:t>
            </w:r>
            <w:r w:rsidRPr="007E22D7">
              <w:rPr>
                <w:rFonts w:ascii="Arial Narrow" w:hAnsi="Arial Narrow"/>
                <w:b/>
                <w:color w:val="404040"/>
                <w:lang w:val="fr-FR"/>
              </w:rPr>
              <w:t>Non</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Non</w:t>
            </w: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BA6995" w:rsidRPr="007E22D7" w:rsidTr="009277DE">
        <w:tc>
          <w:tcPr>
            <w:tcW w:w="5323" w:type="dxa"/>
            <w:tcBorders>
              <w:bottom w:val="single" w:sz="4" w:space="0" w:color="00467F"/>
            </w:tcBorders>
            <w:shd w:val="clear" w:color="auto" w:fill="auto"/>
          </w:tcPr>
          <w:p w:rsidR="00BA6995" w:rsidRPr="007E22D7" w:rsidRDefault="00BA6995" w:rsidP="009277DE">
            <w:pPr>
              <w:pStyle w:val="PURBody"/>
              <w:spacing w:after="0"/>
              <w:rPr>
                <w:lang w:eastAsia="ja-JP"/>
              </w:rPr>
            </w:pPr>
            <w:r w:rsidRPr="007E22D7">
              <w:rPr>
                <w:b/>
                <w:i/>
              </w:rPr>
              <w:t>Pour chacun de vos :</w:t>
            </w:r>
          </w:p>
        </w:tc>
        <w:tc>
          <w:tcPr>
            <w:tcW w:w="5319" w:type="dxa"/>
            <w:tcBorders>
              <w:bottom w:val="single" w:sz="4" w:space="0" w:color="00467F"/>
            </w:tcBorders>
            <w:shd w:val="clear" w:color="auto" w:fill="auto"/>
          </w:tcPr>
          <w:p w:rsidR="00BA6995" w:rsidRPr="007E22D7" w:rsidRDefault="00BA6995" w:rsidP="009277DE">
            <w:pPr>
              <w:pStyle w:val="PURBody"/>
              <w:spacing w:after="0"/>
              <w:rPr>
                <w:lang w:eastAsia="ja-JP"/>
              </w:rPr>
            </w:pPr>
            <w:r w:rsidRPr="007E22D7">
              <w:rPr>
                <w:b/>
                <w:i/>
              </w:rPr>
              <w:t>SL requise :</w:t>
            </w:r>
          </w:p>
        </w:tc>
      </w:tr>
      <w:tr w:rsidR="00BA6995" w:rsidRPr="004D38F9" w:rsidTr="009277DE">
        <w:tc>
          <w:tcPr>
            <w:tcW w:w="5323" w:type="dxa"/>
            <w:tcBorders>
              <w:top w:val="single" w:sz="4" w:space="0" w:color="00467F"/>
              <w:bottom w:val="nil"/>
            </w:tcBorders>
            <w:shd w:val="clear" w:color="auto" w:fill="auto"/>
          </w:tcPr>
          <w:p w:rsidR="00BA6995" w:rsidRPr="007E22D7" w:rsidRDefault="00BA6995" w:rsidP="00BA6995">
            <w:pPr>
              <w:pStyle w:val="PURBullet"/>
              <w:numPr>
                <w:ilvl w:val="0"/>
                <w:numId w:val="65"/>
              </w:numPr>
              <w:spacing w:after="0"/>
              <w:rPr>
                <w:lang w:val="fr-FR" w:eastAsia="ja-JP"/>
              </w:rPr>
            </w:pPr>
            <w:r w:rsidRPr="007E22D7">
              <w:rPr>
                <w:lang w:val="fr-FR"/>
              </w:rPr>
              <w:t>Utilisateurs qui accèdent au service en ligne ou logiciel associé</w:t>
            </w:r>
          </w:p>
        </w:tc>
        <w:tc>
          <w:tcPr>
            <w:tcW w:w="5319" w:type="dxa"/>
            <w:tcBorders>
              <w:top w:val="single" w:sz="4" w:space="0" w:color="00467F"/>
              <w:bottom w:val="nil"/>
            </w:tcBorders>
            <w:shd w:val="clear" w:color="auto" w:fill="auto"/>
          </w:tcPr>
          <w:p w:rsidR="00BA6995" w:rsidRPr="007E22D7" w:rsidRDefault="00BA6995" w:rsidP="009277DE">
            <w:pPr>
              <w:pStyle w:val="PURBody"/>
              <w:spacing w:after="0"/>
              <w:rPr>
                <w:lang w:val="fr-FR"/>
              </w:rPr>
            </w:pPr>
            <w:r w:rsidRPr="007E22D7">
              <w:rPr>
                <w:lang w:val="fr-FR"/>
              </w:rPr>
              <w:t xml:space="preserve"> </w:t>
            </w:r>
          </w:p>
          <w:p w:rsidR="00BA6995" w:rsidRPr="007E22D7" w:rsidRDefault="00BA6995" w:rsidP="00BA6995">
            <w:pPr>
              <w:pStyle w:val="PURBullet"/>
              <w:numPr>
                <w:ilvl w:val="0"/>
                <w:numId w:val="66"/>
              </w:numPr>
              <w:spacing w:after="0"/>
              <w:rPr>
                <w:lang w:val="fr-FR"/>
              </w:rPr>
            </w:pPr>
            <w:r w:rsidRPr="007E22D7">
              <w:rPr>
                <w:lang w:val="fr-FR"/>
              </w:rPr>
              <w:t xml:space="preserve">SL Utilisateur Project Pro pour Office 365, </w:t>
            </w:r>
            <w:r w:rsidRPr="007E22D7">
              <w:rPr>
                <w:b/>
                <w:lang w:val="fr-FR"/>
              </w:rPr>
              <w:t>ou</w:t>
            </w:r>
          </w:p>
          <w:p w:rsidR="00BA6995" w:rsidRPr="007E22D7" w:rsidRDefault="00BA6995" w:rsidP="00BA6995">
            <w:pPr>
              <w:pStyle w:val="PURBody"/>
              <w:numPr>
                <w:ilvl w:val="0"/>
                <w:numId w:val="66"/>
              </w:numPr>
              <w:spacing w:after="0"/>
              <w:rPr>
                <w:lang w:val="fr-FR" w:eastAsia="ja-JP"/>
              </w:rPr>
            </w:pPr>
            <w:r w:rsidRPr="007E22D7">
              <w:rPr>
                <w:lang w:val="fr-FR"/>
              </w:rPr>
              <w:t>SL Utilisateur Project Online avec Project Pro pour Office</w:t>
            </w:r>
            <w:r>
              <w:rPr>
                <w:lang w:val="fr-FR"/>
              </w:rPr>
              <w:t> </w:t>
            </w:r>
            <w:r w:rsidRPr="007E22D7">
              <w:rPr>
                <w:lang w:val="fr-FR"/>
              </w:rPr>
              <w:t xml:space="preserve">365 </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PURBlueStrong-Indented"/>
        <w:rPr>
          <w:spacing w:val="0"/>
          <w:lang w:val="fr-FR"/>
        </w:rPr>
      </w:pPr>
      <w:r w:rsidRPr="007E22D7">
        <w:rPr>
          <w:spacing w:val="0"/>
          <w:lang w:val="fr-FR"/>
        </w:rPr>
        <w:t>Droits d’installation et d’utilisation</w:t>
      </w:r>
    </w:p>
    <w:p w:rsidR="00BA6995" w:rsidRPr="007E22D7" w:rsidRDefault="00BA6995" w:rsidP="00BA6995">
      <w:pPr>
        <w:pStyle w:val="ListParagraph"/>
        <w:numPr>
          <w:ilvl w:val="0"/>
          <w:numId w:val="67"/>
        </w:numPr>
        <w:ind w:left="540" w:hanging="270"/>
        <w:rPr>
          <w:lang w:val="fr-FR"/>
        </w:rPr>
      </w:pPr>
      <w:r w:rsidRPr="007E22D7">
        <w:rPr>
          <w:rFonts w:ascii="Arial" w:hAnsi="Arial" w:cs="Arial"/>
          <w:sz w:val="18"/>
          <w:szCs w:val="18"/>
          <w:lang w:val="fr-FR"/>
        </w:rPr>
        <w:t>Chaque utilisateur auquel vous attribuez une SL Utilisateur est autorisé à activer le logiciel en vue de l’utiliser localement ou à</w:t>
      </w:r>
      <w:r>
        <w:rPr>
          <w:rFonts w:ascii="Arial" w:hAnsi="Arial" w:cs="Arial"/>
          <w:sz w:val="18"/>
          <w:szCs w:val="18"/>
          <w:lang w:val="fr-FR"/>
        </w:rPr>
        <w:t> </w:t>
      </w:r>
      <w:r w:rsidRPr="007E22D7">
        <w:rPr>
          <w:rFonts w:ascii="Arial" w:hAnsi="Arial" w:cs="Arial"/>
          <w:sz w:val="18"/>
          <w:szCs w:val="18"/>
          <w:lang w:val="fr-FR"/>
        </w:rPr>
        <w:t>distance sur cinq (5) OSE à la fois au maximum.</w:t>
      </w:r>
    </w:p>
    <w:p w:rsidR="00BA6995" w:rsidRPr="007E22D7" w:rsidRDefault="00BA6995" w:rsidP="00BA6995">
      <w:pPr>
        <w:pStyle w:val="ListParagraph"/>
        <w:numPr>
          <w:ilvl w:val="0"/>
          <w:numId w:val="67"/>
        </w:numPr>
        <w:ind w:left="540" w:hanging="270"/>
        <w:rPr>
          <w:lang w:val="fr-FR"/>
        </w:rPr>
      </w:pPr>
      <w:r w:rsidRPr="007E22D7">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BA6995" w:rsidRPr="007E22D7" w:rsidRDefault="00BA6995" w:rsidP="00BA6995">
      <w:pPr>
        <w:pStyle w:val="ListParagraph"/>
        <w:numPr>
          <w:ilvl w:val="0"/>
          <w:numId w:val="67"/>
        </w:numPr>
        <w:ind w:left="540" w:hanging="270"/>
        <w:rPr>
          <w:lang w:val="fr-FR"/>
        </w:rPr>
      </w:pPr>
      <w:r w:rsidRPr="007E22D7">
        <w:rPr>
          <w:rFonts w:ascii="Arial" w:hAnsi="Arial" w:cs="Arial"/>
          <w:sz w:val="18"/>
          <w:szCs w:val="18"/>
          <w:lang w:val="fr-FR"/>
        </w:rPr>
        <w:t xml:space="preserve">Vous pouvez par ailleurs autoriser d’autres utilisateurs à accéder à distance au logiciel uniquement pour vous fournir des services d’assistance. </w:t>
      </w:r>
    </w:p>
    <w:p w:rsidR="00BA6995" w:rsidRPr="007E22D7" w:rsidRDefault="00BA6995" w:rsidP="00BA6995">
      <w:pPr>
        <w:pStyle w:val="PURBody-Indented"/>
        <w:ind w:left="0"/>
        <w:rPr>
          <w:lang w:val="fr-FR"/>
        </w:rPr>
      </w:pPr>
    </w:p>
    <w:p w:rsidR="00BA6995" w:rsidRPr="007E22D7" w:rsidRDefault="00BA6995" w:rsidP="00BA6995">
      <w:pPr>
        <w:pStyle w:val="PURBlueStrong-Indented"/>
        <w:rPr>
          <w:spacing w:val="0"/>
          <w:lang w:val="fr-FR"/>
        </w:rPr>
      </w:pPr>
      <w:r w:rsidRPr="007E22D7">
        <w:rPr>
          <w:spacing w:val="0"/>
          <w:lang w:val="fr-FR"/>
        </w:rPr>
        <w:t>Mise à jour de service en ligne et de logiciel</w:t>
      </w:r>
    </w:p>
    <w:p w:rsidR="00BA6995" w:rsidRPr="007E22D7" w:rsidRDefault="00BA6995" w:rsidP="00BA6995">
      <w:pPr>
        <w:pStyle w:val="PURBody-Indented"/>
        <w:rPr>
          <w:lang w:val="fr-FR"/>
        </w:rPr>
      </w:pPr>
      <w:r w:rsidRPr="007E22D7">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BA6995" w:rsidRPr="007E22D7" w:rsidRDefault="00BA6995" w:rsidP="00BA6995">
      <w:pPr>
        <w:pStyle w:val="PURBlueStrong-Indented"/>
        <w:rPr>
          <w:spacing w:val="0"/>
          <w:lang w:val="fr-FR"/>
        </w:rPr>
      </w:pPr>
      <w:r w:rsidRPr="007E22D7">
        <w:rPr>
          <w:spacing w:val="0"/>
          <w:lang w:val="fr-FR"/>
        </w:rPr>
        <w:t>Connexion requise</w:t>
      </w:r>
    </w:p>
    <w:p w:rsidR="00BA6995" w:rsidRPr="007E22D7" w:rsidRDefault="00BA6995" w:rsidP="00BA6995">
      <w:pPr>
        <w:pStyle w:val="PURBody-Indented"/>
        <w:rPr>
          <w:lang w:val="fr-FR"/>
        </w:rPr>
      </w:pPr>
      <w:r w:rsidRPr="007E22D7">
        <w:rPr>
          <w:lang w:val="fr-FR"/>
        </w:rPr>
        <w:t>Chaque utilisateur auquel vous attribuez une SL Utilisateur doit connecter chaque dispositif sur lequel le logiciel est installé à Internet au moins une fois tous les quarante-cinq (30) jours. Si un utilisateur ne satisfait pas à cette obligation, les fonctionnalités du</w:t>
      </w:r>
      <w:r>
        <w:rPr>
          <w:lang w:val="fr-FR"/>
        </w:rPr>
        <w:t> </w:t>
      </w:r>
      <w:r w:rsidRPr="007E22D7">
        <w:rPr>
          <w:lang w:val="fr-FR"/>
        </w:rPr>
        <w:t>logiciel peuvent en être affectées.</w:t>
      </w:r>
    </w:p>
    <w:p w:rsidR="00BA6995" w:rsidRPr="007E22D7" w:rsidRDefault="00BA6995" w:rsidP="00BA6995">
      <w:pPr>
        <w:pStyle w:val="PURBlueStrong-Indented"/>
        <w:keepNext w:val="0"/>
        <w:keepLines w:val="0"/>
        <w:ind w:left="274"/>
        <w:rPr>
          <w:spacing w:val="0"/>
          <w:lang w:val="fr-FR"/>
        </w:rPr>
      </w:pPr>
    </w:p>
    <w:p w:rsidR="00BA6995" w:rsidRPr="007E22D7" w:rsidRDefault="00BA6995" w:rsidP="00BA6995">
      <w:pPr>
        <w:pStyle w:val="PURBlueStrong-Indented"/>
        <w:rPr>
          <w:spacing w:val="0"/>
          <w:lang w:val="fr-FR"/>
        </w:rPr>
      </w:pPr>
      <w:r w:rsidRPr="007E22D7">
        <w:rPr>
          <w:spacing w:val="0"/>
          <w:lang w:val="fr-FR"/>
        </w:rPr>
        <w:lastRenderedPageBreak/>
        <w:t>Validation de l’abonnement</w:t>
      </w:r>
    </w:p>
    <w:p w:rsidR="00BA6995" w:rsidRPr="007E22D7" w:rsidRDefault="00BA6995" w:rsidP="00BA6995">
      <w:pPr>
        <w:pStyle w:val="PURBody-Indented"/>
        <w:rPr>
          <w:lang w:val="fr-FR"/>
        </w:rPr>
      </w:pPr>
      <w:r w:rsidRPr="007E22D7">
        <w:rPr>
          <w:lang w:val="fr-FR"/>
        </w:rPr>
        <w:t>Microsoft peut vérifier automatiquement la version d’un quelconque logiciel installé par vos utilisateurs sur un dispositif. Les</w:t>
      </w:r>
      <w:r>
        <w:rPr>
          <w:lang w:val="fr-FR"/>
        </w:rPr>
        <w:t> </w:t>
      </w:r>
      <w:r w:rsidRPr="007E22D7">
        <w:rPr>
          <w:lang w:val="fr-FR"/>
        </w:rPr>
        <w:t>dispositifs sur lesquels le logiciel est installé peuvent fournir régulièrement des informations pour vérifier que la licence du logiciel est valable et que la Durée n’est pas arrivée à expiration. Ces informations comprennent la version du logiciel, l’identifiant Windows Live de l’utilisateur, l’ID de produit, l’ID de l’ordinateur et l’adresse IP du dispositif. Si le logiciel ne bénéficie pas d’une licence appropriée, ses fonctionnalités en seront affectées. Vous ne pouvez obtenir des mises à jour ou mises à niveau que pour le</w:t>
      </w:r>
      <w:r>
        <w:rPr>
          <w:lang w:val="fr-FR"/>
        </w:rPr>
        <w:t> </w:t>
      </w:r>
      <w:r w:rsidRPr="007E22D7">
        <w:rPr>
          <w:lang w:val="fr-FR"/>
        </w:rPr>
        <w:t xml:space="preserve">logiciel de Microsoft ou de sources autorisées. Pour plus d’informations sur l’obtention des mises à jour auprès de sources autorisées, consultez le site </w:t>
      </w:r>
      <w:hyperlink r:id="rId60">
        <w:r w:rsidRPr="007E22D7">
          <w:rPr>
            <w:color w:val="00467F"/>
            <w:u w:val="single"/>
            <w:lang w:val="fr-FR"/>
          </w:rPr>
          <w:t xml:space="preserve">http://windows.microsoft.com/en-US/windows/help/genuine/faq </w:t>
        </w:r>
      </w:hyperlink>
      <w:r w:rsidRPr="007E22D7">
        <w:rPr>
          <w:lang w:val="fr-FR"/>
        </w:rPr>
        <w:t>(en anglais). En utilisant le logiciel, vous</w:t>
      </w:r>
      <w:r>
        <w:rPr>
          <w:lang w:val="fr-FR"/>
        </w:rPr>
        <w:t> </w:t>
      </w:r>
      <w:r w:rsidRPr="007E22D7">
        <w:rPr>
          <w:lang w:val="fr-FR"/>
        </w:rPr>
        <w:t>consentez à la transmission des informations décrites dans cette section.</w:t>
      </w:r>
    </w:p>
    <w:p w:rsidR="00BA6995" w:rsidRPr="007E22D7" w:rsidRDefault="00BA6995" w:rsidP="00BA6995">
      <w:pPr>
        <w:pStyle w:val="PURBlueStrong-Indented"/>
        <w:rPr>
          <w:spacing w:val="0"/>
          <w:lang w:val="fr-FR"/>
        </w:rPr>
      </w:pPr>
      <w:r w:rsidRPr="007E22D7">
        <w:rPr>
          <w:spacing w:val="0"/>
          <w:lang w:val="fr-FR"/>
        </w:rPr>
        <w:t>Éléments multimédias et modèles</w:t>
      </w:r>
    </w:p>
    <w:p w:rsidR="00BA6995" w:rsidRPr="007E22D7" w:rsidRDefault="00BA6995" w:rsidP="00BA6995">
      <w:pPr>
        <w:pStyle w:val="PURBody-Indented"/>
        <w:rPr>
          <w:lang w:val="fr-FR"/>
        </w:rPr>
      </w:pPr>
      <w:r w:rsidRPr="007E22D7">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w:t>
      </w:r>
      <w:r>
        <w:rPr>
          <w:lang w:val="fr-FR"/>
        </w:rPr>
        <w:t> </w:t>
      </w:r>
      <w:r w:rsidRPr="007E22D7">
        <w:rPr>
          <w:lang w:val="fr-FR"/>
        </w:rPr>
        <w:t>à</w:t>
      </w:r>
      <w:r>
        <w:rPr>
          <w:lang w:val="fr-FR"/>
        </w:rPr>
        <w:t> </w:t>
      </w:r>
      <w:r w:rsidRPr="007E22D7">
        <w:rPr>
          <w:lang w:val="fr-FR"/>
        </w:rPr>
        <w:t>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Pr>
          <w:lang w:val="fr-FR"/>
        </w:rPr>
        <w:t> </w:t>
      </w:r>
      <w:r w:rsidRPr="007E22D7">
        <w:rPr>
          <w:lang w:val="fr-FR"/>
        </w:rPr>
        <w:t>éléments multimédias. Les autres éléments multimédias accessibles sur le site web Office.com ou d’autres sites via les fonctionnalités Office sont régis par les termes de ces sites web.</w:t>
      </w:r>
    </w:p>
    <w:p w:rsidR="00BA6995" w:rsidRPr="007E22D7" w:rsidRDefault="00BA6995" w:rsidP="00BA6995">
      <w:pPr>
        <w:pStyle w:val="PURBlueStrong-Indented"/>
        <w:rPr>
          <w:spacing w:val="0"/>
          <w:lang w:val="fr-FR"/>
        </w:rPr>
      </w:pPr>
      <w:r w:rsidRPr="007E22D7">
        <w:rPr>
          <w:spacing w:val="0"/>
          <w:lang w:val="fr-FR"/>
        </w:rPr>
        <w:t>Polices</w:t>
      </w:r>
    </w:p>
    <w:p w:rsidR="00BA6995" w:rsidRPr="007E22D7" w:rsidRDefault="00BA6995" w:rsidP="00BA6995">
      <w:pPr>
        <w:pStyle w:val="PURBlueStrong-Indented"/>
        <w:spacing w:after="120"/>
        <w:ind w:left="274"/>
        <w:rPr>
          <w:spacing w:val="0"/>
          <w:lang w:val="fr-FR"/>
        </w:rPr>
      </w:pPr>
      <w:r w:rsidRPr="007E22D7">
        <w:rPr>
          <w:smallCaps w:val="0"/>
          <w:color w:val="auto"/>
          <w:spacing w:val="0"/>
          <w:lang w:val="fr-FR"/>
        </w:rPr>
        <w:t>Vous êtes autorisé à utiliser les polices installées par le logiciel ou en tant que partie intégrante d’un service associé afin d’afficher et d’imprimer du contenu. Vous êtes autorisé à incorporer des polices au contenu uniquement selon les autorisations accordées par les restrictions d’incorporation des polices et à les télécharger temporairement vers une imprimante ou un autre dispositif de sortie en vue d’en imprimer le contenu.</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r w:rsidRPr="007E22D7">
          <w:rPr>
            <w:color w:val="00467F"/>
            <w:u w:val="single"/>
            <w:lang w:val="fr-FR"/>
          </w:rPr>
          <w:t>Conditions générales</w:t>
        </w:r>
      </w:hyperlink>
    </w:p>
    <w:p w:rsidR="00BA6995" w:rsidRPr="007E22D7" w:rsidRDefault="00BA6995" w:rsidP="00BA6995">
      <w:pPr>
        <w:pStyle w:val="PURProductName"/>
        <w:rPr>
          <w:lang w:val="fr-FR"/>
        </w:rPr>
      </w:pPr>
      <w:bookmarkStart w:id="264" w:name="_Sec387"/>
      <w:r w:rsidRPr="007E22D7">
        <w:rPr>
          <w:lang w:val="fr-FR"/>
        </w:rPr>
        <w:t>SharePoint Online Kiosk</w:t>
      </w:r>
      <w:bookmarkEnd w:id="264"/>
      <w:r w:rsidRPr="007E22D7">
        <w:fldChar w:fldCharType="begin"/>
      </w:r>
      <w:r w:rsidRPr="007E22D7">
        <w:rPr>
          <w:lang w:val="fr-FR"/>
        </w:rPr>
        <w:instrText xml:space="preserve">XE "SharePoint Online Kiosk" </w:instrText>
      </w:r>
      <w:r w:rsidRPr="007E22D7">
        <w:fldChar w:fldCharType="end"/>
      </w:r>
      <w:r w:rsidRPr="007E22D7">
        <w:fldChar w:fldCharType="begin"/>
      </w:r>
      <w:r w:rsidRPr="007E22D7">
        <w:rPr>
          <w:lang w:val="fr-FR"/>
        </w:rPr>
        <w:instrText xml:space="preserve"> TC "</w:instrText>
      </w:r>
      <w:bookmarkStart w:id="265" w:name="_Toc343173022"/>
      <w:bookmarkStart w:id="266" w:name="_Toc343173106"/>
      <w:r w:rsidRPr="007E22D7">
        <w:rPr>
          <w:lang w:val="fr-FR"/>
        </w:rPr>
        <w:instrText>SharePoint Online Kiosk</w:instrText>
      </w:r>
      <w:bookmarkEnd w:id="265"/>
      <w:bookmarkEnd w:id="266"/>
      <w:r w:rsidRPr="007E22D7">
        <w:rPr>
          <w:lang w:val="fr-FR"/>
        </w:rPr>
        <w:instrText>" \l 2</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6"/>
        <w:gridCol w:w="5374"/>
      </w:tblGrid>
      <w:tr w:rsidR="00BA6995" w:rsidRPr="004D38F9" w:rsidTr="009277DE">
        <w:tc>
          <w:tcPr>
            <w:tcW w:w="5656" w:type="dxa"/>
            <w:tcBorders>
              <w:top w:val="single" w:sz="4" w:space="0" w:color="00467F"/>
              <w:bottom w:val="single" w:sz="4" w:space="0" w:color="00467F"/>
            </w:tcBorders>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61">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5374" w:type="dxa"/>
            <w:tcBorders>
              <w:top w:val="single" w:sz="4" w:space="0" w:color="00467F"/>
              <w:bottom w:val="single" w:sz="4" w:space="0" w:color="00467F"/>
            </w:tcBorders>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62">
              <w:hyperlink r:id="rId63"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37"/>
              </w:numPr>
              <w:spacing w:line="240" w:lineRule="auto"/>
              <w:rPr>
                <w:lang w:val="fr-FR"/>
              </w:rPr>
            </w:pPr>
            <w:r w:rsidRPr="007E22D7">
              <w:rPr>
                <w:lang w:val="fr-FR"/>
              </w:rPr>
              <w:t>Utilisateurs authentifiés</w:t>
            </w:r>
            <w:r w:rsidRPr="007E22D7">
              <w:rPr>
                <w:vertAlign w:val="superscript"/>
                <w:lang w:val="fr-FR"/>
              </w:rPr>
              <w:t>1</w:t>
            </w:r>
            <w:r w:rsidRPr="007E22D7">
              <w:rPr>
                <w:lang w:val="fr-FR"/>
              </w:rPr>
              <w:t>, qui accèdent au service en ligne ou logiciel associé en lecture seule pour afficher le contenu du site et les privilèges de modification des formulaires InfoPath ou du navigateur, et chacun de vos utilisateurs Office 365 Plan K2 qui accèdent au service en ligne pour créer et modifier des documents Office. Aucun autre accès ni aucune autre utilisation du service ne sont autorisés.</w:t>
            </w:r>
          </w:p>
          <w:p w:rsidR="00BA6995" w:rsidRPr="00E70519" w:rsidRDefault="00BA6995" w:rsidP="009277DE">
            <w:pPr>
              <w:ind w:left="288"/>
              <w:rPr>
                <w:rFonts w:cs="Arial"/>
                <w:color w:val="auto"/>
                <w:spacing w:val="-2"/>
                <w:sz w:val="18"/>
                <w:szCs w:val="18"/>
                <w:lang w:val="fr-FR" w:eastAsia="zh-CN"/>
              </w:rPr>
            </w:pPr>
            <w:r w:rsidRPr="00E70519">
              <w:rPr>
                <w:rFonts w:ascii="Tahoma" w:hAnsi="Tahoma"/>
                <w:color w:val="auto"/>
                <w:spacing w:val="-2"/>
                <w:sz w:val="18"/>
                <w:szCs w:val="18"/>
                <w:vertAlign w:val="superscript"/>
                <w:lang w:val="fr-FR"/>
              </w:rPr>
              <w:t>1</w:t>
            </w:r>
            <w:r w:rsidRPr="00E70519">
              <w:rPr>
                <w:rFonts w:cs="Arial"/>
                <w:color w:val="auto"/>
                <w:spacing w:val="-2"/>
                <w:sz w:val="18"/>
                <w:szCs w:val="18"/>
                <w:lang w:val="fr-FR"/>
              </w:rPr>
              <w:t>Évaluation pour utilisateurs externes. L’évaluation technique confère aux utilisateurs externes authentifiés un accès au logiciel. Elle vous permet en effet d’inviter des utilisateurs externes authentifiés à accéder à des sites SharePoint externes via la fonction Share-By-Mail de SharePoint Online sans acheter des SL Utilisateur pour ces utilisateurs. Cette évaluation prend fin à la mise à jour majeure suivante du service, date à laquelle Microsoft pourra choisir de proposer le même accès sous forme de licence d’abonnement distincte. L’utilisation du service en ligne et du logiciel associé dans le cadre de l’évaluation technique est régie par les conditions générales de votre contrat d’abonnement en ligne Microsoft et les présents Droits d’Utilisation des Services en Ligne.</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38"/>
              </w:numPr>
              <w:spacing w:after="0"/>
              <w:rPr>
                <w:lang w:val="fr-FR"/>
              </w:rPr>
            </w:pPr>
            <w:r w:rsidRPr="007E22D7">
              <w:rPr>
                <w:lang w:val="fr-FR"/>
              </w:rPr>
              <w:t xml:space="preserve">SL Utilisateur Office 365 Plan K1, </w:t>
            </w:r>
            <w:r w:rsidRPr="007E22D7">
              <w:rPr>
                <w:b/>
                <w:lang w:val="fr-FR"/>
              </w:rPr>
              <w:t>ou</w:t>
            </w:r>
          </w:p>
          <w:p w:rsidR="00BA6995" w:rsidRPr="007E22D7" w:rsidRDefault="00BA6995" w:rsidP="00BA6995">
            <w:pPr>
              <w:pStyle w:val="PURBullet"/>
              <w:numPr>
                <w:ilvl w:val="0"/>
                <w:numId w:val="38"/>
              </w:numPr>
              <w:spacing w:after="0"/>
              <w:rPr>
                <w:lang w:val="fr-FR" w:eastAsia="ja-JP"/>
              </w:rPr>
            </w:pPr>
            <w:r w:rsidRPr="007E22D7">
              <w:rPr>
                <w:lang w:val="fr-FR"/>
              </w:rPr>
              <w:t>SL Utilisateur Office 365 Plan K2</w:t>
            </w:r>
          </w:p>
        </w:tc>
      </w:tr>
    </w:tbl>
    <w:p w:rsidR="00BA6995" w:rsidRPr="007E22D7" w:rsidRDefault="00BA6995" w:rsidP="00BA6995">
      <w:pPr>
        <w:pStyle w:val="PURBreadcrumb"/>
        <w:keepNext w:val="0"/>
        <w:keepLines w:val="0"/>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67" w:name="_Sec436"/>
      <w:r w:rsidRPr="007E22D7">
        <w:rPr>
          <w:lang w:val="fr-FR"/>
        </w:rPr>
        <w:lastRenderedPageBreak/>
        <w:t>SharePoint Online Plan 1</w:t>
      </w:r>
      <w:bookmarkEnd w:id="267"/>
      <w:r w:rsidRPr="007E22D7">
        <w:fldChar w:fldCharType="begin"/>
      </w:r>
      <w:r w:rsidRPr="007E22D7">
        <w:rPr>
          <w:lang w:val="fr-FR"/>
        </w:rPr>
        <w:instrText xml:space="preserve">XE "SharePoint Online Plan 1" </w:instrText>
      </w:r>
      <w:r w:rsidRPr="007E22D7">
        <w:fldChar w:fldCharType="end"/>
      </w:r>
      <w:r w:rsidRPr="007E22D7">
        <w:fldChar w:fldCharType="begin"/>
      </w:r>
      <w:r w:rsidRPr="007E22D7">
        <w:rPr>
          <w:lang w:val="fr-FR"/>
        </w:rPr>
        <w:instrText>TC "</w:instrText>
      </w:r>
      <w:bookmarkStart w:id="268" w:name="_Toc343173023"/>
      <w:bookmarkStart w:id="269" w:name="_Toc343173107"/>
      <w:r w:rsidRPr="007E22D7">
        <w:rPr>
          <w:lang w:val="fr-FR"/>
        </w:rPr>
        <w:instrText>SharePoint Online Plan 1</w:instrText>
      </w:r>
      <w:bookmarkEnd w:id="268"/>
      <w:bookmarkEnd w:id="269"/>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64">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65">
              <w:hyperlink r:id="rId66"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84"/>
              </w:numPr>
              <w:spacing w:after="0"/>
              <w:rPr>
                <w:lang w:val="fr-FR"/>
              </w:rPr>
            </w:pPr>
            <w:r w:rsidRPr="007E22D7">
              <w:rPr>
                <w:lang w:val="fr-FR"/>
              </w:rPr>
              <w:t>Utilisateurs authentifiés</w:t>
            </w:r>
            <w:r w:rsidRPr="007E22D7">
              <w:rPr>
                <w:vertAlign w:val="superscript"/>
                <w:lang w:val="fr-FR"/>
              </w:rPr>
              <w:t>1</w:t>
            </w:r>
            <w:r w:rsidRPr="007E22D7">
              <w:rPr>
                <w:lang w:val="fr-FR"/>
              </w:rPr>
              <w:t xml:space="preserve"> qui accèdent au service en ligne ou au logiciel associé. Toutefois, vous n’avez pas accès aux services Infopath, Excel, Access et Visio. Les Utilisateurs Externes</w:t>
            </w:r>
            <w:r w:rsidRPr="007E22D7">
              <w:rPr>
                <w:vertAlign w:val="superscript"/>
                <w:lang w:val="fr-FR"/>
              </w:rPr>
              <w:t>1</w:t>
            </w:r>
            <w:r w:rsidRPr="007E22D7">
              <w:rPr>
                <w:lang w:val="fr-FR"/>
              </w:rPr>
              <w:t xml:space="preserve"> invités à se connecter à des collections de sites via la fonctionnalité Share-by-Mail n’ont pas besoin d’une SL Utilisateur.</w:t>
            </w:r>
          </w:p>
          <w:p w:rsidR="00BA6995" w:rsidRPr="007E22D7" w:rsidRDefault="00BA6995" w:rsidP="00BA6995">
            <w:pPr>
              <w:pStyle w:val="PURBullet"/>
              <w:numPr>
                <w:ilvl w:val="0"/>
                <w:numId w:val="39"/>
              </w:numPr>
              <w:spacing w:after="0" w:line="240" w:lineRule="auto"/>
              <w:rPr>
                <w:lang w:val="fr-FR" w:eastAsia="ja-JP"/>
              </w:rPr>
            </w:pPr>
            <w:r w:rsidRPr="007E22D7">
              <w:rPr>
                <w:vertAlign w:val="superscript"/>
                <w:lang w:val="fr-FR"/>
              </w:rPr>
              <w:t xml:space="preserve">1 </w:t>
            </w:r>
            <w:r w:rsidRPr="007E22D7">
              <w:rPr>
                <w:lang w:val="fr-FR"/>
              </w:rPr>
              <w:t xml:space="preserve">Consultez la section </w:t>
            </w:r>
            <w:hyperlink w:anchor="General_License_Terms" w:history="1">
              <w:r w:rsidRPr="007E22D7">
                <w:rPr>
                  <w:rStyle w:val="Hyperlink"/>
                  <w:lang w:val="fr-FR"/>
                </w:rPr>
                <w:t>« Définitions » des Conditions Générales de Licence</w:t>
              </w:r>
            </w:hyperlink>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40"/>
              </w:numPr>
              <w:spacing w:after="0"/>
              <w:rPr>
                <w:lang w:val="fr-FR"/>
              </w:rPr>
            </w:pPr>
            <w:r w:rsidRPr="007E22D7">
              <w:rPr>
                <w:lang w:val="fr-FR"/>
              </w:rPr>
              <w:t xml:space="preserve">SL Utilisateur SharePoint Online Plan 1, </w:t>
            </w:r>
            <w:r w:rsidRPr="007E22D7">
              <w:rPr>
                <w:b/>
                <w:lang w:val="fr-FR"/>
              </w:rPr>
              <w:t>ou</w:t>
            </w:r>
          </w:p>
          <w:p w:rsidR="00BA6995" w:rsidRPr="007E22D7" w:rsidRDefault="00BA6995" w:rsidP="00BA6995">
            <w:pPr>
              <w:pStyle w:val="PURBullet"/>
              <w:numPr>
                <w:ilvl w:val="0"/>
                <w:numId w:val="40"/>
              </w:numPr>
              <w:spacing w:after="0"/>
              <w:rPr>
                <w:lang w:val="fr-FR"/>
              </w:rPr>
            </w:pPr>
            <w:r w:rsidRPr="007E22D7">
              <w:rPr>
                <w:lang w:val="fr-FR"/>
              </w:rPr>
              <w:t xml:space="preserve">SL Utilisateur SharePoint Online Plan 2, </w:t>
            </w:r>
            <w:r w:rsidRPr="007E22D7">
              <w:rPr>
                <w:b/>
                <w:lang w:val="fr-FR"/>
              </w:rPr>
              <w:t>ou</w:t>
            </w:r>
          </w:p>
          <w:p w:rsidR="00BA6995" w:rsidRPr="007E22D7" w:rsidRDefault="00BA6995" w:rsidP="00BA6995">
            <w:pPr>
              <w:pStyle w:val="Heading4nobold"/>
              <w:numPr>
                <w:ilvl w:val="0"/>
                <w:numId w:val="40"/>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A1, </w:t>
            </w:r>
            <w:r w:rsidRPr="007E22D7">
              <w:rPr>
                <w:rFonts w:ascii="Tahoma" w:hAnsi="Tahoma" w:cs="Arial"/>
                <w:b/>
                <w:color w:val="000000"/>
                <w:szCs w:val="18"/>
                <w:lang w:val="fr-FR"/>
              </w:rPr>
              <w:t>ou</w:t>
            </w:r>
          </w:p>
          <w:p w:rsidR="00BA6995" w:rsidRPr="007E22D7" w:rsidRDefault="00BA6995" w:rsidP="00BA6995">
            <w:pPr>
              <w:pStyle w:val="Heading4nobold"/>
              <w:numPr>
                <w:ilvl w:val="0"/>
                <w:numId w:val="40"/>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A2, </w:t>
            </w:r>
            <w:r w:rsidRPr="007E22D7">
              <w:rPr>
                <w:rFonts w:ascii="Tahoma" w:hAnsi="Tahoma" w:cs="Arial"/>
                <w:b/>
                <w:color w:val="000000"/>
                <w:szCs w:val="18"/>
                <w:lang w:val="fr-FR"/>
              </w:rPr>
              <w:t>ou</w:t>
            </w:r>
          </w:p>
          <w:p w:rsidR="00BA6995" w:rsidRPr="007E22D7" w:rsidRDefault="00BA6995" w:rsidP="00BA6995">
            <w:pPr>
              <w:pStyle w:val="Heading4nobold"/>
              <w:numPr>
                <w:ilvl w:val="0"/>
                <w:numId w:val="40"/>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A3, </w:t>
            </w:r>
            <w:r w:rsidRPr="007E22D7">
              <w:rPr>
                <w:rFonts w:ascii="Tahoma" w:hAnsi="Tahoma" w:cs="Arial"/>
                <w:b/>
                <w:color w:val="000000"/>
                <w:szCs w:val="18"/>
                <w:lang w:val="fr-FR"/>
              </w:rPr>
              <w:t>ou</w:t>
            </w:r>
          </w:p>
          <w:p w:rsidR="00BA6995" w:rsidRPr="007E22D7" w:rsidRDefault="00BA6995" w:rsidP="00BA6995">
            <w:pPr>
              <w:pStyle w:val="Heading4nobold"/>
              <w:numPr>
                <w:ilvl w:val="0"/>
                <w:numId w:val="40"/>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A4, </w:t>
            </w:r>
            <w:r w:rsidRPr="007E22D7">
              <w:rPr>
                <w:rFonts w:ascii="Tahoma" w:hAnsi="Tahoma" w:cs="Arial"/>
                <w:b/>
                <w:color w:val="000000"/>
                <w:szCs w:val="18"/>
                <w:lang w:val="fr-FR"/>
              </w:rPr>
              <w:t>ou</w:t>
            </w:r>
          </w:p>
          <w:p w:rsidR="00BA6995" w:rsidRPr="007E22D7" w:rsidRDefault="00BA6995" w:rsidP="00BA6995">
            <w:pPr>
              <w:pStyle w:val="PURBullet"/>
              <w:numPr>
                <w:ilvl w:val="0"/>
                <w:numId w:val="40"/>
              </w:numPr>
              <w:spacing w:after="0"/>
              <w:rPr>
                <w:lang w:val="fr-FR"/>
              </w:rPr>
            </w:pPr>
            <w:r w:rsidRPr="007E22D7">
              <w:rPr>
                <w:lang w:val="fr-FR"/>
              </w:rPr>
              <w:t xml:space="preserve">SL Utilisateur Office 365 Entreprise E1, </w:t>
            </w:r>
            <w:r w:rsidRPr="007E22D7">
              <w:rPr>
                <w:b/>
                <w:lang w:val="fr-FR"/>
              </w:rPr>
              <w:t>ou</w:t>
            </w:r>
          </w:p>
          <w:p w:rsidR="00BA6995" w:rsidRPr="007E22D7" w:rsidRDefault="00BA6995" w:rsidP="00BA6995">
            <w:pPr>
              <w:pStyle w:val="PURBullet"/>
              <w:numPr>
                <w:ilvl w:val="0"/>
                <w:numId w:val="40"/>
              </w:numPr>
              <w:spacing w:after="0"/>
              <w:rPr>
                <w:lang w:val="fr-FR"/>
              </w:rPr>
            </w:pPr>
            <w:r w:rsidRPr="007E22D7">
              <w:rPr>
                <w:lang w:val="fr-FR"/>
              </w:rPr>
              <w:t xml:space="preserve">SL Utilisateur Office 365 Entreprise E2, </w:t>
            </w:r>
            <w:r w:rsidRPr="007E22D7">
              <w:rPr>
                <w:b/>
                <w:lang w:val="fr-FR"/>
              </w:rPr>
              <w:t>ou</w:t>
            </w:r>
          </w:p>
          <w:p w:rsidR="00BA6995" w:rsidRPr="007E22D7" w:rsidRDefault="00BA6995" w:rsidP="00BA6995">
            <w:pPr>
              <w:pStyle w:val="PURBullet"/>
              <w:numPr>
                <w:ilvl w:val="0"/>
                <w:numId w:val="40"/>
              </w:numPr>
              <w:spacing w:after="0"/>
              <w:rPr>
                <w:lang w:val="fr-FR"/>
              </w:rPr>
            </w:pPr>
            <w:r w:rsidRPr="007E22D7">
              <w:rPr>
                <w:lang w:val="fr-FR"/>
              </w:rPr>
              <w:t xml:space="preserve">SL Utilisateur Office 365 Entreprise E3, </w:t>
            </w:r>
            <w:r w:rsidRPr="007E22D7">
              <w:rPr>
                <w:b/>
                <w:lang w:val="fr-FR"/>
              </w:rPr>
              <w:t>ou</w:t>
            </w:r>
          </w:p>
          <w:p w:rsidR="00BA6995" w:rsidRPr="007E22D7" w:rsidRDefault="00BA6995" w:rsidP="00BA6995">
            <w:pPr>
              <w:pStyle w:val="PURBullet"/>
              <w:numPr>
                <w:ilvl w:val="0"/>
                <w:numId w:val="40"/>
              </w:numPr>
              <w:spacing w:after="0"/>
              <w:rPr>
                <w:lang w:val="fr-FR" w:eastAsia="ja-JP"/>
              </w:rPr>
            </w:pPr>
            <w:r w:rsidRPr="007E22D7">
              <w:rPr>
                <w:lang w:val="fr-FR"/>
              </w:rPr>
              <w:t>SL Utilisateur Office 365 Entreprise E4</w:t>
            </w:r>
          </w:p>
        </w:tc>
      </w:tr>
    </w:tbl>
    <w:p w:rsidR="00BA6995" w:rsidRPr="007E22D7" w:rsidRDefault="00BA6995" w:rsidP="00BA6995">
      <w:pPr>
        <w:pStyle w:val="PURBlueBGHeader"/>
      </w:pPr>
      <w:r w:rsidRPr="007E22D7">
        <w:t>SL MODULES COMPLÉMENTAIRES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88"/>
        <w:gridCol w:w="5354"/>
      </w:tblGrid>
      <w:tr w:rsidR="00BA6995" w:rsidRPr="007E22D7" w:rsidTr="009277DE">
        <w:tc>
          <w:tcPr>
            <w:tcW w:w="5740" w:type="dxa"/>
            <w:tcBorders>
              <w:top w:val="nil"/>
              <w:bottom w:val="nil"/>
            </w:tcBorders>
            <w:shd w:val="clear" w:color="auto" w:fill="auto"/>
          </w:tcPr>
          <w:p w:rsidR="00BA6995" w:rsidRPr="007E22D7" w:rsidRDefault="00BA6995" w:rsidP="009277DE">
            <w:pPr>
              <w:pStyle w:val="PURBody"/>
              <w:spacing w:after="0"/>
            </w:pPr>
            <w:r w:rsidRPr="007E22D7">
              <w:rPr>
                <w:b/>
                <w:i/>
              </w:rPr>
              <w:t>Modalité :</w:t>
            </w:r>
          </w:p>
          <w:p w:rsidR="00BA6995" w:rsidRPr="007E22D7" w:rsidRDefault="00BA6995" w:rsidP="00BA6995">
            <w:pPr>
              <w:pStyle w:val="PURBullet"/>
              <w:numPr>
                <w:ilvl w:val="0"/>
                <w:numId w:val="41"/>
              </w:numPr>
              <w:spacing w:after="0"/>
              <w:rPr>
                <w:lang w:val="fr-FR" w:eastAsia="ja-JP"/>
              </w:rPr>
            </w:pPr>
            <w:r w:rsidRPr="007E22D7">
              <w:rPr>
                <w:lang w:val="fr-FR"/>
              </w:rPr>
              <w:t>Pour chaque gigaoctet de stockage supérieur au stockage fourni avec les SL Utilisateur</w:t>
            </w:r>
          </w:p>
        </w:tc>
        <w:tc>
          <w:tcPr>
            <w:tcW w:w="5760" w:type="dxa"/>
            <w:tcBorders>
              <w:top w:val="nil"/>
              <w:bottom w:val="nil"/>
            </w:tcBorders>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42"/>
              </w:numPr>
              <w:spacing w:after="0"/>
              <w:rPr>
                <w:lang w:eastAsia="ja-JP"/>
              </w:rPr>
            </w:pPr>
            <w:r w:rsidRPr="007E22D7">
              <w:t>SL Module Complémentaire SharePoint Online Extra Storage</w:t>
            </w:r>
          </w:p>
        </w:tc>
      </w:tr>
      <w:tr w:rsidR="00BA6995" w:rsidRPr="007E22D7" w:rsidTr="009277DE">
        <w:tc>
          <w:tcPr>
            <w:tcW w:w="5740" w:type="dxa"/>
            <w:tcBorders>
              <w:top w:val="nil"/>
            </w:tcBorders>
            <w:shd w:val="clear" w:color="auto" w:fill="auto"/>
          </w:tcPr>
          <w:p w:rsidR="00BA6995" w:rsidRPr="007E22D7" w:rsidRDefault="00BA6995" w:rsidP="009277DE">
            <w:pPr>
              <w:pStyle w:val="PURBody"/>
              <w:spacing w:after="0"/>
              <w:rPr>
                <w:lang w:eastAsia="ja-JP"/>
              </w:rPr>
            </w:pPr>
          </w:p>
        </w:tc>
        <w:tc>
          <w:tcPr>
            <w:tcW w:w="5760" w:type="dxa"/>
            <w:tcBorders>
              <w:top w:val="nil"/>
            </w:tcBorders>
            <w:shd w:val="clear" w:color="auto" w:fill="auto"/>
          </w:tcPr>
          <w:p w:rsidR="00BA6995" w:rsidRPr="007E22D7" w:rsidRDefault="00BA6995" w:rsidP="009277DE">
            <w:pPr>
              <w:pStyle w:val="PURBody"/>
              <w:spacing w:after="0"/>
              <w:rPr>
                <w:lang w:eastAsia="ja-JP"/>
              </w:rPr>
            </w:pPr>
          </w:p>
        </w:tc>
      </w:tr>
    </w:tbl>
    <w:p w:rsidR="00BA6995" w:rsidRPr="007E22D7" w:rsidRDefault="00BA6995" w:rsidP="00BA6995">
      <w:pPr>
        <w:pStyle w:val="PURBreadcrumb"/>
      </w:pPr>
      <w:hyperlink w:anchor="_Sec4">
        <w:r w:rsidRPr="007E22D7">
          <w:rPr>
            <w:color w:val="00467F"/>
            <w:u w:val="single"/>
          </w:rPr>
          <w:t>Table des matières</w:t>
        </w:r>
      </w:hyperlink>
      <w:r w:rsidRPr="007E22D7">
        <w:t>/</w:t>
      </w:r>
      <w:hyperlink w:anchor="General_License_Terms" w:history="1">
        <w:r w:rsidRPr="007E22D7">
          <w:rPr>
            <w:rStyle w:val="Hyperlink"/>
          </w:rPr>
          <w:t>Conditions générales</w:t>
        </w:r>
      </w:hyperlink>
      <w:r w:rsidRPr="007E22D7">
        <w:t xml:space="preserve"> </w:t>
      </w:r>
    </w:p>
    <w:p w:rsidR="00BA6995" w:rsidRPr="007E22D7" w:rsidRDefault="00BA6995" w:rsidP="00BA6995">
      <w:pPr>
        <w:pStyle w:val="PURProductName"/>
      </w:pPr>
      <w:bookmarkStart w:id="270" w:name="_Sec385"/>
      <w:r w:rsidRPr="007E22D7">
        <w:t>SharePoint Online Plan 2</w:t>
      </w:r>
      <w:bookmarkEnd w:id="270"/>
      <w:r w:rsidRPr="007E22D7">
        <w:fldChar w:fldCharType="begin"/>
      </w:r>
      <w:r w:rsidRPr="007E22D7">
        <w:instrText xml:space="preserve">XE "SharePoint Online Plan 2" </w:instrText>
      </w:r>
      <w:r w:rsidRPr="007E22D7">
        <w:fldChar w:fldCharType="end"/>
      </w:r>
      <w:r w:rsidRPr="007E22D7">
        <w:fldChar w:fldCharType="begin"/>
      </w:r>
      <w:r w:rsidRPr="007E22D7">
        <w:instrText>TC "</w:instrText>
      </w:r>
      <w:bookmarkStart w:id="271" w:name="_Toc343173024"/>
      <w:bookmarkStart w:id="272" w:name="_Toc343173108"/>
      <w:r w:rsidRPr="007E22D7">
        <w:instrText>SharePoint Online Plan 2</w:instrText>
      </w:r>
      <w:bookmarkEnd w:id="271"/>
      <w:bookmarkEnd w:id="272"/>
      <w:r w:rsidRPr="007E22D7">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d’Office 365 et modalités de sécurité supplémentaires : </w:t>
            </w:r>
            <w:r w:rsidRPr="007E22D7">
              <w:rPr>
                <w:rFonts w:ascii="Arial Narrow" w:hAnsi="Arial Narrow"/>
                <w:b/>
                <w:color w:val="404040"/>
                <w:lang w:val="fr-FR"/>
              </w:rPr>
              <w:t>Oui</w:t>
            </w:r>
            <w:r w:rsidRPr="007E22D7">
              <w:rPr>
                <w:rFonts w:ascii="Arial Narrow" w:hAnsi="Arial Narrow"/>
                <w:color w:val="404040"/>
                <w:lang w:val="fr-FR"/>
              </w:rPr>
              <w:t xml:space="preserve"> (voir la page </w:t>
            </w:r>
            <w:hyperlink r:id="rId67">
              <w:r w:rsidRPr="007E22D7">
                <w:rPr>
                  <w:rFonts w:ascii="Arial Narrow" w:hAnsi="Arial Narrow"/>
                  <w:color w:val="00467F"/>
                  <w:u w:val="single"/>
                  <w:lang w:val="fr-FR"/>
                </w:rPr>
                <w:t>http://go.microsoft.com/fwlink/?LinkID=212058&amp;clcid=0x409</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68">
              <w:hyperlink r:id="rId69"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2"/>
        <w:gridCol w:w="5370"/>
      </w:tblGrid>
      <w:tr w:rsidR="00BA6995" w:rsidRPr="004D38F9" w:rsidTr="009277DE">
        <w:tc>
          <w:tcPr>
            <w:tcW w:w="69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84"/>
              </w:numPr>
              <w:spacing w:after="0"/>
              <w:rPr>
                <w:lang w:val="fr-FR"/>
              </w:rPr>
            </w:pPr>
            <w:r w:rsidRPr="007E22D7">
              <w:rPr>
                <w:lang w:val="fr-FR"/>
              </w:rPr>
              <w:t>Utilisateurs authentifiés qui accèdent au service en ligne ou logiciel associé. Les Utilisateurs Externes</w:t>
            </w:r>
            <w:r w:rsidRPr="007E22D7">
              <w:rPr>
                <w:vertAlign w:val="superscript"/>
                <w:lang w:val="fr-FR"/>
              </w:rPr>
              <w:t>1</w:t>
            </w:r>
            <w:r w:rsidRPr="007E22D7">
              <w:rPr>
                <w:lang w:val="fr-FR"/>
              </w:rPr>
              <w:t xml:space="preserve"> invités à se connecter à des collections de sites via la fonctionnalité Share-by-Mail n’ont pas besoin d’une SL Utilisateur.</w:t>
            </w:r>
          </w:p>
          <w:p w:rsidR="00BA6995" w:rsidRPr="007E22D7" w:rsidRDefault="00BA6995" w:rsidP="00BA6995">
            <w:pPr>
              <w:pStyle w:val="PURBullet"/>
              <w:numPr>
                <w:ilvl w:val="0"/>
                <w:numId w:val="43"/>
              </w:numPr>
              <w:spacing w:after="0"/>
              <w:rPr>
                <w:lang w:val="fr-FR" w:eastAsia="ja-JP"/>
              </w:rPr>
            </w:pPr>
            <w:r w:rsidRPr="007E22D7">
              <w:rPr>
                <w:vertAlign w:val="superscript"/>
                <w:lang w:val="fr-FR"/>
              </w:rPr>
              <w:t xml:space="preserve">1 </w:t>
            </w:r>
            <w:r w:rsidRPr="007E22D7">
              <w:rPr>
                <w:lang w:val="fr-FR"/>
              </w:rPr>
              <w:t xml:space="preserve">Consultez la section </w:t>
            </w:r>
            <w:hyperlink w:anchor="General_License_Terms" w:history="1">
              <w:r w:rsidRPr="007E22D7">
                <w:rPr>
                  <w:rStyle w:val="Hyperlink"/>
                  <w:lang w:val="fr-FR"/>
                </w:rPr>
                <w:t>« Définitions » des Conditions Générales de Licence</w:t>
              </w:r>
            </w:hyperlink>
          </w:p>
        </w:tc>
        <w:tc>
          <w:tcPr>
            <w:tcW w:w="7000" w:type="dxa"/>
            <w:shd w:val="clear" w:color="auto" w:fill="auto"/>
          </w:tcPr>
          <w:p w:rsidR="00BA6995" w:rsidRPr="007E22D7" w:rsidRDefault="00BA6995" w:rsidP="009277DE">
            <w:pPr>
              <w:pStyle w:val="PURBody"/>
              <w:spacing w:after="0"/>
              <w:rPr>
                <w:lang w:val="fr-FR"/>
              </w:rPr>
            </w:pPr>
            <w:r w:rsidRPr="007E22D7">
              <w:rPr>
                <w:b/>
                <w:i/>
                <w:lang w:val="fr-FR"/>
              </w:rPr>
              <w:t>SL requise :</w:t>
            </w:r>
          </w:p>
          <w:p w:rsidR="00BA6995" w:rsidRPr="007E22D7" w:rsidRDefault="00BA6995" w:rsidP="00BA6995">
            <w:pPr>
              <w:pStyle w:val="PURBullet"/>
              <w:numPr>
                <w:ilvl w:val="0"/>
                <w:numId w:val="44"/>
              </w:numPr>
              <w:spacing w:after="0"/>
              <w:rPr>
                <w:lang w:val="fr-FR"/>
              </w:rPr>
            </w:pPr>
            <w:r w:rsidRPr="007E22D7">
              <w:rPr>
                <w:lang w:val="fr-FR"/>
              </w:rPr>
              <w:t xml:space="preserve">SL Utilisateur SharePoint Online Plan 2, </w:t>
            </w:r>
            <w:r w:rsidRPr="007E22D7">
              <w:rPr>
                <w:b/>
                <w:lang w:val="fr-FR"/>
              </w:rPr>
              <w:t>ou</w:t>
            </w:r>
          </w:p>
          <w:p w:rsidR="00BA6995" w:rsidRPr="007E22D7" w:rsidRDefault="00BA6995" w:rsidP="00BA6995">
            <w:pPr>
              <w:pStyle w:val="Heading4nobold"/>
              <w:numPr>
                <w:ilvl w:val="0"/>
                <w:numId w:val="44"/>
              </w:numPr>
              <w:spacing w:after="0" w:line="180" w:lineRule="atLeast"/>
              <w:jc w:val="left"/>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A3, </w:t>
            </w:r>
            <w:r w:rsidRPr="007E22D7">
              <w:rPr>
                <w:rFonts w:ascii="Tahoma" w:hAnsi="Tahoma" w:cs="Arial"/>
                <w:b/>
                <w:color w:val="000000"/>
                <w:szCs w:val="18"/>
                <w:lang w:val="fr-FR"/>
              </w:rPr>
              <w:t>ou</w:t>
            </w:r>
          </w:p>
          <w:p w:rsidR="00BA6995" w:rsidRPr="007E22D7" w:rsidRDefault="00BA6995" w:rsidP="00BA6995">
            <w:pPr>
              <w:pStyle w:val="PURBullet"/>
              <w:numPr>
                <w:ilvl w:val="0"/>
                <w:numId w:val="44"/>
              </w:numPr>
              <w:spacing w:after="0"/>
              <w:rPr>
                <w:lang w:val="fr-FR"/>
              </w:rPr>
            </w:pPr>
            <w:r w:rsidRPr="007E22D7">
              <w:rPr>
                <w:rFonts w:ascii="Tahoma" w:hAnsi="Tahoma"/>
                <w:color w:val="000000"/>
                <w:lang w:val="fr-FR"/>
              </w:rPr>
              <w:t xml:space="preserve">SL Utilisateur </w:t>
            </w:r>
            <w:r w:rsidRPr="007E22D7">
              <w:rPr>
                <w:rFonts w:ascii="Tahoma" w:hAnsi="Tahoma" w:cs="Arial"/>
                <w:color w:val="000000"/>
                <w:szCs w:val="18"/>
                <w:lang w:val="fr-FR"/>
              </w:rPr>
              <w:t xml:space="preserve">Office 365 Éducation A4, </w:t>
            </w:r>
            <w:r w:rsidRPr="007E22D7">
              <w:rPr>
                <w:rFonts w:ascii="Tahoma" w:hAnsi="Tahoma" w:cs="Arial"/>
                <w:b/>
                <w:color w:val="000000"/>
                <w:szCs w:val="18"/>
                <w:lang w:val="fr-FR"/>
              </w:rPr>
              <w:t>ou</w:t>
            </w:r>
            <w:r w:rsidRPr="007E22D7">
              <w:rPr>
                <w:lang w:val="fr-FR"/>
              </w:rPr>
              <w:t xml:space="preserve"> </w:t>
            </w:r>
          </w:p>
          <w:p w:rsidR="00BA6995" w:rsidRPr="007E22D7" w:rsidRDefault="00BA6995" w:rsidP="00BA6995">
            <w:pPr>
              <w:pStyle w:val="PURBullet"/>
              <w:numPr>
                <w:ilvl w:val="0"/>
                <w:numId w:val="44"/>
              </w:numPr>
              <w:spacing w:after="0"/>
              <w:rPr>
                <w:lang w:val="fr-FR"/>
              </w:rPr>
            </w:pPr>
            <w:r w:rsidRPr="007E22D7">
              <w:rPr>
                <w:lang w:val="fr-FR"/>
              </w:rPr>
              <w:t xml:space="preserve">SL Utilisateur Office 365 Entreprise E3, </w:t>
            </w:r>
            <w:r w:rsidRPr="007E22D7">
              <w:rPr>
                <w:b/>
                <w:lang w:val="fr-FR"/>
              </w:rPr>
              <w:t>ou</w:t>
            </w:r>
          </w:p>
          <w:p w:rsidR="00BA6995" w:rsidRPr="007E22D7" w:rsidRDefault="00BA6995" w:rsidP="00BA6995">
            <w:pPr>
              <w:pStyle w:val="PURBullet"/>
              <w:numPr>
                <w:ilvl w:val="0"/>
                <w:numId w:val="44"/>
              </w:numPr>
              <w:spacing w:after="0"/>
              <w:rPr>
                <w:lang w:val="fr-FR" w:eastAsia="ja-JP"/>
              </w:rPr>
            </w:pPr>
            <w:r w:rsidRPr="007E22D7">
              <w:rPr>
                <w:lang w:val="fr-FR"/>
              </w:rPr>
              <w:t>SL Utilisateur Office 365 Entreprise E4</w:t>
            </w:r>
          </w:p>
        </w:tc>
      </w:tr>
    </w:tbl>
    <w:p w:rsidR="00BA6995" w:rsidRPr="007E22D7" w:rsidRDefault="00BA6995" w:rsidP="00BA6995">
      <w:pPr>
        <w:pStyle w:val="PURBlueBGHeader"/>
      </w:pPr>
      <w:r w:rsidRPr="007E22D7">
        <w:t>SL MODULES COMPLÉMENTAIRES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BA6995" w:rsidRPr="007E22D7" w:rsidTr="009277DE">
        <w:tc>
          <w:tcPr>
            <w:tcW w:w="5218" w:type="dxa"/>
            <w:tcBorders>
              <w:top w:val="nil"/>
              <w:bottom w:val="nil"/>
            </w:tcBorders>
            <w:shd w:val="clear" w:color="auto" w:fill="auto"/>
          </w:tcPr>
          <w:p w:rsidR="00BA6995" w:rsidRPr="007E22D7" w:rsidRDefault="00BA6995" w:rsidP="009277DE">
            <w:pPr>
              <w:pStyle w:val="PURBody"/>
              <w:spacing w:after="0"/>
            </w:pPr>
            <w:r w:rsidRPr="007E22D7">
              <w:rPr>
                <w:b/>
                <w:i/>
              </w:rPr>
              <w:t>Modalité :</w:t>
            </w:r>
          </w:p>
          <w:p w:rsidR="00BA6995" w:rsidRPr="007E22D7" w:rsidRDefault="00BA6995" w:rsidP="00BA6995">
            <w:pPr>
              <w:pStyle w:val="PURBullet"/>
              <w:numPr>
                <w:ilvl w:val="0"/>
                <w:numId w:val="45"/>
              </w:numPr>
              <w:spacing w:after="0"/>
              <w:rPr>
                <w:lang w:val="fr-FR" w:eastAsia="ja-JP"/>
              </w:rPr>
            </w:pPr>
            <w:r w:rsidRPr="007E22D7">
              <w:rPr>
                <w:lang w:val="fr-FR"/>
              </w:rPr>
              <w:t>Pour chaque gigaoctet de stockage supérieur au stockage fourni avec les SL Utilisateur</w:t>
            </w:r>
          </w:p>
        </w:tc>
        <w:tc>
          <w:tcPr>
            <w:tcW w:w="5308" w:type="dxa"/>
            <w:tcBorders>
              <w:top w:val="nil"/>
              <w:bottom w:val="nil"/>
            </w:tcBorders>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46"/>
              </w:numPr>
              <w:spacing w:after="0"/>
              <w:rPr>
                <w:lang w:eastAsia="ja-JP"/>
              </w:rPr>
            </w:pPr>
            <w:r w:rsidRPr="007E22D7">
              <w:t>SL Module Complémentaire SharePoint Online Extra Storage</w:t>
            </w:r>
          </w:p>
        </w:tc>
      </w:tr>
    </w:tbl>
    <w:bookmarkStart w:id="273" w:name="_Sec404"/>
    <w:p w:rsidR="00BA6995" w:rsidRPr="007E22D7" w:rsidRDefault="00BA6995" w:rsidP="00BA6995">
      <w:pPr>
        <w:pStyle w:val="PURBreadcrumb"/>
        <w:keepNext w:val="0"/>
        <w:keepLines w:val="0"/>
      </w:pPr>
      <w:r w:rsidRPr="007E22D7">
        <w:fldChar w:fldCharType="begin"/>
      </w:r>
      <w:r w:rsidRPr="007E22D7">
        <w:instrText xml:space="preserve">HYPERLINK \l "_Sec4" </w:instrText>
      </w:r>
      <w:r w:rsidRPr="007E22D7">
        <w:fldChar w:fldCharType="separate"/>
      </w:r>
      <w:r w:rsidRPr="007E22D7">
        <w:rPr>
          <w:color w:val="00467F"/>
          <w:u w:val="single"/>
        </w:rPr>
        <w:t>Table des matières</w:t>
      </w:r>
      <w:r w:rsidRPr="007E22D7">
        <w:fldChar w:fldCharType="end"/>
      </w:r>
      <w:r w:rsidRPr="007E22D7">
        <w:t>/</w:t>
      </w:r>
      <w:hyperlink w:anchor="General_License_Terms" w:history="1">
        <w:r w:rsidRPr="007E22D7">
          <w:rPr>
            <w:rStyle w:val="Hyperlink"/>
          </w:rPr>
          <w:t>Conditions générales</w:t>
        </w:r>
      </w:hyperlink>
      <w:r w:rsidRPr="007E22D7">
        <w:t xml:space="preserve"> </w:t>
      </w:r>
    </w:p>
    <w:p w:rsidR="00BA6995" w:rsidRPr="007E22D7" w:rsidRDefault="00BA6995" w:rsidP="00BA6995">
      <w:pPr>
        <w:pStyle w:val="PURBreadcrumb"/>
        <w:keepNext w:val="0"/>
        <w:keepLines w:val="0"/>
        <w:tabs>
          <w:tab w:val="left" w:pos="1515"/>
        </w:tabs>
        <w:jc w:val="left"/>
      </w:pPr>
    </w:p>
    <w:p w:rsidR="00BA6995" w:rsidRPr="007E22D7" w:rsidRDefault="00BA6995" w:rsidP="00BA6995">
      <w:pPr>
        <w:pStyle w:val="PURBreadcrumb"/>
        <w:keepNext w:val="0"/>
        <w:keepLines w:val="0"/>
        <w:tabs>
          <w:tab w:val="left" w:pos="1515"/>
        </w:tabs>
        <w:jc w:val="left"/>
      </w:pPr>
      <w:r w:rsidRPr="007E22D7">
        <w:tab/>
      </w:r>
    </w:p>
    <w:p w:rsidR="00BA6995" w:rsidRPr="007E22D7" w:rsidRDefault="00BA6995" w:rsidP="00BA6995">
      <w:pPr>
        <w:pStyle w:val="PURProductName"/>
        <w:keepNext w:val="0"/>
        <w:keepLines w:val="0"/>
        <w:pBdr>
          <w:bottom w:val="none" w:sz="0" w:space="0" w:color="auto"/>
        </w:pBdr>
      </w:pPr>
    </w:p>
    <w:p w:rsidR="00BA6995" w:rsidRPr="007E22D7" w:rsidRDefault="00BA6995" w:rsidP="00BA6995">
      <w:pPr>
        <w:pStyle w:val="PURProductName"/>
      </w:pPr>
      <w:r w:rsidRPr="007E22D7">
        <w:lastRenderedPageBreak/>
        <w:t>Visio Pro pour Office 365</w:t>
      </w:r>
      <w:r w:rsidRPr="007E22D7">
        <w:fldChar w:fldCharType="begin"/>
      </w:r>
      <w:r w:rsidRPr="007E22D7">
        <w:instrText xml:space="preserve">XE "Visio Pro pour Office 365" </w:instrText>
      </w:r>
      <w:r w:rsidRPr="007E22D7">
        <w:fldChar w:fldCharType="end"/>
      </w:r>
      <w:r w:rsidRPr="007E22D7">
        <w:fldChar w:fldCharType="begin"/>
      </w:r>
      <w:r w:rsidRPr="007E22D7">
        <w:instrText>TC "</w:instrText>
      </w:r>
      <w:bookmarkStart w:id="274" w:name="_Toc343173025"/>
      <w:bookmarkStart w:id="275" w:name="_Toc343173109"/>
      <w:r w:rsidRPr="007E22D7">
        <w:instrText>Visio Pro pour Office 365</w:instrText>
      </w:r>
      <w:bookmarkEnd w:id="274"/>
      <w:bookmarkEnd w:id="275"/>
      <w:r w:rsidRPr="007E22D7">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 xml:space="preserve"> Les conditions de licence applicables à votre utilisation de ce produit sont les Conditions Générales de Licence et les conditions suivantes :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5"/>
        <w:gridCol w:w="5505"/>
      </w:tblGrid>
      <w:tr w:rsidR="00BA6995" w:rsidRPr="00B10EDA"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w:t>
            </w:r>
            <w:r w:rsidRPr="007E22D7">
              <w:rPr>
                <w:rFonts w:ascii="Arial Narrow" w:hAnsi="Arial Narrow"/>
                <w:color w:val="404040"/>
                <w:lang w:val="fr-FR"/>
              </w:rPr>
              <w:t xml:space="preserve">(voir </w:t>
            </w:r>
            <w:hyperlink w:anchor="Appendix_1" w:history="1">
              <w:r w:rsidRPr="0099686B">
                <w:rPr>
                  <w:rStyle w:val="Hyperlink"/>
                  <w:rFonts w:ascii="Arial Narrow" w:hAnsi="Arial Narrow"/>
                  <w:lang w:val="fr-FR"/>
                </w:rPr>
                <w:t>l’Annexe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Présentation de la sécurité : </w:t>
            </w:r>
            <w:r w:rsidRPr="007E22D7">
              <w:rPr>
                <w:rFonts w:ascii="Arial Narrow" w:hAnsi="Arial Narrow"/>
                <w:b/>
                <w:color w:val="404040"/>
                <w:lang w:val="fr-FR"/>
              </w:rPr>
              <w:t>Non</w:t>
            </w:r>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 </w:t>
            </w:r>
            <w:r w:rsidRPr="007E22D7">
              <w:rPr>
                <w:rFonts w:ascii="Arial Narrow" w:hAnsi="Arial Narrow"/>
                <w:b/>
                <w:color w:val="404040"/>
                <w:lang w:val="fr-FR"/>
              </w:rPr>
              <w:t>Non</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Non</w:t>
            </w: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7E22D7" w:rsidTr="009277DE">
        <w:tc>
          <w:tcPr>
            <w:tcW w:w="5340" w:type="dxa"/>
            <w:shd w:val="clear" w:color="auto" w:fill="auto"/>
          </w:tcPr>
          <w:p w:rsidR="00BA6995" w:rsidRPr="007E22D7" w:rsidRDefault="00BA6995" w:rsidP="009277DE">
            <w:pPr>
              <w:pStyle w:val="PURBody"/>
              <w:spacing w:after="0"/>
              <w:rPr>
                <w:lang w:eastAsia="ja-JP"/>
              </w:rPr>
            </w:pPr>
            <w:r w:rsidRPr="007E22D7">
              <w:rPr>
                <w:b/>
                <w:i/>
              </w:rPr>
              <w:t>Pour chacun de vos :</w:t>
            </w:r>
          </w:p>
        </w:tc>
        <w:tc>
          <w:tcPr>
            <w:tcW w:w="5340" w:type="dxa"/>
            <w:shd w:val="clear" w:color="auto" w:fill="auto"/>
          </w:tcPr>
          <w:p w:rsidR="00BA6995" w:rsidRPr="007E22D7" w:rsidRDefault="00BA6995" w:rsidP="009277DE">
            <w:pPr>
              <w:pStyle w:val="PURBody"/>
              <w:spacing w:after="0"/>
              <w:rPr>
                <w:lang w:eastAsia="ja-JP"/>
              </w:rPr>
            </w:pPr>
            <w:r w:rsidRPr="007E22D7">
              <w:rPr>
                <w:b/>
                <w:i/>
              </w:rPr>
              <w:t>SL requise :</w:t>
            </w:r>
          </w:p>
        </w:tc>
      </w:tr>
      <w:tr w:rsidR="00BA6995" w:rsidRPr="004D38F9" w:rsidTr="009277DE">
        <w:tc>
          <w:tcPr>
            <w:tcW w:w="5340" w:type="dxa"/>
            <w:shd w:val="clear" w:color="auto" w:fill="auto"/>
          </w:tcPr>
          <w:p w:rsidR="00BA6995" w:rsidRPr="007E22D7" w:rsidRDefault="00BA6995" w:rsidP="00BA6995">
            <w:pPr>
              <w:pStyle w:val="PURBullet"/>
              <w:numPr>
                <w:ilvl w:val="0"/>
                <w:numId w:val="65"/>
              </w:numPr>
              <w:spacing w:after="0"/>
              <w:rPr>
                <w:lang w:val="fr-FR" w:eastAsia="ja-JP"/>
              </w:rPr>
            </w:pPr>
            <w:r w:rsidRPr="007E22D7">
              <w:rPr>
                <w:lang w:val="fr-FR"/>
              </w:rPr>
              <w:t>Utilisateurs qui accèdent au service en ligne ou logiciel associé</w:t>
            </w:r>
          </w:p>
        </w:tc>
        <w:tc>
          <w:tcPr>
            <w:tcW w:w="5340" w:type="dxa"/>
            <w:shd w:val="clear" w:color="auto" w:fill="auto"/>
          </w:tcPr>
          <w:p w:rsidR="00BA6995" w:rsidRPr="007E22D7" w:rsidRDefault="00BA6995" w:rsidP="00BA6995">
            <w:pPr>
              <w:pStyle w:val="PURBullet"/>
              <w:numPr>
                <w:ilvl w:val="0"/>
                <w:numId w:val="66"/>
              </w:numPr>
              <w:spacing w:after="0"/>
              <w:rPr>
                <w:lang w:val="fr-FR" w:eastAsia="ja-JP"/>
              </w:rPr>
            </w:pPr>
            <w:r w:rsidRPr="007E22D7">
              <w:rPr>
                <w:lang w:val="fr-FR"/>
              </w:rPr>
              <w:t xml:space="preserve">SL Utilisateur Visio Pro pour Office 365 </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PURBlueStrong-Indented"/>
        <w:rPr>
          <w:spacing w:val="0"/>
          <w:lang w:val="fr-FR"/>
        </w:rPr>
      </w:pPr>
      <w:r w:rsidRPr="007E22D7">
        <w:rPr>
          <w:spacing w:val="0"/>
          <w:lang w:val="fr-FR"/>
        </w:rPr>
        <w:t>Droits d’installation et d’utilisation</w:t>
      </w:r>
    </w:p>
    <w:p w:rsidR="00BA6995" w:rsidRPr="007E22D7" w:rsidRDefault="00BA6995" w:rsidP="00BA6995">
      <w:pPr>
        <w:pStyle w:val="PURBody-Indented"/>
        <w:ind w:left="0"/>
        <w:rPr>
          <w:lang w:val="fr-FR"/>
        </w:rPr>
      </w:pPr>
    </w:p>
    <w:p w:rsidR="00BA6995" w:rsidRPr="007E22D7" w:rsidRDefault="00BA6995" w:rsidP="00BA6995">
      <w:pPr>
        <w:pStyle w:val="ListParagraph"/>
        <w:numPr>
          <w:ilvl w:val="0"/>
          <w:numId w:val="74"/>
        </w:numPr>
        <w:spacing w:line="228" w:lineRule="auto"/>
        <w:ind w:left="548" w:hanging="274"/>
        <w:jc w:val="left"/>
        <w:rPr>
          <w:lang w:val="fr-FR"/>
        </w:rPr>
      </w:pPr>
      <w:r w:rsidRPr="007E22D7">
        <w:rPr>
          <w:rFonts w:ascii="Arial" w:hAnsi="Arial" w:cs="Arial"/>
          <w:sz w:val="18"/>
          <w:szCs w:val="18"/>
          <w:lang w:val="fr-FR"/>
        </w:rPr>
        <w:t>Chaque utilisateur auquel vous attribuez une SL Utilisateur est autorisé à activer le logiciel en vue de l’utiliser localement ou à</w:t>
      </w:r>
      <w:r>
        <w:rPr>
          <w:rFonts w:ascii="Arial" w:hAnsi="Arial" w:cs="Arial"/>
          <w:sz w:val="18"/>
          <w:szCs w:val="18"/>
          <w:lang w:val="fr-FR"/>
        </w:rPr>
        <w:t> </w:t>
      </w:r>
      <w:r w:rsidRPr="007E22D7">
        <w:rPr>
          <w:rFonts w:ascii="Arial" w:hAnsi="Arial" w:cs="Arial"/>
          <w:sz w:val="18"/>
          <w:szCs w:val="18"/>
          <w:lang w:val="fr-FR"/>
        </w:rPr>
        <w:t xml:space="preserve">distance sur cinq (5) OSE à la fois au maximum. </w:t>
      </w:r>
    </w:p>
    <w:p w:rsidR="00BA6995" w:rsidRPr="007E22D7" w:rsidRDefault="00BA6995" w:rsidP="00BA6995">
      <w:pPr>
        <w:pStyle w:val="ListParagraph"/>
        <w:numPr>
          <w:ilvl w:val="0"/>
          <w:numId w:val="74"/>
        </w:numPr>
        <w:spacing w:line="228" w:lineRule="auto"/>
        <w:ind w:left="548" w:hanging="274"/>
        <w:jc w:val="left"/>
        <w:rPr>
          <w:lang w:val="fr-FR"/>
        </w:rPr>
      </w:pPr>
      <w:r w:rsidRPr="007E22D7">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BA6995" w:rsidRPr="007E22D7" w:rsidRDefault="00BA6995" w:rsidP="00BA6995">
      <w:pPr>
        <w:pStyle w:val="ListParagraph"/>
        <w:numPr>
          <w:ilvl w:val="0"/>
          <w:numId w:val="74"/>
        </w:numPr>
        <w:spacing w:line="228" w:lineRule="auto"/>
        <w:ind w:left="548" w:hanging="274"/>
        <w:jc w:val="left"/>
        <w:rPr>
          <w:lang w:val="fr-FR"/>
        </w:rPr>
      </w:pPr>
      <w:r w:rsidRPr="007E22D7">
        <w:rPr>
          <w:rFonts w:ascii="Arial" w:hAnsi="Arial" w:cs="Arial"/>
          <w:sz w:val="18"/>
          <w:szCs w:val="18"/>
          <w:lang w:val="fr-FR"/>
        </w:rPr>
        <w:t xml:space="preserve">Vous pouvez par ailleurs autoriser d’autres utilisateurs à accéder à distance au logiciel uniquement pour vous fournir des services d’assistance. </w:t>
      </w:r>
    </w:p>
    <w:p w:rsidR="00BA6995" w:rsidRPr="007E22D7" w:rsidRDefault="00BA6995" w:rsidP="00BA6995">
      <w:pPr>
        <w:pStyle w:val="PURBody-Indented"/>
        <w:rPr>
          <w:lang w:val="fr-FR"/>
        </w:rPr>
      </w:pPr>
    </w:p>
    <w:p w:rsidR="00BA6995" w:rsidRPr="007E22D7" w:rsidRDefault="00BA6995" w:rsidP="00BA6995">
      <w:pPr>
        <w:pStyle w:val="PURBlueStrong-Indented"/>
        <w:rPr>
          <w:spacing w:val="0"/>
          <w:lang w:val="fr-FR"/>
        </w:rPr>
      </w:pPr>
      <w:r w:rsidRPr="007E22D7">
        <w:rPr>
          <w:spacing w:val="0"/>
          <w:lang w:val="fr-FR"/>
        </w:rPr>
        <w:t>Mise à jour de service en ligne et de logiciel</w:t>
      </w:r>
    </w:p>
    <w:p w:rsidR="00BA6995" w:rsidRPr="007E22D7" w:rsidRDefault="00BA6995" w:rsidP="00BA6995">
      <w:pPr>
        <w:pStyle w:val="PURBody-Indented"/>
        <w:spacing w:line="228" w:lineRule="auto"/>
        <w:ind w:left="274"/>
        <w:rPr>
          <w:lang w:val="fr-FR"/>
        </w:rPr>
      </w:pPr>
      <w:r w:rsidRPr="007E22D7">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BA6995" w:rsidRPr="007E22D7" w:rsidRDefault="00BA6995" w:rsidP="00BA6995">
      <w:pPr>
        <w:pStyle w:val="PURBlueStrong-Indented"/>
        <w:rPr>
          <w:spacing w:val="0"/>
          <w:lang w:val="fr-FR"/>
        </w:rPr>
      </w:pPr>
      <w:r w:rsidRPr="007E22D7">
        <w:rPr>
          <w:spacing w:val="0"/>
          <w:lang w:val="fr-FR"/>
        </w:rPr>
        <w:t>Connexion requise</w:t>
      </w:r>
    </w:p>
    <w:p w:rsidR="00BA6995" w:rsidRPr="007E22D7" w:rsidRDefault="00BA6995" w:rsidP="00BA6995">
      <w:pPr>
        <w:pStyle w:val="PURBody-Indented"/>
        <w:spacing w:line="228" w:lineRule="auto"/>
        <w:ind w:left="274"/>
        <w:rPr>
          <w:lang w:val="fr-FR"/>
        </w:rPr>
      </w:pPr>
      <w:r w:rsidRPr="007E22D7">
        <w:rPr>
          <w:lang w:val="fr-FR"/>
        </w:rPr>
        <w:t>Chaque utilisateur auquel vous attribuez une SL Utilisateur doit connecter chaque dispositif sur lequel le logiciel est installé à</w:t>
      </w:r>
      <w:r>
        <w:rPr>
          <w:lang w:val="fr-FR"/>
        </w:rPr>
        <w:t> </w:t>
      </w:r>
      <w:r w:rsidRPr="007E22D7">
        <w:rPr>
          <w:lang w:val="fr-FR"/>
        </w:rPr>
        <w:t>Internet au moins une fois tous les quarante-cinq (30) jours. Si un utilisateur ne satisfait pas à cette obligation, les fonctionnalités du logiciel peuvent en être affectées.</w:t>
      </w:r>
    </w:p>
    <w:p w:rsidR="00BA6995" w:rsidRPr="007E22D7" w:rsidRDefault="00BA6995" w:rsidP="00BA6995">
      <w:pPr>
        <w:pStyle w:val="PURBlueStrong-Indented"/>
        <w:rPr>
          <w:spacing w:val="0"/>
          <w:lang w:val="fr-FR"/>
        </w:rPr>
      </w:pPr>
      <w:r w:rsidRPr="007E22D7">
        <w:rPr>
          <w:spacing w:val="0"/>
          <w:lang w:val="fr-FR"/>
        </w:rPr>
        <w:t>Validation de l’abonnement</w:t>
      </w:r>
    </w:p>
    <w:p w:rsidR="00BA6995" w:rsidRPr="007E22D7" w:rsidRDefault="00BA6995" w:rsidP="00BA6995">
      <w:pPr>
        <w:pStyle w:val="PURBody-Indented"/>
        <w:spacing w:line="228" w:lineRule="auto"/>
        <w:ind w:left="274"/>
        <w:rPr>
          <w:lang w:val="fr-FR"/>
        </w:rPr>
      </w:pPr>
      <w:r w:rsidRPr="007E22D7">
        <w:rPr>
          <w:lang w:val="fr-FR"/>
        </w:rPr>
        <w:t>Microsoft peut vérifier automatiquement la version d’un quelconque logiciel installé par vos utilisateurs sur un dispositif. Les</w:t>
      </w:r>
      <w:r>
        <w:rPr>
          <w:lang w:val="fr-FR"/>
        </w:rPr>
        <w:t> </w:t>
      </w:r>
      <w:r w:rsidRPr="007E22D7">
        <w:rPr>
          <w:lang w:val="fr-FR"/>
        </w:rPr>
        <w:t xml:space="preserve">dispositifs sur lesquels le logiciel est installé peuvent fournir régulièrement des informations pour vérifier que la licence du logiciel est valable et que la Durée n’est pas arrivée à expiration. Ces informations comprennent la version du logiciel, l’identifiant Windows Live de l’utilisateur, l’ID de produit, l’ID de l’ordinateur et l’adresse IP du dispositif. Si le logiciel ne bénéficie pas d’une licence appropriée, ses fonctionnalités en seront affectées. Vous ne pouvez obtenir des mises à jour ou mises à niveau que pour le logiciel de Microsoft ou de sources autorisées. Pour plus d’informations sur l’obtention des mises à jour auprès de sources autorisées, consultez le site </w:t>
      </w:r>
      <w:hyperlink r:id="rId70">
        <w:r w:rsidRPr="007E22D7">
          <w:rPr>
            <w:color w:val="00467F"/>
            <w:u w:val="single"/>
            <w:lang w:val="fr-FR"/>
          </w:rPr>
          <w:t xml:space="preserve">http://windows.microsoft.com/en-US/windows/help/genuine/faq </w:t>
        </w:r>
      </w:hyperlink>
      <w:r w:rsidRPr="007E22D7">
        <w:rPr>
          <w:lang w:val="fr-FR"/>
        </w:rPr>
        <w:t>(en anglais). En utilisant le logiciel, vous consentez à la transmission des informations décrites dans cette section.</w:t>
      </w:r>
    </w:p>
    <w:p w:rsidR="00BA6995" w:rsidRPr="007E22D7" w:rsidRDefault="00BA6995" w:rsidP="00BA6995">
      <w:pPr>
        <w:pStyle w:val="PURBlueStrong-Indented"/>
        <w:rPr>
          <w:spacing w:val="0"/>
          <w:lang w:val="fr-FR"/>
        </w:rPr>
      </w:pPr>
      <w:r w:rsidRPr="007E22D7">
        <w:rPr>
          <w:spacing w:val="0"/>
          <w:lang w:val="fr-FR"/>
        </w:rPr>
        <w:t>Éléments multimédias et modèles</w:t>
      </w:r>
    </w:p>
    <w:p w:rsidR="00BA6995" w:rsidRPr="007E22D7" w:rsidRDefault="00BA6995" w:rsidP="00BA6995">
      <w:pPr>
        <w:pStyle w:val="PURBody-Indented"/>
        <w:spacing w:line="228" w:lineRule="auto"/>
        <w:ind w:left="274"/>
        <w:rPr>
          <w:lang w:val="fr-FR"/>
        </w:rPr>
      </w:pPr>
      <w:r w:rsidRPr="007E22D7">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w:t>
      </w:r>
      <w:r>
        <w:rPr>
          <w:lang w:val="fr-FR"/>
        </w:rPr>
        <w:t> </w:t>
      </w:r>
      <w:r w:rsidRPr="007E22D7">
        <w:rPr>
          <w:lang w:val="fr-FR"/>
        </w:rPr>
        <w:t>à</w:t>
      </w:r>
      <w:r>
        <w:rPr>
          <w:lang w:val="fr-FR"/>
        </w:rPr>
        <w:t> </w:t>
      </w:r>
      <w:r w:rsidRPr="007E22D7">
        <w:rPr>
          <w:lang w:val="fr-FR"/>
        </w:rPr>
        <w:t>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 éléments multimédias. Les autres éléments multimédias accessibles sur le site web Office.com ou d’autres sites via les fonctionnalités Office sont régis par les termes de ces sites web.</w:t>
      </w:r>
    </w:p>
    <w:p w:rsidR="00BA6995" w:rsidRPr="007E22D7" w:rsidRDefault="00BA6995" w:rsidP="00BA6995">
      <w:pPr>
        <w:pStyle w:val="PURBlueStrong-Indented"/>
        <w:keepNext w:val="0"/>
        <w:keepLines w:val="0"/>
        <w:ind w:left="274"/>
        <w:rPr>
          <w:spacing w:val="0"/>
          <w:lang w:val="fr-FR"/>
        </w:rPr>
      </w:pPr>
      <w:r w:rsidRPr="007E22D7">
        <w:rPr>
          <w:spacing w:val="0"/>
          <w:lang w:val="fr-FR"/>
        </w:rPr>
        <w:t>Polices</w:t>
      </w:r>
    </w:p>
    <w:p w:rsidR="00BA6995" w:rsidRPr="007E22D7" w:rsidRDefault="00BA6995" w:rsidP="00BA6995">
      <w:pPr>
        <w:pStyle w:val="PURBlueStrong-Indented"/>
        <w:keepNext w:val="0"/>
        <w:keepLines w:val="0"/>
        <w:spacing w:after="120"/>
        <w:ind w:left="274"/>
        <w:rPr>
          <w:spacing w:val="0"/>
          <w:lang w:val="fr-FR"/>
        </w:rPr>
      </w:pPr>
      <w:r w:rsidRPr="007E22D7">
        <w:rPr>
          <w:smallCaps w:val="0"/>
          <w:color w:val="auto"/>
          <w:spacing w:val="0"/>
          <w:lang w:val="fr-FR"/>
        </w:rPr>
        <w:t>Vous êtes autorisé à utiliser les polices installées par le logiciel ou en tant que partie intégrante d’un service associé afin d’afficher et d’imprimer du contenu. Vous êtes autorisé à incorporer des polices au contenu uniquement selon les autorisations accordées par les restrictions d’incorporation des polices et à les télécharger temporairement vers une imprimante ou un autre dispositif de sortie en vue d’en imprimer le contenu.</w:t>
      </w:r>
    </w:p>
    <w:p w:rsidR="00BA6995" w:rsidRPr="007E22D7" w:rsidRDefault="00BA6995" w:rsidP="00BA6995">
      <w:pPr>
        <w:pStyle w:val="PURBreadcrumb"/>
        <w:keepNext w:val="0"/>
        <w:keepLines w:val="0"/>
        <w:rPr>
          <w:lang w:val="fr-FR"/>
        </w:rPr>
      </w:pPr>
      <w:hyperlink w:anchor="_Sec4">
        <w:r w:rsidRPr="007E22D7">
          <w:rPr>
            <w:color w:val="00467F"/>
            <w:szCs w:val="16"/>
            <w:u w:val="single"/>
            <w:lang w:val="fr-FR"/>
          </w:rPr>
          <w:t>Table des matières</w:t>
        </w:r>
      </w:hyperlink>
      <w:r w:rsidRPr="007E22D7">
        <w:rPr>
          <w:szCs w:val="16"/>
          <w:lang w:val="fr-FR"/>
        </w:rPr>
        <w:t>/</w:t>
      </w:r>
      <w:hyperlink w:anchor="General_License_Terms" w:history="1">
        <w:r w:rsidRPr="007E22D7">
          <w:rPr>
            <w:rStyle w:val="Hyperlink"/>
            <w:szCs w:val="16"/>
            <w:lang w:val="fr-FR"/>
          </w:rPr>
          <w:t>Conditions générales</w:t>
        </w:r>
      </w:hyperlink>
      <w:r w:rsidRPr="007E22D7">
        <w:rPr>
          <w:szCs w:val="16"/>
          <w:lang w:val="fr-FR"/>
        </w:rPr>
        <w:t xml:space="preserve"> </w:t>
      </w:r>
    </w:p>
    <w:p w:rsidR="00BA6995" w:rsidRPr="007E22D7" w:rsidRDefault="00BA6995" w:rsidP="00BA6995">
      <w:pPr>
        <w:pStyle w:val="PURProductName"/>
        <w:rPr>
          <w:lang w:val="fr-FR"/>
        </w:rPr>
      </w:pPr>
      <w:r w:rsidRPr="007E22D7">
        <w:rPr>
          <w:lang w:val="fr-FR"/>
        </w:rPr>
        <w:lastRenderedPageBreak/>
        <w:t xml:space="preserve">Services Active Directory RMS Windows Azure </w:t>
      </w:r>
      <w:r w:rsidRPr="007E22D7">
        <w:fldChar w:fldCharType="begin"/>
      </w:r>
      <w:r w:rsidRPr="007E22D7">
        <w:rPr>
          <w:lang w:val="fr-FR"/>
        </w:rPr>
        <w:instrText xml:space="preserve">XE "Services Active Directory RMS Windows Azure" </w:instrText>
      </w:r>
      <w:r w:rsidRPr="007E22D7">
        <w:fldChar w:fldCharType="end"/>
      </w:r>
      <w:r w:rsidRPr="007E22D7">
        <w:fldChar w:fldCharType="begin"/>
      </w:r>
      <w:r w:rsidRPr="007E22D7">
        <w:rPr>
          <w:lang w:val="fr-FR"/>
        </w:rPr>
        <w:instrText>TC "</w:instrText>
      </w:r>
      <w:bookmarkStart w:id="276" w:name="_Toc343173026"/>
      <w:bookmarkStart w:id="277" w:name="_Toc343173110"/>
      <w:r w:rsidRPr="007E22D7">
        <w:rPr>
          <w:lang w:val="fr-FR"/>
        </w:rPr>
        <w:instrText>Services Active Directory RMS Windows Azure</w:instrText>
      </w:r>
      <w:bookmarkEnd w:id="276"/>
      <w:bookmarkEnd w:id="277"/>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 xml:space="preserve"> Les conditions de licence applicables à votre utilisation de ce produit sont les Conditions Générales de Licence et les conditions suivantes :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2"/>
        <w:gridCol w:w="5448"/>
      </w:tblGrid>
      <w:tr w:rsidR="00BA6995" w:rsidRPr="004D38F9" w:rsidTr="009277DE">
        <w:tc>
          <w:tcPr>
            <w:tcW w:w="6120" w:type="dxa"/>
          </w:tcPr>
          <w:p w:rsidR="00BA6995" w:rsidRPr="007E22D7" w:rsidRDefault="00BA6995" w:rsidP="009277DE">
            <w:pPr>
              <w:pStyle w:val="PURBody"/>
              <w:spacing w:after="0"/>
              <w:rPr>
                <w:rFonts w:ascii="Arial Narrow" w:hAnsi="Arial Narrow"/>
                <w:lang w:val="fr-FR"/>
              </w:rPr>
            </w:pPr>
            <w:r w:rsidRPr="007E22D7">
              <w:rPr>
                <w:rFonts w:ascii="Arial Narrow" w:hAnsi="Arial Narrow"/>
                <w:color w:val="404040"/>
                <w:lang w:val="fr-FR"/>
              </w:rPr>
              <w:t xml:space="preserve">Déclaration relative aux données personnelles : (voir la page </w:t>
            </w:r>
            <w:hyperlink r:id="rId71" w:history="1">
              <w:r w:rsidRPr="007E22D7">
                <w:rPr>
                  <w:rFonts w:ascii="Arial Narrow" w:hAnsi="Arial Narrow"/>
                  <w:color w:val="404040"/>
                  <w:lang w:val="fr-FR"/>
                </w:rPr>
                <w:t>http://www.microsoft.com/online/legal/?langid=en-us&amp;docid=5</w:t>
              </w:r>
            </w:hyperlink>
            <w:r w:rsidRPr="007E22D7">
              <w:rPr>
                <w:rFonts w:ascii="Arial Narrow" w:hAnsi="Arial Narrow"/>
                <w:color w:val="404040"/>
                <w:lang w:val="fr-FR"/>
              </w:rPr>
              <w:t>)</w:t>
            </w:r>
          </w:p>
          <w:p w:rsidR="00BA6995" w:rsidRPr="007E22D7" w:rsidRDefault="00BA6995" w:rsidP="009277DE">
            <w:pPr>
              <w:pStyle w:val="PURBody"/>
              <w:spacing w:after="0"/>
              <w:rPr>
                <w:rFonts w:ascii="Arial Narrow" w:hAnsi="Arial Narrow"/>
                <w:color w:val="404040"/>
                <w:lang w:val="fr-FR"/>
              </w:rPr>
            </w:pP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72">
              <w:hyperlink r:id="rId73" w:history="1">
                <w:r w:rsidRPr="00FC4E4C">
                  <w:rPr>
                    <w:rStyle w:val="Hyperlink"/>
                    <w:rFonts w:ascii="Arial Narrow" w:hAnsi="Arial Narrow"/>
                    <w:lang w:val="fr-FR"/>
                  </w:rPr>
                  <w:t>http://microsoft.com/licensing/contracts</w:t>
                </w:r>
              </w:hyperlink>
            </w:hyperlink>
            <w:r w:rsidRPr="007E22D7">
              <w:rPr>
                <w:rFonts w:ascii="Arial Narrow" w:hAnsi="Arial Narrow"/>
                <w:lang w:val="fr-FR"/>
              </w:rPr>
              <w:t>)</w:t>
            </w: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4"/>
        <w:gridCol w:w="5040"/>
      </w:tblGrid>
      <w:tr w:rsidR="00BA6995" w:rsidRPr="004D38F9" w:rsidTr="009277DE">
        <w:tc>
          <w:tcPr>
            <w:tcW w:w="5274" w:type="dxa"/>
            <w:shd w:val="clear" w:color="auto" w:fill="auto"/>
          </w:tcPr>
          <w:p w:rsidR="00BA6995" w:rsidRPr="007E22D7" w:rsidRDefault="00BA6995" w:rsidP="009277DE">
            <w:pPr>
              <w:pStyle w:val="PURBody"/>
              <w:spacing w:after="0" w:line="220" w:lineRule="exact"/>
            </w:pPr>
            <w:r w:rsidRPr="007E22D7">
              <w:rPr>
                <w:b/>
                <w:i/>
              </w:rPr>
              <w:t>Pour chacun de vos :</w:t>
            </w:r>
          </w:p>
          <w:p w:rsidR="00BA6995" w:rsidRPr="007E22D7" w:rsidRDefault="00BA6995" w:rsidP="00BA6995">
            <w:pPr>
              <w:pStyle w:val="PURBullet"/>
              <w:numPr>
                <w:ilvl w:val="0"/>
                <w:numId w:val="68"/>
              </w:numPr>
              <w:spacing w:after="0" w:line="220" w:lineRule="exact"/>
              <w:rPr>
                <w:lang w:val="fr-FR" w:eastAsia="ja-JP"/>
              </w:rPr>
            </w:pPr>
            <w:r w:rsidRPr="007E22D7">
              <w:rPr>
                <w:lang w:val="fr-FR"/>
              </w:rPr>
              <w:t>Utilisateurs qui accèdent au service ou logiciel associé pour gérer les droits relatifs à des contenus</w:t>
            </w:r>
          </w:p>
        </w:tc>
        <w:tc>
          <w:tcPr>
            <w:tcW w:w="5040" w:type="dxa"/>
            <w:shd w:val="clear" w:color="auto" w:fill="auto"/>
          </w:tcPr>
          <w:p w:rsidR="00BA6995" w:rsidRPr="007E22D7" w:rsidRDefault="00BA6995" w:rsidP="009277DE">
            <w:pPr>
              <w:pStyle w:val="PURBody"/>
              <w:spacing w:after="0" w:line="220" w:lineRule="exact"/>
            </w:pPr>
            <w:r w:rsidRPr="007E22D7">
              <w:rPr>
                <w:b/>
                <w:i/>
              </w:rPr>
              <w:t>SL requise :</w:t>
            </w:r>
          </w:p>
          <w:p w:rsidR="00BA6995" w:rsidRPr="007E22D7" w:rsidRDefault="00BA6995" w:rsidP="00BA6995">
            <w:pPr>
              <w:pStyle w:val="PURBullet"/>
              <w:numPr>
                <w:ilvl w:val="0"/>
                <w:numId w:val="69"/>
              </w:numPr>
              <w:spacing w:after="0" w:line="220" w:lineRule="exact"/>
            </w:pPr>
            <w:r w:rsidRPr="007E22D7">
              <w:t xml:space="preserve">SL Utilisateur Services Active Directory RMS Windows Azure, </w:t>
            </w:r>
            <w:r w:rsidRPr="007E22D7">
              <w:rPr>
                <w:b/>
              </w:rPr>
              <w:t>ou</w:t>
            </w:r>
          </w:p>
          <w:p w:rsidR="00BA6995" w:rsidRPr="007E22D7" w:rsidRDefault="00BA6995" w:rsidP="00BA6995">
            <w:pPr>
              <w:pStyle w:val="PURBullet"/>
              <w:numPr>
                <w:ilvl w:val="0"/>
                <w:numId w:val="69"/>
              </w:numPr>
              <w:spacing w:after="0" w:line="220" w:lineRule="exact"/>
              <w:rPr>
                <w:lang w:val="fr-FR"/>
              </w:rPr>
            </w:pPr>
            <w:r w:rsidRPr="007E22D7">
              <w:rPr>
                <w:lang w:val="fr-FR"/>
              </w:rPr>
              <w:t xml:space="preserve">SL Utilisateur Office 365 Entreprise E3-E4, </w:t>
            </w:r>
            <w:r w:rsidRPr="007E22D7">
              <w:rPr>
                <w:b/>
                <w:lang w:val="fr-FR"/>
              </w:rPr>
              <w:t>ou</w:t>
            </w:r>
            <w:r w:rsidRPr="007E22D7">
              <w:rPr>
                <w:lang w:val="fr-FR"/>
              </w:rPr>
              <w:t xml:space="preserve"> </w:t>
            </w:r>
          </w:p>
          <w:p w:rsidR="00BA6995" w:rsidRPr="007E22D7" w:rsidRDefault="00BA6995" w:rsidP="00BA6995">
            <w:pPr>
              <w:pStyle w:val="PURBullet"/>
              <w:numPr>
                <w:ilvl w:val="0"/>
                <w:numId w:val="69"/>
              </w:numPr>
              <w:spacing w:after="0" w:line="220" w:lineRule="exact"/>
              <w:rPr>
                <w:lang w:val="fr-FR" w:eastAsia="ja-JP"/>
              </w:rPr>
            </w:pPr>
            <w:r w:rsidRPr="007E22D7">
              <w:rPr>
                <w:lang w:val="fr-FR"/>
              </w:rPr>
              <w:t>SL Utilisateur Office 365 Éducation A3-A4</w:t>
            </w:r>
          </w:p>
        </w:tc>
      </w:tr>
    </w:tbl>
    <w:p w:rsidR="00BA6995" w:rsidRPr="007E22D7" w:rsidRDefault="00BA6995" w:rsidP="00BA6995">
      <w:pPr>
        <w:pStyle w:val="PURBreadcrumb"/>
        <w:rPr>
          <w:lang w:val="fr-FR"/>
        </w:rPr>
      </w:pPr>
      <w:hyperlink w:anchor="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spacing w:line="228" w:lineRule="auto"/>
        <w:rPr>
          <w:lang w:val="fr-FR"/>
        </w:rPr>
      </w:pPr>
      <w:r w:rsidRPr="007E22D7">
        <w:rPr>
          <w:lang w:val="fr-FR"/>
        </w:rPr>
        <w:t>Services Windows Azure</w:t>
      </w:r>
      <w:bookmarkEnd w:id="273"/>
      <w:r w:rsidRPr="007E22D7">
        <w:fldChar w:fldCharType="begin"/>
      </w:r>
      <w:r w:rsidRPr="007E22D7">
        <w:rPr>
          <w:lang w:val="fr-FR"/>
        </w:rPr>
        <w:instrText xml:space="preserve">XE "Services Windows Azure" </w:instrText>
      </w:r>
      <w:r w:rsidRPr="007E22D7">
        <w:fldChar w:fldCharType="end"/>
      </w:r>
      <w:r w:rsidRPr="007E22D7">
        <w:fldChar w:fldCharType="begin"/>
      </w:r>
      <w:r w:rsidRPr="007E22D7">
        <w:rPr>
          <w:lang w:val="fr-FR"/>
        </w:rPr>
        <w:instrText>TC "</w:instrText>
      </w:r>
      <w:bookmarkStart w:id="278" w:name="_Toc343173027"/>
      <w:bookmarkStart w:id="279" w:name="_Toc343173111"/>
      <w:r w:rsidRPr="007E22D7">
        <w:rPr>
          <w:lang w:val="fr-FR"/>
        </w:rPr>
        <w:instrText>Services Windows Azure</w:instrText>
      </w:r>
      <w:bookmarkEnd w:id="278"/>
      <w:bookmarkEnd w:id="279"/>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BA6995" w:rsidRPr="00B10EDA"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Déclaration relative aux données personnelles : </w:t>
            </w:r>
            <w:r w:rsidRPr="007E22D7">
              <w:rPr>
                <w:rFonts w:ascii="Arial Narrow" w:hAnsi="Arial Narrow"/>
                <w:b/>
                <w:color w:val="404040"/>
                <w:lang w:val="fr-FR"/>
              </w:rPr>
              <w:t xml:space="preserve">Oui </w:t>
            </w:r>
            <w:r w:rsidRPr="007E22D7">
              <w:rPr>
                <w:rFonts w:ascii="Arial Narrow" w:hAnsi="Arial Narrow"/>
                <w:color w:val="404040"/>
                <w:lang w:val="fr-FR"/>
              </w:rPr>
              <w:t>(voir la page</w:t>
            </w:r>
            <w:r w:rsidRPr="007E22D7">
              <w:rPr>
                <w:rFonts w:ascii="Arial Narrow" w:hAnsi="Arial Narrow"/>
                <w:b/>
                <w:color w:val="404040"/>
                <w:lang w:val="fr-FR"/>
              </w:rPr>
              <w:t xml:space="preserve"> </w:t>
            </w:r>
            <w:hyperlink r:id="rId74" w:history="1">
              <w:r w:rsidRPr="007E22D7">
                <w:rPr>
                  <w:rStyle w:val="Hyperlink"/>
                  <w:rFonts w:ascii="Arial Narrow" w:hAnsi="Arial Narrow"/>
                  <w:lang w:val="fr-FR"/>
                </w:rPr>
                <w:t>http://go.microsoft.com/fwlink/p/?LinkID=131004&amp;clcid=0x409)</w:t>
              </w:r>
            </w:hyperlink>
          </w:p>
        </w:tc>
        <w:tc>
          <w:tcPr>
            <w:tcW w:w="6120" w:type="dxa"/>
          </w:tcPr>
          <w:p w:rsidR="00BA6995" w:rsidRPr="007E22D7" w:rsidRDefault="00BA6995" w:rsidP="009277DE">
            <w:pPr>
              <w:pStyle w:val="PURBody"/>
              <w:spacing w:after="0"/>
              <w:rPr>
                <w:rFonts w:ascii="Arial Narrow" w:hAnsi="Arial Narrow"/>
                <w:color w:val="404040"/>
                <w:lang w:val="fr-FR"/>
              </w:rPr>
            </w:pPr>
          </w:p>
        </w:tc>
      </w:tr>
      <w:tr w:rsidR="00BA6995" w:rsidRPr="00B10EDA"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norme visuelle H.264/AVC, norme vidéo VC-1, norme visuelle MPEG-4, norme vidéo MPEG-2 </w:t>
            </w:r>
            <w:r w:rsidRPr="007E22D7">
              <w:rPr>
                <w:rFonts w:ascii="Arial Narrow" w:hAnsi="Arial Narrow"/>
                <w:color w:val="404040"/>
                <w:lang w:val="fr-FR"/>
              </w:rPr>
              <w:t>et</w:t>
            </w:r>
            <w:r w:rsidRPr="007E22D7">
              <w:rPr>
                <w:rFonts w:ascii="Arial Narrow" w:hAnsi="Arial Narrow"/>
                <w:b/>
                <w:color w:val="404040"/>
                <w:lang w:val="fr-FR"/>
              </w:rPr>
              <w:t xml:space="preserve"> logiciel potentiellement indésirable (Avertissement I) </w:t>
            </w:r>
            <w:r w:rsidRPr="007E22D7">
              <w:rPr>
                <w:rFonts w:ascii="Arial Narrow" w:hAnsi="Arial Narrow"/>
                <w:color w:val="404040"/>
                <w:lang w:val="fr-FR"/>
              </w:rPr>
              <w:t>(concernant le logiciel Windows Server)</w:t>
            </w:r>
            <w:r w:rsidRPr="007E22D7">
              <w:rPr>
                <w:rFonts w:ascii="Arial Narrow" w:hAnsi="Arial Narrow"/>
                <w:b/>
                <w:color w:val="404040"/>
                <w:lang w:val="fr-FR"/>
              </w:rPr>
              <w:t xml:space="preserve">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Présentation de la sécurité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75">
              <w:r w:rsidRPr="007E22D7">
                <w:rPr>
                  <w:rFonts w:ascii="Arial Narrow" w:hAnsi="Arial Narrow"/>
                  <w:color w:val="00467F"/>
                  <w:u w:val="single"/>
                  <w:lang w:val="fr-FR"/>
                </w:rPr>
                <w:t>http://go.microsoft.com/fwlink/?LinkId=160079</w:t>
              </w:r>
            </w:hyperlink>
            <w:r w:rsidRPr="007E22D7">
              <w:rPr>
                <w:rFonts w:ascii="Arial Narrow" w:hAnsi="Arial Narrow"/>
                <w:color w:val="404040"/>
                <w:lang w:val="fr-FR"/>
              </w:rPr>
              <w:t>)</w:t>
            </w:r>
          </w:p>
        </w:tc>
      </w:tr>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76" w:history="1">
              <w:r w:rsidRPr="0099686B">
                <w:rPr>
                  <w:rStyle w:val="Hyperlink"/>
                  <w:rFonts w:ascii="Arial Narrow" w:hAnsi="Arial Narrow"/>
                  <w:lang w:val="fr-FR"/>
                </w:rPr>
                <w:t>http://www.microsoft.com/windowsazure/sla/</w:t>
              </w:r>
            </w:hyperlink>
            <w:r w:rsidRPr="007E22D7">
              <w:rPr>
                <w:rFonts w:ascii="Arial Narrow" w:hAnsi="Arial Narrow"/>
                <w:color w:val="404040"/>
                <w:lang w:val="fr-FR"/>
              </w:rPr>
              <w:t>)</w:t>
            </w:r>
          </w:p>
        </w:tc>
      </w:tr>
    </w:tbl>
    <w:p w:rsidR="00BA6995" w:rsidRPr="007E22D7" w:rsidRDefault="00BA6995" w:rsidP="00BA6995">
      <w:pPr>
        <w:pStyle w:val="PURBlueBGHeader"/>
      </w:pPr>
      <w:r w:rsidRPr="007E22D7">
        <w:t>SL MODULES COMPLÉMENTAIRES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58"/>
        <w:gridCol w:w="5084"/>
      </w:tblGrid>
      <w:tr w:rsidR="00BA6995" w:rsidRPr="004D38F9" w:rsidTr="009277DE">
        <w:tc>
          <w:tcPr>
            <w:tcW w:w="7240" w:type="dxa"/>
            <w:shd w:val="clear" w:color="auto" w:fill="auto"/>
          </w:tcPr>
          <w:p w:rsidR="00BA6995" w:rsidRPr="007E22D7" w:rsidRDefault="00BA6995" w:rsidP="009277DE">
            <w:pPr>
              <w:pStyle w:val="PURBody"/>
              <w:spacing w:after="0" w:line="220" w:lineRule="exact"/>
            </w:pPr>
            <w:r w:rsidRPr="007E22D7">
              <w:rPr>
                <w:b/>
                <w:i/>
              </w:rPr>
              <w:t>Modalité :</w:t>
            </w:r>
          </w:p>
          <w:p w:rsidR="00BA6995" w:rsidRPr="0099686B" w:rsidRDefault="00BA6995" w:rsidP="00BA6995">
            <w:pPr>
              <w:pStyle w:val="PURBullet"/>
              <w:numPr>
                <w:ilvl w:val="0"/>
                <w:numId w:val="47"/>
              </w:numPr>
              <w:spacing w:after="0" w:line="220" w:lineRule="exact"/>
              <w:rPr>
                <w:spacing w:val="-1"/>
                <w:lang w:val="fr-FR" w:eastAsia="ja-JP"/>
              </w:rPr>
            </w:pPr>
            <w:r w:rsidRPr="0099686B">
              <w:rPr>
                <w:spacing w:val="-1"/>
                <w:lang w:val="fr-FR"/>
              </w:rPr>
              <w:t>Vous êtes autorisé à utiliser le service en ligne sous réserve de vous acquitter auprès de nous ou de votre revendeur, le cas échéant, des frais d’utilisation mensuels en fonction du nombre d’unités consommées. Vous avez peut-être droit à un certain nombre d’unités de base par mois au titre de votre abonnement. Dans ce cas, les unités consommées dépassant le nombre d’unités de base que vous êtes autorisé à utiliser pour tout mois seront considérées comme des « unités excédentaires ». Vous devrez vous acquitter auprès de nous ou de votre revendeur, le cas échéant, des frais d’utilisation mensuels en fonction des unités excédentaires que vous aurez consommées. Les unités de consommation varient en fonction du service en ligne et peuvent faire l’objet de modifications. Il peut s’agir de messages, d’heures de services de calcul, de connexions, de transfert de données par gigaoctet, de bases de données et de gigaoctets de stockage.</w:t>
            </w:r>
          </w:p>
        </w:tc>
        <w:tc>
          <w:tcPr>
            <w:tcW w:w="6740" w:type="dxa"/>
            <w:shd w:val="clear" w:color="auto" w:fill="auto"/>
          </w:tcPr>
          <w:p w:rsidR="00BA6995" w:rsidRPr="007E22D7" w:rsidRDefault="00BA6995" w:rsidP="009277DE">
            <w:pPr>
              <w:pStyle w:val="PURBody"/>
              <w:spacing w:after="0" w:line="220" w:lineRule="exact"/>
            </w:pPr>
            <w:r w:rsidRPr="007E22D7">
              <w:rPr>
                <w:b/>
                <w:i/>
              </w:rPr>
              <w:t>SL requise :</w:t>
            </w:r>
          </w:p>
          <w:p w:rsidR="00BA6995" w:rsidRPr="007E22D7" w:rsidRDefault="00BA6995" w:rsidP="00BA6995">
            <w:pPr>
              <w:pStyle w:val="PURBullet"/>
              <w:numPr>
                <w:ilvl w:val="0"/>
                <w:numId w:val="48"/>
              </w:numPr>
              <w:spacing w:after="0" w:line="220" w:lineRule="exact"/>
              <w:rPr>
                <w:lang w:val="fr-FR" w:eastAsia="ja-JP"/>
              </w:rPr>
            </w:pPr>
            <w:r w:rsidRPr="007E22D7">
              <w:rPr>
                <w:lang w:val="fr-FR"/>
              </w:rPr>
              <w:t xml:space="preserve">En choisissant d’utiliser le service en ligne, vous bénéficiez d’une licence vous donnant le droit de l’utiliser. </w:t>
            </w:r>
          </w:p>
        </w:tc>
      </w:tr>
    </w:tbl>
    <w:p w:rsidR="00BA6995" w:rsidRPr="007E22D7" w:rsidRDefault="00BA6995" w:rsidP="00BA6995">
      <w:pPr>
        <w:pStyle w:val="PURBlueBGHeader"/>
        <w:rPr>
          <w:lang w:val="fr-FR"/>
        </w:rPr>
      </w:pPr>
      <w:r w:rsidRPr="007E22D7">
        <w:rPr>
          <w:lang w:val="fr-FR"/>
        </w:rPr>
        <w:t>Conditions supplémentaires.</w:t>
      </w:r>
    </w:p>
    <w:p w:rsidR="00BA6995" w:rsidRPr="007E22D7" w:rsidRDefault="00BA6995" w:rsidP="00BA6995">
      <w:pPr>
        <w:pStyle w:val="PURBlueStrong-Indented"/>
        <w:spacing w:line="220" w:lineRule="exact"/>
        <w:ind w:left="274"/>
        <w:rPr>
          <w:spacing w:val="0"/>
          <w:lang w:val="fr-FR"/>
        </w:rPr>
      </w:pPr>
      <w:r w:rsidRPr="007E22D7">
        <w:rPr>
          <w:spacing w:val="0"/>
          <w:lang w:val="fr-FR"/>
        </w:rPr>
        <w:t>Expiration ou résiliation du service en ligne</w:t>
      </w:r>
    </w:p>
    <w:p w:rsidR="00BA6995" w:rsidRPr="007E22D7" w:rsidRDefault="00BA6995" w:rsidP="00BA6995">
      <w:pPr>
        <w:pStyle w:val="PURBody-Indented"/>
        <w:spacing w:line="228" w:lineRule="auto"/>
        <w:ind w:left="274"/>
        <w:rPr>
          <w:lang w:val="fr-FR"/>
        </w:rPr>
      </w:pPr>
      <w:r w:rsidRPr="007E22D7">
        <w:rPr>
          <w:lang w:val="fr-FR"/>
        </w:rPr>
        <w:t>L’expiration ou la résiliation de votre abonnement au service en ligne ne vous déchargera pas de votre obligation de payer l’hébergement de vos Données Client pendant toute période de rétention.</w:t>
      </w:r>
    </w:p>
    <w:p w:rsidR="00BA6995" w:rsidRPr="007E22D7" w:rsidRDefault="00BA6995" w:rsidP="00BA6995">
      <w:pPr>
        <w:pStyle w:val="PURBlueStrong-Indented"/>
        <w:spacing w:line="220" w:lineRule="exact"/>
        <w:ind w:left="274"/>
        <w:rPr>
          <w:spacing w:val="0"/>
          <w:lang w:val="fr-FR"/>
        </w:rPr>
      </w:pPr>
      <w:r w:rsidRPr="007E22D7">
        <w:rPr>
          <w:spacing w:val="0"/>
          <w:lang w:val="fr-FR"/>
        </w:rPr>
        <w:t>Exception relative à l’hébergement</w:t>
      </w:r>
    </w:p>
    <w:p w:rsidR="00BA6995" w:rsidRPr="007E22D7" w:rsidRDefault="00BA6995" w:rsidP="00BA6995">
      <w:pPr>
        <w:tabs>
          <w:tab w:val="left" w:pos="1080"/>
        </w:tabs>
        <w:spacing w:line="228" w:lineRule="auto"/>
        <w:ind w:left="274"/>
        <w:rPr>
          <w:lang w:val="fr-FR"/>
        </w:rPr>
      </w:pPr>
      <w:r w:rsidRPr="007E22D7">
        <w:rPr>
          <w:color w:val="auto"/>
          <w:sz w:val="18"/>
          <w:lang w:val="fr-FR"/>
        </w:rPr>
        <w:t xml:space="preserve">Nonobstant toute stipulation contraire dans votre contrat d’abonnement en ligne Microsoft, vous êtes autorisé à associer le service en ligne à vos données client, détenues ou détenues sous licence par vous ou par un tiers, afin de créer une solution qui utilise simultanément le service en ligne et les données client. Cette solution doit proposer une fonctionnalité matérielle d’accès aux services Windows Azure de sorte qu’elle ne constitue pas pour l’essentiel un substitut aux services Windows Azure. Vous êtes autorisé à permettre à des tiers d’accéder et utiliser le service en ligne dans le cadre de l’utilisation de la dite solution. Toutefois, vous êtes responsable de la dite utilisation et vous devez vous assurer que les conditions générales de votre contrat d’abonnement en ligne Microsoft sont respectées. </w:t>
      </w:r>
    </w:p>
    <w:p w:rsidR="00BA6995" w:rsidRPr="007E22D7" w:rsidRDefault="00BA6995" w:rsidP="00BA6995">
      <w:pPr>
        <w:pStyle w:val="PURBlueStrong-Indented"/>
        <w:rPr>
          <w:spacing w:val="0"/>
          <w:lang w:val="fr-FR"/>
        </w:rPr>
      </w:pPr>
      <w:r w:rsidRPr="007E22D7">
        <w:rPr>
          <w:spacing w:val="0"/>
          <w:lang w:val="fr-FR"/>
        </w:rPr>
        <w:lastRenderedPageBreak/>
        <w:t xml:space="preserve">Évaluations </w:t>
      </w:r>
    </w:p>
    <w:p w:rsidR="00BA6995" w:rsidRPr="007E22D7" w:rsidRDefault="00BA6995" w:rsidP="00BA6995">
      <w:pPr>
        <w:pStyle w:val="PURBody-Indented"/>
        <w:rPr>
          <w:lang w:val="fr-FR"/>
        </w:rPr>
      </w:pPr>
      <w:r w:rsidRPr="007E22D7">
        <w:rPr>
          <w:lang w:val="fr-FR"/>
        </w:rPr>
        <w:t>« </w:t>
      </w:r>
      <w:r w:rsidRPr="007E22D7">
        <w:rPr>
          <w:bCs/>
          <w:lang w:val="fr-FR"/>
        </w:rPr>
        <w:t>Évaluations</w:t>
      </w:r>
      <w:r w:rsidRPr="007E22D7">
        <w:rPr>
          <w:lang w:val="fr-FR"/>
        </w:rPr>
        <w:t> » désigne les versions d’évaluation bêta et autres versions précommerciales des services en ligne offertes par Microsoft en vue de recueillir des retours clients.</w:t>
      </w:r>
    </w:p>
    <w:p w:rsidR="00BA6995" w:rsidRPr="007E22D7" w:rsidRDefault="00BA6995" w:rsidP="00BA6995">
      <w:pPr>
        <w:pStyle w:val="PURBlueStrong-Indented"/>
        <w:rPr>
          <w:spacing w:val="0"/>
          <w:lang w:val="fr-FR"/>
        </w:rPr>
      </w:pPr>
      <w:r w:rsidRPr="007E22D7">
        <w:rPr>
          <w:smallCaps w:val="0"/>
          <w:color w:val="auto"/>
          <w:spacing w:val="0"/>
          <w:lang w:val="fr-FR"/>
        </w:rPr>
        <w:t xml:space="preserve">Nous pouvons mettre à votre disposition des Évaluations. </w:t>
      </w:r>
      <w:r w:rsidRPr="007E22D7">
        <w:rPr>
          <w:b/>
          <w:smallCaps w:val="0"/>
          <w:color w:val="auto"/>
          <w:spacing w:val="0"/>
          <w:lang w:val="fr-FR"/>
        </w:rPr>
        <w:t>LES ÉVALUATIONS SONT FOURNIES « EN L’ÉTAT », « AVEC</w:t>
      </w:r>
      <w:r>
        <w:rPr>
          <w:b/>
          <w:smallCaps w:val="0"/>
          <w:color w:val="auto"/>
          <w:spacing w:val="0"/>
          <w:lang w:val="fr-FR"/>
        </w:rPr>
        <w:t> </w:t>
      </w:r>
      <w:r w:rsidRPr="007E22D7">
        <w:rPr>
          <w:b/>
          <w:smallCaps w:val="0"/>
          <w:color w:val="auto"/>
          <w:spacing w:val="0"/>
          <w:lang w:val="fr-FR"/>
        </w:rPr>
        <w:t>TOUTES LEURS IMPERFECTIONS » ET « TELLES QUE DISPONIBLES », SANS GARANTIES DE NIVEAU DE SERVICE NI GARANTIE LIMITÉE</w:t>
      </w:r>
      <w:r w:rsidRPr="007E22D7">
        <w:rPr>
          <w:smallCaps w:val="0"/>
          <w:color w:val="auto"/>
          <w:spacing w:val="0"/>
          <w:lang w:val="fr-FR"/>
        </w:rPr>
        <w:t>. Les Évaluations peuvent être associées à des engagements de sécurité et de confidentialité distincts ou restreints, comme détaillé dans la Déclaration de Confidentialité et toute notification supplémentaire jointe aux Évaluations. Nous pouvons modifier ou interrompre les Évaluations à tout moment sans préavis. Nous pouvons également décider</w:t>
      </w:r>
      <w:r>
        <w:rPr>
          <w:smallCaps w:val="0"/>
          <w:color w:val="auto"/>
          <w:spacing w:val="0"/>
          <w:lang w:val="fr-FR"/>
        </w:rPr>
        <w:t> </w:t>
      </w:r>
      <w:r w:rsidRPr="007E22D7">
        <w:rPr>
          <w:smallCaps w:val="0"/>
          <w:color w:val="auto"/>
          <w:spacing w:val="0"/>
          <w:lang w:val="fr-FR"/>
        </w:rPr>
        <w:t>de ne pas commercialiser une Évaluation.</w:t>
      </w:r>
    </w:p>
    <w:p w:rsidR="00BA6995" w:rsidRPr="007E22D7" w:rsidRDefault="00BA6995" w:rsidP="00BA6995">
      <w:pPr>
        <w:pStyle w:val="PURBlueStrong-Indented"/>
        <w:rPr>
          <w:spacing w:val="0"/>
          <w:lang w:val="fr-FR"/>
        </w:rPr>
      </w:pPr>
      <w:r w:rsidRPr="007E22D7">
        <w:rPr>
          <w:spacing w:val="0"/>
          <w:lang w:val="fr-FR"/>
        </w:rPr>
        <w:t xml:space="preserve">Machines virtuelles </w:t>
      </w:r>
    </w:p>
    <w:p w:rsidR="00BA6995" w:rsidRPr="007E22D7" w:rsidRDefault="00BA6995" w:rsidP="00BA6995">
      <w:pPr>
        <w:pStyle w:val="PURBody-Indented"/>
        <w:rPr>
          <w:lang w:val="fr-FR"/>
        </w:rPr>
      </w:pPr>
      <w:r w:rsidRPr="007E22D7">
        <w:rPr>
          <w:lang w:val="fr-FR"/>
        </w:rPr>
        <w:t xml:space="preserve">La fonction Virtual Machine (machine virtuelle) vous permet d’exécuter un serveur virtuel avec le système d’exploitation de votre choix parmi ceux proposés. Vous pouvez soit charger votre propre image de machine virtuelle, soit sélectionner une image préconfigurée de Microsoft ou d’un tiers parmi celles proposées. </w:t>
      </w:r>
    </w:p>
    <w:p w:rsidR="00BA6995" w:rsidRPr="00E12E5A" w:rsidRDefault="00BA6995" w:rsidP="00BA6995">
      <w:pPr>
        <w:pStyle w:val="PURBlueStrong-Indented"/>
        <w:rPr>
          <w:spacing w:val="0"/>
          <w:lang w:val="fr-FR"/>
        </w:rPr>
      </w:pPr>
      <w:r w:rsidRPr="00E12E5A">
        <w:rPr>
          <w:smallCaps w:val="0"/>
          <w:color w:val="auto"/>
          <w:spacing w:val="0"/>
          <w:lang w:val="fr-FR"/>
        </w:rPr>
        <w:t>Vous vous engagez à obtenir les droits nécessaires pour exécuter tous les logiciels de votre machine virtuelle (y compris le système d’exploitation). Il vous incombe d’installer les correctifs, de configurer et d’assurer la maintenance du système d’exploitation et des autres logiciels de votre machine virtuelle. Vous n’êtes pas autorisé à désactiver, détourner ou tenter d’une quelconque autre manière de contourner un quelconque mécanisme de facturation de vos heures d’utilisation de la machine virtuelle et des logiciels objets des présentes.</w:t>
      </w:r>
    </w:p>
    <w:p w:rsidR="00BA6995" w:rsidRPr="001662FF" w:rsidRDefault="00BA6995" w:rsidP="00BA6995">
      <w:pPr>
        <w:pStyle w:val="PURBody-Indented"/>
        <w:rPr>
          <w:spacing w:val="-4"/>
          <w:lang w:val="fr-FR"/>
        </w:rPr>
      </w:pPr>
      <w:r w:rsidRPr="001662FF">
        <w:rPr>
          <w:rFonts w:ascii="Tahoma" w:hAnsi="Tahoma" w:cs="Tahoma"/>
          <w:spacing w:val="-4"/>
          <w:szCs w:val="18"/>
          <w:lang w:val="fr-FR"/>
        </w:rPr>
        <w:t xml:space="preserve">Windows Azure peut vous proposer d’exécuter Windows Server et d’autres logiciels Microsoft au sein d’une machine virtuelle. </w:t>
      </w:r>
      <w:r w:rsidRPr="001662FF">
        <w:rPr>
          <w:spacing w:val="-4"/>
          <w:lang w:val="fr-FR"/>
        </w:rPr>
        <w:t>Vous êtes</w:t>
      </w:r>
      <w:r>
        <w:rPr>
          <w:spacing w:val="-4"/>
          <w:lang w:val="fr-FR"/>
        </w:rPr>
        <w:t> </w:t>
      </w:r>
      <w:r w:rsidRPr="001662FF">
        <w:rPr>
          <w:spacing w:val="-4"/>
          <w:lang w:val="fr-FR"/>
        </w:rPr>
        <w:t xml:space="preserve">autorisé à utiliser lesdits logiciels </w:t>
      </w:r>
      <w:r w:rsidRPr="001662FF">
        <w:rPr>
          <w:rFonts w:ascii="Tahoma" w:hAnsi="Tahoma" w:cs="Tahoma"/>
          <w:spacing w:val="-4"/>
          <w:szCs w:val="18"/>
          <w:lang w:val="fr-FR"/>
        </w:rPr>
        <w:t xml:space="preserve">uniquement dans le cadre du service en ligne Windows Azure et </w:t>
      </w:r>
      <w:r w:rsidRPr="001662FF">
        <w:rPr>
          <w:spacing w:val="-4"/>
          <w:lang w:val="fr-FR"/>
        </w:rPr>
        <w:t>conformément aux conditions qui régissent votre utilisation de tout rôle Windows Azure. Les présentes conditions de licence ne vous confèrent aucun autre droit (par exemple, d’exécuter des copies sur vos Serveurs sur site</w:t>
      </w:r>
      <w:r w:rsidRPr="001662FF">
        <w:rPr>
          <w:rFonts w:ascii="Tahoma" w:hAnsi="Tahoma" w:cs="Tahoma"/>
          <w:spacing w:val="-4"/>
          <w:szCs w:val="18"/>
          <w:lang w:val="fr-FR"/>
        </w:rPr>
        <w:t xml:space="preserve"> à moins que vous ne disposiez d’une licence distincte vous y autorisant</w:t>
      </w:r>
      <w:r w:rsidRPr="001662FF">
        <w:rPr>
          <w:spacing w:val="-4"/>
          <w:lang w:val="fr-FR"/>
        </w:rPr>
        <w:t xml:space="preserve">). </w:t>
      </w:r>
    </w:p>
    <w:p w:rsidR="00BA6995" w:rsidRPr="007E22D7" w:rsidRDefault="00BA6995" w:rsidP="00BA6995">
      <w:pPr>
        <w:pStyle w:val="PURBlueStrong-Indented"/>
        <w:rPr>
          <w:spacing w:val="0"/>
          <w:lang w:val="fr-FR"/>
        </w:rPr>
      </w:pPr>
      <w:r w:rsidRPr="007E22D7">
        <w:rPr>
          <w:spacing w:val="0"/>
          <w:lang w:val="fr-FR"/>
        </w:rPr>
        <w:t xml:space="preserve">Windows Server </w:t>
      </w:r>
    </w:p>
    <w:p w:rsidR="00BA6995" w:rsidRPr="007E22D7" w:rsidRDefault="00BA6995" w:rsidP="00BA6995">
      <w:pPr>
        <w:pStyle w:val="PURBody-Indented"/>
        <w:rPr>
          <w:lang w:val="fr-FR"/>
        </w:rPr>
      </w:pPr>
      <w:r w:rsidRPr="007E22D7">
        <w:rPr>
          <w:rFonts w:ascii="Tahoma" w:hAnsi="Tahoma" w:cs="Tahoma"/>
          <w:szCs w:val="18"/>
          <w:lang w:val="fr-FR"/>
        </w:rPr>
        <w:t>L’utilisation de toute machine virtuelle contenant une version de Windows Server, quelle qu’elle soit, est régie par les conditions supplémentaires suivantes :</w:t>
      </w:r>
    </w:p>
    <w:p w:rsidR="00BA6995" w:rsidRPr="007E22D7" w:rsidRDefault="00BA6995" w:rsidP="00BA6995">
      <w:pPr>
        <w:pStyle w:val="PURBody-Indented"/>
        <w:rPr>
          <w:lang w:val="fr-FR"/>
        </w:rPr>
      </w:pPr>
      <w:r w:rsidRPr="007E22D7">
        <w:rPr>
          <w:b/>
          <w:lang w:val="fr-FR"/>
        </w:rPr>
        <w:t>Restrictions d’utilisation.</w:t>
      </w:r>
      <w:r w:rsidRPr="007E22D7">
        <w:rPr>
          <w:lang w:val="fr-FR"/>
        </w:rPr>
        <w:t xml:space="preserve"> Vous ne devez pas utiliser les fonctionnalités suivantes du logiciel :</w:t>
      </w:r>
    </w:p>
    <w:p w:rsidR="00BA6995" w:rsidRPr="007E22D7" w:rsidRDefault="00BA6995" w:rsidP="00BA6995">
      <w:pPr>
        <w:pStyle w:val="PURBullet-Indented"/>
        <w:numPr>
          <w:ilvl w:val="0"/>
          <w:numId w:val="49"/>
        </w:numPr>
      </w:pPr>
      <w:r w:rsidRPr="007E22D7">
        <w:t>Services Bureau à Distance</w:t>
      </w:r>
    </w:p>
    <w:p w:rsidR="00BA6995" w:rsidRPr="007E22D7" w:rsidRDefault="00BA6995" w:rsidP="00BA6995">
      <w:pPr>
        <w:pStyle w:val="PURBullet-Indented"/>
        <w:numPr>
          <w:ilvl w:val="0"/>
          <w:numId w:val="49"/>
        </w:numPr>
      </w:pPr>
      <w:r w:rsidRPr="007E22D7">
        <w:t xml:space="preserve">Services RMS </w:t>
      </w:r>
    </w:p>
    <w:p w:rsidR="00BA6995" w:rsidRPr="007E22D7" w:rsidRDefault="00BA6995" w:rsidP="00BA6995">
      <w:pPr>
        <w:pStyle w:val="PURBody-Indented"/>
        <w:rPr>
          <w:lang w:val="fr-FR"/>
        </w:rPr>
      </w:pPr>
      <w:r w:rsidRPr="007E22D7">
        <w:rPr>
          <w:b/>
          <w:lang w:val="fr-FR"/>
        </w:rPr>
        <w:t>Hébergement.</w:t>
      </w:r>
      <w:r w:rsidRPr="007E22D7">
        <w:rPr>
          <w:rFonts w:ascii="Tahoma" w:hAnsi="Tahoma" w:cs="Tahoma"/>
          <w:lang w:val="fr-FR"/>
        </w:rPr>
        <w:t xml:space="preserve"> </w:t>
      </w:r>
      <w:r w:rsidRPr="007E22D7">
        <w:rPr>
          <w:lang w:val="fr-FR"/>
        </w:rPr>
        <w:t>Si vous utilisez le logiciel afin d’héberger une solution pour la rendre accessible ou utilisable par un tiers, cette solution doit consister en une application ou un service détenu, ou concédé sous licence à un tiers, par vous.</w:t>
      </w:r>
    </w:p>
    <w:p w:rsidR="00BA6995" w:rsidRPr="001662FF" w:rsidRDefault="00BA6995" w:rsidP="00BA6995">
      <w:pPr>
        <w:pStyle w:val="PURBody-Indented"/>
        <w:rPr>
          <w:lang w:val="fr-FR"/>
        </w:rPr>
      </w:pPr>
      <w:r w:rsidRPr="001662FF">
        <w:rPr>
          <w:b/>
          <w:lang w:val="fr-FR"/>
        </w:rPr>
        <w:t>Technologie de stockage de données.</w:t>
      </w:r>
      <w:r w:rsidRPr="001662FF">
        <w:rPr>
          <w:lang w:val="fr-FR"/>
        </w:rPr>
        <w:t xml:space="preserve"> Le logiciel Serveur intègre une technologie de stockage de données dénommée Windows Internal Database ou Microsoft SQL Server Desktop Engine for Windows. Les composants du logiciel serveur font appel à ces technologies pour stocker les données. Les présentes conditions de licence ne vous autorisent pas à utiliser ces technologies ni à y accéder.</w:t>
      </w:r>
    </w:p>
    <w:p w:rsidR="00BA6995" w:rsidRPr="007E22D7" w:rsidRDefault="00BA6995" w:rsidP="00BA6995">
      <w:pPr>
        <w:pStyle w:val="PURBody-Indented"/>
        <w:rPr>
          <w:lang w:val="fr-FR"/>
        </w:rPr>
      </w:pPr>
      <w:r w:rsidRPr="007E22D7">
        <w:rPr>
          <w:b/>
          <w:lang w:val="fr-FR"/>
        </w:rPr>
        <w:t xml:space="preserve">Icônes, images et sons. </w:t>
      </w:r>
      <w:r w:rsidRPr="007E22D7">
        <w:rPr>
          <w:lang w:val="fr-FR"/>
        </w:rPr>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BA6995" w:rsidRPr="007E22D7" w:rsidRDefault="00BA6995" w:rsidP="00BA6995">
      <w:pPr>
        <w:pStyle w:val="PURBody-Indented"/>
        <w:rPr>
          <w:lang w:val="fr-FR"/>
        </w:rPr>
      </w:pPr>
      <w:r w:rsidRPr="007E22D7">
        <w:rPr>
          <w:b/>
          <w:lang w:val="fr-FR"/>
        </w:rPr>
        <w:t>Avertissements relatifs au transfert de données.</w:t>
      </w:r>
      <w:r w:rsidRPr="007E22D7">
        <w:rPr>
          <w:lang w:val="fr-FR"/>
        </w:rPr>
        <w:t xml:space="preserve"> Les avertissements applicables à Windows Server, </w:t>
      </w:r>
      <w:r w:rsidRPr="007E22D7">
        <w:rPr>
          <w:rFonts w:ascii="Tahoma" w:hAnsi="Tahoma" w:cs="Tahoma"/>
          <w:szCs w:val="18"/>
          <w:lang w:val="fr-FR"/>
        </w:rPr>
        <w:t xml:space="preserve">inclus dans le document </w:t>
      </w:r>
      <w:r w:rsidRPr="007E22D7">
        <w:rPr>
          <w:rFonts w:cs="Arial"/>
          <w:szCs w:val="18"/>
          <w:lang w:val="fr-FR"/>
        </w:rPr>
        <w:t>Avertissements relatifs au transfert de données disponible à l’adresse</w:t>
      </w:r>
      <w:r w:rsidRPr="007E22D7">
        <w:rPr>
          <w:rFonts w:ascii="Tahoma" w:hAnsi="Tahoma" w:cs="Tahoma"/>
          <w:b/>
          <w:szCs w:val="16"/>
          <w:lang w:val="fr-FR"/>
        </w:rPr>
        <w:t xml:space="preserve"> </w:t>
      </w:r>
      <w:hyperlink r:id="rId77" w:history="1">
        <w:r w:rsidRPr="007E22D7">
          <w:rPr>
            <w:color w:val="0000FF"/>
            <w:szCs w:val="18"/>
            <w:u w:val="single"/>
            <w:lang w:val="fr-FR"/>
          </w:rPr>
          <w:t>http://microsoft.com/licensing/contract</w:t>
        </w:r>
        <w:r w:rsidRPr="007E22D7">
          <w:rPr>
            <w:rStyle w:val="Hyperlink"/>
            <w:rFonts w:ascii="Tahoma" w:hAnsi="Tahoma" w:cs="Tahoma"/>
            <w:szCs w:val="16"/>
            <w:lang w:val="fr-FR"/>
          </w:rPr>
          <w:t>s</w:t>
        </w:r>
      </w:hyperlink>
      <w:r w:rsidRPr="007E22D7">
        <w:rPr>
          <w:rFonts w:ascii="Tahoma" w:hAnsi="Tahoma" w:cs="Tahoma"/>
          <w:szCs w:val="16"/>
          <w:lang w:val="fr-FR"/>
        </w:rPr>
        <w:t xml:space="preserve"> </w:t>
      </w:r>
      <w:r w:rsidRPr="007E22D7">
        <w:rPr>
          <w:lang w:val="fr-FR"/>
        </w:rPr>
        <w:t>s’appliquent à</w:t>
      </w:r>
      <w:r>
        <w:rPr>
          <w:lang w:val="fr-FR"/>
        </w:rPr>
        <w:t> </w:t>
      </w:r>
      <w:r w:rsidRPr="007E22D7">
        <w:rPr>
          <w:lang w:val="fr-FR"/>
        </w:rPr>
        <w:t>l’utilisation du logiciel Windows Server au titre de vos licences Windows Azure.</w:t>
      </w:r>
    </w:p>
    <w:p w:rsidR="00BA6995" w:rsidRPr="007E22D7" w:rsidRDefault="00BA6995" w:rsidP="00BA6995">
      <w:pPr>
        <w:pStyle w:val="PURBlueStrong-Indented"/>
        <w:rPr>
          <w:spacing w:val="0"/>
          <w:lang w:val="fr-FR"/>
        </w:rPr>
      </w:pPr>
      <w:r w:rsidRPr="007E22D7">
        <w:rPr>
          <w:spacing w:val="0"/>
          <w:lang w:val="fr-FR"/>
        </w:rPr>
        <w:t>SQLServer</w:t>
      </w:r>
    </w:p>
    <w:p w:rsidR="00BA6995" w:rsidRPr="00E12E5A" w:rsidRDefault="00BA6995" w:rsidP="00BA6995">
      <w:pPr>
        <w:pStyle w:val="PURBody-Indented"/>
        <w:rPr>
          <w:spacing w:val="-4"/>
          <w:lang w:val="fr-FR"/>
        </w:rPr>
      </w:pPr>
      <w:r w:rsidRPr="00E12E5A">
        <w:rPr>
          <w:spacing w:val="-4"/>
          <w:lang w:val="fr-FR"/>
        </w:rPr>
        <w:t>L’utilisation de SQL Server au sein d’une Machine Virtuelle est régie par les dispositions des sections « Composants logiciels Windows », « Tests d’évaluation » et « Rapports de données de cartes de SQL Server Reporting Services » des Conditions Générales de Licence.</w:t>
      </w:r>
    </w:p>
    <w:p w:rsidR="00BA6995" w:rsidRPr="007E22D7" w:rsidRDefault="00BA6995" w:rsidP="00BA6995">
      <w:pPr>
        <w:pStyle w:val="PURBlueStrong-Indented"/>
        <w:rPr>
          <w:spacing w:val="0"/>
          <w:lang w:val="fr-FR"/>
        </w:rPr>
      </w:pPr>
      <w:r w:rsidRPr="007E22D7">
        <w:rPr>
          <w:spacing w:val="0"/>
          <w:lang w:val="fr-FR"/>
        </w:rPr>
        <w:t xml:space="preserve">Store </w:t>
      </w:r>
    </w:p>
    <w:p w:rsidR="00BA6995" w:rsidRPr="007E22D7" w:rsidRDefault="00BA6995" w:rsidP="00BA6995">
      <w:pPr>
        <w:ind w:left="270"/>
        <w:rPr>
          <w:lang w:val="fr-FR"/>
        </w:rPr>
      </w:pPr>
      <w:r w:rsidRPr="007E22D7">
        <w:rPr>
          <w:rFonts w:eastAsia="Times New Roman" w:cs="Arial"/>
          <w:color w:val="auto"/>
          <w:sz w:val="18"/>
          <w:szCs w:val="18"/>
          <w:lang w:val="fr-FR"/>
        </w:rPr>
        <w:t xml:space="preserve">Windows Azure vous permet d’acheter des Produits Tiers ou d’y accéder au moyen d’une procédure d’approvisionnement et de facturation unifiée grâce aux fonctions telles que Windows Azure Store et la galerie Virtual Machine (le « Service Store »). </w:t>
      </w:r>
    </w:p>
    <w:p w:rsidR="00BA6995" w:rsidRPr="00E12E5A" w:rsidRDefault="00BA6995" w:rsidP="00BA6995">
      <w:pPr>
        <w:pStyle w:val="ListParagraph"/>
        <w:numPr>
          <w:ilvl w:val="0"/>
          <w:numId w:val="75"/>
        </w:numPr>
        <w:spacing w:before="120" w:after="120"/>
        <w:jc w:val="left"/>
        <w:rPr>
          <w:lang w:val="fr-FR"/>
        </w:rPr>
      </w:pPr>
      <w:r w:rsidRPr="00E12E5A">
        <w:rPr>
          <w:rFonts w:ascii="Arial" w:eastAsia="Times New Roman" w:hAnsi="Arial" w:cs="Arial"/>
          <w:b/>
          <w:sz w:val="18"/>
          <w:szCs w:val="18"/>
          <w:lang w:val="fr-FR"/>
        </w:rPr>
        <w:t>Données financières.</w:t>
      </w:r>
      <w:r w:rsidRPr="00E12E5A">
        <w:rPr>
          <w:rFonts w:ascii="Arial" w:eastAsia="Times New Roman" w:hAnsi="Arial" w:cs="Arial"/>
          <w:sz w:val="18"/>
          <w:szCs w:val="18"/>
          <w:lang w:val="fr-FR"/>
        </w:rPr>
        <w:t xml:space="preserve"> Les Produits Tiers disponibles via le Service Store peuvent inclure des données financières. Microsoft n’est ni un courtier, ni un négociant, ni un conseiller en investissements enregistré au sens des lois fédérales américaines relatives aux valeurs ou de toutes autres lois similaires d’autres juridictions et ne fournit pas de conseil sur l’opportunité des investissements, des achats et des ventes de valeurs ou de tout autre produit ou service financier. Aucune information contenue dans les Services du Magasin ne saurait constituer une offre ou une demande d’achat ou de vente d’une valeur. Ni Microsoft ni ses concédants de données boursières ou de données d’indice ne soutiennent ou ne recommandent un produit ou service financier particulier. Aucun contenu des Services du Magasin, fichiers et applications financières incluses, ne saurait constituer un conseil professionnel, y compris notamment, des conseils de nature financière ou fiscale. </w:t>
      </w:r>
    </w:p>
    <w:p w:rsidR="00BA6995" w:rsidRPr="007E22D7" w:rsidRDefault="00BA6995" w:rsidP="00BA6995">
      <w:pPr>
        <w:pStyle w:val="ListParagraph"/>
        <w:numPr>
          <w:ilvl w:val="0"/>
          <w:numId w:val="75"/>
        </w:numPr>
        <w:spacing w:before="120" w:after="120"/>
        <w:jc w:val="left"/>
        <w:rPr>
          <w:lang w:val="fr-FR"/>
        </w:rPr>
      </w:pPr>
      <w:r w:rsidRPr="007E22D7">
        <w:rPr>
          <w:rFonts w:ascii="Arial" w:eastAsia="Times New Roman" w:hAnsi="Arial" w:cs="Arial"/>
          <w:b/>
          <w:sz w:val="18"/>
          <w:szCs w:val="18"/>
          <w:lang w:val="fr-FR"/>
        </w:rPr>
        <w:lastRenderedPageBreak/>
        <w:t>Interfaces de programmation d’application.</w:t>
      </w:r>
      <w:r w:rsidRPr="007E22D7">
        <w:rPr>
          <w:rFonts w:ascii="Arial" w:eastAsia="Times New Roman" w:hAnsi="Arial" w:cs="Arial"/>
          <w:sz w:val="18"/>
          <w:szCs w:val="18"/>
          <w:lang w:val="fr-FR"/>
        </w:rPr>
        <w:t xml:space="preserve"> Nous pouvons mettre à votre disposition des interfaces de programmation d’application (« API du Service Store ») à utiliser avec le Service Store. Si vous utilisez une API du Service Store quelconque pour acheter des Produits Tiers ou y accéder, vous (a) consentez à l’utiliser pour votre propre compte, et (b) êtes tenu de prendre régulièrement connaissance des conditions d’utilisation applicables de l’éditeur et de vous y conformer. </w:t>
      </w:r>
    </w:p>
    <w:p w:rsidR="00BA6995" w:rsidRPr="007E22D7" w:rsidRDefault="00BA6995" w:rsidP="00BA6995">
      <w:pPr>
        <w:pStyle w:val="ListParagraph"/>
        <w:numPr>
          <w:ilvl w:val="0"/>
          <w:numId w:val="75"/>
        </w:numPr>
        <w:spacing w:before="120" w:after="120"/>
        <w:jc w:val="left"/>
        <w:rPr>
          <w:lang w:val="fr-FR"/>
        </w:rPr>
      </w:pPr>
      <w:r w:rsidRPr="007E22D7">
        <w:rPr>
          <w:rFonts w:ascii="Arial" w:eastAsia="Times New Roman" w:hAnsi="Arial" w:cs="Arial"/>
          <w:b/>
          <w:sz w:val="18"/>
          <w:szCs w:val="18"/>
          <w:lang w:val="fr-FR"/>
        </w:rPr>
        <w:t xml:space="preserve">Limitation. </w:t>
      </w:r>
      <w:r w:rsidRPr="007E22D7">
        <w:rPr>
          <w:rFonts w:ascii="Arial" w:eastAsia="Times New Roman" w:hAnsi="Arial" w:cs="Arial"/>
          <w:sz w:val="18"/>
          <w:szCs w:val="18"/>
          <w:lang w:val="fr-FR"/>
        </w:rPr>
        <w:t xml:space="preserve">Microsoft est autorisée à limiter le nombre de demandes que vous pouvez effectuer sur le Service Store pour protéger son système ou pour appliquer des limites raisonnables à votre utilisation du Service Store. En outre, les éditeurs peuvent imposer des restrictions sur le nombre de demandes que vous pouvez effectuer sur leur contenu respectif, qui seront appliquées par Microsoft (« Limitation Spécifique »). Une Limitation Spécifique peut s’afficher sur la page de détail du contenu de l’éditeur auquel elle s’applique. La Limitation Spécifique peut être modifiée à tout moment, avec ou sans notification. </w:t>
      </w:r>
    </w:p>
    <w:p w:rsidR="00BA6995" w:rsidRPr="007E22D7" w:rsidRDefault="00BA6995" w:rsidP="00BA6995">
      <w:pPr>
        <w:pStyle w:val="ListParagraph"/>
        <w:numPr>
          <w:ilvl w:val="0"/>
          <w:numId w:val="75"/>
        </w:numPr>
        <w:spacing w:before="120" w:after="120"/>
        <w:jc w:val="left"/>
        <w:rPr>
          <w:lang w:val="fr-FR"/>
        </w:rPr>
      </w:pPr>
      <w:r w:rsidRPr="007E22D7">
        <w:rPr>
          <w:rFonts w:ascii="Arial" w:eastAsia="Times New Roman" w:hAnsi="Arial" w:cs="Arial"/>
          <w:b/>
          <w:bCs/>
          <w:sz w:val="18"/>
          <w:szCs w:val="18"/>
          <w:lang w:val="fr-FR"/>
        </w:rPr>
        <w:t xml:space="preserve">Achat de Produits Tiers. </w:t>
      </w:r>
      <w:r w:rsidRPr="007E22D7">
        <w:rPr>
          <w:rFonts w:ascii="Arial" w:hAnsi="Arial" w:cs="Arial"/>
          <w:sz w:val="18"/>
          <w:szCs w:val="18"/>
          <w:lang w:val="fr-FR"/>
        </w:rPr>
        <w:t>En achetant des Produits Tiers que nous mettons à votre disposition via le Portail ou tout autre moyen, vous vous engagez à respecter les conditions suivantes :</w:t>
      </w:r>
    </w:p>
    <w:p w:rsidR="00BA6995" w:rsidRPr="007E22D7" w:rsidRDefault="00BA6995" w:rsidP="00BA6995">
      <w:pPr>
        <w:pStyle w:val="ListParagraph"/>
        <w:numPr>
          <w:ilvl w:val="1"/>
          <w:numId w:val="76"/>
        </w:numPr>
        <w:spacing w:before="120" w:after="120"/>
        <w:jc w:val="left"/>
        <w:rPr>
          <w:lang w:val="fr-FR"/>
        </w:rPr>
      </w:pPr>
      <w:r w:rsidRPr="007E22D7">
        <w:rPr>
          <w:rFonts w:ascii="Arial" w:hAnsi="Arial" w:cs="Arial"/>
          <w:sz w:val="18"/>
          <w:szCs w:val="18"/>
          <w:lang w:val="fr-FR"/>
        </w:rPr>
        <w:t xml:space="preserve">Vous acceptez de payer les frais et sommes applicables à l’achat de Produits Tiers et autorisez Microsoft à vous facturer la méthode de paiement que vous avez sélectionnée pour votre achat. </w:t>
      </w:r>
    </w:p>
    <w:p w:rsidR="00BA6995" w:rsidRPr="007E22D7" w:rsidRDefault="00BA6995" w:rsidP="00BA6995">
      <w:pPr>
        <w:pStyle w:val="ListParagraph"/>
        <w:numPr>
          <w:ilvl w:val="1"/>
          <w:numId w:val="76"/>
        </w:numPr>
        <w:spacing w:before="120" w:after="120"/>
        <w:jc w:val="left"/>
        <w:rPr>
          <w:lang w:val="fr-FR"/>
        </w:rPr>
      </w:pPr>
      <w:r w:rsidRPr="007E22D7">
        <w:rPr>
          <w:rFonts w:ascii="Arial" w:hAnsi="Arial" w:cs="Arial"/>
          <w:sz w:val="18"/>
          <w:szCs w:val="18"/>
          <w:lang w:val="fr-FR"/>
        </w:rPr>
        <w:t xml:space="preserve">Nous pouvons vous facturer les Produits Tiers (a) à l’avance ; (b) au moment de l’achat ; (c) peu de temps après l’achat ; ou (d) de façon régulière pour les Produits faisant l’objet d’un abonnement, selon la méthode de paiement que vous avez choisie. De plus, nous pouvons vous débiter un montant jusqu’à concurrence de celui que vous avez approuvé et vous informer de tout changement à l’avance du montant imposé pour les Produits sous abonnement récurrents. Nous pouvons vous facturer simultanément plusieurs de vos périodes de facturation antérieures n’ayant pas encore été traitées. </w:t>
      </w: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Sauf mention du contraire, le tarif indiqué pour les Produits Tiers exclut toutes les taxes applicables et les frais de change. Vous êtes redevable du paiement de ces taxes ou d’autres frais.</w:t>
      </w: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 xml:space="preserve">Nous nous réservons le droit de suspendre ou d’annuler votre accès aux Produits Tiers achetés auprès de Microsoft si nous ne recevons pas dans les délais un paiement intégral de votre part. La suspension ou l’annulation de votre accès pour défaut de paiement peut empêcher l’accès à votre compte et ses contenus, ainsi que leur utilisation. </w:t>
      </w: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Vous pouvez accéder au moyen de paiement et aux informations de votre compte de facturation et les modifier sur le Portail. En outre, vous autorisez Microsoft à utiliser les nouvelles informations du compte concernant votre moyen de paiement fourni par votre banque émettrice ou le réseau de paiement applicable (si vous payez par carte de crédit ou optez pour une autre méthode de paiement en ligne). Vous acceptez de tenir en permanence à jour les informations de votre compte de facturation. Les modifications apportées à votre compte de facturation n’affecteront pas les montants imputés sur votre compte de facturation avant que nous ayons pu raisonnablement répondre à votre demande de modification de votre compte de facturation. Si le mode de paiement principal que vous avez indiqué pour un service spécifique n’est pas disponible ou est non valable pour quelque motif que ce soit, vous nous autorisez à débiter votre compte au moyen de tout autre mode de paiement que vous avez pu nous transmettre.</w:t>
      </w: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Si vous participez à une offre gratuite de période d’essai d’un Produit Tiers, vous devez annuler tout abonnement avant la fin de cette période d’essai pour éviter d’être redevable de nouveaux frais, sauf notification contraire de notre part. Si vous n’interrompez pas votre abonnement aux Produits Tiers à la fin de la période d’essai gratuite, nous pouvons vous facturer les Produits au prix alors en vigueur.</w:t>
      </w: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 xml:space="preserve">Si le prix d’un Produit Tiers que vous avez acheté change, le tiers fournissant ledit produit pourra continuer de vous fournir ledit produit au prix auquel vous l’aviez acheté ou mettre fin à l’offre applicable, auquel cas vous en serez informé par avance. </w:t>
      </w:r>
    </w:p>
    <w:p w:rsidR="00BA6995" w:rsidRPr="007E22D7" w:rsidRDefault="00BA6995" w:rsidP="00BA6995">
      <w:pPr>
        <w:pStyle w:val="ListParagraph"/>
        <w:numPr>
          <w:ilvl w:val="1"/>
          <w:numId w:val="76"/>
        </w:numPr>
        <w:tabs>
          <w:tab w:val="left" w:pos="1710"/>
          <w:tab w:val="left" w:pos="1890"/>
        </w:tabs>
        <w:spacing w:before="120" w:after="120"/>
        <w:rPr>
          <w:lang w:val="fr-FR"/>
        </w:rPr>
      </w:pPr>
      <w:r w:rsidRPr="007E22D7">
        <w:rPr>
          <w:rFonts w:ascii="Arial" w:hAnsi="Arial" w:cs="Arial"/>
          <w:sz w:val="18"/>
          <w:szCs w:val="18"/>
          <w:lang w:val="fr-FR"/>
        </w:rPr>
        <w:t>Si vous achetez un Produit Tiers sous abonnement renouvelable automatiquement, sur notification, nous pourrons renouveler automatiquement votre abonnement et vous facturer toute période de renouvellement, à</w:t>
      </w:r>
      <w:r>
        <w:rPr>
          <w:rFonts w:ascii="Arial" w:hAnsi="Arial" w:cs="Arial"/>
          <w:sz w:val="18"/>
          <w:szCs w:val="18"/>
          <w:lang w:val="fr-FR"/>
        </w:rPr>
        <w:t> </w:t>
      </w:r>
      <w:r w:rsidRPr="007E22D7">
        <w:rPr>
          <w:rFonts w:ascii="Arial" w:hAnsi="Arial" w:cs="Arial"/>
          <w:sz w:val="18"/>
          <w:szCs w:val="18"/>
          <w:lang w:val="fr-FR"/>
        </w:rPr>
        <w:t xml:space="preserve">moins que vous n’annuliez votre abonnement avant la date de renouvellement. </w:t>
      </w: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Nous vous fournirons un relevé de facturation en ligne, disponible à l’adresse https://account.windowsazure.com, que vous pourrez consulter et imprimer. Ce relevé en ligne est le seul relevé de facturation que nous fournissons. C’est à vous qu’il incombe d’imprimer ou d’enregistrer une copie de chaque relevé en ligne et de conserver ces copies dans vos archives.</w:t>
      </w: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Si nous faisons une erreur sur votre facture, vous devez nous la signaler dans les cent vingt (120) jours suivant son apparition initiale. Nous ferons alors les recherches nécessaires dans les plus brefs délais. Passé ce délai, vous nous dégagez de toute responsabilité et de toutes réclamations en cas de perte résultant d’une erreur. Nous ne sommes pas tenus de corriger l’erreur ou d’effectuer un remboursement. Si nous identifions une erreur de facturation, nous corrigerons cette erreur dans les quatre-vingt-dix (90) jours.</w:t>
      </w:r>
    </w:p>
    <w:p w:rsidR="00BA6995" w:rsidRPr="00D55956"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t>Sauf disposition légale contraire, les frais ne sont pas remboursables et les coûts liés aux retours vous incomberont.</w:t>
      </w:r>
    </w:p>
    <w:p w:rsidR="00BA6995" w:rsidRPr="007E22D7" w:rsidRDefault="00BA6995" w:rsidP="00BA6995">
      <w:pPr>
        <w:pStyle w:val="ListParagraph"/>
        <w:spacing w:before="120" w:after="120"/>
        <w:ind w:left="1800"/>
        <w:rPr>
          <w:lang w:val="fr-FR"/>
        </w:rPr>
      </w:pPr>
    </w:p>
    <w:p w:rsidR="00BA6995" w:rsidRPr="007E22D7" w:rsidRDefault="00BA6995" w:rsidP="00BA6995">
      <w:pPr>
        <w:pStyle w:val="ListParagraph"/>
        <w:numPr>
          <w:ilvl w:val="1"/>
          <w:numId w:val="76"/>
        </w:numPr>
        <w:spacing w:before="120" w:after="120"/>
        <w:rPr>
          <w:lang w:val="fr-FR"/>
        </w:rPr>
      </w:pPr>
      <w:r w:rsidRPr="007E22D7">
        <w:rPr>
          <w:rFonts w:ascii="Arial" w:hAnsi="Arial" w:cs="Arial"/>
          <w:sz w:val="18"/>
          <w:szCs w:val="18"/>
          <w:lang w:val="fr-FR"/>
        </w:rPr>
        <w:lastRenderedPageBreak/>
        <w:t xml:space="preserve">L’annulation de tout abonnement à un Produit Tiers est régie par des conditions distinctes conclues entre vous et le tiers fournissant ledit produit. Si vous êtes autorisé à annuler l’abonnement, vous pourrez continuer d’accéder à tout abonnement annulé jusqu’à la fin de la période de facturation en cours, mais vous ne serez pas refacturé pour cet abonnement. Si vous annulez l’abonnement, cela ne change en rien votre obligation de payer tous les frais et montants dus. </w:t>
      </w:r>
    </w:p>
    <w:p w:rsidR="00BA6995" w:rsidRPr="007E22D7" w:rsidRDefault="00BA6995" w:rsidP="00BA6995">
      <w:pPr>
        <w:pStyle w:val="ListParagraph"/>
        <w:numPr>
          <w:ilvl w:val="1"/>
          <w:numId w:val="76"/>
        </w:numPr>
        <w:tabs>
          <w:tab w:val="left" w:pos="1890"/>
        </w:tabs>
        <w:spacing w:before="120" w:after="120"/>
        <w:rPr>
          <w:lang w:val="fr-FR"/>
        </w:rPr>
      </w:pPr>
      <w:r w:rsidRPr="007E22D7">
        <w:rPr>
          <w:rFonts w:ascii="Arial" w:hAnsi="Arial" w:cs="Arial"/>
          <w:sz w:val="18"/>
          <w:szCs w:val="18"/>
          <w:lang w:val="fr-FR"/>
        </w:rPr>
        <w:t xml:space="preserve">Vous êtes redevable de tous les frais raisonnables que nous encourons pour collecter ces sommes. Ceux-ci incluent notamment les éventuels honoraires d’avocats et autres frais juridiques raisonnables. </w:t>
      </w:r>
    </w:p>
    <w:p w:rsidR="00BA6995" w:rsidRPr="007E22D7" w:rsidRDefault="00BA6995" w:rsidP="00BA6995">
      <w:pPr>
        <w:pStyle w:val="ListParagraph"/>
        <w:numPr>
          <w:ilvl w:val="1"/>
          <w:numId w:val="76"/>
        </w:numPr>
        <w:tabs>
          <w:tab w:val="left" w:pos="1890"/>
        </w:tabs>
        <w:spacing w:before="120" w:after="120"/>
        <w:jc w:val="left"/>
        <w:rPr>
          <w:lang w:val="fr-FR"/>
        </w:rPr>
      </w:pPr>
      <w:r w:rsidRPr="007E22D7">
        <w:rPr>
          <w:rFonts w:ascii="Arial" w:hAnsi="Arial" w:cs="Arial"/>
          <w:sz w:val="18"/>
          <w:szCs w:val="18"/>
          <w:lang w:val="fr-FR"/>
        </w:rPr>
        <w:t>Si nous vous devons un paiement, vous acceptez de nous fournir dans les temps et de façon exacte les informations dont nous avons besoin pour vous faire parvenir ce paiement. Vous êtes responsable de toutes taxes et frais applicables suite à la réception du paiement. Vous devez également vous conformer à toute condition fixée sur votre droit à un paiement. Si vous recevez un paiement par erreur, nous pouvons annuler ce</w:t>
      </w:r>
      <w:r>
        <w:rPr>
          <w:rFonts w:ascii="Arial" w:hAnsi="Arial" w:cs="Arial"/>
          <w:sz w:val="18"/>
          <w:szCs w:val="18"/>
          <w:lang w:val="fr-FR"/>
        </w:rPr>
        <w:t> </w:t>
      </w:r>
      <w:r w:rsidRPr="007E22D7">
        <w:rPr>
          <w:rFonts w:ascii="Arial" w:hAnsi="Arial" w:cs="Arial"/>
          <w:sz w:val="18"/>
          <w:szCs w:val="18"/>
          <w:lang w:val="fr-FR"/>
        </w:rPr>
        <w:t>paiement ou en demander le remboursement. Vous vous engagez à coopérer avec nous. Nous pouvons également diminuer le paiement que vous recevez sans préavis pour compenser tout trop-perçu antérieur.</w:t>
      </w:r>
    </w:p>
    <w:p w:rsidR="00BA6995" w:rsidRPr="007E22D7" w:rsidRDefault="00BA6995" w:rsidP="00BA6995">
      <w:pPr>
        <w:pStyle w:val="PURBlueStrong-Indented"/>
        <w:rPr>
          <w:spacing w:val="0"/>
          <w:lang w:val="fr-FR"/>
        </w:rPr>
      </w:pPr>
      <w:r w:rsidRPr="007E22D7">
        <w:rPr>
          <w:spacing w:val="0"/>
          <w:lang w:val="fr-FR"/>
        </w:rPr>
        <w:t>Support client</w:t>
      </w:r>
    </w:p>
    <w:p w:rsidR="00BA6995" w:rsidRPr="007E22D7" w:rsidRDefault="00BA6995" w:rsidP="00BA6995">
      <w:pPr>
        <w:pStyle w:val="PURBody-Indented"/>
        <w:rPr>
          <w:lang w:val="fr-FR"/>
        </w:rPr>
      </w:pPr>
      <w:r w:rsidRPr="007E22D7">
        <w:rPr>
          <w:b/>
          <w:lang w:val="fr-FR"/>
        </w:rPr>
        <w:t>Correctifs.</w:t>
      </w:r>
      <w:r w:rsidRPr="007E22D7">
        <w:rPr>
          <w:b/>
          <w:bCs/>
          <w:color w:val="000000"/>
          <w:lang w:val="fr-FR"/>
        </w:rPr>
        <w:t xml:space="preserve"> </w:t>
      </w:r>
      <w:r w:rsidRPr="007E22D7">
        <w:rPr>
          <w:lang w:val="fr-FR"/>
        </w:rPr>
        <w:t>Les Correctifs que nous vous fournissons éventuellement dans le cadre des services de Support Client sont concédés sous licence conformément aux conditions de licence applicables au Produit auquel ils sont associés, sauf si les Correctifs sont soumis à des conditions distinctes, auquel cas ces dernières s’appliquent. Les Correctifs fournis n’étant pas destinés aux Services Windows Azure sont régis par toutes les autres conditions d’utilisation accompagnant les Correctifs et fournies par Microsoft. Si</w:t>
      </w:r>
      <w:r>
        <w:rPr>
          <w:lang w:val="fr-FR"/>
        </w:rPr>
        <w:t> </w:t>
      </w:r>
      <w:r w:rsidRPr="007E22D7">
        <w:rPr>
          <w:lang w:val="fr-FR"/>
        </w:rPr>
        <w:t>ces</w:t>
      </w:r>
      <w:r>
        <w:rPr>
          <w:lang w:val="fr-FR"/>
        </w:rPr>
        <w:t> </w:t>
      </w:r>
      <w:r w:rsidRPr="007E22D7">
        <w:rPr>
          <w:lang w:val="fr-FR"/>
        </w:rPr>
        <w:t>conditions d’utilisation ne sont pas fournies, une licence d’utilisation non exclusive, pour la durée des droits de propriété intellectuelle et intégralement payée vous sera concédée, vous autorisant à utiliser et à reproduire les Correctifs exclusivement à</w:t>
      </w:r>
      <w:r>
        <w:rPr>
          <w:lang w:val="fr-FR"/>
        </w:rPr>
        <w:t> </w:t>
      </w:r>
      <w:r w:rsidRPr="007E22D7">
        <w:rPr>
          <w:lang w:val="fr-FR"/>
        </w:rPr>
        <w:t>des fins internes. Vous n’êtes pas autorisé à modifier les Correctifs, à en changer le nom de fichier ou à les associer à du code informatique non fourni par Microsoft.</w:t>
      </w:r>
    </w:p>
    <w:p w:rsidR="00BA6995" w:rsidRPr="007E22D7" w:rsidRDefault="00BA6995" w:rsidP="00BA6995">
      <w:pPr>
        <w:pStyle w:val="PURBody-Indented"/>
        <w:rPr>
          <w:lang w:val="fr-FR"/>
        </w:rPr>
      </w:pPr>
      <w:r w:rsidRPr="007E22D7">
        <w:rPr>
          <w:b/>
          <w:bCs/>
          <w:color w:val="000000"/>
          <w:lang w:val="fr-FR"/>
        </w:rPr>
        <w:t>Œuvres préexistantes.</w:t>
      </w:r>
      <w:r w:rsidRPr="007E22D7">
        <w:rPr>
          <w:color w:val="000000"/>
          <w:lang w:val="fr-FR"/>
        </w:rPr>
        <w:t xml:space="preserve"> </w:t>
      </w:r>
      <w:r w:rsidRPr="007E22D7">
        <w:rPr>
          <w:lang w:val="fr-FR"/>
        </w:rPr>
        <w:t>Tous les droits sur le code informatique ou sur la documentation écrite ne se basant pas sur le code, élaboré ou obtenu de toute autre manière par ou pour les parties ou leurs Affiliés en dehors du cadre de votre Contrat d’Abonnement à Microsoft Online (les « Œuvres Préexistantes ») restent l’entière propriété de la partie fournissant les Œuvres Préexistantes. Pendant la prestation de services de Support Client, chacune des parties concède à l’autre (et à nos prestataires, le</w:t>
      </w:r>
      <w:r>
        <w:rPr>
          <w:lang w:val="fr-FR"/>
        </w:rPr>
        <w:t> </w:t>
      </w:r>
      <w:r w:rsidRPr="007E22D7">
        <w:rPr>
          <w:lang w:val="fr-FR"/>
        </w:rPr>
        <w:t>cas échéant) une licence provisoire et non exclusive lui permettant d’utiliser, de reproduire et de modifier l’une quelconque de ses</w:t>
      </w:r>
      <w:r>
        <w:rPr>
          <w:lang w:val="fr-FR"/>
        </w:rPr>
        <w:t> </w:t>
      </w:r>
      <w:r w:rsidRPr="007E22D7">
        <w:rPr>
          <w:lang w:val="fr-FR"/>
        </w:rPr>
        <w:t>Œuvres Préexistantes fournies à l’autre partie, exclusivement pour remplir ses obligations dans le cadre des services de Support Client. Sauf accord express contraire écrit entre les parties, nous vous concédons, à compter du paiement de l’intégralité des montants dus, une licence non exclusive, valable pour la durée des droits de propriété intellectuelle et intégralement payée pour</w:t>
      </w:r>
      <w:r>
        <w:rPr>
          <w:lang w:val="fr-FR"/>
        </w:rPr>
        <w:t> </w:t>
      </w:r>
      <w:r w:rsidRPr="007E22D7">
        <w:rPr>
          <w:lang w:val="fr-FR"/>
        </w:rPr>
        <w:t>utiliser, reproduire et modifier (le cas échéant) toute Œuvre Préexistante de Microsoft fournie comme livrable dans le cadre du</w:t>
      </w:r>
      <w:r>
        <w:rPr>
          <w:lang w:val="fr-FR"/>
        </w:rPr>
        <w:t> </w:t>
      </w:r>
      <w:r w:rsidRPr="007E22D7">
        <w:rPr>
          <w:lang w:val="fr-FR"/>
        </w:rPr>
        <w:t>service de Support client, uniquement sous la forme qui vous est fournie et exclusivement pour vos besoins professionnels internes. La licence de l’Œuvre Préexistante de Microsoft est concédée sous réserve de votre conformité aux termes du Contrat d’Abonnement En Ligne de Microsoft.</w:t>
      </w:r>
      <w:r w:rsidRPr="007E22D7">
        <w:rPr>
          <w:color w:val="FF0000"/>
          <w:u w:val="single"/>
          <w:lang w:val="fr-FR"/>
        </w:rPr>
        <w:t xml:space="preserve"> </w:t>
      </w:r>
      <w:r w:rsidRPr="007E22D7">
        <w:rPr>
          <w:lang w:val="fr-FR"/>
        </w:rPr>
        <w:t>Si vous êtes basé en République Tchèque, vous déclarez que l’auteur a donné les approbations nécessaires pour modifier vos Œuvres Préexistantes. Toute violation par vous des termes de votre Contrat d’Abonnement En Ligne Microsoft ou de toute autre déclaration concernant le support client en vertu de ce contrat constituera une condition résolutoire pour l’obtention d’une licence pour la durée des droits de propriété intellectuelle sur les Œuvres Préexistantes que Microsoft vous concède à la fin de la fourniture du service de Support client.</w:t>
      </w:r>
    </w:p>
    <w:p w:rsidR="00BA6995" w:rsidRPr="007E22D7" w:rsidRDefault="00BA6995" w:rsidP="00BA6995">
      <w:pPr>
        <w:pStyle w:val="PURBody-Indented"/>
        <w:rPr>
          <w:lang w:val="fr-FR"/>
        </w:rPr>
      </w:pPr>
      <w:r w:rsidRPr="007E22D7">
        <w:rPr>
          <w:b/>
          <w:bCs/>
          <w:color w:val="000000"/>
          <w:lang w:val="fr-FR"/>
        </w:rPr>
        <w:t xml:space="preserve">Documents. </w:t>
      </w:r>
      <w:r w:rsidRPr="007E22D7">
        <w:rPr>
          <w:lang w:val="fr-FR"/>
        </w:rPr>
        <w:t>Tous les droits dans tout document élaboré par nos soins (autre que le code logiciel) et vous étant fourni dans le cadre du Support client (les « Documents ») seront notre propriété, excepté dans la mesure où de tels Documents constituent vos Œuvres Préexistantes. Nous vous concédons une licence non exclusive, valable pour la durée des droits de propriété intellectuelle et intégralement payée, pour utiliser, reproduire et modifier les Documents pour vos besoins professionnels internes, et sans obligation de payer une redevance.</w:t>
      </w:r>
    </w:p>
    <w:p w:rsidR="00BA6995" w:rsidRPr="007E22D7" w:rsidRDefault="00BA6995" w:rsidP="00BA6995">
      <w:pPr>
        <w:pStyle w:val="PURBody-Indented"/>
        <w:rPr>
          <w:lang w:val="fr-FR"/>
        </w:rPr>
      </w:pPr>
      <w:r w:rsidRPr="007E22D7">
        <w:rPr>
          <w:b/>
          <w:bCs/>
          <w:color w:val="000000"/>
          <w:lang w:val="fr-FR"/>
        </w:rPr>
        <w:t xml:space="preserve">Code échantillon. </w:t>
      </w:r>
      <w:r w:rsidRPr="007E22D7">
        <w:rPr>
          <w:lang w:val="fr-FR"/>
        </w:rPr>
        <w:t>Nous vous concédons une licence non exclusive, valable pour la durée des droits de propriété intellectuelle et gratuite pour utiliser et modifier tout code logiciel fourni par nous à des fins d’illustration (« Code Échantillon ») et pour reproduire et distribuer la version en code objet du Code Échantillon, à condition que vous conveniez : (i) de ne pas utiliser notre nom, notre logo ou nos marques de fabrique pour commercialiser votre produit logiciel intégrant le Code Échantillon ; (ii) d’incorporer une mention de droits d’auteur valable sur votre produit logiciel intégrant le Code Échantillon ; et (iii) d’indemniser, de mettre hors de cause et de</w:t>
      </w:r>
      <w:r>
        <w:rPr>
          <w:lang w:val="fr-FR"/>
        </w:rPr>
        <w:t> </w:t>
      </w:r>
      <w:r w:rsidRPr="007E22D7">
        <w:rPr>
          <w:lang w:val="fr-FR"/>
        </w:rPr>
        <w:t>défendre notre société ainsi que nos fournisseurs contre toute demande ou action en justice, y compris en ce qui concerne le règlement des honoraires d’avocat et les actions résultant de l’utilisation ou de la distribution du Code Échantillon</w:t>
      </w:r>
      <w:r w:rsidRPr="007E22D7">
        <w:rPr>
          <w:bCs/>
          <w:color w:val="000000"/>
          <w:lang w:val="fr-FR"/>
        </w:rPr>
        <w:t xml:space="preserve">. </w:t>
      </w:r>
    </w:p>
    <w:p w:rsidR="00BA6995" w:rsidRPr="007E22D7" w:rsidRDefault="00BA6995" w:rsidP="00BA6995">
      <w:pPr>
        <w:pStyle w:val="PURBody-Indented"/>
        <w:rPr>
          <w:lang w:val="fr-FR"/>
        </w:rPr>
      </w:pPr>
      <w:r w:rsidRPr="007E22D7">
        <w:rPr>
          <w:b/>
          <w:bCs/>
          <w:color w:val="000000"/>
          <w:lang w:val="fr-FR"/>
        </w:rPr>
        <w:t>Droits des Affiliés.</w:t>
      </w:r>
      <w:r w:rsidRPr="007E22D7">
        <w:rPr>
          <w:color w:val="000000"/>
          <w:lang w:val="fr-FR"/>
        </w:rPr>
        <w:t xml:space="preserve"> </w:t>
      </w:r>
      <w:r w:rsidRPr="007E22D7">
        <w:rPr>
          <w:lang w:val="fr-FR"/>
        </w:rPr>
        <w:t>Vous pouvez concéder en sous-licence à vos Affiliés les droits contenus dans le présent article, mais vos Affiliés ne sont pas autorisés à les concéder en sous-licence et l’utilisation que vos Affiliés en font doit être conforme aux conditions de licence exposées dans votre Contrat d’Abonnement à Microsoft Online.</w:t>
      </w:r>
    </w:p>
    <w:p w:rsidR="00BA6995" w:rsidRPr="007E22D7" w:rsidRDefault="00BA6995" w:rsidP="00BA6995">
      <w:pPr>
        <w:pStyle w:val="PURBody-Indented"/>
        <w:rPr>
          <w:b/>
          <w:lang w:val="fr-FR"/>
        </w:rPr>
      </w:pPr>
    </w:p>
    <w:p w:rsidR="00BA6995" w:rsidRPr="007E22D7" w:rsidRDefault="00BA6995" w:rsidP="00BA6995">
      <w:pPr>
        <w:pStyle w:val="PURBody-Indented"/>
        <w:rPr>
          <w:b/>
          <w:lang w:val="fr-FR"/>
        </w:rPr>
      </w:pPr>
    </w:p>
    <w:p w:rsidR="00BA6995" w:rsidRDefault="00BA6995" w:rsidP="00BA6995">
      <w:pPr>
        <w:pStyle w:val="PURBody-Indented"/>
        <w:rPr>
          <w:b/>
          <w:lang w:val="fr-FR"/>
        </w:rPr>
      </w:pPr>
    </w:p>
    <w:p w:rsidR="00BA6995" w:rsidRDefault="00BA6995" w:rsidP="00BA6995">
      <w:pPr>
        <w:pStyle w:val="PURBody-Indented"/>
        <w:rPr>
          <w:b/>
          <w:lang w:val="fr-FR"/>
        </w:rPr>
      </w:pPr>
    </w:p>
    <w:p w:rsidR="00BA6995" w:rsidRPr="007E22D7" w:rsidRDefault="00BA6995" w:rsidP="00BA6995">
      <w:pPr>
        <w:pStyle w:val="PURBody-Indented"/>
        <w:rPr>
          <w:b/>
          <w:lang w:val="fr-FR"/>
        </w:rPr>
      </w:pPr>
    </w:p>
    <w:p w:rsidR="00BA6995" w:rsidRPr="007E22D7" w:rsidRDefault="00BA6995" w:rsidP="00BA6995">
      <w:pPr>
        <w:pStyle w:val="PURBody-Indented"/>
        <w:rPr>
          <w:lang w:val="fr-FR"/>
        </w:rPr>
      </w:pPr>
      <w:r w:rsidRPr="007E22D7">
        <w:rPr>
          <w:b/>
          <w:lang w:val="fr-FR"/>
        </w:rPr>
        <w:lastRenderedPageBreak/>
        <w:t>Garanties et Exclusions</w:t>
      </w:r>
    </w:p>
    <w:p w:rsidR="00BA6995" w:rsidRPr="007E22D7" w:rsidRDefault="00BA6995" w:rsidP="00BA6995">
      <w:pPr>
        <w:pStyle w:val="ListParagraph"/>
        <w:tabs>
          <w:tab w:val="left" w:pos="1080"/>
        </w:tabs>
        <w:spacing w:after="120"/>
        <w:contextualSpacing/>
        <w:rPr>
          <w:lang w:val="fr-FR"/>
        </w:rPr>
      </w:pPr>
      <w:r w:rsidRPr="007E22D7">
        <w:rPr>
          <w:rFonts w:ascii="Arial" w:eastAsia="Arial" w:hAnsi="Arial"/>
          <w:b/>
          <w:bCs/>
          <w:color w:val="000000"/>
          <w:sz w:val="18"/>
          <w:szCs w:val="20"/>
          <w:lang w:val="fr-FR"/>
        </w:rPr>
        <w:t>Garantie pour le Support client.</w:t>
      </w:r>
      <w:r w:rsidRPr="007E22D7">
        <w:rPr>
          <w:color w:val="000000"/>
          <w:lang w:val="fr-FR"/>
        </w:rPr>
        <w:t xml:space="preserve"> </w:t>
      </w:r>
      <w:r w:rsidRPr="007E22D7">
        <w:rPr>
          <w:rFonts w:ascii="Arial" w:eastAsia="Arial" w:hAnsi="Arial"/>
          <w:sz w:val="18"/>
          <w:szCs w:val="20"/>
          <w:lang w:val="fr-FR"/>
        </w:rPr>
        <w:t>Nous garantissons que les services de Support Client seront fournis de manière professionnelle et avec diligence.</w:t>
      </w:r>
    </w:p>
    <w:p w:rsidR="00BA6995" w:rsidRPr="007E22D7" w:rsidRDefault="00BA6995" w:rsidP="00BA6995">
      <w:pPr>
        <w:pStyle w:val="PURBody-Indented"/>
        <w:tabs>
          <w:tab w:val="left" w:pos="1080"/>
        </w:tabs>
        <w:ind w:left="720"/>
        <w:rPr>
          <w:lang w:val="fr-FR"/>
        </w:rPr>
      </w:pPr>
      <w:r w:rsidRPr="007E22D7">
        <w:rPr>
          <w:b/>
          <w:lang w:val="fr-FR"/>
        </w:rPr>
        <w:t>AUCUNE AUTRE GARANTIE</w:t>
      </w:r>
      <w:r w:rsidRPr="007E22D7">
        <w:rPr>
          <w:b/>
          <w:i/>
          <w:lang w:val="fr-FR"/>
        </w:rPr>
        <w:t>.</w:t>
      </w:r>
      <w:r w:rsidRPr="007E22D7">
        <w:rPr>
          <w:lang w:val="fr-FR"/>
        </w:rPr>
        <w:t xml:space="preserve"> DANS TOUTE LA MESURE PERMISE PAR LA RÉGLEMENTATION APPLICABLE, NOUS EXCLUONS ET REJETONS TOUTE DÉCLARATION, GARANTIE OU CONDITION EXPRESSE, IMPLICITE OU LÉGALE AUTRE QUE CELLES EXPRESSÉMENT EXPOSÉES DANS VOTRE CONTRAT D’ABONNEMENT EN LIGNE MICROSOFT. CETTE EXCLUSION COMPREND TOUTES LES DÉCLARATIONS OU GARANTIES DE PROPRIÉTÉ, D’ABSENCE DE CONTREFAÇON, DE QUALITÉ OU DE RÉSULTAT SATISFAISANT, DE QUALITÉ MARCHANDE ET D’ADÉQUATION À UN USAGE PARTICULIER CONCERNANT LES CONSEILS, RECOMMANDATIONS, CORRECTIFS, LIVRABLES DU SUPPORT CLIENT ET DOCUMENTS ASSOCIÉS FOURNIS PAR NOS FOURNISSEURS ET PRESTATAIRES DANS LE CADRE DU SUPPORT CLIENT. </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bookmarkStart w:id="280" w:name="_Sec496"/>
      <w:r w:rsidRPr="007E22D7">
        <w:rPr>
          <w:lang w:val="fr-FR"/>
        </w:rPr>
        <w:t>Windows Intune (par utilisateur)</w:t>
      </w:r>
      <w:bookmarkEnd w:id="280"/>
      <w:r w:rsidRPr="007E22D7">
        <w:fldChar w:fldCharType="begin"/>
      </w:r>
      <w:r w:rsidRPr="007E22D7">
        <w:rPr>
          <w:lang w:val="fr-FR"/>
        </w:rPr>
        <w:instrText xml:space="preserve">XE "Windows Intune (par utilisateur)" </w:instrText>
      </w:r>
      <w:r w:rsidRPr="007E22D7">
        <w:fldChar w:fldCharType="end"/>
      </w:r>
      <w:r w:rsidRPr="007E22D7">
        <w:fldChar w:fldCharType="begin"/>
      </w:r>
      <w:r w:rsidRPr="007E22D7">
        <w:rPr>
          <w:lang w:val="fr-FR"/>
        </w:rPr>
        <w:instrText>TC "</w:instrText>
      </w:r>
      <w:bookmarkStart w:id="281" w:name="_Toc343173028"/>
      <w:bookmarkStart w:id="282" w:name="_Toc343173112"/>
      <w:r w:rsidRPr="007E22D7">
        <w:rPr>
          <w:lang w:val="fr-FR"/>
        </w:rPr>
        <w:instrText>Windows Intune (par utilisateur)</w:instrText>
      </w:r>
      <w:bookmarkEnd w:id="281"/>
      <w:bookmarkEnd w:id="282"/>
      <w:r w:rsidRPr="007E22D7">
        <w:rPr>
          <w:lang w:val="fr-FR"/>
        </w:rPr>
        <w:instrText xml:space="preserve">" \l 2 </w:instrText>
      </w:r>
      <w:bookmarkStart w:id="283" w:name="_Toc332416499"/>
      <w:bookmarkStart w:id="284" w:name="_Toc332416759"/>
      <w:bookmarkEnd w:id="283"/>
      <w:bookmarkEnd w:id="284"/>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produit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2"/>
        <w:gridCol w:w="5378"/>
      </w:tblGrid>
      <w:tr w:rsidR="00BA6995" w:rsidRPr="004D38F9" w:rsidTr="009277DE">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Transfert de données ;</w:t>
            </w:r>
            <w:r w:rsidRPr="007E22D7">
              <w:rPr>
                <w:rFonts w:ascii="Arial Narrow" w:hAnsi="Arial Narrow"/>
                <w:color w:val="404040"/>
                <w:lang w:val="fr-FR"/>
              </w:rPr>
              <w:t xml:space="preserve"> (voir </w:t>
            </w:r>
            <w:hyperlink w:anchor="Appendix_1" w:history="1">
              <w:r w:rsidRPr="0024357A">
                <w:rPr>
                  <w:rStyle w:val="Hyperlink"/>
                  <w:rFonts w:ascii="Arial Narrow" w:hAnsi="Arial Narrow"/>
                  <w:lang w:val="fr-FR"/>
                </w:rPr>
                <w:t>l’Annexe 1</w:t>
              </w:r>
            </w:hyperlink>
            <w:r w:rsidRPr="007E22D7">
              <w:rPr>
                <w:rFonts w:ascii="Arial Narrow" w:hAnsi="Arial Narrow"/>
                <w:color w:val="404040"/>
                <w:lang w:val="fr-FR"/>
              </w:rPr>
              <w:t>)</w:t>
            </w: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78">
              <w:hyperlink r:id="rId79" w:history="1">
                <w:r w:rsidRPr="00FC4E4C">
                  <w:rPr>
                    <w:rStyle w:val="Hyperlink"/>
                    <w:rFonts w:ascii="Arial Narrow" w:hAnsi="Arial Narrow"/>
                    <w:lang w:val="fr-FR"/>
                  </w:rPr>
                  <w:t>http://microsoft.com/licensing/contracts</w:t>
                </w:r>
              </w:hyperlink>
            </w:hyperlink>
            <w:r w:rsidRPr="007E22D7">
              <w:rPr>
                <w:rFonts w:ascii="Arial Narrow" w:hAnsi="Arial Narrow"/>
                <w:lang w:val="fr-FR"/>
              </w:rPr>
              <w:t>)</w:t>
            </w:r>
          </w:p>
        </w:tc>
      </w:tr>
      <w:tr w:rsidR="00BA6995" w:rsidRPr="004D38F9" w:rsidTr="009277DE">
        <w:tc>
          <w:tcPr>
            <w:tcW w:w="6120" w:type="dxa"/>
          </w:tcPr>
          <w:p w:rsidR="00BA6995" w:rsidRPr="007E22D7" w:rsidRDefault="00BA6995" w:rsidP="009277DE">
            <w:pPr>
              <w:pStyle w:val="PURBody"/>
              <w:spacing w:after="0"/>
              <w:rPr>
                <w:rFonts w:ascii="Arial Narrow" w:hAnsi="Arial Narrow"/>
                <w:lang w:val="fr-FR"/>
              </w:rPr>
            </w:pPr>
            <w:r w:rsidRPr="007E22D7">
              <w:rPr>
                <w:rFonts w:ascii="Arial Narrow" w:hAnsi="Arial Narrow" w:cs="Arial"/>
                <w:color w:val="404040"/>
                <w:szCs w:val="18"/>
                <w:lang w:val="fr-FR"/>
              </w:rPr>
              <w:t xml:space="preserve">Déclaration relative aux données personnelles de Windows Intune : Oui (voir la page </w:t>
            </w:r>
            <w:hyperlink r:id="rId80" w:history="1">
              <w:r w:rsidRPr="007E22D7">
                <w:rPr>
                  <w:rStyle w:val="Hyperlink"/>
                  <w:rFonts w:ascii="Arial Narrow" w:hAnsi="Arial Narrow"/>
                  <w:b/>
                  <w:bCs/>
                  <w:iCs/>
                  <w:lang w:val="fr-FR"/>
                </w:rPr>
                <w:t>http://go.microsoft.com/fwlink/?LinkId=262214</w:t>
              </w:r>
            </w:hyperlink>
          </w:p>
          <w:p w:rsidR="00BA6995" w:rsidRPr="007E22D7" w:rsidRDefault="00BA6995" w:rsidP="009277DE">
            <w:pPr>
              <w:pStyle w:val="PURBody"/>
              <w:spacing w:after="0"/>
              <w:rPr>
                <w:rFonts w:ascii="Arial Narrow" w:hAnsi="Arial Narrow"/>
                <w:lang w:val="fr-FR"/>
              </w:rPr>
            </w:pPr>
          </w:p>
          <w:p w:rsidR="00BA6995" w:rsidRPr="007E22D7" w:rsidRDefault="00BA6995" w:rsidP="009277DE">
            <w:pPr>
              <w:pStyle w:val="PURBody"/>
              <w:spacing w:after="0"/>
              <w:rPr>
                <w:rFonts w:ascii="Arial Narrow" w:hAnsi="Arial Narrow"/>
                <w:lang w:val="fr-FR"/>
              </w:rPr>
            </w:pPr>
            <w:r w:rsidRPr="007E22D7">
              <w:rPr>
                <w:rFonts w:ascii="Arial Narrow" w:hAnsi="Arial Narrow" w:cs="Arial"/>
                <w:color w:val="404040"/>
                <w:szCs w:val="18"/>
                <w:lang w:val="fr-FR"/>
              </w:rPr>
              <w:t>Présentation de la sécurité Windows Intune : Oui (voir le document</w:t>
            </w:r>
          </w:p>
          <w:p w:rsidR="00BA6995" w:rsidRPr="007E22D7" w:rsidRDefault="00BA6995" w:rsidP="009277DE">
            <w:pPr>
              <w:pStyle w:val="PURBody"/>
              <w:spacing w:after="0"/>
              <w:rPr>
                <w:rFonts w:ascii="Arial Narrow" w:hAnsi="Arial Narrow"/>
                <w:lang w:val="fr-FR"/>
              </w:rPr>
            </w:pPr>
            <w:hyperlink r:id="rId81" w:history="1">
              <w:r w:rsidRPr="007E22D7">
                <w:rPr>
                  <w:rStyle w:val="Hyperlink"/>
                  <w:rFonts w:ascii="Arial Narrow" w:hAnsi="Arial Narrow" w:cs="Arial"/>
                  <w:szCs w:val="18"/>
                  <w:lang w:val="fr-FR"/>
                </w:rPr>
                <w:t>http://download.microsoft.com/download/7/6/9/769E6AC2-0F41-4B46-9C48-F7DBBAD3FA20/Security in Windows Intune.pdf</w:t>
              </w:r>
            </w:hyperlink>
          </w:p>
          <w:p w:rsidR="00BA6995" w:rsidRPr="007E22D7" w:rsidRDefault="00BA6995" w:rsidP="009277DE">
            <w:pPr>
              <w:pStyle w:val="PURBody"/>
              <w:spacing w:after="0"/>
              <w:rPr>
                <w:rFonts w:ascii="Arial Narrow" w:hAnsi="Arial Narrow"/>
                <w:lang w:val="fr-FR"/>
              </w:rPr>
            </w:pPr>
          </w:p>
          <w:p w:rsidR="00BA6995" w:rsidRPr="007E22D7" w:rsidRDefault="00BA6995" w:rsidP="009277DE">
            <w:pPr>
              <w:pStyle w:val="PURBody"/>
              <w:spacing w:after="0"/>
              <w:rPr>
                <w:rFonts w:ascii="Arial Narrow" w:hAnsi="Arial Narrow"/>
                <w:lang w:val="fr-FR"/>
              </w:rPr>
            </w:pPr>
            <w:r w:rsidRPr="007E22D7">
              <w:rPr>
                <w:rFonts w:ascii="Arial Narrow" w:hAnsi="Arial Narrow" w:cs="Arial"/>
                <w:color w:val="404040"/>
                <w:szCs w:val="18"/>
                <w:lang w:val="fr-FR"/>
              </w:rPr>
              <w:t xml:space="preserve">Déclaration relative aux données personnelles de System Center : Oui (voir la page </w:t>
            </w:r>
            <w:r w:rsidRPr="007E22D7">
              <w:rPr>
                <w:rFonts w:ascii="Arial Narrow" w:hAnsi="Arial Narrow"/>
                <w:b/>
                <w:color w:val="404040"/>
                <w:lang w:val="fr-FR"/>
              </w:rPr>
              <w:t>http://go.microsoft.com/fwlink/?LinkID=244334)</w:t>
            </w:r>
          </w:p>
          <w:p w:rsidR="00BA6995" w:rsidRPr="007E22D7" w:rsidRDefault="00BA6995" w:rsidP="009277DE">
            <w:pPr>
              <w:pStyle w:val="PURBody"/>
              <w:spacing w:after="0"/>
              <w:rPr>
                <w:rFonts w:ascii="Arial Narrow" w:hAnsi="Arial Narrow"/>
                <w:lang w:val="fr-FR"/>
              </w:rPr>
            </w:pPr>
          </w:p>
          <w:p w:rsidR="00BA6995" w:rsidRPr="007E22D7" w:rsidRDefault="00BA6995" w:rsidP="009277DE">
            <w:pPr>
              <w:spacing w:after="0"/>
              <w:rPr>
                <w:rFonts w:ascii="Arial Narrow" w:hAnsi="Arial Narrow"/>
                <w:lang w:val="fr-FR"/>
              </w:rPr>
            </w:pPr>
            <w:r w:rsidRPr="007E22D7">
              <w:rPr>
                <w:rFonts w:ascii="Arial Narrow" w:hAnsi="Arial Narrow" w:cs="Arial"/>
                <w:color w:val="404040"/>
                <w:sz w:val="18"/>
                <w:szCs w:val="18"/>
                <w:lang w:val="fr-FR"/>
              </w:rPr>
              <w:t xml:space="preserve">Déclaration relative aux données personnelles de System Center Endpoint Protection : Oui (voir la page </w:t>
            </w:r>
            <w:hyperlink r:id="rId82" w:history="1">
              <w:r w:rsidRPr="007E22D7">
                <w:rPr>
                  <w:rStyle w:val="Hyperlink"/>
                  <w:rFonts w:ascii="Arial Narrow" w:eastAsia="SimSun" w:hAnsi="Arial Narrow" w:cs="Arial"/>
                  <w:bCs/>
                  <w:sz w:val="18"/>
                  <w:szCs w:val="18"/>
                  <w:lang w:val="fr-FR"/>
                </w:rPr>
                <w:t>http://go.microsoft.com/fwlink/?LinkID=223678</w:t>
              </w:r>
            </w:hyperlink>
            <w:r w:rsidRPr="007E22D7">
              <w:rPr>
                <w:rFonts w:ascii="Arial Narrow" w:eastAsia="MS PGothic" w:hAnsi="Arial Narrow" w:cs="Arial"/>
                <w:bCs/>
                <w:color w:val="404040"/>
                <w:sz w:val="18"/>
                <w:szCs w:val="18"/>
                <w:lang w:val="fr-FR"/>
              </w:rPr>
              <w:t xml:space="preserve"> )</w:t>
            </w:r>
          </w:p>
          <w:p w:rsidR="00BA6995" w:rsidRPr="007E22D7" w:rsidRDefault="00BA6995" w:rsidP="009277DE">
            <w:pPr>
              <w:pStyle w:val="PURBody"/>
              <w:spacing w:after="0"/>
              <w:rPr>
                <w:rFonts w:ascii="Arial Narrow" w:hAnsi="Arial Narrow"/>
                <w:color w:val="404040"/>
                <w:lang w:val="fr-FR"/>
              </w:rPr>
            </w:pPr>
          </w:p>
        </w:tc>
        <w:tc>
          <w:tcPr>
            <w:tcW w:w="6120" w:type="dxa"/>
          </w:tcPr>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Technologies incluses : </w:t>
            </w:r>
            <w:r w:rsidRPr="007E22D7">
              <w:rPr>
                <w:rFonts w:ascii="Arial Narrow" w:hAnsi="Arial Narrow"/>
                <w:b/>
                <w:color w:val="404040"/>
                <w:lang w:val="fr-FR"/>
              </w:rPr>
              <w:t xml:space="preserve">Composants logiciels Windows, rapports de données de cartes de SQL Server Reporting Services, technologie SQL Server </w:t>
            </w:r>
            <w:r w:rsidRPr="007E22D7">
              <w:rPr>
                <w:rFonts w:ascii="Arial Narrow" w:hAnsi="Arial Narrow"/>
                <w:color w:val="404040"/>
                <w:lang w:val="fr-FR"/>
              </w:rPr>
              <w:t xml:space="preserve">(voir les </w:t>
            </w:r>
            <w:hyperlink w:anchor="General_License_Terms">
              <w:r w:rsidRPr="007E22D7">
                <w:rPr>
                  <w:rFonts w:ascii="Arial Narrow" w:hAnsi="Arial Narrow"/>
                  <w:color w:val="00467F"/>
                  <w:u w:val="single"/>
                  <w:lang w:val="fr-FR"/>
                </w:rPr>
                <w:t>Conditions Générales de Licence</w:t>
              </w:r>
            </w:hyperlink>
            <w:r w:rsidRPr="007E22D7">
              <w:rPr>
                <w:rFonts w:ascii="Arial Narrow" w:hAnsi="Arial Narrow"/>
                <w:color w:val="404040"/>
                <w:lang w:val="fr-FR"/>
              </w:rPr>
              <w:t>) (concernant le logiciel System Center Configuration Manager)</w:t>
            </w: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7E22D7"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77"/>
              </w:numPr>
              <w:spacing w:after="0"/>
              <w:rPr>
                <w:lang w:val="fr-FR" w:eastAsia="ja-JP"/>
              </w:rPr>
            </w:pPr>
            <w:r w:rsidRPr="007E22D7">
              <w:rPr>
                <w:lang w:val="fr-FR"/>
              </w:rPr>
              <w:t>Utilisateurs accédant au Service en Ligne ou au logiciel associé</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78"/>
              </w:numPr>
              <w:spacing w:after="0"/>
              <w:rPr>
                <w:lang w:eastAsia="ja-JP"/>
              </w:rPr>
            </w:pPr>
            <w:r w:rsidRPr="007E22D7">
              <w:t>SL Utilisateur Windows Intune</w:t>
            </w:r>
          </w:p>
        </w:tc>
      </w:tr>
    </w:tbl>
    <w:p w:rsidR="00BA6995" w:rsidRPr="007E22D7" w:rsidRDefault="00BA6995" w:rsidP="00BA6995">
      <w:pPr>
        <w:pStyle w:val="PURBlueBGHeader"/>
      </w:pPr>
      <w:r w:rsidRPr="007E22D7">
        <w:t>SL MODULES COMPLÉMENTAIRES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BA6995" w:rsidRPr="007E22D7" w:rsidTr="009277DE">
        <w:tc>
          <w:tcPr>
            <w:tcW w:w="5340" w:type="dxa"/>
            <w:shd w:val="clear" w:color="auto" w:fill="auto"/>
          </w:tcPr>
          <w:p w:rsidR="00BA6995" w:rsidRPr="007E22D7" w:rsidRDefault="00BA6995" w:rsidP="009277DE">
            <w:pPr>
              <w:pStyle w:val="PURBody"/>
              <w:spacing w:after="0"/>
            </w:pPr>
            <w:r w:rsidRPr="007E22D7">
              <w:rPr>
                <w:b/>
                <w:i/>
              </w:rPr>
              <w:t>Modalité :</w:t>
            </w:r>
          </w:p>
          <w:p w:rsidR="00BA6995" w:rsidRPr="007E22D7" w:rsidRDefault="00BA6995" w:rsidP="00BA6995">
            <w:pPr>
              <w:pStyle w:val="PURBullet"/>
              <w:numPr>
                <w:ilvl w:val="0"/>
                <w:numId w:val="79"/>
              </w:numPr>
              <w:spacing w:after="0"/>
              <w:rPr>
                <w:lang w:val="fr-FR" w:eastAsia="ja-JP"/>
              </w:rPr>
            </w:pPr>
            <w:r w:rsidRPr="007E22D7">
              <w:rPr>
                <w:lang w:val="fr-FR"/>
              </w:rPr>
              <w:t>Pour chaque gigaoctet de stockage dépassant la capacité de stockage fournie avec l’abonnement de base</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80"/>
              </w:numPr>
              <w:spacing w:after="0"/>
              <w:rPr>
                <w:lang w:eastAsia="ja-JP"/>
              </w:rPr>
            </w:pPr>
            <w:r w:rsidRPr="007E22D7">
              <w:t>SL Module Complémentaire Windows Intune Extra Storage</w:t>
            </w:r>
          </w:p>
        </w:tc>
      </w:tr>
    </w:tbl>
    <w:p w:rsidR="00BA6995" w:rsidRPr="007E22D7" w:rsidRDefault="00BA6995" w:rsidP="00BA6995">
      <w:pPr>
        <w:pStyle w:val="PURBlueBGHeader"/>
      </w:pPr>
      <w:r w:rsidRPr="007E22D7">
        <w:t>Conditions supplémentaires.</w:t>
      </w:r>
    </w:p>
    <w:p w:rsidR="00BA6995" w:rsidRPr="007E22D7" w:rsidRDefault="00BA6995" w:rsidP="00BA6995">
      <w:pPr>
        <w:pStyle w:val="PURBody-Indented"/>
        <w:rPr>
          <w:lang w:val="fr-FR"/>
        </w:rPr>
      </w:pPr>
      <w:r w:rsidRPr="007E22D7">
        <w:rPr>
          <w:lang w:val="fr-FR"/>
        </w:rPr>
        <w:t xml:space="preserve">Chaque utilisateur auquel vous attribuez une SL Utilisateur est autorisé à accéder au service en ligne et logiciel associé (System Center inclus), ainsi qu’à les utiliser, pour gérer jusqu’à cinq (5) dispositifs à la fois. </w:t>
      </w:r>
    </w:p>
    <w:p w:rsidR="00BA6995" w:rsidRPr="007E22D7" w:rsidRDefault="00BA6995" w:rsidP="00BA6995">
      <w:pPr>
        <w:pStyle w:val="PURBody-Indented"/>
        <w:rPr>
          <w:lang w:val="fr-FR"/>
        </w:rPr>
      </w:pPr>
      <w:r w:rsidRPr="007E22D7">
        <w:rPr>
          <w:rFonts w:cs="Arial"/>
          <w:smallCaps/>
          <w:color w:val="1F497D"/>
          <w:szCs w:val="18"/>
          <w:lang w:val="fr-FR"/>
        </w:rPr>
        <w:t>Scripts et codes tiers</w:t>
      </w:r>
    </w:p>
    <w:p w:rsidR="00BA6995" w:rsidRPr="007E22D7" w:rsidRDefault="00BA6995" w:rsidP="00BA6995">
      <w:pPr>
        <w:pStyle w:val="PURBody-Indented"/>
        <w:rPr>
          <w:lang w:val="fr-FR"/>
        </w:rPr>
      </w:pPr>
      <w:r w:rsidRPr="007E22D7">
        <w:rPr>
          <w:lang w:val="fr-FR"/>
        </w:rPr>
        <w:t xml:space="preserve">Les scripts et codes tiers associés à ou référencés par un service en ligne vous sont concédés sous licence par les tiers propriétaires desdits scripts ou codes et non par Microsoft. </w:t>
      </w:r>
    </w:p>
    <w:p w:rsidR="00BA6995" w:rsidRPr="007E22D7" w:rsidRDefault="00BA6995" w:rsidP="00BA6995">
      <w:pPr>
        <w:keepNext/>
        <w:keepLines/>
        <w:spacing w:before="200" w:after="0" w:line="276" w:lineRule="auto"/>
        <w:ind w:left="630" w:hanging="360"/>
        <w:outlineLvl w:val="1"/>
        <w:rPr>
          <w:lang w:val="fr-FR"/>
        </w:rPr>
      </w:pPr>
      <w:r w:rsidRPr="007E22D7">
        <w:rPr>
          <w:smallCaps/>
          <w:color w:val="00467F"/>
          <w:sz w:val="18"/>
          <w:lang w:val="fr-FR"/>
        </w:rPr>
        <w:t>Logiciel System Center</w:t>
      </w:r>
    </w:p>
    <w:p w:rsidR="00BA6995" w:rsidRPr="007E22D7" w:rsidRDefault="00BA6995" w:rsidP="00BA6995">
      <w:pPr>
        <w:pStyle w:val="PURBody-Indented"/>
        <w:rPr>
          <w:lang w:val="fr-FR"/>
        </w:rPr>
      </w:pPr>
      <w:r w:rsidRPr="007E22D7">
        <w:rPr>
          <w:lang w:val="fr-FR"/>
        </w:rPr>
        <w:t>Les présentes conditions supplémentaires s’appliquent au logiciel System Center fourni avec la SL Utilisateur.</w:t>
      </w:r>
    </w:p>
    <w:p w:rsidR="00BA6995" w:rsidRPr="007E22D7" w:rsidRDefault="00BA6995" w:rsidP="00BA6995">
      <w:pPr>
        <w:pStyle w:val="ListParagraph"/>
        <w:numPr>
          <w:ilvl w:val="0"/>
          <w:numId w:val="81"/>
        </w:numPr>
        <w:spacing w:after="120"/>
        <w:rPr>
          <w:lang w:val="fr-FR"/>
        </w:rPr>
      </w:pPr>
      <w:r w:rsidRPr="007E22D7">
        <w:rPr>
          <w:rFonts w:ascii="Arial" w:eastAsia="Arial" w:hAnsi="Arial"/>
          <w:sz w:val="18"/>
          <w:szCs w:val="20"/>
          <w:lang w:val="fr-FR"/>
        </w:rPr>
        <w:t xml:space="preserve">Vous n’êtes pas autorisé à copier ou distribuer des groupes de données (ou une partie quelconque du groupe de données) inclus dans le logiciel. </w:t>
      </w:r>
    </w:p>
    <w:p w:rsidR="00BA6995" w:rsidRPr="007E22D7" w:rsidRDefault="00BA6995" w:rsidP="00BA6995">
      <w:pPr>
        <w:pStyle w:val="PURBody-Indented"/>
        <w:numPr>
          <w:ilvl w:val="0"/>
          <w:numId w:val="81"/>
        </w:numPr>
        <w:rPr>
          <w:lang w:val="fr-FR"/>
        </w:rPr>
      </w:pPr>
      <w:r w:rsidRPr="007E22D7">
        <w:rPr>
          <w:lang w:val="fr-FR"/>
        </w:rPr>
        <w:t>Pour empêcher toute utilisation sans licence, certaines fonctionnalités du composant System Center Endpoint Protection du Service en Ligne peuvent être désactivées à la date d’expiration ou de résiliation de votre abonnement. Si vous renouvelez votre droit d’utiliser le service en ligne, nous vous fournirons les moyens de prolonger cette date.</w:t>
      </w:r>
    </w:p>
    <w:p w:rsidR="00BA6995" w:rsidRPr="007E22D7" w:rsidRDefault="00BA6995" w:rsidP="00BA6995">
      <w:pPr>
        <w:pStyle w:val="PURBody-Indented"/>
        <w:numPr>
          <w:ilvl w:val="0"/>
          <w:numId w:val="81"/>
        </w:numPr>
        <w:rPr>
          <w:lang w:val="fr-FR"/>
        </w:rPr>
      </w:pPr>
      <w:r w:rsidRPr="007E22D7">
        <w:rPr>
          <w:lang w:val="fr-FR"/>
        </w:rPr>
        <w:lastRenderedPageBreak/>
        <w:t>Nous pouvons remplacer les logiciels anti-virus et contre le courrier indésirable ainsi que les fichiers de signatures et de</w:t>
      </w:r>
      <w:r>
        <w:rPr>
          <w:lang w:val="fr-FR"/>
        </w:rPr>
        <w:t> </w:t>
      </w:r>
      <w:r w:rsidRPr="007E22D7">
        <w:rPr>
          <w:lang w:val="fr-FR"/>
        </w:rPr>
        <w:t>données de filtrage du contenu de System Center Endpoint Protection par des logiciels et fichiers comparables.</w:t>
      </w:r>
    </w:p>
    <w:p w:rsidR="00BA6995" w:rsidRPr="007E22D7" w:rsidRDefault="00BA6995" w:rsidP="00BA6995">
      <w:pPr>
        <w:pStyle w:val="PURBody-Indented"/>
        <w:numPr>
          <w:ilvl w:val="0"/>
          <w:numId w:val="81"/>
        </w:numPr>
        <w:rPr>
          <w:lang w:val="fr-FR"/>
        </w:rPr>
      </w:pPr>
      <w:r w:rsidRPr="007E22D7">
        <w:rPr>
          <w:lang w:val="fr-FR"/>
        </w:rPr>
        <w:t>Dans la mesure permise par la loi, Microsoft peut contrôler votre utilisation de System Center Endpoint Protection et supprimer ou divulguer vos informations ou documents afin de s’assurer de votre respect du présent contrat, de satisfaire aux obligations légales ou aux procédures judiciaires, ou de protéger les droits de Microsoft ou de tiers.</w:t>
      </w:r>
    </w:p>
    <w:p w:rsidR="00BA6995" w:rsidRPr="007E22D7" w:rsidRDefault="00BA6995" w:rsidP="00BA6995">
      <w:pPr>
        <w:pStyle w:val="PURBody-Indented"/>
        <w:numPr>
          <w:ilvl w:val="0"/>
          <w:numId w:val="81"/>
        </w:numPr>
        <w:rPr>
          <w:lang w:val="fr-FR"/>
        </w:rPr>
      </w:pPr>
      <w:r w:rsidRPr="007E22D7">
        <w:rPr>
          <w:rFonts w:cs="Arial"/>
          <w:lang w:val="fr-FR"/>
        </w:rPr>
        <w:t xml:space="preserve">Le logiciel System Center peut inclure des logiciels supplémentaires signalés, le cas échéant, </w:t>
      </w:r>
      <w:r w:rsidRPr="007E22D7">
        <w:rPr>
          <w:rFonts w:cs="Arial"/>
          <w:color w:val="00467F"/>
          <w:u w:val="single"/>
          <w:lang w:val="fr-FR"/>
        </w:rPr>
        <w:t>par un avertissement</w:t>
      </w:r>
      <w:r w:rsidRPr="0024357A">
        <w:rPr>
          <w:rFonts w:cs="Arial"/>
          <w:color w:val="00467F"/>
          <w:lang w:val="fr-FR"/>
        </w:rPr>
        <w:t xml:space="preserve">. </w:t>
      </w:r>
      <w:r w:rsidRPr="007E22D7">
        <w:rPr>
          <w:rFonts w:cs="Arial"/>
          <w:lang w:val="fr-FR"/>
        </w:rPr>
        <w:t>Vous êtes autorisé à exécuter ou utiliser un nombre quelconque d’Instances des logiciels supplémentaires dans des OSE Physiques ou Virtuels sur un nombre illimité de dispositifs. Ces Instances sont destinées à une utilisation exclusive avec le logiciel. Les</w:t>
      </w:r>
      <w:r>
        <w:rPr>
          <w:rFonts w:cs="Arial"/>
          <w:lang w:val="fr-FR"/>
        </w:rPr>
        <w:t> </w:t>
      </w:r>
      <w:r w:rsidRPr="007E22D7">
        <w:rPr>
          <w:rFonts w:cs="Arial"/>
          <w:lang w:val="fr-FR"/>
        </w:rPr>
        <w:t xml:space="preserve">Instances peuvent être utilisées avec le logiciel directement ou indirectement, via un logiciel supplémentaire. </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t>Windows Intune avec Système d’Exploitation Windows Desktop (par utilisateur)</w:t>
      </w:r>
      <w:r w:rsidRPr="007E22D7">
        <w:fldChar w:fldCharType="begin"/>
      </w:r>
      <w:r w:rsidRPr="007E22D7">
        <w:rPr>
          <w:lang w:val="fr-FR"/>
        </w:rPr>
        <w:instrText xml:space="preserve">XE "Windows Intune avec Système d’Exploitation Windows Desktop (par utilisateur)" </w:instrText>
      </w:r>
      <w:r w:rsidRPr="007E22D7">
        <w:fldChar w:fldCharType="end"/>
      </w:r>
      <w:r w:rsidRPr="007E22D7">
        <w:fldChar w:fldCharType="begin"/>
      </w:r>
      <w:r w:rsidRPr="007E22D7">
        <w:rPr>
          <w:lang w:val="fr-FR"/>
        </w:rPr>
        <w:instrText>TC "</w:instrText>
      </w:r>
      <w:bookmarkStart w:id="285" w:name="_Toc343173029"/>
      <w:bookmarkStart w:id="286" w:name="_Toc343173113"/>
      <w:r w:rsidRPr="007E22D7">
        <w:rPr>
          <w:lang w:val="fr-FR"/>
        </w:rPr>
        <w:instrText>Windows Intune avec Système d’Exploitation Windows Desktop (par utilisateur)</w:instrText>
      </w:r>
      <w:bookmarkEnd w:id="285"/>
      <w:bookmarkEnd w:id="286"/>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84"/>
        <w:gridCol w:w="5746"/>
      </w:tblGrid>
      <w:tr w:rsidR="00BA6995" w:rsidRPr="004D38F9" w:rsidTr="009277DE">
        <w:tc>
          <w:tcPr>
            <w:tcW w:w="6120" w:type="dxa"/>
          </w:tcPr>
          <w:p w:rsidR="00BA6995" w:rsidRPr="007E22D7" w:rsidRDefault="00BA6995" w:rsidP="009277DE">
            <w:pPr>
              <w:pStyle w:val="PURBody"/>
              <w:spacing w:after="0"/>
              <w:rPr>
                <w:rFonts w:ascii="Arial Narrow" w:hAnsi="Arial Narrow"/>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norme visuelle H.264/AVC, norme vidéo MPEG-2, norme visuelle MPEG-4, norme visuelle VC-1, logiciel potentiellement indésirable (Avertissements I et II), Windows 8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 (pour le logiciel de Système d’Exploitation d’Ordinateur Windows)</w:t>
            </w:r>
          </w:p>
          <w:p w:rsidR="00BA6995" w:rsidRPr="007E22D7" w:rsidRDefault="00BA6995" w:rsidP="009277DE">
            <w:pPr>
              <w:pStyle w:val="PURBody"/>
              <w:spacing w:after="0"/>
              <w:rPr>
                <w:rFonts w:ascii="Arial Narrow" w:hAnsi="Arial Narrow"/>
                <w:lang w:val="fr-FR"/>
              </w:rPr>
            </w:pPr>
          </w:p>
          <w:p w:rsidR="00BA6995" w:rsidRPr="007E22D7" w:rsidRDefault="00BA6995" w:rsidP="009277DE">
            <w:pPr>
              <w:pStyle w:val="PURBody"/>
              <w:spacing w:after="0"/>
              <w:rPr>
                <w:rFonts w:ascii="Arial Narrow" w:hAnsi="Arial Narrow"/>
                <w:color w:val="404040"/>
                <w:lang w:val="fr-FR"/>
              </w:rPr>
            </w:pPr>
            <w:r w:rsidRPr="007E22D7">
              <w:rPr>
                <w:rFonts w:ascii="Arial Narrow" w:hAnsi="Arial Narrow"/>
                <w:color w:val="404040"/>
                <w:lang w:val="fr-FR"/>
              </w:rPr>
              <w:t xml:space="preserve">Technologies incluses : </w:t>
            </w:r>
            <w:r w:rsidRPr="007E22D7">
              <w:rPr>
                <w:rFonts w:ascii="Arial Narrow" w:hAnsi="Arial Narrow"/>
                <w:b/>
                <w:color w:val="404040"/>
                <w:lang w:val="fr-FR"/>
              </w:rPr>
              <w:t xml:space="preserve">Composants logiciels Windows </w:t>
            </w:r>
            <w:r w:rsidRPr="007E22D7">
              <w:rPr>
                <w:rFonts w:ascii="Arial Narrow" w:hAnsi="Arial Narrow"/>
                <w:color w:val="404040"/>
                <w:lang w:val="fr-FR"/>
              </w:rPr>
              <w:t xml:space="preserve">(voir les </w:t>
            </w:r>
            <w:hyperlink w:anchor="General_License_Terms" w:history="1">
              <w:r w:rsidRPr="007E22D7">
                <w:rPr>
                  <w:rStyle w:val="Hyperlink"/>
                  <w:rFonts w:ascii="Arial Narrow" w:hAnsi="Arial Narrow"/>
                  <w:lang w:val="fr-FR"/>
                </w:rPr>
                <w:t>Conditions Générales de Licence</w:t>
              </w:r>
            </w:hyperlink>
            <w:r w:rsidRPr="007E22D7">
              <w:rPr>
                <w:rFonts w:ascii="Arial Narrow" w:hAnsi="Arial Narrow"/>
                <w:color w:val="404040"/>
                <w:lang w:val="fr-FR"/>
              </w:rPr>
              <w:t>) (concernant le logiciel System Center Configuration Manager et le logiciel Windows)</w:t>
            </w:r>
            <w:r w:rsidRPr="007E22D7">
              <w:rPr>
                <w:rFonts w:ascii="Arial Narrow" w:hAnsi="Arial Narrow"/>
                <w:b/>
                <w:color w:val="404040"/>
                <w:lang w:val="fr-FR"/>
              </w:rPr>
              <w:t xml:space="preserve">, Technologie SQL Server et rapports de données de cartes de SQL Server Reporting Services </w:t>
            </w:r>
            <w:r w:rsidRPr="007E22D7">
              <w:rPr>
                <w:rFonts w:ascii="Arial Narrow" w:hAnsi="Arial Narrow"/>
                <w:color w:val="404040"/>
                <w:lang w:val="fr-FR"/>
              </w:rPr>
              <w:t>(voir les Conditions Générales de Licence) (concernant le logiciel System Center Configuration Manager)</w:t>
            </w:r>
          </w:p>
        </w:tc>
        <w:tc>
          <w:tcPr>
            <w:tcW w:w="6120" w:type="dxa"/>
          </w:tcPr>
          <w:p w:rsidR="00BA6995" w:rsidRPr="007E22D7" w:rsidRDefault="00BA6995" w:rsidP="009277DE">
            <w:pPr>
              <w:pStyle w:val="PURBody"/>
              <w:spacing w:after="0"/>
              <w:rPr>
                <w:rFonts w:ascii="Arial Narrow" w:hAnsi="Arial Narrow"/>
                <w:lang w:val="fr-FR"/>
              </w:rPr>
            </w:pPr>
            <w:r w:rsidRPr="007E22D7">
              <w:rPr>
                <w:rFonts w:ascii="Arial Narrow" w:hAnsi="Arial Narrow" w:cs="Arial"/>
                <w:color w:val="404040"/>
                <w:szCs w:val="18"/>
                <w:lang w:val="fr-FR"/>
              </w:rPr>
              <w:t xml:space="preserve">Déclaration relative aux données personnelles de Windows Intune : Oui (voir la page </w:t>
            </w:r>
            <w:hyperlink r:id="rId83" w:history="1">
              <w:r w:rsidRPr="007E22D7">
                <w:rPr>
                  <w:rStyle w:val="Hyperlink"/>
                  <w:rFonts w:ascii="Arial Narrow" w:hAnsi="Arial Narrow"/>
                  <w:b/>
                  <w:bCs/>
                  <w:iCs/>
                  <w:lang w:val="fr-FR"/>
                </w:rPr>
                <w:t>http://go.microsoft.com/fwlink/?LinkId=262214</w:t>
              </w:r>
            </w:hyperlink>
          </w:p>
          <w:p w:rsidR="00BA6995" w:rsidRPr="007E22D7" w:rsidRDefault="00BA6995" w:rsidP="009277DE">
            <w:pPr>
              <w:pStyle w:val="PURBody"/>
              <w:spacing w:after="0"/>
              <w:rPr>
                <w:rFonts w:ascii="Arial Narrow" w:hAnsi="Arial Narrow"/>
                <w:lang w:val="fr-FR"/>
              </w:rPr>
            </w:pPr>
          </w:p>
          <w:p w:rsidR="00BA6995" w:rsidRPr="007E22D7" w:rsidRDefault="00BA6995" w:rsidP="009277DE">
            <w:pPr>
              <w:pStyle w:val="PURBody"/>
              <w:spacing w:after="0"/>
              <w:rPr>
                <w:rFonts w:ascii="Arial Narrow" w:hAnsi="Arial Narrow"/>
                <w:lang w:val="fr-FR"/>
              </w:rPr>
            </w:pPr>
            <w:r w:rsidRPr="007E22D7">
              <w:rPr>
                <w:rFonts w:ascii="Arial Narrow" w:hAnsi="Arial Narrow" w:cs="Arial"/>
                <w:color w:val="404040"/>
                <w:szCs w:val="18"/>
                <w:lang w:val="fr-FR"/>
              </w:rPr>
              <w:t>Présentation de la sécurité Windows Intune : Oui (voir le document</w:t>
            </w:r>
          </w:p>
          <w:p w:rsidR="00BA6995" w:rsidRPr="007E22D7" w:rsidRDefault="00BA6995" w:rsidP="009277DE">
            <w:pPr>
              <w:pStyle w:val="PURBody"/>
              <w:spacing w:after="0"/>
              <w:rPr>
                <w:rFonts w:ascii="Arial Narrow" w:hAnsi="Arial Narrow"/>
                <w:lang w:val="fr-FR"/>
              </w:rPr>
            </w:pPr>
            <w:hyperlink r:id="rId84" w:history="1">
              <w:r w:rsidRPr="007E22D7">
                <w:rPr>
                  <w:rStyle w:val="Hyperlink"/>
                  <w:rFonts w:ascii="Arial Narrow" w:hAnsi="Arial Narrow" w:cs="Arial"/>
                  <w:szCs w:val="18"/>
                  <w:lang w:val="fr-FR"/>
                </w:rPr>
                <w:t>http://download.microsoft.com/download/7/6/9/769E6AC2-0F41-4B46-9C48-F7DBBAD3FA20/Security in Windows Intune.pdf</w:t>
              </w:r>
            </w:hyperlink>
          </w:p>
          <w:p w:rsidR="00BA6995" w:rsidRPr="007E22D7" w:rsidRDefault="00BA6995" w:rsidP="009277DE">
            <w:pPr>
              <w:pStyle w:val="PURBody"/>
              <w:spacing w:after="0"/>
              <w:rPr>
                <w:rFonts w:ascii="Arial Narrow" w:hAnsi="Arial Narrow"/>
                <w:lang w:val="fr-FR"/>
              </w:rPr>
            </w:pPr>
          </w:p>
          <w:p w:rsidR="00BA6995" w:rsidRPr="007E22D7" w:rsidRDefault="00BA6995" w:rsidP="009277DE">
            <w:pPr>
              <w:pStyle w:val="PURBody"/>
              <w:spacing w:after="0"/>
              <w:rPr>
                <w:rFonts w:ascii="Arial Narrow" w:hAnsi="Arial Narrow"/>
                <w:lang w:val="fr-FR"/>
              </w:rPr>
            </w:pPr>
            <w:r w:rsidRPr="007E22D7">
              <w:rPr>
                <w:rFonts w:ascii="Arial Narrow" w:hAnsi="Arial Narrow" w:cs="Arial"/>
                <w:color w:val="404040"/>
                <w:szCs w:val="18"/>
                <w:lang w:val="fr-FR"/>
              </w:rPr>
              <w:t xml:space="preserve">Déclaration relative aux données personnelles de System Center : Oui (voir la page </w:t>
            </w:r>
            <w:r w:rsidRPr="007E22D7">
              <w:rPr>
                <w:rFonts w:ascii="Arial Narrow" w:hAnsi="Arial Narrow"/>
                <w:b/>
                <w:color w:val="404040"/>
                <w:lang w:val="fr-FR"/>
              </w:rPr>
              <w:t>http://go.microsoft.com/fwlink/?LinkID=244334)</w:t>
            </w:r>
          </w:p>
          <w:p w:rsidR="00BA6995" w:rsidRPr="007E22D7" w:rsidRDefault="00BA6995" w:rsidP="009277DE">
            <w:pPr>
              <w:pStyle w:val="PURBody"/>
              <w:spacing w:after="0"/>
              <w:rPr>
                <w:rFonts w:ascii="Arial Narrow" w:hAnsi="Arial Narrow"/>
                <w:lang w:val="fr-FR"/>
              </w:rPr>
            </w:pPr>
          </w:p>
          <w:p w:rsidR="00BA6995" w:rsidRPr="007E22D7" w:rsidRDefault="00BA6995" w:rsidP="009277DE">
            <w:pPr>
              <w:spacing w:after="0"/>
              <w:rPr>
                <w:rFonts w:ascii="Arial Narrow" w:hAnsi="Arial Narrow"/>
                <w:lang w:val="fr-FR"/>
              </w:rPr>
            </w:pPr>
            <w:r w:rsidRPr="007E22D7">
              <w:rPr>
                <w:rFonts w:ascii="Arial Narrow" w:hAnsi="Arial Narrow" w:cs="Arial"/>
                <w:color w:val="404040"/>
                <w:sz w:val="18"/>
                <w:szCs w:val="18"/>
                <w:lang w:val="fr-FR"/>
              </w:rPr>
              <w:t xml:space="preserve">Déclaration relative aux données personnelles de System Center Endpoint Protection : Oui (voir la page </w:t>
            </w:r>
            <w:hyperlink r:id="rId85" w:history="1">
              <w:r w:rsidRPr="007E22D7">
                <w:rPr>
                  <w:rStyle w:val="Hyperlink"/>
                  <w:rFonts w:ascii="Arial Narrow" w:eastAsia="SimSun" w:hAnsi="Arial Narrow" w:cs="Arial"/>
                  <w:bCs/>
                  <w:sz w:val="18"/>
                  <w:szCs w:val="18"/>
                  <w:lang w:val="fr-FR"/>
                </w:rPr>
                <w:t>http://go.microsoft.com/fwlink/?LinkID=223678</w:t>
              </w:r>
            </w:hyperlink>
            <w:r w:rsidRPr="007E22D7">
              <w:rPr>
                <w:rFonts w:ascii="Arial Narrow" w:eastAsia="MS PGothic" w:hAnsi="Arial Narrow" w:cs="Arial"/>
                <w:bCs/>
                <w:color w:val="404040"/>
                <w:sz w:val="18"/>
                <w:szCs w:val="18"/>
                <w:lang w:val="fr-FR"/>
              </w:rPr>
              <w:t xml:space="preserve"> )</w:t>
            </w:r>
          </w:p>
          <w:p w:rsidR="00BA6995" w:rsidRPr="007E22D7" w:rsidRDefault="00BA6995" w:rsidP="009277DE">
            <w:pPr>
              <w:spacing w:after="0"/>
              <w:rPr>
                <w:rFonts w:ascii="Arial Narrow" w:hAnsi="Arial Narrow"/>
                <w:lang w:val="fr-FR"/>
              </w:rPr>
            </w:pPr>
          </w:p>
          <w:p w:rsidR="00BA6995" w:rsidRPr="007E22D7" w:rsidRDefault="00BA6995" w:rsidP="009277DE">
            <w:pPr>
              <w:spacing w:after="0"/>
              <w:rPr>
                <w:rFonts w:ascii="Arial Narrow" w:hAnsi="Arial Narrow"/>
                <w:lang w:val="fr-FR"/>
              </w:rPr>
            </w:pPr>
            <w:r w:rsidRPr="007E22D7">
              <w:rPr>
                <w:rFonts w:ascii="Arial Narrow" w:hAnsi="Arial Narrow"/>
                <w:color w:val="404040"/>
                <w:sz w:val="18"/>
                <w:lang w:val="fr-FR"/>
              </w:rPr>
              <w:t xml:space="preserve">Déclaration relative aux données personnelles de Windows : </w:t>
            </w:r>
            <w:r w:rsidRPr="007E22D7">
              <w:rPr>
                <w:rFonts w:ascii="Arial Narrow" w:hAnsi="Arial Narrow" w:cs="Tahoma"/>
                <w:color w:val="404040"/>
                <w:sz w:val="18"/>
                <w:lang w:val="fr-FR"/>
              </w:rPr>
              <w:t>go.microsoft.com/fwlink/?linkid=190175</w:t>
            </w:r>
          </w:p>
          <w:p w:rsidR="00BA6995" w:rsidRPr="007E22D7" w:rsidRDefault="00BA6995" w:rsidP="009277DE">
            <w:pPr>
              <w:spacing w:after="0"/>
              <w:rPr>
                <w:rFonts w:ascii="Arial Narrow" w:hAnsi="Arial Narrow"/>
                <w:lang w:val="fr-FR"/>
              </w:rPr>
            </w:pPr>
          </w:p>
          <w:p w:rsidR="00BA6995" w:rsidRPr="007E22D7" w:rsidRDefault="00BA6995" w:rsidP="009277DE">
            <w:pPr>
              <w:pStyle w:val="PURBody"/>
              <w:spacing w:after="0"/>
              <w:rPr>
                <w:rFonts w:ascii="Arial Narrow" w:hAnsi="Arial Narrow"/>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86">
              <w:hyperlink r:id="rId87"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p w:rsidR="00BA6995" w:rsidRPr="007E22D7" w:rsidRDefault="00BA6995" w:rsidP="009277DE">
            <w:pPr>
              <w:pStyle w:val="PURBody"/>
              <w:spacing w:after="0"/>
              <w:rPr>
                <w:rFonts w:ascii="Arial Narrow" w:hAnsi="Arial Narrow"/>
                <w:color w:val="404040"/>
                <w:lang w:val="fr-FR"/>
              </w:rPr>
            </w:pPr>
          </w:p>
        </w:tc>
      </w:tr>
    </w:tbl>
    <w:p w:rsidR="00BA6995" w:rsidRPr="007E22D7" w:rsidRDefault="00BA6995" w:rsidP="00BA6995">
      <w:pPr>
        <w:pStyle w:val="PURBlueBGHeader"/>
      </w:pPr>
      <w:r w:rsidRPr="007E22D7">
        <w:t>SL UTILISATEUR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50"/>
              </w:numPr>
              <w:spacing w:after="0"/>
              <w:rPr>
                <w:lang w:val="fr-FR" w:eastAsia="ja-JP"/>
              </w:rPr>
            </w:pPr>
            <w:r w:rsidRPr="007E22D7">
              <w:rPr>
                <w:lang w:val="fr-FR"/>
              </w:rPr>
              <w:t>Utilisateurs accédant au Service en Ligne ou au logiciel associé</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51"/>
              </w:numPr>
              <w:spacing w:after="0"/>
              <w:rPr>
                <w:lang w:val="fr-FR" w:eastAsia="ja-JP"/>
              </w:rPr>
            </w:pPr>
            <w:r w:rsidRPr="007E22D7">
              <w:rPr>
                <w:lang w:val="fr-FR"/>
              </w:rPr>
              <w:t>SL Utilisateur Windows Intune avec Système d’Exploitation Windows Desktop (par utilisateur)</w:t>
            </w:r>
          </w:p>
        </w:tc>
      </w:tr>
    </w:tbl>
    <w:p w:rsidR="00BA6995" w:rsidRPr="007E22D7" w:rsidRDefault="00BA6995" w:rsidP="00BA6995">
      <w:pPr>
        <w:pStyle w:val="PURBlueBGHeader"/>
      </w:pPr>
      <w:r w:rsidRPr="007E22D7">
        <w:t>SL MODULES COMPLÉMENTAIRES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BA6995" w:rsidRPr="007E22D7" w:rsidTr="009277DE">
        <w:tc>
          <w:tcPr>
            <w:tcW w:w="5340" w:type="dxa"/>
            <w:shd w:val="clear" w:color="auto" w:fill="auto"/>
          </w:tcPr>
          <w:p w:rsidR="00BA6995" w:rsidRPr="007E22D7" w:rsidRDefault="00BA6995" w:rsidP="009277DE">
            <w:pPr>
              <w:pStyle w:val="PURBody"/>
              <w:spacing w:after="0"/>
            </w:pPr>
            <w:r w:rsidRPr="007E22D7">
              <w:rPr>
                <w:b/>
                <w:i/>
              </w:rPr>
              <w:t>Modalité :</w:t>
            </w:r>
          </w:p>
          <w:p w:rsidR="00BA6995" w:rsidRPr="007E22D7" w:rsidRDefault="00BA6995" w:rsidP="00BA6995">
            <w:pPr>
              <w:pStyle w:val="PURBullet"/>
              <w:numPr>
                <w:ilvl w:val="0"/>
                <w:numId w:val="52"/>
              </w:numPr>
              <w:spacing w:after="0"/>
              <w:rPr>
                <w:lang w:val="fr-FR" w:eastAsia="ja-JP"/>
              </w:rPr>
            </w:pPr>
            <w:r w:rsidRPr="007E22D7">
              <w:rPr>
                <w:lang w:val="fr-FR"/>
              </w:rPr>
              <w:t>Pour chaque gigaoctet de stockage dépassant la capacité de stockage fournie avec l’abonnement de base</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53"/>
              </w:numPr>
              <w:spacing w:after="0"/>
              <w:rPr>
                <w:lang w:eastAsia="ja-JP"/>
              </w:rPr>
            </w:pPr>
            <w:r w:rsidRPr="007E22D7">
              <w:t>SL Module Complémentaire Windows Intune Extra Storage</w:t>
            </w:r>
          </w:p>
        </w:tc>
      </w:tr>
    </w:tbl>
    <w:p w:rsidR="00BA6995" w:rsidRPr="007E22D7" w:rsidRDefault="00BA6995" w:rsidP="00BA6995">
      <w:pPr>
        <w:pStyle w:val="PURBlueBGHeader"/>
      </w:pPr>
      <w:r w:rsidRPr="007E22D7">
        <w:t>Conditions supplémentaires.</w:t>
      </w:r>
    </w:p>
    <w:p w:rsidR="00BA6995" w:rsidRPr="007E22D7" w:rsidRDefault="00BA6995" w:rsidP="00BA6995">
      <w:pPr>
        <w:pStyle w:val="PURBody-Indented"/>
      </w:pPr>
      <w:r w:rsidRPr="007E22D7">
        <w:rPr>
          <w:smallCaps/>
          <w:color w:val="00467F"/>
        </w:rPr>
        <w:t>Accès au service en ligne</w:t>
      </w:r>
    </w:p>
    <w:p w:rsidR="00BA6995" w:rsidRPr="007E22D7" w:rsidRDefault="00BA6995" w:rsidP="00BA6995">
      <w:pPr>
        <w:pStyle w:val="PURBody-Indented"/>
        <w:rPr>
          <w:lang w:val="fr-FR"/>
        </w:rPr>
      </w:pPr>
      <w:r w:rsidRPr="007E22D7">
        <w:rPr>
          <w:lang w:val="fr-FR"/>
        </w:rPr>
        <w:t xml:space="preserve">Chaque utilisateur auquel vous attribuez une SL Utilisateur est autorisé à accéder au service en ligne et logiciels associés (System Center inclus), ainsi qu’à les utiliser, pour gérer son Dispositif Windows et jusqu’à quatre (4) dispositifs supplémentaires. </w:t>
      </w:r>
    </w:p>
    <w:p w:rsidR="00BA6995" w:rsidRPr="007E22D7" w:rsidRDefault="00BA6995" w:rsidP="00BA6995">
      <w:pPr>
        <w:pStyle w:val="PURBody-Indented"/>
        <w:rPr>
          <w:lang w:val="fr-FR"/>
        </w:rPr>
      </w:pPr>
      <w:r w:rsidRPr="007E22D7">
        <w:rPr>
          <w:smallCaps/>
          <w:color w:val="00467F"/>
          <w:lang w:val="fr-FR"/>
        </w:rPr>
        <w:t>Attribution de la licence</w:t>
      </w:r>
      <w:r w:rsidRPr="007E22D7">
        <w:rPr>
          <w:rFonts w:ascii="Tahoma" w:hAnsi="Tahoma" w:cs="Tahoma"/>
          <w:szCs w:val="18"/>
          <w:lang w:val="fr-FR"/>
        </w:rPr>
        <w:t xml:space="preserve"> </w:t>
      </w:r>
    </w:p>
    <w:p w:rsidR="00BA6995" w:rsidRPr="007E22D7" w:rsidRDefault="00BA6995" w:rsidP="00BA6995">
      <w:pPr>
        <w:pStyle w:val="PURBody-Indented"/>
        <w:rPr>
          <w:lang w:val="fr-FR"/>
        </w:rPr>
      </w:pPr>
      <w:r w:rsidRPr="007E22D7">
        <w:rPr>
          <w:lang w:val="fr-FR"/>
        </w:rPr>
        <w:t xml:space="preserve">L’utilisateur auquel vous attribuez une SL Utilisateur peut utiliser le logiciel Windows (comme indiqué dans la section « Système d’Exploitation d’Ordinateur Windows » ci-dessous) sur un seul dispositif auquel vous avez attribué une licence pour le système d’exploitation éligible et sur lequel vous avez installé ce système d’exploitation éligible. </w:t>
      </w:r>
    </w:p>
    <w:p w:rsidR="00BA6995" w:rsidRPr="007E22D7" w:rsidRDefault="00BA6995" w:rsidP="00BA6995">
      <w:pPr>
        <w:pStyle w:val="PURBody-Indented"/>
        <w:rPr>
          <w:lang w:val="fr-FR"/>
        </w:rPr>
      </w:pPr>
      <w:r w:rsidRPr="007E22D7">
        <w:rPr>
          <w:lang w:val="fr-FR"/>
        </w:rPr>
        <w:t>L’utilisateur auquel vous attribuez une SL Utilisateur est l’Utilisateur Principal du dispositif sur lequel le logiciel Windows est installé.</w:t>
      </w:r>
    </w:p>
    <w:p w:rsidR="00BA6995" w:rsidRPr="007E22D7" w:rsidRDefault="00BA6995" w:rsidP="00BA6995">
      <w:pPr>
        <w:pStyle w:val="PURBody-Indented"/>
        <w:rPr>
          <w:lang w:val="fr-FR"/>
        </w:rPr>
      </w:pPr>
      <w:r w:rsidRPr="007E22D7">
        <w:rPr>
          <w:lang w:val="fr-FR"/>
        </w:rPr>
        <w:t xml:space="preserve">Ledit dispositif est le Dispositif Windows de l’Utilisateur Principal aux fins des présentes conditions de licence de Windows Intune avec Système d’Exploitation d’Ordinateur Windows (par utilisateur) et des conditions de licence de Microsoft Desktop Optimization Pack (MDOP). </w:t>
      </w:r>
    </w:p>
    <w:p w:rsidR="00BA6995" w:rsidRPr="007E22D7" w:rsidRDefault="00BA6995" w:rsidP="00BA6995">
      <w:pPr>
        <w:pStyle w:val="PURBody-Indented"/>
        <w:rPr>
          <w:lang w:val="fr-FR"/>
        </w:rPr>
      </w:pPr>
    </w:p>
    <w:p w:rsidR="00BA6995" w:rsidRPr="007E22D7" w:rsidRDefault="00BA6995" w:rsidP="00BA6995">
      <w:pPr>
        <w:pStyle w:val="PURBody-Indented"/>
        <w:rPr>
          <w:lang w:val="fr-FR"/>
        </w:rPr>
      </w:pPr>
      <w:r w:rsidRPr="007E22D7">
        <w:rPr>
          <w:lang w:val="fr-FR"/>
        </w:rPr>
        <w:lastRenderedPageBreak/>
        <w:t xml:space="preserve">Les licences de système d’exploitation éligibles englobent les licences suivantes : </w:t>
      </w:r>
    </w:p>
    <w:p w:rsidR="00BA6995" w:rsidRPr="007E22D7" w:rsidRDefault="00BA6995" w:rsidP="00BA6995">
      <w:pPr>
        <w:pStyle w:val="PURBody-Indented"/>
        <w:numPr>
          <w:ilvl w:val="0"/>
          <w:numId w:val="82"/>
        </w:numPr>
      </w:pPr>
      <w:r w:rsidRPr="007E22D7">
        <w:t>Windows 8 Entreprise ou Pro (N, K et KN)</w:t>
      </w:r>
    </w:p>
    <w:p w:rsidR="00BA6995" w:rsidRPr="007E22D7" w:rsidRDefault="00BA6995" w:rsidP="00BA6995">
      <w:pPr>
        <w:pStyle w:val="PURBody-Indented"/>
        <w:numPr>
          <w:ilvl w:val="0"/>
          <w:numId w:val="82"/>
        </w:numPr>
        <w:rPr>
          <w:lang w:val="fr-FR"/>
        </w:rPr>
      </w:pPr>
      <w:r w:rsidRPr="007E22D7">
        <w:rPr>
          <w:lang w:val="fr-FR"/>
        </w:rPr>
        <w:t xml:space="preserve">Windows 7 Entreprise ou Professionnel (sans disque) (N, K et KN) ou Intégrale </w:t>
      </w:r>
    </w:p>
    <w:p w:rsidR="00BA6995" w:rsidRPr="007E22D7" w:rsidRDefault="00BA6995" w:rsidP="00BA6995">
      <w:pPr>
        <w:pStyle w:val="PURBody-Indented"/>
        <w:numPr>
          <w:ilvl w:val="0"/>
          <w:numId w:val="82"/>
        </w:numPr>
        <w:rPr>
          <w:lang w:val="fr-FR"/>
        </w:rPr>
      </w:pPr>
      <w:r w:rsidRPr="007E22D7">
        <w:rPr>
          <w:lang w:val="fr-FR"/>
        </w:rPr>
        <w:t xml:space="preserve">Windows Vista Entreprise (N, K et KN), Professionnel (N, K, KN et Blade) ou Intégrale </w:t>
      </w:r>
    </w:p>
    <w:p w:rsidR="00BA6995" w:rsidRPr="007E22D7" w:rsidRDefault="00BA6995" w:rsidP="00BA6995">
      <w:pPr>
        <w:pStyle w:val="PURBody-Indented"/>
        <w:numPr>
          <w:ilvl w:val="0"/>
          <w:numId w:val="82"/>
        </w:numPr>
      </w:pPr>
      <w:r w:rsidRPr="007E22D7">
        <w:t xml:space="preserve">Windows XP Professionnel ou Tablet (N, K, KN et Blade), Windows XP Pro N ou Windows XP Pro Blade PC </w:t>
      </w:r>
    </w:p>
    <w:p w:rsidR="00BA6995" w:rsidRPr="007E22D7" w:rsidRDefault="00BA6995" w:rsidP="00BA6995">
      <w:pPr>
        <w:pStyle w:val="PURBody-Indented"/>
        <w:numPr>
          <w:ilvl w:val="0"/>
          <w:numId w:val="82"/>
        </w:numPr>
      </w:pPr>
      <w:r w:rsidRPr="007E22D7">
        <w:t xml:space="preserve">Windows 2000 Professionnel </w:t>
      </w:r>
    </w:p>
    <w:p w:rsidR="00BA6995" w:rsidRPr="007E22D7" w:rsidRDefault="00BA6995" w:rsidP="00BA6995">
      <w:pPr>
        <w:pStyle w:val="PURBody-Indented"/>
        <w:numPr>
          <w:ilvl w:val="0"/>
          <w:numId w:val="82"/>
        </w:numPr>
      </w:pPr>
      <w:r w:rsidRPr="007E22D7">
        <w:t>Windows NT Workstation 4.0</w:t>
      </w:r>
    </w:p>
    <w:p w:rsidR="00BA6995" w:rsidRPr="007E22D7" w:rsidRDefault="00BA6995" w:rsidP="00BA6995">
      <w:pPr>
        <w:pStyle w:val="PURBody-Indented"/>
        <w:numPr>
          <w:ilvl w:val="0"/>
          <w:numId w:val="82"/>
        </w:numPr>
        <w:rPr>
          <w:lang w:val="fr-FR"/>
        </w:rPr>
      </w:pPr>
      <w:r w:rsidRPr="007E22D7">
        <w:rPr>
          <w:lang w:val="fr-FR"/>
        </w:rPr>
        <w:t>Windows 98 (y compris la 2e édition)</w:t>
      </w:r>
    </w:p>
    <w:p w:rsidR="00BA6995" w:rsidRPr="007E22D7" w:rsidRDefault="00BA6995" w:rsidP="00BA6995">
      <w:pPr>
        <w:pStyle w:val="PURBody-Indented"/>
        <w:numPr>
          <w:ilvl w:val="0"/>
          <w:numId w:val="82"/>
        </w:numPr>
      </w:pPr>
      <w:r w:rsidRPr="007E22D7">
        <w:t xml:space="preserve">Apple Macintosh </w:t>
      </w:r>
    </w:p>
    <w:p w:rsidR="00BA6995" w:rsidRPr="007E22D7" w:rsidRDefault="00BA6995" w:rsidP="00BA6995">
      <w:pPr>
        <w:pStyle w:val="PURBody-Indented"/>
        <w:ind w:left="630"/>
        <w:rPr>
          <w:lang w:val="fr-FR"/>
        </w:rPr>
      </w:pPr>
      <w:r w:rsidRPr="007E22D7">
        <w:rPr>
          <w:lang w:val="fr-FR"/>
        </w:rPr>
        <w:t xml:space="preserve">Les systèmes d’exploitation Windows éligibles incluent les systèmes 32 et 64 bits. </w:t>
      </w:r>
    </w:p>
    <w:p w:rsidR="00BA6995" w:rsidRPr="007E22D7" w:rsidRDefault="00BA6995" w:rsidP="00BA6995">
      <w:pPr>
        <w:pStyle w:val="PURBody-Indented"/>
        <w:ind w:left="630"/>
        <w:rPr>
          <w:lang w:val="fr-FR"/>
        </w:rPr>
      </w:pPr>
      <w:r w:rsidRPr="007E22D7">
        <w:rPr>
          <w:lang w:val="fr-FR"/>
        </w:rPr>
        <w:t>Vous êtes autorisé à remplacer un Dispositif Windows par un autre dispositif, mais pas à court terme (sous quatre-vingt-dix (90) jours ou moins) et uniquement si le dispositif de remplacement dispose d’une licence pour la dernière version du Système d’Exploitation d’Ordinateur Windows. Vous devez désinstaller le logiciel du dispositif initial.</w:t>
      </w:r>
    </w:p>
    <w:p w:rsidR="00BA6995" w:rsidRPr="007E22D7" w:rsidRDefault="00BA6995" w:rsidP="00BA6995">
      <w:pPr>
        <w:pStyle w:val="PURBlueStrong-Indented"/>
        <w:rPr>
          <w:spacing w:val="0"/>
          <w:lang w:val="fr-FR"/>
        </w:rPr>
      </w:pPr>
      <w:r w:rsidRPr="007E22D7">
        <w:rPr>
          <w:spacing w:val="0"/>
          <w:lang w:val="fr-FR"/>
        </w:rPr>
        <w:t>Conditions de licence</w:t>
      </w:r>
    </w:p>
    <w:p w:rsidR="00BA6995" w:rsidRPr="007E22D7" w:rsidRDefault="00BA6995" w:rsidP="00BA6995">
      <w:pPr>
        <w:pStyle w:val="PURBody-Indented"/>
        <w:rPr>
          <w:lang w:val="fr-FR"/>
        </w:rPr>
      </w:pPr>
      <w:r w:rsidRPr="007E22D7">
        <w:rPr>
          <w:lang w:val="fr-FR"/>
        </w:rPr>
        <w:t>Votre droit d’utiliser le logiciel au titre de cette section dans le cadre d’une SL Utilisateur n’est pas valable pour la durée des droits de propriété intellectuelle. Vous n’êtes pas autorisé à accéder au logiciel ni à l’utiliser après l’expiration de votre abonnement à</w:t>
      </w:r>
      <w:r>
        <w:rPr>
          <w:lang w:val="fr-FR"/>
        </w:rPr>
        <w:t> </w:t>
      </w:r>
      <w:r w:rsidRPr="007E22D7">
        <w:rPr>
          <w:lang w:val="fr-FR"/>
        </w:rPr>
        <w:t xml:space="preserve">Windows Intune avec Système d’Exploitation d’Ordinateur Windows. </w:t>
      </w:r>
    </w:p>
    <w:p w:rsidR="00BA6995" w:rsidRPr="007E22D7" w:rsidRDefault="00BA6995" w:rsidP="00BA6995">
      <w:pPr>
        <w:pStyle w:val="PURBlueStrong-Indented"/>
        <w:rPr>
          <w:spacing w:val="0"/>
          <w:lang w:val="fr-FR"/>
        </w:rPr>
      </w:pPr>
      <w:r w:rsidRPr="007E22D7">
        <w:rPr>
          <w:spacing w:val="0"/>
          <w:lang w:val="fr-FR"/>
        </w:rPr>
        <w:t>Scripts et codes tiers</w:t>
      </w:r>
    </w:p>
    <w:p w:rsidR="00BA6995" w:rsidRPr="007E22D7" w:rsidRDefault="00BA6995" w:rsidP="00BA6995">
      <w:pPr>
        <w:pStyle w:val="PURBody-Indented"/>
        <w:rPr>
          <w:lang w:val="fr-FR"/>
        </w:rPr>
      </w:pPr>
      <w:r w:rsidRPr="007E22D7">
        <w:rPr>
          <w:lang w:val="fr-FR"/>
        </w:rPr>
        <w:t xml:space="preserve">Les scripts et codes tiers associés à ou référencés par un service en ligne vous sont concédés sous licence par les tiers propriétaires desdits scripts ou codes et non par Microsoft. </w:t>
      </w:r>
    </w:p>
    <w:p w:rsidR="00BA6995" w:rsidRPr="007E22D7" w:rsidRDefault="00BA6995" w:rsidP="00BA6995">
      <w:pPr>
        <w:pStyle w:val="PURBlueStrong-Indented"/>
        <w:rPr>
          <w:spacing w:val="0"/>
          <w:lang w:val="fr-FR"/>
        </w:rPr>
      </w:pPr>
      <w:r w:rsidRPr="007E22D7">
        <w:rPr>
          <w:spacing w:val="0"/>
          <w:lang w:val="fr-FR"/>
        </w:rPr>
        <w:t>Logiciel System Center</w:t>
      </w:r>
    </w:p>
    <w:p w:rsidR="00BA6995" w:rsidRPr="007E22D7" w:rsidRDefault="00BA6995" w:rsidP="00BA6995">
      <w:pPr>
        <w:pStyle w:val="PURBody-Indented"/>
        <w:ind w:left="630"/>
        <w:rPr>
          <w:lang w:val="fr-FR"/>
        </w:rPr>
      </w:pPr>
      <w:r w:rsidRPr="007E22D7">
        <w:rPr>
          <w:lang w:val="fr-FR"/>
        </w:rPr>
        <w:t>Les présentes conditions supplémentaires s’appliquent au logiciel System Center fourni avec la SL Utilisateur.</w:t>
      </w:r>
    </w:p>
    <w:p w:rsidR="00BA6995" w:rsidRPr="007E22D7" w:rsidRDefault="00BA6995" w:rsidP="00BA6995">
      <w:pPr>
        <w:pStyle w:val="PURBody-Indented"/>
        <w:numPr>
          <w:ilvl w:val="0"/>
          <w:numId w:val="83"/>
        </w:numPr>
        <w:rPr>
          <w:lang w:val="fr-FR"/>
        </w:rPr>
      </w:pPr>
      <w:r w:rsidRPr="007E22D7">
        <w:rPr>
          <w:lang w:val="fr-FR"/>
        </w:rPr>
        <w:t xml:space="preserve">Vous n’êtes pas autorisé à copier ou distribuer des groupes de données (ou une partie quelconque du groupe de données) inclus dans le logiciel. </w:t>
      </w:r>
    </w:p>
    <w:p w:rsidR="00BA6995" w:rsidRPr="007E22D7" w:rsidRDefault="00BA6995" w:rsidP="00BA6995">
      <w:pPr>
        <w:pStyle w:val="PURBody-Indented"/>
        <w:numPr>
          <w:ilvl w:val="0"/>
          <w:numId w:val="83"/>
        </w:numPr>
        <w:rPr>
          <w:lang w:val="fr-FR"/>
        </w:rPr>
      </w:pPr>
      <w:r w:rsidRPr="007E22D7">
        <w:rPr>
          <w:lang w:val="fr-FR"/>
        </w:rPr>
        <w:t>Pour empêcher toute utilisation sans licence, certaines fonctionnalités du composant System Center Endpoint Protection du Service en Ligne peuvent être désactivées à la date d’expiration ou de résiliation de votre abonnement. Si vous renouvelez votre droit d’utiliser le service en ligne, nous vous fournirons les moyens de prolonger cette date.</w:t>
      </w:r>
    </w:p>
    <w:p w:rsidR="00BA6995" w:rsidRPr="007E22D7" w:rsidRDefault="00BA6995" w:rsidP="00BA6995">
      <w:pPr>
        <w:pStyle w:val="PURBody-Indented"/>
        <w:numPr>
          <w:ilvl w:val="0"/>
          <w:numId w:val="83"/>
        </w:numPr>
        <w:rPr>
          <w:lang w:val="fr-FR"/>
        </w:rPr>
      </w:pPr>
      <w:r w:rsidRPr="007E22D7">
        <w:rPr>
          <w:lang w:val="fr-FR"/>
        </w:rPr>
        <w:t>Nous pouvons remplacer les logiciels anti-virus et contre le courrier indésirable ainsi que les fichiers de signatures et de données de filtrage du contenu de System Center Endpoint Protection par des logiciels et fichiers comparables.</w:t>
      </w:r>
    </w:p>
    <w:p w:rsidR="00BA6995" w:rsidRPr="007E22D7" w:rsidRDefault="00BA6995" w:rsidP="00BA6995">
      <w:pPr>
        <w:pStyle w:val="PURBody-Indented"/>
        <w:numPr>
          <w:ilvl w:val="0"/>
          <w:numId w:val="83"/>
        </w:numPr>
        <w:rPr>
          <w:lang w:val="fr-FR"/>
        </w:rPr>
      </w:pPr>
      <w:r w:rsidRPr="007E22D7">
        <w:rPr>
          <w:lang w:val="fr-FR"/>
        </w:rPr>
        <w:t>Dans la mesure permise par la loi, Microsoft peut contrôler votre utilisation de System Center Endpoint Protection et supprimer ou divulguer vos informations ou documents afin de s’assurer de votre respect du présent contrat, de satisfaire aux obligations légales ou aux procédures judiciaires, ou de protéger les droits de Microsoft ou de tiers.</w:t>
      </w:r>
    </w:p>
    <w:p w:rsidR="00BA6995" w:rsidRPr="007E22D7" w:rsidRDefault="00BA6995" w:rsidP="00BA6995">
      <w:pPr>
        <w:pStyle w:val="PURBody-Indented"/>
        <w:numPr>
          <w:ilvl w:val="0"/>
          <w:numId w:val="83"/>
        </w:numPr>
        <w:rPr>
          <w:lang w:val="fr-FR"/>
        </w:rPr>
      </w:pPr>
      <w:r w:rsidRPr="007E22D7">
        <w:rPr>
          <w:lang w:val="fr-FR"/>
        </w:rPr>
        <w:t xml:space="preserve">Le logiciel System Center peut inclure des logiciels supplémentaires signalés, le cas échéant, </w:t>
      </w:r>
      <w:r w:rsidRPr="007E22D7">
        <w:rPr>
          <w:u w:val="single"/>
          <w:lang w:val="fr-FR"/>
        </w:rPr>
        <w:t>par un avertissement</w:t>
      </w:r>
      <w:r w:rsidRPr="007E22D7">
        <w:rPr>
          <w:lang w:val="fr-FR"/>
        </w:rPr>
        <w:t>. Vous êtes autorisé à exécuter ou utiliser un nombre quelconque d’Instances des logiciels supplémentaires dans des OSE Physiques ou Virtuels sur un nombre illimité de dispositifs. Ces Instances sont destinées à une utilisation exclusive avec le logiciel. Les</w:t>
      </w:r>
      <w:r>
        <w:rPr>
          <w:lang w:val="fr-FR"/>
        </w:rPr>
        <w:t> </w:t>
      </w:r>
      <w:r w:rsidRPr="007E22D7">
        <w:rPr>
          <w:lang w:val="fr-FR"/>
        </w:rPr>
        <w:t xml:space="preserve">Instances peuvent être utilisées avec le logiciel directement ou indirectement, via un logiciel supplémentaire. </w:t>
      </w:r>
    </w:p>
    <w:p w:rsidR="00BA6995" w:rsidRPr="007E22D7" w:rsidRDefault="00BA6995" w:rsidP="00BA6995">
      <w:pPr>
        <w:pStyle w:val="PURBlueStrong-Indented"/>
        <w:rPr>
          <w:spacing w:val="0"/>
          <w:lang w:val="fr-FR"/>
        </w:rPr>
      </w:pPr>
      <w:r w:rsidRPr="007E22D7">
        <w:rPr>
          <w:spacing w:val="0"/>
          <w:lang w:val="fr-FR"/>
        </w:rPr>
        <w:t>Système d’exploitation Windows Desktop</w:t>
      </w:r>
    </w:p>
    <w:p w:rsidR="00BA6995" w:rsidRPr="007E22D7" w:rsidRDefault="00BA6995" w:rsidP="00BA6995">
      <w:pPr>
        <w:pStyle w:val="PURBody-Indented"/>
        <w:rPr>
          <w:lang w:val="fr-FR"/>
        </w:rPr>
      </w:pPr>
      <w:r w:rsidRPr="007E22D7">
        <w:rPr>
          <w:lang w:val="fr-FR"/>
        </w:rPr>
        <w:t xml:space="preserve">Les présentes conditions de licence s’appliquent au système d’exploitation Windows Desktop fourni avec la SL Utilisateur Windows Intune avec Système d’exploitation Windows Desktop (par utilisateur). « Logiciel », tel qu’utilisé ici, fait référence à Windows Entreprise. Reportez-vous à la section « Définitions » des Conditions Générales de Licence pour connaître la signification des termes Instance, OSE, OSE Physique, Utilisateur Principal, Dispositif Tiers Éligible, Instances Exécutées, Serveur et OSE Virtuel. </w:t>
      </w:r>
    </w:p>
    <w:p w:rsidR="00BA6995" w:rsidRPr="007E22D7" w:rsidRDefault="00BA6995" w:rsidP="00BA6995">
      <w:pPr>
        <w:keepNext/>
        <w:autoSpaceDN w:val="0"/>
        <w:spacing w:before="120"/>
        <w:ind w:left="720"/>
      </w:pPr>
      <w:r w:rsidRPr="007E22D7">
        <w:rPr>
          <w:b/>
          <w:color w:val="auto"/>
          <w:sz w:val="18"/>
        </w:rPr>
        <w:t>Installation et utilisation</w:t>
      </w:r>
    </w:p>
    <w:p w:rsidR="00BA6995" w:rsidRPr="007E22D7" w:rsidRDefault="00BA6995" w:rsidP="00BA6995">
      <w:pPr>
        <w:keepNext/>
        <w:numPr>
          <w:ilvl w:val="2"/>
          <w:numId w:val="57"/>
        </w:numPr>
        <w:autoSpaceDN w:val="0"/>
        <w:rPr>
          <w:lang w:val="fr-FR"/>
        </w:rPr>
      </w:pPr>
      <w:r w:rsidRPr="007E22D7">
        <w:rPr>
          <w:rFonts w:cs="Arial"/>
          <w:color w:val="auto"/>
          <w:sz w:val="18"/>
          <w:szCs w:val="18"/>
          <w:lang w:val="fr-FR"/>
        </w:rPr>
        <w:t>Vous êtes autorisé à installer une copie du logiciel sur le Dispositif Windows.</w:t>
      </w:r>
    </w:p>
    <w:p w:rsidR="00BA6995" w:rsidRPr="007E22D7" w:rsidRDefault="00BA6995" w:rsidP="00BA6995">
      <w:pPr>
        <w:numPr>
          <w:ilvl w:val="2"/>
          <w:numId w:val="57"/>
        </w:numPr>
        <w:autoSpaceDN w:val="0"/>
        <w:rPr>
          <w:lang w:val="fr-FR"/>
        </w:rPr>
      </w:pPr>
      <w:r w:rsidRPr="007E22D7">
        <w:rPr>
          <w:rFonts w:cs="Arial"/>
          <w:color w:val="auto"/>
          <w:sz w:val="18"/>
          <w:szCs w:val="18"/>
          <w:lang w:val="fr-FR"/>
        </w:rPr>
        <w:t xml:space="preserve">Vous êtes autorisé à utiliser le logiciel sur deux (2) processeurs au maximum. </w:t>
      </w:r>
    </w:p>
    <w:p w:rsidR="00BA6995" w:rsidRPr="007E22D7" w:rsidRDefault="00BA6995" w:rsidP="00BA6995">
      <w:pPr>
        <w:numPr>
          <w:ilvl w:val="2"/>
          <w:numId w:val="57"/>
        </w:numPr>
        <w:autoSpaceDN w:val="0"/>
        <w:rPr>
          <w:lang w:val="fr-FR"/>
        </w:rPr>
      </w:pPr>
      <w:r w:rsidRPr="007E22D7">
        <w:rPr>
          <w:rFonts w:cs="Arial"/>
          <w:color w:val="auto"/>
          <w:sz w:val="18"/>
          <w:szCs w:val="18"/>
          <w:lang w:val="fr-FR"/>
        </w:rPr>
        <w:t>L’Utilisateur Principal est autorisé à exécuter le logiciel localement sur le Dispositif Windows.</w:t>
      </w:r>
    </w:p>
    <w:p w:rsidR="00BA6995" w:rsidRPr="007E22D7" w:rsidRDefault="00BA6995" w:rsidP="00BA6995">
      <w:pPr>
        <w:numPr>
          <w:ilvl w:val="2"/>
          <w:numId w:val="57"/>
        </w:numPr>
        <w:autoSpaceDN w:val="0"/>
        <w:rPr>
          <w:lang w:val="fr-FR"/>
        </w:rPr>
      </w:pPr>
      <w:r w:rsidRPr="007E22D7">
        <w:rPr>
          <w:rFonts w:cs="Arial"/>
          <w:color w:val="auto"/>
          <w:sz w:val="18"/>
          <w:szCs w:val="18"/>
          <w:lang w:val="fr-FR"/>
        </w:rPr>
        <w:t>L’Utilisateur Principal est autorisé à utiliser le logiciel sur le Dispositif Windows à distance depuis n’importe quel autre dispositif.</w:t>
      </w:r>
    </w:p>
    <w:p w:rsidR="00BA6995" w:rsidRPr="007E22D7" w:rsidRDefault="00BA6995" w:rsidP="00BA6995">
      <w:pPr>
        <w:numPr>
          <w:ilvl w:val="2"/>
          <w:numId w:val="57"/>
        </w:numPr>
        <w:autoSpaceDN w:val="0"/>
        <w:rPr>
          <w:lang w:val="fr-FR"/>
        </w:rPr>
      </w:pPr>
      <w:r w:rsidRPr="007E22D7">
        <w:rPr>
          <w:rFonts w:cs="Arial"/>
          <w:color w:val="auto"/>
          <w:sz w:val="18"/>
          <w:szCs w:val="18"/>
          <w:lang w:val="fr-FR"/>
        </w:rPr>
        <w:lastRenderedPageBreak/>
        <w:t xml:space="preserve">Un autre utilisateur peut accéder au logiciel à l’aide de l’assistance à distance ou d’une technologie similaire à la seule fin de fournir un support technique. </w:t>
      </w:r>
    </w:p>
    <w:p w:rsidR="00BA6995" w:rsidRPr="007E22D7" w:rsidRDefault="00BA6995" w:rsidP="00BA6995">
      <w:pPr>
        <w:numPr>
          <w:ilvl w:val="2"/>
          <w:numId w:val="57"/>
        </w:numPr>
        <w:autoSpaceDN w:val="0"/>
        <w:rPr>
          <w:lang w:val="fr-FR"/>
        </w:rPr>
      </w:pPr>
      <w:r w:rsidRPr="007E22D7">
        <w:rPr>
          <w:rFonts w:cs="Arial"/>
          <w:color w:val="auto"/>
          <w:sz w:val="18"/>
          <w:szCs w:val="18"/>
          <w:lang w:val="fr-FR"/>
        </w:rPr>
        <w:t>Vous êtes autorisé à connecter jusqu’à vingt (20) dispositifs au Dispositif Windows pour utiliser les services de partage de fichiers, d’impression, Internet (IIS), de partage de connexion Internet et de téléphonie.</w:t>
      </w:r>
    </w:p>
    <w:p w:rsidR="00BA6995" w:rsidRPr="007E22D7" w:rsidRDefault="00BA6995" w:rsidP="00BA6995">
      <w:pPr>
        <w:numPr>
          <w:ilvl w:val="2"/>
          <w:numId w:val="57"/>
        </w:numPr>
        <w:autoSpaceDN w:val="0"/>
        <w:rPr>
          <w:lang w:val="fr-FR"/>
        </w:rPr>
      </w:pPr>
      <w:r w:rsidRPr="007E22D7">
        <w:rPr>
          <w:rFonts w:cs="Arial"/>
          <w:color w:val="auto"/>
          <w:sz w:val="18"/>
          <w:szCs w:val="18"/>
          <w:lang w:val="fr-FR"/>
        </w:rPr>
        <w:t>Le nombre de connexions autorisées pour l’activation du service Gestionnaire de clés ou une technologie similaire n’est pas limité.</w:t>
      </w:r>
    </w:p>
    <w:p w:rsidR="00BA6995" w:rsidRPr="007E22D7" w:rsidRDefault="00BA6995" w:rsidP="00BA6995">
      <w:pPr>
        <w:numPr>
          <w:ilvl w:val="2"/>
          <w:numId w:val="57"/>
        </w:numPr>
        <w:autoSpaceDN w:val="0"/>
        <w:rPr>
          <w:lang w:val="fr-FR"/>
        </w:rPr>
      </w:pPr>
      <w:r w:rsidRPr="007E22D7">
        <w:rPr>
          <w:rFonts w:cs="Arial"/>
          <w:color w:val="auto"/>
          <w:sz w:val="18"/>
          <w:szCs w:val="18"/>
          <w:lang w:val="fr-FR"/>
        </w:rPr>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BA6995" w:rsidRPr="007E22D7" w:rsidRDefault="00BA6995" w:rsidP="00BA6995">
      <w:pPr>
        <w:autoSpaceDN w:val="0"/>
        <w:spacing w:before="120"/>
        <w:ind w:left="720"/>
        <w:rPr>
          <w:lang w:val="fr-FR"/>
        </w:rPr>
      </w:pPr>
      <w:r w:rsidRPr="007E22D7">
        <w:rPr>
          <w:b/>
          <w:color w:val="auto"/>
          <w:sz w:val="18"/>
          <w:lang w:val="fr-FR"/>
        </w:rPr>
        <w:t>Droits de virtualisation</w:t>
      </w:r>
    </w:p>
    <w:p w:rsidR="00BA6995" w:rsidRPr="007E22D7" w:rsidRDefault="00BA6995" w:rsidP="00BA6995">
      <w:pPr>
        <w:pStyle w:val="PURBody-Indented"/>
        <w:ind w:left="720"/>
        <w:rPr>
          <w:lang w:val="fr-FR"/>
        </w:rPr>
      </w:pPr>
      <w:r w:rsidRPr="007E22D7">
        <w:rPr>
          <w:lang w:val="fr-FR"/>
        </w:rPr>
        <w:t xml:space="preserve">Les présentes conditions de licence régissent l’utilisation au titre des Droits de virtualisation en cas de conflit avec les conditions prévues à la section Installation et Utilisation. </w:t>
      </w:r>
    </w:p>
    <w:p w:rsidR="00BA6995" w:rsidRPr="007E22D7" w:rsidRDefault="00BA6995" w:rsidP="00BA6995">
      <w:pPr>
        <w:numPr>
          <w:ilvl w:val="2"/>
          <w:numId w:val="58"/>
        </w:numPr>
        <w:autoSpaceDN w:val="0"/>
        <w:rPr>
          <w:lang w:val="fr-FR"/>
        </w:rPr>
      </w:pPr>
      <w:r w:rsidRPr="007E22D7">
        <w:rPr>
          <w:rFonts w:cs="Arial"/>
          <w:color w:val="auto"/>
          <w:sz w:val="18"/>
          <w:szCs w:val="18"/>
          <w:lang w:val="fr-FR"/>
        </w:rPr>
        <w:t>En utilisant le Dispositif Windows, l’Utilisateur Principal peut accéder à distance à quatre (4) Instances maximum du logiciel exécutées dans des OSE Virtuels de Serveurs dans votre centre de données.</w:t>
      </w:r>
    </w:p>
    <w:p w:rsidR="00BA6995" w:rsidRPr="007E22D7" w:rsidRDefault="00BA6995" w:rsidP="00BA6995">
      <w:pPr>
        <w:numPr>
          <w:ilvl w:val="2"/>
          <w:numId w:val="58"/>
        </w:numPr>
        <w:autoSpaceDN w:val="0"/>
        <w:rPr>
          <w:lang w:val="fr-FR"/>
        </w:rPr>
      </w:pPr>
      <w:r w:rsidRPr="007E22D7">
        <w:rPr>
          <w:rFonts w:cs="Arial"/>
          <w:color w:val="auto"/>
          <w:sz w:val="18"/>
          <w:szCs w:val="18"/>
          <w:lang w:val="fr-FR"/>
        </w:rPr>
        <w:t xml:space="preserve">L’Utilisateur Principal peut exécuter jusqu’à quatre (4) Instances dans des OSE Virtuels et une (1) Instance dans l’OSE Physique en local, sur le Dispositif Windows. </w:t>
      </w:r>
    </w:p>
    <w:p w:rsidR="00BA6995" w:rsidRPr="007E22D7" w:rsidRDefault="00BA6995" w:rsidP="00BA6995">
      <w:pPr>
        <w:numPr>
          <w:ilvl w:val="2"/>
          <w:numId w:val="58"/>
        </w:numPr>
        <w:autoSpaceDN w:val="0"/>
        <w:rPr>
          <w:lang w:val="fr-FR"/>
        </w:rPr>
      </w:pPr>
      <w:r w:rsidRPr="007E22D7">
        <w:rPr>
          <w:rFonts w:cs="Arial"/>
          <w:color w:val="auto"/>
          <w:sz w:val="18"/>
          <w:szCs w:val="18"/>
          <w:lang w:val="fr-FR"/>
        </w:rPr>
        <w:t>Si toutes les Instances autorisées à s’exécuter dans les OSE Virtuels sont utilisées, l’Instance exécutée dans l’OSE Physique pourra uniquement être utilisée pour héberger et gérer les OSE Virtuels.</w:t>
      </w:r>
    </w:p>
    <w:p w:rsidR="00BA6995" w:rsidRPr="007E22D7" w:rsidRDefault="00BA6995" w:rsidP="00BA6995">
      <w:pPr>
        <w:numPr>
          <w:ilvl w:val="2"/>
          <w:numId w:val="58"/>
        </w:numPr>
        <w:autoSpaceDN w:val="0"/>
        <w:rPr>
          <w:lang w:val="fr-FR"/>
        </w:rPr>
      </w:pPr>
      <w:r w:rsidRPr="007E22D7">
        <w:rPr>
          <w:rFonts w:cs="Arial"/>
          <w:color w:val="auto"/>
          <w:sz w:val="18"/>
          <w:szCs w:val="18"/>
          <w:lang w:val="fr-FR"/>
        </w:rPr>
        <w:t>L’Utilisateur Principal peut exécuter deux (2) Instances du logiciel dans l’OSE Physique au lieu d’exécuter le logiciel à</w:t>
      </w:r>
      <w:r>
        <w:rPr>
          <w:rFonts w:cs="Arial"/>
          <w:color w:val="auto"/>
          <w:sz w:val="18"/>
          <w:szCs w:val="18"/>
          <w:lang w:val="fr-FR"/>
        </w:rPr>
        <w:t> </w:t>
      </w:r>
      <w:r w:rsidRPr="007E22D7">
        <w:rPr>
          <w:rFonts w:cs="Arial"/>
          <w:color w:val="auto"/>
          <w:sz w:val="18"/>
          <w:szCs w:val="18"/>
          <w:lang w:val="fr-FR"/>
        </w:rPr>
        <w:t>distance dans votre centre de données ou en local dans des OSE Virtuels.</w:t>
      </w:r>
    </w:p>
    <w:p w:rsidR="00BA6995" w:rsidRPr="007E22D7" w:rsidRDefault="00BA6995" w:rsidP="00BA6995">
      <w:pPr>
        <w:numPr>
          <w:ilvl w:val="2"/>
          <w:numId w:val="58"/>
        </w:numPr>
        <w:autoSpaceDN w:val="0"/>
        <w:rPr>
          <w:lang w:val="fr-FR"/>
        </w:rPr>
      </w:pPr>
      <w:r w:rsidRPr="007E22D7">
        <w:rPr>
          <w:rFonts w:cs="Arial"/>
          <w:color w:val="auto"/>
          <w:sz w:val="18"/>
          <w:szCs w:val="18"/>
          <w:lang w:val="fr-FR"/>
        </w:rPr>
        <w:t>Vous êtes autorisé à exécuter une Instance de Windows 8 Professionnel, ou une version antérieure du logiciel ou de Windows 8 Professionnel, au lieu de toute Instance autorisée.</w:t>
      </w:r>
    </w:p>
    <w:p w:rsidR="00BA6995" w:rsidRPr="007E22D7" w:rsidRDefault="00BA6995" w:rsidP="00BA6995">
      <w:pPr>
        <w:numPr>
          <w:ilvl w:val="2"/>
          <w:numId w:val="58"/>
        </w:numPr>
        <w:autoSpaceDN w:val="0"/>
        <w:rPr>
          <w:lang w:val="fr-FR"/>
        </w:rPr>
      </w:pPr>
      <w:r w:rsidRPr="007E22D7">
        <w:rPr>
          <w:rFonts w:cs="Arial"/>
          <w:color w:val="auto"/>
          <w:sz w:val="18"/>
          <w:szCs w:val="18"/>
          <w:lang w:val="fr-FR"/>
        </w:rPr>
        <w:t>Vous n’avez pas besoin de licence pour accéder à vos Instances uniquement pour gérer le logiciel.</w:t>
      </w:r>
    </w:p>
    <w:p w:rsidR="00BA6995" w:rsidRPr="007E22D7" w:rsidRDefault="00BA6995" w:rsidP="00BA6995">
      <w:pPr>
        <w:numPr>
          <w:ilvl w:val="2"/>
          <w:numId w:val="58"/>
        </w:numPr>
        <w:autoSpaceDN w:val="0"/>
        <w:rPr>
          <w:lang w:val="fr-FR"/>
        </w:rPr>
      </w:pPr>
      <w:r w:rsidRPr="007E22D7">
        <w:rPr>
          <w:rFonts w:cs="Arial"/>
          <w:color w:val="auto"/>
          <w:sz w:val="18"/>
          <w:szCs w:val="18"/>
          <w:lang w:val="fr-FR"/>
        </w:rPr>
        <w:t>Vous êtes autorisé à créer un nombre illimité d’Instances du logiciel et à les stocker sur les serveurs ou supports de stockage de votre choix uniquement pour exercer vos droits d’exécution des Instances du logiciel au titre de vos licences Windows Intune avec Système d’Exploitation Windows Desktop (par utilisateur) (vous n’êtes pas autorisé à distribuer les Instances à des tiers).</w:t>
      </w:r>
    </w:p>
    <w:p w:rsidR="00BA6995" w:rsidRPr="007E22D7" w:rsidRDefault="00BA6995" w:rsidP="00BA6995">
      <w:pPr>
        <w:autoSpaceDN w:val="0"/>
        <w:spacing w:before="120"/>
        <w:ind w:left="720"/>
        <w:rPr>
          <w:lang w:val="fr-FR"/>
        </w:rPr>
      </w:pPr>
      <w:r w:rsidRPr="007E22D7">
        <w:rPr>
          <w:b/>
          <w:color w:val="auto"/>
          <w:sz w:val="18"/>
          <w:lang w:val="fr-FR"/>
        </w:rPr>
        <w:t xml:space="preserve">Droits d’Utilisation Itinérante </w:t>
      </w:r>
    </w:p>
    <w:p w:rsidR="00BA6995" w:rsidRPr="007E22D7" w:rsidRDefault="00BA6995" w:rsidP="00BA6995">
      <w:pPr>
        <w:pStyle w:val="PURBody-Indented"/>
        <w:ind w:left="720"/>
        <w:rPr>
          <w:lang w:val="fr-FR"/>
        </w:rPr>
      </w:pPr>
      <w:r w:rsidRPr="007E22D7">
        <w:rPr>
          <w:lang w:val="fr-FR"/>
        </w:rPr>
        <w:t xml:space="preserve">Les présentes conditions de licence régissent l’utilisation au titre des Droits d’Utilisation Itinérante en cas de conflit avec les conditions prévues à la section Installation et Utilisation. </w:t>
      </w:r>
    </w:p>
    <w:p w:rsidR="00BA6995" w:rsidRPr="007E22D7" w:rsidRDefault="00BA6995" w:rsidP="00BA6995">
      <w:pPr>
        <w:numPr>
          <w:ilvl w:val="2"/>
          <w:numId w:val="59"/>
        </w:numPr>
        <w:autoSpaceDN w:val="0"/>
        <w:rPr>
          <w:lang w:val="fr-FR"/>
        </w:rPr>
      </w:pPr>
      <w:r w:rsidRPr="007E22D7">
        <w:rPr>
          <w:rFonts w:cs="Arial"/>
          <w:color w:val="auto"/>
          <w:sz w:val="18"/>
          <w:szCs w:val="18"/>
          <w:lang w:val="fr-FR"/>
        </w:rPr>
        <w:t xml:space="preserve">L’Utilisateur Principal peut accéder à distance aux Instances autorisées exécutées sur les Serveurs de votre centre de données depuis un Dispositif Tiers Éligible situé hors de vos locaux ou de ceux de vos affiliés. </w:t>
      </w:r>
    </w:p>
    <w:p w:rsidR="00BA6995" w:rsidRPr="007E22D7" w:rsidRDefault="00BA6995" w:rsidP="00BA6995">
      <w:pPr>
        <w:numPr>
          <w:ilvl w:val="2"/>
          <w:numId w:val="59"/>
        </w:numPr>
        <w:autoSpaceDN w:val="0"/>
        <w:rPr>
          <w:lang w:val="fr-FR"/>
        </w:rPr>
      </w:pPr>
      <w:r w:rsidRPr="007E22D7">
        <w:rPr>
          <w:rFonts w:cs="Arial"/>
          <w:color w:val="auto"/>
          <w:sz w:val="18"/>
          <w:szCs w:val="18"/>
          <w:lang w:val="fr-FR"/>
        </w:rPr>
        <w:t>Il peut également exécuter une (1) Instance du logiciel dans un OSE Virtuel sur un Dispositif Tiers Éligible en dehors de vos locaux ou de ceux de vos affiliés.</w:t>
      </w:r>
    </w:p>
    <w:p w:rsidR="00BA6995" w:rsidRPr="007E22D7" w:rsidRDefault="00BA6995" w:rsidP="00BA6995">
      <w:pPr>
        <w:numPr>
          <w:ilvl w:val="2"/>
          <w:numId w:val="59"/>
        </w:numPr>
        <w:autoSpaceDN w:val="0"/>
        <w:rPr>
          <w:lang w:val="fr-FR"/>
        </w:rPr>
      </w:pPr>
      <w:r w:rsidRPr="007E22D7">
        <w:rPr>
          <w:rFonts w:cs="Arial"/>
          <w:color w:val="auto"/>
          <w:sz w:val="18"/>
          <w:szCs w:val="18"/>
          <w:lang w:val="fr-FR"/>
        </w:rPr>
        <w:t>Cette utilisation itinérante doit avoir des fins professionnelles.</w:t>
      </w:r>
    </w:p>
    <w:p w:rsidR="00BA6995" w:rsidRPr="007E22D7" w:rsidRDefault="00BA6995" w:rsidP="00BA6995">
      <w:pPr>
        <w:numPr>
          <w:ilvl w:val="2"/>
          <w:numId w:val="59"/>
        </w:numPr>
        <w:autoSpaceDN w:val="0"/>
        <w:rPr>
          <w:lang w:val="fr-FR"/>
        </w:rPr>
      </w:pPr>
      <w:r w:rsidRPr="007E22D7">
        <w:rPr>
          <w:rFonts w:cs="Arial"/>
          <w:color w:val="auto"/>
          <w:sz w:val="18"/>
          <w:szCs w:val="18"/>
          <w:lang w:val="fr-FR"/>
        </w:rPr>
        <w:t>Aucun autre utilisateur n’est autorisé à utiliser le logiciel sous la même licence, sauf à des fins de support technique, à l’aide de l’assistance à distance ou d’une technologie similaire, ou à des fins de gestion du logiciel.</w:t>
      </w:r>
    </w:p>
    <w:p w:rsidR="00BA6995" w:rsidRPr="007E22D7" w:rsidRDefault="00BA6995" w:rsidP="00BA6995">
      <w:pPr>
        <w:autoSpaceDN w:val="0"/>
        <w:spacing w:before="120"/>
        <w:ind w:left="720"/>
        <w:rPr>
          <w:lang w:val="fr-FR"/>
        </w:rPr>
      </w:pPr>
      <w:r w:rsidRPr="007E22D7">
        <w:rPr>
          <w:b/>
          <w:color w:val="auto"/>
          <w:sz w:val="18"/>
          <w:lang w:val="fr-FR"/>
        </w:rPr>
        <w:t>Droits d’utilisation de Windows To Go</w:t>
      </w:r>
    </w:p>
    <w:p w:rsidR="00BA6995" w:rsidRPr="007E22D7" w:rsidRDefault="00BA6995" w:rsidP="00BA6995">
      <w:pPr>
        <w:pStyle w:val="PURBody-Indented"/>
        <w:ind w:left="720"/>
        <w:rPr>
          <w:lang w:val="fr-FR"/>
        </w:rPr>
      </w:pPr>
      <w:r w:rsidRPr="007E22D7">
        <w:rPr>
          <w:lang w:val="fr-FR"/>
        </w:rPr>
        <w:t xml:space="preserve">Les présentes conditions de licence régissent l’utilisation au titre des Droits d’Utilisation de Windows To Go en cas de conflit avec les conditions prévues à la section Installation et Utilisation. </w:t>
      </w:r>
    </w:p>
    <w:p w:rsidR="00BA6995" w:rsidRPr="007E22D7" w:rsidRDefault="00BA6995" w:rsidP="00BA6995">
      <w:pPr>
        <w:numPr>
          <w:ilvl w:val="2"/>
          <w:numId w:val="60"/>
        </w:numPr>
        <w:autoSpaceDN w:val="0"/>
        <w:rPr>
          <w:lang w:val="fr-FR"/>
        </w:rPr>
      </w:pPr>
      <w:r w:rsidRPr="007E22D7">
        <w:rPr>
          <w:rFonts w:cs="Arial"/>
          <w:color w:val="auto"/>
          <w:sz w:val="18"/>
          <w:szCs w:val="18"/>
          <w:lang w:val="fr-FR"/>
        </w:rPr>
        <w:t>Vous êtes autorisé à créer et à stocker une Instance du logiciel sur deux (2) supports USB maximum.</w:t>
      </w:r>
    </w:p>
    <w:p w:rsidR="00BA6995" w:rsidRPr="007E22D7" w:rsidRDefault="00BA6995" w:rsidP="00BA6995">
      <w:pPr>
        <w:numPr>
          <w:ilvl w:val="2"/>
          <w:numId w:val="60"/>
        </w:numPr>
        <w:autoSpaceDN w:val="0"/>
        <w:rPr>
          <w:lang w:val="fr-FR"/>
        </w:rPr>
      </w:pPr>
      <w:r w:rsidRPr="007E22D7">
        <w:rPr>
          <w:rFonts w:cs="Arial"/>
          <w:color w:val="auto"/>
          <w:sz w:val="18"/>
          <w:szCs w:val="18"/>
          <w:lang w:val="fr-FR"/>
        </w:rPr>
        <w:t>L’Utilisateur Principal peut exécuter l’Instance stockée sur le support USB sur n’importe quel Dispositif Windows.</w:t>
      </w:r>
    </w:p>
    <w:p w:rsidR="00BA6995" w:rsidRPr="007E22D7" w:rsidRDefault="00BA6995" w:rsidP="00BA6995">
      <w:pPr>
        <w:numPr>
          <w:ilvl w:val="2"/>
          <w:numId w:val="60"/>
        </w:numPr>
        <w:autoSpaceDN w:val="0"/>
        <w:rPr>
          <w:lang w:val="fr-FR"/>
        </w:rPr>
      </w:pPr>
      <w:r w:rsidRPr="007E22D7">
        <w:rPr>
          <w:rFonts w:cs="Arial"/>
          <w:color w:val="auto"/>
          <w:sz w:val="18"/>
          <w:szCs w:val="18"/>
          <w:lang w:val="fr-FR"/>
        </w:rPr>
        <w:t>L’Utilisateur Principal du Dispositif Windows peut également exécuter l’Instance sur le support USB sur un Dispositif Tiers Éligible situé en dehors de vos locaux ou de ceux de vos affiliés.</w:t>
      </w:r>
    </w:p>
    <w:p w:rsidR="00BA6995" w:rsidRPr="007E22D7" w:rsidRDefault="00BA6995" w:rsidP="00BA6995">
      <w:pPr>
        <w:numPr>
          <w:ilvl w:val="2"/>
          <w:numId w:val="60"/>
        </w:numPr>
        <w:autoSpaceDN w:val="0"/>
        <w:rPr>
          <w:lang w:val="fr-FR"/>
        </w:rPr>
      </w:pPr>
      <w:r w:rsidRPr="007E22D7">
        <w:rPr>
          <w:rFonts w:cs="Arial"/>
          <w:color w:val="auto"/>
          <w:sz w:val="18"/>
          <w:szCs w:val="18"/>
          <w:lang w:val="fr-FR"/>
        </w:rPr>
        <w:t>Toute utilisation de Windows To Go doit avoir des fins professionnelles.</w:t>
      </w:r>
    </w:p>
    <w:p w:rsidR="00BA6995" w:rsidRPr="001C19A7" w:rsidRDefault="00BA6995" w:rsidP="00BA6995">
      <w:pPr>
        <w:numPr>
          <w:ilvl w:val="2"/>
          <w:numId w:val="60"/>
        </w:numPr>
        <w:autoSpaceDN w:val="0"/>
        <w:rPr>
          <w:lang w:val="fr-FR"/>
        </w:rPr>
      </w:pPr>
      <w:r w:rsidRPr="007E22D7">
        <w:rPr>
          <w:rFonts w:cs="Arial"/>
          <w:color w:val="auto"/>
          <w:sz w:val="18"/>
          <w:szCs w:val="18"/>
          <w:lang w:val="fr-FR"/>
        </w:rPr>
        <w:t>Aucun autre utilisateur n’est autorisé à utiliser le logiciel sous la même licence, sauf à des fins de support technique, à</w:t>
      </w:r>
      <w:r>
        <w:rPr>
          <w:rFonts w:cs="Arial"/>
          <w:color w:val="auto"/>
          <w:sz w:val="18"/>
          <w:szCs w:val="18"/>
          <w:lang w:val="fr-FR"/>
        </w:rPr>
        <w:t> </w:t>
      </w:r>
      <w:r w:rsidRPr="007E22D7">
        <w:rPr>
          <w:rFonts w:cs="Arial"/>
          <w:color w:val="auto"/>
          <w:sz w:val="18"/>
          <w:szCs w:val="18"/>
          <w:lang w:val="fr-FR"/>
        </w:rPr>
        <w:t>l’aide de l’assistance à distance ou d’une technologie similaire, ou à des fins de gestion du logiciel.</w:t>
      </w:r>
    </w:p>
    <w:p w:rsidR="00BA6995" w:rsidRDefault="00BA6995" w:rsidP="00BA6995">
      <w:pPr>
        <w:autoSpaceDN w:val="0"/>
        <w:rPr>
          <w:rFonts w:cs="Arial"/>
          <w:color w:val="auto"/>
          <w:sz w:val="18"/>
          <w:szCs w:val="18"/>
          <w:lang w:val="fr-FR"/>
        </w:rPr>
      </w:pPr>
    </w:p>
    <w:p w:rsidR="00BA6995" w:rsidRDefault="00BA6995" w:rsidP="00BA6995">
      <w:pPr>
        <w:autoSpaceDN w:val="0"/>
        <w:rPr>
          <w:rFonts w:cs="Arial"/>
          <w:color w:val="auto"/>
          <w:sz w:val="18"/>
          <w:szCs w:val="18"/>
          <w:lang w:val="fr-FR"/>
        </w:rPr>
      </w:pPr>
    </w:p>
    <w:p w:rsidR="00BA6995" w:rsidRPr="007E22D7" w:rsidRDefault="00BA6995" w:rsidP="00BA6995">
      <w:pPr>
        <w:autoSpaceDN w:val="0"/>
        <w:rPr>
          <w:lang w:val="fr-FR"/>
        </w:rPr>
      </w:pPr>
    </w:p>
    <w:p w:rsidR="00BA6995" w:rsidRPr="007E22D7" w:rsidRDefault="00BA6995" w:rsidP="00BA6995">
      <w:pPr>
        <w:autoSpaceDN w:val="0"/>
        <w:spacing w:before="120"/>
        <w:ind w:left="720"/>
        <w:rPr>
          <w:lang w:val="fr-FR"/>
        </w:rPr>
      </w:pPr>
      <w:r w:rsidRPr="007E22D7">
        <w:rPr>
          <w:b/>
          <w:color w:val="auto"/>
          <w:sz w:val="18"/>
          <w:lang w:val="fr-FR"/>
        </w:rPr>
        <w:lastRenderedPageBreak/>
        <w:t>Dispositifs Companion</w:t>
      </w:r>
    </w:p>
    <w:p w:rsidR="00BA6995" w:rsidRPr="007E22D7" w:rsidRDefault="00BA6995" w:rsidP="00BA6995">
      <w:pPr>
        <w:pStyle w:val="PURBody-Indented"/>
        <w:ind w:left="720"/>
        <w:rPr>
          <w:lang w:val="fr-FR"/>
        </w:rPr>
      </w:pPr>
      <w:r w:rsidRPr="007E22D7">
        <w:rPr>
          <w:lang w:val="fr-FR"/>
        </w:rPr>
        <w:t>Pour les besoins du présent paragraphe :</w:t>
      </w:r>
    </w:p>
    <w:p w:rsidR="00BA6995" w:rsidRPr="007E22D7" w:rsidRDefault="00BA6995" w:rsidP="00BA6995">
      <w:pPr>
        <w:pStyle w:val="PURBody-Indented"/>
        <w:ind w:left="720"/>
        <w:rPr>
          <w:lang w:val="fr-FR"/>
        </w:rPr>
      </w:pPr>
      <w:r w:rsidRPr="007E22D7">
        <w:rPr>
          <w:lang w:val="fr-FR"/>
        </w:rPr>
        <w:t xml:space="preserve">« Dispositif Companion Windows RT » désigne n’importe quel dispositif supplémentaire utilisé par l’Utilisateur </w:t>
      </w:r>
      <w:r w:rsidRPr="007E22D7">
        <w:rPr>
          <w:rFonts w:cs="Arial"/>
          <w:szCs w:val="18"/>
          <w:lang w:val="fr-FR"/>
        </w:rPr>
        <w:t>Principal</w:t>
      </w:r>
      <w:r w:rsidRPr="007E22D7">
        <w:rPr>
          <w:lang w:val="fr-FR"/>
        </w:rPr>
        <w:t xml:space="preserve"> et que vous (et non un tiers) avez acquis sous licence pour Windows RT. </w:t>
      </w:r>
    </w:p>
    <w:p w:rsidR="00BA6995" w:rsidRPr="007E22D7" w:rsidRDefault="00BA6995" w:rsidP="00BA6995">
      <w:pPr>
        <w:pStyle w:val="PURBody-Indented"/>
        <w:ind w:left="720"/>
        <w:rPr>
          <w:lang w:val="fr-FR"/>
        </w:rPr>
      </w:pPr>
      <w:r w:rsidRPr="007E22D7">
        <w:rPr>
          <w:lang w:val="fr-FR"/>
        </w:rPr>
        <w:t>Les présentes conditions de licence régissent l’utilisation sur les Dispositifs Companion Windows RT en cas de conflit avec les conditions prévues à la section Installation et Utilisation.</w:t>
      </w:r>
    </w:p>
    <w:p w:rsidR="00BA6995" w:rsidRPr="007E22D7" w:rsidRDefault="00BA6995" w:rsidP="00BA6995">
      <w:pPr>
        <w:numPr>
          <w:ilvl w:val="2"/>
          <w:numId w:val="62"/>
        </w:numPr>
        <w:autoSpaceDN w:val="0"/>
      </w:pPr>
      <w:r w:rsidRPr="007E22D7">
        <w:rPr>
          <w:rFonts w:cs="Arial"/>
          <w:color w:val="auto"/>
          <w:sz w:val="18"/>
          <w:szCs w:val="18"/>
        </w:rPr>
        <w:t>The Primary User may remotely access any permitted Instance of the software Running on servers in your datacenter as provided in the Virtualization Rights section from a Windows RT Companion Device.</w:t>
      </w:r>
    </w:p>
    <w:p w:rsidR="00BA6995" w:rsidRPr="007E22D7" w:rsidRDefault="00BA6995" w:rsidP="00BA6995">
      <w:pPr>
        <w:numPr>
          <w:ilvl w:val="2"/>
          <w:numId w:val="62"/>
        </w:numPr>
        <w:autoSpaceDN w:val="0"/>
        <w:rPr>
          <w:lang w:val="fr-FR"/>
        </w:rPr>
      </w:pPr>
      <w:r w:rsidRPr="007E22D7">
        <w:rPr>
          <w:rFonts w:cs="Arial"/>
          <w:color w:val="auto"/>
          <w:sz w:val="18"/>
          <w:szCs w:val="18"/>
          <w:lang w:val="fr-FR"/>
        </w:rPr>
        <w:t xml:space="preserve">Aucun autre utilisateur n’est autorisé à utiliser le logiciel simultanément sous la même licence, sauf à des fins de services de support à l’aide de l’assistance à distance ou d’une technologie similaire, ou à des fins de gestion du logiciel. </w:t>
      </w:r>
    </w:p>
    <w:p w:rsidR="00BA6995" w:rsidRPr="007E22D7" w:rsidRDefault="00BA6995" w:rsidP="00BA6995">
      <w:pPr>
        <w:numPr>
          <w:ilvl w:val="2"/>
          <w:numId w:val="62"/>
        </w:numPr>
        <w:autoSpaceDN w:val="0"/>
        <w:rPr>
          <w:lang w:val="fr-FR"/>
        </w:rPr>
      </w:pPr>
      <w:r w:rsidRPr="007E22D7">
        <w:rPr>
          <w:rFonts w:cs="Arial"/>
          <w:color w:val="auto"/>
          <w:sz w:val="18"/>
          <w:szCs w:val="18"/>
          <w:lang w:val="fr-FR"/>
        </w:rPr>
        <w:t>Votre droit d’utiliser le logiciel sur un Dispositif Companion Windows RT n’est pas valable pour la durée des droits de propriété intellectuelle ; vous n’êtes pas autorisé à accéder au logiciel ni à l’utiliser après l’expiration de votre licence Windows Intune avec Système d’Exploitation Windows Desktop, conformément aux présentes.</w:t>
      </w:r>
    </w:p>
    <w:p w:rsidR="00BA6995" w:rsidRPr="007E22D7" w:rsidRDefault="00BA6995" w:rsidP="00BA6995">
      <w:pPr>
        <w:autoSpaceDN w:val="0"/>
        <w:spacing w:before="120"/>
        <w:ind w:left="720"/>
        <w:rPr>
          <w:lang w:val="fr-FR"/>
        </w:rPr>
      </w:pPr>
      <w:r w:rsidRPr="007E22D7">
        <w:rPr>
          <w:b/>
          <w:color w:val="auto"/>
          <w:sz w:val="18"/>
          <w:lang w:val="fr-FR"/>
        </w:rPr>
        <w:t>Validation</w:t>
      </w:r>
    </w:p>
    <w:p w:rsidR="00BA6995" w:rsidRPr="007E22D7" w:rsidRDefault="00BA6995" w:rsidP="00BA6995">
      <w:pPr>
        <w:ind w:left="720"/>
        <w:rPr>
          <w:lang w:val="fr-FR"/>
        </w:rPr>
      </w:pPr>
      <w:r w:rsidRPr="007E22D7">
        <w:rPr>
          <w:rFonts w:cs="Arial"/>
          <w:bCs/>
          <w:color w:val="auto"/>
          <w:sz w:val="18"/>
          <w:szCs w:val="18"/>
          <w:lang w:val="fr-FR"/>
        </w:rPr>
        <w:t xml:space="preserve">La validation vérifie que le logiciel a été activé et bénéficie d’une licence appropriée. Elle vérifie également qu’aucune modification non autorisée n’a été apportée aux fonctions de validation, de concession de licence ou d’activation du logiciel. En outre, la validation peut rechercher la présence de certains logiciels malveillants ou non autorisés en rapport avec les modifications non autorisées. Si le processus de vérification de validation confirme que vous êtes titulaire d’une licence valide, vous pouvez continuer à utiliser le logiciel, ou certaines de ses fonctionnalités, ou bénéficier d’avantages supplémentaires. Vous n’êtes pas autorisé à contourner le processus de validation. Cela vise à empêcher l’utilisation sans licence du logiciel. Pour plus d’informations, consultez la page </w:t>
      </w:r>
      <w:hyperlink r:id="rId88" w:history="1">
        <w:r w:rsidRPr="007E22D7">
          <w:rPr>
            <w:rFonts w:cs="Arial"/>
            <w:bCs/>
            <w:color w:val="auto"/>
            <w:sz w:val="18"/>
            <w:szCs w:val="18"/>
            <w:lang w:val="fr-FR"/>
          </w:rPr>
          <w:t>http://go.microsoft.com/fwlink/?Linkid=104610</w:t>
        </w:r>
      </w:hyperlink>
      <w:r w:rsidRPr="007E22D7">
        <w:rPr>
          <w:rFonts w:cs="Arial"/>
          <w:bCs/>
          <w:color w:val="auto"/>
          <w:sz w:val="18"/>
          <w:szCs w:val="18"/>
          <w:lang w:val="fr-FR"/>
        </w:rPr>
        <w:t>.</w:t>
      </w:r>
    </w:p>
    <w:p w:rsidR="00BA6995" w:rsidRPr="007E22D7" w:rsidRDefault="00BA6995" w:rsidP="00BA6995">
      <w:pPr>
        <w:ind w:left="720"/>
        <w:rPr>
          <w:sz w:val="18"/>
          <w:szCs w:val="18"/>
          <w:lang w:val="fr-FR"/>
        </w:rPr>
      </w:pPr>
      <w:r w:rsidRPr="007E22D7">
        <w:rPr>
          <w:rFonts w:cs="Arial"/>
          <w:bCs/>
          <w:color w:val="auto"/>
          <w:sz w:val="18"/>
          <w:szCs w:val="18"/>
          <w:lang w:val="fr-FR"/>
        </w:rPr>
        <w:t>Le logiciel effectuera occasionnellement une vérification de validation du logiciel. Cette vérification peut être lancée par le logiciel ou effectuée à l’initiative de Microsoft. Pour permettre le fonctionnement correct de la fonction d’activation et des vérifications de validation, le logiciel peut occasionnellement nécessiter des mises à jour ou des téléchargements supplémentaires des fonctions de validation, de concession de licence ou d’activation du logiciel. Les mises à jour ou les téléchargements sont nécessaires au fonctionnement du logiciel et peuvent être téléchargés et installés sans préavis. Pendant</w:t>
      </w:r>
      <w:r>
        <w:rPr>
          <w:rFonts w:cs="Arial"/>
          <w:bCs/>
          <w:color w:val="auto"/>
          <w:sz w:val="18"/>
          <w:szCs w:val="18"/>
          <w:lang w:val="fr-FR"/>
        </w:rPr>
        <w:t> </w:t>
      </w:r>
      <w:r w:rsidRPr="007E22D7">
        <w:rPr>
          <w:rFonts w:cs="Arial"/>
          <w:bCs/>
          <w:color w:val="auto"/>
          <w:sz w:val="18"/>
          <w:szCs w:val="18"/>
          <w:lang w:val="fr-FR"/>
        </w:rPr>
        <w:t xml:space="preserve">ou après une vérification de validation, le logiciel peut envoyer à Microsoft des informations concernant le logiciel et l’ordinateur ainsi que les résultats de la vérification de validation. Ces informations incluent, notamment, la version et la clé de produit du logiciel, toute modification non autorisée ayant été apportée aux fonctions de validation, de concession de licence ou d’activation du logiciel, tout logiciel malveillant ou non autorisé lié à ces modifications ayant été trouvé ainsi que l’adresse IP de l’ordinateur. Microsoft n’utilise pas ces informations pour vous identifier ou vous contacter. En utilisant le logiciel, vous consentez à la transmission de ces informations. Pour plus d’informations sur la validation et les informations envoyées pendant ou après une vérification de validation, consultez la page </w:t>
      </w:r>
      <w:hyperlink r:id="rId89" w:history="1">
        <w:r w:rsidRPr="007E22D7">
          <w:rPr>
            <w:rFonts w:cs="Arial"/>
            <w:bCs/>
            <w:color w:val="auto"/>
            <w:sz w:val="18"/>
            <w:szCs w:val="18"/>
            <w:lang w:val="fr-FR"/>
          </w:rPr>
          <w:t>http://go.microsoft.com/fwlink/?Linkid=104611</w:t>
        </w:r>
      </w:hyperlink>
      <w:r w:rsidRPr="007E22D7">
        <w:rPr>
          <w:rFonts w:cs="Arial"/>
          <w:bCs/>
          <w:color w:val="auto"/>
          <w:sz w:val="18"/>
          <w:szCs w:val="18"/>
          <w:lang w:val="fr-FR"/>
        </w:rPr>
        <w:t>.</w:t>
      </w:r>
    </w:p>
    <w:p w:rsidR="00BA6995" w:rsidRPr="001C19A7" w:rsidRDefault="00BA6995" w:rsidP="00BA6995">
      <w:pPr>
        <w:ind w:left="720"/>
        <w:rPr>
          <w:spacing w:val="-1"/>
          <w:lang w:val="fr-FR"/>
        </w:rPr>
      </w:pPr>
      <w:r w:rsidRPr="001C19A7">
        <w:rPr>
          <w:rFonts w:cs="Arial"/>
          <w:bCs/>
          <w:color w:val="auto"/>
          <w:spacing w:val="-1"/>
          <w:sz w:val="18"/>
          <w:szCs w:val="18"/>
          <w:lang w:val="fr-FR"/>
        </w:rPr>
        <w:t>Si, après une vérification de validation, le logiciel est déclaré contrefait, sans licence appropriée ou comme n’étant pas un produit Windows authentique, ou si des modifications non autorisées ont été détectées dans le logiciel, les fonctionnalités et</w:t>
      </w:r>
      <w:r>
        <w:rPr>
          <w:rFonts w:cs="Arial"/>
          <w:bCs/>
          <w:color w:val="auto"/>
          <w:spacing w:val="-1"/>
          <w:sz w:val="18"/>
          <w:szCs w:val="18"/>
          <w:lang w:val="fr-FR"/>
        </w:rPr>
        <w:t> </w:t>
      </w:r>
      <w:r w:rsidRPr="001C19A7">
        <w:rPr>
          <w:rFonts w:cs="Arial"/>
          <w:bCs/>
          <w:color w:val="auto"/>
          <w:spacing w:val="-1"/>
          <w:sz w:val="18"/>
          <w:szCs w:val="18"/>
          <w:lang w:val="fr-FR"/>
        </w:rPr>
        <w:t>les</w:t>
      </w:r>
      <w:r>
        <w:rPr>
          <w:rFonts w:cs="Arial"/>
          <w:bCs/>
          <w:color w:val="auto"/>
          <w:spacing w:val="-1"/>
          <w:sz w:val="18"/>
          <w:szCs w:val="18"/>
          <w:lang w:val="fr-FR"/>
        </w:rPr>
        <w:t> </w:t>
      </w:r>
      <w:r w:rsidRPr="001C19A7">
        <w:rPr>
          <w:rFonts w:cs="Arial"/>
          <w:bCs/>
          <w:color w:val="auto"/>
          <w:spacing w:val="-1"/>
          <w:sz w:val="18"/>
          <w:szCs w:val="18"/>
          <w:lang w:val="fr-FR"/>
        </w:rPr>
        <w:t>conditions d’utilisation du logiciel peuvent être affectées, par exemple : Microsoft peut réparer le logiciel, ou supprimer, mettre en quarantaine ou désactiver les modifications non autorisées qui empêchent l’utilisation correcte du logiciel, notamment le contournement des fonctions d’activation ou de validation du logiciel, ou rechercher et supprimer tout logiciel malveillant ou</w:t>
      </w:r>
      <w:r>
        <w:rPr>
          <w:rFonts w:cs="Arial"/>
          <w:bCs/>
          <w:color w:val="auto"/>
          <w:spacing w:val="-1"/>
          <w:sz w:val="18"/>
          <w:szCs w:val="18"/>
          <w:lang w:val="fr-FR"/>
        </w:rPr>
        <w:t> </w:t>
      </w:r>
      <w:r w:rsidRPr="001C19A7">
        <w:rPr>
          <w:rFonts w:cs="Arial"/>
          <w:bCs/>
          <w:color w:val="auto"/>
          <w:spacing w:val="-1"/>
          <w:sz w:val="18"/>
          <w:szCs w:val="18"/>
          <w:lang w:val="fr-FR"/>
        </w:rPr>
        <w:t>non autorisé lié à ces modifications non autorisées, ou envoyer des notifications indiquant que le logiciel n’a pas de licence appropriée ou qu’il n’est pas un produit Windows authentique, et vous pouvez recevoir des rappels vous invitant à vous procurer une copie du logiciel bénéficiant d’une licence appropriée, ou être amené à suivre les instructions de Microsoft pour obtenir une licence d’utilisation du logiciel et réactiver ce dernier, ou ne pas obtenir certaines mises à jour ou mises à niveau de Microsoft.</w:t>
      </w:r>
    </w:p>
    <w:p w:rsidR="00BA6995" w:rsidRPr="007E22D7" w:rsidRDefault="00BA6995" w:rsidP="00BA6995">
      <w:pPr>
        <w:ind w:left="720"/>
        <w:rPr>
          <w:lang w:val="fr-FR"/>
        </w:rPr>
      </w:pPr>
      <w:r w:rsidRPr="007E22D7">
        <w:rPr>
          <w:rFonts w:cs="Arial"/>
          <w:bCs/>
          <w:color w:val="auto"/>
          <w:sz w:val="18"/>
          <w:szCs w:val="18"/>
          <w:lang w:val="fr-FR"/>
        </w:rPr>
        <w:t xml:space="preserve">Vous ne pouvez obtenir des mises à jour ou mises à niveau que pour le logiciel de Microsoft ou de sources autorisées. Pour plus d’informations sur l’obtention de mises à jour auprès de sources agréées, consultez la page </w:t>
      </w:r>
      <w:hyperlink r:id="rId90" w:history="1">
        <w:r w:rsidRPr="007E22D7">
          <w:rPr>
            <w:rFonts w:cs="Arial"/>
            <w:bCs/>
            <w:color w:val="auto"/>
            <w:sz w:val="18"/>
            <w:szCs w:val="18"/>
            <w:lang w:val="fr-FR"/>
          </w:rPr>
          <w:t>http://go.microsoft.com/fwlink/?Linkid=104612</w:t>
        </w:r>
      </w:hyperlink>
      <w:r w:rsidRPr="007E22D7">
        <w:rPr>
          <w:rFonts w:cs="Arial"/>
          <w:bCs/>
          <w:color w:val="auto"/>
          <w:sz w:val="18"/>
          <w:szCs w:val="18"/>
          <w:lang w:val="fr-FR"/>
        </w:rPr>
        <w:t xml:space="preserve">. </w:t>
      </w:r>
    </w:p>
    <w:p w:rsidR="00BA6995" w:rsidRPr="007E22D7" w:rsidRDefault="00BA6995" w:rsidP="00BA6995">
      <w:pPr>
        <w:autoSpaceDN w:val="0"/>
        <w:spacing w:before="120"/>
        <w:ind w:left="720"/>
        <w:rPr>
          <w:lang w:val="fr-FR"/>
        </w:rPr>
      </w:pPr>
      <w:r w:rsidRPr="007E22D7">
        <w:rPr>
          <w:b/>
          <w:color w:val="auto"/>
          <w:sz w:val="18"/>
          <w:lang w:val="fr-FR"/>
        </w:rPr>
        <w:t>Applications Windows</w:t>
      </w:r>
    </w:p>
    <w:p w:rsidR="00BA6995" w:rsidRPr="007E22D7" w:rsidRDefault="00BA6995" w:rsidP="00BA6995">
      <w:pPr>
        <w:autoSpaceDN w:val="0"/>
        <w:spacing w:before="120"/>
        <w:ind w:left="720"/>
        <w:rPr>
          <w:lang w:val="fr-FR"/>
        </w:rPr>
      </w:pPr>
      <w:r w:rsidRPr="007E22D7">
        <w:rPr>
          <w:rFonts w:cs="Arial"/>
          <w:color w:val="auto"/>
          <w:sz w:val="18"/>
          <w:szCs w:val="18"/>
          <w:lang w:val="fr-FR"/>
        </w:rPr>
        <w:t>Les applications Windows sont des applications conçues par Microsoft, incluses dans Windows, et qui vous sont concédées sous licence conformément aux conditions de licence de Windows. Vous pouvez accéder à chaque application Windows à</w:t>
      </w:r>
      <w:r>
        <w:rPr>
          <w:rFonts w:cs="Arial"/>
          <w:color w:val="auto"/>
          <w:sz w:val="18"/>
          <w:szCs w:val="18"/>
          <w:lang w:val="fr-FR"/>
        </w:rPr>
        <w:t> </w:t>
      </w:r>
      <w:r w:rsidRPr="007E22D7">
        <w:rPr>
          <w:rFonts w:cs="Arial"/>
          <w:color w:val="auto"/>
          <w:sz w:val="18"/>
          <w:szCs w:val="18"/>
          <w:lang w:val="fr-FR"/>
        </w:rPr>
        <w:t xml:space="preserve">partir de la mosaïque correspondante dans le menu Démarrer. Certaines applications Windows fournissent un point d’accès aux services en ligne, et l’utilisation desdits services est parfois régie par des conditions et politiques de confidentialité distinctes. Vous pouvez consulter ces conditions et politiques dans les paramètres des applications. À moins que d’autres termes vous soient communiqués ou affichés dans les paramètres de l’application, vous acceptez que les services auxquels vous accédez à partir des applications Windows soient régis par le Contrat relatif aux Services Microsoft à l’adresse </w:t>
      </w:r>
      <w:hyperlink r:id="rId91">
        <w:r w:rsidRPr="007E22D7">
          <w:rPr>
            <w:rFonts w:cs="Arial"/>
            <w:color w:val="auto"/>
            <w:sz w:val="18"/>
            <w:szCs w:val="18"/>
            <w:lang w:val="fr-FR"/>
          </w:rPr>
          <w:t>http://go.microsoft.com/fwlink/?linkid=248238</w:t>
        </w:r>
      </w:hyperlink>
      <w:r w:rsidRPr="007E22D7">
        <w:rPr>
          <w:rFonts w:cs="Arial"/>
          <w:color w:val="auto"/>
          <w:sz w:val="18"/>
          <w:szCs w:val="18"/>
          <w:lang w:val="fr-FR"/>
        </w:rPr>
        <w:t xml:space="preserve"> ou, dans le cas des applications Windows qui accèdent aux services Xbox, à</w:t>
      </w:r>
      <w:r>
        <w:rPr>
          <w:rFonts w:cs="Arial"/>
          <w:color w:val="auto"/>
          <w:sz w:val="18"/>
          <w:szCs w:val="18"/>
          <w:lang w:val="fr-FR"/>
        </w:rPr>
        <w:t> </w:t>
      </w:r>
      <w:r w:rsidRPr="007E22D7">
        <w:rPr>
          <w:rFonts w:cs="Arial"/>
          <w:color w:val="auto"/>
          <w:sz w:val="18"/>
          <w:szCs w:val="18"/>
          <w:lang w:val="fr-FR"/>
        </w:rPr>
        <w:t xml:space="preserve">l’adresse </w:t>
      </w:r>
      <w:hyperlink r:id="rId92">
        <w:r w:rsidRPr="007E22D7">
          <w:rPr>
            <w:rFonts w:cs="Arial"/>
            <w:color w:val="auto"/>
            <w:sz w:val="18"/>
            <w:szCs w:val="18"/>
            <w:lang w:val="fr-FR"/>
          </w:rPr>
          <w:t>http://xbox.com/legal/livetou</w:t>
        </w:r>
      </w:hyperlink>
      <w:r w:rsidRPr="007E22D7">
        <w:rPr>
          <w:rFonts w:cs="Arial"/>
          <w:color w:val="auto"/>
          <w:sz w:val="18"/>
          <w:szCs w:val="18"/>
          <w:lang w:val="fr-FR"/>
        </w:rPr>
        <w:t xml:space="preserve">. Nous travaillons constamment à l’amélioration des services et sommes susceptibles de les modifier à tout moment. Les services peuvent ne pas être disponibles dans certains pays. Vous pouvez décider de désinstaller une application Windows à tout moment et d’en réinstaller une en la téléchargeant à partir de Windows Store. Certaines applications Windows comportent de la publicité. Vous pouvez choisir de refuser la publicité personnalisée sur le site </w:t>
      </w:r>
      <w:hyperlink r:id="rId93">
        <w:r w:rsidRPr="007E22D7">
          <w:rPr>
            <w:rFonts w:cs="Arial"/>
            <w:color w:val="auto"/>
            <w:sz w:val="18"/>
            <w:szCs w:val="18"/>
            <w:lang w:val="fr-FR"/>
          </w:rPr>
          <w:t>http://choice.live.com</w:t>
        </w:r>
      </w:hyperlink>
      <w:r w:rsidRPr="007E22D7">
        <w:rPr>
          <w:rFonts w:cs="Arial"/>
          <w:color w:val="auto"/>
          <w:sz w:val="18"/>
          <w:szCs w:val="18"/>
          <w:lang w:val="fr-FR"/>
        </w:rPr>
        <w:t>.</w:t>
      </w:r>
    </w:p>
    <w:p w:rsidR="00BA6995" w:rsidRPr="007E22D7" w:rsidRDefault="00BA6995" w:rsidP="00BA6995">
      <w:pPr>
        <w:autoSpaceDN w:val="0"/>
        <w:spacing w:before="120"/>
        <w:ind w:left="720"/>
        <w:rPr>
          <w:lang w:val="fr-FR"/>
        </w:rPr>
      </w:pPr>
      <w:r w:rsidRPr="007E22D7">
        <w:rPr>
          <w:b/>
          <w:color w:val="auto"/>
          <w:sz w:val="18"/>
          <w:lang w:val="fr-FR"/>
        </w:rPr>
        <w:lastRenderedPageBreak/>
        <w:t>Adobe Flash Player</w:t>
      </w:r>
    </w:p>
    <w:p w:rsidR="00BA6995" w:rsidRPr="007E22D7" w:rsidRDefault="00BA6995" w:rsidP="00BA6995">
      <w:pPr>
        <w:autoSpaceDN w:val="0"/>
        <w:spacing w:before="120" w:after="100" w:line="228" w:lineRule="auto"/>
        <w:ind w:left="720"/>
        <w:rPr>
          <w:lang w:val="fr-FR"/>
        </w:rPr>
      </w:pPr>
      <w:r w:rsidRPr="007E22D7">
        <w:rPr>
          <w:rFonts w:cs="Arial"/>
          <w:color w:val="auto"/>
          <w:sz w:val="18"/>
          <w:szCs w:val="18"/>
          <w:lang w:val="fr-FR"/>
        </w:rPr>
        <w:t xml:space="preserve">Le logiciel peut inclure une version d’Adobe Flash Player. Vous acceptez que votre utilisation d’Adobe Flash Player soit régie par les termes du contrat de licence d’Adobe Systems Incorporated, disponibles à l’adresse : </w:t>
      </w:r>
      <w:hyperlink r:id="rId94">
        <w:r w:rsidRPr="007E22D7">
          <w:rPr>
            <w:rFonts w:cs="Arial"/>
            <w:color w:val="auto"/>
            <w:sz w:val="18"/>
            <w:szCs w:val="18"/>
            <w:lang w:val="fr-FR"/>
          </w:rPr>
          <w:t>http://go.microsoft.com/fwlink/?linkid=248532</w:t>
        </w:r>
      </w:hyperlink>
      <w:r w:rsidRPr="007E22D7">
        <w:rPr>
          <w:rFonts w:cs="Arial"/>
          <w:color w:val="auto"/>
          <w:sz w:val="18"/>
          <w:szCs w:val="18"/>
          <w:lang w:val="fr-FR"/>
        </w:rPr>
        <w:t>. Adobe et Flash sont des marques déposées ou commerciales d’Adobe Systems Incorporated aux États-Unis et/ou dans d’autres pays.</w:t>
      </w:r>
    </w:p>
    <w:p w:rsidR="00BA6995" w:rsidRPr="007E22D7" w:rsidRDefault="00BA6995" w:rsidP="00BA6995">
      <w:pPr>
        <w:autoSpaceDN w:val="0"/>
        <w:spacing w:before="120" w:after="100" w:line="228" w:lineRule="auto"/>
        <w:ind w:left="720"/>
        <w:rPr>
          <w:lang w:val="fr-FR"/>
        </w:rPr>
      </w:pPr>
      <w:r w:rsidRPr="007E22D7">
        <w:rPr>
          <w:b/>
          <w:color w:val="auto"/>
          <w:sz w:val="18"/>
          <w:lang w:val="fr-FR"/>
        </w:rPr>
        <w:t>Option d’achat de système d’exploitation Windows.</w:t>
      </w:r>
      <w:r w:rsidRPr="007E22D7">
        <w:rPr>
          <w:rFonts w:ascii="Tahoma" w:hAnsi="Tahoma" w:cs="Tahoma"/>
          <w:b/>
          <w:color w:val="auto"/>
          <w:sz w:val="18"/>
          <w:szCs w:val="18"/>
          <w:lang w:val="fr-FR"/>
        </w:rPr>
        <w:t xml:space="preserve"> </w:t>
      </w:r>
      <w:r w:rsidRPr="007E22D7">
        <w:rPr>
          <w:rFonts w:cs="Arial"/>
          <w:color w:val="auto"/>
          <w:sz w:val="18"/>
          <w:szCs w:val="18"/>
          <w:lang w:val="fr-FR"/>
        </w:rPr>
        <w:t>Vous pouvez bénéficier d’une option d’achat de licences pour la</w:t>
      </w:r>
      <w:r>
        <w:rPr>
          <w:rFonts w:cs="Arial"/>
          <w:color w:val="auto"/>
          <w:sz w:val="18"/>
          <w:szCs w:val="18"/>
          <w:lang w:val="fr-FR"/>
        </w:rPr>
        <w:t> </w:t>
      </w:r>
      <w:r w:rsidRPr="007E22D7">
        <w:rPr>
          <w:rFonts w:cs="Arial"/>
          <w:color w:val="auto"/>
          <w:sz w:val="18"/>
          <w:szCs w:val="18"/>
          <w:lang w:val="fr-FR"/>
        </w:rPr>
        <w:t>durée</w:t>
      </w:r>
      <w:r>
        <w:rPr>
          <w:rFonts w:cs="Arial"/>
          <w:color w:val="auto"/>
          <w:sz w:val="18"/>
          <w:szCs w:val="18"/>
          <w:lang w:val="fr-FR"/>
        </w:rPr>
        <w:t> </w:t>
      </w:r>
      <w:r w:rsidRPr="007E22D7">
        <w:rPr>
          <w:rFonts w:cs="Arial"/>
          <w:color w:val="auto"/>
          <w:sz w:val="18"/>
          <w:szCs w:val="18"/>
          <w:lang w:val="fr-FR"/>
        </w:rPr>
        <w:t>des droits de propriété intellectuelle de la dernière version de Windows Entreprise disponible au titre de votre abonnement Windows Intune avec Système d’Exploitation d’Ordinateur Windows en date de votre exercice de l’option ou avant (le</w:t>
      </w:r>
      <w:r>
        <w:rPr>
          <w:rFonts w:cs="Arial"/>
          <w:color w:val="auto"/>
          <w:sz w:val="18"/>
          <w:szCs w:val="18"/>
          <w:lang w:val="fr-FR"/>
        </w:rPr>
        <w:t> </w:t>
      </w:r>
      <w:r w:rsidRPr="007E22D7">
        <w:rPr>
          <w:rFonts w:cs="Arial"/>
          <w:color w:val="auto"/>
          <w:sz w:val="18"/>
          <w:szCs w:val="18"/>
          <w:lang w:val="fr-FR"/>
        </w:rPr>
        <w:t>« Logiciel Windows Entreprise »). Vous pouvez soumettre votre commande au titre de l’option d’achat à tout moment à</w:t>
      </w:r>
      <w:r>
        <w:rPr>
          <w:rFonts w:cs="Arial"/>
          <w:color w:val="auto"/>
          <w:sz w:val="18"/>
          <w:szCs w:val="18"/>
          <w:lang w:val="fr-FR"/>
        </w:rPr>
        <w:t> </w:t>
      </w:r>
      <w:r w:rsidRPr="007E22D7">
        <w:rPr>
          <w:rFonts w:cs="Arial"/>
          <w:color w:val="auto"/>
          <w:sz w:val="18"/>
          <w:szCs w:val="18"/>
          <w:lang w:val="fr-FR"/>
        </w:rPr>
        <w:t>compter du 12ème mois calendaire d’un abonnement Windows Intune avec Système d’Exploitation d’Ordinateur Windows actif ou jusqu’à 90 jours après l’expiration ou l’annulation de votre abonnement. Vous serez tenu de vous acquitter de tout frais d’abonnement et/ou d’annulation en souffrance en date de votre exercice de l’option d’achat ou avant. Le nombre de licences de votre commande du Logiciel Windows Entreprise au titre de l’option d’achat ne doit pas excéder le nombre de licences d’abonnement actives dont vous disposez déjà (ou dont vous disposiez jusqu’à 90 jours avant l’exercice de l’option d’achat) pour Windows Intune avec Système d’Exploitation d’Ordinateur Windows. Pour plus d’informations sur les prix, les modalités de paiement et l’exercice de l’option d’achat, contactez votre centre de support local : http://www.microsoft.com/online/help/en-us/helphowto/0d8eb4c2-77c5-4dd8-b66c-9f1de7451e24.htm.</w:t>
      </w:r>
    </w:p>
    <w:p w:rsidR="00BA6995" w:rsidRPr="007E22D7" w:rsidRDefault="00BA6995" w:rsidP="00BA6995">
      <w:pPr>
        <w:autoSpaceDN w:val="0"/>
        <w:spacing w:before="120" w:after="100" w:line="228" w:lineRule="auto"/>
        <w:ind w:left="720"/>
        <w:rPr>
          <w:lang w:val="fr-FR"/>
        </w:rPr>
      </w:pPr>
      <w:r w:rsidRPr="007E22D7">
        <w:rPr>
          <w:b/>
          <w:color w:val="auto"/>
          <w:sz w:val="18"/>
          <w:lang w:val="fr-FR"/>
        </w:rPr>
        <w:t>Licences valables pour la durée des droits de propriété intellectuelle</w:t>
      </w:r>
    </w:p>
    <w:p w:rsidR="00BA6995" w:rsidRPr="007E22D7" w:rsidRDefault="00BA6995" w:rsidP="00BA6995">
      <w:pPr>
        <w:autoSpaceDN w:val="0"/>
        <w:spacing w:before="120" w:after="100" w:line="228" w:lineRule="auto"/>
        <w:ind w:left="720"/>
        <w:rPr>
          <w:lang w:val="fr-FR"/>
        </w:rPr>
      </w:pPr>
      <w:r w:rsidRPr="007E22D7">
        <w:rPr>
          <w:rFonts w:cs="Arial"/>
          <w:color w:val="auto"/>
          <w:sz w:val="18"/>
          <w:szCs w:val="18"/>
          <w:lang w:val="fr-FR"/>
        </w:rPr>
        <w:t>Dès notre acceptation de votre commande au titre de l’option d’achat et notre réception de votre paiement de l’intégralité des montants dus, vous bénéficierez du nombre de licences valables pour la durée des droits de propriété intellectuelle pour le Logiciel Windows Enterprise indiqué sur la commande.</w:t>
      </w:r>
    </w:p>
    <w:p w:rsidR="00BA6995" w:rsidRPr="007E22D7" w:rsidRDefault="00BA6995" w:rsidP="00BA6995">
      <w:pPr>
        <w:autoSpaceDN w:val="0"/>
        <w:spacing w:before="120" w:after="100" w:line="228" w:lineRule="auto"/>
        <w:ind w:left="720"/>
        <w:rPr>
          <w:lang w:val="fr-FR"/>
        </w:rPr>
      </w:pPr>
      <w:r w:rsidRPr="007E22D7">
        <w:rPr>
          <w:rFonts w:cs="Arial"/>
          <w:color w:val="auto"/>
          <w:sz w:val="18"/>
          <w:szCs w:val="18"/>
          <w:lang w:val="fr-FR"/>
        </w:rPr>
        <w:t>Les licences pour la durée des droits de propriété intellectuelle concédés au titre de l’option d’achat sont régies par les conditions de votre contrat d’abonnement en ligne Microsoft (y compris les présents droits d’utilisation des services en ligne, tel qu’indiqué ci-après, et toutes les restrictions de licence) et annulent et remplacent les licences pour la durée des droits de propriété intellectuelle sous-jacentes du système d’exploitation d’ordinateur Microsoft éligible. Les conditions régissant votre utilisation continue du Logiciel Windows Enterprise demeurent applicables après l’expiration ou la résiliation de votre contrat d’abonnement en ligne Microsoft.</w:t>
      </w:r>
    </w:p>
    <w:p w:rsidR="00BA6995" w:rsidRPr="007E22D7" w:rsidRDefault="00BA6995" w:rsidP="00BA6995">
      <w:pPr>
        <w:autoSpaceDN w:val="0"/>
        <w:spacing w:after="100" w:line="228" w:lineRule="auto"/>
        <w:ind w:left="720"/>
        <w:rPr>
          <w:lang w:val="fr-FR"/>
        </w:rPr>
      </w:pPr>
      <w:r w:rsidRPr="007E22D7">
        <w:rPr>
          <w:b/>
          <w:color w:val="auto"/>
          <w:sz w:val="18"/>
          <w:lang w:val="fr-FR"/>
        </w:rPr>
        <w:t>Limitation de responsabilités.</w:t>
      </w:r>
      <w:r w:rsidRPr="007E22D7">
        <w:rPr>
          <w:color w:val="auto"/>
          <w:lang w:val="fr-FR"/>
        </w:rPr>
        <w:t xml:space="preserve"> </w:t>
      </w:r>
      <w:r w:rsidRPr="007E22D7">
        <w:rPr>
          <w:rFonts w:cs="Arial"/>
          <w:color w:val="auto"/>
          <w:sz w:val="18"/>
          <w:szCs w:val="18"/>
          <w:lang w:val="fr-FR"/>
        </w:rPr>
        <w:t xml:space="preserve">Nonobstant toute stipulation contraire de votre contrat d’abonnement en ligne Microsoft,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l’option d’achat. </w:t>
      </w:r>
    </w:p>
    <w:p w:rsidR="00BA6995" w:rsidRPr="007E22D7" w:rsidRDefault="00BA6995" w:rsidP="00BA6995">
      <w:pPr>
        <w:autoSpaceDN w:val="0"/>
        <w:spacing w:after="100" w:line="228" w:lineRule="auto"/>
        <w:ind w:left="720"/>
        <w:rPr>
          <w:lang w:val="fr-FR"/>
        </w:rPr>
      </w:pPr>
      <w:r w:rsidRPr="007E22D7">
        <w:rPr>
          <w:b/>
          <w:color w:val="auto"/>
          <w:sz w:val="18"/>
          <w:lang w:val="fr-FR"/>
        </w:rPr>
        <w:t>Attribution de licences.</w:t>
      </w:r>
      <w:r w:rsidRPr="007E22D7">
        <w:rPr>
          <w:color w:val="auto"/>
          <w:lang w:val="fr-FR"/>
        </w:rPr>
        <w:t xml:space="preserve"> </w:t>
      </w:r>
      <w:r w:rsidRPr="007E22D7">
        <w:rPr>
          <w:rFonts w:cs="Arial"/>
          <w:bCs/>
          <w:color w:val="auto"/>
          <w:sz w:val="18"/>
          <w:szCs w:val="18"/>
          <w:lang w:val="fr-FR"/>
        </w:rPr>
        <w:t>Vous êtes tenu d’attribuer les licences pour la durée des droits de propriété intellectuelle que vous avez achetées au titre de l’option d’achat aux Dispositifs Windows sur lesquels vous avez utilisé le logiciel en vertu de vos licences d’abonnement Windows Intune avec Système d’Exploitation d’Ordinateur Windows (par utilisateur) correspondantes</w:t>
      </w:r>
      <w:r w:rsidRPr="007E22D7">
        <w:rPr>
          <w:rFonts w:cs="Arial"/>
          <w:bCs/>
          <w:color w:val="auto"/>
          <w:sz w:val="18"/>
          <w:szCs w:val="18"/>
          <w:shd w:val="clear" w:color="auto" w:fill="D9D9D9"/>
          <w:lang w:val="fr-FR"/>
        </w:rPr>
        <w:t>.</w:t>
      </w:r>
    </w:p>
    <w:p w:rsidR="00BA6995" w:rsidRPr="007E22D7" w:rsidRDefault="00BA6995" w:rsidP="00BA6995">
      <w:pPr>
        <w:autoSpaceDN w:val="0"/>
        <w:spacing w:after="100" w:line="228" w:lineRule="auto"/>
        <w:ind w:left="720"/>
        <w:rPr>
          <w:lang w:val="fr-FR"/>
        </w:rPr>
      </w:pPr>
      <w:r w:rsidRPr="007E22D7">
        <w:rPr>
          <w:b/>
          <w:color w:val="auto"/>
          <w:sz w:val="18"/>
          <w:lang w:val="fr-FR"/>
        </w:rPr>
        <w:t>Droits d’Utilisation de Logiciels.</w:t>
      </w:r>
      <w:r w:rsidRPr="007E22D7">
        <w:rPr>
          <w:color w:val="auto"/>
          <w:lang w:val="fr-FR"/>
        </w:rPr>
        <w:t xml:space="preserve"> </w:t>
      </w:r>
      <w:r w:rsidRPr="007E22D7">
        <w:rPr>
          <w:rFonts w:cs="Arial"/>
          <w:bCs/>
          <w:color w:val="auto"/>
          <w:sz w:val="18"/>
          <w:szCs w:val="18"/>
          <w:lang w:val="fr-FR"/>
        </w:rPr>
        <w:t>Les Conditions Générales de Licence et les dispositions des sections « Installation et utilisation », « Autres remarques », « Validation », « Applications Windows » et « Adobe Flash Player » des conditions de licence de Windows Intune avec Système d’Exploitation d’Ordinateur Windows régissent votre utilisation du Logiciel Windows Entreprise au titre des licences pour la durée des droits de propriété intellectuelle que vous avez achetées au titre de l’option d’achat. Les dispositions des sections « Droits de virtualisation », « Droits d’Utilisation Itinérante », « Droits d’Utilisation de Windows To Go » et « Dispositifs Companion » ne s’appliquent pas.</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_Sec6">
        <w:r w:rsidRPr="007E22D7">
          <w:rPr>
            <w:color w:val="00467F"/>
            <w:u w:val="single"/>
            <w:lang w:val="fr-FR"/>
          </w:rPr>
          <w:t>Conditions générales</w:t>
        </w:r>
      </w:hyperlink>
      <w:r w:rsidRPr="007E22D7">
        <w:rPr>
          <w:lang w:val="fr-FR"/>
        </w:rPr>
        <w:t xml:space="preserve"> </w:t>
      </w:r>
    </w:p>
    <w:p w:rsidR="00BA6995" w:rsidRPr="007E22D7" w:rsidRDefault="00BA6995" w:rsidP="00BA6995">
      <w:pPr>
        <w:pStyle w:val="PURProductName"/>
        <w:rPr>
          <w:lang w:val="fr-FR"/>
        </w:rPr>
      </w:pPr>
      <w:r w:rsidRPr="007E22D7">
        <w:rPr>
          <w:lang w:val="fr-FR"/>
        </w:rPr>
        <w:t>Windows Intune avec Système d’Exploitation d’Ordinateur Windows (par dispositif)</w:t>
      </w:r>
      <w:r w:rsidRPr="007E22D7">
        <w:fldChar w:fldCharType="begin"/>
      </w:r>
      <w:r w:rsidRPr="007E22D7">
        <w:rPr>
          <w:lang w:val="fr-FR"/>
        </w:rPr>
        <w:instrText xml:space="preserve">XE "Windows Intune avec Système d’Exploitation d’Ordinateur Windows (par dispositif)" </w:instrText>
      </w:r>
      <w:r w:rsidRPr="007E22D7">
        <w:fldChar w:fldCharType="end"/>
      </w:r>
      <w:r w:rsidRPr="007E22D7">
        <w:fldChar w:fldCharType="begin"/>
      </w:r>
      <w:r w:rsidRPr="007E22D7">
        <w:rPr>
          <w:lang w:val="fr-FR"/>
        </w:rPr>
        <w:instrText>TC "</w:instrText>
      </w:r>
      <w:bookmarkStart w:id="287" w:name="_Toc343173030"/>
      <w:bookmarkStart w:id="288" w:name="_Toc343173114"/>
      <w:r w:rsidRPr="007E22D7">
        <w:rPr>
          <w:lang w:val="fr-FR"/>
        </w:rPr>
        <w:instrText>Windows Intune avec Système d’Exploitation d’Ordinateur Windows (par dispositif)</w:instrText>
      </w:r>
      <w:bookmarkEnd w:id="287"/>
      <w:bookmarkEnd w:id="288"/>
      <w:r w:rsidRPr="007E22D7">
        <w:rPr>
          <w:lang w:val="fr-FR"/>
        </w:rPr>
        <w:instrText xml:space="preserve">" \l 2 </w:instrText>
      </w:r>
      <w:r w:rsidRPr="007E22D7">
        <w:fldChar w:fldCharType="end"/>
      </w:r>
    </w:p>
    <w:p w:rsidR="00BA6995" w:rsidRPr="007E22D7" w:rsidRDefault="00BA6995" w:rsidP="00BA6995">
      <w:pPr>
        <w:pStyle w:val="PURLicenseTerm"/>
        <w:rPr>
          <w:spacing w:val="0"/>
          <w:lang w:val="fr-FR"/>
        </w:rPr>
      </w:pPr>
      <w:r w:rsidRPr="007E22D7">
        <w:rPr>
          <w:spacing w:val="0"/>
          <w:lang w:val="fr-FR"/>
        </w:rPr>
        <w:t>Les conditions de licence applicables à votre utilisation de ce service en ligne sont les Conditions Générales de Licence et les conditions suivantes :</w:t>
      </w:r>
    </w:p>
    <w:tbl>
      <w:tblPr>
        <w:tblW w:w="0" w:type="auto"/>
        <w:tblBorders>
          <w:top w:val="single" w:sz="4" w:space="0" w:color="00467F"/>
          <w:bottom w:val="single" w:sz="4" w:space="0" w:color="00467F"/>
        </w:tblBorders>
        <w:tblCellMar>
          <w:top w:w="43" w:type="dxa"/>
          <w:left w:w="115" w:type="dxa"/>
          <w:bottom w:w="43" w:type="dxa"/>
          <w:right w:w="115" w:type="dxa"/>
        </w:tblCellMar>
        <w:tblLook w:val="04A0" w:firstRow="1" w:lastRow="0" w:firstColumn="1" w:lastColumn="0" w:noHBand="0" w:noVBand="1"/>
      </w:tblPr>
      <w:tblGrid>
        <w:gridCol w:w="5284"/>
        <w:gridCol w:w="5746"/>
      </w:tblGrid>
      <w:tr w:rsidR="00BA6995" w:rsidRPr="004D38F9" w:rsidTr="009277DE">
        <w:tc>
          <w:tcPr>
            <w:tcW w:w="6120" w:type="dxa"/>
          </w:tcPr>
          <w:p w:rsidR="00BA6995" w:rsidRPr="007E22D7" w:rsidRDefault="00BA6995" w:rsidP="009277DE">
            <w:pPr>
              <w:pStyle w:val="PURBody"/>
              <w:spacing w:after="0" w:line="228" w:lineRule="auto"/>
              <w:rPr>
                <w:rFonts w:ascii="Arial Narrow" w:hAnsi="Arial Narrow"/>
                <w:lang w:val="fr-FR"/>
              </w:rPr>
            </w:pPr>
            <w:r w:rsidRPr="007E22D7">
              <w:rPr>
                <w:rFonts w:ascii="Arial Narrow" w:hAnsi="Arial Narrow"/>
                <w:color w:val="404040"/>
                <w:lang w:val="fr-FR"/>
              </w:rPr>
              <w:t xml:space="preserve">Voir les avertissements applicables : </w:t>
            </w:r>
            <w:r w:rsidRPr="007E22D7">
              <w:rPr>
                <w:rFonts w:ascii="Arial Narrow" w:hAnsi="Arial Narrow"/>
                <w:b/>
                <w:color w:val="404040"/>
                <w:lang w:val="fr-FR"/>
              </w:rPr>
              <w:t xml:space="preserve">transfert de données, norme visuelle H.264/AVC, norme vidéo MPEG-2, norme visuelle MPEG-4, norme visuelle VC-1, logiciel potentiellement indésirable (Avertissements I et II), Windows 8 </w:t>
            </w:r>
            <w:r w:rsidRPr="007E22D7">
              <w:rPr>
                <w:rFonts w:ascii="Arial Narrow" w:hAnsi="Arial Narrow"/>
                <w:color w:val="404040"/>
                <w:lang w:val="fr-FR"/>
              </w:rPr>
              <w:t>(voir l’</w:t>
            </w:r>
            <w:hyperlink w:anchor="Appendix_1">
              <w:r w:rsidRPr="007E22D7">
                <w:rPr>
                  <w:rFonts w:ascii="Arial Narrow" w:hAnsi="Arial Narrow"/>
                  <w:color w:val="00467F"/>
                  <w:u w:val="single"/>
                  <w:lang w:val="fr-FR"/>
                </w:rPr>
                <w:t>Annexe 1</w:t>
              </w:r>
            </w:hyperlink>
            <w:r w:rsidRPr="007E22D7">
              <w:rPr>
                <w:rFonts w:ascii="Arial Narrow" w:hAnsi="Arial Narrow"/>
                <w:color w:val="404040"/>
                <w:lang w:val="fr-FR"/>
              </w:rPr>
              <w:t>) (pour le logiciel de Système d’Exploitation d’Ordinateur Windows)</w:t>
            </w:r>
          </w:p>
          <w:p w:rsidR="00BA6995" w:rsidRDefault="00BA6995" w:rsidP="009277DE">
            <w:pPr>
              <w:pStyle w:val="PURBody"/>
              <w:spacing w:after="0" w:line="228" w:lineRule="auto"/>
              <w:rPr>
                <w:rFonts w:ascii="Arial Narrow" w:hAnsi="Arial Narrow"/>
                <w:lang w:val="fr-FR"/>
              </w:rPr>
            </w:pPr>
          </w:p>
          <w:p w:rsidR="00BA6995" w:rsidRPr="007E22D7" w:rsidRDefault="00BA6995" w:rsidP="009277DE">
            <w:pPr>
              <w:pStyle w:val="PURBody"/>
              <w:spacing w:after="0" w:line="228" w:lineRule="auto"/>
              <w:rPr>
                <w:rFonts w:ascii="Arial Narrow" w:hAnsi="Arial Narrow"/>
                <w:lang w:val="fr-FR"/>
              </w:rPr>
            </w:pPr>
          </w:p>
          <w:p w:rsidR="00BA6995" w:rsidRPr="007E22D7" w:rsidRDefault="00BA6995" w:rsidP="009277DE">
            <w:pPr>
              <w:pStyle w:val="PURBody"/>
              <w:spacing w:after="0" w:line="228" w:lineRule="auto"/>
              <w:rPr>
                <w:rFonts w:ascii="Arial Narrow" w:hAnsi="Arial Narrow"/>
                <w:color w:val="404040"/>
                <w:lang w:val="fr-FR"/>
              </w:rPr>
            </w:pPr>
            <w:r w:rsidRPr="007E22D7">
              <w:rPr>
                <w:rFonts w:ascii="Arial Narrow" w:hAnsi="Arial Narrow"/>
                <w:color w:val="404040"/>
                <w:lang w:val="fr-FR"/>
              </w:rPr>
              <w:t xml:space="preserve">Technologies incluses : </w:t>
            </w:r>
            <w:r w:rsidRPr="007E22D7">
              <w:rPr>
                <w:rFonts w:ascii="Arial Narrow" w:hAnsi="Arial Narrow"/>
                <w:b/>
                <w:color w:val="404040"/>
                <w:lang w:val="fr-FR"/>
              </w:rPr>
              <w:t xml:space="preserve">Composants logiciels Windows </w:t>
            </w:r>
            <w:r w:rsidRPr="007E22D7">
              <w:rPr>
                <w:rFonts w:ascii="Arial Narrow" w:hAnsi="Arial Narrow"/>
                <w:color w:val="404040"/>
                <w:lang w:val="fr-FR"/>
              </w:rPr>
              <w:t xml:space="preserve">(voir les </w:t>
            </w:r>
            <w:hyperlink w:anchor="General_License_Terms" w:history="1">
              <w:r w:rsidRPr="007E22D7">
                <w:rPr>
                  <w:rStyle w:val="Hyperlink"/>
                  <w:rFonts w:ascii="Arial Narrow" w:hAnsi="Arial Narrow"/>
                  <w:lang w:val="fr-FR"/>
                </w:rPr>
                <w:t>Conditions Générales de Licence</w:t>
              </w:r>
            </w:hyperlink>
            <w:r w:rsidRPr="007E22D7">
              <w:rPr>
                <w:rFonts w:ascii="Arial Narrow" w:hAnsi="Arial Narrow"/>
                <w:color w:val="404040"/>
                <w:lang w:val="fr-FR"/>
              </w:rPr>
              <w:t>) (concernant le logiciel System Center Configuration Manager et le logiciel Windows)</w:t>
            </w:r>
            <w:r w:rsidRPr="007E22D7">
              <w:rPr>
                <w:rFonts w:ascii="Arial Narrow" w:hAnsi="Arial Narrow"/>
                <w:b/>
                <w:color w:val="404040"/>
                <w:lang w:val="fr-FR"/>
              </w:rPr>
              <w:t xml:space="preserve">, Technologie SQL Server et rapports de données de cartes de SQL Server Reporting Services </w:t>
            </w:r>
            <w:r w:rsidRPr="007E22D7">
              <w:rPr>
                <w:rFonts w:ascii="Arial Narrow" w:hAnsi="Arial Narrow"/>
                <w:color w:val="404040"/>
                <w:lang w:val="fr-FR"/>
              </w:rPr>
              <w:t>(voir les Conditions Générales de Licence) (concernant le logiciel System Center Configuration Manager)</w:t>
            </w:r>
          </w:p>
        </w:tc>
        <w:tc>
          <w:tcPr>
            <w:tcW w:w="6120" w:type="dxa"/>
          </w:tcPr>
          <w:p w:rsidR="00BA6995" w:rsidRPr="007E22D7" w:rsidRDefault="00BA6995" w:rsidP="009277DE">
            <w:pPr>
              <w:pStyle w:val="PURBody"/>
              <w:spacing w:after="0" w:line="228" w:lineRule="auto"/>
              <w:rPr>
                <w:rFonts w:ascii="Arial Narrow" w:hAnsi="Arial Narrow"/>
                <w:lang w:val="fr-FR"/>
              </w:rPr>
            </w:pPr>
            <w:r w:rsidRPr="007E22D7">
              <w:rPr>
                <w:rFonts w:ascii="Arial Narrow" w:hAnsi="Arial Narrow" w:cs="Arial"/>
                <w:color w:val="404040"/>
                <w:szCs w:val="18"/>
                <w:lang w:val="fr-FR"/>
              </w:rPr>
              <w:t xml:space="preserve">Déclaration relative aux données personnelles de Windows Intune : Oui (voir la page </w:t>
            </w:r>
            <w:hyperlink r:id="rId95" w:history="1">
              <w:r w:rsidRPr="007E22D7">
                <w:rPr>
                  <w:rStyle w:val="Hyperlink"/>
                  <w:rFonts w:ascii="Arial Narrow" w:hAnsi="Arial Narrow"/>
                  <w:b/>
                  <w:bCs/>
                  <w:iCs/>
                  <w:lang w:val="fr-FR"/>
                </w:rPr>
                <w:t>http://go.microsoft.com/fwlink/?LinkId=262214</w:t>
              </w:r>
            </w:hyperlink>
          </w:p>
          <w:p w:rsidR="00BA6995" w:rsidRPr="007E22D7" w:rsidRDefault="00BA6995" w:rsidP="009277DE">
            <w:pPr>
              <w:pStyle w:val="PURBody"/>
              <w:spacing w:after="0" w:line="228" w:lineRule="auto"/>
              <w:rPr>
                <w:rFonts w:ascii="Arial Narrow" w:hAnsi="Arial Narrow"/>
                <w:lang w:val="fr-FR"/>
              </w:rPr>
            </w:pPr>
          </w:p>
          <w:p w:rsidR="00BA6995" w:rsidRPr="007E22D7" w:rsidRDefault="00BA6995" w:rsidP="009277DE">
            <w:pPr>
              <w:pStyle w:val="PURBody"/>
              <w:spacing w:after="0" w:line="228" w:lineRule="auto"/>
              <w:rPr>
                <w:rFonts w:ascii="Arial Narrow" w:hAnsi="Arial Narrow"/>
                <w:lang w:val="fr-FR"/>
              </w:rPr>
            </w:pPr>
            <w:r w:rsidRPr="007E22D7">
              <w:rPr>
                <w:rFonts w:ascii="Arial Narrow" w:hAnsi="Arial Narrow" w:cs="Arial"/>
                <w:color w:val="404040"/>
                <w:szCs w:val="18"/>
                <w:lang w:val="fr-FR"/>
              </w:rPr>
              <w:t>Présentation de la sécurité Windows Intune : Oui (voir le document</w:t>
            </w:r>
          </w:p>
          <w:p w:rsidR="00BA6995" w:rsidRPr="007E22D7" w:rsidRDefault="00BA6995" w:rsidP="009277DE">
            <w:pPr>
              <w:pStyle w:val="PURBody"/>
              <w:spacing w:after="0" w:line="228" w:lineRule="auto"/>
              <w:rPr>
                <w:rFonts w:ascii="Arial Narrow" w:hAnsi="Arial Narrow"/>
                <w:lang w:val="fr-FR"/>
              </w:rPr>
            </w:pPr>
            <w:hyperlink r:id="rId96" w:history="1">
              <w:r w:rsidRPr="007E22D7">
                <w:rPr>
                  <w:rStyle w:val="Hyperlink"/>
                  <w:rFonts w:ascii="Arial Narrow" w:hAnsi="Arial Narrow" w:cs="Arial"/>
                  <w:szCs w:val="18"/>
                  <w:lang w:val="fr-FR"/>
                </w:rPr>
                <w:t>http://download.microsoft.com/download/7/6/9/769E6AC2-0F41-4B46-9C48-F7DBBAD3FA20/Security in Windows Intune.pdf</w:t>
              </w:r>
            </w:hyperlink>
          </w:p>
          <w:p w:rsidR="00BA6995" w:rsidRPr="007E22D7" w:rsidRDefault="00BA6995" w:rsidP="009277DE">
            <w:pPr>
              <w:pStyle w:val="PURBody"/>
              <w:spacing w:after="0" w:line="228" w:lineRule="auto"/>
              <w:rPr>
                <w:rFonts w:ascii="Arial Narrow" w:hAnsi="Arial Narrow"/>
                <w:lang w:val="fr-FR"/>
              </w:rPr>
            </w:pPr>
          </w:p>
          <w:p w:rsidR="00BA6995" w:rsidRPr="007E22D7" w:rsidRDefault="00BA6995" w:rsidP="009277DE">
            <w:pPr>
              <w:pStyle w:val="PURBody"/>
              <w:spacing w:after="0" w:line="228" w:lineRule="auto"/>
              <w:rPr>
                <w:rFonts w:ascii="Arial Narrow" w:hAnsi="Arial Narrow"/>
                <w:lang w:val="fr-FR"/>
              </w:rPr>
            </w:pPr>
            <w:r w:rsidRPr="007E22D7">
              <w:rPr>
                <w:rFonts w:ascii="Arial Narrow" w:hAnsi="Arial Narrow" w:cs="Arial"/>
                <w:color w:val="404040"/>
                <w:szCs w:val="18"/>
                <w:lang w:val="fr-FR"/>
              </w:rPr>
              <w:t xml:space="preserve">Déclaration relative aux données personnelles de System Center : Oui (voir la page </w:t>
            </w:r>
            <w:r w:rsidRPr="007E22D7">
              <w:rPr>
                <w:rFonts w:ascii="Arial Narrow" w:hAnsi="Arial Narrow"/>
                <w:b/>
                <w:color w:val="404040"/>
                <w:lang w:val="fr-FR"/>
              </w:rPr>
              <w:t>http://go.microsoft.com/fwlink/?LinkID=244334</w:t>
            </w:r>
            <w:r w:rsidRPr="007E22D7">
              <w:rPr>
                <w:rFonts w:ascii="Arial Narrow" w:hAnsi="Arial Narrow" w:cs="Arial"/>
                <w:color w:val="404040"/>
                <w:szCs w:val="18"/>
                <w:lang w:val="fr-FR"/>
              </w:rPr>
              <w:t>)</w:t>
            </w:r>
          </w:p>
          <w:p w:rsidR="00BA6995" w:rsidRPr="00C3541E" w:rsidRDefault="00BA6995" w:rsidP="009277DE">
            <w:pPr>
              <w:pStyle w:val="PURBody"/>
              <w:spacing w:after="0" w:line="228" w:lineRule="auto"/>
              <w:rPr>
                <w:rFonts w:ascii="Arial Narrow" w:hAnsi="Arial Narrow"/>
                <w:sz w:val="16"/>
                <w:szCs w:val="18"/>
                <w:lang w:val="fr-FR"/>
              </w:rPr>
            </w:pPr>
          </w:p>
          <w:p w:rsidR="00BA6995" w:rsidRPr="007E22D7" w:rsidRDefault="00BA6995" w:rsidP="009277DE">
            <w:pPr>
              <w:spacing w:after="0" w:line="228" w:lineRule="auto"/>
              <w:rPr>
                <w:rFonts w:ascii="Arial Narrow" w:hAnsi="Arial Narrow"/>
                <w:lang w:val="fr-FR"/>
              </w:rPr>
            </w:pPr>
            <w:r w:rsidRPr="007E22D7">
              <w:rPr>
                <w:rFonts w:ascii="Arial Narrow" w:hAnsi="Arial Narrow" w:cs="Arial"/>
                <w:color w:val="404040"/>
                <w:sz w:val="18"/>
                <w:szCs w:val="18"/>
                <w:lang w:val="fr-FR"/>
              </w:rPr>
              <w:t xml:space="preserve">Déclaration relative aux données personnelles de System Center Endpoint Protection : Oui (voir la page </w:t>
            </w:r>
            <w:hyperlink r:id="rId97" w:history="1">
              <w:r w:rsidRPr="007E22D7">
                <w:rPr>
                  <w:rStyle w:val="Hyperlink"/>
                  <w:rFonts w:ascii="Arial Narrow" w:eastAsia="SimSun" w:hAnsi="Arial Narrow" w:cs="Arial"/>
                  <w:bCs/>
                  <w:sz w:val="18"/>
                  <w:szCs w:val="18"/>
                  <w:lang w:val="fr-FR"/>
                </w:rPr>
                <w:t>http://go.microsoft.com/fwlink/?LinkID=223678</w:t>
              </w:r>
            </w:hyperlink>
            <w:r w:rsidRPr="007E22D7">
              <w:rPr>
                <w:rFonts w:ascii="Arial Narrow" w:eastAsia="MS PGothic" w:hAnsi="Arial Narrow" w:cs="Arial"/>
                <w:bCs/>
                <w:color w:val="404040"/>
                <w:sz w:val="18"/>
                <w:szCs w:val="18"/>
                <w:lang w:val="fr-FR"/>
              </w:rPr>
              <w:t>)</w:t>
            </w:r>
          </w:p>
          <w:p w:rsidR="00BA6995" w:rsidRPr="00C3541E" w:rsidRDefault="00BA6995" w:rsidP="009277DE">
            <w:pPr>
              <w:spacing w:after="0" w:line="228" w:lineRule="auto"/>
              <w:rPr>
                <w:rFonts w:ascii="Arial Narrow" w:hAnsi="Arial Narrow"/>
                <w:sz w:val="18"/>
                <w:szCs w:val="18"/>
                <w:lang w:val="fr-FR"/>
              </w:rPr>
            </w:pPr>
          </w:p>
          <w:p w:rsidR="00BA6995" w:rsidRPr="007E22D7" w:rsidRDefault="00BA6995" w:rsidP="009277DE">
            <w:pPr>
              <w:spacing w:after="0" w:line="228" w:lineRule="auto"/>
              <w:rPr>
                <w:rFonts w:ascii="Arial Narrow" w:hAnsi="Arial Narrow"/>
                <w:lang w:val="fr-FR"/>
              </w:rPr>
            </w:pPr>
            <w:r w:rsidRPr="007E22D7">
              <w:rPr>
                <w:rFonts w:ascii="Arial Narrow" w:hAnsi="Arial Narrow"/>
                <w:color w:val="404040"/>
                <w:sz w:val="18"/>
                <w:lang w:val="fr-FR"/>
              </w:rPr>
              <w:t xml:space="preserve">Déclaration relative aux données personnelles de Windows : </w:t>
            </w:r>
            <w:r w:rsidRPr="007E22D7">
              <w:rPr>
                <w:rFonts w:ascii="Arial Narrow" w:hAnsi="Arial Narrow" w:cs="Tahoma"/>
                <w:color w:val="404040"/>
                <w:sz w:val="18"/>
                <w:lang w:val="fr-FR"/>
              </w:rPr>
              <w:t>go.microsoft.com/fwlink/?linkid=190175</w:t>
            </w:r>
          </w:p>
          <w:p w:rsidR="00BA6995" w:rsidRPr="00C3541E" w:rsidRDefault="00BA6995" w:rsidP="009277DE">
            <w:pPr>
              <w:spacing w:after="0" w:line="228" w:lineRule="auto"/>
              <w:rPr>
                <w:rFonts w:ascii="Arial Narrow" w:hAnsi="Arial Narrow"/>
                <w:sz w:val="16"/>
                <w:szCs w:val="16"/>
                <w:lang w:val="fr-FR"/>
              </w:rPr>
            </w:pPr>
          </w:p>
          <w:p w:rsidR="00BA6995" w:rsidRPr="007E22D7" w:rsidRDefault="00BA6995" w:rsidP="009277DE">
            <w:pPr>
              <w:pStyle w:val="PURBody"/>
              <w:spacing w:after="0" w:line="228" w:lineRule="auto"/>
              <w:rPr>
                <w:rFonts w:ascii="Arial Narrow" w:hAnsi="Arial Narrow"/>
                <w:color w:val="404040"/>
                <w:lang w:val="fr-FR"/>
              </w:rPr>
            </w:pPr>
            <w:r w:rsidRPr="007E22D7">
              <w:rPr>
                <w:rFonts w:ascii="Arial Narrow" w:hAnsi="Arial Narrow"/>
                <w:color w:val="404040"/>
                <w:lang w:val="fr-FR"/>
              </w:rPr>
              <w:t xml:space="preserve">Contrat de niveau de service : </w:t>
            </w:r>
            <w:r w:rsidRPr="007E22D7">
              <w:rPr>
                <w:rFonts w:ascii="Arial Narrow" w:hAnsi="Arial Narrow"/>
                <w:b/>
                <w:color w:val="404040"/>
                <w:lang w:val="fr-FR"/>
              </w:rPr>
              <w:t xml:space="preserve">Oui </w:t>
            </w:r>
            <w:r w:rsidRPr="007E22D7">
              <w:rPr>
                <w:rFonts w:ascii="Arial Narrow" w:hAnsi="Arial Narrow"/>
                <w:color w:val="404040"/>
                <w:lang w:val="fr-FR"/>
              </w:rPr>
              <w:t xml:space="preserve">(voir la page </w:t>
            </w:r>
            <w:hyperlink r:id="rId98">
              <w:hyperlink r:id="rId99" w:history="1">
                <w:r w:rsidRPr="00FC4E4C">
                  <w:rPr>
                    <w:rStyle w:val="Hyperlink"/>
                    <w:rFonts w:ascii="Arial Narrow" w:hAnsi="Arial Narrow"/>
                    <w:lang w:val="fr-FR"/>
                  </w:rPr>
                  <w:t>http://microsoft.com/licensing/contracts</w:t>
                </w:r>
              </w:hyperlink>
              <w:r w:rsidRPr="007E22D7">
                <w:rPr>
                  <w:rFonts w:ascii="Arial Narrow" w:hAnsi="Arial Narrow"/>
                  <w:color w:val="404040"/>
                  <w:lang w:val="fr-FR"/>
                </w:rPr>
                <w:t>)</w:t>
              </w:r>
            </w:hyperlink>
          </w:p>
        </w:tc>
      </w:tr>
    </w:tbl>
    <w:p w:rsidR="00BA6995" w:rsidRPr="007E22D7" w:rsidRDefault="00BA6995" w:rsidP="00BA6995">
      <w:pPr>
        <w:pStyle w:val="PURBlueBGHeader"/>
      </w:pPr>
      <w:r w:rsidRPr="007E22D7">
        <w:lastRenderedPageBreak/>
        <w:t>SL DISPOSITIF</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BA6995" w:rsidRPr="004D38F9" w:rsidTr="009277DE">
        <w:tc>
          <w:tcPr>
            <w:tcW w:w="5340" w:type="dxa"/>
            <w:shd w:val="clear" w:color="auto" w:fill="auto"/>
          </w:tcPr>
          <w:p w:rsidR="00BA6995" w:rsidRPr="007E22D7" w:rsidRDefault="00BA6995" w:rsidP="009277DE">
            <w:pPr>
              <w:pStyle w:val="PURBody"/>
              <w:spacing w:after="0"/>
            </w:pPr>
            <w:r w:rsidRPr="007E22D7">
              <w:rPr>
                <w:b/>
                <w:i/>
              </w:rPr>
              <w:t>Pour chacun de vos :</w:t>
            </w:r>
          </w:p>
          <w:p w:rsidR="00BA6995" w:rsidRPr="007E22D7" w:rsidRDefault="00BA6995" w:rsidP="00BA6995">
            <w:pPr>
              <w:pStyle w:val="PURBullet"/>
              <w:numPr>
                <w:ilvl w:val="0"/>
                <w:numId w:val="50"/>
              </w:numPr>
              <w:spacing w:after="0"/>
              <w:rPr>
                <w:lang w:val="fr-FR" w:eastAsia="ja-JP"/>
              </w:rPr>
            </w:pPr>
            <w:r w:rsidRPr="007E22D7">
              <w:rPr>
                <w:lang w:val="fr-FR"/>
              </w:rPr>
              <w:t xml:space="preserve"> Dispositifs Windows (voir la définition ci-dessous)</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51"/>
              </w:numPr>
              <w:spacing w:after="0"/>
              <w:rPr>
                <w:lang w:val="fr-FR" w:eastAsia="ja-JP"/>
              </w:rPr>
            </w:pPr>
            <w:r w:rsidRPr="007E22D7">
              <w:rPr>
                <w:lang w:val="fr-FR"/>
              </w:rPr>
              <w:t>SL Dispositif Windows Intune avec Système d’Exploitation d’Ordinateur Windows (par dispositif)</w:t>
            </w:r>
          </w:p>
        </w:tc>
      </w:tr>
    </w:tbl>
    <w:p w:rsidR="00BA6995" w:rsidRPr="007E22D7" w:rsidRDefault="00BA6995" w:rsidP="00BA6995">
      <w:pPr>
        <w:pStyle w:val="PURBlueBGHeader"/>
      </w:pPr>
      <w:r w:rsidRPr="007E22D7">
        <w:t>SL MODULES COMPLÉMENTAIRES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BA6995" w:rsidRPr="007E22D7" w:rsidTr="009277DE">
        <w:tc>
          <w:tcPr>
            <w:tcW w:w="5340" w:type="dxa"/>
            <w:shd w:val="clear" w:color="auto" w:fill="auto"/>
          </w:tcPr>
          <w:p w:rsidR="00BA6995" w:rsidRPr="007E22D7" w:rsidRDefault="00BA6995" w:rsidP="009277DE">
            <w:pPr>
              <w:pStyle w:val="PURBody"/>
              <w:spacing w:after="0"/>
            </w:pPr>
            <w:r w:rsidRPr="007E22D7">
              <w:rPr>
                <w:b/>
                <w:i/>
              </w:rPr>
              <w:t>Modalité :</w:t>
            </w:r>
          </w:p>
          <w:p w:rsidR="00BA6995" w:rsidRPr="007E22D7" w:rsidRDefault="00BA6995" w:rsidP="00BA6995">
            <w:pPr>
              <w:pStyle w:val="PURBullet"/>
              <w:numPr>
                <w:ilvl w:val="0"/>
                <w:numId w:val="52"/>
              </w:numPr>
              <w:spacing w:after="0"/>
              <w:rPr>
                <w:lang w:val="fr-FR" w:eastAsia="ja-JP"/>
              </w:rPr>
            </w:pPr>
            <w:r w:rsidRPr="007E22D7">
              <w:rPr>
                <w:lang w:val="fr-FR"/>
              </w:rPr>
              <w:t>Pour chaque gigaoctet de stockage dépassant la capacité de stockage fournie avec l’abonnement de base</w:t>
            </w:r>
          </w:p>
        </w:tc>
        <w:tc>
          <w:tcPr>
            <w:tcW w:w="5340" w:type="dxa"/>
            <w:shd w:val="clear" w:color="auto" w:fill="auto"/>
          </w:tcPr>
          <w:p w:rsidR="00BA6995" w:rsidRPr="007E22D7" w:rsidRDefault="00BA6995" w:rsidP="009277DE">
            <w:pPr>
              <w:pStyle w:val="PURBody"/>
              <w:spacing w:after="0"/>
            </w:pPr>
            <w:r w:rsidRPr="007E22D7">
              <w:rPr>
                <w:b/>
                <w:i/>
              </w:rPr>
              <w:t>SL requise :</w:t>
            </w:r>
          </w:p>
          <w:p w:rsidR="00BA6995" w:rsidRPr="007E22D7" w:rsidRDefault="00BA6995" w:rsidP="00BA6995">
            <w:pPr>
              <w:pStyle w:val="PURBullet"/>
              <w:numPr>
                <w:ilvl w:val="0"/>
                <w:numId w:val="53"/>
              </w:numPr>
              <w:spacing w:after="0"/>
              <w:rPr>
                <w:lang w:eastAsia="ja-JP"/>
              </w:rPr>
            </w:pPr>
            <w:r w:rsidRPr="007E22D7">
              <w:t>SL Module Complémentaire Windows Intune Extra Storage</w:t>
            </w:r>
          </w:p>
        </w:tc>
      </w:tr>
    </w:tbl>
    <w:p w:rsidR="00BA6995" w:rsidRPr="007E22D7" w:rsidRDefault="00BA6995" w:rsidP="00BA6995">
      <w:pPr>
        <w:pStyle w:val="PURBlueBGHeader"/>
      </w:pPr>
      <w:r w:rsidRPr="007E22D7">
        <w:t>Conditions supplémentaires.</w:t>
      </w:r>
    </w:p>
    <w:p w:rsidR="00BA6995" w:rsidRPr="007E22D7" w:rsidRDefault="00BA6995" w:rsidP="00BA6995">
      <w:pPr>
        <w:pStyle w:val="PURBody-Indented"/>
      </w:pPr>
      <w:r w:rsidRPr="007E22D7">
        <w:rPr>
          <w:smallCaps/>
          <w:color w:val="00467F"/>
        </w:rPr>
        <w:t>Accès au service en ligne</w:t>
      </w:r>
    </w:p>
    <w:p w:rsidR="00BA6995" w:rsidRPr="007E22D7" w:rsidRDefault="00BA6995" w:rsidP="00BA6995">
      <w:pPr>
        <w:pStyle w:val="PURBody-Indented"/>
        <w:rPr>
          <w:lang w:val="fr-FR"/>
        </w:rPr>
      </w:pPr>
      <w:r w:rsidRPr="007E22D7">
        <w:rPr>
          <w:color w:val="000000"/>
          <w:lang w:val="fr-FR"/>
        </w:rPr>
        <w:t xml:space="preserve">L’Utilisateur Principal du dispositif auquel vous attribuez </w:t>
      </w:r>
      <w:r w:rsidRPr="007E22D7">
        <w:rPr>
          <w:lang w:val="fr-FR"/>
        </w:rPr>
        <w:t xml:space="preserve">une SL Dispositif est autorisé à accéder au service en ligne et logiciels associés (System Center inclus), ainsi qu’à les utiliser, pour gérer son Dispositif Windows et jusqu’à quatre (4) dispositifs supplémentaires. </w:t>
      </w:r>
    </w:p>
    <w:p w:rsidR="00BA6995" w:rsidRPr="007E22D7" w:rsidRDefault="00BA6995" w:rsidP="00BA6995">
      <w:pPr>
        <w:pStyle w:val="PURBody-Indented"/>
        <w:rPr>
          <w:lang w:val="fr-FR"/>
        </w:rPr>
      </w:pPr>
      <w:r w:rsidRPr="007E22D7">
        <w:rPr>
          <w:lang w:val="fr-FR"/>
        </w:rPr>
        <w:t xml:space="preserve"> </w:t>
      </w:r>
      <w:r w:rsidRPr="007E22D7">
        <w:rPr>
          <w:smallCaps/>
          <w:color w:val="00467F"/>
          <w:lang w:val="fr-FR"/>
        </w:rPr>
        <w:t>Attribution de la licence</w:t>
      </w:r>
      <w:r w:rsidRPr="007E22D7">
        <w:rPr>
          <w:rFonts w:ascii="Tahoma" w:hAnsi="Tahoma" w:cs="Tahoma"/>
          <w:szCs w:val="18"/>
          <w:lang w:val="fr-FR"/>
        </w:rPr>
        <w:t xml:space="preserve"> </w:t>
      </w:r>
    </w:p>
    <w:p w:rsidR="00BA6995" w:rsidRPr="007E22D7" w:rsidRDefault="00BA6995" w:rsidP="00BA6995">
      <w:pPr>
        <w:pStyle w:val="PURBody-Indented"/>
        <w:rPr>
          <w:lang w:val="fr-FR"/>
        </w:rPr>
      </w:pPr>
      <w:r w:rsidRPr="007E22D7">
        <w:rPr>
          <w:lang w:val="fr-FR"/>
        </w:rPr>
        <w:t xml:space="preserve">Vous devez attribuer votre licence au dispositif auquel vous avez attribué votre licence de système d’exploitation éligible correspondante et sur lequel vous avez installé le système d’exploitation éligible. </w:t>
      </w:r>
    </w:p>
    <w:p w:rsidR="00BA6995" w:rsidRPr="007E22D7" w:rsidRDefault="00BA6995" w:rsidP="00BA6995">
      <w:pPr>
        <w:pStyle w:val="PURBody-Indented"/>
        <w:rPr>
          <w:lang w:val="fr-FR"/>
        </w:rPr>
      </w:pPr>
      <w:r w:rsidRPr="007E22D7">
        <w:rPr>
          <w:lang w:val="fr-FR"/>
        </w:rPr>
        <w:t xml:space="preserve">Le dispositif sous licence est le Dispositif Windows aux fins des présentes conditions de licence de Windows Intune avec Système d’Exploitation d’Ordinateur Windows (par dispositif) et des conditions de licence de Microsoft Desktop Optimization Pack (MDOP). </w:t>
      </w:r>
    </w:p>
    <w:p w:rsidR="00BA6995" w:rsidRPr="007E22D7" w:rsidRDefault="00BA6995" w:rsidP="00BA6995">
      <w:pPr>
        <w:pStyle w:val="PURBody-Indented"/>
        <w:rPr>
          <w:lang w:val="fr-FR"/>
        </w:rPr>
      </w:pPr>
      <w:r w:rsidRPr="007E22D7">
        <w:rPr>
          <w:lang w:val="fr-FR"/>
        </w:rPr>
        <w:t xml:space="preserve">Les licences de système d’exploitation éligibles englobent les licences suivantes : </w:t>
      </w:r>
    </w:p>
    <w:p w:rsidR="00BA6995" w:rsidRPr="007E22D7" w:rsidRDefault="00BA6995" w:rsidP="00BA6995">
      <w:pPr>
        <w:pStyle w:val="PURBody-Indented"/>
        <w:numPr>
          <w:ilvl w:val="0"/>
          <w:numId w:val="82"/>
        </w:numPr>
      </w:pPr>
      <w:r w:rsidRPr="007E22D7">
        <w:t>Windows 8 Entreprise ou Pro (N, K et KN)</w:t>
      </w:r>
    </w:p>
    <w:p w:rsidR="00BA6995" w:rsidRPr="007E22D7" w:rsidRDefault="00BA6995" w:rsidP="00BA6995">
      <w:pPr>
        <w:pStyle w:val="PURBody-Indented"/>
        <w:numPr>
          <w:ilvl w:val="0"/>
          <w:numId w:val="82"/>
        </w:numPr>
        <w:rPr>
          <w:lang w:val="fr-FR"/>
        </w:rPr>
      </w:pPr>
      <w:r w:rsidRPr="007E22D7">
        <w:rPr>
          <w:lang w:val="fr-FR"/>
        </w:rPr>
        <w:t xml:space="preserve">Windows 7 Entreprise ou Professionnel (sans disque) (N, K et KN) ou Intégrale </w:t>
      </w:r>
    </w:p>
    <w:p w:rsidR="00BA6995" w:rsidRPr="007E22D7" w:rsidRDefault="00BA6995" w:rsidP="00BA6995">
      <w:pPr>
        <w:pStyle w:val="PURBody-Indented"/>
        <w:numPr>
          <w:ilvl w:val="0"/>
          <w:numId w:val="82"/>
        </w:numPr>
        <w:rPr>
          <w:lang w:val="fr-FR"/>
        </w:rPr>
      </w:pPr>
      <w:r w:rsidRPr="007E22D7">
        <w:rPr>
          <w:lang w:val="fr-FR"/>
        </w:rPr>
        <w:t xml:space="preserve">Windows Vista Entreprise (N, K et KN), Professionnel (N, K, KN et Blade) ou Intégrale </w:t>
      </w:r>
    </w:p>
    <w:p w:rsidR="00BA6995" w:rsidRPr="007E22D7" w:rsidRDefault="00BA6995" w:rsidP="00BA6995">
      <w:pPr>
        <w:pStyle w:val="PURBody-Indented"/>
        <w:numPr>
          <w:ilvl w:val="0"/>
          <w:numId w:val="82"/>
        </w:numPr>
      </w:pPr>
      <w:r w:rsidRPr="007E22D7">
        <w:t xml:space="preserve">Windows XP Professionnel ou Tablet (N, K, KN et Blade), Windows XP Pro N ou Windows XP Pro Blade PC </w:t>
      </w:r>
    </w:p>
    <w:p w:rsidR="00BA6995" w:rsidRPr="007E22D7" w:rsidRDefault="00BA6995" w:rsidP="00BA6995">
      <w:pPr>
        <w:pStyle w:val="PURBody-Indented"/>
        <w:numPr>
          <w:ilvl w:val="0"/>
          <w:numId w:val="82"/>
        </w:numPr>
      </w:pPr>
      <w:r w:rsidRPr="007E22D7">
        <w:t xml:space="preserve">Windows 2000 Professionnel </w:t>
      </w:r>
    </w:p>
    <w:p w:rsidR="00BA6995" w:rsidRPr="007E22D7" w:rsidRDefault="00BA6995" w:rsidP="00BA6995">
      <w:pPr>
        <w:pStyle w:val="PURBody-Indented"/>
        <w:numPr>
          <w:ilvl w:val="0"/>
          <w:numId w:val="82"/>
        </w:numPr>
      </w:pPr>
      <w:r w:rsidRPr="007E22D7">
        <w:t>Windows NT Workstation 4.0</w:t>
      </w:r>
    </w:p>
    <w:p w:rsidR="00BA6995" w:rsidRPr="007E22D7" w:rsidRDefault="00BA6995" w:rsidP="00BA6995">
      <w:pPr>
        <w:pStyle w:val="PURBody-Indented"/>
        <w:numPr>
          <w:ilvl w:val="0"/>
          <w:numId w:val="82"/>
        </w:numPr>
        <w:rPr>
          <w:lang w:val="fr-FR"/>
        </w:rPr>
      </w:pPr>
      <w:r w:rsidRPr="007E22D7">
        <w:rPr>
          <w:lang w:val="fr-FR"/>
        </w:rPr>
        <w:t>Windows 98 (y compris la 2e édition)</w:t>
      </w:r>
    </w:p>
    <w:p w:rsidR="00BA6995" w:rsidRPr="007E22D7" w:rsidRDefault="00BA6995" w:rsidP="00BA6995">
      <w:pPr>
        <w:pStyle w:val="PURBody-Indented"/>
        <w:numPr>
          <w:ilvl w:val="0"/>
          <w:numId w:val="82"/>
        </w:numPr>
      </w:pPr>
      <w:r w:rsidRPr="007E22D7">
        <w:t xml:space="preserve">Apple Macintosh </w:t>
      </w:r>
    </w:p>
    <w:p w:rsidR="00BA6995" w:rsidRPr="007E22D7" w:rsidRDefault="00BA6995" w:rsidP="00BA6995">
      <w:pPr>
        <w:pStyle w:val="PURBody-Indented"/>
        <w:ind w:left="630"/>
        <w:rPr>
          <w:lang w:val="fr-FR"/>
        </w:rPr>
      </w:pPr>
      <w:r w:rsidRPr="007E22D7">
        <w:rPr>
          <w:lang w:val="fr-FR"/>
        </w:rPr>
        <w:t xml:space="preserve">Les systèmes d’exploitation Windows éligibles incluent les systèmes 32 et 64 bits. </w:t>
      </w:r>
    </w:p>
    <w:p w:rsidR="00BA6995" w:rsidRPr="007E22D7" w:rsidRDefault="00BA6995" w:rsidP="00BA6995">
      <w:pPr>
        <w:pStyle w:val="PURBody-Indented"/>
        <w:ind w:left="630"/>
        <w:rPr>
          <w:lang w:val="fr-FR"/>
        </w:rPr>
      </w:pPr>
      <w:r w:rsidRPr="007E22D7">
        <w:rPr>
          <w:lang w:val="fr-FR"/>
        </w:rPr>
        <w:t>Vous êtes autorisé à remplacer un Dispositif Windows par un autre dispositif, mais pas à court terme (sous quatre-vingt-dix (90) jours ou moins) et uniquement si le dispositif de remplacement dispose d’une licence pour la dernière version du Système d’Exploitation d’Ordinateur Windows. Vous devez désinstaller le logiciel du dispositif initial.</w:t>
      </w:r>
    </w:p>
    <w:p w:rsidR="00BA6995" w:rsidRPr="007E22D7" w:rsidRDefault="00BA6995" w:rsidP="00BA6995">
      <w:pPr>
        <w:pStyle w:val="PURBlueStrong-Indented"/>
        <w:rPr>
          <w:spacing w:val="0"/>
          <w:lang w:val="fr-FR"/>
        </w:rPr>
      </w:pPr>
      <w:r w:rsidRPr="007E22D7">
        <w:rPr>
          <w:spacing w:val="0"/>
          <w:lang w:val="fr-FR"/>
        </w:rPr>
        <w:t>Conditions de licence</w:t>
      </w:r>
    </w:p>
    <w:p w:rsidR="00BA6995" w:rsidRPr="007E22D7" w:rsidRDefault="00BA6995" w:rsidP="00BA6995">
      <w:pPr>
        <w:pStyle w:val="PURBody-Indented"/>
        <w:rPr>
          <w:lang w:val="fr-FR"/>
        </w:rPr>
      </w:pPr>
      <w:r w:rsidRPr="007E22D7">
        <w:rPr>
          <w:lang w:val="fr-FR"/>
        </w:rPr>
        <w:t>Votre droit d’utiliser le logiciel au titre de cette section dans le cadre d’une SL Dispositif n’est pas valable pour la durée des droits de propriété intellectuelle. Vous n’êtes pas autorisé à accéder au logiciel ni à l’utiliser après l’expiration de votre abonnement à</w:t>
      </w:r>
      <w:r>
        <w:rPr>
          <w:lang w:val="fr-FR"/>
        </w:rPr>
        <w:t> </w:t>
      </w:r>
      <w:r w:rsidRPr="007E22D7">
        <w:rPr>
          <w:lang w:val="fr-FR"/>
        </w:rPr>
        <w:t xml:space="preserve">Windows Intune avec Système d’Exploitation d’Ordinateur Windows. </w:t>
      </w:r>
    </w:p>
    <w:p w:rsidR="00BA6995" w:rsidRPr="007E22D7" w:rsidRDefault="00BA6995" w:rsidP="00BA6995">
      <w:pPr>
        <w:pStyle w:val="PURBlueStrong-Indented"/>
        <w:rPr>
          <w:spacing w:val="0"/>
          <w:lang w:val="fr-FR"/>
        </w:rPr>
      </w:pPr>
      <w:r w:rsidRPr="007E22D7">
        <w:rPr>
          <w:spacing w:val="0"/>
          <w:lang w:val="fr-FR"/>
        </w:rPr>
        <w:t>Scripts et codes tiers</w:t>
      </w:r>
    </w:p>
    <w:p w:rsidR="00BA6995" w:rsidRPr="007E22D7" w:rsidRDefault="00BA6995" w:rsidP="00BA6995">
      <w:pPr>
        <w:pStyle w:val="PURBody-Indented"/>
        <w:rPr>
          <w:lang w:val="fr-FR"/>
        </w:rPr>
      </w:pPr>
      <w:r w:rsidRPr="007E22D7">
        <w:rPr>
          <w:lang w:val="fr-FR"/>
        </w:rPr>
        <w:t xml:space="preserve">Les scripts et codes tiers associés à ou référencés par un service en ligne vous sont concédés sous licence par les tiers propriétaires desdits scripts ou codes et non par Microsoft. </w:t>
      </w:r>
    </w:p>
    <w:p w:rsidR="00BA6995" w:rsidRPr="007E22D7" w:rsidRDefault="00BA6995" w:rsidP="00BA6995">
      <w:pPr>
        <w:pStyle w:val="PURBlueStrong-Indented"/>
        <w:rPr>
          <w:spacing w:val="0"/>
          <w:lang w:val="fr-FR"/>
        </w:rPr>
      </w:pPr>
      <w:r w:rsidRPr="007E22D7">
        <w:rPr>
          <w:spacing w:val="0"/>
          <w:lang w:val="fr-FR"/>
        </w:rPr>
        <w:t>Logiciel System Center</w:t>
      </w:r>
    </w:p>
    <w:p w:rsidR="00BA6995" w:rsidRPr="007E22D7" w:rsidRDefault="00BA6995" w:rsidP="00BA6995">
      <w:pPr>
        <w:pStyle w:val="PURBody-Indented"/>
        <w:ind w:left="630"/>
        <w:rPr>
          <w:lang w:val="fr-FR"/>
        </w:rPr>
      </w:pPr>
      <w:r w:rsidRPr="007E22D7">
        <w:rPr>
          <w:lang w:val="fr-FR"/>
        </w:rPr>
        <w:t>Les présentes conditions supplémentaires s’appliquent au logiciel System Center fourni avec la SL Dispositif.</w:t>
      </w:r>
    </w:p>
    <w:p w:rsidR="00BA6995" w:rsidRPr="007E22D7" w:rsidRDefault="00BA6995" w:rsidP="00BA6995">
      <w:pPr>
        <w:pStyle w:val="PURBody-Indented"/>
        <w:tabs>
          <w:tab w:val="left" w:pos="990"/>
        </w:tabs>
        <w:ind w:left="990" w:hanging="360"/>
        <w:rPr>
          <w:lang w:val="fr-FR"/>
        </w:rPr>
      </w:pPr>
      <w:r w:rsidRPr="007E22D7">
        <w:rPr>
          <w:lang w:val="fr-FR"/>
        </w:rPr>
        <w:t>1.</w:t>
      </w:r>
      <w:r w:rsidRPr="007E22D7">
        <w:rPr>
          <w:lang w:val="fr-FR"/>
        </w:rPr>
        <w:tab/>
        <w:t xml:space="preserve">Vous n’êtes pas autorisé à copier ou distribuer des groupes de données (ou une partie quelconque du groupe de données) inclus dans le logiciel. </w:t>
      </w:r>
    </w:p>
    <w:p w:rsidR="00BA6995" w:rsidRPr="007E22D7" w:rsidRDefault="00BA6995" w:rsidP="00BA6995">
      <w:pPr>
        <w:pStyle w:val="PURBody-Indented"/>
        <w:tabs>
          <w:tab w:val="left" w:pos="990"/>
        </w:tabs>
        <w:ind w:left="990" w:hanging="360"/>
        <w:rPr>
          <w:lang w:val="fr-FR"/>
        </w:rPr>
      </w:pPr>
      <w:r w:rsidRPr="007E22D7">
        <w:rPr>
          <w:lang w:val="fr-FR"/>
        </w:rPr>
        <w:t>2.</w:t>
      </w:r>
      <w:r w:rsidRPr="007E22D7">
        <w:rPr>
          <w:lang w:val="fr-FR"/>
        </w:rPr>
        <w:tab/>
        <w:t>Pour empêcher toute utilisation sans licence, certaines fonctionnalités du composant System Center Endpoint Protection du Service en Ligne peuvent être désactivées à la date d’expiration ou de résiliation de votre abonnement. Si vous renouvelez votre droit d’utiliser le service en ligne, nous vous fournirons les moyens de prolonger cette date.</w:t>
      </w:r>
    </w:p>
    <w:p w:rsidR="00BA6995" w:rsidRPr="007E22D7" w:rsidRDefault="00BA6995" w:rsidP="00BA6995">
      <w:pPr>
        <w:pStyle w:val="PURBody-Indented"/>
        <w:tabs>
          <w:tab w:val="left" w:pos="990"/>
        </w:tabs>
        <w:spacing w:line="228" w:lineRule="auto"/>
        <w:ind w:left="994" w:hanging="360"/>
        <w:rPr>
          <w:lang w:val="fr-FR"/>
        </w:rPr>
      </w:pPr>
      <w:r w:rsidRPr="007E22D7">
        <w:rPr>
          <w:lang w:val="fr-FR"/>
        </w:rPr>
        <w:t>3.</w:t>
      </w:r>
      <w:r w:rsidRPr="007E22D7">
        <w:rPr>
          <w:lang w:val="fr-FR"/>
        </w:rPr>
        <w:tab/>
        <w:t>Nous pouvons remplacer les logiciels anti-virus et contre le courrier indésirable ainsi que les fichiers de signatures et de données de filtrage du contenu de System Center Endpoint Protection par des logiciels et fichiers comparables.</w:t>
      </w:r>
    </w:p>
    <w:p w:rsidR="00BA6995" w:rsidRPr="007E22D7" w:rsidRDefault="00BA6995" w:rsidP="00BA6995">
      <w:pPr>
        <w:pStyle w:val="PURBody-Indented"/>
        <w:tabs>
          <w:tab w:val="left" w:pos="990"/>
        </w:tabs>
        <w:spacing w:line="228" w:lineRule="auto"/>
        <w:ind w:left="994" w:hanging="360"/>
        <w:rPr>
          <w:lang w:val="fr-FR"/>
        </w:rPr>
      </w:pPr>
      <w:r w:rsidRPr="007E22D7">
        <w:rPr>
          <w:lang w:val="fr-FR"/>
        </w:rPr>
        <w:lastRenderedPageBreak/>
        <w:t>4.</w:t>
      </w:r>
      <w:r w:rsidRPr="007E22D7">
        <w:rPr>
          <w:lang w:val="fr-FR"/>
        </w:rPr>
        <w:tab/>
        <w:t>Dans la mesure permise par la loi, Microsoft peut contrôler votre utilisation de System Center Endpoint Protection et supprimer ou divulguer vos informations ou documents afin de s’assurer de votre respect du présent contrat, de satisfaire aux obligations légales ou aux procédures judiciaires, ou de protéger les droits de Microsoft ou de tiers.</w:t>
      </w:r>
    </w:p>
    <w:p w:rsidR="00BA6995" w:rsidRPr="007E22D7" w:rsidRDefault="00BA6995" w:rsidP="00BA6995">
      <w:pPr>
        <w:pStyle w:val="PURBody-Indented"/>
        <w:tabs>
          <w:tab w:val="left" w:pos="990"/>
        </w:tabs>
        <w:spacing w:line="228" w:lineRule="auto"/>
        <w:ind w:left="994" w:hanging="360"/>
        <w:rPr>
          <w:lang w:val="fr-FR"/>
        </w:rPr>
      </w:pPr>
      <w:r w:rsidRPr="007E22D7">
        <w:rPr>
          <w:lang w:val="fr-FR"/>
        </w:rPr>
        <w:t>5.</w:t>
      </w:r>
      <w:r w:rsidRPr="007E22D7">
        <w:rPr>
          <w:lang w:val="fr-FR"/>
        </w:rPr>
        <w:tab/>
        <w:t xml:space="preserve">Le logiciel System Center peut inclure des logiciels supplémentaires signalés, le cas échéant, </w:t>
      </w:r>
      <w:r w:rsidRPr="007E22D7">
        <w:rPr>
          <w:u w:val="single"/>
          <w:lang w:val="fr-FR"/>
        </w:rPr>
        <w:t>par un avertissement</w:t>
      </w:r>
      <w:r w:rsidRPr="007E22D7">
        <w:rPr>
          <w:lang w:val="fr-FR"/>
        </w:rPr>
        <w:t xml:space="preserve">. Vous êtes autorisé à exécuter ou utiliser un nombre quelconque d’Instances des logiciels supplémentaires dans des OSE Physiques ou Virtuels sur un nombre illimité de dispositifs. Ces Instances sont destinées à une utilisation exclusive avec le logiciel. Les Instances peuvent être utilisées avec le logiciel directement ou indirectement, via un logiciel supplémentaire. </w:t>
      </w:r>
    </w:p>
    <w:p w:rsidR="00BA6995" w:rsidRPr="007E22D7" w:rsidRDefault="00BA6995" w:rsidP="00BA6995">
      <w:pPr>
        <w:pStyle w:val="PURBlueStrong-Indented"/>
        <w:spacing w:line="220" w:lineRule="exact"/>
        <w:ind w:left="274"/>
        <w:rPr>
          <w:spacing w:val="0"/>
          <w:lang w:val="fr-FR"/>
        </w:rPr>
      </w:pPr>
      <w:r w:rsidRPr="007E22D7">
        <w:rPr>
          <w:spacing w:val="0"/>
          <w:lang w:val="fr-FR"/>
        </w:rPr>
        <w:t>Système d’exploitation Windows Desktop</w:t>
      </w:r>
    </w:p>
    <w:p w:rsidR="00BA6995" w:rsidRPr="007E22D7" w:rsidRDefault="00BA6995" w:rsidP="00BA6995">
      <w:pPr>
        <w:pStyle w:val="PURBody-Indented"/>
        <w:spacing w:line="228" w:lineRule="auto"/>
        <w:ind w:left="274"/>
        <w:rPr>
          <w:lang w:val="fr-FR"/>
        </w:rPr>
      </w:pPr>
      <w:r w:rsidRPr="007E22D7">
        <w:rPr>
          <w:lang w:val="fr-FR"/>
        </w:rPr>
        <w:t xml:space="preserve">Les présentes conditions de licence s’appliquent au système d’exploitation Windows Desktop fourni avec la SL Dispositif Windows Intune avec Système d’Exploitation d’Ordinateur Windows. « Logiciel », tel qu’utilisé ici, fait référence à Windows Entreprise. </w:t>
      </w:r>
      <w:r w:rsidRPr="007E22D7">
        <w:rPr>
          <w:lang w:val="fr-FR"/>
        </w:rPr>
        <w:br/>
        <w:t xml:space="preserve">Reportez-vous à la section « Définitions » des Conditions Générales de Licence pour connaître la signification des termes Instance, OSE, OSE Physique, Utilisateur Principal, Dispositif Tiers Éligible, Instances Exécutées, Serveur et OSE Virtuel. </w:t>
      </w:r>
    </w:p>
    <w:p w:rsidR="00BA6995" w:rsidRPr="007E22D7" w:rsidRDefault="00BA6995" w:rsidP="00BA6995">
      <w:pPr>
        <w:autoSpaceDN w:val="0"/>
        <w:spacing w:before="120" w:line="228" w:lineRule="auto"/>
        <w:ind w:left="720"/>
        <w:rPr>
          <w:lang w:val="fr-FR"/>
        </w:rPr>
      </w:pPr>
      <w:r w:rsidRPr="007E22D7">
        <w:rPr>
          <w:b/>
          <w:color w:val="auto"/>
          <w:sz w:val="18"/>
          <w:lang w:val="fr-FR"/>
        </w:rPr>
        <w:t>Installation et utilisation</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1.</w:t>
      </w:r>
      <w:r w:rsidRPr="007E22D7">
        <w:rPr>
          <w:rFonts w:cs="Arial"/>
          <w:color w:val="auto"/>
          <w:sz w:val="18"/>
          <w:szCs w:val="18"/>
          <w:lang w:val="fr-FR"/>
        </w:rPr>
        <w:tab/>
        <w:t>Vous êtes autorisé à installer une copie du logiciel sur le Dispositif Windows.</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2.</w:t>
      </w:r>
      <w:r w:rsidRPr="007E22D7">
        <w:rPr>
          <w:rFonts w:cs="Arial"/>
          <w:color w:val="auto"/>
          <w:sz w:val="18"/>
          <w:szCs w:val="18"/>
          <w:lang w:val="fr-FR"/>
        </w:rPr>
        <w:tab/>
        <w:t xml:space="preserve">Vous êtes autorisé à utiliser le logiciel, au maximum, sur deux (2) processeurs en même temps. </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3.</w:t>
      </w:r>
      <w:r w:rsidRPr="007E22D7">
        <w:rPr>
          <w:rFonts w:cs="Arial"/>
          <w:color w:val="auto"/>
          <w:sz w:val="18"/>
          <w:szCs w:val="18"/>
          <w:lang w:val="fr-FR"/>
        </w:rPr>
        <w:tab/>
        <w:t>L’Utilisateur Principal est autorisé à exécuter le logiciel localement sur le Dispositif Windows.</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4.</w:t>
      </w:r>
      <w:r w:rsidRPr="007E22D7">
        <w:rPr>
          <w:rFonts w:cs="Arial"/>
          <w:color w:val="auto"/>
          <w:sz w:val="18"/>
          <w:szCs w:val="18"/>
          <w:lang w:val="fr-FR"/>
        </w:rPr>
        <w:tab/>
        <w:t>L’Utilisateur Principal est autorisé à utiliser le logiciel sur le Dispositif Windows à distance depuis n’importe quel autre dispositif.</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5.</w:t>
      </w:r>
      <w:r w:rsidRPr="007E22D7">
        <w:rPr>
          <w:rFonts w:cs="Arial"/>
          <w:color w:val="auto"/>
          <w:sz w:val="18"/>
          <w:szCs w:val="18"/>
          <w:lang w:val="fr-FR"/>
        </w:rPr>
        <w:tab/>
        <w:t xml:space="preserve">Un autre utilisateur peut accéder au logiciel à l’aide de l’assistance à distance ou d’une technologie similaire à la seule fin de fournir un support technique. </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6.</w:t>
      </w:r>
      <w:r w:rsidRPr="007E22D7">
        <w:rPr>
          <w:rFonts w:cs="Arial"/>
          <w:color w:val="auto"/>
          <w:sz w:val="18"/>
          <w:szCs w:val="18"/>
          <w:lang w:val="fr-FR"/>
        </w:rPr>
        <w:tab/>
        <w:t>Vous êtes autorisé à connecter jusqu’à vingt (20) dispositifs au Dispositif Windows pour utiliser les services de partage de fichiers, d’impression, Internet (IIS), de partage de connexion Internet et de téléphonie.</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7.</w:t>
      </w:r>
      <w:r w:rsidRPr="007E22D7">
        <w:rPr>
          <w:rFonts w:cs="Arial"/>
          <w:color w:val="auto"/>
          <w:sz w:val="18"/>
          <w:szCs w:val="18"/>
          <w:lang w:val="fr-FR"/>
        </w:rPr>
        <w:tab/>
        <w:t>Le nombre de connexions autorisées pour l’activation du service Gestionnaire de clés ou une technologie similaire n’est pas limité.</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8.</w:t>
      </w:r>
      <w:r w:rsidRPr="007E22D7">
        <w:rPr>
          <w:rFonts w:cs="Arial"/>
          <w:color w:val="auto"/>
          <w:sz w:val="18"/>
          <w:szCs w:val="18"/>
          <w:lang w:val="fr-FR"/>
        </w:rPr>
        <w:tab/>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BA6995" w:rsidRPr="007E22D7" w:rsidRDefault="00BA6995" w:rsidP="00BA6995">
      <w:pPr>
        <w:autoSpaceDN w:val="0"/>
        <w:spacing w:before="120" w:line="228" w:lineRule="auto"/>
        <w:ind w:left="720"/>
        <w:rPr>
          <w:lang w:val="fr-FR"/>
        </w:rPr>
      </w:pPr>
      <w:r w:rsidRPr="007E22D7">
        <w:rPr>
          <w:b/>
          <w:color w:val="auto"/>
          <w:sz w:val="18"/>
          <w:lang w:val="fr-FR"/>
        </w:rPr>
        <w:t>Droits de virtualisation</w:t>
      </w:r>
    </w:p>
    <w:p w:rsidR="00BA6995" w:rsidRPr="007E22D7" w:rsidRDefault="00BA6995" w:rsidP="00BA6995">
      <w:pPr>
        <w:pStyle w:val="PURBody-Indented"/>
        <w:spacing w:line="228" w:lineRule="auto"/>
        <w:ind w:left="720"/>
        <w:rPr>
          <w:lang w:val="fr-FR"/>
        </w:rPr>
      </w:pPr>
      <w:r w:rsidRPr="007E22D7">
        <w:rPr>
          <w:lang w:val="fr-FR"/>
        </w:rPr>
        <w:t xml:space="preserve">Les présentes conditions de licence régissent l’utilisation au titre des Droits de virtualisation en cas de conflit avec les conditions prévues à la section Installation et Utilisation. </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1.</w:t>
      </w:r>
      <w:r w:rsidRPr="007E22D7">
        <w:rPr>
          <w:rFonts w:cs="Arial"/>
          <w:color w:val="auto"/>
          <w:sz w:val="18"/>
          <w:szCs w:val="18"/>
          <w:lang w:val="fr-FR"/>
        </w:rPr>
        <w:tab/>
        <w:t>En utilisant le Dispositif Windows, l’Utilisateur Principal peut accéder à distance à quatre (4) Instances maximum du logiciel exécutées dans des OSE Virtuels de Serveurs dans votre centre de données.</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2.</w:t>
      </w:r>
      <w:r w:rsidRPr="007E22D7">
        <w:rPr>
          <w:rFonts w:cs="Arial"/>
          <w:color w:val="auto"/>
          <w:sz w:val="18"/>
          <w:szCs w:val="18"/>
          <w:lang w:val="fr-FR"/>
        </w:rPr>
        <w:tab/>
        <w:t xml:space="preserve">L’Utilisateur Principal peut exécuter jusqu’à quatre (4) Instances dans des OSE Virtuels et une (1) Instance dans l’OSE Physique en local, sur le Dispositif Windows. </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3.</w:t>
      </w:r>
      <w:r w:rsidRPr="007E22D7">
        <w:rPr>
          <w:rFonts w:cs="Arial"/>
          <w:color w:val="auto"/>
          <w:sz w:val="18"/>
          <w:szCs w:val="18"/>
          <w:lang w:val="fr-FR"/>
        </w:rPr>
        <w:tab/>
        <w:t>Si toutes les Instances autorisées à s’exécuter dans les OSE Virtuels sont utilisées, l’Instance exécutée dans l’OSE Physique pourra uniquement être utilisée pour héberger et gérer les OSE Virtuels.</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4.</w:t>
      </w:r>
      <w:r w:rsidRPr="007E22D7">
        <w:rPr>
          <w:rFonts w:cs="Arial"/>
          <w:color w:val="auto"/>
          <w:sz w:val="18"/>
          <w:szCs w:val="18"/>
          <w:lang w:val="fr-FR"/>
        </w:rPr>
        <w:tab/>
        <w:t>L’Utilisateur Principal peut exécuter deux (2) Instances du logiciel dans l’OSE Physique au lieu d’exécuter le logiciel à</w:t>
      </w:r>
      <w:r>
        <w:rPr>
          <w:rFonts w:cs="Arial"/>
          <w:color w:val="auto"/>
          <w:sz w:val="18"/>
          <w:szCs w:val="18"/>
          <w:lang w:val="fr-FR"/>
        </w:rPr>
        <w:t> </w:t>
      </w:r>
      <w:r w:rsidRPr="007E22D7">
        <w:rPr>
          <w:rFonts w:cs="Arial"/>
          <w:color w:val="auto"/>
          <w:sz w:val="18"/>
          <w:szCs w:val="18"/>
          <w:lang w:val="fr-FR"/>
        </w:rPr>
        <w:t>distance dans votre centre de données ou en local dans des OSE Virtuels.</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5.</w:t>
      </w:r>
      <w:r w:rsidRPr="007E22D7">
        <w:rPr>
          <w:rFonts w:cs="Arial"/>
          <w:color w:val="auto"/>
          <w:sz w:val="18"/>
          <w:szCs w:val="18"/>
          <w:lang w:val="fr-FR"/>
        </w:rPr>
        <w:tab/>
        <w:t>Vous êtes autorisé à exécuter une Instance de Windows 8 Professionnel, ou une version antérieure du logiciel ou de Windows 8 Professionnel, au lieu de toute Instance autorisée.</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6.</w:t>
      </w:r>
      <w:r w:rsidRPr="007E22D7">
        <w:rPr>
          <w:rFonts w:cs="Arial"/>
          <w:color w:val="auto"/>
          <w:sz w:val="18"/>
          <w:szCs w:val="18"/>
          <w:lang w:val="fr-FR"/>
        </w:rPr>
        <w:tab/>
        <w:t>Vous n’avez pas besoin de licence pour accéder à vos Instances uniquement pour gérer le logiciel.</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7.</w:t>
      </w:r>
      <w:r w:rsidRPr="007E22D7">
        <w:rPr>
          <w:rFonts w:cs="Arial"/>
          <w:color w:val="auto"/>
          <w:sz w:val="18"/>
          <w:szCs w:val="18"/>
          <w:lang w:val="fr-FR"/>
        </w:rPr>
        <w:tab/>
        <w:t>Vous êtes autorisé à créer un nombre illimité d’Instances du logiciel et à les stocker sur les Serveurs ou supports de stockage de votre choix uniquement pour exercer vos droits d’exécution des Instances du logiciel au titre de vos licences Windows Intune avec Système d’Exploitation d’Ordinateur Windows (vous n’êtes pas autorisé à distribuer les Instances à</w:t>
      </w:r>
      <w:r>
        <w:rPr>
          <w:rFonts w:cs="Arial"/>
          <w:color w:val="auto"/>
          <w:sz w:val="18"/>
          <w:szCs w:val="18"/>
          <w:lang w:val="fr-FR"/>
        </w:rPr>
        <w:t> </w:t>
      </w:r>
      <w:r w:rsidRPr="007E22D7">
        <w:rPr>
          <w:rFonts w:cs="Arial"/>
          <w:color w:val="auto"/>
          <w:sz w:val="18"/>
          <w:szCs w:val="18"/>
          <w:lang w:val="fr-FR"/>
        </w:rPr>
        <w:t>des tiers).</w:t>
      </w:r>
    </w:p>
    <w:p w:rsidR="00BA6995" w:rsidRPr="007E22D7" w:rsidRDefault="00BA6995" w:rsidP="00BA6995">
      <w:pPr>
        <w:keepNext/>
        <w:autoSpaceDN w:val="0"/>
        <w:spacing w:before="120" w:line="228" w:lineRule="auto"/>
        <w:ind w:left="720"/>
        <w:rPr>
          <w:lang w:val="fr-FR"/>
        </w:rPr>
      </w:pPr>
      <w:r w:rsidRPr="007E22D7">
        <w:rPr>
          <w:b/>
          <w:color w:val="auto"/>
          <w:sz w:val="18"/>
          <w:lang w:val="fr-FR"/>
        </w:rPr>
        <w:t xml:space="preserve">Droits d’Utilisation Itinérante </w:t>
      </w:r>
    </w:p>
    <w:p w:rsidR="00BA6995" w:rsidRPr="007E22D7" w:rsidRDefault="00BA6995" w:rsidP="00BA6995">
      <w:pPr>
        <w:pStyle w:val="PURBody-Indented"/>
        <w:spacing w:line="228" w:lineRule="auto"/>
        <w:ind w:left="720"/>
        <w:rPr>
          <w:lang w:val="fr-FR"/>
        </w:rPr>
      </w:pPr>
      <w:r w:rsidRPr="007E22D7">
        <w:rPr>
          <w:lang w:val="fr-FR"/>
        </w:rPr>
        <w:t xml:space="preserve">Les présentes conditions de licence régissent l’utilisation au titre des Droits d’Utilisation Itinérante en cas de conflit avec les conditions prévues à la section Installation et Utilisation. </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1.</w:t>
      </w:r>
      <w:r w:rsidRPr="007E22D7">
        <w:rPr>
          <w:rFonts w:cs="Arial"/>
          <w:color w:val="auto"/>
          <w:sz w:val="18"/>
          <w:szCs w:val="18"/>
          <w:lang w:val="fr-FR"/>
        </w:rPr>
        <w:tab/>
        <w:t xml:space="preserve">L’Utilisateur Principal peut accéder à distance aux Instances autorisées exécutées sur les Serveurs de votre centre de données depuis un Dispositif Tiers Éligible situé hors de vos locaux ou de ceux de vos affiliés. </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2.</w:t>
      </w:r>
      <w:r w:rsidRPr="007E22D7">
        <w:rPr>
          <w:rFonts w:cs="Arial"/>
          <w:color w:val="auto"/>
          <w:sz w:val="18"/>
          <w:szCs w:val="18"/>
          <w:lang w:val="fr-FR"/>
        </w:rPr>
        <w:tab/>
        <w:t>Il peut également exécuter une (1) Instance du logiciel dans un OSE Virtuel sur un Dispositif Tiers Éligible en dehors de vos locaux ou de ceux de vos affiliés.</w:t>
      </w:r>
    </w:p>
    <w:p w:rsidR="00BA6995" w:rsidRPr="007E22D7" w:rsidRDefault="00BA6995" w:rsidP="00BA6995">
      <w:pPr>
        <w:autoSpaceDN w:val="0"/>
        <w:spacing w:after="100" w:line="228" w:lineRule="auto"/>
        <w:ind w:left="1080" w:hanging="360"/>
        <w:rPr>
          <w:lang w:val="fr-FR"/>
        </w:rPr>
      </w:pPr>
      <w:r w:rsidRPr="007E22D7">
        <w:rPr>
          <w:rFonts w:cs="Arial"/>
          <w:color w:val="auto"/>
          <w:sz w:val="18"/>
          <w:szCs w:val="18"/>
          <w:lang w:val="fr-FR"/>
        </w:rPr>
        <w:t>3.</w:t>
      </w:r>
      <w:r w:rsidRPr="007E22D7">
        <w:rPr>
          <w:rFonts w:cs="Arial"/>
          <w:color w:val="auto"/>
          <w:sz w:val="18"/>
          <w:szCs w:val="18"/>
          <w:lang w:val="fr-FR"/>
        </w:rPr>
        <w:tab/>
        <w:t>Cette utilisation itinérante doit avoir des fins professionnelles.</w:t>
      </w:r>
    </w:p>
    <w:p w:rsidR="00BA6995" w:rsidRPr="007E22D7" w:rsidRDefault="00BA6995" w:rsidP="00BA6995">
      <w:pPr>
        <w:autoSpaceDN w:val="0"/>
        <w:spacing w:line="228" w:lineRule="auto"/>
        <w:ind w:left="1080" w:hanging="360"/>
        <w:rPr>
          <w:lang w:val="fr-FR"/>
        </w:rPr>
      </w:pPr>
      <w:r w:rsidRPr="007E22D7">
        <w:rPr>
          <w:rFonts w:cs="Arial"/>
          <w:color w:val="auto"/>
          <w:sz w:val="18"/>
          <w:szCs w:val="18"/>
          <w:lang w:val="fr-FR"/>
        </w:rPr>
        <w:t>4.</w:t>
      </w:r>
      <w:r w:rsidRPr="007E22D7">
        <w:rPr>
          <w:rFonts w:cs="Arial"/>
          <w:color w:val="auto"/>
          <w:sz w:val="18"/>
          <w:szCs w:val="18"/>
          <w:lang w:val="fr-FR"/>
        </w:rPr>
        <w:tab/>
        <w:t>Aucun autre utilisateur n’est autorisé à utiliser le logiciel sous la même licence, sauf à des fins de support technique, à l’aide de l’assistance à distance ou d’une technologie similaire, ou à des fins de gestion du logiciel.</w:t>
      </w:r>
    </w:p>
    <w:p w:rsidR="00BA6995" w:rsidRPr="007E22D7" w:rsidRDefault="00BA6995" w:rsidP="00BA6995">
      <w:pPr>
        <w:autoSpaceDN w:val="0"/>
        <w:spacing w:before="120" w:line="228" w:lineRule="auto"/>
        <w:ind w:left="720"/>
        <w:rPr>
          <w:lang w:val="fr-FR"/>
        </w:rPr>
      </w:pPr>
      <w:r w:rsidRPr="007E22D7">
        <w:rPr>
          <w:b/>
          <w:color w:val="auto"/>
          <w:sz w:val="18"/>
          <w:lang w:val="fr-FR"/>
        </w:rPr>
        <w:lastRenderedPageBreak/>
        <w:t>Droits d’utilisation de Windows To Go</w:t>
      </w:r>
    </w:p>
    <w:p w:rsidR="00BA6995" w:rsidRPr="007E22D7" w:rsidRDefault="00BA6995" w:rsidP="00BA6995">
      <w:pPr>
        <w:pStyle w:val="PURBody-Indented"/>
        <w:spacing w:line="228" w:lineRule="auto"/>
        <w:ind w:left="720"/>
        <w:rPr>
          <w:lang w:val="fr-FR"/>
        </w:rPr>
      </w:pPr>
      <w:r w:rsidRPr="007E22D7">
        <w:rPr>
          <w:lang w:val="fr-FR"/>
        </w:rPr>
        <w:t xml:space="preserve">Les présentes conditions de licence régissent l’utilisation au titre des Droits d’Utilisation de Windows To Go en cas de conflit avec les conditions prévues à la section Installation et Utilisation. </w:t>
      </w:r>
    </w:p>
    <w:p w:rsidR="00BA6995" w:rsidRPr="007E22D7" w:rsidRDefault="00BA6995" w:rsidP="00BA6995">
      <w:pPr>
        <w:autoSpaceDN w:val="0"/>
        <w:spacing w:line="228" w:lineRule="auto"/>
        <w:ind w:left="1080" w:hanging="360"/>
        <w:rPr>
          <w:lang w:val="fr-FR"/>
        </w:rPr>
      </w:pPr>
      <w:r w:rsidRPr="007E22D7">
        <w:rPr>
          <w:rFonts w:cs="Arial"/>
          <w:color w:val="auto"/>
          <w:sz w:val="18"/>
          <w:szCs w:val="18"/>
          <w:lang w:val="fr-FR"/>
        </w:rPr>
        <w:t>1.</w:t>
      </w:r>
      <w:r w:rsidRPr="007E22D7">
        <w:rPr>
          <w:rFonts w:cs="Arial"/>
          <w:color w:val="auto"/>
          <w:sz w:val="18"/>
          <w:szCs w:val="18"/>
          <w:lang w:val="fr-FR"/>
        </w:rPr>
        <w:tab/>
        <w:t>Vous êtes autorisé à créer et à stocker une Instance du logiciel sur deux (2) supports USB maximum.</w:t>
      </w:r>
    </w:p>
    <w:p w:rsidR="00BA6995" w:rsidRPr="007E22D7" w:rsidRDefault="00BA6995" w:rsidP="00BA6995">
      <w:pPr>
        <w:autoSpaceDN w:val="0"/>
        <w:spacing w:line="228" w:lineRule="auto"/>
        <w:ind w:left="1080" w:hanging="360"/>
        <w:rPr>
          <w:lang w:val="fr-FR"/>
        </w:rPr>
      </w:pPr>
      <w:r w:rsidRPr="007E22D7">
        <w:rPr>
          <w:rFonts w:cs="Arial"/>
          <w:color w:val="auto"/>
          <w:sz w:val="18"/>
          <w:szCs w:val="18"/>
          <w:lang w:val="fr-FR"/>
        </w:rPr>
        <w:t>2.</w:t>
      </w:r>
      <w:r w:rsidRPr="007E22D7">
        <w:rPr>
          <w:rFonts w:cs="Arial"/>
          <w:color w:val="auto"/>
          <w:sz w:val="18"/>
          <w:szCs w:val="18"/>
          <w:lang w:val="fr-FR"/>
        </w:rPr>
        <w:tab/>
        <w:t>L’Utilisateur Principal peut exécuter l’Instance stockée sur le support USB sur n’importe quel Dispositif Windows.</w:t>
      </w:r>
    </w:p>
    <w:p w:rsidR="00BA6995" w:rsidRPr="007E22D7" w:rsidRDefault="00BA6995" w:rsidP="00BA6995">
      <w:pPr>
        <w:autoSpaceDN w:val="0"/>
        <w:spacing w:line="228" w:lineRule="auto"/>
        <w:ind w:left="1080" w:hanging="360"/>
        <w:rPr>
          <w:lang w:val="fr-FR"/>
        </w:rPr>
      </w:pPr>
      <w:r w:rsidRPr="007E22D7">
        <w:rPr>
          <w:rFonts w:cs="Arial"/>
          <w:color w:val="auto"/>
          <w:sz w:val="18"/>
          <w:szCs w:val="18"/>
          <w:lang w:val="fr-FR"/>
        </w:rPr>
        <w:t>3.</w:t>
      </w:r>
      <w:r w:rsidRPr="007E22D7">
        <w:rPr>
          <w:rFonts w:cs="Arial"/>
          <w:color w:val="auto"/>
          <w:sz w:val="18"/>
          <w:szCs w:val="18"/>
          <w:lang w:val="fr-FR"/>
        </w:rPr>
        <w:tab/>
        <w:t>L’Utilisateur Principal du Dispositif Windows peut également exécuter l’Instance sur le support USB sur un Dispositif Tiers Éligible situé en dehors de vos locaux ou de ceux de vos affiliés.</w:t>
      </w:r>
    </w:p>
    <w:p w:rsidR="00BA6995" w:rsidRPr="007E22D7" w:rsidRDefault="00BA6995" w:rsidP="00BA6995">
      <w:pPr>
        <w:autoSpaceDN w:val="0"/>
        <w:spacing w:line="228" w:lineRule="auto"/>
        <w:ind w:left="1080" w:hanging="360"/>
        <w:rPr>
          <w:lang w:val="fr-FR"/>
        </w:rPr>
      </w:pPr>
      <w:r w:rsidRPr="007E22D7">
        <w:rPr>
          <w:rFonts w:cs="Arial"/>
          <w:color w:val="auto"/>
          <w:sz w:val="18"/>
          <w:szCs w:val="18"/>
          <w:lang w:val="fr-FR"/>
        </w:rPr>
        <w:t>4.</w:t>
      </w:r>
      <w:r w:rsidRPr="007E22D7">
        <w:rPr>
          <w:rFonts w:cs="Arial"/>
          <w:color w:val="auto"/>
          <w:sz w:val="18"/>
          <w:szCs w:val="18"/>
          <w:lang w:val="fr-FR"/>
        </w:rPr>
        <w:tab/>
        <w:t>Toute utilisation de Windows To Go doit avoir des fins professionnelles.</w:t>
      </w:r>
    </w:p>
    <w:p w:rsidR="00BA6995" w:rsidRPr="007E22D7" w:rsidRDefault="00BA6995" w:rsidP="00BA6995">
      <w:pPr>
        <w:autoSpaceDN w:val="0"/>
        <w:spacing w:line="228" w:lineRule="auto"/>
        <w:ind w:left="1080" w:hanging="360"/>
        <w:rPr>
          <w:lang w:val="fr-FR"/>
        </w:rPr>
      </w:pPr>
      <w:r w:rsidRPr="007E22D7">
        <w:rPr>
          <w:rFonts w:cs="Arial"/>
          <w:color w:val="auto"/>
          <w:sz w:val="18"/>
          <w:szCs w:val="18"/>
          <w:lang w:val="fr-FR"/>
        </w:rPr>
        <w:t>5.</w:t>
      </w:r>
      <w:r w:rsidRPr="007E22D7">
        <w:rPr>
          <w:rFonts w:cs="Arial"/>
          <w:color w:val="auto"/>
          <w:sz w:val="18"/>
          <w:szCs w:val="18"/>
          <w:lang w:val="fr-FR"/>
        </w:rPr>
        <w:tab/>
        <w:t>Aucun autre utilisateur n’est autorisé à utiliser le logiciel sous la même licence, sauf à des fins de support technique, à</w:t>
      </w:r>
      <w:r>
        <w:rPr>
          <w:rFonts w:cs="Arial"/>
          <w:color w:val="auto"/>
          <w:sz w:val="18"/>
          <w:szCs w:val="18"/>
          <w:lang w:val="fr-FR"/>
        </w:rPr>
        <w:t> </w:t>
      </w:r>
      <w:r w:rsidRPr="007E22D7">
        <w:rPr>
          <w:rFonts w:cs="Arial"/>
          <w:color w:val="auto"/>
          <w:sz w:val="18"/>
          <w:szCs w:val="18"/>
          <w:lang w:val="fr-FR"/>
        </w:rPr>
        <w:t>l’aide de l’assistance à distance ou d’une technologie similaire, ou à des fins de gestion du logiciel.</w:t>
      </w:r>
    </w:p>
    <w:p w:rsidR="00BA6995" w:rsidRPr="007E22D7" w:rsidRDefault="00BA6995" w:rsidP="00BA6995">
      <w:pPr>
        <w:autoSpaceDN w:val="0"/>
        <w:spacing w:before="120" w:line="228" w:lineRule="auto"/>
        <w:ind w:left="720"/>
        <w:rPr>
          <w:lang w:val="fr-FR"/>
        </w:rPr>
      </w:pPr>
      <w:r w:rsidRPr="007E22D7">
        <w:rPr>
          <w:b/>
          <w:color w:val="auto"/>
          <w:sz w:val="18"/>
          <w:lang w:val="fr-FR"/>
        </w:rPr>
        <w:t>Dispositifs Companion</w:t>
      </w:r>
    </w:p>
    <w:p w:rsidR="00BA6995" w:rsidRPr="007E22D7" w:rsidRDefault="00BA6995" w:rsidP="00BA6995">
      <w:pPr>
        <w:pStyle w:val="PURBody-Indented"/>
        <w:spacing w:line="228" w:lineRule="auto"/>
        <w:ind w:left="720"/>
        <w:rPr>
          <w:lang w:val="fr-FR"/>
        </w:rPr>
      </w:pPr>
      <w:r w:rsidRPr="007E22D7">
        <w:rPr>
          <w:lang w:val="fr-FR"/>
        </w:rPr>
        <w:t>Pour les besoins du présent paragraphe :</w:t>
      </w:r>
    </w:p>
    <w:p w:rsidR="00BA6995" w:rsidRPr="007E22D7" w:rsidRDefault="00BA6995" w:rsidP="00BA6995">
      <w:pPr>
        <w:pStyle w:val="PURBody-Indented"/>
        <w:spacing w:line="228" w:lineRule="auto"/>
        <w:ind w:left="1080" w:hanging="360"/>
        <w:rPr>
          <w:lang w:val="fr-FR"/>
        </w:rPr>
      </w:pPr>
      <w:r w:rsidRPr="007E22D7">
        <w:rPr>
          <w:lang w:val="fr-FR"/>
        </w:rPr>
        <w:t>1.</w:t>
      </w:r>
      <w:r w:rsidRPr="007E22D7">
        <w:rPr>
          <w:lang w:val="fr-FR"/>
        </w:rPr>
        <w:tab/>
        <w:t>« Dispositif Companion Windows RT » désigne n’importe quel dispositif supplémentaire utilisé par l’</w:t>
      </w:r>
      <w:r w:rsidRPr="007E22D7">
        <w:rPr>
          <w:rFonts w:cs="Arial"/>
          <w:szCs w:val="18"/>
          <w:lang w:val="fr-FR"/>
        </w:rPr>
        <w:t>Utilisateur Principal</w:t>
      </w:r>
      <w:r w:rsidRPr="007E22D7">
        <w:rPr>
          <w:lang w:val="fr-FR"/>
        </w:rPr>
        <w:t xml:space="preserve"> et que vous (et non un tiers) avez acquis sous licence pour Windows RT. </w:t>
      </w:r>
    </w:p>
    <w:p w:rsidR="00BA6995" w:rsidRPr="007E22D7" w:rsidRDefault="00BA6995" w:rsidP="00BA6995">
      <w:pPr>
        <w:pStyle w:val="PURBody-Indented"/>
        <w:spacing w:line="228" w:lineRule="auto"/>
        <w:ind w:left="1080" w:hanging="360"/>
        <w:rPr>
          <w:lang w:val="fr-FR"/>
        </w:rPr>
      </w:pPr>
      <w:r w:rsidRPr="007E22D7">
        <w:rPr>
          <w:lang w:val="fr-FR"/>
        </w:rPr>
        <w:t>2.</w:t>
      </w:r>
      <w:r w:rsidRPr="007E22D7">
        <w:rPr>
          <w:lang w:val="fr-FR"/>
        </w:rPr>
        <w:tab/>
        <w:t>Les présentes conditions de licence régissent l’utilisation sur les Dispositifs Companion Windows RT en cas de conflit avec les conditions prévues à la section Installation et Utilisation.</w:t>
      </w:r>
    </w:p>
    <w:p w:rsidR="00BA6995" w:rsidRPr="007E22D7" w:rsidRDefault="00BA6995" w:rsidP="00BA6995">
      <w:pPr>
        <w:autoSpaceDN w:val="0"/>
        <w:spacing w:line="228" w:lineRule="auto"/>
        <w:ind w:left="1080" w:hanging="360"/>
        <w:rPr>
          <w:lang w:val="fr-FR"/>
        </w:rPr>
      </w:pPr>
      <w:r w:rsidRPr="007E22D7">
        <w:rPr>
          <w:color w:val="auto"/>
          <w:sz w:val="18"/>
          <w:lang w:val="fr-FR"/>
        </w:rPr>
        <w:t>3.</w:t>
      </w:r>
      <w:r w:rsidRPr="007E22D7">
        <w:rPr>
          <w:color w:val="auto"/>
          <w:sz w:val="18"/>
          <w:lang w:val="fr-FR"/>
        </w:rPr>
        <w:tab/>
        <w:t>L’Utilisateur Principal est autorisé à accéder à distance à n’importe quelle Instance autorisée du logiciel exécutée sur les Serveurs de votre centre de données, conformément aux stipulations de la section Droits de virtualisation, depuis un Dispositif Companion Windows RT.</w:t>
      </w:r>
    </w:p>
    <w:p w:rsidR="00BA6995" w:rsidRPr="007E22D7" w:rsidRDefault="00BA6995" w:rsidP="00BA6995">
      <w:pPr>
        <w:autoSpaceDN w:val="0"/>
        <w:spacing w:line="228" w:lineRule="auto"/>
        <w:ind w:left="1080" w:hanging="360"/>
        <w:rPr>
          <w:lang w:val="fr-FR"/>
        </w:rPr>
      </w:pPr>
      <w:r w:rsidRPr="007E22D7">
        <w:rPr>
          <w:color w:val="auto"/>
          <w:sz w:val="18"/>
          <w:lang w:val="fr-FR"/>
        </w:rPr>
        <w:t>4.</w:t>
      </w:r>
      <w:r w:rsidRPr="007E22D7">
        <w:rPr>
          <w:color w:val="auto"/>
          <w:sz w:val="18"/>
          <w:lang w:val="fr-FR"/>
        </w:rPr>
        <w:tab/>
        <w:t xml:space="preserve">Aucun autre utilisateur n’est autorisé à utiliser le logiciel simultanément sous la même licence, sauf à des fins de services de support à l’aide de l’assistance à distance ou d’une technologie similaire, ou à des fins de gestion du logiciel. </w:t>
      </w:r>
    </w:p>
    <w:p w:rsidR="00BA6995" w:rsidRPr="007E22D7" w:rsidRDefault="00BA6995" w:rsidP="00BA6995">
      <w:pPr>
        <w:autoSpaceDN w:val="0"/>
        <w:spacing w:line="228" w:lineRule="auto"/>
        <w:ind w:left="1080" w:hanging="360"/>
        <w:rPr>
          <w:lang w:val="fr-FR"/>
        </w:rPr>
      </w:pPr>
      <w:r w:rsidRPr="007E22D7">
        <w:rPr>
          <w:rFonts w:cs="Arial"/>
          <w:color w:val="auto"/>
          <w:sz w:val="18"/>
          <w:szCs w:val="18"/>
          <w:lang w:val="fr-FR"/>
        </w:rPr>
        <w:t>5.</w:t>
      </w:r>
      <w:r w:rsidRPr="007E22D7">
        <w:rPr>
          <w:rFonts w:cs="Arial"/>
          <w:color w:val="auto"/>
          <w:sz w:val="18"/>
          <w:szCs w:val="18"/>
          <w:lang w:val="fr-FR"/>
        </w:rPr>
        <w:tab/>
        <w:t>Votre droit d’utiliser le logiciel sur un Dispositif Companion Windows RT n’est pas valable pour la durée des droits de propriété intellectuelle ; vous n’êtes pas autorisé à accéder au logiciel ni à l’utiliser après l’expiration de votre licence Windows Intune avec Système d’Exploitation Windows Desktop, conformément aux présentes.</w:t>
      </w:r>
    </w:p>
    <w:p w:rsidR="00BA6995" w:rsidRPr="007E22D7" w:rsidRDefault="00BA6995" w:rsidP="00BA6995">
      <w:pPr>
        <w:autoSpaceDN w:val="0"/>
        <w:spacing w:before="120"/>
        <w:ind w:left="720"/>
        <w:rPr>
          <w:lang w:val="fr-FR"/>
        </w:rPr>
      </w:pPr>
      <w:r w:rsidRPr="007E22D7">
        <w:rPr>
          <w:b/>
          <w:color w:val="auto"/>
          <w:sz w:val="18"/>
          <w:lang w:val="fr-FR"/>
        </w:rPr>
        <w:t>Validation</w:t>
      </w:r>
    </w:p>
    <w:p w:rsidR="00BA6995" w:rsidRPr="007E22D7" w:rsidRDefault="00BA6995" w:rsidP="00BA6995">
      <w:pPr>
        <w:ind w:left="720"/>
        <w:rPr>
          <w:lang w:val="fr-FR"/>
        </w:rPr>
      </w:pPr>
      <w:r w:rsidRPr="007E22D7">
        <w:rPr>
          <w:rFonts w:cs="Arial"/>
          <w:bCs/>
          <w:color w:val="auto"/>
          <w:sz w:val="18"/>
          <w:szCs w:val="18"/>
          <w:lang w:val="fr-FR"/>
        </w:rPr>
        <w:t xml:space="preserve">La validation vérifie que le logiciel a été activé et bénéficie d’une licence appropriée. Elle vérifie également qu’aucune modification non autorisée n’a été apportée aux fonctions de validation, de concession de licence ou d’activation du logiciel. En outre, la validation peut rechercher la présence de certains logiciels malveillants ou non autorisés en rapport avec les modifications non autorisées. Si le processus de vérification de validation confirme que vous êtes titulaire d’une licence valide, vous pouvez continuer à utiliser le logiciel, ou certaines de ses fonctionnalités, ou bénéficier d’avantages supplémentaires. Vous n’êtes pas autorisé à contourner le processus de validation. Cela vise à empêcher l’utilisation sans licence du logiciel. Pour plus d’informations, consultez la page </w:t>
      </w:r>
      <w:hyperlink r:id="rId100" w:history="1">
        <w:r w:rsidRPr="007E22D7">
          <w:rPr>
            <w:rFonts w:cs="Arial"/>
            <w:bCs/>
            <w:color w:val="auto"/>
            <w:sz w:val="18"/>
            <w:szCs w:val="18"/>
            <w:lang w:val="fr-FR"/>
          </w:rPr>
          <w:t>http://go.microsoft.com/fwlink/?Linkid=104610</w:t>
        </w:r>
      </w:hyperlink>
      <w:r w:rsidRPr="007E22D7">
        <w:rPr>
          <w:rFonts w:cs="Arial"/>
          <w:bCs/>
          <w:color w:val="auto"/>
          <w:sz w:val="18"/>
          <w:szCs w:val="18"/>
          <w:lang w:val="fr-FR"/>
        </w:rPr>
        <w:t>.</w:t>
      </w:r>
    </w:p>
    <w:p w:rsidR="00BA6995" w:rsidRPr="007E22D7" w:rsidRDefault="00BA6995" w:rsidP="00BA6995">
      <w:pPr>
        <w:ind w:left="720"/>
        <w:rPr>
          <w:lang w:val="fr-FR"/>
        </w:rPr>
      </w:pPr>
      <w:r w:rsidRPr="007E22D7">
        <w:rPr>
          <w:rFonts w:cs="Arial"/>
          <w:bCs/>
          <w:color w:val="auto"/>
          <w:sz w:val="18"/>
          <w:szCs w:val="18"/>
          <w:lang w:val="fr-FR"/>
        </w:rPr>
        <w:t>Le logiciel effectuera occasionnellement une vérification de validation du logiciel. Cette vérification peut être lancée par le</w:t>
      </w:r>
      <w:r>
        <w:rPr>
          <w:rFonts w:cs="Arial"/>
          <w:bCs/>
          <w:color w:val="auto"/>
          <w:sz w:val="18"/>
          <w:szCs w:val="18"/>
          <w:lang w:val="fr-FR"/>
        </w:rPr>
        <w:t> </w:t>
      </w:r>
      <w:r w:rsidRPr="007E22D7">
        <w:rPr>
          <w:rFonts w:cs="Arial"/>
          <w:bCs/>
          <w:color w:val="auto"/>
          <w:sz w:val="18"/>
          <w:szCs w:val="18"/>
          <w:lang w:val="fr-FR"/>
        </w:rPr>
        <w:t>logiciel ou effectuée à l’initiative de Microsoft. Pour permettre le fonctionnement correct de la fonction d’activation et des</w:t>
      </w:r>
      <w:r>
        <w:rPr>
          <w:rFonts w:cs="Arial"/>
          <w:bCs/>
          <w:color w:val="auto"/>
          <w:sz w:val="18"/>
          <w:szCs w:val="18"/>
          <w:lang w:val="fr-FR"/>
        </w:rPr>
        <w:t> </w:t>
      </w:r>
      <w:r w:rsidRPr="007E22D7">
        <w:rPr>
          <w:rFonts w:cs="Arial"/>
          <w:bCs/>
          <w:color w:val="auto"/>
          <w:sz w:val="18"/>
          <w:szCs w:val="18"/>
          <w:lang w:val="fr-FR"/>
        </w:rPr>
        <w:t>vérifications de validation, le logiciel peut occasionnellement nécessiter des mises à jour ou des téléchargements supplémentaires des fonctions de validation, de concession de licence ou d’activation du logiciel. Les mises à jour ou les téléchargements sont nécessaires au fonctionnement du logiciel et peuvent être téléchargés et installés sans préavis. Pendant</w:t>
      </w:r>
      <w:r>
        <w:rPr>
          <w:rFonts w:cs="Arial"/>
          <w:bCs/>
          <w:color w:val="auto"/>
          <w:sz w:val="18"/>
          <w:szCs w:val="18"/>
          <w:lang w:val="fr-FR"/>
        </w:rPr>
        <w:t> </w:t>
      </w:r>
      <w:r w:rsidRPr="007E22D7">
        <w:rPr>
          <w:rFonts w:cs="Arial"/>
          <w:bCs/>
          <w:color w:val="auto"/>
          <w:sz w:val="18"/>
          <w:szCs w:val="18"/>
          <w:lang w:val="fr-FR"/>
        </w:rPr>
        <w:t xml:space="preserve">ou après une vérification de validation, le logiciel peut envoyer à Microsoft des informations concernant le logiciel et l’ordinateur ainsi que les résultats de la vérification de validation. Ces informations incluent, notamment, la version et la clé de produit du logiciel, toute modification non autorisée ayant été apportée aux fonctions de validation, de concession de licence ou d’activation du logiciel, tout logiciel malveillant ou non autorisé lié à ces modifications ayant été trouvé ainsi que l’adresse IP de l’ordinateur. Microsoft n’utilise pas ces informations pour vous identifier ou vous contacter. En utilisant le logiciel, vous consentez à la transmission de ces informations. Pour plus d’informations sur la validation et les informations envoyées pendant ou après une vérification de validation, consultez la page </w:t>
      </w:r>
      <w:hyperlink r:id="rId101" w:history="1">
        <w:r w:rsidRPr="007E22D7">
          <w:rPr>
            <w:rFonts w:cs="Arial"/>
            <w:bCs/>
            <w:color w:val="auto"/>
            <w:sz w:val="18"/>
            <w:szCs w:val="18"/>
            <w:lang w:val="fr-FR"/>
          </w:rPr>
          <w:t>http://go.microsoft.com/fwlink/?Linkid=104611</w:t>
        </w:r>
      </w:hyperlink>
      <w:r w:rsidRPr="007E22D7">
        <w:rPr>
          <w:rFonts w:cs="Arial"/>
          <w:bCs/>
          <w:color w:val="auto"/>
          <w:sz w:val="18"/>
          <w:szCs w:val="18"/>
          <w:lang w:val="fr-FR"/>
        </w:rPr>
        <w:t>.</w:t>
      </w:r>
    </w:p>
    <w:p w:rsidR="00BA6995" w:rsidRPr="007E22D7" w:rsidRDefault="00BA6995" w:rsidP="00BA6995">
      <w:pPr>
        <w:ind w:left="720"/>
        <w:rPr>
          <w:lang w:val="fr-FR"/>
        </w:rPr>
      </w:pPr>
      <w:r w:rsidRPr="007E22D7">
        <w:rPr>
          <w:rFonts w:cs="Arial"/>
          <w:bCs/>
          <w:color w:val="auto"/>
          <w:sz w:val="18"/>
          <w:szCs w:val="18"/>
          <w:lang w:val="fr-FR"/>
        </w:rPr>
        <w:t>Si, après une vérification de validation, le logiciel est déclaré contrefait, sans licence appropriée ou comme n’étant pas un produit Windows authentique, ou si des modifications non autorisées ont été détectées dans le logiciel, les fonctionnalités et</w:t>
      </w:r>
      <w:r>
        <w:rPr>
          <w:rFonts w:cs="Arial"/>
          <w:bCs/>
          <w:color w:val="auto"/>
          <w:sz w:val="18"/>
          <w:szCs w:val="18"/>
          <w:lang w:val="fr-FR"/>
        </w:rPr>
        <w:t> </w:t>
      </w:r>
      <w:r w:rsidRPr="007E22D7">
        <w:rPr>
          <w:rFonts w:cs="Arial"/>
          <w:bCs/>
          <w:color w:val="auto"/>
          <w:sz w:val="18"/>
          <w:szCs w:val="18"/>
          <w:lang w:val="fr-FR"/>
        </w:rPr>
        <w:t>les conditions d’utilisation du logiciel peuvent être affectées, par exemple : Microsoft peut réparer le logiciel, ou supprimer, mettre en quarantaine ou désactiver les modifications non autorisées qui empêchent l’utilisation correcte du logiciel, notamment le contournement des fonctions d’activation ou de validation du logiciel, ou rechercher et supprimer tout logiciel malveillant ou non autorisé lié à ces modifications non autorisées, ou envoyer des notifications indiquant que le logiciel n’a pas</w:t>
      </w:r>
      <w:r>
        <w:rPr>
          <w:rFonts w:cs="Arial"/>
          <w:bCs/>
          <w:color w:val="auto"/>
          <w:sz w:val="18"/>
          <w:szCs w:val="18"/>
          <w:lang w:val="fr-FR"/>
        </w:rPr>
        <w:t> </w:t>
      </w:r>
      <w:r w:rsidRPr="007E22D7">
        <w:rPr>
          <w:rFonts w:cs="Arial"/>
          <w:bCs/>
          <w:color w:val="auto"/>
          <w:sz w:val="18"/>
          <w:szCs w:val="18"/>
          <w:lang w:val="fr-FR"/>
        </w:rPr>
        <w:t>de licence appropriée ou qu’il n’est pas un produit Windows authentique, et vous pouvez recevoir des rappels vous invitant à</w:t>
      </w:r>
      <w:r>
        <w:rPr>
          <w:rFonts w:cs="Arial"/>
          <w:bCs/>
          <w:color w:val="auto"/>
          <w:sz w:val="18"/>
          <w:szCs w:val="18"/>
          <w:lang w:val="fr-FR"/>
        </w:rPr>
        <w:t> </w:t>
      </w:r>
      <w:r w:rsidRPr="007E22D7">
        <w:rPr>
          <w:rFonts w:cs="Arial"/>
          <w:bCs/>
          <w:color w:val="auto"/>
          <w:sz w:val="18"/>
          <w:szCs w:val="18"/>
          <w:lang w:val="fr-FR"/>
        </w:rPr>
        <w:t>vous procurer une copie du logiciel bénéficiant d’une licence appropriée, ou être amené à suivre les instructions de Microsoft pour obtenir une licence d’utilisation du logiciel et réactiver ce dernier, ou ne pas obtenir certaines mises à jour ou mises à</w:t>
      </w:r>
      <w:r>
        <w:rPr>
          <w:rFonts w:cs="Arial"/>
          <w:bCs/>
          <w:color w:val="auto"/>
          <w:sz w:val="18"/>
          <w:szCs w:val="18"/>
          <w:lang w:val="fr-FR"/>
        </w:rPr>
        <w:t> </w:t>
      </w:r>
      <w:r w:rsidRPr="007E22D7">
        <w:rPr>
          <w:rFonts w:cs="Arial"/>
          <w:bCs/>
          <w:color w:val="auto"/>
          <w:sz w:val="18"/>
          <w:szCs w:val="18"/>
          <w:lang w:val="fr-FR"/>
        </w:rPr>
        <w:t>niveau de Microsoft.</w:t>
      </w:r>
    </w:p>
    <w:p w:rsidR="00BA6995" w:rsidRPr="007E22D7" w:rsidRDefault="00BA6995" w:rsidP="00BA6995">
      <w:pPr>
        <w:ind w:left="720"/>
        <w:rPr>
          <w:lang w:val="fr-FR"/>
        </w:rPr>
      </w:pPr>
      <w:r w:rsidRPr="007E22D7">
        <w:rPr>
          <w:rFonts w:cs="Arial"/>
          <w:bCs/>
          <w:color w:val="auto"/>
          <w:sz w:val="18"/>
          <w:szCs w:val="18"/>
          <w:lang w:val="fr-FR"/>
        </w:rPr>
        <w:t xml:space="preserve">Vous ne pouvez obtenir des mises à jour ou mises à niveau que pour le logiciel de Microsoft ou de sources autorisées. Pour plus d’informations sur l’obtention de mises à jour auprès de sources agréées, consultez la page </w:t>
      </w:r>
      <w:hyperlink r:id="rId102" w:history="1">
        <w:r w:rsidRPr="007E22D7">
          <w:rPr>
            <w:rFonts w:cs="Arial"/>
            <w:bCs/>
            <w:color w:val="auto"/>
            <w:sz w:val="18"/>
            <w:szCs w:val="18"/>
            <w:lang w:val="fr-FR"/>
          </w:rPr>
          <w:t>http://go.microsoft.com/fwlink/?Linkid=104612</w:t>
        </w:r>
      </w:hyperlink>
      <w:r w:rsidRPr="007E22D7">
        <w:rPr>
          <w:rFonts w:cs="Arial"/>
          <w:bCs/>
          <w:color w:val="auto"/>
          <w:sz w:val="18"/>
          <w:szCs w:val="18"/>
          <w:lang w:val="fr-FR"/>
        </w:rPr>
        <w:t xml:space="preserve">. </w:t>
      </w:r>
    </w:p>
    <w:p w:rsidR="00BA6995" w:rsidRPr="007E22D7" w:rsidRDefault="00BA6995" w:rsidP="00BA6995">
      <w:pPr>
        <w:autoSpaceDN w:val="0"/>
        <w:spacing w:before="120"/>
        <w:ind w:left="720"/>
        <w:rPr>
          <w:lang w:val="fr-FR"/>
        </w:rPr>
      </w:pPr>
      <w:r w:rsidRPr="007E22D7">
        <w:rPr>
          <w:b/>
          <w:color w:val="auto"/>
          <w:sz w:val="18"/>
          <w:lang w:val="fr-FR"/>
        </w:rPr>
        <w:lastRenderedPageBreak/>
        <w:t>Applications Windows</w:t>
      </w:r>
    </w:p>
    <w:p w:rsidR="00BA6995" w:rsidRPr="007E22D7" w:rsidRDefault="00BA6995" w:rsidP="00BA6995">
      <w:pPr>
        <w:autoSpaceDN w:val="0"/>
        <w:spacing w:before="120"/>
        <w:ind w:left="720"/>
        <w:rPr>
          <w:lang w:val="fr-FR"/>
        </w:rPr>
      </w:pPr>
      <w:r w:rsidRPr="007E22D7">
        <w:rPr>
          <w:rFonts w:cs="Arial"/>
          <w:color w:val="auto"/>
          <w:sz w:val="18"/>
          <w:szCs w:val="18"/>
          <w:lang w:val="fr-FR"/>
        </w:rPr>
        <w:t>Les applications Windows sont des applications conçues par Microsoft, incluses dans Windows, et qui vous sont concédées sous licence conformément aux conditions de licence de Windows. Vous pouvez accéder à chaque application Windows à</w:t>
      </w:r>
      <w:r>
        <w:rPr>
          <w:rFonts w:cs="Arial"/>
          <w:color w:val="auto"/>
          <w:sz w:val="18"/>
          <w:szCs w:val="18"/>
          <w:lang w:val="fr-FR"/>
        </w:rPr>
        <w:t> </w:t>
      </w:r>
      <w:r w:rsidRPr="007E22D7">
        <w:rPr>
          <w:rFonts w:cs="Arial"/>
          <w:color w:val="auto"/>
          <w:sz w:val="18"/>
          <w:szCs w:val="18"/>
          <w:lang w:val="fr-FR"/>
        </w:rPr>
        <w:t xml:space="preserve">partir de la mosaïque correspondante dans le menu Démarrer. Certaines applications Windows fournissent un point d’accès aux services en ligne, et l’utilisation desdits services est parfois régie par des conditions et politiques de confidentialité distinctes. Vous pouvez consulter ces conditions et politiques dans les paramètres des applications. À moins que d’autres termes vous soient communiqués ou affichés dans les paramètres de l’application, vous acceptez que les services auxquels vous accédez à partir des applications Windows soient régis par le Contrat relatif aux Services Microsoft à l’adresse </w:t>
      </w:r>
      <w:hyperlink r:id="rId103">
        <w:r w:rsidRPr="007E22D7">
          <w:rPr>
            <w:rFonts w:cs="Arial"/>
            <w:color w:val="auto"/>
            <w:sz w:val="18"/>
            <w:szCs w:val="18"/>
            <w:lang w:val="fr-FR"/>
          </w:rPr>
          <w:t>http://go.microsoft.com/fwlink/?linkid=248238</w:t>
        </w:r>
      </w:hyperlink>
      <w:r w:rsidRPr="007E22D7">
        <w:rPr>
          <w:rFonts w:cs="Arial"/>
          <w:color w:val="auto"/>
          <w:sz w:val="18"/>
          <w:szCs w:val="18"/>
          <w:lang w:val="fr-FR"/>
        </w:rPr>
        <w:t xml:space="preserve"> ou, dans le cas des applications Windows qui accèdent aux services Xbox, à</w:t>
      </w:r>
      <w:r>
        <w:rPr>
          <w:rFonts w:cs="Arial"/>
          <w:color w:val="auto"/>
          <w:sz w:val="18"/>
          <w:szCs w:val="18"/>
          <w:lang w:val="fr-FR"/>
        </w:rPr>
        <w:t> </w:t>
      </w:r>
      <w:r w:rsidRPr="007E22D7">
        <w:rPr>
          <w:rFonts w:cs="Arial"/>
          <w:color w:val="auto"/>
          <w:sz w:val="18"/>
          <w:szCs w:val="18"/>
          <w:lang w:val="fr-FR"/>
        </w:rPr>
        <w:t xml:space="preserve">l’adresse </w:t>
      </w:r>
      <w:hyperlink r:id="rId104">
        <w:r w:rsidRPr="007E22D7">
          <w:rPr>
            <w:rFonts w:cs="Arial"/>
            <w:color w:val="auto"/>
            <w:sz w:val="18"/>
            <w:szCs w:val="18"/>
            <w:lang w:val="fr-FR"/>
          </w:rPr>
          <w:t>http://xbox.com/legal/livetou</w:t>
        </w:r>
      </w:hyperlink>
      <w:r w:rsidRPr="007E22D7">
        <w:rPr>
          <w:rFonts w:cs="Arial"/>
          <w:color w:val="auto"/>
          <w:sz w:val="18"/>
          <w:szCs w:val="18"/>
          <w:lang w:val="fr-FR"/>
        </w:rPr>
        <w:t xml:space="preserve">. Nous travaillons constamment à l’amélioration des services et sommes susceptibles de les modifier à tout moment. Les services peuvent ne pas être disponibles dans certains pays. Vous pouvez décider de désinstaller une application Windows à tout moment et d’en réinstaller une en la téléchargeant à partir de Windows Store. Certaines applications Windows comportent de la publicité. Vous pouvez choisir de refuser la publicité personnalisée sur le site </w:t>
      </w:r>
      <w:hyperlink r:id="rId105">
        <w:r w:rsidRPr="007E22D7">
          <w:rPr>
            <w:rFonts w:cs="Arial"/>
            <w:color w:val="auto"/>
            <w:sz w:val="18"/>
            <w:szCs w:val="18"/>
            <w:lang w:val="fr-FR"/>
          </w:rPr>
          <w:t>http://choice.live.com</w:t>
        </w:r>
      </w:hyperlink>
      <w:r w:rsidRPr="007E22D7">
        <w:rPr>
          <w:rFonts w:cs="Arial"/>
          <w:color w:val="auto"/>
          <w:sz w:val="18"/>
          <w:szCs w:val="18"/>
          <w:lang w:val="fr-FR"/>
        </w:rPr>
        <w:t>.</w:t>
      </w:r>
    </w:p>
    <w:p w:rsidR="00BA6995" w:rsidRPr="007E22D7" w:rsidRDefault="00BA6995" w:rsidP="00BA6995">
      <w:pPr>
        <w:autoSpaceDN w:val="0"/>
        <w:spacing w:before="120"/>
        <w:ind w:left="720"/>
        <w:rPr>
          <w:lang w:val="fr-FR"/>
        </w:rPr>
      </w:pPr>
      <w:r w:rsidRPr="007E22D7">
        <w:rPr>
          <w:b/>
          <w:color w:val="auto"/>
          <w:sz w:val="18"/>
          <w:lang w:val="fr-FR"/>
        </w:rPr>
        <w:t>Adobe Flash Player</w:t>
      </w:r>
    </w:p>
    <w:p w:rsidR="00BA6995" w:rsidRPr="007E22D7" w:rsidRDefault="00BA6995" w:rsidP="00BA6995">
      <w:pPr>
        <w:autoSpaceDN w:val="0"/>
        <w:spacing w:before="120"/>
        <w:ind w:left="720"/>
        <w:rPr>
          <w:lang w:val="fr-FR"/>
        </w:rPr>
      </w:pPr>
      <w:r w:rsidRPr="007E22D7">
        <w:rPr>
          <w:rFonts w:cs="Arial"/>
          <w:color w:val="auto"/>
          <w:sz w:val="18"/>
          <w:szCs w:val="18"/>
          <w:lang w:val="fr-FR"/>
        </w:rPr>
        <w:t xml:space="preserve">Le logiciel peut inclure une version d’Adobe Flash Player. Vous acceptez que votre utilisation d’Adobe Flash Player soit régie par les termes du contrat de licence d’Adobe Systems Incorporated, disponibles à l’adresse : </w:t>
      </w:r>
      <w:hyperlink r:id="rId106">
        <w:r w:rsidRPr="007E22D7">
          <w:rPr>
            <w:rFonts w:cs="Arial"/>
            <w:color w:val="auto"/>
            <w:sz w:val="18"/>
            <w:szCs w:val="18"/>
            <w:lang w:val="fr-FR"/>
          </w:rPr>
          <w:t>http://go.microsoft.com/fwlink/?</w:t>
        </w:r>
        <w:r w:rsidRPr="007E22D7">
          <w:rPr>
            <w:rFonts w:cs="Arial"/>
            <w:color w:val="auto"/>
            <w:sz w:val="18"/>
            <w:szCs w:val="18"/>
            <w:lang w:val="fr-FR"/>
          </w:rPr>
          <w:br/>
          <w:t>linkid=248532</w:t>
        </w:r>
      </w:hyperlink>
      <w:r w:rsidRPr="007E22D7">
        <w:rPr>
          <w:rFonts w:cs="Arial"/>
          <w:color w:val="auto"/>
          <w:sz w:val="18"/>
          <w:szCs w:val="18"/>
          <w:lang w:val="fr-FR"/>
        </w:rPr>
        <w:t>. Adobe et Flash sont des marques déposées ou commerciales d’Adobe Systems Incorporated aux États-Unis et/ou dans d’autres pays.</w:t>
      </w:r>
    </w:p>
    <w:p w:rsidR="00BA6995" w:rsidRPr="007E22D7" w:rsidRDefault="00BA6995" w:rsidP="00BA6995">
      <w:pPr>
        <w:autoSpaceDN w:val="0"/>
        <w:spacing w:before="120"/>
        <w:ind w:left="720"/>
        <w:rPr>
          <w:lang w:val="fr-FR"/>
        </w:rPr>
      </w:pPr>
      <w:r w:rsidRPr="007E22D7">
        <w:rPr>
          <w:b/>
          <w:color w:val="auto"/>
          <w:sz w:val="18"/>
          <w:lang w:val="fr-FR"/>
        </w:rPr>
        <w:t>Option d’achat de système d’exploitation Windows.</w:t>
      </w:r>
      <w:r w:rsidRPr="007E22D7">
        <w:rPr>
          <w:rFonts w:ascii="Tahoma" w:hAnsi="Tahoma" w:cs="Tahoma"/>
          <w:b/>
          <w:color w:val="auto"/>
          <w:sz w:val="18"/>
          <w:szCs w:val="18"/>
          <w:lang w:val="fr-FR"/>
        </w:rPr>
        <w:t xml:space="preserve"> </w:t>
      </w:r>
      <w:r w:rsidRPr="007E22D7">
        <w:rPr>
          <w:rFonts w:cs="Arial"/>
          <w:color w:val="auto"/>
          <w:sz w:val="18"/>
          <w:szCs w:val="18"/>
          <w:lang w:val="fr-FR"/>
        </w:rPr>
        <w:t>Vous pouvez bénéficier d’une option d’achat de licences pour la durée des droits de propriété intellectuelle de la dernière version de Windows Entreprise disponible au titre de votre abonnement Windows Intune avec Système d’Exploitation d’Ordinateur Windows en date de votre exercice de l’option ou avant (le</w:t>
      </w:r>
      <w:r>
        <w:rPr>
          <w:rFonts w:cs="Arial"/>
          <w:color w:val="auto"/>
          <w:sz w:val="18"/>
          <w:szCs w:val="18"/>
          <w:lang w:val="fr-FR"/>
        </w:rPr>
        <w:t> </w:t>
      </w:r>
      <w:r w:rsidRPr="007E22D7">
        <w:rPr>
          <w:rFonts w:cs="Arial"/>
          <w:color w:val="auto"/>
          <w:sz w:val="18"/>
          <w:szCs w:val="18"/>
          <w:lang w:val="fr-FR"/>
        </w:rPr>
        <w:t>« Logiciel Windows Entreprise »). Vous pouvez soumettre votre commande au titre de l’option d’achat à tout moment à</w:t>
      </w:r>
      <w:r>
        <w:rPr>
          <w:rFonts w:cs="Arial"/>
          <w:color w:val="auto"/>
          <w:sz w:val="18"/>
          <w:szCs w:val="18"/>
          <w:lang w:val="fr-FR"/>
        </w:rPr>
        <w:t> </w:t>
      </w:r>
      <w:r w:rsidRPr="007E22D7">
        <w:rPr>
          <w:rFonts w:cs="Arial"/>
          <w:color w:val="auto"/>
          <w:sz w:val="18"/>
          <w:szCs w:val="18"/>
          <w:lang w:val="fr-FR"/>
        </w:rPr>
        <w:t>compter du 12ème mois calendaire d’un abonnement Windows Intune avec Système d’Exploitation d’Ordinateur Windows actif ou jusqu’à 90 jours après l’expiration ou l’annulation de votre abonnement. Vous serez tenu de vous acquitter de tout frais d’abonnement et/ou d’annulation en souffrance en date de votre exercice de l’option d’achat ou avant. Le nombre de licences de votre commande du Logiciel Windows Entreprise au titre de l’option d’achat ne doit pas excéder le nombre de licences d’abonnement actives don’t vous disposez déjà (ou dont vous disposiez jusqu’à 90 jours avant l’exercice de l’option d’achat) pour Windows Intune avec Système d’Exploitation d’Ordinateur Windows.</w:t>
      </w:r>
      <w:r w:rsidRPr="007E22D7">
        <w:rPr>
          <w:color w:val="auto"/>
          <w:sz w:val="18"/>
          <w:lang w:val="fr-FR"/>
        </w:rPr>
        <w:t xml:space="preserve"> Pour plus d’informations sur les prix, les modalités de paiement et l’exercice de l’option d’achat, contactez votre centre de support local : http://www.microsoft.com/online/help/en-us/helphowto/0d8eb4c2-77c5-4dd8-b66c-9f1de7451e24.htm.</w:t>
      </w:r>
    </w:p>
    <w:p w:rsidR="00BA6995" w:rsidRPr="007E22D7" w:rsidRDefault="00BA6995" w:rsidP="00BA6995">
      <w:pPr>
        <w:autoSpaceDN w:val="0"/>
        <w:spacing w:before="120"/>
        <w:ind w:left="720"/>
        <w:rPr>
          <w:lang w:val="fr-FR"/>
        </w:rPr>
      </w:pPr>
      <w:r w:rsidRPr="007E22D7">
        <w:rPr>
          <w:b/>
          <w:color w:val="auto"/>
          <w:sz w:val="18"/>
          <w:lang w:val="fr-FR"/>
        </w:rPr>
        <w:t>Licences valables pour la durée des droits de propriété intellectuelle</w:t>
      </w:r>
    </w:p>
    <w:p w:rsidR="00BA6995" w:rsidRPr="007E22D7" w:rsidRDefault="00BA6995" w:rsidP="00BA6995">
      <w:pPr>
        <w:autoSpaceDN w:val="0"/>
        <w:spacing w:before="120"/>
        <w:ind w:left="720"/>
        <w:rPr>
          <w:lang w:val="fr-FR"/>
        </w:rPr>
      </w:pPr>
      <w:r w:rsidRPr="007E22D7">
        <w:rPr>
          <w:color w:val="auto"/>
          <w:sz w:val="18"/>
          <w:lang w:val="fr-FR"/>
        </w:rPr>
        <w:t>Dès notre acceptation de votre commande au titre de l’option d’achat et notre réception de votre paiement de l’intégralité des montants dus, vous bénéficierez du nombre de licences valables pour la durée des droits de propriété intellectuelle pour le Logiciel Windows Enterprise indiqué sur la commande.</w:t>
      </w:r>
    </w:p>
    <w:p w:rsidR="00BA6995" w:rsidRPr="007E22D7" w:rsidRDefault="00BA6995" w:rsidP="00BA6995">
      <w:pPr>
        <w:autoSpaceDN w:val="0"/>
        <w:spacing w:before="120"/>
        <w:ind w:left="720"/>
        <w:rPr>
          <w:lang w:val="fr-FR"/>
        </w:rPr>
      </w:pPr>
      <w:r w:rsidRPr="007E22D7">
        <w:rPr>
          <w:color w:val="auto"/>
          <w:sz w:val="18"/>
          <w:lang w:val="fr-FR"/>
        </w:rPr>
        <w:t>Les licences pour la durée des droits de propriété intellectuelle concédés au titre de l’option d’achat sont régies par les conditions de votre contrat d’abonnement en ligne Microsoft (y compris les présents droits d’utilisation des services en ligne, tel qu’indiqué ci-après, et toutes les restrictions de licence) et annulent et remplacent les licences pour la durée des droits de propriété intellectuelle sous-jacentes du système d’exploitation d’ordinateur Microsoft éligible. Les conditions régissant votre utilisation continue du Logiciel Windows Enterprise demeurent applicables après l’expiration ou la résiliation de votre contrat d’abonnement en ligne Microsoft.</w:t>
      </w:r>
    </w:p>
    <w:p w:rsidR="00BA6995" w:rsidRPr="007E22D7" w:rsidRDefault="00BA6995" w:rsidP="00BA6995">
      <w:pPr>
        <w:autoSpaceDN w:val="0"/>
        <w:ind w:left="720"/>
        <w:rPr>
          <w:lang w:val="fr-FR"/>
        </w:rPr>
      </w:pPr>
      <w:r w:rsidRPr="007E22D7">
        <w:rPr>
          <w:b/>
          <w:color w:val="auto"/>
          <w:sz w:val="18"/>
          <w:lang w:val="fr-FR"/>
        </w:rPr>
        <w:t>Limitation de responsabilités.</w:t>
      </w:r>
      <w:r w:rsidRPr="007E22D7">
        <w:rPr>
          <w:color w:val="auto"/>
          <w:lang w:val="fr-FR"/>
        </w:rPr>
        <w:t xml:space="preserve"> </w:t>
      </w:r>
      <w:r w:rsidRPr="007E22D7">
        <w:rPr>
          <w:color w:val="auto"/>
          <w:sz w:val="18"/>
          <w:lang w:val="fr-FR"/>
        </w:rPr>
        <w:t xml:space="preserve">Nonobstant toute stipulation contraire de votre contrat d’abonnement en ligne Microsoft,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l’option d’achat. </w:t>
      </w:r>
    </w:p>
    <w:p w:rsidR="00BA6995" w:rsidRPr="007E22D7" w:rsidRDefault="00BA6995" w:rsidP="00BA6995">
      <w:pPr>
        <w:keepNext/>
        <w:keepLines/>
        <w:autoSpaceDN w:val="0"/>
        <w:ind w:left="720"/>
        <w:rPr>
          <w:lang w:val="fr-FR"/>
        </w:rPr>
      </w:pPr>
      <w:r w:rsidRPr="007E22D7">
        <w:rPr>
          <w:b/>
          <w:color w:val="auto"/>
          <w:sz w:val="18"/>
          <w:lang w:val="fr-FR"/>
        </w:rPr>
        <w:t>Attribution de licences.</w:t>
      </w:r>
      <w:r w:rsidRPr="007E22D7">
        <w:rPr>
          <w:color w:val="auto"/>
          <w:lang w:val="fr-FR"/>
        </w:rPr>
        <w:t xml:space="preserve"> </w:t>
      </w:r>
      <w:r w:rsidRPr="007E22D7">
        <w:rPr>
          <w:color w:val="auto"/>
          <w:sz w:val="18"/>
          <w:lang w:val="fr-FR"/>
        </w:rPr>
        <w:t>Vous êtes tenu d’attribuer les licences pour la durée des droits de propriété intellectuelle que vous avez achetées au titre de l’option d’achat aux Dispositifs Windows sur lesquels vous avez utilisé le logiciel en vertu de vos licences d’abonnement Windows Intune avec Système d’Exploitation d’Ordinateur Windows correspondantes</w:t>
      </w:r>
      <w:r w:rsidRPr="007E22D7">
        <w:rPr>
          <w:color w:val="auto"/>
          <w:sz w:val="18"/>
          <w:shd w:val="clear" w:color="auto" w:fill="D9D9D9"/>
          <w:lang w:val="fr-FR"/>
        </w:rPr>
        <w:t>.</w:t>
      </w:r>
    </w:p>
    <w:p w:rsidR="00BA6995" w:rsidRPr="007E22D7" w:rsidRDefault="00BA6995" w:rsidP="00BA6995">
      <w:pPr>
        <w:keepNext/>
        <w:keepLines/>
        <w:ind w:left="720"/>
        <w:rPr>
          <w:lang w:val="fr-FR"/>
        </w:rPr>
      </w:pPr>
      <w:r w:rsidRPr="007E22D7">
        <w:rPr>
          <w:b/>
          <w:color w:val="auto"/>
          <w:sz w:val="18"/>
          <w:lang w:val="fr-FR"/>
        </w:rPr>
        <w:t>Droits d’Utilisation de Logiciels.</w:t>
      </w:r>
      <w:r w:rsidRPr="007E22D7">
        <w:rPr>
          <w:color w:val="auto"/>
          <w:lang w:val="fr-FR"/>
        </w:rPr>
        <w:t xml:space="preserve"> </w:t>
      </w:r>
      <w:r w:rsidRPr="007E22D7">
        <w:rPr>
          <w:color w:val="auto"/>
          <w:sz w:val="18"/>
          <w:lang w:val="fr-FR"/>
        </w:rPr>
        <w:t>Les Conditions Générales de Licence et les dispositions des sections « Installation et utilisation », « Autres remarques », « Validation », « Applications Windows » et « Adobe Flash Player » des conditions de licence de Windows Intune avec Système d’Exploitation d’Ordinateur Windows régissent votre utilisation du Logiciel Windows Entreprise au titre des licences pour la durée des droits de propriété intellectuelle que vous avez achetées au titre de l’option d’achat. Les dispositions des sections « Droits de virtualisation », « Droits d’Utilisation Itinérante », « Droits d’Utilisation de Windows To Go » et « Dispositifs Companion » ne s’appliquent pas.</w:t>
      </w:r>
    </w:p>
    <w:p w:rsidR="00BA6995" w:rsidRPr="007E22D7" w:rsidRDefault="00BA6995" w:rsidP="00BA6995">
      <w:pPr>
        <w:pStyle w:val="PURBreadcrumb"/>
        <w:rPr>
          <w:lang w:val="fr-FR"/>
        </w:rPr>
      </w:pPr>
      <w:hyperlink w:anchor="_Sec4">
        <w:r w:rsidRPr="007E22D7">
          <w:rPr>
            <w:color w:val="00467F"/>
            <w:u w:val="single"/>
            <w:lang w:val="fr-FR"/>
          </w:rPr>
          <w:t>Table des matières</w:t>
        </w:r>
      </w:hyperlink>
      <w:r w:rsidRPr="007E22D7">
        <w:rPr>
          <w:lang w:val="fr-FR"/>
        </w:rPr>
        <w:t>/</w:t>
      </w:r>
      <w:hyperlink w:anchor="General_License_Terms" w:history="1">
        <w:r w:rsidRPr="007E22D7">
          <w:rPr>
            <w:rStyle w:val="Hyperlink"/>
            <w:lang w:val="fr-FR"/>
          </w:rPr>
          <w:t>Conditions générales</w:t>
        </w:r>
      </w:hyperlink>
      <w:r w:rsidRPr="007E22D7">
        <w:rPr>
          <w:lang w:val="fr-FR"/>
        </w:rPr>
        <w:t xml:space="preserve"> </w:t>
      </w:r>
    </w:p>
    <w:p w:rsidR="00BA6995" w:rsidRPr="007E22D7" w:rsidRDefault="00BA6995" w:rsidP="00BA6995">
      <w:pPr>
        <w:autoSpaceDN w:val="0"/>
        <w:ind w:left="720"/>
        <w:rPr>
          <w:lang w:val="fr-FR"/>
        </w:rPr>
      </w:pPr>
    </w:p>
    <w:p w:rsidR="00BA6995" w:rsidRPr="007E22D7" w:rsidRDefault="00BA6995" w:rsidP="00BA6995">
      <w:pPr>
        <w:autoSpaceDN w:val="0"/>
        <w:ind w:left="720"/>
        <w:rPr>
          <w:lang w:val="fr-FR"/>
        </w:rPr>
      </w:pPr>
    </w:p>
    <w:p w:rsidR="00BA6995" w:rsidRPr="007E22D7" w:rsidRDefault="00BA6995" w:rsidP="00BA6995">
      <w:pPr>
        <w:rPr>
          <w:lang w:val="fr-FR"/>
        </w:rPr>
        <w:sectPr w:rsidR="00BA6995" w:rsidRPr="007E22D7" w:rsidSect="00F809E5">
          <w:footerReference w:type="default" r:id="rId107"/>
          <w:pgSz w:w="12240" w:h="15840" w:code="1"/>
          <w:pgMar w:top="1166" w:right="720" w:bottom="720" w:left="720" w:header="432" w:footer="288" w:gutter="0"/>
          <w:cols w:space="360"/>
        </w:sectPr>
      </w:pPr>
    </w:p>
    <w:p w:rsidR="00BA6995" w:rsidRPr="007E22D7" w:rsidRDefault="00BA6995" w:rsidP="00BA6995">
      <w:pPr>
        <w:pStyle w:val="PURSectionHeading"/>
        <w:pageBreakBefore/>
        <w:rPr>
          <w:spacing w:val="0"/>
          <w:lang w:val="fr-FR"/>
        </w:rPr>
      </w:pPr>
      <w:bookmarkStart w:id="289" w:name="Appendix_1"/>
      <w:bookmarkStart w:id="290" w:name="_Sec10"/>
      <w:bookmarkEnd w:id="5"/>
      <w:r w:rsidRPr="007E22D7">
        <w:rPr>
          <w:spacing w:val="0"/>
          <w:lang w:val="fr-FR"/>
        </w:rPr>
        <w:lastRenderedPageBreak/>
        <w:t xml:space="preserve">Annexe </w:t>
      </w:r>
      <w:bookmarkEnd w:id="289"/>
      <w:r w:rsidRPr="007E22D7">
        <w:rPr>
          <w:spacing w:val="0"/>
          <w:lang w:val="fr-FR"/>
        </w:rPr>
        <w:t>1 : Notifications</w:t>
      </w:r>
      <w:r w:rsidRPr="007E22D7">
        <w:rPr>
          <w:spacing w:val="0"/>
        </w:rPr>
        <w:fldChar w:fldCharType="begin"/>
      </w:r>
      <w:r w:rsidRPr="007E22D7">
        <w:rPr>
          <w:spacing w:val="0"/>
          <w:lang w:val="fr-FR"/>
        </w:rPr>
        <w:instrText>TC "</w:instrText>
      </w:r>
      <w:bookmarkStart w:id="291" w:name="_Toc343173031"/>
      <w:r w:rsidRPr="007E22D7">
        <w:rPr>
          <w:spacing w:val="0"/>
          <w:lang w:val="fr-FR"/>
        </w:rPr>
        <w:instrText>Annexe 1 : au transfert de données</w:instrText>
      </w:r>
      <w:bookmarkEnd w:id="291"/>
      <w:r w:rsidRPr="007E22D7">
        <w:rPr>
          <w:spacing w:val="0"/>
          <w:lang w:val="fr-FR"/>
        </w:rPr>
        <w:instrText xml:space="preserve">" \l 1 </w:instrText>
      </w:r>
      <w:r w:rsidRPr="007E22D7">
        <w:rPr>
          <w:spacing w:val="0"/>
        </w:rPr>
        <w:fldChar w:fldCharType="end"/>
      </w:r>
    </w:p>
    <w:p w:rsidR="00BA6995" w:rsidRPr="007E22D7" w:rsidRDefault="00BA6995" w:rsidP="00BA6995">
      <w:pPr>
        <w:pStyle w:val="PURHeading1"/>
        <w:rPr>
          <w:lang w:val="fr-FR"/>
        </w:rPr>
      </w:pPr>
      <w:r w:rsidRPr="007E22D7">
        <w:rPr>
          <w:lang w:val="fr-FR"/>
        </w:rPr>
        <w:t xml:space="preserve">Bing Maps </w:t>
      </w:r>
    </w:p>
    <w:p w:rsidR="00BA6995" w:rsidRPr="007E22D7" w:rsidRDefault="00BA6995" w:rsidP="00BA6995">
      <w:pPr>
        <w:pStyle w:val="PURHeading1"/>
        <w:spacing w:line="240" w:lineRule="auto"/>
        <w:ind w:left="270"/>
        <w:rPr>
          <w:lang w:val="fr-FR"/>
        </w:rPr>
      </w:pPr>
      <w:r w:rsidRPr="007E22D7">
        <w:rPr>
          <w:smallCaps w:val="0"/>
          <w:color w:val="auto"/>
          <w:sz w:val="18"/>
          <w:szCs w:val="20"/>
          <w:lang w:val="fr-FR"/>
        </w:rPr>
        <w:t xml:space="preserve">Le logiciel permet d’utiliser Bing Maps. Vous n’êtes autorisé à utiliser les contenus fournis via Bing Maps, y compris les géocodes, qu’avec le produit via lequel les contenus sont fournis. Votre utilisation de Bing Maps est régie par les Conditions d’Utilisation et la Déclaration de confidentialité de Bing Maps, respectivement disponibles sur les sites </w:t>
      </w:r>
      <w:hyperlink r:id="rId108" w:history="1">
        <w:r w:rsidRPr="007E22D7">
          <w:rPr>
            <w:smallCaps w:val="0"/>
            <w:sz w:val="18"/>
            <w:szCs w:val="20"/>
            <w:u w:val="single"/>
            <w:lang w:val="fr-FR"/>
          </w:rPr>
          <w:t>http://go.microsoft.com/?linkid=9710837</w:t>
        </w:r>
      </w:hyperlink>
      <w:r w:rsidRPr="007E22D7">
        <w:rPr>
          <w:smallCaps w:val="0"/>
          <w:color w:val="auto"/>
          <w:sz w:val="18"/>
          <w:szCs w:val="20"/>
          <w:lang w:val="fr-FR"/>
        </w:rPr>
        <w:t xml:space="preserve"> et </w:t>
      </w:r>
      <w:hyperlink r:id="rId109" w:history="1">
        <w:r w:rsidRPr="007E22D7">
          <w:rPr>
            <w:smallCaps w:val="0"/>
            <w:color w:val="auto"/>
            <w:sz w:val="18"/>
            <w:szCs w:val="20"/>
            <w:lang w:val="fr-FR"/>
          </w:rPr>
          <w:t>http://go.microsoft.com/fwlink/?LinkID=248686</w:t>
        </w:r>
      </w:hyperlink>
      <w:r w:rsidRPr="007E22D7">
        <w:rPr>
          <w:smallCaps w:val="0"/>
          <w:color w:val="auto"/>
          <w:sz w:val="18"/>
          <w:szCs w:val="20"/>
          <w:lang w:val="fr-FR"/>
        </w:rPr>
        <w:t>.</w:t>
      </w:r>
      <w:r w:rsidRPr="007E22D7">
        <w:rPr>
          <w:lang w:val="fr-FR"/>
        </w:rPr>
        <w:t xml:space="preserve"> </w:t>
      </w:r>
    </w:p>
    <w:p w:rsidR="00BA6995" w:rsidRPr="007E22D7" w:rsidRDefault="00BA6995" w:rsidP="00BA6995">
      <w:pPr>
        <w:pStyle w:val="PURHeading1"/>
        <w:rPr>
          <w:lang w:val="fr-FR"/>
        </w:rPr>
      </w:pPr>
      <w:r w:rsidRPr="007E22D7">
        <w:rPr>
          <w:lang w:val="fr-FR"/>
        </w:rPr>
        <w:t>Avertissement relatif aux mises à jour automatiques des versions précédentes de SQL Server</w:t>
      </w:r>
    </w:p>
    <w:p w:rsidR="00BA6995" w:rsidRPr="007E22D7" w:rsidRDefault="00BA6995" w:rsidP="00BA6995">
      <w:pPr>
        <w:pStyle w:val="PURBody-Indented"/>
        <w:rPr>
          <w:lang w:val="fr-FR"/>
        </w:rPr>
      </w:pPr>
      <w:r w:rsidRPr="007E22D7">
        <w:rPr>
          <w:lang w:val="fr-FR"/>
        </w:rPr>
        <w:t xml:space="preserve">Si le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(y compris leurs composants) exécutées sur ce Serveur ou dispositif. </w:t>
      </w:r>
    </w:p>
    <w:p w:rsidR="00BA6995" w:rsidRPr="007E22D7" w:rsidRDefault="00BA6995" w:rsidP="00BA6995">
      <w:pPr>
        <w:pStyle w:val="PURHeading1"/>
        <w:rPr>
          <w:lang w:val="fr-FR"/>
        </w:rPr>
      </w:pPr>
      <w:r w:rsidRPr="007E22D7">
        <w:rPr>
          <w:lang w:val="fr-FR"/>
        </w:rPr>
        <w:t>Avertissement relatif au transfert de données</w:t>
      </w:r>
    </w:p>
    <w:p w:rsidR="00BA6995" w:rsidRPr="007E22D7" w:rsidRDefault="00BA6995" w:rsidP="00BA6995">
      <w:pPr>
        <w:pStyle w:val="PURBody-Indented"/>
        <w:rPr>
          <w:lang w:val="fr-FR"/>
        </w:rPr>
      </w:pPr>
      <w:r w:rsidRPr="007E22D7">
        <w:rPr>
          <w:lang w:val="fr-FR"/>
        </w:rPr>
        <w:t xml:space="preserve">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l’adresse </w:t>
      </w:r>
      <w:hyperlink r:id="rId110">
        <w:r w:rsidRPr="007E22D7">
          <w:rPr>
            <w:color w:val="00467F"/>
            <w:u w:val="single"/>
            <w:lang w:val="fr-FR"/>
          </w:rPr>
          <w:t>http://microsoft.com/licensing/contracts</w:t>
        </w:r>
      </w:hyperlink>
      <w:r w:rsidRPr="007E22D7">
        <w:rPr>
          <w:lang w:val="fr-FR"/>
        </w:rPr>
        <w:t xml:space="preserve"> (en anglais). Microsoft fournit des services Internet avec les produits par le biais de ces fonctionnalités. Une notification séparée ne vous sera pas systématiquement adressée lors de l’exécution d’une fonctionnalité. Dans certains cas, vous pouvez désactiver une fonctionnalité ou ne pas l’utiliser.</w:t>
      </w:r>
    </w:p>
    <w:p w:rsidR="00BA6995" w:rsidRPr="007E22D7" w:rsidRDefault="00BA6995" w:rsidP="00BA6995">
      <w:pPr>
        <w:pStyle w:val="PURHeading2"/>
        <w:rPr>
          <w:lang w:val="fr-FR"/>
        </w:rPr>
      </w:pPr>
      <w:r w:rsidRPr="007E22D7">
        <w:rPr>
          <w:lang w:val="fr-FR"/>
        </w:rPr>
        <w:t>Données informatiques</w:t>
      </w:r>
    </w:p>
    <w:p w:rsidR="00BA6995" w:rsidRPr="007E22D7" w:rsidRDefault="00BA6995" w:rsidP="00BA6995">
      <w:pPr>
        <w:pStyle w:val="PURBody-Indented"/>
        <w:rPr>
          <w:lang w:val="fr-FR"/>
        </w:rPr>
      </w:pPr>
      <w:r w:rsidRPr="007E22D7">
        <w:rPr>
          <w:lang w:val="fr-FR"/>
        </w:rPr>
        <w:t xml:space="preserve">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 </w:t>
      </w:r>
    </w:p>
    <w:p w:rsidR="00BA6995" w:rsidRPr="007E22D7" w:rsidRDefault="00BA6995" w:rsidP="00BA6995">
      <w:pPr>
        <w:pStyle w:val="PURHeading2"/>
        <w:rPr>
          <w:lang w:val="fr-FR"/>
        </w:rPr>
      </w:pPr>
      <w:r w:rsidRPr="007E22D7">
        <w:rPr>
          <w:lang w:val="fr-FR"/>
        </w:rPr>
        <w:t>Utilisation des informations</w:t>
      </w:r>
    </w:p>
    <w:p w:rsidR="00BA6995" w:rsidRPr="007E22D7" w:rsidRDefault="00BA6995" w:rsidP="00BA6995">
      <w:pPr>
        <w:pStyle w:val="PURBody-Indented"/>
        <w:rPr>
          <w:lang w:val="fr-FR"/>
        </w:rPr>
      </w:pPr>
      <w:r w:rsidRPr="007E22D7">
        <w:rPr>
          <w:lang w:val="fr-FR"/>
        </w:rPr>
        <w:t>Microsoft n’utilise pas ces informations pour vous identifier ou vous contacter. Microsoft n’utilise ces informations que dans le but de 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 Nous sommes également autorisés à les partager avec des tiers, tels que des fournisseurs de matériels et de logiciels. Ceux-ci peuvent utiliser les informations pour améliorer le fonctionnement de leurs produits avec le logiciel Microsoft.</w:t>
      </w:r>
    </w:p>
    <w:p w:rsidR="00BA6995" w:rsidRPr="007E22D7" w:rsidRDefault="00BA6995" w:rsidP="00BA6995">
      <w:pPr>
        <w:pStyle w:val="PURHeading2"/>
        <w:rPr>
          <w:lang w:val="fr-FR"/>
        </w:rPr>
      </w:pPr>
      <w:r w:rsidRPr="007E22D7">
        <w:rPr>
          <w:lang w:val="fr-FR"/>
        </w:rPr>
        <w:t>Consentement relatif au transfert de données</w:t>
      </w:r>
    </w:p>
    <w:p w:rsidR="00BA6995" w:rsidRPr="007E22D7" w:rsidRDefault="00BA6995" w:rsidP="00BA6995">
      <w:pPr>
        <w:pStyle w:val="PURBody-Indented"/>
        <w:rPr>
          <w:lang w:val="fr-FR"/>
        </w:rPr>
      </w:pPr>
      <w:r w:rsidRPr="007E22D7">
        <w:rPr>
          <w:lang w:val="fr-FR"/>
        </w:rPr>
        <w:t>En utilisant ces fonctionnalités logicielles, vous consentez à la transmission de vos données informatiques, comme l’adresse IP, le</w:t>
      </w:r>
      <w:r>
        <w:rPr>
          <w:lang w:val="fr-FR"/>
        </w:rPr>
        <w:t> </w:t>
      </w:r>
      <w:r w:rsidRPr="007E22D7">
        <w:rPr>
          <w:lang w:val="fr-FR"/>
        </w:rPr>
        <w:t xml:space="preserve">type de système d’exploitation, le navigateur, le nom et la version du logiciel que vous utilisez, ainsi que le code de langue du dispositif sur lequel vous exécutez le logiciel. </w:t>
      </w:r>
    </w:p>
    <w:p w:rsidR="00BA6995" w:rsidRPr="007E22D7" w:rsidRDefault="00BA6995" w:rsidP="00BA6995">
      <w:pPr>
        <w:pStyle w:val="PURHeading1"/>
        <w:rPr>
          <w:lang w:val="fr-FR"/>
        </w:rPr>
      </w:pPr>
      <w:r w:rsidRPr="007E22D7">
        <w:rPr>
          <w:lang w:val="fr-FR"/>
        </w:rPr>
        <w:t>Avertissement relatif à la norme visuelle H.264/AVC, la norme vidéo VC-1, la norme visuelle MPEG-4 et la norme vidéo MPEG-2</w:t>
      </w:r>
    </w:p>
    <w:p w:rsidR="00BA6995" w:rsidRPr="007E22D7" w:rsidRDefault="00BA6995" w:rsidP="00BA6995">
      <w:pPr>
        <w:pStyle w:val="PURBody-Indented"/>
        <w:rPr>
          <w:lang w:val="fr-FR"/>
        </w:rPr>
      </w:pPr>
      <w:r w:rsidRPr="007E22D7">
        <w:rPr>
          <w:lang w:val="fr-FR"/>
        </w:rPr>
        <w:t>Le présent logiciel contient la technologie de décodage visuelle H.264/AVC, VC-1, MPEG-4 Part 2 et MPEG-2. MPEG LA, L.L.C. exige la diffusion de l’avis suivant :</w:t>
      </w:r>
    </w:p>
    <w:p w:rsidR="00BA6995" w:rsidRPr="007E22D7" w:rsidRDefault="00BA6995" w:rsidP="00BA6995">
      <w:pPr>
        <w:pStyle w:val="PURBody-Indented"/>
        <w:rPr>
          <w:lang w:val="fr-FR"/>
        </w:rPr>
      </w:pPr>
      <w:r w:rsidRPr="007E22D7">
        <w:rPr>
          <w:lang w:val="fr-FR"/>
        </w:rPr>
        <w:t>LA LICENCE DE CE PRODUIT VOUS EST CONCÉDÉE D’APRÈS LES TERMES DE LA LICENCE DU PORTEFEUILLE DE BREVETS DES NORMES AVC, VC-1, MPEG-4 PART 2 VISUAL ET MPEG-2 VIDEO DANS LE CADRE D’UNE UTILISATION PRIVÉE À BUT NON COMMERCIAL PAR UN CONSOMMATEUR POUR (i) L’ENCODAGE DE VIDÉO SELON CE QUI PRÉCÈDE (« NORMES VIDÉO ») OU (ii) LE DÉCODAGE DE VIDÉO AVC, VC-1, MPEG-4 Part 2 ou MPEG 2 ENCODÉE PAR UN CONSOMMATEUR ENGAGÉ DANS UNE ACTIVITÉ PRIVÉE À BUT NON COMMERCIAL ET/OU OBTENUE D’UN FOURNISSEUR VIDÉO SOUS LICENCE POUR DISTRIBUER LADITE VIDÉO. AUCUNE LICENCE N’EST OCTROYÉE OU IMPLICITE POUR TOUTE AUTRE UTILISATION. TOUTE UTILISATION DE CE PRODUIT AUTRE QU’UNE UTILISATION PERSONNELLE CONFORME À LA NORME MPEG-2 POUR ENCODER DES INFORMATIONS VIDÉO POUR LES PACKS MÉDIAS EST INTERDITE SANS LICENCE CONCÉDÉE PAR MPEG LA.</w:t>
      </w:r>
      <w:r w:rsidRPr="007E22D7">
        <w:rPr>
          <w:sz w:val="24"/>
          <w:szCs w:val="24"/>
          <w:lang w:val="fr-FR"/>
        </w:rPr>
        <w:t xml:space="preserve"> </w:t>
      </w:r>
      <w:r w:rsidRPr="007E22D7">
        <w:rPr>
          <w:lang w:val="fr-FR"/>
        </w:rPr>
        <w:t xml:space="preserve">DES INFORMATIONS SUPPLÉMENTAIRES SONT DISPONIBLES AUPRÈS DE MPEG LA, L.L.C. CONSULTEZ LE SITE </w:t>
      </w:r>
      <w:hyperlink r:id="rId111">
        <w:r w:rsidRPr="007E22D7">
          <w:rPr>
            <w:color w:val="00467F"/>
            <w:u w:val="single"/>
            <w:lang w:val="fr-FR"/>
          </w:rPr>
          <w:t>http://www.mpegla.com/index1.cfm</w:t>
        </w:r>
      </w:hyperlink>
      <w:r w:rsidRPr="007E22D7">
        <w:rPr>
          <w:lang w:val="fr-FR"/>
        </w:rPr>
        <w:t xml:space="preserve"> (en anglais).</w:t>
      </w:r>
    </w:p>
    <w:p w:rsidR="00BA6995" w:rsidRPr="007E22D7" w:rsidRDefault="00BA6995" w:rsidP="00BA6995">
      <w:pPr>
        <w:pStyle w:val="PURBody-Indented"/>
        <w:spacing w:line="228" w:lineRule="auto"/>
        <w:ind w:left="274"/>
        <w:rPr>
          <w:lang w:val="fr-FR"/>
        </w:rPr>
      </w:pPr>
      <w:r w:rsidRPr="007E22D7">
        <w:rPr>
          <w:lang w:val="fr-FR"/>
        </w:rPr>
        <w:lastRenderedPageBreak/>
        <w:t>Pour plus de clarté, l’avertissement ci-dessus n’impose aucune limite ou interdiction à l’utilisation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rsidR="00BA6995" w:rsidRPr="007E22D7" w:rsidRDefault="00BA6995" w:rsidP="00BA6995">
      <w:pPr>
        <w:pStyle w:val="PURHeading1"/>
        <w:rPr>
          <w:lang w:val="fr-FR"/>
        </w:rPr>
      </w:pPr>
      <w:r w:rsidRPr="007E22D7">
        <w:rPr>
          <w:lang w:val="fr-FR"/>
        </w:rPr>
        <w:t>Logiciel potentiellement indésirable (avertissement I)</w:t>
      </w:r>
    </w:p>
    <w:p w:rsidR="00BA6995" w:rsidRPr="007E22D7" w:rsidRDefault="00BA6995" w:rsidP="00BA6995">
      <w:pPr>
        <w:pStyle w:val="PURBody-Indented"/>
        <w:spacing w:line="228" w:lineRule="auto"/>
        <w:ind w:left="274"/>
        <w:rPr>
          <w:lang w:val="fr-FR"/>
        </w:rPr>
      </w:pPr>
      <w:r w:rsidRPr="007E22D7">
        <w:rPr>
          <w:lang w:val="fr-FR"/>
        </w:rPr>
        <w:t>Si Windows Defender est activé, il recherche sur votre ordinateur la présence de logiciels espions, de logiciels de publicité ainsi que d’autres logiciels potentiellement indésirables. S’il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l’arrêt du fonctionnement d’autres logiciels sur votre ordinateur ou la violation d’une licence pour utiliser un autre logiciel sur votre ordinateur.</w:t>
      </w:r>
    </w:p>
    <w:p w:rsidR="00BA6995" w:rsidRPr="007E22D7" w:rsidRDefault="00BA6995" w:rsidP="00BA6995">
      <w:pPr>
        <w:pStyle w:val="PURBody-Indented"/>
        <w:spacing w:line="228" w:lineRule="auto"/>
        <w:ind w:left="274"/>
        <w:rPr>
          <w:lang w:val="fr-FR"/>
        </w:rPr>
      </w:pPr>
      <w:r w:rsidRPr="007E22D7">
        <w:rPr>
          <w:lang w:val="fr-FR"/>
        </w:rPr>
        <w:t>En utilisant ce logiciel, il est possible que vous supprimiez ou désactiviez également des logiciels qui ne sont pas des logiciels potentiellement indésirables.</w:t>
      </w:r>
    </w:p>
    <w:p w:rsidR="00BA6995" w:rsidRPr="007E22D7" w:rsidRDefault="00BA6995" w:rsidP="00BA6995">
      <w:pPr>
        <w:pStyle w:val="PURHeading1"/>
        <w:rPr>
          <w:lang w:val="fr-FR"/>
        </w:rPr>
      </w:pPr>
      <w:r w:rsidRPr="007E22D7">
        <w:rPr>
          <w:lang w:val="fr-FR"/>
        </w:rPr>
        <w:t>Logiciel potentiellement indésirable (avertissement II)</w:t>
      </w:r>
    </w:p>
    <w:p w:rsidR="00BA6995" w:rsidRPr="007E22D7" w:rsidRDefault="00BA6995" w:rsidP="00BA6995">
      <w:pPr>
        <w:pStyle w:val="PURBody-Indented"/>
        <w:spacing w:line="228" w:lineRule="auto"/>
        <w:ind w:left="274"/>
        <w:rPr>
          <w:lang w:val="fr-FR"/>
        </w:rPr>
      </w:pPr>
      <w:r w:rsidRPr="007E22D7">
        <w:rPr>
          <w:lang w:val="fr-FR"/>
        </w:rPr>
        <w:t xml:space="preserve">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 La suppression ou la désactivation de ces Logiciels Potentiellement Indésirables peut entraîner l’arrêt du fonctionnement d’autres logiciels sur votre ordinateur ou la violation de licences d’utilisation d’autres logiciels sur votre ordinateur si votre utilisation desdits logiciels est conditionnée par l’installation de ces Logiciels Potentiellement Indésirables. Lisez les contrats de licence de vos autres logiciels avant d’autoriser la suppression de ces Logiciels Potentiellement Indésirables. </w:t>
      </w:r>
    </w:p>
    <w:p w:rsidR="00BA6995" w:rsidRPr="007E22D7" w:rsidRDefault="00BA6995" w:rsidP="00BA6995">
      <w:pPr>
        <w:pStyle w:val="PURBody-Indented"/>
        <w:spacing w:line="228" w:lineRule="auto"/>
        <w:ind w:left="274"/>
        <w:rPr>
          <w:lang w:val="fr-FR"/>
        </w:rPr>
      </w:pPr>
      <w:r w:rsidRPr="007E22D7">
        <w:rPr>
          <w:lang w:val="fr-FR"/>
        </w:rPr>
        <w:t>En utilisant le logiciel, il est possible que vous ou le système supprimiez ou désactiviez également des logiciels qui ne sont pas des Logiciels Potentiellement Indésirables.</w:t>
      </w:r>
    </w:p>
    <w:p w:rsidR="00BA6995" w:rsidRPr="007E22D7" w:rsidRDefault="00BA6995" w:rsidP="00BA6995">
      <w:pPr>
        <w:pStyle w:val="PURHeading1"/>
        <w:rPr>
          <w:lang w:val="fr-FR"/>
        </w:rPr>
      </w:pPr>
      <w:r w:rsidRPr="007E22D7">
        <w:rPr>
          <w:lang w:val="fr-FR"/>
        </w:rPr>
        <w:t>Notification relative aux enregistrements</w:t>
      </w:r>
    </w:p>
    <w:p w:rsidR="00BA6995" w:rsidRPr="007E22D7" w:rsidRDefault="00BA6995" w:rsidP="00BA6995">
      <w:pPr>
        <w:pStyle w:val="PURBody-Indented"/>
        <w:spacing w:line="228" w:lineRule="auto"/>
        <w:ind w:left="274"/>
        <w:rPr>
          <w:lang w:val="fr-FR"/>
        </w:rPr>
      </w:pPr>
      <w:r w:rsidRPr="007E22D7">
        <w:rPr>
          <w:lang w:val="fr-FR"/>
        </w:rPr>
        <w:t>Le droit de certaines juridictions exige l’envoi d’une notification aux utilisateurs ou le consentement des utilisateurs avant l’interception, le contrôle et/ou l’enregistrement de leurs communications et/ou la limitation de la collecte, du stockage et de l’utilisation de leurs informations personnelles. Vous acceptez de vous conformer à toutes les lois en vigueur, d’obtenir les consentements nécessaires et de divulguer toutes les informations nécessaires avant d’utiliser le service en ligne et/ou les fonctions d’enregistrement.</w:t>
      </w:r>
    </w:p>
    <w:p w:rsidR="00BA6995" w:rsidRPr="007E22D7" w:rsidRDefault="00BA6995" w:rsidP="00BA6995">
      <w:pPr>
        <w:pStyle w:val="PURHeading1"/>
      </w:pPr>
      <w:r w:rsidRPr="007E22D7">
        <w:t xml:space="preserve">Avertissements pour Windows 8, Windows 8 K, Windows 8 KN et Windows 8 N </w:t>
      </w:r>
    </w:p>
    <w:p w:rsidR="00BA6995" w:rsidRPr="007E22D7" w:rsidRDefault="00BA6995" w:rsidP="00BA6995">
      <w:pPr>
        <w:pStyle w:val="PURBody-Indented"/>
        <w:spacing w:line="228" w:lineRule="auto"/>
        <w:ind w:left="274"/>
        <w:rPr>
          <w:lang w:val="fr-FR"/>
        </w:rPr>
      </w:pPr>
      <w:r w:rsidRPr="007E22D7">
        <w:rPr>
          <w:rFonts w:cs="Arial"/>
          <w:bCs/>
          <w:szCs w:val="18"/>
          <w:lang w:val="fr-FR"/>
        </w:rPr>
        <w:t xml:space="preserve">Windows 8 et Windows 8 K incluent le Lecteur Windows Media et les technologies associées identifiées par la Korean Fair Trade Commission (KFTC) et un lien vers le téléchargement de Windows Live Messenger. Windows 8 KN n’inclut pas le Lecteur Windows Media ou les technologies associées identifiées par la KFTC. </w:t>
      </w:r>
    </w:p>
    <w:p w:rsidR="00BA6995" w:rsidRPr="007E22D7" w:rsidRDefault="00BA6995" w:rsidP="00BA6995">
      <w:pPr>
        <w:pStyle w:val="PURBody-Indented"/>
        <w:spacing w:line="228" w:lineRule="auto"/>
        <w:ind w:left="274"/>
        <w:rPr>
          <w:lang w:val="fr-FR"/>
        </w:rPr>
      </w:pPr>
      <w:r w:rsidRPr="007E22D7">
        <w:rPr>
          <w:b/>
          <w:lang w:val="fr-FR"/>
        </w:rPr>
        <w:t>Windows 8 K.</w:t>
      </w:r>
      <w:r w:rsidRPr="007E22D7">
        <w:rPr>
          <w:rFonts w:ascii="Tahoma" w:hAnsi="Tahoma" w:cs="Tahoma"/>
          <w:bCs/>
          <w:szCs w:val="18"/>
          <w:lang w:val="fr-FR"/>
        </w:rPr>
        <w:t xml:space="preserve"> </w:t>
      </w:r>
      <w:r w:rsidRPr="007E22D7">
        <w:rPr>
          <w:rFonts w:cs="Arial"/>
          <w:bCs/>
          <w:szCs w:val="18"/>
          <w:lang w:val="fr-FR"/>
        </w:rPr>
        <w:t>La KFTC requiert que le logiciel comporte des liens vers un site Web Media Player Center et un site Web Messenger Center qui a des liens vers des sites tiers afin de vous permettre de télécharger et d’installer des lecteurs multimédia et</w:t>
      </w:r>
      <w:r>
        <w:rPr>
          <w:rFonts w:cs="Arial"/>
          <w:bCs/>
          <w:szCs w:val="18"/>
          <w:lang w:val="fr-FR"/>
        </w:rPr>
        <w:t> </w:t>
      </w:r>
      <w:r w:rsidRPr="007E22D7">
        <w:rPr>
          <w:rFonts w:cs="Arial"/>
          <w:bCs/>
          <w:szCs w:val="18"/>
          <w:lang w:val="fr-FR"/>
        </w:rPr>
        <w:t>des logiciels de messagerie instantanée tiers. Les sites tiers ne sont pas sous le contrôle de Microsoft et Microsoft n’est pas responsable du logiciel ou du contenu de ces sites, des liens qu’ils contiennent ni des modifications ou mises à jour qui leur sont apportées. L’insertion de tout lien sur le site Web Media Player Center ou Messenger Center n’implique pas l’approbation du site en</w:t>
      </w:r>
      <w:r>
        <w:rPr>
          <w:rFonts w:cs="Arial"/>
          <w:bCs/>
          <w:szCs w:val="18"/>
          <w:lang w:val="fr-FR"/>
        </w:rPr>
        <w:t> </w:t>
      </w:r>
      <w:r w:rsidRPr="007E22D7">
        <w:rPr>
          <w:rFonts w:cs="Arial"/>
          <w:bCs/>
          <w:szCs w:val="18"/>
          <w:lang w:val="fr-FR"/>
        </w:rPr>
        <w:t>question ou de son contenu ni du logiciel tiers par Microsoft.</w:t>
      </w:r>
    </w:p>
    <w:p w:rsidR="00BA6995" w:rsidRPr="007E22D7" w:rsidRDefault="00BA6995" w:rsidP="00BA6995">
      <w:pPr>
        <w:pStyle w:val="PURBody-Indented"/>
        <w:rPr>
          <w:lang w:val="fr-FR"/>
        </w:rPr>
      </w:pPr>
      <w:r w:rsidRPr="007E22D7">
        <w:rPr>
          <w:b/>
          <w:lang w:val="fr-FR"/>
        </w:rPr>
        <w:t>Windows 8 KN</w:t>
      </w:r>
    </w:p>
    <w:p w:rsidR="00BA6995" w:rsidRPr="007E22D7" w:rsidRDefault="00BA6995" w:rsidP="00BA6995">
      <w:pPr>
        <w:pStyle w:val="PURBody-Indented"/>
        <w:spacing w:line="228" w:lineRule="auto"/>
        <w:ind w:left="274"/>
        <w:rPr>
          <w:lang w:val="fr-FR"/>
        </w:rPr>
      </w:pPr>
      <w:r w:rsidRPr="007E22D7">
        <w:rPr>
          <w:b/>
          <w:lang w:val="fr-FR"/>
        </w:rPr>
        <w:t>Non-application des droits d’utilisation du Lecteur Windows Media.</w:t>
      </w:r>
      <w:r w:rsidRPr="007E22D7">
        <w:rPr>
          <w:rFonts w:cs="Arial"/>
          <w:b/>
          <w:i/>
          <w:szCs w:val="18"/>
          <w:lang w:val="fr-FR"/>
        </w:rPr>
        <w:t xml:space="preserve"> </w:t>
      </w:r>
      <w:r w:rsidRPr="007E22D7">
        <w:rPr>
          <w:rFonts w:cs="Arial"/>
          <w:bCs/>
          <w:szCs w:val="18"/>
          <w:lang w:val="fr-FR"/>
        </w:rPr>
        <w:t>Les conditions ci-dessus relatives à la gestion des droits numériques de Windows Media et au Lecteur Windows Media ne s’appliquent pas lors de l’utilisation du présent logiciel.</w:t>
      </w:r>
      <w:r w:rsidRPr="007E22D7">
        <w:rPr>
          <w:rFonts w:cs="Arial"/>
          <w:b/>
          <w:i/>
          <w:szCs w:val="18"/>
          <w:lang w:val="fr-FR"/>
        </w:rPr>
        <w:t xml:space="preserve"> </w:t>
      </w:r>
    </w:p>
    <w:p w:rsidR="00BA6995" w:rsidRPr="007E22D7" w:rsidRDefault="00BA6995" w:rsidP="00BA6995">
      <w:pPr>
        <w:pStyle w:val="PURBody-Indented"/>
        <w:spacing w:line="228" w:lineRule="auto"/>
        <w:ind w:left="274"/>
        <w:rPr>
          <w:lang w:val="fr-FR"/>
        </w:rPr>
      </w:pPr>
      <w:r w:rsidRPr="007E22D7">
        <w:rPr>
          <w:b/>
          <w:lang w:val="fr-FR"/>
        </w:rPr>
        <w:t xml:space="preserve">Avertissement relatif à l’absence du Lecteur Windows Media. </w:t>
      </w:r>
      <w:r w:rsidRPr="007E22D7">
        <w:rPr>
          <w:rFonts w:cs="Arial"/>
          <w:bCs/>
          <w:szCs w:val="18"/>
          <w:lang w:val="fr-FR"/>
        </w:rPr>
        <w:t>Le logiciel n’inclut pas le Lecteur Windows Media (tel que défini par la Korean Fair Trade Commission) ni les technologies associées, telles que Windows Media Center ou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w:t>
      </w:r>
      <w:r>
        <w:rPr>
          <w:rFonts w:cs="Arial"/>
          <w:bCs/>
          <w:szCs w:val="18"/>
          <w:lang w:val="fr-FR"/>
        </w:rPr>
        <w:t> </w:t>
      </w:r>
      <w:r w:rsidRPr="007E22D7">
        <w:rPr>
          <w:rFonts w:cs="Arial"/>
          <w:bCs/>
          <w:szCs w:val="18"/>
          <w:lang w:val="fr-FR"/>
        </w:rPr>
        <w:t xml:space="preserve">pochette des fichiers multimédias, transférer de la musique vers un lecteur audio personnel ou enregistrer et regarder des émissions. Pour plus d’informations, consultez la </w:t>
      </w:r>
      <w:r w:rsidRPr="007E22D7">
        <w:rPr>
          <w:rFonts w:ascii="Tahoma" w:hAnsi="Tahoma" w:cs="Tahoma"/>
          <w:bCs/>
          <w:szCs w:val="18"/>
          <w:lang w:val="fr-FR"/>
        </w:rPr>
        <w:t>page</w:t>
      </w:r>
      <w:r w:rsidRPr="007E22D7">
        <w:rPr>
          <w:rFonts w:ascii="Tahoma" w:hAnsi="Tahoma" w:cs="Tahoma"/>
          <w:szCs w:val="18"/>
          <w:lang w:val="fr-FR"/>
        </w:rPr>
        <w:t xml:space="preserve"> </w:t>
      </w:r>
      <w:hyperlink r:id="rId112" w:history="1">
        <w:r w:rsidRPr="007E22D7">
          <w:rPr>
            <w:rStyle w:val="Hyperlink"/>
            <w:rFonts w:ascii="Tahoma" w:hAnsi="Tahoma" w:cs="Tahoma"/>
            <w:szCs w:val="18"/>
            <w:lang w:val="fr-FR"/>
          </w:rPr>
          <w:t>http://go.microsoft.com/fwlink/?LinkId=147432</w:t>
        </w:r>
      </w:hyperlink>
      <w:r w:rsidRPr="007E22D7">
        <w:rPr>
          <w:rFonts w:ascii="Tahoma" w:hAnsi="Tahoma"/>
          <w:szCs w:val="18"/>
          <w:lang w:val="fr-FR"/>
        </w:rPr>
        <w:t>.</w:t>
      </w:r>
    </w:p>
    <w:p w:rsidR="00BA6995" w:rsidRPr="007E22D7" w:rsidRDefault="00BA6995" w:rsidP="00BA6995">
      <w:pPr>
        <w:pStyle w:val="PURBody-Indented"/>
        <w:spacing w:line="228" w:lineRule="auto"/>
        <w:ind w:left="274"/>
        <w:rPr>
          <w:lang w:val="fr-FR"/>
        </w:rPr>
      </w:pPr>
      <w:r w:rsidRPr="007E22D7">
        <w:rPr>
          <w:b/>
          <w:lang w:val="fr-FR"/>
        </w:rPr>
        <w:t>Autres exclusions de garantie.</w:t>
      </w:r>
      <w:r w:rsidRPr="007E22D7">
        <w:rPr>
          <w:rFonts w:ascii="Tahoma" w:hAnsi="Tahoma"/>
          <w:b/>
          <w:i/>
          <w:szCs w:val="18"/>
          <w:lang w:val="fr-FR"/>
        </w:rPr>
        <w:t xml:space="preserve"> </w:t>
      </w:r>
      <w:r w:rsidRPr="007E22D7">
        <w:rPr>
          <w:rFonts w:cs="Arial"/>
          <w:bCs/>
          <w:szCs w:val="18"/>
          <w:lang w:val="fr-FR"/>
        </w:rPr>
        <w:t>Microsoft exclut toute garantie en ce qui concerne la fonctionnalité associée au Lecteur Windows Media, telle que définie par la KFTC, nonobstant toute indication contraire dans votre contrat d’abonnement en ligne Microsoft.</w:t>
      </w:r>
    </w:p>
    <w:p w:rsidR="00BA6995" w:rsidRPr="007E22D7" w:rsidRDefault="00BA6995" w:rsidP="00BA6995">
      <w:pPr>
        <w:pStyle w:val="PURBody-Indented"/>
        <w:rPr>
          <w:b/>
          <w:lang w:val="fr-FR"/>
        </w:rPr>
      </w:pPr>
    </w:p>
    <w:p w:rsidR="00BA6995" w:rsidRPr="007E22D7" w:rsidRDefault="00BA6995" w:rsidP="00BA6995">
      <w:pPr>
        <w:pStyle w:val="PURBody-Indented"/>
        <w:rPr>
          <w:b/>
          <w:lang w:val="fr-FR"/>
        </w:rPr>
      </w:pPr>
    </w:p>
    <w:p w:rsidR="00BA6995" w:rsidRPr="007E22D7" w:rsidRDefault="00BA6995" w:rsidP="00BA6995">
      <w:pPr>
        <w:pStyle w:val="PURBody-Indented"/>
        <w:rPr>
          <w:lang w:val="fr-FR"/>
        </w:rPr>
      </w:pPr>
      <w:r w:rsidRPr="007E22D7">
        <w:rPr>
          <w:b/>
          <w:lang w:val="fr-FR"/>
        </w:rPr>
        <w:lastRenderedPageBreak/>
        <w:t>Windows 8 N</w:t>
      </w:r>
    </w:p>
    <w:p w:rsidR="00BA6995" w:rsidRPr="007E22D7" w:rsidRDefault="00BA6995" w:rsidP="00BA6995">
      <w:pPr>
        <w:pStyle w:val="PURBody-Indented"/>
        <w:spacing w:line="228" w:lineRule="auto"/>
        <w:ind w:left="274"/>
        <w:rPr>
          <w:lang w:val="fr-FR"/>
        </w:rPr>
      </w:pPr>
      <w:r w:rsidRPr="007E22D7">
        <w:rPr>
          <w:b/>
          <w:lang w:val="fr-FR"/>
        </w:rPr>
        <w:t>Non-application des droits d’utilisation du Lecteur Windows Media.</w:t>
      </w:r>
      <w:r w:rsidRPr="007E22D7">
        <w:rPr>
          <w:rFonts w:ascii="Tahoma" w:hAnsi="Tahoma" w:cs="Tahoma"/>
          <w:szCs w:val="18"/>
          <w:lang w:val="fr-FR"/>
        </w:rPr>
        <w:t xml:space="preserve"> </w:t>
      </w:r>
      <w:r w:rsidRPr="007E22D7">
        <w:rPr>
          <w:rFonts w:cs="Arial"/>
          <w:szCs w:val="18"/>
          <w:lang w:val="fr-FR"/>
        </w:rPr>
        <w:t>Les conditions ci-dessus relatives à la gestion des droits numériques de Windows Media et au Lecteur Windows Media ne s’appliquent pas lors de l’utilisation du présent logiciel.</w:t>
      </w:r>
      <w:r w:rsidRPr="007E22D7">
        <w:rPr>
          <w:rFonts w:ascii="Tahoma" w:hAnsi="Tahoma" w:cs="Tahoma"/>
          <w:szCs w:val="18"/>
          <w:lang w:val="fr-FR"/>
        </w:rPr>
        <w:t xml:space="preserve"> </w:t>
      </w:r>
    </w:p>
    <w:p w:rsidR="00BA6995" w:rsidRPr="007E22D7" w:rsidRDefault="00BA6995" w:rsidP="00BA6995">
      <w:pPr>
        <w:pStyle w:val="Heading4"/>
        <w:ind w:left="270"/>
        <w:rPr>
          <w:lang w:val="fr-FR"/>
        </w:rPr>
      </w:pPr>
      <w:r w:rsidRPr="007E22D7">
        <w:rPr>
          <w:rFonts w:eastAsia="Arial"/>
          <w:bCs w:val="0"/>
          <w:i w:val="0"/>
          <w:iCs w:val="0"/>
          <w:color w:val="auto"/>
          <w:sz w:val="18"/>
          <w:lang w:val="fr-FR"/>
        </w:rPr>
        <w:t>Avertissement relatif à l’absence de la fonctionnalité Windows Media.</w:t>
      </w:r>
      <w:r w:rsidRPr="007E22D7">
        <w:rPr>
          <w:rFonts w:ascii="Tahoma" w:hAnsi="Tahoma" w:cs="Tahoma"/>
          <w:b w:val="0"/>
          <w:i w:val="0"/>
          <w:color w:val="auto"/>
          <w:sz w:val="18"/>
          <w:szCs w:val="18"/>
          <w:lang w:val="fr-FR"/>
        </w:rPr>
        <w:t xml:space="preserve"> </w:t>
      </w:r>
      <w:r w:rsidRPr="007E22D7">
        <w:rPr>
          <w:rFonts w:cs="Arial"/>
          <w:b w:val="0"/>
          <w:i w:val="0"/>
          <w:color w:val="auto"/>
          <w:sz w:val="18"/>
          <w:szCs w:val="18"/>
          <w:lang w:val="fr-FR"/>
        </w:rPr>
        <w:t>Le logiciel n’inclut pas le Lecteur Windows Media (tel</w:t>
      </w:r>
      <w:r>
        <w:rPr>
          <w:rFonts w:cs="Arial"/>
          <w:b w:val="0"/>
          <w:i w:val="0"/>
          <w:color w:val="auto"/>
          <w:sz w:val="18"/>
          <w:szCs w:val="18"/>
          <w:lang w:val="fr-FR"/>
        </w:rPr>
        <w:t> </w:t>
      </w:r>
      <w:r w:rsidRPr="007E22D7">
        <w:rPr>
          <w:rFonts w:cs="Arial"/>
          <w:b w:val="0"/>
          <w:i w:val="0"/>
          <w:color w:val="auto"/>
          <w:sz w:val="18"/>
          <w:szCs w:val="18"/>
          <w:lang w:val="fr-FR"/>
        </w:rPr>
        <w:t xml:space="preserve">que défini par la Commission européenne) ni les technologies associées, telles que Windows Media Center et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 pochette des fichiers multimédias, transférer de la musique vers un lecteur audio personnel ou enregistrer et regarder des émissions. Pour plus d’informations, consultez la page </w:t>
      </w:r>
      <w:hyperlink r:id="rId113" w:tgtFrame="_blank" w:history="1">
        <w:r w:rsidRPr="007E22D7">
          <w:rPr>
            <w:rStyle w:val="Hyperlink"/>
            <w:rFonts w:ascii="Tahoma" w:hAnsi="Tahoma" w:cs="Tahoma"/>
            <w:b w:val="0"/>
            <w:i w:val="0"/>
            <w:sz w:val="18"/>
            <w:szCs w:val="18"/>
            <w:lang w:val="fr-FR"/>
          </w:rPr>
          <w:t>http://go.microsoft.com/fwlink/?LinkId=147431</w:t>
        </w:r>
      </w:hyperlink>
      <w:r w:rsidRPr="007E22D7">
        <w:rPr>
          <w:rFonts w:ascii="Tahoma" w:hAnsi="Tahoma" w:cs="Tahoma"/>
          <w:b w:val="0"/>
          <w:i w:val="0"/>
          <w:color w:val="auto"/>
          <w:sz w:val="18"/>
          <w:szCs w:val="18"/>
          <w:lang w:val="fr-FR"/>
        </w:rPr>
        <w:t>.</w:t>
      </w:r>
    </w:p>
    <w:p w:rsidR="00BA6995" w:rsidRPr="007E22D7" w:rsidRDefault="00BA6995" w:rsidP="00BA6995">
      <w:pPr>
        <w:pStyle w:val="Heading4"/>
        <w:ind w:left="270"/>
        <w:rPr>
          <w:lang w:val="fr-FR"/>
        </w:rPr>
      </w:pPr>
      <w:r w:rsidRPr="007E22D7">
        <w:rPr>
          <w:rFonts w:eastAsia="Arial"/>
          <w:bCs w:val="0"/>
          <w:i w:val="0"/>
          <w:iCs w:val="0"/>
          <w:color w:val="auto"/>
          <w:sz w:val="18"/>
          <w:lang w:val="fr-FR"/>
        </w:rPr>
        <w:t xml:space="preserve">Autres exclusions de garantie. </w:t>
      </w:r>
      <w:r w:rsidRPr="007E22D7">
        <w:rPr>
          <w:rFonts w:cs="Arial"/>
          <w:b w:val="0"/>
          <w:i w:val="0"/>
          <w:color w:val="auto"/>
          <w:sz w:val="18"/>
          <w:szCs w:val="18"/>
          <w:lang w:val="fr-FR"/>
        </w:rPr>
        <w:t>Microsoft exclut toute garantie en ce qui concerne les fonctionnalités associées au Lecteur Windows Media, telles que définies par la Commission européenne, nonobstant toute indication contraire dans votre contrat d’abonnement en ligne Microsoft.</w:t>
      </w:r>
    </w:p>
    <w:p w:rsidR="00BA6995" w:rsidRPr="007E22D7" w:rsidRDefault="00BA6995" w:rsidP="00BA6995">
      <w:pPr>
        <w:pStyle w:val="PURBody-Indented"/>
        <w:rPr>
          <w:lang w:val="fr-FR"/>
        </w:rPr>
      </w:pPr>
    </w:p>
    <w:p w:rsidR="00BA6995" w:rsidRPr="007E22D7" w:rsidRDefault="00BA6995" w:rsidP="00BA6995">
      <w:pPr>
        <w:pStyle w:val="PURBreadcrumb"/>
        <w:rPr>
          <w:rStyle w:val="Hyperlink"/>
          <w:lang w:val="fr-FR"/>
        </w:rPr>
      </w:pPr>
      <w:hyperlink w:anchor="_Sec4">
        <w:r w:rsidRPr="007E22D7">
          <w:rPr>
            <w:color w:val="00467F"/>
            <w:u w:val="single"/>
            <w:lang w:val="fr-FR"/>
          </w:rPr>
          <w:t>Table des matières</w:t>
        </w:r>
      </w:hyperlink>
      <w:r w:rsidRPr="007E22D7">
        <w:rPr>
          <w:lang w:val="fr-FR"/>
        </w:rPr>
        <w:t>/</w:t>
      </w:r>
      <w:r w:rsidRPr="007E22D7">
        <w:rPr>
          <w:color w:val="00467F"/>
          <w:u w:val="single"/>
        </w:rPr>
        <w:fldChar w:fldCharType="begin"/>
      </w:r>
      <w:r w:rsidRPr="007E22D7">
        <w:rPr>
          <w:color w:val="00467F"/>
          <w:u w:val="single"/>
          <w:lang w:val="fr-FR"/>
        </w:rPr>
        <w:instrText xml:space="preserve"> HYPERLINK  \l "General_License_Terms" </w:instrText>
      </w:r>
      <w:r w:rsidRPr="007E22D7">
        <w:rPr>
          <w:color w:val="00467F"/>
          <w:u w:val="single"/>
        </w:rPr>
        <w:fldChar w:fldCharType="separate"/>
      </w:r>
      <w:r w:rsidRPr="007E22D7">
        <w:rPr>
          <w:rStyle w:val="Hyperlink"/>
          <w:lang w:val="fr-FR"/>
        </w:rPr>
        <w:t xml:space="preserve">Conditions générales </w:t>
      </w:r>
    </w:p>
    <w:p w:rsidR="00BA6995" w:rsidRPr="007E22D7" w:rsidRDefault="00BA6995" w:rsidP="00BA6995">
      <w:pPr>
        <w:pStyle w:val="PURBody-Indented"/>
        <w:rPr>
          <w:lang w:val="fr-FR"/>
        </w:rPr>
      </w:pPr>
      <w:r w:rsidRPr="007E22D7">
        <w:rPr>
          <w:rFonts w:ascii="Arial Narrow" w:hAnsi="Arial Narrow"/>
          <w:sz w:val="16"/>
          <w:u w:val="single"/>
        </w:rPr>
        <w:fldChar w:fldCharType="end"/>
      </w:r>
    </w:p>
    <w:p w:rsidR="00BA6995" w:rsidRPr="007E22D7" w:rsidRDefault="00BA6995" w:rsidP="00BA6995">
      <w:pPr>
        <w:pStyle w:val="PURBody-Indented"/>
        <w:rPr>
          <w:lang w:val="fr-FR"/>
        </w:rPr>
        <w:sectPr w:rsidR="00BA6995" w:rsidRPr="007E22D7" w:rsidSect="00F809E5">
          <w:headerReference w:type="default" r:id="rId114"/>
          <w:footerReference w:type="default" r:id="rId115"/>
          <w:pgSz w:w="12240" w:h="15840" w:code="1"/>
          <w:pgMar w:top="1166" w:right="720" w:bottom="720" w:left="720" w:header="432" w:footer="288" w:gutter="0"/>
          <w:cols w:space="360"/>
          <w:docGrid w:linePitch="360"/>
        </w:sectPr>
      </w:pPr>
    </w:p>
    <w:bookmarkEnd w:id="290"/>
    <w:p w:rsidR="00BA6995" w:rsidRPr="007E22D7" w:rsidRDefault="00BA6995" w:rsidP="00BA6995">
      <w:pPr>
        <w:pStyle w:val="PURSectionHeading"/>
        <w:pageBreakBefore/>
        <w:rPr>
          <w:spacing w:val="0"/>
          <w:lang w:val="fr-FR"/>
        </w:rPr>
      </w:pPr>
      <w:r w:rsidRPr="007E22D7">
        <w:rPr>
          <w:spacing w:val="0"/>
          <w:lang w:val="fr-FR"/>
        </w:rPr>
        <w:lastRenderedPageBreak/>
        <w:t>Index des produits</w:t>
      </w:r>
      <w:r w:rsidRPr="007E22D7">
        <w:rPr>
          <w:spacing w:val="0"/>
        </w:rPr>
        <w:fldChar w:fldCharType="begin"/>
      </w:r>
      <w:r w:rsidRPr="007E22D7">
        <w:rPr>
          <w:spacing w:val="0"/>
          <w:lang w:val="fr-FR"/>
        </w:rPr>
        <w:instrText>TC "</w:instrText>
      </w:r>
      <w:bookmarkStart w:id="292" w:name="_Toc343173032"/>
      <w:r w:rsidRPr="007E22D7">
        <w:rPr>
          <w:spacing w:val="0"/>
          <w:lang w:val="fr-FR"/>
        </w:rPr>
        <w:instrText>Index des produits</w:instrText>
      </w:r>
      <w:bookmarkEnd w:id="292"/>
      <w:r w:rsidRPr="007E22D7">
        <w:rPr>
          <w:spacing w:val="0"/>
          <w:lang w:val="fr-FR"/>
        </w:rPr>
        <w:instrText xml:space="preserve">" \l 1 </w:instrText>
      </w:r>
      <w:r w:rsidRPr="007E22D7">
        <w:rPr>
          <w:spacing w:val="0"/>
        </w:rPr>
        <w:fldChar w:fldCharType="end"/>
      </w:r>
    </w:p>
    <w:p w:rsidR="00BA6995" w:rsidRDefault="00BA6995" w:rsidP="00BA6995">
      <w:pPr>
        <w:pStyle w:val="Index1"/>
        <w:rPr>
          <w:color w:val="auto"/>
          <w:spacing w:val="0"/>
          <w:sz w:val="18"/>
        </w:rPr>
        <w:sectPr w:rsidR="00BA6995" w:rsidSect="00F809E5">
          <w:footerReference w:type="default" r:id="rId116"/>
          <w:pgSz w:w="12240" w:h="15840" w:code="1"/>
          <w:pgMar w:top="1166" w:right="720" w:bottom="720" w:left="720" w:header="432" w:footer="288" w:gutter="0"/>
          <w:cols w:space="360"/>
          <w:docGrid w:linePitch="360"/>
        </w:sectPr>
      </w:pPr>
      <w:r w:rsidRPr="007E22D7">
        <w:rPr>
          <w:color w:val="auto"/>
          <w:spacing w:val="0"/>
          <w:sz w:val="18"/>
        </w:rPr>
        <w:fldChar w:fldCharType="begin"/>
      </w:r>
      <w:r w:rsidRPr="007E22D7">
        <w:rPr>
          <w:spacing w:val="0"/>
        </w:rPr>
        <w:instrText xml:space="preserve"> INDEX \c "2" </w:instrText>
      </w:r>
      <w:r w:rsidRPr="007E22D7">
        <w:rPr>
          <w:color w:val="auto"/>
          <w:spacing w:val="0"/>
          <w:sz w:val="18"/>
        </w:rPr>
        <w:fldChar w:fldCharType="separate"/>
      </w:r>
    </w:p>
    <w:p w:rsidR="00BA6995" w:rsidRDefault="00BA6995" w:rsidP="00BA6995">
      <w:pPr>
        <w:pStyle w:val="Index1"/>
      </w:pPr>
      <w:r w:rsidRPr="00DF5F14">
        <w:rPr>
          <w:lang w:val="fr-FR"/>
        </w:rPr>
        <w:lastRenderedPageBreak/>
        <w:t>Application Web Office</w:t>
      </w:r>
      <w:r>
        <w:t>, 22</w:t>
      </w:r>
    </w:p>
    <w:p w:rsidR="00BA6995" w:rsidRDefault="00BA6995" w:rsidP="00BA6995">
      <w:pPr>
        <w:pStyle w:val="Index1"/>
      </w:pPr>
      <w:r w:rsidRPr="00DF5F14">
        <w:rPr>
          <w:lang w:val="fr-FR"/>
        </w:rPr>
        <w:t>Dynamics CRM Online</w:t>
      </w:r>
      <w:r>
        <w:t>, 13</w:t>
      </w:r>
    </w:p>
    <w:p w:rsidR="00BA6995" w:rsidRDefault="00BA6995" w:rsidP="00BA6995">
      <w:pPr>
        <w:pStyle w:val="Index1"/>
      </w:pPr>
      <w:r w:rsidRPr="00DF5F14">
        <w:rPr>
          <w:lang w:val="fr-FR"/>
        </w:rPr>
        <w:t>Exchange Online Archiving</w:t>
      </w:r>
      <w:r>
        <w:t>, 14</w:t>
      </w:r>
    </w:p>
    <w:p w:rsidR="00BA6995" w:rsidRDefault="00BA6995" w:rsidP="00BA6995">
      <w:pPr>
        <w:pStyle w:val="Index1"/>
      </w:pPr>
      <w:r w:rsidRPr="00DF5F14">
        <w:rPr>
          <w:lang w:val="fr-FR"/>
        </w:rPr>
        <w:t>Exchange Online Kiosk</w:t>
      </w:r>
      <w:r>
        <w:t>, 14</w:t>
      </w:r>
    </w:p>
    <w:p w:rsidR="00BA6995" w:rsidRDefault="00BA6995" w:rsidP="00BA6995">
      <w:pPr>
        <w:pStyle w:val="Index1"/>
      </w:pPr>
      <w:r w:rsidRPr="00DF5F14">
        <w:rPr>
          <w:lang w:val="fr-FR"/>
        </w:rPr>
        <w:t>Exchange Online Plan 1</w:t>
      </w:r>
      <w:r>
        <w:t>, 15</w:t>
      </w:r>
    </w:p>
    <w:p w:rsidR="00BA6995" w:rsidRDefault="00BA6995" w:rsidP="00BA6995">
      <w:pPr>
        <w:pStyle w:val="Index1"/>
      </w:pPr>
      <w:r w:rsidRPr="00DF5F14">
        <w:rPr>
          <w:lang w:val="fr-FR"/>
        </w:rPr>
        <w:t>Exchange Online Plan 2</w:t>
      </w:r>
      <w:r>
        <w:t>, 15</w:t>
      </w:r>
    </w:p>
    <w:p w:rsidR="00BA6995" w:rsidRDefault="00BA6995" w:rsidP="00BA6995">
      <w:pPr>
        <w:pStyle w:val="Index1"/>
      </w:pPr>
      <w:r w:rsidRPr="00DF5F14">
        <w:rPr>
          <w:lang w:val="fr-FR"/>
        </w:rPr>
        <w:t>Exchange Online Protection</w:t>
      </w:r>
      <w:r>
        <w:t>, 15</w:t>
      </w:r>
    </w:p>
    <w:p w:rsidR="00BA6995" w:rsidRDefault="00BA6995" w:rsidP="00BA6995">
      <w:pPr>
        <w:pStyle w:val="Index1"/>
      </w:pPr>
      <w:r w:rsidRPr="00DF5F14">
        <w:rPr>
          <w:lang w:val="fr-FR"/>
        </w:rPr>
        <w:t>Lync Online Plan 1</w:t>
      </w:r>
      <w:r>
        <w:t>, 16</w:t>
      </w:r>
    </w:p>
    <w:p w:rsidR="00BA6995" w:rsidRDefault="00BA6995" w:rsidP="00BA6995">
      <w:pPr>
        <w:pStyle w:val="Index1"/>
      </w:pPr>
      <w:r w:rsidRPr="00DF5F14">
        <w:rPr>
          <w:lang w:val="fr-FR"/>
        </w:rPr>
        <w:t>Lync Online Plan 2</w:t>
      </w:r>
      <w:r>
        <w:t>, 16</w:t>
      </w:r>
    </w:p>
    <w:p w:rsidR="00BA6995" w:rsidRDefault="00BA6995" w:rsidP="00BA6995">
      <w:pPr>
        <w:pStyle w:val="Index1"/>
      </w:pPr>
      <w:r w:rsidRPr="00DF5F14">
        <w:rPr>
          <w:lang w:val="fr-FR"/>
        </w:rPr>
        <w:t>Lync Online Plan 3</w:t>
      </w:r>
      <w:r>
        <w:t>, 17</w:t>
      </w:r>
    </w:p>
    <w:p w:rsidR="00BA6995" w:rsidRDefault="00BA6995" w:rsidP="00BA6995">
      <w:pPr>
        <w:pStyle w:val="Index1"/>
      </w:pPr>
      <w:r w:rsidRPr="00DF5F14">
        <w:rPr>
          <w:lang w:val="fr-FR"/>
        </w:rPr>
        <w:t>Microsoft Desktop Optimization Pack (MDOP)</w:t>
      </w:r>
      <w:r>
        <w:t>, 18</w:t>
      </w:r>
    </w:p>
    <w:p w:rsidR="00BA6995" w:rsidRDefault="00BA6995" w:rsidP="00BA6995">
      <w:pPr>
        <w:pStyle w:val="Index1"/>
      </w:pPr>
      <w:r w:rsidRPr="00DF5F14">
        <w:rPr>
          <w:lang w:val="fr-FR"/>
        </w:rPr>
        <w:t>Office 365 Developer</w:t>
      </w:r>
      <w:r>
        <w:t>, 19</w:t>
      </w:r>
    </w:p>
    <w:p w:rsidR="00BA6995" w:rsidRDefault="00BA6995" w:rsidP="00BA6995">
      <w:pPr>
        <w:pStyle w:val="Index1"/>
      </w:pPr>
      <w:r w:rsidRPr="00DF5F14">
        <w:rPr>
          <w:lang w:val="fr-FR"/>
        </w:rPr>
        <w:t>Office 365 Petite Entreprise</w:t>
      </w:r>
      <w:r>
        <w:t>, 20</w:t>
      </w:r>
    </w:p>
    <w:p w:rsidR="00BA6995" w:rsidRDefault="00BA6995" w:rsidP="00BA6995">
      <w:pPr>
        <w:pStyle w:val="Index1"/>
      </w:pPr>
      <w:r w:rsidRPr="00DF5F14">
        <w:rPr>
          <w:lang w:val="fr-FR"/>
        </w:rPr>
        <w:t>Office 365 Petite Entreprise Premium</w:t>
      </w:r>
      <w:r>
        <w:t>, 21</w:t>
      </w:r>
    </w:p>
    <w:p w:rsidR="00BA6995" w:rsidRDefault="00BA6995" w:rsidP="00BA6995">
      <w:pPr>
        <w:pStyle w:val="Index1"/>
      </w:pPr>
      <w:r w:rsidRPr="00DF5F14">
        <w:rPr>
          <w:lang w:val="fr-FR"/>
        </w:rPr>
        <w:lastRenderedPageBreak/>
        <w:t>Office 365 ProPlus</w:t>
      </w:r>
      <w:r>
        <w:t>, 19</w:t>
      </w:r>
    </w:p>
    <w:p w:rsidR="00BA6995" w:rsidRDefault="00BA6995" w:rsidP="00BA6995">
      <w:pPr>
        <w:pStyle w:val="Index1"/>
      </w:pPr>
      <w:r w:rsidRPr="00DF5F14">
        <w:rPr>
          <w:lang w:val="fr-FR"/>
        </w:rPr>
        <w:t>Project Online</w:t>
      </w:r>
      <w:r>
        <w:t>, 23</w:t>
      </w:r>
    </w:p>
    <w:p w:rsidR="00BA6995" w:rsidRDefault="00BA6995" w:rsidP="00BA6995">
      <w:pPr>
        <w:pStyle w:val="Index1"/>
      </w:pPr>
      <w:r w:rsidRPr="00DF5F14">
        <w:rPr>
          <w:lang w:val="fr-FR"/>
        </w:rPr>
        <w:t>Project Pro pour Office 365</w:t>
      </w:r>
      <w:r>
        <w:t>, 23</w:t>
      </w:r>
    </w:p>
    <w:p w:rsidR="00BA6995" w:rsidRDefault="00BA6995" w:rsidP="00BA6995">
      <w:pPr>
        <w:pStyle w:val="Index1"/>
      </w:pPr>
      <w:r w:rsidRPr="00DF5F14">
        <w:rPr>
          <w:lang w:val="fr-FR"/>
        </w:rPr>
        <w:t>Services Active Directory RMS Windows Azure</w:t>
      </w:r>
      <w:r>
        <w:t>, 27</w:t>
      </w:r>
    </w:p>
    <w:p w:rsidR="00BA6995" w:rsidRDefault="00BA6995" w:rsidP="00BA6995">
      <w:pPr>
        <w:pStyle w:val="Index1"/>
      </w:pPr>
      <w:r w:rsidRPr="00DF5F14">
        <w:rPr>
          <w:lang w:val="fr-FR"/>
        </w:rPr>
        <w:t>Services Windows Azure</w:t>
      </w:r>
      <w:r>
        <w:t>, 27</w:t>
      </w:r>
    </w:p>
    <w:p w:rsidR="00BA6995" w:rsidRDefault="00BA6995" w:rsidP="00BA6995">
      <w:pPr>
        <w:pStyle w:val="Index1"/>
      </w:pPr>
      <w:r w:rsidRPr="00DF5F14">
        <w:rPr>
          <w:lang w:val="fr-FR"/>
        </w:rPr>
        <w:t>SharePoint Online Kiosk</w:t>
      </w:r>
      <w:r>
        <w:t>, 24</w:t>
      </w:r>
    </w:p>
    <w:p w:rsidR="00BA6995" w:rsidRDefault="00BA6995" w:rsidP="00BA6995">
      <w:pPr>
        <w:pStyle w:val="Index1"/>
      </w:pPr>
      <w:r w:rsidRPr="00DF5F14">
        <w:rPr>
          <w:lang w:val="fr-FR"/>
        </w:rPr>
        <w:t>SharePoint Online Plan 1</w:t>
      </w:r>
      <w:r>
        <w:t>, 25</w:t>
      </w:r>
    </w:p>
    <w:p w:rsidR="00BA6995" w:rsidRDefault="00BA6995" w:rsidP="00BA6995">
      <w:pPr>
        <w:pStyle w:val="Index1"/>
      </w:pPr>
      <w:r>
        <w:t>SharePoint Online Plan 2, 25</w:t>
      </w:r>
    </w:p>
    <w:p w:rsidR="00BA6995" w:rsidRDefault="00BA6995" w:rsidP="00BA6995">
      <w:pPr>
        <w:pStyle w:val="Index1"/>
      </w:pPr>
      <w:r>
        <w:t>Visio Pro pour Office 365, 26</w:t>
      </w:r>
    </w:p>
    <w:p w:rsidR="00BA6995" w:rsidRDefault="00BA6995" w:rsidP="00BA6995">
      <w:pPr>
        <w:pStyle w:val="Index1"/>
      </w:pPr>
      <w:r w:rsidRPr="00DF5F14">
        <w:rPr>
          <w:lang w:val="fr-FR"/>
        </w:rPr>
        <w:t>Windows Intune (par utilisateur)</w:t>
      </w:r>
      <w:r>
        <w:t>, 31</w:t>
      </w:r>
    </w:p>
    <w:p w:rsidR="00BA6995" w:rsidRDefault="00BA6995" w:rsidP="00BA6995">
      <w:pPr>
        <w:pStyle w:val="Index1"/>
      </w:pPr>
      <w:r w:rsidRPr="00DF5F14">
        <w:rPr>
          <w:lang w:val="fr-FR"/>
        </w:rPr>
        <w:t>Windows Intune avec Système d’Exploitation d’Ordinateur Windows (par</w:t>
      </w:r>
      <w:r>
        <w:rPr>
          <w:lang w:val="fr-FR"/>
        </w:rPr>
        <w:t> </w:t>
      </w:r>
      <w:r w:rsidRPr="00DF5F14">
        <w:rPr>
          <w:lang w:val="fr-FR"/>
        </w:rPr>
        <w:t>dispositif)</w:t>
      </w:r>
      <w:r>
        <w:t>, 36</w:t>
      </w:r>
    </w:p>
    <w:p w:rsidR="00BA6995" w:rsidRDefault="00BA6995" w:rsidP="00BA6995">
      <w:pPr>
        <w:pStyle w:val="Index1"/>
      </w:pPr>
      <w:r w:rsidRPr="00DF5F14">
        <w:rPr>
          <w:lang w:val="fr-FR"/>
        </w:rPr>
        <w:t>Windows Intune avec Système d’Exploitation Windows Desktop (par</w:t>
      </w:r>
      <w:r>
        <w:rPr>
          <w:lang w:val="fr-FR"/>
        </w:rPr>
        <w:t> </w:t>
      </w:r>
      <w:r w:rsidRPr="00DF5F14">
        <w:rPr>
          <w:lang w:val="fr-FR"/>
        </w:rPr>
        <w:t>utilisateur)</w:t>
      </w:r>
      <w:r>
        <w:t>, 32</w:t>
      </w:r>
    </w:p>
    <w:p w:rsidR="00BA6995" w:rsidRDefault="00BA6995" w:rsidP="00BA6995">
      <w:pPr>
        <w:pStyle w:val="Index1"/>
        <w:rPr>
          <w:color w:val="auto"/>
          <w:spacing w:val="0"/>
          <w:sz w:val="18"/>
        </w:rPr>
        <w:sectPr w:rsidR="00BA6995" w:rsidSect="00F809E5">
          <w:type w:val="continuous"/>
          <w:pgSz w:w="12240" w:h="15840" w:code="1"/>
          <w:pgMar w:top="1166" w:right="720" w:bottom="720" w:left="720" w:header="432" w:footer="288" w:gutter="0"/>
          <w:cols w:num="2" w:space="720"/>
          <w:docGrid w:linePitch="360"/>
        </w:sectPr>
      </w:pPr>
    </w:p>
    <w:p w:rsidR="00BA6995" w:rsidRPr="007E22D7" w:rsidRDefault="00BA6995" w:rsidP="00BA6995">
      <w:pPr>
        <w:pStyle w:val="Index1"/>
        <w:rPr>
          <w:spacing w:val="0"/>
          <w:lang w:val="fr-FR"/>
        </w:rPr>
      </w:pPr>
      <w:r w:rsidRPr="007E22D7">
        <w:rPr>
          <w:spacing w:val="0"/>
        </w:rPr>
        <w:lastRenderedPageBreak/>
        <w:fldChar w:fldCharType="end"/>
      </w:r>
    </w:p>
    <w:p w:rsidR="00BA6995" w:rsidRPr="007E22D7" w:rsidRDefault="00BA6995" w:rsidP="00BA6995">
      <w:pPr>
        <w:pStyle w:val="PURBody-Indented"/>
        <w:rPr>
          <w:lang w:val="fr-FR"/>
        </w:rPr>
      </w:pPr>
    </w:p>
    <w:p w:rsidR="00D668B6" w:rsidRDefault="00D668B6"/>
    <w:sectPr w:rsidR="00D668B6" w:rsidSect="00F809E5">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370A"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C7370A" w:rsidRPr="00D878C7" w:rsidRDefault="003C6EBE" w:rsidP="00D878C7">
          <w:pPr>
            <w:pStyle w:val="PURFooterText"/>
            <w:jc w:val="center"/>
          </w:pPr>
          <w:r>
            <w:t>Introduction</w:t>
          </w:r>
        </w:p>
      </w:tc>
      <w:tc>
        <w:tcPr>
          <w:tcW w:w="232" w:type="dxa"/>
        </w:tcPr>
        <w:p w:rsidR="00C7370A" w:rsidRPr="00D878C7" w:rsidRDefault="003C6EB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Conditions générales</w:t>
          </w:r>
        </w:p>
      </w:tc>
      <w:tc>
        <w:tcPr>
          <w:tcW w:w="232" w:type="dxa"/>
        </w:tcPr>
        <w:p w:rsidR="00C7370A" w:rsidRPr="00D878C7" w:rsidRDefault="003C6EB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Conditions de service</w:t>
          </w:r>
        </w:p>
      </w:tc>
      <w:tc>
        <w:tcPr>
          <w:tcW w:w="184" w:type="dxa"/>
        </w:tcPr>
        <w:p w:rsidR="00C7370A" w:rsidRPr="00D878C7" w:rsidRDefault="003C6EB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Annexes</w:t>
          </w:r>
        </w:p>
      </w:tc>
      <w:tc>
        <w:tcPr>
          <w:tcW w:w="184" w:type="dxa"/>
        </w:tcPr>
        <w:p w:rsidR="00C7370A" w:rsidRPr="00D878C7" w:rsidRDefault="003C6EB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Index des produits</w:t>
          </w:r>
        </w:p>
      </w:tc>
      <w:tc>
        <w:tcPr>
          <w:tcW w:w="184" w:type="dxa"/>
        </w:tcPr>
        <w:p w:rsidR="00C7370A" w:rsidRPr="00D878C7" w:rsidRDefault="003C6EBE" w:rsidP="00D878C7">
          <w:pPr>
            <w:pStyle w:val="PURFooterText"/>
            <w:jc w:val="center"/>
          </w:pPr>
        </w:p>
      </w:tc>
    </w:tr>
  </w:tbl>
  <w:p w:rsidR="00C7370A" w:rsidRDefault="003C6EB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91"/>
      <w:gridCol w:w="215"/>
      <w:gridCol w:w="1188"/>
      <w:gridCol w:w="215"/>
      <w:gridCol w:w="1218"/>
      <w:gridCol w:w="215"/>
      <w:gridCol w:w="1231"/>
      <w:gridCol w:w="215"/>
      <w:gridCol w:w="1231"/>
      <w:gridCol w:w="215"/>
      <w:gridCol w:w="1067"/>
      <w:gridCol w:w="215"/>
      <w:gridCol w:w="1165"/>
      <w:gridCol w:w="215"/>
      <w:gridCol w:w="1004"/>
    </w:tblGrid>
    <w:tr w:rsidR="00C7370A" w:rsidRPr="00D878C7" w:rsidTr="00D878C7">
      <w:trPr>
        <w:jc w:val="center"/>
      </w:trPr>
      <w:tc>
        <w:tcPr>
          <w:tcW w:w="1540" w:type="dxa"/>
        </w:tcPr>
        <w:p w:rsidR="00C7370A" w:rsidRPr="00D878C7" w:rsidRDefault="003C6EBE" w:rsidP="00D878C7">
          <w:pPr>
            <w:pStyle w:val="PURFooterText"/>
            <w:jc w:val="center"/>
          </w:pPr>
          <w:r>
            <w:t>Introduction</w:t>
          </w:r>
        </w:p>
      </w:tc>
      <w:tc>
        <w:tcPr>
          <w:tcW w:w="260" w:type="dxa"/>
        </w:tcPr>
        <w:p w:rsidR="00C7370A" w:rsidRPr="00D878C7" w:rsidRDefault="003C6EBE" w:rsidP="00D878C7">
          <w:pPr>
            <w:pStyle w:val="PURFooterText"/>
            <w:jc w:val="center"/>
          </w:pPr>
          <w:r>
            <w:t>→</w:t>
          </w:r>
        </w:p>
      </w:tc>
      <w:tc>
        <w:tcPr>
          <w:tcW w:w="1540" w:type="dxa"/>
          <w:shd w:val="clear" w:color="auto" w:fill="A8C7E6"/>
        </w:tcPr>
        <w:p w:rsidR="00C7370A" w:rsidRPr="00D878C7" w:rsidRDefault="003C6EBE" w:rsidP="00D878C7">
          <w:pPr>
            <w:pStyle w:val="PURFooterText"/>
            <w:jc w:val="center"/>
          </w:pPr>
          <w:r>
            <w:t>Conditions universelles de licence</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Applications bu</w:t>
          </w:r>
          <w:r>
            <w:t>reautiques</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Système d’exploitation de bureau</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Système d’exploitation Serveur</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Serveur / CAL</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Par processeur</w:t>
          </w:r>
        </w:p>
      </w:tc>
      <w:tc>
        <w:tcPr>
          <w:tcW w:w="260" w:type="dxa"/>
        </w:tcPr>
        <w:p w:rsidR="00C7370A" w:rsidRPr="00D878C7" w:rsidRDefault="003C6EBE" w:rsidP="00D878C7">
          <w:pPr>
            <w:pStyle w:val="PURFooterText"/>
            <w:jc w:val="center"/>
          </w:pPr>
          <w:r>
            <w:t>→</w:t>
          </w:r>
        </w:p>
      </w:tc>
      <w:tc>
        <w:tcPr>
          <w:tcW w:w="1540" w:type="dxa"/>
          <w:shd w:val="clear" w:color="auto" w:fill="auto"/>
        </w:tcPr>
        <w:p w:rsidR="00C7370A" w:rsidRPr="00D878C7" w:rsidRDefault="003C6EBE" w:rsidP="00D878C7">
          <w:pPr>
            <w:pStyle w:val="PURFooterText"/>
            <w:jc w:val="center"/>
          </w:pPr>
          <w:r>
            <w:t>Par Cœur</w:t>
          </w:r>
        </w:p>
      </w:tc>
    </w:tr>
  </w:tbl>
  <w:p w:rsidR="00C7370A" w:rsidRDefault="003C6EBE">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72"/>
      <w:gridCol w:w="173"/>
      <w:gridCol w:w="572"/>
      <w:gridCol w:w="161"/>
      <w:gridCol w:w="963"/>
      <w:gridCol w:w="171"/>
      <w:gridCol w:w="540"/>
      <w:gridCol w:w="161"/>
      <w:gridCol w:w="621"/>
      <w:gridCol w:w="161"/>
      <w:gridCol w:w="555"/>
      <w:gridCol w:w="161"/>
      <w:gridCol w:w="533"/>
      <w:gridCol w:w="562"/>
      <w:gridCol w:w="171"/>
      <w:gridCol w:w="562"/>
      <w:gridCol w:w="175"/>
      <w:gridCol w:w="977"/>
      <w:gridCol w:w="180"/>
      <w:gridCol w:w="557"/>
      <w:gridCol w:w="180"/>
      <w:gridCol w:w="630"/>
      <w:gridCol w:w="180"/>
      <w:gridCol w:w="564"/>
      <w:gridCol w:w="180"/>
      <w:gridCol w:w="543"/>
    </w:tblGrid>
    <w:tr w:rsidR="00C7370A" w:rsidRPr="00D878C7" w:rsidTr="00D878C7">
      <w:trPr>
        <w:jc w:val="center"/>
      </w:trPr>
      <w:tc>
        <w:tcPr>
          <w:tcW w:w="1740" w:type="dxa"/>
        </w:tcPr>
        <w:p w:rsidR="00C7370A" w:rsidRPr="00D878C7" w:rsidRDefault="003C6EBE" w:rsidP="00D878C7">
          <w:pPr>
            <w:pStyle w:val="PURFooterText"/>
            <w:jc w:val="center"/>
          </w:pPr>
          <w:r>
            <w:t>Serveurs de gestion</w:t>
          </w:r>
        </w:p>
      </w:tc>
      <w:tc>
        <w:tcPr>
          <w:tcW w:w="1740" w:type="dxa"/>
        </w:tcPr>
        <w:p w:rsidR="00C7370A" w:rsidRPr="00D878C7" w:rsidRDefault="003C6EBE" w:rsidP="00D878C7">
          <w:pPr>
            <w:pStyle w:val="PURFooterText"/>
            <w:jc w:val="center"/>
          </w:pPr>
          <w:r>
            <w:t>→</w:t>
          </w:r>
        </w:p>
      </w:tc>
      <w:tc>
        <w:tcPr>
          <w:tcW w:w="1740" w:type="dxa"/>
        </w:tcPr>
        <w:p w:rsidR="00C7370A" w:rsidRPr="00D878C7" w:rsidRDefault="003C6EBE" w:rsidP="00D878C7">
          <w:pPr>
            <w:pStyle w:val="PURFooterText"/>
            <w:jc w:val="center"/>
          </w:pPr>
          <w:r>
            <w:t>Serveurs spéciaux</w:t>
          </w:r>
        </w:p>
      </w:tc>
      <w:tc>
        <w:tcPr>
          <w:tcW w:w="280" w:type="dxa"/>
        </w:tcPr>
        <w:p w:rsidR="00C7370A" w:rsidRPr="00D878C7" w:rsidRDefault="003C6EBE" w:rsidP="00D878C7">
          <w:pPr>
            <w:pStyle w:val="PURFooterText"/>
            <w:jc w:val="center"/>
          </w:pPr>
          <w:r>
            <w:t>→</w:t>
          </w:r>
        </w:p>
      </w:tc>
      <w:tc>
        <w:tcPr>
          <w:tcW w:w="280" w:type="dxa"/>
        </w:tcPr>
        <w:p w:rsidR="00C7370A" w:rsidRPr="00D878C7" w:rsidRDefault="003C6EBE" w:rsidP="00D878C7">
          <w:pPr>
            <w:pStyle w:val="PURFooterText"/>
            <w:jc w:val="center"/>
          </w:pPr>
          <w:r>
            <w:t>Outils de développement</w:t>
          </w:r>
        </w:p>
      </w:tc>
      <w:tc>
        <w:tcPr>
          <w:tcW w:w="1640" w:type="dxa"/>
        </w:tcPr>
        <w:p w:rsidR="00C7370A" w:rsidRPr="00D878C7" w:rsidRDefault="003C6EBE" w:rsidP="00D878C7">
          <w:pPr>
            <w:pStyle w:val="PURFooterText"/>
            <w:jc w:val="center"/>
          </w:pPr>
          <w:r>
            <w:t>→</w:t>
          </w:r>
        </w:p>
      </w:tc>
      <w:tc>
        <w:tcPr>
          <w:tcW w:w="280" w:type="dxa"/>
        </w:tcPr>
        <w:p w:rsidR="00C7370A" w:rsidRPr="00D878C7" w:rsidRDefault="003C6EBE" w:rsidP="00D878C7">
          <w:pPr>
            <w:pStyle w:val="PURFooterText"/>
            <w:jc w:val="center"/>
          </w:pPr>
          <w:r>
            <w:t>Services en Ligne</w:t>
          </w:r>
        </w:p>
      </w:tc>
      <w:tc>
        <w:tcPr>
          <w:tcW w:w="280" w:type="dxa"/>
        </w:tcPr>
        <w:p w:rsidR="00C7370A" w:rsidRPr="00D878C7" w:rsidRDefault="003C6EBE" w:rsidP="00D878C7">
          <w:pPr>
            <w:pStyle w:val="PURFooterText"/>
            <w:jc w:val="center"/>
          </w:pPr>
          <w:r>
            <w:t>→</w:t>
          </w:r>
        </w:p>
      </w:tc>
      <w:tc>
        <w:tcPr>
          <w:tcW w:w="1740" w:type="dxa"/>
        </w:tcPr>
        <w:p w:rsidR="00C7370A" w:rsidRPr="00D878C7" w:rsidRDefault="003C6EBE" w:rsidP="00D878C7">
          <w:pPr>
            <w:pStyle w:val="PURFooterText"/>
            <w:jc w:val="center"/>
          </w:pPr>
          <w:r>
            <w:t>Modèles de licence combinés</w:t>
          </w:r>
        </w:p>
      </w:tc>
      <w:tc>
        <w:tcPr>
          <w:tcW w:w="280" w:type="dxa"/>
        </w:tcPr>
        <w:p w:rsidR="00C7370A" w:rsidRPr="00D878C7" w:rsidRDefault="003C6EBE" w:rsidP="00D878C7">
          <w:pPr>
            <w:pStyle w:val="PURFooterText"/>
            <w:jc w:val="center"/>
          </w:pPr>
          <w:r>
            <w:t>→</w:t>
          </w:r>
        </w:p>
      </w:tc>
      <w:tc>
        <w:tcPr>
          <w:tcW w:w="1640" w:type="dxa"/>
        </w:tcPr>
        <w:p w:rsidR="00C7370A" w:rsidRPr="00D878C7" w:rsidRDefault="003C6EBE" w:rsidP="00D878C7">
          <w:pPr>
            <w:pStyle w:val="PURFooterText"/>
            <w:jc w:val="center"/>
          </w:pPr>
          <w:r>
            <w:t>Annexes</w:t>
          </w:r>
        </w:p>
      </w:tc>
      <w:tc>
        <w:tcPr>
          <w:tcW w:w="280" w:type="dxa"/>
        </w:tcPr>
        <w:p w:rsidR="00C7370A" w:rsidRPr="00D878C7" w:rsidRDefault="003C6EBE" w:rsidP="00D878C7">
          <w:pPr>
            <w:pStyle w:val="PURFooterText"/>
            <w:jc w:val="center"/>
          </w:pPr>
          <w:r>
            <w:t>→</w:t>
          </w:r>
        </w:p>
      </w:tc>
      <w:tc>
        <w:tcPr>
          <w:tcW w:w="1640" w:type="dxa"/>
        </w:tcPr>
        <w:p w:rsidR="00C7370A" w:rsidRPr="00D878C7" w:rsidRDefault="003C6EBE" w:rsidP="00D878C7">
          <w:pPr>
            <w:pStyle w:val="PURFooterText"/>
            <w:jc w:val="center"/>
          </w:pPr>
          <w:r>
            <w:t>Index des produits</w:t>
          </w:r>
        </w:p>
      </w:tc>
      <w:tc>
        <w:tcPr>
          <w:tcW w:w="280" w:type="dxa"/>
        </w:tcPr>
        <w:p w:rsidR="00C7370A" w:rsidRPr="00D878C7" w:rsidRDefault="003C6EBE" w:rsidP="00D878C7">
          <w:pPr>
            <w:pStyle w:val="PURFooterText"/>
            <w:jc w:val="center"/>
          </w:pPr>
          <w:r>
            <w:t>Serveurs de gestion</w:t>
          </w:r>
        </w:p>
      </w:tc>
      <w:tc>
        <w:tcPr>
          <w:tcW w:w="1660" w:type="dxa"/>
        </w:tcPr>
        <w:p w:rsidR="00C7370A" w:rsidRPr="00D878C7" w:rsidRDefault="003C6EBE" w:rsidP="00D878C7">
          <w:pPr>
            <w:pStyle w:val="PURFooterText"/>
            <w:jc w:val="center"/>
          </w:pPr>
          <w:r>
            <w:t>→</w:t>
          </w:r>
        </w:p>
      </w:tc>
      <w:tc>
        <w:tcPr>
          <w:tcW w:w="0" w:type="auto"/>
        </w:tcPr>
        <w:p w:rsidR="00C7370A" w:rsidRPr="00D878C7" w:rsidRDefault="003C6EBE" w:rsidP="00D878C7">
          <w:pPr>
            <w:pStyle w:val="PURFooterText"/>
            <w:jc w:val="center"/>
          </w:pPr>
          <w:r>
            <w:t>Serveurs spéciaux</w:t>
          </w:r>
        </w:p>
      </w:tc>
      <w:tc>
        <w:tcPr>
          <w:tcW w:w="1540" w:type="dxa"/>
          <w:shd w:val="clear" w:color="auto" w:fill="auto"/>
        </w:tcPr>
        <w:p w:rsidR="00C7370A" w:rsidRPr="00D878C7" w:rsidRDefault="003C6EB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Outils de développement</w:t>
          </w:r>
        </w:p>
      </w:tc>
      <w:tc>
        <w:tcPr>
          <w:tcW w:w="1540" w:type="dxa"/>
          <w:shd w:val="clear" w:color="auto" w:fill="auto"/>
        </w:tcPr>
        <w:p w:rsidR="00C7370A" w:rsidRPr="00D878C7" w:rsidRDefault="003C6EB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Services en Ligne</w:t>
          </w:r>
        </w:p>
      </w:tc>
      <w:tc>
        <w:tcPr>
          <w:tcW w:w="1540" w:type="dxa"/>
          <w:shd w:val="clear" w:color="auto" w:fill="auto"/>
        </w:tcPr>
        <w:p w:rsidR="00C7370A" w:rsidRPr="00D878C7" w:rsidRDefault="003C6EB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Modèles de licence combinés</w:t>
          </w:r>
        </w:p>
      </w:tc>
      <w:tc>
        <w:tcPr>
          <w:tcW w:w="1540" w:type="dxa"/>
          <w:shd w:val="clear" w:color="auto" w:fill="auto"/>
        </w:tcPr>
        <w:p w:rsidR="00C7370A" w:rsidRPr="00D878C7" w:rsidRDefault="003C6EB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Annexes</w:t>
          </w:r>
        </w:p>
      </w:tc>
      <w:tc>
        <w:tcPr>
          <w:tcW w:w="1540" w:type="dxa"/>
          <w:shd w:val="clear" w:color="auto" w:fill="auto"/>
        </w:tcPr>
        <w:p w:rsidR="00C7370A" w:rsidRPr="00D878C7" w:rsidRDefault="003C6EB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Index des produits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370A"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w:t>
          </w:r>
          <w:r>
            <w:t>ntroduction</w:t>
          </w:r>
        </w:p>
      </w:tc>
      <w:tc>
        <w:tcPr>
          <w:tcW w:w="232" w:type="dxa"/>
        </w:tcPr>
        <w:p w:rsidR="00C7370A" w:rsidRPr="00D878C7" w:rsidRDefault="003C6EB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C7370A" w:rsidRPr="00D878C7" w:rsidRDefault="003C6EBE" w:rsidP="00D878C7">
          <w:pPr>
            <w:pStyle w:val="PURFooterText"/>
            <w:jc w:val="center"/>
          </w:pPr>
          <w:r>
            <w:t>Conditions générales</w:t>
          </w:r>
        </w:p>
      </w:tc>
      <w:tc>
        <w:tcPr>
          <w:tcW w:w="232" w:type="dxa"/>
        </w:tcPr>
        <w:p w:rsidR="00C7370A" w:rsidRPr="00D878C7" w:rsidRDefault="003C6EB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Conditions de service</w:t>
          </w:r>
        </w:p>
      </w:tc>
      <w:tc>
        <w:tcPr>
          <w:tcW w:w="184" w:type="dxa"/>
        </w:tcPr>
        <w:p w:rsidR="00C7370A" w:rsidRPr="00D878C7" w:rsidRDefault="003C6EB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Annexes</w:t>
          </w:r>
        </w:p>
      </w:tc>
      <w:tc>
        <w:tcPr>
          <w:tcW w:w="184" w:type="dxa"/>
        </w:tcPr>
        <w:p w:rsidR="00C7370A" w:rsidRPr="00D878C7" w:rsidRDefault="003C6EB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Index des produits</w:t>
          </w:r>
        </w:p>
      </w:tc>
      <w:tc>
        <w:tcPr>
          <w:tcW w:w="184" w:type="dxa"/>
        </w:tcPr>
        <w:p w:rsidR="00C7370A" w:rsidRPr="00D878C7" w:rsidRDefault="003C6EBE" w:rsidP="00D878C7">
          <w:pPr>
            <w:pStyle w:val="PURFooterText"/>
            <w:jc w:val="center"/>
          </w:pPr>
        </w:p>
      </w:tc>
    </w:tr>
  </w:tbl>
  <w:p w:rsidR="00C7370A" w:rsidRDefault="003C6EB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91"/>
      <w:gridCol w:w="215"/>
      <w:gridCol w:w="1188"/>
      <w:gridCol w:w="215"/>
      <w:gridCol w:w="1218"/>
      <w:gridCol w:w="215"/>
      <w:gridCol w:w="1231"/>
      <w:gridCol w:w="215"/>
      <w:gridCol w:w="1231"/>
      <w:gridCol w:w="215"/>
      <w:gridCol w:w="1067"/>
      <w:gridCol w:w="215"/>
      <w:gridCol w:w="1165"/>
      <w:gridCol w:w="215"/>
      <w:gridCol w:w="1004"/>
    </w:tblGrid>
    <w:tr w:rsidR="00C7370A" w:rsidRPr="00D878C7" w:rsidTr="00D878C7">
      <w:trPr>
        <w:jc w:val="center"/>
      </w:trPr>
      <w:tc>
        <w:tcPr>
          <w:tcW w:w="1540" w:type="dxa"/>
        </w:tcPr>
        <w:p w:rsidR="00C7370A" w:rsidRPr="00D878C7" w:rsidRDefault="003C6EBE" w:rsidP="00D878C7">
          <w:pPr>
            <w:pStyle w:val="PURFooterText"/>
            <w:jc w:val="center"/>
          </w:pPr>
          <w:r>
            <w:t>Introduction</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Conditions universelles de licence</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Applications bureautiques</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Système d’exploitation de bureau</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Système d’exploitation Serveur</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Serveur / CAL</w:t>
          </w:r>
        </w:p>
      </w:tc>
      <w:tc>
        <w:tcPr>
          <w:tcW w:w="260" w:type="dxa"/>
        </w:tcPr>
        <w:p w:rsidR="00C7370A" w:rsidRPr="00D878C7" w:rsidRDefault="003C6EBE" w:rsidP="00D878C7">
          <w:pPr>
            <w:pStyle w:val="PURFooterText"/>
            <w:jc w:val="center"/>
          </w:pPr>
          <w:r>
            <w:t>→</w:t>
          </w:r>
        </w:p>
      </w:tc>
      <w:tc>
        <w:tcPr>
          <w:tcW w:w="1540" w:type="dxa"/>
        </w:tcPr>
        <w:p w:rsidR="00C7370A" w:rsidRPr="00D878C7" w:rsidRDefault="003C6EBE" w:rsidP="00D878C7">
          <w:pPr>
            <w:pStyle w:val="PURFooterText"/>
            <w:jc w:val="center"/>
          </w:pPr>
          <w:r>
            <w:t>Par processeur</w:t>
          </w:r>
        </w:p>
      </w:tc>
      <w:tc>
        <w:tcPr>
          <w:tcW w:w="260" w:type="dxa"/>
        </w:tcPr>
        <w:p w:rsidR="00C7370A" w:rsidRPr="00D878C7" w:rsidRDefault="003C6EBE" w:rsidP="00D878C7">
          <w:pPr>
            <w:pStyle w:val="PURFooterText"/>
            <w:jc w:val="center"/>
          </w:pPr>
          <w:r>
            <w:t>→</w:t>
          </w:r>
        </w:p>
      </w:tc>
      <w:tc>
        <w:tcPr>
          <w:tcW w:w="1540" w:type="dxa"/>
          <w:shd w:val="clear" w:color="auto" w:fill="auto"/>
        </w:tcPr>
        <w:p w:rsidR="00C7370A" w:rsidRPr="00D878C7" w:rsidRDefault="003C6EBE" w:rsidP="00D878C7">
          <w:pPr>
            <w:pStyle w:val="PURFooterText"/>
            <w:jc w:val="center"/>
          </w:pPr>
          <w:r>
            <w:t>Par Cœur</w:t>
          </w:r>
        </w:p>
      </w:tc>
    </w:tr>
  </w:tbl>
  <w:p w:rsidR="00C7370A" w:rsidRDefault="003C6EBE">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81"/>
      <w:gridCol w:w="580"/>
      <w:gridCol w:w="162"/>
      <w:gridCol w:w="963"/>
      <w:gridCol w:w="183"/>
      <w:gridCol w:w="540"/>
      <w:gridCol w:w="162"/>
      <w:gridCol w:w="630"/>
      <w:gridCol w:w="162"/>
      <w:gridCol w:w="564"/>
      <w:gridCol w:w="162"/>
      <w:gridCol w:w="542"/>
      <w:gridCol w:w="562"/>
      <w:gridCol w:w="183"/>
      <w:gridCol w:w="567"/>
      <w:gridCol w:w="191"/>
      <w:gridCol w:w="982"/>
      <w:gridCol w:w="191"/>
      <w:gridCol w:w="565"/>
      <w:gridCol w:w="191"/>
      <w:gridCol w:w="637"/>
      <w:gridCol w:w="191"/>
      <w:gridCol w:w="572"/>
      <w:gridCol w:w="191"/>
      <w:gridCol w:w="546"/>
    </w:tblGrid>
    <w:tr w:rsidR="00C7370A" w:rsidRPr="00D878C7" w:rsidTr="00D878C7">
      <w:trPr>
        <w:gridAfter w:val="24"/>
        <w:wAfter w:w="10250" w:type="dxa"/>
        <w:jc w:val="center"/>
      </w:trPr>
      <w:tc>
        <w:tcPr>
          <w:tcW w:w="1740" w:type="dxa"/>
        </w:tcPr>
        <w:p w:rsidR="00C7370A" w:rsidRPr="00D878C7" w:rsidRDefault="003C6EBE" w:rsidP="00D878C7">
          <w:pPr>
            <w:pStyle w:val="PURFooterText"/>
            <w:jc w:val="center"/>
          </w:pPr>
          <w:r>
            <w:t>Serveurs de gestion</w:t>
          </w:r>
        </w:p>
      </w:tc>
    </w:tr>
    <w:tr w:rsidR="00C7370A" w:rsidRPr="00D878C7" w:rsidTr="00D878C7">
      <w:trPr>
        <w:jc w:val="center"/>
      </w:trPr>
      <w:tc>
        <w:tcPr>
          <w:tcW w:w="1740" w:type="dxa"/>
        </w:tcPr>
        <w:p w:rsidR="00C7370A" w:rsidRPr="00D878C7" w:rsidRDefault="003C6EBE" w:rsidP="00D878C7">
          <w:pPr>
            <w:pStyle w:val="PURFooterText"/>
            <w:jc w:val="center"/>
          </w:pPr>
          <w:r>
            <w:t>→</w:t>
          </w:r>
        </w:p>
      </w:tc>
      <w:tc>
        <w:tcPr>
          <w:tcW w:w="1740" w:type="dxa"/>
        </w:tcPr>
        <w:p w:rsidR="00C7370A" w:rsidRPr="00D878C7" w:rsidRDefault="003C6EBE" w:rsidP="00D878C7">
          <w:pPr>
            <w:pStyle w:val="PURFooterText"/>
            <w:jc w:val="center"/>
          </w:pPr>
          <w:r>
            <w:t xml:space="preserve">Serveurs </w:t>
          </w:r>
          <w:r>
            <w:t>spéciaux</w:t>
          </w:r>
        </w:p>
      </w:tc>
      <w:tc>
        <w:tcPr>
          <w:tcW w:w="280" w:type="dxa"/>
        </w:tcPr>
        <w:p w:rsidR="00C7370A" w:rsidRPr="00D878C7" w:rsidRDefault="003C6EBE" w:rsidP="00D878C7">
          <w:pPr>
            <w:pStyle w:val="PURFooterText"/>
            <w:jc w:val="center"/>
          </w:pPr>
          <w:r>
            <w:t>→</w:t>
          </w:r>
        </w:p>
      </w:tc>
      <w:tc>
        <w:tcPr>
          <w:tcW w:w="280" w:type="dxa"/>
        </w:tcPr>
        <w:p w:rsidR="00C7370A" w:rsidRPr="00D878C7" w:rsidRDefault="003C6EBE" w:rsidP="00D878C7">
          <w:pPr>
            <w:pStyle w:val="PURFooterText"/>
            <w:jc w:val="center"/>
          </w:pPr>
          <w:r>
            <w:t>Outils de développement</w:t>
          </w:r>
        </w:p>
      </w:tc>
      <w:tc>
        <w:tcPr>
          <w:tcW w:w="1640" w:type="dxa"/>
        </w:tcPr>
        <w:p w:rsidR="00C7370A" w:rsidRPr="00D878C7" w:rsidRDefault="003C6EBE" w:rsidP="00D878C7">
          <w:pPr>
            <w:pStyle w:val="PURFooterText"/>
            <w:jc w:val="center"/>
          </w:pPr>
          <w:r>
            <w:t>→</w:t>
          </w:r>
        </w:p>
      </w:tc>
      <w:tc>
        <w:tcPr>
          <w:tcW w:w="280" w:type="dxa"/>
        </w:tcPr>
        <w:p w:rsidR="00C7370A" w:rsidRPr="00D878C7" w:rsidRDefault="003C6EBE" w:rsidP="00D878C7">
          <w:pPr>
            <w:pStyle w:val="PURFooterText"/>
            <w:jc w:val="center"/>
          </w:pPr>
          <w:r>
            <w:t>Services en Ligne</w:t>
          </w:r>
        </w:p>
      </w:tc>
      <w:tc>
        <w:tcPr>
          <w:tcW w:w="280" w:type="dxa"/>
        </w:tcPr>
        <w:p w:rsidR="00C7370A" w:rsidRPr="00D878C7" w:rsidRDefault="003C6EBE" w:rsidP="00D878C7">
          <w:pPr>
            <w:pStyle w:val="PURFooterText"/>
            <w:jc w:val="center"/>
          </w:pPr>
          <w:r>
            <w:t>→</w:t>
          </w:r>
        </w:p>
      </w:tc>
      <w:tc>
        <w:tcPr>
          <w:tcW w:w="1740" w:type="dxa"/>
          <w:shd w:val="clear" w:color="auto" w:fill="A8C7E6"/>
        </w:tcPr>
        <w:p w:rsidR="00C7370A" w:rsidRPr="00D878C7" w:rsidRDefault="003C6EBE" w:rsidP="00D878C7">
          <w:pPr>
            <w:pStyle w:val="PURFooterText"/>
            <w:jc w:val="center"/>
          </w:pPr>
          <w:r>
            <w:t>Modèles de licence combinés</w:t>
          </w:r>
        </w:p>
      </w:tc>
      <w:tc>
        <w:tcPr>
          <w:tcW w:w="280" w:type="dxa"/>
        </w:tcPr>
        <w:p w:rsidR="00C7370A" w:rsidRPr="00D878C7" w:rsidRDefault="003C6EBE" w:rsidP="00D878C7">
          <w:pPr>
            <w:pStyle w:val="PURFooterText"/>
            <w:jc w:val="center"/>
          </w:pPr>
          <w:r>
            <w:t>→</w:t>
          </w:r>
        </w:p>
      </w:tc>
      <w:tc>
        <w:tcPr>
          <w:tcW w:w="1640" w:type="dxa"/>
        </w:tcPr>
        <w:p w:rsidR="00C7370A" w:rsidRPr="00D878C7" w:rsidRDefault="003C6EBE" w:rsidP="00D878C7">
          <w:pPr>
            <w:pStyle w:val="PURFooterText"/>
            <w:jc w:val="center"/>
          </w:pPr>
          <w:r>
            <w:t>Annexes</w:t>
          </w:r>
        </w:p>
      </w:tc>
      <w:tc>
        <w:tcPr>
          <w:tcW w:w="280" w:type="dxa"/>
        </w:tcPr>
        <w:p w:rsidR="00C7370A" w:rsidRPr="00D878C7" w:rsidRDefault="003C6EBE" w:rsidP="00D878C7">
          <w:pPr>
            <w:pStyle w:val="PURFooterText"/>
            <w:jc w:val="center"/>
          </w:pPr>
          <w:r>
            <w:t>→</w:t>
          </w:r>
        </w:p>
      </w:tc>
      <w:tc>
        <w:tcPr>
          <w:tcW w:w="1640" w:type="dxa"/>
        </w:tcPr>
        <w:p w:rsidR="00C7370A" w:rsidRPr="00D878C7" w:rsidRDefault="003C6EBE" w:rsidP="00D878C7">
          <w:pPr>
            <w:pStyle w:val="PURFooterText"/>
            <w:jc w:val="center"/>
          </w:pPr>
          <w:r>
            <w:t>Index des produits</w:t>
          </w:r>
        </w:p>
      </w:tc>
      <w:tc>
        <w:tcPr>
          <w:tcW w:w="280" w:type="dxa"/>
        </w:tcPr>
        <w:p w:rsidR="00C7370A" w:rsidRPr="00D878C7" w:rsidRDefault="003C6EBE" w:rsidP="00D878C7">
          <w:pPr>
            <w:pStyle w:val="PURFooterText"/>
            <w:jc w:val="center"/>
          </w:pPr>
          <w:r>
            <w:t>Serveurs de gestion</w:t>
          </w:r>
        </w:p>
      </w:tc>
      <w:tc>
        <w:tcPr>
          <w:tcW w:w="1660" w:type="dxa"/>
        </w:tcPr>
        <w:p w:rsidR="00C7370A" w:rsidRPr="00D878C7" w:rsidRDefault="003C6EBE" w:rsidP="00D878C7">
          <w:pPr>
            <w:pStyle w:val="PURFooterText"/>
            <w:jc w:val="center"/>
          </w:pPr>
          <w:r>
            <w:t>→</w:t>
          </w:r>
        </w:p>
      </w:tc>
      <w:tc>
        <w:tcPr>
          <w:tcW w:w="0" w:type="auto"/>
        </w:tcPr>
        <w:p w:rsidR="00C7370A" w:rsidRPr="00D878C7" w:rsidRDefault="003C6EBE" w:rsidP="00D878C7">
          <w:pPr>
            <w:pStyle w:val="PURFooterText"/>
            <w:jc w:val="center"/>
          </w:pPr>
          <w:r>
            <w:t>Serveurs spéciaux</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w:t>
          </w:r>
        </w:p>
      </w:tc>
      <w:tc>
        <w:tcPr>
          <w:tcW w:w="1540" w:type="dxa"/>
          <w:tcBorders>
            <w:top w:val="single" w:sz="4" w:space="0" w:color="BFBFBF"/>
          </w:tcBorders>
          <w:shd w:val="clear" w:color="auto" w:fill="auto"/>
        </w:tcPr>
        <w:p w:rsidR="00C7370A" w:rsidRPr="00D878C7" w:rsidRDefault="003C6EBE" w:rsidP="00D878C7">
          <w:pPr>
            <w:pStyle w:val="PURFooterText"/>
            <w:jc w:val="center"/>
          </w:pPr>
          <w:r>
            <w:t>Outils de développement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w:t>
          </w:r>
        </w:p>
      </w:tc>
      <w:tc>
        <w:tcPr>
          <w:tcW w:w="1540" w:type="dxa"/>
          <w:tcBorders>
            <w:top w:val="single" w:sz="4" w:space="0" w:color="BFBFBF"/>
          </w:tcBorders>
          <w:shd w:val="clear" w:color="auto" w:fill="auto"/>
        </w:tcPr>
        <w:p w:rsidR="00C7370A" w:rsidRPr="00D878C7" w:rsidRDefault="003C6EBE" w:rsidP="00D878C7">
          <w:pPr>
            <w:pStyle w:val="PURFooterText"/>
            <w:jc w:val="center"/>
          </w:pPr>
          <w:r>
            <w:t>Services en Ligne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w:t>
          </w:r>
        </w:p>
      </w:tc>
      <w:tc>
        <w:tcPr>
          <w:tcW w:w="1540" w:type="dxa"/>
          <w:tcBorders>
            <w:top w:val="single" w:sz="4" w:space="0" w:color="BFBFBF"/>
          </w:tcBorders>
          <w:shd w:val="clear" w:color="auto" w:fill="auto"/>
        </w:tcPr>
        <w:p w:rsidR="00C7370A" w:rsidRPr="00D878C7" w:rsidRDefault="003C6EBE" w:rsidP="00D878C7">
          <w:pPr>
            <w:pStyle w:val="PURFooterText"/>
            <w:jc w:val="center"/>
          </w:pPr>
          <w:r>
            <w:t>Modèles de licence combinés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w:t>
          </w:r>
        </w:p>
      </w:tc>
      <w:tc>
        <w:tcPr>
          <w:tcW w:w="1540" w:type="dxa"/>
          <w:tcBorders>
            <w:top w:val="single" w:sz="4" w:space="0" w:color="BFBFBF"/>
          </w:tcBorders>
          <w:shd w:val="clear" w:color="auto" w:fill="auto"/>
        </w:tcPr>
        <w:p w:rsidR="00C7370A" w:rsidRPr="00D878C7" w:rsidRDefault="003C6EBE" w:rsidP="00D878C7">
          <w:pPr>
            <w:pStyle w:val="PURFooterText"/>
            <w:jc w:val="center"/>
          </w:pPr>
          <w:r>
            <w:t>Annexes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7370A" w:rsidRPr="00D878C7" w:rsidRDefault="003C6EBE" w:rsidP="00D878C7">
          <w:pPr>
            <w:pStyle w:val="PURFooterText"/>
            <w:jc w:val="center"/>
          </w:pPr>
          <w:r>
            <w:t>→</w:t>
          </w:r>
        </w:p>
      </w:tc>
      <w:tc>
        <w:tcPr>
          <w:tcW w:w="1540" w:type="dxa"/>
          <w:tcBorders>
            <w:top w:val="single" w:sz="4" w:space="0" w:color="BFBFBF"/>
          </w:tcBorders>
          <w:shd w:val="clear" w:color="auto" w:fill="auto"/>
        </w:tcPr>
        <w:p w:rsidR="00C7370A" w:rsidRPr="00D878C7" w:rsidRDefault="003C6EBE" w:rsidP="00D878C7">
          <w:pPr>
            <w:pStyle w:val="PURFooterText"/>
            <w:jc w:val="center"/>
          </w:pPr>
          <w:r>
            <w:t xml:space="preserve">Index des </w:t>
          </w:r>
          <w:r>
            <w:t>produits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370A"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Introduction</w:t>
          </w:r>
        </w:p>
      </w:tc>
      <w:tc>
        <w:tcPr>
          <w:tcW w:w="232" w:type="dxa"/>
        </w:tcPr>
        <w:p w:rsidR="00C7370A" w:rsidRPr="00D878C7" w:rsidRDefault="003C6EB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C7370A" w:rsidRPr="00D878C7" w:rsidRDefault="003C6EBE" w:rsidP="00D878C7">
          <w:pPr>
            <w:pStyle w:val="PURFooterText"/>
            <w:jc w:val="center"/>
          </w:pPr>
          <w:r>
            <w:t>Condition</w:t>
          </w:r>
          <w:r>
            <w:t>s générales</w:t>
          </w:r>
        </w:p>
      </w:tc>
      <w:tc>
        <w:tcPr>
          <w:tcW w:w="232" w:type="dxa"/>
        </w:tcPr>
        <w:p w:rsidR="00C7370A" w:rsidRPr="00D878C7" w:rsidRDefault="003C6EB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Conditions de service</w:t>
          </w:r>
        </w:p>
      </w:tc>
      <w:tc>
        <w:tcPr>
          <w:tcW w:w="184" w:type="dxa"/>
        </w:tcPr>
        <w:p w:rsidR="00C7370A" w:rsidRPr="00D878C7" w:rsidRDefault="003C6EB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Annexes</w:t>
          </w:r>
        </w:p>
      </w:tc>
      <w:tc>
        <w:tcPr>
          <w:tcW w:w="184" w:type="dxa"/>
        </w:tcPr>
        <w:p w:rsidR="00C7370A" w:rsidRPr="00D878C7" w:rsidRDefault="003C6EB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Index des produits</w:t>
          </w:r>
        </w:p>
      </w:tc>
      <w:tc>
        <w:tcPr>
          <w:tcW w:w="184" w:type="dxa"/>
        </w:tcPr>
        <w:p w:rsidR="00C7370A" w:rsidRPr="00D878C7" w:rsidRDefault="003C6EBE" w:rsidP="00D878C7">
          <w:pPr>
            <w:pStyle w:val="PURFooterText"/>
            <w:jc w:val="center"/>
          </w:pPr>
        </w:p>
      </w:tc>
    </w:tr>
  </w:tbl>
  <w:p w:rsidR="00C7370A" w:rsidRDefault="003C6EBE">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370A"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Introduction</w:t>
          </w:r>
        </w:p>
      </w:tc>
      <w:tc>
        <w:tcPr>
          <w:tcW w:w="232" w:type="dxa"/>
        </w:tcPr>
        <w:p w:rsidR="00C7370A" w:rsidRPr="00D878C7" w:rsidRDefault="003C6EB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Conditions générales</w:t>
          </w:r>
        </w:p>
      </w:tc>
      <w:tc>
        <w:tcPr>
          <w:tcW w:w="232" w:type="dxa"/>
        </w:tcPr>
        <w:p w:rsidR="00C7370A" w:rsidRPr="00D878C7" w:rsidRDefault="003C6EB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C7370A" w:rsidRPr="00D878C7" w:rsidRDefault="003C6EBE" w:rsidP="00D878C7">
          <w:pPr>
            <w:pStyle w:val="PURFooterText"/>
            <w:jc w:val="center"/>
          </w:pPr>
          <w:r>
            <w:t>Conditions de service</w:t>
          </w:r>
        </w:p>
      </w:tc>
      <w:tc>
        <w:tcPr>
          <w:tcW w:w="184" w:type="dxa"/>
        </w:tcPr>
        <w:p w:rsidR="00C7370A" w:rsidRPr="00D878C7" w:rsidRDefault="003C6EB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Annexes</w:t>
          </w:r>
        </w:p>
      </w:tc>
      <w:tc>
        <w:tcPr>
          <w:tcW w:w="184" w:type="dxa"/>
        </w:tcPr>
        <w:p w:rsidR="00C7370A" w:rsidRPr="00D878C7" w:rsidRDefault="003C6EB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Index des produits</w:t>
          </w:r>
        </w:p>
      </w:tc>
      <w:tc>
        <w:tcPr>
          <w:tcW w:w="184" w:type="dxa"/>
        </w:tcPr>
        <w:p w:rsidR="00C7370A" w:rsidRPr="00D878C7" w:rsidRDefault="003C6EBE" w:rsidP="00D878C7">
          <w:pPr>
            <w:pStyle w:val="PURFooterText"/>
            <w:jc w:val="center"/>
          </w:pPr>
        </w:p>
      </w:tc>
    </w:tr>
  </w:tbl>
  <w:p w:rsidR="00C7370A" w:rsidRDefault="003C6EBE">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370A" w:rsidRPr="00D878C7" w:rsidTr="00C7370A">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Introduction</w:t>
          </w:r>
        </w:p>
      </w:tc>
      <w:tc>
        <w:tcPr>
          <w:tcW w:w="232" w:type="dxa"/>
        </w:tcPr>
        <w:p w:rsidR="00C7370A" w:rsidRPr="00D878C7" w:rsidRDefault="003C6EB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Conditions générales</w:t>
          </w:r>
        </w:p>
      </w:tc>
      <w:tc>
        <w:tcPr>
          <w:tcW w:w="232" w:type="dxa"/>
        </w:tcPr>
        <w:p w:rsidR="00C7370A" w:rsidRPr="00D878C7" w:rsidRDefault="003C6EB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Conditions de service</w:t>
          </w:r>
        </w:p>
      </w:tc>
      <w:tc>
        <w:tcPr>
          <w:tcW w:w="184" w:type="dxa"/>
        </w:tcPr>
        <w:p w:rsidR="00C7370A" w:rsidRPr="00D878C7" w:rsidRDefault="003C6EB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C7370A" w:rsidRPr="00D878C7" w:rsidRDefault="003C6EBE" w:rsidP="00D878C7">
          <w:pPr>
            <w:pStyle w:val="PURFooterText"/>
            <w:jc w:val="center"/>
          </w:pPr>
          <w:r>
            <w:t>Annexes</w:t>
          </w:r>
        </w:p>
      </w:tc>
      <w:tc>
        <w:tcPr>
          <w:tcW w:w="184" w:type="dxa"/>
        </w:tcPr>
        <w:p w:rsidR="00C7370A" w:rsidRPr="00D878C7" w:rsidRDefault="003C6EB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7370A" w:rsidRPr="00D878C7" w:rsidRDefault="003C6EBE" w:rsidP="00D878C7">
          <w:pPr>
            <w:pStyle w:val="PURFooterText"/>
            <w:jc w:val="center"/>
          </w:pPr>
          <w:r>
            <w:t>Index des produits</w:t>
          </w:r>
        </w:p>
      </w:tc>
      <w:tc>
        <w:tcPr>
          <w:tcW w:w="184" w:type="dxa"/>
        </w:tcPr>
        <w:p w:rsidR="00C7370A" w:rsidRPr="00D878C7" w:rsidRDefault="003C6EBE" w:rsidP="00D878C7">
          <w:pPr>
            <w:pStyle w:val="PURFooterText"/>
            <w:jc w:val="center"/>
          </w:pPr>
        </w:p>
      </w:tc>
    </w:tr>
  </w:tbl>
  <w:p w:rsidR="00C7370A" w:rsidRDefault="003C6EBE">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7533" w:rsidRPr="00D878C7" w:rsidTr="00F37533">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37533" w:rsidRPr="00D878C7" w:rsidRDefault="003C6EBE" w:rsidP="00D878C7">
          <w:pPr>
            <w:pStyle w:val="PURFooterText"/>
            <w:jc w:val="center"/>
          </w:pPr>
          <w:r>
            <w:t>Introduction</w:t>
          </w:r>
        </w:p>
      </w:tc>
      <w:tc>
        <w:tcPr>
          <w:tcW w:w="232" w:type="dxa"/>
        </w:tcPr>
        <w:p w:rsidR="00F37533" w:rsidRPr="00D878C7" w:rsidRDefault="003C6EB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37533" w:rsidRPr="00D878C7" w:rsidRDefault="003C6EBE" w:rsidP="00D878C7">
          <w:pPr>
            <w:pStyle w:val="PURFooterText"/>
            <w:jc w:val="center"/>
          </w:pPr>
          <w:r>
            <w:t>Conditions générales</w:t>
          </w:r>
        </w:p>
      </w:tc>
      <w:tc>
        <w:tcPr>
          <w:tcW w:w="232" w:type="dxa"/>
        </w:tcPr>
        <w:p w:rsidR="00F37533" w:rsidRPr="00D878C7" w:rsidRDefault="003C6EB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37533" w:rsidRPr="00D878C7" w:rsidRDefault="003C6EBE" w:rsidP="00D878C7">
          <w:pPr>
            <w:pStyle w:val="PURFooterText"/>
            <w:jc w:val="center"/>
          </w:pPr>
          <w:r>
            <w:t>Conditions de service</w:t>
          </w:r>
        </w:p>
      </w:tc>
      <w:tc>
        <w:tcPr>
          <w:tcW w:w="184" w:type="dxa"/>
        </w:tcPr>
        <w:p w:rsidR="00F37533" w:rsidRPr="00D878C7" w:rsidRDefault="003C6EB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37533" w:rsidRPr="00D878C7" w:rsidRDefault="003C6EBE" w:rsidP="00D878C7">
          <w:pPr>
            <w:pStyle w:val="PURFooterText"/>
            <w:jc w:val="center"/>
          </w:pPr>
          <w:r>
            <w:t>Annexes</w:t>
          </w:r>
        </w:p>
      </w:tc>
      <w:tc>
        <w:tcPr>
          <w:tcW w:w="184" w:type="dxa"/>
        </w:tcPr>
        <w:p w:rsidR="00F37533" w:rsidRPr="00D878C7" w:rsidRDefault="003C6EB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F37533" w:rsidRPr="00D878C7" w:rsidRDefault="003C6EBE" w:rsidP="00D878C7">
          <w:pPr>
            <w:pStyle w:val="PURFooterText"/>
            <w:jc w:val="center"/>
          </w:pPr>
          <w:r>
            <w:t>Index des produits</w:t>
          </w:r>
        </w:p>
      </w:tc>
      <w:tc>
        <w:tcPr>
          <w:tcW w:w="184" w:type="dxa"/>
        </w:tcPr>
        <w:p w:rsidR="00F37533" w:rsidRPr="00D878C7" w:rsidRDefault="003C6EBE" w:rsidP="00D878C7">
          <w:pPr>
            <w:pStyle w:val="PURFooterText"/>
            <w:jc w:val="center"/>
          </w:pPr>
        </w:p>
      </w:tc>
    </w:tr>
  </w:tbl>
  <w:p w:rsidR="00F37533" w:rsidRDefault="003C6EBE">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70A" w:rsidRPr="00A9517A" w:rsidRDefault="003C6EBE" w:rsidP="00C7370A">
    <w:pPr>
      <w:pStyle w:val="PURBody"/>
      <w:tabs>
        <w:tab w:val="left" w:pos="10440"/>
      </w:tabs>
      <w:spacing w:after="0"/>
      <w:rPr>
        <w:lang w:val="fr-FR"/>
      </w:rPr>
    </w:pPr>
    <w:r w:rsidRPr="00A9517A">
      <w:rPr>
        <w:lang w:val="fr-FR"/>
      </w:rPr>
      <w:t xml:space="preserve">Droits d’Utilisation des Services en Ligne dans le cadre du programme de Licence en Volume Microsoft </w:t>
    </w:r>
    <w:r w:rsidRPr="00A9517A">
      <w:rPr>
        <w:lang w:val="fr-FR"/>
      </w:rPr>
      <w:br/>
      <w:t>(Français – neutre, Janvier 2013)</w:t>
    </w:r>
    <w:r w:rsidRPr="00A9517A">
      <w:rPr>
        <w:lang w:val="fr-FR"/>
      </w:rPr>
      <w:tab/>
    </w:r>
    <w:r w:rsidRPr="00D878C7">
      <w:fldChar w:fldCharType="begin"/>
    </w:r>
    <w:r w:rsidRPr="00A9517A">
      <w:rPr>
        <w:lang w:val="fr-FR"/>
      </w:rPr>
      <w:instrText xml:space="preserve"> PAGE \* MERGEFORMAT </w:instrText>
    </w:r>
    <w:r w:rsidRPr="00D878C7">
      <w:fldChar w:fldCharType="separate"/>
    </w:r>
    <w:r w:rsidR="00BA6995">
      <w:rPr>
        <w:noProof/>
        <w:lang w:val="fr-FR"/>
      </w:rPr>
      <w:t>3</w:t>
    </w:r>
    <w:r w:rsidRPr="00D878C7">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28"/>
      <w:gridCol w:w="2917"/>
      <w:gridCol w:w="3528"/>
      <w:gridCol w:w="1043"/>
    </w:tblGrid>
    <w:tr w:rsidR="00C7370A" w:rsidRPr="00D878C7">
      <w:tc>
        <w:tcPr>
          <w:tcW w:w="10500" w:type="dxa"/>
        </w:tcPr>
        <w:p w:rsidR="00C7370A" w:rsidRPr="00A9517A" w:rsidRDefault="003C6EBE" w:rsidP="00F924C3">
          <w:pPr>
            <w:pStyle w:val="PURBody"/>
            <w:rPr>
              <w:lang w:val="fr-FR"/>
            </w:rPr>
          </w:pPr>
          <w:r w:rsidRPr="00A9517A">
            <w:rPr>
              <w:lang w:val="fr-FR"/>
            </w:rPr>
            <w:t>Droits d’Utilisation des Services en Ligne dans le cadre du programme de Licence en Volume de Microsoft (français – neutre, avril 2012)</w:t>
          </w:r>
        </w:p>
      </w:tc>
      <w:tc>
        <w:tcPr>
          <w:tcW w:w="10500" w:type="dxa"/>
        </w:tcPr>
        <w:p w:rsidR="00C7370A" w:rsidRPr="00D878C7" w:rsidRDefault="003C6EBE">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C7370A" w:rsidRPr="00A9517A" w:rsidRDefault="003C6EBE" w:rsidP="00F924C3">
          <w:pPr>
            <w:pStyle w:val="PURBody"/>
            <w:rPr>
              <w:lang w:val="fr-FR"/>
            </w:rPr>
          </w:pPr>
          <w:r w:rsidRPr="00A9517A">
            <w:rPr>
              <w:lang w:val="fr-FR"/>
            </w:rPr>
            <w:t>Droits d’Utilisation des Services en Ligne dans le cadre du programme de Licence en Volume de Microsoft (français – neutre, avril 2012)</w:t>
          </w:r>
        </w:p>
      </w:tc>
      <w:tc>
        <w:tcPr>
          <w:tcW w:w="3160" w:type="dxa"/>
        </w:tcPr>
        <w:p w:rsidR="00C7370A" w:rsidRPr="00D878C7" w:rsidRDefault="003C6EBE">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C7370A" w:rsidRPr="004D38F9" w:rsidTr="00D878C7">
      <w:trPr>
        <w:jc w:val="center"/>
      </w:trPr>
      <w:tc>
        <w:tcPr>
          <w:tcW w:w="10800" w:type="dxa"/>
          <w:shd w:val="clear" w:color="auto" w:fill="auto"/>
        </w:tcPr>
        <w:p w:rsidR="00C7370A" w:rsidRPr="00A9517A" w:rsidRDefault="003C6EBE" w:rsidP="00D878C7">
          <w:pPr>
            <w:pStyle w:val="PURBody"/>
            <w:tabs>
              <w:tab w:val="left" w:pos="10440"/>
            </w:tabs>
            <w:spacing w:after="0"/>
            <w:rPr>
              <w:lang w:val="fr-FR"/>
            </w:rPr>
          </w:pPr>
          <w:r w:rsidRPr="00A9517A">
            <w:rPr>
              <w:lang w:val="fr-FR"/>
            </w:rPr>
            <w:t xml:space="preserve">Droits d’Utilisation des Services en Ligne dans le cadre du programme de Licence en Volume Microsoft </w:t>
          </w:r>
          <w:r w:rsidRPr="00A9517A">
            <w:rPr>
              <w:lang w:val="fr-FR"/>
            </w:rPr>
            <w:br/>
            <w:t>(Français – neutre, Janvier 2013)</w:t>
          </w:r>
          <w:r w:rsidRPr="00A9517A">
            <w:rPr>
              <w:lang w:val="fr-FR"/>
            </w:rPr>
            <w:tab/>
          </w:r>
          <w:r w:rsidRPr="00D878C7">
            <w:fldChar w:fldCharType="begin"/>
          </w:r>
          <w:r w:rsidRPr="00A9517A">
            <w:rPr>
              <w:lang w:val="fr-FR"/>
            </w:rPr>
            <w:instrText xml:space="preserve"> PAGE \* MERGEFORMAT </w:instrText>
          </w:r>
          <w:r w:rsidRPr="00D878C7">
            <w:fldChar w:fldCharType="separate"/>
          </w:r>
          <w:r w:rsidR="00BA6995">
            <w:rPr>
              <w:noProof/>
              <w:lang w:val="fr-FR"/>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795"/>
      <w:gridCol w:w="4794"/>
      <w:gridCol w:w="1427"/>
    </w:tblGrid>
    <w:tr w:rsidR="00C7370A" w:rsidRPr="00B10EDA">
      <w:trPr>
        <w:gridAfter w:val="2"/>
        <w:wAfter w:w="2905" w:type="dxa"/>
      </w:trPr>
      <w:tc>
        <w:tcPr>
          <w:tcW w:w="10500" w:type="dxa"/>
        </w:tcPr>
        <w:p w:rsidR="00C7370A" w:rsidRPr="00A9517A" w:rsidRDefault="003C6EBE">
          <w:pPr>
            <w:pStyle w:val="PURBody"/>
            <w:rPr>
              <w:lang w:val="fr-FR"/>
            </w:rPr>
          </w:pPr>
          <w:r w:rsidRPr="00A9517A">
            <w:rPr>
              <w:lang w:val="fr-FR"/>
            </w:rPr>
            <w:t>Droits d’Utilisation de Logic</w:t>
          </w:r>
          <w:r w:rsidRPr="00A9517A">
            <w:rPr>
              <w:lang w:val="fr-FR"/>
            </w:rPr>
            <w:t>iels dans le cadre du programme de Licence en Volume de Microsoft (français – neutre, avril 2012)</w:t>
          </w:r>
        </w:p>
      </w:tc>
    </w:tr>
    <w:tr w:rsidR="00C7370A" w:rsidRPr="00D878C7">
      <w:tc>
        <w:tcPr>
          <w:tcW w:w="10500" w:type="dxa"/>
        </w:tcPr>
        <w:p w:rsidR="00C7370A" w:rsidRPr="00D878C7" w:rsidRDefault="003C6EBE">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C7370A" w:rsidRPr="00A9517A" w:rsidRDefault="003C6EBE">
          <w:pPr>
            <w:pStyle w:val="PURBody"/>
            <w:rPr>
              <w:lang w:val="fr-FR"/>
            </w:rPr>
          </w:pPr>
          <w:r w:rsidRPr="00A9517A">
            <w:rPr>
              <w:lang w:val="fr-FR"/>
            </w:rPr>
            <w:t>Droits d’Utilisation de Logiciels dans le cadre du programme de Licence en Volume de Microsoft (français – neutre, avril 2012)</w:t>
          </w:r>
        </w:p>
      </w:tc>
      <w:tc>
        <w:tcPr>
          <w:tcW w:w="3160" w:type="dxa"/>
        </w:tcPr>
        <w:p w:rsidR="00C7370A" w:rsidRPr="00D878C7" w:rsidRDefault="003C6EBE">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70A" w:rsidRPr="00A9517A" w:rsidRDefault="003C6EBE" w:rsidP="00DF0021">
    <w:pPr>
      <w:pStyle w:val="PURBody"/>
      <w:tabs>
        <w:tab w:val="left" w:pos="10440"/>
      </w:tabs>
      <w:spacing w:after="0"/>
      <w:rPr>
        <w:lang w:val="fr-FR"/>
      </w:rPr>
    </w:pPr>
    <w:r w:rsidRPr="00A9517A">
      <w:rPr>
        <w:lang w:val="fr-FR"/>
      </w:rPr>
      <w:t xml:space="preserve">Droits d’Utilisation des Services en Ligne dans le cadre du programme de Licence en Volume Microsoft </w:t>
    </w:r>
    <w:r w:rsidRPr="00A9517A">
      <w:rPr>
        <w:lang w:val="fr-FR"/>
      </w:rPr>
      <w:br/>
      <w:t xml:space="preserve">(Français – neutre, </w:t>
    </w:r>
    <w:r w:rsidRPr="00A9517A">
      <w:rPr>
        <w:lang w:val="fr-FR"/>
      </w:rPr>
      <w:t>Janvier 2013</w:t>
    </w:r>
    <w:r w:rsidRPr="00A9517A">
      <w:rPr>
        <w:lang w:val="fr-FR"/>
      </w:rPr>
      <w:t>)</w:t>
    </w:r>
    <w:r w:rsidRPr="00A9517A">
      <w:rPr>
        <w:lang w:val="fr-FR"/>
      </w:rPr>
      <w:tab/>
    </w:r>
    <w:r w:rsidRPr="00D878C7">
      <w:fldChar w:fldCharType="begin"/>
    </w:r>
    <w:r w:rsidRPr="00A9517A">
      <w:rPr>
        <w:lang w:val="fr-FR"/>
      </w:rPr>
      <w:instrText xml:space="preserve"> PAGE \* MERGEFORMAT </w:instrText>
    </w:r>
    <w:r w:rsidRPr="00D878C7">
      <w:fldChar w:fldCharType="separate"/>
    </w:r>
    <w:r w:rsidR="00BA6995">
      <w:rPr>
        <w:noProof/>
        <w:lang w:val="fr-FR"/>
      </w:rPr>
      <w:t>40</w:t>
    </w:r>
    <w:r w:rsidRPr="00D878C7">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021" w:rsidRPr="00A9517A" w:rsidRDefault="003C6EBE" w:rsidP="00BC4B01">
    <w:pPr>
      <w:pStyle w:val="PURBody"/>
      <w:tabs>
        <w:tab w:val="left" w:pos="10440"/>
      </w:tabs>
      <w:spacing w:after="0"/>
      <w:rPr>
        <w:lang w:val="fr-FR"/>
      </w:rPr>
    </w:pPr>
    <w:r w:rsidRPr="00A9517A">
      <w:rPr>
        <w:lang w:val="fr-FR"/>
      </w:rPr>
      <w:t xml:space="preserve">Droits d’Utilisation des Services en Ligne dans le cadre du programme de Licence en Volume Microsoft </w:t>
    </w:r>
    <w:r w:rsidRPr="00A9517A">
      <w:rPr>
        <w:lang w:val="fr-FR"/>
      </w:rPr>
      <w:br/>
      <w:t xml:space="preserve">(Français – neutre, </w:t>
    </w:r>
    <w:r w:rsidRPr="00A9517A">
      <w:rPr>
        <w:lang w:val="fr-FR"/>
      </w:rPr>
      <w:t>Janvier 2013</w:t>
    </w:r>
    <w:r w:rsidRPr="00A9517A">
      <w:rPr>
        <w:lang w:val="fr-FR"/>
      </w:rPr>
      <w:t>)</w:t>
    </w:r>
    <w:r w:rsidRPr="00A9517A">
      <w:rPr>
        <w:lang w:val="fr-FR"/>
      </w:rPr>
      <w:tab/>
    </w:r>
    <w:r w:rsidRPr="00D878C7">
      <w:fldChar w:fldCharType="begin"/>
    </w:r>
    <w:r w:rsidRPr="00A9517A">
      <w:rPr>
        <w:lang w:val="fr-FR"/>
      </w:rPr>
      <w:instrText xml:space="preserve"> PAGE \* MERGEFORMAT </w:instrText>
    </w:r>
    <w:r w:rsidRPr="00D878C7">
      <w:fldChar w:fldCharType="separate"/>
    </w:r>
    <w:r w:rsidR="00BA6995">
      <w:rPr>
        <w:noProof/>
        <w:lang w:val="fr-FR"/>
      </w:rPr>
      <w:t>44</w:t>
    </w:r>
    <w:r w:rsidRPr="00D878C7">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90DCB53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D1567F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C7A8FC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A91E97DA"/>
    <w:lvl w:ilvl="0" w:tplc="C0BA11F0">
      <w:start w:val="1"/>
      <w:numFmt w:val="lowerLetter"/>
      <w:lvlText w:val="%1."/>
      <w:lvlJc w:val="left"/>
      <w:pPr>
        <w:ind w:left="1080" w:hanging="360"/>
      </w:pPr>
      <w:rPr>
        <w:rFonts w:hint="default"/>
        <w:b/>
      </w:rPr>
    </w:lvl>
    <w:lvl w:ilvl="1" w:tplc="EA1CFBEC">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B942C53A"/>
    <w:lvl w:ilvl="0" w:tplc="C12AE0F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9D9AA7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872E5F5E"/>
    <w:lvl w:ilvl="0" w:tplc="28103D6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BAD8999C"/>
    <w:lvl w:ilvl="0" w:tplc="77C65FF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B832C812"/>
    <w:lvl w:ilvl="0" w:tplc="19449C0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08EA6D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6E0E8FF6"/>
    <w:lvl w:ilvl="0" w:tplc="587E4AA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C87271B2"/>
    <w:lvl w:ilvl="0" w:tplc="4DBA6AA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A9/ZQWHHUqJPpO98eb5uR0edvxU=" w:salt="z4QEWXWPq0toKwTmRQ2Cd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995"/>
    <w:rsid w:val="003C6EBE"/>
    <w:rsid w:val="00BA6995"/>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BA699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BA699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BA699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BA6995"/>
    <w:pPr>
      <w:spacing w:before="240" w:after="80"/>
      <w:outlineLvl w:val="2"/>
    </w:pPr>
    <w:rPr>
      <w:color w:val="auto"/>
      <w:sz w:val="30"/>
    </w:rPr>
  </w:style>
  <w:style w:type="paragraph" w:styleId="Heading4">
    <w:name w:val="heading 4"/>
    <w:basedOn w:val="Normal"/>
    <w:next w:val="Normal"/>
    <w:link w:val="Heading4Char1"/>
    <w:uiPriority w:val="9"/>
    <w:qFormat/>
    <w:rsid w:val="00BA699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99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BA699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BA6995"/>
    <w:rPr>
      <w:rFonts w:ascii="Arial" w:eastAsia="Arial" w:hAnsi="Arial" w:cs="Times New Roman"/>
      <w:sz w:val="30"/>
      <w:szCs w:val="20"/>
    </w:rPr>
  </w:style>
  <w:style w:type="character" w:customStyle="1" w:styleId="Heading4Char">
    <w:name w:val="Heading 4 Char"/>
    <w:basedOn w:val="DefaultParagraphFont"/>
    <w:semiHidden/>
    <w:rsid w:val="00BA699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BA699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BA6995"/>
    <w:pPr>
      <w:spacing w:after="60"/>
    </w:pPr>
    <w:rPr>
      <w:b/>
      <w:color w:val="00467F"/>
      <w:spacing w:val="-4"/>
    </w:rPr>
  </w:style>
  <w:style w:type="paragraph" w:customStyle="1" w:styleId="PURHeading1">
    <w:name w:val="PUR Heading 1"/>
    <w:next w:val="PURBody"/>
    <w:uiPriority w:val="3"/>
    <w:qFormat/>
    <w:rsid w:val="00BA699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BA699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BA699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BA699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BA699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99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BA699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BA6995"/>
    <w:pPr>
      <w:tabs>
        <w:tab w:val="center" w:pos="4680"/>
        <w:tab w:val="right" w:pos="9360"/>
      </w:tabs>
      <w:spacing w:after="0"/>
    </w:pPr>
  </w:style>
  <w:style w:type="character" w:customStyle="1" w:styleId="HeaderChar">
    <w:name w:val="Header Char"/>
    <w:basedOn w:val="DefaultParagraphFont"/>
    <w:link w:val="Header"/>
    <w:uiPriority w:val="99"/>
    <w:rsid w:val="00BA699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BA699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BA699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BA6995"/>
    <w:pPr>
      <w:spacing w:line="240" w:lineRule="exact"/>
      <w:ind w:left="216" w:hanging="360"/>
      <w:contextualSpacing/>
    </w:pPr>
  </w:style>
  <w:style w:type="table" w:styleId="TableGrid">
    <w:name w:val="Table Grid"/>
    <w:basedOn w:val="TableNormal"/>
    <w:uiPriority w:val="59"/>
    <w:rsid w:val="00BA699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BA699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BA699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BA6995"/>
    <w:pPr>
      <w:tabs>
        <w:tab w:val="center" w:pos="4680"/>
        <w:tab w:val="right" w:pos="9360"/>
      </w:tabs>
      <w:spacing w:after="0"/>
    </w:pPr>
  </w:style>
  <w:style w:type="character" w:customStyle="1" w:styleId="FooterChar">
    <w:name w:val="Footer Char"/>
    <w:basedOn w:val="DefaultParagraphFont"/>
    <w:link w:val="Footer"/>
    <w:uiPriority w:val="99"/>
    <w:semiHidden/>
    <w:rsid w:val="00BA6995"/>
    <w:rPr>
      <w:rFonts w:ascii="Arial" w:eastAsia="Arial" w:hAnsi="Arial" w:cs="Times New Roman"/>
      <w:color w:val="797979"/>
      <w:sz w:val="20"/>
      <w:szCs w:val="20"/>
    </w:rPr>
  </w:style>
  <w:style w:type="paragraph" w:styleId="TOC2">
    <w:name w:val="toc 2"/>
    <w:basedOn w:val="Heading1"/>
    <w:next w:val="Normal"/>
    <w:uiPriority w:val="39"/>
    <w:unhideWhenUsed/>
    <w:qFormat/>
    <w:rsid w:val="00BA699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BA6995"/>
    <w:pPr>
      <w:spacing w:before="60" w:after="60"/>
    </w:pPr>
    <w:rPr>
      <w:b/>
      <w:caps/>
      <w:color w:val="00467F"/>
      <w:sz w:val="16"/>
    </w:rPr>
  </w:style>
  <w:style w:type="paragraph" w:styleId="TOC3">
    <w:name w:val="toc 3"/>
    <w:basedOn w:val="Heading2"/>
    <w:next w:val="Normal"/>
    <w:uiPriority w:val="39"/>
    <w:unhideWhenUsed/>
    <w:qFormat/>
    <w:rsid w:val="00BA699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BA6995"/>
    <w:rPr>
      <w:color w:val="00467F"/>
      <w:u w:val="single"/>
    </w:rPr>
  </w:style>
  <w:style w:type="character" w:styleId="FollowedHyperlink">
    <w:name w:val="FollowedHyperlink"/>
    <w:basedOn w:val="DefaultParagraphFont"/>
    <w:uiPriority w:val="99"/>
    <w:semiHidden/>
    <w:rsid w:val="00BA6995"/>
    <w:rPr>
      <w:color w:val="2E6BA3"/>
      <w:u w:val="single"/>
    </w:rPr>
  </w:style>
  <w:style w:type="character" w:styleId="Strong">
    <w:name w:val="Strong"/>
    <w:basedOn w:val="DefaultParagraphFont"/>
    <w:uiPriority w:val="22"/>
    <w:qFormat/>
    <w:rsid w:val="00BA6995"/>
    <w:rPr>
      <w:b/>
      <w:bCs/>
    </w:rPr>
  </w:style>
  <w:style w:type="paragraph" w:customStyle="1" w:styleId="licensemodelindex">
    <w:name w:val="license model index"/>
    <w:basedOn w:val="Normal"/>
    <w:uiPriority w:val="99"/>
    <w:semiHidden/>
    <w:locked/>
    <w:rsid w:val="00BA699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BA699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BA6995"/>
    <w:pPr>
      <w:spacing w:before="120"/>
    </w:pPr>
    <w:rPr>
      <w:spacing w:val="8"/>
      <w:sz w:val="22"/>
    </w:rPr>
  </w:style>
  <w:style w:type="paragraph" w:customStyle="1" w:styleId="PURFootnote">
    <w:name w:val="PUR Footnote"/>
    <w:next w:val="PURBody"/>
    <w:link w:val="PURFootnoteChar"/>
    <w:uiPriority w:val="3"/>
    <w:qFormat/>
    <w:rsid w:val="00BA699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BA699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BA6995"/>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BA6995"/>
    <w:pPr>
      <w:tabs>
        <w:tab w:val="right" w:leader="dot" w:pos="5030"/>
      </w:tabs>
      <w:spacing w:after="0" w:line="240" w:lineRule="exact"/>
      <w:ind w:left="202" w:hanging="202"/>
    </w:pPr>
    <w:rPr>
      <w:rFonts w:ascii="Arial" w:eastAsia="Arial" w:hAnsi="Arial" w:cs="Times New Roman"/>
      <w:noProof/>
      <w:color w:val="404040"/>
      <w:spacing w:val="-4"/>
      <w:sz w:val="16"/>
      <w:szCs w:val="20"/>
    </w:rPr>
  </w:style>
  <w:style w:type="character" w:styleId="CommentReference">
    <w:name w:val="annotation reference"/>
    <w:basedOn w:val="DefaultParagraphFont"/>
    <w:uiPriority w:val="99"/>
    <w:rsid w:val="00BA6995"/>
    <w:rPr>
      <w:sz w:val="16"/>
      <w:szCs w:val="16"/>
    </w:rPr>
  </w:style>
  <w:style w:type="paragraph" w:styleId="CommentText">
    <w:name w:val="annotation text"/>
    <w:basedOn w:val="Normal"/>
    <w:link w:val="CommentTextChar"/>
    <w:uiPriority w:val="99"/>
    <w:rsid w:val="00BA6995"/>
  </w:style>
  <w:style w:type="character" w:customStyle="1" w:styleId="CommentTextChar">
    <w:name w:val="Comment Text Char"/>
    <w:basedOn w:val="DefaultParagraphFont"/>
    <w:link w:val="CommentText"/>
    <w:uiPriority w:val="99"/>
    <w:rsid w:val="00BA699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BA6995"/>
    <w:rPr>
      <w:b/>
      <w:bCs/>
    </w:rPr>
  </w:style>
  <w:style w:type="character" w:customStyle="1" w:styleId="CommentSubjectChar">
    <w:name w:val="Comment Subject Char"/>
    <w:basedOn w:val="CommentTextChar"/>
    <w:link w:val="CommentSubject"/>
    <w:uiPriority w:val="99"/>
    <w:semiHidden/>
    <w:rsid w:val="00BA6995"/>
    <w:rPr>
      <w:rFonts w:ascii="Arial" w:eastAsia="Arial" w:hAnsi="Arial" w:cs="Times New Roman"/>
      <w:b/>
      <w:bCs/>
      <w:color w:val="797979"/>
      <w:sz w:val="20"/>
      <w:szCs w:val="20"/>
    </w:rPr>
  </w:style>
  <w:style w:type="paragraph" w:styleId="Revision">
    <w:name w:val="Revision"/>
    <w:hidden/>
    <w:uiPriority w:val="99"/>
    <w:semiHidden/>
    <w:rsid w:val="00BA699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BA699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BA699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BA699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BA699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BA699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BA699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BA699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BA6995"/>
    <w:pPr>
      <w:spacing w:after="80" w:line="240" w:lineRule="auto"/>
    </w:pPr>
    <w:rPr>
      <w:szCs w:val="18"/>
    </w:rPr>
  </w:style>
  <w:style w:type="character" w:customStyle="1" w:styleId="PURPCLMProductListChar">
    <w:name w:val="PUR PCLM Product List Char"/>
    <w:basedOn w:val="PURTableTextChar"/>
    <w:link w:val="PURPCLMProductList"/>
    <w:uiPriority w:val="3"/>
    <w:rsid w:val="00BA6995"/>
    <w:rPr>
      <w:rFonts w:ascii="Arial" w:eastAsia="Arial" w:hAnsi="Arial" w:cs="Times New Roman"/>
      <w:b/>
      <w:i/>
      <w:sz w:val="18"/>
      <w:szCs w:val="18"/>
    </w:rPr>
  </w:style>
  <w:style w:type="paragraph" w:customStyle="1" w:styleId="exceptionheader">
    <w:name w:val="exception header"/>
    <w:rsid w:val="00BA6995"/>
    <w:pPr>
      <w:spacing w:before="120" w:after="0" w:line="240" w:lineRule="auto"/>
    </w:pPr>
    <w:rPr>
      <w:rFonts w:ascii="Trebuchet MS" w:eastAsia="MS Mincho" w:hAnsi="Trebuchet MS" w:cs="Tahoma"/>
      <w:b/>
      <w:sz w:val="18"/>
      <w:szCs w:val="18"/>
      <w:lang w:val="fr-FR"/>
    </w:rPr>
  </w:style>
  <w:style w:type="character" w:styleId="Emphasis">
    <w:name w:val="Emphasis"/>
    <w:qFormat/>
    <w:rsid w:val="00BA6995"/>
    <w:rPr>
      <w:rFonts w:cs="Times New Roman"/>
      <w:i/>
      <w:iCs/>
    </w:rPr>
  </w:style>
  <w:style w:type="paragraph" w:styleId="ListParagraph">
    <w:name w:val="List Paragraph"/>
    <w:basedOn w:val="Normal"/>
    <w:uiPriority w:val="34"/>
    <w:qFormat/>
    <w:rsid w:val="00BA699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BA699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BA699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BA699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BA699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BA699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BA6995"/>
    <w:rPr>
      <w:rFonts w:ascii="Arial" w:eastAsia="Arial" w:hAnsi="Arial" w:cs="Times New Roman"/>
      <w:sz w:val="28"/>
      <w:szCs w:val="20"/>
    </w:rPr>
  </w:style>
  <w:style w:type="paragraph" w:customStyle="1" w:styleId="AdditionalSoftware">
    <w:name w:val="AdditionalSoftware"/>
    <w:rsid w:val="00BA6995"/>
    <w:pPr>
      <w:spacing w:after="0" w:line="240" w:lineRule="exact"/>
    </w:pPr>
    <w:rPr>
      <w:rFonts w:ascii="Trebuchet MS" w:eastAsia="MS Mincho" w:hAnsi="Trebuchet MS" w:cs="Tahoma"/>
      <w:sz w:val="18"/>
      <w:szCs w:val="20"/>
    </w:rPr>
  </w:style>
  <w:style w:type="paragraph" w:customStyle="1" w:styleId="subhead">
    <w:name w:val="subhead"/>
    <w:basedOn w:val="Normal"/>
    <w:rsid w:val="00BA6995"/>
    <w:pPr>
      <w:spacing w:after="80"/>
    </w:pPr>
    <w:rPr>
      <w:rFonts w:ascii="Trebuchet MS" w:eastAsia="MS Mincho" w:hAnsi="Trebuchet MS" w:cs="Tahoma"/>
      <w:b/>
      <w:color w:val="FFFFFF"/>
    </w:rPr>
  </w:style>
  <w:style w:type="paragraph" w:styleId="BodyText3">
    <w:name w:val="Body Text 3"/>
    <w:basedOn w:val="Normal"/>
    <w:link w:val="BodyText3Char"/>
    <w:semiHidden/>
    <w:rsid w:val="00BA699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BA6995"/>
    <w:rPr>
      <w:rFonts w:ascii="Tahoma" w:eastAsia="MS Mincho" w:hAnsi="Tahoma" w:cs="Tahoma"/>
      <w:sz w:val="18"/>
      <w:szCs w:val="18"/>
    </w:rPr>
  </w:style>
  <w:style w:type="paragraph" w:customStyle="1" w:styleId="bullet3">
    <w:name w:val="bullet3"/>
    <w:basedOn w:val="Normal"/>
    <w:rsid w:val="00BA699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BA699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BA6995"/>
    <w:rPr>
      <w:rFonts w:ascii="Tahoma" w:eastAsia="Calibri" w:hAnsi="Tahoma" w:cs="Times New Roman"/>
      <w:sz w:val="19"/>
      <w:szCs w:val="19"/>
    </w:rPr>
  </w:style>
  <w:style w:type="character" w:customStyle="1" w:styleId="exceptionheaderChar">
    <w:name w:val="exception header Char"/>
    <w:rsid w:val="00BA6995"/>
    <w:rPr>
      <w:rFonts w:ascii="Trebuchet MS" w:hAnsi="Trebuchet MS" w:cs="Tahoma"/>
      <w:b/>
      <w:sz w:val="18"/>
      <w:szCs w:val="18"/>
      <w:lang w:val="fr-FR" w:eastAsia="en-US" w:bidi="ar-SA"/>
    </w:rPr>
  </w:style>
  <w:style w:type="paragraph" w:customStyle="1" w:styleId="Preamble">
    <w:name w:val="Preamble"/>
    <w:basedOn w:val="Normal"/>
    <w:uiPriority w:val="99"/>
    <w:rsid w:val="00BA699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BA6995"/>
    <w:pPr>
      <w:spacing w:after="160" w:line="240" w:lineRule="exact"/>
    </w:pPr>
    <w:rPr>
      <w:rFonts w:ascii="Tahoma" w:eastAsia="MS Mincho" w:hAnsi="Tahoma"/>
      <w:color w:val="auto"/>
    </w:rPr>
  </w:style>
  <w:style w:type="paragraph" w:customStyle="1" w:styleId="productlist">
    <w:name w:val="product list"/>
    <w:basedOn w:val="Normal"/>
    <w:uiPriority w:val="99"/>
    <w:rsid w:val="00BA699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BA699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BA699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BA699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BA699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BA699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BA699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BA699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BA6995"/>
    <w:pPr>
      <w:spacing w:after="100" w:line="276" w:lineRule="auto"/>
      <w:ind w:left="1760"/>
    </w:pPr>
    <w:rPr>
      <w:rFonts w:eastAsia="MS PGothic"/>
      <w:color w:val="auto"/>
      <w:sz w:val="22"/>
      <w:szCs w:val="22"/>
    </w:rPr>
  </w:style>
  <w:style w:type="character" w:customStyle="1" w:styleId="Heading7Char">
    <w:name w:val="Heading 7 Char"/>
    <w:rsid w:val="00BA6995"/>
    <w:rPr>
      <w:rFonts w:ascii="Trebuchet MS" w:eastAsia="MS Mincho" w:hAnsi="Trebuchet MS" w:cs="Trebuchet MS"/>
      <w:sz w:val="20"/>
      <w:szCs w:val="20"/>
    </w:rPr>
  </w:style>
  <w:style w:type="paragraph" w:customStyle="1" w:styleId="Heading4nobold">
    <w:name w:val="Heading 4 no bold"/>
    <w:basedOn w:val="Normal"/>
    <w:rsid w:val="00BA699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BA6995"/>
    <w:rPr>
      <w:rFonts w:ascii="Trebuchet MS" w:eastAsia="MS Mincho" w:hAnsi="Trebuchet MS"/>
      <w:color w:val="auto"/>
      <w:szCs w:val="24"/>
    </w:rPr>
  </w:style>
  <w:style w:type="character" w:customStyle="1" w:styleId="BodyTextChar">
    <w:name w:val="Body Text Char"/>
    <w:basedOn w:val="DefaultParagraphFont"/>
    <w:link w:val="BodyText"/>
    <w:uiPriority w:val="99"/>
    <w:rsid w:val="00BA6995"/>
    <w:rPr>
      <w:rFonts w:ascii="Trebuchet MS" w:eastAsia="MS Mincho" w:hAnsi="Trebuchet MS" w:cs="Times New Roman"/>
      <w:sz w:val="20"/>
      <w:szCs w:val="24"/>
    </w:rPr>
  </w:style>
  <w:style w:type="paragraph" w:customStyle="1" w:styleId="3iNumbered2ndlevel">
    <w:name w:val="3i. Numbered 2nd level"/>
    <w:basedOn w:val="Normal"/>
    <w:uiPriority w:val="99"/>
    <w:rsid w:val="00BA699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BA6995"/>
    <w:pPr>
      <w:spacing w:after="0"/>
    </w:pPr>
    <w:rPr>
      <w:rFonts w:ascii="Trebuchet MS" w:eastAsia="MS Mincho" w:hAnsi="Trebuchet MS"/>
      <w:b/>
      <w:color w:val="FFFFFF"/>
      <w:szCs w:val="24"/>
    </w:rPr>
  </w:style>
  <w:style w:type="paragraph" w:customStyle="1" w:styleId="LetterShorty">
    <w:name w:val="LetterShorty"/>
    <w:basedOn w:val="Normal"/>
    <w:rsid w:val="00BA6995"/>
    <w:pPr>
      <w:spacing w:after="0"/>
    </w:pPr>
    <w:rPr>
      <w:rFonts w:ascii="Times New Roman" w:eastAsia="Times New Roman" w:hAnsi="Times New Roman"/>
      <w:color w:val="auto"/>
      <w:sz w:val="18"/>
      <w:szCs w:val="24"/>
    </w:rPr>
  </w:style>
  <w:style w:type="paragraph" w:customStyle="1" w:styleId="productlist0">
    <w:name w:val="productlist"/>
    <w:basedOn w:val="Normal"/>
    <w:rsid w:val="00BA699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BA6995"/>
  </w:style>
  <w:style w:type="paragraph" w:customStyle="1" w:styleId="ClauseLevel2">
    <w:name w:val="Clause Level 2"/>
    <w:basedOn w:val="Normal"/>
    <w:rsid w:val="00BA699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BA6995"/>
    <w:pPr>
      <w:numPr>
        <w:ilvl w:val="2"/>
      </w:numPr>
      <w:tabs>
        <w:tab w:val="num" w:pos="504"/>
        <w:tab w:val="num" w:pos="1104"/>
        <w:tab w:val="num" w:pos="1512"/>
      </w:tabs>
      <w:outlineLvl w:val="2"/>
    </w:pPr>
  </w:style>
  <w:style w:type="paragraph" w:customStyle="1" w:styleId="Title1">
    <w:name w:val="Title1"/>
    <w:basedOn w:val="Normal"/>
    <w:rsid w:val="00BA699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BA699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BA699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BA6995"/>
    <w:rPr>
      <w:rFonts w:ascii="Arial" w:eastAsia="MS PGothic" w:hAnsi="Arial" w:cs="Times New Roman"/>
      <w:lang w:eastAsia="ja-JP"/>
    </w:rPr>
  </w:style>
  <w:style w:type="paragraph" w:customStyle="1" w:styleId="VLTitleCover">
    <w:name w:val="VL Title Cover"/>
    <w:basedOn w:val="Normal"/>
    <w:link w:val="VLTitleCoverChar"/>
    <w:qFormat/>
    <w:rsid w:val="00BA699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BA699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BA699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BA699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BA699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BA6995"/>
    <w:rPr>
      <w:rFonts w:ascii="Arial" w:eastAsia="MS PGothic" w:hAnsi="Arial" w:cs="Times New Roman"/>
      <w:i/>
      <w:iCs/>
      <w:color w:val="B9D3EB"/>
      <w:spacing w:val="15"/>
      <w:sz w:val="24"/>
      <w:szCs w:val="24"/>
    </w:rPr>
  </w:style>
  <w:style w:type="paragraph" w:customStyle="1" w:styleId="appendindent">
    <w:name w:val="appendindent"/>
    <w:basedOn w:val="Normal"/>
    <w:rsid w:val="00BA699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BA699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BA699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BA6995"/>
    <w:pPr>
      <w:ind w:left="270"/>
    </w:pPr>
  </w:style>
  <w:style w:type="paragraph" w:customStyle="1" w:styleId="PURBullet-Indented">
    <w:name w:val="PUR Bullet- Indented"/>
    <w:basedOn w:val="PURBullet"/>
    <w:link w:val="PURBullet-IndentedChar"/>
    <w:uiPriority w:val="3"/>
    <w:qFormat/>
    <w:rsid w:val="00BA6995"/>
    <w:pPr>
      <w:ind w:left="540"/>
    </w:pPr>
  </w:style>
  <w:style w:type="character" w:customStyle="1" w:styleId="PURBodyChar">
    <w:name w:val="PUR Body Char"/>
    <w:basedOn w:val="DefaultParagraphFont"/>
    <w:link w:val="PURBody"/>
    <w:rsid w:val="00BA699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BA699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BA6995"/>
    <w:pPr>
      <w:ind w:left="270"/>
    </w:pPr>
  </w:style>
  <w:style w:type="character" w:customStyle="1" w:styleId="PURBulletChar">
    <w:name w:val="PUR Bullet Char"/>
    <w:basedOn w:val="PURBodyChar"/>
    <w:link w:val="PURBullet"/>
    <w:uiPriority w:val="3"/>
    <w:rsid w:val="00BA699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BA699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BA699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BA699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BA6995"/>
    <w:pPr>
      <w:spacing w:after="120"/>
    </w:pPr>
    <w:rPr>
      <w:b w:val="0"/>
      <w:sz w:val="36"/>
    </w:rPr>
  </w:style>
  <w:style w:type="paragraph" w:customStyle="1" w:styleId="PURBreadcrumb">
    <w:name w:val="PUR Breadcrumb"/>
    <w:basedOn w:val="PURHotBread"/>
    <w:link w:val="PURBreadcrumbChar"/>
    <w:uiPriority w:val="3"/>
    <w:qFormat/>
    <w:rsid w:val="00BA699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BA699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BA699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BA6995"/>
    <w:pPr>
      <w:spacing w:after="120"/>
      <w:ind w:left="547" w:hanging="216"/>
      <w:contextualSpacing/>
    </w:pPr>
  </w:style>
  <w:style w:type="character" w:customStyle="1" w:styleId="PURHotBreadChar">
    <w:name w:val="PUR Hot Bread Char"/>
    <w:basedOn w:val="DefaultParagraphFont"/>
    <w:link w:val="PURHotBread"/>
    <w:uiPriority w:val="3"/>
    <w:rsid w:val="00BA699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BA6995"/>
    <w:rPr>
      <w:rFonts w:ascii="Arial Narrow" w:eastAsia="Arial" w:hAnsi="Arial Narrow" w:cs="Times New Roman"/>
      <w:color w:val="797979"/>
      <w:sz w:val="16"/>
      <w:szCs w:val="20"/>
    </w:rPr>
  </w:style>
  <w:style w:type="paragraph" w:customStyle="1" w:styleId="PURLMSH">
    <w:name w:val="PUR LM_SH"/>
    <w:basedOn w:val="PURBody"/>
    <w:uiPriority w:val="3"/>
    <w:qFormat/>
    <w:rsid w:val="00BA6995"/>
    <w:pPr>
      <w:spacing w:after="0"/>
    </w:pPr>
    <w:rPr>
      <w:rFonts w:ascii="Arial Narrow" w:hAnsi="Arial Narrow"/>
    </w:rPr>
  </w:style>
  <w:style w:type="character" w:customStyle="1" w:styleId="PURFootnoteChar">
    <w:name w:val="PUR Footnote Char"/>
    <w:basedOn w:val="DefaultParagraphFont"/>
    <w:link w:val="PURFootnote"/>
    <w:uiPriority w:val="3"/>
    <w:rsid w:val="00BA699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BA699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BA6995"/>
  </w:style>
  <w:style w:type="character" w:customStyle="1" w:styleId="PURTOCHeaderChar">
    <w:name w:val="PUR TOC Header Char"/>
    <w:basedOn w:val="PURSectionHeadingChar"/>
    <w:link w:val="PURTOCHeader"/>
    <w:uiPriority w:val="3"/>
    <w:rsid w:val="00BA699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BA699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BA699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BA699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BA699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BA6995"/>
    <w:pPr>
      <w:spacing w:after="0"/>
    </w:pPr>
    <w:rPr>
      <w:rFonts w:ascii="Arial Narrow" w:hAnsi="Arial Narrow"/>
      <w:b/>
      <w:color w:val="404040"/>
      <w:sz w:val="16"/>
    </w:rPr>
  </w:style>
  <w:style w:type="paragraph" w:customStyle="1" w:styleId="PURBlueBGHeader">
    <w:name w:val="PURBlueBGHeader"/>
    <w:basedOn w:val="PURBody"/>
    <w:uiPriority w:val="3"/>
    <w:qFormat/>
    <w:rsid w:val="00BA699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BA699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BA699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BA6995"/>
    <w:rPr>
      <w:rFonts w:ascii="Arial Black" w:eastAsia="Arial" w:hAnsi="Arial Black" w:cs="Times New Roman"/>
      <w:color w:val="00467F"/>
      <w:sz w:val="32"/>
      <w:szCs w:val="20"/>
    </w:rPr>
  </w:style>
  <w:style w:type="paragraph" w:customStyle="1" w:styleId="PURTitlePage">
    <w:name w:val="PURTitlePage"/>
    <w:basedOn w:val="Normal"/>
    <w:uiPriority w:val="3"/>
    <w:qFormat/>
    <w:rsid w:val="00BA6995"/>
    <w:rPr>
      <w:color w:val="00467F"/>
      <w:sz w:val="72"/>
    </w:rPr>
  </w:style>
  <w:style w:type="table" w:customStyle="1" w:styleId="PURTableNoVertical">
    <w:name w:val="PURTableNoVertical"/>
    <w:basedOn w:val="PURTable"/>
    <w:uiPriority w:val="99"/>
    <w:rsid w:val="00BA699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BA6995"/>
    <w:rPr>
      <w:b/>
    </w:rPr>
  </w:style>
  <w:style w:type="paragraph" w:customStyle="1" w:styleId="normal1">
    <w:name w:val="normal1"/>
    <w:basedOn w:val="Normal"/>
    <w:rsid w:val="00BA6995"/>
    <w:pPr>
      <w:spacing w:after="0"/>
    </w:pPr>
    <w:rPr>
      <w:rFonts w:eastAsia="Calibri" w:cs="Arial"/>
      <w:color w:val="auto"/>
    </w:rPr>
  </w:style>
  <w:style w:type="character" w:customStyle="1" w:styleId="LogoportMarkup">
    <w:name w:val="LogoportMarkup"/>
    <w:basedOn w:val="DefaultParagraphFont"/>
    <w:rsid w:val="00BA6995"/>
    <w:rPr>
      <w:rFonts w:ascii="Courier New" w:hAnsi="Courier New" w:cs="Courier New"/>
      <w:b w:val="0"/>
      <w:i w:val="0"/>
      <w:color w:val="FF0000"/>
      <w:sz w:val="18"/>
    </w:rPr>
  </w:style>
  <w:style w:type="character" w:customStyle="1" w:styleId="LogoportDoNotTranslate">
    <w:name w:val="LogoportDoNotTranslate"/>
    <w:basedOn w:val="DefaultParagraphFont"/>
    <w:rsid w:val="00BA6995"/>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BA699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BA699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BA699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BA6995"/>
    <w:pPr>
      <w:spacing w:before="240" w:after="80"/>
      <w:outlineLvl w:val="2"/>
    </w:pPr>
    <w:rPr>
      <w:color w:val="auto"/>
      <w:sz w:val="30"/>
    </w:rPr>
  </w:style>
  <w:style w:type="paragraph" w:styleId="Heading4">
    <w:name w:val="heading 4"/>
    <w:basedOn w:val="Normal"/>
    <w:next w:val="Normal"/>
    <w:link w:val="Heading4Char1"/>
    <w:uiPriority w:val="9"/>
    <w:qFormat/>
    <w:rsid w:val="00BA699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99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BA699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BA6995"/>
    <w:rPr>
      <w:rFonts w:ascii="Arial" w:eastAsia="Arial" w:hAnsi="Arial" w:cs="Times New Roman"/>
      <w:sz w:val="30"/>
      <w:szCs w:val="20"/>
    </w:rPr>
  </w:style>
  <w:style w:type="character" w:customStyle="1" w:styleId="Heading4Char">
    <w:name w:val="Heading 4 Char"/>
    <w:basedOn w:val="DefaultParagraphFont"/>
    <w:semiHidden/>
    <w:rsid w:val="00BA699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BA699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BA6995"/>
    <w:pPr>
      <w:spacing w:after="60"/>
    </w:pPr>
    <w:rPr>
      <w:b/>
      <w:color w:val="00467F"/>
      <w:spacing w:val="-4"/>
    </w:rPr>
  </w:style>
  <w:style w:type="paragraph" w:customStyle="1" w:styleId="PURHeading1">
    <w:name w:val="PUR Heading 1"/>
    <w:next w:val="PURBody"/>
    <w:uiPriority w:val="3"/>
    <w:qFormat/>
    <w:rsid w:val="00BA699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BA699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BA699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BA699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BA699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99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BA699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BA6995"/>
    <w:pPr>
      <w:tabs>
        <w:tab w:val="center" w:pos="4680"/>
        <w:tab w:val="right" w:pos="9360"/>
      </w:tabs>
      <w:spacing w:after="0"/>
    </w:pPr>
  </w:style>
  <w:style w:type="character" w:customStyle="1" w:styleId="HeaderChar">
    <w:name w:val="Header Char"/>
    <w:basedOn w:val="DefaultParagraphFont"/>
    <w:link w:val="Header"/>
    <w:uiPriority w:val="99"/>
    <w:rsid w:val="00BA699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BA699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BA699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BA6995"/>
    <w:pPr>
      <w:spacing w:line="240" w:lineRule="exact"/>
      <w:ind w:left="216" w:hanging="360"/>
      <w:contextualSpacing/>
    </w:pPr>
  </w:style>
  <w:style w:type="table" w:styleId="TableGrid">
    <w:name w:val="Table Grid"/>
    <w:basedOn w:val="TableNormal"/>
    <w:uiPriority w:val="59"/>
    <w:rsid w:val="00BA699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BA699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BA699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BA6995"/>
    <w:pPr>
      <w:tabs>
        <w:tab w:val="center" w:pos="4680"/>
        <w:tab w:val="right" w:pos="9360"/>
      </w:tabs>
      <w:spacing w:after="0"/>
    </w:pPr>
  </w:style>
  <w:style w:type="character" w:customStyle="1" w:styleId="FooterChar">
    <w:name w:val="Footer Char"/>
    <w:basedOn w:val="DefaultParagraphFont"/>
    <w:link w:val="Footer"/>
    <w:uiPriority w:val="99"/>
    <w:semiHidden/>
    <w:rsid w:val="00BA6995"/>
    <w:rPr>
      <w:rFonts w:ascii="Arial" w:eastAsia="Arial" w:hAnsi="Arial" w:cs="Times New Roman"/>
      <w:color w:val="797979"/>
      <w:sz w:val="20"/>
      <w:szCs w:val="20"/>
    </w:rPr>
  </w:style>
  <w:style w:type="paragraph" w:styleId="TOC2">
    <w:name w:val="toc 2"/>
    <w:basedOn w:val="Heading1"/>
    <w:next w:val="Normal"/>
    <w:uiPriority w:val="39"/>
    <w:unhideWhenUsed/>
    <w:qFormat/>
    <w:rsid w:val="00BA699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BA6995"/>
    <w:pPr>
      <w:spacing w:before="60" w:after="60"/>
    </w:pPr>
    <w:rPr>
      <w:b/>
      <w:caps/>
      <w:color w:val="00467F"/>
      <w:sz w:val="16"/>
    </w:rPr>
  </w:style>
  <w:style w:type="paragraph" w:styleId="TOC3">
    <w:name w:val="toc 3"/>
    <w:basedOn w:val="Heading2"/>
    <w:next w:val="Normal"/>
    <w:uiPriority w:val="39"/>
    <w:unhideWhenUsed/>
    <w:qFormat/>
    <w:rsid w:val="00BA699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BA6995"/>
    <w:rPr>
      <w:color w:val="00467F"/>
      <w:u w:val="single"/>
    </w:rPr>
  </w:style>
  <w:style w:type="character" w:styleId="FollowedHyperlink">
    <w:name w:val="FollowedHyperlink"/>
    <w:basedOn w:val="DefaultParagraphFont"/>
    <w:uiPriority w:val="99"/>
    <w:semiHidden/>
    <w:rsid w:val="00BA6995"/>
    <w:rPr>
      <w:color w:val="2E6BA3"/>
      <w:u w:val="single"/>
    </w:rPr>
  </w:style>
  <w:style w:type="character" w:styleId="Strong">
    <w:name w:val="Strong"/>
    <w:basedOn w:val="DefaultParagraphFont"/>
    <w:uiPriority w:val="22"/>
    <w:qFormat/>
    <w:rsid w:val="00BA6995"/>
    <w:rPr>
      <w:b/>
      <w:bCs/>
    </w:rPr>
  </w:style>
  <w:style w:type="paragraph" w:customStyle="1" w:styleId="licensemodelindex">
    <w:name w:val="license model index"/>
    <w:basedOn w:val="Normal"/>
    <w:uiPriority w:val="99"/>
    <w:semiHidden/>
    <w:locked/>
    <w:rsid w:val="00BA699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BA699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BA6995"/>
    <w:pPr>
      <w:spacing w:before="120"/>
    </w:pPr>
    <w:rPr>
      <w:spacing w:val="8"/>
      <w:sz w:val="22"/>
    </w:rPr>
  </w:style>
  <w:style w:type="paragraph" w:customStyle="1" w:styleId="PURFootnote">
    <w:name w:val="PUR Footnote"/>
    <w:next w:val="PURBody"/>
    <w:link w:val="PURFootnoteChar"/>
    <w:uiPriority w:val="3"/>
    <w:qFormat/>
    <w:rsid w:val="00BA699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BA699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BA6995"/>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BA6995"/>
    <w:pPr>
      <w:tabs>
        <w:tab w:val="right" w:leader="dot" w:pos="5030"/>
      </w:tabs>
      <w:spacing w:after="0" w:line="240" w:lineRule="exact"/>
      <w:ind w:left="202" w:hanging="202"/>
    </w:pPr>
    <w:rPr>
      <w:rFonts w:ascii="Arial" w:eastAsia="Arial" w:hAnsi="Arial" w:cs="Times New Roman"/>
      <w:noProof/>
      <w:color w:val="404040"/>
      <w:spacing w:val="-4"/>
      <w:sz w:val="16"/>
      <w:szCs w:val="20"/>
    </w:rPr>
  </w:style>
  <w:style w:type="character" w:styleId="CommentReference">
    <w:name w:val="annotation reference"/>
    <w:basedOn w:val="DefaultParagraphFont"/>
    <w:uiPriority w:val="99"/>
    <w:rsid w:val="00BA6995"/>
    <w:rPr>
      <w:sz w:val="16"/>
      <w:szCs w:val="16"/>
    </w:rPr>
  </w:style>
  <w:style w:type="paragraph" w:styleId="CommentText">
    <w:name w:val="annotation text"/>
    <w:basedOn w:val="Normal"/>
    <w:link w:val="CommentTextChar"/>
    <w:uiPriority w:val="99"/>
    <w:rsid w:val="00BA6995"/>
  </w:style>
  <w:style w:type="character" w:customStyle="1" w:styleId="CommentTextChar">
    <w:name w:val="Comment Text Char"/>
    <w:basedOn w:val="DefaultParagraphFont"/>
    <w:link w:val="CommentText"/>
    <w:uiPriority w:val="99"/>
    <w:rsid w:val="00BA699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BA6995"/>
    <w:rPr>
      <w:b/>
      <w:bCs/>
    </w:rPr>
  </w:style>
  <w:style w:type="character" w:customStyle="1" w:styleId="CommentSubjectChar">
    <w:name w:val="Comment Subject Char"/>
    <w:basedOn w:val="CommentTextChar"/>
    <w:link w:val="CommentSubject"/>
    <w:uiPriority w:val="99"/>
    <w:semiHidden/>
    <w:rsid w:val="00BA6995"/>
    <w:rPr>
      <w:rFonts w:ascii="Arial" w:eastAsia="Arial" w:hAnsi="Arial" w:cs="Times New Roman"/>
      <w:b/>
      <w:bCs/>
      <w:color w:val="797979"/>
      <w:sz w:val="20"/>
      <w:szCs w:val="20"/>
    </w:rPr>
  </w:style>
  <w:style w:type="paragraph" w:styleId="Revision">
    <w:name w:val="Revision"/>
    <w:hidden/>
    <w:uiPriority w:val="99"/>
    <w:semiHidden/>
    <w:rsid w:val="00BA699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BA699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BA699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BA699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BA699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BA699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BA699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BA699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BA6995"/>
    <w:pPr>
      <w:spacing w:after="80" w:line="240" w:lineRule="auto"/>
    </w:pPr>
    <w:rPr>
      <w:szCs w:val="18"/>
    </w:rPr>
  </w:style>
  <w:style w:type="character" w:customStyle="1" w:styleId="PURPCLMProductListChar">
    <w:name w:val="PUR PCLM Product List Char"/>
    <w:basedOn w:val="PURTableTextChar"/>
    <w:link w:val="PURPCLMProductList"/>
    <w:uiPriority w:val="3"/>
    <w:rsid w:val="00BA6995"/>
    <w:rPr>
      <w:rFonts w:ascii="Arial" w:eastAsia="Arial" w:hAnsi="Arial" w:cs="Times New Roman"/>
      <w:b/>
      <w:i/>
      <w:sz w:val="18"/>
      <w:szCs w:val="18"/>
    </w:rPr>
  </w:style>
  <w:style w:type="paragraph" w:customStyle="1" w:styleId="exceptionheader">
    <w:name w:val="exception header"/>
    <w:rsid w:val="00BA6995"/>
    <w:pPr>
      <w:spacing w:before="120" w:after="0" w:line="240" w:lineRule="auto"/>
    </w:pPr>
    <w:rPr>
      <w:rFonts w:ascii="Trebuchet MS" w:eastAsia="MS Mincho" w:hAnsi="Trebuchet MS" w:cs="Tahoma"/>
      <w:b/>
      <w:sz w:val="18"/>
      <w:szCs w:val="18"/>
      <w:lang w:val="fr-FR"/>
    </w:rPr>
  </w:style>
  <w:style w:type="character" w:styleId="Emphasis">
    <w:name w:val="Emphasis"/>
    <w:qFormat/>
    <w:rsid w:val="00BA6995"/>
    <w:rPr>
      <w:rFonts w:cs="Times New Roman"/>
      <w:i/>
      <w:iCs/>
    </w:rPr>
  </w:style>
  <w:style w:type="paragraph" w:styleId="ListParagraph">
    <w:name w:val="List Paragraph"/>
    <w:basedOn w:val="Normal"/>
    <w:uiPriority w:val="34"/>
    <w:qFormat/>
    <w:rsid w:val="00BA699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BA699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BA699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BA699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BA699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BA699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BA6995"/>
    <w:rPr>
      <w:rFonts w:ascii="Arial" w:eastAsia="Arial" w:hAnsi="Arial" w:cs="Times New Roman"/>
      <w:sz w:val="28"/>
      <w:szCs w:val="20"/>
    </w:rPr>
  </w:style>
  <w:style w:type="paragraph" w:customStyle="1" w:styleId="AdditionalSoftware">
    <w:name w:val="AdditionalSoftware"/>
    <w:rsid w:val="00BA6995"/>
    <w:pPr>
      <w:spacing w:after="0" w:line="240" w:lineRule="exact"/>
    </w:pPr>
    <w:rPr>
      <w:rFonts w:ascii="Trebuchet MS" w:eastAsia="MS Mincho" w:hAnsi="Trebuchet MS" w:cs="Tahoma"/>
      <w:sz w:val="18"/>
      <w:szCs w:val="20"/>
    </w:rPr>
  </w:style>
  <w:style w:type="paragraph" w:customStyle="1" w:styleId="subhead">
    <w:name w:val="subhead"/>
    <w:basedOn w:val="Normal"/>
    <w:rsid w:val="00BA6995"/>
    <w:pPr>
      <w:spacing w:after="80"/>
    </w:pPr>
    <w:rPr>
      <w:rFonts w:ascii="Trebuchet MS" w:eastAsia="MS Mincho" w:hAnsi="Trebuchet MS" w:cs="Tahoma"/>
      <w:b/>
      <w:color w:val="FFFFFF"/>
    </w:rPr>
  </w:style>
  <w:style w:type="paragraph" w:styleId="BodyText3">
    <w:name w:val="Body Text 3"/>
    <w:basedOn w:val="Normal"/>
    <w:link w:val="BodyText3Char"/>
    <w:semiHidden/>
    <w:rsid w:val="00BA699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BA6995"/>
    <w:rPr>
      <w:rFonts w:ascii="Tahoma" w:eastAsia="MS Mincho" w:hAnsi="Tahoma" w:cs="Tahoma"/>
      <w:sz w:val="18"/>
      <w:szCs w:val="18"/>
    </w:rPr>
  </w:style>
  <w:style w:type="paragraph" w:customStyle="1" w:styleId="bullet3">
    <w:name w:val="bullet3"/>
    <w:basedOn w:val="Normal"/>
    <w:rsid w:val="00BA699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BA699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BA6995"/>
    <w:rPr>
      <w:rFonts w:ascii="Tahoma" w:eastAsia="Calibri" w:hAnsi="Tahoma" w:cs="Times New Roman"/>
      <w:sz w:val="19"/>
      <w:szCs w:val="19"/>
    </w:rPr>
  </w:style>
  <w:style w:type="character" w:customStyle="1" w:styleId="exceptionheaderChar">
    <w:name w:val="exception header Char"/>
    <w:rsid w:val="00BA6995"/>
    <w:rPr>
      <w:rFonts w:ascii="Trebuchet MS" w:hAnsi="Trebuchet MS" w:cs="Tahoma"/>
      <w:b/>
      <w:sz w:val="18"/>
      <w:szCs w:val="18"/>
      <w:lang w:val="fr-FR" w:eastAsia="en-US" w:bidi="ar-SA"/>
    </w:rPr>
  </w:style>
  <w:style w:type="paragraph" w:customStyle="1" w:styleId="Preamble">
    <w:name w:val="Preamble"/>
    <w:basedOn w:val="Normal"/>
    <w:uiPriority w:val="99"/>
    <w:rsid w:val="00BA699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BA6995"/>
    <w:pPr>
      <w:spacing w:after="160" w:line="240" w:lineRule="exact"/>
    </w:pPr>
    <w:rPr>
      <w:rFonts w:ascii="Tahoma" w:eastAsia="MS Mincho" w:hAnsi="Tahoma"/>
      <w:color w:val="auto"/>
    </w:rPr>
  </w:style>
  <w:style w:type="paragraph" w:customStyle="1" w:styleId="productlist">
    <w:name w:val="product list"/>
    <w:basedOn w:val="Normal"/>
    <w:uiPriority w:val="99"/>
    <w:rsid w:val="00BA699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BA699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BA699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BA699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BA699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BA699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BA699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BA699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BA6995"/>
    <w:pPr>
      <w:spacing w:after="100" w:line="276" w:lineRule="auto"/>
      <w:ind w:left="1760"/>
    </w:pPr>
    <w:rPr>
      <w:rFonts w:eastAsia="MS PGothic"/>
      <w:color w:val="auto"/>
      <w:sz w:val="22"/>
      <w:szCs w:val="22"/>
    </w:rPr>
  </w:style>
  <w:style w:type="character" w:customStyle="1" w:styleId="Heading7Char">
    <w:name w:val="Heading 7 Char"/>
    <w:rsid w:val="00BA6995"/>
    <w:rPr>
      <w:rFonts w:ascii="Trebuchet MS" w:eastAsia="MS Mincho" w:hAnsi="Trebuchet MS" w:cs="Trebuchet MS"/>
      <w:sz w:val="20"/>
      <w:szCs w:val="20"/>
    </w:rPr>
  </w:style>
  <w:style w:type="paragraph" w:customStyle="1" w:styleId="Heading4nobold">
    <w:name w:val="Heading 4 no bold"/>
    <w:basedOn w:val="Normal"/>
    <w:rsid w:val="00BA699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BA6995"/>
    <w:rPr>
      <w:rFonts w:ascii="Trebuchet MS" w:eastAsia="MS Mincho" w:hAnsi="Trebuchet MS"/>
      <w:color w:val="auto"/>
      <w:szCs w:val="24"/>
    </w:rPr>
  </w:style>
  <w:style w:type="character" w:customStyle="1" w:styleId="BodyTextChar">
    <w:name w:val="Body Text Char"/>
    <w:basedOn w:val="DefaultParagraphFont"/>
    <w:link w:val="BodyText"/>
    <w:uiPriority w:val="99"/>
    <w:rsid w:val="00BA6995"/>
    <w:rPr>
      <w:rFonts w:ascii="Trebuchet MS" w:eastAsia="MS Mincho" w:hAnsi="Trebuchet MS" w:cs="Times New Roman"/>
      <w:sz w:val="20"/>
      <w:szCs w:val="24"/>
    </w:rPr>
  </w:style>
  <w:style w:type="paragraph" w:customStyle="1" w:styleId="3iNumbered2ndlevel">
    <w:name w:val="3i. Numbered 2nd level"/>
    <w:basedOn w:val="Normal"/>
    <w:uiPriority w:val="99"/>
    <w:rsid w:val="00BA699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BA6995"/>
    <w:pPr>
      <w:spacing w:after="0"/>
    </w:pPr>
    <w:rPr>
      <w:rFonts w:ascii="Trebuchet MS" w:eastAsia="MS Mincho" w:hAnsi="Trebuchet MS"/>
      <w:b/>
      <w:color w:val="FFFFFF"/>
      <w:szCs w:val="24"/>
    </w:rPr>
  </w:style>
  <w:style w:type="paragraph" w:customStyle="1" w:styleId="LetterShorty">
    <w:name w:val="LetterShorty"/>
    <w:basedOn w:val="Normal"/>
    <w:rsid w:val="00BA6995"/>
    <w:pPr>
      <w:spacing w:after="0"/>
    </w:pPr>
    <w:rPr>
      <w:rFonts w:ascii="Times New Roman" w:eastAsia="Times New Roman" w:hAnsi="Times New Roman"/>
      <w:color w:val="auto"/>
      <w:sz w:val="18"/>
      <w:szCs w:val="24"/>
    </w:rPr>
  </w:style>
  <w:style w:type="paragraph" w:customStyle="1" w:styleId="productlist0">
    <w:name w:val="productlist"/>
    <w:basedOn w:val="Normal"/>
    <w:rsid w:val="00BA699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BA6995"/>
  </w:style>
  <w:style w:type="paragraph" w:customStyle="1" w:styleId="ClauseLevel2">
    <w:name w:val="Clause Level 2"/>
    <w:basedOn w:val="Normal"/>
    <w:rsid w:val="00BA699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BA6995"/>
    <w:pPr>
      <w:numPr>
        <w:ilvl w:val="2"/>
      </w:numPr>
      <w:tabs>
        <w:tab w:val="num" w:pos="504"/>
        <w:tab w:val="num" w:pos="1104"/>
        <w:tab w:val="num" w:pos="1512"/>
      </w:tabs>
      <w:outlineLvl w:val="2"/>
    </w:pPr>
  </w:style>
  <w:style w:type="paragraph" w:customStyle="1" w:styleId="Title1">
    <w:name w:val="Title1"/>
    <w:basedOn w:val="Normal"/>
    <w:rsid w:val="00BA699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BA699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BA699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BA6995"/>
    <w:rPr>
      <w:rFonts w:ascii="Arial" w:eastAsia="MS PGothic" w:hAnsi="Arial" w:cs="Times New Roman"/>
      <w:lang w:eastAsia="ja-JP"/>
    </w:rPr>
  </w:style>
  <w:style w:type="paragraph" w:customStyle="1" w:styleId="VLTitleCover">
    <w:name w:val="VL Title Cover"/>
    <w:basedOn w:val="Normal"/>
    <w:link w:val="VLTitleCoverChar"/>
    <w:qFormat/>
    <w:rsid w:val="00BA699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BA699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BA699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BA699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BA699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BA6995"/>
    <w:rPr>
      <w:rFonts w:ascii="Arial" w:eastAsia="MS PGothic" w:hAnsi="Arial" w:cs="Times New Roman"/>
      <w:i/>
      <w:iCs/>
      <w:color w:val="B9D3EB"/>
      <w:spacing w:val="15"/>
      <w:sz w:val="24"/>
      <w:szCs w:val="24"/>
    </w:rPr>
  </w:style>
  <w:style w:type="paragraph" w:customStyle="1" w:styleId="appendindent">
    <w:name w:val="appendindent"/>
    <w:basedOn w:val="Normal"/>
    <w:rsid w:val="00BA699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BA699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BA699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BA6995"/>
    <w:pPr>
      <w:ind w:left="270"/>
    </w:pPr>
  </w:style>
  <w:style w:type="paragraph" w:customStyle="1" w:styleId="PURBullet-Indented">
    <w:name w:val="PUR Bullet- Indented"/>
    <w:basedOn w:val="PURBullet"/>
    <w:link w:val="PURBullet-IndentedChar"/>
    <w:uiPriority w:val="3"/>
    <w:qFormat/>
    <w:rsid w:val="00BA6995"/>
    <w:pPr>
      <w:ind w:left="540"/>
    </w:pPr>
  </w:style>
  <w:style w:type="character" w:customStyle="1" w:styleId="PURBodyChar">
    <w:name w:val="PUR Body Char"/>
    <w:basedOn w:val="DefaultParagraphFont"/>
    <w:link w:val="PURBody"/>
    <w:rsid w:val="00BA699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BA699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BA6995"/>
    <w:pPr>
      <w:ind w:left="270"/>
    </w:pPr>
  </w:style>
  <w:style w:type="character" w:customStyle="1" w:styleId="PURBulletChar">
    <w:name w:val="PUR Bullet Char"/>
    <w:basedOn w:val="PURBodyChar"/>
    <w:link w:val="PURBullet"/>
    <w:uiPriority w:val="3"/>
    <w:rsid w:val="00BA699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BA699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BA699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BA699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BA6995"/>
    <w:pPr>
      <w:spacing w:after="120"/>
    </w:pPr>
    <w:rPr>
      <w:b w:val="0"/>
      <w:sz w:val="36"/>
    </w:rPr>
  </w:style>
  <w:style w:type="paragraph" w:customStyle="1" w:styleId="PURBreadcrumb">
    <w:name w:val="PUR Breadcrumb"/>
    <w:basedOn w:val="PURHotBread"/>
    <w:link w:val="PURBreadcrumbChar"/>
    <w:uiPriority w:val="3"/>
    <w:qFormat/>
    <w:rsid w:val="00BA699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BA699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BA699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BA6995"/>
    <w:pPr>
      <w:spacing w:after="120"/>
      <w:ind w:left="547" w:hanging="216"/>
      <w:contextualSpacing/>
    </w:pPr>
  </w:style>
  <w:style w:type="character" w:customStyle="1" w:styleId="PURHotBreadChar">
    <w:name w:val="PUR Hot Bread Char"/>
    <w:basedOn w:val="DefaultParagraphFont"/>
    <w:link w:val="PURHotBread"/>
    <w:uiPriority w:val="3"/>
    <w:rsid w:val="00BA699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BA6995"/>
    <w:rPr>
      <w:rFonts w:ascii="Arial Narrow" w:eastAsia="Arial" w:hAnsi="Arial Narrow" w:cs="Times New Roman"/>
      <w:color w:val="797979"/>
      <w:sz w:val="16"/>
      <w:szCs w:val="20"/>
    </w:rPr>
  </w:style>
  <w:style w:type="paragraph" w:customStyle="1" w:styleId="PURLMSH">
    <w:name w:val="PUR LM_SH"/>
    <w:basedOn w:val="PURBody"/>
    <w:uiPriority w:val="3"/>
    <w:qFormat/>
    <w:rsid w:val="00BA6995"/>
    <w:pPr>
      <w:spacing w:after="0"/>
    </w:pPr>
    <w:rPr>
      <w:rFonts w:ascii="Arial Narrow" w:hAnsi="Arial Narrow"/>
    </w:rPr>
  </w:style>
  <w:style w:type="character" w:customStyle="1" w:styleId="PURFootnoteChar">
    <w:name w:val="PUR Footnote Char"/>
    <w:basedOn w:val="DefaultParagraphFont"/>
    <w:link w:val="PURFootnote"/>
    <w:uiPriority w:val="3"/>
    <w:rsid w:val="00BA699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BA699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BA6995"/>
  </w:style>
  <w:style w:type="character" w:customStyle="1" w:styleId="PURTOCHeaderChar">
    <w:name w:val="PUR TOC Header Char"/>
    <w:basedOn w:val="PURSectionHeadingChar"/>
    <w:link w:val="PURTOCHeader"/>
    <w:uiPriority w:val="3"/>
    <w:rsid w:val="00BA699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BA699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BA699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BA699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BA699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BA6995"/>
    <w:pPr>
      <w:spacing w:after="0"/>
    </w:pPr>
    <w:rPr>
      <w:rFonts w:ascii="Arial Narrow" w:hAnsi="Arial Narrow"/>
      <w:b/>
      <w:color w:val="404040"/>
      <w:sz w:val="16"/>
    </w:rPr>
  </w:style>
  <w:style w:type="paragraph" w:customStyle="1" w:styleId="PURBlueBGHeader">
    <w:name w:val="PURBlueBGHeader"/>
    <w:basedOn w:val="PURBody"/>
    <w:uiPriority w:val="3"/>
    <w:qFormat/>
    <w:rsid w:val="00BA699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BA699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BA699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BA6995"/>
    <w:rPr>
      <w:rFonts w:ascii="Arial Black" w:eastAsia="Arial" w:hAnsi="Arial Black" w:cs="Times New Roman"/>
      <w:color w:val="00467F"/>
      <w:sz w:val="32"/>
      <w:szCs w:val="20"/>
    </w:rPr>
  </w:style>
  <w:style w:type="paragraph" w:customStyle="1" w:styleId="PURTitlePage">
    <w:name w:val="PURTitlePage"/>
    <w:basedOn w:val="Normal"/>
    <w:uiPriority w:val="3"/>
    <w:qFormat/>
    <w:rsid w:val="00BA6995"/>
    <w:rPr>
      <w:color w:val="00467F"/>
      <w:sz w:val="72"/>
    </w:rPr>
  </w:style>
  <w:style w:type="table" w:customStyle="1" w:styleId="PURTableNoVertical">
    <w:name w:val="PURTableNoVertical"/>
    <w:basedOn w:val="PURTable"/>
    <w:uiPriority w:val="99"/>
    <w:rsid w:val="00BA699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BA6995"/>
    <w:rPr>
      <w:b/>
    </w:rPr>
  </w:style>
  <w:style w:type="paragraph" w:customStyle="1" w:styleId="normal1">
    <w:name w:val="normal1"/>
    <w:basedOn w:val="Normal"/>
    <w:rsid w:val="00BA6995"/>
    <w:pPr>
      <w:spacing w:after="0"/>
    </w:pPr>
    <w:rPr>
      <w:rFonts w:eastAsia="Calibri" w:cs="Arial"/>
      <w:color w:val="auto"/>
    </w:rPr>
  </w:style>
  <w:style w:type="character" w:customStyle="1" w:styleId="LogoportMarkup">
    <w:name w:val="LogoportMarkup"/>
    <w:basedOn w:val="DefaultParagraphFont"/>
    <w:rsid w:val="00BA6995"/>
    <w:rPr>
      <w:rFonts w:ascii="Courier New" w:hAnsi="Courier New" w:cs="Courier New"/>
      <w:b w:val="0"/>
      <w:i w:val="0"/>
      <w:color w:val="FF0000"/>
      <w:sz w:val="18"/>
    </w:rPr>
  </w:style>
  <w:style w:type="character" w:customStyle="1" w:styleId="LogoportDoNotTranslate">
    <w:name w:val="LogoportDoNotTranslate"/>
    <w:basedOn w:val="DefaultParagraphFont"/>
    <w:rsid w:val="00BA699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117" Type="http://schemas.openxmlformats.org/officeDocument/2006/relationships/fontTable" Target="fontTable.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go.microsoft.com/fwlink/?Linkid=104611" TargetMode="External"/><Relationship Id="rId112" Type="http://schemas.openxmlformats.org/officeDocument/2006/relationships/hyperlink" Target="http://go.microsoft.com/fwlink/?LinkId=147432" TargetMode="External"/><Relationship Id="rId16" Type="http://schemas.openxmlformats.org/officeDocument/2006/relationships/footer" Target="footer4.xml"/><Relationship Id="rId107" Type="http://schemas.openxmlformats.org/officeDocument/2006/relationships/footer" Target="footer6.xml"/><Relationship Id="rId11" Type="http://schemas.openxmlformats.org/officeDocument/2006/relationships/header" Target="header2.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2" TargetMode="External"/><Relationship Id="rId5" Type="http://schemas.openxmlformats.org/officeDocument/2006/relationships/webSettings" Target="webSettings.xml"/><Relationship Id="rId90" Type="http://schemas.openxmlformats.org/officeDocument/2006/relationships/hyperlink" Target="http://go.microsoft.com/fwlink/?Linkid=104612" TargetMode="External"/><Relationship Id="rId95" Type="http://schemas.openxmlformats.org/officeDocument/2006/relationships/hyperlink" Target="http://go.microsoft.com/fwlink/?LinkId=262214"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113" Type="http://schemas.openxmlformats.org/officeDocument/2006/relationships/hyperlink" Target="http://go.microsoft.com/fwlink/?LinkId=147431" TargetMode="External"/><Relationship Id="rId118" Type="http://schemas.openxmlformats.org/officeDocument/2006/relationships/theme" Target="theme/theme1.xml"/><Relationship Id="rId80" Type="http://schemas.openxmlformats.org/officeDocument/2006/relationships/hyperlink" Target="http://go.microsoft.com/fwlink/?LinkId=262214" TargetMode="External"/><Relationship Id="rId85" Type="http://schemas.openxmlformats.org/officeDocument/2006/relationships/hyperlink" Target="http://go.microsoft.com/fwlink/?LinkID=223678"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248238" TargetMode="External"/><Relationship Id="rId108" Type="http://schemas.openxmlformats.org/officeDocument/2006/relationships/hyperlink" Target="http://go.microsoft.com/?linkid=9710837" TargetMode="External"/><Relationship Id="rId54" Type="http://schemas.openxmlformats.org/officeDocument/2006/relationships/hyperlink" Target="http://windows.microsoft.com/en-US/windows/help/genuine/faq" TargetMode="External"/><Relationship Id="rId70" Type="http://schemas.openxmlformats.org/officeDocument/2006/relationships/hyperlink" Target="http://windows.microsoft.com/en-US/windows/help/genuine/faq" TargetMode="External"/><Relationship Id="rId75" Type="http://schemas.openxmlformats.org/officeDocument/2006/relationships/hyperlink" Target="http://go.microsoft.com/fwlink/?LinkId=160079" TargetMode="External"/><Relationship Id="rId91" Type="http://schemas.openxmlformats.org/officeDocument/2006/relationships/hyperlink" Target="http://go.microsoft.com/fwlink/?linkid=248238" TargetMode="External"/><Relationship Id="rId96" Type="http://schemas.openxmlformats.org/officeDocument/2006/relationships/hyperlink" Target="http://download.microsoft.com/download/7/6/9/769E6AC2-0F41-4B46-9C48-F7DBBAD3FA20/Security%20in%20Windows%20Intune.pdf"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114" Type="http://schemas.openxmlformats.org/officeDocument/2006/relationships/header" Target="header6.xml"/><Relationship Id="rId10" Type="http://schemas.openxmlformats.org/officeDocument/2006/relationships/footer" Target="footer1.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download.microsoft.com/download/7/6/9/769E6AC2-0F41-4B46-9C48-F7DBBAD3FA20/Security%20in%20Windows%20Intune.pdf"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fwlink/?linkid=248532"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1"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www.microsoft.com/windowsazure/sla/" TargetMode="External"/><Relationship Id="rId97" Type="http://schemas.openxmlformats.org/officeDocument/2006/relationships/hyperlink" Target="http://go.microsoft.com/fwlink/?LinkID=223678" TargetMode="External"/><Relationship Id="rId104" Type="http://schemas.openxmlformats.org/officeDocument/2006/relationships/hyperlink" Target="http://xbox.com/legal/livetou" TargetMode="External"/><Relationship Id="rId7" Type="http://schemas.openxmlformats.org/officeDocument/2006/relationships/image" Target="media/image2.png"/><Relationship Id="rId71" Type="http://schemas.openxmlformats.org/officeDocument/2006/relationships/hyperlink" Target="http://www.microsoft.com/online/legal/?langid=en-us&amp;docid=5" TargetMode="External"/><Relationship Id="rId92" Type="http://schemas.openxmlformats.org/officeDocument/2006/relationships/hyperlink" Target="http://xbox.com/legal/livetou" TargetMode="External"/><Relationship Id="rId2" Type="http://schemas.openxmlformats.org/officeDocument/2006/relationships/styles" Target="styles.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10" Type="http://schemas.openxmlformats.org/officeDocument/2006/relationships/hyperlink" Target="http://microsoft.com/licensing/contracts" TargetMode="External"/><Relationship Id="rId115" Type="http://schemas.openxmlformats.org/officeDocument/2006/relationships/footer" Target="footer7.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223678"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104610" TargetMode="External"/><Relationship Id="rId105" Type="http://schemas.openxmlformats.org/officeDocument/2006/relationships/hyperlink" Target="http://choice.live.com/" TargetMode="External"/><Relationship Id="rId8" Type="http://schemas.openxmlformats.org/officeDocument/2006/relationships/image" Target="media/image3.png"/><Relationship Id="rId51" Type="http://schemas.openxmlformats.org/officeDocument/2006/relationships/hyperlink" Target="http://windows.microsoft.com/en-US/windows/help/genuine/faq%20" TargetMode="External"/><Relationship Id="rId72" Type="http://schemas.openxmlformats.org/officeDocument/2006/relationships/hyperlink" Target="http://microsoft.com/licensing/contracts" TargetMode="External"/><Relationship Id="rId93" Type="http://schemas.openxmlformats.org/officeDocument/2006/relationships/hyperlink" Target="http://choice.live.com/" TargetMode="External"/><Relationship Id="rId98" Type="http://schemas.openxmlformats.org/officeDocument/2006/relationships/hyperlink" Target="http://microsoft.com/licensing/contracts)" TargetMode="Externa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16" Type="http://schemas.openxmlformats.org/officeDocument/2006/relationships/footer" Target="footer8.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104610" TargetMode="External"/><Relationship Id="rId111" Type="http://schemas.openxmlformats.org/officeDocument/2006/relationships/hyperlink" Target="http://www.mpegla.com/index1.cfm"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29713</Words>
  <Characters>169369</Characters>
  <Application>Microsoft Office Word</Application>
  <DocSecurity>0</DocSecurity>
  <Lines>1411</Lines>
  <Paragraphs>397</Paragraphs>
  <ScaleCrop>false</ScaleCrop>
  <Company>Microsoft Corporation</Company>
  <LinksUpToDate>false</LinksUpToDate>
  <CharactersWithSpaces>198685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