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5834FBAF" w:rsidR="00414747" w:rsidRDefault="00537130">
      <w:pPr>
        <w:pStyle w:val="PURTOCHeader"/>
      </w:pPr>
      <w:r>
        <w:rPr>
          <w:noProof/>
        </w:rPr>
        <w:drawing>
          <wp:anchor distT="0" distB="0" distL="114300" distR="114300" simplePos="0" relativeHeight="251658240" behindDoc="0" locked="0" layoutInCell="1" allowOverlap="1" wp14:anchorId="54E96CF9" wp14:editId="6A841D1B">
            <wp:simplePos x="0" y="0"/>
            <wp:positionH relativeFrom="column">
              <wp:posOffset>-457200</wp:posOffset>
            </wp:positionH>
            <wp:positionV relativeFrom="paragraph">
              <wp:posOffset>-812800</wp:posOffset>
            </wp:positionV>
            <wp:extent cx="7803515" cy="1304925"/>
            <wp:effectExtent l="0" t="0" r="6985"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3515" cy="1304925"/>
                    </a:xfrm>
                    <a:prstGeom prst="rect">
                      <a:avLst/>
                    </a:prstGeom>
                  </pic:spPr>
                </pic:pic>
              </a:graphicData>
            </a:graphic>
            <wp14:sizeRelH relativeFrom="page">
              <wp14:pctWidth>0</wp14:pctWidth>
            </wp14:sizeRelH>
            <wp14:sizeRelV relativeFrom="page">
              <wp14:pctHeight>0</wp14:pctHeight>
            </wp14:sizeRelV>
          </wp:anchor>
        </w:drawing>
      </w:r>
    </w:p>
    <w:p w14:paraId="54E955C8" w14:textId="0DF3ACB3" w:rsidR="0082133B" w:rsidRDefault="0082133B">
      <w:pPr>
        <w:pStyle w:val="PURTOCHeader"/>
      </w:pPr>
    </w:p>
    <w:p w14:paraId="54E955C9" w14:textId="77777777" w:rsidR="0082133B" w:rsidRDefault="00ED4593">
      <w:r>
        <w:t xml:space="preserve"> </w:t>
      </w:r>
    </w:p>
    <w:p w14:paraId="54E955CA" w14:textId="77777777" w:rsidR="0082133B" w:rsidRDefault="00ED4593">
      <w:pPr>
        <w:pStyle w:val="PURTOCHeader1"/>
      </w:pPr>
      <w:r>
        <w:t>Licence en Volume Microsoft</w:t>
      </w:r>
    </w:p>
    <w:p w14:paraId="54E955CB" w14:textId="29E6FD54" w:rsidR="0082133B" w:rsidRDefault="00EB2C71">
      <w:pPr>
        <w:pStyle w:val="PURTitlePage"/>
      </w:pPr>
      <w:r>
        <w:t>Droits d’utilisation des Services en Ligne</w:t>
      </w:r>
    </w:p>
    <w:p w14:paraId="54E955CC" w14:textId="306FAFF3" w:rsidR="0082133B" w:rsidRDefault="0082133B"/>
    <w:p w14:paraId="54E955CD" w14:textId="7AEE8E9A" w:rsidR="0082133B" w:rsidRDefault="00ED4593">
      <w:r>
        <w:t xml:space="preserve">Français – </w:t>
      </w:r>
      <w:r w:rsidR="00FA533E">
        <w:t>N</w:t>
      </w:r>
      <w:r>
        <w:t>eutre | Octobre 2012</w:t>
      </w:r>
    </w:p>
    <w:p w14:paraId="54E955CE" w14:textId="77777777" w:rsidR="0082133B" w:rsidRDefault="00ED4593">
      <w:r>
        <w:t xml:space="preserve"> </w:t>
      </w:r>
    </w:p>
    <w:p w14:paraId="54E955CF" w14:textId="4F65AFEE" w:rsidR="0082133B" w:rsidRDefault="00ED4593" w:rsidP="009D0C37">
      <w:pPr>
        <w:pStyle w:val="PURTOCHeader"/>
        <w:tabs>
          <w:tab w:val="left" w:pos="2250"/>
        </w:tabs>
      </w:pPr>
      <w:r>
        <w:rPr>
          <w:noProof/>
        </w:rPr>
        <w:drawing>
          <wp:anchor distT="0" distB="0" distL="114300" distR="114300" simplePos="0" relativeHeight="251658241" behindDoc="0" locked="1" layoutInCell="1" allowOverlap="1" wp14:anchorId="54E96CFB" wp14:editId="623CA309">
            <wp:simplePos x="0" y="0"/>
            <wp:positionH relativeFrom="column">
              <wp:posOffset>-459105</wp:posOffset>
            </wp:positionH>
            <wp:positionV relativeFrom="paragraph">
              <wp:posOffset>2990850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9D0C37">
        <w:tab/>
      </w:r>
    </w:p>
    <w:p w14:paraId="54E955D0" w14:textId="77777777" w:rsidR="0082133B" w:rsidRDefault="00ED4593">
      <w:pPr>
        <w:pStyle w:val="PURSectionHeading"/>
        <w:pageBreakBefore/>
      </w:pPr>
      <w:bookmarkStart w:id="0" w:name="_Sec4"/>
      <w:r>
        <w:lastRenderedPageBreak/>
        <w:t>Table des matières</w:t>
      </w:r>
    </w:p>
    <w:p w14:paraId="54E955D1" w14:textId="77777777" w:rsidR="0082133B" w:rsidRDefault="0082133B">
      <w:pPr>
        <w:pStyle w:val="PURBody-Indented"/>
      </w:pPr>
    </w:p>
    <w:p w14:paraId="54E955D2" w14:textId="77777777" w:rsidR="0082133B" w:rsidRDefault="0082133B">
      <w:pPr>
        <w:sectPr w:rsidR="0082133B">
          <w:type w:val="continuous"/>
          <w:pgSz w:w="12240" w:h="15840" w:code="1"/>
          <w:pgMar w:top="1170" w:right="720" w:bottom="720" w:left="720" w:header="432" w:footer="288" w:gutter="0"/>
          <w:cols w:space="360"/>
        </w:sectPr>
      </w:pPr>
    </w:p>
    <w:p w14:paraId="24F45D0A" w14:textId="77777777" w:rsidR="00BE2CF9" w:rsidRDefault="00ED4593">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instrText xml:space="preserve"> TOC \h \f \l 1-2 </w:instrText>
      </w:r>
      <w:r>
        <w:fldChar w:fldCharType="separate"/>
      </w:r>
      <w:hyperlink w:anchor="_Toc334615965" w:history="1">
        <w:r w:rsidR="00BE2CF9" w:rsidRPr="002D184D">
          <w:rPr>
            <w:rStyle w:val="Hyperlink"/>
            <w:noProof/>
          </w:rPr>
          <w:t>Introduction</w:t>
        </w:r>
        <w:r w:rsidR="00BE2CF9">
          <w:rPr>
            <w:noProof/>
          </w:rPr>
          <w:tab/>
        </w:r>
        <w:r w:rsidR="00BE2CF9">
          <w:rPr>
            <w:noProof/>
          </w:rPr>
          <w:fldChar w:fldCharType="begin"/>
        </w:r>
        <w:r w:rsidR="00BE2CF9">
          <w:rPr>
            <w:noProof/>
          </w:rPr>
          <w:instrText xml:space="preserve"> PAGEREF _Toc334615965 \h </w:instrText>
        </w:r>
        <w:r w:rsidR="00BE2CF9">
          <w:rPr>
            <w:noProof/>
          </w:rPr>
        </w:r>
        <w:r w:rsidR="00BE2CF9">
          <w:rPr>
            <w:noProof/>
          </w:rPr>
          <w:fldChar w:fldCharType="separate"/>
        </w:r>
        <w:r w:rsidR="009D266F">
          <w:rPr>
            <w:noProof/>
          </w:rPr>
          <w:t>3</w:t>
        </w:r>
        <w:r w:rsidR="00BE2CF9">
          <w:rPr>
            <w:noProof/>
          </w:rPr>
          <w:fldChar w:fldCharType="end"/>
        </w:r>
      </w:hyperlink>
    </w:p>
    <w:p w14:paraId="4DA1FFB4" w14:textId="77777777" w:rsidR="00BE2CF9" w:rsidRDefault="00DB6504">
      <w:pPr>
        <w:pStyle w:val="TOC1"/>
        <w:tabs>
          <w:tab w:val="right" w:leader="dot" w:pos="5210"/>
        </w:tabs>
        <w:rPr>
          <w:rFonts w:asciiTheme="minorHAnsi" w:eastAsiaTheme="minorEastAsia" w:hAnsiTheme="minorHAnsi"/>
          <w:b w:val="0"/>
          <w:caps w:val="0"/>
          <w:noProof/>
          <w:color w:val="auto"/>
          <w:sz w:val="22"/>
          <w:szCs w:val="22"/>
        </w:rPr>
      </w:pPr>
      <w:hyperlink w:anchor="_Toc334615966" w:history="1">
        <w:r w:rsidR="00BE2CF9" w:rsidRPr="002D184D">
          <w:rPr>
            <w:rStyle w:val="Hyperlink"/>
            <w:noProof/>
          </w:rPr>
          <w:t>Services en ligne (licence d’abonnement par utilisateur ou dispositif, licence d’abonnement aux services et/ou licence d’abonnement aux Modules Complémentaires)</w:t>
        </w:r>
        <w:r w:rsidR="00BE2CF9">
          <w:rPr>
            <w:noProof/>
          </w:rPr>
          <w:tab/>
        </w:r>
        <w:r w:rsidR="00BE2CF9">
          <w:rPr>
            <w:noProof/>
          </w:rPr>
          <w:fldChar w:fldCharType="begin"/>
        </w:r>
        <w:r w:rsidR="00BE2CF9">
          <w:rPr>
            <w:noProof/>
          </w:rPr>
          <w:instrText xml:space="preserve"> PAGEREF _Toc334615966 \h </w:instrText>
        </w:r>
        <w:r w:rsidR="00BE2CF9">
          <w:rPr>
            <w:noProof/>
          </w:rPr>
        </w:r>
        <w:r w:rsidR="00BE2CF9">
          <w:rPr>
            <w:noProof/>
          </w:rPr>
          <w:fldChar w:fldCharType="separate"/>
        </w:r>
        <w:r w:rsidR="009D266F">
          <w:rPr>
            <w:noProof/>
          </w:rPr>
          <w:t>4</w:t>
        </w:r>
        <w:r w:rsidR="00BE2CF9">
          <w:rPr>
            <w:noProof/>
          </w:rPr>
          <w:fldChar w:fldCharType="end"/>
        </w:r>
      </w:hyperlink>
    </w:p>
    <w:p w14:paraId="5ADB89A2" w14:textId="77777777" w:rsidR="00BE2CF9" w:rsidRDefault="00DB6504">
      <w:pPr>
        <w:pStyle w:val="TOC2"/>
        <w:rPr>
          <w:rFonts w:eastAsiaTheme="minorEastAsia"/>
          <w:noProof/>
          <w:color w:val="auto"/>
          <w:sz w:val="22"/>
        </w:rPr>
      </w:pPr>
      <w:hyperlink w:anchor="_Toc334615967" w:history="1">
        <w:r w:rsidR="00BE2CF9" w:rsidRPr="002D184D">
          <w:rPr>
            <w:rStyle w:val="Hyperlink"/>
            <w:noProof/>
          </w:rPr>
          <w:t>Définitions</w:t>
        </w:r>
        <w:r w:rsidR="00BE2CF9">
          <w:rPr>
            <w:noProof/>
          </w:rPr>
          <w:tab/>
        </w:r>
        <w:r w:rsidR="00BE2CF9">
          <w:rPr>
            <w:noProof/>
          </w:rPr>
          <w:fldChar w:fldCharType="begin"/>
        </w:r>
        <w:r w:rsidR="00BE2CF9">
          <w:rPr>
            <w:noProof/>
          </w:rPr>
          <w:instrText xml:space="preserve"> PAGEREF _Toc334615967 \h </w:instrText>
        </w:r>
        <w:r w:rsidR="00BE2CF9">
          <w:rPr>
            <w:noProof/>
          </w:rPr>
        </w:r>
        <w:r w:rsidR="00BE2CF9">
          <w:rPr>
            <w:noProof/>
          </w:rPr>
          <w:fldChar w:fldCharType="separate"/>
        </w:r>
        <w:r w:rsidR="009D266F">
          <w:rPr>
            <w:noProof/>
          </w:rPr>
          <w:t>4</w:t>
        </w:r>
        <w:r w:rsidR="00BE2CF9">
          <w:rPr>
            <w:noProof/>
          </w:rPr>
          <w:fldChar w:fldCharType="end"/>
        </w:r>
      </w:hyperlink>
    </w:p>
    <w:p w14:paraId="333C059C" w14:textId="77777777" w:rsidR="00BE2CF9" w:rsidRDefault="00DB6504">
      <w:pPr>
        <w:pStyle w:val="TOC2"/>
        <w:rPr>
          <w:rFonts w:eastAsiaTheme="minorEastAsia"/>
          <w:noProof/>
          <w:color w:val="auto"/>
          <w:sz w:val="22"/>
        </w:rPr>
      </w:pPr>
      <w:hyperlink w:anchor="_Toc334615968" w:history="1">
        <w:r w:rsidR="00BE2CF9" w:rsidRPr="002D184D">
          <w:rPr>
            <w:rStyle w:val="Hyperlink"/>
            <w:noProof/>
          </w:rPr>
          <w:t>Vos droits d’utilisation</w:t>
        </w:r>
        <w:r w:rsidR="00BE2CF9">
          <w:rPr>
            <w:noProof/>
          </w:rPr>
          <w:tab/>
        </w:r>
        <w:r w:rsidR="00BE2CF9">
          <w:rPr>
            <w:noProof/>
          </w:rPr>
          <w:fldChar w:fldCharType="begin"/>
        </w:r>
        <w:r w:rsidR="00BE2CF9">
          <w:rPr>
            <w:noProof/>
          </w:rPr>
          <w:instrText xml:space="preserve"> PAGEREF _Toc334615968 \h </w:instrText>
        </w:r>
        <w:r w:rsidR="00BE2CF9">
          <w:rPr>
            <w:noProof/>
          </w:rPr>
        </w:r>
        <w:r w:rsidR="00BE2CF9">
          <w:rPr>
            <w:noProof/>
          </w:rPr>
          <w:fldChar w:fldCharType="separate"/>
        </w:r>
        <w:r w:rsidR="009D266F">
          <w:rPr>
            <w:noProof/>
          </w:rPr>
          <w:t>5</w:t>
        </w:r>
        <w:r w:rsidR="00BE2CF9">
          <w:rPr>
            <w:noProof/>
          </w:rPr>
          <w:fldChar w:fldCharType="end"/>
        </w:r>
      </w:hyperlink>
    </w:p>
    <w:p w14:paraId="20B011E2" w14:textId="77777777" w:rsidR="00BE2CF9" w:rsidRDefault="00DB6504">
      <w:pPr>
        <w:pStyle w:val="TOC2"/>
        <w:rPr>
          <w:rFonts w:eastAsiaTheme="minorEastAsia"/>
          <w:noProof/>
          <w:color w:val="auto"/>
          <w:sz w:val="22"/>
        </w:rPr>
      </w:pPr>
      <w:hyperlink w:anchor="_Toc334615969" w:history="1">
        <w:r w:rsidR="00BE2CF9" w:rsidRPr="002D184D">
          <w:rPr>
            <w:rStyle w:val="Hyperlink"/>
            <w:noProof/>
          </w:rPr>
          <w:t>Mises à jour des conditions de licence</w:t>
        </w:r>
        <w:r w:rsidR="00BE2CF9">
          <w:rPr>
            <w:noProof/>
          </w:rPr>
          <w:tab/>
        </w:r>
        <w:r w:rsidR="00BE2CF9">
          <w:rPr>
            <w:noProof/>
          </w:rPr>
          <w:fldChar w:fldCharType="begin"/>
        </w:r>
        <w:r w:rsidR="00BE2CF9">
          <w:rPr>
            <w:noProof/>
          </w:rPr>
          <w:instrText xml:space="preserve"> PAGEREF _Toc334615969 \h </w:instrText>
        </w:r>
        <w:r w:rsidR="00BE2CF9">
          <w:rPr>
            <w:noProof/>
          </w:rPr>
        </w:r>
        <w:r w:rsidR="00BE2CF9">
          <w:rPr>
            <w:noProof/>
          </w:rPr>
          <w:fldChar w:fldCharType="separate"/>
        </w:r>
        <w:r w:rsidR="009D266F">
          <w:rPr>
            <w:noProof/>
          </w:rPr>
          <w:t>5</w:t>
        </w:r>
        <w:r w:rsidR="00BE2CF9">
          <w:rPr>
            <w:noProof/>
          </w:rPr>
          <w:fldChar w:fldCharType="end"/>
        </w:r>
      </w:hyperlink>
    </w:p>
    <w:p w14:paraId="1DAAC745" w14:textId="77777777" w:rsidR="00BE2CF9" w:rsidRDefault="00DB6504">
      <w:pPr>
        <w:pStyle w:val="TOC2"/>
        <w:rPr>
          <w:rFonts w:eastAsiaTheme="minorEastAsia"/>
          <w:noProof/>
          <w:color w:val="auto"/>
          <w:sz w:val="22"/>
        </w:rPr>
      </w:pPr>
      <w:hyperlink w:anchor="_Toc334615970" w:history="1">
        <w:r w:rsidR="00BE2CF9" w:rsidRPr="002D184D">
          <w:rPr>
            <w:rStyle w:val="Hyperlink"/>
            <w:noProof/>
          </w:rPr>
          <w:t>Mises à jour du service en ligne</w:t>
        </w:r>
        <w:r w:rsidR="00BE2CF9">
          <w:rPr>
            <w:noProof/>
          </w:rPr>
          <w:tab/>
        </w:r>
        <w:r w:rsidR="00BE2CF9">
          <w:rPr>
            <w:noProof/>
          </w:rPr>
          <w:fldChar w:fldCharType="begin"/>
        </w:r>
        <w:r w:rsidR="00BE2CF9">
          <w:rPr>
            <w:noProof/>
          </w:rPr>
          <w:instrText xml:space="preserve"> PAGEREF _Toc334615970 \h </w:instrText>
        </w:r>
        <w:r w:rsidR="00BE2CF9">
          <w:rPr>
            <w:noProof/>
          </w:rPr>
        </w:r>
        <w:r w:rsidR="00BE2CF9">
          <w:rPr>
            <w:noProof/>
          </w:rPr>
          <w:fldChar w:fldCharType="separate"/>
        </w:r>
        <w:r w:rsidR="009D266F">
          <w:rPr>
            <w:noProof/>
          </w:rPr>
          <w:t>5</w:t>
        </w:r>
        <w:r w:rsidR="00BE2CF9">
          <w:rPr>
            <w:noProof/>
          </w:rPr>
          <w:fldChar w:fldCharType="end"/>
        </w:r>
      </w:hyperlink>
    </w:p>
    <w:p w14:paraId="3BAB7670" w14:textId="77777777" w:rsidR="00BE2CF9" w:rsidRDefault="00DB6504">
      <w:pPr>
        <w:pStyle w:val="TOC2"/>
        <w:rPr>
          <w:rFonts w:eastAsiaTheme="minorEastAsia"/>
          <w:noProof/>
          <w:color w:val="auto"/>
          <w:sz w:val="22"/>
        </w:rPr>
      </w:pPr>
      <w:hyperlink w:anchor="_Toc334615971" w:history="1">
        <w:r w:rsidR="00BE2CF9" w:rsidRPr="002D184D">
          <w:rPr>
            <w:rStyle w:val="Hyperlink"/>
            <w:noProof/>
          </w:rPr>
          <w:t>Suspension d'un Service en Ligne</w:t>
        </w:r>
        <w:r w:rsidR="00BE2CF9">
          <w:rPr>
            <w:noProof/>
          </w:rPr>
          <w:tab/>
        </w:r>
        <w:r w:rsidR="00BE2CF9">
          <w:rPr>
            <w:noProof/>
          </w:rPr>
          <w:fldChar w:fldCharType="begin"/>
        </w:r>
        <w:r w:rsidR="00BE2CF9">
          <w:rPr>
            <w:noProof/>
          </w:rPr>
          <w:instrText xml:space="preserve"> PAGEREF _Toc334615971 \h </w:instrText>
        </w:r>
        <w:r w:rsidR="00BE2CF9">
          <w:rPr>
            <w:noProof/>
          </w:rPr>
        </w:r>
        <w:r w:rsidR="00BE2CF9">
          <w:rPr>
            <w:noProof/>
          </w:rPr>
          <w:fldChar w:fldCharType="separate"/>
        </w:r>
        <w:r w:rsidR="009D266F">
          <w:rPr>
            <w:noProof/>
          </w:rPr>
          <w:t>5</w:t>
        </w:r>
        <w:r w:rsidR="00BE2CF9">
          <w:rPr>
            <w:noProof/>
          </w:rPr>
          <w:fldChar w:fldCharType="end"/>
        </w:r>
      </w:hyperlink>
    </w:p>
    <w:p w14:paraId="3BEB6E65" w14:textId="77777777" w:rsidR="00BE2CF9" w:rsidRDefault="00DB6504">
      <w:pPr>
        <w:pStyle w:val="TOC2"/>
        <w:rPr>
          <w:rFonts w:eastAsiaTheme="minorEastAsia"/>
          <w:noProof/>
          <w:color w:val="auto"/>
          <w:sz w:val="22"/>
        </w:rPr>
      </w:pPr>
      <w:hyperlink w:anchor="_Toc334615972" w:history="1">
        <w:r w:rsidR="00BE2CF9" w:rsidRPr="002D184D">
          <w:rPr>
            <w:rStyle w:val="Hyperlink"/>
            <w:noProof/>
          </w:rPr>
          <w:t>Expiration ou résiliation du service en ligne</w:t>
        </w:r>
        <w:r w:rsidR="00BE2CF9">
          <w:rPr>
            <w:noProof/>
          </w:rPr>
          <w:tab/>
        </w:r>
        <w:r w:rsidR="00BE2CF9">
          <w:rPr>
            <w:noProof/>
          </w:rPr>
          <w:fldChar w:fldCharType="begin"/>
        </w:r>
        <w:r w:rsidR="00BE2CF9">
          <w:rPr>
            <w:noProof/>
          </w:rPr>
          <w:instrText xml:space="preserve"> PAGEREF _Toc334615972 \h </w:instrText>
        </w:r>
        <w:r w:rsidR="00BE2CF9">
          <w:rPr>
            <w:noProof/>
          </w:rPr>
        </w:r>
        <w:r w:rsidR="00BE2CF9">
          <w:rPr>
            <w:noProof/>
          </w:rPr>
          <w:fldChar w:fldCharType="separate"/>
        </w:r>
        <w:r w:rsidR="009D266F">
          <w:rPr>
            <w:noProof/>
          </w:rPr>
          <w:t>5</w:t>
        </w:r>
        <w:r w:rsidR="00BE2CF9">
          <w:rPr>
            <w:noProof/>
          </w:rPr>
          <w:fldChar w:fldCharType="end"/>
        </w:r>
      </w:hyperlink>
    </w:p>
    <w:p w14:paraId="51F6EC03" w14:textId="77777777" w:rsidR="00BE2CF9" w:rsidRDefault="00DB6504">
      <w:pPr>
        <w:pStyle w:val="TOC2"/>
        <w:rPr>
          <w:rFonts w:eastAsiaTheme="minorEastAsia"/>
          <w:noProof/>
          <w:color w:val="auto"/>
          <w:sz w:val="22"/>
        </w:rPr>
      </w:pPr>
      <w:hyperlink w:anchor="_Toc334615973" w:history="1">
        <w:r w:rsidR="00BE2CF9" w:rsidRPr="002D184D">
          <w:rPr>
            <w:rStyle w:val="Hyperlink"/>
            <w:noProof/>
          </w:rPr>
          <w:t>Disponibilité du service en ligne</w:t>
        </w:r>
        <w:r w:rsidR="00BE2CF9">
          <w:rPr>
            <w:noProof/>
          </w:rPr>
          <w:tab/>
        </w:r>
        <w:r w:rsidR="00BE2CF9">
          <w:rPr>
            <w:noProof/>
          </w:rPr>
          <w:fldChar w:fldCharType="begin"/>
        </w:r>
        <w:r w:rsidR="00BE2CF9">
          <w:rPr>
            <w:noProof/>
          </w:rPr>
          <w:instrText xml:space="preserve"> PAGEREF _Toc334615973 \h </w:instrText>
        </w:r>
        <w:r w:rsidR="00BE2CF9">
          <w:rPr>
            <w:noProof/>
          </w:rPr>
        </w:r>
        <w:r w:rsidR="00BE2CF9">
          <w:rPr>
            <w:noProof/>
          </w:rPr>
          <w:fldChar w:fldCharType="separate"/>
        </w:r>
        <w:r w:rsidR="009D266F">
          <w:rPr>
            <w:noProof/>
          </w:rPr>
          <w:t>6</w:t>
        </w:r>
        <w:r w:rsidR="00BE2CF9">
          <w:rPr>
            <w:noProof/>
          </w:rPr>
          <w:fldChar w:fldCharType="end"/>
        </w:r>
      </w:hyperlink>
    </w:p>
    <w:p w14:paraId="08C90855" w14:textId="77777777" w:rsidR="00BE2CF9" w:rsidRDefault="00DB6504">
      <w:pPr>
        <w:pStyle w:val="TOC2"/>
        <w:rPr>
          <w:rFonts w:eastAsiaTheme="minorEastAsia"/>
          <w:noProof/>
          <w:color w:val="auto"/>
          <w:sz w:val="22"/>
        </w:rPr>
      </w:pPr>
      <w:hyperlink w:anchor="_Toc334615974" w:history="1">
        <w:r w:rsidR="00BE2CF9" w:rsidRPr="002D184D">
          <w:rPr>
            <w:rStyle w:val="Hyperlink"/>
            <w:noProof/>
          </w:rPr>
          <w:t>Responsabilité de vos comptes</w:t>
        </w:r>
        <w:r w:rsidR="00BE2CF9">
          <w:rPr>
            <w:noProof/>
          </w:rPr>
          <w:tab/>
        </w:r>
        <w:r w:rsidR="00BE2CF9">
          <w:rPr>
            <w:noProof/>
          </w:rPr>
          <w:fldChar w:fldCharType="begin"/>
        </w:r>
        <w:r w:rsidR="00BE2CF9">
          <w:rPr>
            <w:noProof/>
          </w:rPr>
          <w:instrText xml:space="preserve"> PAGEREF _Toc334615974 \h </w:instrText>
        </w:r>
        <w:r w:rsidR="00BE2CF9">
          <w:rPr>
            <w:noProof/>
          </w:rPr>
        </w:r>
        <w:r w:rsidR="00BE2CF9">
          <w:rPr>
            <w:noProof/>
          </w:rPr>
          <w:fldChar w:fldCharType="separate"/>
        </w:r>
        <w:r w:rsidR="009D266F">
          <w:rPr>
            <w:noProof/>
          </w:rPr>
          <w:t>6</w:t>
        </w:r>
        <w:r w:rsidR="00BE2CF9">
          <w:rPr>
            <w:noProof/>
          </w:rPr>
          <w:fldChar w:fldCharType="end"/>
        </w:r>
      </w:hyperlink>
    </w:p>
    <w:p w14:paraId="2351652B" w14:textId="77777777" w:rsidR="00BE2CF9" w:rsidRDefault="00DB6504">
      <w:pPr>
        <w:pStyle w:val="TOC2"/>
        <w:rPr>
          <w:rFonts w:eastAsiaTheme="minorEastAsia"/>
          <w:noProof/>
          <w:color w:val="auto"/>
          <w:sz w:val="22"/>
        </w:rPr>
      </w:pPr>
      <w:hyperlink w:anchor="_Toc334615975" w:history="1">
        <w:r w:rsidR="00BE2CF9" w:rsidRPr="002D184D">
          <w:rPr>
            <w:rStyle w:val="Hyperlink"/>
            <w:noProof/>
          </w:rPr>
          <w:t>Utilisation des logiciels avec le service en ligne</w:t>
        </w:r>
        <w:r w:rsidR="00BE2CF9">
          <w:rPr>
            <w:noProof/>
          </w:rPr>
          <w:tab/>
        </w:r>
        <w:r w:rsidR="00BE2CF9">
          <w:rPr>
            <w:noProof/>
          </w:rPr>
          <w:fldChar w:fldCharType="begin"/>
        </w:r>
        <w:r w:rsidR="00BE2CF9">
          <w:rPr>
            <w:noProof/>
          </w:rPr>
          <w:instrText xml:space="preserve"> PAGEREF _Toc334615975 \h </w:instrText>
        </w:r>
        <w:r w:rsidR="00BE2CF9">
          <w:rPr>
            <w:noProof/>
          </w:rPr>
        </w:r>
        <w:r w:rsidR="00BE2CF9">
          <w:rPr>
            <w:noProof/>
          </w:rPr>
          <w:fldChar w:fldCharType="separate"/>
        </w:r>
        <w:r w:rsidR="009D266F">
          <w:rPr>
            <w:noProof/>
          </w:rPr>
          <w:t>6</w:t>
        </w:r>
        <w:r w:rsidR="00BE2CF9">
          <w:rPr>
            <w:noProof/>
          </w:rPr>
          <w:fldChar w:fldCharType="end"/>
        </w:r>
      </w:hyperlink>
    </w:p>
    <w:p w14:paraId="04A2F69F" w14:textId="77777777" w:rsidR="00BE2CF9" w:rsidRDefault="00DB6504">
      <w:pPr>
        <w:pStyle w:val="TOC2"/>
        <w:rPr>
          <w:rFonts w:eastAsiaTheme="minorEastAsia"/>
          <w:noProof/>
          <w:color w:val="auto"/>
          <w:sz w:val="22"/>
        </w:rPr>
      </w:pPr>
      <w:hyperlink w:anchor="_Toc334615976" w:history="1">
        <w:r w:rsidR="00BE2CF9" w:rsidRPr="002D184D">
          <w:rPr>
            <w:rStyle w:val="Hyperlink"/>
            <w:noProof/>
          </w:rPr>
          <w:t>Code en version précommerciale/préliminaire</w:t>
        </w:r>
        <w:r w:rsidR="00BE2CF9">
          <w:rPr>
            <w:noProof/>
          </w:rPr>
          <w:tab/>
        </w:r>
        <w:r w:rsidR="00BE2CF9">
          <w:rPr>
            <w:noProof/>
          </w:rPr>
          <w:fldChar w:fldCharType="begin"/>
        </w:r>
        <w:r w:rsidR="00BE2CF9">
          <w:rPr>
            <w:noProof/>
          </w:rPr>
          <w:instrText xml:space="preserve"> PAGEREF _Toc334615976 \h </w:instrText>
        </w:r>
        <w:r w:rsidR="00BE2CF9">
          <w:rPr>
            <w:noProof/>
          </w:rPr>
        </w:r>
        <w:r w:rsidR="00BE2CF9">
          <w:rPr>
            <w:noProof/>
          </w:rPr>
          <w:fldChar w:fldCharType="separate"/>
        </w:r>
        <w:r w:rsidR="009D266F">
          <w:rPr>
            <w:noProof/>
          </w:rPr>
          <w:t>6</w:t>
        </w:r>
        <w:r w:rsidR="00BE2CF9">
          <w:rPr>
            <w:noProof/>
          </w:rPr>
          <w:fldChar w:fldCharType="end"/>
        </w:r>
      </w:hyperlink>
    </w:p>
    <w:p w14:paraId="7ADBD6A0" w14:textId="77777777" w:rsidR="00BE2CF9" w:rsidRDefault="00DB6504">
      <w:pPr>
        <w:pStyle w:val="TOC2"/>
        <w:rPr>
          <w:rFonts w:eastAsiaTheme="minorEastAsia"/>
          <w:noProof/>
          <w:color w:val="auto"/>
          <w:sz w:val="22"/>
        </w:rPr>
      </w:pPr>
      <w:hyperlink w:anchor="_Toc334615977" w:history="1">
        <w:r w:rsidR="00BE2CF9" w:rsidRPr="002D184D">
          <w:rPr>
            <w:rStyle w:val="Hyperlink"/>
            <w:noProof/>
          </w:rPr>
          <w:t>Mises à jour et suppléments</w:t>
        </w:r>
        <w:r w:rsidR="00BE2CF9">
          <w:rPr>
            <w:noProof/>
          </w:rPr>
          <w:tab/>
        </w:r>
        <w:r w:rsidR="00BE2CF9">
          <w:rPr>
            <w:noProof/>
          </w:rPr>
          <w:fldChar w:fldCharType="begin"/>
        </w:r>
        <w:r w:rsidR="00BE2CF9">
          <w:rPr>
            <w:noProof/>
          </w:rPr>
          <w:instrText xml:space="preserve"> PAGEREF _Toc334615977 \h </w:instrText>
        </w:r>
        <w:r w:rsidR="00BE2CF9">
          <w:rPr>
            <w:noProof/>
          </w:rPr>
        </w:r>
        <w:r w:rsidR="00BE2CF9">
          <w:rPr>
            <w:noProof/>
          </w:rPr>
          <w:fldChar w:fldCharType="separate"/>
        </w:r>
        <w:r w:rsidR="009D266F">
          <w:rPr>
            <w:noProof/>
          </w:rPr>
          <w:t>6</w:t>
        </w:r>
        <w:r w:rsidR="00BE2CF9">
          <w:rPr>
            <w:noProof/>
          </w:rPr>
          <w:fldChar w:fldCharType="end"/>
        </w:r>
      </w:hyperlink>
    </w:p>
    <w:p w14:paraId="5EC5A00D" w14:textId="77777777" w:rsidR="00BE2CF9" w:rsidRDefault="00DB6504">
      <w:pPr>
        <w:pStyle w:val="TOC2"/>
        <w:rPr>
          <w:rFonts w:eastAsiaTheme="minorEastAsia"/>
          <w:noProof/>
          <w:color w:val="auto"/>
          <w:sz w:val="22"/>
        </w:rPr>
      </w:pPr>
      <w:hyperlink w:anchor="_Toc334615978" w:history="1">
        <w:r w:rsidR="00BE2CF9" w:rsidRPr="002D184D">
          <w:rPr>
            <w:rStyle w:val="Hyperlink"/>
            <w:noProof/>
          </w:rPr>
          <w:t>Utilisation d’autres sites, applications et services Web</w:t>
        </w:r>
        <w:r w:rsidR="00BE2CF9">
          <w:rPr>
            <w:noProof/>
          </w:rPr>
          <w:tab/>
        </w:r>
        <w:r w:rsidR="00BE2CF9">
          <w:rPr>
            <w:noProof/>
          </w:rPr>
          <w:fldChar w:fldCharType="begin"/>
        </w:r>
        <w:r w:rsidR="00BE2CF9">
          <w:rPr>
            <w:noProof/>
          </w:rPr>
          <w:instrText xml:space="preserve"> PAGEREF _Toc334615978 \h </w:instrText>
        </w:r>
        <w:r w:rsidR="00BE2CF9">
          <w:rPr>
            <w:noProof/>
          </w:rPr>
        </w:r>
        <w:r w:rsidR="00BE2CF9">
          <w:rPr>
            <w:noProof/>
          </w:rPr>
          <w:fldChar w:fldCharType="separate"/>
        </w:r>
        <w:r w:rsidR="009D266F">
          <w:rPr>
            <w:noProof/>
          </w:rPr>
          <w:t>6</w:t>
        </w:r>
        <w:r w:rsidR="00BE2CF9">
          <w:rPr>
            <w:noProof/>
          </w:rPr>
          <w:fldChar w:fldCharType="end"/>
        </w:r>
      </w:hyperlink>
    </w:p>
    <w:p w14:paraId="5E99EA2A" w14:textId="77777777" w:rsidR="00BE2CF9" w:rsidRDefault="00DB6504">
      <w:pPr>
        <w:pStyle w:val="TOC2"/>
        <w:rPr>
          <w:rFonts w:eastAsiaTheme="minorEastAsia"/>
          <w:noProof/>
          <w:color w:val="auto"/>
          <w:sz w:val="22"/>
        </w:rPr>
      </w:pPr>
      <w:hyperlink w:anchor="_Toc334615979" w:history="1">
        <w:r w:rsidR="00BE2CF9" w:rsidRPr="002D184D">
          <w:rPr>
            <w:rStyle w:val="Hyperlink"/>
            <w:noProof/>
          </w:rPr>
          <w:t>Contenu et services tiers</w:t>
        </w:r>
        <w:r w:rsidR="00BE2CF9">
          <w:rPr>
            <w:noProof/>
          </w:rPr>
          <w:tab/>
        </w:r>
        <w:r w:rsidR="00BE2CF9">
          <w:rPr>
            <w:noProof/>
          </w:rPr>
          <w:fldChar w:fldCharType="begin"/>
        </w:r>
        <w:r w:rsidR="00BE2CF9">
          <w:rPr>
            <w:noProof/>
          </w:rPr>
          <w:instrText xml:space="preserve"> PAGEREF _Toc334615979 \h </w:instrText>
        </w:r>
        <w:r w:rsidR="00BE2CF9">
          <w:rPr>
            <w:noProof/>
          </w:rPr>
        </w:r>
        <w:r w:rsidR="00BE2CF9">
          <w:rPr>
            <w:noProof/>
          </w:rPr>
          <w:fldChar w:fldCharType="separate"/>
        </w:r>
        <w:r w:rsidR="009D266F">
          <w:rPr>
            <w:noProof/>
          </w:rPr>
          <w:t>6</w:t>
        </w:r>
        <w:r w:rsidR="00BE2CF9">
          <w:rPr>
            <w:noProof/>
          </w:rPr>
          <w:fldChar w:fldCharType="end"/>
        </w:r>
      </w:hyperlink>
    </w:p>
    <w:p w14:paraId="51B9261F" w14:textId="77777777" w:rsidR="00BE2CF9" w:rsidRDefault="00DB6504">
      <w:pPr>
        <w:pStyle w:val="TOC2"/>
        <w:rPr>
          <w:rFonts w:eastAsiaTheme="minorEastAsia"/>
          <w:noProof/>
          <w:color w:val="auto"/>
          <w:sz w:val="22"/>
        </w:rPr>
      </w:pPr>
      <w:hyperlink w:anchor="_Toc334615980" w:history="1">
        <w:r w:rsidR="00BE2CF9" w:rsidRPr="002D184D">
          <w:rPr>
            <w:rStyle w:val="Hyperlink"/>
            <w:noProof/>
          </w:rPr>
          <w:t>Logiciel tiers</w:t>
        </w:r>
        <w:r w:rsidR="00BE2CF9">
          <w:rPr>
            <w:noProof/>
          </w:rPr>
          <w:tab/>
        </w:r>
        <w:r w:rsidR="00BE2CF9">
          <w:rPr>
            <w:noProof/>
          </w:rPr>
          <w:fldChar w:fldCharType="begin"/>
        </w:r>
        <w:r w:rsidR="00BE2CF9">
          <w:rPr>
            <w:noProof/>
          </w:rPr>
          <w:instrText xml:space="preserve"> PAGEREF _Toc334615980 \h </w:instrText>
        </w:r>
        <w:r w:rsidR="00BE2CF9">
          <w:rPr>
            <w:noProof/>
          </w:rPr>
        </w:r>
        <w:r w:rsidR="00BE2CF9">
          <w:rPr>
            <w:noProof/>
          </w:rPr>
          <w:fldChar w:fldCharType="separate"/>
        </w:r>
        <w:r w:rsidR="009D266F">
          <w:rPr>
            <w:noProof/>
          </w:rPr>
          <w:t>7</w:t>
        </w:r>
        <w:r w:rsidR="00BE2CF9">
          <w:rPr>
            <w:noProof/>
          </w:rPr>
          <w:fldChar w:fldCharType="end"/>
        </w:r>
      </w:hyperlink>
    </w:p>
    <w:p w14:paraId="46F85D6F" w14:textId="77777777" w:rsidR="00BE2CF9" w:rsidRDefault="00DB6504">
      <w:pPr>
        <w:pStyle w:val="TOC2"/>
        <w:rPr>
          <w:rFonts w:eastAsiaTheme="minorEastAsia"/>
          <w:noProof/>
          <w:color w:val="auto"/>
          <w:sz w:val="22"/>
        </w:rPr>
      </w:pPr>
      <w:hyperlink w:anchor="_Toc334615981" w:history="1">
        <w:r w:rsidR="00BE2CF9" w:rsidRPr="002D184D">
          <w:rPr>
            <w:rStyle w:val="Hyperlink"/>
            <w:noProof/>
          </w:rPr>
          <w:t>Maintien des droits acquis</w:t>
        </w:r>
        <w:r w:rsidR="00BE2CF9">
          <w:rPr>
            <w:noProof/>
          </w:rPr>
          <w:tab/>
        </w:r>
        <w:r w:rsidR="00BE2CF9">
          <w:rPr>
            <w:noProof/>
          </w:rPr>
          <w:fldChar w:fldCharType="begin"/>
        </w:r>
        <w:r w:rsidR="00BE2CF9">
          <w:rPr>
            <w:noProof/>
          </w:rPr>
          <w:instrText xml:space="preserve"> PAGEREF _Toc334615981 \h </w:instrText>
        </w:r>
        <w:r w:rsidR="00BE2CF9">
          <w:rPr>
            <w:noProof/>
          </w:rPr>
        </w:r>
        <w:r w:rsidR="00BE2CF9">
          <w:rPr>
            <w:noProof/>
          </w:rPr>
          <w:fldChar w:fldCharType="separate"/>
        </w:r>
        <w:r w:rsidR="009D266F">
          <w:rPr>
            <w:noProof/>
          </w:rPr>
          <w:t>7</w:t>
        </w:r>
        <w:r w:rsidR="00BE2CF9">
          <w:rPr>
            <w:noProof/>
          </w:rPr>
          <w:fldChar w:fldCharType="end"/>
        </w:r>
      </w:hyperlink>
    </w:p>
    <w:p w14:paraId="412553ED" w14:textId="77777777" w:rsidR="00BE2CF9" w:rsidRDefault="00DB6504">
      <w:pPr>
        <w:pStyle w:val="TOC2"/>
        <w:rPr>
          <w:rFonts w:eastAsiaTheme="minorEastAsia"/>
          <w:noProof/>
          <w:color w:val="auto"/>
          <w:sz w:val="22"/>
        </w:rPr>
      </w:pPr>
      <w:hyperlink w:anchor="_Toc334615982" w:history="1">
        <w:r w:rsidR="00BE2CF9" w:rsidRPr="002D184D">
          <w:rPr>
            <w:rStyle w:val="Hyperlink"/>
            <w:noProof/>
          </w:rPr>
          <w:t>Vos Données Client</w:t>
        </w:r>
        <w:r w:rsidR="00BE2CF9">
          <w:rPr>
            <w:noProof/>
          </w:rPr>
          <w:tab/>
        </w:r>
        <w:r w:rsidR="00BE2CF9">
          <w:rPr>
            <w:noProof/>
          </w:rPr>
          <w:fldChar w:fldCharType="begin"/>
        </w:r>
        <w:r w:rsidR="00BE2CF9">
          <w:rPr>
            <w:noProof/>
          </w:rPr>
          <w:instrText xml:space="preserve"> PAGEREF _Toc334615982 \h </w:instrText>
        </w:r>
        <w:r w:rsidR="00BE2CF9">
          <w:rPr>
            <w:noProof/>
          </w:rPr>
        </w:r>
        <w:r w:rsidR="00BE2CF9">
          <w:rPr>
            <w:noProof/>
          </w:rPr>
          <w:fldChar w:fldCharType="separate"/>
        </w:r>
        <w:r w:rsidR="009D266F">
          <w:rPr>
            <w:noProof/>
          </w:rPr>
          <w:t>7</w:t>
        </w:r>
        <w:r w:rsidR="00BE2CF9">
          <w:rPr>
            <w:noProof/>
          </w:rPr>
          <w:fldChar w:fldCharType="end"/>
        </w:r>
      </w:hyperlink>
    </w:p>
    <w:p w14:paraId="50117474" w14:textId="77777777" w:rsidR="00BE2CF9" w:rsidRDefault="00DB6504">
      <w:pPr>
        <w:pStyle w:val="TOC2"/>
        <w:rPr>
          <w:rFonts w:eastAsiaTheme="minorEastAsia"/>
          <w:noProof/>
          <w:color w:val="auto"/>
          <w:sz w:val="22"/>
        </w:rPr>
      </w:pPr>
      <w:hyperlink w:anchor="_Toc334615983" w:history="1">
        <w:r w:rsidR="00BE2CF9" w:rsidRPr="002D184D">
          <w:rPr>
            <w:rStyle w:val="Hyperlink"/>
            <w:noProof/>
          </w:rPr>
          <w:t>Logiciels et services tiers</w:t>
        </w:r>
        <w:r w:rsidR="00BE2CF9">
          <w:rPr>
            <w:noProof/>
          </w:rPr>
          <w:tab/>
        </w:r>
        <w:r w:rsidR="00BE2CF9">
          <w:rPr>
            <w:noProof/>
          </w:rPr>
          <w:fldChar w:fldCharType="begin"/>
        </w:r>
        <w:r w:rsidR="00BE2CF9">
          <w:rPr>
            <w:noProof/>
          </w:rPr>
          <w:instrText xml:space="preserve"> PAGEREF _Toc334615983 \h </w:instrText>
        </w:r>
        <w:r w:rsidR="00BE2CF9">
          <w:rPr>
            <w:noProof/>
          </w:rPr>
        </w:r>
        <w:r w:rsidR="00BE2CF9">
          <w:rPr>
            <w:noProof/>
          </w:rPr>
          <w:fldChar w:fldCharType="separate"/>
        </w:r>
        <w:r w:rsidR="009D266F">
          <w:rPr>
            <w:noProof/>
          </w:rPr>
          <w:t>8</w:t>
        </w:r>
        <w:r w:rsidR="00BE2CF9">
          <w:rPr>
            <w:noProof/>
          </w:rPr>
          <w:fldChar w:fldCharType="end"/>
        </w:r>
      </w:hyperlink>
    </w:p>
    <w:p w14:paraId="48AD5950" w14:textId="77777777" w:rsidR="00BE2CF9" w:rsidRDefault="00DB6504">
      <w:pPr>
        <w:pStyle w:val="TOC2"/>
        <w:rPr>
          <w:rFonts w:eastAsiaTheme="minorEastAsia"/>
          <w:noProof/>
          <w:color w:val="auto"/>
          <w:sz w:val="22"/>
        </w:rPr>
      </w:pPr>
      <w:hyperlink w:anchor="_Toc334615984" w:history="1">
        <w:r w:rsidR="00BE2CF9" w:rsidRPr="002D184D">
          <w:rPr>
            <w:rStyle w:val="Hyperlink"/>
            <w:noProof/>
          </w:rPr>
          <w:t>Propriété des Données Client</w:t>
        </w:r>
        <w:r w:rsidR="00BE2CF9">
          <w:rPr>
            <w:noProof/>
          </w:rPr>
          <w:tab/>
        </w:r>
        <w:r w:rsidR="00BE2CF9">
          <w:rPr>
            <w:noProof/>
          </w:rPr>
          <w:fldChar w:fldCharType="begin"/>
        </w:r>
        <w:r w:rsidR="00BE2CF9">
          <w:rPr>
            <w:noProof/>
          </w:rPr>
          <w:instrText xml:space="preserve"> PAGEREF _Toc334615984 \h </w:instrText>
        </w:r>
        <w:r w:rsidR="00BE2CF9">
          <w:rPr>
            <w:noProof/>
          </w:rPr>
        </w:r>
        <w:r w:rsidR="00BE2CF9">
          <w:rPr>
            <w:noProof/>
          </w:rPr>
          <w:fldChar w:fldCharType="separate"/>
        </w:r>
        <w:r w:rsidR="009D266F">
          <w:rPr>
            <w:noProof/>
          </w:rPr>
          <w:t>8</w:t>
        </w:r>
        <w:r w:rsidR="00BE2CF9">
          <w:rPr>
            <w:noProof/>
          </w:rPr>
          <w:fldChar w:fldCharType="end"/>
        </w:r>
      </w:hyperlink>
    </w:p>
    <w:p w14:paraId="3D481D5E" w14:textId="77777777" w:rsidR="00BE2CF9" w:rsidRDefault="00DB6504">
      <w:pPr>
        <w:pStyle w:val="TOC2"/>
        <w:rPr>
          <w:rFonts w:eastAsiaTheme="minorEastAsia"/>
          <w:noProof/>
          <w:color w:val="auto"/>
          <w:sz w:val="22"/>
        </w:rPr>
      </w:pPr>
      <w:hyperlink w:anchor="_Toc334615985" w:history="1">
        <w:r w:rsidR="00BE2CF9" w:rsidRPr="002D184D">
          <w:rPr>
            <w:rStyle w:val="Hyperlink"/>
            <w:noProof/>
          </w:rPr>
          <w:t>Données personnelles</w:t>
        </w:r>
        <w:r w:rsidR="00BE2CF9">
          <w:rPr>
            <w:noProof/>
          </w:rPr>
          <w:tab/>
        </w:r>
        <w:r w:rsidR="00BE2CF9">
          <w:rPr>
            <w:noProof/>
          </w:rPr>
          <w:fldChar w:fldCharType="begin"/>
        </w:r>
        <w:r w:rsidR="00BE2CF9">
          <w:rPr>
            <w:noProof/>
          </w:rPr>
          <w:instrText xml:space="preserve"> PAGEREF _Toc334615985 \h </w:instrText>
        </w:r>
        <w:r w:rsidR="00BE2CF9">
          <w:rPr>
            <w:noProof/>
          </w:rPr>
        </w:r>
        <w:r w:rsidR="00BE2CF9">
          <w:rPr>
            <w:noProof/>
          </w:rPr>
          <w:fldChar w:fldCharType="separate"/>
        </w:r>
        <w:r w:rsidR="009D266F">
          <w:rPr>
            <w:noProof/>
          </w:rPr>
          <w:t>8</w:t>
        </w:r>
        <w:r w:rsidR="00BE2CF9">
          <w:rPr>
            <w:noProof/>
          </w:rPr>
          <w:fldChar w:fldCharType="end"/>
        </w:r>
      </w:hyperlink>
    </w:p>
    <w:p w14:paraId="129B67AF" w14:textId="53D2AD55" w:rsidR="00BE2CF9" w:rsidRDefault="00DB6504">
      <w:pPr>
        <w:pStyle w:val="TOC2"/>
        <w:rPr>
          <w:rFonts w:eastAsiaTheme="minorEastAsia"/>
          <w:noProof/>
          <w:color w:val="auto"/>
          <w:sz w:val="22"/>
        </w:rPr>
      </w:pPr>
      <w:hyperlink w:anchor="_Toc334615986" w:history="1">
        <w:r w:rsidR="00BE2CF9" w:rsidRPr="002D184D">
          <w:rPr>
            <w:rStyle w:val="Hyperlink"/>
            <w:noProof/>
          </w:rPr>
          <w:t>Utilisation des Données Client par Microsoft ; demandes formulées par</w:t>
        </w:r>
        <w:r w:rsidR="00BE2CF9">
          <w:rPr>
            <w:rStyle w:val="Hyperlink"/>
            <w:noProof/>
          </w:rPr>
          <w:t> </w:t>
        </w:r>
        <w:r w:rsidR="00BE2CF9" w:rsidRPr="002D184D">
          <w:rPr>
            <w:rStyle w:val="Hyperlink"/>
            <w:noProof/>
          </w:rPr>
          <w:t>des tiers</w:t>
        </w:r>
        <w:r w:rsidR="00BE2CF9">
          <w:rPr>
            <w:noProof/>
          </w:rPr>
          <w:tab/>
        </w:r>
        <w:r w:rsidR="00BE2CF9">
          <w:rPr>
            <w:noProof/>
          </w:rPr>
          <w:fldChar w:fldCharType="begin"/>
        </w:r>
        <w:r w:rsidR="00BE2CF9">
          <w:rPr>
            <w:noProof/>
          </w:rPr>
          <w:instrText xml:space="preserve"> PAGEREF _Toc334615986 \h </w:instrText>
        </w:r>
        <w:r w:rsidR="00BE2CF9">
          <w:rPr>
            <w:noProof/>
          </w:rPr>
        </w:r>
        <w:r w:rsidR="00BE2CF9">
          <w:rPr>
            <w:noProof/>
          </w:rPr>
          <w:fldChar w:fldCharType="separate"/>
        </w:r>
        <w:r w:rsidR="009D266F">
          <w:rPr>
            <w:noProof/>
          </w:rPr>
          <w:t>8</w:t>
        </w:r>
        <w:r w:rsidR="00BE2CF9">
          <w:rPr>
            <w:noProof/>
          </w:rPr>
          <w:fldChar w:fldCharType="end"/>
        </w:r>
      </w:hyperlink>
    </w:p>
    <w:p w14:paraId="6EE55174" w14:textId="77777777" w:rsidR="00BE2CF9" w:rsidRDefault="00DB6504">
      <w:pPr>
        <w:pStyle w:val="TOC2"/>
        <w:rPr>
          <w:rFonts w:eastAsiaTheme="minorEastAsia"/>
          <w:noProof/>
          <w:color w:val="auto"/>
          <w:sz w:val="22"/>
        </w:rPr>
      </w:pPr>
      <w:hyperlink w:anchor="_Toc334615987" w:history="1">
        <w:r w:rsidR="00BE2CF9" w:rsidRPr="002D184D">
          <w:rPr>
            <w:rStyle w:val="Hyperlink"/>
            <w:noProof/>
          </w:rPr>
          <w:t>Sécurité des Données Client</w:t>
        </w:r>
        <w:r w:rsidR="00BE2CF9">
          <w:rPr>
            <w:noProof/>
          </w:rPr>
          <w:tab/>
        </w:r>
        <w:r w:rsidR="00BE2CF9">
          <w:rPr>
            <w:noProof/>
          </w:rPr>
          <w:fldChar w:fldCharType="begin"/>
        </w:r>
        <w:r w:rsidR="00BE2CF9">
          <w:rPr>
            <w:noProof/>
          </w:rPr>
          <w:instrText xml:space="preserve"> PAGEREF _Toc334615987 \h </w:instrText>
        </w:r>
        <w:r w:rsidR="00BE2CF9">
          <w:rPr>
            <w:noProof/>
          </w:rPr>
        </w:r>
        <w:r w:rsidR="00BE2CF9">
          <w:rPr>
            <w:noProof/>
          </w:rPr>
          <w:fldChar w:fldCharType="separate"/>
        </w:r>
        <w:r w:rsidR="009D266F">
          <w:rPr>
            <w:noProof/>
          </w:rPr>
          <w:t>8</w:t>
        </w:r>
        <w:r w:rsidR="00BE2CF9">
          <w:rPr>
            <w:noProof/>
          </w:rPr>
          <w:fldChar w:fldCharType="end"/>
        </w:r>
      </w:hyperlink>
    </w:p>
    <w:p w14:paraId="6E72C7C6" w14:textId="77777777" w:rsidR="00BE2CF9" w:rsidRDefault="00DB6504">
      <w:pPr>
        <w:pStyle w:val="TOC2"/>
        <w:rPr>
          <w:rFonts w:eastAsiaTheme="minorEastAsia"/>
          <w:noProof/>
          <w:color w:val="auto"/>
          <w:sz w:val="22"/>
        </w:rPr>
      </w:pPr>
      <w:hyperlink w:anchor="_Toc334615988" w:history="1">
        <w:r w:rsidR="00BE2CF9" w:rsidRPr="002D184D">
          <w:rPr>
            <w:rStyle w:val="Hyperlink"/>
            <w:noProof/>
          </w:rPr>
          <w:t>Règles de bon usage</w:t>
        </w:r>
        <w:r w:rsidR="00BE2CF9">
          <w:rPr>
            <w:noProof/>
          </w:rPr>
          <w:tab/>
        </w:r>
        <w:r w:rsidR="00BE2CF9">
          <w:rPr>
            <w:noProof/>
          </w:rPr>
          <w:fldChar w:fldCharType="begin"/>
        </w:r>
        <w:r w:rsidR="00BE2CF9">
          <w:rPr>
            <w:noProof/>
          </w:rPr>
          <w:instrText xml:space="preserve"> PAGEREF _Toc334615988 \h </w:instrText>
        </w:r>
        <w:r w:rsidR="00BE2CF9">
          <w:rPr>
            <w:noProof/>
          </w:rPr>
        </w:r>
        <w:r w:rsidR="00BE2CF9">
          <w:rPr>
            <w:noProof/>
          </w:rPr>
          <w:fldChar w:fldCharType="separate"/>
        </w:r>
        <w:r w:rsidR="009D266F">
          <w:rPr>
            <w:noProof/>
          </w:rPr>
          <w:t>9</w:t>
        </w:r>
        <w:r w:rsidR="00BE2CF9">
          <w:rPr>
            <w:noProof/>
          </w:rPr>
          <w:fldChar w:fldCharType="end"/>
        </w:r>
      </w:hyperlink>
    </w:p>
    <w:p w14:paraId="4466E1DA" w14:textId="77777777" w:rsidR="00BE2CF9" w:rsidRDefault="00DB6504">
      <w:pPr>
        <w:pStyle w:val="TOC2"/>
        <w:rPr>
          <w:rFonts w:eastAsiaTheme="minorEastAsia"/>
          <w:noProof/>
          <w:color w:val="auto"/>
          <w:sz w:val="22"/>
        </w:rPr>
      </w:pPr>
      <w:hyperlink w:anchor="_Toc334615989" w:history="1">
        <w:r w:rsidR="00BE2CF9" w:rsidRPr="002D184D">
          <w:rPr>
            <w:rStyle w:val="Hyperlink"/>
            <w:noProof/>
          </w:rPr>
          <w:t>Mention réglementaire</w:t>
        </w:r>
        <w:r w:rsidR="00BE2CF9">
          <w:rPr>
            <w:noProof/>
          </w:rPr>
          <w:tab/>
        </w:r>
        <w:r w:rsidR="00BE2CF9">
          <w:rPr>
            <w:noProof/>
          </w:rPr>
          <w:fldChar w:fldCharType="begin"/>
        </w:r>
        <w:r w:rsidR="00BE2CF9">
          <w:rPr>
            <w:noProof/>
          </w:rPr>
          <w:instrText xml:space="preserve"> PAGEREF _Toc334615989 \h </w:instrText>
        </w:r>
        <w:r w:rsidR="00BE2CF9">
          <w:rPr>
            <w:noProof/>
          </w:rPr>
        </w:r>
        <w:r w:rsidR="00BE2CF9">
          <w:rPr>
            <w:noProof/>
          </w:rPr>
          <w:fldChar w:fldCharType="separate"/>
        </w:r>
        <w:r w:rsidR="009D266F">
          <w:rPr>
            <w:noProof/>
          </w:rPr>
          <w:t>9</w:t>
        </w:r>
        <w:r w:rsidR="00BE2CF9">
          <w:rPr>
            <w:noProof/>
          </w:rPr>
          <w:fldChar w:fldCharType="end"/>
        </w:r>
      </w:hyperlink>
    </w:p>
    <w:p w14:paraId="39F349D4" w14:textId="77777777" w:rsidR="00BE2CF9" w:rsidRDefault="00DB6504">
      <w:pPr>
        <w:pStyle w:val="TOC2"/>
        <w:rPr>
          <w:rFonts w:eastAsiaTheme="minorEastAsia"/>
          <w:noProof/>
          <w:color w:val="auto"/>
          <w:sz w:val="22"/>
        </w:rPr>
      </w:pPr>
      <w:hyperlink w:anchor="_Toc334615990" w:history="1">
        <w:r w:rsidR="00BE2CF9" w:rsidRPr="002D184D">
          <w:rPr>
            <w:rStyle w:val="Hyperlink"/>
            <w:noProof/>
          </w:rPr>
          <w:t>Notifications électroniques</w:t>
        </w:r>
        <w:r w:rsidR="00BE2CF9">
          <w:rPr>
            <w:noProof/>
          </w:rPr>
          <w:tab/>
        </w:r>
        <w:r w:rsidR="00BE2CF9">
          <w:rPr>
            <w:noProof/>
          </w:rPr>
          <w:fldChar w:fldCharType="begin"/>
        </w:r>
        <w:r w:rsidR="00BE2CF9">
          <w:rPr>
            <w:noProof/>
          </w:rPr>
          <w:instrText xml:space="preserve"> PAGEREF _Toc334615990 \h </w:instrText>
        </w:r>
        <w:r w:rsidR="00BE2CF9">
          <w:rPr>
            <w:noProof/>
          </w:rPr>
        </w:r>
        <w:r w:rsidR="00BE2CF9">
          <w:rPr>
            <w:noProof/>
          </w:rPr>
          <w:fldChar w:fldCharType="separate"/>
        </w:r>
        <w:r w:rsidR="009D266F">
          <w:rPr>
            <w:noProof/>
          </w:rPr>
          <w:t>9</w:t>
        </w:r>
        <w:r w:rsidR="00BE2CF9">
          <w:rPr>
            <w:noProof/>
          </w:rPr>
          <w:fldChar w:fldCharType="end"/>
        </w:r>
      </w:hyperlink>
    </w:p>
    <w:p w14:paraId="4564177E" w14:textId="77777777" w:rsidR="00BE2CF9" w:rsidRDefault="00DB6504">
      <w:pPr>
        <w:pStyle w:val="TOC2"/>
        <w:rPr>
          <w:rFonts w:eastAsiaTheme="minorEastAsia"/>
          <w:noProof/>
          <w:color w:val="auto"/>
          <w:sz w:val="22"/>
        </w:rPr>
      </w:pPr>
      <w:hyperlink w:anchor="_Toc334615991" w:history="1">
        <w:r w:rsidR="00BE2CF9" w:rsidRPr="002D184D">
          <w:rPr>
            <w:rStyle w:val="Hyperlink"/>
            <w:noProof/>
          </w:rPr>
          <w:t>Garantie limitée</w:t>
        </w:r>
        <w:r w:rsidR="00BE2CF9">
          <w:rPr>
            <w:noProof/>
          </w:rPr>
          <w:tab/>
        </w:r>
        <w:r w:rsidR="00BE2CF9">
          <w:rPr>
            <w:noProof/>
          </w:rPr>
          <w:fldChar w:fldCharType="begin"/>
        </w:r>
        <w:r w:rsidR="00BE2CF9">
          <w:rPr>
            <w:noProof/>
          </w:rPr>
          <w:instrText xml:space="preserve"> PAGEREF _Toc334615991 \h </w:instrText>
        </w:r>
        <w:r w:rsidR="00BE2CF9">
          <w:rPr>
            <w:noProof/>
          </w:rPr>
        </w:r>
        <w:r w:rsidR="00BE2CF9">
          <w:rPr>
            <w:noProof/>
          </w:rPr>
          <w:fldChar w:fldCharType="separate"/>
        </w:r>
        <w:r w:rsidR="009D266F">
          <w:rPr>
            <w:noProof/>
          </w:rPr>
          <w:t>9</w:t>
        </w:r>
        <w:r w:rsidR="00BE2CF9">
          <w:rPr>
            <w:noProof/>
          </w:rPr>
          <w:fldChar w:fldCharType="end"/>
        </w:r>
      </w:hyperlink>
    </w:p>
    <w:p w14:paraId="2BE60F92" w14:textId="77777777" w:rsidR="00BE2CF9" w:rsidRDefault="00DB6504">
      <w:pPr>
        <w:pStyle w:val="TOC2"/>
        <w:rPr>
          <w:rFonts w:eastAsiaTheme="minorEastAsia"/>
          <w:noProof/>
          <w:color w:val="auto"/>
          <w:sz w:val="22"/>
        </w:rPr>
      </w:pPr>
      <w:hyperlink w:anchor="_Toc334615992" w:history="1">
        <w:r w:rsidR="00BE2CF9" w:rsidRPr="002D184D">
          <w:rPr>
            <w:rStyle w:val="Hyperlink"/>
            <w:noProof/>
          </w:rPr>
          <w:t>Respect des lois et réglementations</w:t>
        </w:r>
        <w:r w:rsidR="00BE2CF9">
          <w:rPr>
            <w:noProof/>
          </w:rPr>
          <w:tab/>
        </w:r>
        <w:r w:rsidR="00BE2CF9">
          <w:rPr>
            <w:noProof/>
          </w:rPr>
          <w:fldChar w:fldCharType="begin"/>
        </w:r>
        <w:r w:rsidR="00BE2CF9">
          <w:rPr>
            <w:noProof/>
          </w:rPr>
          <w:instrText xml:space="preserve"> PAGEREF _Toc334615992 \h </w:instrText>
        </w:r>
        <w:r w:rsidR="00BE2CF9">
          <w:rPr>
            <w:noProof/>
          </w:rPr>
        </w:r>
        <w:r w:rsidR="00BE2CF9">
          <w:rPr>
            <w:noProof/>
          </w:rPr>
          <w:fldChar w:fldCharType="separate"/>
        </w:r>
        <w:r w:rsidR="009D266F">
          <w:rPr>
            <w:noProof/>
          </w:rPr>
          <w:t>9</w:t>
        </w:r>
        <w:r w:rsidR="00BE2CF9">
          <w:rPr>
            <w:noProof/>
          </w:rPr>
          <w:fldChar w:fldCharType="end"/>
        </w:r>
      </w:hyperlink>
    </w:p>
    <w:p w14:paraId="33F022DD" w14:textId="77777777" w:rsidR="00BE2CF9" w:rsidRDefault="00DB6504">
      <w:pPr>
        <w:pStyle w:val="TOC2"/>
        <w:rPr>
          <w:rFonts w:eastAsiaTheme="minorEastAsia"/>
          <w:noProof/>
          <w:color w:val="auto"/>
          <w:sz w:val="22"/>
        </w:rPr>
      </w:pPr>
      <w:hyperlink w:anchor="_Toc334615993" w:history="1">
        <w:r w:rsidR="00BE2CF9" w:rsidRPr="002D184D">
          <w:rPr>
            <w:rStyle w:val="Hyperlink"/>
            <w:noProof/>
          </w:rPr>
          <w:t>Restrictions techniques</w:t>
        </w:r>
        <w:r w:rsidR="00BE2CF9">
          <w:rPr>
            <w:noProof/>
          </w:rPr>
          <w:tab/>
        </w:r>
        <w:r w:rsidR="00BE2CF9">
          <w:rPr>
            <w:noProof/>
          </w:rPr>
          <w:fldChar w:fldCharType="begin"/>
        </w:r>
        <w:r w:rsidR="00BE2CF9">
          <w:rPr>
            <w:noProof/>
          </w:rPr>
          <w:instrText xml:space="preserve"> PAGEREF _Toc334615993 \h </w:instrText>
        </w:r>
        <w:r w:rsidR="00BE2CF9">
          <w:rPr>
            <w:noProof/>
          </w:rPr>
        </w:r>
        <w:r w:rsidR="00BE2CF9">
          <w:rPr>
            <w:noProof/>
          </w:rPr>
          <w:fldChar w:fldCharType="separate"/>
        </w:r>
        <w:r w:rsidR="009D266F">
          <w:rPr>
            <w:noProof/>
          </w:rPr>
          <w:t>9</w:t>
        </w:r>
        <w:r w:rsidR="00BE2CF9">
          <w:rPr>
            <w:noProof/>
          </w:rPr>
          <w:fldChar w:fldCharType="end"/>
        </w:r>
      </w:hyperlink>
    </w:p>
    <w:p w14:paraId="1E76556C" w14:textId="77777777" w:rsidR="00BE2CF9" w:rsidRDefault="00DB6504">
      <w:pPr>
        <w:pStyle w:val="TOC2"/>
        <w:rPr>
          <w:rFonts w:eastAsiaTheme="minorEastAsia"/>
          <w:noProof/>
          <w:color w:val="auto"/>
          <w:sz w:val="22"/>
        </w:rPr>
      </w:pPr>
      <w:hyperlink w:anchor="_Toc334615994" w:history="1">
        <w:r w:rsidR="00BE2CF9" w:rsidRPr="002D184D">
          <w:rPr>
            <w:rStyle w:val="Hyperlink"/>
            <w:noProof/>
          </w:rPr>
          <w:t>Autres droits</w:t>
        </w:r>
        <w:r w:rsidR="00BE2CF9">
          <w:rPr>
            <w:noProof/>
          </w:rPr>
          <w:tab/>
        </w:r>
        <w:r w:rsidR="00BE2CF9">
          <w:rPr>
            <w:noProof/>
          </w:rPr>
          <w:fldChar w:fldCharType="begin"/>
        </w:r>
        <w:r w:rsidR="00BE2CF9">
          <w:rPr>
            <w:noProof/>
          </w:rPr>
          <w:instrText xml:space="preserve"> PAGEREF _Toc334615994 \h </w:instrText>
        </w:r>
        <w:r w:rsidR="00BE2CF9">
          <w:rPr>
            <w:noProof/>
          </w:rPr>
        </w:r>
        <w:r w:rsidR="00BE2CF9">
          <w:rPr>
            <w:noProof/>
          </w:rPr>
          <w:fldChar w:fldCharType="separate"/>
        </w:r>
        <w:r w:rsidR="009D266F">
          <w:rPr>
            <w:noProof/>
          </w:rPr>
          <w:t>9</w:t>
        </w:r>
        <w:r w:rsidR="00BE2CF9">
          <w:rPr>
            <w:noProof/>
          </w:rPr>
          <w:fldChar w:fldCharType="end"/>
        </w:r>
      </w:hyperlink>
    </w:p>
    <w:p w14:paraId="3CB7E19B" w14:textId="77777777" w:rsidR="00BE2CF9" w:rsidRDefault="00DB6504">
      <w:pPr>
        <w:pStyle w:val="TOC2"/>
        <w:rPr>
          <w:rFonts w:eastAsiaTheme="minorEastAsia"/>
          <w:noProof/>
          <w:color w:val="auto"/>
          <w:sz w:val="22"/>
        </w:rPr>
      </w:pPr>
      <w:hyperlink w:anchor="_Toc334615995" w:history="1">
        <w:r w:rsidR="00BE2CF9" w:rsidRPr="002D184D">
          <w:rPr>
            <w:rStyle w:val="Hyperlink"/>
            <w:noProof/>
          </w:rPr>
          <w:t>Documentation</w:t>
        </w:r>
        <w:r w:rsidR="00BE2CF9">
          <w:rPr>
            <w:noProof/>
          </w:rPr>
          <w:tab/>
        </w:r>
        <w:r w:rsidR="00BE2CF9">
          <w:rPr>
            <w:noProof/>
          </w:rPr>
          <w:fldChar w:fldCharType="begin"/>
        </w:r>
        <w:r w:rsidR="00BE2CF9">
          <w:rPr>
            <w:noProof/>
          </w:rPr>
          <w:instrText xml:space="preserve"> PAGEREF _Toc334615995 \h </w:instrText>
        </w:r>
        <w:r w:rsidR="00BE2CF9">
          <w:rPr>
            <w:noProof/>
          </w:rPr>
        </w:r>
        <w:r w:rsidR="00BE2CF9">
          <w:rPr>
            <w:noProof/>
          </w:rPr>
          <w:fldChar w:fldCharType="separate"/>
        </w:r>
        <w:r w:rsidR="009D266F">
          <w:rPr>
            <w:noProof/>
          </w:rPr>
          <w:t>9</w:t>
        </w:r>
        <w:r w:rsidR="00BE2CF9">
          <w:rPr>
            <w:noProof/>
          </w:rPr>
          <w:fldChar w:fldCharType="end"/>
        </w:r>
      </w:hyperlink>
    </w:p>
    <w:p w14:paraId="7556DB2F" w14:textId="77777777" w:rsidR="00BE2CF9" w:rsidRDefault="00DB6504">
      <w:pPr>
        <w:pStyle w:val="TOC2"/>
        <w:rPr>
          <w:rFonts w:eastAsiaTheme="minorEastAsia"/>
          <w:noProof/>
          <w:color w:val="auto"/>
          <w:sz w:val="22"/>
        </w:rPr>
      </w:pPr>
      <w:hyperlink w:anchor="_Toc334615996" w:history="1">
        <w:r w:rsidR="00BE2CF9" w:rsidRPr="002D184D">
          <w:rPr>
            <w:rStyle w:val="Hyperlink"/>
            <w:noProof/>
          </w:rPr>
          <w:t>Réattribution de licence</w:t>
        </w:r>
        <w:r w:rsidR="00BE2CF9">
          <w:rPr>
            <w:noProof/>
          </w:rPr>
          <w:tab/>
        </w:r>
        <w:r w:rsidR="00BE2CF9">
          <w:rPr>
            <w:noProof/>
          </w:rPr>
          <w:fldChar w:fldCharType="begin"/>
        </w:r>
        <w:r w:rsidR="00BE2CF9">
          <w:rPr>
            <w:noProof/>
          </w:rPr>
          <w:instrText xml:space="preserve"> PAGEREF _Toc334615996 \h </w:instrText>
        </w:r>
        <w:r w:rsidR="00BE2CF9">
          <w:rPr>
            <w:noProof/>
          </w:rPr>
        </w:r>
        <w:r w:rsidR="00BE2CF9">
          <w:rPr>
            <w:noProof/>
          </w:rPr>
          <w:fldChar w:fldCharType="separate"/>
        </w:r>
        <w:r w:rsidR="009D266F">
          <w:rPr>
            <w:noProof/>
          </w:rPr>
          <w:t>9</w:t>
        </w:r>
        <w:r w:rsidR="00BE2CF9">
          <w:rPr>
            <w:noProof/>
          </w:rPr>
          <w:fldChar w:fldCharType="end"/>
        </w:r>
      </w:hyperlink>
    </w:p>
    <w:p w14:paraId="20239F26" w14:textId="77777777" w:rsidR="00BE2CF9" w:rsidRDefault="00DB6504">
      <w:pPr>
        <w:pStyle w:val="TOC2"/>
        <w:rPr>
          <w:rFonts w:eastAsiaTheme="minorEastAsia"/>
          <w:noProof/>
          <w:color w:val="auto"/>
          <w:sz w:val="22"/>
        </w:rPr>
      </w:pPr>
      <w:hyperlink w:anchor="_Toc334615997" w:history="1">
        <w:r w:rsidR="00BE2CF9" w:rsidRPr="002D184D">
          <w:rPr>
            <w:rStyle w:val="Hyperlink"/>
            <w:noProof/>
          </w:rPr>
          <w:t>Activation du produit</w:t>
        </w:r>
        <w:r w:rsidR="00BE2CF9">
          <w:rPr>
            <w:noProof/>
          </w:rPr>
          <w:tab/>
        </w:r>
        <w:r w:rsidR="00BE2CF9">
          <w:rPr>
            <w:noProof/>
          </w:rPr>
          <w:fldChar w:fldCharType="begin"/>
        </w:r>
        <w:r w:rsidR="00BE2CF9">
          <w:rPr>
            <w:noProof/>
          </w:rPr>
          <w:instrText xml:space="preserve"> PAGEREF _Toc334615997 \h </w:instrText>
        </w:r>
        <w:r w:rsidR="00BE2CF9">
          <w:rPr>
            <w:noProof/>
          </w:rPr>
        </w:r>
        <w:r w:rsidR="00BE2CF9">
          <w:rPr>
            <w:noProof/>
          </w:rPr>
          <w:fldChar w:fldCharType="separate"/>
        </w:r>
        <w:r w:rsidR="009D266F">
          <w:rPr>
            <w:noProof/>
          </w:rPr>
          <w:t>10</w:t>
        </w:r>
        <w:r w:rsidR="00BE2CF9">
          <w:rPr>
            <w:noProof/>
          </w:rPr>
          <w:fldChar w:fldCharType="end"/>
        </w:r>
      </w:hyperlink>
    </w:p>
    <w:p w14:paraId="119D3F10" w14:textId="77777777" w:rsidR="00BE2CF9" w:rsidRDefault="00DB6504">
      <w:pPr>
        <w:pStyle w:val="TOC2"/>
        <w:rPr>
          <w:rFonts w:eastAsiaTheme="minorEastAsia"/>
          <w:noProof/>
          <w:color w:val="auto"/>
          <w:sz w:val="22"/>
        </w:rPr>
      </w:pPr>
      <w:hyperlink w:anchor="_Toc334615998" w:history="1">
        <w:r w:rsidR="00BE2CF9" w:rsidRPr="002D184D">
          <w:rPr>
            <w:rStyle w:val="Hyperlink"/>
            <w:noProof/>
          </w:rPr>
          <w:t>Fonctionnalités supplémentaires</w:t>
        </w:r>
        <w:r w:rsidR="00BE2CF9">
          <w:rPr>
            <w:noProof/>
          </w:rPr>
          <w:tab/>
        </w:r>
        <w:r w:rsidR="00BE2CF9">
          <w:rPr>
            <w:noProof/>
          </w:rPr>
          <w:fldChar w:fldCharType="begin"/>
        </w:r>
        <w:r w:rsidR="00BE2CF9">
          <w:rPr>
            <w:noProof/>
          </w:rPr>
          <w:instrText xml:space="preserve"> PAGEREF _Toc334615998 \h </w:instrText>
        </w:r>
        <w:r w:rsidR="00BE2CF9">
          <w:rPr>
            <w:noProof/>
          </w:rPr>
        </w:r>
        <w:r w:rsidR="00BE2CF9">
          <w:rPr>
            <w:noProof/>
          </w:rPr>
          <w:fldChar w:fldCharType="separate"/>
        </w:r>
        <w:r w:rsidR="009D266F">
          <w:rPr>
            <w:noProof/>
          </w:rPr>
          <w:t>11</w:t>
        </w:r>
        <w:r w:rsidR="00BE2CF9">
          <w:rPr>
            <w:noProof/>
          </w:rPr>
          <w:fldChar w:fldCharType="end"/>
        </w:r>
      </w:hyperlink>
    </w:p>
    <w:p w14:paraId="5888FC83" w14:textId="77777777" w:rsidR="00BE2CF9" w:rsidRDefault="00DB6504">
      <w:pPr>
        <w:pStyle w:val="TOC2"/>
        <w:rPr>
          <w:rFonts w:eastAsiaTheme="minorEastAsia"/>
          <w:noProof/>
          <w:color w:val="auto"/>
          <w:sz w:val="22"/>
        </w:rPr>
      </w:pPr>
      <w:hyperlink w:anchor="_Toc334615999" w:history="1">
        <w:r w:rsidR="00BE2CF9" w:rsidRPr="002D184D">
          <w:rPr>
            <w:rStyle w:val="Hyperlink"/>
            <w:noProof/>
          </w:rPr>
          <w:t>Polices</w:t>
        </w:r>
        <w:r w:rsidR="00BE2CF9">
          <w:rPr>
            <w:noProof/>
          </w:rPr>
          <w:tab/>
        </w:r>
        <w:r w:rsidR="00BE2CF9">
          <w:rPr>
            <w:noProof/>
          </w:rPr>
          <w:fldChar w:fldCharType="begin"/>
        </w:r>
        <w:r w:rsidR="00BE2CF9">
          <w:rPr>
            <w:noProof/>
          </w:rPr>
          <w:instrText xml:space="preserve"> PAGEREF _Toc334615999 \h </w:instrText>
        </w:r>
        <w:r w:rsidR="00BE2CF9">
          <w:rPr>
            <w:noProof/>
          </w:rPr>
        </w:r>
        <w:r w:rsidR="00BE2CF9">
          <w:rPr>
            <w:noProof/>
          </w:rPr>
          <w:fldChar w:fldCharType="separate"/>
        </w:r>
        <w:r w:rsidR="009D266F">
          <w:rPr>
            <w:noProof/>
          </w:rPr>
          <w:t>11</w:t>
        </w:r>
        <w:r w:rsidR="00BE2CF9">
          <w:rPr>
            <w:noProof/>
          </w:rPr>
          <w:fldChar w:fldCharType="end"/>
        </w:r>
      </w:hyperlink>
    </w:p>
    <w:p w14:paraId="1A4C142B" w14:textId="77777777" w:rsidR="00BE2CF9" w:rsidRDefault="00DB6504">
      <w:pPr>
        <w:pStyle w:val="TOC2"/>
        <w:rPr>
          <w:rFonts w:eastAsiaTheme="minorEastAsia"/>
          <w:noProof/>
          <w:color w:val="auto"/>
          <w:sz w:val="22"/>
        </w:rPr>
      </w:pPr>
      <w:hyperlink w:anchor="_Toc334616000" w:history="1">
        <w:r w:rsidR="00BE2CF9" w:rsidRPr="002D184D">
          <w:rPr>
            <w:rStyle w:val="Hyperlink"/>
            <w:noProof/>
          </w:rPr>
          <w:t>Composants logiciels Windows</w:t>
        </w:r>
        <w:r w:rsidR="00BE2CF9">
          <w:rPr>
            <w:noProof/>
          </w:rPr>
          <w:tab/>
        </w:r>
        <w:r w:rsidR="00BE2CF9">
          <w:rPr>
            <w:noProof/>
          </w:rPr>
          <w:fldChar w:fldCharType="begin"/>
        </w:r>
        <w:r w:rsidR="00BE2CF9">
          <w:rPr>
            <w:noProof/>
          </w:rPr>
          <w:instrText xml:space="preserve"> PAGEREF _Toc334616000 \h </w:instrText>
        </w:r>
        <w:r w:rsidR="00BE2CF9">
          <w:rPr>
            <w:noProof/>
          </w:rPr>
        </w:r>
        <w:r w:rsidR="00BE2CF9">
          <w:rPr>
            <w:noProof/>
          </w:rPr>
          <w:fldChar w:fldCharType="separate"/>
        </w:r>
        <w:r w:rsidR="009D266F">
          <w:rPr>
            <w:noProof/>
          </w:rPr>
          <w:t>11</w:t>
        </w:r>
        <w:r w:rsidR="00BE2CF9">
          <w:rPr>
            <w:noProof/>
          </w:rPr>
          <w:fldChar w:fldCharType="end"/>
        </w:r>
      </w:hyperlink>
    </w:p>
    <w:p w14:paraId="73AE82A5" w14:textId="77777777" w:rsidR="00BE2CF9" w:rsidRDefault="00DB6504">
      <w:pPr>
        <w:pStyle w:val="TOC2"/>
        <w:rPr>
          <w:rFonts w:eastAsiaTheme="minorEastAsia"/>
          <w:noProof/>
          <w:color w:val="auto"/>
          <w:sz w:val="22"/>
        </w:rPr>
      </w:pPr>
      <w:hyperlink w:anchor="_Toc334616001" w:history="1">
        <w:r w:rsidR="00BE2CF9" w:rsidRPr="002D184D">
          <w:rPr>
            <w:rStyle w:val="Hyperlink"/>
            <w:noProof/>
          </w:rPr>
          <w:t>Tests d’évaluation</w:t>
        </w:r>
        <w:r w:rsidR="00BE2CF9">
          <w:rPr>
            <w:noProof/>
          </w:rPr>
          <w:tab/>
        </w:r>
        <w:r w:rsidR="00BE2CF9">
          <w:rPr>
            <w:noProof/>
          </w:rPr>
          <w:fldChar w:fldCharType="begin"/>
        </w:r>
        <w:r w:rsidR="00BE2CF9">
          <w:rPr>
            <w:noProof/>
          </w:rPr>
          <w:instrText xml:space="preserve"> PAGEREF _Toc334616001 \h </w:instrText>
        </w:r>
        <w:r w:rsidR="00BE2CF9">
          <w:rPr>
            <w:noProof/>
          </w:rPr>
        </w:r>
        <w:r w:rsidR="00BE2CF9">
          <w:rPr>
            <w:noProof/>
          </w:rPr>
          <w:fldChar w:fldCharType="separate"/>
        </w:r>
        <w:r w:rsidR="009D266F">
          <w:rPr>
            <w:noProof/>
          </w:rPr>
          <w:t>11</w:t>
        </w:r>
        <w:r w:rsidR="00BE2CF9">
          <w:rPr>
            <w:noProof/>
          </w:rPr>
          <w:fldChar w:fldCharType="end"/>
        </w:r>
      </w:hyperlink>
    </w:p>
    <w:p w14:paraId="08D6E9A8" w14:textId="77777777" w:rsidR="00BE2CF9" w:rsidRDefault="00DB6504">
      <w:pPr>
        <w:pStyle w:val="TOC2"/>
        <w:rPr>
          <w:rFonts w:eastAsiaTheme="minorEastAsia"/>
          <w:noProof/>
          <w:color w:val="auto"/>
          <w:sz w:val="22"/>
        </w:rPr>
      </w:pPr>
      <w:hyperlink w:anchor="_Toc334616002" w:history="1">
        <w:r w:rsidR="00BE2CF9" w:rsidRPr="002D184D">
          <w:rPr>
            <w:rStyle w:val="Hyperlink"/>
            <w:noProof/>
          </w:rPr>
          <w:t>Technologie SQL Server</w:t>
        </w:r>
        <w:r w:rsidR="00BE2CF9">
          <w:rPr>
            <w:noProof/>
          </w:rPr>
          <w:tab/>
        </w:r>
        <w:r w:rsidR="00BE2CF9">
          <w:rPr>
            <w:noProof/>
          </w:rPr>
          <w:fldChar w:fldCharType="begin"/>
        </w:r>
        <w:r w:rsidR="00BE2CF9">
          <w:rPr>
            <w:noProof/>
          </w:rPr>
          <w:instrText xml:space="preserve"> PAGEREF _Toc334616002 \h </w:instrText>
        </w:r>
        <w:r w:rsidR="00BE2CF9">
          <w:rPr>
            <w:noProof/>
          </w:rPr>
        </w:r>
        <w:r w:rsidR="00BE2CF9">
          <w:rPr>
            <w:noProof/>
          </w:rPr>
          <w:fldChar w:fldCharType="separate"/>
        </w:r>
        <w:r w:rsidR="009D266F">
          <w:rPr>
            <w:noProof/>
          </w:rPr>
          <w:t>11</w:t>
        </w:r>
        <w:r w:rsidR="00BE2CF9">
          <w:rPr>
            <w:noProof/>
          </w:rPr>
          <w:fldChar w:fldCharType="end"/>
        </w:r>
      </w:hyperlink>
    </w:p>
    <w:p w14:paraId="37CE934B" w14:textId="77777777" w:rsidR="00BE2CF9" w:rsidRDefault="00DB6504">
      <w:pPr>
        <w:pStyle w:val="TOC2"/>
        <w:rPr>
          <w:rFonts w:eastAsiaTheme="minorEastAsia"/>
          <w:noProof/>
          <w:color w:val="auto"/>
          <w:sz w:val="22"/>
        </w:rPr>
      </w:pPr>
      <w:hyperlink w:anchor="_Toc334616003" w:history="1">
        <w:r w:rsidR="00BE2CF9" w:rsidRPr="002D184D">
          <w:rPr>
            <w:rStyle w:val="Hyperlink"/>
            <w:noProof/>
          </w:rPr>
          <w:t>Rapports de données de cartes de SQL Server Reporting Services</w:t>
        </w:r>
        <w:r w:rsidR="00BE2CF9">
          <w:rPr>
            <w:noProof/>
          </w:rPr>
          <w:tab/>
        </w:r>
        <w:r w:rsidR="00BE2CF9">
          <w:rPr>
            <w:noProof/>
          </w:rPr>
          <w:fldChar w:fldCharType="begin"/>
        </w:r>
        <w:r w:rsidR="00BE2CF9">
          <w:rPr>
            <w:noProof/>
          </w:rPr>
          <w:instrText xml:space="preserve"> PAGEREF _Toc334616003 \h </w:instrText>
        </w:r>
        <w:r w:rsidR="00BE2CF9">
          <w:rPr>
            <w:noProof/>
          </w:rPr>
        </w:r>
        <w:r w:rsidR="00BE2CF9">
          <w:rPr>
            <w:noProof/>
          </w:rPr>
          <w:fldChar w:fldCharType="separate"/>
        </w:r>
        <w:r w:rsidR="009D266F">
          <w:rPr>
            <w:noProof/>
          </w:rPr>
          <w:t>11</w:t>
        </w:r>
        <w:r w:rsidR="00BE2CF9">
          <w:rPr>
            <w:noProof/>
          </w:rPr>
          <w:fldChar w:fldCharType="end"/>
        </w:r>
      </w:hyperlink>
    </w:p>
    <w:p w14:paraId="0AF5861B" w14:textId="77777777" w:rsidR="00BE2CF9" w:rsidRDefault="00DB6504">
      <w:pPr>
        <w:pStyle w:val="TOC2"/>
        <w:rPr>
          <w:rFonts w:eastAsiaTheme="minorEastAsia"/>
          <w:noProof/>
          <w:color w:val="auto"/>
          <w:sz w:val="22"/>
        </w:rPr>
      </w:pPr>
      <w:hyperlink w:anchor="_Toc334616004" w:history="1">
        <w:r w:rsidR="00BE2CF9" w:rsidRPr="002D184D">
          <w:rPr>
            <w:rStyle w:val="Hyperlink"/>
            <w:noProof/>
          </w:rPr>
          <w:t>Multiplexage</w:t>
        </w:r>
        <w:r w:rsidR="00BE2CF9">
          <w:rPr>
            <w:noProof/>
          </w:rPr>
          <w:tab/>
        </w:r>
        <w:r w:rsidR="00BE2CF9">
          <w:rPr>
            <w:noProof/>
          </w:rPr>
          <w:fldChar w:fldCharType="begin"/>
        </w:r>
        <w:r w:rsidR="00BE2CF9">
          <w:rPr>
            <w:noProof/>
          </w:rPr>
          <w:instrText xml:space="preserve"> PAGEREF _Toc334616004 \h </w:instrText>
        </w:r>
        <w:r w:rsidR="00BE2CF9">
          <w:rPr>
            <w:noProof/>
          </w:rPr>
        </w:r>
        <w:r w:rsidR="00BE2CF9">
          <w:rPr>
            <w:noProof/>
          </w:rPr>
          <w:fldChar w:fldCharType="separate"/>
        </w:r>
        <w:r w:rsidR="009D266F">
          <w:rPr>
            <w:noProof/>
          </w:rPr>
          <w:t>12</w:t>
        </w:r>
        <w:r w:rsidR="00BE2CF9">
          <w:rPr>
            <w:noProof/>
          </w:rPr>
          <w:fldChar w:fldCharType="end"/>
        </w:r>
      </w:hyperlink>
    </w:p>
    <w:p w14:paraId="082675D4" w14:textId="77777777" w:rsidR="00BE2CF9" w:rsidRDefault="00DB6504">
      <w:pPr>
        <w:pStyle w:val="TOC2"/>
        <w:rPr>
          <w:rFonts w:eastAsiaTheme="minorEastAsia"/>
          <w:noProof/>
          <w:color w:val="auto"/>
          <w:sz w:val="22"/>
        </w:rPr>
      </w:pPr>
      <w:hyperlink w:anchor="_Toc334616005" w:history="1">
        <w:r w:rsidR="00BE2CF9" w:rsidRPr="002D184D">
          <w:rPr>
            <w:rStyle w:val="Hyperlink"/>
            <w:noProof/>
          </w:rPr>
          <w:t>Packs System Center</w:t>
        </w:r>
        <w:r w:rsidR="00BE2CF9">
          <w:rPr>
            <w:noProof/>
          </w:rPr>
          <w:tab/>
        </w:r>
        <w:r w:rsidR="00BE2CF9">
          <w:rPr>
            <w:noProof/>
          </w:rPr>
          <w:fldChar w:fldCharType="begin"/>
        </w:r>
        <w:r w:rsidR="00BE2CF9">
          <w:rPr>
            <w:noProof/>
          </w:rPr>
          <w:instrText xml:space="preserve"> PAGEREF _Toc334616005 \h </w:instrText>
        </w:r>
        <w:r w:rsidR="00BE2CF9">
          <w:rPr>
            <w:noProof/>
          </w:rPr>
        </w:r>
        <w:r w:rsidR="00BE2CF9">
          <w:rPr>
            <w:noProof/>
          </w:rPr>
          <w:fldChar w:fldCharType="separate"/>
        </w:r>
        <w:r w:rsidR="009D266F">
          <w:rPr>
            <w:noProof/>
          </w:rPr>
          <w:t>12</w:t>
        </w:r>
        <w:r w:rsidR="00BE2CF9">
          <w:rPr>
            <w:noProof/>
          </w:rPr>
          <w:fldChar w:fldCharType="end"/>
        </w:r>
      </w:hyperlink>
    </w:p>
    <w:p w14:paraId="46830C73" w14:textId="77777777" w:rsidR="00BE2CF9" w:rsidRDefault="00DB6504">
      <w:pPr>
        <w:pStyle w:val="TOC2"/>
        <w:rPr>
          <w:rFonts w:eastAsiaTheme="minorEastAsia"/>
          <w:noProof/>
          <w:color w:val="auto"/>
          <w:sz w:val="22"/>
        </w:rPr>
      </w:pPr>
      <w:hyperlink w:anchor="_Toc334616006" w:history="1">
        <w:r w:rsidR="00BE2CF9" w:rsidRPr="002D184D">
          <w:rPr>
            <w:rStyle w:val="Hyperlink"/>
            <w:noProof/>
          </w:rPr>
          <w:t>Software Plus Services</w:t>
        </w:r>
        <w:r w:rsidR="00BE2CF9">
          <w:rPr>
            <w:noProof/>
          </w:rPr>
          <w:tab/>
        </w:r>
        <w:r w:rsidR="00BE2CF9">
          <w:rPr>
            <w:noProof/>
          </w:rPr>
          <w:fldChar w:fldCharType="begin"/>
        </w:r>
        <w:r w:rsidR="00BE2CF9">
          <w:rPr>
            <w:noProof/>
          </w:rPr>
          <w:instrText xml:space="preserve"> PAGEREF _Toc334616006 \h </w:instrText>
        </w:r>
        <w:r w:rsidR="00BE2CF9">
          <w:rPr>
            <w:noProof/>
          </w:rPr>
        </w:r>
        <w:r w:rsidR="00BE2CF9">
          <w:rPr>
            <w:noProof/>
          </w:rPr>
          <w:fldChar w:fldCharType="separate"/>
        </w:r>
        <w:r w:rsidR="009D266F">
          <w:rPr>
            <w:noProof/>
          </w:rPr>
          <w:t>12</w:t>
        </w:r>
        <w:r w:rsidR="00BE2CF9">
          <w:rPr>
            <w:noProof/>
          </w:rPr>
          <w:fldChar w:fldCharType="end"/>
        </w:r>
      </w:hyperlink>
    </w:p>
    <w:p w14:paraId="2C8167BA" w14:textId="77777777" w:rsidR="00BE2CF9" w:rsidRDefault="00DB6504">
      <w:pPr>
        <w:pStyle w:val="TOC1"/>
        <w:tabs>
          <w:tab w:val="right" w:leader="dot" w:pos="5210"/>
        </w:tabs>
        <w:rPr>
          <w:rFonts w:asciiTheme="minorHAnsi" w:eastAsiaTheme="minorEastAsia" w:hAnsiTheme="minorHAnsi"/>
          <w:b w:val="0"/>
          <w:caps w:val="0"/>
          <w:noProof/>
          <w:color w:val="auto"/>
          <w:sz w:val="22"/>
          <w:szCs w:val="22"/>
        </w:rPr>
      </w:pPr>
      <w:hyperlink w:anchor="_Toc334616007" w:history="1">
        <w:r w:rsidR="00BE2CF9" w:rsidRPr="002D184D">
          <w:rPr>
            <w:rStyle w:val="Hyperlink"/>
            <w:noProof/>
          </w:rPr>
          <w:t>Conditions de licence spécifiques au service</w:t>
        </w:r>
        <w:r w:rsidR="00BE2CF9">
          <w:rPr>
            <w:noProof/>
          </w:rPr>
          <w:tab/>
        </w:r>
        <w:r w:rsidR="00BE2CF9">
          <w:rPr>
            <w:noProof/>
          </w:rPr>
          <w:fldChar w:fldCharType="begin"/>
        </w:r>
        <w:r w:rsidR="00BE2CF9">
          <w:rPr>
            <w:noProof/>
          </w:rPr>
          <w:instrText xml:space="preserve"> PAGEREF _Toc334616007 \h </w:instrText>
        </w:r>
        <w:r w:rsidR="00BE2CF9">
          <w:rPr>
            <w:noProof/>
          </w:rPr>
        </w:r>
        <w:r w:rsidR="00BE2CF9">
          <w:rPr>
            <w:noProof/>
          </w:rPr>
          <w:fldChar w:fldCharType="separate"/>
        </w:r>
        <w:r w:rsidR="009D266F">
          <w:rPr>
            <w:noProof/>
          </w:rPr>
          <w:t>12</w:t>
        </w:r>
        <w:r w:rsidR="00BE2CF9">
          <w:rPr>
            <w:noProof/>
          </w:rPr>
          <w:fldChar w:fldCharType="end"/>
        </w:r>
      </w:hyperlink>
    </w:p>
    <w:p w14:paraId="7B751D23" w14:textId="77777777" w:rsidR="00BE2CF9" w:rsidRDefault="00DB6504">
      <w:pPr>
        <w:pStyle w:val="TOC2"/>
        <w:rPr>
          <w:rFonts w:eastAsiaTheme="minorEastAsia"/>
          <w:noProof/>
          <w:color w:val="auto"/>
          <w:sz w:val="22"/>
        </w:rPr>
      </w:pPr>
      <w:hyperlink w:anchor="_Toc334616008" w:history="1">
        <w:r w:rsidR="00BE2CF9" w:rsidRPr="002D184D">
          <w:rPr>
            <w:rStyle w:val="Hyperlink"/>
            <w:noProof/>
          </w:rPr>
          <w:t>Dynamics CRM Mobile</w:t>
        </w:r>
        <w:r w:rsidR="00BE2CF9">
          <w:rPr>
            <w:noProof/>
          </w:rPr>
          <w:tab/>
        </w:r>
        <w:r w:rsidR="00BE2CF9">
          <w:rPr>
            <w:noProof/>
          </w:rPr>
          <w:fldChar w:fldCharType="begin"/>
        </w:r>
        <w:r w:rsidR="00BE2CF9">
          <w:rPr>
            <w:noProof/>
          </w:rPr>
          <w:instrText xml:space="preserve"> PAGEREF _Toc334616008 \h </w:instrText>
        </w:r>
        <w:r w:rsidR="00BE2CF9">
          <w:rPr>
            <w:noProof/>
          </w:rPr>
        </w:r>
        <w:r w:rsidR="00BE2CF9">
          <w:rPr>
            <w:noProof/>
          </w:rPr>
          <w:fldChar w:fldCharType="separate"/>
        </w:r>
        <w:r w:rsidR="009D266F">
          <w:rPr>
            <w:noProof/>
          </w:rPr>
          <w:t>12</w:t>
        </w:r>
        <w:r w:rsidR="00BE2CF9">
          <w:rPr>
            <w:noProof/>
          </w:rPr>
          <w:fldChar w:fldCharType="end"/>
        </w:r>
      </w:hyperlink>
    </w:p>
    <w:p w14:paraId="56EBCE5C" w14:textId="77777777" w:rsidR="00BE2CF9" w:rsidRDefault="00DB6504">
      <w:pPr>
        <w:pStyle w:val="TOC2"/>
        <w:rPr>
          <w:rFonts w:eastAsiaTheme="minorEastAsia"/>
          <w:noProof/>
          <w:color w:val="auto"/>
          <w:sz w:val="22"/>
        </w:rPr>
      </w:pPr>
      <w:hyperlink w:anchor="_Toc334616009" w:history="1">
        <w:r w:rsidR="00BE2CF9" w:rsidRPr="002D184D">
          <w:rPr>
            <w:rStyle w:val="Hyperlink"/>
            <w:noProof/>
          </w:rPr>
          <w:t>Dynamics CRM Online</w:t>
        </w:r>
        <w:r w:rsidR="00BE2CF9">
          <w:rPr>
            <w:noProof/>
          </w:rPr>
          <w:tab/>
        </w:r>
        <w:r w:rsidR="00BE2CF9">
          <w:rPr>
            <w:noProof/>
          </w:rPr>
          <w:fldChar w:fldCharType="begin"/>
        </w:r>
        <w:r w:rsidR="00BE2CF9">
          <w:rPr>
            <w:noProof/>
          </w:rPr>
          <w:instrText xml:space="preserve"> PAGEREF _Toc334616009 \h </w:instrText>
        </w:r>
        <w:r w:rsidR="00BE2CF9">
          <w:rPr>
            <w:noProof/>
          </w:rPr>
        </w:r>
        <w:r w:rsidR="00BE2CF9">
          <w:rPr>
            <w:noProof/>
          </w:rPr>
          <w:fldChar w:fldCharType="separate"/>
        </w:r>
        <w:r w:rsidR="009D266F">
          <w:rPr>
            <w:noProof/>
          </w:rPr>
          <w:t>13</w:t>
        </w:r>
        <w:r w:rsidR="00BE2CF9">
          <w:rPr>
            <w:noProof/>
          </w:rPr>
          <w:fldChar w:fldCharType="end"/>
        </w:r>
      </w:hyperlink>
    </w:p>
    <w:p w14:paraId="2F5888FF" w14:textId="77777777" w:rsidR="00BE2CF9" w:rsidRDefault="00DB6504">
      <w:pPr>
        <w:pStyle w:val="TOC2"/>
        <w:rPr>
          <w:rFonts w:eastAsiaTheme="minorEastAsia"/>
          <w:noProof/>
          <w:color w:val="auto"/>
          <w:sz w:val="22"/>
        </w:rPr>
      </w:pPr>
      <w:hyperlink w:anchor="_Toc334616010" w:history="1">
        <w:r w:rsidR="00BE2CF9" w:rsidRPr="002D184D">
          <w:rPr>
            <w:rStyle w:val="Hyperlink"/>
            <w:noProof/>
          </w:rPr>
          <w:t>Exchange Online Archiving</w:t>
        </w:r>
        <w:r w:rsidR="00BE2CF9">
          <w:rPr>
            <w:noProof/>
          </w:rPr>
          <w:tab/>
        </w:r>
        <w:r w:rsidR="00BE2CF9">
          <w:rPr>
            <w:noProof/>
          </w:rPr>
          <w:fldChar w:fldCharType="begin"/>
        </w:r>
        <w:r w:rsidR="00BE2CF9">
          <w:rPr>
            <w:noProof/>
          </w:rPr>
          <w:instrText xml:space="preserve"> PAGEREF _Toc334616010 \h </w:instrText>
        </w:r>
        <w:r w:rsidR="00BE2CF9">
          <w:rPr>
            <w:noProof/>
          </w:rPr>
        </w:r>
        <w:r w:rsidR="00BE2CF9">
          <w:rPr>
            <w:noProof/>
          </w:rPr>
          <w:fldChar w:fldCharType="separate"/>
        </w:r>
        <w:r w:rsidR="009D266F">
          <w:rPr>
            <w:noProof/>
          </w:rPr>
          <w:t>15</w:t>
        </w:r>
        <w:r w:rsidR="00BE2CF9">
          <w:rPr>
            <w:noProof/>
          </w:rPr>
          <w:fldChar w:fldCharType="end"/>
        </w:r>
      </w:hyperlink>
    </w:p>
    <w:p w14:paraId="728C75DA" w14:textId="77777777" w:rsidR="00BE2CF9" w:rsidRDefault="00DB6504">
      <w:pPr>
        <w:pStyle w:val="TOC2"/>
        <w:rPr>
          <w:rFonts w:eastAsiaTheme="minorEastAsia"/>
          <w:noProof/>
          <w:color w:val="auto"/>
          <w:sz w:val="22"/>
        </w:rPr>
      </w:pPr>
      <w:hyperlink w:anchor="_Toc334616011" w:history="1">
        <w:r w:rsidR="00BE2CF9" w:rsidRPr="002D184D">
          <w:rPr>
            <w:rStyle w:val="Hyperlink"/>
            <w:noProof/>
          </w:rPr>
          <w:t>Exchange Online Kiosk</w:t>
        </w:r>
        <w:r w:rsidR="00BE2CF9">
          <w:rPr>
            <w:noProof/>
          </w:rPr>
          <w:tab/>
        </w:r>
        <w:r w:rsidR="00BE2CF9">
          <w:rPr>
            <w:noProof/>
          </w:rPr>
          <w:fldChar w:fldCharType="begin"/>
        </w:r>
        <w:r w:rsidR="00BE2CF9">
          <w:rPr>
            <w:noProof/>
          </w:rPr>
          <w:instrText xml:space="preserve"> PAGEREF _Toc334616011 \h </w:instrText>
        </w:r>
        <w:r w:rsidR="00BE2CF9">
          <w:rPr>
            <w:noProof/>
          </w:rPr>
        </w:r>
        <w:r w:rsidR="00BE2CF9">
          <w:rPr>
            <w:noProof/>
          </w:rPr>
          <w:fldChar w:fldCharType="separate"/>
        </w:r>
        <w:r w:rsidR="009D266F">
          <w:rPr>
            <w:noProof/>
          </w:rPr>
          <w:t>15</w:t>
        </w:r>
        <w:r w:rsidR="00BE2CF9">
          <w:rPr>
            <w:noProof/>
          </w:rPr>
          <w:fldChar w:fldCharType="end"/>
        </w:r>
      </w:hyperlink>
    </w:p>
    <w:p w14:paraId="11921686" w14:textId="77777777" w:rsidR="00BE2CF9" w:rsidRDefault="00DB6504">
      <w:pPr>
        <w:pStyle w:val="TOC2"/>
        <w:rPr>
          <w:rFonts w:eastAsiaTheme="minorEastAsia"/>
          <w:noProof/>
          <w:color w:val="auto"/>
          <w:sz w:val="22"/>
        </w:rPr>
      </w:pPr>
      <w:hyperlink w:anchor="_Toc334616012" w:history="1">
        <w:r w:rsidR="00BE2CF9" w:rsidRPr="002D184D">
          <w:rPr>
            <w:rStyle w:val="Hyperlink"/>
            <w:noProof/>
          </w:rPr>
          <w:t>Exchange Online Plan 1</w:t>
        </w:r>
        <w:r w:rsidR="00BE2CF9">
          <w:rPr>
            <w:noProof/>
          </w:rPr>
          <w:tab/>
        </w:r>
        <w:r w:rsidR="00BE2CF9">
          <w:rPr>
            <w:noProof/>
          </w:rPr>
          <w:fldChar w:fldCharType="begin"/>
        </w:r>
        <w:r w:rsidR="00BE2CF9">
          <w:rPr>
            <w:noProof/>
          </w:rPr>
          <w:instrText xml:space="preserve"> PAGEREF _Toc334616012 \h </w:instrText>
        </w:r>
        <w:r w:rsidR="00BE2CF9">
          <w:rPr>
            <w:noProof/>
          </w:rPr>
        </w:r>
        <w:r w:rsidR="00BE2CF9">
          <w:rPr>
            <w:noProof/>
          </w:rPr>
          <w:fldChar w:fldCharType="separate"/>
        </w:r>
        <w:r w:rsidR="009D266F">
          <w:rPr>
            <w:noProof/>
          </w:rPr>
          <w:t>15</w:t>
        </w:r>
        <w:r w:rsidR="00BE2CF9">
          <w:rPr>
            <w:noProof/>
          </w:rPr>
          <w:fldChar w:fldCharType="end"/>
        </w:r>
      </w:hyperlink>
    </w:p>
    <w:p w14:paraId="2C76BC91" w14:textId="77777777" w:rsidR="00BE2CF9" w:rsidRDefault="00DB6504">
      <w:pPr>
        <w:pStyle w:val="TOC2"/>
        <w:rPr>
          <w:rFonts w:eastAsiaTheme="minorEastAsia"/>
          <w:noProof/>
          <w:color w:val="auto"/>
          <w:sz w:val="22"/>
        </w:rPr>
      </w:pPr>
      <w:hyperlink w:anchor="_Toc334616013" w:history="1">
        <w:r w:rsidR="00BE2CF9" w:rsidRPr="002D184D">
          <w:rPr>
            <w:rStyle w:val="Hyperlink"/>
            <w:noProof/>
          </w:rPr>
          <w:t>Exchange Online Plan 2</w:t>
        </w:r>
        <w:r w:rsidR="00BE2CF9">
          <w:rPr>
            <w:noProof/>
          </w:rPr>
          <w:tab/>
        </w:r>
        <w:r w:rsidR="00BE2CF9">
          <w:rPr>
            <w:noProof/>
          </w:rPr>
          <w:fldChar w:fldCharType="begin"/>
        </w:r>
        <w:r w:rsidR="00BE2CF9">
          <w:rPr>
            <w:noProof/>
          </w:rPr>
          <w:instrText xml:space="preserve"> PAGEREF _Toc334616013 \h </w:instrText>
        </w:r>
        <w:r w:rsidR="00BE2CF9">
          <w:rPr>
            <w:noProof/>
          </w:rPr>
        </w:r>
        <w:r w:rsidR="00BE2CF9">
          <w:rPr>
            <w:noProof/>
          </w:rPr>
          <w:fldChar w:fldCharType="separate"/>
        </w:r>
        <w:r w:rsidR="009D266F">
          <w:rPr>
            <w:noProof/>
          </w:rPr>
          <w:t>16</w:t>
        </w:r>
        <w:r w:rsidR="00BE2CF9">
          <w:rPr>
            <w:noProof/>
          </w:rPr>
          <w:fldChar w:fldCharType="end"/>
        </w:r>
      </w:hyperlink>
    </w:p>
    <w:p w14:paraId="622CCEC1" w14:textId="77777777" w:rsidR="00BE2CF9" w:rsidRDefault="00DB6504">
      <w:pPr>
        <w:pStyle w:val="TOC2"/>
        <w:rPr>
          <w:rFonts w:eastAsiaTheme="minorEastAsia"/>
          <w:noProof/>
          <w:color w:val="auto"/>
          <w:sz w:val="22"/>
        </w:rPr>
      </w:pPr>
      <w:hyperlink w:anchor="_Toc334616014" w:history="1">
        <w:r w:rsidR="00BE2CF9" w:rsidRPr="002D184D">
          <w:rPr>
            <w:rStyle w:val="Hyperlink"/>
            <w:noProof/>
          </w:rPr>
          <w:t>Lync Online Plan 1</w:t>
        </w:r>
        <w:r w:rsidR="00BE2CF9">
          <w:rPr>
            <w:noProof/>
          </w:rPr>
          <w:tab/>
        </w:r>
        <w:r w:rsidR="00BE2CF9">
          <w:rPr>
            <w:noProof/>
          </w:rPr>
          <w:fldChar w:fldCharType="begin"/>
        </w:r>
        <w:r w:rsidR="00BE2CF9">
          <w:rPr>
            <w:noProof/>
          </w:rPr>
          <w:instrText xml:space="preserve"> PAGEREF _Toc334616014 \h </w:instrText>
        </w:r>
        <w:r w:rsidR="00BE2CF9">
          <w:rPr>
            <w:noProof/>
          </w:rPr>
        </w:r>
        <w:r w:rsidR="00BE2CF9">
          <w:rPr>
            <w:noProof/>
          </w:rPr>
          <w:fldChar w:fldCharType="separate"/>
        </w:r>
        <w:r w:rsidR="009D266F">
          <w:rPr>
            <w:noProof/>
          </w:rPr>
          <w:t>16</w:t>
        </w:r>
        <w:r w:rsidR="00BE2CF9">
          <w:rPr>
            <w:noProof/>
          </w:rPr>
          <w:fldChar w:fldCharType="end"/>
        </w:r>
      </w:hyperlink>
    </w:p>
    <w:p w14:paraId="6C04B846" w14:textId="77777777" w:rsidR="00BE2CF9" w:rsidRDefault="00DB6504">
      <w:pPr>
        <w:pStyle w:val="TOC2"/>
        <w:rPr>
          <w:rFonts w:eastAsiaTheme="minorEastAsia"/>
          <w:noProof/>
          <w:color w:val="auto"/>
          <w:sz w:val="22"/>
        </w:rPr>
      </w:pPr>
      <w:hyperlink w:anchor="_Toc334616015" w:history="1">
        <w:r w:rsidR="00BE2CF9" w:rsidRPr="002D184D">
          <w:rPr>
            <w:rStyle w:val="Hyperlink"/>
            <w:noProof/>
          </w:rPr>
          <w:t>Lync Online Plan 2</w:t>
        </w:r>
        <w:r w:rsidR="00BE2CF9">
          <w:rPr>
            <w:noProof/>
          </w:rPr>
          <w:tab/>
        </w:r>
        <w:r w:rsidR="00BE2CF9">
          <w:rPr>
            <w:noProof/>
          </w:rPr>
          <w:fldChar w:fldCharType="begin"/>
        </w:r>
        <w:r w:rsidR="00BE2CF9">
          <w:rPr>
            <w:noProof/>
          </w:rPr>
          <w:instrText xml:space="preserve"> PAGEREF _Toc334616015 \h </w:instrText>
        </w:r>
        <w:r w:rsidR="00BE2CF9">
          <w:rPr>
            <w:noProof/>
          </w:rPr>
        </w:r>
        <w:r w:rsidR="00BE2CF9">
          <w:rPr>
            <w:noProof/>
          </w:rPr>
          <w:fldChar w:fldCharType="separate"/>
        </w:r>
        <w:r w:rsidR="009D266F">
          <w:rPr>
            <w:noProof/>
          </w:rPr>
          <w:t>17</w:t>
        </w:r>
        <w:r w:rsidR="00BE2CF9">
          <w:rPr>
            <w:noProof/>
          </w:rPr>
          <w:fldChar w:fldCharType="end"/>
        </w:r>
      </w:hyperlink>
    </w:p>
    <w:p w14:paraId="0C1E406E" w14:textId="77777777" w:rsidR="00BE2CF9" w:rsidRDefault="00DB6504">
      <w:pPr>
        <w:pStyle w:val="TOC2"/>
        <w:rPr>
          <w:rFonts w:eastAsiaTheme="minorEastAsia"/>
          <w:noProof/>
          <w:color w:val="auto"/>
          <w:sz w:val="22"/>
        </w:rPr>
      </w:pPr>
      <w:hyperlink w:anchor="_Toc334616016" w:history="1">
        <w:r w:rsidR="00BE2CF9" w:rsidRPr="002D184D">
          <w:rPr>
            <w:rStyle w:val="Hyperlink"/>
            <w:noProof/>
          </w:rPr>
          <w:t>Lync Online Plan 3</w:t>
        </w:r>
        <w:r w:rsidR="00BE2CF9">
          <w:rPr>
            <w:noProof/>
          </w:rPr>
          <w:tab/>
        </w:r>
        <w:r w:rsidR="00BE2CF9">
          <w:rPr>
            <w:noProof/>
          </w:rPr>
          <w:fldChar w:fldCharType="begin"/>
        </w:r>
        <w:r w:rsidR="00BE2CF9">
          <w:rPr>
            <w:noProof/>
          </w:rPr>
          <w:instrText xml:space="preserve"> PAGEREF _Toc334616016 \h </w:instrText>
        </w:r>
        <w:r w:rsidR="00BE2CF9">
          <w:rPr>
            <w:noProof/>
          </w:rPr>
        </w:r>
        <w:r w:rsidR="00BE2CF9">
          <w:rPr>
            <w:noProof/>
          </w:rPr>
          <w:fldChar w:fldCharType="separate"/>
        </w:r>
        <w:r w:rsidR="009D266F">
          <w:rPr>
            <w:noProof/>
          </w:rPr>
          <w:t>18</w:t>
        </w:r>
        <w:r w:rsidR="00BE2CF9">
          <w:rPr>
            <w:noProof/>
          </w:rPr>
          <w:fldChar w:fldCharType="end"/>
        </w:r>
      </w:hyperlink>
    </w:p>
    <w:p w14:paraId="7F9A7E1E" w14:textId="77777777" w:rsidR="00BE2CF9" w:rsidRDefault="00DB6504">
      <w:pPr>
        <w:pStyle w:val="TOC2"/>
        <w:rPr>
          <w:rFonts w:eastAsiaTheme="minorEastAsia"/>
          <w:noProof/>
          <w:color w:val="auto"/>
          <w:sz w:val="22"/>
        </w:rPr>
      </w:pPr>
      <w:hyperlink w:anchor="_Toc334616017" w:history="1">
        <w:r w:rsidR="00BE2CF9" w:rsidRPr="002D184D">
          <w:rPr>
            <w:rStyle w:val="Hyperlink"/>
            <w:noProof/>
          </w:rPr>
          <w:t>Microsoft Desktop Optimization Pack (MDOP)</w:t>
        </w:r>
        <w:r w:rsidR="00BE2CF9">
          <w:rPr>
            <w:noProof/>
          </w:rPr>
          <w:tab/>
        </w:r>
        <w:r w:rsidR="00BE2CF9">
          <w:rPr>
            <w:noProof/>
          </w:rPr>
          <w:fldChar w:fldCharType="begin"/>
        </w:r>
        <w:r w:rsidR="00BE2CF9">
          <w:rPr>
            <w:noProof/>
          </w:rPr>
          <w:instrText xml:space="preserve"> PAGEREF _Toc334616017 \h </w:instrText>
        </w:r>
        <w:r w:rsidR="00BE2CF9">
          <w:rPr>
            <w:noProof/>
          </w:rPr>
        </w:r>
        <w:r w:rsidR="00BE2CF9">
          <w:rPr>
            <w:noProof/>
          </w:rPr>
          <w:fldChar w:fldCharType="separate"/>
        </w:r>
        <w:r w:rsidR="009D266F">
          <w:rPr>
            <w:noProof/>
          </w:rPr>
          <w:t>18</w:t>
        </w:r>
        <w:r w:rsidR="00BE2CF9">
          <w:rPr>
            <w:noProof/>
          </w:rPr>
          <w:fldChar w:fldCharType="end"/>
        </w:r>
      </w:hyperlink>
    </w:p>
    <w:p w14:paraId="64E55402" w14:textId="77777777" w:rsidR="00BE2CF9" w:rsidRDefault="00DB6504">
      <w:pPr>
        <w:pStyle w:val="TOC2"/>
        <w:rPr>
          <w:rFonts w:eastAsiaTheme="minorEastAsia"/>
          <w:noProof/>
          <w:color w:val="auto"/>
          <w:sz w:val="22"/>
        </w:rPr>
      </w:pPr>
      <w:hyperlink w:anchor="_Toc334616018" w:history="1">
        <w:r w:rsidR="00BE2CF9" w:rsidRPr="002D184D">
          <w:rPr>
            <w:rStyle w:val="Hyperlink"/>
            <w:noProof/>
          </w:rPr>
          <w:t>Office 365 Plan P1</w:t>
        </w:r>
        <w:r w:rsidR="00BE2CF9">
          <w:rPr>
            <w:noProof/>
          </w:rPr>
          <w:tab/>
        </w:r>
        <w:r w:rsidR="00BE2CF9">
          <w:rPr>
            <w:noProof/>
          </w:rPr>
          <w:fldChar w:fldCharType="begin"/>
        </w:r>
        <w:r w:rsidR="00BE2CF9">
          <w:rPr>
            <w:noProof/>
          </w:rPr>
          <w:instrText xml:space="preserve"> PAGEREF _Toc334616018 \h </w:instrText>
        </w:r>
        <w:r w:rsidR="00BE2CF9">
          <w:rPr>
            <w:noProof/>
          </w:rPr>
        </w:r>
        <w:r w:rsidR="00BE2CF9">
          <w:rPr>
            <w:noProof/>
          </w:rPr>
          <w:fldChar w:fldCharType="separate"/>
        </w:r>
        <w:r w:rsidR="009D266F">
          <w:rPr>
            <w:noProof/>
          </w:rPr>
          <w:t>19</w:t>
        </w:r>
        <w:r w:rsidR="00BE2CF9">
          <w:rPr>
            <w:noProof/>
          </w:rPr>
          <w:fldChar w:fldCharType="end"/>
        </w:r>
      </w:hyperlink>
    </w:p>
    <w:p w14:paraId="4CD4CE88" w14:textId="77777777" w:rsidR="00BE2CF9" w:rsidRDefault="00DB6504">
      <w:pPr>
        <w:pStyle w:val="TOC2"/>
        <w:rPr>
          <w:rFonts w:eastAsiaTheme="minorEastAsia"/>
          <w:noProof/>
          <w:color w:val="auto"/>
          <w:sz w:val="22"/>
        </w:rPr>
      </w:pPr>
      <w:hyperlink w:anchor="_Toc334616019" w:history="1">
        <w:r w:rsidR="00BE2CF9" w:rsidRPr="002D184D">
          <w:rPr>
            <w:rStyle w:val="Hyperlink"/>
            <w:noProof/>
          </w:rPr>
          <w:t>Office Professional Plus Subscription</w:t>
        </w:r>
        <w:r w:rsidR="00BE2CF9">
          <w:rPr>
            <w:noProof/>
          </w:rPr>
          <w:tab/>
        </w:r>
        <w:r w:rsidR="00BE2CF9">
          <w:rPr>
            <w:noProof/>
          </w:rPr>
          <w:fldChar w:fldCharType="begin"/>
        </w:r>
        <w:r w:rsidR="00BE2CF9">
          <w:rPr>
            <w:noProof/>
          </w:rPr>
          <w:instrText xml:space="preserve"> PAGEREF _Toc334616019 \h </w:instrText>
        </w:r>
        <w:r w:rsidR="00BE2CF9">
          <w:rPr>
            <w:noProof/>
          </w:rPr>
        </w:r>
        <w:r w:rsidR="00BE2CF9">
          <w:rPr>
            <w:noProof/>
          </w:rPr>
          <w:fldChar w:fldCharType="separate"/>
        </w:r>
        <w:r w:rsidR="009D266F">
          <w:rPr>
            <w:noProof/>
          </w:rPr>
          <w:t>20</w:t>
        </w:r>
        <w:r w:rsidR="00BE2CF9">
          <w:rPr>
            <w:noProof/>
          </w:rPr>
          <w:fldChar w:fldCharType="end"/>
        </w:r>
      </w:hyperlink>
    </w:p>
    <w:p w14:paraId="1B041046" w14:textId="77777777" w:rsidR="00BE2CF9" w:rsidRDefault="00DB6504">
      <w:pPr>
        <w:pStyle w:val="TOC2"/>
        <w:rPr>
          <w:rFonts w:eastAsiaTheme="minorEastAsia"/>
          <w:noProof/>
          <w:color w:val="auto"/>
          <w:sz w:val="22"/>
        </w:rPr>
      </w:pPr>
      <w:hyperlink w:anchor="_Toc334616020" w:history="1">
        <w:r w:rsidR="00BE2CF9" w:rsidRPr="002D184D">
          <w:rPr>
            <w:rStyle w:val="Hyperlink"/>
            <w:noProof/>
          </w:rPr>
          <w:t>Application Web Office</w:t>
        </w:r>
        <w:r w:rsidR="00BE2CF9">
          <w:rPr>
            <w:noProof/>
          </w:rPr>
          <w:tab/>
        </w:r>
        <w:r w:rsidR="00BE2CF9">
          <w:rPr>
            <w:noProof/>
          </w:rPr>
          <w:fldChar w:fldCharType="begin"/>
        </w:r>
        <w:r w:rsidR="00BE2CF9">
          <w:rPr>
            <w:noProof/>
          </w:rPr>
          <w:instrText xml:space="preserve"> PAGEREF _Toc334616020 \h </w:instrText>
        </w:r>
        <w:r w:rsidR="00BE2CF9">
          <w:rPr>
            <w:noProof/>
          </w:rPr>
        </w:r>
        <w:r w:rsidR="00BE2CF9">
          <w:rPr>
            <w:noProof/>
          </w:rPr>
          <w:fldChar w:fldCharType="separate"/>
        </w:r>
        <w:r w:rsidR="009D266F">
          <w:rPr>
            <w:noProof/>
          </w:rPr>
          <w:t>21</w:t>
        </w:r>
        <w:r w:rsidR="00BE2CF9">
          <w:rPr>
            <w:noProof/>
          </w:rPr>
          <w:fldChar w:fldCharType="end"/>
        </w:r>
      </w:hyperlink>
    </w:p>
    <w:p w14:paraId="05F1113E" w14:textId="77777777" w:rsidR="00BE2CF9" w:rsidRDefault="00DB6504">
      <w:pPr>
        <w:pStyle w:val="TOC2"/>
        <w:rPr>
          <w:rFonts w:eastAsiaTheme="minorEastAsia"/>
          <w:noProof/>
          <w:color w:val="auto"/>
          <w:sz w:val="22"/>
        </w:rPr>
      </w:pPr>
      <w:hyperlink w:anchor="_Toc334616021" w:history="1">
        <w:r w:rsidR="00BE2CF9" w:rsidRPr="002D184D">
          <w:rPr>
            <w:rStyle w:val="Hyperlink"/>
            <w:noProof/>
          </w:rPr>
          <w:t>SharePoint Online Kiosk</w:t>
        </w:r>
        <w:r w:rsidR="00BE2CF9">
          <w:rPr>
            <w:noProof/>
          </w:rPr>
          <w:tab/>
        </w:r>
        <w:r w:rsidR="00BE2CF9">
          <w:rPr>
            <w:noProof/>
          </w:rPr>
          <w:fldChar w:fldCharType="begin"/>
        </w:r>
        <w:r w:rsidR="00BE2CF9">
          <w:rPr>
            <w:noProof/>
          </w:rPr>
          <w:instrText xml:space="preserve"> PAGEREF _Toc334616021 \h </w:instrText>
        </w:r>
        <w:r w:rsidR="00BE2CF9">
          <w:rPr>
            <w:noProof/>
          </w:rPr>
        </w:r>
        <w:r w:rsidR="00BE2CF9">
          <w:rPr>
            <w:noProof/>
          </w:rPr>
          <w:fldChar w:fldCharType="separate"/>
        </w:r>
        <w:r w:rsidR="009D266F">
          <w:rPr>
            <w:noProof/>
          </w:rPr>
          <w:t>22</w:t>
        </w:r>
        <w:r w:rsidR="00BE2CF9">
          <w:rPr>
            <w:noProof/>
          </w:rPr>
          <w:fldChar w:fldCharType="end"/>
        </w:r>
      </w:hyperlink>
    </w:p>
    <w:p w14:paraId="0C2F39C3" w14:textId="77777777" w:rsidR="00BE2CF9" w:rsidRDefault="00DB6504">
      <w:pPr>
        <w:pStyle w:val="TOC2"/>
        <w:rPr>
          <w:rFonts w:eastAsiaTheme="minorEastAsia"/>
          <w:noProof/>
          <w:color w:val="auto"/>
          <w:sz w:val="22"/>
        </w:rPr>
      </w:pPr>
      <w:hyperlink w:anchor="_Toc334616022" w:history="1">
        <w:r w:rsidR="00BE2CF9" w:rsidRPr="002D184D">
          <w:rPr>
            <w:rStyle w:val="Hyperlink"/>
            <w:noProof/>
          </w:rPr>
          <w:t>SharePoint Online Plan 1</w:t>
        </w:r>
        <w:r w:rsidR="00BE2CF9">
          <w:rPr>
            <w:noProof/>
          </w:rPr>
          <w:tab/>
        </w:r>
        <w:r w:rsidR="00BE2CF9">
          <w:rPr>
            <w:noProof/>
          </w:rPr>
          <w:fldChar w:fldCharType="begin"/>
        </w:r>
        <w:r w:rsidR="00BE2CF9">
          <w:rPr>
            <w:noProof/>
          </w:rPr>
          <w:instrText xml:space="preserve"> PAGEREF _Toc334616022 \h </w:instrText>
        </w:r>
        <w:r w:rsidR="00BE2CF9">
          <w:rPr>
            <w:noProof/>
          </w:rPr>
        </w:r>
        <w:r w:rsidR="00BE2CF9">
          <w:rPr>
            <w:noProof/>
          </w:rPr>
          <w:fldChar w:fldCharType="separate"/>
        </w:r>
        <w:r w:rsidR="009D266F">
          <w:rPr>
            <w:noProof/>
          </w:rPr>
          <w:t>22</w:t>
        </w:r>
        <w:r w:rsidR="00BE2CF9">
          <w:rPr>
            <w:noProof/>
          </w:rPr>
          <w:fldChar w:fldCharType="end"/>
        </w:r>
      </w:hyperlink>
    </w:p>
    <w:p w14:paraId="0AC7B733" w14:textId="77777777" w:rsidR="00BE2CF9" w:rsidRDefault="00DB6504">
      <w:pPr>
        <w:pStyle w:val="TOC2"/>
        <w:rPr>
          <w:rFonts w:eastAsiaTheme="minorEastAsia"/>
          <w:noProof/>
          <w:color w:val="auto"/>
          <w:sz w:val="22"/>
        </w:rPr>
      </w:pPr>
      <w:hyperlink w:anchor="_Toc334616023" w:history="1">
        <w:r w:rsidR="00BE2CF9" w:rsidRPr="002D184D">
          <w:rPr>
            <w:rStyle w:val="Hyperlink"/>
            <w:noProof/>
          </w:rPr>
          <w:t>SharePoint Online Plan 2</w:t>
        </w:r>
        <w:r w:rsidR="00BE2CF9">
          <w:rPr>
            <w:noProof/>
          </w:rPr>
          <w:tab/>
        </w:r>
        <w:r w:rsidR="00BE2CF9">
          <w:rPr>
            <w:noProof/>
          </w:rPr>
          <w:fldChar w:fldCharType="begin"/>
        </w:r>
        <w:r w:rsidR="00BE2CF9">
          <w:rPr>
            <w:noProof/>
          </w:rPr>
          <w:instrText xml:space="preserve"> PAGEREF _Toc334616023 \h </w:instrText>
        </w:r>
        <w:r w:rsidR="00BE2CF9">
          <w:rPr>
            <w:noProof/>
          </w:rPr>
        </w:r>
        <w:r w:rsidR="00BE2CF9">
          <w:rPr>
            <w:noProof/>
          </w:rPr>
          <w:fldChar w:fldCharType="separate"/>
        </w:r>
        <w:r w:rsidR="009D266F">
          <w:rPr>
            <w:noProof/>
          </w:rPr>
          <w:t>23</w:t>
        </w:r>
        <w:r w:rsidR="00BE2CF9">
          <w:rPr>
            <w:noProof/>
          </w:rPr>
          <w:fldChar w:fldCharType="end"/>
        </w:r>
      </w:hyperlink>
    </w:p>
    <w:p w14:paraId="2ACBCC56" w14:textId="77777777" w:rsidR="00BE2CF9" w:rsidRDefault="00DB6504">
      <w:pPr>
        <w:pStyle w:val="TOC2"/>
        <w:rPr>
          <w:rFonts w:eastAsiaTheme="minorEastAsia"/>
          <w:noProof/>
          <w:color w:val="auto"/>
          <w:sz w:val="22"/>
        </w:rPr>
      </w:pPr>
      <w:hyperlink w:anchor="_Toc334616024" w:history="1">
        <w:r w:rsidR="00BE2CF9" w:rsidRPr="002D184D">
          <w:rPr>
            <w:rStyle w:val="Hyperlink"/>
            <w:noProof/>
          </w:rPr>
          <w:t>API Translator</w:t>
        </w:r>
        <w:r w:rsidR="00BE2CF9">
          <w:rPr>
            <w:noProof/>
          </w:rPr>
          <w:tab/>
        </w:r>
        <w:r w:rsidR="00BE2CF9">
          <w:rPr>
            <w:noProof/>
          </w:rPr>
          <w:fldChar w:fldCharType="begin"/>
        </w:r>
        <w:r w:rsidR="00BE2CF9">
          <w:rPr>
            <w:noProof/>
          </w:rPr>
          <w:instrText xml:space="preserve"> PAGEREF _Toc334616024 \h </w:instrText>
        </w:r>
        <w:r w:rsidR="00BE2CF9">
          <w:rPr>
            <w:noProof/>
          </w:rPr>
        </w:r>
        <w:r w:rsidR="00BE2CF9">
          <w:rPr>
            <w:noProof/>
          </w:rPr>
          <w:fldChar w:fldCharType="separate"/>
        </w:r>
        <w:r w:rsidR="009D266F">
          <w:rPr>
            <w:noProof/>
          </w:rPr>
          <w:t>23</w:t>
        </w:r>
        <w:r w:rsidR="00BE2CF9">
          <w:rPr>
            <w:noProof/>
          </w:rPr>
          <w:fldChar w:fldCharType="end"/>
        </w:r>
      </w:hyperlink>
    </w:p>
    <w:p w14:paraId="676ACA8B" w14:textId="77777777" w:rsidR="00BE2CF9" w:rsidRDefault="00DB6504">
      <w:pPr>
        <w:pStyle w:val="TOC2"/>
        <w:rPr>
          <w:rFonts w:eastAsiaTheme="minorEastAsia"/>
          <w:noProof/>
          <w:color w:val="auto"/>
          <w:sz w:val="22"/>
        </w:rPr>
      </w:pPr>
      <w:hyperlink w:anchor="_Toc334616025" w:history="1">
        <w:r w:rsidR="00BE2CF9" w:rsidRPr="002D184D">
          <w:rPr>
            <w:rStyle w:val="Hyperlink"/>
            <w:noProof/>
          </w:rPr>
          <w:t>Services Windows Azure</w:t>
        </w:r>
        <w:r w:rsidR="00BE2CF9">
          <w:rPr>
            <w:noProof/>
          </w:rPr>
          <w:tab/>
        </w:r>
        <w:r w:rsidR="00BE2CF9">
          <w:rPr>
            <w:noProof/>
          </w:rPr>
          <w:fldChar w:fldCharType="begin"/>
        </w:r>
        <w:r w:rsidR="00BE2CF9">
          <w:rPr>
            <w:noProof/>
          </w:rPr>
          <w:instrText xml:space="preserve"> PAGEREF _Toc334616025 \h </w:instrText>
        </w:r>
        <w:r w:rsidR="00BE2CF9">
          <w:rPr>
            <w:noProof/>
          </w:rPr>
        </w:r>
        <w:r w:rsidR="00BE2CF9">
          <w:rPr>
            <w:noProof/>
          </w:rPr>
          <w:fldChar w:fldCharType="separate"/>
        </w:r>
        <w:r w:rsidR="009D266F">
          <w:rPr>
            <w:noProof/>
          </w:rPr>
          <w:t>24</w:t>
        </w:r>
        <w:r w:rsidR="00BE2CF9">
          <w:rPr>
            <w:noProof/>
          </w:rPr>
          <w:fldChar w:fldCharType="end"/>
        </w:r>
      </w:hyperlink>
    </w:p>
    <w:p w14:paraId="06E92565" w14:textId="77777777" w:rsidR="00BE2CF9" w:rsidRDefault="00DB6504">
      <w:pPr>
        <w:pStyle w:val="TOC2"/>
        <w:rPr>
          <w:rFonts w:eastAsiaTheme="minorEastAsia"/>
          <w:noProof/>
          <w:color w:val="auto"/>
          <w:sz w:val="22"/>
        </w:rPr>
      </w:pPr>
      <w:hyperlink w:anchor="_Toc334616026" w:history="1">
        <w:r w:rsidR="00BE2CF9" w:rsidRPr="002D184D">
          <w:rPr>
            <w:rStyle w:val="Hyperlink"/>
            <w:noProof/>
          </w:rPr>
          <w:t>Windows Intune (par dispositif)</w:t>
        </w:r>
        <w:r w:rsidR="00BE2CF9">
          <w:rPr>
            <w:noProof/>
          </w:rPr>
          <w:tab/>
        </w:r>
        <w:r w:rsidR="00BE2CF9">
          <w:rPr>
            <w:noProof/>
          </w:rPr>
          <w:fldChar w:fldCharType="begin"/>
        </w:r>
        <w:r w:rsidR="00BE2CF9">
          <w:rPr>
            <w:noProof/>
          </w:rPr>
          <w:instrText xml:space="preserve"> PAGEREF _Toc334616026 \h </w:instrText>
        </w:r>
        <w:r w:rsidR="00BE2CF9">
          <w:rPr>
            <w:noProof/>
          </w:rPr>
        </w:r>
        <w:r w:rsidR="00BE2CF9">
          <w:rPr>
            <w:noProof/>
          </w:rPr>
          <w:fldChar w:fldCharType="separate"/>
        </w:r>
        <w:r w:rsidR="009D266F">
          <w:rPr>
            <w:noProof/>
          </w:rPr>
          <w:t>27</w:t>
        </w:r>
        <w:r w:rsidR="00BE2CF9">
          <w:rPr>
            <w:noProof/>
          </w:rPr>
          <w:fldChar w:fldCharType="end"/>
        </w:r>
      </w:hyperlink>
    </w:p>
    <w:p w14:paraId="3D5619AD" w14:textId="77777777" w:rsidR="00BE2CF9" w:rsidRDefault="00DB6504">
      <w:pPr>
        <w:pStyle w:val="TOC1"/>
        <w:tabs>
          <w:tab w:val="right" w:leader="dot" w:pos="5210"/>
        </w:tabs>
        <w:rPr>
          <w:rFonts w:asciiTheme="minorHAnsi" w:eastAsiaTheme="minorEastAsia" w:hAnsiTheme="minorHAnsi"/>
          <w:b w:val="0"/>
          <w:caps w:val="0"/>
          <w:noProof/>
          <w:color w:val="auto"/>
          <w:sz w:val="22"/>
          <w:szCs w:val="22"/>
        </w:rPr>
      </w:pPr>
      <w:hyperlink w:anchor="_Toc334616028" w:history="1">
        <w:r w:rsidR="00BE2CF9" w:rsidRPr="002D184D">
          <w:rPr>
            <w:rStyle w:val="Hyperlink"/>
            <w:noProof/>
          </w:rPr>
          <w:t>Annexe 1 : au transfert de données</w:t>
        </w:r>
        <w:r w:rsidR="00BE2CF9">
          <w:rPr>
            <w:noProof/>
          </w:rPr>
          <w:tab/>
        </w:r>
        <w:r w:rsidR="00BE2CF9">
          <w:rPr>
            <w:noProof/>
          </w:rPr>
          <w:fldChar w:fldCharType="begin"/>
        </w:r>
        <w:r w:rsidR="00BE2CF9">
          <w:rPr>
            <w:noProof/>
          </w:rPr>
          <w:instrText xml:space="preserve"> PAGEREF _Toc334616028 \h </w:instrText>
        </w:r>
        <w:r w:rsidR="00BE2CF9">
          <w:rPr>
            <w:noProof/>
          </w:rPr>
        </w:r>
        <w:r w:rsidR="00BE2CF9">
          <w:rPr>
            <w:noProof/>
          </w:rPr>
          <w:fldChar w:fldCharType="separate"/>
        </w:r>
        <w:r w:rsidR="009D266F">
          <w:rPr>
            <w:noProof/>
          </w:rPr>
          <w:t>32</w:t>
        </w:r>
        <w:r w:rsidR="00BE2CF9">
          <w:rPr>
            <w:noProof/>
          </w:rPr>
          <w:fldChar w:fldCharType="end"/>
        </w:r>
      </w:hyperlink>
    </w:p>
    <w:p w14:paraId="2B23C642" w14:textId="77777777" w:rsidR="00BE2CF9" w:rsidRDefault="00DB6504">
      <w:pPr>
        <w:pStyle w:val="TOC1"/>
        <w:tabs>
          <w:tab w:val="right" w:leader="dot" w:pos="5210"/>
        </w:tabs>
        <w:rPr>
          <w:rFonts w:asciiTheme="minorHAnsi" w:eastAsiaTheme="minorEastAsia" w:hAnsiTheme="minorHAnsi"/>
          <w:b w:val="0"/>
          <w:caps w:val="0"/>
          <w:noProof/>
          <w:color w:val="auto"/>
          <w:sz w:val="22"/>
          <w:szCs w:val="22"/>
        </w:rPr>
      </w:pPr>
      <w:hyperlink w:anchor="_Toc334616029" w:history="1">
        <w:r w:rsidR="00BE2CF9" w:rsidRPr="002D184D">
          <w:rPr>
            <w:rStyle w:val="Hyperlink"/>
            <w:noProof/>
          </w:rPr>
          <w:t>Index des produits</w:t>
        </w:r>
        <w:r w:rsidR="00BE2CF9">
          <w:rPr>
            <w:noProof/>
          </w:rPr>
          <w:tab/>
        </w:r>
        <w:r w:rsidR="00BE2CF9">
          <w:rPr>
            <w:noProof/>
          </w:rPr>
          <w:fldChar w:fldCharType="begin"/>
        </w:r>
        <w:r w:rsidR="00BE2CF9">
          <w:rPr>
            <w:noProof/>
          </w:rPr>
          <w:instrText xml:space="preserve"> PAGEREF _Toc334616029 \h </w:instrText>
        </w:r>
        <w:r w:rsidR="00BE2CF9">
          <w:rPr>
            <w:noProof/>
          </w:rPr>
        </w:r>
        <w:r w:rsidR="00BE2CF9">
          <w:rPr>
            <w:noProof/>
          </w:rPr>
          <w:fldChar w:fldCharType="separate"/>
        </w:r>
        <w:r w:rsidR="009D266F">
          <w:rPr>
            <w:noProof/>
          </w:rPr>
          <w:t>35</w:t>
        </w:r>
        <w:r w:rsidR="00BE2CF9">
          <w:rPr>
            <w:noProof/>
          </w:rPr>
          <w:fldChar w:fldCharType="end"/>
        </w:r>
      </w:hyperlink>
    </w:p>
    <w:p w14:paraId="54E9569B" w14:textId="77777777" w:rsidR="0082133B" w:rsidRDefault="00ED4593">
      <w:pPr>
        <w:pStyle w:val="PURBody-Indented"/>
        <w:sectPr w:rsidR="0082133B">
          <w:type w:val="continuous"/>
          <w:pgSz w:w="12240" w:h="15840" w:code="1"/>
          <w:pgMar w:top="1170" w:right="720" w:bottom="720" w:left="720" w:header="432" w:footer="288" w:gutter="0"/>
          <w:cols w:num="2" w:space="360"/>
        </w:sectPr>
      </w:pPr>
      <w:r>
        <w:fldChar w:fldCharType="end"/>
      </w:r>
    </w:p>
    <w:p w14:paraId="54E9569C" w14:textId="77777777" w:rsidR="0082133B" w:rsidRDefault="0082133B">
      <w:pPr>
        <w:pStyle w:val="PURBody-Indented"/>
      </w:pPr>
      <w:bookmarkStart w:id="1" w:name="_GoBack"/>
      <w:bookmarkEnd w:id="1"/>
    </w:p>
    <w:p w14:paraId="54E9569D" w14:textId="77777777" w:rsidR="0082133B" w:rsidRDefault="00ED4593">
      <w:pPr>
        <w:pStyle w:val="PURSectionHeading"/>
        <w:pageBreakBefore/>
      </w:pPr>
      <w:bookmarkStart w:id="2" w:name="_Sec5"/>
      <w:bookmarkEnd w:id="0"/>
      <w:r>
        <w:lastRenderedPageBreak/>
        <w:t>Introduction</w:t>
      </w:r>
      <w:r>
        <w:fldChar w:fldCharType="begin"/>
      </w:r>
      <w:r>
        <w:instrText xml:space="preserve"> TC "</w:instrText>
      </w:r>
      <w:bookmarkStart w:id="3" w:name="_Toc334615965"/>
      <w:r>
        <w:instrText>Introduction</w:instrText>
      </w:r>
      <w:bookmarkEnd w:id="3"/>
      <w:r>
        <w:instrText>" \l 1</w:instrText>
      </w:r>
      <w:r>
        <w:fldChar w:fldCharType="end"/>
      </w:r>
    </w:p>
    <w:p w14:paraId="54E956A0" w14:textId="6C747C5F" w:rsidR="0082133B" w:rsidRDefault="0082133B">
      <w:pPr>
        <w:pStyle w:val="PURBody-Indented"/>
      </w:pPr>
    </w:p>
    <w:p w14:paraId="54E956A1" w14:textId="7D7AF5C3" w:rsidR="0082133B" w:rsidRDefault="00ED4593">
      <w:pPr>
        <w:pStyle w:val="PURHeading1"/>
      </w:pPr>
      <w:r>
        <w:t>Détermination des conditions de licence applicables à un service en ligne</w:t>
      </w:r>
    </w:p>
    <w:p w14:paraId="54E956A2" w14:textId="49D12AC1" w:rsidR="0082133B" w:rsidRDefault="00ED4593">
      <w:pPr>
        <w:pStyle w:val="PURBody-Indented"/>
      </w:pPr>
      <w:r>
        <w:t xml:space="preserve">Les conditions de licence applicables à votre utilisation d’un service en ligne donné incluent les Conditions Générales de Licence </w:t>
      </w:r>
      <w:proofErr w:type="gramStart"/>
      <w:r>
        <w:t>et</w:t>
      </w:r>
      <w:proofErr w:type="gramEnd"/>
      <w:r w:rsidR="005B02B0">
        <w:t> </w:t>
      </w:r>
      <w:r>
        <w:t>toutes Conditions de Licence Spécifiques au Service.</w:t>
      </w:r>
    </w:p>
    <w:p w14:paraId="54E956A9" w14:textId="38F78735" w:rsidR="0082133B" w:rsidRDefault="0082133B">
      <w:pPr>
        <w:pStyle w:val="PURBody-Indented"/>
      </w:pPr>
    </w:p>
    <w:p w14:paraId="54E956BE" w14:textId="21ED8381" w:rsidR="0082133B" w:rsidRDefault="0071389B">
      <w:pPr>
        <w:pStyle w:val="PURHeading2"/>
      </w:pPr>
      <w:r w:rsidRPr="0071389B">
        <w:t>Au</w:t>
      </w:r>
      <w:r w:rsidR="00ED4593">
        <w:t xml:space="preserve"> transfert de données</w:t>
      </w:r>
    </w:p>
    <w:p w14:paraId="54E956BF" w14:textId="082FF24B" w:rsidR="0082133B" w:rsidRDefault="0094122C">
      <w:pPr>
        <w:pStyle w:val="PURBody-Indented"/>
      </w:pPr>
      <w:r>
        <w:t>L’</w:t>
      </w:r>
      <w:hyperlink w:anchor="_Sec10">
        <w:r>
          <w:rPr>
            <w:color w:val="00467F"/>
            <w:u w:val="single"/>
          </w:rPr>
          <w:t>Annexe 1</w:t>
        </w:r>
      </w:hyperlink>
      <w:r>
        <w:t xml:space="preserve"> inclut des mentions </w:t>
      </w:r>
      <w:proofErr w:type="gramStart"/>
      <w:r>
        <w:t>relatives</w:t>
      </w:r>
      <w:proofErr w:type="gramEnd"/>
      <w:r>
        <w:t xml:space="preserve"> à des services en ligne soumis à des Conditions de Licence Spécifiques.</w:t>
      </w:r>
    </w:p>
    <w:p w14:paraId="54E956C6" w14:textId="77777777" w:rsidR="0082133B" w:rsidRDefault="00ED4593">
      <w:pPr>
        <w:pStyle w:val="PURHeading1"/>
      </w:pPr>
      <w:r>
        <w:t>Clarifications et synthèse des modifications apportées</w:t>
      </w:r>
    </w:p>
    <w:p w14:paraId="54E956C7" w14:textId="0B8D3E56" w:rsidR="0082133B" w:rsidRDefault="00ED4593">
      <w:pPr>
        <w:pStyle w:val="PURBody-Indented"/>
      </w:pPr>
      <w:r>
        <w:t xml:space="preserve">Les présents Droits d’Utilisation des Services en Ligne sont destinés à vous aider à acquérir </w:t>
      </w:r>
      <w:proofErr w:type="gramStart"/>
      <w:r>
        <w:t>et</w:t>
      </w:r>
      <w:proofErr w:type="gramEnd"/>
      <w:r>
        <w:t xml:space="preserve"> à gérer des licences d’utilisation des</w:t>
      </w:r>
      <w:r w:rsidR="001234C4">
        <w:t> </w:t>
      </w:r>
      <w:r>
        <w:t>services en ligne Microsoft.</w:t>
      </w:r>
      <w:r w:rsidR="002E4CFF">
        <w:t xml:space="preserve"> </w:t>
      </w:r>
      <w:r>
        <w:t xml:space="preserve">Sont identifiés ci-dessous les ajouts, suppressions </w:t>
      </w:r>
      <w:proofErr w:type="gramStart"/>
      <w:r>
        <w:t>et</w:t>
      </w:r>
      <w:proofErr w:type="gramEnd"/>
      <w:r>
        <w:t xml:space="preserve"> autres modifications apportées aux Doits d’Utilisation des Services en Ligne. Vous trouverez également ci-dessous les clarifications sur la politique de licence Microsoft demandées par les clients.</w:t>
      </w:r>
      <w:r w:rsidR="002E4CFF">
        <w:t xml:space="preserve"> </w:t>
      </w:r>
    </w:p>
    <w:tbl>
      <w:tblPr>
        <w:tblStyle w:val="PURTable"/>
        <w:tblW w:w="0" w:type="auto"/>
        <w:tblLook w:val="04A0" w:firstRow="1" w:lastRow="0" w:firstColumn="1" w:lastColumn="0" w:noHBand="0" w:noVBand="1"/>
      </w:tblPr>
      <w:tblGrid>
        <w:gridCol w:w="5249"/>
        <w:gridCol w:w="5393"/>
      </w:tblGrid>
      <w:tr w:rsidR="0082133B"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Default="00ED4593">
            <w:pPr>
              <w:pStyle w:val="PURHeading2"/>
            </w:pPr>
            <w:r>
              <w:t>Ajouts</w:t>
            </w:r>
          </w:p>
        </w:tc>
        <w:tc>
          <w:tcPr>
            <w:tcW w:w="5393" w:type="dxa"/>
            <w:shd w:val="clear" w:color="auto" w:fill="E5EEF7"/>
          </w:tcPr>
          <w:p w14:paraId="54E956C9" w14:textId="77777777" w:rsidR="0082133B" w:rsidRDefault="00ED4593">
            <w:pPr>
              <w:pStyle w:val="PURHeading2"/>
            </w:pPr>
            <w:r>
              <w:t>Suppressions</w:t>
            </w:r>
          </w:p>
        </w:tc>
      </w:tr>
      <w:tr w:rsidR="0082133B" w14:paraId="54E956CD" w14:textId="77777777" w:rsidTr="00E774B2">
        <w:tc>
          <w:tcPr>
            <w:tcW w:w="5249" w:type="dxa"/>
          </w:tcPr>
          <w:p w14:paraId="4DB67444" w14:textId="6B972639" w:rsidR="00492254" w:rsidRDefault="00492254" w:rsidP="005D6562">
            <w:pPr>
              <w:pStyle w:val="PURBullet"/>
              <w:numPr>
                <w:ilvl w:val="0"/>
                <w:numId w:val="1"/>
              </w:numPr>
            </w:pPr>
            <w:r>
              <w:t>API Translator</w:t>
            </w:r>
          </w:p>
          <w:p w14:paraId="54E956CB" w14:textId="2579CC98" w:rsidR="0082133B" w:rsidRDefault="0082133B" w:rsidP="004957D8">
            <w:pPr>
              <w:pStyle w:val="PURBullet"/>
              <w:ind w:left="504" w:firstLine="0"/>
            </w:pPr>
          </w:p>
        </w:tc>
        <w:tc>
          <w:tcPr>
            <w:tcW w:w="5393" w:type="dxa"/>
          </w:tcPr>
          <w:p w14:paraId="6E8AA758" w14:textId="4C4DDFD4" w:rsidR="0082133B" w:rsidRDefault="00AD097B" w:rsidP="00AD097B">
            <w:pPr>
              <w:pStyle w:val="PURBullet"/>
              <w:numPr>
                <w:ilvl w:val="0"/>
                <w:numId w:val="2"/>
              </w:numPr>
            </w:pPr>
            <w:r>
              <w:t>Lync Server Public Instant Messaging Connectivity avec services de messagerie instantanée (AOL) et services Windows Live Messenger</w:t>
            </w:r>
          </w:p>
          <w:p w14:paraId="54E956CC" w14:textId="5B12E8A0" w:rsidR="00AD097B" w:rsidRPr="00AD097B" w:rsidRDefault="00AD097B" w:rsidP="001234C4">
            <w:pPr>
              <w:pStyle w:val="PURBullet"/>
              <w:numPr>
                <w:ilvl w:val="0"/>
                <w:numId w:val="2"/>
              </w:numPr>
            </w:pPr>
            <w:r>
              <w:t>Lync Server Public Instant Messaging Connectivity et</w:t>
            </w:r>
            <w:r w:rsidR="001234C4">
              <w:t> </w:t>
            </w:r>
            <w:r>
              <w:t>services de messagerie instantanée Yahoo</w:t>
            </w:r>
          </w:p>
        </w:tc>
      </w:tr>
    </w:tbl>
    <w:p w14:paraId="54E95704" w14:textId="2D261134" w:rsidR="0082133B" w:rsidRDefault="0082133B">
      <w:pPr>
        <w:pStyle w:val="PURBody-Indented"/>
      </w:pPr>
    </w:p>
    <w:p w14:paraId="6692A70D" w14:textId="77777777" w:rsidR="00B5244A" w:rsidRDefault="00B5244A" w:rsidP="00B5244A">
      <w:pPr>
        <w:pStyle w:val="PURHeading2"/>
      </w:pPr>
      <w:r>
        <w:t>Offres Windows Azure Platform</w:t>
      </w:r>
    </w:p>
    <w:p w14:paraId="231F7E75" w14:textId="4C45D9EC" w:rsidR="00B5244A" w:rsidRDefault="00B5244A" w:rsidP="00B5244A">
      <w:pPr>
        <w:pStyle w:val="PURBody-Indented"/>
      </w:pPr>
      <w:proofErr w:type="gramStart"/>
      <w:r>
        <w:t>Les Offres Windows Azure Platform ont été rebaptisées Services Windows Azure.</w:t>
      </w:r>
      <w:proofErr w:type="gramEnd"/>
      <w:r w:rsidR="002E4CFF">
        <w:t xml:space="preserve"> </w:t>
      </w:r>
      <w:r>
        <w:t>Nous avons également ajouté des conditions générales couvrant les nouvelles offres d'assistance que nous proposons.</w:t>
      </w:r>
    </w:p>
    <w:p w14:paraId="43992E51" w14:textId="77777777" w:rsidR="00B5244A" w:rsidRDefault="00B5244A">
      <w:pPr>
        <w:pStyle w:val="PURBody-Indented"/>
      </w:pPr>
    </w:p>
    <w:p w14:paraId="54E95707"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5708" w14:textId="77777777"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14:paraId="54E957A7" w14:textId="35C73115" w:rsidR="0082133B" w:rsidRDefault="0082133B">
      <w:pPr>
        <w:pStyle w:val="PURBreadcrumb"/>
      </w:pPr>
      <w:bookmarkStart w:id="4" w:name="_Sec6"/>
      <w:bookmarkEnd w:id="2"/>
    </w:p>
    <w:p w14:paraId="54E957A8" w14:textId="77777777"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14:paraId="54E96350" w14:textId="77777777" w:rsidR="0082133B" w:rsidRDefault="00ED4593">
      <w:pPr>
        <w:pStyle w:val="PURSectionHeading"/>
        <w:pageBreakBefore/>
      </w:pPr>
      <w:bookmarkStart w:id="5" w:name="_Sec43"/>
      <w:bookmarkEnd w:id="4"/>
      <w:r>
        <w:lastRenderedPageBreak/>
        <w:t>Services en ligne (licence d’abonnement par utilisateur ou dispositif, licence d’abonnement aux services et/ou licence d’abonnement aux Modules Complémentaires)</w:t>
      </w:r>
      <w:r>
        <w:fldChar w:fldCharType="begin"/>
      </w:r>
      <w:r>
        <w:instrText>TC "</w:instrText>
      </w:r>
      <w:bookmarkStart w:id="6" w:name="_Toc334615966"/>
      <w:r>
        <w:instrText>Services en ligne (licence d’abonnement par utilisateur ou dispositif, licence d’abonnement aux services et/ou licence d’abonnement aux Modules Complémentaires)</w:instrText>
      </w:r>
      <w:bookmarkEnd w:id="6"/>
      <w:r>
        <w:instrText xml:space="preserve">" \l 1 </w:instrText>
      </w:r>
      <w:r>
        <w:fldChar w:fldCharType="end"/>
      </w:r>
    </w:p>
    <w:p w14:paraId="54E96351" w14:textId="77777777" w:rsidR="0082133B" w:rsidRDefault="0082133B">
      <w:pPr>
        <w:pStyle w:val="PURBody-Indented"/>
      </w:pPr>
    </w:p>
    <w:p w14:paraId="54E96352" w14:textId="77777777"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14:paraId="45A9E365" w14:textId="3F14428B" w:rsidR="00D669B4" w:rsidRDefault="00ED4593">
      <w:pPr>
        <w:pStyle w:val="TOC2"/>
        <w:rPr>
          <w:rFonts w:eastAsiaTheme="minorEastAsia"/>
          <w:noProof/>
          <w:color w:val="auto"/>
          <w:sz w:val="22"/>
        </w:rPr>
      </w:pPr>
      <w:r>
        <w:lastRenderedPageBreak/>
        <w:fldChar w:fldCharType="begin"/>
      </w:r>
      <w:r>
        <w:instrText xml:space="preserve"> TOC \b _Sec43 \f \h \l 2-2 </w:instrText>
      </w:r>
      <w:r>
        <w:fldChar w:fldCharType="separate"/>
      </w:r>
      <w:hyperlink w:anchor="_Toc334616082" w:history="1">
        <w:r w:rsidR="00D669B4" w:rsidRPr="006D1AA8">
          <w:rPr>
            <w:rStyle w:val="Hyperlink"/>
            <w:noProof/>
          </w:rPr>
          <w:t>Dynamics CRM Mobile</w:t>
        </w:r>
        <w:r w:rsidR="00D669B4">
          <w:rPr>
            <w:noProof/>
          </w:rPr>
          <w:tab/>
        </w:r>
        <w:r w:rsidR="00D669B4">
          <w:rPr>
            <w:noProof/>
          </w:rPr>
          <w:fldChar w:fldCharType="begin"/>
        </w:r>
        <w:r w:rsidR="00D669B4">
          <w:rPr>
            <w:noProof/>
          </w:rPr>
          <w:instrText xml:space="preserve"> PAGEREF _Toc334616082 \h </w:instrText>
        </w:r>
        <w:r w:rsidR="00D669B4">
          <w:rPr>
            <w:noProof/>
          </w:rPr>
        </w:r>
        <w:r w:rsidR="00D669B4">
          <w:rPr>
            <w:noProof/>
          </w:rPr>
          <w:fldChar w:fldCharType="separate"/>
        </w:r>
        <w:r w:rsidR="00C51C04">
          <w:rPr>
            <w:noProof/>
          </w:rPr>
          <w:t>12</w:t>
        </w:r>
        <w:r w:rsidR="00D669B4">
          <w:rPr>
            <w:noProof/>
          </w:rPr>
          <w:fldChar w:fldCharType="end"/>
        </w:r>
      </w:hyperlink>
    </w:p>
    <w:p w14:paraId="2185648C" w14:textId="77777777" w:rsidR="00D669B4" w:rsidRDefault="00DB6504">
      <w:pPr>
        <w:pStyle w:val="TOC2"/>
        <w:rPr>
          <w:rFonts w:eastAsiaTheme="minorEastAsia"/>
          <w:noProof/>
          <w:color w:val="auto"/>
          <w:sz w:val="22"/>
        </w:rPr>
      </w:pPr>
      <w:hyperlink w:anchor="_Toc334616083" w:history="1">
        <w:r w:rsidR="00D669B4" w:rsidRPr="006D1AA8">
          <w:rPr>
            <w:rStyle w:val="Hyperlink"/>
            <w:noProof/>
          </w:rPr>
          <w:t>Dynamics CRM Online</w:t>
        </w:r>
        <w:r w:rsidR="00D669B4">
          <w:rPr>
            <w:noProof/>
          </w:rPr>
          <w:tab/>
        </w:r>
        <w:r w:rsidR="00D669B4">
          <w:rPr>
            <w:noProof/>
          </w:rPr>
          <w:fldChar w:fldCharType="begin"/>
        </w:r>
        <w:r w:rsidR="00D669B4">
          <w:rPr>
            <w:noProof/>
          </w:rPr>
          <w:instrText xml:space="preserve"> PAGEREF _Toc334616083 \h </w:instrText>
        </w:r>
        <w:r w:rsidR="00D669B4">
          <w:rPr>
            <w:noProof/>
          </w:rPr>
        </w:r>
        <w:r w:rsidR="00D669B4">
          <w:rPr>
            <w:noProof/>
          </w:rPr>
          <w:fldChar w:fldCharType="separate"/>
        </w:r>
        <w:r w:rsidR="00C51C04">
          <w:rPr>
            <w:noProof/>
          </w:rPr>
          <w:t>14</w:t>
        </w:r>
        <w:r w:rsidR="00D669B4">
          <w:rPr>
            <w:noProof/>
          </w:rPr>
          <w:fldChar w:fldCharType="end"/>
        </w:r>
      </w:hyperlink>
    </w:p>
    <w:p w14:paraId="156F13F2" w14:textId="77777777" w:rsidR="00D669B4" w:rsidRDefault="00DB6504">
      <w:pPr>
        <w:pStyle w:val="TOC2"/>
        <w:rPr>
          <w:rFonts w:eastAsiaTheme="minorEastAsia"/>
          <w:noProof/>
          <w:color w:val="auto"/>
          <w:sz w:val="22"/>
        </w:rPr>
      </w:pPr>
      <w:hyperlink w:anchor="_Toc334616084" w:history="1">
        <w:r w:rsidR="00D669B4" w:rsidRPr="006D1AA8">
          <w:rPr>
            <w:rStyle w:val="Hyperlink"/>
            <w:noProof/>
          </w:rPr>
          <w:t>Exchange Online Archiving</w:t>
        </w:r>
        <w:r w:rsidR="00D669B4">
          <w:rPr>
            <w:noProof/>
          </w:rPr>
          <w:tab/>
        </w:r>
        <w:r w:rsidR="00D669B4">
          <w:rPr>
            <w:noProof/>
          </w:rPr>
          <w:fldChar w:fldCharType="begin"/>
        </w:r>
        <w:r w:rsidR="00D669B4">
          <w:rPr>
            <w:noProof/>
          </w:rPr>
          <w:instrText xml:space="preserve"> PAGEREF _Toc334616084 \h </w:instrText>
        </w:r>
        <w:r w:rsidR="00D669B4">
          <w:rPr>
            <w:noProof/>
          </w:rPr>
        </w:r>
        <w:r w:rsidR="00D669B4">
          <w:rPr>
            <w:noProof/>
          </w:rPr>
          <w:fldChar w:fldCharType="separate"/>
        </w:r>
        <w:r w:rsidR="00C51C04">
          <w:rPr>
            <w:noProof/>
          </w:rPr>
          <w:t>15</w:t>
        </w:r>
        <w:r w:rsidR="00D669B4">
          <w:rPr>
            <w:noProof/>
          </w:rPr>
          <w:fldChar w:fldCharType="end"/>
        </w:r>
      </w:hyperlink>
    </w:p>
    <w:p w14:paraId="615CF085" w14:textId="77777777" w:rsidR="00D669B4" w:rsidRDefault="00DB6504">
      <w:pPr>
        <w:pStyle w:val="TOC2"/>
        <w:rPr>
          <w:rFonts w:eastAsiaTheme="minorEastAsia"/>
          <w:noProof/>
          <w:color w:val="auto"/>
          <w:sz w:val="22"/>
        </w:rPr>
      </w:pPr>
      <w:hyperlink w:anchor="_Toc334616085" w:history="1">
        <w:r w:rsidR="00D669B4" w:rsidRPr="006D1AA8">
          <w:rPr>
            <w:rStyle w:val="Hyperlink"/>
            <w:noProof/>
          </w:rPr>
          <w:t>Exchange Online Kiosk</w:t>
        </w:r>
        <w:r w:rsidR="00D669B4">
          <w:rPr>
            <w:noProof/>
          </w:rPr>
          <w:tab/>
        </w:r>
        <w:r w:rsidR="00D669B4">
          <w:rPr>
            <w:noProof/>
          </w:rPr>
          <w:fldChar w:fldCharType="begin"/>
        </w:r>
        <w:r w:rsidR="00D669B4">
          <w:rPr>
            <w:noProof/>
          </w:rPr>
          <w:instrText xml:space="preserve"> PAGEREF _Toc334616085 \h </w:instrText>
        </w:r>
        <w:r w:rsidR="00D669B4">
          <w:rPr>
            <w:noProof/>
          </w:rPr>
        </w:r>
        <w:r w:rsidR="00D669B4">
          <w:rPr>
            <w:noProof/>
          </w:rPr>
          <w:fldChar w:fldCharType="separate"/>
        </w:r>
        <w:r w:rsidR="00C51C04">
          <w:rPr>
            <w:noProof/>
          </w:rPr>
          <w:t>15</w:t>
        </w:r>
        <w:r w:rsidR="00D669B4">
          <w:rPr>
            <w:noProof/>
          </w:rPr>
          <w:fldChar w:fldCharType="end"/>
        </w:r>
      </w:hyperlink>
    </w:p>
    <w:p w14:paraId="458414B4" w14:textId="77777777" w:rsidR="00D669B4" w:rsidRDefault="00DB6504">
      <w:pPr>
        <w:pStyle w:val="TOC2"/>
        <w:rPr>
          <w:rFonts w:eastAsiaTheme="minorEastAsia"/>
          <w:noProof/>
          <w:color w:val="auto"/>
          <w:sz w:val="22"/>
        </w:rPr>
      </w:pPr>
      <w:hyperlink w:anchor="_Toc334616086" w:history="1">
        <w:r w:rsidR="00D669B4" w:rsidRPr="006D1AA8">
          <w:rPr>
            <w:rStyle w:val="Hyperlink"/>
            <w:noProof/>
          </w:rPr>
          <w:t>Exchange Online Plan 1</w:t>
        </w:r>
        <w:r w:rsidR="00D669B4">
          <w:rPr>
            <w:noProof/>
          </w:rPr>
          <w:tab/>
        </w:r>
        <w:r w:rsidR="00D669B4">
          <w:rPr>
            <w:noProof/>
          </w:rPr>
          <w:fldChar w:fldCharType="begin"/>
        </w:r>
        <w:r w:rsidR="00D669B4">
          <w:rPr>
            <w:noProof/>
          </w:rPr>
          <w:instrText xml:space="preserve"> PAGEREF _Toc334616086 \h </w:instrText>
        </w:r>
        <w:r w:rsidR="00D669B4">
          <w:rPr>
            <w:noProof/>
          </w:rPr>
        </w:r>
        <w:r w:rsidR="00D669B4">
          <w:rPr>
            <w:noProof/>
          </w:rPr>
          <w:fldChar w:fldCharType="separate"/>
        </w:r>
        <w:r w:rsidR="00C51C04">
          <w:rPr>
            <w:noProof/>
          </w:rPr>
          <w:t>16</w:t>
        </w:r>
        <w:r w:rsidR="00D669B4">
          <w:rPr>
            <w:noProof/>
          </w:rPr>
          <w:fldChar w:fldCharType="end"/>
        </w:r>
      </w:hyperlink>
    </w:p>
    <w:p w14:paraId="771B16ED" w14:textId="77777777" w:rsidR="00D669B4" w:rsidRDefault="00DB6504">
      <w:pPr>
        <w:pStyle w:val="TOC2"/>
        <w:rPr>
          <w:rFonts w:eastAsiaTheme="minorEastAsia"/>
          <w:noProof/>
          <w:color w:val="auto"/>
          <w:sz w:val="22"/>
        </w:rPr>
      </w:pPr>
      <w:hyperlink w:anchor="_Toc334616087" w:history="1">
        <w:r w:rsidR="00D669B4" w:rsidRPr="006D1AA8">
          <w:rPr>
            <w:rStyle w:val="Hyperlink"/>
            <w:noProof/>
          </w:rPr>
          <w:t>Exchange Online Plan 2</w:t>
        </w:r>
        <w:r w:rsidR="00D669B4">
          <w:rPr>
            <w:noProof/>
          </w:rPr>
          <w:tab/>
        </w:r>
        <w:r w:rsidR="00D669B4">
          <w:rPr>
            <w:noProof/>
          </w:rPr>
          <w:fldChar w:fldCharType="begin"/>
        </w:r>
        <w:r w:rsidR="00D669B4">
          <w:rPr>
            <w:noProof/>
          </w:rPr>
          <w:instrText xml:space="preserve"> PAGEREF _Toc334616087 \h </w:instrText>
        </w:r>
        <w:r w:rsidR="00D669B4">
          <w:rPr>
            <w:noProof/>
          </w:rPr>
        </w:r>
        <w:r w:rsidR="00D669B4">
          <w:rPr>
            <w:noProof/>
          </w:rPr>
          <w:fldChar w:fldCharType="separate"/>
        </w:r>
        <w:r w:rsidR="00C51C04">
          <w:rPr>
            <w:noProof/>
          </w:rPr>
          <w:t>16</w:t>
        </w:r>
        <w:r w:rsidR="00D669B4">
          <w:rPr>
            <w:noProof/>
          </w:rPr>
          <w:fldChar w:fldCharType="end"/>
        </w:r>
      </w:hyperlink>
    </w:p>
    <w:p w14:paraId="654B849F" w14:textId="77777777" w:rsidR="00D669B4" w:rsidRDefault="00DB6504">
      <w:pPr>
        <w:pStyle w:val="TOC2"/>
        <w:rPr>
          <w:rFonts w:eastAsiaTheme="minorEastAsia"/>
          <w:noProof/>
          <w:color w:val="auto"/>
          <w:sz w:val="22"/>
        </w:rPr>
      </w:pPr>
      <w:hyperlink w:anchor="_Toc334616088" w:history="1">
        <w:r w:rsidR="00D669B4" w:rsidRPr="006D1AA8">
          <w:rPr>
            <w:rStyle w:val="Hyperlink"/>
            <w:noProof/>
          </w:rPr>
          <w:t>Lync Online Plan 1</w:t>
        </w:r>
        <w:r w:rsidR="00D669B4">
          <w:rPr>
            <w:noProof/>
          </w:rPr>
          <w:tab/>
        </w:r>
        <w:r w:rsidR="00D669B4">
          <w:rPr>
            <w:noProof/>
          </w:rPr>
          <w:fldChar w:fldCharType="begin"/>
        </w:r>
        <w:r w:rsidR="00D669B4">
          <w:rPr>
            <w:noProof/>
          </w:rPr>
          <w:instrText xml:space="preserve"> PAGEREF _Toc334616088 \h </w:instrText>
        </w:r>
        <w:r w:rsidR="00D669B4">
          <w:rPr>
            <w:noProof/>
          </w:rPr>
        </w:r>
        <w:r w:rsidR="00D669B4">
          <w:rPr>
            <w:noProof/>
          </w:rPr>
          <w:fldChar w:fldCharType="separate"/>
        </w:r>
        <w:r w:rsidR="00C51C04">
          <w:rPr>
            <w:noProof/>
          </w:rPr>
          <w:t>16</w:t>
        </w:r>
        <w:r w:rsidR="00D669B4">
          <w:rPr>
            <w:noProof/>
          </w:rPr>
          <w:fldChar w:fldCharType="end"/>
        </w:r>
      </w:hyperlink>
    </w:p>
    <w:p w14:paraId="1D2BB1CA" w14:textId="77777777" w:rsidR="00D669B4" w:rsidRDefault="00DB6504">
      <w:pPr>
        <w:pStyle w:val="TOC2"/>
        <w:rPr>
          <w:rFonts w:eastAsiaTheme="minorEastAsia"/>
          <w:noProof/>
          <w:color w:val="auto"/>
          <w:sz w:val="22"/>
        </w:rPr>
      </w:pPr>
      <w:hyperlink w:anchor="_Toc334616089" w:history="1">
        <w:r w:rsidR="00D669B4" w:rsidRPr="006D1AA8">
          <w:rPr>
            <w:rStyle w:val="Hyperlink"/>
            <w:noProof/>
          </w:rPr>
          <w:t>Lync Online Plan 2</w:t>
        </w:r>
        <w:r w:rsidR="00D669B4">
          <w:rPr>
            <w:noProof/>
          </w:rPr>
          <w:tab/>
        </w:r>
        <w:r w:rsidR="00D669B4">
          <w:rPr>
            <w:noProof/>
          </w:rPr>
          <w:fldChar w:fldCharType="begin"/>
        </w:r>
        <w:r w:rsidR="00D669B4">
          <w:rPr>
            <w:noProof/>
          </w:rPr>
          <w:instrText xml:space="preserve"> PAGEREF _Toc334616089 \h </w:instrText>
        </w:r>
        <w:r w:rsidR="00D669B4">
          <w:rPr>
            <w:noProof/>
          </w:rPr>
        </w:r>
        <w:r w:rsidR="00D669B4">
          <w:rPr>
            <w:noProof/>
          </w:rPr>
          <w:fldChar w:fldCharType="separate"/>
        </w:r>
        <w:r w:rsidR="00C51C04">
          <w:rPr>
            <w:noProof/>
          </w:rPr>
          <w:t>17</w:t>
        </w:r>
        <w:r w:rsidR="00D669B4">
          <w:rPr>
            <w:noProof/>
          </w:rPr>
          <w:fldChar w:fldCharType="end"/>
        </w:r>
      </w:hyperlink>
    </w:p>
    <w:p w14:paraId="305046AF" w14:textId="77777777" w:rsidR="00D669B4" w:rsidRDefault="00DB6504">
      <w:pPr>
        <w:pStyle w:val="TOC2"/>
        <w:rPr>
          <w:rFonts w:eastAsiaTheme="minorEastAsia"/>
          <w:noProof/>
          <w:color w:val="auto"/>
          <w:sz w:val="22"/>
        </w:rPr>
      </w:pPr>
      <w:hyperlink w:anchor="_Toc334616090" w:history="1">
        <w:r w:rsidR="00D669B4" w:rsidRPr="006D1AA8">
          <w:rPr>
            <w:rStyle w:val="Hyperlink"/>
            <w:noProof/>
          </w:rPr>
          <w:t>Lync Online Plan 3</w:t>
        </w:r>
        <w:r w:rsidR="00D669B4">
          <w:rPr>
            <w:noProof/>
          </w:rPr>
          <w:tab/>
        </w:r>
        <w:r w:rsidR="00D669B4">
          <w:rPr>
            <w:noProof/>
          </w:rPr>
          <w:fldChar w:fldCharType="begin"/>
        </w:r>
        <w:r w:rsidR="00D669B4">
          <w:rPr>
            <w:noProof/>
          </w:rPr>
          <w:instrText xml:space="preserve"> PAGEREF _Toc334616090 \h </w:instrText>
        </w:r>
        <w:r w:rsidR="00D669B4">
          <w:rPr>
            <w:noProof/>
          </w:rPr>
        </w:r>
        <w:r w:rsidR="00D669B4">
          <w:rPr>
            <w:noProof/>
          </w:rPr>
          <w:fldChar w:fldCharType="separate"/>
        </w:r>
        <w:r w:rsidR="00C51C04">
          <w:rPr>
            <w:noProof/>
          </w:rPr>
          <w:t>18</w:t>
        </w:r>
        <w:r w:rsidR="00D669B4">
          <w:rPr>
            <w:noProof/>
          </w:rPr>
          <w:fldChar w:fldCharType="end"/>
        </w:r>
      </w:hyperlink>
    </w:p>
    <w:p w14:paraId="12B4792D" w14:textId="77777777" w:rsidR="00D669B4" w:rsidRDefault="00DB6504">
      <w:pPr>
        <w:pStyle w:val="TOC2"/>
        <w:rPr>
          <w:rFonts w:eastAsiaTheme="minorEastAsia"/>
          <w:noProof/>
          <w:color w:val="auto"/>
          <w:sz w:val="22"/>
        </w:rPr>
      </w:pPr>
      <w:hyperlink w:anchor="_Toc334616091" w:history="1">
        <w:r w:rsidR="00D669B4" w:rsidRPr="006D1AA8">
          <w:rPr>
            <w:rStyle w:val="Hyperlink"/>
            <w:noProof/>
          </w:rPr>
          <w:t>Microsoft Desktop Optimization Pack (MDOP)</w:t>
        </w:r>
        <w:r w:rsidR="00D669B4">
          <w:rPr>
            <w:noProof/>
          </w:rPr>
          <w:tab/>
        </w:r>
        <w:r w:rsidR="00D669B4">
          <w:rPr>
            <w:noProof/>
          </w:rPr>
          <w:fldChar w:fldCharType="begin"/>
        </w:r>
        <w:r w:rsidR="00D669B4">
          <w:rPr>
            <w:noProof/>
          </w:rPr>
          <w:instrText xml:space="preserve"> PAGEREF _Toc334616091 \h </w:instrText>
        </w:r>
        <w:r w:rsidR="00D669B4">
          <w:rPr>
            <w:noProof/>
          </w:rPr>
        </w:r>
        <w:r w:rsidR="00D669B4">
          <w:rPr>
            <w:noProof/>
          </w:rPr>
          <w:fldChar w:fldCharType="separate"/>
        </w:r>
        <w:r w:rsidR="00C51C04">
          <w:rPr>
            <w:noProof/>
          </w:rPr>
          <w:t>18</w:t>
        </w:r>
        <w:r w:rsidR="00D669B4">
          <w:rPr>
            <w:noProof/>
          </w:rPr>
          <w:fldChar w:fldCharType="end"/>
        </w:r>
      </w:hyperlink>
    </w:p>
    <w:p w14:paraId="30995F68" w14:textId="77777777" w:rsidR="00D669B4" w:rsidRDefault="00DB6504">
      <w:pPr>
        <w:pStyle w:val="TOC2"/>
        <w:rPr>
          <w:rFonts w:eastAsiaTheme="minorEastAsia"/>
          <w:noProof/>
          <w:color w:val="auto"/>
          <w:sz w:val="22"/>
        </w:rPr>
      </w:pPr>
      <w:hyperlink w:anchor="_Toc334616092" w:history="1">
        <w:r w:rsidR="00D669B4" w:rsidRPr="006D1AA8">
          <w:rPr>
            <w:rStyle w:val="Hyperlink"/>
            <w:noProof/>
          </w:rPr>
          <w:t>Office 365 Plan P1</w:t>
        </w:r>
        <w:r w:rsidR="00D669B4">
          <w:rPr>
            <w:noProof/>
          </w:rPr>
          <w:tab/>
        </w:r>
        <w:r w:rsidR="00D669B4">
          <w:rPr>
            <w:noProof/>
          </w:rPr>
          <w:fldChar w:fldCharType="begin"/>
        </w:r>
        <w:r w:rsidR="00D669B4">
          <w:rPr>
            <w:noProof/>
          </w:rPr>
          <w:instrText xml:space="preserve"> PAGEREF _Toc334616092 \h </w:instrText>
        </w:r>
        <w:r w:rsidR="00D669B4">
          <w:rPr>
            <w:noProof/>
          </w:rPr>
        </w:r>
        <w:r w:rsidR="00D669B4">
          <w:rPr>
            <w:noProof/>
          </w:rPr>
          <w:fldChar w:fldCharType="separate"/>
        </w:r>
        <w:r w:rsidR="00C51C04">
          <w:rPr>
            <w:noProof/>
          </w:rPr>
          <w:t>20</w:t>
        </w:r>
        <w:r w:rsidR="00D669B4">
          <w:rPr>
            <w:noProof/>
          </w:rPr>
          <w:fldChar w:fldCharType="end"/>
        </w:r>
      </w:hyperlink>
    </w:p>
    <w:p w14:paraId="06EDEB22" w14:textId="77777777" w:rsidR="00D669B4" w:rsidRDefault="00DB6504">
      <w:pPr>
        <w:pStyle w:val="TOC2"/>
        <w:rPr>
          <w:rFonts w:eastAsiaTheme="minorEastAsia"/>
          <w:noProof/>
          <w:color w:val="auto"/>
          <w:sz w:val="22"/>
        </w:rPr>
      </w:pPr>
      <w:hyperlink w:anchor="_Toc334616093" w:history="1">
        <w:r w:rsidR="00D669B4" w:rsidRPr="006D1AA8">
          <w:rPr>
            <w:rStyle w:val="Hyperlink"/>
            <w:noProof/>
          </w:rPr>
          <w:t>Office Professional Plus Subscription</w:t>
        </w:r>
        <w:r w:rsidR="00D669B4">
          <w:rPr>
            <w:noProof/>
          </w:rPr>
          <w:tab/>
        </w:r>
        <w:r w:rsidR="00D669B4">
          <w:rPr>
            <w:noProof/>
          </w:rPr>
          <w:fldChar w:fldCharType="begin"/>
        </w:r>
        <w:r w:rsidR="00D669B4">
          <w:rPr>
            <w:noProof/>
          </w:rPr>
          <w:instrText xml:space="preserve"> PAGEREF _Toc334616093 \h </w:instrText>
        </w:r>
        <w:r w:rsidR="00D669B4">
          <w:rPr>
            <w:noProof/>
          </w:rPr>
        </w:r>
        <w:r w:rsidR="00D669B4">
          <w:rPr>
            <w:noProof/>
          </w:rPr>
          <w:fldChar w:fldCharType="separate"/>
        </w:r>
        <w:r w:rsidR="00C51C04">
          <w:rPr>
            <w:noProof/>
          </w:rPr>
          <w:t>20</w:t>
        </w:r>
        <w:r w:rsidR="00D669B4">
          <w:rPr>
            <w:noProof/>
          </w:rPr>
          <w:fldChar w:fldCharType="end"/>
        </w:r>
      </w:hyperlink>
    </w:p>
    <w:p w14:paraId="70621C5D" w14:textId="77777777" w:rsidR="00D669B4" w:rsidRDefault="00DB6504">
      <w:pPr>
        <w:pStyle w:val="TOC2"/>
        <w:rPr>
          <w:rFonts w:eastAsiaTheme="minorEastAsia"/>
          <w:noProof/>
          <w:color w:val="auto"/>
          <w:sz w:val="22"/>
        </w:rPr>
      </w:pPr>
      <w:hyperlink w:anchor="_Toc334616094" w:history="1">
        <w:r w:rsidR="00D669B4" w:rsidRPr="006D1AA8">
          <w:rPr>
            <w:rStyle w:val="Hyperlink"/>
            <w:noProof/>
          </w:rPr>
          <w:t>Application Web Office</w:t>
        </w:r>
        <w:r w:rsidR="00D669B4">
          <w:rPr>
            <w:noProof/>
          </w:rPr>
          <w:tab/>
        </w:r>
        <w:r w:rsidR="00D669B4">
          <w:rPr>
            <w:noProof/>
          </w:rPr>
          <w:fldChar w:fldCharType="begin"/>
        </w:r>
        <w:r w:rsidR="00D669B4">
          <w:rPr>
            <w:noProof/>
          </w:rPr>
          <w:instrText xml:space="preserve"> PAGEREF _Toc334616094 \h </w:instrText>
        </w:r>
        <w:r w:rsidR="00D669B4">
          <w:rPr>
            <w:noProof/>
          </w:rPr>
        </w:r>
        <w:r w:rsidR="00D669B4">
          <w:rPr>
            <w:noProof/>
          </w:rPr>
          <w:fldChar w:fldCharType="separate"/>
        </w:r>
        <w:r w:rsidR="00C51C04">
          <w:rPr>
            <w:noProof/>
          </w:rPr>
          <w:t>21</w:t>
        </w:r>
        <w:r w:rsidR="00D669B4">
          <w:rPr>
            <w:noProof/>
          </w:rPr>
          <w:fldChar w:fldCharType="end"/>
        </w:r>
      </w:hyperlink>
    </w:p>
    <w:p w14:paraId="7EE711A5" w14:textId="77777777" w:rsidR="00D669B4" w:rsidRDefault="00DB6504">
      <w:pPr>
        <w:pStyle w:val="TOC2"/>
        <w:rPr>
          <w:rFonts w:eastAsiaTheme="minorEastAsia"/>
          <w:noProof/>
          <w:color w:val="auto"/>
          <w:sz w:val="22"/>
        </w:rPr>
      </w:pPr>
      <w:hyperlink w:anchor="_Toc334616095" w:history="1">
        <w:r w:rsidR="00D669B4" w:rsidRPr="006D1AA8">
          <w:rPr>
            <w:rStyle w:val="Hyperlink"/>
            <w:noProof/>
          </w:rPr>
          <w:t>SharePoint Online Kiosk</w:t>
        </w:r>
        <w:r w:rsidR="00D669B4">
          <w:rPr>
            <w:noProof/>
          </w:rPr>
          <w:tab/>
        </w:r>
        <w:r w:rsidR="00D669B4">
          <w:rPr>
            <w:noProof/>
          </w:rPr>
          <w:fldChar w:fldCharType="begin"/>
        </w:r>
        <w:r w:rsidR="00D669B4">
          <w:rPr>
            <w:noProof/>
          </w:rPr>
          <w:instrText xml:space="preserve"> PAGEREF _Toc334616095 \h </w:instrText>
        </w:r>
        <w:r w:rsidR="00D669B4">
          <w:rPr>
            <w:noProof/>
          </w:rPr>
        </w:r>
        <w:r w:rsidR="00D669B4">
          <w:rPr>
            <w:noProof/>
          </w:rPr>
          <w:fldChar w:fldCharType="separate"/>
        </w:r>
        <w:r w:rsidR="00C51C04">
          <w:rPr>
            <w:noProof/>
          </w:rPr>
          <w:t>22</w:t>
        </w:r>
        <w:r w:rsidR="00D669B4">
          <w:rPr>
            <w:noProof/>
          </w:rPr>
          <w:fldChar w:fldCharType="end"/>
        </w:r>
      </w:hyperlink>
    </w:p>
    <w:p w14:paraId="019CDC82" w14:textId="77777777" w:rsidR="00D669B4" w:rsidRDefault="00DB6504">
      <w:pPr>
        <w:pStyle w:val="TOC2"/>
        <w:rPr>
          <w:rFonts w:eastAsiaTheme="minorEastAsia"/>
          <w:noProof/>
          <w:color w:val="auto"/>
          <w:sz w:val="22"/>
        </w:rPr>
      </w:pPr>
      <w:hyperlink w:anchor="_Toc334616096" w:history="1">
        <w:r w:rsidR="00D669B4" w:rsidRPr="006D1AA8">
          <w:rPr>
            <w:rStyle w:val="Hyperlink"/>
            <w:noProof/>
          </w:rPr>
          <w:t>SharePoint Online Plan 1</w:t>
        </w:r>
        <w:r w:rsidR="00D669B4">
          <w:rPr>
            <w:noProof/>
          </w:rPr>
          <w:tab/>
        </w:r>
        <w:r w:rsidR="00D669B4">
          <w:rPr>
            <w:noProof/>
          </w:rPr>
          <w:fldChar w:fldCharType="begin"/>
        </w:r>
        <w:r w:rsidR="00D669B4">
          <w:rPr>
            <w:noProof/>
          </w:rPr>
          <w:instrText xml:space="preserve"> PAGEREF _Toc334616096 \h </w:instrText>
        </w:r>
        <w:r w:rsidR="00D669B4">
          <w:rPr>
            <w:noProof/>
          </w:rPr>
        </w:r>
        <w:r w:rsidR="00D669B4">
          <w:rPr>
            <w:noProof/>
          </w:rPr>
          <w:fldChar w:fldCharType="separate"/>
        </w:r>
        <w:r w:rsidR="00C51C04">
          <w:rPr>
            <w:noProof/>
          </w:rPr>
          <w:t>22</w:t>
        </w:r>
        <w:r w:rsidR="00D669B4">
          <w:rPr>
            <w:noProof/>
          </w:rPr>
          <w:fldChar w:fldCharType="end"/>
        </w:r>
      </w:hyperlink>
    </w:p>
    <w:p w14:paraId="79C41A8D" w14:textId="77777777" w:rsidR="00D669B4" w:rsidRDefault="00DB6504">
      <w:pPr>
        <w:pStyle w:val="TOC2"/>
        <w:rPr>
          <w:rFonts w:eastAsiaTheme="minorEastAsia"/>
          <w:noProof/>
          <w:color w:val="auto"/>
          <w:sz w:val="22"/>
        </w:rPr>
      </w:pPr>
      <w:hyperlink w:anchor="_Toc334616097" w:history="1">
        <w:r w:rsidR="00D669B4" w:rsidRPr="006D1AA8">
          <w:rPr>
            <w:rStyle w:val="Hyperlink"/>
            <w:noProof/>
          </w:rPr>
          <w:t>SharePoint Online Plan 2</w:t>
        </w:r>
        <w:r w:rsidR="00D669B4">
          <w:rPr>
            <w:noProof/>
          </w:rPr>
          <w:tab/>
        </w:r>
        <w:r w:rsidR="00D669B4">
          <w:rPr>
            <w:noProof/>
          </w:rPr>
          <w:fldChar w:fldCharType="begin"/>
        </w:r>
        <w:r w:rsidR="00D669B4">
          <w:rPr>
            <w:noProof/>
          </w:rPr>
          <w:instrText xml:space="preserve"> PAGEREF _Toc334616097 \h </w:instrText>
        </w:r>
        <w:r w:rsidR="00D669B4">
          <w:rPr>
            <w:noProof/>
          </w:rPr>
        </w:r>
        <w:r w:rsidR="00D669B4">
          <w:rPr>
            <w:noProof/>
          </w:rPr>
          <w:fldChar w:fldCharType="separate"/>
        </w:r>
        <w:r w:rsidR="00C51C04">
          <w:rPr>
            <w:noProof/>
          </w:rPr>
          <w:t>23</w:t>
        </w:r>
        <w:r w:rsidR="00D669B4">
          <w:rPr>
            <w:noProof/>
          </w:rPr>
          <w:fldChar w:fldCharType="end"/>
        </w:r>
      </w:hyperlink>
    </w:p>
    <w:p w14:paraId="733B7D52" w14:textId="77777777" w:rsidR="00D669B4" w:rsidRDefault="00DB6504">
      <w:pPr>
        <w:pStyle w:val="TOC2"/>
        <w:rPr>
          <w:rFonts w:eastAsiaTheme="minorEastAsia"/>
          <w:noProof/>
          <w:color w:val="auto"/>
          <w:sz w:val="22"/>
        </w:rPr>
      </w:pPr>
      <w:hyperlink w:anchor="_Toc334616098" w:history="1">
        <w:r w:rsidR="00D669B4" w:rsidRPr="006D1AA8">
          <w:rPr>
            <w:rStyle w:val="Hyperlink"/>
            <w:noProof/>
          </w:rPr>
          <w:t>API Translator</w:t>
        </w:r>
        <w:r w:rsidR="00D669B4">
          <w:rPr>
            <w:noProof/>
          </w:rPr>
          <w:tab/>
        </w:r>
        <w:r w:rsidR="00D669B4">
          <w:rPr>
            <w:noProof/>
          </w:rPr>
          <w:fldChar w:fldCharType="begin"/>
        </w:r>
        <w:r w:rsidR="00D669B4">
          <w:rPr>
            <w:noProof/>
          </w:rPr>
          <w:instrText xml:space="preserve"> PAGEREF _Toc334616098 \h </w:instrText>
        </w:r>
        <w:r w:rsidR="00D669B4">
          <w:rPr>
            <w:noProof/>
          </w:rPr>
        </w:r>
        <w:r w:rsidR="00D669B4">
          <w:rPr>
            <w:noProof/>
          </w:rPr>
          <w:fldChar w:fldCharType="separate"/>
        </w:r>
        <w:r w:rsidR="00C51C04">
          <w:rPr>
            <w:noProof/>
          </w:rPr>
          <w:t>23</w:t>
        </w:r>
        <w:r w:rsidR="00D669B4">
          <w:rPr>
            <w:noProof/>
          </w:rPr>
          <w:fldChar w:fldCharType="end"/>
        </w:r>
      </w:hyperlink>
    </w:p>
    <w:p w14:paraId="4C439FF6" w14:textId="77777777" w:rsidR="00D669B4" w:rsidRDefault="00DB6504">
      <w:pPr>
        <w:pStyle w:val="TOC2"/>
        <w:rPr>
          <w:rFonts w:eastAsiaTheme="minorEastAsia"/>
          <w:noProof/>
          <w:color w:val="auto"/>
          <w:sz w:val="22"/>
        </w:rPr>
      </w:pPr>
      <w:hyperlink w:anchor="_Toc334616099" w:history="1">
        <w:r w:rsidR="00D669B4" w:rsidRPr="006D1AA8">
          <w:rPr>
            <w:rStyle w:val="Hyperlink"/>
            <w:noProof/>
          </w:rPr>
          <w:t>Services Windows Azure</w:t>
        </w:r>
        <w:r w:rsidR="00D669B4">
          <w:rPr>
            <w:noProof/>
          </w:rPr>
          <w:tab/>
        </w:r>
        <w:r w:rsidR="00D669B4">
          <w:rPr>
            <w:noProof/>
          </w:rPr>
          <w:fldChar w:fldCharType="begin"/>
        </w:r>
        <w:r w:rsidR="00D669B4">
          <w:rPr>
            <w:noProof/>
          </w:rPr>
          <w:instrText xml:space="preserve"> PAGEREF _Toc334616099 \h </w:instrText>
        </w:r>
        <w:r w:rsidR="00D669B4">
          <w:rPr>
            <w:noProof/>
          </w:rPr>
        </w:r>
        <w:r w:rsidR="00D669B4">
          <w:rPr>
            <w:noProof/>
          </w:rPr>
          <w:fldChar w:fldCharType="separate"/>
        </w:r>
        <w:r w:rsidR="00C51C04">
          <w:rPr>
            <w:noProof/>
          </w:rPr>
          <w:t>24</w:t>
        </w:r>
        <w:r w:rsidR="00D669B4">
          <w:rPr>
            <w:noProof/>
          </w:rPr>
          <w:fldChar w:fldCharType="end"/>
        </w:r>
      </w:hyperlink>
    </w:p>
    <w:p w14:paraId="595C6CDE" w14:textId="77777777" w:rsidR="00D669B4" w:rsidRDefault="00DB6504">
      <w:pPr>
        <w:pStyle w:val="TOC2"/>
        <w:rPr>
          <w:rFonts w:eastAsiaTheme="minorEastAsia"/>
          <w:noProof/>
          <w:color w:val="auto"/>
          <w:sz w:val="22"/>
        </w:rPr>
      </w:pPr>
      <w:hyperlink w:anchor="_Toc334616100" w:history="1">
        <w:r w:rsidR="00D669B4" w:rsidRPr="006D1AA8">
          <w:rPr>
            <w:rStyle w:val="Hyperlink"/>
            <w:noProof/>
          </w:rPr>
          <w:t>Windows Intune (par dispositif)</w:t>
        </w:r>
        <w:r w:rsidR="00D669B4">
          <w:rPr>
            <w:noProof/>
          </w:rPr>
          <w:tab/>
        </w:r>
        <w:r w:rsidR="00D669B4">
          <w:rPr>
            <w:noProof/>
          </w:rPr>
          <w:fldChar w:fldCharType="begin"/>
        </w:r>
        <w:r w:rsidR="00D669B4">
          <w:rPr>
            <w:noProof/>
          </w:rPr>
          <w:instrText xml:space="preserve"> PAGEREF _Toc334616100 \h </w:instrText>
        </w:r>
        <w:r w:rsidR="00D669B4">
          <w:rPr>
            <w:noProof/>
          </w:rPr>
        </w:r>
        <w:r w:rsidR="00D669B4">
          <w:rPr>
            <w:noProof/>
          </w:rPr>
          <w:fldChar w:fldCharType="separate"/>
        </w:r>
        <w:r w:rsidR="00C51C04">
          <w:rPr>
            <w:noProof/>
          </w:rPr>
          <w:t>27</w:t>
        </w:r>
        <w:r w:rsidR="00D669B4">
          <w:rPr>
            <w:noProof/>
          </w:rPr>
          <w:fldChar w:fldCharType="end"/>
        </w:r>
      </w:hyperlink>
    </w:p>
    <w:p w14:paraId="54E96378" w14:textId="77777777" w:rsidR="0082133B" w:rsidRDefault="00ED4593">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14:paraId="54E96379" w14:textId="77777777" w:rsidR="0082133B" w:rsidRDefault="0082133B">
      <w:pPr>
        <w:pStyle w:val="PURBody-Indented"/>
      </w:pPr>
    </w:p>
    <w:p w14:paraId="54E9637A"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37B" w14:textId="77777777" w:rsidR="0082133B" w:rsidRDefault="00ED4593">
      <w:pPr>
        <w:pStyle w:val="PURHeading1"/>
      </w:pPr>
      <w:bookmarkStart w:id="7" w:name="_Sec53"/>
      <w:r>
        <w:t>Conditions Générales de Licence</w:t>
      </w:r>
      <w:bookmarkEnd w:id="7"/>
    </w:p>
    <w:p w14:paraId="54E9637C" w14:textId="0DEB9A64" w:rsidR="0082133B" w:rsidRDefault="00ED4593">
      <w:pPr>
        <w:pStyle w:val="PURBody-Indented"/>
      </w:pPr>
      <w:r>
        <w:t xml:space="preserve">Avant de pouvoir accéder à </w:t>
      </w:r>
      <w:proofErr w:type="gramStart"/>
      <w:r>
        <w:t>un</w:t>
      </w:r>
      <w:proofErr w:type="gramEnd"/>
      <w:r>
        <w:t xml:space="preserve"> service en ligne et l'utiliser, vous devez vous procurer et attribuer les SL Utilisateur, SL Dispositif, SL</w:t>
      </w:r>
      <w:r w:rsidR="00395956">
        <w:t> </w:t>
      </w:r>
      <w:r>
        <w:t>Services ou SL Modules Complémentaires correspondant audit service en ligne.</w:t>
      </w:r>
      <w:r w:rsidR="002E4CFF">
        <w:t xml:space="preserve"> </w:t>
      </w:r>
      <w:r>
        <w:t xml:space="preserve">Les SL correspondant à chaque service en ligne sont précisées dans la section « Conditions de licence spécifiques au service ». Si </w:t>
      </w:r>
      <w:proofErr w:type="gramStart"/>
      <w:r>
        <w:t>un</w:t>
      </w:r>
      <w:proofErr w:type="gramEnd"/>
      <w:r>
        <w:t xml:space="preserve"> Service en Ligne est disponible sous SL</w:t>
      </w:r>
      <w:r w:rsidR="00395956">
        <w:t> </w:t>
      </w:r>
      <w:r>
        <w:t xml:space="preserve">Utilisateur et sous SL Dispositif, vous pouvez acquérir l’un ou l’autre type de SL. </w:t>
      </w:r>
    </w:p>
    <w:p w14:paraId="5931EB74" w14:textId="71C3450F" w:rsidR="003B1F78" w:rsidRDefault="003B1F78" w:rsidP="003B1F78">
      <w:pPr>
        <w:pStyle w:val="PURHeading2"/>
      </w:pPr>
      <w:r>
        <w:t>Définitions</w:t>
      </w:r>
      <w:r w:rsidR="006C6ED2">
        <w:fldChar w:fldCharType="begin"/>
      </w:r>
      <w:r w:rsidR="006C6ED2">
        <w:instrText xml:space="preserve">TC </w:instrText>
      </w:r>
      <w:bookmarkStart w:id="8" w:name="_Toc334615967"/>
      <w:bookmarkStart w:id="9" w:name="_Toc334616042"/>
      <w:r w:rsidR="006C6ED2">
        <w:instrText>Définitions</w:instrText>
      </w:r>
      <w:bookmarkEnd w:id="8"/>
      <w:bookmarkEnd w:id="9"/>
      <w:r w:rsidR="006C6ED2">
        <w:instrText xml:space="preserve"> \l 2 </w:instrText>
      </w:r>
      <w:bookmarkStart w:id="10" w:name="_Toc324506981"/>
      <w:bookmarkEnd w:id="10"/>
      <w:r w:rsidR="006C6ED2">
        <w:fldChar w:fldCharType="end"/>
      </w:r>
    </w:p>
    <w:p w14:paraId="6B22A71E" w14:textId="5446F47E" w:rsidR="003B1F78" w:rsidRDefault="003B1F78" w:rsidP="003B1F78">
      <w:pPr>
        <w:pStyle w:val="PURBody-Indented"/>
      </w:pPr>
      <w:r>
        <w:t>Les conditions utilisées mais non définies dans les présents Droits d’Utilisation des Services en Ligne ont la signification indiquée</w:t>
      </w:r>
      <w:r w:rsidR="00395956">
        <w:t> </w:t>
      </w:r>
      <w:r>
        <w:t>dans les termes de votre contrat d’abonnement en ligne Microsoft.</w:t>
      </w:r>
      <w:r w:rsidR="002E4CFF">
        <w:t xml:space="preserve"> </w:t>
      </w:r>
      <w:r>
        <w:t xml:space="preserve">Les définitions suivantes s’appliquent </w:t>
      </w:r>
      <w:proofErr w:type="gramStart"/>
      <w:r>
        <w:t>également :</w:t>
      </w:r>
      <w:proofErr w:type="gramEnd"/>
    </w:p>
    <w:p w14:paraId="2B720BE8" w14:textId="77777777" w:rsidR="003B1F78" w:rsidRDefault="003B1F78" w:rsidP="003B1F78">
      <w:pPr>
        <w:pStyle w:val="PURBody-Indented"/>
      </w:pPr>
      <w:proofErr w:type="gramStart"/>
      <w:r>
        <w:rPr>
          <w:b/>
        </w:rPr>
        <w:t xml:space="preserve">CAL </w:t>
      </w:r>
      <w:r>
        <w:t>désigne une Licence d’Accès Client.</w:t>
      </w:r>
      <w:proofErr w:type="gramEnd"/>
    </w:p>
    <w:p w14:paraId="513F8D3C" w14:textId="441069AD" w:rsidR="003B1F78" w:rsidRDefault="003B1F78" w:rsidP="003B1F78">
      <w:pPr>
        <w:pStyle w:val="PURBody-Indented"/>
      </w:pPr>
      <w:r>
        <w:rPr>
          <w:b/>
        </w:rPr>
        <w:t>Données Client</w:t>
      </w:r>
      <w:r>
        <w:t xml:space="preserve"> désigne les fichiers de données, notamment les fichiers texte, audio ou image, et les logiciels qui nous sont fournis</w:t>
      </w:r>
      <w:r w:rsidR="00395956">
        <w:t> </w:t>
      </w:r>
      <w:r>
        <w:t>par vous ou en votre nom dans le cadre de votre utilisation du Service en Ligne.</w:t>
      </w:r>
    </w:p>
    <w:p w14:paraId="0E1A1B5B" w14:textId="1CACEBC5" w:rsidR="003B1F78" w:rsidRDefault="003B1F78" w:rsidP="003B1F78">
      <w:pPr>
        <w:pStyle w:val="PURBody-Indented"/>
      </w:pPr>
      <w:r>
        <w:rPr>
          <w:b/>
        </w:rPr>
        <w:t>Utilisateurs Externes</w:t>
      </w:r>
      <w:r>
        <w:t xml:space="preserve"> désigne les utilisateurs qui ne sont </w:t>
      </w:r>
      <w:proofErr w:type="gramStart"/>
      <w:r>
        <w:t>ni</w:t>
      </w:r>
      <w:proofErr w:type="gramEnd"/>
      <w:r>
        <w:t xml:space="preserve"> vos employés ou ceux de vos affiliés, ni vos prestataires/agents sur</w:t>
      </w:r>
      <w:r w:rsidR="00395956">
        <w:t> </w:t>
      </w:r>
      <w:r>
        <w:t>site ou ceux de vos affiliés.</w:t>
      </w:r>
    </w:p>
    <w:p w14:paraId="1A981C65" w14:textId="59D28497" w:rsidR="003B1F78" w:rsidRDefault="003B1F78" w:rsidP="003B1F78">
      <w:pPr>
        <w:pStyle w:val="PURBody-Indented"/>
      </w:pPr>
      <w:proofErr w:type="gramStart"/>
      <w:r>
        <w:rPr>
          <w:b/>
        </w:rPr>
        <w:t xml:space="preserve">Instance </w:t>
      </w:r>
      <w:r>
        <w:t>désigne l’image d’un logiciel créée lors de l’exécution de la procédure ou du programme d’installation dudit logiciel, ou</w:t>
      </w:r>
      <w:r w:rsidR="00395956">
        <w:t> </w:t>
      </w:r>
      <w:r>
        <w:t>par</w:t>
      </w:r>
      <w:r w:rsidR="00395956">
        <w:t> </w:t>
      </w:r>
      <w:r>
        <w:t>duplication d’une Instance existante.</w:t>
      </w:r>
      <w:proofErr w:type="gramEnd"/>
    </w:p>
    <w:p w14:paraId="58861A38" w14:textId="05253536" w:rsidR="003B1F78" w:rsidRDefault="003B1F78" w:rsidP="003B1F78">
      <w:pPr>
        <w:pStyle w:val="PURBody-Indented"/>
      </w:pPr>
      <w:r>
        <w:rPr>
          <w:b/>
        </w:rPr>
        <w:t>Environnement de Système d’Exploitation (OSE)</w:t>
      </w:r>
      <w:r>
        <w:t xml:space="preserve"> désigne tout ou partie d’une Instance d’un système d’exploitation, ou tout ou</w:t>
      </w:r>
      <w:r w:rsidR="00395956">
        <w:t> </w:t>
      </w:r>
      <w:r>
        <w:t>partie d’une Instance d’un système d’exploitation virtuel (ou émulé d’une quelconque autre manière) qui active une identité de</w:t>
      </w:r>
      <w:r w:rsidR="00395956">
        <w:t> </w:t>
      </w:r>
      <w:r>
        <w:t>machine distincte (nom d’ordinateur principal ou identificateur unique similaire) ou des droits d’administration distincts et des</w:t>
      </w:r>
      <w:r w:rsidR="00402DA5">
        <w:t> </w:t>
      </w:r>
      <w:r>
        <w:t xml:space="preserve">Instances d’applications, le cas échéant, configurés pour s’exécuter sur l’Instance du système d’exploitation ou les parties identifiées ci-dessus. </w:t>
      </w:r>
      <w:proofErr w:type="gramStart"/>
      <w:r>
        <w:t>Il</w:t>
      </w:r>
      <w:proofErr w:type="gramEnd"/>
      <w:r>
        <w:t xml:space="preserve"> existe deux types d’OSE, physique et virtuel.</w:t>
      </w:r>
      <w:r w:rsidR="002E4CFF">
        <w:t xml:space="preserve"> </w:t>
      </w:r>
      <w:proofErr w:type="gramStart"/>
      <w:r>
        <w:t>Un</w:t>
      </w:r>
      <w:proofErr w:type="gramEnd"/>
      <w:r>
        <w:t xml:space="preserve"> système matériel physique peut disposer d’un OSE Physique et/ou d’un ou plusieurs OSE Virtuels.</w:t>
      </w:r>
    </w:p>
    <w:p w14:paraId="2BA8B3C8" w14:textId="12278621" w:rsidR="003B1F78" w:rsidRDefault="003B1F78" w:rsidP="003B1F78">
      <w:pPr>
        <w:pStyle w:val="PURBody-Indented"/>
      </w:pPr>
      <w:r>
        <w:rPr>
          <w:b/>
        </w:rPr>
        <w:t>OSE Physique</w:t>
      </w:r>
      <w:r>
        <w:t xml:space="preserve">désigne </w:t>
      </w:r>
      <w:proofErr w:type="gramStart"/>
      <w:r>
        <w:t>un</w:t>
      </w:r>
      <w:proofErr w:type="gramEnd"/>
      <w:r>
        <w:t xml:space="preserve"> OSE configuré pour s’exécuter directement sur un système matériel physique.</w:t>
      </w:r>
      <w:r w:rsidR="002E4CFF">
        <w:t xml:space="preserve"> </w:t>
      </w:r>
      <w:r>
        <w:t>L’Instance du système d’exploitation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l’OSE Physique.</w:t>
      </w:r>
    </w:p>
    <w:p w14:paraId="0205C68B" w14:textId="7C5150D6" w:rsidR="003B1F78" w:rsidRDefault="003B1F78" w:rsidP="003B1F78">
      <w:pPr>
        <w:pStyle w:val="PURBody-Indented"/>
      </w:pPr>
      <w:r>
        <w:rPr>
          <w:b/>
        </w:rPr>
        <w:t>Dispositif Tiers Éligible</w:t>
      </w:r>
      <w:r>
        <w:t xml:space="preserve"> désigne </w:t>
      </w:r>
      <w:proofErr w:type="gramStart"/>
      <w:r>
        <w:t>un</w:t>
      </w:r>
      <w:proofErr w:type="gramEnd"/>
      <w:r>
        <w:t xml:space="preserve"> dispositif que vous ou vos affiliés ne contrôlez pas, directement ou indirectement (par</w:t>
      </w:r>
      <w:r w:rsidR="00DC197C">
        <w:t> </w:t>
      </w:r>
      <w:r>
        <w:t>exemple, une borne publique d’un tiers).</w:t>
      </w:r>
    </w:p>
    <w:p w14:paraId="329E6F87" w14:textId="1535CF91" w:rsidR="003B1F78" w:rsidRDefault="003B1F78" w:rsidP="003B1F78">
      <w:pPr>
        <w:pStyle w:val="PURBody-Indented"/>
      </w:pPr>
      <w:r>
        <w:rPr>
          <w:b/>
        </w:rPr>
        <w:t xml:space="preserve">SL </w:t>
      </w:r>
      <w:r>
        <w:t>signifie licence d’abonnement.</w:t>
      </w:r>
    </w:p>
    <w:p w14:paraId="03296E42" w14:textId="7A34F44B" w:rsidR="003B1F78" w:rsidRDefault="003B1F78" w:rsidP="003B1F78">
      <w:pPr>
        <w:pStyle w:val="PURBody-Indented"/>
      </w:pPr>
      <w:r>
        <w:rPr>
          <w:b/>
        </w:rPr>
        <w:t>Serveur</w:t>
      </w:r>
      <w:r>
        <w:t xml:space="preserve"> désigne </w:t>
      </w:r>
      <w:proofErr w:type="gramStart"/>
      <w:r>
        <w:t>un</w:t>
      </w:r>
      <w:proofErr w:type="gramEnd"/>
      <w:r>
        <w:t xml:space="preserve"> système matériel physique capable d’exécuter un logiciel Serveur.</w:t>
      </w:r>
      <w:r w:rsidR="002E4CFF">
        <w:t xml:space="preserve"> </w:t>
      </w:r>
    </w:p>
    <w:p w14:paraId="677786C8" w14:textId="2213DD26" w:rsidR="003B1F78" w:rsidRDefault="003B1F78" w:rsidP="003B1F78">
      <w:pPr>
        <w:pStyle w:val="PURBody-Indented"/>
      </w:pPr>
      <w:r>
        <w:rPr>
          <w:b/>
        </w:rPr>
        <w:t xml:space="preserve">OSE Virtuel </w:t>
      </w:r>
      <w:r>
        <w:t xml:space="preserve">désigne </w:t>
      </w:r>
      <w:proofErr w:type="gramStart"/>
      <w:r>
        <w:t>un</w:t>
      </w:r>
      <w:proofErr w:type="gramEnd"/>
      <w:r>
        <w:t xml:space="preserve"> OSE configuré pour s’exécuter directement sur un système matériel virtuel.</w:t>
      </w:r>
      <w:r w:rsidR="002E4CFF">
        <w:t xml:space="preserve"> </w:t>
      </w:r>
    </w:p>
    <w:p w14:paraId="19E9C5C2" w14:textId="6C06661C" w:rsidR="003B1F78" w:rsidRDefault="003B1F78" w:rsidP="003B1F78">
      <w:pPr>
        <w:pStyle w:val="PURHeading2"/>
      </w:pPr>
      <w:r>
        <w:lastRenderedPageBreak/>
        <w:t>Vos droits d’utilisation</w:t>
      </w:r>
      <w:r>
        <w:fldChar w:fldCharType="begin"/>
      </w:r>
      <w:r>
        <w:instrText>TC "</w:instrText>
      </w:r>
      <w:bookmarkStart w:id="11" w:name="_Toc334615968"/>
      <w:bookmarkStart w:id="12" w:name="_Toc334616043"/>
      <w:r>
        <w:instrText>Vos droits d’utilisation</w:instrText>
      </w:r>
      <w:bookmarkEnd w:id="11"/>
      <w:bookmarkEnd w:id="12"/>
      <w:r>
        <w:instrText xml:space="preserve"> " \l 2 </w:instrText>
      </w:r>
      <w:r>
        <w:fldChar w:fldCharType="end"/>
      </w:r>
    </w:p>
    <w:p w14:paraId="38547539" w14:textId="7FE6E81B" w:rsidR="003B1F78" w:rsidRDefault="003B1F78" w:rsidP="003B1F78">
      <w:pPr>
        <w:pStyle w:val="PURBody-Indented"/>
      </w:pPr>
      <w:r>
        <w:t xml:space="preserve">Conformément à votre Contrat d’abonnement en ligne Microsoft, vous pouvez utiliser les services en ligne </w:t>
      </w:r>
      <w:proofErr w:type="gramStart"/>
      <w:r>
        <w:t>et</w:t>
      </w:r>
      <w:proofErr w:type="gramEnd"/>
      <w:r>
        <w:t xml:space="preserve"> les logiciels associés</w:t>
      </w:r>
      <w:r w:rsidR="00DC197C">
        <w:t> </w:t>
      </w:r>
      <w:r>
        <w:t>de la manière décrite dans les présents Droits d’Utilisation des Services en Ligne.</w:t>
      </w:r>
    </w:p>
    <w:p w14:paraId="54E9637D" w14:textId="2937F4D5" w:rsidR="0082133B" w:rsidRDefault="00ED4593" w:rsidP="00F75AA5">
      <w:pPr>
        <w:pStyle w:val="PURHeading2"/>
      </w:pPr>
      <w:r>
        <w:t>Mises à jour des conditions de licence</w:t>
      </w:r>
      <w:r w:rsidR="00986DA5">
        <w:fldChar w:fldCharType="begin"/>
      </w:r>
      <w:r w:rsidR="00986DA5">
        <w:instrText>TC "</w:instrText>
      </w:r>
      <w:bookmarkStart w:id="13" w:name="_Toc334615969"/>
      <w:bookmarkStart w:id="14" w:name="_Toc334616044"/>
      <w:r w:rsidR="00986DA5">
        <w:instrText>Mises à jour des conditions de licence</w:instrText>
      </w:r>
      <w:bookmarkEnd w:id="13"/>
      <w:bookmarkEnd w:id="14"/>
      <w:r w:rsidR="00986DA5">
        <w:instrText xml:space="preserve">" \l 2 </w:instrText>
      </w:r>
      <w:r w:rsidR="00986DA5">
        <w:fldChar w:fldCharType="end"/>
      </w:r>
    </w:p>
    <w:p w14:paraId="54E9637E" w14:textId="5FBCAA74" w:rsidR="0082133B" w:rsidRDefault="00ED4593">
      <w:pPr>
        <w:pStyle w:val="PURBody-Indented"/>
      </w:pPr>
      <w:r>
        <w:t>Nous nous réservons le droit de mettre à jour ces conditions de licence occasionnellement.</w:t>
      </w:r>
      <w:r w:rsidR="002E4CFF">
        <w:t xml:space="preserve"> </w:t>
      </w:r>
      <w:r>
        <w:t>Les modifications des présentes conditions de licence, introduites avec les mises à jour ou les suppléments des services en ligne ou logiciels associés, que la</w:t>
      </w:r>
      <w:r w:rsidR="004A2E64">
        <w:t> </w:t>
      </w:r>
      <w:r>
        <w:t>réglementation nous oblige à apporter, ou qui n’affectent pas de façon significative votre utilisation des services en ligne s’appliqueront immédiatement.</w:t>
      </w:r>
      <w:r w:rsidR="002E4CFF">
        <w:t xml:space="preserve"> </w:t>
      </w:r>
      <w:r>
        <w:t>En ce qui concerne toutes les autres modifications, votre utilisation du service en ligne au titre de</w:t>
      </w:r>
      <w:r w:rsidR="00DC197C">
        <w:t> </w:t>
      </w:r>
      <w:r>
        <w:t>toute licence existante sera régie par ces conditions de licence non mises à jour : pendant les douze (12) mois qui suivent votre</w:t>
      </w:r>
      <w:r w:rsidR="00DC197C">
        <w:t> </w:t>
      </w:r>
      <w:r>
        <w:t>première utilisation du service ou pendant la durée de votre engagement (la période la plus longue étant applicable).</w:t>
      </w:r>
      <w:r w:rsidR="002E4CFF">
        <w:t xml:space="preserve"> </w:t>
      </w:r>
      <w:proofErr w:type="gramStart"/>
      <w:r>
        <w:t>Nous</w:t>
      </w:r>
      <w:r w:rsidR="00DC197C">
        <w:t> </w:t>
      </w:r>
      <w:r>
        <w:t>nous efforcerons de vous notifier les mises à jour au plus tard trente (30) jours avant qu’elles n’entrent en vigueur.</w:t>
      </w:r>
      <w:proofErr w:type="gramEnd"/>
      <w:r w:rsidR="002E4CFF">
        <w:t xml:space="preserve"> </w:t>
      </w:r>
      <w:r>
        <w:t>Vous acceptez les nouvelles conditions de licence en utilisant le service en ligne après que ces dernières ont été publiées dans les présents Droits d’Utilisation des Services en Ligne ou une fois que vous avez reçu une notification de mise à jour par courrier électronique.</w:t>
      </w:r>
    </w:p>
    <w:p w14:paraId="54E9637F" w14:textId="54B27D28" w:rsidR="0082133B" w:rsidRDefault="00ED4593" w:rsidP="00986DA5">
      <w:pPr>
        <w:pStyle w:val="PURHeading2"/>
      </w:pPr>
      <w:r>
        <w:t>Mises à jour du service en ligne</w:t>
      </w:r>
      <w:r w:rsidR="00986DA5">
        <w:fldChar w:fldCharType="begin"/>
      </w:r>
      <w:r w:rsidR="00986DA5">
        <w:instrText>TC "</w:instrText>
      </w:r>
      <w:bookmarkStart w:id="15" w:name="_Toc334615970"/>
      <w:bookmarkStart w:id="16" w:name="_Toc334616045"/>
      <w:r w:rsidR="00986DA5">
        <w:instrText>Mises à jour du service en ligne</w:instrText>
      </w:r>
      <w:bookmarkEnd w:id="15"/>
      <w:bookmarkEnd w:id="16"/>
      <w:r w:rsidR="00986DA5">
        <w:instrText xml:space="preserve">" \l 2 </w:instrText>
      </w:r>
      <w:r w:rsidR="00986DA5">
        <w:fldChar w:fldCharType="end"/>
      </w:r>
    </w:p>
    <w:p w14:paraId="54E96380" w14:textId="4B538349" w:rsidR="0082133B" w:rsidRDefault="00ED4593">
      <w:pPr>
        <w:pStyle w:val="PURBody-Indented"/>
      </w:pPr>
      <w:r>
        <w:t xml:space="preserve">Nous nous réservons le droit de modifier occasionnellement les fonctionnalités ou caractéristiques du service en ligne </w:t>
      </w:r>
      <w:proofErr w:type="gramStart"/>
      <w:r>
        <w:t>et</w:t>
      </w:r>
      <w:proofErr w:type="gramEnd"/>
      <w:r w:rsidR="006A473C">
        <w:t> </w:t>
      </w:r>
      <w:r>
        <w:t>du</w:t>
      </w:r>
      <w:r w:rsidR="006A473C">
        <w:t> </w:t>
      </w:r>
      <w:r>
        <w:t>logiciel</w:t>
      </w:r>
      <w:r w:rsidR="00C218B9">
        <w:t xml:space="preserve"> </w:t>
      </w:r>
      <w:r>
        <w:t>ou de mettre à jour le service en ligne et le logiciel.</w:t>
      </w:r>
      <w:r w:rsidR="002E4CFF">
        <w:t xml:space="preserve"> </w:t>
      </w:r>
      <w:proofErr w:type="gramStart"/>
      <w:r>
        <w:t>Après une mise à jour, certaines fonctionnalités ou caractéristiques précédemment disponibles peuvent être modifiées ou ne plus être disponibles.</w:t>
      </w:r>
      <w:proofErr w:type="gramEnd"/>
      <w:r>
        <w:t xml:space="preserve"> Si nous mettons à jour le</w:t>
      </w:r>
      <w:r w:rsidR="006A473C">
        <w:t> </w:t>
      </w:r>
      <w:r>
        <w:t>service</w:t>
      </w:r>
      <w:r w:rsidR="006A473C">
        <w:t> </w:t>
      </w:r>
      <w:r>
        <w:t>en</w:t>
      </w:r>
      <w:r w:rsidR="006A473C">
        <w:t> </w:t>
      </w:r>
      <w:r>
        <w:t>ligne ou le logiciel et que vous n’utilisez pas la dernière version disponible du service en ligne ou du logiciel, certaines</w:t>
      </w:r>
      <w:r w:rsidR="006A473C">
        <w:t> </w:t>
      </w:r>
      <w:r>
        <w:t>fonctionnalités ne seront</w:t>
      </w:r>
      <w:r w:rsidR="00C218B9">
        <w:t xml:space="preserve"> </w:t>
      </w:r>
      <w:r>
        <w:t>pas disponibles et votre utilisation du service en ligne et du logiciel pourra être interrompue.</w:t>
      </w:r>
    </w:p>
    <w:p w14:paraId="54E96381" w14:textId="4870542A" w:rsidR="0082133B" w:rsidRDefault="00ED4593">
      <w:pPr>
        <w:pStyle w:val="PURHeading2"/>
      </w:pPr>
      <w:r>
        <w:t>Suspension d'un Service en Ligne</w:t>
      </w:r>
      <w:r w:rsidR="00986DA5">
        <w:fldChar w:fldCharType="begin"/>
      </w:r>
      <w:r w:rsidR="00986DA5">
        <w:instrText>TC "</w:instrText>
      </w:r>
      <w:bookmarkStart w:id="17" w:name="_Toc334615971"/>
      <w:bookmarkStart w:id="18" w:name="_Toc334616046"/>
      <w:r w:rsidR="00986DA5">
        <w:instrText>Suspension d'un Service en Ligne</w:instrText>
      </w:r>
      <w:bookmarkEnd w:id="17"/>
      <w:bookmarkEnd w:id="18"/>
      <w:r w:rsidR="00986DA5">
        <w:instrText xml:space="preserve">" \l 2 </w:instrText>
      </w:r>
      <w:r w:rsidR="00986DA5">
        <w:fldChar w:fldCharType="end"/>
      </w:r>
    </w:p>
    <w:p w14:paraId="54E96382" w14:textId="77777777" w:rsidR="0082133B" w:rsidRDefault="00ED4593">
      <w:pPr>
        <w:pStyle w:val="PURBlueStrong-Indented"/>
      </w:pPr>
      <w:r>
        <w:t>Suspension de Services en Ligne</w:t>
      </w:r>
    </w:p>
    <w:p w14:paraId="54E96383" w14:textId="72FFFFB5" w:rsidR="0082133B" w:rsidRDefault="00ED4593">
      <w:pPr>
        <w:pStyle w:val="PURBody-Indented"/>
      </w:pPr>
      <w:r>
        <w:t xml:space="preserve">Nous nous réservons le droit d’interrompre un service en ligne, en tout ou en partie, dans les circonstances </w:t>
      </w:r>
      <w:proofErr w:type="gramStart"/>
      <w:r>
        <w:t>suivantes :</w:t>
      </w:r>
      <w:proofErr w:type="gramEnd"/>
      <w:r>
        <w:t xml:space="preserve"> </w:t>
      </w:r>
    </w:p>
    <w:p w14:paraId="54E96384" w14:textId="4A983562" w:rsidR="0082133B" w:rsidRDefault="00ED4593" w:rsidP="005D6562">
      <w:pPr>
        <w:pStyle w:val="PURBullet-Indented"/>
        <w:numPr>
          <w:ilvl w:val="1"/>
          <w:numId w:val="6"/>
        </w:numPr>
      </w:pPr>
      <w:r>
        <w:t xml:space="preserve">si nous pensons que votre utilisation du service en ligne représente une menace directe ou indirecte pour le fonctionnement ou l’intégrité de notre réseau ou pour l’utilisation du service en ligne par toute autre personne ; </w:t>
      </w:r>
    </w:p>
    <w:p w14:paraId="54E96385" w14:textId="54ABD684" w:rsidR="0082133B" w:rsidRPr="0091420B" w:rsidRDefault="00ED4593" w:rsidP="005D6562">
      <w:pPr>
        <w:pStyle w:val="PURBullet-Indented"/>
        <w:numPr>
          <w:ilvl w:val="1"/>
          <w:numId w:val="6"/>
        </w:numPr>
      </w:pPr>
      <w:r>
        <w:t>si cela s’avère nécessaire pour empêcher tout accès non autorisé aux Données Client ;</w:t>
      </w:r>
      <w:r w:rsidR="002E4CFF">
        <w:t xml:space="preserve"> </w:t>
      </w:r>
    </w:p>
    <w:p w14:paraId="54E96386" w14:textId="77777777" w:rsidR="0082133B" w:rsidRDefault="00ED4593" w:rsidP="005D6562">
      <w:pPr>
        <w:pStyle w:val="PURBullet-Indented"/>
        <w:numPr>
          <w:ilvl w:val="1"/>
          <w:numId w:val="6"/>
        </w:numPr>
      </w:pPr>
      <w:r>
        <w:t>dans la mesure où cela s’avèrerait nécessaire pour satisfaire à toutes obligations légales ; ou</w:t>
      </w:r>
    </w:p>
    <w:p w14:paraId="54E96387" w14:textId="460027BA" w:rsidR="0082133B" w:rsidRDefault="00ED4593" w:rsidP="005D6562">
      <w:pPr>
        <w:pStyle w:val="PURBullet-Indented"/>
        <w:numPr>
          <w:ilvl w:val="1"/>
          <w:numId w:val="6"/>
        </w:numPr>
      </w:pPr>
      <w:proofErr w:type="gramStart"/>
      <w:r>
        <w:t>si</w:t>
      </w:r>
      <w:proofErr w:type="gramEnd"/>
      <w:r>
        <w:t xml:space="preserve"> vous ne respectez pas les dispositions de la section Règles de bon usage des présents Droits d’Utilisation des Services en</w:t>
      </w:r>
      <w:r w:rsidR="00B7059D">
        <w:t> </w:t>
      </w:r>
      <w:r>
        <w:t>Ligne ou d’autres conditions de votre contrat d’abonnement en ligne Microsoft.</w:t>
      </w:r>
    </w:p>
    <w:p w14:paraId="54E96388" w14:textId="77777777" w:rsidR="0082133B" w:rsidRDefault="00ED4593">
      <w:pPr>
        <w:pStyle w:val="PURBlueStrong-Indented"/>
      </w:pPr>
      <w:r>
        <w:t>Nos engagements dans le cadre d'une suspension</w:t>
      </w:r>
    </w:p>
    <w:p w14:paraId="54E96389" w14:textId="516E0BDF" w:rsidR="0082133B" w:rsidRDefault="00ED4593">
      <w:pPr>
        <w:pStyle w:val="PURBody-Indented"/>
      </w:pPr>
      <w:r>
        <w:t xml:space="preserve">Toute suspension d’un service en ligne s’appliquera à la partie minimale nécessaire du service en ligne </w:t>
      </w:r>
      <w:proofErr w:type="gramStart"/>
      <w:r>
        <w:t>et</w:t>
      </w:r>
      <w:proofErr w:type="gramEnd"/>
      <w:r>
        <w:t xml:space="preserve"> sera en vigueur aussi longtemps que nécessaire pour résoudre les problèmes à l’origine de la suspension.</w:t>
      </w:r>
      <w:r w:rsidR="002E4CFF">
        <w:t xml:space="preserve"> </w:t>
      </w:r>
    </w:p>
    <w:p w14:paraId="54E9638A" w14:textId="77777777" w:rsidR="0082133B" w:rsidRDefault="00ED4593">
      <w:pPr>
        <w:pStyle w:val="PURBlueStrong-Indented"/>
      </w:pPr>
      <w:r>
        <w:t>Notification de suspension</w:t>
      </w:r>
    </w:p>
    <w:p w14:paraId="54E9638B" w14:textId="19A51080" w:rsidR="0082133B" w:rsidRDefault="00ED4593">
      <w:pPr>
        <w:pStyle w:val="PURBody-Indented"/>
      </w:pPr>
      <w:proofErr w:type="gramStart"/>
      <w:r>
        <w:t>Nous vous informerons à l’avance de toute suspension d’un service en ligne, excepté si nous estimons raisonnablement qu’une</w:t>
      </w:r>
      <w:r w:rsidR="003E72BD">
        <w:t> </w:t>
      </w:r>
      <w:r>
        <w:t>suspension immédiate s’impose.</w:t>
      </w:r>
      <w:proofErr w:type="gramEnd"/>
      <w:r w:rsidR="002E4CFF">
        <w:t xml:space="preserve"> </w:t>
      </w:r>
      <w:r>
        <w:t>Nous vous informerons au minimum trente (30) jours à l’avance de toute suspension d’un</w:t>
      </w:r>
      <w:r w:rsidR="003E72BD">
        <w:t> </w:t>
      </w:r>
      <w:r>
        <w:t>service en ligne pour absence de règlement.</w:t>
      </w:r>
    </w:p>
    <w:p w14:paraId="54E9638C" w14:textId="77777777" w:rsidR="0082133B" w:rsidRDefault="00ED4593">
      <w:pPr>
        <w:pStyle w:val="PURBlueStrong-Indented"/>
      </w:pPr>
      <w:r>
        <w:t>Notre droit de mettre fin à un Service en Ligne</w:t>
      </w:r>
    </w:p>
    <w:p w14:paraId="54E9638D" w14:textId="78FFFE2A" w:rsidR="0082133B" w:rsidRDefault="00ED4593">
      <w:pPr>
        <w:pStyle w:val="PURBody-Indented"/>
      </w:pPr>
      <w:r>
        <w:t>Si vous ne remédiez pas à l’ensemble des motifs de la suspension dans les soixante (60) jours à compter de la suspension de</w:t>
      </w:r>
      <w:r w:rsidR="00B7059D">
        <w:t> </w:t>
      </w:r>
      <w:r>
        <w:t>votre</w:t>
      </w:r>
      <w:r w:rsidR="00B7059D">
        <w:t> </w:t>
      </w:r>
      <w:r>
        <w:t xml:space="preserve">service en ligne, nous pouvons mettre fin à votre abonnement </w:t>
      </w:r>
      <w:proofErr w:type="gramStart"/>
      <w:r>
        <w:t>et</w:t>
      </w:r>
      <w:proofErr w:type="gramEnd"/>
      <w:r>
        <w:t xml:space="preserve"> nous réservons le droit de supprimer vos Données Client</w:t>
      </w:r>
      <w:r w:rsidR="00B7059D">
        <w:t> </w:t>
      </w:r>
      <w:r>
        <w:t xml:space="preserve">sans observer de période de rétention. </w:t>
      </w:r>
    </w:p>
    <w:p w14:paraId="54E9638E" w14:textId="41F57E8C" w:rsidR="0082133B" w:rsidRDefault="00ED4593">
      <w:pPr>
        <w:pStyle w:val="PURHeading2"/>
      </w:pPr>
      <w:r>
        <w:t>Expiration ou résiliation du service en ligne</w:t>
      </w:r>
      <w:r w:rsidR="00986DA5">
        <w:fldChar w:fldCharType="begin"/>
      </w:r>
      <w:r w:rsidR="00986DA5">
        <w:instrText>TC "</w:instrText>
      </w:r>
      <w:bookmarkStart w:id="19" w:name="_Toc334615972"/>
      <w:bookmarkStart w:id="20" w:name="_Toc334616047"/>
      <w:r w:rsidR="00986DA5">
        <w:instrText>Expiration ou résiliation du service en ligne</w:instrText>
      </w:r>
      <w:bookmarkEnd w:id="19"/>
      <w:bookmarkEnd w:id="20"/>
      <w:r w:rsidR="00986DA5">
        <w:instrText xml:space="preserve">" \l 2 </w:instrText>
      </w:r>
      <w:r w:rsidR="00986DA5">
        <w:fldChar w:fldCharType="end"/>
      </w:r>
    </w:p>
    <w:p w14:paraId="54E9638F" w14:textId="70E53C23" w:rsidR="0082133B" w:rsidRDefault="00ED4593">
      <w:pPr>
        <w:pStyle w:val="PURBody-Indented"/>
      </w:pPr>
      <w:r>
        <w:t>À l’expiration ou à la résiliation de votre abonnement au service en ligne, vous pouvez contacter Microsoft afin de nous indiquer si</w:t>
      </w:r>
      <w:r w:rsidR="0086167A">
        <w:t> </w:t>
      </w:r>
      <w:r>
        <w:t xml:space="preserve">nous </w:t>
      </w:r>
      <w:proofErr w:type="gramStart"/>
      <w:r>
        <w:t>devons :</w:t>
      </w:r>
      <w:proofErr w:type="gramEnd"/>
    </w:p>
    <w:p w14:paraId="54E96390" w14:textId="6684B56E" w:rsidR="0082133B" w:rsidRDefault="00ED4593" w:rsidP="005D6562">
      <w:pPr>
        <w:pStyle w:val="PURBullet-Indented"/>
        <w:numPr>
          <w:ilvl w:val="1"/>
          <w:numId w:val="7"/>
        </w:numPr>
      </w:pPr>
      <w:r>
        <w:t>désactiver votre compte et détruire les Données Client ; ou</w:t>
      </w:r>
    </w:p>
    <w:p w14:paraId="54E96391" w14:textId="324CC361" w:rsidR="0082133B" w:rsidRDefault="00ED4593" w:rsidP="005D6562">
      <w:pPr>
        <w:pStyle w:val="PURBullet-Indented"/>
        <w:numPr>
          <w:ilvl w:val="1"/>
          <w:numId w:val="7"/>
        </w:numPr>
      </w:pPr>
      <w:proofErr w:type="gramStart"/>
      <w:r>
        <w:t>conserver</w:t>
      </w:r>
      <w:proofErr w:type="gramEnd"/>
      <w:r>
        <w:t xml:space="preserve"> vos données client relatives au service en ligne dans un compte ayant des fonctionnalités limitées pendant au</w:t>
      </w:r>
      <w:r w:rsidR="0086167A">
        <w:t> </w:t>
      </w:r>
      <w:r>
        <w:t>moins quatre-vingt-dix (90) jours après l’expiration ou la résiliation de votre abonnement (la « Période de Rétention ») afin</w:t>
      </w:r>
      <w:r w:rsidR="0086167A">
        <w:t> </w:t>
      </w:r>
      <w:r>
        <w:t>de vous permettre d’extraire les données.</w:t>
      </w:r>
    </w:p>
    <w:p w14:paraId="54E96392" w14:textId="405A8EE3" w:rsidR="0082133B" w:rsidRDefault="00ED4593">
      <w:pPr>
        <w:pStyle w:val="PURBody-Indented"/>
      </w:pPr>
      <w:proofErr w:type="gramStart"/>
      <w:r>
        <w:t>Si vous choisissez l’option (1), vous ne serez pas en mesure d’extraire vos Données Client depuis votre compte.</w:t>
      </w:r>
      <w:proofErr w:type="gramEnd"/>
      <w:r w:rsidR="002E4CFF">
        <w:t xml:space="preserve"> </w:t>
      </w:r>
      <w:proofErr w:type="gramStart"/>
      <w:r>
        <w:t>Si vous ne</w:t>
      </w:r>
      <w:r w:rsidR="003E72BD">
        <w:t> </w:t>
      </w:r>
      <w:r>
        <w:t>choisissez pas l’option (1) ou (2), nous conserverons les Données Client conformément à l’option (2).</w:t>
      </w:r>
      <w:proofErr w:type="gramEnd"/>
      <w:r w:rsidR="002E4CFF">
        <w:t xml:space="preserve"> </w:t>
      </w:r>
    </w:p>
    <w:p w14:paraId="2353BA8E" w14:textId="77777777" w:rsidR="001B0BDC" w:rsidRDefault="001B0BDC">
      <w:pPr>
        <w:pStyle w:val="PURBody-Indented"/>
      </w:pPr>
    </w:p>
    <w:p w14:paraId="5E28A689" w14:textId="77777777" w:rsidR="001B0BDC" w:rsidRDefault="001B0BDC">
      <w:pPr>
        <w:pStyle w:val="PURBody-Indented"/>
      </w:pPr>
    </w:p>
    <w:p w14:paraId="54E96393" w14:textId="691C6E1C" w:rsidR="0082133B" w:rsidRDefault="00ED4593">
      <w:pPr>
        <w:pStyle w:val="PURBody-Indented"/>
      </w:pPr>
      <w:r>
        <w:lastRenderedPageBreak/>
        <w:t xml:space="preserve">Après l’expiration de la période de rétention, nous désactiverons votre compte </w:t>
      </w:r>
      <w:proofErr w:type="gramStart"/>
      <w:r>
        <w:t>et</w:t>
      </w:r>
      <w:proofErr w:type="gramEnd"/>
      <w:r>
        <w:t xml:space="preserve"> nous détruirons vos Données Client. Les copies en</w:t>
      </w:r>
      <w:r w:rsidR="00AA4FA4">
        <w:t> </w:t>
      </w:r>
      <w:r>
        <w:t>cache ou les copies de sauvegarde seront purgées dans les trente (30) jours suivant l’expiration de la période de rétention.</w:t>
      </w:r>
    </w:p>
    <w:p w14:paraId="54E96394" w14:textId="4A57BF53" w:rsidR="0082133B" w:rsidRDefault="00ED4593">
      <w:pPr>
        <w:pStyle w:val="PURBody-Indented"/>
      </w:pPr>
      <w:proofErr w:type="gramStart"/>
      <w:r>
        <w:t>Le service en ligne peut ne pas permettre la rétention ou l'extraction de votre logiciel voué à être exécuté au sein du service en</w:t>
      </w:r>
      <w:r w:rsidR="001B0BDC">
        <w:t> </w:t>
      </w:r>
      <w:r>
        <w:t>ligne.</w:t>
      </w:r>
      <w:proofErr w:type="gramEnd"/>
    </w:p>
    <w:p w14:paraId="54E96395" w14:textId="77777777" w:rsidR="0082133B" w:rsidRDefault="00ED4593">
      <w:pPr>
        <w:pStyle w:val="PURBlueStrong-Indented"/>
      </w:pPr>
      <w:r>
        <w:t>Absence de responsabilité pour la suppression des Données Client</w:t>
      </w:r>
    </w:p>
    <w:p w14:paraId="54E96396" w14:textId="6924BE23" w:rsidR="0082133B" w:rsidRDefault="00ED4593">
      <w:pPr>
        <w:pStyle w:val="PURBody-Indented"/>
      </w:pPr>
      <w:r>
        <w:t xml:space="preserve">Vous convenez que, à l’exception de </w:t>
      </w:r>
      <w:proofErr w:type="gramStart"/>
      <w:r>
        <w:t>ce</w:t>
      </w:r>
      <w:proofErr w:type="gramEnd"/>
      <w:r>
        <w:t xml:space="preserve"> qui est décrit dans les présentes, nous n’avons aucune obligation de continuer à conserver, exporter ou renvoyer vos Données Client.</w:t>
      </w:r>
      <w:r w:rsidR="002E4CFF">
        <w:t xml:space="preserve"> </w:t>
      </w:r>
      <w:proofErr w:type="gramStart"/>
      <w:r>
        <w:t>Vous reconnaissez que nous ne sommes aucunement responsables de la suppression de vos Données Client conformément aux présentes.</w:t>
      </w:r>
      <w:proofErr w:type="gramEnd"/>
    </w:p>
    <w:p w14:paraId="54E96397" w14:textId="3B2749BF" w:rsidR="0082133B" w:rsidRDefault="00ED4593">
      <w:pPr>
        <w:pStyle w:val="PURHeading2"/>
      </w:pPr>
      <w:r>
        <w:t>Disponibilité du service en ligne</w:t>
      </w:r>
      <w:r w:rsidR="00986DA5">
        <w:fldChar w:fldCharType="begin"/>
      </w:r>
      <w:r w:rsidR="00986DA5">
        <w:instrText>TC "</w:instrText>
      </w:r>
      <w:bookmarkStart w:id="21" w:name="_Toc334615973"/>
      <w:bookmarkStart w:id="22" w:name="_Toc334616048"/>
      <w:r w:rsidR="00986DA5">
        <w:instrText>Disponibilité du service en ligne</w:instrText>
      </w:r>
      <w:bookmarkEnd w:id="21"/>
      <w:bookmarkEnd w:id="22"/>
      <w:r w:rsidR="00986DA5">
        <w:instrText xml:space="preserve">" \l 2 </w:instrText>
      </w:r>
      <w:r w:rsidR="00986DA5">
        <w:fldChar w:fldCharType="end"/>
      </w:r>
    </w:p>
    <w:p w14:paraId="54E96398" w14:textId="6A597D11" w:rsidR="0082133B" w:rsidRDefault="00ED4593">
      <w:pPr>
        <w:pStyle w:val="PURBody-Indented"/>
      </w:pPr>
      <w:r>
        <w:t xml:space="preserve">La disponibilité du service en ligne, de certaines de </w:t>
      </w:r>
      <w:proofErr w:type="gramStart"/>
      <w:r>
        <w:t>ses</w:t>
      </w:r>
      <w:proofErr w:type="gramEnd"/>
      <w:r>
        <w:t xml:space="preserve"> fonctionnalités et des versions linguistiques varie en fonction des pays.</w:t>
      </w:r>
      <w:r w:rsidR="002E4CFF">
        <w:t xml:space="preserve"> </w:t>
      </w:r>
      <w:r>
        <w:t>Les</w:t>
      </w:r>
      <w:r w:rsidR="00DA0182">
        <w:t> </w:t>
      </w:r>
      <w:r>
        <w:t xml:space="preserve">utilisateurs finaux ne peuvent utiliser le service en ligne ou certaines de </w:t>
      </w:r>
      <w:proofErr w:type="gramStart"/>
      <w:r>
        <w:t>ses</w:t>
      </w:r>
      <w:proofErr w:type="gramEnd"/>
      <w:r>
        <w:t xml:space="preserve"> fonctionnalités que s’il est disponible sur le site principal de l’utilisateur final.</w:t>
      </w:r>
      <w:r w:rsidR="002E4CFF">
        <w:t xml:space="preserve"> </w:t>
      </w:r>
      <w:r>
        <w:t xml:space="preserve">Vous trouverez des informations sur la disponibilité sur le site </w:t>
      </w:r>
      <w:r>
        <w:rPr>
          <w:color w:val="00467F"/>
          <w:u w:val="single"/>
        </w:rPr>
        <w:t>http://www.microsoft.com/online/faq.aspx#international</w:t>
      </w:r>
      <w:r>
        <w:t xml:space="preserve"> (en anglais) ou sur </w:t>
      </w:r>
      <w:proofErr w:type="gramStart"/>
      <w:r>
        <w:t>un</w:t>
      </w:r>
      <w:proofErr w:type="gramEnd"/>
      <w:r>
        <w:t xml:space="preserve"> autre site que Microsoft communiquera.</w:t>
      </w:r>
    </w:p>
    <w:p w14:paraId="54E96399" w14:textId="097838A7" w:rsidR="0082133B" w:rsidRDefault="00ED4593">
      <w:pPr>
        <w:pStyle w:val="PURHeading2"/>
      </w:pPr>
      <w:r>
        <w:t>Responsabilité de vos comptes</w:t>
      </w:r>
      <w:r w:rsidR="00986DA5">
        <w:fldChar w:fldCharType="begin"/>
      </w:r>
      <w:r w:rsidR="00986DA5">
        <w:instrText>TC "</w:instrText>
      </w:r>
      <w:bookmarkStart w:id="23" w:name="_Toc334615974"/>
      <w:bookmarkStart w:id="24" w:name="_Toc334616049"/>
      <w:r w:rsidR="00986DA5">
        <w:instrText>Responsabilité de vos comptes</w:instrText>
      </w:r>
      <w:bookmarkEnd w:id="23"/>
      <w:bookmarkEnd w:id="24"/>
      <w:r w:rsidR="00986DA5">
        <w:instrText xml:space="preserve">" \l 2 </w:instrText>
      </w:r>
      <w:r w:rsidR="00986DA5">
        <w:fldChar w:fldCharType="end"/>
      </w:r>
    </w:p>
    <w:p w14:paraId="3D5CF81A" w14:textId="7A3F559C" w:rsidR="00B5244A" w:rsidRDefault="00B5244A" w:rsidP="00B5244A">
      <w:pPr>
        <w:pStyle w:val="PURBody-Indented"/>
      </w:pPr>
      <w:r>
        <w:t xml:space="preserve">Vous êtes responsable de toutes les activités liées à vos comptes de service en ligne y compris, le cas échéant, celles des utilisateurs que vous mettez en service ainsi que des transactions avec des tiers liées à vos comptes ou comptes associés. </w:t>
      </w:r>
      <w:proofErr w:type="gramStart"/>
      <w:r>
        <w:t>Il</w:t>
      </w:r>
      <w:proofErr w:type="gramEnd"/>
      <w:r w:rsidR="005A0A84">
        <w:t> </w:t>
      </w:r>
      <w:r>
        <w:t>vous</w:t>
      </w:r>
      <w:r w:rsidR="005A0A84">
        <w:t> </w:t>
      </w:r>
      <w:r>
        <w:t>incombe également de préserver la confidentialité des informations d'authentification confidentielles (par exemple les mots</w:t>
      </w:r>
      <w:r w:rsidR="005A0A84">
        <w:t> </w:t>
      </w:r>
      <w:r>
        <w:t xml:space="preserve">de passe) associées à vos comptes de service en ligne. </w:t>
      </w:r>
      <w:proofErr w:type="gramStart"/>
      <w:r>
        <w:t xml:space="preserve">Vous devez nous aviser immédiatement de toute mauvaise </w:t>
      </w:r>
      <w:r w:rsidR="005A0A84">
        <w:t>utilization </w:t>
      </w:r>
      <w:r>
        <w:t>éventuelle de vos comptes ou informations d'authentification, ou de tout problème de sécurité lié au service en ligne.</w:t>
      </w:r>
      <w:proofErr w:type="gramEnd"/>
      <w:r>
        <w:t xml:space="preserve"> </w:t>
      </w:r>
    </w:p>
    <w:p w14:paraId="54E9639B" w14:textId="075EC34E" w:rsidR="0082133B" w:rsidRDefault="00ED4593">
      <w:pPr>
        <w:pStyle w:val="PURHeading2"/>
      </w:pPr>
      <w:r>
        <w:t>Utilisation des logiciels avec le service en ligne</w:t>
      </w:r>
      <w:r w:rsidR="00986DA5">
        <w:fldChar w:fldCharType="begin"/>
      </w:r>
      <w:r w:rsidR="00986DA5">
        <w:instrText>TC "</w:instrText>
      </w:r>
      <w:bookmarkStart w:id="25" w:name="_Toc334615975"/>
      <w:bookmarkStart w:id="26" w:name="_Toc334616050"/>
      <w:r w:rsidR="00986DA5">
        <w:instrText>Utilisation des logiciels avec le service en ligne</w:instrText>
      </w:r>
      <w:bookmarkEnd w:id="25"/>
      <w:bookmarkEnd w:id="26"/>
      <w:r w:rsidR="00986DA5">
        <w:instrText xml:space="preserve">" \l 2 </w:instrText>
      </w:r>
      <w:r w:rsidR="00986DA5">
        <w:fldChar w:fldCharType="end"/>
      </w:r>
    </w:p>
    <w:p w14:paraId="54E9639C" w14:textId="612414B6" w:rsidR="0082133B" w:rsidRDefault="00ED4593">
      <w:pPr>
        <w:pStyle w:val="PURBody-Indented"/>
      </w:pPr>
      <w:proofErr w:type="gramStart"/>
      <w:r>
        <w:t>Il</w:t>
      </w:r>
      <w:proofErr w:type="gramEnd"/>
      <w:r>
        <w:t xml:space="preserve"> se peut que vous ayez besoin d’installer certains logiciels Microsoft pour vous connecter au service en ligne et l’utiliser.</w:t>
      </w:r>
      <w:r w:rsidR="002E4CFF">
        <w:t xml:space="preserve"> </w:t>
      </w:r>
      <w:r>
        <w:t>Si</w:t>
      </w:r>
      <w:r w:rsidR="00A07074">
        <w:t> </w:t>
      </w:r>
      <w:r>
        <w:t>tel</w:t>
      </w:r>
      <w:r w:rsidR="00A07074">
        <w:t> </w:t>
      </w:r>
      <w:r>
        <w:t>est</w:t>
      </w:r>
      <w:r w:rsidR="000E6F91">
        <w:t> </w:t>
      </w:r>
      <w:r>
        <w:t xml:space="preserve">le cas, les conditions suivantes </w:t>
      </w:r>
      <w:proofErr w:type="gramStart"/>
      <w:r>
        <w:t>s’appliquent :</w:t>
      </w:r>
      <w:proofErr w:type="gramEnd"/>
    </w:p>
    <w:p w14:paraId="54E9639D" w14:textId="77777777" w:rsidR="0082133B" w:rsidRDefault="00ED4593">
      <w:pPr>
        <w:pStyle w:val="PURBlueStrong-Indented"/>
      </w:pPr>
      <w:r>
        <w:t>Conditions de licence des logiciels Microsoft</w:t>
      </w:r>
    </w:p>
    <w:p w14:paraId="54E9639E" w14:textId="7F0D2878" w:rsidR="0082133B" w:rsidRDefault="00ED4593">
      <w:pPr>
        <w:pStyle w:val="PURBody-Indented"/>
      </w:pPr>
      <w:r>
        <w:t xml:space="preserve">Vous êtes autorisé à installer le logiciel sur vos dispositifs </w:t>
      </w:r>
      <w:proofErr w:type="gramStart"/>
      <w:r>
        <w:t>et</w:t>
      </w:r>
      <w:proofErr w:type="gramEnd"/>
      <w:r>
        <w:t xml:space="preserve"> à l’utiliser uniquement avec </w:t>
      </w:r>
      <w:r>
        <w:rPr>
          <w:color w:val="000000" w:themeColor="text1"/>
        </w:rPr>
        <w:t>le service en ligne.</w:t>
      </w:r>
      <w:r w:rsidR="002E4CFF">
        <w:rPr>
          <w:color w:val="000000" w:themeColor="text1"/>
        </w:rPr>
        <w:t xml:space="preserve"> </w:t>
      </w:r>
      <w:r>
        <w:rPr>
          <w:color w:val="000000" w:themeColor="text1"/>
        </w:rPr>
        <w:t>Dans certains cas, le</w:t>
      </w:r>
      <w:r w:rsidR="000E6F91">
        <w:rPr>
          <w:color w:val="000000" w:themeColor="text1"/>
        </w:rPr>
        <w:t> </w:t>
      </w:r>
      <w:r>
        <w:rPr>
          <w:color w:val="000000" w:themeColor="text1"/>
        </w:rPr>
        <w:t>nombre de copies du logiciel que vous serez autorisé à utiliser ou le nombre de dispositifs sur lesquels vous serez autorisé à</w:t>
      </w:r>
      <w:r w:rsidR="00A07074">
        <w:rPr>
          <w:color w:val="000000" w:themeColor="text1"/>
        </w:rPr>
        <w:t> </w:t>
      </w:r>
      <w:r>
        <w:rPr>
          <w:color w:val="000000" w:themeColor="text1"/>
        </w:rPr>
        <w:t>utiliser le logiciel sera limité conformément aux conditions de licence spécifiques pour le service en ligne.</w:t>
      </w:r>
      <w:r w:rsidR="002E4CFF">
        <w:rPr>
          <w:color w:val="000000" w:themeColor="text1"/>
        </w:rPr>
        <w:t xml:space="preserve"> </w:t>
      </w:r>
      <w:r>
        <w:rPr>
          <w:color w:val="000000" w:themeColor="text1"/>
        </w:rPr>
        <w:t xml:space="preserve">Votre droit d'utiliser </w:t>
      </w:r>
      <w:r>
        <w:t>le</w:t>
      </w:r>
      <w:r w:rsidR="00A07074">
        <w:t> </w:t>
      </w:r>
      <w:r>
        <w:t xml:space="preserve">logiciel prend fin à la première des dates </w:t>
      </w:r>
      <w:proofErr w:type="gramStart"/>
      <w:r>
        <w:t>suivantes :</w:t>
      </w:r>
      <w:proofErr w:type="gramEnd"/>
      <w:r>
        <w:t xml:space="preserve"> lorsque vos droits d'utilisation du service en ligne sont résiliés ou expirent, ou</w:t>
      </w:r>
      <w:r w:rsidR="000E6F91">
        <w:t> </w:t>
      </w:r>
      <w:r>
        <w:t>lorsque nous mettons à jour le service en ligne et qu'il ne prend plus en charge le logiciel.</w:t>
      </w:r>
      <w:r w:rsidR="002E4CFF">
        <w:t xml:space="preserve"> </w:t>
      </w:r>
      <w:r>
        <w:t xml:space="preserve">Vous devez désinstaller le logiciel lorsque vos droits d’utilisation de </w:t>
      </w:r>
      <w:proofErr w:type="gramStart"/>
      <w:r>
        <w:t>ce</w:t>
      </w:r>
      <w:proofErr w:type="gramEnd"/>
      <w:r>
        <w:t xml:space="preserve"> logiciel prennent fin. Microsoft peut également le désactiver à </w:t>
      </w:r>
      <w:proofErr w:type="gramStart"/>
      <w:r>
        <w:t>ce</w:t>
      </w:r>
      <w:proofErr w:type="gramEnd"/>
      <w:r>
        <w:t xml:space="preserve"> moment-là.</w:t>
      </w:r>
    </w:p>
    <w:p w14:paraId="54E9639F" w14:textId="77777777" w:rsidR="0082133B" w:rsidRDefault="00ED4593">
      <w:pPr>
        <w:pStyle w:val="PURBlueStrong-Indented"/>
      </w:pPr>
      <w:r>
        <w:t>Mises à jour automatiques des logiciels Microsoft</w:t>
      </w:r>
    </w:p>
    <w:p w14:paraId="54E963A0" w14:textId="1CDC947E" w:rsidR="0082133B" w:rsidRDefault="00ED4593">
      <w:pPr>
        <w:pStyle w:val="PURBody-Indented"/>
      </w:pPr>
      <w:r>
        <w:t xml:space="preserve">Nous pouvons occasionnellement vérifier votre version du logiciel </w:t>
      </w:r>
      <w:proofErr w:type="gramStart"/>
      <w:r>
        <w:t>et</w:t>
      </w:r>
      <w:proofErr w:type="gramEnd"/>
      <w:r>
        <w:t xml:space="preserve"> vous recommander ou télécharger des mises à jour sur</w:t>
      </w:r>
      <w:r w:rsidR="009D5893">
        <w:t> </w:t>
      </w:r>
      <w:r>
        <w:t>vos</w:t>
      </w:r>
      <w:r w:rsidR="009D5893">
        <w:t> </w:t>
      </w:r>
      <w:r>
        <w:t>dispositifs.</w:t>
      </w:r>
      <w:r w:rsidR="002E4CFF">
        <w:t xml:space="preserve"> </w:t>
      </w:r>
      <w:proofErr w:type="gramStart"/>
      <w:r>
        <w:t>Il</w:t>
      </w:r>
      <w:proofErr w:type="gramEnd"/>
      <w:r>
        <w:t xml:space="preserve"> est possible que vous ne receviez aucune notification lors du téléchargement de la mise à jour.</w:t>
      </w:r>
    </w:p>
    <w:p w14:paraId="24825741" w14:textId="7DE4ED77" w:rsidR="00AC00E9" w:rsidRDefault="00AC00E9" w:rsidP="00AC00E9">
      <w:pPr>
        <w:pStyle w:val="PURHeading2"/>
      </w:pPr>
      <w:r>
        <w:t>Code en version précommerciale/préliminaire</w:t>
      </w:r>
      <w:r>
        <w:fldChar w:fldCharType="begin"/>
      </w:r>
      <w:r>
        <w:instrText>TC "</w:instrText>
      </w:r>
      <w:bookmarkStart w:id="27" w:name="_Toc334615976"/>
      <w:bookmarkStart w:id="28" w:name="_Toc334616051"/>
      <w:r>
        <w:instrText>Code en version précommerciale/préliminaire</w:instrText>
      </w:r>
      <w:bookmarkEnd w:id="27"/>
      <w:bookmarkEnd w:id="28"/>
      <w:r>
        <w:instrText xml:space="preserve">" \l 2 </w:instrText>
      </w:r>
      <w:r>
        <w:fldChar w:fldCharType="end"/>
      </w:r>
    </w:p>
    <w:p w14:paraId="5C20861B" w14:textId="77777777" w:rsidR="00986DA5" w:rsidRPr="00986DA5" w:rsidRDefault="00B5244A" w:rsidP="00986DA5">
      <w:pPr>
        <w:pStyle w:val="PURHeading2"/>
        <w:ind w:left="270"/>
        <w:rPr>
          <w:rFonts w:asciiTheme="minorHAnsi" w:hAnsiTheme="minorHAnsi" w:cstheme="minorHAnsi"/>
          <w:b/>
          <w:sz w:val="18"/>
          <w:szCs w:val="18"/>
        </w:rPr>
      </w:pPr>
      <w:r>
        <w:rPr>
          <w:rFonts w:asciiTheme="minorHAnsi" w:hAnsiTheme="minorHAnsi" w:cstheme="minorHAnsi"/>
          <w:sz w:val="18"/>
          <w:szCs w:val="18"/>
        </w:rPr>
        <w:t xml:space="preserve">Le code en version précommerciale </w:t>
      </w:r>
      <w:proofErr w:type="gramStart"/>
      <w:r>
        <w:rPr>
          <w:rFonts w:asciiTheme="minorHAnsi" w:hAnsiTheme="minorHAnsi" w:cstheme="minorHAnsi"/>
          <w:sz w:val="18"/>
          <w:szCs w:val="18"/>
        </w:rPr>
        <w:t>est</w:t>
      </w:r>
      <w:proofErr w:type="gramEnd"/>
      <w:r>
        <w:rPr>
          <w:rFonts w:asciiTheme="minorHAnsi" w:hAnsiTheme="minorHAnsi" w:cstheme="minorHAnsi"/>
          <w:sz w:val="18"/>
          <w:szCs w:val="18"/>
        </w:rPr>
        <w:t xml:space="preserve"> soumis aux conditions spécifiques éventuelles qui l'accompagnent</w:t>
      </w:r>
      <w:r>
        <w:rPr>
          <w:rFonts w:asciiTheme="minorHAnsi" w:hAnsiTheme="minorHAnsi" w:cstheme="minorHAnsi"/>
          <w:b/>
          <w:sz w:val="18"/>
          <w:szCs w:val="18"/>
        </w:rPr>
        <w:t>.</w:t>
      </w:r>
    </w:p>
    <w:p w14:paraId="1629AD89" w14:textId="37DF677C" w:rsidR="00AC00E9" w:rsidRDefault="00AC00E9" w:rsidP="00AC00E9">
      <w:pPr>
        <w:pStyle w:val="PURHeading2"/>
      </w:pPr>
      <w:r>
        <w:t xml:space="preserve">Mises à jour </w:t>
      </w:r>
      <w:proofErr w:type="gramStart"/>
      <w:r>
        <w:t>et</w:t>
      </w:r>
      <w:proofErr w:type="gramEnd"/>
      <w:r>
        <w:t xml:space="preserve"> suppléments</w:t>
      </w:r>
      <w:r>
        <w:fldChar w:fldCharType="begin"/>
      </w:r>
      <w:r>
        <w:instrText>TC "</w:instrText>
      </w:r>
      <w:bookmarkStart w:id="29" w:name="_Toc334615977"/>
      <w:bookmarkStart w:id="30" w:name="_Toc334616052"/>
      <w:r>
        <w:instrText>Mises à jour et suppléments</w:instrText>
      </w:r>
      <w:bookmarkEnd w:id="29"/>
      <w:bookmarkEnd w:id="30"/>
      <w:r>
        <w:instrText xml:space="preserve">" \l 2 </w:instrText>
      </w:r>
      <w:r>
        <w:fldChar w:fldCharType="end"/>
      </w:r>
    </w:p>
    <w:p w14:paraId="57F32C4C" w14:textId="25EF6D66" w:rsidR="00AC00E9" w:rsidRDefault="00AC00E9" w:rsidP="00AC00E9">
      <w:pPr>
        <w:pStyle w:val="PURBody-Indented"/>
      </w:pPr>
      <w:proofErr w:type="gramStart"/>
      <w:r>
        <w:t>Il</w:t>
      </w:r>
      <w:proofErr w:type="gramEnd"/>
      <w:r>
        <w:t xml:space="preserve"> est possible que nous vous fournissions une mise à jour ou un complément du logiciel concédé sous licence. Dans </w:t>
      </w:r>
      <w:proofErr w:type="gramStart"/>
      <w:r>
        <w:t>ce</w:t>
      </w:r>
      <w:proofErr w:type="gramEnd"/>
      <w:r>
        <w:t xml:space="preserve"> cas, vous</w:t>
      </w:r>
      <w:r w:rsidR="00CB34D9">
        <w:t> </w:t>
      </w:r>
      <w:r>
        <w:t>êtes autorisé à utiliser cette mise à jour ou ce supplément avec le logiciel, sous réserve des conditions supplémentaires éventuelles accompagnant la mise à jour ou le complément.</w:t>
      </w:r>
    </w:p>
    <w:p w14:paraId="54E963A1" w14:textId="79A04743" w:rsidR="0082133B" w:rsidRDefault="00ED4593">
      <w:pPr>
        <w:pStyle w:val="PURHeading2"/>
      </w:pPr>
      <w:r>
        <w:t xml:space="preserve">Utilisation d’autres sites, applications </w:t>
      </w:r>
      <w:proofErr w:type="gramStart"/>
      <w:r>
        <w:t>et</w:t>
      </w:r>
      <w:proofErr w:type="gramEnd"/>
      <w:r>
        <w:t xml:space="preserve"> services Web</w:t>
      </w:r>
      <w:r w:rsidR="00986DA5">
        <w:fldChar w:fldCharType="begin"/>
      </w:r>
      <w:r w:rsidR="00986DA5">
        <w:instrText>TC "</w:instrText>
      </w:r>
      <w:bookmarkStart w:id="31" w:name="_Toc334615978"/>
      <w:bookmarkStart w:id="32" w:name="_Toc334616053"/>
      <w:r w:rsidR="00986DA5">
        <w:instrText>Utilisation d’autres sites, applications et services Web</w:instrText>
      </w:r>
      <w:bookmarkEnd w:id="31"/>
      <w:bookmarkEnd w:id="32"/>
      <w:r w:rsidR="00986DA5">
        <w:instrText xml:space="preserve">" \l 2 </w:instrText>
      </w:r>
      <w:r w:rsidR="00986DA5">
        <w:fldChar w:fldCharType="end"/>
      </w:r>
    </w:p>
    <w:p w14:paraId="54E963A2" w14:textId="1FAA5C97" w:rsidR="0082133B" w:rsidRDefault="00ED4593">
      <w:pPr>
        <w:pStyle w:val="PURBody-Indented"/>
      </w:pPr>
      <w:proofErr w:type="gramStart"/>
      <w:r>
        <w:t>Il</w:t>
      </w:r>
      <w:proofErr w:type="gramEnd"/>
      <w:r>
        <w:t xml:space="preserve"> se peut que vous ayez besoin d’utiliser certains sites Web ou services de Microsoft pour accéder aux services en ligne et les utiliser. Vous pouvez également </w:t>
      </w:r>
      <w:proofErr w:type="gramStart"/>
      <w:r>
        <w:t>opter pour</w:t>
      </w:r>
      <w:proofErr w:type="gramEnd"/>
      <w:r>
        <w:t xml:space="preserve"> l’utilisation de certaines applications Microsoft obtenues à partir de Microsoft Office Store ou d’une autre place de marché Microsoft.</w:t>
      </w:r>
      <w:r w:rsidR="002E4CFF">
        <w:t xml:space="preserve"> </w:t>
      </w:r>
      <w:r>
        <w:t xml:space="preserve">Si tel </w:t>
      </w:r>
      <w:proofErr w:type="gramStart"/>
      <w:r>
        <w:t>est</w:t>
      </w:r>
      <w:proofErr w:type="gramEnd"/>
      <w:r>
        <w:t xml:space="preserve"> le cas, les conditions d’utilisation qui régissent ces sites, applications ou</w:t>
      </w:r>
      <w:r w:rsidR="00331276">
        <w:t> </w:t>
      </w:r>
      <w:r>
        <w:t>services Web, selon le cas, s’appliquent à l’utilisation que vous en faites.</w:t>
      </w:r>
    </w:p>
    <w:p w14:paraId="54E963A3" w14:textId="28144021" w:rsidR="0082133B" w:rsidRDefault="00ED4593">
      <w:pPr>
        <w:pStyle w:val="PURHeading2"/>
      </w:pPr>
      <w:r>
        <w:t xml:space="preserve">Contenu </w:t>
      </w:r>
      <w:proofErr w:type="gramStart"/>
      <w:r>
        <w:t>et</w:t>
      </w:r>
      <w:proofErr w:type="gramEnd"/>
      <w:r>
        <w:t xml:space="preserve"> services tiers</w:t>
      </w:r>
      <w:r w:rsidR="00986DA5">
        <w:fldChar w:fldCharType="begin"/>
      </w:r>
      <w:r w:rsidR="00986DA5">
        <w:instrText>TC "</w:instrText>
      </w:r>
      <w:bookmarkStart w:id="33" w:name="_Toc334615979"/>
      <w:bookmarkStart w:id="34" w:name="_Toc334616054"/>
      <w:r w:rsidR="00986DA5">
        <w:instrText>Contenu et services tiers</w:instrText>
      </w:r>
      <w:bookmarkEnd w:id="33"/>
      <w:bookmarkEnd w:id="34"/>
      <w:r w:rsidR="00986DA5">
        <w:instrText xml:space="preserve">" \l 2 </w:instrText>
      </w:r>
      <w:r w:rsidR="00986DA5">
        <w:fldChar w:fldCharType="end"/>
      </w:r>
    </w:p>
    <w:p w14:paraId="54E963A4" w14:textId="2A020192" w:rsidR="0082133B" w:rsidRDefault="00ED4593">
      <w:pPr>
        <w:pStyle w:val="PURBody-Indented"/>
      </w:pPr>
      <w:proofErr w:type="gramStart"/>
      <w:r>
        <w:t>Nous ne sommes pas responsables du contenu de tiers auquel vous accédez directement ou indirectement via le service</w:t>
      </w:r>
      <w:r w:rsidR="002233C1">
        <w:t> </w:t>
      </w:r>
      <w:r>
        <w:t>en</w:t>
      </w:r>
      <w:r w:rsidR="00402DA5">
        <w:t> </w:t>
      </w:r>
      <w:r>
        <w:t>ligne.</w:t>
      </w:r>
      <w:proofErr w:type="gramEnd"/>
      <w:r w:rsidR="00402DA5">
        <w:t> </w:t>
      </w:r>
      <w:r>
        <w:t xml:space="preserve">Vous êtes responsable de toute transaction avec </w:t>
      </w:r>
      <w:proofErr w:type="gramStart"/>
      <w:r>
        <w:t>un</w:t>
      </w:r>
      <w:proofErr w:type="gramEnd"/>
      <w:r>
        <w:t xml:space="preserve"> tiers (y compris les publicitaires) liée au service en</w:t>
      </w:r>
      <w:r w:rsidR="002233C1">
        <w:t> </w:t>
      </w:r>
      <w:r>
        <w:t>ligne (notamment</w:t>
      </w:r>
      <w:r w:rsidR="00402DA5">
        <w:t> </w:t>
      </w:r>
      <w:r>
        <w:t>la</w:t>
      </w:r>
      <w:r w:rsidR="00402DA5">
        <w:t> </w:t>
      </w:r>
      <w:r>
        <w:t>fourniture et le paiement de biens et services).</w:t>
      </w:r>
    </w:p>
    <w:p w14:paraId="10642C93" w14:textId="3E50882E" w:rsidR="00AC00E9" w:rsidRDefault="00AC00E9" w:rsidP="00AC00E9">
      <w:pPr>
        <w:pStyle w:val="PURHeading2"/>
      </w:pPr>
      <w:r>
        <w:lastRenderedPageBreak/>
        <w:t>Logiciel tiers</w:t>
      </w:r>
      <w:r>
        <w:fldChar w:fldCharType="begin"/>
      </w:r>
      <w:r>
        <w:instrText>TC "</w:instrText>
      </w:r>
      <w:bookmarkStart w:id="35" w:name="_Toc334615980"/>
      <w:bookmarkStart w:id="36" w:name="_Toc334616055"/>
      <w:r>
        <w:instrText>Logiciel tiers</w:instrText>
      </w:r>
      <w:bookmarkEnd w:id="35"/>
      <w:bookmarkEnd w:id="36"/>
      <w:r>
        <w:instrText xml:space="preserve">" \l 2 </w:instrText>
      </w:r>
      <w:r>
        <w:fldChar w:fldCharType="end"/>
      </w:r>
    </w:p>
    <w:p w14:paraId="3D2352D6" w14:textId="23D5F765" w:rsidR="007D7C96" w:rsidRPr="007D7C96" w:rsidRDefault="00B5244A">
      <w:pPr>
        <w:pStyle w:val="PURHeading2"/>
        <w:rPr>
          <w:rFonts w:ascii="Tahoma" w:hAnsi="Tahoma" w:cs="Tahoma"/>
          <w:b/>
        </w:rPr>
      </w:pPr>
      <w:r>
        <w:t>Le logiciel peut contenir des programmes de tiers protégés, concédés sous licence selon des</w:t>
      </w:r>
      <w:r w:rsidR="00331276">
        <w:t> </w:t>
      </w:r>
      <w:r>
        <w:t xml:space="preserve">conditions distinctes qui vous sont exposées. Le logiciel peut également contenir des programmes open source tiers qui vous sont concédés sous licence par Microsoft, </w:t>
      </w:r>
      <w:proofErr w:type="gramStart"/>
      <w:r>
        <w:t>et</w:t>
      </w:r>
      <w:proofErr w:type="gramEnd"/>
      <w:r>
        <w:t xml:space="preserve"> non par</w:t>
      </w:r>
      <w:r w:rsidR="00100798">
        <w:t> </w:t>
      </w:r>
      <w:r>
        <w:t>le</w:t>
      </w:r>
      <w:r w:rsidR="00331276">
        <w:t> </w:t>
      </w:r>
      <w:r>
        <w:t>tiers, en vertu des conditions de licence Microsoft. Les mentions éventuelles concernant les</w:t>
      </w:r>
      <w:r w:rsidR="00100798">
        <w:t> </w:t>
      </w:r>
      <w:r>
        <w:t>programmes open source tiers figurent uniquement à titre d'information.</w:t>
      </w:r>
      <w:r>
        <w:rPr>
          <w:rFonts w:ascii="Tahoma" w:hAnsi="Tahoma" w:cs="Tahoma"/>
          <w:b/>
        </w:rPr>
        <w:t>Absence d'Utilisation à</w:t>
      </w:r>
      <w:r w:rsidR="004D0A31">
        <w:rPr>
          <w:rFonts w:ascii="Tahoma" w:hAnsi="Tahoma" w:cs="Tahoma"/>
          <w:b/>
        </w:rPr>
        <w:t> </w:t>
      </w:r>
      <w:r>
        <w:rPr>
          <w:rFonts w:ascii="Tahoma" w:hAnsi="Tahoma" w:cs="Tahoma"/>
          <w:b/>
        </w:rPr>
        <w:t>Haut</w:t>
      </w:r>
      <w:r w:rsidR="00331276">
        <w:rPr>
          <w:rFonts w:ascii="Tahoma" w:hAnsi="Tahoma" w:cs="Tahoma"/>
          <w:b/>
        </w:rPr>
        <w:t> </w:t>
      </w:r>
      <w:r>
        <w:rPr>
          <w:rFonts w:ascii="Tahoma" w:hAnsi="Tahoma" w:cs="Tahoma"/>
          <w:b/>
        </w:rPr>
        <w:t>Risque</w:t>
      </w:r>
    </w:p>
    <w:p w14:paraId="64927280" w14:textId="675159F0" w:rsidR="007D7C96" w:rsidRPr="007D7C96" w:rsidRDefault="007D7C96" w:rsidP="007D7C96">
      <w:pPr>
        <w:pStyle w:val="PURBody-Indented"/>
      </w:pPr>
      <w:r>
        <w:t xml:space="preserve">Le service en ligne n’est pas tolérant aux pannes </w:t>
      </w:r>
      <w:proofErr w:type="gramStart"/>
      <w:r>
        <w:t>et</w:t>
      </w:r>
      <w:proofErr w:type="gramEnd"/>
      <w:r>
        <w:t xml:space="preserve"> n’est pas garanti d’être exempt d’erreurs ni d’opérer sans interruption.</w:t>
      </w:r>
      <w:r w:rsidR="002E4CFF">
        <w:t xml:space="preserve"> </w:t>
      </w:r>
      <w:r>
        <w:t>Ni</w:t>
      </w:r>
      <w:r w:rsidR="00AE6622">
        <w:t> </w:t>
      </w:r>
      <w:r>
        <w:t>vous</w:t>
      </w:r>
      <w:r w:rsidR="00AE6622">
        <w:t> </w:t>
      </w:r>
      <w:proofErr w:type="gramStart"/>
      <w:r>
        <w:t>ni</w:t>
      </w:r>
      <w:proofErr w:type="gramEnd"/>
      <w:r>
        <w:t xml:space="preserve"> vos utilisateurs finaux n’avez le droit d’utiliser le service en ligne dans une quelconque application ou situation dans laquelle un dysfonctionnement du service en ligne pourrait conduire à la mort ou à des blessures graves de toute personne ou à</w:t>
      </w:r>
      <w:r w:rsidR="00F95CE6">
        <w:t> </w:t>
      </w:r>
      <w:r>
        <w:t>de</w:t>
      </w:r>
      <w:r w:rsidR="00AE6622">
        <w:t> </w:t>
      </w:r>
      <w:r>
        <w:t>graves dommages physiques ou environnementaux (l’« Utilisation à Haut Risque »).</w:t>
      </w:r>
      <w:r w:rsidR="002E4CFF">
        <w:t xml:space="preserve"> </w:t>
      </w:r>
      <w:r>
        <w:t>Les exemples d’Utilisation à Haut Risque</w:t>
      </w:r>
      <w:r w:rsidR="00F95CE6">
        <w:t> </w:t>
      </w:r>
      <w:r>
        <w:t>incluent, sans toutefois s’y limiter : les aéronefs ou autres modes de transport en commun pour l’homme, les installations nucléaires</w:t>
      </w:r>
      <w:r w:rsidR="00AE6622">
        <w:t> </w:t>
      </w:r>
      <w:r>
        <w:t>ou chimiques, les systèmes de maintien des fonctions vitales, les équipements médicaux implantables, les véhicules automobiles ou les systèmes pour l’armement.</w:t>
      </w:r>
      <w:r w:rsidR="002E4CFF">
        <w:t xml:space="preserve"> </w:t>
      </w:r>
      <w:r>
        <w:t>Les Utilisations à Haut Risque ne comprennent pas les utilisations du service en ligne à des fins administratives, de stockage de données de configuration, d’outils d’ingénierie et/ou de configuration ou d’autres applications n'exerçant pas de contrôle, dont le dysfonctionnement n’entraînerait pas la mort, des dommages corporels ou des dommages physiques ou à l’environnement graves.</w:t>
      </w:r>
      <w:r w:rsidR="002E4CFF">
        <w:t xml:space="preserve"> </w:t>
      </w:r>
      <w:r>
        <w:t>Ces applications non contrôlantes peuvent communiquer avec les applications</w:t>
      </w:r>
      <w:r w:rsidR="00F95CE6">
        <w:t> </w:t>
      </w:r>
      <w:r>
        <w:t>en charge d’effectuer le contrôle, mais ne doivent pas être directement ou indirectement responsables de la fonction de</w:t>
      </w:r>
      <w:r w:rsidR="00F95CE6">
        <w:t> </w:t>
      </w:r>
      <w:r>
        <w:t>contrôle.</w:t>
      </w:r>
      <w:r w:rsidR="002E4CFF">
        <w:t xml:space="preserve"> </w:t>
      </w:r>
      <w:r>
        <w:t xml:space="preserve">Vous acceptez d’indemniser </w:t>
      </w:r>
      <w:proofErr w:type="gramStart"/>
      <w:r>
        <w:t>et</w:t>
      </w:r>
      <w:proofErr w:type="gramEnd"/>
      <w:r>
        <w:t xml:space="preserve"> d’exonérer Microsoft de toute réclamation de tiers découlant de l’utilisation du service en</w:t>
      </w:r>
      <w:r w:rsidR="00F95CE6">
        <w:t> </w:t>
      </w:r>
      <w:r>
        <w:t>ligne en rapport avec toute Utilisation à Haut Risque.</w:t>
      </w:r>
    </w:p>
    <w:p w14:paraId="54E963A5" w14:textId="0B49D9AB" w:rsidR="0082133B" w:rsidRDefault="00ED4593">
      <w:pPr>
        <w:pStyle w:val="PURHeading2"/>
      </w:pPr>
      <w:r>
        <w:t>Maintien des droits acquis</w:t>
      </w:r>
      <w:r w:rsidR="00986DA5">
        <w:fldChar w:fldCharType="begin"/>
      </w:r>
      <w:r w:rsidR="00986DA5">
        <w:instrText>TC "</w:instrText>
      </w:r>
      <w:bookmarkStart w:id="37" w:name="_Toc334615981"/>
      <w:bookmarkStart w:id="38" w:name="_Toc334616056"/>
      <w:r w:rsidR="00986DA5">
        <w:instrText>Maintien des droits acquis</w:instrText>
      </w:r>
      <w:bookmarkEnd w:id="37"/>
      <w:bookmarkEnd w:id="38"/>
      <w:r w:rsidR="00986DA5">
        <w:instrText xml:space="preserve">" \l 2 </w:instrText>
      </w:r>
      <w:r w:rsidR="00986DA5">
        <w:fldChar w:fldCharType="end"/>
      </w:r>
    </w:p>
    <w:p w14:paraId="54E963A6" w14:textId="04BBCFD2" w:rsidR="0082133B" w:rsidRDefault="00ED4593">
      <w:pPr>
        <w:pStyle w:val="PURBody-Indented"/>
      </w:pPr>
      <w:r>
        <w:t>Vous nous défendrez contre toute réclamation qui résulterait (1) d’un aspect de la relation de travail actuelle ou antérieure existante</w:t>
      </w:r>
      <w:r w:rsidR="00484EA7">
        <w:t> </w:t>
      </w:r>
      <w:r>
        <w:t>entre vous et l’un de vos prestataires ou employés actuels ou antérieurs ou dans le cadre de contrats collectifs, notamment, les réclamations pour résiliation injustifiée, violation de contrats de travail express ou implicite ou paiement de bénéfices ou salaires, frais de renvoi injustifié ou frais de licenciement, ou (2) des obligations ou responsabilités découlant de</w:t>
      </w:r>
      <w:r w:rsidR="00484EA7">
        <w:t> </w:t>
      </w:r>
      <w:r>
        <w:t>la</w:t>
      </w:r>
      <w:r w:rsidR="00484EA7">
        <w:t> </w:t>
      </w:r>
      <w:r>
        <w:t>Directive relative au maintien des Droits Acquis (Directive du Conseil 2001/23/CE, anciennement Directive du Conseil 77/187/CE</w:t>
      </w:r>
      <w:r w:rsidR="00484EA7">
        <w:t> </w:t>
      </w:r>
      <w:r>
        <w:t>telle que modifiée par la Directive du Conseil 98/50/CE) ou de toute loi ou réglementation nationale mettant en œuvre</w:t>
      </w:r>
      <w:r w:rsidR="00484EA7">
        <w:t> </w:t>
      </w:r>
      <w:r>
        <w:t>lesdites dispositions, ou encore de toute loi ou réglementation similaire, (notamment les réglementations TUPE (Transfert</w:t>
      </w:r>
      <w:r w:rsidR="00C218B9">
        <w:t xml:space="preserve"> </w:t>
      </w:r>
      <w:r>
        <w:t>des Entreprises (Protection de l’Emploi) de 2006 au Royaume-Uni), y compris une réclamation de vos prestataires ou</w:t>
      </w:r>
      <w:r w:rsidR="00484EA7">
        <w:t> </w:t>
      </w:r>
      <w:r>
        <w:t>employés actuels ou antérieurs (notamment en rapport avec la résiliation de leur contrat de travail de notre part suite à tout transfert de leur emploi à nous-mêmes conformément auxdites lois et réglementations).</w:t>
      </w:r>
    </w:p>
    <w:p w14:paraId="54E963A7" w14:textId="5AB2DE98" w:rsidR="0082133B" w:rsidRDefault="00ED4593">
      <w:pPr>
        <w:pStyle w:val="PURBody-Indented"/>
      </w:pPr>
      <w:proofErr w:type="gramStart"/>
      <w:r>
        <w:t>Vous devrez également régler le montant résultant d'un jugement définitif défavorable (ou d'une décision à laquelle vous consentez).</w:t>
      </w:r>
      <w:proofErr w:type="gramEnd"/>
      <w:r w:rsidR="002E4CFF">
        <w:t xml:space="preserve"> </w:t>
      </w:r>
      <w:r>
        <w:t>La présente section constitue notre seul recours en la matière.</w:t>
      </w:r>
      <w:r w:rsidR="002E4CFF">
        <w:t xml:space="preserve"> </w:t>
      </w:r>
      <w:proofErr w:type="gramStart"/>
      <w:r>
        <w:t>Nous vous avertirons rapidement par écrit de l’action en</w:t>
      </w:r>
      <w:r w:rsidR="00BE6F7C">
        <w:t> </w:t>
      </w:r>
      <w:r>
        <w:t>justice conformément à cette section.</w:t>
      </w:r>
      <w:proofErr w:type="gramEnd"/>
      <w:r w:rsidR="002E4CFF">
        <w:t xml:space="preserve"> </w:t>
      </w:r>
      <w:r>
        <w:t xml:space="preserve">Nous (1) vous donnerons le plein contrôle sur la défense </w:t>
      </w:r>
      <w:proofErr w:type="gramStart"/>
      <w:r>
        <w:t>et</w:t>
      </w:r>
      <w:proofErr w:type="gramEnd"/>
      <w:r>
        <w:t xml:space="preserve"> la décision et (2) nous vous fournirons une assistance raisonnable pour la défense de cette action.</w:t>
      </w:r>
      <w:r w:rsidR="002E4CFF">
        <w:t xml:space="preserve"> </w:t>
      </w:r>
      <w:r>
        <w:t>Vous nous rembourserez les débours raisonnables encourus</w:t>
      </w:r>
      <w:r w:rsidR="00BE6F7C">
        <w:t> </w:t>
      </w:r>
      <w:r>
        <w:t>pour la fourniture de cette assistance.</w:t>
      </w:r>
    </w:p>
    <w:p w14:paraId="54E963A8" w14:textId="39EB1B9B" w:rsidR="0082133B" w:rsidRDefault="00ED4593">
      <w:pPr>
        <w:pStyle w:val="PURHeading2"/>
      </w:pPr>
      <w:r>
        <w:t>Vos Données Client</w:t>
      </w:r>
      <w:r w:rsidR="00986DA5">
        <w:fldChar w:fldCharType="begin"/>
      </w:r>
      <w:r w:rsidR="00986DA5">
        <w:instrText>TC "</w:instrText>
      </w:r>
      <w:bookmarkStart w:id="39" w:name="_Toc334615982"/>
      <w:bookmarkStart w:id="40" w:name="_Toc334616057"/>
      <w:r w:rsidR="00986DA5">
        <w:instrText>Vos Données Client</w:instrText>
      </w:r>
      <w:bookmarkEnd w:id="39"/>
      <w:bookmarkEnd w:id="40"/>
      <w:r w:rsidR="00986DA5">
        <w:instrText xml:space="preserve">" \l 2 </w:instrText>
      </w:r>
      <w:r w:rsidR="00986DA5">
        <w:fldChar w:fldCharType="end"/>
      </w:r>
    </w:p>
    <w:p w14:paraId="54E963A9" w14:textId="24E3632E" w:rsidR="0082133B" w:rsidRDefault="00ED4593">
      <w:pPr>
        <w:pStyle w:val="PURBody-Indented"/>
      </w:pPr>
      <w:r>
        <w:t>Vous pourrez transmettre des données client pour les utiliser avec le service en ligne.</w:t>
      </w:r>
      <w:r w:rsidR="002E4CFF">
        <w:t xml:space="preserve"> </w:t>
      </w:r>
      <w:r>
        <w:t>Lorsque vous transmettez des données client</w:t>
      </w:r>
      <w:r w:rsidR="00BB4A2A">
        <w:t> </w:t>
      </w:r>
      <w:r>
        <w:t xml:space="preserve">pour les utiliser avec un quelconque service en ligne qui permet la communication ou la collaboration avec des tiers, vous reconnaissez que ces tiers </w:t>
      </w:r>
      <w:proofErr w:type="gramStart"/>
      <w:r>
        <w:t>peuvent :</w:t>
      </w:r>
      <w:proofErr w:type="gramEnd"/>
    </w:p>
    <w:p w14:paraId="54E963AA" w14:textId="7470A25D" w:rsidR="0082133B" w:rsidRDefault="00ED4593" w:rsidP="005D6562">
      <w:pPr>
        <w:pStyle w:val="PURBullet-Indented"/>
        <w:numPr>
          <w:ilvl w:val="1"/>
          <w:numId w:val="8"/>
        </w:numPr>
      </w:pPr>
      <w:r>
        <w:t xml:space="preserve">utiliser, copier, distribuer, consulter, publier et modifier les Données Client ; </w:t>
      </w:r>
    </w:p>
    <w:p w14:paraId="54E963AB" w14:textId="62D85F2D" w:rsidR="0082133B" w:rsidRDefault="00ED4593" w:rsidP="005D6562">
      <w:pPr>
        <w:pStyle w:val="PURBullet-Indented"/>
        <w:numPr>
          <w:ilvl w:val="1"/>
          <w:numId w:val="8"/>
        </w:numPr>
      </w:pPr>
      <w:r>
        <w:t>publier votre nom avec les données client ; et</w:t>
      </w:r>
    </w:p>
    <w:p w14:paraId="54E963AC" w14:textId="77777777" w:rsidR="0082133B" w:rsidRDefault="00ED4593" w:rsidP="005D6562">
      <w:pPr>
        <w:pStyle w:val="PURBullet-Indented"/>
        <w:numPr>
          <w:ilvl w:val="1"/>
          <w:numId w:val="8"/>
        </w:numPr>
      </w:pPr>
      <w:proofErr w:type="gramStart"/>
      <w:r>
        <w:t>aider</w:t>
      </w:r>
      <w:proofErr w:type="gramEnd"/>
      <w:r>
        <w:t xml:space="preserve"> d’autres tiers à faire de même.</w:t>
      </w:r>
    </w:p>
    <w:p w14:paraId="54E963AD" w14:textId="75E51B54" w:rsidR="0082133B" w:rsidRDefault="00ED4593">
      <w:pPr>
        <w:pStyle w:val="PURBody-Indented"/>
      </w:pPr>
      <w:r>
        <w:t>Certains services en ligne peuvent proposer des fonctionnalités qui limitent la capacité de tiers à agir de la sorte.</w:t>
      </w:r>
      <w:r w:rsidR="002E4CFF">
        <w:t xml:space="preserve"> </w:t>
      </w:r>
      <w:proofErr w:type="gramStart"/>
      <w:r>
        <w:t>Il</w:t>
      </w:r>
      <w:proofErr w:type="gramEnd"/>
      <w:r>
        <w:t xml:space="preserve"> vous appartient de choisir d’utiliser ces fonctionnalités, selon ce qui est le plus approprié en fonction de l’utilisation que vous comptez faire des données client.</w:t>
      </w:r>
    </w:p>
    <w:p w14:paraId="54E963AE" w14:textId="1B60ABF8" w:rsidR="0082133B" w:rsidRDefault="00ED4593">
      <w:pPr>
        <w:pStyle w:val="PURBody-Indented"/>
      </w:pPr>
      <w:r>
        <w:t>Vous acceptez de garantir les droits relatifs à vos Données Client dont nous aurons besoin pour vous fournir le Service en Ligne, sans violation des droits de toute tierce partie ni créer d’obligation juridique pour Microsoft envers vous ou tout tiers.</w:t>
      </w:r>
      <w:r w:rsidR="002E4CFF">
        <w:t xml:space="preserve"> </w:t>
      </w:r>
      <w:r>
        <w:t>Microsoft rejette et rejettera toute obligation prévue dans tout autre accord ou accord de licence distincts susceptible de s’appliquer à vos Données Client ou à l’utilisation du Service en Ligne.</w:t>
      </w:r>
    </w:p>
    <w:p w14:paraId="3A8C821E" w14:textId="77777777" w:rsidR="00371267" w:rsidRDefault="00371267">
      <w:pPr>
        <w:pStyle w:val="PURBody-Indented"/>
      </w:pPr>
    </w:p>
    <w:p w14:paraId="3B687BBC" w14:textId="77777777" w:rsidR="00371267" w:rsidRDefault="00371267">
      <w:pPr>
        <w:pStyle w:val="PURBody-Indented"/>
      </w:pPr>
    </w:p>
    <w:p w14:paraId="325FB609" w14:textId="77777777" w:rsidR="00371267" w:rsidRDefault="00371267">
      <w:pPr>
        <w:pStyle w:val="PURBody-Indented"/>
      </w:pPr>
    </w:p>
    <w:p w14:paraId="32C95C1F" w14:textId="0079BF57" w:rsidR="0079514B" w:rsidRPr="001B7AD2" w:rsidRDefault="0079514B" w:rsidP="0079514B">
      <w:pPr>
        <w:pStyle w:val="PURHeading2"/>
      </w:pPr>
      <w:r>
        <w:lastRenderedPageBreak/>
        <w:t xml:space="preserve">Logiciels </w:t>
      </w:r>
      <w:proofErr w:type="gramStart"/>
      <w:r>
        <w:t>et</w:t>
      </w:r>
      <w:proofErr w:type="gramEnd"/>
      <w:r>
        <w:t xml:space="preserve"> services tiers</w:t>
      </w:r>
      <w:r w:rsidR="00986DA5">
        <w:fldChar w:fldCharType="begin"/>
      </w:r>
      <w:r w:rsidR="00986DA5">
        <w:instrText>TC "</w:instrText>
      </w:r>
      <w:bookmarkStart w:id="41" w:name="_Toc334615983"/>
      <w:bookmarkStart w:id="42" w:name="_Toc334616058"/>
      <w:r w:rsidR="00986DA5">
        <w:instrText>Logiciels et services tiers</w:instrText>
      </w:r>
      <w:bookmarkEnd w:id="41"/>
      <w:bookmarkEnd w:id="42"/>
      <w:r w:rsidR="00986DA5">
        <w:instrText xml:space="preserve">" \l 2 </w:instrText>
      </w:r>
      <w:r w:rsidR="00986DA5">
        <w:fldChar w:fldCharType="end"/>
      </w:r>
    </w:p>
    <w:p w14:paraId="71DFE6FA" w14:textId="552929BE" w:rsidR="0079514B" w:rsidRPr="001B7AD2" w:rsidRDefault="0079514B" w:rsidP="0079514B">
      <w:pPr>
        <w:pStyle w:val="PURBody-Indented"/>
      </w:pPr>
      <w:r>
        <w:t xml:space="preserve">Microsoft peut mettre à votre disposition des logiciels </w:t>
      </w:r>
      <w:proofErr w:type="gramStart"/>
      <w:r>
        <w:t>et</w:t>
      </w:r>
      <w:proofErr w:type="gramEnd"/>
      <w:r>
        <w:t xml:space="preserve"> services tiers par le biais du Portail ou par d’autres biais.</w:t>
      </w:r>
      <w:r w:rsidR="002E4CFF">
        <w:t xml:space="preserve"> </w:t>
      </w:r>
      <w:r>
        <w:t>L'utilisation de</w:t>
      </w:r>
      <w:r w:rsidR="00B50492">
        <w:t> </w:t>
      </w:r>
      <w:proofErr w:type="gramStart"/>
      <w:r>
        <w:t>ce</w:t>
      </w:r>
      <w:proofErr w:type="gramEnd"/>
      <w:r w:rsidR="00B50492">
        <w:t> </w:t>
      </w:r>
      <w:r>
        <w:t>logiciel ou service tiers sera régie par des conditions distinctes conclues entre vous et le tiers fournissant ledit logiciel ou</w:t>
      </w:r>
      <w:r w:rsidR="00F95CE6">
        <w:t> </w:t>
      </w:r>
      <w:r>
        <w:t xml:space="preserve">service. À titre de commodité, Microsoft peut facturer </w:t>
      </w:r>
      <w:proofErr w:type="gramStart"/>
      <w:r>
        <w:t>ce</w:t>
      </w:r>
      <w:proofErr w:type="gramEnd"/>
      <w:r>
        <w:t xml:space="preserve"> logiciel ou service tiers avec les Services en Ligne Microsoft. </w:t>
      </w:r>
      <w:proofErr w:type="gramStart"/>
      <w:r>
        <w:t>Cependant, Microsoft exclut toute responsabilité concernant le logiciel ou service tiers.</w:t>
      </w:r>
      <w:proofErr w:type="gramEnd"/>
    </w:p>
    <w:p w14:paraId="35ACFD3B" w14:textId="71A579F5" w:rsidR="0079514B" w:rsidRPr="001B7AD2" w:rsidRDefault="0079514B" w:rsidP="0079514B">
      <w:pPr>
        <w:pStyle w:val="PURBody-Indented"/>
      </w:pPr>
      <w:r>
        <w:t>Vous êtes seul responsable de tout logiciel ou service tiers que vous installez ou utilisez avec le service en ligne.</w:t>
      </w:r>
      <w:r w:rsidR="002E4CFF">
        <w:t xml:space="preserve"> </w:t>
      </w:r>
      <w:r>
        <w:t>Nous ne</w:t>
      </w:r>
      <w:r w:rsidR="00F95CE6">
        <w:t> </w:t>
      </w:r>
      <w:r>
        <w:t>sommes</w:t>
      </w:r>
      <w:r w:rsidR="00977F1F">
        <w:t> </w:t>
      </w:r>
      <w:r>
        <w:t xml:space="preserve">signataires de </w:t>
      </w:r>
      <w:proofErr w:type="gramStart"/>
      <w:r>
        <w:t>et</w:t>
      </w:r>
      <w:proofErr w:type="gramEnd"/>
      <w:r>
        <w:t xml:space="preserve"> liés par aucune disposition régissant votre utilisation d’un quelconque logiciel ou service tiers.</w:t>
      </w:r>
      <w:r w:rsidR="002E4CFF">
        <w:t xml:space="preserve"> </w:t>
      </w:r>
    </w:p>
    <w:p w14:paraId="487B9660" w14:textId="138AF2F6" w:rsidR="0079514B" w:rsidRPr="001B7AD2" w:rsidRDefault="0079514B" w:rsidP="0079514B">
      <w:pPr>
        <w:pStyle w:val="PURBody-Indented"/>
      </w:pPr>
      <w:r>
        <w:t>Si vous installez ou utilisez un quelconque logiciel ou technologie tiers avec le service en ligne, sachez que vous serez tenu responsable de vos actes (par exemple, l’utilisation d’interfaces de programmation d’applications et autres moyens techniques faisant partie du service en ligne) en tant qu’installateur et utilisateur dudit logiciel avec le service en ligne.</w:t>
      </w:r>
      <w:r w:rsidR="002E4CFF">
        <w:t xml:space="preserve"> </w:t>
      </w:r>
      <w:r>
        <w:t>Nous n’exécuterons pas</w:t>
      </w:r>
      <w:r w:rsidR="00977F1F">
        <w:t> </w:t>
      </w:r>
      <w:proofErr w:type="gramStart"/>
      <w:r>
        <w:t>ni</w:t>
      </w:r>
      <w:proofErr w:type="gramEnd"/>
      <w:r>
        <w:t xml:space="preserve"> ne créerons de copies desdits logiciels ou technologies tiers en dehors de la relation qui nous lie à vous.</w:t>
      </w:r>
    </w:p>
    <w:p w14:paraId="4844C7D4" w14:textId="78107888" w:rsidR="0079514B" w:rsidRDefault="0079514B" w:rsidP="0079514B">
      <w:pPr>
        <w:pStyle w:val="PURBody-Indented"/>
      </w:pPr>
      <w:r>
        <w:t>Il vous est interdit d’installer ou d’utiliser un quelconque logiciel ou service tiers avec le service en ligne d’une manière qui nous soumettrait à d’autres obligations que celles stipulées dans votre contrat d’abonnement en ligne Microsoft à l’égard de notre propriété intellectuelle ou de nos technologies.</w:t>
      </w:r>
    </w:p>
    <w:p w14:paraId="54E963AF" w14:textId="05CA118F" w:rsidR="0082133B" w:rsidRDefault="00ED4593">
      <w:pPr>
        <w:pStyle w:val="PURHeading2"/>
      </w:pPr>
      <w:r>
        <w:t>Propriété des Données Client</w:t>
      </w:r>
      <w:r w:rsidR="00986DA5">
        <w:fldChar w:fldCharType="begin"/>
      </w:r>
      <w:r w:rsidR="00986DA5">
        <w:instrText>TC "</w:instrText>
      </w:r>
      <w:bookmarkStart w:id="43" w:name="_Toc334615984"/>
      <w:bookmarkStart w:id="44" w:name="_Toc334616059"/>
      <w:r w:rsidR="00986DA5">
        <w:instrText>Propriété des Données Client</w:instrText>
      </w:r>
      <w:bookmarkEnd w:id="43"/>
      <w:bookmarkEnd w:id="44"/>
      <w:r w:rsidR="00986DA5">
        <w:instrText xml:space="preserve">" \l 2 </w:instrText>
      </w:r>
      <w:r w:rsidR="00986DA5">
        <w:fldChar w:fldCharType="end"/>
      </w:r>
    </w:p>
    <w:p w14:paraId="54E963B0" w14:textId="79F5F137" w:rsidR="0082133B" w:rsidRDefault="00ED4593">
      <w:pPr>
        <w:pStyle w:val="PURBody-Indented"/>
      </w:pPr>
      <w:r>
        <w:t xml:space="preserve">Comme entre les parties, vous détenez tous les droits, titres </w:t>
      </w:r>
      <w:proofErr w:type="gramStart"/>
      <w:r>
        <w:t>et</w:t>
      </w:r>
      <w:proofErr w:type="gramEnd"/>
      <w:r>
        <w:t xml:space="preserve"> intérêts relatifs aux données client.</w:t>
      </w:r>
      <w:r w:rsidR="002E4CFF">
        <w:t xml:space="preserve"> </w:t>
      </w:r>
      <w:proofErr w:type="gramStart"/>
      <w:r>
        <w:t>Nous n’acquérons aucun droit</w:t>
      </w:r>
      <w:r w:rsidR="00F95CE6">
        <w:t> </w:t>
      </w:r>
      <w:r>
        <w:t>relatif aux données client, autre que les droits que vous nous concédez pour le service en ligne concerné.</w:t>
      </w:r>
      <w:proofErr w:type="gramEnd"/>
      <w:r w:rsidR="002E4CFF">
        <w:t xml:space="preserve"> </w:t>
      </w:r>
      <w:r>
        <w:t>Ces droits ne</w:t>
      </w:r>
      <w:r w:rsidR="00F95CE6">
        <w:t> </w:t>
      </w:r>
      <w:r>
        <w:t>s’appliquent</w:t>
      </w:r>
      <w:r w:rsidR="00977F1F">
        <w:t> </w:t>
      </w:r>
      <w:r>
        <w:t xml:space="preserve">pas aux logiciels </w:t>
      </w:r>
      <w:proofErr w:type="gramStart"/>
      <w:r>
        <w:t>ni</w:t>
      </w:r>
      <w:proofErr w:type="gramEnd"/>
      <w:r>
        <w:t xml:space="preserve"> aux services que nous vous concédons sous licence.</w:t>
      </w:r>
      <w:r w:rsidR="002E4CFF">
        <w:t xml:space="preserve"> </w:t>
      </w:r>
    </w:p>
    <w:p w14:paraId="54E963B1" w14:textId="7127770F" w:rsidR="0082133B" w:rsidRDefault="00ED4593">
      <w:pPr>
        <w:pStyle w:val="PURHeading2"/>
      </w:pPr>
      <w:r>
        <w:t>Données personnelles</w:t>
      </w:r>
      <w:r w:rsidR="00C33F92">
        <w:fldChar w:fldCharType="begin"/>
      </w:r>
      <w:r w:rsidR="00C33F92">
        <w:instrText>TC "</w:instrText>
      </w:r>
      <w:bookmarkStart w:id="45" w:name="_Toc334615985"/>
      <w:bookmarkStart w:id="46" w:name="_Toc334616060"/>
      <w:r w:rsidR="00C33F92">
        <w:instrText>Données personnelles</w:instrText>
      </w:r>
      <w:bookmarkEnd w:id="45"/>
      <w:bookmarkEnd w:id="46"/>
      <w:r w:rsidR="00C33F92">
        <w:instrText xml:space="preserve">" \l 2 </w:instrText>
      </w:r>
      <w:r w:rsidR="00C33F92">
        <w:fldChar w:fldCharType="end"/>
      </w:r>
    </w:p>
    <w:p w14:paraId="54E963B2" w14:textId="2EB67943" w:rsidR="0082133B" w:rsidRDefault="00ED4593">
      <w:pPr>
        <w:pStyle w:val="PURBody-Indented"/>
      </w:pPr>
      <w:r>
        <w:t xml:space="preserve">Les données personnelles recueillies via le service en ligne peuvent être transférées, stockées </w:t>
      </w:r>
      <w:proofErr w:type="gramStart"/>
      <w:r>
        <w:t>et</w:t>
      </w:r>
      <w:proofErr w:type="gramEnd"/>
      <w:r>
        <w:t xml:space="preserve"> traitées aux États-Unis d’Amérique ou dans tout autre pays dans lequel Microsoft ou ses prestataires de services sont implantés.</w:t>
      </w:r>
      <w:r w:rsidR="002E4CFF">
        <w:t xml:space="preserve"> </w:t>
      </w:r>
      <w:proofErr w:type="gramStart"/>
      <w:r>
        <w:t>Cela inclut toute donnée</w:t>
      </w:r>
      <w:r w:rsidR="00977F1F">
        <w:t> </w:t>
      </w:r>
      <w:r>
        <w:t>personnelle que vous collectez en utilisant le service en ligne.</w:t>
      </w:r>
      <w:proofErr w:type="gramEnd"/>
      <w:r w:rsidR="002E4CFF">
        <w:t xml:space="preserve"> </w:t>
      </w:r>
      <w:r>
        <w:t>En utilisant le service en ligne, vous consentez au transfert</w:t>
      </w:r>
      <w:r w:rsidR="00F95CE6">
        <w:t> </w:t>
      </w:r>
      <w:r>
        <w:t>de ces données personnelles hors de votre pays.</w:t>
      </w:r>
      <w:r w:rsidR="002E4CFF">
        <w:t xml:space="preserve"> </w:t>
      </w:r>
      <w:r>
        <w:t>Vous consentez également à obtenir des autorisations suffisantes auprès</w:t>
      </w:r>
      <w:r w:rsidR="00F95CE6">
        <w:t> </w:t>
      </w:r>
      <w:r>
        <w:t xml:space="preserve">des personnes qui vous fournissent leurs données personnelles </w:t>
      </w:r>
      <w:proofErr w:type="gramStart"/>
      <w:r>
        <w:t>pour :</w:t>
      </w:r>
      <w:proofErr w:type="gramEnd"/>
    </w:p>
    <w:p w14:paraId="54E963B3" w14:textId="77777777" w:rsidR="0082133B" w:rsidRDefault="00ED4593" w:rsidP="005D6562">
      <w:pPr>
        <w:pStyle w:val="PURBullet-Indented"/>
        <w:numPr>
          <w:ilvl w:val="1"/>
          <w:numId w:val="9"/>
        </w:numPr>
      </w:pPr>
      <w:r>
        <w:t xml:space="preserve">transférer ces données à Microsoft et ses représentants, et </w:t>
      </w:r>
    </w:p>
    <w:p w14:paraId="54E963B4" w14:textId="41085179" w:rsidR="0082133B" w:rsidRDefault="00ED4593" w:rsidP="005D6562">
      <w:pPr>
        <w:pStyle w:val="PURBullet-Indented"/>
        <w:numPr>
          <w:ilvl w:val="1"/>
          <w:numId w:val="9"/>
        </w:numPr>
      </w:pPr>
      <w:proofErr w:type="gramStart"/>
      <w:r>
        <w:t>permettre</w:t>
      </w:r>
      <w:proofErr w:type="gramEnd"/>
      <w:r>
        <w:t xml:space="preserve"> leur transfert, stockage et traitement.</w:t>
      </w:r>
      <w:r w:rsidR="002E4CFF">
        <w:t xml:space="preserve"> </w:t>
      </w:r>
    </w:p>
    <w:p w14:paraId="54E963B5" w14:textId="7BE9BE38" w:rsidR="0082133B" w:rsidRDefault="00ED4593">
      <w:pPr>
        <w:pStyle w:val="PURBody-Indented"/>
      </w:pPr>
      <w:r>
        <w:t xml:space="preserve">Si vous utilisez </w:t>
      </w:r>
      <w:proofErr w:type="gramStart"/>
      <w:r>
        <w:t>ce</w:t>
      </w:r>
      <w:proofErr w:type="gramEnd"/>
      <w:r>
        <w:t xml:space="preserve"> service au sein d'un établissement scolaire, il est de votre responsabilité d'obtenir le consentement parental pour</w:t>
      </w:r>
      <w:r w:rsidR="002D0D44">
        <w:t> </w:t>
      </w:r>
      <w:r>
        <w:t>chacun des utilisateurs finaux utilisant ce service en ligne, conformément aux dispositions de la réglementation en vigueur.</w:t>
      </w:r>
    </w:p>
    <w:p w14:paraId="54E963B6" w14:textId="702F9A42" w:rsidR="0082133B" w:rsidRDefault="00ED4593">
      <w:pPr>
        <w:pStyle w:val="PURBody-Indented"/>
      </w:pPr>
      <w:r>
        <w:t xml:space="preserve">Pour plus d’informations sur la collecte </w:t>
      </w:r>
      <w:proofErr w:type="gramStart"/>
      <w:r>
        <w:t>et</w:t>
      </w:r>
      <w:proofErr w:type="gramEnd"/>
      <w:r>
        <w:t xml:space="preserve"> l’utilisation de vos informations, consultez la déclaration relative aux données personnelles du service en ligne. Les conditions de licence spécifiques au service sont accessibles via le lien inclus dans la</w:t>
      </w:r>
      <w:r w:rsidR="002D0D44">
        <w:t> </w:t>
      </w:r>
      <w:r>
        <w:t>section</w:t>
      </w:r>
      <w:r w:rsidR="002D0D44">
        <w:t> </w:t>
      </w:r>
      <w:r>
        <w:t>« Conditions de licence spécifiques au service » des produits concernés ci-après.</w:t>
      </w:r>
    </w:p>
    <w:p w14:paraId="54E963B7" w14:textId="75E9F589" w:rsidR="0082133B" w:rsidRDefault="00ED4593">
      <w:pPr>
        <w:pStyle w:val="PURHeading2"/>
      </w:pPr>
      <w:r>
        <w:t xml:space="preserve">Utilisation des Données Client par </w:t>
      </w:r>
      <w:proofErr w:type="gramStart"/>
      <w:r>
        <w:t>Microsoft ;</w:t>
      </w:r>
      <w:proofErr w:type="gramEnd"/>
      <w:r>
        <w:t xml:space="preserve"> demandes formulées par des tiers</w:t>
      </w:r>
      <w:r w:rsidR="00C33F92">
        <w:fldChar w:fldCharType="begin"/>
      </w:r>
      <w:r w:rsidR="00C33F92">
        <w:instrText>TC "</w:instrText>
      </w:r>
      <w:bookmarkStart w:id="47" w:name="_Toc334615986"/>
      <w:bookmarkStart w:id="48" w:name="_Toc334616061"/>
      <w:r w:rsidR="00C33F92">
        <w:instrText>Utilisation des Données Client par Microsoft ; demandes formulées par des tiers</w:instrText>
      </w:r>
      <w:bookmarkEnd w:id="47"/>
      <w:bookmarkEnd w:id="48"/>
      <w:r w:rsidR="00C33F92">
        <w:instrText xml:space="preserve">" \l 2 </w:instrText>
      </w:r>
      <w:r w:rsidR="00C33F92">
        <w:fldChar w:fldCharType="end"/>
      </w:r>
    </w:p>
    <w:p w14:paraId="54E963B8" w14:textId="791A8B59" w:rsidR="0082133B" w:rsidRDefault="00ED4593">
      <w:pPr>
        <w:pStyle w:val="PURBody-Indented"/>
      </w:pPr>
      <w:r>
        <w:t>Les données client ne seront utilisées que pour mettre le service en ligne à votre disposition.</w:t>
      </w:r>
      <w:r w:rsidR="002E4CFF">
        <w:t xml:space="preserve"> </w:t>
      </w:r>
      <w:r>
        <w:t>Notamment pour la résolution de</w:t>
      </w:r>
      <w:r w:rsidR="002D0D44">
        <w:t> </w:t>
      </w:r>
      <w:r>
        <w:t>problèmes visant à empêcher, détecter et réparer les problèmes qui affectent le fonctionnement du service en ligne et pour l’amélioration des fonctionnalités qui impliquent la détection des menaces émergentes et en constante évolution pour l’utilisateur, ainsi que la protection contre celles-ci (notamment logiciel malveillant ou courrier indésirable).</w:t>
      </w:r>
    </w:p>
    <w:p w14:paraId="54E963B9" w14:textId="2C8607F9" w:rsidR="0082133B" w:rsidRDefault="00ED4593">
      <w:pPr>
        <w:pStyle w:val="PURBody-Indented"/>
      </w:pPr>
      <w:r>
        <w:t xml:space="preserve">Nous nous engageons à ne pas divulguer les Données Client à </w:t>
      </w:r>
      <w:proofErr w:type="gramStart"/>
      <w:r>
        <w:t>un</w:t>
      </w:r>
      <w:proofErr w:type="gramEnd"/>
      <w:r>
        <w:t xml:space="preserve"> tiers (y compris à des autorités répressives, une autre entité du</w:t>
      </w:r>
      <w:r w:rsidR="002D0D44">
        <w:t> </w:t>
      </w:r>
      <w:r>
        <w:t>secteur public ou une partie civile, à l'exception de nos sous-traitants) sauf demande contraire de votre part ou si cela est exigé par la loi.</w:t>
      </w:r>
      <w:r w:rsidR="002E4CFF">
        <w:t xml:space="preserve"> </w:t>
      </w:r>
      <w:r>
        <w:t xml:space="preserve">Dans l’hypothèse où </w:t>
      </w:r>
      <w:proofErr w:type="gramStart"/>
      <w:r>
        <w:t>un</w:t>
      </w:r>
      <w:proofErr w:type="gramEnd"/>
      <w:r>
        <w:t xml:space="preserve"> tiers nous contacterait pour une demande de données client, nous nous efforcerons de rediriger ce tiers directement vers vous.</w:t>
      </w:r>
      <w:r w:rsidR="002E4CFF">
        <w:t xml:space="preserve"> </w:t>
      </w:r>
      <w:r>
        <w:t>En tant que partie intégrante de cette opération, nous pouvons être amenés à fournir vos coordonnées de base au tiers.</w:t>
      </w:r>
      <w:r w:rsidR="002E4CFF">
        <w:t xml:space="preserve"> </w:t>
      </w:r>
      <w:r>
        <w:t xml:space="preserve">Si nous sommes dans l’obligation de communiquer les données client à </w:t>
      </w:r>
      <w:proofErr w:type="gramStart"/>
      <w:r>
        <w:t>un</w:t>
      </w:r>
      <w:proofErr w:type="gramEnd"/>
      <w:r>
        <w:t xml:space="preserve"> tiers, nous ferons tout notre possible pour vous en avertir à l’avance sauf si cela est interdit par la loi.</w:t>
      </w:r>
      <w:r w:rsidR="002E4CFF">
        <w:t xml:space="preserve"> </w:t>
      </w:r>
      <w:r>
        <w:t xml:space="preserve">Vous répondrez à toute demande formulée par </w:t>
      </w:r>
      <w:proofErr w:type="gramStart"/>
      <w:r>
        <w:t>un</w:t>
      </w:r>
      <w:proofErr w:type="gramEnd"/>
      <w:r w:rsidR="007F3994">
        <w:t> </w:t>
      </w:r>
      <w:r>
        <w:t>tiers concernant votre utilisation du service en ligne, telle qu’une demande d’accès aux contenus formulée en application de</w:t>
      </w:r>
      <w:r w:rsidR="007F3994">
        <w:t> </w:t>
      </w:r>
      <w:r>
        <w:t>la</w:t>
      </w:r>
      <w:r w:rsidR="007F3994">
        <w:t> </w:t>
      </w:r>
      <w:r>
        <w:t>loi</w:t>
      </w:r>
      <w:r w:rsidR="007F3994">
        <w:t> </w:t>
      </w:r>
      <w:r>
        <w:t>Digital Millennium Copyright Act.</w:t>
      </w:r>
    </w:p>
    <w:p w14:paraId="54E963BA" w14:textId="06959152" w:rsidR="0082133B" w:rsidRDefault="00ED4593">
      <w:pPr>
        <w:pStyle w:val="PURHeading2"/>
      </w:pPr>
      <w:r>
        <w:t>Sécurité des Données Client</w:t>
      </w:r>
      <w:r w:rsidR="00C33F92">
        <w:fldChar w:fldCharType="begin"/>
      </w:r>
      <w:r w:rsidR="00C33F92">
        <w:instrText>TC "</w:instrText>
      </w:r>
      <w:bookmarkStart w:id="49" w:name="_Toc334615987"/>
      <w:bookmarkStart w:id="50" w:name="_Toc334616062"/>
      <w:r w:rsidR="00C33F92">
        <w:instrText>Sécurité des Données Client</w:instrText>
      </w:r>
      <w:bookmarkEnd w:id="49"/>
      <w:bookmarkEnd w:id="50"/>
      <w:r w:rsidR="00C33F92">
        <w:instrText xml:space="preserve">" \l 2 </w:instrText>
      </w:r>
      <w:r w:rsidR="00C33F92">
        <w:fldChar w:fldCharType="end"/>
      </w:r>
    </w:p>
    <w:p w14:paraId="54E963BB" w14:textId="2BF01589" w:rsidR="0082133B" w:rsidRDefault="00ED4593">
      <w:pPr>
        <w:pStyle w:val="PURBody-Indented"/>
      </w:pPr>
      <w:r>
        <w:t xml:space="preserve">Nous utiliserons les mesures techniques </w:t>
      </w:r>
      <w:proofErr w:type="gramStart"/>
      <w:r>
        <w:t>et</w:t>
      </w:r>
      <w:proofErr w:type="gramEnd"/>
      <w:r>
        <w:t xml:space="preserve"> opérationnelles raisonnables et appropriées décrites dans la présentation de</w:t>
      </w:r>
      <w:r w:rsidR="008322B8">
        <w:t> </w:t>
      </w:r>
      <w:r>
        <w:t>la</w:t>
      </w:r>
      <w:r w:rsidR="008322B8">
        <w:t> </w:t>
      </w:r>
      <w:r>
        <w:t>sécurité</w:t>
      </w:r>
      <w:r w:rsidR="00A048D7">
        <w:t> </w:t>
      </w:r>
      <w:r>
        <w:t>applicable au service en ligne pour sécuriser vos données client auxquelles le service en ligne accède ou</w:t>
      </w:r>
      <w:r w:rsidR="008322B8">
        <w:t> </w:t>
      </w:r>
      <w:r>
        <w:t>qu’il</w:t>
      </w:r>
      <w:r w:rsidR="008322B8">
        <w:t> </w:t>
      </w:r>
      <w:r>
        <w:t>traite</w:t>
      </w:r>
      <w:r w:rsidR="008322B8">
        <w:t> </w:t>
      </w:r>
      <w:r>
        <w:t>contre</w:t>
      </w:r>
      <w:r w:rsidR="00A048D7">
        <w:t> </w:t>
      </w:r>
      <w:r>
        <w:t>une perte, un accès ou une divulgation accidentel ou malveillant.</w:t>
      </w:r>
      <w:r w:rsidR="002E4CFF">
        <w:t xml:space="preserve"> </w:t>
      </w:r>
      <w:r>
        <w:t xml:space="preserve">Vous reconnaissez que ces </w:t>
      </w:r>
      <w:proofErr w:type="gramStart"/>
      <w:r>
        <w:t>mesures :</w:t>
      </w:r>
      <w:proofErr w:type="gramEnd"/>
    </w:p>
    <w:p w14:paraId="54E963BC" w14:textId="761F0F1C" w:rsidR="0082133B" w:rsidRDefault="00ED4593" w:rsidP="005D6562">
      <w:pPr>
        <w:pStyle w:val="PURBullet-Indented"/>
        <w:numPr>
          <w:ilvl w:val="1"/>
          <w:numId w:val="10"/>
        </w:numPr>
      </w:pPr>
      <w:r>
        <w:t>relèvent uniquement de notre responsabilité en ce qui concerne la sécurité et la gestion des données client ; et</w:t>
      </w:r>
      <w:r w:rsidR="00A048D7">
        <w:t> </w:t>
      </w:r>
    </w:p>
    <w:p w14:paraId="54E963BD" w14:textId="47862B25" w:rsidR="0082133B" w:rsidRDefault="00ED4593" w:rsidP="005D6562">
      <w:pPr>
        <w:pStyle w:val="PURBullet-Indented"/>
        <w:numPr>
          <w:ilvl w:val="1"/>
          <w:numId w:val="10"/>
        </w:numPr>
      </w:pPr>
      <w:proofErr w:type="gramStart"/>
      <w:r>
        <w:t>remplacent</w:t>
      </w:r>
      <w:proofErr w:type="gramEnd"/>
      <w:r>
        <w:t xml:space="preserve"> toute obligation de confidentialité contenue dans votre contrat d’abonnement en ligne Microsoft ou dans tout</w:t>
      </w:r>
      <w:r w:rsidR="007F3994">
        <w:t> </w:t>
      </w:r>
      <w:r>
        <w:t>autre</w:t>
      </w:r>
      <w:r w:rsidR="00A048D7">
        <w:t> </w:t>
      </w:r>
      <w:r>
        <w:t>accord de confidentialité.</w:t>
      </w:r>
    </w:p>
    <w:p w14:paraId="54E963BE" w14:textId="0FDA1773" w:rsidR="0082133B" w:rsidRDefault="00ED4593">
      <w:pPr>
        <w:pStyle w:val="PURBody-Indented"/>
      </w:pPr>
      <w:r>
        <w:t>Consultez la section « Conditions de licence spécifiques au service » ci-dessous pour savoir où trouver la présentation de</w:t>
      </w:r>
      <w:r w:rsidR="007F3994">
        <w:t> </w:t>
      </w:r>
      <w:r>
        <w:t>la</w:t>
      </w:r>
      <w:r w:rsidR="00A048D7">
        <w:t> </w:t>
      </w:r>
      <w:r>
        <w:t>politique de sécurité applicable au service en ligne.</w:t>
      </w:r>
    </w:p>
    <w:p w14:paraId="0FB92153" w14:textId="138B3F61" w:rsidR="0079514B" w:rsidRPr="00C33F92" w:rsidRDefault="0079514B" w:rsidP="0079514B">
      <w:pPr>
        <w:pStyle w:val="PURHeading2"/>
        <w:rPr>
          <w:u w:val="single"/>
        </w:rPr>
      </w:pPr>
      <w:r>
        <w:lastRenderedPageBreak/>
        <w:t>Règles de bon usage</w:t>
      </w:r>
      <w:r w:rsidR="00386377">
        <w:fldChar w:fldCharType="begin"/>
      </w:r>
      <w:r w:rsidR="00386377">
        <w:instrText>TC "</w:instrText>
      </w:r>
      <w:bookmarkStart w:id="51" w:name="_Toc334615988"/>
      <w:bookmarkStart w:id="52" w:name="_Toc334616063"/>
      <w:r w:rsidR="00386377">
        <w:instrText>Règles de bon usage</w:instrText>
      </w:r>
      <w:bookmarkEnd w:id="51"/>
      <w:bookmarkEnd w:id="52"/>
      <w:r w:rsidR="00386377">
        <w:instrText xml:space="preserve">" \l 2 </w:instrText>
      </w:r>
      <w:r w:rsidR="00386377">
        <w:fldChar w:fldCharType="end"/>
      </w:r>
    </w:p>
    <w:p w14:paraId="4C401C22" w14:textId="77777777" w:rsidR="0079514B" w:rsidRPr="00C33F92" w:rsidRDefault="0079514B" w:rsidP="0079514B">
      <w:pPr>
        <w:pStyle w:val="PURBody-Indented"/>
        <w:rPr>
          <w:color w:val="404040" w:themeColor="text1" w:themeTint="BF"/>
          <w:u w:val="single"/>
        </w:rPr>
      </w:pPr>
      <w:r>
        <w:rPr>
          <w:color w:val="404040" w:themeColor="text1" w:themeTint="BF"/>
        </w:rPr>
        <w:t xml:space="preserve">Ni vous ni quiconque accède au service en ligne par votre intermédiaire n’est autorisé à utiliser le service en </w:t>
      </w:r>
      <w:proofErr w:type="gramStart"/>
      <w:r>
        <w:rPr>
          <w:color w:val="404040" w:themeColor="text1" w:themeTint="BF"/>
        </w:rPr>
        <w:t>ligne :</w:t>
      </w:r>
      <w:proofErr w:type="gramEnd"/>
    </w:p>
    <w:p w14:paraId="528419EB" w14:textId="77777777" w:rsidR="0079514B" w:rsidRPr="009400AA" w:rsidRDefault="0079514B" w:rsidP="005D6562">
      <w:pPr>
        <w:pStyle w:val="PURBullet-Indented"/>
        <w:numPr>
          <w:ilvl w:val="1"/>
          <w:numId w:val="64"/>
        </w:numPr>
      </w:pPr>
      <w:r>
        <w:t>en violation d’une loi, d’une réglementation ou d’une décision ou décret des pouvoirs publics ;</w:t>
      </w:r>
    </w:p>
    <w:p w14:paraId="30E336D8" w14:textId="77777777" w:rsidR="0079514B" w:rsidRPr="009400AA" w:rsidRDefault="0079514B" w:rsidP="005D6562">
      <w:pPr>
        <w:pStyle w:val="PURBullet-Indented"/>
        <w:numPr>
          <w:ilvl w:val="1"/>
          <w:numId w:val="64"/>
        </w:numPr>
      </w:pPr>
      <w:r>
        <w:t xml:space="preserve">en violation de droits d’autrui ; </w:t>
      </w:r>
    </w:p>
    <w:p w14:paraId="17BBDA95" w14:textId="1A3C6722" w:rsidR="0079514B" w:rsidRPr="009400AA" w:rsidRDefault="0079514B" w:rsidP="005D6562">
      <w:pPr>
        <w:pStyle w:val="PURBullet-Indented"/>
        <w:numPr>
          <w:ilvl w:val="1"/>
          <w:numId w:val="64"/>
        </w:numPr>
      </w:pPr>
      <w:r>
        <w:t>pour tenter d’accéder de façon non autorisée à des services, données, comptes ou réseaux ou de les perturber par</w:t>
      </w:r>
      <w:r w:rsidR="00503F2C">
        <w:t> </w:t>
      </w:r>
      <w:r>
        <w:t>quelque</w:t>
      </w:r>
      <w:r w:rsidR="00A048D7">
        <w:t> </w:t>
      </w:r>
      <w:r>
        <w:t>moyen que ce soit ;</w:t>
      </w:r>
      <w:r w:rsidR="002E4CFF">
        <w:t xml:space="preserve"> </w:t>
      </w:r>
    </w:p>
    <w:p w14:paraId="1CBD3F01" w14:textId="58AB0799" w:rsidR="0079514B" w:rsidRPr="009400AA" w:rsidRDefault="0079514B" w:rsidP="005D6562">
      <w:pPr>
        <w:pStyle w:val="PURBullet-Indented"/>
        <w:numPr>
          <w:ilvl w:val="1"/>
          <w:numId w:val="64"/>
        </w:numPr>
      </w:pPr>
      <w:r>
        <w:t>pour falsifier un protocole ou des en-têtes de courriers électroniques (notamment, pour usurper une identité) ;</w:t>
      </w:r>
      <w:r w:rsidR="002E4CFF">
        <w:t xml:space="preserve"> </w:t>
      </w:r>
    </w:p>
    <w:p w14:paraId="2326B7AC" w14:textId="77777777" w:rsidR="0079514B" w:rsidRPr="009400AA" w:rsidRDefault="0079514B" w:rsidP="005D6562">
      <w:pPr>
        <w:pStyle w:val="PURBullet-Indented"/>
        <w:numPr>
          <w:ilvl w:val="1"/>
          <w:numId w:val="64"/>
        </w:numPr>
      </w:pPr>
      <w:r>
        <w:t>pour envoyer des spams ou distribuer des programmes malveillants ;</w:t>
      </w:r>
    </w:p>
    <w:p w14:paraId="67180239" w14:textId="04655443" w:rsidR="0079514B" w:rsidRPr="00386377" w:rsidRDefault="0079514B" w:rsidP="005D6562">
      <w:pPr>
        <w:pStyle w:val="PURBullet-Indented"/>
        <w:numPr>
          <w:ilvl w:val="1"/>
          <w:numId w:val="64"/>
        </w:numPr>
        <w:rPr>
          <w:color w:val="0D0D0D" w:themeColor="text1" w:themeTint="F2"/>
          <w:u w:val="single"/>
        </w:rPr>
      </w:pPr>
      <w:r>
        <w:t>d’une façon qui peut lui porter atteinte ou perturber son utilisation par un autre utilisateur ; ou pour toute utilisation à</w:t>
      </w:r>
      <w:r w:rsidR="00503F2C">
        <w:t> </w:t>
      </w:r>
      <w:r>
        <w:t>haut</w:t>
      </w:r>
      <w:r w:rsidR="00A048D7">
        <w:t> </w:t>
      </w:r>
      <w:r>
        <w:t>risque (pour laquelle un dysfonctionnement ou une panne du service en ligne pourrait conduire à la mort ou</w:t>
      </w:r>
      <w:r w:rsidR="007F3994">
        <w:t> </w:t>
      </w:r>
      <w:r>
        <w:t>à</w:t>
      </w:r>
      <w:r w:rsidR="00503F2C">
        <w:t> </w:t>
      </w:r>
      <w:r>
        <w:t>des</w:t>
      </w:r>
      <w:r w:rsidR="00503F2C">
        <w:t> </w:t>
      </w:r>
      <w:r>
        <w:t xml:space="preserve">blessures graves de toute personne ou à de graves dommages physiques ou </w:t>
      </w:r>
      <w:r>
        <w:rPr>
          <w:color w:val="0D0D0D" w:themeColor="text1" w:themeTint="F2"/>
        </w:rPr>
        <w:t>environnementaux).</w:t>
      </w:r>
    </w:p>
    <w:p w14:paraId="54E963C7" w14:textId="725F6EDF" w:rsidR="0082133B" w:rsidRDefault="00ED4593">
      <w:pPr>
        <w:pStyle w:val="PURHeading2"/>
      </w:pPr>
      <w:r>
        <w:t>Mention réglementaire</w:t>
      </w:r>
      <w:r w:rsidR="00C33F92">
        <w:fldChar w:fldCharType="begin"/>
      </w:r>
      <w:r w:rsidR="00C33F92">
        <w:instrText>TC "</w:instrText>
      </w:r>
      <w:bookmarkStart w:id="53" w:name="_Toc334615989"/>
      <w:bookmarkStart w:id="54" w:name="_Toc334616064"/>
      <w:r w:rsidR="00C33F92">
        <w:instrText>Mention réglementaire</w:instrText>
      </w:r>
      <w:bookmarkEnd w:id="53"/>
      <w:bookmarkEnd w:id="54"/>
      <w:r w:rsidR="00C33F92">
        <w:instrText xml:space="preserve">" \l 2 </w:instrText>
      </w:r>
      <w:r w:rsidR="00C33F92">
        <w:fldChar w:fldCharType="end"/>
      </w:r>
    </w:p>
    <w:p w14:paraId="54E963C8" w14:textId="2122FED5" w:rsidR="0082133B" w:rsidRDefault="00ED4593">
      <w:pPr>
        <w:pStyle w:val="PURBody-Indented"/>
      </w:pPr>
      <w:r>
        <w:t>Nous nous réservons le droit de modifier ou de résilier le service en ligne dans tout pays dans lequel les pouvoirs publiques imposent ou prévoient d’imposer à Microsoft qu’elle se soumette à une réglementation ou à des obligations qui ne s’appliquent généralement pas aux entreprises menant des activités dans ce pays, où il est difficile pour Microsoft de continuer à fournir le</w:t>
      </w:r>
      <w:r w:rsidR="00503F2C">
        <w:t> </w:t>
      </w:r>
      <w:r>
        <w:t>service en ligne sans modification et/ou où Microsoft est amenée à penser que les présentes conditions ou le service en ligne peuvent être en conflit avec la dite réglementation ou les dites obligations.</w:t>
      </w:r>
      <w:r w:rsidR="002E4CFF">
        <w:t xml:space="preserve"> </w:t>
      </w:r>
      <w:r>
        <w:t>Par exemple, nous nous réservons le droit de modifier ou</w:t>
      </w:r>
      <w:r w:rsidR="00A048D7">
        <w:t> </w:t>
      </w:r>
      <w:r>
        <w:t>de résilier le service en ligne si les autorités publiques imposent que l’activité de Microsoft soit réglementée en tant que prestataire de services de télécommunications.</w:t>
      </w:r>
    </w:p>
    <w:p w14:paraId="54E963CB" w14:textId="2E739522" w:rsidR="0082133B" w:rsidRDefault="00ED4593">
      <w:pPr>
        <w:pStyle w:val="PURHeading2"/>
      </w:pPr>
      <w:r>
        <w:t>Notifications électroniques</w:t>
      </w:r>
      <w:r w:rsidR="00C33F92">
        <w:fldChar w:fldCharType="begin"/>
      </w:r>
      <w:r w:rsidR="00C33F92">
        <w:instrText>TC "</w:instrText>
      </w:r>
      <w:bookmarkStart w:id="55" w:name="_Toc334615990"/>
      <w:bookmarkStart w:id="56" w:name="_Toc334616065"/>
      <w:r w:rsidR="00C33F92">
        <w:instrText>Notifications électroniques</w:instrText>
      </w:r>
      <w:bookmarkEnd w:id="55"/>
      <w:bookmarkEnd w:id="56"/>
      <w:r w:rsidR="00C33F92">
        <w:instrText xml:space="preserve">" \l 2 </w:instrText>
      </w:r>
      <w:r w:rsidR="00C33F92">
        <w:fldChar w:fldCharType="end"/>
      </w:r>
    </w:p>
    <w:p w14:paraId="54E963CC" w14:textId="43B34235" w:rsidR="0082133B" w:rsidRDefault="00ED4593">
      <w:pPr>
        <w:pStyle w:val="PURBody-Indented"/>
      </w:pPr>
      <w:r>
        <w:t xml:space="preserve">Nous pouvons mettre à votre disposition des informations </w:t>
      </w:r>
      <w:proofErr w:type="gramStart"/>
      <w:r>
        <w:t>relatives</w:t>
      </w:r>
      <w:proofErr w:type="gramEnd"/>
      <w:r>
        <w:t xml:space="preserve"> au service en ligne sous forme électronique. Ces informations peuvent vous être transmises par email à l’adresse électronique que vous spécifiez lorsque vous vous abonnez au service en</w:t>
      </w:r>
      <w:r w:rsidR="00A048D7">
        <w:t> </w:t>
      </w:r>
      <w:r>
        <w:t>ligne</w:t>
      </w:r>
      <w:r w:rsidR="00A048D7">
        <w:t> </w:t>
      </w:r>
      <w:r>
        <w:t>ou par le biais d’un site Web que nous indiquons.</w:t>
      </w:r>
      <w:r w:rsidR="002E4CFF">
        <w:t xml:space="preserve"> </w:t>
      </w:r>
      <w:r>
        <w:t xml:space="preserve">La notification par courrier électronique </w:t>
      </w:r>
      <w:proofErr w:type="gramStart"/>
      <w:r>
        <w:t>est</w:t>
      </w:r>
      <w:proofErr w:type="gramEnd"/>
      <w:r>
        <w:t xml:space="preserve"> réputée donnée à la date de</w:t>
      </w:r>
      <w:r w:rsidR="00A048D7">
        <w:t> </w:t>
      </w:r>
      <w:r>
        <w:t xml:space="preserve">transmission. Tant que vous utilisez le service en ligne, vous disposez des matériels </w:t>
      </w:r>
      <w:proofErr w:type="gramStart"/>
      <w:r>
        <w:t>et</w:t>
      </w:r>
      <w:proofErr w:type="gramEnd"/>
      <w:r>
        <w:t xml:space="preserve"> logiciels nécessaires pour recevoir ces</w:t>
      </w:r>
      <w:r w:rsidR="007F3994">
        <w:t> </w:t>
      </w:r>
      <w:r>
        <w:t xml:space="preserve">notifications. </w:t>
      </w:r>
      <w:proofErr w:type="gramStart"/>
      <w:r>
        <w:t>N’utilisez pas le service en ligne si vous ne souhaitez pas recevoir ces notifications électroniques.</w:t>
      </w:r>
      <w:proofErr w:type="gramEnd"/>
    </w:p>
    <w:p w14:paraId="54E963CD" w14:textId="110A0A36" w:rsidR="0082133B" w:rsidRDefault="00ED4593">
      <w:pPr>
        <w:pStyle w:val="PURHeading2"/>
      </w:pPr>
      <w:r>
        <w:t>Garantie limitée</w:t>
      </w:r>
      <w:r w:rsidR="00C33F92">
        <w:fldChar w:fldCharType="begin"/>
      </w:r>
      <w:r w:rsidR="00C33F92">
        <w:instrText>TC "</w:instrText>
      </w:r>
      <w:bookmarkStart w:id="57" w:name="_Toc334615991"/>
      <w:bookmarkStart w:id="58" w:name="_Toc334616066"/>
      <w:r w:rsidR="00C33F92">
        <w:instrText>Garantie limitée</w:instrText>
      </w:r>
      <w:bookmarkEnd w:id="57"/>
      <w:bookmarkEnd w:id="58"/>
      <w:r w:rsidR="00C33F92">
        <w:instrText xml:space="preserve">" \l 2 </w:instrText>
      </w:r>
      <w:r w:rsidR="00C33F92">
        <w:fldChar w:fldCharType="end"/>
      </w:r>
    </w:p>
    <w:p w14:paraId="54E963CE" w14:textId="7B52AB25" w:rsidR="0082133B" w:rsidRDefault="00ED4593">
      <w:pPr>
        <w:pStyle w:val="PURBody-Indented"/>
      </w:pPr>
      <w:r>
        <w:t>Nonobstant toute stipulation contraire dans votre contrat d’abonnement en ligne Microsoft, le cas échéant, la garantie limitée ne</w:t>
      </w:r>
      <w:r w:rsidR="00A048D7">
        <w:t> </w:t>
      </w:r>
      <w:r>
        <w:t>s’applique pas aux temps morts ou autres interruptions de l’accès au service en ligne ou autres mesures de performance exposées dans le Contrat de Niveau de Service pour le service en ligne.</w:t>
      </w:r>
      <w:r w:rsidR="002E4CFF">
        <w:t xml:space="preserve"> </w:t>
      </w:r>
      <w:r>
        <w:t>Si vous disposez d’un contrat MBSA (Master Business and</w:t>
      </w:r>
      <w:r w:rsidR="00A048D7">
        <w:t> </w:t>
      </w:r>
      <w:r>
        <w:t xml:space="preserve">Services Agreement) version 2010 ou ultérieure, ou si vous avez signé les conditions supplémentaires des services en ligne, lesdites conditions annulent </w:t>
      </w:r>
      <w:proofErr w:type="gramStart"/>
      <w:r>
        <w:t>et</w:t>
      </w:r>
      <w:proofErr w:type="gramEnd"/>
      <w:r>
        <w:t xml:space="preserve"> remplacent les restrictions d’utilisation prévues dans ce paragraphe.</w:t>
      </w:r>
    </w:p>
    <w:p w14:paraId="4FAA6859" w14:textId="4A1D8B35" w:rsidR="0079514B" w:rsidRDefault="0079514B" w:rsidP="0079514B">
      <w:pPr>
        <w:pStyle w:val="PURHeading2"/>
      </w:pPr>
      <w:r>
        <w:t xml:space="preserve">Respect des </w:t>
      </w:r>
      <w:proofErr w:type="gramStart"/>
      <w:r>
        <w:t>lois</w:t>
      </w:r>
      <w:proofErr w:type="gramEnd"/>
      <w:r>
        <w:t xml:space="preserve"> et réglementations</w:t>
      </w:r>
      <w:r w:rsidR="00C33F92">
        <w:fldChar w:fldCharType="begin"/>
      </w:r>
      <w:r w:rsidR="00C33F92">
        <w:instrText>TC "</w:instrText>
      </w:r>
      <w:bookmarkStart w:id="59" w:name="_Toc334615992"/>
      <w:bookmarkStart w:id="60" w:name="_Toc334616067"/>
      <w:r w:rsidR="00C33F92">
        <w:instrText>Respect des lois et réglementations</w:instrText>
      </w:r>
      <w:bookmarkEnd w:id="59"/>
      <w:bookmarkEnd w:id="60"/>
      <w:r w:rsidR="00C33F92">
        <w:instrText xml:space="preserve">" \l 2 </w:instrText>
      </w:r>
      <w:r w:rsidR="00C33F92">
        <w:fldChar w:fldCharType="end"/>
      </w:r>
    </w:p>
    <w:p w14:paraId="5771FF96" w14:textId="6BF2ECEC" w:rsidR="0079514B" w:rsidRDefault="0079514B" w:rsidP="0079514B">
      <w:pPr>
        <w:pStyle w:val="PURBody-Indented"/>
      </w:pPr>
      <w:r>
        <w:t xml:space="preserve">Microsoft observera toutes les </w:t>
      </w:r>
      <w:proofErr w:type="gramStart"/>
      <w:r>
        <w:t>lois</w:t>
      </w:r>
      <w:proofErr w:type="gramEnd"/>
      <w:r>
        <w:t xml:space="preserve"> et réglementations applicables à la prestation des services en ligne, y compris la loi en vigueur sur la notification des violations de sécurité, à l’exclusion des lois ou réglementations s’appliquant à vous-même ou à votre secteur d’activité et ne s’appliquant généralement pas aux prestataires de services informatiques.</w:t>
      </w:r>
    </w:p>
    <w:p w14:paraId="5275D17C" w14:textId="23B6A197" w:rsidR="003C5633" w:rsidRDefault="003C5633" w:rsidP="003C5633">
      <w:pPr>
        <w:pStyle w:val="PURBody-Indented"/>
      </w:pPr>
      <w:r>
        <w:t xml:space="preserve">Vous observerez toutes les </w:t>
      </w:r>
      <w:proofErr w:type="gramStart"/>
      <w:r>
        <w:t>lois</w:t>
      </w:r>
      <w:proofErr w:type="gramEnd"/>
      <w:r>
        <w:t xml:space="preserve"> et réglementations applicables à vos Données Client ainsi qu’à l’utilisation des services en ligne, y</w:t>
      </w:r>
      <w:r w:rsidR="00A048D7">
        <w:t> </w:t>
      </w:r>
      <w:r>
        <w:t>compris les lois et réglementations s’appliquant à vous-même ou à votre secteur d'activité.</w:t>
      </w:r>
    </w:p>
    <w:p w14:paraId="42EEBCBB" w14:textId="3CFEB2FD" w:rsidR="003B1F78" w:rsidRDefault="003B1F78" w:rsidP="003B1F78">
      <w:pPr>
        <w:pStyle w:val="PURHeading2"/>
      </w:pPr>
      <w:r>
        <w:t>Restrictions techniques</w:t>
      </w:r>
      <w:r>
        <w:fldChar w:fldCharType="begin"/>
      </w:r>
      <w:r>
        <w:instrText>TC "</w:instrText>
      </w:r>
      <w:bookmarkStart w:id="61" w:name="_Toc334615993"/>
      <w:bookmarkStart w:id="62" w:name="_Toc334616068"/>
      <w:r>
        <w:instrText>Restrictions techniques</w:instrText>
      </w:r>
      <w:bookmarkEnd w:id="61"/>
      <w:bookmarkEnd w:id="62"/>
      <w:r>
        <w:instrText xml:space="preserve">" \l 2 </w:instrText>
      </w:r>
      <w:r>
        <w:fldChar w:fldCharType="end"/>
      </w:r>
    </w:p>
    <w:p w14:paraId="5BCB3C8E" w14:textId="364C2A48" w:rsidR="003B1F78" w:rsidRDefault="003B1F78" w:rsidP="003B1F78">
      <w:pPr>
        <w:pStyle w:val="PURBody-Indented"/>
      </w:pPr>
      <w:proofErr w:type="gramStart"/>
      <w:r>
        <w:t>Vous devez respecter les restrictions techniques des produits qui vous autorisent uniquement à les utiliser de certaines façons.</w:t>
      </w:r>
      <w:proofErr w:type="gramEnd"/>
      <w:r w:rsidR="002E4CFF">
        <w:t xml:space="preserve"> </w:t>
      </w:r>
      <w:proofErr w:type="gramStart"/>
      <w:r>
        <w:t>Vous ne pouvez pas les contourner.</w:t>
      </w:r>
      <w:proofErr w:type="gramEnd"/>
      <w:r w:rsidR="002E4CFF">
        <w:t xml:space="preserve"> </w:t>
      </w:r>
      <w:r>
        <w:rPr>
          <w:rFonts w:asciiTheme="minorHAnsi" w:hAnsiTheme="minorHAnsi" w:cstheme="minorHAnsi"/>
          <w:szCs w:val="18"/>
        </w:rPr>
        <w:t xml:space="preserve">Pour plus d’informations, consultez la page </w:t>
      </w:r>
      <w:hyperlink r:id="rId23" w:history="1">
        <w:r>
          <w:rPr>
            <w:rStyle w:val="Hyperlink"/>
            <w:rFonts w:asciiTheme="minorHAnsi" w:hAnsiTheme="minorHAnsi" w:cstheme="minorHAnsi"/>
            <w:szCs w:val="18"/>
          </w:rPr>
          <w:t>http://www.microsoftvolumelicensing.com/userights/TechLimit.aspx</w:t>
        </w:r>
      </w:hyperlink>
      <w:r>
        <w:rPr>
          <w:rFonts w:asciiTheme="minorHAnsi" w:hAnsiTheme="minorHAnsi" w:cstheme="minorHAnsi"/>
          <w:szCs w:val="18"/>
        </w:rPr>
        <w:t>.</w:t>
      </w:r>
    </w:p>
    <w:p w14:paraId="1EDEFFA3" w14:textId="3DDF73BA" w:rsidR="003B1F78" w:rsidRDefault="003B1F78" w:rsidP="003B1F78">
      <w:pPr>
        <w:pStyle w:val="PURHeading2"/>
      </w:pPr>
      <w:r>
        <w:t>Autres droits</w:t>
      </w:r>
      <w:r>
        <w:fldChar w:fldCharType="begin"/>
      </w:r>
      <w:r>
        <w:instrText>TC "</w:instrText>
      </w:r>
      <w:bookmarkStart w:id="63" w:name="_Toc334615994"/>
      <w:bookmarkStart w:id="64" w:name="_Toc334616069"/>
      <w:r>
        <w:instrText>Autres droits</w:instrText>
      </w:r>
      <w:bookmarkEnd w:id="63"/>
      <w:bookmarkEnd w:id="64"/>
      <w:r>
        <w:instrText xml:space="preserve">" \l 2 </w:instrText>
      </w:r>
      <w:r>
        <w:fldChar w:fldCharType="end"/>
      </w:r>
    </w:p>
    <w:p w14:paraId="6C01C0D7" w14:textId="33A59BAE" w:rsidR="003B1F78" w:rsidRDefault="003B1F78" w:rsidP="003B1F78">
      <w:pPr>
        <w:pStyle w:val="PURBody-Indented"/>
      </w:pPr>
      <w:r>
        <w:t>Les droits d’accès au logiciel sur un dispositif quelconque ne vous autorisent pas à exploiter des brevets appartenant à Microsoft ou</w:t>
      </w:r>
      <w:r w:rsidR="00A048D7">
        <w:t> </w:t>
      </w:r>
      <w:r>
        <w:t>tous autres droits de propriété intellectuelle de Microsoft sur le logiciel ou tous dispositifs qui accèdent à ce dispositif.</w:t>
      </w:r>
    </w:p>
    <w:p w14:paraId="1A4FF3E4" w14:textId="5F84D8FE" w:rsidR="003B1F78" w:rsidRDefault="003B1F78" w:rsidP="003B1F78">
      <w:pPr>
        <w:pStyle w:val="PURHeading2"/>
      </w:pPr>
      <w:r>
        <w:t>Documentation</w:t>
      </w:r>
      <w:r>
        <w:fldChar w:fldCharType="begin"/>
      </w:r>
      <w:r>
        <w:instrText xml:space="preserve"> TC "</w:instrText>
      </w:r>
      <w:bookmarkStart w:id="65" w:name="_Toc334615995"/>
      <w:bookmarkStart w:id="66" w:name="_Toc334616070"/>
      <w:r>
        <w:instrText>Documentation</w:instrText>
      </w:r>
      <w:bookmarkEnd w:id="65"/>
      <w:bookmarkEnd w:id="66"/>
      <w:r w:rsidR="0091467F">
        <w:instrText>" \l 2</w:instrText>
      </w:r>
      <w:r>
        <w:fldChar w:fldCharType="end"/>
      </w:r>
    </w:p>
    <w:p w14:paraId="084C2801" w14:textId="35636A0F" w:rsidR="003B1F78" w:rsidRDefault="003B1F78" w:rsidP="003B1F78">
      <w:pPr>
        <w:pStyle w:val="PURBody-Indented"/>
      </w:pPr>
      <w:r>
        <w:t xml:space="preserve">Tout utilisateur disposant d’un accès valide à votre ordinateur ou à votre réseau interne peut copier </w:t>
      </w:r>
      <w:proofErr w:type="gramStart"/>
      <w:r>
        <w:t>et</w:t>
      </w:r>
      <w:proofErr w:type="gramEnd"/>
      <w:r>
        <w:t xml:space="preserve"> utiliser la documentation à</w:t>
      </w:r>
      <w:r w:rsidR="00A048D7">
        <w:t> </w:t>
      </w:r>
      <w:r>
        <w:t>des fins de référence interne.</w:t>
      </w:r>
      <w:r w:rsidR="002E4CFF">
        <w:t xml:space="preserve"> </w:t>
      </w:r>
      <w:r>
        <w:t>La documentation ne comprend pas la documentation électronique.</w:t>
      </w:r>
    </w:p>
    <w:p w14:paraId="6CA76E5A" w14:textId="4A0E364C" w:rsidR="003B1F78" w:rsidRDefault="003B1F78" w:rsidP="003B1F78">
      <w:pPr>
        <w:pStyle w:val="PURHeading2"/>
      </w:pPr>
      <w:r>
        <w:t>Réattribution de licence</w:t>
      </w:r>
      <w:r>
        <w:fldChar w:fldCharType="begin"/>
      </w:r>
      <w:r>
        <w:instrText>TC "</w:instrText>
      </w:r>
      <w:bookmarkStart w:id="67" w:name="_Toc334615996"/>
      <w:bookmarkStart w:id="68" w:name="_Toc334616071"/>
      <w:r>
        <w:instrText>Réattribution de licence</w:instrText>
      </w:r>
      <w:bookmarkEnd w:id="67"/>
      <w:bookmarkEnd w:id="68"/>
      <w:r>
        <w:instrText xml:space="preserve">" \l 2 </w:instrText>
      </w:r>
      <w:r>
        <w:fldChar w:fldCharType="end"/>
      </w:r>
    </w:p>
    <w:p w14:paraId="6E41512D" w14:textId="7AA1E001" w:rsidR="003B1F78" w:rsidRDefault="003B1F78" w:rsidP="003B1F78">
      <w:pPr>
        <w:pStyle w:val="PURBody-Indented"/>
      </w:pPr>
      <w:r>
        <w:t xml:space="preserve">La plupart des licences d'un dispositif ou d’un utilisateur, à quelques exceptions près, peuvent être réattribuées à </w:t>
      </w:r>
      <w:proofErr w:type="gramStart"/>
      <w:r>
        <w:t>un</w:t>
      </w:r>
      <w:proofErr w:type="gramEnd"/>
      <w:r>
        <w:t xml:space="preserve"> autre </w:t>
      </w:r>
      <w:r w:rsidR="00A048D7">
        <w:t>dispositive </w:t>
      </w:r>
      <w:r>
        <w:t>ou utilisateur.</w:t>
      </w:r>
      <w:r w:rsidR="002E4CFF">
        <w:t xml:space="preserve"> </w:t>
      </w:r>
      <w:r>
        <w:t>Les conditions générales régissant la réattribution de licences, ainsi que des règles spécifiques à</w:t>
      </w:r>
      <w:r w:rsidR="00503F2C">
        <w:t> </w:t>
      </w:r>
      <w:r>
        <w:t>certains</w:t>
      </w:r>
      <w:r w:rsidR="00A048D7">
        <w:t> </w:t>
      </w:r>
      <w:r>
        <w:t xml:space="preserve">produits </w:t>
      </w:r>
      <w:proofErr w:type="gramStart"/>
      <w:r>
        <w:t>et</w:t>
      </w:r>
      <w:proofErr w:type="gramEnd"/>
      <w:r>
        <w:t xml:space="preserve"> types de licences, sont décrites ci-après.</w:t>
      </w:r>
    </w:p>
    <w:p w14:paraId="5AD42D7F" w14:textId="77777777" w:rsidR="003B1F78" w:rsidRPr="00355BD9" w:rsidRDefault="003B1F78" w:rsidP="003B1F78">
      <w:pPr>
        <w:pStyle w:val="PURBlueStrong-Indented"/>
        <w:rPr>
          <w:rFonts w:cs="Arial"/>
        </w:rPr>
      </w:pPr>
      <w:r w:rsidRPr="00355BD9">
        <w:rPr>
          <w:rFonts w:cs="Arial"/>
        </w:rPr>
        <w:lastRenderedPageBreak/>
        <w:t>Restrictions relatives à la réattribution de licence</w:t>
      </w:r>
    </w:p>
    <w:p w14:paraId="18E24E9C" w14:textId="17C20652" w:rsidR="003B1F78" w:rsidRPr="00355BD9" w:rsidRDefault="00B5244A" w:rsidP="003B1F78">
      <w:pPr>
        <w:pStyle w:val="PURBody-Indented"/>
        <w:rPr>
          <w:rFonts w:cs="Arial"/>
        </w:rPr>
      </w:pPr>
      <w:proofErr w:type="gramStart"/>
      <w:r w:rsidRPr="00355BD9">
        <w:rPr>
          <w:rFonts w:cs="Arial"/>
        </w:rPr>
        <w:t>Sauf autorisation ci-après, vous n’êtes pas autorisé à réattribuer des licences à court terme (dans les 90 jours après la</w:t>
      </w:r>
      <w:r w:rsidR="001030D5">
        <w:rPr>
          <w:rFonts w:cs="Arial"/>
        </w:rPr>
        <w:t> </w:t>
      </w:r>
      <w:r w:rsidRPr="00355BD9">
        <w:rPr>
          <w:rFonts w:cs="Arial"/>
        </w:rPr>
        <w:t>dernière</w:t>
      </w:r>
      <w:r w:rsidR="001030D5">
        <w:rPr>
          <w:rFonts w:cs="Arial"/>
        </w:rPr>
        <w:t> </w:t>
      </w:r>
      <w:r w:rsidRPr="00355BD9">
        <w:rPr>
          <w:rFonts w:cs="Arial"/>
        </w:rPr>
        <w:t>attribution).</w:t>
      </w:r>
      <w:proofErr w:type="gramEnd"/>
      <w:r w:rsidRPr="00355BD9">
        <w:rPr>
          <w:rFonts w:cs="Arial"/>
        </w:rPr>
        <w:t xml:space="preserve"> </w:t>
      </w:r>
    </w:p>
    <w:p w14:paraId="3CEE789C" w14:textId="77777777" w:rsidR="003B1F78" w:rsidRPr="00355BD9" w:rsidRDefault="003B1F78" w:rsidP="003B1F78">
      <w:pPr>
        <w:pStyle w:val="PURBlueStrong-Indented"/>
        <w:rPr>
          <w:rFonts w:cs="Arial"/>
        </w:rPr>
      </w:pPr>
      <w:r w:rsidRPr="00355BD9">
        <w:rPr>
          <w:rFonts w:cs="Arial"/>
        </w:rPr>
        <w:t>Conditions de réattribution de licence</w:t>
      </w:r>
    </w:p>
    <w:p w14:paraId="2395CC85" w14:textId="09B1338A" w:rsidR="003B1F78" w:rsidRPr="00355BD9" w:rsidRDefault="00B5244A" w:rsidP="003B1F78">
      <w:pPr>
        <w:pStyle w:val="PURBody-Indented"/>
        <w:rPr>
          <w:rFonts w:cs="Arial"/>
        </w:rPr>
      </w:pPr>
      <w:r w:rsidRPr="00355BD9">
        <w:rPr>
          <w:rFonts w:cs="Arial"/>
        </w:rPr>
        <w:t xml:space="preserve">Lorsque vous réattribuez une licence d’un dispositif ou utilisateur à </w:t>
      </w:r>
      <w:proofErr w:type="gramStart"/>
      <w:r w:rsidRPr="00355BD9">
        <w:rPr>
          <w:rFonts w:cs="Arial"/>
        </w:rPr>
        <w:t>un</w:t>
      </w:r>
      <w:proofErr w:type="gramEnd"/>
      <w:r w:rsidRPr="00355BD9">
        <w:rPr>
          <w:rFonts w:cs="Arial"/>
        </w:rPr>
        <w:t xml:space="preserve"> autre, vous devez désinstaller le logiciel ou bloquer l’accès</w:t>
      </w:r>
      <w:r w:rsidR="001030D5">
        <w:rPr>
          <w:rFonts w:cs="Arial"/>
        </w:rPr>
        <w:t> </w:t>
      </w:r>
      <w:r w:rsidRPr="00355BD9">
        <w:rPr>
          <w:rFonts w:cs="Arial"/>
        </w:rPr>
        <w:t>depuis l’ancien dispositif ou depuis le dispositif de l’ancien utilisateur.</w:t>
      </w:r>
    </w:p>
    <w:p w14:paraId="44D3C79C" w14:textId="77777777" w:rsidR="003B1F78" w:rsidRPr="00355BD9" w:rsidRDefault="003B1F78" w:rsidP="003B1F78">
      <w:pPr>
        <w:pStyle w:val="PURBlueStrong-Indented"/>
        <w:rPr>
          <w:rFonts w:cs="Arial"/>
        </w:rPr>
      </w:pPr>
      <w:r w:rsidRPr="00355BD9">
        <w:rPr>
          <w:rFonts w:cs="Arial"/>
        </w:rPr>
        <w:t>Dispositions spécifiques à certains produits et types de licences</w:t>
      </w:r>
    </w:p>
    <w:p w14:paraId="0B9D757B" w14:textId="3DB84373" w:rsidR="003B1F78" w:rsidRPr="00355BD9" w:rsidRDefault="003B1F78" w:rsidP="005D6562">
      <w:pPr>
        <w:pStyle w:val="PURBullet-Indented"/>
        <w:numPr>
          <w:ilvl w:val="0"/>
          <w:numId w:val="3"/>
        </w:numPr>
        <w:rPr>
          <w:rFonts w:cs="Arial"/>
        </w:rPr>
      </w:pPr>
      <w:r w:rsidRPr="00355BD9">
        <w:rPr>
          <w:rFonts w:cs="Arial"/>
          <w:b/>
        </w:rPr>
        <w:t>Licences d’abonnement utilisateur ou dispositif (SL Utilisateur ou SL Dispositif).</w:t>
      </w:r>
      <w:r w:rsidR="002E4CFF" w:rsidRPr="00355BD9">
        <w:rPr>
          <w:rFonts w:cs="Arial"/>
        </w:rPr>
        <w:t xml:space="preserve"> </w:t>
      </w:r>
      <w:r w:rsidRPr="00355BD9">
        <w:rPr>
          <w:rFonts w:cs="Arial"/>
        </w:rPr>
        <w:t>Vous êtes autorisé à réattribuer une</w:t>
      </w:r>
      <w:r w:rsidR="007F3994">
        <w:rPr>
          <w:rFonts w:cs="Arial"/>
        </w:rPr>
        <w:t> </w:t>
      </w:r>
      <w:r w:rsidRPr="00355BD9">
        <w:rPr>
          <w:rFonts w:cs="Arial"/>
        </w:rPr>
        <w:t>SL</w:t>
      </w:r>
      <w:r w:rsidR="003A27AB" w:rsidRPr="00355BD9">
        <w:rPr>
          <w:rFonts w:cs="Arial"/>
        </w:rPr>
        <w:t> </w:t>
      </w:r>
      <w:r w:rsidRPr="00355BD9">
        <w:rPr>
          <w:rFonts w:cs="Arial"/>
        </w:rPr>
        <w:t xml:space="preserve">Utilisateur ou Dispositif à court terme, en </w:t>
      </w:r>
      <w:proofErr w:type="gramStart"/>
      <w:r w:rsidRPr="00355BD9">
        <w:rPr>
          <w:rFonts w:cs="Arial"/>
        </w:rPr>
        <w:t>cas</w:t>
      </w:r>
      <w:proofErr w:type="gramEnd"/>
      <w:r w:rsidRPr="00355BD9">
        <w:rPr>
          <w:rFonts w:cs="Arial"/>
        </w:rPr>
        <w:t xml:space="preserve"> d'absence d'un utilisateur ou de panne d'un dispositif.</w:t>
      </w:r>
      <w:r w:rsidR="002E4CFF" w:rsidRPr="00355BD9">
        <w:rPr>
          <w:rFonts w:cs="Arial"/>
        </w:rPr>
        <w:t xml:space="preserve"> </w:t>
      </w:r>
      <w:r w:rsidRPr="00355BD9">
        <w:rPr>
          <w:rFonts w:cs="Arial"/>
        </w:rPr>
        <w:t>La réattribution de</w:t>
      </w:r>
      <w:r w:rsidR="007F3994">
        <w:rPr>
          <w:rFonts w:cs="Arial"/>
        </w:rPr>
        <w:t> </w:t>
      </w:r>
      <w:r w:rsidRPr="00355BD9">
        <w:rPr>
          <w:rFonts w:cs="Arial"/>
        </w:rPr>
        <w:t>ces</w:t>
      </w:r>
      <w:r w:rsidR="007F3994">
        <w:rPr>
          <w:rFonts w:cs="Arial"/>
        </w:rPr>
        <w:t> </w:t>
      </w:r>
      <w:r w:rsidRPr="00355BD9">
        <w:rPr>
          <w:rFonts w:cs="Arial"/>
        </w:rPr>
        <w:t xml:space="preserve">licences pour </w:t>
      </w:r>
      <w:proofErr w:type="gramStart"/>
      <w:r w:rsidRPr="00355BD9">
        <w:rPr>
          <w:rFonts w:cs="Arial"/>
        </w:rPr>
        <w:t>un</w:t>
      </w:r>
      <w:proofErr w:type="gramEnd"/>
      <w:r w:rsidRPr="00355BD9">
        <w:rPr>
          <w:rFonts w:cs="Arial"/>
        </w:rPr>
        <w:t xml:space="preserve"> autre motif ou une autre durée doit être permanente.</w:t>
      </w:r>
      <w:r w:rsidR="002E4CFF" w:rsidRPr="00355BD9">
        <w:rPr>
          <w:rFonts w:cs="Arial"/>
        </w:rPr>
        <w:t xml:space="preserve"> </w:t>
      </w:r>
      <w:r w:rsidRPr="00355BD9">
        <w:rPr>
          <w:rFonts w:cs="Arial"/>
        </w:rPr>
        <w:t>Ce droit ne s'applique pas aux SL Dispositif</w:t>
      </w:r>
      <w:r w:rsidR="007F3994">
        <w:rPr>
          <w:rFonts w:cs="Arial"/>
        </w:rPr>
        <w:t> </w:t>
      </w:r>
      <w:r w:rsidRPr="00355BD9">
        <w:rPr>
          <w:rFonts w:cs="Arial"/>
        </w:rPr>
        <w:t xml:space="preserve">Windows Intune </w:t>
      </w:r>
      <w:proofErr w:type="gramStart"/>
      <w:r w:rsidRPr="00355BD9">
        <w:rPr>
          <w:rFonts w:cs="Arial"/>
        </w:rPr>
        <w:t>ni</w:t>
      </w:r>
      <w:proofErr w:type="gramEnd"/>
      <w:r w:rsidRPr="00355BD9">
        <w:rPr>
          <w:rFonts w:cs="Arial"/>
        </w:rPr>
        <w:t xml:space="preserve"> aux SL Utilisateur Windows Intune avec Système d’Exploitation Windows Desktop. </w:t>
      </w:r>
    </w:p>
    <w:p w14:paraId="32B09FF0" w14:textId="7F103B41" w:rsidR="003B1F78" w:rsidRPr="00355BD9" w:rsidRDefault="003B1F78" w:rsidP="005D6562">
      <w:pPr>
        <w:pStyle w:val="PURBullet-Indented"/>
        <w:numPr>
          <w:ilvl w:val="0"/>
          <w:numId w:val="3"/>
        </w:numPr>
        <w:rPr>
          <w:rFonts w:cs="Arial"/>
        </w:rPr>
      </w:pPr>
      <w:r w:rsidRPr="00355BD9">
        <w:rPr>
          <w:rFonts w:cs="Arial"/>
          <w:b/>
          <w:szCs w:val="18"/>
        </w:rPr>
        <w:t>SL Dispositif Windows Intune.</w:t>
      </w:r>
      <w:r w:rsidRPr="00355BD9">
        <w:rPr>
          <w:rFonts w:cs="Arial"/>
          <w:szCs w:val="18"/>
        </w:rPr>
        <w:t xml:space="preserve"> Sous réserve du respect de </w:t>
      </w:r>
      <w:r w:rsidRPr="00355BD9">
        <w:rPr>
          <w:rFonts w:cs="Arial"/>
        </w:rPr>
        <w:t xml:space="preserve">l’interdiction de réattribuer des licences à court terme </w:t>
      </w:r>
      <w:r w:rsidR="007F3994">
        <w:rPr>
          <w:rFonts w:cs="Arial"/>
        </w:rPr>
        <w:t>prevue </w:t>
      </w:r>
      <w:r w:rsidRPr="00355BD9">
        <w:rPr>
          <w:rFonts w:cs="Arial"/>
        </w:rPr>
        <w:t>dans</w:t>
      </w:r>
      <w:r w:rsidR="003A27AB" w:rsidRPr="00355BD9">
        <w:rPr>
          <w:rFonts w:cs="Arial"/>
        </w:rPr>
        <w:t> </w:t>
      </w:r>
      <w:r w:rsidRPr="00355BD9">
        <w:rPr>
          <w:rFonts w:cs="Arial"/>
        </w:rPr>
        <w:t>les conditions générales</w:t>
      </w:r>
      <w:r w:rsidRPr="00355BD9">
        <w:rPr>
          <w:rFonts w:cs="Arial"/>
          <w:szCs w:val="18"/>
        </w:rPr>
        <w:t xml:space="preserve">, vous êtes autorisé à réattribuer votre licence à </w:t>
      </w:r>
      <w:proofErr w:type="gramStart"/>
      <w:r w:rsidRPr="00355BD9">
        <w:rPr>
          <w:rFonts w:cs="Arial"/>
          <w:szCs w:val="18"/>
        </w:rPr>
        <w:t>un</w:t>
      </w:r>
      <w:proofErr w:type="gramEnd"/>
      <w:r w:rsidRPr="00355BD9">
        <w:rPr>
          <w:rFonts w:cs="Arial"/>
          <w:szCs w:val="18"/>
        </w:rPr>
        <w:t xml:space="preserve"> dispositif de remplacement éligible.</w:t>
      </w:r>
      <w:r w:rsidR="002E4CFF" w:rsidRPr="00355BD9">
        <w:rPr>
          <w:rFonts w:cs="Arial"/>
          <w:szCs w:val="18"/>
        </w:rPr>
        <w:t xml:space="preserve"> </w:t>
      </w:r>
      <w:proofErr w:type="gramStart"/>
      <w:r w:rsidRPr="00355BD9">
        <w:rPr>
          <w:rFonts w:cs="Arial"/>
          <w:szCs w:val="18"/>
        </w:rPr>
        <w:t>Un</w:t>
      </w:r>
      <w:proofErr w:type="gramEnd"/>
      <w:r w:rsidR="003A27AB" w:rsidRPr="00355BD9">
        <w:rPr>
          <w:rFonts w:cs="Arial"/>
          <w:szCs w:val="18"/>
        </w:rPr>
        <w:t> </w:t>
      </w:r>
      <w:r w:rsidRPr="00355BD9">
        <w:rPr>
          <w:rFonts w:cs="Arial"/>
          <w:szCs w:val="18"/>
        </w:rPr>
        <w:t>dispositif</w:t>
      </w:r>
      <w:r w:rsidR="00FA1456">
        <w:rPr>
          <w:rFonts w:cs="Arial"/>
          <w:szCs w:val="18"/>
        </w:rPr>
        <w:t> </w:t>
      </w:r>
      <w:r w:rsidRPr="00355BD9">
        <w:rPr>
          <w:rFonts w:cs="Arial"/>
          <w:szCs w:val="18"/>
        </w:rPr>
        <w:t>de remplacement est un dispositif auquel vous avez attribué une licence et sur lequel vous avez installé la</w:t>
      </w:r>
      <w:r w:rsidR="00355BD9" w:rsidRPr="00355BD9">
        <w:rPr>
          <w:rFonts w:cs="Arial"/>
          <w:szCs w:val="18"/>
        </w:rPr>
        <w:t> </w:t>
      </w:r>
      <w:r w:rsidRPr="00355BD9">
        <w:rPr>
          <w:rFonts w:cs="Arial"/>
          <w:szCs w:val="18"/>
        </w:rPr>
        <w:t>dernière</w:t>
      </w:r>
      <w:r w:rsidR="003A27AB" w:rsidRPr="00355BD9">
        <w:rPr>
          <w:rFonts w:cs="Arial"/>
          <w:szCs w:val="18"/>
        </w:rPr>
        <w:t> </w:t>
      </w:r>
      <w:r w:rsidRPr="00355BD9">
        <w:rPr>
          <w:rFonts w:cs="Arial"/>
          <w:szCs w:val="18"/>
        </w:rPr>
        <w:t>version du système d’exploitation Windows Desktop.</w:t>
      </w:r>
      <w:r w:rsidR="002E4CFF" w:rsidRPr="00355BD9">
        <w:rPr>
          <w:rFonts w:cs="Arial"/>
          <w:szCs w:val="18"/>
        </w:rPr>
        <w:t xml:space="preserve"> </w:t>
      </w:r>
      <w:r w:rsidRPr="00355BD9">
        <w:rPr>
          <w:rFonts w:cs="Arial"/>
          <w:bCs/>
          <w:color w:val="000000"/>
          <w:szCs w:val="18"/>
        </w:rPr>
        <w:t>Vous êtes autorisé à réattribuer votre licence de logiciel plus</w:t>
      </w:r>
      <w:r w:rsidR="00FA1456">
        <w:rPr>
          <w:rFonts w:cs="Arial"/>
          <w:bCs/>
          <w:color w:val="000000"/>
          <w:szCs w:val="18"/>
        </w:rPr>
        <w:t> </w:t>
      </w:r>
      <w:r w:rsidRPr="00355BD9">
        <w:rPr>
          <w:rFonts w:cs="Arial"/>
          <w:bCs/>
          <w:color w:val="000000"/>
          <w:szCs w:val="18"/>
        </w:rPr>
        <w:t>tôt si</w:t>
      </w:r>
      <w:r w:rsidR="003A27AB" w:rsidRPr="00355BD9">
        <w:rPr>
          <w:rFonts w:cs="Arial"/>
          <w:bCs/>
          <w:color w:val="000000"/>
          <w:szCs w:val="18"/>
        </w:rPr>
        <w:t> </w:t>
      </w:r>
      <w:r w:rsidRPr="00355BD9">
        <w:rPr>
          <w:rFonts w:cs="Arial"/>
          <w:bCs/>
          <w:color w:val="000000"/>
          <w:szCs w:val="18"/>
        </w:rPr>
        <w:t>vous retirez le dispositif sous licence en raison d’une erreur matérielle permanente.</w:t>
      </w:r>
    </w:p>
    <w:p w14:paraId="3CF49321" w14:textId="077C3051" w:rsidR="003B1F78" w:rsidRPr="00355BD9" w:rsidRDefault="003B1F78" w:rsidP="005D6562">
      <w:pPr>
        <w:pStyle w:val="PURBullet-Indented"/>
        <w:numPr>
          <w:ilvl w:val="0"/>
          <w:numId w:val="3"/>
        </w:numPr>
        <w:rPr>
          <w:rFonts w:cs="Arial"/>
        </w:rPr>
      </w:pPr>
      <w:r w:rsidRPr="00355BD9">
        <w:rPr>
          <w:rFonts w:cs="Arial"/>
          <w:b/>
          <w:szCs w:val="18"/>
        </w:rPr>
        <w:t>Option d’achat de Windows Intune.</w:t>
      </w:r>
      <w:r w:rsidR="002E4CFF" w:rsidRPr="00355BD9">
        <w:rPr>
          <w:rFonts w:cs="Arial"/>
          <w:b/>
          <w:szCs w:val="18"/>
        </w:rPr>
        <w:t xml:space="preserve"> </w:t>
      </w:r>
      <w:r w:rsidRPr="00355BD9">
        <w:rPr>
          <w:rFonts w:cs="Arial"/>
          <w:bCs/>
          <w:color w:val="000000"/>
          <w:szCs w:val="18"/>
        </w:rPr>
        <w:t>Nonobstant toute stipulation contraire du contrat d’abonnement en ligne Microsoft, vous</w:t>
      </w:r>
      <w:r w:rsidR="003A27AB" w:rsidRPr="00355BD9">
        <w:rPr>
          <w:rFonts w:cs="Arial"/>
          <w:bCs/>
          <w:color w:val="000000"/>
          <w:szCs w:val="18"/>
        </w:rPr>
        <w:t> </w:t>
      </w:r>
      <w:r w:rsidRPr="00355BD9">
        <w:rPr>
          <w:rFonts w:cs="Arial"/>
          <w:bCs/>
          <w:color w:val="000000"/>
          <w:szCs w:val="18"/>
        </w:rPr>
        <w:t>n’êtes pas autorisé à réattribuer vos licences de système d’exploitation Windows Desktop pour la durée des droits de</w:t>
      </w:r>
      <w:r w:rsidR="003A27AB" w:rsidRPr="00355BD9">
        <w:rPr>
          <w:rFonts w:cs="Arial"/>
          <w:bCs/>
          <w:color w:val="000000"/>
          <w:szCs w:val="18"/>
        </w:rPr>
        <w:t> </w:t>
      </w:r>
      <w:r w:rsidRPr="00355BD9">
        <w:rPr>
          <w:rFonts w:cs="Arial"/>
          <w:bCs/>
          <w:color w:val="000000"/>
          <w:szCs w:val="18"/>
        </w:rPr>
        <w:t>propriété intellectuelle acquises au titre de l’option d’achat de Windows Intune à des dispositif de remplacement</w:t>
      </w:r>
      <w:r w:rsidRPr="00355BD9">
        <w:rPr>
          <w:rFonts w:cs="Arial"/>
          <w:szCs w:val="18"/>
        </w:rPr>
        <w:t>.</w:t>
      </w:r>
      <w:r w:rsidR="002E4CFF" w:rsidRPr="00355BD9">
        <w:rPr>
          <w:rFonts w:cs="Arial"/>
          <w:szCs w:val="18"/>
        </w:rPr>
        <w:t xml:space="preserve"> </w:t>
      </w:r>
    </w:p>
    <w:p w14:paraId="0DBD23C5" w14:textId="5FC35AC2" w:rsidR="003B1F78" w:rsidRDefault="003B1F78" w:rsidP="005D6562">
      <w:pPr>
        <w:pStyle w:val="PURBullet-Indented"/>
        <w:numPr>
          <w:ilvl w:val="0"/>
          <w:numId w:val="3"/>
        </w:numPr>
      </w:pPr>
      <w:r w:rsidRPr="00355BD9">
        <w:rPr>
          <w:rFonts w:cs="Arial"/>
          <w:b/>
        </w:rPr>
        <w:t>Réattribution de Licences Module Complémentaire.</w:t>
      </w:r>
      <w:r w:rsidR="002E4CFF" w:rsidRPr="00355BD9">
        <w:rPr>
          <w:rFonts w:cs="Arial"/>
        </w:rPr>
        <w:t xml:space="preserve"> </w:t>
      </w:r>
      <w:r w:rsidRPr="00355BD9">
        <w:rPr>
          <w:rFonts w:cs="Arial"/>
        </w:rPr>
        <w:t>Les licences concédées ou acquises avec d’autres licences éligibles</w:t>
      </w:r>
      <w:r w:rsidR="007F3994">
        <w:rPr>
          <w:rFonts w:cs="Arial"/>
        </w:rPr>
        <w:t> </w:t>
      </w:r>
      <w:r w:rsidRPr="00355BD9">
        <w:rPr>
          <w:rFonts w:cs="Arial"/>
        </w:rPr>
        <w:t>(par</w:t>
      </w:r>
      <w:r w:rsidR="003A27AB" w:rsidRPr="00355BD9">
        <w:rPr>
          <w:rFonts w:cs="Arial"/>
        </w:rPr>
        <w:t> </w:t>
      </w:r>
      <w:r w:rsidRPr="00355BD9">
        <w:rPr>
          <w:rFonts w:cs="Arial"/>
        </w:rPr>
        <w:t>exemple, MDOP) doivent généralement être réattribuées lorsque les licences éligibles sont réattribuées.</w:t>
      </w:r>
      <w:r w:rsidR="002E4CFF" w:rsidRPr="00355BD9">
        <w:rPr>
          <w:rFonts w:cs="Arial"/>
        </w:rPr>
        <w:t xml:space="preserve"> </w:t>
      </w:r>
      <w:r w:rsidRPr="00355BD9">
        <w:rPr>
          <w:rFonts w:cs="Arial"/>
        </w:rPr>
        <w:t>Pour</w:t>
      </w:r>
      <w:r w:rsidR="007F3994">
        <w:rPr>
          <w:rFonts w:cs="Arial"/>
        </w:rPr>
        <w:t> </w:t>
      </w:r>
      <w:r w:rsidRPr="00355BD9">
        <w:rPr>
          <w:rFonts w:cs="Arial"/>
        </w:rPr>
        <w:t>plus</w:t>
      </w:r>
      <w:r w:rsidR="007F3994">
        <w:rPr>
          <w:rFonts w:cs="Arial"/>
        </w:rPr>
        <w:t> </w:t>
      </w:r>
      <w:r w:rsidRPr="00355BD9">
        <w:rPr>
          <w:rFonts w:cs="Arial"/>
        </w:rPr>
        <w:t>d’informations, consultez la section « Droits d’utilisation spécifiques au service » correspondant à ces offres</w:t>
      </w:r>
      <w:r>
        <w:t>.</w:t>
      </w:r>
    </w:p>
    <w:p w14:paraId="2C11FAAF" w14:textId="5664F87C" w:rsidR="003B1F78" w:rsidRDefault="003B1F78" w:rsidP="003B1F78">
      <w:pPr>
        <w:pStyle w:val="PURHeading2"/>
      </w:pPr>
      <w:r>
        <w:t>Activation du produit</w:t>
      </w:r>
      <w:r>
        <w:fldChar w:fldCharType="begin"/>
      </w:r>
      <w:r>
        <w:instrText>TC "</w:instrText>
      </w:r>
      <w:bookmarkStart w:id="69" w:name="_Toc334615997"/>
      <w:bookmarkStart w:id="70" w:name="_Toc334616072"/>
      <w:r>
        <w:instrText>Activation du produit</w:instrText>
      </w:r>
      <w:bookmarkEnd w:id="69"/>
      <w:bookmarkEnd w:id="70"/>
      <w:r>
        <w:instrText xml:space="preserve"> " \l 2 </w:instrText>
      </w:r>
      <w:r>
        <w:fldChar w:fldCharType="end"/>
      </w:r>
    </w:p>
    <w:p w14:paraId="48CAD54E" w14:textId="4986F85B" w:rsidR="003B1F78" w:rsidRDefault="003B1F78" w:rsidP="003B1F78">
      <w:pPr>
        <w:pStyle w:val="PURBody-Indented"/>
      </w:pPr>
      <w:r>
        <w:t xml:space="preserve">L’installation ou l’accès à certains produits </w:t>
      </w:r>
      <w:proofErr w:type="gramStart"/>
      <w:r>
        <w:t>et</w:t>
      </w:r>
      <w:proofErr w:type="gramEnd"/>
      <w:r>
        <w:t xml:space="preserve"> services en ligne peut nécessiter une activation.</w:t>
      </w:r>
      <w:r w:rsidR="002E4CFF">
        <w:t xml:space="preserve"> </w:t>
      </w:r>
      <w:r>
        <w:t>L’activation associe l’utilisation du</w:t>
      </w:r>
      <w:r w:rsidR="003A27AB">
        <w:t> </w:t>
      </w:r>
      <w:r>
        <w:t xml:space="preserve">logiciel à </w:t>
      </w:r>
      <w:proofErr w:type="gramStart"/>
      <w:r>
        <w:t>un</w:t>
      </w:r>
      <w:proofErr w:type="gramEnd"/>
      <w:r>
        <w:t xml:space="preserve"> dispositif spécifique.</w:t>
      </w:r>
      <w:r w:rsidR="002E4CFF">
        <w:t xml:space="preserve"> </w:t>
      </w:r>
      <w:r>
        <w:t>Pour plus d’informations, consultez la section Product Activation (Activation du Produit) sur</w:t>
      </w:r>
      <w:r w:rsidR="00FA1456">
        <w:t> </w:t>
      </w:r>
      <w:r>
        <w:t>le</w:t>
      </w:r>
      <w:r w:rsidR="003A27AB">
        <w:t> </w:t>
      </w:r>
      <w:r>
        <w:t xml:space="preserve">site </w:t>
      </w:r>
      <w:hyperlink r:id="rId24">
        <w:r>
          <w:rPr>
            <w:color w:val="00467F"/>
            <w:u w:val="single"/>
          </w:rPr>
          <w:t>http://www.microsoft.com/licensing</w:t>
        </w:r>
      </w:hyperlink>
      <w:r>
        <w:t xml:space="preserve"> (en anglais).</w:t>
      </w:r>
      <w:r w:rsidR="002E4CFF">
        <w:t xml:space="preserve"> </w:t>
      </w:r>
      <w:r>
        <w:t xml:space="preserve">Vous êtes responsable de l’utilisation des clés qui vous sont attribuées </w:t>
      </w:r>
      <w:proofErr w:type="gramStart"/>
      <w:r>
        <w:t>et</w:t>
      </w:r>
      <w:proofErr w:type="gramEnd"/>
      <w:r w:rsidR="00FA1456">
        <w:t> </w:t>
      </w:r>
      <w:r>
        <w:t>de</w:t>
      </w:r>
      <w:r w:rsidR="003A27AB">
        <w:t> </w:t>
      </w:r>
      <w:r>
        <w:t xml:space="preserve">l’activation des produits qui utilisent vos ordinateurs de service de gestion des clés (KMS). </w:t>
      </w:r>
      <w:proofErr w:type="gramStart"/>
      <w:r>
        <w:t>Vous n’êtes pas autorisé à révéler les</w:t>
      </w:r>
      <w:r w:rsidR="003A27AB">
        <w:t> </w:t>
      </w:r>
      <w:r>
        <w:t>clés à des tiers.</w:t>
      </w:r>
      <w:proofErr w:type="gramEnd"/>
    </w:p>
    <w:p w14:paraId="2865E0FD" w14:textId="77777777" w:rsidR="003B1F78" w:rsidRDefault="003B1F78" w:rsidP="003B1F78">
      <w:pPr>
        <w:pStyle w:val="PURBlueStrong-Indented"/>
      </w:pPr>
      <w:r>
        <w:t>Activation KMS et à l’aide d’une clé d’activation multiple (MAK)</w:t>
      </w:r>
    </w:p>
    <w:p w14:paraId="6775009B" w14:textId="747454CA" w:rsidR="003B1F78" w:rsidRDefault="003B1F78" w:rsidP="003B1F78">
      <w:pPr>
        <w:pStyle w:val="PURBody-Indented"/>
      </w:pPr>
      <w:r>
        <w:t xml:space="preserve">Au cours de l’activation à l’aide d’une clé d’activation multiple (MAK), le logiciel envoie des informations sur le logiciel </w:t>
      </w:r>
      <w:proofErr w:type="gramStart"/>
      <w:r>
        <w:t>et</w:t>
      </w:r>
      <w:proofErr w:type="gramEnd"/>
      <w:r>
        <w:t xml:space="preserve"> le </w:t>
      </w:r>
      <w:r w:rsidR="003A27AB">
        <w:t>dispositive </w:t>
      </w:r>
      <w:r>
        <w:t>à Microsoft.</w:t>
      </w:r>
      <w:r w:rsidR="002E4CFF">
        <w:t xml:space="preserve"> </w:t>
      </w:r>
      <w:r>
        <w:t xml:space="preserve">Au cours de l’activation à l’aide d’un service de gestion des clés (KMS), le logiciel envoie des informations sur le logiciel hôte KMS </w:t>
      </w:r>
      <w:proofErr w:type="gramStart"/>
      <w:r>
        <w:t>et</w:t>
      </w:r>
      <w:proofErr w:type="gramEnd"/>
      <w:r>
        <w:t xml:space="preserve"> le dispositif à Microsoft.</w:t>
      </w:r>
      <w:r w:rsidR="002E4CFF">
        <w:t xml:space="preserve"> </w:t>
      </w:r>
      <w:proofErr w:type="gramStart"/>
      <w:r>
        <w:t>Les dispositifs clients KMS activés avec le service KMS n’envoient aucune information à Microsoft.</w:t>
      </w:r>
      <w:proofErr w:type="gramEnd"/>
      <w:r>
        <w:t xml:space="preserve"> Cependant, </w:t>
      </w:r>
      <w:proofErr w:type="gramStart"/>
      <w:r>
        <w:t>ils</w:t>
      </w:r>
      <w:proofErr w:type="gramEnd"/>
      <w:r>
        <w:t xml:space="preserve"> doivent être régulièrement réactivés avec votre hôte KMS.</w:t>
      </w:r>
      <w:r w:rsidR="002E4CFF">
        <w:t xml:space="preserve"> </w:t>
      </w:r>
      <w:r>
        <w:t>Les informations envoyées à</w:t>
      </w:r>
      <w:r w:rsidR="00FA1456">
        <w:t> </w:t>
      </w:r>
      <w:r>
        <w:t xml:space="preserve">Microsoft au cours de l’activation MAK ou KMS de l’hôte </w:t>
      </w:r>
      <w:proofErr w:type="gramStart"/>
      <w:r>
        <w:t>comprennent :</w:t>
      </w:r>
      <w:proofErr w:type="gramEnd"/>
      <w:r>
        <w:t xml:space="preserve"> </w:t>
      </w:r>
    </w:p>
    <w:p w14:paraId="0EA52B14" w14:textId="77777777" w:rsidR="003B1F78" w:rsidRDefault="003B1F78" w:rsidP="005D6562">
      <w:pPr>
        <w:pStyle w:val="PURBullet-Indented"/>
        <w:numPr>
          <w:ilvl w:val="1"/>
          <w:numId w:val="4"/>
        </w:numPr>
      </w:pPr>
      <w:r>
        <w:t>la version, la langue et la clé de produit du logiciel ;</w:t>
      </w:r>
    </w:p>
    <w:p w14:paraId="71725FE6" w14:textId="77777777" w:rsidR="003B1F78" w:rsidRDefault="003B1F78" w:rsidP="005D6562">
      <w:pPr>
        <w:pStyle w:val="PURBullet-Indented"/>
        <w:numPr>
          <w:ilvl w:val="1"/>
          <w:numId w:val="4"/>
        </w:numPr>
      </w:pPr>
      <w:r>
        <w:t>l’adresse IP du dispositif ;</w:t>
      </w:r>
    </w:p>
    <w:p w14:paraId="4BD5FF41" w14:textId="77777777" w:rsidR="003B1F78" w:rsidRDefault="003B1F78" w:rsidP="005D6562">
      <w:pPr>
        <w:pStyle w:val="PURBullet-Indented"/>
        <w:numPr>
          <w:ilvl w:val="1"/>
          <w:numId w:val="4"/>
        </w:numPr>
      </w:pPr>
      <w:proofErr w:type="gramStart"/>
      <w:r>
        <w:t>des</w:t>
      </w:r>
      <w:proofErr w:type="gramEnd"/>
      <w:r>
        <w:t xml:space="preserve"> informations dérivées de la configuration matérielle du dispositif. </w:t>
      </w:r>
    </w:p>
    <w:p w14:paraId="6BAE2E76" w14:textId="71FFF571" w:rsidR="003B1F78" w:rsidRDefault="003B1F78" w:rsidP="003B1F78">
      <w:pPr>
        <w:pStyle w:val="PURBody-Indented"/>
      </w:pPr>
      <w:r>
        <w:t xml:space="preserve">Pour plus d’informations, consultez la page </w:t>
      </w:r>
      <w:hyperlink r:id="rId25">
        <w:r>
          <w:rPr>
            <w:color w:val="00467F"/>
            <w:u w:val="single"/>
          </w:rPr>
          <w:t>http://www.microsoft.com/licensing/existing-customers/product-activation.aspx</w:t>
        </w:r>
      </w:hyperlink>
      <w:r>
        <w:t xml:space="preserve"> (en</w:t>
      </w:r>
      <w:r w:rsidR="003E2D44">
        <w:t> </w:t>
      </w:r>
      <w:r>
        <w:t>anglais).</w:t>
      </w:r>
      <w:r w:rsidR="002E4CFF">
        <w:t xml:space="preserve"> </w:t>
      </w:r>
      <w:proofErr w:type="gramStart"/>
      <w:r>
        <w:t>En utilisant le logiciel, vous consentez à la transmission de ces informations.</w:t>
      </w:r>
      <w:proofErr w:type="gramEnd"/>
      <w:r w:rsidR="002E4CFF">
        <w:t xml:space="preserve"> </w:t>
      </w:r>
      <w:r>
        <w:t>Avant de l’activer, vous avez le droit d’utiliser la version du logiciel installée au cours du processus d’installation.</w:t>
      </w:r>
      <w:r w:rsidR="002E4CFF">
        <w:t xml:space="preserve"> </w:t>
      </w:r>
      <w:r>
        <w:t xml:space="preserve">Votre droit à utiliser </w:t>
      </w:r>
      <w:proofErr w:type="gramStart"/>
      <w:r>
        <w:t>ce</w:t>
      </w:r>
      <w:proofErr w:type="gramEnd"/>
      <w:r>
        <w:t xml:space="preserve"> logiciel après le délai spécifié lors de l’installation est limité, à moins de l’activer.</w:t>
      </w:r>
      <w:r w:rsidR="002E4CFF">
        <w:t xml:space="preserve"> </w:t>
      </w:r>
      <w:r>
        <w:t>Ceci vise à empêcher son utilisation sans licence.</w:t>
      </w:r>
      <w:r w:rsidR="002E4CFF">
        <w:t xml:space="preserve"> </w:t>
      </w:r>
      <w:proofErr w:type="gramStart"/>
      <w:r>
        <w:t>Vous n’êtes pas autorisé à</w:t>
      </w:r>
      <w:r w:rsidR="00046AB0">
        <w:t> </w:t>
      </w:r>
      <w:r>
        <w:t>continuer à utiliser le logiciel après cette période si vous ne l’activez pas.</w:t>
      </w:r>
      <w:proofErr w:type="gramEnd"/>
      <w:r w:rsidR="002E4CFF">
        <w:t xml:space="preserve"> </w:t>
      </w:r>
      <w:r>
        <w:t xml:space="preserve">Si le dispositif </w:t>
      </w:r>
      <w:proofErr w:type="gramStart"/>
      <w:r>
        <w:t>est</w:t>
      </w:r>
      <w:proofErr w:type="gramEnd"/>
      <w:r>
        <w:t xml:space="preserve"> connecté à Internet, le logiciel peut automatiquement se connecter à Microsoft pour être activé.</w:t>
      </w:r>
      <w:r w:rsidR="002E4CFF">
        <w:t xml:space="preserve"> </w:t>
      </w:r>
      <w:proofErr w:type="gramStart"/>
      <w:r>
        <w:t>Vous pouvez également activer le logiciel par Internet ou téléphone.</w:t>
      </w:r>
      <w:proofErr w:type="gramEnd"/>
      <w:r w:rsidR="002E4CFF">
        <w:t xml:space="preserve"> </w:t>
      </w:r>
      <w:r>
        <w:t xml:space="preserve">Dans </w:t>
      </w:r>
      <w:proofErr w:type="gramStart"/>
      <w:r>
        <w:t>ce</w:t>
      </w:r>
      <w:proofErr w:type="gramEnd"/>
      <w:r>
        <w:t xml:space="preserve"> cas, des frais de service Internet et téléphonique peuvent s’appliquer.</w:t>
      </w:r>
      <w:r w:rsidR="002E4CFF">
        <w:t xml:space="preserve"> </w:t>
      </w:r>
      <w:proofErr w:type="gramStart"/>
      <w:r>
        <w:t>Il</w:t>
      </w:r>
      <w:proofErr w:type="gramEnd"/>
      <w:r>
        <w:t xml:space="preserve"> est possible que vous deviez réactiver le logiciel si</w:t>
      </w:r>
      <w:r w:rsidR="003E2D44">
        <w:t> </w:t>
      </w:r>
      <w:r>
        <w:t>vous modifiez vos composants informatiques ou le logiciel.</w:t>
      </w:r>
      <w:r w:rsidR="002E4CFF">
        <w:t xml:space="preserve"> </w:t>
      </w:r>
      <w:r>
        <w:t xml:space="preserve">Le logiciel affichera </w:t>
      </w:r>
      <w:proofErr w:type="gramStart"/>
      <w:r>
        <w:t>un</w:t>
      </w:r>
      <w:proofErr w:type="gramEnd"/>
      <w:r>
        <w:t xml:space="preserve"> rappel d’activation tant que vous ne l’aurez pas</w:t>
      </w:r>
      <w:r w:rsidR="003E2D44">
        <w:t> </w:t>
      </w:r>
      <w:r>
        <w:t>activé.</w:t>
      </w:r>
    </w:p>
    <w:p w14:paraId="14395A82" w14:textId="77777777" w:rsidR="003B1F78" w:rsidRDefault="003B1F78" w:rsidP="003B1F78">
      <w:pPr>
        <w:pStyle w:val="PURBlueStrong-Indented"/>
      </w:pPr>
      <w:r>
        <w:t>Utilisation correcte de KMS</w:t>
      </w:r>
    </w:p>
    <w:p w14:paraId="7751E771" w14:textId="77777777" w:rsidR="003B1F78" w:rsidRDefault="003B1F78" w:rsidP="003B1F78">
      <w:pPr>
        <w:pStyle w:val="PURBody-Indented"/>
      </w:pPr>
      <w:r>
        <w:t xml:space="preserve">Vous n’êtes pas autorisé à fournir </w:t>
      </w:r>
      <w:proofErr w:type="gramStart"/>
      <w:r>
        <w:t>un</w:t>
      </w:r>
      <w:proofErr w:type="gramEnd"/>
      <w:r>
        <w:t xml:space="preserve"> accès non sécurisé aux ordinateurs KMS sur un réseau dépourvu de contrôle comme Internet.</w:t>
      </w:r>
    </w:p>
    <w:p w14:paraId="0377DB94" w14:textId="77777777" w:rsidR="00046AB0" w:rsidRDefault="00046AB0" w:rsidP="003B1F78">
      <w:pPr>
        <w:pStyle w:val="PURBody-Indented"/>
      </w:pPr>
    </w:p>
    <w:p w14:paraId="1C28DF6D" w14:textId="77777777" w:rsidR="003B1F78" w:rsidRDefault="003B1F78" w:rsidP="003B1F78">
      <w:pPr>
        <w:pStyle w:val="PURBlueStrong-Indented"/>
      </w:pPr>
      <w:r>
        <w:t>Utilisation non autorisée des clés MAK ou KMS</w:t>
      </w:r>
    </w:p>
    <w:p w14:paraId="6710185C" w14:textId="77777777" w:rsidR="003B1F78" w:rsidRDefault="003B1F78" w:rsidP="003B1F78">
      <w:pPr>
        <w:pStyle w:val="PURBody-Indented"/>
      </w:pPr>
      <w:r>
        <w:t xml:space="preserve">Microsoft peut être amené à prendre les mesures suivantes en cas d’utilisation non autorisée de clés MAK ou </w:t>
      </w:r>
      <w:proofErr w:type="gramStart"/>
      <w:r>
        <w:t>KMS :</w:t>
      </w:r>
      <w:proofErr w:type="gramEnd"/>
      <w:r>
        <w:t xml:space="preserve"> interdire toute activation et désactivation ultérieure ou bloquer l’activation ou la validation de la clé. </w:t>
      </w:r>
    </w:p>
    <w:p w14:paraId="6F83715D" w14:textId="77777777" w:rsidR="003B1F78" w:rsidRDefault="003B1F78" w:rsidP="003B1F78">
      <w:pPr>
        <w:pStyle w:val="PURBody-Indented"/>
      </w:pPr>
      <w:proofErr w:type="gramStart"/>
      <w:r>
        <w:t>Après la désactivation de la clé, le client devra peut-être acquérir une nouvelle clé auprès de Microsoft.</w:t>
      </w:r>
      <w:proofErr w:type="gramEnd"/>
    </w:p>
    <w:p w14:paraId="20A0E4DD" w14:textId="78290625" w:rsidR="003B1F78" w:rsidRDefault="003B1F78" w:rsidP="003B1F78">
      <w:pPr>
        <w:pStyle w:val="PURHeading2"/>
      </w:pPr>
      <w:r>
        <w:lastRenderedPageBreak/>
        <w:t>Fonctionnalités supplémentaires</w:t>
      </w:r>
      <w:r>
        <w:fldChar w:fldCharType="begin"/>
      </w:r>
      <w:r>
        <w:instrText>TC "</w:instrText>
      </w:r>
      <w:bookmarkStart w:id="71" w:name="_Toc334615998"/>
      <w:bookmarkStart w:id="72" w:name="_Toc334616073"/>
      <w:r>
        <w:instrText>Fonctionnalités supplémentaires</w:instrText>
      </w:r>
      <w:bookmarkEnd w:id="71"/>
      <w:bookmarkEnd w:id="72"/>
      <w:r>
        <w:instrText xml:space="preserve"> " \l 2 </w:instrText>
      </w:r>
      <w:r>
        <w:fldChar w:fldCharType="end"/>
      </w:r>
    </w:p>
    <w:p w14:paraId="5778B14C" w14:textId="77777777" w:rsidR="003B1F78" w:rsidRDefault="003B1F78" w:rsidP="003B1F78">
      <w:pPr>
        <w:pStyle w:val="PURBody-Indented"/>
      </w:pPr>
      <w:proofErr w:type="gramStart"/>
      <w:r>
        <w:t>Nous pouvons ajouter des fonctionnalités aux produits.</w:t>
      </w:r>
      <w:proofErr w:type="gramEnd"/>
      <w:r>
        <w:t xml:space="preserve"> D'autres conditions de licence </w:t>
      </w:r>
      <w:proofErr w:type="gramStart"/>
      <w:r>
        <w:t>et</w:t>
      </w:r>
      <w:proofErr w:type="gramEnd"/>
      <w:r>
        <w:t xml:space="preserve"> redevances peuvent s'appliquer. </w:t>
      </w:r>
    </w:p>
    <w:p w14:paraId="4C36A798" w14:textId="4D69DDA3" w:rsidR="003B1F78" w:rsidRDefault="003B1F78" w:rsidP="003B1F78">
      <w:pPr>
        <w:pStyle w:val="PURHeading2"/>
      </w:pPr>
      <w:r>
        <w:t>Polices</w:t>
      </w:r>
      <w:r>
        <w:fldChar w:fldCharType="begin"/>
      </w:r>
      <w:r>
        <w:instrText>TC "</w:instrText>
      </w:r>
      <w:bookmarkStart w:id="73" w:name="_Toc334615999"/>
      <w:bookmarkStart w:id="74" w:name="_Toc334616074"/>
      <w:r>
        <w:instrText>Polices</w:instrText>
      </w:r>
      <w:bookmarkEnd w:id="73"/>
      <w:bookmarkEnd w:id="74"/>
      <w:r>
        <w:instrText xml:space="preserve"> " \l 2 </w:instrText>
      </w:r>
      <w:r>
        <w:fldChar w:fldCharType="end"/>
      </w:r>
    </w:p>
    <w:p w14:paraId="67C85D24" w14:textId="0195B2CF" w:rsidR="003B1F78" w:rsidRDefault="003B1F78" w:rsidP="003B1F78">
      <w:pPr>
        <w:pStyle w:val="PURBody-Indented"/>
      </w:pPr>
      <w:r>
        <w:t xml:space="preserve">Pendant le fonctionnement du logiciel, vous êtes autorisé à utiliser </w:t>
      </w:r>
      <w:proofErr w:type="gramStart"/>
      <w:r>
        <w:t>ses</w:t>
      </w:r>
      <w:proofErr w:type="gramEnd"/>
      <w:r>
        <w:t xml:space="preserve"> polices afin d’afficher et d’imprimer du contenu.</w:t>
      </w:r>
      <w:r w:rsidR="002E4CFF">
        <w:t xml:space="preserve"> </w:t>
      </w:r>
      <w:r>
        <w:t>Vous</w:t>
      </w:r>
      <w:r w:rsidR="003E2D44">
        <w:t> </w:t>
      </w:r>
      <w:r>
        <w:t>êtes</w:t>
      </w:r>
      <w:r w:rsidR="003E2D44">
        <w:t> </w:t>
      </w:r>
      <w:r>
        <w:t xml:space="preserve">autorisé à incorporer des polices au contenu uniquement selon les autorisations accordées par les restrictions d’incorporation des polices </w:t>
      </w:r>
      <w:proofErr w:type="gramStart"/>
      <w:r>
        <w:t>et</w:t>
      </w:r>
      <w:proofErr w:type="gramEnd"/>
      <w:r>
        <w:t xml:space="preserve"> à les télécharger temporairement vers une imprimante ou un autre dispositif de sortie en vue d’en</w:t>
      </w:r>
      <w:r w:rsidR="003E2D44">
        <w:t> </w:t>
      </w:r>
      <w:r>
        <w:t>imprimer le contenu.</w:t>
      </w:r>
    </w:p>
    <w:p w14:paraId="48260775" w14:textId="28CA4C44" w:rsidR="00B5244A" w:rsidRDefault="00B5244A" w:rsidP="00B5244A">
      <w:pPr>
        <w:pStyle w:val="PURHeading2"/>
      </w:pPr>
      <w:r>
        <w:t>Composants logiciels Windows</w:t>
      </w:r>
      <w:r>
        <w:fldChar w:fldCharType="begin"/>
      </w:r>
      <w:r>
        <w:instrText>TC "</w:instrText>
      </w:r>
      <w:bookmarkStart w:id="75" w:name="_Toc334616000"/>
      <w:bookmarkStart w:id="76" w:name="_Toc334616075"/>
      <w:r>
        <w:instrText>Composants logiciels Windows</w:instrText>
      </w:r>
      <w:bookmarkEnd w:id="75"/>
      <w:bookmarkEnd w:id="76"/>
      <w:r>
        <w:instrText xml:space="preserve">" \l 2 </w:instrText>
      </w:r>
      <w:r>
        <w:fldChar w:fldCharType="end"/>
      </w:r>
    </w:p>
    <w:p w14:paraId="40E45ACD" w14:textId="3E0104E6" w:rsidR="00C44E34" w:rsidRDefault="00B5244A" w:rsidP="00C44E34">
      <w:pPr>
        <w:pStyle w:val="PURBody-Indented"/>
      </w:pPr>
      <w:r>
        <w:t xml:space="preserve">Le logiciel inclut un ou plusieurs composants logiciels Windows parmi les </w:t>
      </w:r>
      <w:proofErr w:type="gramStart"/>
      <w:r>
        <w:t>suivants :</w:t>
      </w:r>
      <w:proofErr w:type="gramEnd"/>
      <w:r w:rsidR="002E4CFF">
        <w:t xml:space="preserve"> </w:t>
      </w:r>
      <w:r>
        <w:t>Logiciels Microsoft .NET Framework, Microsoft</w:t>
      </w:r>
      <w:r w:rsidR="003E2D44">
        <w:t> </w:t>
      </w:r>
      <w:r>
        <w:t>Data Access Components, Powershell et certains fichiers .dll liés aux technologies Microsoft Build et Web Deploy.</w:t>
      </w:r>
      <w:r w:rsidR="002E4CFF">
        <w:t xml:space="preserve"> </w:t>
      </w:r>
      <w:proofErr w:type="gramStart"/>
      <w:r>
        <w:t>Tous</w:t>
      </w:r>
      <w:r w:rsidR="003E2D44">
        <w:t> </w:t>
      </w:r>
      <w:r>
        <w:t>ces composants font partie des logiciels Windows.</w:t>
      </w:r>
      <w:proofErr w:type="gramEnd"/>
      <w:r w:rsidR="002E4CFF">
        <w:t xml:space="preserve"> </w:t>
      </w:r>
      <w:proofErr w:type="gramStart"/>
      <w:r>
        <w:t>Sauf stipulation contraire dans l’article Tests d’évaluation ci-dessous, les</w:t>
      </w:r>
      <w:r w:rsidR="003E2D44">
        <w:t> </w:t>
      </w:r>
      <w:r>
        <w:t>conditions de licence de Microsoft s’appliquent à l’utilisation de ces composants.</w:t>
      </w:r>
      <w:proofErr w:type="gramEnd"/>
      <w:r w:rsidR="002E4CFF">
        <w:t xml:space="preserve"> </w:t>
      </w:r>
    </w:p>
    <w:p w14:paraId="0CAA0FA3" w14:textId="6E256B42" w:rsidR="003B1F78" w:rsidRDefault="003B1F78" w:rsidP="003B1F78">
      <w:pPr>
        <w:pStyle w:val="PURHeading2"/>
      </w:pPr>
      <w:r>
        <w:t>Tests d’évaluation</w:t>
      </w:r>
      <w:r>
        <w:fldChar w:fldCharType="begin"/>
      </w:r>
      <w:r>
        <w:instrText>TC "</w:instrText>
      </w:r>
      <w:bookmarkStart w:id="77" w:name="_Toc334616001"/>
      <w:bookmarkStart w:id="78" w:name="_Toc334616076"/>
      <w:r>
        <w:instrText>Tests d’évaluation</w:instrText>
      </w:r>
      <w:bookmarkEnd w:id="77"/>
      <w:bookmarkEnd w:id="78"/>
      <w:r>
        <w:instrText xml:space="preserve">" \l 2 </w:instrText>
      </w:r>
      <w:r>
        <w:fldChar w:fldCharType="end"/>
      </w:r>
    </w:p>
    <w:p w14:paraId="7326A6B8" w14:textId="77777777" w:rsidR="003B1F78" w:rsidRDefault="003B1F78" w:rsidP="003B1F78">
      <w:pPr>
        <w:pStyle w:val="PURBlueStrong-Indented"/>
      </w:pPr>
      <w:r>
        <w:t>Logiciel</w:t>
      </w:r>
    </w:p>
    <w:p w14:paraId="2CD6DE20" w14:textId="0EE87E91" w:rsidR="003B1F78" w:rsidRDefault="003B1F78" w:rsidP="003B1F78">
      <w:pPr>
        <w:pStyle w:val="PURBody-Indented"/>
      </w:pPr>
      <w:r>
        <w:t>Vous devez obtenir l’accord écrit préalable de Microsoft avant de révéler à des tiers les résultats des tests d’évaluation du logiciel.</w:t>
      </w:r>
      <w:r w:rsidR="002E4CFF">
        <w:t xml:space="preserve"> </w:t>
      </w:r>
      <w:r>
        <w:t xml:space="preserve">Cela ne s’applique pas à Windows Server </w:t>
      </w:r>
      <w:proofErr w:type="gramStart"/>
      <w:r>
        <w:t>ni</w:t>
      </w:r>
      <w:proofErr w:type="gramEnd"/>
      <w:r>
        <w:t xml:space="preserve"> à .NET Framework (voir ci-après).</w:t>
      </w:r>
    </w:p>
    <w:p w14:paraId="4A144013" w14:textId="77777777" w:rsidR="003B1F78" w:rsidRDefault="003B1F78" w:rsidP="003B1F78">
      <w:pPr>
        <w:pStyle w:val="PURBlueStrong-Indented"/>
      </w:pPr>
      <w:r>
        <w:t>Microsoft .NET Framework</w:t>
      </w:r>
    </w:p>
    <w:p w14:paraId="05EAF990" w14:textId="10BA9B07" w:rsidR="003B1F78" w:rsidRDefault="00F9140B" w:rsidP="003B1F78">
      <w:pPr>
        <w:pStyle w:val="PURBody-Indented"/>
      </w:pPr>
      <w:r>
        <w:t xml:space="preserve">Le logiciel peut inclure </w:t>
      </w:r>
      <w:proofErr w:type="gramStart"/>
      <w:r>
        <w:t>un</w:t>
      </w:r>
      <w:proofErr w:type="gramEnd"/>
      <w:r>
        <w:t xml:space="preserve"> ou plusieurs composants de .NET Framework (les « Composants .NET »).</w:t>
      </w:r>
      <w:r w:rsidR="002E4CFF">
        <w:t xml:space="preserve"> </w:t>
      </w:r>
      <w:proofErr w:type="gramStart"/>
      <w:r>
        <w:t>Vous êtes autorisé à réaliser des tests d’évaluation interne de ces composants.</w:t>
      </w:r>
      <w:proofErr w:type="gramEnd"/>
      <w:r w:rsidR="002E4CFF">
        <w:t xml:space="preserve"> </w:t>
      </w:r>
      <w:r>
        <w:t xml:space="preserve">Vous êtes autorisé à divulguer les résultats des tests d'évaluation de ces composants, à condition de respecter les conditions stipulées à l'adresse </w:t>
      </w:r>
      <w:proofErr w:type="gramStart"/>
      <w:r>
        <w:t>suivante :</w:t>
      </w:r>
      <w:proofErr w:type="gramEnd"/>
      <w:r>
        <w:t xml:space="preserve"> </w:t>
      </w:r>
      <w:r>
        <w:rPr>
          <w:u w:val="single"/>
        </w:rPr>
        <w:t>http://go.microsoft.com/fwlink/?LinkID=66406</w:t>
      </w:r>
      <w:r>
        <w:t>.</w:t>
      </w:r>
      <w:r w:rsidR="002E4CFF">
        <w:t xml:space="preserve"> </w:t>
      </w:r>
      <w:r>
        <w:t xml:space="preserve">Nonobstant un autre contrat conclu avec Microsoft, si vous divulguez lesdits résultats des tests, Microsoft est autorisée à divulguer les résultats des tests d’évaluation effectués sur vos produits concurrents du composant .NET applicable, à condition de respecter les conditions stipulées à l’adresse </w:t>
      </w:r>
      <w:proofErr w:type="gramStart"/>
      <w:r>
        <w:t>suivante :</w:t>
      </w:r>
      <w:proofErr w:type="gramEnd"/>
      <w:r>
        <w:t xml:space="preserve"> </w:t>
      </w:r>
      <w:r>
        <w:rPr>
          <w:u w:val="single"/>
        </w:rPr>
        <w:t>http://go.microsoft.com/fwlink/?LinkID=66406</w:t>
      </w:r>
      <w:r w:rsidRPr="003E2D44">
        <w:t>.</w:t>
      </w:r>
    </w:p>
    <w:p w14:paraId="5CE06605" w14:textId="0B4EE17B" w:rsidR="00DE4809" w:rsidRDefault="00DE4809" w:rsidP="00DE4809">
      <w:pPr>
        <w:pStyle w:val="PURHeading2"/>
      </w:pPr>
      <w:r>
        <w:t>Technologie SQL Server</w:t>
      </w:r>
      <w:r>
        <w:fldChar w:fldCharType="begin"/>
      </w:r>
      <w:r>
        <w:instrText>TC "</w:instrText>
      </w:r>
      <w:bookmarkStart w:id="79" w:name="_Toc334616002"/>
      <w:bookmarkStart w:id="80" w:name="_Toc334616077"/>
      <w:r>
        <w:instrText>Technologie SQL Server</w:instrText>
      </w:r>
      <w:bookmarkEnd w:id="79"/>
      <w:bookmarkEnd w:id="80"/>
      <w:r>
        <w:instrText xml:space="preserve">" \l 2 </w:instrText>
      </w:r>
      <w:r>
        <w:fldChar w:fldCharType="end"/>
      </w:r>
    </w:p>
    <w:p w14:paraId="27B6C853" w14:textId="3BF2B374" w:rsidR="00DE4809" w:rsidRDefault="00DE4809" w:rsidP="00DE4809">
      <w:pPr>
        <w:pStyle w:val="PURBody-Indented"/>
      </w:pPr>
      <w:r>
        <w:t>Si votre édition du logiciel intègre une base de données SQL Server (« Base de Données SQL Server »), vous pouvez exécuter une</w:t>
      </w:r>
      <w:r w:rsidR="00680FB4">
        <w:t> </w:t>
      </w:r>
      <w:r>
        <w:t>seule Instance à la fois de la Base de Données SQL Server dans un Environnement de Système d'Exploitation Physique ou</w:t>
      </w:r>
      <w:r w:rsidR="002D7BBB">
        <w:t> </w:t>
      </w:r>
      <w:r>
        <w:t>Virtuel sur un Serveur à des fins de prise en charge de ce logiciel.</w:t>
      </w:r>
      <w:r w:rsidR="002E4CFF">
        <w:t xml:space="preserve"> </w:t>
      </w:r>
      <w:r>
        <w:t>Vous êtes également autorisé à utiliser cette Instance de</w:t>
      </w:r>
      <w:r w:rsidR="002D7BBB">
        <w:t> </w:t>
      </w:r>
      <w:r>
        <w:t>la</w:t>
      </w:r>
      <w:r w:rsidR="002D7BBB">
        <w:t> </w:t>
      </w:r>
      <w:r>
        <w:t>Base</w:t>
      </w:r>
      <w:r w:rsidR="00680FB4">
        <w:t> </w:t>
      </w:r>
      <w:r>
        <w:t>de Données SQL Server pour prendre en charge d’autres produits qui intègrent une version de la Base de Données SQL</w:t>
      </w:r>
      <w:r w:rsidR="002D7BBB">
        <w:t> </w:t>
      </w:r>
      <w:r>
        <w:t>Server.</w:t>
      </w:r>
      <w:r w:rsidR="002E4CFF">
        <w:t xml:space="preserve"> </w:t>
      </w:r>
      <w:r>
        <w:t>Aucune CAL SQL Server n’est requise pour cette utilisation.</w:t>
      </w:r>
      <w:r w:rsidR="002E4CFF">
        <w:t xml:space="preserve"> </w:t>
      </w:r>
    </w:p>
    <w:p w14:paraId="2A2FF152" w14:textId="1E91549C" w:rsidR="00DE4809" w:rsidRDefault="00DE4809" w:rsidP="00DE4809">
      <w:pPr>
        <w:pStyle w:val="PURBody-Indented"/>
      </w:pPr>
      <w:r>
        <w:t>Vous n’êtes pas autorisé à partager cette Instance pour prendre en charge un produit n'étant pas concédé sous licence avec la</w:t>
      </w:r>
      <w:r w:rsidR="00163C1F">
        <w:t> </w:t>
      </w:r>
      <w:r>
        <w:t>Base de Données SQL Server.</w:t>
      </w:r>
    </w:p>
    <w:p w14:paraId="0C49901D" w14:textId="4C62755B" w:rsidR="00DE4809" w:rsidRDefault="00DE4809" w:rsidP="00DE4809">
      <w:pPr>
        <w:pStyle w:val="PURBody-Indented"/>
      </w:pPr>
      <w:r>
        <w:t xml:space="preserve">Si votre édition du logiciel intègre des composants SQL Server autres qu’une Base de Données SQL Server, lesdits composants vous sont concédés sous licence conformément aux termes de leurs contrats de licence respectifs. De telles licences </w:t>
      </w:r>
      <w:proofErr w:type="gramStart"/>
      <w:r>
        <w:t>figurent :</w:t>
      </w:r>
      <w:proofErr w:type="gramEnd"/>
      <w:r>
        <w:t xml:space="preserve"> </w:t>
      </w:r>
    </w:p>
    <w:p w14:paraId="7D2A5A49" w14:textId="3F7A1F49" w:rsidR="00DE4809" w:rsidRDefault="00DE4809" w:rsidP="00DE4809">
      <w:pPr>
        <w:pStyle w:val="PURBody-Indented"/>
        <w:numPr>
          <w:ilvl w:val="0"/>
          <w:numId w:val="75"/>
        </w:numPr>
      </w:pPr>
      <w:r>
        <w:t>dans le dossier « juridique », « licences » ou portant un nom similaire dans le répertoire d’installation du logiciel, et peuvent</w:t>
      </w:r>
      <w:r w:rsidR="002D7BBB">
        <w:t> </w:t>
      </w:r>
      <w:r>
        <w:t>être contenues dans des contrats de licence autonomes ou jointes aux contrats de licence du logiciel ; ou</w:t>
      </w:r>
    </w:p>
    <w:p w14:paraId="5CD693BC" w14:textId="77777777" w:rsidR="00DE4809" w:rsidRDefault="00DE4809" w:rsidP="00DE4809">
      <w:pPr>
        <w:pStyle w:val="PURBody-Indented"/>
        <w:numPr>
          <w:ilvl w:val="0"/>
          <w:numId w:val="75"/>
        </w:numPr>
      </w:pPr>
      <w:proofErr w:type="gramStart"/>
      <w:r>
        <w:t>par</w:t>
      </w:r>
      <w:proofErr w:type="gramEnd"/>
      <w:r>
        <w:t xml:space="preserve"> le biais d’Unified Installer pour le logiciel. </w:t>
      </w:r>
    </w:p>
    <w:p w14:paraId="2EEE7ED2" w14:textId="77777777" w:rsidR="00DE4809" w:rsidRDefault="00DE4809" w:rsidP="00DE4809">
      <w:pPr>
        <w:pStyle w:val="PURBody-Indented"/>
      </w:pPr>
      <w:r>
        <w:t>Si vous êtes en désaccord avec les conditions de licence des composants SQL Server, ne les utilisez pas.</w:t>
      </w:r>
    </w:p>
    <w:p w14:paraId="40FFC751" w14:textId="3C20CE4A" w:rsidR="00913323" w:rsidRDefault="00913323" w:rsidP="00913323">
      <w:pPr>
        <w:pStyle w:val="PURBody-Indented"/>
        <w:ind w:left="990" w:hanging="720"/>
      </w:pPr>
    </w:p>
    <w:p w14:paraId="230757B0" w14:textId="77777777" w:rsidR="00AE1666" w:rsidRDefault="00AE1666" w:rsidP="00913323">
      <w:pPr>
        <w:pStyle w:val="PURBody-Indented"/>
        <w:ind w:left="990" w:hanging="720"/>
      </w:pPr>
    </w:p>
    <w:p w14:paraId="6BBBC9E9" w14:textId="77777777" w:rsidR="00AE1666" w:rsidRDefault="00AE1666" w:rsidP="00913323">
      <w:pPr>
        <w:pStyle w:val="PURBody-Indented"/>
        <w:ind w:left="990" w:hanging="720"/>
      </w:pPr>
    </w:p>
    <w:p w14:paraId="1E3DDAB8" w14:textId="77777777" w:rsidR="00AE1666" w:rsidRDefault="00AE1666" w:rsidP="00913323">
      <w:pPr>
        <w:pStyle w:val="PURBody-Indented"/>
        <w:ind w:left="990" w:hanging="720"/>
      </w:pPr>
    </w:p>
    <w:p w14:paraId="45FC8E0C" w14:textId="77777777" w:rsidR="00AE1666" w:rsidRDefault="00AE1666" w:rsidP="00913323">
      <w:pPr>
        <w:pStyle w:val="PURBody-Indented"/>
        <w:ind w:left="990" w:hanging="720"/>
      </w:pPr>
    </w:p>
    <w:p w14:paraId="04E24DF6" w14:textId="77777777" w:rsidR="00AE1666" w:rsidRDefault="00AE1666" w:rsidP="00913323">
      <w:pPr>
        <w:pStyle w:val="PURBody-Indented"/>
        <w:ind w:left="990" w:hanging="720"/>
      </w:pPr>
    </w:p>
    <w:p w14:paraId="78D5838C" w14:textId="77777777" w:rsidR="00AE1666" w:rsidRDefault="00AE1666" w:rsidP="00913323">
      <w:pPr>
        <w:pStyle w:val="PURBody-Indented"/>
        <w:ind w:left="990" w:hanging="720"/>
      </w:pPr>
    </w:p>
    <w:p w14:paraId="2274C8EE" w14:textId="119F2C61" w:rsidR="003B1F78" w:rsidRDefault="003B1F78" w:rsidP="003B1F78">
      <w:pPr>
        <w:pStyle w:val="PURHeading2"/>
      </w:pPr>
      <w:r>
        <w:t>Rapports de données de cartes de SQL Server Reporting Services</w:t>
      </w:r>
      <w:r>
        <w:fldChar w:fldCharType="begin"/>
      </w:r>
      <w:r>
        <w:instrText>TC "</w:instrText>
      </w:r>
      <w:bookmarkStart w:id="81" w:name="_Toc334616003"/>
      <w:bookmarkStart w:id="82" w:name="_Toc334616078"/>
      <w:r>
        <w:instrText>Rapports de données de cartes de SQL Server Reporting Services</w:instrText>
      </w:r>
      <w:bookmarkEnd w:id="81"/>
      <w:bookmarkEnd w:id="82"/>
      <w:r>
        <w:instrText xml:space="preserve">" \l 2 </w:instrText>
      </w:r>
      <w:r>
        <w:fldChar w:fldCharType="end"/>
      </w:r>
    </w:p>
    <w:p w14:paraId="754D0E1A" w14:textId="5DC2DC75" w:rsidR="003B1F78" w:rsidRDefault="003B1F78" w:rsidP="003B1F78">
      <w:pPr>
        <w:pStyle w:val="PURBody-Indented"/>
      </w:pPr>
      <w:r>
        <w:t xml:space="preserve">Ce logiciel peut inclure des fonctionnalités permettant de récupérer du contenu tel que des cartes, des images </w:t>
      </w:r>
      <w:proofErr w:type="gramStart"/>
      <w:r>
        <w:t>et</w:t>
      </w:r>
      <w:proofErr w:type="gramEnd"/>
      <w:r>
        <w:t xml:space="preserve"> d’autres données via l’interface de programmation d’application Bing Maps (l’« API Bing Maps ») ou des produits successeurs pour générer des rapports affichant des données sur des cartes, des vues aériennes et des images hybrides. Si ces fonctionnalités sont incluses, vous pouvez les utiliser pour créer </w:t>
      </w:r>
      <w:proofErr w:type="gramStart"/>
      <w:r>
        <w:t>et</w:t>
      </w:r>
      <w:proofErr w:type="gramEnd"/>
      <w:r>
        <w:t xml:space="preserve"> afficher des documents dynamiques ou statiques uniquement avec les méthodes et les moyens d’accès intégrés dans le logiciel. Vous n’êtes pas autorisé à copier, stocker, archiver ou créer de toute autre manière </w:t>
      </w:r>
      <w:r>
        <w:lastRenderedPageBreak/>
        <w:t>une</w:t>
      </w:r>
      <w:r w:rsidR="002D7BBB">
        <w:t> </w:t>
      </w:r>
      <w:r>
        <w:t>base de données avec le contenu disponible via l’API Bing Maps. Vous n’êtes pas autorisé à utiliser l’API Bing Maps pour fournir un</w:t>
      </w:r>
      <w:r w:rsidR="002D7BBB">
        <w:t> </w:t>
      </w:r>
      <w:r>
        <w:t>guidage/routage basé sur capteur, ou utiliser des Données du trafic routier ou des vues aériennes de Bird’s Eye View (ou</w:t>
      </w:r>
      <w:r w:rsidR="002D7BBB">
        <w:t> </w:t>
      </w:r>
      <w:r>
        <w:t>des métadonnées associées) même si elles sont disponibles via l’API Bing Maps à quelque fin que ce soit. Votre utilisation de</w:t>
      </w:r>
      <w:r w:rsidR="002D7BBB">
        <w:t> </w:t>
      </w:r>
      <w:r>
        <w:t xml:space="preserve">l’API Bing Maps </w:t>
      </w:r>
      <w:proofErr w:type="gramStart"/>
      <w:r>
        <w:t>et</w:t>
      </w:r>
      <w:proofErr w:type="gramEnd"/>
      <w:r>
        <w:t xml:space="preserve"> des contenus associés est également régie par les conditions supplémentaires stipulées à l’adresse </w:t>
      </w:r>
      <w:hyperlink r:id="rId26">
        <w:r>
          <w:rPr>
            <w:color w:val="00467F"/>
            <w:u w:val="single"/>
          </w:rPr>
          <w:t>http://go.microsoft.com/fwlink/?LinkId=21969</w:t>
        </w:r>
      </w:hyperlink>
      <w:r>
        <w:t>.</w:t>
      </w:r>
    </w:p>
    <w:p w14:paraId="2822EBC4" w14:textId="77777777" w:rsidR="003B1F78" w:rsidRDefault="003B1F78" w:rsidP="003B1F78">
      <w:pPr>
        <w:pStyle w:val="PURBody-Indented"/>
      </w:pPr>
      <w:r>
        <w:t xml:space="preserve">Vous n’êtes pas autorisé </w:t>
      </w:r>
      <w:proofErr w:type="gramStart"/>
      <w:r>
        <w:t>à :</w:t>
      </w:r>
      <w:proofErr w:type="gramEnd"/>
    </w:p>
    <w:p w14:paraId="5EBB7C78" w14:textId="3AEB0D43" w:rsidR="003B1F78" w:rsidRDefault="003B1F78" w:rsidP="005D6562">
      <w:pPr>
        <w:pStyle w:val="PURBullet-Indented"/>
        <w:numPr>
          <w:ilvl w:val="1"/>
          <w:numId w:val="5"/>
        </w:numPr>
      </w:pPr>
      <w:r>
        <w:t>à supprimer, réduire, occulter ou modifier les logos, les marques, les mentions de droits d’auteur, les tatouages numériques ou autres notifications de Microsoft ou de ses fournisseurs inclus dans le logiciel, y compris dans les contenus accessibles via</w:t>
      </w:r>
      <w:r w:rsidR="0014531D">
        <w:t> </w:t>
      </w:r>
      <w:r>
        <w:t xml:space="preserve">le logiciel ; ou </w:t>
      </w:r>
    </w:p>
    <w:p w14:paraId="59A2DF42" w14:textId="77777777" w:rsidR="003B1F78" w:rsidRDefault="003B1F78" w:rsidP="005D6562">
      <w:pPr>
        <w:pStyle w:val="PURBullet-Indented"/>
        <w:numPr>
          <w:ilvl w:val="1"/>
          <w:numId w:val="5"/>
        </w:numPr>
      </w:pPr>
      <w:r>
        <w:t xml:space="preserve">à publier le logiciel, y compris ses interfaces API, afin que des tiers puissent le(s) copier ; ou </w:t>
      </w:r>
    </w:p>
    <w:p w14:paraId="585BD4BF" w14:textId="77777777" w:rsidR="003B1F78" w:rsidRDefault="003B1F78" w:rsidP="005D6562">
      <w:pPr>
        <w:pStyle w:val="PURBullet-Indented"/>
        <w:numPr>
          <w:ilvl w:val="1"/>
          <w:numId w:val="5"/>
        </w:numPr>
      </w:pPr>
      <w:proofErr w:type="gramStart"/>
      <w:r>
        <w:t>à</w:t>
      </w:r>
      <w:proofErr w:type="gramEnd"/>
      <w:r>
        <w:t xml:space="preserve"> partager ou diffuser les documents, textes ou images créés au moyen des fonctions Data Mapping Services du logiciel.</w:t>
      </w:r>
    </w:p>
    <w:p w14:paraId="55FD8132" w14:textId="2C989416" w:rsidR="003B1F78" w:rsidRDefault="003B1F78" w:rsidP="003B1F78">
      <w:pPr>
        <w:pStyle w:val="PURHeading2"/>
      </w:pPr>
      <w:r>
        <w:t>Multiplexage</w:t>
      </w:r>
      <w:r>
        <w:fldChar w:fldCharType="begin"/>
      </w:r>
      <w:r>
        <w:instrText xml:space="preserve">TC </w:instrText>
      </w:r>
      <w:bookmarkStart w:id="83" w:name="_Toc334616004"/>
      <w:bookmarkStart w:id="84" w:name="_Toc334616079"/>
      <w:r>
        <w:instrText>Multiplexage</w:instrText>
      </w:r>
      <w:bookmarkEnd w:id="83"/>
      <w:bookmarkEnd w:id="84"/>
      <w:r>
        <w:instrText xml:space="preserve"> \l 2 </w:instrText>
      </w:r>
      <w:r>
        <w:fldChar w:fldCharType="end"/>
      </w:r>
    </w:p>
    <w:p w14:paraId="795244E2" w14:textId="6C501C89" w:rsidR="003B1F78" w:rsidRDefault="003B1F78" w:rsidP="003B1F78">
      <w:pPr>
        <w:pStyle w:val="PURBody-Indented"/>
      </w:pPr>
      <w:r>
        <w:t>Les matériels et logiciels que vous utilisez pour regrouper les connexions, réacheminer l'information, réduire le nombre de</w:t>
      </w:r>
      <w:r w:rsidR="0014531D">
        <w:t> </w:t>
      </w:r>
      <w:r>
        <w:t>dispositifs ou d’utilisateurs qui accèdent directement au produit ou qui l’utilisent ou réduire le nombre d’Environnements de</w:t>
      </w:r>
      <w:r w:rsidR="0014531D">
        <w:t> </w:t>
      </w:r>
      <w:r>
        <w:t>Système d’Exploitation (ou OSE), de dispositifs ou d’utilisateurs gérés directement par le produit, (parfois également appelé matériel ou logiciel de « multiplexage » ou de « concentration »), ne réduit pas le nombre de licences de tout type dont vous avez</w:t>
      </w:r>
      <w:r w:rsidR="0014531D">
        <w:t> </w:t>
      </w:r>
      <w:r>
        <w:t>besoin.</w:t>
      </w:r>
    </w:p>
    <w:p w14:paraId="25F9EC41" w14:textId="6665526B" w:rsidR="00913323" w:rsidRDefault="00913323" w:rsidP="00913323">
      <w:pPr>
        <w:pStyle w:val="PURHeading2"/>
      </w:pPr>
      <w:r>
        <w:t>Packs System Center</w:t>
      </w:r>
      <w:r>
        <w:fldChar w:fldCharType="begin"/>
      </w:r>
      <w:r>
        <w:instrText>TC "</w:instrText>
      </w:r>
      <w:bookmarkStart w:id="85" w:name="_Toc334616005"/>
      <w:bookmarkStart w:id="86" w:name="_Toc334616080"/>
      <w:r>
        <w:instrText>Packs System Center</w:instrText>
      </w:r>
      <w:bookmarkEnd w:id="85"/>
      <w:bookmarkEnd w:id="86"/>
      <w:r>
        <w:instrText xml:space="preserve">" \l 2 </w:instrText>
      </w:r>
      <w:bookmarkStart w:id="87" w:name="_Toc327176431"/>
      <w:bookmarkStart w:id="88" w:name="_Toc329004247"/>
      <w:bookmarkEnd w:id="87"/>
      <w:bookmarkEnd w:id="88"/>
      <w:r>
        <w:fldChar w:fldCharType="end"/>
      </w:r>
    </w:p>
    <w:p w14:paraId="7FE93D0C" w14:textId="02137F31" w:rsidR="00913323" w:rsidRDefault="00913323" w:rsidP="00913323">
      <w:pPr>
        <w:pStyle w:val="PURBody-Indented"/>
      </w:pPr>
      <w:r>
        <w:t>Les conditions de licence des produits System Center s’appliquent à l’utilisation des Packs d’administration, de configuration, de</w:t>
      </w:r>
      <w:r w:rsidR="0014531D">
        <w:t> </w:t>
      </w:r>
      <w:r>
        <w:t xml:space="preserve">processus </w:t>
      </w:r>
      <w:proofErr w:type="gramStart"/>
      <w:r>
        <w:t>et</w:t>
      </w:r>
      <w:proofErr w:type="gramEnd"/>
      <w:r>
        <w:t xml:space="preserve"> d’intégration inclus dans le logiciel.</w:t>
      </w:r>
    </w:p>
    <w:p w14:paraId="64299D9E" w14:textId="203B08EE" w:rsidR="003B1F78" w:rsidRDefault="003B1F78" w:rsidP="003B1F78">
      <w:pPr>
        <w:pStyle w:val="PURHeading2"/>
      </w:pPr>
      <w:r>
        <w:t xml:space="preserve">Software </w:t>
      </w:r>
      <w:proofErr w:type="gramStart"/>
      <w:r>
        <w:t>Plus</w:t>
      </w:r>
      <w:proofErr w:type="gramEnd"/>
      <w:r>
        <w:t xml:space="preserve"> Services</w:t>
      </w:r>
      <w:r>
        <w:fldChar w:fldCharType="begin"/>
      </w:r>
      <w:r>
        <w:instrText xml:space="preserve"> TC "</w:instrText>
      </w:r>
      <w:bookmarkStart w:id="89" w:name="_Toc334616006"/>
      <w:bookmarkStart w:id="90" w:name="_Toc334616081"/>
      <w:r>
        <w:instrText>Software Plus Services</w:instrText>
      </w:r>
      <w:bookmarkEnd w:id="89"/>
      <w:bookmarkEnd w:id="90"/>
      <w:r w:rsidR="0091467F">
        <w:instrText>" \l 2</w:instrText>
      </w:r>
      <w:r>
        <w:fldChar w:fldCharType="end"/>
      </w:r>
    </w:p>
    <w:p w14:paraId="2B90987B" w14:textId="0C6EC20D" w:rsidR="003B1F78" w:rsidRDefault="003B1F78" w:rsidP="003B1F78">
      <w:pPr>
        <w:pStyle w:val="PURBody-Indented"/>
      </w:pPr>
      <w:r>
        <w:t>Microsoft peut fournir des services accessibles par le biais de fonctions logicielles qui se connectent aux systèmes informatiques en</w:t>
      </w:r>
      <w:r w:rsidR="0014531D">
        <w:t> </w:t>
      </w:r>
      <w:r>
        <w:t>ligne de Microsoft ou d’un fournisseur de services.</w:t>
      </w:r>
      <w:r w:rsidR="002E4CFF">
        <w:t xml:space="preserve"> </w:t>
      </w:r>
      <w:r>
        <w:t>Ces services peuvent être modifiés ou interrompus à tout moment.</w:t>
      </w:r>
      <w:r w:rsidR="002E4CFF">
        <w:t xml:space="preserve"> </w:t>
      </w:r>
      <w:r>
        <w:t>Vous</w:t>
      </w:r>
      <w:r w:rsidR="0014531D">
        <w:t> </w:t>
      </w:r>
      <w:r>
        <w:t xml:space="preserve">n’êtes pas autorisé à utiliser ces services de quelque manière que </w:t>
      </w:r>
      <w:proofErr w:type="gramStart"/>
      <w:r>
        <w:t>ce</w:t>
      </w:r>
      <w:proofErr w:type="gramEnd"/>
      <w:r>
        <w:t xml:space="preserve"> soit qui pourrait leur porter atteinte ou perturber leur utilisation par un autre utilisateur.</w:t>
      </w:r>
      <w:r w:rsidR="002E4CFF">
        <w:t xml:space="preserve"> </w:t>
      </w:r>
      <w:r>
        <w:t>Vous ne pouvez pas tenter d’accéder de façon non autorisée aux services, données, comptes ou</w:t>
      </w:r>
      <w:r w:rsidR="0014531D">
        <w:t> </w:t>
      </w:r>
      <w:r>
        <w:t>réseaux de toute autre manière.</w:t>
      </w:r>
    </w:p>
    <w:p w14:paraId="129F2617" w14:textId="1341A391" w:rsidR="003B1F78" w:rsidRDefault="003B1F78" w:rsidP="00F4530D">
      <w:pPr>
        <w:pStyle w:val="PURBody-Indented"/>
      </w:pPr>
    </w:p>
    <w:p w14:paraId="5EAFF51F" w14:textId="77777777" w:rsidR="003B1F78" w:rsidRDefault="003B1F78">
      <w:pPr>
        <w:pStyle w:val="PURBody-Indented"/>
      </w:pPr>
    </w:p>
    <w:p w14:paraId="54E963CF"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3D0" w14:textId="2B861F89" w:rsidR="0082133B" w:rsidRDefault="00073E6B" w:rsidP="00B45CF6">
      <w:pPr>
        <w:pStyle w:val="PURSectionHeading"/>
      </w:pPr>
      <w:bookmarkStart w:id="91" w:name="_Sec64"/>
      <w:r>
        <w:t>Conditions de licence spécifiques au service</w:t>
      </w:r>
      <w:bookmarkEnd w:id="91"/>
      <w:r w:rsidR="00B45CF6">
        <w:fldChar w:fldCharType="begin"/>
      </w:r>
      <w:r w:rsidR="00B45CF6">
        <w:instrText xml:space="preserve">TC " </w:instrText>
      </w:r>
      <w:bookmarkStart w:id="92" w:name="_Toc334616007"/>
      <w:r w:rsidR="00B45CF6">
        <w:instrText>Conditions de licence spécifiques au service</w:instrText>
      </w:r>
      <w:bookmarkEnd w:id="92"/>
      <w:r w:rsidR="00B45CF6">
        <w:instrText xml:space="preserve">" \l 1 </w:instrText>
      </w:r>
      <w:r w:rsidR="00B45CF6">
        <w:fldChar w:fldCharType="end"/>
      </w:r>
    </w:p>
    <w:p w14:paraId="54E963EF"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3F0" w14:textId="1340C16F" w:rsidR="0082133B" w:rsidRDefault="003327CB">
      <w:pPr>
        <w:pStyle w:val="PURProductName"/>
      </w:pPr>
      <w:bookmarkStart w:id="93" w:name="_Sec429"/>
      <w:r>
        <w:t>Microsoft Dynamics CRM Mobile</w:t>
      </w:r>
      <w:bookmarkEnd w:id="93"/>
      <w:r>
        <w:fldChar w:fldCharType="begin"/>
      </w:r>
      <w:r>
        <w:instrText xml:space="preserve">XE "Dynamics CRM Mobile" </w:instrText>
      </w:r>
      <w:r>
        <w:fldChar w:fldCharType="end"/>
      </w:r>
      <w:r w:rsidR="00ED4593">
        <w:fldChar w:fldCharType="begin"/>
      </w:r>
      <w:r w:rsidR="00ED4593">
        <w:instrText xml:space="preserve"> TC "</w:instrText>
      </w:r>
      <w:bookmarkStart w:id="94" w:name="_Toc334616008"/>
      <w:bookmarkStart w:id="95" w:name="_Toc334616082"/>
      <w:r w:rsidR="00ED4593">
        <w:instrText>Dynamics CRM Mobile</w:instrText>
      </w:r>
      <w:bookmarkEnd w:id="94"/>
      <w:bookmarkEnd w:id="95"/>
      <w:r w:rsidR="00ED4593">
        <w:instrText>" \l 2</w:instrText>
      </w:r>
      <w:r w:rsidR="00ED4593">
        <w:fldChar w:fldCharType="end"/>
      </w:r>
    </w:p>
    <w:p w14:paraId="54E963F1" w14:textId="2FF9E307"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382"/>
        <w:gridCol w:w="5648"/>
      </w:tblGrid>
      <w:tr w:rsidR="0082133B" w14:paraId="54E963F4" w14:textId="77777777">
        <w:tc>
          <w:tcPr>
            <w:tcW w:w="6120" w:type="dxa"/>
          </w:tcPr>
          <w:p w14:paraId="54E963F2" w14:textId="71E664B5" w:rsidR="0082133B" w:rsidRDefault="00ED4593">
            <w:pPr>
              <w:pStyle w:val="PURBody"/>
            </w:pPr>
            <w:r>
              <w:t xml:space="preserve">Déclaration relative aux données personnelles : </w:t>
            </w:r>
            <w:r>
              <w:rPr>
                <w:b/>
              </w:rPr>
              <w:t xml:space="preserve">Oui </w:t>
            </w:r>
            <w:r>
              <w:t xml:space="preserve">(voir la page </w:t>
            </w:r>
            <w:hyperlink r:id="rId27" w:history="1">
              <w:r w:rsidRPr="0014531D">
                <w:rPr>
                  <w:rStyle w:val="Hyperlink"/>
                </w:rPr>
                <w:t>http://go.microsoft.com/fwlink/?LinkID=101172</w:t>
              </w:r>
            </w:hyperlink>
            <w:r>
              <w:t>)</w:t>
            </w:r>
          </w:p>
        </w:tc>
        <w:tc>
          <w:tcPr>
            <w:tcW w:w="6120" w:type="dxa"/>
          </w:tcPr>
          <w:p w14:paraId="54E963F3" w14:textId="725EB903" w:rsidR="0082133B" w:rsidRDefault="00ED4593">
            <w:pPr>
              <w:pStyle w:val="PURBody"/>
            </w:pPr>
            <w:r>
              <w:t xml:space="preserve">Présentation de la sécurité : </w:t>
            </w:r>
            <w:r>
              <w:rPr>
                <w:b/>
              </w:rPr>
              <w:t xml:space="preserve">Oui </w:t>
            </w:r>
            <w:r>
              <w:t xml:space="preserve">(voir la page </w:t>
            </w:r>
            <w:hyperlink r:id="rId28" w:history="1">
              <w:r w:rsidRPr="0014531D">
                <w:rPr>
                  <w:rStyle w:val="Hyperlink"/>
                </w:rPr>
                <w:t>http://www.microsoft.com/download/en/details.aspx?id=15543</w:t>
              </w:r>
            </w:hyperlink>
            <w:r>
              <w:t>)</w:t>
            </w:r>
          </w:p>
        </w:tc>
      </w:tr>
      <w:tr w:rsidR="0082133B" w14:paraId="54E963F7" w14:textId="77777777">
        <w:tc>
          <w:tcPr>
            <w:tcW w:w="6120" w:type="dxa"/>
          </w:tcPr>
          <w:p w14:paraId="54E963F5" w14:textId="77777777" w:rsidR="0082133B" w:rsidRDefault="0082133B">
            <w:pPr>
              <w:pStyle w:val="PURBody"/>
            </w:pPr>
          </w:p>
        </w:tc>
        <w:tc>
          <w:tcPr>
            <w:tcW w:w="6120" w:type="dxa"/>
          </w:tcPr>
          <w:p w14:paraId="54E963F6" w14:textId="26171022" w:rsidR="0082133B" w:rsidRDefault="00ED4593">
            <w:pPr>
              <w:pStyle w:val="PURBody"/>
            </w:pPr>
            <w:r>
              <w:t xml:space="preserve">Contrat de niveau de service : </w:t>
            </w:r>
            <w:r>
              <w:rPr>
                <w:b/>
              </w:rPr>
              <w:t xml:space="preserve">Oui </w:t>
            </w:r>
            <w:r>
              <w:t xml:space="preserve">(voir la page </w:t>
            </w:r>
            <w:hyperlink r:id="rId29" w:history="1">
              <w:r w:rsidRPr="006E07E1">
                <w:rPr>
                  <w:rStyle w:val="Hyperlink"/>
                </w:rPr>
                <w:t>http://microsoft.com/licensing/contracts</w:t>
              </w:r>
            </w:hyperlink>
            <w:r>
              <w:rPr>
                <w:color w:val="00467F"/>
                <w:u w:val="single"/>
              </w:rPr>
              <w:t>)</w:t>
            </w:r>
          </w:p>
        </w:tc>
      </w:tr>
    </w:tbl>
    <w:p w14:paraId="32248001" w14:textId="77777777" w:rsidR="00AE1666" w:rsidRDefault="00AE1666" w:rsidP="00AE1666">
      <w:pPr>
        <w:pStyle w:val="PURBlueBGHeader"/>
        <w:pBdr>
          <w:top w:val="none" w:sz="0" w:space="0" w:color="auto"/>
          <w:left w:val="none" w:sz="0" w:space="0" w:color="auto"/>
          <w:bottom w:val="none" w:sz="0" w:space="0" w:color="auto"/>
          <w:right w:val="none" w:sz="0" w:space="0" w:color="auto"/>
        </w:pBdr>
        <w:shd w:val="clear" w:color="auto" w:fill="auto"/>
      </w:pPr>
    </w:p>
    <w:p w14:paraId="3D4F80CD" w14:textId="77777777" w:rsidR="00AE1666" w:rsidRDefault="00AE1666" w:rsidP="00AE1666">
      <w:pPr>
        <w:pStyle w:val="PURBlueBGHeader"/>
        <w:pBdr>
          <w:top w:val="none" w:sz="0" w:space="0" w:color="auto"/>
          <w:left w:val="none" w:sz="0" w:space="0" w:color="auto"/>
          <w:bottom w:val="none" w:sz="0" w:space="0" w:color="auto"/>
          <w:right w:val="none" w:sz="0" w:space="0" w:color="auto"/>
        </w:pBdr>
        <w:shd w:val="clear" w:color="auto" w:fill="auto"/>
      </w:pPr>
    </w:p>
    <w:p w14:paraId="2E0D1B87" w14:textId="77777777" w:rsidR="00AE1666" w:rsidRDefault="00AE1666" w:rsidP="00AE1666">
      <w:pPr>
        <w:pStyle w:val="PURBlueBGHeader"/>
        <w:pBdr>
          <w:top w:val="none" w:sz="0" w:space="0" w:color="auto"/>
          <w:left w:val="none" w:sz="0" w:space="0" w:color="auto"/>
          <w:bottom w:val="none" w:sz="0" w:space="0" w:color="auto"/>
          <w:right w:val="none" w:sz="0" w:space="0" w:color="auto"/>
        </w:pBdr>
        <w:shd w:val="clear" w:color="auto" w:fill="auto"/>
      </w:pPr>
    </w:p>
    <w:p w14:paraId="47E5E8D4" w14:textId="77777777" w:rsidR="00AE1666" w:rsidRDefault="00AE1666" w:rsidP="00AE1666">
      <w:pPr>
        <w:pStyle w:val="PURBlueBGHeader"/>
        <w:pBdr>
          <w:top w:val="none" w:sz="0" w:space="0" w:color="auto"/>
          <w:left w:val="none" w:sz="0" w:space="0" w:color="auto"/>
          <w:bottom w:val="none" w:sz="0" w:space="0" w:color="auto"/>
          <w:right w:val="none" w:sz="0" w:space="0" w:color="auto"/>
        </w:pBdr>
        <w:shd w:val="clear" w:color="auto" w:fill="auto"/>
      </w:pPr>
    </w:p>
    <w:p w14:paraId="5A21DE3D" w14:textId="77777777" w:rsidR="00AE1666" w:rsidRDefault="00AE1666" w:rsidP="00AE1666">
      <w:pPr>
        <w:pStyle w:val="PURBlueBGHeader"/>
        <w:pBdr>
          <w:top w:val="none" w:sz="0" w:space="0" w:color="auto"/>
          <w:left w:val="none" w:sz="0" w:space="0" w:color="auto"/>
          <w:bottom w:val="none" w:sz="0" w:space="0" w:color="auto"/>
          <w:right w:val="none" w:sz="0" w:space="0" w:color="auto"/>
        </w:pBdr>
        <w:shd w:val="clear" w:color="auto" w:fill="auto"/>
      </w:pPr>
    </w:p>
    <w:p w14:paraId="54E963F8"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256"/>
        <w:gridCol w:w="5386"/>
      </w:tblGrid>
      <w:tr w:rsidR="0082133B"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Default="00ED4593">
            <w:pPr>
              <w:pStyle w:val="PURBody"/>
            </w:pPr>
            <w:r>
              <w:rPr>
                <w:b/>
                <w:i/>
              </w:rPr>
              <w:t>Pour chacun de vos…</w:t>
            </w:r>
          </w:p>
          <w:p w14:paraId="54E963FA" w14:textId="79064841" w:rsidR="0082133B" w:rsidRDefault="00ED4593" w:rsidP="006E07E1">
            <w:pPr>
              <w:pStyle w:val="PURBullet"/>
              <w:numPr>
                <w:ilvl w:val="0"/>
                <w:numId w:val="11"/>
              </w:numPr>
            </w:pPr>
            <w:r>
              <w:t>Utilisateurs qui accèdent au service Microsoft Dynamics</w:t>
            </w:r>
            <w:r w:rsidR="006E07E1">
              <w:t> </w:t>
            </w:r>
            <w:r>
              <w:t>CRM Mobile ou logiciel associé.</w:t>
            </w:r>
          </w:p>
        </w:tc>
        <w:tc>
          <w:tcPr>
            <w:tcW w:w="6560" w:type="dxa"/>
          </w:tcPr>
          <w:p w14:paraId="54E963FB" w14:textId="77777777" w:rsidR="0082133B" w:rsidRDefault="00ED4593">
            <w:pPr>
              <w:pStyle w:val="PURBody"/>
            </w:pPr>
            <w:r>
              <w:rPr>
                <w:b/>
                <w:i/>
              </w:rPr>
              <w:t>SL requise :</w:t>
            </w:r>
          </w:p>
          <w:p w14:paraId="54E963FC" w14:textId="4150907F" w:rsidR="0082133B" w:rsidRDefault="003327CB" w:rsidP="005D6562">
            <w:pPr>
              <w:pStyle w:val="PURBullet"/>
              <w:numPr>
                <w:ilvl w:val="0"/>
                <w:numId w:val="12"/>
              </w:numPr>
            </w:pPr>
            <w:r>
              <w:t xml:space="preserve">SL Utilisateur Microsoft Dynamics CRM, </w:t>
            </w:r>
            <w:r>
              <w:rPr>
                <w:b/>
              </w:rPr>
              <w:t xml:space="preserve">ou </w:t>
            </w:r>
          </w:p>
          <w:p w14:paraId="54E963FD" w14:textId="794DE4F4" w:rsidR="0082133B" w:rsidRDefault="003327CB" w:rsidP="005D6562">
            <w:pPr>
              <w:pStyle w:val="PURBullet"/>
              <w:numPr>
                <w:ilvl w:val="0"/>
                <w:numId w:val="12"/>
              </w:numPr>
            </w:pPr>
            <w:r>
              <w:t xml:space="preserve">CAL Supplémentaire Utilisation Complète </w:t>
            </w:r>
            <w:r>
              <w:lastRenderedPageBreak/>
              <w:t>Microsoft</w:t>
            </w:r>
            <w:r w:rsidR="00B4552F">
              <w:t> </w:t>
            </w:r>
            <w:r>
              <w:t xml:space="preserve">Dynamics CRM 2011, </w:t>
            </w:r>
            <w:r>
              <w:rPr>
                <w:b/>
              </w:rPr>
              <w:t>ou</w:t>
            </w:r>
          </w:p>
          <w:p w14:paraId="54E963FE" w14:textId="3D31E98D" w:rsidR="0082133B" w:rsidRDefault="003327CB" w:rsidP="005D6562">
            <w:pPr>
              <w:pStyle w:val="PURBullet"/>
              <w:numPr>
                <w:ilvl w:val="0"/>
                <w:numId w:val="12"/>
              </w:numPr>
            </w:pPr>
            <w:r>
              <w:t>CAL Supplémentaire Utilisation Limitée de</w:t>
            </w:r>
            <w:r w:rsidR="00163C1F">
              <w:t> </w:t>
            </w:r>
            <w:r>
              <w:t>Microsoft</w:t>
            </w:r>
            <w:r w:rsidR="00B4552F">
              <w:t> </w:t>
            </w:r>
            <w:r>
              <w:t xml:space="preserve">Dynamics CRM 2011 </w:t>
            </w:r>
          </w:p>
          <w:p w14:paraId="54E963FF" w14:textId="77777777" w:rsidR="0082133B" w:rsidRDefault="00ED4593" w:rsidP="00B4552F">
            <w:pPr>
              <w:pStyle w:val="PURBody"/>
              <w:ind w:left="466"/>
            </w:pPr>
            <w:r>
              <w:rPr>
                <w:b/>
                <w:i/>
              </w:rPr>
              <w:t xml:space="preserve"> plus </w:t>
            </w:r>
          </w:p>
          <w:p w14:paraId="54E96400" w14:textId="0FBA2EDF" w:rsidR="0082133B" w:rsidRDefault="003327CB" w:rsidP="005D6562">
            <w:pPr>
              <w:pStyle w:val="PURBullet"/>
              <w:numPr>
                <w:ilvl w:val="0"/>
                <w:numId w:val="13"/>
              </w:numPr>
            </w:pPr>
            <w:r>
              <w:t xml:space="preserve">SL Utilisateur Microsoft Dynamics CRM Mobile </w:t>
            </w:r>
          </w:p>
        </w:tc>
      </w:tr>
    </w:tbl>
    <w:p w14:paraId="54E96403" w14:textId="77777777" w:rsidR="0082133B" w:rsidRDefault="00ED4593">
      <w:pPr>
        <w:pStyle w:val="PURBlueBGHeader"/>
      </w:pPr>
      <w:proofErr w:type="gramStart"/>
      <w:r>
        <w:lastRenderedPageBreak/>
        <w:t>Conditions supplémentaires.</w:t>
      </w:r>
      <w:proofErr w:type="gramEnd"/>
    </w:p>
    <w:p w14:paraId="54E96404" w14:textId="49D38AD0" w:rsidR="0082133B" w:rsidRDefault="00ED4593">
      <w:pPr>
        <w:pStyle w:val="PURBlueStrong-Indented"/>
      </w:pPr>
      <w:r>
        <w:t>Données</w:t>
      </w:r>
    </w:p>
    <w:p w14:paraId="54E96405" w14:textId="3A0C3BC9" w:rsidR="0082133B" w:rsidRDefault="00ED4593">
      <w:pPr>
        <w:pStyle w:val="PURBody-Indented"/>
      </w:pPr>
      <w:r>
        <w:t xml:space="preserve">Vous êtes responsable de la conservation </w:t>
      </w:r>
      <w:proofErr w:type="gramStart"/>
      <w:r>
        <w:t>et</w:t>
      </w:r>
      <w:proofErr w:type="gramEnd"/>
      <w:r>
        <w:t xml:space="preserve"> de la sauvegarde de toutes les données que vous utilisez avec le service en ligne.</w:t>
      </w:r>
      <w:r w:rsidR="002E4CFF">
        <w:t xml:space="preserve"> </w:t>
      </w:r>
      <w:r>
        <w:t>Nous ne pouvons être tenus responsables de la suppression, de la correction, de la destruction, des dommages à, de la perte ou</w:t>
      </w:r>
      <w:r w:rsidR="00C70B8A">
        <w:t> </w:t>
      </w:r>
      <w:r>
        <w:t>de</w:t>
      </w:r>
      <w:r w:rsidR="00C70B8A">
        <w:t> </w:t>
      </w:r>
      <w:r>
        <w:t xml:space="preserve">l’impossibilité de stocker toute donnée que vous utilisez avec le service en ligne. À la résiliation ou à l’annulation du service en ligne de notre ou votre part, pour quelque motif que </w:t>
      </w:r>
      <w:proofErr w:type="gramStart"/>
      <w:r>
        <w:t>ce</w:t>
      </w:r>
      <w:proofErr w:type="gramEnd"/>
      <w:r>
        <w:t xml:space="preserve"> soit, nous sommes autorisés à supprimer vos données de nos serveurs de façon définitive. </w:t>
      </w:r>
    </w:p>
    <w:p w14:paraId="54E96406" w14:textId="41AB642E" w:rsidR="0082133B" w:rsidRDefault="00ED4593">
      <w:pPr>
        <w:pStyle w:val="PURBlueStrong-Indented"/>
      </w:pPr>
      <w:r>
        <w:t>Comptes associés</w:t>
      </w:r>
    </w:p>
    <w:p w14:paraId="54E96407" w14:textId="7D34DE1D" w:rsidR="0082133B" w:rsidRDefault="00ED4593">
      <w:pPr>
        <w:pStyle w:val="PURBody-Indented"/>
      </w:pPr>
      <w:r>
        <w:t>Vous êtes la seule personne à pouvoir utiliser votre service Microsoft Dynamics CRM Mobile. Cependant, nous pouvons vous permettre de créer des comptes supplémentaires dépendants de votre compte (</w:t>
      </w:r>
      <w:proofErr w:type="gramStart"/>
      <w:r>
        <w:t>un</w:t>
      </w:r>
      <w:proofErr w:type="gramEnd"/>
      <w:r>
        <w:t xml:space="preserve"> « compte associé »).</w:t>
      </w:r>
      <w:r w:rsidR="002E4CFF">
        <w:t xml:space="preserve"> </w:t>
      </w:r>
      <w:proofErr w:type="gramStart"/>
      <w:r>
        <w:t>Nous pouvons limiter ces</w:t>
      </w:r>
      <w:r w:rsidR="00C70B8A">
        <w:t> </w:t>
      </w:r>
      <w:r>
        <w:t>comptes associés.</w:t>
      </w:r>
      <w:proofErr w:type="gramEnd"/>
      <w:r w:rsidR="002E4CFF">
        <w:t xml:space="preserve"> </w:t>
      </w:r>
      <w:r>
        <w:t>Vous êtes responsable de toute activité survenant sur votre service Microsoft Dynamics CRM Mobile, ainsi</w:t>
      </w:r>
      <w:r w:rsidR="00C70B8A">
        <w:t> </w:t>
      </w:r>
      <w:r>
        <w:t xml:space="preserve">que des comptes </w:t>
      </w:r>
      <w:proofErr w:type="gramStart"/>
      <w:r>
        <w:t>et</w:t>
      </w:r>
      <w:proofErr w:type="gramEnd"/>
      <w:r>
        <w:t xml:space="preserve"> des mots de passe associés.</w:t>
      </w:r>
      <w:r w:rsidR="002E4CFF">
        <w:t xml:space="preserve"> </w:t>
      </w:r>
      <w:r>
        <w:t>Vous êtes seul responsable de la surveillance de l’utilisation de votre compte</w:t>
      </w:r>
      <w:r w:rsidR="00C70B8A">
        <w:t> </w:t>
      </w:r>
      <w:r>
        <w:t xml:space="preserve">et de toute utilisation ou utilisation abusive de votre compte qui résulterait de tout compte associé ou de tout tiers faisant usage de tout mot de passe ou nom d’utilisateur choisi ou reçu par vous. </w:t>
      </w:r>
      <w:proofErr w:type="gramStart"/>
      <w:r>
        <w:t>Si vous êtes l’utilisateur autorisé d’un compte associé, alors la personne ou l’entité qui vous a donné accès au Service en Ligne (le titulaire du compte) a le plein contrôle sur votre compte</w:t>
      </w:r>
      <w:r w:rsidR="00C70B8A">
        <w:t> </w:t>
      </w:r>
      <w:r>
        <w:t>associé.</w:t>
      </w:r>
      <w:proofErr w:type="gramEnd"/>
      <w:r w:rsidR="002E4CFF">
        <w:t xml:space="preserve"> </w:t>
      </w:r>
      <w:r>
        <w:t>Ce contrôle inclut le droit de mettre fin à l’abonnement pour le service en ligne, de fermer ou de modifier votre compte associé à tout moment, et, dans certains cas, de demander et de recevoir des informations se rapportant à l’utilisation du</w:t>
      </w:r>
      <w:r w:rsidR="00C70B8A">
        <w:t> </w:t>
      </w:r>
      <w:r>
        <w:t>poste et du service Microsoft Dynamics CRM Mobile portant sur votre compte associé. Cela ne vous dispense pas d'acquérir une</w:t>
      </w:r>
      <w:r w:rsidR="00C70B8A">
        <w:t> </w:t>
      </w:r>
      <w:r>
        <w:t>licence d'abonnement pour chaque utilisateur.</w:t>
      </w:r>
    </w:p>
    <w:p w14:paraId="54E96408" w14:textId="0ED44663" w:rsidR="0082133B" w:rsidRDefault="00ED4593">
      <w:pPr>
        <w:pStyle w:val="PURBlueStrong-Indented"/>
      </w:pPr>
      <w:r>
        <w:t>Frais accessoires</w:t>
      </w:r>
    </w:p>
    <w:p w14:paraId="54E96409" w14:textId="3BBFB488" w:rsidR="0082133B" w:rsidRDefault="00ED4593">
      <w:pPr>
        <w:pStyle w:val="PURBody-Indented"/>
      </w:pPr>
      <w:r>
        <w:t xml:space="preserve">Les prix </w:t>
      </w:r>
      <w:proofErr w:type="gramStart"/>
      <w:r>
        <w:t>et</w:t>
      </w:r>
      <w:proofErr w:type="gramEnd"/>
      <w:r>
        <w:t xml:space="preserve"> les forfaits relatifs à Microsoft Dynamics CRM Mobile ne comprennent pas les frais de téléphonie et d’accès à Internet, les frais de messagerie mobile, de services sans fil et autres transmissions de données, sauf indication contraire.</w:t>
      </w:r>
      <w:r w:rsidR="002E4CFF">
        <w:t xml:space="preserve"> </w:t>
      </w:r>
      <w:proofErr w:type="gramStart"/>
      <w:r>
        <w:t>Il</w:t>
      </w:r>
      <w:proofErr w:type="gramEnd"/>
      <w:r>
        <w:t xml:space="preserve"> vous appartient de régler tous lesdits frais accessoires.</w:t>
      </w:r>
    </w:p>
    <w:p w14:paraId="54E9640A" w14:textId="603F2C92" w:rsidR="0082133B" w:rsidRDefault="00ED4593">
      <w:pPr>
        <w:pStyle w:val="PURBlueStrong-Indented"/>
      </w:pPr>
      <w:r>
        <w:t>Limitations du service</w:t>
      </w:r>
    </w:p>
    <w:p w14:paraId="54E9640B" w14:textId="46247AE7" w:rsidR="0082133B" w:rsidRDefault="00ED4593">
      <w:pPr>
        <w:pStyle w:val="PURBody-Indented"/>
      </w:pPr>
      <w:proofErr w:type="gramStart"/>
      <w:r>
        <w:t>Nous pouvons fixer des limites à votre utilisation de Microsoft Dynamics CRM Mobile.</w:t>
      </w:r>
      <w:proofErr w:type="gramEnd"/>
      <w:r w:rsidR="002E4CFF">
        <w:t xml:space="preserve"> </w:t>
      </w:r>
      <w:r>
        <w:t>Par exemple, nous pouvons limiter le</w:t>
      </w:r>
      <w:r w:rsidR="001A2151">
        <w:t> </w:t>
      </w:r>
      <w:r>
        <w:t>nombre</w:t>
      </w:r>
      <w:r w:rsidR="001A2151">
        <w:t> </w:t>
      </w:r>
      <w:proofErr w:type="gramStart"/>
      <w:r>
        <w:t>et</w:t>
      </w:r>
      <w:proofErr w:type="gramEnd"/>
      <w:r>
        <w:t xml:space="preserve"> la taille des messages électroniques que vous pouvez envoyer ou recevoir par l’intermédiaire du Service en Ligne, le</w:t>
      </w:r>
      <w:r w:rsidR="001A2151">
        <w:t> </w:t>
      </w:r>
      <w:r>
        <w:t>nombre de comptes auxquels vous pouvez souscrire, le nombre de transactions que vous pouvez effectuer par l’intermédiaire du</w:t>
      </w:r>
      <w:r w:rsidR="001A2151">
        <w:t> </w:t>
      </w:r>
      <w:r>
        <w:t>Service en Ligne et le nombre de transactions asynchrones qui peuvent être réalisées avec une entreprise.</w:t>
      </w:r>
    </w:p>
    <w:p w14:paraId="54E9640C" w14:textId="73925AF4" w:rsidR="0082133B" w:rsidRDefault="00ED4593">
      <w:pPr>
        <w:pStyle w:val="PURBlueStrong-Indented"/>
      </w:pPr>
      <w:r>
        <w:t>Utilisation à des fins d’évaluation</w:t>
      </w:r>
    </w:p>
    <w:p w14:paraId="54E9640D" w14:textId="40BDB18D" w:rsidR="0082133B" w:rsidRDefault="00ED4593">
      <w:pPr>
        <w:pStyle w:val="PURBody-Indented"/>
      </w:pPr>
      <w:proofErr w:type="gramStart"/>
      <w:r>
        <w:t>Vous êtes autorisé à utiliser le service en ligne pendant une période d’évaluation de trente (30) jours.</w:t>
      </w:r>
      <w:proofErr w:type="gramEnd"/>
      <w:r w:rsidR="002E4CFF">
        <w:t xml:space="preserve"> </w:t>
      </w:r>
      <w:r>
        <w:t>Vous acceptez que nous n’avons aucune obligation de continuer à conserver, exporter ou renvoyer vos données client si vous ne faites pas l’acquisition de</w:t>
      </w:r>
      <w:r w:rsidR="007A3630">
        <w:t> </w:t>
      </w:r>
      <w:r>
        <w:t>licences d’utilisation du service en ligne à l’expiration de la période d’évaluation.</w:t>
      </w:r>
      <w:r w:rsidR="002E4CFF">
        <w:t xml:space="preserve"> </w:t>
      </w:r>
      <w:r>
        <w:t>Vous reconnaissez que nous ne sommes aucunement responsables de la suppression de vos données client conformément aux conditions susmentionnées.</w:t>
      </w:r>
    </w:p>
    <w:p w14:paraId="055CE68C" w14:textId="18EF9101" w:rsidR="002970BF" w:rsidRPr="002970BF" w:rsidRDefault="002970BF" w:rsidP="002970BF">
      <w:pPr>
        <w:pStyle w:val="PURBlueStrong-Indented"/>
      </w:pPr>
      <w:r>
        <w:t>Frais d’annulation.</w:t>
      </w:r>
    </w:p>
    <w:p w14:paraId="58052EEC" w14:textId="1D275A7F" w:rsidR="002970BF" w:rsidRPr="002970BF" w:rsidRDefault="002970BF" w:rsidP="002970BF">
      <w:pPr>
        <w:pStyle w:val="PURBody-Indented"/>
      </w:pPr>
      <w:r>
        <w:rPr>
          <w:rFonts w:asciiTheme="minorHAnsi" w:hAnsiTheme="minorHAnsi" w:cstheme="minorHAnsi"/>
          <w:szCs w:val="18"/>
        </w:rPr>
        <w:t>Si vous résiliez votre abonnement et migrez vers une offre Microsoft Dynamics CRM sur site ou vers une offre Microsoft Dynamics CRM hébergée par un partenaire, les frais d’annulation ne seront pas appliqués ; sous réserve, toutefois, que ladite annulation de</w:t>
      </w:r>
      <w:r w:rsidR="007A3630">
        <w:rPr>
          <w:rFonts w:asciiTheme="minorHAnsi" w:hAnsiTheme="minorHAnsi" w:cstheme="minorHAnsi"/>
          <w:szCs w:val="18"/>
        </w:rPr>
        <w:t> </w:t>
      </w:r>
      <w:r>
        <w:rPr>
          <w:rFonts w:asciiTheme="minorHAnsi" w:hAnsiTheme="minorHAnsi" w:cstheme="minorHAnsi"/>
          <w:szCs w:val="18"/>
        </w:rPr>
        <w:t xml:space="preserve">frais soit directement liée aux abonnements actifs pour lesquels vous avez réglé au moins trois mois de frais d’abonnement. Vous devez nous fournir une preuve de la souscription d’une offre Microsoft Dynamics CRM sur site ou d’une </w:t>
      </w:r>
      <w:r w:rsidR="007A3630">
        <w:rPr>
          <w:rFonts w:asciiTheme="minorHAnsi" w:hAnsiTheme="minorHAnsi" w:cstheme="minorHAnsi"/>
          <w:szCs w:val="18"/>
        </w:rPr>
        <w:t>offer </w:t>
      </w:r>
      <w:r>
        <w:rPr>
          <w:rFonts w:asciiTheme="minorHAnsi" w:hAnsiTheme="minorHAnsi" w:cstheme="minorHAnsi"/>
          <w:szCs w:val="18"/>
        </w:rPr>
        <w:t xml:space="preserve">Microsoft Dynamics CRM hébergée par </w:t>
      </w:r>
      <w:proofErr w:type="gramStart"/>
      <w:r>
        <w:rPr>
          <w:rFonts w:asciiTheme="minorHAnsi" w:hAnsiTheme="minorHAnsi" w:cstheme="minorHAnsi"/>
          <w:szCs w:val="18"/>
        </w:rPr>
        <w:t>un</w:t>
      </w:r>
      <w:proofErr w:type="gramEnd"/>
      <w:r>
        <w:rPr>
          <w:rFonts w:asciiTheme="minorHAnsi" w:hAnsiTheme="minorHAnsi" w:cstheme="minorHAnsi"/>
          <w:szCs w:val="18"/>
        </w:rPr>
        <w:t xml:space="preserve"> partenaire pour que vos frais d’annulation ne soient pas facturés. Pour initier le</w:t>
      </w:r>
      <w:r w:rsidR="007A3630">
        <w:rPr>
          <w:rFonts w:asciiTheme="minorHAnsi" w:hAnsiTheme="minorHAnsi" w:cstheme="minorHAnsi"/>
          <w:szCs w:val="18"/>
        </w:rPr>
        <w:t> </w:t>
      </w:r>
      <w:r>
        <w:rPr>
          <w:rFonts w:asciiTheme="minorHAnsi" w:hAnsiTheme="minorHAnsi" w:cstheme="minorHAnsi"/>
          <w:szCs w:val="18"/>
        </w:rPr>
        <w:t>processus de migration, vous devez téléphoner au support technique de Microsoft Dynamics CRM Online. Pour trouver les</w:t>
      </w:r>
      <w:r w:rsidR="00EA3AD8">
        <w:rPr>
          <w:rFonts w:asciiTheme="minorHAnsi" w:hAnsiTheme="minorHAnsi" w:cstheme="minorHAnsi"/>
          <w:szCs w:val="18"/>
        </w:rPr>
        <w:t> </w:t>
      </w:r>
      <w:r>
        <w:rPr>
          <w:rFonts w:asciiTheme="minorHAnsi" w:hAnsiTheme="minorHAnsi" w:cstheme="minorHAnsi"/>
          <w:szCs w:val="18"/>
        </w:rPr>
        <w:t xml:space="preserve">informations de contact régionales du support technique, visitez le site </w:t>
      </w:r>
      <w:hyperlink r:id="rId30" w:tooltip="blocke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w:t>
      </w:r>
    </w:p>
    <w:p w14:paraId="29F23A78" w14:textId="25FD75B0" w:rsidR="002970BF" w:rsidRDefault="002970BF">
      <w:pPr>
        <w:pStyle w:val="PURBody-Indented"/>
      </w:pPr>
      <w:r>
        <w:rPr>
          <w:rFonts w:asciiTheme="minorHAnsi" w:hAnsiTheme="minorHAnsi" w:cstheme="minorHAnsi"/>
          <w:szCs w:val="18"/>
        </w:rPr>
        <w:t>Si vous commandez un abonnement dans le cadre d’une offre promotionnelle spéciale qui comprend une remise pour chaque poste</w:t>
      </w:r>
      <w:r w:rsidR="007A3630">
        <w:rPr>
          <w:rFonts w:asciiTheme="minorHAnsi" w:hAnsiTheme="minorHAnsi" w:cstheme="minorHAnsi"/>
          <w:szCs w:val="18"/>
        </w:rPr>
        <w:t> </w:t>
      </w:r>
      <w:r>
        <w:rPr>
          <w:rFonts w:asciiTheme="minorHAnsi" w:hAnsiTheme="minorHAnsi" w:cstheme="minorHAnsi"/>
          <w:szCs w:val="18"/>
        </w:rPr>
        <w:t>couvert et que vous annulez votre abonnement (pour certains postes ou la totalité de ceux-ci) avant la fin de la durée stipulée dans l’offre, vous serez tenu de rembourser intégralement la remise consentie pour chaque poste annulé dans votre abonnement.</w:t>
      </w:r>
    </w:p>
    <w:p w14:paraId="54E9640E" w14:textId="77777777" w:rsidR="0082133B" w:rsidRDefault="00DB6504" w:rsidP="00AE1666">
      <w:pPr>
        <w:pStyle w:val="PURBreadcrumb"/>
        <w:keepNext w:val="0"/>
        <w:keepLines w:val="0"/>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40F" w14:textId="566C5A5A" w:rsidR="0082133B" w:rsidRDefault="003327CB">
      <w:pPr>
        <w:pStyle w:val="PURProductName"/>
      </w:pPr>
      <w:bookmarkStart w:id="96" w:name="_Sec362"/>
      <w:r>
        <w:t>Microsoft Dynamics CRM Online</w:t>
      </w:r>
      <w:bookmarkEnd w:id="96"/>
      <w:r>
        <w:fldChar w:fldCharType="begin"/>
      </w:r>
      <w:r>
        <w:instrText xml:space="preserve">XE "Dynamics CRM Online" </w:instrText>
      </w:r>
      <w:r>
        <w:fldChar w:fldCharType="end"/>
      </w:r>
      <w:r w:rsidR="00ED4593">
        <w:fldChar w:fldCharType="begin"/>
      </w:r>
      <w:r w:rsidR="00ED4593">
        <w:instrText xml:space="preserve"> TC "</w:instrText>
      </w:r>
      <w:bookmarkStart w:id="97" w:name="_Toc334616009"/>
      <w:bookmarkStart w:id="98" w:name="_Toc334616083"/>
      <w:r w:rsidR="00ED4593">
        <w:instrText>Dynamics CRM Online</w:instrText>
      </w:r>
      <w:bookmarkEnd w:id="97"/>
      <w:bookmarkEnd w:id="98"/>
      <w:r w:rsidR="00ED4593">
        <w:instrText>" \l 2</w:instrText>
      </w:r>
      <w:r w:rsidR="00ED4593">
        <w:fldChar w:fldCharType="end"/>
      </w:r>
    </w:p>
    <w:p w14:paraId="54E96410" w14:textId="33C0264E"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382"/>
        <w:gridCol w:w="5648"/>
      </w:tblGrid>
      <w:tr w:rsidR="0082133B" w14:paraId="54E96413" w14:textId="77777777">
        <w:tc>
          <w:tcPr>
            <w:tcW w:w="6120" w:type="dxa"/>
          </w:tcPr>
          <w:p w14:paraId="54E96411" w14:textId="4497A1DD" w:rsidR="0082133B" w:rsidRDefault="00ED4593">
            <w:pPr>
              <w:pStyle w:val="PURBody"/>
            </w:pPr>
            <w:r>
              <w:t xml:space="preserve">Déclaration relative aux données personnelles : </w:t>
            </w:r>
            <w:r>
              <w:rPr>
                <w:b/>
              </w:rPr>
              <w:t xml:space="preserve">Oui </w:t>
            </w:r>
            <w:r>
              <w:t xml:space="preserve">(voir la page </w:t>
            </w:r>
            <w:hyperlink r:id="rId31" w:history="1">
              <w:r w:rsidRPr="006A0B1A">
                <w:rPr>
                  <w:rStyle w:val="Hyperlink"/>
                </w:rPr>
                <w:t>http://go.microsoft.com/fwlink/?LinkID=101172</w:t>
              </w:r>
            </w:hyperlink>
            <w:r>
              <w:t>)</w:t>
            </w:r>
          </w:p>
        </w:tc>
        <w:tc>
          <w:tcPr>
            <w:tcW w:w="6120" w:type="dxa"/>
          </w:tcPr>
          <w:p w14:paraId="54E96412" w14:textId="6FF29D79" w:rsidR="0082133B" w:rsidRDefault="00ED4593">
            <w:pPr>
              <w:pStyle w:val="PURBody"/>
            </w:pPr>
            <w:r>
              <w:lastRenderedPageBreak/>
              <w:t xml:space="preserve">Présentation de la sécurité : </w:t>
            </w:r>
            <w:r>
              <w:rPr>
                <w:b/>
              </w:rPr>
              <w:t xml:space="preserve">Oui </w:t>
            </w:r>
            <w:r>
              <w:t xml:space="preserve">(voir la page </w:t>
            </w:r>
            <w:hyperlink r:id="rId32" w:history="1">
              <w:r w:rsidRPr="006A0B1A">
                <w:rPr>
                  <w:rStyle w:val="Hyperlink"/>
                </w:rPr>
                <w:t>http://www.microsoft.com/download/en/details.aspx?id=15543</w:t>
              </w:r>
            </w:hyperlink>
            <w:r>
              <w:t>)</w:t>
            </w:r>
          </w:p>
        </w:tc>
      </w:tr>
      <w:tr w:rsidR="0082133B" w14:paraId="54E96416" w14:textId="77777777">
        <w:tc>
          <w:tcPr>
            <w:tcW w:w="6120" w:type="dxa"/>
          </w:tcPr>
          <w:p w14:paraId="54E96414" w14:textId="77777777" w:rsidR="0082133B" w:rsidRDefault="0082133B">
            <w:pPr>
              <w:pStyle w:val="PURBody"/>
            </w:pPr>
          </w:p>
        </w:tc>
        <w:tc>
          <w:tcPr>
            <w:tcW w:w="6120" w:type="dxa"/>
          </w:tcPr>
          <w:p w14:paraId="54E96415" w14:textId="3CD94BD5" w:rsidR="0082133B" w:rsidRDefault="00ED4593" w:rsidP="00E558BF">
            <w:pPr>
              <w:pStyle w:val="PURBody"/>
            </w:pPr>
            <w:r>
              <w:t xml:space="preserve">Contrat de niveau de service : </w:t>
            </w:r>
            <w:r>
              <w:rPr>
                <w:b/>
              </w:rPr>
              <w:t xml:space="preserve">Oui </w:t>
            </w:r>
            <w:r>
              <w:t xml:space="preserve">(voir la page </w:t>
            </w:r>
            <w:hyperlink r:id="rId33" w:history="1">
              <w:r w:rsidRPr="006A0B1A">
                <w:rPr>
                  <w:rStyle w:val="Hyperlink"/>
                </w:rPr>
                <w:t>http://microsoft.com/licensing/contracts</w:t>
              </w:r>
            </w:hyperlink>
            <w:r>
              <w:t>)</w:t>
            </w:r>
          </w:p>
        </w:tc>
      </w:tr>
    </w:tbl>
    <w:p w14:paraId="54E96417"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63"/>
        <w:gridCol w:w="5279"/>
      </w:tblGrid>
      <w:tr w:rsidR="0082133B"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Default="00ED4593">
            <w:pPr>
              <w:pStyle w:val="PURBody"/>
            </w:pPr>
            <w:r>
              <w:rPr>
                <w:b/>
                <w:i/>
              </w:rPr>
              <w:t>Pour chacun de vos…</w:t>
            </w:r>
          </w:p>
          <w:p w14:paraId="54E96419" w14:textId="08AA3AF1" w:rsidR="0082133B" w:rsidRDefault="00ED4593" w:rsidP="00AE1666">
            <w:pPr>
              <w:pStyle w:val="PURBullet"/>
              <w:numPr>
                <w:ilvl w:val="0"/>
                <w:numId w:val="14"/>
              </w:numPr>
            </w:pPr>
            <w:r>
              <w:t>Utilisateurs qui accèdent au service en ligne ou</w:t>
            </w:r>
            <w:r w:rsidR="00AE1666">
              <w:t> </w:t>
            </w:r>
            <w:r>
              <w:t>logiciel</w:t>
            </w:r>
            <w:r w:rsidR="00AE1666">
              <w:t> </w:t>
            </w:r>
            <w:r>
              <w:t>associé</w:t>
            </w:r>
          </w:p>
        </w:tc>
        <w:tc>
          <w:tcPr>
            <w:tcW w:w="6020" w:type="dxa"/>
          </w:tcPr>
          <w:p w14:paraId="54E9641A" w14:textId="77777777" w:rsidR="0082133B" w:rsidRDefault="00ED4593">
            <w:pPr>
              <w:pStyle w:val="PURBody"/>
            </w:pPr>
            <w:r>
              <w:rPr>
                <w:b/>
                <w:i/>
              </w:rPr>
              <w:t>SL requise :</w:t>
            </w:r>
          </w:p>
          <w:p w14:paraId="54E9641B" w14:textId="05F7118C" w:rsidR="0082133B" w:rsidRDefault="003327CB" w:rsidP="005D6562">
            <w:pPr>
              <w:pStyle w:val="PURBullet"/>
              <w:numPr>
                <w:ilvl w:val="0"/>
                <w:numId w:val="15"/>
              </w:numPr>
            </w:pPr>
            <w:r>
              <w:t>SL Utilisateur Microsoft Dynamics CRM</w:t>
            </w:r>
          </w:p>
          <w:p w14:paraId="54E9641C" w14:textId="7268D6D6" w:rsidR="0082133B" w:rsidRDefault="0082133B" w:rsidP="006A0B1A">
            <w:pPr>
              <w:pStyle w:val="PURBullet"/>
              <w:ind w:left="504" w:firstLine="0"/>
            </w:pPr>
          </w:p>
        </w:tc>
      </w:tr>
    </w:tbl>
    <w:p w14:paraId="54E96426" w14:textId="77777777" w:rsidR="0082133B"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275"/>
        <w:gridCol w:w="5367"/>
      </w:tblGrid>
      <w:tr w:rsidR="0082133B"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Default="00ED4593">
            <w:pPr>
              <w:pStyle w:val="PURBody"/>
            </w:pPr>
            <w:r>
              <w:rPr>
                <w:b/>
                <w:i/>
              </w:rPr>
              <w:t>Modalité :</w:t>
            </w:r>
          </w:p>
          <w:p w14:paraId="54E96428" w14:textId="77777777" w:rsidR="0082133B" w:rsidRDefault="00ED4593" w:rsidP="005D6562">
            <w:pPr>
              <w:pStyle w:val="PURBullet"/>
              <w:numPr>
                <w:ilvl w:val="0"/>
                <w:numId w:val="16"/>
              </w:numPr>
            </w:pPr>
            <w:r>
              <w:t>Pour chaque gigaoctet de stockage supérieur au stockage fourni avec les SL Utilisateur</w:t>
            </w:r>
          </w:p>
        </w:tc>
        <w:tc>
          <w:tcPr>
            <w:tcW w:w="6160" w:type="dxa"/>
          </w:tcPr>
          <w:p w14:paraId="54E96429" w14:textId="77777777" w:rsidR="0082133B" w:rsidRDefault="00ED4593">
            <w:pPr>
              <w:pStyle w:val="PURBody"/>
            </w:pPr>
            <w:r>
              <w:rPr>
                <w:b/>
                <w:i/>
              </w:rPr>
              <w:t>SL requise :</w:t>
            </w:r>
          </w:p>
          <w:p w14:paraId="54E9642A" w14:textId="0793E81E" w:rsidR="0082133B" w:rsidRDefault="003327CB" w:rsidP="005D6562">
            <w:pPr>
              <w:pStyle w:val="PURBullet"/>
              <w:numPr>
                <w:ilvl w:val="0"/>
                <w:numId w:val="17"/>
              </w:numPr>
            </w:pPr>
            <w:r>
              <w:t>Module Complémentaire Extra Storage Microsoft Dynamics CRM Online</w:t>
            </w:r>
          </w:p>
        </w:tc>
      </w:tr>
      <w:tr w:rsidR="0082133B" w14:paraId="54E96432" w14:textId="77777777">
        <w:tc>
          <w:tcPr>
            <w:tcW w:w="6140" w:type="dxa"/>
          </w:tcPr>
          <w:p w14:paraId="54E9642C" w14:textId="77777777" w:rsidR="0082133B" w:rsidRDefault="00ED4593">
            <w:pPr>
              <w:pStyle w:val="PURBody"/>
            </w:pPr>
            <w:r>
              <w:rPr>
                <w:b/>
                <w:i/>
              </w:rPr>
              <w:t>Modalité :</w:t>
            </w:r>
          </w:p>
          <w:p w14:paraId="54E9642E" w14:textId="42BC5218" w:rsidR="0082133B" w:rsidRDefault="00ED4593" w:rsidP="005D6562">
            <w:pPr>
              <w:pStyle w:val="PURBullet"/>
              <w:numPr>
                <w:ilvl w:val="0"/>
                <w:numId w:val="18"/>
              </w:numPr>
            </w:pPr>
            <w:r>
              <w:t>Pour chaque instance</w:t>
            </w:r>
            <w:r>
              <w:rPr>
                <w:vertAlign w:val="superscript"/>
              </w:rPr>
              <w:t>1</w:t>
            </w:r>
            <w:r>
              <w:t xml:space="preserve"> de Microsoft Dynamics CRM Online au-delà du nombre d’instances couvertes par les</w:t>
            </w:r>
            <w:r w:rsidR="00EA3AD8">
              <w:t> </w:t>
            </w:r>
            <w:r>
              <w:t xml:space="preserve">SL Utilisateur </w:t>
            </w:r>
          </w:p>
          <w:p w14:paraId="54E9642F" w14:textId="503C7FC5" w:rsidR="0082133B" w:rsidRDefault="00ED4593" w:rsidP="005B0E08">
            <w:pPr>
              <w:pStyle w:val="PURBody"/>
            </w:pPr>
            <w:r>
              <w:rPr>
                <w:vertAlign w:val="superscript"/>
              </w:rPr>
              <w:t>1</w:t>
            </w:r>
            <w:r>
              <w:t xml:space="preserve">Consultez la section </w:t>
            </w:r>
            <w:hyperlink w:anchor="_Sec6">
              <w:r>
                <w:rPr>
                  <w:color w:val="00467F"/>
                  <w:u w:val="single"/>
                </w:rPr>
                <w:t>« Définitions » des Conditions Générales de Licence</w:t>
              </w:r>
            </w:hyperlink>
          </w:p>
        </w:tc>
        <w:tc>
          <w:tcPr>
            <w:tcW w:w="6160" w:type="dxa"/>
          </w:tcPr>
          <w:p w14:paraId="54E96430" w14:textId="77777777" w:rsidR="0082133B" w:rsidRDefault="00ED4593">
            <w:pPr>
              <w:pStyle w:val="PURBody"/>
            </w:pPr>
            <w:r>
              <w:rPr>
                <w:b/>
                <w:i/>
              </w:rPr>
              <w:t>SL requise :</w:t>
            </w:r>
          </w:p>
          <w:p w14:paraId="54E96431" w14:textId="3BFE7D3C" w:rsidR="0082133B" w:rsidRDefault="003327CB" w:rsidP="005D6562">
            <w:pPr>
              <w:pStyle w:val="PURBullet"/>
              <w:numPr>
                <w:ilvl w:val="0"/>
                <w:numId w:val="19"/>
              </w:numPr>
            </w:pPr>
            <w:r>
              <w:t>Module Complémentaire Extra Instance Microsoft Dynamics CRM Online</w:t>
            </w:r>
          </w:p>
        </w:tc>
      </w:tr>
    </w:tbl>
    <w:p w14:paraId="54E96433" w14:textId="77777777" w:rsidR="0082133B" w:rsidRDefault="00ED4593">
      <w:pPr>
        <w:pStyle w:val="PURBlueBGHeader"/>
      </w:pPr>
      <w:proofErr w:type="gramStart"/>
      <w:r>
        <w:t>Conditions supplémentaires.</w:t>
      </w:r>
      <w:proofErr w:type="gramEnd"/>
    </w:p>
    <w:p w14:paraId="54E96434" w14:textId="09359A33" w:rsidR="0082133B" w:rsidRDefault="00ED4593">
      <w:pPr>
        <w:pStyle w:val="PURBlueStrong-Indented"/>
      </w:pPr>
      <w:r>
        <w:t>Données</w:t>
      </w:r>
    </w:p>
    <w:p w14:paraId="54E96435" w14:textId="4F69424D" w:rsidR="0082133B" w:rsidRDefault="00ED4593">
      <w:pPr>
        <w:pStyle w:val="PURBody-Indented"/>
      </w:pPr>
      <w:r>
        <w:t xml:space="preserve">Vous êtes responsable de la conservation </w:t>
      </w:r>
      <w:proofErr w:type="gramStart"/>
      <w:r>
        <w:t>et</w:t>
      </w:r>
      <w:proofErr w:type="gramEnd"/>
      <w:r>
        <w:t xml:space="preserve"> de la sauvegarde de toutes les données que vous utilisez avec le service en ligne.</w:t>
      </w:r>
      <w:r w:rsidR="002E4CFF">
        <w:t xml:space="preserve"> </w:t>
      </w:r>
      <w:r>
        <w:t>Nous ne pouvons être tenus responsables de la suppression, de la correction, de la destruction, des dommages à, de la perte ou</w:t>
      </w:r>
      <w:r w:rsidR="00346372">
        <w:t> </w:t>
      </w:r>
      <w:r>
        <w:t>de</w:t>
      </w:r>
      <w:r w:rsidR="00346372">
        <w:t> </w:t>
      </w:r>
      <w:r>
        <w:t xml:space="preserve">l’impossibilité de stocker toute donnée que vous utilisez avec le service en ligne. À la résiliation ou à l’annulation du service en ligne de notre ou votre part, pour quelque motif que </w:t>
      </w:r>
      <w:proofErr w:type="gramStart"/>
      <w:r>
        <w:t>ce</w:t>
      </w:r>
      <w:proofErr w:type="gramEnd"/>
      <w:r>
        <w:t xml:space="preserve"> soit, nous sommes autorisés à supprimer vos données de nos serveurs de façon définitive. </w:t>
      </w:r>
    </w:p>
    <w:p w14:paraId="54E96436" w14:textId="2CFD5109" w:rsidR="0082133B" w:rsidRDefault="00ED4593">
      <w:pPr>
        <w:pStyle w:val="PURBlueStrong-Indented"/>
      </w:pPr>
      <w:r>
        <w:t>Comptes associés</w:t>
      </w:r>
    </w:p>
    <w:p w14:paraId="54E96437" w14:textId="7050ECE2" w:rsidR="0082133B" w:rsidRDefault="00ED4593">
      <w:pPr>
        <w:pStyle w:val="PURBody-Indented"/>
      </w:pPr>
      <w:proofErr w:type="gramStart"/>
      <w:r>
        <w:t>Vous êtes la seule personne à pouvoir utiliser votre compte Microsoft Dynamics CRM Online.</w:t>
      </w:r>
      <w:proofErr w:type="gramEnd"/>
      <w:r>
        <w:t xml:space="preserve"> Cependant, nous pouvons vous permettre de créer des comptes supplémentaires dépendants de votre compte (</w:t>
      </w:r>
      <w:proofErr w:type="gramStart"/>
      <w:r>
        <w:t>un</w:t>
      </w:r>
      <w:proofErr w:type="gramEnd"/>
      <w:r>
        <w:t xml:space="preserve"> « compte associé »).</w:t>
      </w:r>
      <w:r w:rsidR="002E4CFF">
        <w:t xml:space="preserve"> </w:t>
      </w:r>
      <w:proofErr w:type="gramStart"/>
      <w:r>
        <w:t>Nous pouvons limiter ces</w:t>
      </w:r>
      <w:r w:rsidR="006C4AA6">
        <w:t> </w:t>
      </w:r>
      <w:r>
        <w:t>comptes associés.</w:t>
      </w:r>
      <w:proofErr w:type="gramEnd"/>
      <w:r w:rsidR="002E4CFF">
        <w:t xml:space="preserve"> </w:t>
      </w:r>
      <w:r>
        <w:t xml:space="preserve">Vous êtes responsable de toute activité survenant sur votre compte CRM Online, ainsi que des comptes </w:t>
      </w:r>
      <w:proofErr w:type="gramStart"/>
      <w:r>
        <w:t>et</w:t>
      </w:r>
      <w:proofErr w:type="gramEnd"/>
      <w:r w:rsidR="006C4AA6">
        <w:t> </w:t>
      </w:r>
      <w:r>
        <w:t>des mots de passe associés.</w:t>
      </w:r>
      <w:r w:rsidR="002E4CFF">
        <w:t xml:space="preserve"> </w:t>
      </w:r>
      <w:r>
        <w:t>Vous êtes seul responsable de la surveillance de l’utilisation de votre compte CRM Online et</w:t>
      </w:r>
      <w:r w:rsidR="000E60B9">
        <w:t> </w:t>
      </w:r>
      <w:r>
        <w:t>de</w:t>
      </w:r>
      <w:r w:rsidR="000E60B9">
        <w:t> </w:t>
      </w:r>
      <w:r>
        <w:t xml:space="preserve">toute utilisation ou utilisation abusive de votre compte CRM Online qui résulterait de tout compte associé ou de tout tiers faisant usage de tout mot de passe ou nom d’utilisateur choisi ou reçu par vous. </w:t>
      </w:r>
      <w:proofErr w:type="gramStart"/>
      <w:r>
        <w:t>Si vous êtes l’utilisateur autorisé d’un compte associé, alors la personne ou l’entité qui vous a donné accès à Microsoft Dynamics CRM Online (le titulaire du compte) a le plein contrôle sur votre compte associé.</w:t>
      </w:r>
      <w:proofErr w:type="gramEnd"/>
      <w:r w:rsidR="002E4CFF">
        <w:t xml:space="preserve"> </w:t>
      </w:r>
      <w:r>
        <w:t>Ce contrôle inclut le droit de mettre fin à l’abonnement pour Microsoft Dynamics CRM Online, de</w:t>
      </w:r>
      <w:r w:rsidR="000E60B9">
        <w:t> </w:t>
      </w:r>
      <w:r>
        <w:t>fermer ou de modifier votre compte associé à tout moment, et, dans certains cas, de demander et de recevoir des informations se rapportant à l’utilisation du poste et de Microsoft Dynamics CRM Online portant sur votre compte associé. Cela ne vous dispense pas d'acquérir une licence d'abonnement pour chaque utilisateur.</w:t>
      </w:r>
    </w:p>
    <w:p w14:paraId="54E96438" w14:textId="151506AB" w:rsidR="0082133B" w:rsidRDefault="00ED4593">
      <w:pPr>
        <w:pStyle w:val="PURBlueStrong-Indented"/>
      </w:pPr>
      <w:r>
        <w:t>Frais accessoires</w:t>
      </w:r>
    </w:p>
    <w:p w14:paraId="54E96439" w14:textId="6B342415" w:rsidR="0082133B" w:rsidRDefault="00ED4593">
      <w:pPr>
        <w:pStyle w:val="PURBody-Indented"/>
      </w:pPr>
      <w:r>
        <w:t xml:space="preserve">Les prix </w:t>
      </w:r>
      <w:proofErr w:type="gramStart"/>
      <w:r>
        <w:t>et</w:t>
      </w:r>
      <w:proofErr w:type="gramEnd"/>
      <w:r>
        <w:t xml:space="preserve"> les forfaits relatifs à Microsoft Dynamics CRM Online ne comprennent pas les frais de téléphonie et d’accès à Internet, les frais de messagerie mobile, de services sans fil et autres transmissions de données, sauf indication contraire.</w:t>
      </w:r>
      <w:r w:rsidR="002E4CFF">
        <w:t xml:space="preserve"> </w:t>
      </w:r>
      <w:proofErr w:type="gramStart"/>
      <w:r>
        <w:t>Il</w:t>
      </w:r>
      <w:proofErr w:type="gramEnd"/>
      <w:r>
        <w:t xml:space="preserve"> vous appartient de régler tous lesdits frais accessoires.</w:t>
      </w:r>
    </w:p>
    <w:p w14:paraId="54E9643A" w14:textId="57432284" w:rsidR="0082133B" w:rsidRDefault="00ED4593">
      <w:pPr>
        <w:pStyle w:val="PURBlueStrong-Indented"/>
      </w:pPr>
      <w:r>
        <w:t>Limitations des Services</w:t>
      </w:r>
    </w:p>
    <w:p w14:paraId="54E9643B" w14:textId="4ADCDD8C" w:rsidR="0082133B" w:rsidRDefault="00ED4593">
      <w:pPr>
        <w:pStyle w:val="PURBody-Indented"/>
      </w:pPr>
      <w:proofErr w:type="gramStart"/>
      <w:r>
        <w:t>Nous pouvons fixer des limites à votre utilisation de Microsoft Dynamics CRM Online.</w:t>
      </w:r>
      <w:proofErr w:type="gramEnd"/>
      <w:r w:rsidR="002E4CFF">
        <w:t xml:space="preserve"> </w:t>
      </w:r>
      <w:r>
        <w:t>Par exemple, nous pouvons limiter le nombre et la taille des messages électroniques que vous pouvez envoyer ou recevoir par l’intermédiaire de Microsoft Dynamics CRM Online, le nombre de comptes CRM Online auquel vous pouvez souscrire, le nombre de transactions que vous pouvez effectuer par</w:t>
      </w:r>
      <w:r w:rsidR="004B0DFC">
        <w:t> </w:t>
      </w:r>
      <w:r>
        <w:t xml:space="preserve">l’intermédiaire de Microsoft Dynamics CRM Online et le nombre de transactions asynchrones qui peuvent être réalisées avec une entreprise. </w:t>
      </w:r>
    </w:p>
    <w:p w14:paraId="23627B92" w14:textId="77777777" w:rsidR="00A37189" w:rsidRDefault="00A37189" w:rsidP="00A37189">
      <w:pPr>
        <w:pStyle w:val="PURBlueStrong-Indented"/>
        <w:keepNext w:val="0"/>
        <w:keepLines w:val="0"/>
        <w:ind w:left="274"/>
      </w:pPr>
    </w:p>
    <w:p w14:paraId="54E96445" w14:textId="522C0AEA" w:rsidR="0082133B" w:rsidRPr="00AF235B" w:rsidRDefault="00ED4593">
      <w:pPr>
        <w:pStyle w:val="PURBlueStrong-Indented"/>
      </w:pPr>
      <w:r>
        <w:t>Utilisation à des fins d’évaluation</w:t>
      </w:r>
    </w:p>
    <w:p w14:paraId="54E96446" w14:textId="7622362D" w:rsidR="0082133B" w:rsidRDefault="00ED4593">
      <w:pPr>
        <w:pStyle w:val="PURBody-Indented"/>
      </w:pPr>
      <w:proofErr w:type="gramStart"/>
      <w:r>
        <w:t>Vous êtes autorisé à utiliser le service en ligne pendant une période d’évaluation de trente (30) jours.</w:t>
      </w:r>
      <w:proofErr w:type="gramEnd"/>
      <w:r w:rsidR="002E4CFF">
        <w:t xml:space="preserve"> </w:t>
      </w:r>
      <w:r>
        <w:t>Vous acceptez que nous n’avons aucune obligation de continuer à conserver, exporter ou renvoyer vos données client si vous ne faites pas l’acquisition de</w:t>
      </w:r>
      <w:r w:rsidR="001C4F50">
        <w:t> </w:t>
      </w:r>
      <w:r>
        <w:t>licences d’utilisation du service en ligne à l’expiration de la période d’évaluation.</w:t>
      </w:r>
      <w:r w:rsidR="002E4CFF">
        <w:t xml:space="preserve"> </w:t>
      </w:r>
      <w:r>
        <w:t>Vous reconnaissez que nous ne sommes aucunement responsables de la suppression de vos données client conformément aux conditions susmentionnées.</w:t>
      </w:r>
    </w:p>
    <w:p w14:paraId="3054B61D" w14:textId="77777777" w:rsidR="00930811" w:rsidRPr="002970BF" w:rsidRDefault="00930811" w:rsidP="00930811">
      <w:pPr>
        <w:pStyle w:val="PURBlueStrong-Indented"/>
      </w:pPr>
      <w:r>
        <w:lastRenderedPageBreak/>
        <w:t>Frais d’annulation.</w:t>
      </w:r>
    </w:p>
    <w:p w14:paraId="3CDB4F1A" w14:textId="1ABB8985" w:rsidR="00930811" w:rsidRPr="002970BF" w:rsidRDefault="00930811" w:rsidP="00930811">
      <w:pPr>
        <w:pStyle w:val="PURBody-Indented"/>
      </w:pPr>
      <w:r>
        <w:rPr>
          <w:rFonts w:asciiTheme="minorHAnsi" w:hAnsiTheme="minorHAnsi" w:cstheme="minorHAnsi"/>
          <w:szCs w:val="18"/>
        </w:rPr>
        <w:t>Si vous résiliez votre abonnement et migrez vers une offre Dynamics CRM sur site ou vers une offre Dynamics CRM hébergée par</w:t>
      </w:r>
      <w:r w:rsidR="001C4F50">
        <w:rPr>
          <w:rFonts w:asciiTheme="minorHAnsi" w:hAnsiTheme="minorHAnsi" w:cstheme="minorHAnsi"/>
          <w:szCs w:val="18"/>
        </w:rPr>
        <w:t> </w:t>
      </w:r>
      <w:r>
        <w:rPr>
          <w:rFonts w:asciiTheme="minorHAnsi" w:hAnsiTheme="minorHAnsi" w:cstheme="minorHAnsi"/>
          <w:szCs w:val="18"/>
        </w:rPr>
        <w:t xml:space="preserve">un partenaire, les frais d’annulation ne seront pas appliqués ; sous réserve, toutefois, que ladite annulation de frais soit directement liée aux abonnements actifs pour lesquels vous avez réglé au moins trois mois de frais d’abonnement. Vous devez nous fournir une preuve de la souscription d’une offre Dynamics CRM sur site ou d’une offre Dynamics CRM hébergée par </w:t>
      </w:r>
      <w:proofErr w:type="gramStart"/>
      <w:r>
        <w:rPr>
          <w:rFonts w:asciiTheme="minorHAnsi" w:hAnsiTheme="minorHAnsi" w:cstheme="minorHAnsi"/>
          <w:szCs w:val="18"/>
        </w:rPr>
        <w:t>un</w:t>
      </w:r>
      <w:proofErr w:type="gramEnd"/>
      <w:r w:rsidR="001C4F50">
        <w:rPr>
          <w:rFonts w:asciiTheme="minorHAnsi" w:hAnsiTheme="minorHAnsi" w:cstheme="minorHAnsi"/>
          <w:szCs w:val="18"/>
        </w:rPr>
        <w:t> </w:t>
      </w:r>
      <w:r>
        <w:rPr>
          <w:rFonts w:asciiTheme="minorHAnsi" w:hAnsiTheme="minorHAnsi" w:cstheme="minorHAnsi"/>
          <w:szCs w:val="18"/>
        </w:rPr>
        <w:t>partenaire pour voir vos frais d’annulation annulés. Pour initier le processus de migration, vous devez téléphoner au support technique de Microsoft Dynamics CRM Online. Pour trouver les informations de contact régionales du support technique, visitez le</w:t>
      </w:r>
      <w:r w:rsidR="001C4F50">
        <w:rPr>
          <w:rFonts w:asciiTheme="minorHAnsi" w:hAnsiTheme="minorHAnsi" w:cstheme="minorHAnsi"/>
          <w:szCs w:val="18"/>
        </w:rPr>
        <w:t> </w:t>
      </w:r>
      <w:r>
        <w:rPr>
          <w:rFonts w:asciiTheme="minorHAnsi" w:hAnsiTheme="minorHAnsi" w:cstheme="minorHAnsi"/>
          <w:szCs w:val="18"/>
        </w:rPr>
        <w:t xml:space="preserve">site </w:t>
      </w:r>
      <w:hyperlink r:id="rId34" w:tooltip="blocke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w:t>
      </w:r>
    </w:p>
    <w:p w14:paraId="43717EC3" w14:textId="3FDCD606" w:rsidR="00930811" w:rsidRDefault="00930811">
      <w:pPr>
        <w:pStyle w:val="PURBody-Indented"/>
      </w:pPr>
      <w:r>
        <w:rPr>
          <w:rFonts w:asciiTheme="minorHAnsi" w:hAnsiTheme="minorHAnsi" w:cstheme="minorHAnsi"/>
          <w:szCs w:val="18"/>
        </w:rPr>
        <w:t>Si vous commandez un abonnement dans le cadre d’une offre promotionnelle spéciale qui comprend une remise pour chaque poste</w:t>
      </w:r>
      <w:r w:rsidR="001C4F50">
        <w:rPr>
          <w:rFonts w:asciiTheme="minorHAnsi" w:hAnsiTheme="minorHAnsi" w:cstheme="minorHAnsi"/>
          <w:szCs w:val="18"/>
        </w:rPr>
        <w:t> </w:t>
      </w:r>
      <w:r>
        <w:rPr>
          <w:rFonts w:asciiTheme="minorHAnsi" w:hAnsiTheme="minorHAnsi" w:cstheme="minorHAnsi"/>
          <w:szCs w:val="18"/>
        </w:rPr>
        <w:t xml:space="preserve">couvert et que vous annulez votre abonnement (pour certains postes ou la totalité de ceux-ci) avant la fin de la durée </w:t>
      </w:r>
      <w:r w:rsidR="001C4F50">
        <w:rPr>
          <w:rFonts w:asciiTheme="minorHAnsi" w:hAnsiTheme="minorHAnsi" w:cstheme="minorHAnsi"/>
          <w:szCs w:val="18"/>
        </w:rPr>
        <w:t>stipule </w:t>
      </w:r>
      <w:r>
        <w:rPr>
          <w:rFonts w:asciiTheme="minorHAnsi" w:hAnsiTheme="minorHAnsi" w:cstheme="minorHAnsi"/>
          <w:szCs w:val="18"/>
        </w:rPr>
        <w:t>dans l’offre, vous serez tenu de rembourser intégralement la remise consentie pour chaque poste annulé dans votre abonnement.</w:t>
      </w:r>
    </w:p>
    <w:p w14:paraId="54E96458" w14:textId="71952399"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459" w14:textId="77777777" w:rsidR="0082133B" w:rsidRDefault="00ED4593">
      <w:pPr>
        <w:pStyle w:val="PURProductName"/>
      </w:pPr>
      <w:bookmarkStart w:id="99" w:name="_Sec361"/>
      <w:r>
        <w:t>Exchange Online Archiving</w:t>
      </w:r>
      <w:bookmarkEnd w:id="99"/>
      <w:r>
        <w:fldChar w:fldCharType="begin"/>
      </w:r>
      <w:r>
        <w:instrText xml:space="preserve">XE "Exchange Online Archiving" </w:instrText>
      </w:r>
      <w:r>
        <w:fldChar w:fldCharType="end"/>
      </w:r>
      <w:r>
        <w:fldChar w:fldCharType="begin"/>
      </w:r>
      <w:r>
        <w:instrText xml:space="preserve"> TC "</w:instrText>
      </w:r>
      <w:bookmarkStart w:id="100" w:name="_Toc334616010"/>
      <w:bookmarkStart w:id="101" w:name="_Toc334616084"/>
      <w:r>
        <w:instrText>Exchange Online Archiving</w:instrText>
      </w:r>
      <w:bookmarkEnd w:id="100"/>
      <w:bookmarkEnd w:id="101"/>
      <w:r>
        <w:instrText>" \l 2</w:instrText>
      </w:r>
      <w:r>
        <w:fldChar w:fldCharType="end"/>
      </w:r>
    </w:p>
    <w:p w14:paraId="54E9645A" w14:textId="0822BFED"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45D" w14:textId="77777777">
        <w:tc>
          <w:tcPr>
            <w:tcW w:w="6120" w:type="dxa"/>
          </w:tcPr>
          <w:p w14:paraId="54E9645B" w14:textId="30BEF704" w:rsidR="0082133B" w:rsidRDefault="00ED4593" w:rsidP="00E16976">
            <w:pPr>
              <w:pStyle w:val="PURBody"/>
            </w:pPr>
            <w:r>
              <w:t>Déclaration relative aux données personnelles d'Office 365 et modalités de</w:t>
            </w:r>
            <w:r w:rsidR="00E16976">
              <w:t> </w:t>
            </w:r>
            <w:r>
              <w:t xml:space="preserve">sécurité supplémentaires : </w:t>
            </w:r>
            <w:r>
              <w:rPr>
                <w:b/>
              </w:rPr>
              <w:t xml:space="preserve">Oui </w:t>
            </w:r>
            <w:r>
              <w:t xml:space="preserve">(voir la page </w:t>
            </w:r>
            <w:hyperlink r:id="rId35" w:history="1">
              <w:r w:rsidRPr="0029019B">
                <w:rPr>
                  <w:rStyle w:val="Hyperlink"/>
                </w:rPr>
                <w:t>http://go.microsoft.com/fwlink/?LinkID=212058&amp;clcid=0x409</w:t>
              </w:r>
            </w:hyperlink>
            <w:r>
              <w:t>)</w:t>
            </w:r>
          </w:p>
        </w:tc>
        <w:tc>
          <w:tcPr>
            <w:tcW w:w="6120" w:type="dxa"/>
          </w:tcPr>
          <w:p w14:paraId="54E9645C" w14:textId="79BC37CF" w:rsidR="0082133B" w:rsidRDefault="00ED4593">
            <w:pPr>
              <w:pStyle w:val="PURBody"/>
            </w:pPr>
            <w:r>
              <w:t xml:space="preserve">Contrat de niveau de service : </w:t>
            </w:r>
            <w:r>
              <w:rPr>
                <w:b/>
              </w:rPr>
              <w:t xml:space="preserve">Oui </w:t>
            </w:r>
            <w:r>
              <w:t xml:space="preserve">(voir la page </w:t>
            </w:r>
            <w:hyperlink r:id="rId36" w:history="1">
              <w:r w:rsidRPr="0029019B">
                <w:rPr>
                  <w:rStyle w:val="Hyperlink"/>
                </w:rPr>
                <w:t>http://microsoft.com/licensing/contracts</w:t>
              </w:r>
            </w:hyperlink>
            <w:r>
              <w:t>)</w:t>
            </w:r>
          </w:p>
        </w:tc>
      </w:tr>
    </w:tbl>
    <w:p w14:paraId="54E9645E"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22"/>
        <w:gridCol w:w="5320"/>
      </w:tblGrid>
      <w:tr w:rsidR="0082133B" w14:paraId="54E9646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Default="00ED4593">
            <w:pPr>
              <w:pStyle w:val="PURBody"/>
            </w:pPr>
            <w:r>
              <w:rPr>
                <w:b/>
                <w:i/>
              </w:rPr>
              <w:t>Pour chacun de vos…</w:t>
            </w:r>
          </w:p>
          <w:p w14:paraId="54E96460" w14:textId="77777777" w:rsidR="0082133B" w:rsidRDefault="00ED4593" w:rsidP="005D6562">
            <w:pPr>
              <w:pStyle w:val="PURBullet"/>
              <w:numPr>
                <w:ilvl w:val="0"/>
                <w:numId w:val="20"/>
              </w:numPr>
            </w:pPr>
            <w:r>
              <w:t>Utilisateurs dont les Données Client</w:t>
            </w:r>
            <w:r>
              <w:rPr>
                <w:vertAlign w:val="superscript"/>
              </w:rPr>
              <w:t>1</w:t>
            </w:r>
            <w:r>
              <w:t xml:space="preserve"> sont traitées et stockées par le service en ligne ou un logiciel associé</w:t>
            </w:r>
          </w:p>
          <w:p w14:paraId="54E96461" w14:textId="3829AB78" w:rsidR="0082133B" w:rsidRDefault="00ED4593" w:rsidP="005B0E08">
            <w:pPr>
              <w:pStyle w:val="PURBody"/>
            </w:pPr>
            <w:r>
              <w:rPr>
                <w:vertAlign w:val="superscript"/>
              </w:rPr>
              <w:t>1</w:t>
            </w:r>
            <w:r>
              <w:t xml:space="preserve">Consultez la section </w:t>
            </w:r>
            <w:hyperlink w:anchor="_Sec6">
              <w:r>
                <w:rPr>
                  <w:color w:val="00467F"/>
                  <w:u w:val="single"/>
                </w:rPr>
                <w:t>« Définitions » des Conditions Générales de Licence</w:t>
              </w:r>
            </w:hyperlink>
          </w:p>
        </w:tc>
        <w:tc>
          <w:tcPr>
            <w:tcW w:w="5340" w:type="dxa"/>
          </w:tcPr>
          <w:p w14:paraId="54E96462" w14:textId="77777777" w:rsidR="0082133B" w:rsidRDefault="00ED4593">
            <w:pPr>
              <w:pStyle w:val="PURBody"/>
            </w:pPr>
            <w:r>
              <w:rPr>
                <w:b/>
                <w:i/>
              </w:rPr>
              <w:t>SL requise :</w:t>
            </w:r>
          </w:p>
          <w:p w14:paraId="54E96463" w14:textId="77777777" w:rsidR="0082133B" w:rsidRDefault="00ED4593" w:rsidP="005D6562">
            <w:pPr>
              <w:pStyle w:val="PURBullet"/>
              <w:numPr>
                <w:ilvl w:val="0"/>
                <w:numId w:val="21"/>
              </w:numPr>
            </w:pPr>
            <w:r>
              <w:t>SL Utilisateur Exchange Online Archiving</w:t>
            </w:r>
          </w:p>
        </w:tc>
      </w:tr>
    </w:tbl>
    <w:p w14:paraId="709DBA55" w14:textId="77777777" w:rsidR="009A13F3" w:rsidRDefault="009A13F3" w:rsidP="009A13F3">
      <w:pPr>
        <w:pStyle w:val="PURBlueBGHeader"/>
      </w:pPr>
      <w:bookmarkStart w:id="102" w:name="_Sec363"/>
      <w:proofErr w:type="gramStart"/>
      <w:r>
        <w:t>Conditions supplémentaires.</w:t>
      </w:r>
      <w:proofErr w:type="gramEnd"/>
    </w:p>
    <w:p w14:paraId="1A54D53E" w14:textId="77777777" w:rsidR="009A13F3" w:rsidRPr="00E774B2" w:rsidRDefault="009A13F3" w:rsidP="009A13F3">
      <w:pPr>
        <w:pStyle w:val="ListParagraph"/>
        <w:ind w:left="0"/>
        <w:rPr>
          <w:rFonts w:ascii="Arial" w:hAnsi="Arial" w:cs="Arial"/>
          <w:sz w:val="18"/>
          <w:szCs w:val="18"/>
        </w:rPr>
      </w:pPr>
      <w:r>
        <w:rPr>
          <w:rFonts w:ascii="Arial" w:hAnsi="Arial" w:cs="Arial"/>
          <w:sz w:val="18"/>
          <w:szCs w:val="18"/>
        </w:rPr>
        <w:t xml:space="preserve">Le service en ligne Exchange Online Archiving </w:t>
      </w:r>
      <w:proofErr w:type="gramStart"/>
      <w:r>
        <w:rPr>
          <w:rFonts w:ascii="Arial" w:hAnsi="Arial" w:cs="Arial"/>
          <w:sz w:val="18"/>
          <w:szCs w:val="18"/>
        </w:rPr>
        <w:t>est</w:t>
      </w:r>
      <w:proofErr w:type="gramEnd"/>
      <w:r>
        <w:rPr>
          <w:rFonts w:ascii="Arial" w:hAnsi="Arial" w:cs="Arial"/>
          <w:sz w:val="18"/>
          <w:szCs w:val="18"/>
        </w:rPr>
        <w:t xml:space="preserve"> le successeur d’Exchange Hosted Archive.</w:t>
      </w:r>
    </w:p>
    <w:p w14:paraId="43857780" w14:textId="77777777" w:rsidR="009A13F3" w:rsidRPr="00E774B2" w:rsidRDefault="009A13F3" w:rsidP="009A13F3">
      <w:pPr>
        <w:pStyle w:val="ListParagraph"/>
        <w:rPr>
          <w:rFonts w:ascii="Arial" w:hAnsi="Arial" w:cs="Arial"/>
          <w:sz w:val="18"/>
          <w:szCs w:val="18"/>
        </w:rPr>
      </w:pPr>
    </w:p>
    <w:p w14:paraId="72464A61" w14:textId="77777777"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Si vous renouvelez votre abonnement pour passer d’Exchange Hosted Archive à Exchange Online Archiving et n’avez pas encore migré vers Exchange Online Archiving, vos utilisateurs couverts par une licence pourront continuer d’utiliser le service Exchange Hosted Archive conformément aux dispositions des Droits d’Utilisation de Logiciels de mars 2011 jusqu’au premier de ces deux évènements : migration vers Exchange Online Archiving ou expiration de vos SL Utilisateur pour Exchange Online Archiving.</w:t>
      </w:r>
    </w:p>
    <w:p w14:paraId="4AC10724" w14:textId="77777777" w:rsidR="00FD5971" w:rsidRDefault="00DB6504" w:rsidP="00FD5971">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466" w14:textId="77777777" w:rsidR="0082133B" w:rsidRDefault="00ED4593">
      <w:pPr>
        <w:pStyle w:val="PURProductName"/>
      </w:pPr>
      <w:r>
        <w:t>Exchange Online Kiosk</w:t>
      </w:r>
      <w:bookmarkEnd w:id="102"/>
      <w:r>
        <w:fldChar w:fldCharType="begin"/>
      </w:r>
      <w:r>
        <w:instrText xml:space="preserve">XE "Exchange Online Kiosk" </w:instrText>
      </w:r>
      <w:r>
        <w:fldChar w:fldCharType="end"/>
      </w:r>
      <w:r>
        <w:fldChar w:fldCharType="begin"/>
      </w:r>
      <w:r>
        <w:instrText xml:space="preserve"> TC "</w:instrText>
      </w:r>
      <w:bookmarkStart w:id="103" w:name="_Toc334616011"/>
      <w:bookmarkStart w:id="104" w:name="_Toc334616085"/>
      <w:r>
        <w:instrText>Exchange Online Kiosk</w:instrText>
      </w:r>
      <w:bookmarkEnd w:id="103"/>
      <w:bookmarkEnd w:id="104"/>
      <w:r>
        <w:instrText>" \l 2</w:instrText>
      </w:r>
      <w:r>
        <w:fldChar w:fldCharType="end"/>
      </w:r>
    </w:p>
    <w:p w14:paraId="54E96467" w14:textId="230F2C14"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46A" w14:textId="77777777">
        <w:tc>
          <w:tcPr>
            <w:tcW w:w="6120" w:type="dxa"/>
          </w:tcPr>
          <w:p w14:paraId="54E96468" w14:textId="3B4A6F2D" w:rsidR="0082133B" w:rsidRDefault="00ED4593">
            <w:pPr>
              <w:pStyle w:val="PURBody"/>
            </w:pPr>
            <w:r>
              <w:t xml:space="preserve">Déclaration relative aux données personnelles d'Office 365 et modalités de sécurité supplémentaires : </w:t>
            </w:r>
            <w:r>
              <w:rPr>
                <w:b/>
              </w:rPr>
              <w:t xml:space="preserve">Oui </w:t>
            </w:r>
            <w:r>
              <w:t xml:space="preserve">(voir la page </w:t>
            </w:r>
            <w:hyperlink r:id="rId37">
              <w:r>
                <w:rPr>
                  <w:color w:val="00467F"/>
                  <w:u w:val="single"/>
                </w:rPr>
                <w:t>http://go.microsoft.com/fwlink/?LinkID=212058&amp;clcid=0x409</w:t>
              </w:r>
            </w:hyperlink>
            <w:r>
              <w:t>)</w:t>
            </w:r>
          </w:p>
        </w:tc>
        <w:tc>
          <w:tcPr>
            <w:tcW w:w="6120" w:type="dxa"/>
          </w:tcPr>
          <w:p w14:paraId="54E96469" w14:textId="1A35AD23" w:rsidR="0082133B" w:rsidRDefault="00ED4593">
            <w:pPr>
              <w:pStyle w:val="PURBody"/>
            </w:pPr>
            <w:r>
              <w:t xml:space="preserve">Contrat de niveau de service : </w:t>
            </w:r>
            <w:r>
              <w:rPr>
                <w:b/>
              </w:rPr>
              <w:t xml:space="preserve">Oui </w:t>
            </w:r>
            <w:r>
              <w:t xml:space="preserve">(voir la page </w:t>
            </w:r>
            <w:hyperlink r:id="rId38" w:history="1">
              <w:r w:rsidRPr="00E16976">
                <w:rPr>
                  <w:rStyle w:val="Hyperlink"/>
                </w:rPr>
                <w:t>http://microsoft.com/licensing/contracts</w:t>
              </w:r>
            </w:hyperlink>
            <w:r>
              <w:t>)</w:t>
            </w:r>
          </w:p>
        </w:tc>
      </w:tr>
    </w:tbl>
    <w:p w14:paraId="54E9646B"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22"/>
        <w:gridCol w:w="5320"/>
      </w:tblGrid>
      <w:tr w:rsidR="0082133B"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Default="00ED4593">
            <w:pPr>
              <w:pStyle w:val="PURBody"/>
            </w:pPr>
            <w:r>
              <w:rPr>
                <w:b/>
                <w:i/>
              </w:rPr>
              <w:t>Pour chacun de vos…</w:t>
            </w:r>
          </w:p>
          <w:p w14:paraId="54E9646D" w14:textId="77777777" w:rsidR="0082133B" w:rsidRDefault="00ED4593" w:rsidP="005D6562">
            <w:pPr>
              <w:pStyle w:val="PURBullet"/>
              <w:numPr>
                <w:ilvl w:val="0"/>
                <w:numId w:val="22"/>
              </w:numPr>
            </w:pPr>
            <w:r>
              <w:t>Utilisateurs qui accèdent au service en ligne ou logiciel associé</w:t>
            </w:r>
          </w:p>
        </w:tc>
        <w:tc>
          <w:tcPr>
            <w:tcW w:w="5340" w:type="dxa"/>
          </w:tcPr>
          <w:p w14:paraId="54E9646E" w14:textId="77777777" w:rsidR="0082133B" w:rsidRDefault="00ED4593">
            <w:pPr>
              <w:pStyle w:val="PURBody"/>
            </w:pPr>
            <w:r>
              <w:rPr>
                <w:b/>
                <w:i/>
              </w:rPr>
              <w:t>SL requise :</w:t>
            </w:r>
          </w:p>
          <w:p w14:paraId="54E9646F" w14:textId="77777777" w:rsidR="0082133B" w:rsidRDefault="00ED4593" w:rsidP="005D6562">
            <w:pPr>
              <w:pStyle w:val="PURBullet"/>
              <w:numPr>
                <w:ilvl w:val="1"/>
                <w:numId w:val="23"/>
              </w:numPr>
            </w:pPr>
            <w:r>
              <w:t xml:space="preserve">SL Utilisateur Exchange Online Kiosk, </w:t>
            </w:r>
            <w:r>
              <w:rPr>
                <w:b/>
              </w:rPr>
              <w:t>ou</w:t>
            </w:r>
          </w:p>
          <w:p w14:paraId="54E96470" w14:textId="77777777" w:rsidR="0082133B" w:rsidRDefault="00ED4593" w:rsidP="005D6562">
            <w:pPr>
              <w:pStyle w:val="PURBullet"/>
              <w:numPr>
                <w:ilvl w:val="1"/>
                <w:numId w:val="23"/>
              </w:numPr>
            </w:pPr>
            <w:r>
              <w:t xml:space="preserve">SL Utilisateur Office 365 Plan K1, </w:t>
            </w:r>
            <w:r>
              <w:rPr>
                <w:b/>
              </w:rPr>
              <w:t>ou</w:t>
            </w:r>
          </w:p>
          <w:p w14:paraId="54E96471" w14:textId="77777777" w:rsidR="0082133B" w:rsidRDefault="00ED4593" w:rsidP="005D6562">
            <w:pPr>
              <w:pStyle w:val="PURBullet"/>
              <w:numPr>
                <w:ilvl w:val="1"/>
                <w:numId w:val="23"/>
              </w:numPr>
            </w:pPr>
            <w:r>
              <w:t>SL Utilisateur Office 365 Plan K2</w:t>
            </w:r>
          </w:p>
        </w:tc>
      </w:tr>
    </w:tbl>
    <w:p w14:paraId="28D5882C" w14:textId="77777777" w:rsidR="00FD5971" w:rsidRDefault="00FD5971" w:rsidP="00AE1666">
      <w:pPr>
        <w:pStyle w:val="PURBreadcrumb"/>
        <w:keepNext w:val="0"/>
        <w:keepLines w:val="0"/>
        <w:spacing w:before="120" w:after="120"/>
      </w:pPr>
    </w:p>
    <w:p w14:paraId="54E96473" w14:textId="77777777" w:rsidR="0082133B" w:rsidRDefault="00DB6504" w:rsidP="001B2BBA">
      <w:pPr>
        <w:pStyle w:val="PURBreadcrumb"/>
        <w:keepNext w:val="0"/>
        <w:keepLines w:val="0"/>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474" w14:textId="77777777" w:rsidR="0082133B" w:rsidRDefault="00ED4593">
      <w:pPr>
        <w:pStyle w:val="PURProductName"/>
      </w:pPr>
      <w:bookmarkStart w:id="105" w:name="_Sec364"/>
      <w:r>
        <w:t>Exchange Online Plan 1</w:t>
      </w:r>
      <w:bookmarkEnd w:id="105"/>
      <w:r>
        <w:fldChar w:fldCharType="begin"/>
      </w:r>
      <w:r>
        <w:instrText xml:space="preserve">XE "Exchange Online Plan 1" </w:instrText>
      </w:r>
      <w:r>
        <w:fldChar w:fldCharType="end"/>
      </w:r>
      <w:r>
        <w:fldChar w:fldCharType="begin"/>
      </w:r>
      <w:r>
        <w:instrText>TC "</w:instrText>
      </w:r>
      <w:bookmarkStart w:id="106" w:name="_Toc334616012"/>
      <w:bookmarkStart w:id="107" w:name="_Toc334616086"/>
      <w:r>
        <w:instrText>Exchange Online Plan 1</w:instrText>
      </w:r>
      <w:bookmarkEnd w:id="106"/>
      <w:bookmarkEnd w:id="107"/>
      <w:r>
        <w:instrText xml:space="preserve">" \l 2 </w:instrText>
      </w:r>
      <w:r>
        <w:fldChar w:fldCharType="end"/>
      </w:r>
    </w:p>
    <w:p w14:paraId="54E96475" w14:textId="539E93EA"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478" w14:textId="77777777">
        <w:tc>
          <w:tcPr>
            <w:tcW w:w="6120" w:type="dxa"/>
          </w:tcPr>
          <w:p w14:paraId="54E96476" w14:textId="4E6EEA1A" w:rsidR="0082133B" w:rsidRDefault="00ED4593" w:rsidP="002176AD">
            <w:pPr>
              <w:pStyle w:val="PURBody"/>
            </w:pPr>
            <w:r>
              <w:t xml:space="preserve">Déclaration relative aux données personnelles d'Office 365 et modalités </w:t>
            </w:r>
            <w:r>
              <w:lastRenderedPageBreak/>
              <w:t>de</w:t>
            </w:r>
            <w:r w:rsidR="002176AD">
              <w:t> </w:t>
            </w:r>
            <w:r>
              <w:t xml:space="preserve">sécurité supplémentaires : </w:t>
            </w:r>
            <w:r>
              <w:rPr>
                <w:b/>
              </w:rPr>
              <w:t xml:space="preserve">Oui </w:t>
            </w:r>
            <w:r>
              <w:t xml:space="preserve">(voir la page </w:t>
            </w:r>
            <w:hyperlink r:id="rId39">
              <w:r>
                <w:rPr>
                  <w:color w:val="00467F"/>
                  <w:u w:val="single"/>
                </w:rPr>
                <w:t>http://go.microsoft.com/fwlink/?LinkID=212058&amp;clcid=0x409</w:t>
              </w:r>
            </w:hyperlink>
            <w:r>
              <w:t>)</w:t>
            </w:r>
          </w:p>
        </w:tc>
        <w:tc>
          <w:tcPr>
            <w:tcW w:w="6120" w:type="dxa"/>
          </w:tcPr>
          <w:p w14:paraId="54E96477" w14:textId="1B844CA2" w:rsidR="0082133B" w:rsidRDefault="00ED4593">
            <w:pPr>
              <w:pStyle w:val="PURBody"/>
            </w:pPr>
            <w:r>
              <w:lastRenderedPageBreak/>
              <w:t xml:space="preserve">Contrat de niveau de service : </w:t>
            </w:r>
            <w:r>
              <w:rPr>
                <w:b/>
              </w:rPr>
              <w:t xml:space="preserve">Oui </w:t>
            </w:r>
            <w:r>
              <w:t xml:space="preserve">(voir la page </w:t>
            </w:r>
            <w:hyperlink r:id="rId40" w:history="1">
              <w:r w:rsidRPr="00424152">
                <w:rPr>
                  <w:rStyle w:val="Hyperlink"/>
                </w:rPr>
                <w:t>http://microsoft.com/licensing/contracts</w:t>
              </w:r>
            </w:hyperlink>
            <w:r>
              <w:t>)</w:t>
            </w:r>
          </w:p>
        </w:tc>
      </w:tr>
    </w:tbl>
    <w:p w14:paraId="54E96479" w14:textId="77777777" w:rsidR="0082133B" w:rsidRDefault="00ED4593">
      <w:pPr>
        <w:pStyle w:val="PURBlueBGHeader"/>
      </w:pPr>
      <w:r>
        <w:lastRenderedPageBreak/>
        <w:t>SL UTILISATEUR</w:t>
      </w:r>
    </w:p>
    <w:tbl>
      <w:tblPr>
        <w:tblStyle w:val="PURTableNoVertical"/>
        <w:tblW w:w="0" w:type="auto"/>
        <w:tblLook w:val="04A0" w:firstRow="1" w:lastRow="0" w:firstColumn="1" w:lastColumn="0" w:noHBand="0" w:noVBand="1"/>
      </w:tblPr>
      <w:tblGrid>
        <w:gridCol w:w="5324"/>
        <w:gridCol w:w="5318"/>
      </w:tblGrid>
      <w:tr w:rsidR="0082133B" w:rsidRPr="000113F6"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0113F6" w:rsidRDefault="00ED4593">
            <w:pPr>
              <w:pStyle w:val="PURBody"/>
              <w:rPr>
                <w:rFonts w:cs="Arial"/>
              </w:rPr>
            </w:pPr>
            <w:r w:rsidRPr="000113F6">
              <w:rPr>
                <w:rFonts w:cs="Arial"/>
                <w:b/>
                <w:i/>
              </w:rPr>
              <w:t>Pour chacun de vos…</w:t>
            </w:r>
          </w:p>
          <w:p w14:paraId="677A53D5" w14:textId="77626766" w:rsidR="0082133B" w:rsidRPr="000113F6" w:rsidRDefault="00ED4593" w:rsidP="005D6562">
            <w:pPr>
              <w:pStyle w:val="PURBullet"/>
              <w:numPr>
                <w:ilvl w:val="0"/>
                <w:numId w:val="24"/>
              </w:numPr>
              <w:rPr>
                <w:rFonts w:cs="Arial"/>
              </w:rPr>
            </w:pPr>
            <w:r w:rsidRPr="000113F6">
              <w:rPr>
                <w:rFonts w:cs="Arial"/>
              </w:rPr>
              <w:t>Utilisateurs qui accèdent au service en ligne ou</w:t>
            </w:r>
            <w:r w:rsidR="00A23FB5" w:rsidRPr="000113F6">
              <w:rPr>
                <w:rFonts w:cs="Arial"/>
              </w:rPr>
              <w:t> </w:t>
            </w:r>
            <w:r w:rsidRPr="000113F6">
              <w:rPr>
                <w:rFonts w:cs="Arial"/>
              </w:rPr>
              <w:t>logiciel</w:t>
            </w:r>
            <w:r w:rsidR="00A23FB5" w:rsidRPr="000113F6">
              <w:rPr>
                <w:rFonts w:cs="Arial"/>
              </w:rPr>
              <w:t> </w:t>
            </w:r>
            <w:r w:rsidRPr="000113F6">
              <w:rPr>
                <w:rFonts w:cs="Arial"/>
              </w:rPr>
              <w:t>associé.</w:t>
            </w:r>
            <w:r w:rsidRPr="000113F6">
              <w:rPr>
                <w:rFonts w:cs="Arial"/>
              </w:rPr>
              <w:br/>
              <w:t>Archiving ne peut être utilisé que pour le stockage</w:t>
            </w:r>
            <w:r w:rsidR="003969E0">
              <w:rPr>
                <w:rFonts w:cs="Arial"/>
              </w:rPr>
              <w:t> </w:t>
            </w:r>
            <w:r w:rsidRPr="000113F6">
              <w:rPr>
                <w:rFonts w:cs="Arial"/>
              </w:rPr>
              <w:t>des</w:t>
            </w:r>
            <w:r w:rsidR="00A23FB5" w:rsidRPr="000113F6">
              <w:rPr>
                <w:rFonts w:cs="Arial"/>
              </w:rPr>
              <w:t> </w:t>
            </w:r>
            <w:r w:rsidRPr="000113F6">
              <w:rPr>
                <w:rFonts w:cs="Arial"/>
              </w:rPr>
              <w:t>messages.</w:t>
            </w:r>
          </w:p>
          <w:p w14:paraId="54E9647B" w14:textId="0C90C4D3" w:rsidR="0079514B" w:rsidRPr="000113F6" w:rsidRDefault="0079514B" w:rsidP="0079514B">
            <w:pPr>
              <w:pStyle w:val="PURBody"/>
              <w:rPr>
                <w:rFonts w:cs="Arial"/>
              </w:rPr>
            </w:pPr>
          </w:p>
        </w:tc>
        <w:tc>
          <w:tcPr>
            <w:tcW w:w="5340" w:type="dxa"/>
          </w:tcPr>
          <w:p w14:paraId="54E9647C" w14:textId="77777777" w:rsidR="0082133B" w:rsidRPr="000113F6" w:rsidRDefault="00ED4593">
            <w:pPr>
              <w:pStyle w:val="PURBody"/>
              <w:rPr>
                <w:rFonts w:cs="Arial"/>
              </w:rPr>
            </w:pPr>
            <w:r w:rsidRPr="000113F6">
              <w:rPr>
                <w:rFonts w:cs="Arial"/>
                <w:b/>
                <w:i/>
              </w:rPr>
              <w:t>SL requise :</w:t>
            </w:r>
          </w:p>
          <w:p w14:paraId="54E9647D" w14:textId="77777777" w:rsidR="0082133B" w:rsidRPr="000113F6" w:rsidRDefault="00ED4593" w:rsidP="005D6562">
            <w:pPr>
              <w:pStyle w:val="PURBullet"/>
              <w:numPr>
                <w:ilvl w:val="0"/>
                <w:numId w:val="25"/>
              </w:numPr>
              <w:rPr>
                <w:rFonts w:cs="Arial"/>
              </w:rPr>
            </w:pPr>
            <w:r w:rsidRPr="000113F6">
              <w:rPr>
                <w:rFonts w:cs="Arial"/>
              </w:rPr>
              <w:t xml:space="preserve">SL Utilisateur Exchange Online Plan 1, </w:t>
            </w:r>
            <w:r w:rsidRPr="000113F6">
              <w:rPr>
                <w:rFonts w:cs="Arial"/>
                <w:b/>
              </w:rPr>
              <w:t>ou</w:t>
            </w:r>
          </w:p>
          <w:p w14:paraId="54E9647E" w14:textId="77777777" w:rsidR="0082133B" w:rsidRPr="000113F6" w:rsidRDefault="00ED4593" w:rsidP="005D6562">
            <w:pPr>
              <w:pStyle w:val="PURBullet"/>
              <w:numPr>
                <w:ilvl w:val="0"/>
                <w:numId w:val="25"/>
              </w:numPr>
              <w:rPr>
                <w:rFonts w:cs="Arial"/>
              </w:rPr>
            </w:pPr>
            <w:r w:rsidRPr="000113F6">
              <w:rPr>
                <w:rFonts w:cs="Arial"/>
              </w:rPr>
              <w:t xml:space="preserve">SL Utilisateur Exchange Online Plan 2, </w:t>
            </w:r>
            <w:r w:rsidRPr="000113F6">
              <w:rPr>
                <w:rFonts w:cs="Arial"/>
                <w:b/>
              </w:rPr>
              <w:t>ou</w:t>
            </w:r>
          </w:p>
          <w:p w14:paraId="771F1B8B" w14:textId="77777777" w:rsidR="007C7028" w:rsidRPr="000113F6" w:rsidRDefault="007C7028" w:rsidP="005D6562">
            <w:pPr>
              <w:pStyle w:val="LetterShorty"/>
              <w:numPr>
                <w:ilvl w:val="0"/>
                <w:numId w:val="25"/>
              </w:numPr>
              <w:spacing w:line="180" w:lineRule="atLeast"/>
              <w:rPr>
                <w:rFonts w:ascii="Arial" w:hAnsi="Arial" w:cs="Arial"/>
              </w:rPr>
            </w:pPr>
            <w:r w:rsidRPr="000113F6">
              <w:rPr>
                <w:rFonts w:ascii="Arial" w:hAnsi="Arial" w:cs="Arial"/>
              </w:rPr>
              <w:t xml:space="preserve">SL Utilisateur Office 365 Plan A1, </w:t>
            </w:r>
            <w:r w:rsidRPr="000113F6">
              <w:rPr>
                <w:rFonts w:ascii="Arial" w:hAnsi="Arial" w:cs="Arial"/>
                <w:b/>
              </w:rPr>
              <w:t>ou</w:t>
            </w:r>
            <w:r w:rsidRPr="000113F6">
              <w:rPr>
                <w:rFonts w:ascii="Arial" w:hAnsi="Arial" w:cs="Arial"/>
              </w:rPr>
              <w:t xml:space="preserve"> </w:t>
            </w:r>
          </w:p>
          <w:p w14:paraId="7F70A33F" w14:textId="77777777" w:rsidR="007C7028" w:rsidRPr="000113F6" w:rsidRDefault="007C7028" w:rsidP="005D6562">
            <w:pPr>
              <w:pStyle w:val="LetterShorty"/>
              <w:numPr>
                <w:ilvl w:val="0"/>
                <w:numId w:val="25"/>
              </w:numPr>
              <w:spacing w:line="180" w:lineRule="atLeast"/>
              <w:rPr>
                <w:rFonts w:ascii="Arial" w:hAnsi="Arial" w:cs="Arial"/>
              </w:rPr>
            </w:pPr>
            <w:r w:rsidRPr="000113F6">
              <w:rPr>
                <w:rFonts w:ascii="Arial" w:hAnsi="Arial" w:cs="Arial"/>
              </w:rPr>
              <w:t xml:space="preserve">SL Utilisateur Office 365 Plan A2, </w:t>
            </w:r>
            <w:r w:rsidRPr="000113F6">
              <w:rPr>
                <w:rFonts w:ascii="Arial" w:hAnsi="Arial" w:cs="Arial"/>
                <w:b/>
              </w:rPr>
              <w:t>ou</w:t>
            </w:r>
          </w:p>
          <w:p w14:paraId="1F339C8D" w14:textId="77777777" w:rsidR="007C7028" w:rsidRPr="000113F6" w:rsidRDefault="007C7028" w:rsidP="005D6562">
            <w:pPr>
              <w:pStyle w:val="LetterShorty"/>
              <w:numPr>
                <w:ilvl w:val="0"/>
                <w:numId w:val="25"/>
              </w:numPr>
              <w:spacing w:line="180" w:lineRule="atLeast"/>
              <w:rPr>
                <w:rFonts w:ascii="Arial" w:hAnsi="Arial" w:cs="Arial"/>
                <w:color w:val="000000"/>
              </w:rPr>
            </w:pPr>
            <w:r w:rsidRPr="000113F6">
              <w:rPr>
                <w:rFonts w:ascii="Arial" w:hAnsi="Arial" w:cs="Arial"/>
              </w:rPr>
              <w:t xml:space="preserve">SL Utilisateur Office 365 Plan A3, </w:t>
            </w:r>
            <w:r w:rsidRPr="000113F6">
              <w:rPr>
                <w:rFonts w:ascii="Arial" w:hAnsi="Arial" w:cs="Arial"/>
                <w:b/>
              </w:rPr>
              <w:t>ou</w:t>
            </w:r>
          </w:p>
          <w:p w14:paraId="1A09A005" w14:textId="77777777" w:rsidR="007C7028" w:rsidRPr="000113F6" w:rsidRDefault="007C7028" w:rsidP="005D6562">
            <w:pPr>
              <w:pStyle w:val="LetterShorty"/>
              <w:numPr>
                <w:ilvl w:val="0"/>
                <w:numId w:val="25"/>
              </w:numPr>
              <w:spacing w:line="180" w:lineRule="atLeast"/>
              <w:rPr>
                <w:rFonts w:ascii="Arial" w:hAnsi="Arial" w:cs="Arial"/>
                <w:color w:val="000000"/>
              </w:rPr>
            </w:pPr>
            <w:r w:rsidRPr="000113F6">
              <w:rPr>
                <w:rFonts w:ascii="Arial" w:hAnsi="Arial" w:cs="Arial"/>
              </w:rPr>
              <w:t xml:space="preserve">SL Utilisateur Office 365 Plan A4, </w:t>
            </w:r>
            <w:r w:rsidRPr="000113F6">
              <w:rPr>
                <w:rFonts w:ascii="Arial" w:hAnsi="Arial" w:cs="Arial"/>
                <w:b/>
              </w:rPr>
              <w:t>ou</w:t>
            </w:r>
          </w:p>
          <w:p w14:paraId="54E9647F" w14:textId="77777777" w:rsidR="0082133B" w:rsidRPr="000113F6" w:rsidRDefault="00ED4593" w:rsidP="005D6562">
            <w:pPr>
              <w:pStyle w:val="PURBullet"/>
              <w:numPr>
                <w:ilvl w:val="0"/>
                <w:numId w:val="25"/>
              </w:numPr>
              <w:rPr>
                <w:rFonts w:cs="Arial"/>
              </w:rPr>
            </w:pPr>
            <w:r w:rsidRPr="000113F6">
              <w:rPr>
                <w:rFonts w:cs="Arial"/>
              </w:rPr>
              <w:t xml:space="preserve">SL Utilisateur Office 365 Plan E1, </w:t>
            </w:r>
            <w:r w:rsidRPr="000113F6">
              <w:rPr>
                <w:rFonts w:cs="Arial"/>
                <w:b/>
              </w:rPr>
              <w:t xml:space="preserve">ou </w:t>
            </w:r>
          </w:p>
          <w:p w14:paraId="54E96480" w14:textId="77777777" w:rsidR="0082133B" w:rsidRPr="000113F6" w:rsidRDefault="00ED4593" w:rsidP="005D6562">
            <w:pPr>
              <w:pStyle w:val="PURBullet"/>
              <w:numPr>
                <w:ilvl w:val="0"/>
                <w:numId w:val="25"/>
              </w:numPr>
              <w:rPr>
                <w:rFonts w:cs="Arial"/>
              </w:rPr>
            </w:pPr>
            <w:r w:rsidRPr="000113F6">
              <w:rPr>
                <w:rFonts w:cs="Arial"/>
              </w:rPr>
              <w:t xml:space="preserve">SL Utilisateur Office 365 Plan E2, </w:t>
            </w:r>
            <w:r w:rsidRPr="000113F6">
              <w:rPr>
                <w:rFonts w:cs="Arial"/>
                <w:b/>
              </w:rPr>
              <w:t>ou</w:t>
            </w:r>
          </w:p>
          <w:p w14:paraId="54E96481" w14:textId="77777777" w:rsidR="0082133B" w:rsidRPr="000113F6" w:rsidRDefault="00ED4593" w:rsidP="005D6562">
            <w:pPr>
              <w:pStyle w:val="PURBullet"/>
              <w:numPr>
                <w:ilvl w:val="0"/>
                <w:numId w:val="25"/>
              </w:numPr>
              <w:rPr>
                <w:rFonts w:cs="Arial"/>
              </w:rPr>
            </w:pPr>
            <w:r w:rsidRPr="000113F6">
              <w:rPr>
                <w:rFonts w:cs="Arial"/>
              </w:rPr>
              <w:t xml:space="preserve">SL Utilisateur Office 365 Plan E3, </w:t>
            </w:r>
            <w:r w:rsidRPr="000113F6">
              <w:rPr>
                <w:rFonts w:cs="Arial"/>
                <w:b/>
              </w:rPr>
              <w:t>ou</w:t>
            </w:r>
          </w:p>
          <w:p w14:paraId="54E96482" w14:textId="77777777" w:rsidR="0082133B" w:rsidRPr="000113F6" w:rsidRDefault="00ED4593" w:rsidP="005D6562">
            <w:pPr>
              <w:pStyle w:val="PURBullet"/>
              <w:numPr>
                <w:ilvl w:val="0"/>
                <w:numId w:val="25"/>
              </w:numPr>
              <w:rPr>
                <w:rFonts w:cs="Arial"/>
              </w:rPr>
            </w:pPr>
            <w:r w:rsidRPr="000113F6">
              <w:rPr>
                <w:rFonts w:cs="Arial"/>
              </w:rPr>
              <w:t>SL Utilisateur Office 365 Plan E4</w:t>
            </w:r>
          </w:p>
        </w:tc>
      </w:tr>
    </w:tbl>
    <w:p w14:paraId="05374E37" w14:textId="77777777" w:rsidR="00FD5971" w:rsidRDefault="00FD5971">
      <w:pPr>
        <w:pStyle w:val="PURBreadcrumb"/>
      </w:pPr>
    </w:p>
    <w:p w14:paraId="54E96484"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485" w14:textId="77777777" w:rsidR="0082133B" w:rsidRDefault="00ED4593">
      <w:pPr>
        <w:pStyle w:val="PURProductName"/>
      </w:pPr>
      <w:bookmarkStart w:id="108" w:name="_Sec365"/>
      <w:r>
        <w:t>Exchange Online Plan 2</w:t>
      </w:r>
      <w:bookmarkEnd w:id="108"/>
      <w:r>
        <w:fldChar w:fldCharType="begin"/>
      </w:r>
      <w:r>
        <w:instrText xml:space="preserve">XE "Exchange Online Plan 2" </w:instrText>
      </w:r>
      <w:r>
        <w:fldChar w:fldCharType="end"/>
      </w:r>
      <w:r>
        <w:fldChar w:fldCharType="begin"/>
      </w:r>
      <w:r>
        <w:instrText>TC "</w:instrText>
      </w:r>
      <w:bookmarkStart w:id="109" w:name="_Toc334616013"/>
      <w:bookmarkStart w:id="110" w:name="_Toc334616087"/>
      <w:r>
        <w:instrText>Exchange Online Plan 2</w:instrText>
      </w:r>
      <w:bookmarkEnd w:id="109"/>
      <w:bookmarkEnd w:id="110"/>
      <w:r>
        <w:instrText xml:space="preserve">" \l 2 </w:instrText>
      </w:r>
      <w:r>
        <w:fldChar w:fldCharType="end"/>
      </w:r>
    </w:p>
    <w:p w14:paraId="54E96486" w14:textId="22198D6C"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489" w14:textId="77777777">
        <w:tc>
          <w:tcPr>
            <w:tcW w:w="6120" w:type="dxa"/>
          </w:tcPr>
          <w:p w14:paraId="54E96487" w14:textId="6650BFE4" w:rsidR="0082133B" w:rsidRDefault="00ED4593" w:rsidP="001B2BBA">
            <w:pPr>
              <w:pStyle w:val="PURBody"/>
            </w:pPr>
            <w:r>
              <w:t>Déclaration relative aux données personnelles d'Office 365 et modalités de</w:t>
            </w:r>
            <w:r w:rsidR="001B2BBA">
              <w:t> </w:t>
            </w:r>
            <w:r>
              <w:t xml:space="preserve">sécurité supplémentaires : </w:t>
            </w:r>
            <w:r>
              <w:rPr>
                <w:b/>
              </w:rPr>
              <w:t>Oui</w:t>
            </w:r>
            <w:r>
              <w:t xml:space="preserve"> (voir la page </w:t>
            </w:r>
            <w:hyperlink r:id="rId41">
              <w:r>
                <w:rPr>
                  <w:color w:val="00467F"/>
                  <w:u w:val="single"/>
                </w:rPr>
                <w:t>http://go.microsoft.com/fwlink/?LinkID=212058&amp;clcid=0x409</w:t>
              </w:r>
            </w:hyperlink>
            <w:r>
              <w:rPr>
                <w:color w:val="00467F"/>
              </w:rPr>
              <w:t>)</w:t>
            </w:r>
          </w:p>
        </w:tc>
        <w:tc>
          <w:tcPr>
            <w:tcW w:w="6120" w:type="dxa"/>
          </w:tcPr>
          <w:p w14:paraId="54E96488" w14:textId="5032B7F7" w:rsidR="0082133B" w:rsidRDefault="00ED4593">
            <w:pPr>
              <w:pStyle w:val="PURBody"/>
            </w:pPr>
            <w:r>
              <w:t xml:space="preserve">Contrat de niveau de service : </w:t>
            </w:r>
            <w:r>
              <w:rPr>
                <w:b/>
              </w:rPr>
              <w:t xml:space="preserve">Oui </w:t>
            </w:r>
            <w:r>
              <w:t xml:space="preserve">(voir la page </w:t>
            </w:r>
            <w:hyperlink r:id="rId42" w:history="1">
              <w:r w:rsidRPr="00A23FB5">
                <w:rPr>
                  <w:rStyle w:val="Hyperlink"/>
                </w:rPr>
                <w:t>http://microsoft.com/licensing/contracts</w:t>
              </w:r>
            </w:hyperlink>
            <w:r>
              <w:t>)</w:t>
            </w:r>
          </w:p>
        </w:tc>
      </w:tr>
    </w:tbl>
    <w:p w14:paraId="54E9648A"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20"/>
        <w:gridCol w:w="5322"/>
      </w:tblGrid>
      <w:tr w:rsidR="0082133B"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Default="00ED4593">
            <w:pPr>
              <w:pStyle w:val="PURBody"/>
            </w:pPr>
            <w:r>
              <w:rPr>
                <w:b/>
                <w:i/>
              </w:rPr>
              <w:t>Pour chacun de vos…</w:t>
            </w:r>
          </w:p>
          <w:p w14:paraId="54E9648C" w14:textId="75ECF76B" w:rsidR="0082133B" w:rsidRDefault="00ED4593" w:rsidP="005B7E22">
            <w:pPr>
              <w:pStyle w:val="PURBullet"/>
              <w:numPr>
                <w:ilvl w:val="0"/>
                <w:numId w:val="26"/>
              </w:numPr>
            </w:pPr>
            <w:r>
              <w:t>Utilisateurs qui accèdent au service en ligne ou</w:t>
            </w:r>
            <w:r w:rsidR="005B7E22">
              <w:t> </w:t>
            </w:r>
            <w:r>
              <w:t>logiciel</w:t>
            </w:r>
            <w:r w:rsidR="005B7E22">
              <w:t> </w:t>
            </w:r>
            <w:r>
              <w:t xml:space="preserve">associé. </w:t>
            </w:r>
            <w:r>
              <w:br/>
              <w:t>Archiving ne peut être utilisé que pour le stockage des</w:t>
            </w:r>
            <w:r w:rsidR="005B7E22">
              <w:t> </w:t>
            </w:r>
            <w:r>
              <w:t>messages.</w:t>
            </w:r>
          </w:p>
        </w:tc>
        <w:tc>
          <w:tcPr>
            <w:tcW w:w="5322" w:type="dxa"/>
          </w:tcPr>
          <w:p w14:paraId="54E9648D" w14:textId="77777777" w:rsidR="0082133B" w:rsidRDefault="00ED4593">
            <w:pPr>
              <w:pStyle w:val="PURBody"/>
            </w:pPr>
            <w:r>
              <w:rPr>
                <w:b/>
                <w:i/>
              </w:rPr>
              <w:t>SL requise :</w:t>
            </w:r>
          </w:p>
          <w:p w14:paraId="54E9648E" w14:textId="77777777" w:rsidR="0082133B" w:rsidRDefault="00ED4593" w:rsidP="005D6562">
            <w:pPr>
              <w:pStyle w:val="PURBullet"/>
              <w:numPr>
                <w:ilvl w:val="0"/>
                <w:numId w:val="27"/>
              </w:numPr>
            </w:pPr>
            <w:r>
              <w:t xml:space="preserve">SL Utilisateur Exchange Online Plan 2, </w:t>
            </w:r>
            <w:r>
              <w:rPr>
                <w:b/>
              </w:rPr>
              <w:t>ou</w:t>
            </w:r>
          </w:p>
          <w:p w14:paraId="3F60EDF2" w14:textId="77777777" w:rsidR="007C7028" w:rsidRPr="007C7028" w:rsidRDefault="007C7028" w:rsidP="005D6562">
            <w:pPr>
              <w:pStyle w:val="LetterShorty"/>
              <w:numPr>
                <w:ilvl w:val="0"/>
                <w:numId w:val="27"/>
              </w:numPr>
              <w:spacing w:line="180" w:lineRule="atLeast"/>
              <w:rPr>
                <w:rFonts w:ascii="Tahoma" w:hAnsi="Tahoma"/>
              </w:rPr>
            </w:pPr>
            <w:r>
              <w:rPr>
                <w:rFonts w:ascii="Tahoma" w:hAnsi="Tahoma"/>
              </w:rPr>
              <w:t xml:space="preserve">SL Utilisateur Office 365 Plan A3, </w:t>
            </w:r>
            <w:r>
              <w:rPr>
                <w:rFonts w:ascii="Tahoma" w:hAnsi="Tahoma"/>
                <w:b/>
              </w:rPr>
              <w:t>ou</w:t>
            </w:r>
          </w:p>
          <w:p w14:paraId="4DEC3779" w14:textId="6B4302EA" w:rsidR="007C7028" w:rsidRDefault="007C7028" w:rsidP="005D6562">
            <w:pPr>
              <w:pStyle w:val="LetterShorty"/>
              <w:numPr>
                <w:ilvl w:val="0"/>
                <w:numId w:val="27"/>
              </w:numPr>
              <w:spacing w:line="180" w:lineRule="atLeast"/>
              <w:rPr>
                <w:rFonts w:ascii="Tahoma" w:hAnsi="Tahoma"/>
              </w:rPr>
            </w:pPr>
            <w:r>
              <w:rPr>
                <w:rFonts w:ascii="Tahoma" w:hAnsi="Tahoma"/>
              </w:rPr>
              <w:t xml:space="preserve">SL Utilisateur Office 365 Plan A4, </w:t>
            </w:r>
            <w:r>
              <w:rPr>
                <w:rFonts w:ascii="Tahoma" w:hAnsi="Tahoma"/>
                <w:b/>
              </w:rPr>
              <w:t>ou</w:t>
            </w:r>
          </w:p>
          <w:p w14:paraId="54E9648F" w14:textId="77777777" w:rsidR="0082133B" w:rsidRDefault="00ED4593" w:rsidP="005D6562">
            <w:pPr>
              <w:pStyle w:val="PURBullet"/>
              <w:numPr>
                <w:ilvl w:val="0"/>
                <w:numId w:val="27"/>
              </w:numPr>
            </w:pPr>
            <w:r>
              <w:t xml:space="preserve">SL Utilisateur Office 365 Plan E3, </w:t>
            </w:r>
            <w:r>
              <w:rPr>
                <w:b/>
              </w:rPr>
              <w:t>ou</w:t>
            </w:r>
          </w:p>
          <w:p w14:paraId="54E96490" w14:textId="77777777" w:rsidR="0082133B" w:rsidRDefault="00ED4593" w:rsidP="005D6562">
            <w:pPr>
              <w:pStyle w:val="PURBullet"/>
              <w:numPr>
                <w:ilvl w:val="0"/>
                <w:numId w:val="27"/>
              </w:numPr>
            </w:pPr>
            <w:r>
              <w:t>SL Utilisateur Office 365 Plan E4</w:t>
            </w:r>
          </w:p>
        </w:tc>
      </w:tr>
    </w:tbl>
    <w:p w14:paraId="0CE6E02D" w14:textId="7A044ACD" w:rsidR="000A254F" w:rsidRDefault="000A254F" w:rsidP="000A254F">
      <w:pPr>
        <w:pStyle w:val="PURBlueBGHeader"/>
      </w:pPr>
      <w:r>
        <w:t>Conditions supplémentaires</w:t>
      </w:r>
      <w:r w:rsidR="001030D5">
        <w:t>:</w:t>
      </w:r>
    </w:p>
    <w:p w14:paraId="1032C9F6" w14:textId="77777777" w:rsidR="000A254F" w:rsidRPr="00E774B2" w:rsidRDefault="000A254F" w:rsidP="000A254F">
      <w:pPr>
        <w:pStyle w:val="ListParagraph"/>
        <w:ind w:left="0"/>
        <w:rPr>
          <w:rFonts w:ascii="Arial" w:hAnsi="Arial" w:cs="Arial"/>
          <w:sz w:val="18"/>
          <w:szCs w:val="18"/>
        </w:rPr>
      </w:pPr>
      <w:r>
        <w:rPr>
          <w:rFonts w:ascii="Arial" w:hAnsi="Arial" w:cs="Arial"/>
          <w:sz w:val="18"/>
          <w:szCs w:val="18"/>
        </w:rPr>
        <w:t xml:space="preserve">Le service en ligne Exchange Online Plan 2 </w:t>
      </w:r>
      <w:proofErr w:type="gramStart"/>
      <w:r>
        <w:rPr>
          <w:rFonts w:ascii="Arial" w:hAnsi="Arial" w:cs="Arial"/>
          <w:sz w:val="18"/>
          <w:szCs w:val="18"/>
        </w:rPr>
        <w:t>est</w:t>
      </w:r>
      <w:proofErr w:type="gramEnd"/>
      <w:r>
        <w:rPr>
          <w:rFonts w:ascii="Arial" w:hAnsi="Arial" w:cs="Arial"/>
          <w:sz w:val="18"/>
          <w:szCs w:val="18"/>
        </w:rPr>
        <w:t xml:space="preserve"> le successeur d’Exchange Hosted Archive.</w:t>
      </w:r>
    </w:p>
    <w:p w14:paraId="077A8AE8" w14:textId="77777777" w:rsidR="000A254F" w:rsidRPr="003808CD" w:rsidRDefault="000A254F" w:rsidP="000A254F">
      <w:pPr>
        <w:pStyle w:val="ListParagraph"/>
        <w:rPr>
          <w:rFonts w:ascii="Tahoma" w:hAnsi="Tahoma" w:cs="Tahoma"/>
          <w:sz w:val="18"/>
          <w:szCs w:val="18"/>
        </w:rPr>
      </w:pPr>
    </w:p>
    <w:p w14:paraId="032FA407" w14:textId="77777777" w:rsidR="000A254F" w:rsidRPr="00E774B2" w:rsidRDefault="000A254F" w:rsidP="000A254F">
      <w:pPr>
        <w:pStyle w:val="exceptionbody"/>
        <w:spacing w:after="120" w:line="240" w:lineRule="auto"/>
        <w:ind w:left="0"/>
        <w:rPr>
          <w:rFonts w:ascii="Arial" w:hAnsi="Arial" w:cs="Arial"/>
          <w:b/>
          <w:color w:val="auto"/>
        </w:rPr>
      </w:pPr>
      <w:r>
        <w:rPr>
          <w:rFonts w:ascii="Arial" w:hAnsi="Arial" w:cs="Arial"/>
          <w:color w:val="auto"/>
        </w:rPr>
        <w:t xml:space="preserve">Si vous renouvelez votre abonnement pour passer d’Exchange Hosted Archive à Exchange Online Plan 2 et n’avez pas encore migré vers Exchange Online Plan 2, vos utilisateurs couverts par une licence pourront continuer d’utiliser le service Exchange Hosted Archive conformément aux dispositions des Droits d’Utilisation de Logiciels de mars 2011 jusqu’au premier des deux événements </w:t>
      </w:r>
      <w:proofErr w:type="gramStart"/>
      <w:r>
        <w:rPr>
          <w:rFonts w:ascii="Arial" w:hAnsi="Arial" w:cs="Arial"/>
          <w:color w:val="auto"/>
        </w:rPr>
        <w:t>suivants :</w:t>
      </w:r>
      <w:proofErr w:type="gramEnd"/>
      <w:r>
        <w:rPr>
          <w:rFonts w:ascii="Arial" w:hAnsi="Arial" w:cs="Arial"/>
          <w:color w:val="auto"/>
        </w:rPr>
        <w:t xml:space="preserve"> migration vers Exchange Online Plan 2 ou expiration de vos SL Utilisateur pour Exchange Online Plan 2.</w:t>
      </w:r>
    </w:p>
    <w:p w14:paraId="54E96592"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593" w14:textId="77777777" w:rsidR="0082133B" w:rsidRDefault="00ED4593">
      <w:pPr>
        <w:pStyle w:val="PURProductName"/>
      </w:pPr>
      <w:bookmarkStart w:id="111" w:name="_Sec378"/>
      <w:r>
        <w:t>Lync Online Plan 1</w:t>
      </w:r>
      <w:bookmarkEnd w:id="111"/>
      <w:r>
        <w:fldChar w:fldCharType="begin"/>
      </w:r>
      <w:r>
        <w:instrText xml:space="preserve">XE "Lync Online Plan 1" </w:instrText>
      </w:r>
      <w:r>
        <w:fldChar w:fldCharType="end"/>
      </w:r>
      <w:r>
        <w:fldChar w:fldCharType="begin"/>
      </w:r>
      <w:r>
        <w:instrText>TC "</w:instrText>
      </w:r>
      <w:bookmarkStart w:id="112" w:name="_Toc334616014"/>
      <w:bookmarkStart w:id="113" w:name="_Toc334616088"/>
      <w:r>
        <w:instrText>Lync Online Plan 1</w:instrText>
      </w:r>
      <w:bookmarkEnd w:id="112"/>
      <w:bookmarkEnd w:id="113"/>
      <w:r>
        <w:instrText xml:space="preserve">" \l 2 </w:instrText>
      </w:r>
      <w:r>
        <w:fldChar w:fldCharType="end"/>
      </w:r>
    </w:p>
    <w:p w14:paraId="54E96594" w14:textId="45E38813"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597" w14:textId="77777777">
        <w:tc>
          <w:tcPr>
            <w:tcW w:w="6120" w:type="dxa"/>
          </w:tcPr>
          <w:p w14:paraId="54E96595" w14:textId="0B0C7C7B" w:rsidR="0082133B" w:rsidRPr="00403402" w:rsidRDefault="00ED4593">
            <w:pPr>
              <w:pStyle w:val="PURBody"/>
            </w:pPr>
            <w:r>
              <w:t xml:space="preserve">Voir les avertissements applicables : </w:t>
            </w:r>
            <w:r>
              <w:rPr>
                <w:b/>
              </w:rPr>
              <w:t xml:space="preserve">Avertissement relatif aux enregistrements, à la norme visuelle H.264/AVC, la norme vidéo VC-1, la norme visuelle </w:t>
            </w:r>
            <w:r w:rsidR="001B2BBA">
              <w:rPr>
                <w:b/>
              </w:rPr>
              <w:br/>
            </w:r>
            <w:r>
              <w:rPr>
                <w:b/>
              </w:rPr>
              <w:t xml:space="preserve">MPEG-4 et la norme vidéo MPEG-2 </w:t>
            </w:r>
            <w:r>
              <w:t xml:space="preserve">(Voir </w:t>
            </w:r>
            <w:hyperlink w:anchor="_Sec10">
              <w:r>
                <w:rPr>
                  <w:color w:val="00467F"/>
                  <w:u w:val="single"/>
                </w:rPr>
                <w:t>l'Annexe 1</w:t>
              </w:r>
            </w:hyperlink>
            <w:r>
              <w:t>)</w:t>
            </w:r>
          </w:p>
        </w:tc>
        <w:tc>
          <w:tcPr>
            <w:tcW w:w="6120" w:type="dxa"/>
          </w:tcPr>
          <w:p w14:paraId="54E96596" w14:textId="49A35EAC" w:rsidR="0082133B" w:rsidRDefault="000D624D">
            <w:pPr>
              <w:pStyle w:val="PURBody"/>
            </w:pPr>
            <w:r>
              <w:t xml:space="preserve">Contrat de niveau de service : </w:t>
            </w:r>
            <w:r>
              <w:rPr>
                <w:b/>
              </w:rPr>
              <w:t xml:space="preserve">Oui </w:t>
            </w:r>
            <w:r>
              <w:t xml:space="preserve">(voir la page </w:t>
            </w:r>
            <w:hyperlink r:id="rId43" w:history="1">
              <w:r w:rsidRPr="005A2E6F">
                <w:rPr>
                  <w:rStyle w:val="Hyperlink"/>
                </w:rPr>
                <w:t>http://microsoft.com/licensing/contracts</w:t>
              </w:r>
            </w:hyperlink>
            <w:r>
              <w:t>)</w:t>
            </w:r>
          </w:p>
        </w:tc>
      </w:tr>
      <w:tr w:rsidR="0082133B" w14:paraId="54E9659A" w14:textId="77777777">
        <w:tc>
          <w:tcPr>
            <w:tcW w:w="6120" w:type="dxa"/>
          </w:tcPr>
          <w:p w14:paraId="54E96598" w14:textId="4DBDA0A7" w:rsidR="0082133B" w:rsidRPr="00363F19" w:rsidRDefault="00ED4593" w:rsidP="005A2E6F">
            <w:pPr>
              <w:pStyle w:val="PURBody"/>
            </w:pPr>
            <w:r>
              <w:t>Déclaration relative aux données personnelles d'Office 365 et modalités de</w:t>
            </w:r>
            <w:r w:rsidR="005A2E6F">
              <w:t> </w:t>
            </w:r>
            <w:r>
              <w:t xml:space="preserve">sécurité supplémentaires : </w:t>
            </w:r>
            <w:r>
              <w:rPr>
                <w:b/>
              </w:rPr>
              <w:t xml:space="preserve">Oui </w:t>
            </w:r>
            <w:r>
              <w:t xml:space="preserve">(voir la page </w:t>
            </w:r>
            <w:hyperlink r:id="rId44">
              <w:r>
                <w:rPr>
                  <w:color w:val="00467F"/>
                  <w:u w:val="single"/>
                </w:rPr>
                <w:t>http://go.microsoft.com/fwlink/?LinkID=212058&amp;clcid=0x409</w:t>
              </w:r>
            </w:hyperlink>
            <w:r>
              <w:t>)</w:t>
            </w:r>
          </w:p>
        </w:tc>
        <w:tc>
          <w:tcPr>
            <w:tcW w:w="6120" w:type="dxa"/>
          </w:tcPr>
          <w:p w14:paraId="54E96599" w14:textId="77777777" w:rsidR="0082133B" w:rsidRDefault="0082133B">
            <w:pPr>
              <w:pStyle w:val="PURBody"/>
            </w:pPr>
          </w:p>
        </w:tc>
      </w:tr>
    </w:tbl>
    <w:p w14:paraId="54E9659B"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20"/>
        <w:gridCol w:w="5322"/>
      </w:tblGrid>
      <w:tr w:rsidR="0082133B" w:rsidRPr="00ED7AE0"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Pr="00ED7AE0" w:rsidRDefault="00ED4593">
            <w:pPr>
              <w:pStyle w:val="PURBody"/>
              <w:rPr>
                <w:rFonts w:cs="Arial"/>
              </w:rPr>
            </w:pPr>
            <w:r w:rsidRPr="00ED7AE0">
              <w:rPr>
                <w:rFonts w:cs="Arial"/>
                <w:b/>
                <w:i/>
              </w:rPr>
              <w:t>Pour chacun de vos…</w:t>
            </w:r>
          </w:p>
          <w:p w14:paraId="54E9659D" w14:textId="53924515" w:rsidR="0082133B" w:rsidRPr="00ED7AE0" w:rsidRDefault="00ED4593" w:rsidP="005A2E6F">
            <w:pPr>
              <w:pStyle w:val="PURBullet"/>
              <w:numPr>
                <w:ilvl w:val="0"/>
                <w:numId w:val="28"/>
              </w:numPr>
              <w:rPr>
                <w:rFonts w:cs="Arial"/>
              </w:rPr>
            </w:pPr>
            <w:r w:rsidRPr="00ED7AE0">
              <w:rPr>
                <w:rFonts w:cs="Arial"/>
              </w:rPr>
              <w:t xml:space="preserve">Utilisateurs qui accèdent au service en ligne </w:t>
            </w:r>
            <w:r w:rsidRPr="00ED7AE0">
              <w:rPr>
                <w:rFonts w:cs="Arial"/>
              </w:rPr>
              <w:lastRenderedPageBreak/>
              <w:t>ou</w:t>
            </w:r>
            <w:r w:rsidR="005A2E6F">
              <w:rPr>
                <w:rFonts w:cs="Arial"/>
              </w:rPr>
              <w:t> </w:t>
            </w:r>
            <w:r w:rsidRPr="00ED7AE0">
              <w:rPr>
                <w:rFonts w:cs="Arial"/>
              </w:rPr>
              <w:t>logiciel</w:t>
            </w:r>
            <w:r w:rsidR="005A2E6F">
              <w:rPr>
                <w:rFonts w:cs="Arial"/>
              </w:rPr>
              <w:t> </w:t>
            </w:r>
            <w:r w:rsidRPr="00ED7AE0">
              <w:rPr>
                <w:rFonts w:cs="Arial"/>
              </w:rPr>
              <w:t xml:space="preserve">associé. </w:t>
            </w:r>
          </w:p>
        </w:tc>
        <w:tc>
          <w:tcPr>
            <w:tcW w:w="5340" w:type="dxa"/>
          </w:tcPr>
          <w:p w14:paraId="54E9659E" w14:textId="77777777" w:rsidR="0082133B" w:rsidRPr="00ED7AE0" w:rsidRDefault="00ED4593">
            <w:pPr>
              <w:pStyle w:val="PURBody"/>
              <w:rPr>
                <w:rFonts w:cs="Arial"/>
              </w:rPr>
            </w:pPr>
            <w:r w:rsidRPr="00ED7AE0">
              <w:rPr>
                <w:rFonts w:cs="Arial"/>
                <w:b/>
                <w:i/>
              </w:rPr>
              <w:lastRenderedPageBreak/>
              <w:t>SL requise :</w:t>
            </w:r>
          </w:p>
          <w:p w14:paraId="54E9659F" w14:textId="77777777" w:rsidR="0082133B" w:rsidRPr="00ED7AE0" w:rsidRDefault="00ED4593" w:rsidP="005D6562">
            <w:pPr>
              <w:pStyle w:val="PURBullet"/>
              <w:numPr>
                <w:ilvl w:val="0"/>
                <w:numId w:val="29"/>
              </w:numPr>
              <w:rPr>
                <w:rFonts w:cs="Arial"/>
              </w:rPr>
            </w:pPr>
            <w:r w:rsidRPr="00ED7AE0">
              <w:rPr>
                <w:rFonts w:cs="Arial"/>
              </w:rPr>
              <w:t xml:space="preserve">SL Utilisateur Lync Online Plan 1, </w:t>
            </w:r>
            <w:r w:rsidRPr="00ED7AE0">
              <w:rPr>
                <w:rFonts w:cs="Arial"/>
                <w:b/>
              </w:rPr>
              <w:t>ou</w:t>
            </w:r>
          </w:p>
          <w:p w14:paraId="54E965A0" w14:textId="77777777" w:rsidR="0082133B" w:rsidRPr="00ED7AE0" w:rsidRDefault="00ED4593" w:rsidP="005D6562">
            <w:pPr>
              <w:pStyle w:val="PURBullet"/>
              <w:numPr>
                <w:ilvl w:val="0"/>
                <w:numId w:val="29"/>
              </w:numPr>
              <w:rPr>
                <w:rFonts w:cs="Arial"/>
              </w:rPr>
            </w:pPr>
            <w:r w:rsidRPr="00ED7AE0">
              <w:rPr>
                <w:rFonts w:cs="Arial"/>
              </w:rPr>
              <w:lastRenderedPageBreak/>
              <w:t xml:space="preserve">SL Utilisateur Lync Online Plan 2, </w:t>
            </w:r>
            <w:r w:rsidRPr="00ED7AE0">
              <w:rPr>
                <w:rFonts w:cs="Arial"/>
                <w:b/>
              </w:rPr>
              <w:t>ou</w:t>
            </w:r>
          </w:p>
          <w:p w14:paraId="624CD61F" w14:textId="77777777" w:rsidR="007C7028" w:rsidRPr="00ED7AE0" w:rsidRDefault="007C7028" w:rsidP="005D6562">
            <w:pPr>
              <w:pStyle w:val="Heading4nobold"/>
              <w:numPr>
                <w:ilvl w:val="0"/>
                <w:numId w:val="29"/>
              </w:numPr>
              <w:spacing w:line="180" w:lineRule="atLeast"/>
              <w:jc w:val="left"/>
              <w:rPr>
                <w:rFonts w:ascii="Arial" w:hAnsi="Arial" w:cs="Arial"/>
                <w:color w:val="000000"/>
                <w:szCs w:val="18"/>
              </w:rPr>
            </w:pPr>
            <w:r w:rsidRPr="00ED7AE0">
              <w:rPr>
                <w:rFonts w:ascii="Arial" w:hAnsi="Arial" w:cs="Arial"/>
                <w:color w:val="000000"/>
              </w:rPr>
              <w:t xml:space="preserve">SL Utilisateur </w:t>
            </w:r>
            <w:r w:rsidRPr="00ED7AE0">
              <w:rPr>
                <w:rFonts w:ascii="Arial" w:hAnsi="Arial" w:cs="Arial"/>
                <w:color w:val="000000"/>
                <w:szCs w:val="18"/>
              </w:rPr>
              <w:t xml:space="preserve">Office 365 Plan A1, </w:t>
            </w:r>
            <w:r w:rsidRPr="00ED7AE0">
              <w:rPr>
                <w:rFonts w:ascii="Arial" w:hAnsi="Arial" w:cs="Arial"/>
                <w:b/>
                <w:color w:val="000000"/>
                <w:szCs w:val="18"/>
              </w:rPr>
              <w:t>ou</w:t>
            </w:r>
          </w:p>
          <w:p w14:paraId="38BF4797" w14:textId="77777777" w:rsidR="007C7028" w:rsidRPr="00ED7AE0" w:rsidRDefault="007C7028" w:rsidP="005D6562">
            <w:pPr>
              <w:pStyle w:val="Heading4nobold"/>
              <w:numPr>
                <w:ilvl w:val="0"/>
                <w:numId w:val="29"/>
              </w:numPr>
              <w:spacing w:line="180" w:lineRule="atLeast"/>
              <w:jc w:val="left"/>
              <w:rPr>
                <w:rFonts w:ascii="Arial" w:hAnsi="Arial" w:cs="Arial"/>
                <w:color w:val="000000"/>
                <w:szCs w:val="18"/>
              </w:rPr>
            </w:pPr>
            <w:r w:rsidRPr="00ED7AE0">
              <w:rPr>
                <w:rFonts w:ascii="Arial" w:hAnsi="Arial" w:cs="Arial"/>
                <w:color w:val="000000"/>
              </w:rPr>
              <w:t xml:space="preserve">SL Utilisateur </w:t>
            </w:r>
            <w:r w:rsidRPr="00ED7AE0">
              <w:rPr>
                <w:rFonts w:ascii="Arial" w:hAnsi="Arial" w:cs="Arial"/>
                <w:color w:val="000000"/>
                <w:szCs w:val="18"/>
              </w:rPr>
              <w:t xml:space="preserve">Office 365 Plan A2, </w:t>
            </w:r>
            <w:r w:rsidRPr="00ED7AE0">
              <w:rPr>
                <w:rFonts w:ascii="Arial" w:hAnsi="Arial" w:cs="Arial"/>
                <w:b/>
                <w:color w:val="000000"/>
                <w:szCs w:val="18"/>
              </w:rPr>
              <w:t>ou</w:t>
            </w:r>
          </w:p>
          <w:p w14:paraId="1D2A4E04" w14:textId="77777777" w:rsidR="007C7028" w:rsidRPr="00ED7AE0" w:rsidRDefault="007C7028" w:rsidP="005D6562">
            <w:pPr>
              <w:pStyle w:val="Heading4nobold"/>
              <w:numPr>
                <w:ilvl w:val="0"/>
                <w:numId w:val="29"/>
              </w:numPr>
              <w:spacing w:line="180" w:lineRule="atLeast"/>
              <w:jc w:val="left"/>
              <w:rPr>
                <w:rFonts w:ascii="Arial" w:hAnsi="Arial" w:cs="Arial"/>
                <w:color w:val="000000"/>
                <w:szCs w:val="18"/>
              </w:rPr>
            </w:pPr>
            <w:r w:rsidRPr="00ED7AE0">
              <w:rPr>
                <w:rFonts w:ascii="Arial" w:hAnsi="Arial" w:cs="Arial"/>
                <w:color w:val="000000"/>
              </w:rPr>
              <w:t xml:space="preserve">SL Utilisateur </w:t>
            </w:r>
            <w:r w:rsidRPr="00ED7AE0">
              <w:rPr>
                <w:rFonts w:ascii="Arial" w:hAnsi="Arial" w:cs="Arial"/>
                <w:color w:val="000000"/>
                <w:szCs w:val="18"/>
              </w:rPr>
              <w:t xml:space="preserve">Office 365 Plan A3, </w:t>
            </w:r>
            <w:r w:rsidRPr="00ED7AE0">
              <w:rPr>
                <w:rFonts w:ascii="Arial" w:hAnsi="Arial" w:cs="Arial"/>
                <w:b/>
                <w:color w:val="000000"/>
                <w:szCs w:val="18"/>
              </w:rPr>
              <w:t>ou</w:t>
            </w:r>
          </w:p>
          <w:p w14:paraId="7AFFA0FA" w14:textId="77777777" w:rsidR="007C7028" w:rsidRPr="00ED7AE0" w:rsidRDefault="007C7028" w:rsidP="005D6562">
            <w:pPr>
              <w:pStyle w:val="Heading4nobold"/>
              <w:numPr>
                <w:ilvl w:val="0"/>
                <w:numId w:val="29"/>
              </w:numPr>
              <w:spacing w:line="180" w:lineRule="atLeast"/>
              <w:jc w:val="left"/>
              <w:rPr>
                <w:rFonts w:ascii="Arial" w:hAnsi="Arial" w:cs="Arial"/>
                <w:color w:val="000000"/>
                <w:szCs w:val="18"/>
              </w:rPr>
            </w:pPr>
            <w:r w:rsidRPr="00ED7AE0">
              <w:rPr>
                <w:rFonts w:ascii="Arial" w:hAnsi="Arial" w:cs="Arial"/>
                <w:color w:val="000000"/>
              </w:rPr>
              <w:t xml:space="preserve">SL Utilisateur </w:t>
            </w:r>
            <w:r w:rsidRPr="00ED7AE0">
              <w:rPr>
                <w:rFonts w:ascii="Arial" w:hAnsi="Arial" w:cs="Arial"/>
                <w:color w:val="000000"/>
                <w:szCs w:val="18"/>
              </w:rPr>
              <w:t xml:space="preserve">Office 365 Plan A4, </w:t>
            </w:r>
            <w:r w:rsidRPr="00ED7AE0">
              <w:rPr>
                <w:rFonts w:ascii="Arial" w:hAnsi="Arial" w:cs="Arial"/>
                <w:b/>
                <w:color w:val="000000"/>
                <w:szCs w:val="18"/>
              </w:rPr>
              <w:t>ou</w:t>
            </w:r>
          </w:p>
          <w:p w14:paraId="54E965A1" w14:textId="77777777" w:rsidR="0082133B" w:rsidRPr="00ED7AE0" w:rsidRDefault="00ED4593" w:rsidP="005D6562">
            <w:pPr>
              <w:pStyle w:val="PURBullet"/>
              <w:numPr>
                <w:ilvl w:val="0"/>
                <w:numId w:val="29"/>
              </w:numPr>
              <w:rPr>
                <w:rFonts w:cs="Arial"/>
              </w:rPr>
            </w:pPr>
            <w:r w:rsidRPr="00ED7AE0">
              <w:rPr>
                <w:rFonts w:cs="Arial"/>
              </w:rPr>
              <w:t xml:space="preserve">SL Utilisateur Office 365 Plan E1, </w:t>
            </w:r>
            <w:r w:rsidRPr="00ED7AE0">
              <w:rPr>
                <w:rFonts w:cs="Arial"/>
                <w:b/>
              </w:rPr>
              <w:t>ou</w:t>
            </w:r>
          </w:p>
          <w:p w14:paraId="54E965A2" w14:textId="77777777" w:rsidR="0082133B" w:rsidRPr="00ED7AE0" w:rsidRDefault="00ED4593" w:rsidP="005D6562">
            <w:pPr>
              <w:pStyle w:val="PURBullet"/>
              <w:numPr>
                <w:ilvl w:val="0"/>
                <w:numId w:val="29"/>
              </w:numPr>
              <w:rPr>
                <w:rFonts w:cs="Arial"/>
              </w:rPr>
            </w:pPr>
            <w:r w:rsidRPr="00ED7AE0">
              <w:rPr>
                <w:rFonts w:cs="Arial"/>
              </w:rPr>
              <w:t xml:space="preserve">SL Utilisateur Office 365 Plan E2, </w:t>
            </w:r>
            <w:r w:rsidRPr="00ED7AE0">
              <w:rPr>
                <w:rFonts w:cs="Arial"/>
                <w:b/>
              </w:rPr>
              <w:t>ou</w:t>
            </w:r>
          </w:p>
          <w:p w14:paraId="54E965A3" w14:textId="77777777" w:rsidR="0082133B" w:rsidRPr="00ED7AE0" w:rsidRDefault="00ED4593" w:rsidP="005D6562">
            <w:pPr>
              <w:pStyle w:val="PURBullet"/>
              <w:numPr>
                <w:ilvl w:val="0"/>
                <w:numId w:val="29"/>
              </w:numPr>
              <w:rPr>
                <w:rFonts w:cs="Arial"/>
              </w:rPr>
            </w:pPr>
            <w:r w:rsidRPr="00ED7AE0">
              <w:rPr>
                <w:rFonts w:cs="Arial"/>
              </w:rPr>
              <w:t xml:space="preserve">SL Utilisateur Office 365 Plan E3, </w:t>
            </w:r>
            <w:r w:rsidRPr="00ED7AE0">
              <w:rPr>
                <w:rFonts w:cs="Arial"/>
                <w:b/>
              </w:rPr>
              <w:t>ou</w:t>
            </w:r>
          </w:p>
          <w:p w14:paraId="54E965A4" w14:textId="77777777" w:rsidR="0082133B" w:rsidRPr="00ED7AE0" w:rsidRDefault="00ED4593" w:rsidP="005D6562">
            <w:pPr>
              <w:pStyle w:val="PURBullet"/>
              <w:numPr>
                <w:ilvl w:val="0"/>
                <w:numId w:val="29"/>
              </w:numPr>
              <w:rPr>
                <w:rFonts w:cs="Arial"/>
              </w:rPr>
            </w:pPr>
            <w:r w:rsidRPr="00ED7AE0">
              <w:rPr>
                <w:rFonts w:cs="Arial"/>
              </w:rPr>
              <w:t xml:space="preserve">SL Utilisateur Office 365 Plan E4, </w:t>
            </w:r>
            <w:r w:rsidRPr="00ED7AE0">
              <w:rPr>
                <w:rFonts w:cs="Arial"/>
                <w:b/>
              </w:rPr>
              <w:t>ou</w:t>
            </w:r>
          </w:p>
          <w:p w14:paraId="54E965A5" w14:textId="77777777" w:rsidR="0082133B" w:rsidRPr="00ED7AE0" w:rsidRDefault="00ED4593" w:rsidP="005D6562">
            <w:pPr>
              <w:pStyle w:val="PURBullet"/>
              <w:numPr>
                <w:ilvl w:val="0"/>
                <w:numId w:val="29"/>
              </w:numPr>
              <w:rPr>
                <w:rFonts w:cs="Arial"/>
              </w:rPr>
            </w:pPr>
            <w:r w:rsidRPr="00ED7AE0">
              <w:rPr>
                <w:rFonts w:cs="Arial"/>
              </w:rPr>
              <w:t xml:space="preserve">SL Utilisateur Live Meeting Professional, </w:t>
            </w:r>
            <w:r w:rsidRPr="00ED7AE0">
              <w:rPr>
                <w:rFonts w:cs="Arial"/>
                <w:b/>
              </w:rPr>
              <w:t>ou</w:t>
            </w:r>
          </w:p>
          <w:p w14:paraId="54E965A6" w14:textId="77777777" w:rsidR="0082133B" w:rsidRPr="00ED7AE0" w:rsidRDefault="00ED4593" w:rsidP="005D6562">
            <w:pPr>
              <w:pStyle w:val="PURBullet"/>
              <w:numPr>
                <w:ilvl w:val="0"/>
                <w:numId w:val="29"/>
              </w:numPr>
              <w:rPr>
                <w:rFonts w:cs="Arial"/>
              </w:rPr>
            </w:pPr>
            <w:r w:rsidRPr="00ED7AE0">
              <w:rPr>
                <w:rFonts w:cs="Arial"/>
              </w:rPr>
              <w:t>SL Utilisateur Live Meeting Standard.</w:t>
            </w:r>
          </w:p>
        </w:tc>
      </w:tr>
    </w:tbl>
    <w:p w14:paraId="54E965A8" w14:textId="77777777" w:rsidR="0082133B" w:rsidRDefault="00ED4593">
      <w:pPr>
        <w:pStyle w:val="PURBlueBGHeader"/>
      </w:pPr>
      <w:proofErr w:type="gramStart"/>
      <w:r>
        <w:lastRenderedPageBreak/>
        <w:t>Conditions supplémentaires.</w:t>
      </w:r>
      <w:proofErr w:type="gramEnd"/>
    </w:p>
    <w:p w14:paraId="54E965A9" w14:textId="77777777" w:rsidR="0082133B" w:rsidRDefault="00ED4593">
      <w:pPr>
        <w:pStyle w:val="PURBlueStrong-Indented"/>
      </w:pPr>
      <w:r>
        <w:t>Logiciel Microsoft Silverlight</w:t>
      </w:r>
    </w:p>
    <w:p w14:paraId="54E965AA" w14:textId="394E70BE" w:rsidR="0082133B" w:rsidRDefault="00ED4593">
      <w:pPr>
        <w:pStyle w:val="PURBody-Indented"/>
      </w:pPr>
      <w:proofErr w:type="gramStart"/>
      <w:r>
        <w:t>Lync 2010 inclut Silverlight.</w:t>
      </w:r>
      <w:proofErr w:type="gramEnd"/>
      <w:r w:rsidR="002E4CFF">
        <w:t xml:space="preserve"> </w:t>
      </w:r>
      <w:proofErr w:type="gramStart"/>
      <w:r>
        <w:t>Silverlight peut contenir la technologie de décodage H.264/MPEG-4 AVC et/ou VC-1.</w:t>
      </w:r>
      <w:proofErr w:type="gramEnd"/>
      <w:r>
        <w:t xml:space="preserve"> </w:t>
      </w:r>
    </w:p>
    <w:p w14:paraId="1B2562D6" w14:textId="77777777" w:rsidR="00FD5971" w:rsidRDefault="00FD5971">
      <w:pPr>
        <w:pStyle w:val="PURBreadcrumb"/>
      </w:pPr>
    </w:p>
    <w:p w14:paraId="54E965AB"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5AC" w14:textId="77777777" w:rsidR="0082133B" w:rsidRDefault="00ED4593">
      <w:pPr>
        <w:pStyle w:val="PURProductName"/>
      </w:pPr>
      <w:bookmarkStart w:id="114" w:name="_Sec373"/>
      <w:r>
        <w:t>Lync Online Plan 2</w:t>
      </w:r>
      <w:bookmarkEnd w:id="114"/>
      <w:r>
        <w:fldChar w:fldCharType="begin"/>
      </w:r>
      <w:r>
        <w:instrText xml:space="preserve">XE "Lync Online Plan 2" </w:instrText>
      </w:r>
      <w:r>
        <w:fldChar w:fldCharType="end"/>
      </w:r>
      <w:r>
        <w:fldChar w:fldCharType="begin"/>
      </w:r>
      <w:r>
        <w:instrText>TC "</w:instrText>
      </w:r>
      <w:bookmarkStart w:id="115" w:name="_Toc334616015"/>
      <w:bookmarkStart w:id="116" w:name="_Toc334616089"/>
      <w:r>
        <w:instrText>Lync Online Plan 2</w:instrText>
      </w:r>
      <w:bookmarkEnd w:id="115"/>
      <w:bookmarkEnd w:id="116"/>
      <w:r>
        <w:instrText xml:space="preserve">" \l 2 </w:instrText>
      </w:r>
      <w:r>
        <w:fldChar w:fldCharType="end"/>
      </w:r>
    </w:p>
    <w:p w14:paraId="54E965AD" w14:textId="49916835"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5B0" w14:textId="77777777">
        <w:tc>
          <w:tcPr>
            <w:tcW w:w="6120" w:type="dxa"/>
          </w:tcPr>
          <w:p w14:paraId="54E965AE" w14:textId="760F5849" w:rsidR="0082133B" w:rsidRPr="003B6137" w:rsidRDefault="00ED4593">
            <w:pPr>
              <w:pStyle w:val="PURBody"/>
            </w:pPr>
            <w:r>
              <w:t xml:space="preserve">Voir les avertissements applicables : </w:t>
            </w:r>
            <w:r>
              <w:rPr>
                <w:b/>
              </w:rPr>
              <w:t xml:space="preserve">Avertissement relatif aux enregistrements, à la norme visuelle H.264/AVC, la norme vidéo VC-1, la norme visuelle </w:t>
            </w:r>
            <w:r w:rsidR="009B5259">
              <w:rPr>
                <w:b/>
              </w:rPr>
              <w:br/>
            </w:r>
            <w:r>
              <w:rPr>
                <w:b/>
              </w:rPr>
              <w:t>MPEG-4 et la norme vidéo MPEG-2</w:t>
            </w:r>
            <w:r>
              <w:t xml:space="preserve"> (Voir </w:t>
            </w:r>
            <w:hyperlink w:anchor="_Sec10">
              <w:r>
                <w:rPr>
                  <w:color w:val="00467F"/>
                  <w:u w:val="single"/>
                </w:rPr>
                <w:t>l'Annexe 1</w:t>
              </w:r>
            </w:hyperlink>
            <w:r>
              <w:t>)</w:t>
            </w:r>
          </w:p>
        </w:tc>
        <w:tc>
          <w:tcPr>
            <w:tcW w:w="6120" w:type="dxa"/>
          </w:tcPr>
          <w:p w14:paraId="54E965AF" w14:textId="4D1D2F0E" w:rsidR="0082133B" w:rsidRDefault="000D624D">
            <w:pPr>
              <w:pStyle w:val="PURBody"/>
            </w:pPr>
            <w:r>
              <w:t xml:space="preserve">Contrat de niveau de service : </w:t>
            </w:r>
            <w:r>
              <w:rPr>
                <w:b/>
              </w:rPr>
              <w:t xml:space="preserve">Oui </w:t>
            </w:r>
            <w:r>
              <w:t xml:space="preserve">(voir la page </w:t>
            </w:r>
            <w:hyperlink r:id="rId45" w:history="1">
              <w:r w:rsidRPr="003A29C0">
                <w:rPr>
                  <w:rStyle w:val="Hyperlink"/>
                </w:rPr>
                <w:t>http://microsoft.com/licensing/contracts</w:t>
              </w:r>
            </w:hyperlink>
            <w:r>
              <w:t>)</w:t>
            </w:r>
          </w:p>
        </w:tc>
      </w:tr>
      <w:tr w:rsidR="0082133B" w14:paraId="54E965B3" w14:textId="77777777">
        <w:tc>
          <w:tcPr>
            <w:tcW w:w="6120" w:type="dxa"/>
          </w:tcPr>
          <w:p w14:paraId="54E965B1" w14:textId="49EB60DB" w:rsidR="0082133B" w:rsidRPr="00363F19" w:rsidRDefault="00ED4593" w:rsidP="003A29C0">
            <w:pPr>
              <w:pStyle w:val="PURBody"/>
            </w:pPr>
            <w:r>
              <w:t>Déclaration relative aux données personnelles d'Office 365 et modalités de</w:t>
            </w:r>
            <w:r w:rsidR="003A29C0">
              <w:t> </w:t>
            </w:r>
            <w:r>
              <w:t xml:space="preserve">sécurité supplémentaires : </w:t>
            </w:r>
            <w:r>
              <w:rPr>
                <w:b/>
              </w:rPr>
              <w:t xml:space="preserve">Oui </w:t>
            </w:r>
            <w:r>
              <w:t xml:space="preserve">(voir la page </w:t>
            </w:r>
            <w:hyperlink r:id="rId46">
              <w:r>
                <w:rPr>
                  <w:color w:val="00467F"/>
                  <w:u w:val="single"/>
                </w:rPr>
                <w:t>http://go.microsoft.com/fwlink/?LinkID=212058&amp;clcid=0x409</w:t>
              </w:r>
            </w:hyperlink>
            <w:r>
              <w:t>)</w:t>
            </w:r>
          </w:p>
        </w:tc>
        <w:tc>
          <w:tcPr>
            <w:tcW w:w="6120" w:type="dxa"/>
          </w:tcPr>
          <w:p w14:paraId="54E965B2" w14:textId="77777777" w:rsidR="0082133B" w:rsidRDefault="0082133B">
            <w:pPr>
              <w:pStyle w:val="PURBody"/>
            </w:pPr>
          </w:p>
        </w:tc>
      </w:tr>
    </w:tbl>
    <w:p w14:paraId="54E965B4"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41"/>
        <w:gridCol w:w="5301"/>
      </w:tblGrid>
      <w:tr w:rsidR="0082133B" w:rsidRPr="004B7105"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4B7105" w:rsidRDefault="00ED4593">
            <w:pPr>
              <w:pStyle w:val="PURBody"/>
              <w:rPr>
                <w:rFonts w:cs="Arial"/>
                <w:szCs w:val="18"/>
              </w:rPr>
            </w:pPr>
            <w:r w:rsidRPr="004B7105">
              <w:rPr>
                <w:rFonts w:cs="Arial"/>
                <w:b/>
                <w:i/>
                <w:szCs w:val="18"/>
              </w:rPr>
              <w:t>Pour chacun de vos…</w:t>
            </w:r>
          </w:p>
          <w:p w14:paraId="54E965B6" w14:textId="5EE72FE6" w:rsidR="0082133B" w:rsidRPr="004B7105" w:rsidRDefault="00ED4593">
            <w:pPr>
              <w:pStyle w:val="PURBody"/>
              <w:rPr>
                <w:rFonts w:cs="Arial"/>
                <w:szCs w:val="18"/>
              </w:rPr>
            </w:pPr>
            <w:r w:rsidRPr="004B7105">
              <w:rPr>
                <w:rFonts w:cs="Arial"/>
                <w:szCs w:val="18"/>
              </w:rPr>
              <w:t>Utilisateurs authentifiés qui accèdent au service en ligne ou</w:t>
            </w:r>
            <w:r w:rsidR="00B43B40">
              <w:rPr>
                <w:rFonts w:cs="Arial"/>
                <w:szCs w:val="18"/>
              </w:rPr>
              <w:t> </w:t>
            </w:r>
            <w:r w:rsidRPr="004B7105">
              <w:rPr>
                <w:rFonts w:cs="Arial"/>
                <w:szCs w:val="18"/>
              </w:rPr>
              <w:t xml:space="preserve">logiciel associé. Toutefois, </w:t>
            </w:r>
          </w:p>
          <w:p w14:paraId="54E965B7" w14:textId="481B33BA" w:rsidR="0082133B" w:rsidRPr="004B7105" w:rsidRDefault="00ED4593" w:rsidP="005D6562">
            <w:pPr>
              <w:pStyle w:val="PURBullet"/>
              <w:numPr>
                <w:ilvl w:val="0"/>
                <w:numId w:val="30"/>
              </w:numPr>
              <w:rPr>
                <w:rFonts w:cs="Arial"/>
                <w:szCs w:val="18"/>
              </w:rPr>
            </w:pPr>
            <w:r w:rsidRPr="004B7105">
              <w:rPr>
                <w:rFonts w:cs="Arial"/>
                <w:szCs w:val="18"/>
              </w:rPr>
              <w:t>les utilisateurs disposant d’une licence pour Lync Online</w:t>
            </w:r>
            <w:r w:rsidR="00B43B40">
              <w:rPr>
                <w:rFonts w:cs="Arial"/>
                <w:szCs w:val="18"/>
              </w:rPr>
              <w:t> </w:t>
            </w:r>
            <w:r w:rsidRPr="004B7105">
              <w:rPr>
                <w:rFonts w:cs="Arial"/>
                <w:szCs w:val="18"/>
              </w:rPr>
              <w:t>Plan 1</w:t>
            </w:r>
          </w:p>
          <w:p w14:paraId="54E965B8" w14:textId="44E99C19" w:rsidR="0082133B" w:rsidRPr="004B7105" w:rsidRDefault="00ED4593" w:rsidP="005D6562">
            <w:pPr>
              <w:pStyle w:val="PURBullet"/>
              <w:numPr>
                <w:ilvl w:val="0"/>
                <w:numId w:val="30"/>
              </w:numPr>
              <w:rPr>
                <w:rFonts w:cs="Arial"/>
                <w:szCs w:val="18"/>
              </w:rPr>
            </w:pPr>
            <w:r w:rsidRPr="004B7105">
              <w:rPr>
                <w:rFonts w:cs="Arial"/>
                <w:szCs w:val="18"/>
              </w:rPr>
              <w:t>les utilisateurs disposant d’une CAL Lync Server Standard</w:t>
            </w:r>
            <w:r w:rsidR="00B43B40">
              <w:rPr>
                <w:rFonts w:cs="Arial"/>
                <w:szCs w:val="18"/>
              </w:rPr>
              <w:t> </w:t>
            </w:r>
            <w:r w:rsidRPr="004B7105">
              <w:rPr>
                <w:rFonts w:cs="Arial"/>
                <w:szCs w:val="18"/>
              </w:rPr>
              <w:t>et</w:t>
            </w:r>
          </w:p>
          <w:p w14:paraId="54E965B9" w14:textId="77777777" w:rsidR="0082133B" w:rsidRPr="004B7105" w:rsidRDefault="00ED4593" w:rsidP="005D6562">
            <w:pPr>
              <w:pStyle w:val="PURBullet"/>
              <w:numPr>
                <w:ilvl w:val="0"/>
                <w:numId w:val="30"/>
              </w:numPr>
              <w:rPr>
                <w:rFonts w:cs="Arial"/>
                <w:szCs w:val="18"/>
              </w:rPr>
            </w:pPr>
            <w:r w:rsidRPr="004B7105">
              <w:rPr>
                <w:rFonts w:cs="Arial"/>
                <w:szCs w:val="18"/>
              </w:rPr>
              <w:t>les utilisateurs disposant d’une CAL Lync Server Enterprise</w:t>
            </w:r>
          </w:p>
          <w:p w14:paraId="54E965BA" w14:textId="7A688064" w:rsidR="0082133B" w:rsidRPr="004B7105" w:rsidRDefault="00ED4593" w:rsidP="00B43B40">
            <w:pPr>
              <w:pStyle w:val="PURBody"/>
              <w:rPr>
                <w:rFonts w:cs="Arial"/>
                <w:szCs w:val="18"/>
              </w:rPr>
            </w:pPr>
            <w:proofErr w:type="gramStart"/>
            <w:r w:rsidRPr="004B7105">
              <w:rPr>
                <w:rFonts w:cs="Arial"/>
                <w:szCs w:val="18"/>
              </w:rPr>
              <w:t>n’ont</w:t>
            </w:r>
            <w:proofErr w:type="gramEnd"/>
            <w:r w:rsidRPr="004B7105">
              <w:rPr>
                <w:rFonts w:cs="Arial"/>
                <w:szCs w:val="18"/>
              </w:rPr>
              <w:t xml:space="preserve"> pas besoin des SL requises pour accéder au Service en</w:t>
            </w:r>
            <w:r w:rsidR="00B43B40">
              <w:rPr>
                <w:rFonts w:cs="Arial"/>
                <w:szCs w:val="18"/>
              </w:rPr>
              <w:t> </w:t>
            </w:r>
            <w:r w:rsidRPr="004B7105">
              <w:rPr>
                <w:rFonts w:cs="Arial"/>
                <w:szCs w:val="18"/>
              </w:rPr>
              <w:t>Ligne pour une raison autre que pour planifier ou mener une</w:t>
            </w:r>
            <w:r w:rsidR="00B43B40">
              <w:rPr>
                <w:rFonts w:cs="Arial"/>
                <w:szCs w:val="18"/>
              </w:rPr>
              <w:t> </w:t>
            </w:r>
            <w:r w:rsidRPr="004B7105">
              <w:rPr>
                <w:rFonts w:cs="Arial"/>
                <w:szCs w:val="18"/>
              </w:rPr>
              <w:t>conférence Web.</w:t>
            </w:r>
          </w:p>
        </w:tc>
        <w:tc>
          <w:tcPr>
            <w:tcW w:w="6860" w:type="dxa"/>
          </w:tcPr>
          <w:p w14:paraId="54E965BB" w14:textId="77777777" w:rsidR="0082133B" w:rsidRPr="004B7105" w:rsidRDefault="00ED4593">
            <w:pPr>
              <w:pStyle w:val="PURBody"/>
              <w:rPr>
                <w:rFonts w:cs="Arial"/>
                <w:szCs w:val="18"/>
              </w:rPr>
            </w:pPr>
            <w:r w:rsidRPr="004B7105">
              <w:rPr>
                <w:rFonts w:cs="Arial"/>
                <w:b/>
                <w:i/>
                <w:szCs w:val="18"/>
              </w:rPr>
              <w:t>SL requise :</w:t>
            </w:r>
          </w:p>
          <w:p w14:paraId="54E965BC" w14:textId="77777777" w:rsidR="0082133B" w:rsidRPr="004B7105" w:rsidRDefault="00ED4593" w:rsidP="005D6562">
            <w:pPr>
              <w:pStyle w:val="PURBullet"/>
              <w:numPr>
                <w:ilvl w:val="0"/>
                <w:numId w:val="31"/>
              </w:numPr>
              <w:rPr>
                <w:rFonts w:cs="Arial"/>
                <w:szCs w:val="18"/>
              </w:rPr>
            </w:pPr>
            <w:r w:rsidRPr="004B7105">
              <w:rPr>
                <w:rFonts w:cs="Arial"/>
                <w:szCs w:val="18"/>
              </w:rPr>
              <w:t xml:space="preserve">SL Utilisateur Lync Online Plan 2, </w:t>
            </w:r>
            <w:r w:rsidRPr="004B7105">
              <w:rPr>
                <w:rFonts w:cs="Arial"/>
                <w:b/>
                <w:szCs w:val="18"/>
              </w:rPr>
              <w:t>ou</w:t>
            </w:r>
          </w:p>
          <w:p w14:paraId="49986CEE" w14:textId="7451677F" w:rsidR="007C7028" w:rsidRPr="004B7105" w:rsidRDefault="007C7028" w:rsidP="005D6562">
            <w:pPr>
              <w:pStyle w:val="Heading4nobold"/>
              <w:numPr>
                <w:ilvl w:val="0"/>
                <w:numId w:val="31"/>
              </w:numPr>
              <w:spacing w:line="180" w:lineRule="atLeast"/>
              <w:jc w:val="left"/>
              <w:rPr>
                <w:rFonts w:ascii="Arial" w:hAnsi="Arial" w:cs="Arial"/>
                <w:color w:val="000000"/>
                <w:szCs w:val="18"/>
              </w:rPr>
            </w:pPr>
            <w:r w:rsidRPr="004B7105">
              <w:rPr>
                <w:rFonts w:ascii="Arial" w:hAnsi="Arial" w:cs="Arial"/>
                <w:color w:val="000000"/>
                <w:szCs w:val="18"/>
              </w:rPr>
              <w:t>SL Utilisateur</w:t>
            </w:r>
            <w:r w:rsidRPr="004B7105">
              <w:rPr>
                <w:rFonts w:ascii="Arial" w:hAnsi="Arial" w:cs="Arial"/>
                <w:color w:val="000000"/>
                <w:szCs w:val="18"/>
                <w:vertAlign w:val="superscript"/>
              </w:rPr>
              <w:t>1</w:t>
            </w:r>
            <w:r w:rsidRPr="004B7105">
              <w:rPr>
                <w:rFonts w:ascii="Arial" w:hAnsi="Arial" w:cs="Arial"/>
                <w:color w:val="000000"/>
                <w:szCs w:val="18"/>
              </w:rPr>
              <w:t xml:space="preserve"> Office 365 Plan A1, </w:t>
            </w:r>
            <w:r w:rsidRPr="004B7105">
              <w:rPr>
                <w:rFonts w:ascii="Arial" w:hAnsi="Arial" w:cs="Arial"/>
                <w:b/>
                <w:color w:val="000000"/>
                <w:szCs w:val="18"/>
              </w:rPr>
              <w:t>ou</w:t>
            </w:r>
          </w:p>
          <w:p w14:paraId="7797B55B" w14:textId="77777777" w:rsidR="007C7028" w:rsidRPr="004B7105" w:rsidRDefault="007C7028" w:rsidP="005D6562">
            <w:pPr>
              <w:pStyle w:val="Heading4nobold"/>
              <w:numPr>
                <w:ilvl w:val="0"/>
                <w:numId w:val="31"/>
              </w:numPr>
              <w:spacing w:line="180" w:lineRule="atLeast"/>
              <w:jc w:val="left"/>
              <w:rPr>
                <w:rFonts w:ascii="Arial" w:hAnsi="Arial" w:cs="Arial"/>
                <w:color w:val="000000"/>
                <w:szCs w:val="18"/>
              </w:rPr>
            </w:pPr>
            <w:r w:rsidRPr="004B7105">
              <w:rPr>
                <w:rFonts w:ascii="Arial" w:hAnsi="Arial" w:cs="Arial"/>
                <w:color w:val="000000"/>
                <w:szCs w:val="18"/>
              </w:rPr>
              <w:t xml:space="preserve">SL Utilisateur Office 365 Plan A2, </w:t>
            </w:r>
            <w:r w:rsidRPr="004B7105">
              <w:rPr>
                <w:rFonts w:ascii="Arial" w:hAnsi="Arial" w:cs="Arial"/>
                <w:b/>
                <w:color w:val="000000"/>
                <w:szCs w:val="18"/>
              </w:rPr>
              <w:t>ou</w:t>
            </w:r>
          </w:p>
          <w:p w14:paraId="12156E87" w14:textId="77777777" w:rsidR="007C7028" w:rsidRPr="004B7105" w:rsidRDefault="007C7028" w:rsidP="005D6562">
            <w:pPr>
              <w:pStyle w:val="Heading4nobold"/>
              <w:numPr>
                <w:ilvl w:val="0"/>
                <w:numId w:val="31"/>
              </w:numPr>
              <w:spacing w:line="180" w:lineRule="atLeast"/>
              <w:jc w:val="left"/>
              <w:rPr>
                <w:rFonts w:ascii="Arial" w:hAnsi="Arial" w:cs="Arial"/>
                <w:color w:val="000000"/>
                <w:szCs w:val="18"/>
              </w:rPr>
            </w:pPr>
            <w:r w:rsidRPr="004B7105">
              <w:rPr>
                <w:rFonts w:ascii="Arial" w:hAnsi="Arial" w:cs="Arial"/>
                <w:color w:val="000000"/>
                <w:szCs w:val="18"/>
              </w:rPr>
              <w:t xml:space="preserve">SL Utilisateur Office 365 Plan A3, </w:t>
            </w:r>
            <w:r w:rsidRPr="004B7105">
              <w:rPr>
                <w:rFonts w:ascii="Arial" w:hAnsi="Arial" w:cs="Arial"/>
                <w:b/>
                <w:color w:val="000000"/>
                <w:szCs w:val="18"/>
              </w:rPr>
              <w:t>ou</w:t>
            </w:r>
          </w:p>
          <w:p w14:paraId="5B3DFE4B" w14:textId="77777777" w:rsidR="007C7028" w:rsidRPr="004B7105" w:rsidRDefault="007C7028" w:rsidP="005D6562">
            <w:pPr>
              <w:pStyle w:val="Heading4nobold"/>
              <w:numPr>
                <w:ilvl w:val="0"/>
                <w:numId w:val="31"/>
              </w:numPr>
              <w:spacing w:line="180" w:lineRule="atLeast"/>
              <w:jc w:val="left"/>
              <w:rPr>
                <w:rFonts w:ascii="Arial" w:hAnsi="Arial" w:cs="Arial"/>
                <w:color w:val="000000"/>
                <w:szCs w:val="18"/>
              </w:rPr>
            </w:pPr>
            <w:r w:rsidRPr="004B7105">
              <w:rPr>
                <w:rFonts w:ascii="Arial" w:hAnsi="Arial" w:cs="Arial"/>
                <w:color w:val="000000"/>
                <w:szCs w:val="18"/>
              </w:rPr>
              <w:t xml:space="preserve">SL Utilisateur Office 365 Plan A4, </w:t>
            </w:r>
            <w:r w:rsidRPr="004B7105">
              <w:rPr>
                <w:rFonts w:ascii="Arial" w:hAnsi="Arial" w:cs="Arial"/>
                <w:b/>
                <w:color w:val="000000"/>
                <w:szCs w:val="18"/>
              </w:rPr>
              <w:t>ou</w:t>
            </w:r>
          </w:p>
          <w:p w14:paraId="54E965BD" w14:textId="5CC5F40F" w:rsidR="0082133B" w:rsidRPr="004B7105" w:rsidRDefault="00ED4593" w:rsidP="005D6562">
            <w:pPr>
              <w:pStyle w:val="PURBullet"/>
              <w:numPr>
                <w:ilvl w:val="0"/>
                <w:numId w:val="31"/>
              </w:numPr>
              <w:rPr>
                <w:rFonts w:cs="Arial"/>
                <w:szCs w:val="18"/>
              </w:rPr>
            </w:pPr>
            <w:r w:rsidRPr="004B7105">
              <w:rPr>
                <w:rFonts w:cs="Arial"/>
                <w:szCs w:val="18"/>
              </w:rPr>
              <w:t>SL Utilisateur Office 365 Plan E1</w:t>
            </w:r>
            <w:r w:rsidRPr="004B7105">
              <w:rPr>
                <w:rFonts w:cs="Arial"/>
                <w:szCs w:val="18"/>
                <w:vertAlign w:val="superscript"/>
              </w:rPr>
              <w:t>1</w:t>
            </w:r>
            <w:r w:rsidRPr="004B7105">
              <w:rPr>
                <w:rFonts w:cs="Arial"/>
                <w:szCs w:val="18"/>
              </w:rPr>
              <w:t xml:space="preserve">, </w:t>
            </w:r>
            <w:r w:rsidRPr="004B7105">
              <w:rPr>
                <w:rFonts w:cs="Arial"/>
                <w:b/>
                <w:szCs w:val="18"/>
              </w:rPr>
              <w:t>ou</w:t>
            </w:r>
          </w:p>
          <w:p w14:paraId="54E965BE" w14:textId="77777777" w:rsidR="0082133B" w:rsidRPr="004B7105" w:rsidRDefault="00ED4593" w:rsidP="005D6562">
            <w:pPr>
              <w:pStyle w:val="PURBullet"/>
              <w:numPr>
                <w:ilvl w:val="0"/>
                <w:numId w:val="31"/>
              </w:numPr>
              <w:rPr>
                <w:rFonts w:cs="Arial"/>
                <w:szCs w:val="18"/>
              </w:rPr>
            </w:pPr>
            <w:r w:rsidRPr="004B7105">
              <w:rPr>
                <w:rFonts w:cs="Arial"/>
                <w:szCs w:val="18"/>
              </w:rPr>
              <w:t xml:space="preserve">SL Utilisateur Office 365 Plan E2, </w:t>
            </w:r>
            <w:r w:rsidRPr="004B7105">
              <w:rPr>
                <w:rFonts w:cs="Arial"/>
                <w:b/>
                <w:szCs w:val="18"/>
              </w:rPr>
              <w:t>ou</w:t>
            </w:r>
          </w:p>
          <w:p w14:paraId="54E965BF" w14:textId="77777777" w:rsidR="0082133B" w:rsidRPr="004B7105" w:rsidRDefault="00ED4593" w:rsidP="005D6562">
            <w:pPr>
              <w:pStyle w:val="PURBullet"/>
              <w:numPr>
                <w:ilvl w:val="0"/>
                <w:numId w:val="31"/>
              </w:numPr>
              <w:rPr>
                <w:rFonts w:cs="Arial"/>
                <w:szCs w:val="18"/>
              </w:rPr>
            </w:pPr>
            <w:r w:rsidRPr="004B7105">
              <w:rPr>
                <w:rFonts w:cs="Arial"/>
                <w:szCs w:val="18"/>
              </w:rPr>
              <w:t xml:space="preserve">SL Utilisateur Office 365 Plan E3, </w:t>
            </w:r>
            <w:r w:rsidRPr="004B7105">
              <w:rPr>
                <w:rFonts w:cs="Arial"/>
                <w:b/>
                <w:szCs w:val="18"/>
              </w:rPr>
              <w:t>ou</w:t>
            </w:r>
          </w:p>
          <w:p w14:paraId="6700865A" w14:textId="77777777" w:rsidR="009F57D1" w:rsidRPr="004B7105" w:rsidRDefault="009F57D1" w:rsidP="005D6562">
            <w:pPr>
              <w:pStyle w:val="Heading4nobold"/>
              <w:numPr>
                <w:ilvl w:val="0"/>
                <w:numId w:val="31"/>
              </w:numPr>
              <w:spacing w:line="180" w:lineRule="atLeast"/>
              <w:jc w:val="left"/>
              <w:rPr>
                <w:rFonts w:ascii="Arial" w:hAnsi="Arial" w:cs="Arial"/>
                <w:color w:val="000000"/>
                <w:szCs w:val="18"/>
              </w:rPr>
            </w:pPr>
            <w:r w:rsidRPr="004B7105">
              <w:rPr>
                <w:rFonts w:ascii="Arial" w:hAnsi="Arial" w:cs="Arial"/>
                <w:color w:val="000000"/>
                <w:szCs w:val="18"/>
              </w:rPr>
              <w:t>SL Utilisateur Office 365 Plan E4, ou</w:t>
            </w:r>
          </w:p>
          <w:p w14:paraId="54E965C0" w14:textId="77777777" w:rsidR="0082133B" w:rsidRPr="004B7105" w:rsidRDefault="00ED4593" w:rsidP="005D6562">
            <w:pPr>
              <w:pStyle w:val="PURBullet"/>
              <w:numPr>
                <w:ilvl w:val="0"/>
                <w:numId w:val="31"/>
              </w:numPr>
              <w:rPr>
                <w:rFonts w:cs="Arial"/>
                <w:szCs w:val="18"/>
              </w:rPr>
            </w:pPr>
            <w:r w:rsidRPr="004B7105">
              <w:rPr>
                <w:rFonts w:cs="Arial"/>
                <w:szCs w:val="18"/>
              </w:rPr>
              <w:t xml:space="preserve">SL Utilisateur Live Meeting Professional, </w:t>
            </w:r>
            <w:r w:rsidRPr="004B7105">
              <w:rPr>
                <w:rFonts w:cs="Arial"/>
                <w:b/>
                <w:szCs w:val="18"/>
              </w:rPr>
              <w:t>ou</w:t>
            </w:r>
          </w:p>
          <w:p w14:paraId="1010BBF5" w14:textId="77777777" w:rsidR="0082133B" w:rsidRPr="004B7105" w:rsidRDefault="00ED4593" w:rsidP="005D6562">
            <w:pPr>
              <w:pStyle w:val="PURBullet"/>
              <w:numPr>
                <w:ilvl w:val="0"/>
                <w:numId w:val="31"/>
              </w:numPr>
              <w:rPr>
                <w:rFonts w:cs="Arial"/>
                <w:szCs w:val="18"/>
              </w:rPr>
            </w:pPr>
            <w:r w:rsidRPr="004B7105">
              <w:rPr>
                <w:rFonts w:cs="Arial"/>
                <w:szCs w:val="18"/>
              </w:rPr>
              <w:t>SL Utilisateur Live Meeting Standard.</w:t>
            </w:r>
          </w:p>
          <w:p w14:paraId="1525B310" w14:textId="77777777" w:rsidR="003969E0" w:rsidRDefault="003969E0" w:rsidP="009F57D1">
            <w:pPr>
              <w:ind w:left="720"/>
              <w:rPr>
                <w:rFonts w:cs="Arial"/>
                <w:szCs w:val="18"/>
                <w:vertAlign w:val="superscript"/>
              </w:rPr>
            </w:pPr>
          </w:p>
          <w:p w14:paraId="56B22C0B" w14:textId="3F75E4B2" w:rsidR="009F57D1" w:rsidRPr="004B7105" w:rsidRDefault="009F57D1" w:rsidP="009F57D1">
            <w:pPr>
              <w:ind w:left="720"/>
              <w:rPr>
                <w:rFonts w:cs="Arial"/>
                <w:szCs w:val="18"/>
                <w:lang w:eastAsia="zh-CN"/>
              </w:rPr>
            </w:pPr>
            <w:r w:rsidRPr="004B7105">
              <w:rPr>
                <w:rFonts w:cs="Arial"/>
                <w:szCs w:val="18"/>
                <w:vertAlign w:val="superscript"/>
              </w:rPr>
              <w:t xml:space="preserve">1 </w:t>
            </w:r>
            <w:r w:rsidRPr="004B7105">
              <w:rPr>
                <w:rFonts w:cs="Arial"/>
                <w:szCs w:val="18"/>
              </w:rPr>
              <w:t>Les utilisateurs actuels ou renouvelant leur contrat Lync Online Plan 2 qui disposaient de SL Utilisateur pour Business Productivity Online Suite actives au</w:t>
            </w:r>
            <w:r w:rsidR="002F0244">
              <w:rPr>
                <w:rFonts w:cs="Arial"/>
                <w:szCs w:val="18"/>
              </w:rPr>
              <w:t> </w:t>
            </w:r>
            <w:r w:rsidRPr="004B7105">
              <w:rPr>
                <w:rFonts w:cs="Arial"/>
                <w:szCs w:val="18"/>
              </w:rPr>
              <w:t>27 juin 2011 peuvent continuer à accéder et utiliser le service Live Meeting conformément aux conditions des Droits d'utilisation des services en ligne d'avril 2011, après avoir migré de Business Productivity Online Suite à Office 365 Plan E1, et ce jusqu'à la</w:t>
            </w:r>
            <w:r w:rsidR="002F0244">
              <w:rPr>
                <w:rFonts w:cs="Arial"/>
                <w:szCs w:val="18"/>
              </w:rPr>
              <w:t> </w:t>
            </w:r>
            <w:r w:rsidRPr="004B7105">
              <w:rPr>
                <w:rFonts w:cs="Arial"/>
                <w:szCs w:val="18"/>
              </w:rPr>
              <w:t>première des dates suivantes : le 1er avril 2013 ou</w:t>
            </w:r>
            <w:r w:rsidR="00C576FF">
              <w:rPr>
                <w:rFonts w:cs="Arial"/>
                <w:szCs w:val="18"/>
              </w:rPr>
              <w:t> </w:t>
            </w:r>
            <w:r w:rsidRPr="004B7105">
              <w:rPr>
                <w:rFonts w:cs="Arial"/>
                <w:szCs w:val="18"/>
              </w:rPr>
              <w:t>la</w:t>
            </w:r>
            <w:r w:rsidR="002F0244">
              <w:rPr>
                <w:rFonts w:cs="Arial"/>
                <w:szCs w:val="18"/>
              </w:rPr>
              <w:t> </w:t>
            </w:r>
            <w:r w:rsidRPr="004B7105">
              <w:rPr>
                <w:rFonts w:cs="Arial"/>
                <w:szCs w:val="18"/>
              </w:rPr>
              <w:t>date d'expiration de leurs SL Utilisateur pour Office 365 Plan E1 correspondantes. Les clients dont les SL Utilisateur s’étendent au delà du 1er avril 2013 ne pourront accéder qu’aux composants du service Office 365 après cette date. Les clients détenteurs de</w:t>
            </w:r>
            <w:r w:rsidR="00C576FF">
              <w:rPr>
                <w:rFonts w:cs="Arial"/>
                <w:szCs w:val="18"/>
              </w:rPr>
              <w:t> </w:t>
            </w:r>
            <w:r w:rsidRPr="004B7105">
              <w:rPr>
                <w:rFonts w:cs="Arial"/>
                <w:szCs w:val="18"/>
              </w:rPr>
              <w:t>nouvelles SL Utilisateur pour Office 365 Plan E1 actives à compter du 27 juin 2011 ne pourront pas accéder à Live Meeting.</w:t>
            </w:r>
          </w:p>
          <w:p w14:paraId="54E965C1" w14:textId="77777777" w:rsidR="009F57D1" w:rsidRPr="004B7105" w:rsidRDefault="009F57D1" w:rsidP="009F57D1">
            <w:pPr>
              <w:pStyle w:val="PURBody"/>
              <w:rPr>
                <w:rFonts w:cs="Arial"/>
                <w:szCs w:val="18"/>
              </w:rPr>
            </w:pPr>
          </w:p>
        </w:tc>
      </w:tr>
    </w:tbl>
    <w:p w14:paraId="54E965C3"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5C4" w14:textId="77777777" w:rsidR="0082133B" w:rsidRDefault="00ED4593">
      <w:pPr>
        <w:pStyle w:val="PURProductName"/>
      </w:pPr>
      <w:bookmarkStart w:id="117" w:name="_Sec430"/>
      <w:r>
        <w:t>Lync Online Plan 3</w:t>
      </w:r>
      <w:bookmarkEnd w:id="117"/>
      <w:r>
        <w:fldChar w:fldCharType="begin"/>
      </w:r>
      <w:r>
        <w:instrText xml:space="preserve">XE "Lync Online Plan 3" </w:instrText>
      </w:r>
      <w:r>
        <w:fldChar w:fldCharType="end"/>
      </w:r>
      <w:r>
        <w:fldChar w:fldCharType="begin"/>
      </w:r>
      <w:r>
        <w:instrText>TC "</w:instrText>
      </w:r>
      <w:bookmarkStart w:id="118" w:name="_Toc334616016"/>
      <w:bookmarkStart w:id="119" w:name="_Toc334616090"/>
      <w:r>
        <w:instrText>Lync Online Plan 3</w:instrText>
      </w:r>
      <w:bookmarkEnd w:id="118"/>
      <w:bookmarkEnd w:id="119"/>
      <w:r>
        <w:instrText xml:space="preserve">" \l 2 </w:instrText>
      </w:r>
      <w:r>
        <w:fldChar w:fldCharType="end"/>
      </w:r>
    </w:p>
    <w:p w14:paraId="54E965C5" w14:textId="65E6363F"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5C8" w14:textId="77777777">
        <w:tc>
          <w:tcPr>
            <w:tcW w:w="6120" w:type="dxa"/>
          </w:tcPr>
          <w:p w14:paraId="54E965C6" w14:textId="71E6678A" w:rsidR="0082133B" w:rsidRPr="003B6137" w:rsidRDefault="00ED4593">
            <w:pPr>
              <w:pStyle w:val="PURBody"/>
            </w:pPr>
            <w:r>
              <w:t xml:space="preserve">Voir les avertissements applicables : </w:t>
            </w:r>
            <w:r>
              <w:rPr>
                <w:b/>
              </w:rPr>
              <w:t xml:space="preserve">Avertissement relatif aux enregistrements, à la norme visuelle H.264/AVC, la norme vidéo VC-1, la norme visuelle </w:t>
            </w:r>
            <w:r w:rsidR="00670CC0">
              <w:rPr>
                <w:b/>
              </w:rPr>
              <w:br/>
            </w:r>
            <w:r>
              <w:rPr>
                <w:b/>
              </w:rPr>
              <w:t xml:space="preserve">MPEG-4 et la norme vidéo MPEG-2 </w:t>
            </w:r>
            <w:r>
              <w:t xml:space="preserve">(Voir </w:t>
            </w:r>
            <w:hyperlink w:anchor="_Sec10">
              <w:r>
                <w:rPr>
                  <w:color w:val="00467F"/>
                  <w:u w:val="single"/>
                </w:rPr>
                <w:t>l'Annexe 1</w:t>
              </w:r>
            </w:hyperlink>
            <w:r>
              <w:t>)</w:t>
            </w:r>
          </w:p>
        </w:tc>
        <w:tc>
          <w:tcPr>
            <w:tcW w:w="6120" w:type="dxa"/>
          </w:tcPr>
          <w:p w14:paraId="54E965C7" w14:textId="6E3B014F" w:rsidR="0082133B" w:rsidRDefault="000D624D">
            <w:pPr>
              <w:pStyle w:val="PURBody"/>
            </w:pPr>
            <w:r>
              <w:t xml:space="preserve">Contrat de niveau de service : </w:t>
            </w:r>
            <w:r>
              <w:rPr>
                <w:b/>
              </w:rPr>
              <w:t xml:space="preserve">Oui </w:t>
            </w:r>
            <w:r>
              <w:t xml:space="preserve">(voir la page </w:t>
            </w:r>
            <w:hyperlink r:id="rId47" w:history="1">
              <w:r w:rsidRPr="00423319">
                <w:rPr>
                  <w:rStyle w:val="Hyperlink"/>
                </w:rPr>
                <w:t>http://microsoft.com/licensing/contracts</w:t>
              </w:r>
            </w:hyperlink>
            <w:r>
              <w:t>)</w:t>
            </w:r>
          </w:p>
        </w:tc>
      </w:tr>
      <w:tr w:rsidR="0082133B" w14:paraId="54E965CB" w14:textId="77777777">
        <w:tc>
          <w:tcPr>
            <w:tcW w:w="6120" w:type="dxa"/>
          </w:tcPr>
          <w:p w14:paraId="54E965C9" w14:textId="3618D66A" w:rsidR="0082133B" w:rsidRPr="00363F19" w:rsidRDefault="00ED4593" w:rsidP="00670CC0">
            <w:pPr>
              <w:pStyle w:val="PURBody"/>
            </w:pPr>
            <w:r>
              <w:t>Déclaration relative aux données personnelles d'Office 365 et modalités de</w:t>
            </w:r>
            <w:r w:rsidR="00670CC0">
              <w:t> </w:t>
            </w:r>
            <w:r>
              <w:t xml:space="preserve">sécurité supplémentaires : </w:t>
            </w:r>
            <w:r>
              <w:rPr>
                <w:b/>
              </w:rPr>
              <w:t xml:space="preserve">Oui </w:t>
            </w:r>
            <w:r>
              <w:t xml:space="preserve">(voir la page </w:t>
            </w:r>
            <w:hyperlink r:id="rId48">
              <w:r>
                <w:rPr>
                  <w:color w:val="00467F"/>
                  <w:u w:val="single"/>
                </w:rPr>
                <w:t>http://go.microsoft.com/fwlink/?LinkID=212058&amp;clcid=0x409</w:t>
              </w:r>
            </w:hyperlink>
            <w:r>
              <w:t>)</w:t>
            </w:r>
          </w:p>
        </w:tc>
        <w:tc>
          <w:tcPr>
            <w:tcW w:w="6120" w:type="dxa"/>
          </w:tcPr>
          <w:p w14:paraId="54E965CA" w14:textId="77777777" w:rsidR="0082133B" w:rsidRDefault="0082133B">
            <w:pPr>
              <w:pStyle w:val="PURBody"/>
            </w:pPr>
          </w:p>
        </w:tc>
      </w:tr>
    </w:tbl>
    <w:p w14:paraId="54E965CC"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22"/>
        <w:gridCol w:w="5320"/>
      </w:tblGrid>
      <w:tr w:rsidR="0082133B" w:rsidRPr="00227281" w14:paraId="54E965D8" w14:textId="77777777" w:rsidTr="00CC2731">
        <w:trPr>
          <w:cnfStyle w:val="100000000000" w:firstRow="1" w:lastRow="0" w:firstColumn="0" w:lastColumn="0" w:oddVBand="0" w:evenVBand="0" w:oddHBand="0" w:evenHBand="0" w:firstRowFirstColumn="0" w:firstRowLastColumn="0" w:lastRowFirstColumn="0" w:lastRowLastColumn="0"/>
        </w:trPr>
        <w:tc>
          <w:tcPr>
            <w:tcW w:w="5322" w:type="dxa"/>
          </w:tcPr>
          <w:p w14:paraId="54E965CD" w14:textId="77777777" w:rsidR="0082133B" w:rsidRPr="00227281" w:rsidRDefault="00ED4593">
            <w:pPr>
              <w:pStyle w:val="PURBody"/>
              <w:rPr>
                <w:rFonts w:cs="Arial"/>
              </w:rPr>
            </w:pPr>
            <w:r w:rsidRPr="00227281">
              <w:rPr>
                <w:rFonts w:cs="Arial"/>
                <w:b/>
                <w:i/>
              </w:rPr>
              <w:t>Pour chacun de vos…</w:t>
            </w:r>
          </w:p>
          <w:p w14:paraId="54E965CE" w14:textId="2FCD0539" w:rsidR="0082133B" w:rsidRPr="00227281" w:rsidRDefault="00ED4593">
            <w:pPr>
              <w:pStyle w:val="PURBody"/>
              <w:rPr>
                <w:rFonts w:cs="Arial"/>
              </w:rPr>
            </w:pPr>
            <w:r w:rsidRPr="00227281">
              <w:rPr>
                <w:rFonts w:cs="Arial"/>
              </w:rPr>
              <w:t>Utilisateurs authentifiés qui accèdent au service en ligne ou</w:t>
            </w:r>
            <w:r w:rsidR="00E23E5F">
              <w:rPr>
                <w:rFonts w:cs="Arial"/>
              </w:rPr>
              <w:t> </w:t>
            </w:r>
            <w:r w:rsidRPr="00227281">
              <w:rPr>
                <w:rFonts w:cs="Arial"/>
              </w:rPr>
              <w:t>logiciel associé.</w:t>
            </w:r>
          </w:p>
          <w:p w14:paraId="54E965CF" w14:textId="77777777" w:rsidR="0082133B" w:rsidRPr="00227281" w:rsidRDefault="00ED4593">
            <w:pPr>
              <w:pStyle w:val="PURBody"/>
              <w:rPr>
                <w:rFonts w:cs="Arial"/>
              </w:rPr>
            </w:pPr>
            <w:r w:rsidRPr="00227281">
              <w:rPr>
                <w:rFonts w:cs="Arial"/>
              </w:rPr>
              <w:t>Toutefois,</w:t>
            </w:r>
          </w:p>
          <w:p w14:paraId="54E965D0" w14:textId="77777777" w:rsidR="0082133B" w:rsidRPr="00227281" w:rsidRDefault="00ED4593">
            <w:pPr>
              <w:pStyle w:val="PURBody"/>
              <w:rPr>
                <w:rFonts w:cs="Arial"/>
              </w:rPr>
            </w:pPr>
            <w:r w:rsidRPr="00227281">
              <w:rPr>
                <w:rFonts w:cs="Arial"/>
              </w:rPr>
              <w:t xml:space="preserve"> </w:t>
            </w:r>
          </w:p>
          <w:p w14:paraId="54E965D1" w14:textId="39B1C3D9" w:rsidR="0082133B" w:rsidRPr="00227281" w:rsidRDefault="00ED4593" w:rsidP="005D6562">
            <w:pPr>
              <w:pStyle w:val="PURBullet"/>
              <w:numPr>
                <w:ilvl w:val="0"/>
                <w:numId w:val="32"/>
              </w:numPr>
              <w:rPr>
                <w:rFonts w:cs="Arial"/>
              </w:rPr>
            </w:pPr>
            <w:r w:rsidRPr="00227281">
              <w:rPr>
                <w:rFonts w:cs="Arial"/>
              </w:rPr>
              <w:t>les utilisateurs disposant d’une licence pour Lync Online</w:t>
            </w:r>
            <w:r w:rsidR="00E23E5F">
              <w:rPr>
                <w:rFonts w:cs="Arial"/>
              </w:rPr>
              <w:t> </w:t>
            </w:r>
            <w:r w:rsidRPr="00227281">
              <w:rPr>
                <w:rFonts w:cs="Arial"/>
              </w:rPr>
              <w:t>Plan 1</w:t>
            </w:r>
          </w:p>
          <w:p w14:paraId="54E965D2" w14:textId="3DBA122C" w:rsidR="0082133B" w:rsidRPr="00227281" w:rsidRDefault="00ED4593" w:rsidP="005D6562">
            <w:pPr>
              <w:pStyle w:val="PURBullet"/>
              <w:numPr>
                <w:ilvl w:val="0"/>
                <w:numId w:val="32"/>
              </w:numPr>
              <w:rPr>
                <w:rFonts w:cs="Arial"/>
              </w:rPr>
            </w:pPr>
            <w:r w:rsidRPr="00227281">
              <w:rPr>
                <w:rFonts w:cs="Arial"/>
              </w:rPr>
              <w:t>les utilisateurs disposant d’une CAL Lync Server Standard</w:t>
            </w:r>
            <w:r w:rsidR="00E23E5F">
              <w:rPr>
                <w:rFonts w:cs="Arial"/>
              </w:rPr>
              <w:t> </w:t>
            </w:r>
            <w:r w:rsidRPr="00227281">
              <w:rPr>
                <w:rFonts w:cs="Arial"/>
              </w:rPr>
              <w:t>et</w:t>
            </w:r>
          </w:p>
          <w:p w14:paraId="54E965D3" w14:textId="77777777" w:rsidR="0082133B" w:rsidRPr="00227281" w:rsidRDefault="00ED4593" w:rsidP="005D6562">
            <w:pPr>
              <w:pStyle w:val="PURBullet"/>
              <w:numPr>
                <w:ilvl w:val="0"/>
                <w:numId w:val="32"/>
              </w:numPr>
              <w:rPr>
                <w:rFonts w:cs="Arial"/>
              </w:rPr>
            </w:pPr>
            <w:r w:rsidRPr="00227281">
              <w:rPr>
                <w:rFonts w:cs="Arial"/>
              </w:rPr>
              <w:t>les utilisateurs disposant d’une CAL Lync Server Enterprise</w:t>
            </w:r>
          </w:p>
          <w:p w14:paraId="33B81F18" w14:textId="197892E9" w:rsidR="00FA5E3E" w:rsidRPr="00227281" w:rsidRDefault="00ED4593" w:rsidP="00FA5E3E">
            <w:pPr>
              <w:pStyle w:val="PURBody"/>
              <w:ind w:left="288"/>
              <w:rPr>
                <w:rFonts w:cs="Arial"/>
              </w:rPr>
            </w:pPr>
            <w:r w:rsidRPr="00227281">
              <w:rPr>
                <w:rFonts w:cs="Arial"/>
              </w:rPr>
              <w:t>n’ont pas besoin des SL requises pour accéder au Service en</w:t>
            </w:r>
            <w:r w:rsidR="00CC2731">
              <w:rPr>
                <w:rFonts w:cs="Arial"/>
              </w:rPr>
              <w:t> </w:t>
            </w:r>
            <w:r w:rsidRPr="00227281">
              <w:rPr>
                <w:rFonts w:cs="Arial"/>
              </w:rPr>
              <w:t>Ligne pour une raison autre que pour (i) planifier ou mener une conférence Web ou (ii) passer un appel vocal sur le</w:t>
            </w:r>
            <w:r w:rsidR="00E23E5F">
              <w:rPr>
                <w:rFonts w:cs="Arial"/>
              </w:rPr>
              <w:t> </w:t>
            </w:r>
            <w:r w:rsidRPr="00227281">
              <w:rPr>
                <w:rFonts w:cs="Arial"/>
              </w:rPr>
              <w:t>réseau téléphonique public commuté (RTPC).</w:t>
            </w:r>
          </w:p>
          <w:p w14:paraId="0D6F55A2" w14:textId="77777777" w:rsidR="00FA5E3E" w:rsidRPr="00227281" w:rsidRDefault="00FA5E3E" w:rsidP="00FA5E3E">
            <w:pPr>
              <w:pStyle w:val="PURBody"/>
              <w:ind w:left="288"/>
              <w:rPr>
                <w:rFonts w:cs="Arial"/>
              </w:rPr>
            </w:pPr>
          </w:p>
          <w:p w14:paraId="664F5C7C" w14:textId="02291231" w:rsidR="00FA5E3E" w:rsidRPr="00227281" w:rsidRDefault="00FA5E3E" w:rsidP="00FA5E3E">
            <w:pPr>
              <w:pStyle w:val="PURBody"/>
              <w:ind w:left="288"/>
              <w:rPr>
                <w:rFonts w:cs="Arial"/>
              </w:rPr>
            </w:pPr>
            <w:r w:rsidRPr="00227281">
              <w:rPr>
                <w:rFonts w:cs="Arial"/>
                <w:vertAlign w:val="superscript"/>
              </w:rPr>
              <w:t>1</w:t>
            </w:r>
            <w:r w:rsidRPr="00227281">
              <w:rPr>
                <w:rFonts w:cs="Arial"/>
              </w:rPr>
              <w:t xml:space="preserve"> Les clients effectuant leur achat en dehors des États-Unis et du Royaume-Uni recevront Lync Online Plan 2 en lieu et</w:t>
            </w:r>
            <w:r w:rsidR="00E23E5F">
              <w:rPr>
                <w:rFonts w:cs="Arial"/>
              </w:rPr>
              <w:t> </w:t>
            </w:r>
            <w:r w:rsidRPr="00227281">
              <w:rPr>
                <w:rFonts w:cs="Arial"/>
              </w:rPr>
              <w:t>place de Lync Online Plan 3</w:t>
            </w:r>
            <w:r w:rsidR="002E4CFF" w:rsidRPr="00227281">
              <w:rPr>
                <w:rFonts w:cs="Arial"/>
              </w:rPr>
              <w:t xml:space="preserve"> </w:t>
            </w:r>
          </w:p>
          <w:p w14:paraId="0BD35258" w14:textId="77777777" w:rsidR="0082133B" w:rsidRPr="00227281" w:rsidRDefault="0082133B">
            <w:pPr>
              <w:pStyle w:val="PURBody"/>
              <w:rPr>
                <w:rFonts w:cs="Arial"/>
              </w:rPr>
            </w:pPr>
          </w:p>
          <w:p w14:paraId="450AB623" w14:textId="77777777" w:rsidR="00FA5E3E" w:rsidRPr="00227281" w:rsidRDefault="00FA5E3E">
            <w:pPr>
              <w:pStyle w:val="PURBody"/>
              <w:rPr>
                <w:rFonts w:cs="Arial"/>
              </w:rPr>
            </w:pPr>
          </w:p>
          <w:p w14:paraId="54E965D4" w14:textId="77777777" w:rsidR="00FA5E3E" w:rsidRPr="00227281" w:rsidRDefault="00FA5E3E">
            <w:pPr>
              <w:pStyle w:val="PURBody"/>
              <w:rPr>
                <w:rFonts w:cs="Arial"/>
              </w:rPr>
            </w:pPr>
          </w:p>
        </w:tc>
        <w:tc>
          <w:tcPr>
            <w:tcW w:w="5320" w:type="dxa"/>
          </w:tcPr>
          <w:p w14:paraId="54E965D5" w14:textId="77777777" w:rsidR="0082133B" w:rsidRPr="00227281" w:rsidRDefault="00ED4593">
            <w:pPr>
              <w:pStyle w:val="PURBody"/>
              <w:rPr>
                <w:rFonts w:cs="Arial"/>
              </w:rPr>
            </w:pPr>
            <w:r w:rsidRPr="00227281">
              <w:rPr>
                <w:rFonts w:cs="Arial"/>
                <w:b/>
                <w:i/>
              </w:rPr>
              <w:t>SL requise :</w:t>
            </w:r>
          </w:p>
          <w:p w14:paraId="54E965D6" w14:textId="4BB77A8E" w:rsidR="0082133B" w:rsidRPr="00227281" w:rsidRDefault="00ED4593" w:rsidP="005D6562">
            <w:pPr>
              <w:pStyle w:val="PURBullet"/>
              <w:numPr>
                <w:ilvl w:val="0"/>
                <w:numId w:val="33"/>
              </w:numPr>
              <w:rPr>
                <w:rFonts w:cs="Arial"/>
              </w:rPr>
            </w:pPr>
            <w:r w:rsidRPr="00227281">
              <w:rPr>
                <w:rFonts w:cs="Arial"/>
              </w:rPr>
              <w:t xml:space="preserve">SL Utilisateur Lync Online Plan 3, </w:t>
            </w:r>
            <w:r w:rsidRPr="00227281">
              <w:rPr>
                <w:rFonts w:cs="Arial"/>
                <w:b/>
              </w:rPr>
              <w:t>ou</w:t>
            </w:r>
          </w:p>
          <w:p w14:paraId="189361CA" w14:textId="16A420B0" w:rsidR="007C7028" w:rsidRPr="00227281" w:rsidRDefault="007C7028" w:rsidP="005D6562">
            <w:pPr>
              <w:pStyle w:val="Heading4nobold"/>
              <w:numPr>
                <w:ilvl w:val="0"/>
                <w:numId w:val="33"/>
              </w:numPr>
              <w:spacing w:line="180" w:lineRule="atLeast"/>
              <w:jc w:val="left"/>
              <w:rPr>
                <w:rFonts w:ascii="Arial" w:hAnsi="Arial" w:cs="Arial"/>
                <w:color w:val="000000"/>
                <w:szCs w:val="18"/>
              </w:rPr>
            </w:pPr>
            <w:r w:rsidRPr="00227281">
              <w:rPr>
                <w:rFonts w:ascii="Arial" w:hAnsi="Arial" w:cs="Arial"/>
                <w:color w:val="000000"/>
                <w:szCs w:val="18"/>
              </w:rPr>
              <w:t>SL Utilisateur</w:t>
            </w:r>
            <w:r w:rsidRPr="00227281">
              <w:rPr>
                <w:rFonts w:ascii="Arial" w:hAnsi="Arial" w:cs="Arial"/>
                <w:vertAlign w:val="superscript"/>
              </w:rPr>
              <w:t>1</w:t>
            </w:r>
            <w:r w:rsidRPr="00227281">
              <w:rPr>
                <w:rFonts w:ascii="Arial" w:hAnsi="Arial" w:cs="Arial"/>
                <w:color w:val="000000"/>
                <w:szCs w:val="18"/>
              </w:rPr>
              <w:t xml:space="preserve"> Office 365 Plan A4, </w:t>
            </w:r>
            <w:r w:rsidRPr="00227281">
              <w:rPr>
                <w:rFonts w:ascii="Arial" w:hAnsi="Arial" w:cs="Arial"/>
                <w:b/>
                <w:color w:val="000000"/>
                <w:szCs w:val="18"/>
              </w:rPr>
              <w:t>ou</w:t>
            </w:r>
          </w:p>
          <w:p w14:paraId="54E965D7" w14:textId="79BB8338" w:rsidR="0082133B" w:rsidRPr="00227281" w:rsidRDefault="00ED4593" w:rsidP="005D6562">
            <w:pPr>
              <w:pStyle w:val="PURBullet"/>
              <w:numPr>
                <w:ilvl w:val="0"/>
                <w:numId w:val="33"/>
              </w:numPr>
              <w:rPr>
                <w:rFonts w:cs="Arial"/>
              </w:rPr>
            </w:pPr>
            <w:r w:rsidRPr="00227281">
              <w:rPr>
                <w:rFonts w:cs="Arial"/>
              </w:rPr>
              <w:t>SL Utilisateur Office 365 Plan E4</w:t>
            </w:r>
            <w:r w:rsidRPr="00227281">
              <w:rPr>
                <w:rFonts w:cs="Arial"/>
                <w:vertAlign w:val="superscript"/>
              </w:rPr>
              <w:t>1</w:t>
            </w:r>
          </w:p>
        </w:tc>
      </w:tr>
    </w:tbl>
    <w:p w14:paraId="54E965D9" w14:textId="77777777" w:rsidR="0082133B" w:rsidRDefault="00DB6504" w:rsidP="00CC2731">
      <w:pPr>
        <w:pStyle w:val="PURBreadcrumb"/>
        <w:keepNext w:val="0"/>
        <w:keepLines w:val="0"/>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3DB28A93" w14:textId="77777777" w:rsidR="003969E0" w:rsidRDefault="003969E0" w:rsidP="00CC2731">
      <w:pPr>
        <w:pStyle w:val="PURBreadcrumb"/>
        <w:keepNext w:val="0"/>
        <w:keepLines w:val="0"/>
      </w:pPr>
    </w:p>
    <w:p w14:paraId="26359A78" w14:textId="07D8549B" w:rsidR="009E3AE0" w:rsidRDefault="009E3AE0" w:rsidP="009E3AE0">
      <w:pPr>
        <w:pStyle w:val="PURProductName"/>
      </w:pPr>
      <w:bookmarkStart w:id="120" w:name="_Sec401"/>
      <w:r>
        <w:t xml:space="preserve">Microsoft Desktop Optimization Pack (MDOP) </w:t>
      </w:r>
      <w:r>
        <w:fldChar w:fldCharType="begin"/>
      </w:r>
      <w:r>
        <w:instrText xml:space="preserve">XE "Microsoft Desktop Optimization Pack (MDOP)" </w:instrText>
      </w:r>
      <w:r>
        <w:fldChar w:fldCharType="end"/>
      </w:r>
      <w:r w:rsidR="00C05AED">
        <w:fldChar w:fldCharType="begin"/>
      </w:r>
      <w:r w:rsidR="00C05AED">
        <w:instrText xml:space="preserve"> TC "</w:instrText>
      </w:r>
      <w:bookmarkStart w:id="121" w:name="_Toc334616017"/>
      <w:bookmarkStart w:id="122" w:name="_Toc334616091"/>
      <w:r w:rsidR="00C05AED">
        <w:instrText>Microsoft Desktop Optimization Pack (MDOP)</w:instrText>
      </w:r>
      <w:bookmarkEnd w:id="121"/>
      <w:bookmarkEnd w:id="122"/>
      <w:r w:rsidR="00C05AED">
        <w:instrText>" \l 2</w:instrText>
      </w:r>
      <w:r w:rsidR="00C05AED">
        <w:fldChar w:fldCharType="end"/>
      </w:r>
    </w:p>
    <w:p w14:paraId="7173BB11" w14:textId="49A00BA9" w:rsidR="009E3AE0" w:rsidRDefault="009E3AE0" w:rsidP="009E3AE0">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552"/>
        <w:gridCol w:w="5478"/>
      </w:tblGrid>
      <w:tr w:rsidR="009E3AE0" w14:paraId="758F0741" w14:textId="77777777" w:rsidTr="00604709">
        <w:tc>
          <w:tcPr>
            <w:tcW w:w="5552" w:type="dxa"/>
          </w:tcPr>
          <w:p w14:paraId="7FDC7455" w14:textId="2A4CC744" w:rsidR="009E3AE0" w:rsidRPr="003B6137" w:rsidRDefault="009E3AE0" w:rsidP="00414747">
            <w:pPr>
              <w:pStyle w:val="PURBody"/>
            </w:pPr>
            <w:r>
              <w:t xml:space="preserve">Voir les avertissements applicables : </w:t>
            </w:r>
            <w:r>
              <w:rPr>
                <w:b/>
              </w:rPr>
              <w:t>Transfert de données, logiciel potentiellement indésirable (Avertissement II)</w:t>
            </w:r>
            <w:r>
              <w:t xml:space="preserve"> (Voir </w:t>
            </w:r>
            <w:hyperlink w:anchor="_Sec10">
              <w:r>
                <w:rPr>
                  <w:color w:val="00467F"/>
                  <w:u w:val="single"/>
                </w:rPr>
                <w:t>l'Annexe 1</w:t>
              </w:r>
            </w:hyperlink>
            <w:r>
              <w:t>)</w:t>
            </w:r>
          </w:p>
        </w:tc>
        <w:tc>
          <w:tcPr>
            <w:tcW w:w="5478" w:type="dxa"/>
          </w:tcPr>
          <w:p w14:paraId="4767D624" w14:textId="77777777" w:rsidR="009E3AE0" w:rsidRDefault="009E3AE0" w:rsidP="00414747">
            <w:pPr>
              <w:pStyle w:val="PURBody"/>
            </w:pPr>
          </w:p>
        </w:tc>
      </w:tr>
    </w:tbl>
    <w:p w14:paraId="3DCFC67C" w14:textId="61CE2877" w:rsidR="00604709" w:rsidRDefault="00604709" w:rsidP="00604709">
      <w:pPr>
        <w:pStyle w:val="PURBlueBGHeader"/>
      </w:pPr>
      <w:r>
        <w:t>SL DISPOSITIF</w:t>
      </w:r>
    </w:p>
    <w:tbl>
      <w:tblPr>
        <w:tblStyle w:val="PURTableNoVertical"/>
        <w:tblW w:w="0" w:type="auto"/>
        <w:tblLook w:val="04A0" w:firstRow="1" w:lastRow="0" w:firstColumn="1" w:lastColumn="0" w:noHBand="0" w:noVBand="1"/>
      </w:tblPr>
      <w:tblGrid>
        <w:gridCol w:w="5322"/>
        <w:gridCol w:w="5320"/>
      </w:tblGrid>
      <w:tr w:rsidR="00604709"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Default="00604709" w:rsidP="00414747">
            <w:pPr>
              <w:pStyle w:val="PURBody"/>
            </w:pPr>
            <w:r>
              <w:rPr>
                <w:b/>
                <w:i/>
              </w:rPr>
              <w:t>Pour chacun de vos…</w:t>
            </w:r>
          </w:p>
          <w:p w14:paraId="4569B737" w14:textId="4F00129A" w:rsidR="00604709" w:rsidRDefault="00604709" w:rsidP="005D6562">
            <w:pPr>
              <w:pStyle w:val="PURBullet"/>
              <w:numPr>
                <w:ilvl w:val="0"/>
                <w:numId w:val="37"/>
              </w:numPr>
            </w:pPr>
            <w:r>
              <w:t>Dispositifs qui accèdent au logiciel et l’utilisent</w:t>
            </w:r>
          </w:p>
        </w:tc>
        <w:tc>
          <w:tcPr>
            <w:tcW w:w="5340" w:type="dxa"/>
          </w:tcPr>
          <w:p w14:paraId="03A6A5EE" w14:textId="77777777" w:rsidR="00604709" w:rsidRDefault="00604709" w:rsidP="00414747">
            <w:pPr>
              <w:pStyle w:val="PURBody"/>
            </w:pPr>
            <w:r>
              <w:rPr>
                <w:b/>
                <w:i/>
              </w:rPr>
              <w:t>SL requise :</w:t>
            </w:r>
          </w:p>
          <w:p w14:paraId="2B3852FC" w14:textId="7B20E824" w:rsidR="00604709" w:rsidRDefault="00604709" w:rsidP="005D6562">
            <w:pPr>
              <w:pStyle w:val="PURBullet"/>
              <w:numPr>
                <w:ilvl w:val="0"/>
                <w:numId w:val="38"/>
              </w:numPr>
            </w:pPr>
            <w:r>
              <w:t>SL Dispositif Microsoft Desktop Optimization Pack</w:t>
            </w:r>
          </w:p>
        </w:tc>
      </w:tr>
    </w:tbl>
    <w:p w14:paraId="7442507F" w14:textId="77777777" w:rsidR="003969E0" w:rsidRDefault="003969E0" w:rsidP="003969E0">
      <w:pPr>
        <w:pStyle w:val="PURBlueBGHeader"/>
        <w:pBdr>
          <w:top w:val="none" w:sz="0" w:space="0" w:color="auto"/>
          <w:left w:val="none" w:sz="0" w:space="0" w:color="auto"/>
          <w:bottom w:val="none" w:sz="0" w:space="0" w:color="auto"/>
          <w:right w:val="none" w:sz="0" w:space="0" w:color="auto"/>
        </w:pBdr>
        <w:shd w:val="clear" w:color="auto" w:fill="auto"/>
      </w:pPr>
    </w:p>
    <w:p w14:paraId="2F1708AE" w14:textId="77777777" w:rsidR="003969E0" w:rsidRDefault="003969E0" w:rsidP="003969E0">
      <w:pPr>
        <w:pStyle w:val="PURBlueBGHeader"/>
        <w:pBdr>
          <w:top w:val="none" w:sz="0" w:space="0" w:color="auto"/>
          <w:left w:val="none" w:sz="0" w:space="0" w:color="auto"/>
          <w:bottom w:val="none" w:sz="0" w:space="0" w:color="auto"/>
          <w:right w:val="none" w:sz="0" w:space="0" w:color="auto"/>
        </w:pBdr>
        <w:shd w:val="clear" w:color="auto" w:fill="auto"/>
      </w:pPr>
    </w:p>
    <w:p w14:paraId="3443497A" w14:textId="235347E0" w:rsidR="009E3AE0" w:rsidRDefault="009E3AE0" w:rsidP="009E3AE0">
      <w:pPr>
        <w:pStyle w:val="PURBlueBGHeader"/>
      </w:pPr>
      <w:r>
        <w:t>Conditions supplémentaires</w:t>
      </w:r>
      <w:r w:rsidR="001030D5">
        <w:t>:</w:t>
      </w:r>
    </w:p>
    <w:p w14:paraId="45D9B7CB" w14:textId="1334A0BA" w:rsidR="009E3AE0" w:rsidRDefault="009E3AE0" w:rsidP="009E3AE0">
      <w:pPr>
        <w:pStyle w:val="PURBody-Indented"/>
      </w:pPr>
      <w:r>
        <w:rPr>
          <w:strike/>
        </w:rPr>
        <w:t>U</w:t>
      </w:r>
      <w:r>
        <w:t xml:space="preserve">ne SL Dispositif Windows Intune active vous </w:t>
      </w:r>
      <w:proofErr w:type="gramStart"/>
      <w:r>
        <w:t>donne</w:t>
      </w:r>
      <w:proofErr w:type="gramEnd"/>
      <w:r>
        <w:t xml:space="preserve"> droit à l’acquisition de licences pour le pack MDOP. Ces licences constituent</w:t>
      </w:r>
      <w:r w:rsidR="00C273B7">
        <w:t> </w:t>
      </w:r>
      <w:proofErr w:type="gramStart"/>
      <w:r>
        <w:t>un</w:t>
      </w:r>
      <w:proofErr w:type="gramEnd"/>
      <w:r>
        <w:t xml:space="preserve"> achat en option et distinct de Windows Intune. MDOP inclut les programmes </w:t>
      </w:r>
      <w:proofErr w:type="gramStart"/>
      <w:r>
        <w:t>suivants :</w:t>
      </w:r>
      <w:proofErr w:type="gramEnd"/>
      <w:r>
        <w:t xml:space="preserve"> </w:t>
      </w:r>
    </w:p>
    <w:p w14:paraId="4C6CBBA4" w14:textId="77777777" w:rsidR="009E3AE0" w:rsidRDefault="009E3AE0" w:rsidP="005D6562">
      <w:pPr>
        <w:pStyle w:val="PURBullet-Indented"/>
        <w:numPr>
          <w:ilvl w:val="0"/>
          <w:numId w:val="61"/>
        </w:numPr>
      </w:pPr>
      <w:r>
        <w:t xml:space="preserve">Microsoft Application Virtualization for Windows Desktops (App-V) </w:t>
      </w:r>
    </w:p>
    <w:p w14:paraId="026754B4" w14:textId="77777777" w:rsidR="009E3AE0" w:rsidRDefault="009E3AE0" w:rsidP="005D6562">
      <w:pPr>
        <w:pStyle w:val="PURBullet-Indented"/>
        <w:numPr>
          <w:ilvl w:val="0"/>
          <w:numId w:val="61"/>
        </w:numPr>
      </w:pPr>
      <w:r>
        <w:lastRenderedPageBreak/>
        <w:t xml:space="preserve">Microsoft Advanced Group Policy Management (AGPM) </w:t>
      </w:r>
    </w:p>
    <w:p w14:paraId="512933DD" w14:textId="77777777" w:rsidR="009E3AE0" w:rsidRDefault="009E3AE0" w:rsidP="005D6562">
      <w:pPr>
        <w:pStyle w:val="PURBullet-Indented"/>
        <w:numPr>
          <w:ilvl w:val="0"/>
          <w:numId w:val="61"/>
        </w:numPr>
      </w:pPr>
      <w:r>
        <w:t xml:space="preserve">Microsoft Diagnostics and Recovery Toolset (DaRT) </w:t>
      </w:r>
    </w:p>
    <w:p w14:paraId="34B78127" w14:textId="77777777" w:rsidR="009E3AE0" w:rsidRDefault="009E3AE0" w:rsidP="005D6562">
      <w:pPr>
        <w:pStyle w:val="PURBullet-Indented"/>
        <w:numPr>
          <w:ilvl w:val="0"/>
          <w:numId w:val="61"/>
        </w:numPr>
      </w:pPr>
      <w:r>
        <w:t xml:space="preserve">Microsoft System Center Desktop Error Monitoring (DEM) </w:t>
      </w:r>
    </w:p>
    <w:p w14:paraId="7EE273CE" w14:textId="77777777" w:rsidR="009E3AE0" w:rsidRDefault="009E3AE0" w:rsidP="005D6562">
      <w:pPr>
        <w:pStyle w:val="PURBullet-Indented"/>
        <w:numPr>
          <w:ilvl w:val="0"/>
          <w:numId w:val="61"/>
        </w:numPr>
      </w:pPr>
      <w:r>
        <w:t xml:space="preserve">Microsoft Enterprise Desktop Virtualization (MED-V) </w:t>
      </w:r>
    </w:p>
    <w:p w14:paraId="5081A058" w14:textId="77777777" w:rsidR="009E3AE0" w:rsidRDefault="009E3AE0" w:rsidP="005D6562">
      <w:pPr>
        <w:pStyle w:val="PURBullet-Indented"/>
        <w:numPr>
          <w:ilvl w:val="0"/>
          <w:numId w:val="61"/>
        </w:numPr>
      </w:pPr>
      <w:r>
        <w:t>Microsoft BitLocker Administration and Monitoring (MBAM)</w:t>
      </w:r>
    </w:p>
    <w:p w14:paraId="64B4DFCE" w14:textId="753995CD" w:rsidR="00A527B6" w:rsidRDefault="00A527B6" w:rsidP="005D6562">
      <w:pPr>
        <w:pStyle w:val="PURBullet-Indented"/>
        <w:numPr>
          <w:ilvl w:val="0"/>
          <w:numId w:val="61"/>
        </w:numPr>
      </w:pPr>
      <w:r>
        <w:t>Microsoft User Experience Virtualization (UE-V)</w:t>
      </w:r>
    </w:p>
    <w:p w14:paraId="17F12936" w14:textId="1BEC23FE" w:rsidR="009E3AE0" w:rsidRDefault="005B0E08" w:rsidP="009E3AE0">
      <w:pPr>
        <w:pStyle w:val="PURBody-Indented"/>
      </w:pPr>
      <w:r>
        <w:t>Vous disposez des droits ci-après pour chaque licence MDOP acquise.</w:t>
      </w:r>
    </w:p>
    <w:p w14:paraId="19C6BCE9" w14:textId="77777777" w:rsidR="009E3AE0" w:rsidRDefault="009E3AE0" w:rsidP="009E3AE0">
      <w:pPr>
        <w:pStyle w:val="PURBlueStrong-Indented"/>
      </w:pPr>
      <w:r>
        <w:t>Installation et droits d'utilisation</w:t>
      </w:r>
    </w:p>
    <w:p w14:paraId="7849E446" w14:textId="1976F99A" w:rsidR="009E3AE0" w:rsidRDefault="009E3AE0" w:rsidP="009E3AE0">
      <w:pPr>
        <w:pStyle w:val="PURBody-Indented"/>
      </w:pPr>
      <w:r>
        <w:t xml:space="preserve">Le « dispositif concédé sous licence » </w:t>
      </w:r>
      <w:proofErr w:type="gramStart"/>
      <w:r>
        <w:t>est</w:t>
      </w:r>
      <w:proofErr w:type="gramEnd"/>
      <w:r>
        <w:t xml:space="preserve"> celui auquel vous avez attribué votre SL Dispositif Windows Intune éligible correspondante.</w:t>
      </w:r>
    </w:p>
    <w:p w14:paraId="45C74305" w14:textId="4C2C8F3F" w:rsidR="009E3AE0" w:rsidRDefault="009E3AE0" w:rsidP="009E3AE0">
      <w:pPr>
        <w:pStyle w:val="PURBody-Indented"/>
      </w:pPr>
      <w:r>
        <w:t xml:space="preserve">Vous êtes autorisé à installer </w:t>
      </w:r>
      <w:proofErr w:type="gramStart"/>
      <w:r>
        <w:t>et</w:t>
      </w:r>
      <w:proofErr w:type="gramEnd"/>
      <w:r>
        <w:t xml:space="preserve"> utiliser le logiciel sur le Dispositif Sous Licence. Certaines des fonctionnalités du logiciel sont conçues pour gérer le logiciel sur le Dispositif Sous Licence. Vous pouvez utiliser cette fonctionnalité sur d’autres dispositifs uniquement pour gérer le logiciel exécuté sur le Dispositif Sous Licence. Vous pouvez aussi utiliser les composants suivants pour</w:t>
      </w:r>
      <w:r w:rsidR="00C273B7">
        <w:t> </w:t>
      </w:r>
      <w:r>
        <w:t xml:space="preserve">gérer le logiciel sur des serveurs situés dans votre domaine, sous réserve que les bureaux situés dans </w:t>
      </w:r>
      <w:proofErr w:type="gramStart"/>
      <w:r>
        <w:t>ce</w:t>
      </w:r>
      <w:proofErr w:type="gramEnd"/>
      <w:r>
        <w:t xml:space="preserve"> domaine soient concédés sous licence pour MDOP: </w:t>
      </w:r>
    </w:p>
    <w:p w14:paraId="0862FEBF" w14:textId="77777777" w:rsidR="009E3AE0" w:rsidRDefault="009E3AE0" w:rsidP="005D6562">
      <w:pPr>
        <w:pStyle w:val="PURBullet-Indented"/>
        <w:numPr>
          <w:ilvl w:val="0"/>
          <w:numId w:val="61"/>
        </w:numPr>
      </w:pPr>
      <w:r>
        <w:t>AGPM</w:t>
      </w:r>
    </w:p>
    <w:p w14:paraId="58D39663" w14:textId="77777777" w:rsidR="009E3AE0" w:rsidRDefault="009E3AE0" w:rsidP="005D6562">
      <w:pPr>
        <w:pStyle w:val="PURBullet-Indented"/>
        <w:numPr>
          <w:ilvl w:val="0"/>
          <w:numId w:val="61"/>
        </w:numPr>
      </w:pPr>
      <w:r>
        <w:t xml:space="preserve">DaRT </w:t>
      </w:r>
    </w:p>
    <w:p w14:paraId="3D34CA51" w14:textId="5162294B" w:rsidR="00A527B6" w:rsidRDefault="00A527B6" w:rsidP="005D6562">
      <w:pPr>
        <w:pStyle w:val="PURBullet-Indented"/>
        <w:numPr>
          <w:ilvl w:val="0"/>
          <w:numId w:val="61"/>
        </w:numPr>
      </w:pPr>
      <w:r>
        <w:t>UE-V</w:t>
      </w:r>
    </w:p>
    <w:p w14:paraId="483D4C39" w14:textId="77777777" w:rsidR="009E3AE0" w:rsidRDefault="009E3AE0" w:rsidP="009E3AE0">
      <w:pPr>
        <w:pStyle w:val="PURBlueStrong-Indented"/>
      </w:pPr>
      <w:r>
        <w:t>Accès à distance</w:t>
      </w:r>
    </w:p>
    <w:p w14:paraId="72A21500" w14:textId="4C1E2C31" w:rsidR="009E3AE0" w:rsidRDefault="009E3AE0" w:rsidP="009E3AE0">
      <w:pPr>
        <w:pStyle w:val="PURBody-Indented"/>
      </w:pPr>
      <w:r>
        <w:t xml:space="preserve">Vous pouvez accéder au logiciel MDOP s’exécutant sur le dispositif concédé sous licence </w:t>
      </w:r>
      <w:proofErr w:type="gramStart"/>
      <w:r>
        <w:t>et</w:t>
      </w:r>
      <w:proofErr w:type="gramEnd"/>
      <w:r>
        <w:t xml:space="preserve"> l’utiliser à distance à partir d’un autre dispositif comme indiqué ci-dessous.</w:t>
      </w:r>
    </w:p>
    <w:p w14:paraId="4F0C893A" w14:textId="2866AEB4" w:rsidR="009E3AE0" w:rsidRDefault="009E3AE0" w:rsidP="005D6562">
      <w:pPr>
        <w:pStyle w:val="PURBullet-Indented"/>
        <w:numPr>
          <w:ilvl w:val="0"/>
          <w:numId w:val="62"/>
        </w:numPr>
      </w:pPr>
      <w:r>
        <w:rPr>
          <w:b/>
        </w:rPr>
        <w:t xml:space="preserve">Utilisateur </w:t>
      </w:r>
      <w:proofErr w:type="gramStart"/>
      <w:r>
        <w:rPr>
          <w:b/>
        </w:rPr>
        <w:t>principal :</w:t>
      </w:r>
      <w:proofErr w:type="gramEnd"/>
      <w:r>
        <w:t xml:space="preserve"> L’unique utilisateur principal de ce dispositif peut accéder au logiciel et l’utiliser à distance à partir de</w:t>
      </w:r>
      <w:r w:rsidR="00E77C74">
        <w:t> </w:t>
      </w:r>
      <w:r>
        <w:t xml:space="preserve">n’importe quel autre dispositif. Aucun autre utilisateur n’est autorisé à utiliser le logiciel simultanément sous la même licence, sauf à des fins de services de support. </w:t>
      </w:r>
    </w:p>
    <w:p w14:paraId="2EF94306" w14:textId="3902A47B" w:rsidR="009E3AE0" w:rsidRDefault="009E3AE0" w:rsidP="005D6562">
      <w:pPr>
        <w:pStyle w:val="PURBullet-Indented"/>
        <w:numPr>
          <w:ilvl w:val="0"/>
          <w:numId w:val="62"/>
        </w:numPr>
      </w:pPr>
      <w:r>
        <w:rPr>
          <w:b/>
        </w:rPr>
        <w:t xml:space="preserve">Autres </w:t>
      </w:r>
      <w:proofErr w:type="gramStart"/>
      <w:r>
        <w:rPr>
          <w:b/>
        </w:rPr>
        <w:t>utilisateurs :</w:t>
      </w:r>
      <w:proofErr w:type="gramEnd"/>
      <w:r>
        <w:t xml:space="preserve"> Les utilisateurs peuvent accéder au logiciel et l’utiliser à distance à partir d’un dispositif acquis sous licence</w:t>
      </w:r>
      <w:r w:rsidR="00E77C74">
        <w:t> </w:t>
      </w:r>
      <w:r>
        <w:t xml:space="preserve">séparément. </w:t>
      </w:r>
    </w:p>
    <w:p w14:paraId="2B8D0590" w14:textId="77777777" w:rsidR="009E3AE0" w:rsidRDefault="009E3AE0" w:rsidP="005D6562">
      <w:pPr>
        <w:pStyle w:val="PURBullet-Indented"/>
        <w:numPr>
          <w:ilvl w:val="0"/>
          <w:numId w:val="62"/>
        </w:numPr>
      </w:pPr>
      <w:r>
        <w:rPr>
          <w:b/>
        </w:rPr>
        <w:t xml:space="preserve">Assistance à </w:t>
      </w:r>
      <w:proofErr w:type="gramStart"/>
      <w:r>
        <w:rPr>
          <w:b/>
        </w:rPr>
        <w:t>distance :</w:t>
      </w:r>
      <w:proofErr w:type="gramEnd"/>
      <w:r>
        <w:t xml:space="preserve"> Vous pouvez autoriser d’autres dispositifs à accéder au logiciel pour vous fournir des services d’assistance. Vous n’avez pas besoin de licences supplémentaires pour </w:t>
      </w:r>
      <w:proofErr w:type="gramStart"/>
      <w:r>
        <w:t>cet</w:t>
      </w:r>
      <w:proofErr w:type="gramEnd"/>
      <w:r>
        <w:t xml:space="preserve"> accès.</w:t>
      </w:r>
    </w:p>
    <w:p w14:paraId="5C1B2A9F" w14:textId="77777777" w:rsidR="009E3AE0" w:rsidRDefault="009E3AE0" w:rsidP="009E3AE0">
      <w:pPr>
        <w:pStyle w:val="PURBlueStrong-Indented"/>
      </w:pPr>
      <w:r>
        <w:t>Droits d’Utilisation Itinérante</w:t>
      </w:r>
    </w:p>
    <w:p w14:paraId="193EF047" w14:textId="5853DD49" w:rsidR="009E3AE0" w:rsidRDefault="009E3AE0" w:rsidP="009E3AE0">
      <w:pPr>
        <w:pStyle w:val="PURBody-Indented"/>
      </w:pPr>
      <w:r>
        <w:t>Sauf stipulation contraire ci-dessous, l’unique utilisateur principal du dispositif sous licence peut utiliser le logiciel MDOP sur</w:t>
      </w:r>
      <w:r w:rsidR="00E23E5F">
        <w:t> </w:t>
      </w:r>
      <w:proofErr w:type="gramStart"/>
      <w:r>
        <w:t>un</w:t>
      </w:r>
      <w:proofErr w:type="gramEnd"/>
      <w:r w:rsidR="00E77C74">
        <w:t> </w:t>
      </w:r>
      <w:r>
        <w:t xml:space="preserve">Dispositif Tiers Éligible (voir la section </w:t>
      </w:r>
      <w:hyperlink w:anchor="_Sec6" w:history="1">
        <w:r>
          <w:rPr>
            <w:rStyle w:val="Hyperlink"/>
            <w:color w:val="000000"/>
          </w:rPr>
          <w:t>« Définitions » des Conditions Générales de Licence</w:t>
        </w:r>
      </w:hyperlink>
      <w:r>
        <w:t>) pour prendre en charge une</w:t>
      </w:r>
      <w:r w:rsidR="00E23E5F">
        <w:t> </w:t>
      </w:r>
      <w:r>
        <w:t xml:space="preserve">utilisation ou un accès à distance de votre logiciel concédé sous licence sur ce Dispositif Tiers Éligible. </w:t>
      </w:r>
    </w:p>
    <w:p w14:paraId="458317CE" w14:textId="503CD5F2" w:rsidR="009E3AE0" w:rsidRDefault="009E3AE0" w:rsidP="009E3AE0">
      <w:pPr>
        <w:pStyle w:val="PURBody-Indented"/>
      </w:pPr>
      <w:proofErr w:type="gramStart"/>
      <w:r>
        <w:t>Lorsque l’utilisateur principal se trouve dans vos locaux ou dans ceux de vos affiliés, les Droits d’Utilisation Itinérante ne</w:t>
      </w:r>
      <w:r w:rsidR="000B6A24">
        <w:t> </w:t>
      </w:r>
      <w:r>
        <w:t>s’appliquent pas.</w:t>
      </w:r>
      <w:proofErr w:type="gramEnd"/>
      <w:r>
        <w:t xml:space="preserve"> </w:t>
      </w:r>
    </w:p>
    <w:p w14:paraId="51350B6F" w14:textId="77777777" w:rsidR="009E3AE0" w:rsidRDefault="009E3AE0" w:rsidP="009E3AE0">
      <w:pPr>
        <w:pStyle w:val="PURBody-Indented"/>
      </w:pPr>
      <w:r>
        <w:t xml:space="preserve">Ces droits sont soumis à la limitation du nombre d’utilisateurs prévue dans les Conditions générales de licence de la section Utilisateur principal </w:t>
      </w:r>
      <w:proofErr w:type="gramStart"/>
      <w:r>
        <w:t>et</w:t>
      </w:r>
      <w:proofErr w:type="gramEnd"/>
      <w:r>
        <w:t xml:space="preserve"> l’utilisation doit être à des fins professionnelles. </w:t>
      </w:r>
    </w:p>
    <w:p w14:paraId="7B0473BE" w14:textId="25BF9DD0" w:rsidR="009E3AE0" w:rsidRDefault="009E3AE0" w:rsidP="009E3AE0">
      <w:pPr>
        <w:pStyle w:val="PURBody-Indented"/>
      </w:pPr>
      <w:r>
        <w:t>Les droits de l’utilisateur principal d’utiliser le logiciel MDOP au titre des présents Droits d’Utilisation Itinérante sont résiliés lorsque</w:t>
      </w:r>
      <w:r w:rsidR="00E77C74">
        <w:t> </w:t>
      </w:r>
      <w:r>
        <w:t xml:space="preserve">les droits correspondants sur le dispositif sous licence expirent ou en cas de changement du statut de l’utilisateur principal. À </w:t>
      </w:r>
      <w:proofErr w:type="gramStart"/>
      <w:r>
        <w:t>ce</w:t>
      </w:r>
      <w:proofErr w:type="gramEnd"/>
      <w:r>
        <w:t xml:space="preserve"> moment-là, vous devez vous assurer que cet utilisateur n’utilise plus le logiciel MDOP au titre des Droits d’Utilisation Itinérante.</w:t>
      </w:r>
    </w:p>
    <w:p w14:paraId="729A4F4A" w14:textId="77777777" w:rsidR="009E3AE0" w:rsidRDefault="009E3AE0" w:rsidP="009E3AE0">
      <w:pPr>
        <w:pStyle w:val="PURBlueStrong-Indented"/>
      </w:pPr>
      <w:r>
        <w:t>Conditions de licence</w:t>
      </w:r>
    </w:p>
    <w:p w14:paraId="24E0C238" w14:textId="7CA7BC20" w:rsidR="009E3AE0" w:rsidRDefault="009E3AE0" w:rsidP="009E3AE0">
      <w:pPr>
        <w:pStyle w:val="PURBody-Indented"/>
      </w:pPr>
      <w:r>
        <w:t>Vous n’êtes pas autorisé à accéder au logiciel ou à l’utiliser après l’expiration de la SL Dispositif Windows Intune ou de la licence MDOP correspondante.</w:t>
      </w:r>
    </w:p>
    <w:p w14:paraId="4FD87D76" w14:textId="77777777" w:rsidR="00B64AA1" w:rsidRDefault="00B64AA1" w:rsidP="009E3AE0">
      <w:pPr>
        <w:pStyle w:val="PURBody-Indented"/>
      </w:pPr>
    </w:p>
    <w:bookmarkEnd w:id="120"/>
    <w:p w14:paraId="3E75F805" w14:textId="77777777" w:rsidR="00604709" w:rsidRDefault="00604709" w:rsidP="003969E0">
      <w:pPr>
        <w:pStyle w:val="PURBreadcrumb"/>
        <w:keepNext w:val="0"/>
        <w:keepLines w:val="0"/>
      </w:pPr>
      <w:r>
        <w:fldChar w:fldCharType="begin"/>
      </w:r>
      <w:r>
        <w:instrText xml:space="preserve">HYPERLINK \l "_Sec4" </w:instrText>
      </w:r>
      <w:r>
        <w:fldChar w:fldCharType="separate"/>
      </w:r>
      <w:r>
        <w:rPr>
          <w:color w:val="00467F"/>
          <w:u w:val="single"/>
        </w:rPr>
        <w:t>Table des matières</w:t>
      </w:r>
      <w:r>
        <w:fldChar w:fldCharType="end"/>
      </w:r>
      <w:r>
        <w:t>/</w:t>
      </w:r>
      <w:hyperlink w:anchor="_Sec6">
        <w:r>
          <w:rPr>
            <w:color w:val="00467F"/>
            <w:u w:val="single"/>
          </w:rPr>
          <w:t>Conditions universelles</w:t>
        </w:r>
      </w:hyperlink>
      <w:r>
        <w:t xml:space="preserve"> </w:t>
      </w:r>
    </w:p>
    <w:p w14:paraId="21B4CE75" w14:textId="77777777" w:rsidR="003969E0" w:rsidRDefault="003969E0" w:rsidP="003969E0">
      <w:pPr>
        <w:pStyle w:val="PURBreadcrumb"/>
        <w:keepNext w:val="0"/>
        <w:keepLines w:val="0"/>
      </w:pPr>
    </w:p>
    <w:p w14:paraId="4EB8B7F3" w14:textId="0757AAC9" w:rsidR="00604709" w:rsidRDefault="00604709" w:rsidP="00604709">
      <w:pPr>
        <w:pStyle w:val="PURProductName"/>
      </w:pPr>
      <w:r>
        <w:t>Office 365 Plan P1</w:t>
      </w:r>
      <w:r>
        <w:fldChar w:fldCharType="begin"/>
      </w:r>
      <w:r>
        <w:instrText xml:space="preserve">XE "Office 365 Plan P1" </w:instrText>
      </w:r>
      <w:r>
        <w:fldChar w:fldCharType="end"/>
      </w:r>
      <w:r w:rsidR="00C05AED">
        <w:fldChar w:fldCharType="begin"/>
      </w:r>
      <w:r w:rsidR="00C05AED">
        <w:instrText>TC "</w:instrText>
      </w:r>
      <w:bookmarkStart w:id="123" w:name="_Toc334616018"/>
      <w:bookmarkStart w:id="124" w:name="_Toc334616092"/>
      <w:r w:rsidR="00C05AED">
        <w:instrText>Office 365 Plan P1</w:instrText>
      </w:r>
      <w:bookmarkEnd w:id="123"/>
      <w:bookmarkEnd w:id="124"/>
      <w:r w:rsidR="00C05AED">
        <w:instrText xml:space="preserve">" \l 2 </w:instrText>
      </w:r>
      <w:r w:rsidR="00C05AED">
        <w:fldChar w:fldCharType="end"/>
      </w:r>
    </w:p>
    <w:p w14:paraId="1F75C0D8" w14:textId="1902DCEC" w:rsidR="00604709" w:rsidRDefault="00604709" w:rsidP="00604709">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821"/>
        <w:gridCol w:w="5209"/>
      </w:tblGrid>
      <w:tr w:rsidR="00604709" w14:paraId="2A5E9BDA" w14:textId="77777777" w:rsidTr="00414747">
        <w:tc>
          <w:tcPr>
            <w:tcW w:w="6120" w:type="dxa"/>
          </w:tcPr>
          <w:p w14:paraId="0373D09A" w14:textId="77777777" w:rsidR="00604709" w:rsidRDefault="00604709" w:rsidP="00414747">
            <w:pPr>
              <w:pStyle w:val="PURBody"/>
            </w:pPr>
            <w:r>
              <w:t xml:space="preserve">Voir les avertissements applicables : </w:t>
            </w:r>
            <w:r>
              <w:rPr>
                <w:b/>
              </w:rPr>
              <w:t xml:space="preserve">Transfert de données </w:t>
            </w:r>
            <w:r>
              <w:t>(voir l'</w:t>
            </w:r>
            <w:hyperlink w:anchor="_Sec10">
              <w:r>
                <w:rPr>
                  <w:color w:val="00467F"/>
                  <w:u w:val="single"/>
                </w:rPr>
                <w:t>Annexe 1</w:t>
              </w:r>
            </w:hyperlink>
            <w:r>
              <w:t>)</w:t>
            </w:r>
          </w:p>
        </w:tc>
        <w:tc>
          <w:tcPr>
            <w:tcW w:w="6120" w:type="dxa"/>
          </w:tcPr>
          <w:p w14:paraId="0D1644EB" w14:textId="77777777" w:rsidR="00604709" w:rsidRDefault="00604709" w:rsidP="00414747">
            <w:pPr>
              <w:pStyle w:val="PURBody"/>
            </w:pPr>
          </w:p>
        </w:tc>
      </w:tr>
      <w:tr w:rsidR="00604709" w14:paraId="2B0E55BB" w14:textId="77777777" w:rsidTr="00414747">
        <w:tc>
          <w:tcPr>
            <w:tcW w:w="6120" w:type="dxa"/>
          </w:tcPr>
          <w:p w14:paraId="0A8DC1AE" w14:textId="47D5EC50" w:rsidR="00604709" w:rsidRDefault="001B41FE" w:rsidP="00414747">
            <w:pPr>
              <w:pStyle w:val="PURBody"/>
            </w:pPr>
            <w:r>
              <w:t xml:space="preserve">Déclaration relative aux données personnelles et modalités de sécurité </w:t>
            </w:r>
            <w:r>
              <w:lastRenderedPageBreak/>
              <w:t xml:space="preserve">supplémentaires : </w:t>
            </w:r>
            <w:r>
              <w:rPr>
                <w:b/>
              </w:rPr>
              <w:t xml:space="preserve">Oui </w:t>
            </w:r>
            <w:r>
              <w:t xml:space="preserve">(voir la page </w:t>
            </w:r>
            <w:hyperlink r:id="rId49">
              <w:r>
                <w:rPr>
                  <w:color w:val="00467F"/>
                  <w:u w:val="single"/>
                </w:rPr>
                <w:t>http://go.microsoft.com/fwlink/?LinkID=212058&amp;clcid=0x409</w:t>
              </w:r>
            </w:hyperlink>
            <w:r>
              <w:t>)</w:t>
            </w:r>
          </w:p>
        </w:tc>
        <w:tc>
          <w:tcPr>
            <w:tcW w:w="6120" w:type="dxa"/>
          </w:tcPr>
          <w:p w14:paraId="7B4BEE9F" w14:textId="77777777" w:rsidR="00604709" w:rsidRDefault="00604709" w:rsidP="00414747">
            <w:pPr>
              <w:pStyle w:val="PURBody"/>
            </w:pPr>
          </w:p>
        </w:tc>
      </w:tr>
    </w:tbl>
    <w:p w14:paraId="5FFBA619" w14:textId="77777777" w:rsidR="00604709" w:rsidRDefault="00604709" w:rsidP="00604709">
      <w:pPr>
        <w:pStyle w:val="PURBlueBGHeader"/>
      </w:pPr>
      <w:r>
        <w:lastRenderedPageBreak/>
        <w:t>SL UTILISATEUR</w:t>
      </w:r>
    </w:p>
    <w:tbl>
      <w:tblPr>
        <w:tblStyle w:val="PURTableNoVertical"/>
        <w:tblW w:w="0" w:type="auto"/>
        <w:tblLook w:val="04A0" w:firstRow="1" w:lastRow="0" w:firstColumn="1" w:lastColumn="0" w:noHBand="0" w:noVBand="1"/>
      </w:tblPr>
      <w:tblGrid>
        <w:gridCol w:w="5322"/>
        <w:gridCol w:w="5320"/>
      </w:tblGrid>
      <w:tr w:rsidR="00604709" w:rsidRPr="00552718"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552718" w:rsidRDefault="00604709" w:rsidP="00414747">
            <w:pPr>
              <w:pStyle w:val="PURBody"/>
              <w:rPr>
                <w:rFonts w:cs="Arial"/>
              </w:rPr>
            </w:pPr>
            <w:r w:rsidRPr="00552718">
              <w:rPr>
                <w:rFonts w:cs="Arial"/>
                <w:b/>
                <w:i/>
              </w:rPr>
              <w:t>Pour chacun de vos…</w:t>
            </w:r>
          </w:p>
        </w:tc>
        <w:tc>
          <w:tcPr>
            <w:tcW w:w="5340" w:type="dxa"/>
          </w:tcPr>
          <w:p w14:paraId="679FD542" w14:textId="77777777" w:rsidR="00604709" w:rsidRPr="00552718" w:rsidRDefault="00604709" w:rsidP="00414747">
            <w:pPr>
              <w:pStyle w:val="PURBody"/>
              <w:rPr>
                <w:rFonts w:cs="Arial"/>
              </w:rPr>
            </w:pPr>
            <w:r w:rsidRPr="00552718">
              <w:rPr>
                <w:rFonts w:cs="Arial"/>
                <w:b/>
                <w:i/>
              </w:rPr>
              <w:t>SL requise :</w:t>
            </w:r>
          </w:p>
        </w:tc>
      </w:tr>
      <w:tr w:rsidR="00604709" w:rsidRPr="00552718" w14:paraId="56F8D11F" w14:textId="77777777" w:rsidTr="00414747">
        <w:tc>
          <w:tcPr>
            <w:tcW w:w="5340" w:type="dxa"/>
          </w:tcPr>
          <w:p w14:paraId="2F910017" w14:textId="77777777" w:rsidR="00604709" w:rsidRPr="00552718" w:rsidRDefault="00606344" w:rsidP="005D6562">
            <w:pPr>
              <w:pStyle w:val="PURBullet"/>
              <w:numPr>
                <w:ilvl w:val="0"/>
                <w:numId w:val="40"/>
              </w:numPr>
              <w:rPr>
                <w:rFonts w:cs="Arial"/>
                <w:szCs w:val="18"/>
              </w:rPr>
            </w:pPr>
            <w:r w:rsidRPr="00552718">
              <w:rPr>
                <w:rFonts w:cs="Arial"/>
                <w:szCs w:val="18"/>
              </w:rPr>
              <w:t>Utilisateurs authentifiés qui accèdent au service en ligne ou logiciel associé.</w:t>
            </w:r>
          </w:p>
          <w:p w14:paraId="1B80DAFD" w14:textId="4E8CB459" w:rsidR="00606344" w:rsidRPr="00552718" w:rsidRDefault="00606344" w:rsidP="00EC153F">
            <w:pPr>
              <w:pStyle w:val="PURBody"/>
              <w:ind w:left="288"/>
              <w:rPr>
                <w:rFonts w:cs="Arial"/>
              </w:rPr>
            </w:pPr>
            <w:r w:rsidRPr="00552718">
              <w:rPr>
                <w:rFonts w:cs="Arial"/>
                <w:szCs w:val="18"/>
              </w:rPr>
              <w:t xml:space="preserve">Chaque mois, 50 </w:t>
            </w:r>
            <w:r w:rsidRPr="00552718">
              <w:rPr>
                <w:rFonts w:cs="Arial"/>
              </w:rPr>
              <w:t xml:space="preserve">utilisateurs </w:t>
            </w:r>
            <w:r w:rsidRPr="00552718">
              <w:rPr>
                <w:rFonts w:cs="Arial"/>
                <w:szCs w:val="18"/>
              </w:rPr>
              <w:t>externes authentifiés au maximum peuvent accéder à la fonctionnalité SharePoint par le biais du service en ligne.</w:t>
            </w:r>
            <w:r w:rsidR="002E4CFF" w:rsidRPr="00552718">
              <w:rPr>
                <w:rFonts w:cs="Arial"/>
                <w:szCs w:val="18"/>
              </w:rPr>
              <w:t xml:space="preserve"> </w:t>
            </w:r>
            <w:r w:rsidRPr="00552718">
              <w:rPr>
                <w:rFonts w:cs="Arial"/>
                <w:szCs w:val="18"/>
              </w:rPr>
              <w:t xml:space="preserve">Vous n’avez pas besoin de SL Utilisateur Office 365 Plan P1 pour ces utilisateurs. </w:t>
            </w:r>
          </w:p>
        </w:tc>
        <w:tc>
          <w:tcPr>
            <w:tcW w:w="5340" w:type="dxa"/>
          </w:tcPr>
          <w:p w14:paraId="0F8E08EB" w14:textId="651689C7" w:rsidR="00604709" w:rsidRPr="00552718" w:rsidRDefault="00606344" w:rsidP="005D6562">
            <w:pPr>
              <w:pStyle w:val="PURBullet"/>
              <w:numPr>
                <w:ilvl w:val="0"/>
                <w:numId w:val="41"/>
              </w:numPr>
              <w:rPr>
                <w:rFonts w:cs="Arial"/>
              </w:rPr>
            </w:pPr>
            <w:r w:rsidRPr="00552718">
              <w:rPr>
                <w:rFonts w:cs="Arial"/>
              </w:rPr>
              <w:t>SL Utilisateur Office 365 Plan P1</w:t>
            </w:r>
          </w:p>
        </w:tc>
      </w:tr>
    </w:tbl>
    <w:p w14:paraId="776FCAC4" w14:textId="4573E710" w:rsidR="00604709" w:rsidRDefault="00604709" w:rsidP="00604709">
      <w:pPr>
        <w:pStyle w:val="PURBlueStrong-Indented"/>
      </w:pPr>
    </w:p>
    <w:p w14:paraId="54E9664D"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64E" w14:textId="77777777" w:rsidR="0082133B" w:rsidRDefault="00ED4593">
      <w:pPr>
        <w:pStyle w:val="PURProductName"/>
      </w:pPr>
      <w:bookmarkStart w:id="125" w:name="_Sec435"/>
      <w:r>
        <w:t xml:space="preserve">Office Professional </w:t>
      </w:r>
      <w:proofErr w:type="gramStart"/>
      <w:r>
        <w:t>Plus</w:t>
      </w:r>
      <w:proofErr w:type="gramEnd"/>
      <w:r>
        <w:t xml:space="preserve"> Subscription</w:t>
      </w:r>
      <w:bookmarkEnd w:id="125"/>
      <w:r>
        <w:fldChar w:fldCharType="begin"/>
      </w:r>
      <w:r>
        <w:instrText xml:space="preserve">XE "Office Professional Plus Subscription" </w:instrText>
      </w:r>
      <w:r>
        <w:fldChar w:fldCharType="end"/>
      </w:r>
      <w:r>
        <w:fldChar w:fldCharType="begin"/>
      </w:r>
      <w:r>
        <w:instrText xml:space="preserve"> TC "</w:instrText>
      </w:r>
      <w:bookmarkStart w:id="126" w:name="_Toc334616019"/>
      <w:bookmarkStart w:id="127" w:name="_Toc334616093"/>
      <w:r>
        <w:instrText>Office Professional Plus Subscription</w:instrText>
      </w:r>
      <w:bookmarkEnd w:id="126"/>
      <w:bookmarkEnd w:id="127"/>
      <w:r>
        <w:instrText>" \l 2</w:instrText>
      </w:r>
      <w:r>
        <w:fldChar w:fldCharType="end"/>
      </w:r>
    </w:p>
    <w:p w14:paraId="54E9664F" w14:textId="7F2FB12C"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512"/>
        <w:gridCol w:w="5518"/>
      </w:tblGrid>
      <w:tr w:rsidR="0082133B" w14:paraId="54E96652" w14:textId="77777777" w:rsidTr="00F04EBB">
        <w:tc>
          <w:tcPr>
            <w:tcW w:w="5512" w:type="dxa"/>
          </w:tcPr>
          <w:p w14:paraId="54E96650" w14:textId="77777777" w:rsidR="0082133B" w:rsidRDefault="00ED4593">
            <w:pPr>
              <w:pStyle w:val="PURBody"/>
            </w:pPr>
            <w:r>
              <w:t xml:space="preserve">Voir les avertissements applicables : </w:t>
            </w:r>
            <w:r>
              <w:rPr>
                <w:b/>
              </w:rPr>
              <w:t xml:space="preserve">Transfert de données </w:t>
            </w:r>
            <w:r>
              <w:t>(voir l'</w:t>
            </w:r>
            <w:hyperlink w:anchor="_Sec10">
              <w:r>
                <w:rPr>
                  <w:color w:val="00467F"/>
                  <w:u w:val="single"/>
                </w:rPr>
                <w:t>Annexe 1</w:t>
              </w:r>
            </w:hyperlink>
            <w:r>
              <w:t>)</w:t>
            </w:r>
          </w:p>
        </w:tc>
        <w:tc>
          <w:tcPr>
            <w:tcW w:w="5518" w:type="dxa"/>
          </w:tcPr>
          <w:p w14:paraId="54E96651" w14:textId="7B400FD7" w:rsidR="0082133B" w:rsidRDefault="0082133B">
            <w:pPr>
              <w:pStyle w:val="PURBody"/>
            </w:pPr>
          </w:p>
        </w:tc>
      </w:tr>
      <w:tr w:rsidR="0082133B" w14:paraId="54E96655" w14:textId="77777777" w:rsidTr="00F04EBB">
        <w:tc>
          <w:tcPr>
            <w:tcW w:w="5512" w:type="dxa"/>
          </w:tcPr>
          <w:p w14:paraId="54E96653" w14:textId="6F018C3A" w:rsidR="0082133B" w:rsidRDefault="0082133B">
            <w:pPr>
              <w:pStyle w:val="PURBody"/>
            </w:pPr>
          </w:p>
        </w:tc>
        <w:tc>
          <w:tcPr>
            <w:tcW w:w="5518" w:type="dxa"/>
          </w:tcPr>
          <w:p w14:paraId="54E96654" w14:textId="688A025A" w:rsidR="0082133B" w:rsidRDefault="0082133B">
            <w:pPr>
              <w:pStyle w:val="PURBody"/>
            </w:pPr>
          </w:p>
        </w:tc>
      </w:tr>
    </w:tbl>
    <w:p w14:paraId="54E96656" w14:textId="09F61D9C" w:rsidR="0082133B" w:rsidRDefault="00F04EBB">
      <w:pPr>
        <w:pStyle w:val="PURBlueBGHeader"/>
      </w:pPr>
      <w:r>
        <w:rPr>
          <w:caps/>
        </w:rPr>
        <w:t xml:space="preserve">SL Utilisateur </w:t>
      </w:r>
      <w:r>
        <w:t>Applications bureautiques</w:t>
      </w:r>
    </w:p>
    <w:tbl>
      <w:tblPr>
        <w:tblStyle w:val="PURTableNoVertical"/>
        <w:tblW w:w="0" w:type="auto"/>
        <w:tblLook w:val="04A0" w:firstRow="1" w:lastRow="0" w:firstColumn="1" w:lastColumn="0" w:noHBand="0" w:noVBand="1"/>
      </w:tblPr>
      <w:tblGrid>
        <w:gridCol w:w="5324"/>
        <w:gridCol w:w="5318"/>
      </w:tblGrid>
      <w:tr w:rsidR="0082133B"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Default="00ED4593">
            <w:pPr>
              <w:pStyle w:val="PURBody"/>
            </w:pPr>
            <w:r>
              <w:rPr>
                <w:b/>
                <w:i/>
              </w:rPr>
              <w:t>Pour chacun de vos…</w:t>
            </w:r>
          </w:p>
        </w:tc>
        <w:tc>
          <w:tcPr>
            <w:tcW w:w="5340" w:type="dxa"/>
          </w:tcPr>
          <w:p w14:paraId="54E96658" w14:textId="0D9ADAF5" w:rsidR="0082133B" w:rsidRDefault="00ED4593">
            <w:pPr>
              <w:pStyle w:val="PURBody"/>
            </w:pPr>
            <w:r>
              <w:rPr>
                <w:b/>
                <w:i/>
              </w:rPr>
              <w:t>SL requise :</w:t>
            </w:r>
          </w:p>
        </w:tc>
      </w:tr>
      <w:tr w:rsidR="0082133B" w14:paraId="54E9665E" w14:textId="127EA018">
        <w:tc>
          <w:tcPr>
            <w:tcW w:w="5340" w:type="dxa"/>
          </w:tcPr>
          <w:p w14:paraId="54E9665A" w14:textId="55AA8F2C" w:rsidR="0082133B" w:rsidRDefault="00ED4593" w:rsidP="003969E0">
            <w:pPr>
              <w:pStyle w:val="PURBullet"/>
              <w:numPr>
                <w:ilvl w:val="0"/>
                <w:numId w:val="40"/>
              </w:numPr>
            </w:pPr>
            <w:r>
              <w:t>Utilisateurs qui accèdent au service en</w:t>
            </w:r>
            <w:r w:rsidR="003969E0">
              <w:t> </w:t>
            </w:r>
            <w:r>
              <w:t>ligne</w:t>
            </w:r>
            <w:r w:rsidR="003969E0">
              <w:t> </w:t>
            </w:r>
            <w:r>
              <w:t>ou</w:t>
            </w:r>
            <w:r w:rsidR="000B6A24">
              <w:t> </w:t>
            </w:r>
            <w:r>
              <w:t>logiciel</w:t>
            </w:r>
            <w:r w:rsidR="007A7123">
              <w:t> </w:t>
            </w:r>
            <w:r>
              <w:t>associé</w:t>
            </w:r>
          </w:p>
        </w:tc>
        <w:tc>
          <w:tcPr>
            <w:tcW w:w="5340" w:type="dxa"/>
          </w:tcPr>
          <w:p w14:paraId="54E9665B" w14:textId="345CED8A" w:rsidR="0082133B" w:rsidRDefault="00ED4593" w:rsidP="005D6562">
            <w:pPr>
              <w:pStyle w:val="PURBullet"/>
              <w:numPr>
                <w:ilvl w:val="0"/>
                <w:numId w:val="41"/>
              </w:numPr>
            </w:pPr>
            <w:r>
              <w:t xml:space="preserve">SL Utilisateur Office Professionnel Plus, </w:t>
            </w:r>
            <w:r>
              <w:rPr>
                <w:b/>
              </w:rPr>
              <w:t>ou</w:t>
            </w:r>
          </w:p>
          <w:p w14:paraId="54E9665C" w14:textId="4BB7F080" w:rsidR="0082133B" w:rsidRDefault="00ED4593" w:rsidP="005D6562">
            <w:pPr>
              <w:pStyle w:val="PURBullet"/>
              <w:numPr>
                <w:ilvl w:val="0"/>
                <w:numId w:val="41"/>
              </w:numPr>
            </w:pPr>
            <w:r>
              <w:t xml:space="preserve">SL Utilisateur Office 365 Plan E3, </w:t>
            </w:r>
            <w:r>
              <w:rPr>
                <w:b/>
              </w:rPr>
              <w:t xml:space="preserve">ou </w:t>
            </w:r>
          </w:p>
          <w:p w14:paraId="54E9665D" w14:textId="075CE9B6" w:rsidR="0082133B" w:rsidRDefault="00ED4593" w:rsidP="005D6562">
            <w:pPr>
              <w:pStyle w:val="PURBullet"/>
              <w:numPr>
                <w:ilvl w:val="0"/>
                <w:numId w:val="41"/>
              </w:numPr>
            </w:pPr>
            <w:r>
              <w:t>SL Utilisateur Office 365 Plan E4</w:t>
            </w:r>
          </w:p>
        </w:tc>
      </w:tr>
    </w:tbl>
    <w:p w14:paraId="54E9665F" w14:textId="77777777" w:rsidR="0082133B" w:rsidRDefault="00ED4593">
      <w:pPr>
        <w:pStyle w:val="PURBlueBGHeader"/>
      </w:pPr>
      <w:proofErr w:type="gramStart"/>
      <w:r>
        <w:t>Conditions supplémentaires.</w:t>
      </w:r>
      <w:proofErr w:type="gramEnd"/>
    </w:p>
    <w:p w14:paraId="54E96660" w14:textId="5742D11E" w:rsidR="0082133B" w:rsidRDefault="00ED4593">
      <w:pPr>
        <w:pStyle w:val="PURBlueStrong-Indented"/>
      </w:pPr>
      <w:r>
        <w:t>Installation et droits d'utilisation</w:t>
      </w:r>
    </w:p>
    <w:p w14:paraId="54E96661" w14:textId="6681DC1E" w:rsidR="0082133B" w:rsidRDefault="00ED4593">
      <w:pPr>
        <w:pStyle w:val="PURBody-Indented"/>
      </w:pPr>
      <w:r>
        <w:t xml:space="preserve">Chaque utilisateur auquel vous attribuez une SL Utilisateur </w:t>
      </w:r>
      <w:proofErr w:type="gramStart"/>
      <w:r>
        <w:t>est</w:t>
      </w:r>
      <w:proofErr w:type="gramEnd"/>
      <w:r>
        <w:t xml:space="preserve"> autorisé à installer et utiliser une copie du logiciel par dispositif sur</w:t>
      </w:r>
      <w:r w:rsidR="000E0EEC">
        <w:t> </w:t>
      </w:r>
      <w:r>
        <w:t>cinq (5) dispositifs à la fois au maximum.</w:t>
      </w:r>
    </w:p>
    <w:p w14:paraId="54E96662" w14:textId="65FD8CB9" w:rsidR="0082133B" w:rsidRDefault="00ED4593">
      <w:pPr>
        <w:pStyle w:val="PURBlueStrong-Indented"/>
      </w:pPr>
      <w:r>
        <w:t>Mise à jour des Services en ligne et du Logiciel</w:t>
      </w:r>
    </w:p>
    <w:p w14:paraId="54E96663" w14:textId="2053CE0B" w:rsidR="0082133B" w:rsidRDefault="00ED4593">
      <w:pPr>
        <w:pStyle w:val="PURBody-Indented"/>
      </w:pPr>
      <w:r>
        <w:t>Si nous mettons à disposition une mise à jour majeure du logiciel concédé sous licence dans le cadre de la SL Utilisateur pour le</w:t>
      </w:r>
      <w:r w:rsidR="000E0EEC">
        <w:t> </w:t>
      </w:r>
      <w:r>
        <w:t>service en ligne, vous devez installer la mise à jour sur tous les dispositifs utilisant le service en ligne pour empêcher l’interruption</w:t>
      </w:r>
      <w:r w:rsidR="000E0EEC">
        <w:t> </w:t>
      </w:r>
      <w:r>
        <w:t>du service en ligne.</w:t>
      </w:r>
    </w:p>
    <w:p w14:paraId="54E96664" w14:textId="031E8D0F" w:rsidR="0082133B" w:rsidRDefault="00ED4593">
      <w:pPr>
        <w:pStyle w:val="PURBlueStrong-Indented"/>
      </w:pPr>
      <w:r>
        <w:t>Connexion requise</w:t>
      </w:r>
    </w:p>
    <w:p w14:paraId="54E96665" w14:textId="5B6853C1" w:rsidR="0082133B" w:rsidRDefault="00ED4593">
      <w:pPr>
        <w:pStyle w:val="PURBody-Indented"/>
      </w:pPr>
      <w:r>
        <w:t xml:space="preserve">Chaque utilisateur auquel vous attribuez une SL Utilisateur doit connecter chaque dispositif sur lequel le logiciel </w:t>
      </w:r>
      <w:proofErr w:type="gramStart"/>
      <w:r>
        <w:t>est</w:t>
      </w:r>
      <w:proofErr w:type="gramEnd"/>
      <w:r>
        <w:t xml:space="preserve"> installé à</w:t>
      </w:r>
      <w:r w:rsidR="00FD69CD">
        <w:t> </w:t>
      </w:r>
      <w:r>
        <w:t>Internet au moins une fois tous les quarante-cinq (45) jours.</w:t>
      </w:r>
      <w:r w:rsidR="002E4CFF">
        <w:t xml:space="preserve"> </w:t>
      </w:r>
      <w:r>
        <w:t xml:space="preserve">Si </w:t>
      </w:r>
      <w:proofErr w:type="gramStart"/>
      <w:r>
        <w:t>un</w:t>
      </w:r>
      <w:proofErr w:type="gramEnd"/>
      <w:r>
        <w:t xml:space="preserve"> utilisateur ne satisfait pas à cette obligation, les fonctionnalités</w:t>
      </w:r>
      <w:r w:rsidR="00FD69CD">
        <w:t> </w:t>
      </w:r>
      <w:r>
        <w:t>du logiciel peuvent en être affectées.</w:t>
      </w:r>
    </w:p>
    <w:p w14:paraId="54E96666" w14:textId="0305A78F" w:rsidR="0082133B" w:rsidRDefault="00ED4593">
      <w:pPr>
        <w:pStyle w:val="PURBlueStrong-Indented"/>
      </w:pPr>
      <w:r>
        <w:t>Utilisation à distance</w:t>
      </w:r>
    </w:p>
    <w:p w14:paraId="54E96667" w14:textId="4654AB9F" w:rsidR="0082133B" w:rsidRDefault="00ED4593">
      <w:pPr>
        <w:pStyle w:val="PURBody-Indented"/>
      </w:pPr>
      <w:r>
        <w:t>Vous pouvez autoriser d’autres utilisateurs à accéder à distance au logiciel pour vous fournir des services d’assistance.</w:t>
      </w:r>
      <w:r w:rsidR="002E4CFF">
        <w:t xml:space="preserve"> </w:t>
      </w:r>
      <w:r>
        <w:t>Aucune</w:t>
      </w:r>
      <w:r w:rsidR="00BA67AF">
        <w:t> </w:t>
      </w:r>
      <w:r>
        <w:t>autre utilisation à distance n’est autorisée.</w:t>
      </w:r>
    </w:p>
    <w:p w14:paraId="218A3EEE" w14:textId="77777777" w:rsidR="009B403D" w:rsidRDefault="009B403D">
      <w:pPr>
        <w:pStyle w:val="PURBody-Indented"/>
      </w:pPr>
    </w:p>
    <w:p w14:paraId="4F9D044E" w14:textId="77777777" w:rsidR="009B403D" w:rsidRDefault="009B403D">
      <w:pPr>
        <w:pStyle w:val="PURBody-Indented"/>
      </w:pPr>
    </w:p>
    <w:p w14:paraId="55BB07FD" w14:textId="77777777" w:rsidR="009B403D" w:rsidRDefault="009B403D">
      <w:pPr>
        <w:pStyle w:val="PURBody-Indented"/>
      </w:pPr>
    </w:p>
    <w:p w14:paraId="032E6515" w14:textId="77777777" w:rsidR="009B403D" w:rsidRDefault="009B403D">
      <w:pPr>
        <w:pStyle w:val="PURBody-Indented"/>
      </w:pPr>
    </w:p>
    <w:p w14:paraId="54E96668" w14:textId="4C5922ED" w:rsidR="0082133B" w:rsidRDefault="00ED4593">
      <w:pPr>
        <w:pStyle w:val="PURBlueStrong-Indented"/>
      </w:pPr>
      <w:r>
        <w:t>Validation de l’abonnement</w:t>
      </w:r>
    </w:p>
    <w:p w14:paraId="54E96669" w14:textId="447B3D84" w:rsidR="0082133B" w:rsidRDefault="00ED4593">
      <w:pPr>
        <w:pStyle w:val="PURBody-Indented"/>
      </w:pPr>
      <w:r>
        <w:t xml:space="preserve">Microsoft peut vérifier automatiquement la version d’un quelconque logiciel installé par vos utilisateurs sur </w:t>
      </w:r>
      <w:proofErr w:type="gramStart"/>
      <w:r>
        <w:t>un</w:t>
      </w:r>
      <w:proofErr w:type="gramEnd"/>
      <w:r>
        <w:t xml:space="preserve"> dispositif. Les</w:t>
      </w:r>
      <w:r w:rsidR="00BA67AF">
        <w:t> </w:t>
      </w:r>
      <w:r>
        <w:t xml:space="preserve">dispositifs sur lesquels le logiciel </w:t>
      </w:r>
      <w:proofErr w:type="gramStart"/>
      <w:r>
        <w:t>est</w:t>
      </w:r>
      <w:proofErr w:type="gramEnd"/>
      <w:r>
        <w:t xml:space="preserve"> installé peuvent fournir régulièrement des informations pour vérifier que la licence du</w:t>
      </w:r>
      <w:r w:rsidR="00BA67AF">
        <w:t> </w:t>
      </w:r>
      <w:r>
        <w:t>logiciel est valable et que la Durée n’est pas arrivée à expiration.</w:t>
      </w:r>
      <w:r w:rsidR="002E4CFF">
        <w:t xml:space="preserve"> </w:t>
      </w:r>
      <w:r>
        <w:t>Ces informations comprennent la version du logiciel, l’identifiant</w:t>
      </w:r>
      <w:r w:rsidR="00BA67AF">
        <w:t> </w:t>
      </w:r>
      <w:r>
        <w:t>Windows Live de l’utilisateur, l’ID de produit, l’ID de l’ordinateur et l’adresse IP du dispositif. Si le logiciel ne bénéficie pas</w:t>
      </w:r>
      <w:r w:rsidR="00BA67AF">
        <w:t> </w:t>
      </w:r>
      <w:r>
        <w:t xml:space="preserve">d’une licence appropriée, </w:t>
      </w:r>
      <w:proofErr w:type="gramStart"/>
      <w:r>
        <w:t>ses</w:t>
      </w:r>
      <w:proofErr w:type="gramEnd"/>
      <w:r>
        <w:t xml:space="preserve"> fonctionnalités en seront affectées.</w:t>
      </w:r>
      <w:r w:rsidR="002E4CFF">
        <w:t xml:space="preserve"> </w:t>
      </w:r>
      <w:r>
        <w:t>Vous ne pouvez obtenir des mises à jour ou mises à niveau que pour le logiciel de Microsoft ou de sources autorisées.</w:t>
      </w:r>
      <w:r w:rsidR="002E4CFF">
        <w:t xml:space="preserve"> </w:t>
      </w:r>
      <w:r>
        <w:t xml:space="preserve">Pour plus d’informations sur l’obtention de mises à jour auprès de </w:t>
      </w:r>
      <w:r>
        <w:lastRenderedPageBreak/>
        <w:t xml:space="preserve">sources agréées, consultez la page </w:t>
      </w:r>
      <w:hyperlink r:id="rId50" w:history="1">
        <w:r>
          <w:rPr>
            <w:rStyle w:val="Hyperlink"/>
          </w:rPr>
          <w:t>http://windows.microsoft.com/en-US/windows/help/genuine/faq</w:t>
        </w:r>
      </w:hyperlink>
      <w:r>
        <w:t xml:space="preserve">. </w:t>
      </w:r>
      <w:proofErr w:type="gramStart"/>
      <w:r>
        <w:rPr>
          <w:b/>
        </w:rPr>
        <w:t>En</w:t>
      </w:r>
      <w:r>
        <w:rPr>
          <w:b/>
          <w:color w:val="00467F"/>
        </w:rPr>
        <w:t xml:space="preserve"> </w:t>
      </w:r>
      <w:r>
        <w:rPr>
          <w:b/>
        </w:rPr>
        <w:t>utilisant le logiciel, vous</w:t>
      </w:r>
      <w:r w:rsidR="009B403D">
        <w:rPr>
          <w:b/>
        </w:rPr>
        <w:t> </w:t>
      </w:r>
      <w:r>
        <w:rPr>
          <w:b/>
        </w:rPr>
        <w:t>consentez à la transmission des informations décrites dans cette section.</w:t>
      </w:r>
      <w:proofErr w:type="gramEnd"/>
    </w:p>
    <w:p w14:paraId="54E9666A" w14:textId="0B1ECA43" w:rsidR="0082133B" w:rsidRDefault="00ED4593">
      <w:pPr>
        <w:pStyle w:val="PURBlueStrong-Indented"/>
      </w:pPr>
      <w:r>
        <w:t>Éléments multimédias et modèles</w:t>
      </w:r>
    </w:p>
    <w:p w14:paraId="54E9666B" w14:textId="0A03169F" w:rsidR="0082133B" w:rsidRDefault="00ED4593">
      <w:pPr>
        <w:pStyle w:val="PURBody-Indented"/>
      </w:pPr>
      <w:r>
        <w:t xml:space="preserve">Les images multimédias, images clip art, animations, sons, musiques, clips vidéo, modèles </w:t>
      </w:r>
      <w:proofErr w:type="gramStart"/>
      <w:r>
        <w:t>et</w:t>
      </w:r>
      <w:proofErr w:type="gramEnd"/>
      <w:r>
        <w:t xml:space="preserve"> autres formes de contenu sont des</w:t>
      </w:r>
      <w:r w:rsidR="006459CB">
        <w:t> </w:t>
      </w:r>
      <w:r>
        <w:t xml:space="preserve">« éléments multimédias ». </w:t>
      </w:r>
      <w:proofErr w:type="gramStart"/>
      <w:r>
        <w:t>Vous pouvez avoir accès aux éléments multimédias fournis avec le logiciel ou faisant partie d’un</w:t>
      </w:r>
      <w:r w:rsidR="006459CB">
        <w:t> </w:t>
      </w:r>
      <w:r>
        <w:t>service associé.</w:t>
      </w:r>
      <w:proofErr w:type="gramEnd"/>
      <w:r w:rsidR="002E4CFF">
        <w:t xml:space="preserve"> </w:t>
      </w:r>
      <w:r>
        <w:t xml:space="preserve">Vous êtes autorisé à copier </w:t>
      </w:r>
      <w:proofErr w:type="gramStart"/>
      <w:r>
        <w:t>et</w:t>
      </w:r>
      <w:proofErr w:type="gramEnd"/>
      <w:r>
        <w:t xml:space="preserve"> à utiliser ces éléments multimédias dans des projets et des documents. Vous</w:t>
      </w:r>
      <w:r w:rsidR="006459CB">
        <w:t> </w:t>
      </w:r>
      <w:r>
        <w:t xml:space="preserve">n’êtes pas </w:t>
      </w:r>
      <w:proofErr w:type="gramStart"/>
      <w:r>
        <w:t>autorisé :</w:t>
      </w:r>
      <w:proofErr w:type="gramEnd"/>
      <w:r>
        <w:t xml:space="preserve"> </w:t>
      </w:r>
    </w:p>
    <w:p w14:paraId="54E9666C" w14:textId="77777777" w:rsidR="0082133B" w:rsidRDefault="00ED4593">
      <w:pPr>
        <w:pStyle w:val="PURBody-Indented"/>
      </w:pPr>
      <w:r>
        <w:t xml:space="preserve">• </w:t>
      </w:r>
      <w:proofErr w:type="gramStart"/>
      <w:r>
        <w:t>vendre</w:t>
      </w:r>
      <w:proofErr w:type="gramEnd"/>
      <w:r>
        <w:t>, concéder sous licence ou distribuer des copies des éléments multimédias seuls ou en tant que produit si la valeur principale de ce dernier réside dans les éléments multimédias ;</w:t>
      </w:r>
    </w:p>
    <w:p w14:paraId="54E9666D" w14:textId="77777777" w:rsidR="0082133B" w:rsidRDefault="00ED4593">
      <w:pPr>
        <w:pStyle w:val="PURBody-Indented"/>
      </w:pPr>
      <w:r>
        <w:t xml:space="preserve">• </w:t>
      </w:r>
      <w:proofErr w:type="gramStart"/>
      <w:r>
        <w:t>accorder</w:t>
      </w:r>
      <w:proofErr w:type="gramEnd"/>
      <w:r>
        <w:t xml:space="preserve"> à vos clients le droit de concéder sous licence à leur tour ou de distribuer les éléments multimédias ;</w:t>
      </w:r>
    </w:p>
    <w:p w14:paraId="54E9666E" w14:textId="1B36F0EE" w:rsidR="0082133B" w:rsidRDefault="00ED4593">
      <w:pPr>
        <w:pStyle w:val="PURBody-Indented"/>
      </w:pPr>
      <w:r>
        <w:t>• concéder sous licence ou distribuer à des fins commerciales des éléments multimédias comportant la représentation de</w:t>
      </w:r>
      <w:r w:rsidR="006459CB">
        <w:t> </w:t>
      </w:r>
      <w:r>
        <w:t>personnes, gouvernements, logos, marques ou emblèmes identifiables d’une manière susceptible de signifier une approbation</w:t>
      </w:r>
      <w:r w:rsidR="006459CB">
        <w:t> </w:t>
      </w:r>
      <w:r>
        <w:t>ou une association à votre produit, entité ou activité ; ou</w:t>
      </w:r>
    </w:p>
    <w:p w14:paraId="54E9666F" w14:textId="77777777" w:rsidR="0082133B" w:rsidRDefault="00ED4593">
      <w:pPr>
        <w:pStyle w:val="PURBody-Indented"/>
      </w:pPr>
      <w:r>
        <w:t xml:space="preserve">• </w:t>
      </w:r>
      <w:proofErr w:type="gramStart"/>
      <w:r>
        <w:t>créer</w:t>
      </w:r>
      <w:proofErr w:type="gramEnd"/>
      <w:r>
        <w:t xml:space="preserve"> des œuvres indécentes ou choquantes à l’aide des éléments multimédias.</w:t>
      </w:r>
    </w:p>
    <w:p w14:paraId="54E96670" w14:textId="77777777" w:rsidR="0082133B" w:rsidRDefault="00ED4593">
      <w:pPr>
        <w:pStyle w:val="PURBody-Indented"/>
      </w:pPr>
      <w:r>
        <w:t xml:space="preserve">Pour plus d’informations, visitez le site </w:t>
      </w:r>
      <w:hyperlink r:id="rId51">
        <w:r>
          <w:rPr>
            <w:color w:val="00467F"/>
            <w:u w:val="single"/>
          </w:rPr>
          <w:t>http://www.microsoft.com/permission</w:t>
        </w:r>
      </w:hyperlink>
      <w:r>
        <w:t xml:space="preserve"> (en anglais).</w:t>
      </w:r>
    </w:p>
    <w:p w14:paraId="54E96671" w14:textId="768DF23D" w:rsidR="0082133B" w:rsidRDefault="00ED4593">
      <w:pPr>
        <w:pStyle w:val="PURBlueStrong-Indented"/>
      </w:pPr>
      <w:r>
        <w:t>Polices</w:t>
      </w:r>
    </w:p>
    <w:p w14:paraId="54E96672" w14:textId="2036B886" w:rsidR="0082133B" w:rsidRDefault="00ED4593">
      <w:pPr>
        <w:pStyle w:val="PURBody-Indented"/>
      </w:pPr>
      <w:r>
        <w:t xml:space="preserve">Vous êtes autorisé à utiliser les polices installées par le logiciel ou en tant que partie intégrante d’un service associé afin d’afficher </w:t>
      </w:r>
      <w:proofErr w:type="gramStart"/>
      <w:r>
        <w:t>et</w:t>
      </w:r>
      <w:proofErr w:type="gramEnd"/>
      <w:r>
        <w:t xml:space="preserve"> d’imprimer du contenu.</w:t>
      </w:r>
      <w:r w:rsidR="002E4CFF">
        <w:t xml:space="preserve"> </w:t>
      </w:r>
      <w:r>
        <w:t>Vous êtes autorisé à incorporer des polices au contenu uniquement selon les autorisations accordées par</w:t>
      </w:r>
      <w:r w:rsidR="006459CB">
        <w:t> </w:t>
      </w:r>
      <w:r>
        <w:t xml:space="preserve">les restrictions d’incorporation des polices </w:t>
      </w:r>
      <w:proofErr w:type="gramStart"/>
      <w:r>
        <w:t>et</w:t>
      </w:r>
      <w:proofErr w:type="gramEnd"/>
      <w:r>
        <w:t xml:space="preserve"> à les télécharger temporairement vers une imprimante ou un autre dispositif de</w:t>
      </w:r>
      <w:r w:rsidR="000B6A24">
        <w:t> </w:t>
      </w:r>
      <w:r>
        <w:t>sortie en vue d’en imprimer le contenu.</w:t>
      </w:r>
    </w:p>
    <w:p w14:paraId="7F1F967C" w14:textId="01FFAC11" w:rsidR="003C5633" w:rsidRPr="00040171" w:rsidRDefault="003C5633" w:rsidP="003C5633">
      <w:pPr>
        <w:pStyle w:val="PURBlueStrong-Indented"/>
      </w:pPr>
      <w:r>
        <w:t>Utilisation commerciale d’Office Home &amp; Student 2013 RT</w:t>
      </w:r>
    </w:p>
    <w:p w14:paraId="3C6597C4" w14:textId="635A94C0" w:rsid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Votre SL utilisateur modifie votre droit d’utiliser le logiciel au titre d’une licence Office Home &amp; Student 2013 RT distincte, en</w:t>
      </w:r>
      <w:r w:rsidR="006459CB">
        <w:rPr>
          <w:rFonts w:eastAsia="Calibri" w:cs="Arial"/>
          <w:color w:val="auto"/>
          <w:sz w:val="18"/>
          <w:szCs w:val="18"/>
        </w:rPr>
        <w:t> </w:t>
      </w:r>
      <w:r>
        <w:rPr>
          <w:rFonts w:eastAsia="Calibri" w:cs="Arial"/>
          <w:color w:val="auto"/>
          <w:sz w:val="18"/>
          <w:szCs w:val="18"/>
        </w:rPr>
        <w:t>abandonnant l’interdiction relative à l’utilisation commerciale du logiciel.</w:t>
      </w:r>
    </w:p>
    <w:p w14:paraId="2F38A705" w14:textId="207C1997"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 xml:space="preserve">Vous pouvez autoriser l’utilisateur auquel vous attribuez la SL utilisateur à utiliser Office Home &amp; Student 2013 RT conformément aux dispositions des présentes pendant la durée de votre Abonnement Office Professionnel Plus. </w:t>
      </w:r>
    </w:p>
    <w:p w14:paraId="2B6C2988" w14:textId="78F5B335" w:rsidR="003C5633" w:rsidRP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 xml:space="preserve">Hormis l’autorisation d’utilisation commerciale du logiciel, toute utilisation reste assujettie aux conditions </w:t>
      </w:r>
      <w:proofErr w:type="gramStart"/>
      <w:r>
        <w:rPr>
          <w:rFonts w:eastAsia="Calibri" w:cs="Arial"/>
          <w:color w:val="auto"/>
          <w:sz w:val="18"/>
          <w:szCs w:val="18"/>
        </w:rPr>
        <w:t>et</w:t>
      </w:r>
      <w:proofErr w:type="gramEnd"/>
      <w:r>
        <w:rPr>
          <w:rFonts w:eastAsia="Calibri" w:cs="Arial"/>
          <w:color w:val="auto"/>
          <w:sz w:val="18"/>
          <w:szCs w:val="18"/>
        </w:rPr>
        <w:t xml:space="preserve"> droits d’utilisation</w:t>
      </w:r>
      <w:r w:rsidR="006459CB">
        <w:rPr>
          <w:rFonts w:eastAsia="Calibri" w:cs="Arial"/>
          <w:color w:val="auto"/>
          <w:sz w:val="18"/>
          <w:szCs w:val="18"/>
        </w:rPr>
        <w:t> </w:t>
      </w:r>
      <w:r>
        <w:rPr>
          <w:rFonts w:eastAsia="Calibri" w:cs="Arial"/>
          <w:color w:val="auto"/>
          <w:sz w:val="18"/>
          <w:szCs w:val="18"/>
        </w:rPr>
        <w:t>stipulés dans la licence Office Home &amp; Student 2013 RT.</w:t>
      </w:r>
      <w:r w:rsidR="002E4CFF">
        <w:rPr>
          <w:rFonts w:eastAsia="Calibri" w:cs="Arial"/>
          <w:color w:val="auto"/>
          <w:sz w:val="18"/>
          <w:szCs w:val="18"/>
        </w:rPr>
        <w:t xml:space="preserve"> </w:t>
      </w:r>
    </w:p>
    <w:p w14:paraId="6F822184" w14:textId="77D2BAC8" w:rsidR="003C5633" w:rsidRPr="00040171"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 xml:space="preserve">L’acquisition de la licence d’Abonnement Office Professionnel Plus ne saurait créer </w:t>
      </w:r>
      <w:proofErr w:type="gramStart"/>
      <w:r>
        <w:rPr>
          <w:rFonts w:eastAsia="Calibri" w:cs="Arial"/>
          <w:color w:val="auto"/>
          <w:sz w:val="18"/>
          <w:szCs w:val="18"/>
        </w:rPr>
        <w:t>ni</w:t>
      </w:r>
      <w:proofErr w:type="gramEnd"/>
      <w:r>
        <w:rPr>
          <w:rFonts w:eastAsia="Calibri" w:cs="Arial"/>
          <w:color w:val="auto"/>
          <w:sz w:val="18"/>
          <w:szCs w:val="18"/>
        </w:rPr>
        <w:t xml:space="preserve"> étendre une quelconque garantie ou</w:t>
      </w:r>
      <w:r w:rsidR="006459CB">
        <w:rPr>
          <w:rFonts w:eastAsia="Calibri" w:cs="Arial"/>
          <w:color w:val="auto"/>
          <w:sz w:val="18"/>
          <w:szCs w:val="18"/>
        </w:rPr>
        <w:t> </w:t>
      </w:r>
      <w:r>
        <w:rPr>
          <w:rFonts w:eastAsia="Calibri" w:cs="Arial"/>
          <w:color w:val="auto"/>
          <w:sz w:val="18"/>
          <w:szCs w:val="18"/>
        </w:rPr>
        <w:t>obligation d’assistance au titre de la licence Office Home &amp; Student 2013 RT.</w:t>
      </w:r>
    </w:p>
    <w:p w14:paraId="1861E875" w14:textId="77777777" w:rsidR="003C5633" w:rsidRDefault="003C5633">
      <w:pPr>
        <w:pStyle w:val="PURBody-Indented"/>
      </w:pPr>
    </w:p>
    <w:p w14:paraId="54E96673"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674" w14:textId="77777777" w:rsidR="0082133B" w:rsidRDefault="00ED4593">
      <w:pPr>
        <w:pStyle w:val="PURProductName"/>
      </w:pPr>
      <w:bookmarkStart w:id="128" w:name="_Sec386"/>
      <w:r>
        <w:t>Application Web Office</w:t>
      </w:r>
      <w:bookmarkEnd w:id="128"/>
      <w:r>
        <w:fldChar w:fldCharType="begin"/>
      </w:r>
      <w:r>
        <w:instrText xml:space="preserve">XE "Application Web Office" </w:instrText>
      </w:r>
      <w:r>
        <w:fldChar w:fldCharType="end"/>
      </w:r>
      <w:r>
        <w:fldChar w:fldCharType="begin"/>
      </w:r>
      <w:r>
        <w:instrText>TC "</w:instrText>
      </w:r>
      <w:bookmarkStart w:id="129" w:name="_Toc334616020"/>
      <w:bookmarkStart w:id="130" w:name="_Toc334616094"/>
      <w:r>
        <w:instrText>Application Web Office</w:instrText>
      </w:r>
      <w:bookmarkEnd w:id="129"/>
      <w:bookmarkEnd w:id="130"/>
      <w:r>
        <w:instrText xml:space="preserve">" \l 2 </w:instrText>
      </w:r>
      <w:r>
        <w:fldChar w:fldCharType="end"/>
      </w:r>
    </w:p>
    <w:p w14:paraId="54E96675" w14:textId="20D106F1"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345"/>
        <w:gridCol w:w="5685"/>
      </w:tblGrid>
      <w:tr w:rsidR="0082133B" w14:paraId="54E96678" w14:textId="77777777">
        <w:tc>
          <w:tcPr>
            <w:tcW w:w="6120" w:type="dxa"/>
          </w:tcPr>
          <w:p w14:paraId="54E96676" w14:textId="62173EC2" w:rsidR="0082133B" w:rsidRDefault="0082133B">
            <w:pPr>
              <w:pStyle w:val="PURBody"/>
            </w:pPr>
          </w:p>
        </w:tc>
        <w:tc>
          <w:tcPr>
            <w:tcW w:w="6120" w:type="dxa"/>
          </w:tcPr>
          <w:p w14:paraId="54E96677" w14:textId="3F0C4378" w:rsidR="0082133B" w:rsidRDefault="00ED4593">
            <w:pPr>
              <w:pStyle w:val="PURBody"/>
            </w:pPr>
            <w:r>
              <w:t xml:space="preserve">Contrat de niveau de service : </w:t>
            </w:r>
            <w:r>
              <w:rPr>
                <w:b/>
              </w:rPr>
              <w:t xml:space="preserve">Oui </w:t>
            </w:r>
            <w:r>
              <w:t xml:space="preserve">(voir la page </w:t>
            </w:r>
            <w:hyperlink r:id="rId52" w:history="1">
              <w:r w:rsidRPr="006459CB">
                <w:rPr>
                  <w:rStyle w:val="Hyperlink"/>
                </w:rPr>
                <w:t>http://microsoft.com/licensing/contracts</w:t>
              </w:r>
            </w:hyperlink>
            <w:r>
              <w:t>)</w:t>
            </w:r>
          </w:p>
        </w:tc>
      </w:tr>
    </w:tbl>
    <w:p w14:paraId="54E96679"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22"/>
        <w:gridCol w:w="5320"/>
      </w:tblGrid>
      <w:tr w:rsidR="0082133B" w:rsidRPr="00513B6D"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513B6D" w:rsidRDefault="00ED4593">
            <w:pPr>
              <w:pStyle w:val="PURBody"/>
              <w:rPr>
                <w:rFonts w:cs="Arial"/>
              </w:rPr>
            </w:pPr>
            <w:r w:rsidRPr="00513B6D">
              <w:rPr>
                <w:rFonts w:cs="Arial"/>
                <w:b/>
                <w:i/>
              </w:rPr>
              <w:t>Pour chacun de vos…</w:t>
            </w:r>
          </w:p>
          <w:p w14:paraId="54E9667B" w14:textId="7E0128E0" w:rsidR="0082133B" w:rsidRPr="00513B6D" w:rsidRDefault="00ED4593" w:rsidP="000B6A24">
            <w:pPr>
              <w:pStyle w:val="PURBullet"/>
              <w:numPr>
                <w:ilvl w:val="0"/>
                <w:numId w:val="42"/>
              </w:numPr>
              <w:rPr>
                <w:rFonts w:cs="Arial"/>
              </w:rPr>
            </w:pPr>
            <w:r w:rsidRPr="00513B6D">
              <w:rPr>
                <w:rFonts w:cs="Arial"/>
              </w:rPr>
              <w:t>Utilisateurs qui accèdent au service en ligne ou</w:t>
            </w:r>
            <w:r w:rsidR="000B6A24">
              <w:rPr>
                <w:rFonts w:cs="Arial"/>
              </w:rPr>
              <w:t> </w:t>
            </w:r>
            <w:r w:rsidRPr="00513B6D">
              <w:rPr>
                <w:rFonts w:cs="Arial"/>
              </w:rPr>
              <w:t>logiciel</w:t>
            </w:r>
            <w:r w:rsidR="000B6A24">
              <w:rPr>
                <w:rFonts w:cs="Arial"/>
              </w:rPr>
              <w:t> </w:t>
            </w:r>
            <w:r w:rsidRPr="00513B6D">
              <w:rPr>
                <w:rFonts w:cs="Arial"/>
              </w:rPr>
              <w:t>associé</w:t>
            </w:r>
          </w:p>
        </w:tc>
        <w:tc>
          <w:tcPr>
            <w:tcW w:w="5340" w:type="dxa"/>
          </w:tcPr>
          <w:p w14:paraId="54E9667C" w14:textId="77777777" w:rsidR="0082133B" w:rsidRPr="00513B6D" w:rsidRDefault="00ED4593">
            <w:pPr>
              <w:pStyle w:val="PURBody"/>
              <w:rPr>
                <w:rFonts w:cs="Arial"/>
              </w:rPr>
            </w:pPr>
            <w:r w:rsidRPr="00513B6D">
              <w:rPr>
                <w:rFonts w:cs="Arial"/>
                <w:b/>
                <w:i/>
              </w:rPr>
              <w:t>SL requise :</w:t>
            </w:r>
          </w:p>
          <w:p w14:paraId="397F48A7" w14:textId="69A7F283" w:rsidR="00EC153F" w:rsidRPr="00513B6D" w:rsidRDefault="00EC153F" w:rsidP="005D6562">
            <w:pPr>
              <w:pStyle w:val="PURBullet"/>
              <w:numPr>
                <w:ilvl w:val="0"/>
                <w:numId w:val="43"/>
              </w:numPr>
              <w:rPr>
                <w:rFonts w:cs="Arial"/>
              </w:rPr>
            </w:pPr>
            <w:r w:rsidRPr="00513B6D">
              <w:rPr>
                <w:rFonts w:cs="Arial"/>
                <w:color w:val="000000"/>
                <w:szCs w:val="18"/>
              </w:rPr>
              <w:t xml:space="preserve">SL Utilisateur Application Web Office, </w:t>
            </w:r>
            <w:r w:rsidRPr="00513B6D">
              <w:rPr>
                <w:rFonts w:cs="Arial"/>
                <w:b/>
              </w:rPr>
              <w:t>ou</w:t>
            </w:r>
          </w:p>
          <w:p w14:paraId="54E9667D" w14:textId="77777777" w:rsidR="0082133B" w:rsidRPr="00513B6D" w:rsidRDefault="00ED4593" w:rsidP="005D6562">
            <w:pPr>
              <w:pStyle w:val="PURBullet"/>
              <w:numPr>
                <w:ilvl w:val="0"/>
                <w:numId w:val="43"/>
              </w:numPr>
              <w:rPr>
                <w:rFonts w:cs="Arial"/>
              </w:rPr>
            </w:pPr>
            <w:r w:rsidRPr="00513B6D">
              <w:rPr>
                <w:rFonts w:cs="Arial"/>
              </w:rPr>
              <w:t xml:space="preserve">SL Utilisateur Office 365 Plan K2, </w:t>
            </w:r>
            <w:r w:rsidRPr="00513B6D">
              <w:rPr>
                <w:rFonts w:cs="Arial"/>
                <w:b/>
              </w:rPr>
              <w:t>ou</w:t>
            </w:r>
          </w:p>
          <w:p w14:paraId="46F37F97" w14:textId="77777777" w:rsidR="007C7028" w:rsidRPr="00513B6D" w:rsidRDefault="007C7028" w:rsidP="005D6562">
            <w:pPr>
              <w:pStyle w:val="Heading4nobold"/>
              <w:numPr>
                <w:ilvl w:val="0"/>
                <w:numId w:val="43"/>
              </w:numPr>
              <w:spacing w:line="180" w:lineRule="atLeast"/>
              <w:jc w:val="left"/>
              <w:rPr>
                <w:rFonts w:ascii="Arial" w:hAnsi="Arial" w:cs="Arial"/>
                <w:color w:val="000000"/>
                <w:szCs w:val="18"/>
              </w:rPr>
            </w:pPr>
            <w:r w:rsidRPr="00513B6D">
              <w:rPr>
                <w:rFonts w:ascii="Arial" w:hAnsi="Arial" w:cs="Arial"/>
                <w:color w:val="000000"/>
              </w:rPr>
              <w:t xml:space="preserve">SL Utilisateur </w:t>
            </w:r>
            <w:r w:rsidRPr="00513B6D">
              <w:rPr>
                <w:rFonts w:ascii="Arial" w:hAnsi="Arial" w:cs="Arial"/>
                <w:color w:val="000000"/>
                <w:szCs w:val="18"/>
              </w:rPr>
              <w:t xml:space="preserve">Office 365 Plan A2, </w:t>
            </w:r>
            <w:r w:rsidRPr="00513B6D">
              <w:rPr>
                <w:rFonts w:ascii="Arial" w:hAnsi="Arial" w:cs="Arial"/>
                <w:b/>
                <w:color w:val="000000"/>
                <w:szCs w:val="18"/>
              </w:rPr>
              <w:t>ou</w:t>
            </w:r>
          </w:p>
          <w:p w14:paraId="06728E7D" w14:textId="77777777" w:rsidR="007C7028" w:rsidRPr="00513B6D" w:rsidRDefault="007C7028" w:rsidP="005D6562">
            <w:pPr>
              <w:pStyle w:val="Heading4nobold"/>
              <w:numPr>
                <w:ilvl w:val="0"/>
                <w:numId w:val="43"/>
              </w:numPr>
              <w:spacing w:line="180" w:lineRule="atLeast"/>
              <w:jc w:val="left"/>
              <w:rPr>
                <w:rFonts w:ascii="Arial" w:hAnsi="Arial" w:cs="Arial"/>
                <w:color w:val="000000"/>
                <w:szCs w:val="18"/>
              </w:rPr>
            </w:pPr>
            <w:r w:rsidRPr="00513B6D">
              <w:rPr>
                <w:rFonts w:ascii="Arial" w:hAnsi="Arial" w:cs="Arial"/>
                <w:color w:val="000000"/>
              </w:rPr>
              <w:t xml:space="preserve">SL Utilisateur </w:t>
            </w:r>
            <w:r w:rsidRPr="00513B6D">
              <w:rPr>
                <w:rFonts w:ascii="Arial" w:hAnsi="Arial" w:cs="Arial"/>
                <w:color w:val="000000"/>
                <w:szCs w:val="18"/>
              </w:rPr>
              <w:t xml:space="preserve">Office 365 Plan A3, </w:t>
            </w:r>
            <w:r w:rsidRPr="00513B6D">
              <w:rPr>
                <w:rFonts w:ascii="Arial" w:hAnsi="Arial" w:cs="Arial"/>
                <w:b/>
                <w:color w:val="000000"/>
                <w:szCs w:val="18"/>
              </w:rPr>
              <w:t>ou</w:t>
            </w:r>
          </w:p>
          <w:p w14:paraId="73D10196" w14:textId="77777777" w:rsidR="007C7028" w:rsidRPr="00A239D8" w:rsidRDefault="007C7028" w:rsidP="005D6562">
            <w:pPr>
              <w:pStyle w:val="Heading4nobold"/>
              <w:numPr>
                <w:ilvl w:val="0"/>
                <w:numId w:val="43"/>
              </w:numPr>
              <w:spacing w:line="180" w:lineRule="atLeast"/>
              <w:jc w:val="left"/>
              <w:rPr>
                <w:rFonts w:ascii="Arial" w:hAnsi="Arial" w:cs="Arial"/>
                <w:color w:val="000000"/>
                <w:szCs w:val="18"/>
              </w:rPr>
            </w:pPr>
            <w:r w:rsidRPr="00513B6D">
              <w:rPr>
                <w:rFonts w:ascii="Arial" w:hAnsi="Arial" w:cs="Arial"/>
                <w:color w:val="000000"/>
              </w:rPr>
              <w:t xml:space="preserve">SL Utilisateur </w:t>
            </w:r>
            <w:r w:rsidRPr="00513B6D">
              <w:rPr>
                <w:rFonts w:ascii="Arial" w:hAnsi="Arial" w:cs="Arial"/>
                <w:color w:val="000000"/>
                <w:szCs w:val="18"/>
              </w:rPr>
              <w:t xml:space="preserve">Office 365 Plan A4, </w:t>
            </w:r>
            <w:r w:rsidRPr="00513B6D">
              <w:rPr>
                <w:rFonts w:ascii="Arial" w:hAnsi="Arial" w:cs="Arial"/>
                <w:b/>
                <w:color w:val="000000"/>
                <w:szCs w:val="18"/>
              </w:rPr>
              <w:t>ou</w:t>
            </w:r>
          </w:p>
          <w:p w14:paraId="39259B38" w14:textId="77777777" w:rsidR="00A239D8" w:rsidRDefault="00A239D8" w:rsidP="00A239D8">
            <w:pPr>
              <w:pStyle w:val="Heading4nobold"/>
              <w:spacing w:line="180" w:lineRule="atLeast"/>
              <w:ind w:left="504" w:firstLine="0"/>
              <w:jc w:val="left"/>
              <w:rPr>
                <w:rFonts w:ascii="Arial" w:hAnsi="Arial" w:cs="Arial"/>
                <w:color w:val="000000"/>
              </w:rPr>
            </w:pPr>
          </w:p>
          <w:p w14:paraId="72C094D3" w14:textId="77777777" w:rsidR="00A239D8" w:rsidRPr="00513B6D" w:rsidRDefault="00A239D8" w:rsidP="00A239D8">
            <w:pPr>
              <w:pStyle w:val="Heading4nobold"/>
              <w:spacing w:line="180" w:lineRule="atLeast"/>
              <w:ind w:left="504" w:firstLine="0"/>
              <w:jc w:val="left"/>
              <w:rPr>
                <w:rFonts w:ascii="Arial" w:hAnsi="Arial" w:cs="Arial"/>
                <w:color w:val="000000"/>
                <w:szCs w:val="18"/>
              </w:rPr>
            </w:pPr>
          </w:p>
          <w:p w14:paraId="54E9667E" w14:textId="77777777" w:rsidR="0082133B" w:rsidRPr="00513B6D" w:rsidRDefault="00ED4593" w:rsidP="005D6562">
            <w:pPr>
              <w:pStyle w:val="PURBullet"/>
              <w:numPr>
                <w:ilvl w:val="0"/>
                <w:numId w:val="43"/>
              </w:numPr>
              <w:rPr>
                <w:rFonts w:cs="Arial"/>
              </w:rPr>
            </w:pPr>
            <w:r w:rsidRPr="00513B6D">
              <w:rPr>
                <w:rFonts w:cs="Arial"/>
              </w:rPr>
              <w:t xml:space="preserve">SL Utilisateur Office 365 Plan E2, </w:t>
            </w:r>
            <w:r w:rsidRPr="00513B6D">
              <w:rPr>
                <w:rFonts w:cs="Arial"/>
                <w:b/>
              </w:rPr>
              <w:t>ou</w:t>
            </w:r>
          </w:p>
          <w:p w14:paraId="54E9667F" w14:textId="77777777" w:rsidR="0082133B" w:rsidRPr="00513B6D" w:rsidRDefault="00ED4593" w:rsidP="005D6562">
            <w:pPr>
              <w:pStyle w:val="PURBullet"/>
              <w:numPr>
                <w:ilvl w:val="0"/>
                <w:numId w:val="43"/>
              </w:numPr>
              <w:rPr>
                <w:rFonts w:cs="Arial"/>
              </w:rPr>
            </w:pPr>
            <w:r w:rsidRPr="00513B6D">
              <w:rPr>
                <w:rFonts w:cs="Arial"/>
              </w:rPr>
              <w:t xml:space="preserve">SL Utilisateur Office 365 Plan E3, </w:t>
            </w:r>
            <w:r w:rsidRPr="00513B6D">
              <w:rPr>
                <w:rFonts w:cs="Arial"/>
                <w:b/>
              </w:rPr>
              <w:t>ou</w:t>
            </w:r>
          </w:p>
          <w:p w14:paraId="54E96680" w14:textId="77777777" w:rsidR="0082133B" w:rsidRPr="00513B6D" w:rsidRDefault="00ED4593" w:rsidP="005D6562">
            <w:pPr>
              <w:pStyle w:val="PURBullet"/>
              <w:numPr>
                <w:ilvl w:val="0"/>
                <w:numId w:val="43"/>
              </w:numPr>
              <w:rPr>
                <w:rFonts w:cs="Arial"/>
              </w:rPr>
            </w:pPr>
            <w:r w:rsidRPr="00513B6D">
              <w:rPr>
                <w:rFonts w:cs="Arial"/>
              </w:rPr>
              <w:t>SL Utilisateur Office 365 Plan E4</w:t>
            </w:r>
          </w:p>
        </w:tc>
      </w:tr>
    </w:tbl>
    <w:p w14:paraId="54E96682"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683" w14:textId="77777777" w:rsidR="0082133B" w:rsidRDefault="00ED4593">
      <w:pPr>
        <w:pStyle w:val="PURProductName"/>
      </w:pPr>
      <w:bookmarkStart w:id="131" w:name="_Sec387"/>
      <w:r>
        <w:t>SharePoint Online Kiosk</w:t>
      </w:r>
      <w:bookmarkEnd w:id="131"/>
      <w:r>
        <w:fldChar w:fldCharType="begin"/>
      </w:r>
      <w:r>
        <w:instrText xml:space="preserve">XE "SharePoint Online Kiosk" </w:instrText>
      </w:r>
      <w:r>
        <w:fldChar w:fldCharType="end"/>
      </w:r>
      <w:r>
        <w:fldChar w:fldCharType="begin"/>
      </w:r>
      <w:r>
        <w:instrText xml:space="preserve"> TC "</w:instrText>
      </w:r>
      <w:bookmarkStart w:id="132" w:name="_Toc334616021"/>
      <w:bookmarkStart w:id="133" w:name="_Toc334616095"/>
      <w:r>
        <w:instrText>SharePoint Online Kiosk</w:instrText>
      </w:r>
      <w:bookmarkEnd w:id="132"/>
      <w:bookmarkEnd w:id="133"/>
      <w:r>
        <w:instrText>" \l 2</w:instrText>
      </w:r>
      <w:r>
        <w:fldChar w:fldCharType="end"/>
      </w:r>
    </w:p>
    <w:p w14:paraId="54E96684" w14:textId="3E6A2C9E"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687" w14:textId="77777777">
        <w:tc>
          <w:tcPr>
            <w:tcW w:w="6120" w:type="dxa"/>
          </w:tcPr>
          <w:p w14:paraId="54E96685" w14:textId="58E830C0" w:rsidR="0082133B" w:rsidRPr="00403E40" w:rsidRDefault="00ED4593" w:rsidP="00981936">
            <w:pPr>
              <w:pStyle w:val="PURBody"/>
            </w:pPr>
            <w:r>
              <w:t>Déclaration relative aux données personnelles d'Office 365 et modalités de</w:t>
            </w:r>
            <w:r w:rsidR="00981936">
              <w:t> </w:t>
            </w:r>
            <w:r>
              <w:t xml:space="preserve">sécurité supplémentaires : </w:t>
            </w:r>
            <w:r>
              <w:rPr>
                <w:b/>
              </w:rPr>
              <w:t xml:space="preserve">Oui </w:t>
            </w:r>
            <w:r>
              <w:t xml:space="preserve">(voir la page </w:t>
            </w:r>
            <w:hyperlink r:id="rId53">
              <w:r>
                <w:rPr>
                  <w:color w:val="00467F"/>
                  <w:u w:val="single"/>
                </w:rPr>
                <w:t>http://go.microsoft.com/fwlink/?LinkID=212058&amp;clcid=0x409</w:t>
              </w:r>
            </w:hyperlink>
            <w:r>
              <w:t>)</w:t>
            </w:r>
          </w:p>
        </w:tc>
        <w:tc>
          <w:tcPr>
            <w:tcW w:w="6120" w:type="dxa"/>
          </w:tcPr>
          <w:p w14:paraId="54E96686" w14:textId="3A583B29" w:rsidR="0082133B" w:rsidRDefault="00ED4593">
            <w:pPr>
              <w:pStyle w:val="PURBody"/>
            </w:pPr>
            <w:r>
              <w:t xml:space="preserve">Contrat de niveau de service : </w:t>
            </w:r>
            <w:r>
              <w:rPr>
                <w:b/>
              </w:rPr>
              <w:t xml:space="preserve">Oui </w:t>
            </w:r>
            <w:r>
              <w:t xml:space="preserve">(voir la page </w:t>
            </w:r>
            <w:hyperlink r:id="rId54" w:history="1">
              <w:r w:rsidRPr="00981936">
                <w:rPr>
                  <w:rStyle w:val="Hyperlink"/>
                </w:rPr>
                <w:t>http://microsoft.com/licensing/contracts</w:t>
              </w:r>
            </w:hyperlink>
            <w:r>
              <w:t>)</w:t>
            </w:r>
          </w:p>
        </w:tc>
      </w:tr>
    </w:tbl>
    <w:p w14:paraId="54E96688"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22"/>
        <w:gridCol w:w="5320"/>
      </w:tblGrid>
      <w:tr w:rsidR="0082133B" w:rsidRPr="00B74096"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Pr="00B74096" w:rsidRDefault="00ED4593">
            <w:pPr>
              <w:pStyle w:val="PURBody"/>
              <w:rPr>
                <w:rFonts w:cs="Arial"/>
              </w:rPr>
            </w:pPr>
            <w:r w:rsidRPr="00B74096">
              <w:rPr>
                <w:rFonts w:cs="Arial"/>
                <w:b/>
                <w:i/>
              </w:rPr>
              <w:t>Pour chacun de vos…</w:t>
            </w:r>
          </w:p>
          <w:p w14:paraId="27D90376" w14:textId="38D06AA1" w:rsidR="0082133B" w:rsidRPr="00B74096" w:rsidRDefault="00ED4593" w:rsidP="005D6562">
            <w:pPr>
              <w:pStyle w:val="PURBullet"/>
              <w:numPr>
                <w:ilvl w:val="0"/>
                <w:numId w:val="44"/>
              </w:numPr>
              <w:rPr>
                <w:rFonts w:cs="Arial"/>
              </w:rPr>
            </w:pPr>
            <w:r w:rsidRPr="00B74096">
              <w:rPr>
                <w:rFonts w:cs="Arial"/>
              </w:rPr>
              <w:t>Utilisateurs authentifiés</w:t>
            </w:r>
            <w:r w:rsidRPr="00B74096">
              <w:rPr>
                <w:rFonts w:cs="Arial"/>
                <w:vertAlign w:val="superscript"/>
              </w:rPr>
              <w:t>1</w:t>
            </w:r>
            <w:r w:rsidRPr="00B74096">
              <w:rPr>
                <w:rFonts w:cs="Arial"/>
              </w:rPr>
              <w:t>, qui accèdent au service en ligne ou logiciel associé en lecture seule pour afficher le</w:t>
            </w:r>
            <w:r w:rsidR="000B6A24">
              <w:rPr>
                <w:rFonts w:cs="Arial"/>
              </w:rPr>
              <w:t> </w:t>
            </w:r>
            <w:r w:rsidRPr="00B74096">
              <w:rPr>
                <w:rFonts w:cs="Arial"/>
              </w:rPr>
              <w:t>contenu du site et les privilèges de modification des</w:t>
            </w:r>
            <w:r w:rsidR="000B6A24">
              <w:rPr>
                <w:rFonts w:cs="Arial"/>
              </w:rPr>
              <w:t> </w:t>
            </w:r>
            <w:r w:rsidRPr="00B74096">
              <w:rPr>
                <w:rFonts w:cs="Arial"/>
              </w:rPr>
              <w:t>formulaires InfoPath ou du navigateur, et chacun de</w:t>
            </w:r>
            <w:r w:rsidR="000B6A24">
              <w:rPr>
                <w:rFonts w:cs="Arial"/>
              </w:rPr>
              <w:t> </w:t>
            </w:r>
            <w:r w:rsidRPr="00B74096">
              <w:rPr>
                <w:rFonts w:cs="Arial"/>
              </w:rPr>
              <w:t>vos utilisateurs Office 365 Plan K2 qui accèdent au</w:t>
            </w:r>
            <w:r w:rsidR="000B6A24">
              <w:rPr>
                <w:rFonts w:cs="Arial"/>
              </w:rPr>
              <w:t> </w:t>
            </w:r>
            <w:r w:rsidRPr="00B74096">
              <w:rPr>
                <w:rFonts w:cs="Arial"/>
              </w:rPr>
              <w:t>service en</w:t>
            </w:r>
            <w:r w:rsidR="00C83D1E" w:rsidRPr="00B74096">
              <w:rPr>
                <w:rFonts w:cs="Arial"/>
              </w:rPr>
              <w:t> </w:t>
            </w:r>
            <w:r w:rsidRPr="00B74096">
              <w:rPr>
                <w:rFonts w:cs="Arial"/>
              </w:rPr>
              <w:t xml:space="preserve">ligne pour créer et modifier des documents Office. Aucun autre accès </w:t>
            </w:r>
            <w:proofErr w:type="gramStart"/>
            <w:r w:rsidRPr="00B74096">
              <w:rPr>
                <w:rFonts w:cs="Arial"/>
              </w:rPr>
              <w:t>ni</w:t>
            </w:r>
            <w:proofErr w:type="gramEnd"/>
            <w:r w:rsidRPr="00B74096">
              <w:rPr>
                <w:rFonts w:cs="Arial"/>
              </w:rPr>
              <w:t xml:space="preserve"> aucune autre utilisation du</w:t>
            </w:r>
            <w:r w:rsidR="000B6A24">
              <w:rPr>
                <w:rFonts w:cs="Arial"/>
              </w:rPr>
              <w:t> </w:t>
            </w:r>
            <w:r w:rsidRPr="00B74096">
              <w:rPr>
                <w:rFonts w:cs="Arial"/>
              </w:rPr>
              <w:t>service ne sont autorisés.</w:t>
            </w:r>
          </w:p>
          <w:p w14:paraId="41550631" w14:textId="373F47A6" w:rsidR="00EC153F" w:rsidRPr="00B74096" w:rsidRDefault="00035228" w:rsidP="00035228">
            <w:pPr>
              <w:spacing w:after="120"/>
              <w:ind w:left="288"/>
              <w:rPr>
                <w:rFonts w:cs="Arial"/>
                <w:szCs w:val="18"/>
                <w:lang w:eastAsia="zh-CN"/>
              </w:rPr>
            </w:pPr>
            <w:r w:rsidRPr="00B74096">
              <w:rPr>
                <w:rFonts w:cs="Arial"/>
                <w:szCs w:val="18"/>
                <w:vertAlign w:val="superscript"/>
              </w:rPr>
              <w:t>1</w:t>
            </w:r>
            <w:r w:rsidRPr="00B74096">
              <w:rPr>
                <w:rFonts w:cs="Arial"/>
                <w:szCs w:val="18"/>
              </w:rPr>
              <w:t>Évaluation pour Utilisateurs Externes. L’évaluation technique confère aux utilisateurs externes authentifiés un accès au</w:t>
            </w:r>
            <w:r w:rsidR="00B456A8" w:rsidRPr="00B74096">
              <w:rPr>
                <w:rFonts w:cs="Arial"/>
                <w:szCs w:val="18"/>
              </w:rPr>
              <w:t> </w:t>
            </w:r>
            <w:r w:rsidRPr="00B74096">
              <w:rPr>
                <w:rFonts w:cs="Arial"/>
                <w:szCs w:val="18"/>
              </w:rPr>
              <w:t>logiciel. Elle vous permet en effet d’inviter des utilisateurs externes authentifiés à accéder à des sites SharePoint externes via la fonction Share-By-Mail de SharePoint Online sans acheter des SL Utilisateur pour ces utilisateurs.</w:t>
            </w:r>
            <w:r w:rsidR="002E4CFF" w:rsidRPr="00B74096">
              <w:rPr>
                <w:rFonts w:cs="Arial"/>
                <w:szCs w:val="18"/>
              </w:rPr>
              <w:t xml:space="preserve"> </w:t>
            </w:r>
            <w:r w:rsidRPr="00B74096">
              <w:rPr>
                <w:rFonts w:cs="Arial"/>
                <w:szCs w:val="18"/>
              </w:rPr>
              <w:t>Cette évaluation prend fin lors de la mise à jour principale suivante du service, date à laquelle Microsoft pourra choisir de</w:t>
            </w:r>
            <w:r w:rsidR="00D15680">
              <w:rPr>
                <w:rFonts w:cs="Arial"/>
                <w:szCs w:val="18"/>
              </w:rPr>
              <w:t> </w:t>
            </w:r>
            <w:r w:rsidRPr="00B74096">
              <w:rPr>
                <w:rFonts w:cs="Arial"/>
                <w:szCs w:val="18"/>
              </w:rPr>
              <w:t>proposer le même accès sous forme de licence d'abonnement distincte. L'utilisation du service en ligne et</w:t>
            </w:r>
            <w:r w:rsidR="00D15680">
              <w:rPr>
                <w:rFonts w:cs="Arial"/>
                <w:szCs w:val="18"/>
              </w:rPr>
              <w:t> </w:t>
            </w:r>
            <w:r w:rsidRPr="00B74096">
              <w:rPr>
                <w:rFonts w:cs="Arial"/>
                <w:szCs w:val="18"/>
              </w:rPr>
              <w:t>du</w:t>
            </w:r>
            <w:r w:rsidR="00B456A8" w:rsidRPr="00B74096">
              <w:rPr>
                <w:rFonts w:cs="Arial"/>
                <w:szCs w:val="18"/>
              </w:rPr>
              <w:t> </w:t>
            </w:r>
            <w:r w:rsidRPr="00B74096">
              <w:rPr>
                <w:rFonts w:cs="Arial"/>
                <w:szCs w:val="18"/>
              </w:rPr>
              <w:t>logiciel associé dans le cadre de cette évaluation est</w:t>
            </w:r>
            <w:r w:rsidR="00D15680">
              <w:rPr>
                <w:rFonts w:cs="Arial"/>
                <w:szCs w:val="18"/>
              </w:rPr>
              <w:t> </w:t>
            </w:r>
            <w:r w:rsidRPr="00B74096">
              <w:rPr>
                <w:rFonts w:cs="Arial"/>
                <w:szCs w:val="18"/>
              </w:rPr>
              <w:t>régie par les conditions générales de votre contrat d’abonnement en ligne Microsoft et les présents droits d'utilisation des services en ligne.</w:t>
            </w:r>
          </w:p>
          <w:p w14:paraId="54E9668A" w14:textId="77777777" w:rsidR="00EC153F" w:rsidRPr="00B74096" w:rsidRDefault="00EC153F" w:rsidP="00EC153F">
            <w:pPr>
              <w:pStyle w:val="PURBody"/>
              <w:rPr>
                <w:rFonts w:cs="Arial"/>
              </w:rPr>
            </w:pPr>
          </w:p>
        </w:tc>
        <w:tc>
          <w:tcPr>
            <w:tcW w:w="5340" w:type="dxa"/>
          </w:tcPr>
          <w:p w14:paraId="54E9668B" w14:textId="77777777" w:rsidR="0082133B" w:rsidRPr="00B74096" w:rsidRDefault="00ED4593">
            <w:pPr>
              <w:pStyle w:val="PURBody"/>
              <w:rPr>
                <w:rFonts w:cs="Arial"/>
              </w:rPr>
            </w:pPr>
            <w:r w:rsidRPr="00B74096">
              <w:rPr>
                <w:rFonts w:cs="Arial"/>
                <w:b/>
                <w:i/>
              </w:rPr>
              <w:t>SL requise :</w:t>
            </w:r>
          </w:p>
          <w:p w14:paraId="54E9668C" w14:textId="77777777" w:rsidR="0082133B" w:rsidRPr="00B74096" w:rsidRDefault="00ED4593" w:rsidP="005D6562">
            <w:pPr>
              <w:pStyle w:val="PURBullet"/>
              <w:numPr>
                <w:ilvl w:val="0"/>
                <w:numId w:val="45"/>
              </w:numPr>
              <w:rPr>
                <w:rFonts w:cs="Arial"/>
              </w:rPr>
            </w:pPr>
            <w:r w:rsidRPr="00B74096">
              <w:rPr>
                <w:rFonts w:cs="Arial"/>
              </w:rPr>
              <w:t xml:space="preserve">SL Utilisateur Office 365 Plan K1, </w:t>
            </w:r>
            <w:r w:rsidRPr="00B74096">
              <w:rPr>
                <w:rFonts w:cs="Arial"/>
                <w:b/>
              </w:rPr>
              <w:t>ou</w:t>
            </w:r>
          </w:p>
          <w:p w14:paraId="54E9668D" w14:textId="77777777" w:rsidR="0082133B" w:rsidRPr="00B74096" w:rsidRDefault="00ED4593" w:rsidP="005D6562">
            <w:pPr>
              <w:pStyle w:val="PURBullet"/>
              <w:numPr>
                <w:ilvl w:val="0"/>
                <w:numId w:val="45"/>
              </w:numPr>
              <w:rPr>
                <w:rFonts w:cs="Arial"/>
              </w:rPr>
            </w:pPr>
            <w:r w:rsidRPr="00B74096">
              <w:rPr>
                <w:rFonts w:cs="Arial"/>
              </w:rPr>
              <w:t>SL Utilisateur Office 365 Plan K2</w:t>
            </w:r>
          </w:p>
        </w:tc>
      </w:tr>
    </w:tbl>
    <w:p w14:paraId="54E9668F"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690" w14:textId="77777777" w:rsidR="0082133B" w:rsidRDefault="00ED4593">
      <w:pPr>
        <w:pStyle w:val="PURProductName"/>
      </w:pPr>
      <w:bookmarkStart w:id="134" w:name="_Sec436"/>
      <w:r>
        <w:t>SharePoint Online Plan 1</w:t>
      </w:r>
      <w:bookmarkEnd w:id="134"/>
      <w:r>
        <w:fldChar w:fldCharType="begin"/>
      </w:r>
      <w:r>
        <w:instrText xml:space="preserve">XE "SharePoint Online Plan 1" </w:instrText>
      </w:r>
      <w:r>
        <w:fldChar w:fldCharType="end"/>
      </w:r>
      <w:r>
        <w:fldChar w:fldCharType="begin"/>
      </w:r>
      <w:r>
        <w:instrText>TC "</w:instrText>
      </w:r>
      <w:bookmarkStart w:id="135" w:name="_Toc334616022"/>
      <w:bookmarkStart w:id="136" w:name="_Toc334616096"/>
      <w:r>
        <w:instrText>SharePoint Online Plan 1</w:instrText>
      </w:r>
      <w:bookmarkEnd w:id="135"/>
      <w:bookmarkEnd w:id="136"/>
      <w:r>
        <w:instrText xml:space="preserve">" \l 2 </w:instrText>
      </w:r>
      <w:r>
        <w:fldChar w:fldCharType="end"/>
      </w:r>
    </w:p>
    <w:p w14:paraId="54E96691" w14:textId="2C51A43B"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694" w14:textId="77777777">
        <w:tc>
          <w:tcPr>
            <w:tcW w:w="6120" w:type="dxa"/>
          </w:tcPr>
          <w:p w14:paraId="54E96692" w14:textId="1E7C1454" w:rsidR="0082133B" w:rsidRPr="00403E40" w:rsidRDefault="002F091C" w:rsidP="00634E0E">
            <w:pPr>
              <w:pStyle w:val="PURBody"/>
            </w:pPr>
            <w:r>
              <w:t>Déclaration relative aux données personnelles d'Office 365 et modalités de</w:t>
            </w:r>
            <w:r w:rsidR="00634E0E">
              <w:t> </w:t>
            </w:r>
            <w:r>
              <w:t xml:space="preserve">sécurité supplémentaires : </w:t>
            </w:r>
            <w:r>
              <w:rPr>
                <w:b/>
              </w:rPr>
              <w:t xml:space="preserve">Oui </w:t>
            </w:r>
            <w:r>
              <w:t xml:space="preserve">(voir la page </w:t>
            </w:r>
            <w:hyperlink r:id="rId55">
              <w:r>
                <w:rPr>
                  <w:color w:val="00467F"/>
                  <w:u w:val="single"/>
                </w:rPr>
                <w:t>http://go.microsoft.com/fwlink/?LinkID=212058&amp;clcid=0x409</w:t>
              </w:r>
            </w:hyperlink>
            <w:r>
              <w:t>)</w:t>
            </w:r>
          </w:p>
        </w:tc>
        <w:tc>
          <w:tcPr>
            <w:tcW w:w="6120" w:type="dxa"/>
          </w:tcPr>
          <w:p w14:paraId="54E96693" w14:textId="776B4648" w:rsidR="0082133B" w:rsidRDefault="00ED4593">
            <w:pPr>
              <w:pStyle w:val="PURBody"/>
            </w:pPr>
            <w:r>
              <w:t xml:space="preserve">Contrat de niveau de service : </w:t>
            </w:r>
            <w:r>
              <w:rPr>
                <w:b/>
              </w:rPr>
              <w:t xml:space="preserve">Oui </w:t>
            </w:r>
            <w:r>
              <w:t xml:space="preserve">(voir la page </w:t>
            </w:r>
            <w:hyperlink r:id="rId56" w:history="1">
              <w:r w:rsidRPr="00AC348B">
                <w:rPr>
                  <w:rStyle w:val="Hyperlink"/>
                </w:rPr>
                <w:t>http://microsoft.com/licensing/contracts</w:t>
              </w:r>
            </w:hyperlink>
            <w:r>
              <w:t>)</w:t>
            </w:r>
          </w:p>
        </w:tc>
      </w:tr>
    </w:tbl>
    <w:p w14:paraId="54E96695"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321"/>
        <w:gridCol w:w="5321"/>
      </w:tblGrid>
      <w:tr w:rsidR="0082133B" w:rsidRPr="00B74096" w14:paraId="54E9669F"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96" w14:textId="77777777" w:rsidR="0082133B" w:rsidRPr="00B74096" w:rsidRDefault="00ED4593">
            <w:pPr>
              <w:pStyle w:val="PURBody"/>
              <w:rPr>
                <w:rFonts w:cs="Arial"/>
              </w:rPr>
            </w:pPr>
            <w:r w:rsidRPr="00B74096">
              <w:rPr>
                <w:rFonts w:cs="Arial"/>
                <w:b/>
                <w:i/>
              </w:rPr>
              <w:t>Pour chacun de vos…</w:t>
            </w:r>
          </w:p>
          <w:p w14:paraId="55184C8D" w14:textId="0C0CFE92" w:rsidR="0082133B" w:rsidRPr="00B74096" w:rsidRDefault="00ED4593" w:rsidP="005D6562">
            <w:pPr>
              <w:pStyle w:val="PURBullet"/>
              <w:numPr>
                <w:ilvl w:val="0"/>
                <w:numId w:val="46"/>
              </w:numPr>
              <w:rPr>
                <w:rFonts w:cs="Arial"/>
              </w:rPr>
            </w:pPr>
            <w:r w:rsidRPr="00B74096">
              <w:rPr>
                <w:rFonts w:cs="Arial"/>
              </w:rPr>
              <w:t>Utilisateurs authentifiés</w:t>
            </w:r>
            <w:r w:rsidRPr="00B74096">
              <w:rPr>
                <w:rFonts w:cs="Arial"/>
                <w:vertAlign w:val="superscript"/>
              </w:rPr>
              <w:t>1</w:t>
            </w:r>
            <w:r w:rsidRPr="00B74096">
              <w:rPr>
                <w:rFonts w:cs="Arial"/>
              </w:rPr>
              <w:t xml:space="preserve"> qui accèdent au service en ligne ou au logiciel associé. Toutefois, vous n’avez pas accès aux services Infopath, Excel, Access </w:t>
            </w:r>
            <w:proofErr w:type="gramStart"/>
            <w:r w:rsidRPr="00B74096">
              <w:rPr>
                <w:rFonts w:cs="Arial"/>
              </w:rPr>
              <w:t>et</w:t>
            </w:r>
            <w:proofErr w:type="gramEnd"/>
            <w:r w:rsidRPr="00B74096">
              <w:rPr>
                <w:rFonts w:cs="Arial"/>
              </w:rPr>
              <w:t xml:space="preserve"> Visio.</w:t>
            </w:r>
          </w:p>
          <w:p w14:paraId="54E96697" w14:textId="662956E4" w:rsidR="00035228" w:rsidRPr="00B74096" w:rsidRDefault="00035228" w:rsidP="00634E0E">
            <w:pPr>
              <w:pStyle w:val="PURBody"/>
              <w:ind w:left="288"/>
              <w:rPr>
                <w:rFonts w:cs="Arial"/>
              </w:rPr>
            </w:pPr>
            <w:r w:rsidRPr="00B74096">
              <w:rPr>
                <w:rFonts w:cs="Arial"/>
                <w:vertAlign w:val="superscript"/>
              </w:rPr>
              <w:t>1</w:t>
            </w:r>
            <w:r w:rsidRPr="00B74096">
              <w:rPr>
                <w:rFonts w:cs="Arial"/>
              </w:rPr>
              <w:t>Évaluation pour Utilisateurs Externes.</w:t>
            </w:r>
            <w:r w:rsidR="002E4CFF" w:rsidRPr="00B74096">
              <w:rPr>
                <w:rFonts w:cs="Arial"/>
              </w:rPr>
              <w:t xml:space="preserve"> </w:t>
            </w:r>
            <w:r w:rsidRPr="00B74096">
              <w:rPr>
                <w:rFonts w:cs="Arial"/>
              </w:rPr>
              <w:t>L’évaluation technique confère aux utilisateurs externes authentifiés un accès au</w:t>
            </w:r>
            <w:r w:rsidR="00634E0E">
              <w:rPr>
                <w:rFonts w:cs="Arial"/>
              </w:rPr>
              <w:t> </w:t>
            </w:r>
            <w:r w:rsidRPr="00B74096">
              <w:rPr>
                <w:rFonts w:cs="Arial"/>
              </w:rPr>
              <w:t>logiciel.</w:t>
            </w:r>
            <w:r w:rsidR="002E4CFF" w:rsidRPr="00B74096">
              <w:rPr>
                <w:rFonts w:cs="Arial"/>
              </w:rPr>
              <w:t xml:space="preserve"> </w:t>
            </w:r>
            <w:r w:rsidRPr="00B74096">
              <w:rPr>
                <w:rFonts w:cs="Arial"/>
              </w:rPr>
              <w:t>Elle vous permet en effet d’inviter des utilisateurs externes authentifiés à accéder à des sites SharePoint externes via la fonction Share-By-Mail de SharePoint Online sans acheter des SL Utilisateur pour ces utilisateurs.</w:t>
            </w:r>
            <w:r w:rsidR="002E4CFF" w:rsidRPr="00B74096">
              <w:rPr>
                <w:rFonts w:cs="Arial"/>
              </w:rPr>
              <w:t xml:space="preserve"> </w:t>
            </w:r>
            <w:r w:rsidRPr="00B74096">
              <w:rPr>
                <w:rFonts w:cs="Arial"/>
              </w:rPr>
              <w:t>Cette évaluation prend fin à la mise à jour majeure suivante du</w:t>
            </w:r>
            <w:r w:rsidR="00634E0E">
              <w:rPr>
                <w:rFonts w:cs="Arial"/>
              </w:rPr>
              <w:t> </w:t>
            </w:r>
            <w:r w:rsidRPr="00B74096">
              <w:rPr>
                <w:rFonts w:cs="Arial"/>
              </w:rPr>
              <w:t>service, date à laquelle Microsoft pourra choisir de</w:t>
            </w:r>
            <w:r w:rsidR="00634E0E">
              <w:rPr>
                <w:rFonts w:cs="Arial"/>
              </w:rPr>
              <w:t> </w:t>
            </w:r>
            <w:r w:rsidRPr="00B74096">
              <w:rPr>
                <w:rFonts w:cs="Arial"/>
              </w:rPr>
              <w:t>proposer le même accès sous forme de licence d’abonnement distincte.</w:t>
            </w:r>
            <w:r w:rsidR="002E4CFF" w:rsidRPr="00B74096">
              <w:rPr>
                <w:rFonts w:cs="Arial"/>
              </w:rPr>
              <w:t xml:space="preserve"> </w:t>
            </w:r>
            <w:r w:rsidRPr="00B74096">
              <w:rPr>
                <w:rFonts w:cs="Arial"/>
              </w:rPr>
              <w:t>L’utilisation du service en ligne et</w:t>
            </w:r>
            <w:r w:rsidR="00634E0E">
              <w:rPr>
                <w:rFonts w:cs="Arial"/>
              </w:rPr>
              <w:t> </w:t>
            </w:r>
            <w:r w:rsidRPr="00B74096">
              <w:rPr>
                <w:rFonts w:cs="Arial"/>
              </w:rPr>
              <w:t>du</w:t>
            </w:r>
            <w:r w:rsidR="00634E0E">
              <w:rPr>
                <w:rFonts w:cs="Arial"/>
              </w:rPr>
              <w:t> </w:t>
            </w:r>
            <w:r w:rsidRPr="00B74096">
              <w:rPr>
                <w:rFonts w:cs="Arial"/>
              </w:rPr>
              <w:t xml:space="preserve">logiciel associé dans le cadre de l’évaluation technique </w:t>
            </w:r>
            <w:r w:rsidRPr="00B74096">
              <w:rPr>
                <w:rFonts w:cs="Arial"/>
              </w:rPr>
              <w:lastRenderedPageBreak/>
              <w:t>est régie par les conditions générales de votre contrat d’abonnement en ligne Microsoft et les présents Droits d’Utilisation des Services en</w:t>
            </w:r>
            <w:r w:rsidR="00634E0E">
              <w:rPr>
                <w:rFonts w:cs="Arial"/>
              </w:rPr>
              <w:t> </w:t>
            </w:r>
            <w:r w:rsidRPr="00B74096">
              <w:rPr>
                <w:rFonts w:cs="Arial"/>
              </w:rPr>
              <w:t>Ligne.</w:t>
            </w:r>
          </w:p>
        </w:tc>
        <w:tc>
          <w:tcPr>
            <w:tcW w:w="5340" w:type="dxa"/>
          </w:tcPr>
          <w:p w14:paraId="54E96698" w14:textId="77777777" w:rsidR="0082133B" w:rsidRPr="00B74096" w:rsidRDefault="00ED4593">
            <w:pPr>
              <w:pStyle w:val="PURBody"/>
              <w:rPr>
                <w:rFonts w:cs="Arial"/>
              </w:rPr>
            </w:pPr>
            <w:r w:rsidRPr="00B74096">
              <w:rPr>
                <w:rFonts w:cs="Arial"/>
                <w:b/>
                <w:i/>
              </w:rPr>
              <w:lastRenderedPageBreak/>
              <w:t>SL requise :</w:t>
            </w:r>
          </w:p>
          <w:p w14:paraId="54E96699" w14:textId="77777777" w:rsidR="0082133B" w:rsidRPr="00B74096" w:rsidRDefault="00ED4593" w:rsidP="005D6562">
            <w:pPr>
              <w:pStyle w:val="PURBullet"/>
              <w:numPr>
                <w:ilvl w:val="0"/>
                <w:numId w:val="47"/>
              </w:numPr>
              <w:rPr>
                <w:rFonts w:cs="Arial"/>
              </w:rPr>
            </w:pPr>
            <w:r w:rsidRPr="00B74096">
              <w:rPr>
                <w:rFonts w:cs="Arial"/>
              </w:rPr>
              <w:t xml:space="preserve">SL Utilisateur SharePoint Online Plan 1, </w:t>
            </w:r>
            <w:r w:rsidRPr="00B74096">
              <w:rPr>
                <w:rFonts w:cs="Arial"/>
                <w:b/>
              </w:rPr>
              <w:t>ou</w:t>
            </w:r>
          </w:p>
          <w:p w14:paraId="54E9669A" w14:textId="77777777" w:rsidR="0082133B" w:rsidRPr="00B74096" w:rsidRDefault="00ED4593" w:rsidP="005D6562">
            <w:pPr>
              <w:pStyle w:val="PURBullet"/>
              <w:numPr>
                <w:ilvl w:val="0"/>
                <w:numId w:val="47"/>
              </w:numPr>
              <w:rPr>
                <w:rFonts w:cs="Arial"/>
              </w:rPr>
            </w:pPr>
            <w:r w:rsidRPr="00B74096">
              <w:rPr>
                <w:rFonts w:cs="Arial"/>
              </w:rPr>
              <w:t xml:space="preserve">SL Utilisateur SharePoint Online Plan 2, </w:t>
            </w:r>
            <w:r w:rsidRPr="00B74096">
              <w:rPr>
                <w:rFonts w:cs="Arial"/>
                <w:b/>
              </w:rPr>
              <w:t>ou</w:t>
            </w:r>
          </w:p>
          <w:p w14:paraId="2EAF322C" w14:textId="77777777" w:rsidR="007C7028" w:rsidRPr="00B74096" w:rsidRDefault="007C7028" w:rsidP="005D6562">
            <w:pPr>
              <w:pStyle w:val="Heading4nobold"/>
              <w:numPr>
                <w:ilvl w:val="0"/>
                <w:numId w:val="47"/>
              </w:numPr>
              <w:spacing w:line="180" w:lineRule="atLeast"/>
              <w:jc w:val="left"/>
              <w:rPr>
                <w:rFonts w:ascii="Arial" w:hAnsi="Arial" w:cs="Arial"/>
                <w:color w:val="000000"/>
                <w:szCs w:val="18"/>
              </w:rPr>
            </w:pPr>
            <w:r w:rsidRPr="00B74096">
              <w:rPr>
                <w:rFonts w:ascii="Arial" w:hAnsi="Arial" w:cs="Arial"/>
                <w:color w:val="000000"/>
              </w:rPr>
              <w:t xml:space="preserve">SL Utilisateur </w:t>
            </w:r>
            <w:r w:rsidRPr="00B74096">
              <w:rPr>
                <w:rFonts w:ascii="Arial" w:hAnsi="Arial" w:cs="Arial"/>
                <w:color w:val="000000"/>
                <w:szCs w:val="18"/>
              </w:rPr>
              <w:t xml:space="preserve">Office 365 Plan A1, </w:t>
            </w:r>
            <w:r w:rsidRPr="00B74096">
              <w:rPr>
                <w:rFonts w:ascii="Arial" w:hAnsi="Arial" w:cs="Arial"/>
                <w:b/>
                <w:color w:val="000000"/>
                <w:szCs w:val="18"/>
              </w:rPr>
              <w:t>ou</w:t>
            </w:r>
          </w:p>
          <w:p w14:paraId="12249A2E" w14:textId="77777777" w:rsidR="007C7028" w:rsidRPr="00B74096" w:rsidRDefault="007C7028" w:rsidP="005D6562">
            <w:pPr>
              <w:pStyle w:val="Heading4nobold"/>
              <w:numPr>
                <w:ilvl w:val="0"/>
                <w:numId w:val="47"/>
              </w:numPr>
              <w:spacing w:line="180" w:lineRule="atLeast"/>
              <w:jc w:val="left"/>
              <w:rPr>
                <w:rFonts w:ascii="Arial" w:hAnsi="Arial" w:cs="Arial"/>
                <w:color w:val="000000"/>
                <w:szCs w:val="18"/>
              </w:rPr>
            </w:pPr>
            <w:r w:rsidRPr="00B74096">
              <w:rPr>
                <w:rFonts w:ascii="Arial" w:hAnsi="Arial" w:cs="Arial"/>
                <w:color w:val="000000"/>
              </w:rPr>
              <w:t xml:space="preserve">SL Utilisateur </w:t>
            </w:r>
            <w:r w:rsidRPr="00B74096">
              <w:rPr>
                <w:rFonts w:ascii="Arial" w:hAnsi="Arial" w:cs="Arial"/>
                <w:color w:val="000000"/>
                <w:szCs w:val="18"/>
              </w:rPr>
              <w:t xml:space="preserve">Office 365 Plan A2, </w:t>
            </w:r>
            <w:r w:rsidRPr="00B74096">
              <w:rPr>
                <w:rFonts w:ascii="Arial" w:hAnsi="Arial" w:cs="Arial"/>
                <w:b/>
                <w:color w:val="000000"/>
                <w:szCs w:val="18"/>
              </w:rPr>
              <w:t>ou</w:t>
            </w:r>
          </w:p>
          <w:p w14:paraId="213B822C" w14:textId="77777777" w:rsidR="007C7028" w:rsidRPr="00B74096" w:rsidRDefault="007C7028" w:rsidP="005D6562">
            <w:pPr>
              <w:pStyle w:val="Heading4nobold"/>
              <w:numPr>
                <w:ilvl w:val="0"/>
                <w:numId w:val="47"/>
              </w:numPr>
              <w:spacing w:line="180" w:lineRule="atLeast"/>
              <w:jc w:val="left"/>
              <w:rPr>
                <w:rFonts w:ascii="Arial" w:hAnsi="Arial" w:cs="Arial"/>
                <w:color w:val="000000"/>
                <w:szCs w:val="18"/>
              </w:rPr>
            </w:pPr>
            <w:r w:rsidRPr="00B74096">
              <w:rPr>
                <w:rFonts w:ascii="Arial" w:hAnsi="Arial" w:cs="Arial"/>
                <w:color w:val="000000"/>
              </w:rPr>
              <w:t xml:space="preserve">SL Utilisateur </w:t>
            </w:r>
            <w:r w:rsidRPr="00B74096">
              <w:rPr>
                <w:rFonts w:ascii="Arial" w:hAnsi="Arial" w:cs="Arial"/>
                <w:color w:val="000000"/>
                <w:szCs w:val="18"/>
              </w:rPr>
              <w:t xml:space="preserve">Office 365 Plan A3, </w:t>
            </w:r>
            <w:r w:rsidRPr="00B74096">
              <w:rPr>
                <w:rFonts w:ascii="Arial" w:hAnsi="Arial" w:cs="Arial"/>
                <w:b/>
                <w:color w:val="000000"/>
                <w:szCs w:val="18"/>
              </w:rPr>
              <w:t>ou</w:t>
            </w:r>
          </w:p>
          <w:p w14:paraId="02FD92F4" w14:textId="77777777" w:rsidR="007C7028" w:rsidRPr="00B74096" w:rsidRDefault="007C7028" w:rsidP="005D6562">
            <w:pPr>
              <w:pStyle w:val="Heading4nobold"/>
              <w:numPr>
                <w:ilvl w:val="0"/>
                <w:numId w:val="47"/>
              </w:numPr>
              <w:spacing w:line="180" w:lineRule="atLeast"/>
              <w:jc w:val="left"/>
              <w:rPr>
                <w:rFonts w:ascii="Arial" w:hAnsi="Arial" w:cs="Arial"/>
                <w:color w:val="000000"/>
                <w:szCs w:val="18"/>
              </w:rPr>
            </w:pPr>
            <w:r w:rsidRPr="00B74096">
              <w:rPr>
                <w:rFonts w:ascii="Arial" w:hAnsi="Arial" w:cs="Arial"/>
                <w:color w:val="000000"/>
              </w:rPr>
              <w:t xml:space="preserve">SL Utilisateur </w:t>
            </w:r>
            <w:r w:rsidRPr="00B74096">
              <w:rPr>
                <w:rFonts w:ascii="Arial" w:hAnsi="Arial" w:cs="Arial"/>
                <w:color w:val="000000"/>
                <w:szCs w:val="18"/>
              </w:rPr>
              <w:t xml:space="preserve">Office 365 Plan A4, </w:t>
            </w:r>
            <w:r w:rsidRPr="00B74096">
              <w:rPr>
                <w:rFonts w:ascii="Arial" w:hAnsi="Arial" w:cs="Arial"/>
                <w:b/>
                <w:color w:val="000000"/>
                <w:szCs w:val="18"/>
              </w:rPr>
              <w:t>ou</w:t>
            </w:r>
          </w:p>
          <w:p w14:paraId="54E9669B" w14:textId="77777777" w:rsidR="0082133B" w:rsidRDefault="00ED4593" w:rsidP="005D6562">
            <w:pPr>
              <w:pStyle w:val="PURBullet"/>
              <w:numPr>
                <w:ilvl w:val="0"/>
                <w:numId w:val="47"/>
              </w:numPr>
              <w:rPr>
                <w:rFonts w:cs="Arial"/>
                <w:b/>
              </w:rPr>
            </w:pPr>
            <w:r w:rsidRPr="00B74096">
              <w:rPr>
                <w:rFonts w:cs="Arial"/>
              </w:rPr>
              <w:t xml:space="preserve">SL Utilisateur Office 365 Plan E1, </w:t>
            </w:r>
            <w:r w:rsidRPr="00B74096">
              <w:rPr>
                <w:rFonts w:cs="Arial"/>
                <w:b/>
              </w:rPr>
              <w:t>ou</w:t>
            </w:r>
          </w:p>
          <w:p w14:paraId="611A488E" w14:textId="77777777" w:rsidR="00A239D8" w:rsidRDefault="00A239D8" w:rsidP="00A239D8">
            <w:pPr>
              <w:pStyle w:val="PURBody"/>
            </w:pPr>
          </w:p>
          <w:p w14:paraId="485E4AA0" w14:textId="77777777" w:rsidR="00A239D8" w:rsidRPr="00A239D8" w:rsidRDefault="00A239D8" w:rsidP="00A239D8">
            <w:pPr>
              <w:pStyle w:val="PURBody"/>
            </w:pPr>
          </w:p>
          <w:p w14:paraId="54E9669C" w14:textId="77777777" w:rsidR="0082133B" w:rsidRPr="00B74096" w:rsidRDefault="00ED4593" w:rsidP="005D6562">
            <w:pPr>
              <w:pStyle w:val="PURBullet"/>
              <w:numPr>
                <w:ilvl w:val="0"/>
                <w:numId w:val="47"/>
              </w:numPr>
              <w:rPr>
                <w:rFonts w:cs="Arial"/>
              </w:rPr>
            </w:pPr>
            <w:r w:rsidRPr="00B74096">
              <w:rPr>
                <w:rFonts w:cs="Arial"/>
              </w:rPr>
              <w:t xml:space="preserve">SL Utilisateur Office 365 Plan E2, </w:t>
            </w:r>
            <w:r w:rsidRPr="00B74096">
              <w:rPr>
                <w:rFonts w:cs="Arial"/>
                <w:b/>
              </w:rPr>
              <w:t>ou</w:t>
            </w:r>
          </w:p>
          <w:p w14:paraId="54E9669D" w14:textId="77777777" w:rsidR="0082133B" w:rsidRPr="00B74096" w:rsidRDefault="00ED4593" w:rsidP="005D6562">
            <w:pPr>
              <w:pStyle w:val="PURBullet"/>
              <w:numPr>
                <w:ilvl w:val="0"/>
                <w:numId w:val="47"/>
              </w:numPr>
              <w:rPr>
                <w:rFonts w:cs="Arial"/>
              </w:rPr>
            </w:pPr>
            <w:r w:rsidRPr="00B74096">
              <w:rPr>
                <w:rFonts w:cs="Arial"/>
              </w:rPr>
              <w:t xml:space="preserve">SL Utilisateur Office 365 Plan E3, </w:t>
            </w:r>
            <w:r w:rsidRPr="00B74096">
              <w:rPr>
                <w:rFonts w:cs="Arial"/>
                <w:b/>
              </w:rPr>
              <w:t>ou</w:t>
            </w:r>
          </w:p>
          <w:p w14:paraId="54E9669E" w14:textId="77777777" w:rsidR="0082133B" w:rsidRPr="00B74096" w:rsidRDefault="00ED4593" w:rsidP="005D6562">
            <w:pPr>
              <w:pStyle w:val="PURBullet"/>
              <w:numPr>
                <w:ilvl w:val="0"/>
                <w:numId w:val="47"/>
              </w:numPr>
              <w:rPr>
                <w:rFonts w:cs="Arial"/>
              </w:rPr>
            </w:pPr>
            <w:r w:rsidRPr="00B74096">
              <w:rPr>
                <w:rFonts w:cs="Arial"/>
              </w:rPr>
              <w:t>SL Utilisateur Office 365 Plan E4</w:t>
            </w:r>
          </w:p>
        </w:tc>
      </w:tr>
    </w:tbl>
    <w:p w14:paraId="54E966A0" w14:textId="77777777" w:rsidR="0082133B" w:rsidRDefault="00ED4593">
      <w:pPr>
        <w:pStyle w:val="PURBlueBGHeader"/>
      </w:pPr>
      <w:r>
        <w:lastRenderedPageBreak/>
        <w:t>SL MODULES COMPLÉMENTAIRES</w:t>
      </w:r>
    </w:p>
    <w:tbl>
      <w:tblPr>
        <w:tblStyle w:val="PURTableNoVertical"/>
        <w:tblW w:w="0" w:type="auto"/>
        <w:tblLook w:val="04A0" w:firstRow="1" w:lastRow="0" w:firstColumn="1" w:lastColumn="0" w:noHBand="0" w:noVBand="1"/>
      </w:tblPr>
      <w:tblGrid>
        <w:gridCol w:w="5288"/>
        <w:gridCol w:w="5354"/>
      </w:tblGrid>
      <w:tr w:rsidR="0082133B"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Default="00ED4593">
            <w:pPr>
              <w:pStyle w:val="PURBody"/>
            </w:pPr>
            <w:r>
              <w:rPr>
                <w:b/>
                <w:i/>
              </w:rPr>
              <w:t>Modalité :</w:t>
            </w:r>
          </w:p>
          <w:p w14:paraId="54E966A2" w14:textId="5C3D8B26" w:rsidR="0082133B" w:rsidRDefault="003626EB" w:rsidP="005D6562">
            <w:pPr>
              <w:pStyle w:val="PURBullet"/>
              <w:numPr>
                <w:ilvl w:val="0"/>
                <w:numId w:val="48"/>
              </w:numPr>
            </w:pPr>
            <w:r>
              <w:t>Pour chaque gigaoctet de stockage supérieur au stockage fourni avec les SL Utilisateur</w:t>
            </w:r>
          </w:p>
        </w:tc>
        <w:tc>
          <w:tcPr>
            <w:tcW w:w="5760" w:type="dxa"/>
          </w:tcPr>
          <w:p w14:paraId="54E966A3" w14:textId="77777777" w:rsidR="0082133B" w:rsidRDefault="00ED4593">
            <w:pPr>
              <w:pStyle w:val="PURBody"/>
            </w:pPr>
            <w:r>
              <w:rPr>
                <w:b/>
                <w:i/>
              </w:rPr>
              <w:t>SL requise :</w:t>
            </w:r>
          </w:p>
          <w:p w14:paraId="54E966A4" w14:textId="2AB2C1F2" w:rsidR="0082133B" w:rsidRDefault="00ED4593" w:rsidP="00366C9C">
            <w:pPr>
              <w:pStyle w:val="PURBullet"/>
              <w:numPr>
                <w:ilvl w:val="0"/>
                <w:numId w:val="49"/>
              </w:numPr>
            </w:pPr>
            <w:r>
              <w:t>SL Module Complémentaire SharePoint Online Extra</w:t>
            </w:r>
            <w:r w:rsidR="00366C9C">
              <w:t> </w:t>
            </w:r>
            <w:r>
              <w:t>Storage</w:t>
            </w:r>
          </w:p>
        </w:tc>
      </w:tr>
      <w:tr w:rsidR="0082133B" w14:paraId="54E966AC" w14:textId="77777777">
        <w:tc>
          <w:tcPr>
            <w:tcW w:w="5740" w:type="dxa"/>
          </w:tcPr>
          <w:p w14:paraId="54E966A8" w14:textId="4D9F060C" w:rsidR="0082133B" w:rsidRDefault="0082133B" w:rsidP="005B0E08">
            <w:pPr>
              <w:pStyle w:val="PURBody"/>
            </w:pPr>
          </w:p>
        </w:tc>
        <w:tc>
          <w:tcPr>
            <w:tcW w:w="5760" w:type="dxa"/>
          </w:tcPr>
          <w:p w14:paraId="54E966AB" w14:textId="49B83A7C" w:rsidR="0082133B" w:rsidRDefault="0082133B">
            <w:pPr>
              <w:pStyle w:val="PURBody"/>
            </w:pPr>
          </w:p>
        </w:tc>
      </w:tr>
    </w:tbl>
    <w:p w14:paraId="54E966AD"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6AE" w14:textId="77777777" w:rsidR="0082133B" w:rsidRDefault="00ED4593">
      <w:pPr>
        <w:pStyle w:val="PURProductName"/>
      </w:pPr>
      <w:bookmarkStart w:id="137" w:name="_Sec385"/>
      <w:r>
        <w:t>SharePoint Online Plan 2</w:t>
      </w:r>
      <w:bookmarkEnd w:id="137"/>
      <w:r>
        <w:fldChar w:fldCharType="begin"/>
      </w:r>
      <w:r>
        <w:instrText xml:space="preserve">XE "SharePoint Online Plan 2" </w:instrText>
      </w:r>
      <w:r>
        <w:fldChar w:fldCharType="end"/>
      </w:r>
      <w:r>
        <w:fldChar w:fldCharType="begin"/>
      </w:r>
      <w:r>
        <w:instrText>TC "</w:instrText>
      </w:r>
      <w:bookmarkStart w:id="138" w:name="_Toc334616023"/>
      <w:bookmarkStart w:id="139" w:name="_Toc334616097"/>
      <w:r>
        <w:instrText>SharePoint Online Plan 2</w:instrText>
      </w:r>
      <w:bookmarkEnd w:id="138"/>
      <w:bookmarkEnd w:id="139"/>
      <w:r>
        <w:instrText xml:space="preserve">" \l 2 </w:instrText>
      </w:r>
      <w:r>
        <w:fldChar w:fldCharType="end"/>
      </w:r>
    </w:p>
    <w:p w14:paraId="54E966AF" w14:textId="00F5C7D6"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72"/>
        <w:gridCol w:w="5358"/>
      </w:tblGrid>
      <w:tr w:rsidR="0082133B" w14:paraId="54E966B2" w14:textId="77777777">
        <w:tc>
          <w:tcPr>
            <w:tcW w:w="6120" w:type="dxa"/>
          </w:tcPr>
          <w:p w14:paraId="54E966B0" w14:textId="2AA205E5" w:rsidR="0082133B" w:rsidRPr="00FD5971" w:rsidRDefault="00ED4593" w:rsidP="00634E0E">
            <w:pPr>
              <w:pStyle w:val="PURBody"/>
            </w:pPr>
            <w:r>
              <w:t>Déclaration relative aux données personnelles d'Office 365 et modalités de</w:t>
            </w:r>
            <w:r w:rsidR="00634E0E">
              <w:t> </w:t>
            </w:r>
            <w:r>
              <w:t xml:space="preserve">sécurité supplémentaires : </w:t>
            </w:r>
            <w:r>
              <w:rPr>
                <w:b/>
              </w:rPr>
              <w:t xml:space="preserve">Oui </w:t>
            </w:r>
            <w:r>
              <w:t xml:space="preserve">(voir la page </w:t>
            </w:r>
            <w:hyperlink r:id="rId57">
              <w:r>
                <w:rPr>
                  <w:color w:val="00467F"/>
                  <w:u w:val="single"/>
                </w:rPr>
                <w:t>http://go.microsoft.com/fwlink/?LinkID=212058&amp;clcid=0x409</w:t>
              </w:r>
            </w:hyperlink>
            <w:r>
              <w:t>)</w:t>
            </w:r>
          </w:p>
        </w:tc>
        <w:tc>
          <w:tcPr>
            <w:tcW w:w="6120" w:type="dxa"/>
          </w:tcPr>
          <w:p w14:paraId="54E966B1" w14:textId="77777777" w:rsidR="0082133B" w:rsidRDefault="00ED4593">
            <w:pPr>
              <w:pStyle w:val="PURBody"/>
            </w:pPr>
            <w:r>
              <w:t xml:space="preserve">Contrat de niveau de service : </w:t>
            </w:r>
            <w:r>
              <w:rPr>
                <w:b/>
              </w:rPr>
              <w:t xml:space="preserve">Oui </w:t>
            </w:r>
            <w:r>
              <w:t xml:space="preserve">(voir la page </w:t>
            </w:r>
            <w:hyperlink r:id="rId58">
              <w:r>
                <w:rPr>
                  <w:color w:val="00467F"/>
                  <w:u w:val="single"/>
                </w:rPr>
                <w:t>http://microsoft.com/licensing/contracts</w:t>
              </w:r>
              <w:r>
                <w:t>)</w:t>
              </w:r>
            </w:hyperlink>
          </w:p>
        </w:tc>
      </w:tr>
    </w:tbl>
    <w:p w14:paraId="54E966B3" w14:textId="77777777" w:rsidR="0082133B" w:rsidRDefault="00ED4593">
      <w:pPr>
        <w:pStyle w:val="PURBlueBGHeader"/>
      </w:pPr>
      <w:r>
        <w:t>SL UTILISATEUR</w:t>
      </w:r>
    </w:p>
    <w:tbl>
      <w:tblPr>
        <w:tblStyle w:val="PURTableNoVertical"/>
        <w:tblW w:w="0" w:type="auto"/>
        <w:tblLook w:val="04A0" w:firstRow="1" w:lastRow="0" w:firstColumn="1" w:lastColumn="0" w:noHBand="0" w:noVBand="1"/>
      </w:tblPr>
      <w:tblGrid>
        <w:gridCol w:w="5272"/>
        <w:gridCol w:w="5370"/>
      </w:tblGrid>
      <w:tr w:rsidR="0082133B" w:rsidRPr="005E31F3" w14:paraId="54E966BA" w14:textId="77777777">
        <w:trPr>
          <w:cnfStyle w:val="100000000000" w:firstRow="1" w:lastRow="0" w:firstColumn="0" w:lastColumn="0" w:oddVBand="0" w:evenVBand="0" w:oddHBand="0" w:evenHBand="0" w:firstRowFirstColumn="0" w:firstRowLastColumn="0" w:lastRowFirstColumn="0" w:lastRowLastColumn="0"/>
        </w:trPr>
        <w:tc>
          <w:tcPr>
            <w:tcW w:w="6940" w:type="dxa"/>
          </w:tcPr>
          <w:p w14:paraId="54E966B4" w14:textId="77777777" w:rsidR="0082133B" w:rsidRPr="005E31F3" w:rsidRDefault="00ED4593">
            <w:pPr>
              <w:pStyle w:val="PURBody"/>
              <w:rPr>
                <w:rFonts w:cs="Arial"/>
              </w:rPr>
            </w:pPr>
            <w:r w:rsidRPr="005E31F3">
              <w:rPr>
                <w:rFonts w:cs="Arial"/>
                <w:b/>
                <w:i/>
              </w:rPr>
              <w:t>Pour chacun de vos…</w:t>
            </w:r>
          </w:p>
          <w:p w14:paraId="54E966B5" w14:textId="2B069197" w:rsidR="0082133B" w:rsidRPr="005E31F3" w:rsidRDefault="00ED4593" w:rsidP="00A239D8">
            <w:pPr>
              <w:pStyle w:val="PURBullet"/>
              <w:numPr>
                <w:ilvl w:val="0"/>
                <w:numId w:val="50"/>
              </w:numPr>
              <w:rPr>
                <w:rFonts w:cs="Arial"/>
              </w:rPr>
            </w:pPr>
            <w:r w:rsidRPr="005E31F3">
              <w:rPr>
                <w:rFonts w:cs="Arial"/>
              </w:rPr>
              <w:t>Utilisateurs authentifiés qui accèdent au service en</w:t>
            </w:r>
            <w:r w:rsidR="00A239D8">
              <w:rPr>
                <w:rFonts w:cs="Arial"/>
              </w:rPr>
              <w:t> </w:t>
            </w:r>
            <w:r w:rsidRPr="005E31F3">
              <w:rPr>
                <w:rFonts w:cs="Arial"/>
              </w:rPr>
              <w:t>ligne</w:t>
            </w:r>
            <w:r w:rsidR="00A239D8">
              <w:rPr>
                <w:rFonts w:cs="Arial"/>
              </w:rPr>
              <w:t> </w:t>
            </w:r>
            <w:r w:rsidRPr="005E31F3">
              <w:rPr>
                <w:rFonts w:cs="Arial"/>
              </w:rPr>
              <w:t>ou logiciel associé.</w:t>
            </w:r>
          </w:p>
        </w:tc>
        <w:tc>
          <w:tcPr>
            <w:tcW w:w="7000" w:type="dxa"/>
          </w:tcPr>
          <w:p w14:paraId="54E966B6" w14:textId="77777777" w:rsidR="0082133B" w:rsidRPr="005E31F3" w:rsidRDefault="00ED4593">
            <w:pPr>
              <w:pStyle w:val="PURBody"/>
              <w:rPr>
                <w:rFonts w:cs="Arial"/>
              </w:rPr>
            </w:pPr>
            <w:r w:rsidRPr="005E31F3">
              <w:rPr>
                <w:rFonts w:cs="Arial"/>
                <w:b/>
                <w:i/>
              </w:rPr>
              <w:t>SL requise :</w:t>
            </w:r>
          </w:p>
          <w:p w14:paraId="54E966B7" w14:textId="77777777" w:rsidR="0082133B" w:rsidRPr="005E31F3" w:rsidRDefault="00ED4593" w:rsidP="005D6562">
            <w:pPr>
              <w:pStyle w:val="PURBullet"/>
              <w:numPr>
                <w:ilvl w:val="0"/>
                <w:numId w:val="51"/>
              </w:numPr>
              <w:rPr>
                <w:rFonts w:cs="Arial"/>
              </w:rPr>
            </w:pPr>
            <w:r w:rsidRPr="005E31F3">
              <w:rPr>
                <w:rFonts w:cs="Arial"/>
              </w:rPr>
              <w:t xml:space="preserve">SL Utilisateur SharePoint Online Plan 2, </w:t>
            </w:r>
            <w:r w:rsidRPr="005E31F3">
              <w:rPr>
                <w:rFonts w:cs="Arial"/>
                <w:b/>
              </w:rPr>
              <w:t>ou</w:t>
            </w:r>
          </w:p>
          <w:p w14:paraId="4F4F8268" w14:textId="77777777" w:rsidR="007C7028" w:rsidRPr="005E31F3" w:rsidRDefault="007C7028" w:rsidP="005D6562">
            <w:pPr>
              <w:pStyle w:val="Heading4nobold"/>
              <w:numPr>
                <w:ilvl w:val="0"/>
                <w:numId w:val="51"/>
              </w:numPr>
              <w:spacing w:line="180" w:lineRule="atLeast"/>
              <w:jc w:val="left"/>
              <w:rPr>
                <w:rFonts w:ascii="Arial" w:hAnsi="Arial" w:cs="Arial"/>
                <w:color w:val="000000"/>
                <w:szCs w:val="18"/>
              </w:rPr>
            </w:pPr>
            <w:r w:rsidRPr="005E31F3">
              <w:rPr>
                <w:rFonts w:ascii="Arial" w:hAnsi="Arial" w:cs="Arial"/>
                <w:color w:val="000000"/>
              </w:rPr>
              <w:t xml:space="preserve">SL Utilisateur </w:t>
            </w:r>
            <w:r w:rsidRPr="005E31F3">
              <w:rPr>
                <w:rFonts w:ascii="Arial" w:hAnsi="Arial" w:cs="Arial"/>
                <w:color w:val="000000"/>
                <w:szCs w:val="18"/>
              </w:rPr>
              <w:t xml:space="preserve">Office 365 Plan A3, </w:t>
            </w:r>
            <w:r w:rsidRPr="005E31F3">
              <w:rPr>
                <w:rFonts w:ascii="Arial" w:hAnsi="Arial" w:cs="Arial"/>
                <w:b/>
                <w:color w:val="000000"/>
                <w:szCs w:val="18"/>
              </w:rPr>
              <w:t>ou</w:t>
            </w:r>
          </w:p>
          <w:p w14:paraId="506E3AD2" w14:textId="77777777" w:rsidR="007C7028" w:rsidRPr="005E31F3" w:rsidRDefault="007C7028" w:rsidP="005D6562">
            <w:pPr>
              <w:pStyle w:val="PURBullet"/>
              <w:numPr>
                <w:ilvl w:val="0"/>
                <w:numId w:val="51"/>
              </w:numPr>
              <w:rPr>
                <w:rFonts w:cs="Arial"/>
              </w:rPr>
            </w:pPr>
            <w:r w:rsidRPr="005E31F3">
              <w:rPr>
                <w:rFonts w:cs="Arial"/>
                <w:color w:val="000000"/>
              </w:rPr>
              <w:t xml:space="preserve">SL Utilisateur </w:t>
            </w:r>
            <w:r w:rsidRPr="005E31F3">
              <w:rPr>
                <w:rFonts w:cs="Arial"/>
                <w:color w:val="000000"/>
                <w:szCs w:val="18"/>
              </w:rPr>
              <w:t xml:space="preserve">Office 365 Plan A4, </w:t>
            </w:r>
            <w:r w:rsidRPr="005E31F3">
              <w:rPr>
                <w:rFonts w:cs="Arial"/>
                <w:b/>
                <w:color w:val="000000"/>
                <w:szCs w:val="18"/>
              </w:rPr>
              <w:t>ou</w:t>
            </w:r>
            <w:r w:rsidRPr="005E31F3">
              <w:rPr>
                <w:rFonts w:cs="Arial"/>
              </w:rPr>
              <w:t xml:space="preserve"> </w:t>
            </w:r>
          </w:p>
          <w:p w14:paraId="54E966B8" w14:textId="2FD36687" w:rsidR="0082133B" w:rsidRPr="005E31F3" w:rsidRDefault="00ED4593" w:rsidP="005D6562">
            <w:pPr>
              <w:pStyle w:val="PURBullet"/>
              <w:numPr>
                <w:ilvl w:val="0"/>
                <w:numId w:val="51"/>
              </w:numPr>
              <w:rPr>
                <w:rFonts w:cs="Arial"/>
              </w:rPr>
            </w:pPr>
            <w:r w:rsidRPr="005E31F3">
              <w:rPr>
                <w:rFonts w:cs="Arial"/>
              </w:rPr>
              <w:t xml:space="preserve">SL Utilisateur Office 365 Plan E3, </w:t>
            </w:r>
            <w:r w:rsidRPr="005E31F3">
              <w:rPr>
                <w:rFonts w:cs="Arial"/>
                <w:b/>
              </w:rPr>
              <w:t>ou</w:t>
            </w:r>
          </w:p>
          <w:p w14:paraId="54E966B9" w14:textId="77777777" w:rsidR="0082133B" w:rsidRPr="005E31F3" w:rsidRDefault="00ED4593" w:rsidP="005D6562">
            <w:pPr>
              <w:pStyle w:val="PURBullet"/>
              <w:numPr>
                <w:ilvl w:val="0"/>
                <w:numId w:val="51"/>
              </w:numPr>
              <w:rPr>
                <w:rFonts w:cs="Arial"/>
              </w:rPr>
            </w:pPr>
            <w:r w:rsidRPr="005E31F3">
              <w:rPr>
                <w:rFonts w:cs="Arial"/>
              </w:rPr>
              <w:t>SL Utilisateur Office 365 Plan E4</w:t>
            </w:r>
          </w:p>
        </w:tc>
      </w:tr>
    </w:tbl>
    <w:p w14:paraId="54E966BB" w14:textId="77777777" w:rsidR="0082133B"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247"/>
        <w:gridCol w:w="5395"/>
      </w:tblGrid>
      <w:tr w:rsidR="0082133B" w14:paraId="54E966C0" w14:textId="77777777">
        <w:trPr>
          <w:cnfStyle w:val="100000000000" w:firstRow="1" w:lastRow="0" w:firstColumn="0" w:lastColumn="0" w:oddVBand="0" w:evenVBand="0" w:oddHBand="0" w:evenHBand="0" w:firstRowFirstColumn="0" w:firstRowLastColumn="0" w:lastRowFirstColumn="0" w:lastRowLastColumn="0"/>
        </w:trPr>
        <w:tc>
          <w:tcPr>
            <w:tcW w:w="6960" w:type="dxa"/>
          </w:tcPr>
          <w:p w14:paraId="54E966BC" w14:textId="77777777" w:rsidR="0082133B" w:rsidRDefault="00ED4593">
            <w:pPr>
              <w:pStyle w:val="PURBody"/>
            </w:pPr>
            <w:r>
              <w:rPr>
                <w:b/>
                <w:i/>
              </w:rPr>
              <w:t>Modalité :</w:t>
            </w:r>
          </w:p>
          <w:p w14:paraId="54E966BD" w14:textId="44063135" w:rsidR="0082133B" w:rsidRDefault="00ED4593" w:rsidP="00366C9C">
            <w:pPr>
              <w:pStyle w:val="PURBullet"/>
              <w:numPr>
                <w:ilvl w:val="0"/>
                <w:numId w:val="52"/>
              </w:numPr>
            </w:pPr>
            <w:r>
              <w:t>Pour chaque gigaoctet de stockage supérieur au</w:t>
            </w:r>
            <w:r w:rsidR="00366C9C">
              <w:t> </w:t>
            </w:r>
            <w:r>
              <w:t>stockage fourni avec les SL Utilisateur</w:t>
            </w:r>
          </w:p>
        </w:tc>
        <w:tc>
          <w:tcPr>
            <w:tcW w:w="7000" w:type="dxa"/>
          </w:tcPr>
          <w:p w14:paraId="54E966BE" w14:textId="77777777" w:rsidR="0082133B" w:rsidRDefault="00ED4593">
            <w:pPr>
              <w:pStyle w:val="PURBody"/>
            </w:pPr>
            <w:r>
              <w:rPr>
                <w:b/>
                <w:i/>
              </w:rPr>
              <w:t>SL requise :</w:t>
            </w:r>
          </w:p>
          <w:p w14:paraId="54E966BF" w14:textId="12C3B724" w:rsidR="0082133B" w:rsidRDefault="00ED4593" w:rsidP="00366C9C">
            <w:pPr>
              <w:pStyle w:val="PURBullet"/>
              <w:numPr>
                <w:ilvl w:val="0"/>
                <w:numId w:val="53"/>
              </w:numPr>
            </w:pPr>
            <w:r>
              <w:t>SL Module Complémentaire SharePoint Online Extra</w:t>
            </w:r>
            <w:r w:rsidR="00366C9C">
              <w:t> </w:t>
            </w:r>
            <w:r>
              <w:t>Storage</w:t>
            </w:r>
          </w:p>
        </w:tc>
      </w:tr>
    </w:tbl>
    <w:p w14:paraId="1486A1B9" w14:textId="77777777" w:rsidR="00EC0DDA" w:rsidRDefault="00EC0DDA" w:rsidP="00035228">
      <w:pPr>
        <w:pStyle w:val="PURBullet"/>
        <w:ind w:left="288" w:firstLine="0"/>
      </w:pPr>
    </w:p>
    <w:p w14:paraId="54E967BC"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7A7C4014" w14:textId="77777777" w:rsidR="003C5633" w:rsidRDefault="003C5633" w:rsidP="003C5633">
      <w:pPr>
        <w:pStyle w:val="PURProductName"/>
      </w:pPr>
      <w:bookmarkStart w:id="140" w:name="_Sec458"/>
      <w:bookmarkStart w:id="141" w:name="_Sec404"/>
      <w:r>
        <w:t>API Translator</w:t>
      </w:r>
      <w:bookmarkEnd w:id="140"/>
      <w:r>
        <w:fldChar w:fldCharType="begin"/>
      </w:r>
      <w:r>
        <w:instrText xml:space="preserve">XE "API Translator" </w:instrText>
      </w:r>
      <w:r>
        <w:fldChar w:fldCharType="end"/>
      </w:r>
      <w:r>
        <w:fldChar w:fldCharType="begin"/>
      </w:r>
      <w:r>
        <w:instrText>TC "</w:instrText>
      </w:r>
      <w:bookmarkStart w:id="142" w:name="_Toc334616024"/>
      <w:bookmarkStart w:id="143" w:name="_Toc334616098"/>
      <w:r>
        <w:instrText>API Translator</w:instrText>
      </w:r>
      <w:bookmarkEnd w:id="142"/>
      <w:bookmarkEnd w:id="143"/>
      <w:r>
        <w:instrText xml:space="preserve">" \l 2 </w:instrText>
      </w:r>
      <w:bookmarkStart w:id="144" w:name="_Toc323530180"/>
      <w:bookmarkStart w:id="145" w:name="_Toc327176582"/>
      <w:bookmarkStart w:id="146" w:name="_Toc329004389"/>
      <w:bookmarkEnd w:id="144"/>
      <w:bookmarkEnd w:id="145"/>
      <w:bookmarkEnd w:id="146"/>
      <w:r>
        <w:fldChar w:fldCharType="end"/>
      </w:r>
    </w:p>
    <w:p w14:paraId="0BB3411F" w14:textId="77777777" w:rsidR="003C5633" w:rsidRDefault="003C5633" w:rsidP="003C5633">
      <w:pPr>
        <w:pStyle w:val="PURLicenseTerm"/>
      </w:pPr>
      <w:r>
        <w:t>Votre utilisation de ce produit est régie par les conditions universelles de licence, les conditions générales de licence pour le modèle de licence associé audit produit et ce qui suit :</w:t>
      </w:r>
    </w:p>
    <w:tbl>
      <w:tblPr>
        <w:tblStyle w:val="ProductAttributesTable"/>
        <w:tblW w:w="0" w:type="auto"/>
        <w:tblLook w:val="04A0" w:firstRow="1" w:lastRow="0" w:firstColumn="1" w:lastColumn="0" w:noHBand="0" w:noVBand="1"/>
      </w:tblPr>
      <w:tblGrid>
        <w:gridCol w:w="5551"/>
        <w:gridCol w:w="5479"/>
      </w:tblGrid>
      <w:tr w:rsidR="003C5633" w14:paraId="4100874C" w14:textId="77777777" w:rsidTr="003C5633">
        <w:tc>
          <w:tcPr>
            <w:tcW w:w="6120" w:type="dxa"/>
          </w:tcPr>
          <w:p w14:paraId="76D5ED7E" w14:textId="7836A7FC" w:rsidR="003C5633" w:rsidRDefault="003C5633" w:rsidP="003C5633">
            <w:pPr>
              <w:pStyle w:val="PURBody"/>
            </w:pPr>
            <w:r>
              <w:t xml:space="preserve">Déclaration relative aux données personnelles : </w:t>
            </w:r>
            <w:r>
              <w:rPr>
                <w:b/>
              </w:rPr>
              <w:t xml:space="preserve">Oui </w:t>
            </w:r>
            <w:r>
              <w:t xml:space="preserve">(voir la page </w:t>
            </w:r>
            <w:hyperlink r:id="rId59" w:history="1">
              <w:r w:rsidRPr="00082BB3">
                <w:rPr>
                  <w:rStyle w:val="Hyperlink"/>
                </w:rPr>
                <w:t>http://go.microsoft.com/fwlink/?LinkId=74170</w:t>
              </w:r>
            </w:hyperlink>
            <w:r w:rsidRPr="009A2BD5">
              <w:rPr>
                <w:color w:val="00467F"/>
              </w:rPr>
              <w:t>)</w:t>
            </w:r>
          </w:p>
        </w:tc>
        <w:tc>
          <w:tcPr>
            <w:tcW w:w="6120" w:type="dxa"/>
          </w:tcPr>
          <w:p w14:paraId="0804F390" w14:textId="0F35B1E7" w:rsidR="003C5633" w:rsidRDefault="003C5633" w:rsidP="003C5633">
            <w:pPr>
              <w:pStyle w:val="PURBody"/>
            </w:pPr>
            <w:r>
              <w:t xml:space="preserve">Contrat de niveau de service : </w:t>
            </w:r>
            <w:r>
              <w:rPr>
                <w:b/>
              </w:rPr>
              <w:t xml:space="preserve">Oui </w:t>
            </w:r>
            <w:r>
              <w:t xml:space="preserve">(voir la page </w:t>
            </w:r>
            <w:hyperlink r:id="rId60" w:history="1">
              <w:r w:rsidRPr="00082BB3">
                <w:rPr>
                  <w:rStyle w:val="Hyperlink"/>
                </w:rPr>
                <w:t>http://microsoft.com/licensing/contracts</w:t>
              </w:r>
            </w:hyperlink>
            <w:r w:rsidRPr="00082BB3">
              <w:t>)</w:t>
            </w:r>
            <w:r w:rsidR="002E4CFF">
              <w:t xml:space="preserve"> </w:t>
            </w:r>
          </w:p>
        </w:tc>
      </w:tr>
    </w:tbl>
    <w:p w14:paraId="4C5339FD" w14:textId="77777777" w:rsidR="003C5633" w:rsidRDefault="003C5633" w:rsidP="003C5633">
      <w:pPr>
        <w:pStyle w:val="PURBlueBGHeader"/>
      </w:pPr>
      <w:r>
        <w:t>SL SERVICES</w:t>
      </w:r>
    </w:p>
    <w:tbl>
      <w:tblPr>
        <w:tblStyle w:val="PURTableNoVertical"/>
        <w:tblW w:w="0" w:type="auto"/>
        <w:tblLook w:val="04A0" w:firstRow="1" w:lastRow="0" w:firstColumn="1" w:lastColumn="0" w:noHBand="0" w:noVBand="1"/>
      </w:tblPr>
      <w:tblGrid>
        <w:gridCol w:w="5321"/>
        <w:gridCol w:w="5321"/>
      </w:tblGrid>
      <w:tr w:rsidR="003C5633"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Default="003C5633" w:rsidP="003C5633">
            <w:pPr>
              <w:pStyle w:val="PURBody"/>
            </w:pPr>
            <w:r>
              <w:rPr>
                <w:b/>
                <w:i/>
              </w:rPr>
              <w:t>Nombre requis :</w:t>
            </w:r>
          </w:p>
        </w:tc>
        <w:tc>
          <w:tcPr>
            <w:tcW w:w="5340" w:type="dxa"/>
          </w:tcPr>
          <w:p w14:paraId="696C8144" w14:textId="77777777" w:rsidR="003C5633" w:rsidRDefault="003C5633" w:rsidP="003C5633">
            <w:pPr>
              <w:pStyle w:val="PURBody"/>
            </w:pPr>
            <w:r>
              <w:rPr>
                <w:b/>
                <w:i/>
              </w:rPr>
              <w:t>SL requise :</w:t>
            </w:r>
          </w:p>
        </w:tc>
      </w:tr>
      <w:tr w:rsidR="003C5633" w14:paraId="47ECC4AA" w14:textId="77777777" w:rsidTr="003C5633">
        <w:tc>
          <w:tcPr>
            <w:tcW w:w="5340" w:type="dxa"/>
          </w:tcPr>
          <w:p w14:paraId="03165B5F" w14:textId="77777777" w:rsidR="003C5633" w:rsidRDefault="003C5633" w:rsidP="003C5633">
            <w:pPr>
              <w:pStyle w:val="PURBullet"/>
              <w:numPr>
                <w:ilvl w:val="0"/>
                <w:numId w:val="69"/>
              </w:numPr>
            </w:pPr>
            <w:r>
              <w:t>Une ou plusieurs par Accord de Mise en Œuvre</w:t>
            </w:r>
          </w:p>
        </w:tc>
        <w:tc>
          <w:tcPr>
            <w:tcW w:w="5340" w:type="dxa"/>
          </w:tcPr>
          <w:p w14:paraId="0BBC0A88" w14:textId="77777777" w:rsidR="003C5633" w:rsidRDefault="003C5633" w:rsidP="003C5633">
            <w:pPr>
              <w:pStyle w:val="PURBullet"/>
              <w:numPr>
                <w:ilvl w:val="0"/>
                <w:numId w:val="70"/>
              </w:numPr>
            </w:pPr>
            <w:r>
              <w:t>SL Services API Translator</w:t>
            </w:r>
          </w:p>
        </w:tc>
      </w:tr>
    </w:tbl>
    <w:p w14:paraId="614187FD" w14:textId="0CCA6E60" w:rsidR="003C5633" w:rsidRDefault="003C5633" w:rsidP="003C5633">
      <w:pPr>
        <w:pStyle w:val="PURBlueBGHeader"/>
      </w:pPr>
      <w:r>
        <w:t>Conditions supplémentaires</w:t>
      </w:r>
      <w:r w:rsidR="001030D5">
        <w:t>:</w:t>
      </w:r>
    </w:p>
    <w:p w14:paraId="2A0AE18F" w14:textId="6917781D" w:rsidR="003C5633" w:rsidRDefault="003C5633" w:rsidP="003C5633">
      <w:pPr>
        <w:pStyle w:val="PURBlueStrong-Indented"/>
      </w:pPr>
      <w:r>
        <w:t>Définitions</w:t>
      </w:r>
    </w:p>
    <w:p w14:paraId="7E7BECF5" w14:textId="77777777" w:rsidR="003C5633" w:rsidRDefault="003C5633" w:rsidP="003C5633">
      <w:pPr>
        <w:pStyle w:val="PURBody-Indented"/>
      </w:pPr>
      <w:r>
        <w:t xml:space="preserve">« Application » désigne vos applications logicielles, sites Web ou autres interfaces qui interagissent avec le service en ligne. </w:t>
      </w:r>
    </w:p>
    <w:p w14:paraId="733E742D" w14:textId="77777777" w:rsidR="003C5633" w:rsidRDefault="003C5633" w:rsidP="003C5633">
      <w:pPr>
        <w:pStyle w:val="PURBody-Indented"/>
      </w:pPr>
      <w:proofErr w:type="gramStart"/>
      <w:r>
        <w:t>« API Microsoft Translator » désigne l’interface de programmation d’applications Microsoft Translator qui délivre des traductions automatiques dans la langue sélectionnée, ainsi que d’autres fonctions linguistiques connexes.</w:t>
      </w:r>
      <w:proofErr w:type="gramEnd"/>
    </w:p>
    <w:p w14:paraId="3DFBE83F" w14:textId="0C95DBDC" w:rsidR="003C5633" w:rsidRDefault="003C5633" w:rsidP="003C5633">
      <w:pPr>
        <w:pStyle w:val="PURBlueStrong-Indented"/>
      </w:pPr>
      <w:r>
        <w:t>Droits de Licence</w:t>
      </w:r>
    </w:p>
    <w:p w14:paraId="04098325" w14:textId="77777777" w:rsidR="003C5633" w:rsidRDefault="003C5633" w:rsidP="003C5633">
      <w:pPr>
        <w:pStyle w:val="PURBody-Indented"/>
      </w:pPr>
      <w:r>
        <w:t xml:space="preserve">Vous êtes autorisé </w:t>
      </w:r>
      <w:proofErr w:type="gramStart"/>
      <w:r>
        <w:t>à :</w:t>
      </w:r>
      <w:proofErr w:type="gramEnd"/>
    </w:p>
    <w:p w14:paraId="7BF8D623" w14:textId="0B9DC65D" w:rsidR="003C5633" w:rsidRDefault="003C5633" w:rsidP="003C5633">
      <w:pPr>
        <w:pStyle w:val="PURBody-Indented"/>
      </w:pPr>
      <w:r>
        <w:t xml:space="preserve">• </w:t>
      </w:r>
      <w:proofErr w:type="gramStart"/>
      <w:r>
        <w:t>incorporer</w:t>
      </w:r>
      <w:proofErr w:type="gramEnd"/>
      <w:r>
        <w:t xml:space="preserve"> l’API Microsoft Translator et le contenu associé dans l’Application afin que l’Application puisse interagir directement</w:t>
      </w:r>
      <w:r w:rsidR="00A239D8">
        <w:t> </w:t>
      </w:r>
      <w:r>
        <w:t>avec le service en ligne ; et</w:t>
      </w:r>
    </w:p>
    <w:p w14:paraId="143C09A8" w14:textId="3EFE46BE" w:rsidR="003C5633" w:rsidRDefault="003C5633" w:rsidP="003C5633">
      <w:pPr>
        <w:pStyle w:val="PURBody-Indented"/>
      </w:pPr>
      <w:r>
        <w:lastRenderedPageBreak/>
        <w:t xml:space="preserve">• </w:t>
      </w:r>
      <w:proofErr w:type="gramStart"/>
      <w:r>
        <w:t>utiliser</w:t>
      </w:r>
      <w:proofErr w:type="gramEnd"/>
      <w:r>
        <w:t xml:space="preserve"> l’API Microsoft Translator pour accéder au service en ligne afin de présenter les résultats du service en ligne dans</w:t>
      </w:r>
      <w:r w:rsidR="00A239D8">
        <w:t> </w:t>
      </w:r>
      <w:r>
        <w:t xml:space="preserve">l’Application. </w:t>
      </w:r>
    </w:p>
    <w:p w14:paraId="5E4B3F22" w14:textId="15371EF2" w:rsidR="003C5633" w:rsidRDefault="003C5633" w:rsidP="003C5633">
      <w:pPr>
        <w:pStyle w:val="PURBlueStrong-Indented"/>
      </w:pPr>
      <w:r>
        <w:t>Restrictions supplémentaires</w:t>
      </w:r>
    </w:p>
    <w:p w14:paraId="07C1D1AC" w14:textId="77777777" w:rsidR="003C5633" w:rsidRDefault="003C5633" w:rsidP="003C5633">
      <w:pPr>
        <w:pStyle w:val="PURBody-Indented"/>
      </w:pPr>
      <w:r>
        <w:t xml:space="preserve">Vous n’êtes pas autorisé </w:t>
      </w:r>
      <w:proofErr w:type="gramStart"/>
      <w:r>
        <w:t>à :</w:t>
      </w:r>
      <w:proofErr w:type="gramEnd"/>
    </w:p>
    <w:p w14:paraId="3195708D" w14:textId="4D98B7E7" w:rsidR="003C5633" w:rsidRDefault="003C5633" w:rsidP="003C5633">
      <w:pPr>
        <w:pStyle w:val="PURBody-Indented"/>
      </w:pPr>
      <w:r>
        <w:t>• utiliser l’API Microsoft Translator ou tout autre moyen pour rendre disponible le service en ligne directement ou via une Application</w:t>
      </w:r>
      <w:r w:rsidR="00662142">
        <w:t> </w:t>
      </w:r>
      <w:r>
        <w:t>qui émule la fonctionnalité de l’API Microsoft Translator ou est substantiellement similaire à l’API Microsoft Translator ;</w:t>
      </w:r>
    </w:p>
    <w:p w14:paraId="4D0BAC7C" w14:textId="77777777" w:rsidR="003C5633" w:rsidRDefault="003C5633" w:rsidP="003C5633">
      <w:pPr>
        <w:pStyle w:val="PURBody-Indented"/>
      </w:pPr>
      <w:r>
        <w:t xml:space="preserve">• </w:t>
      </w:r>
      <w:proofErr w:type="gramStart"/>
      <w:r>
        <w:t>accéder</w:t>
      </w:r>
      <w:proofErr w:type="gramEnd"/>
      <w:r>
        <w:t xml:space="preserve"> au service ou vous y connecter à partir d’une autre source que l’Application, quelle qu’elle soit (ou d’une quelconque manière autre que directement via l’Application) ; ni</w:t>
      </w:r>
    </w:p>
    <w:p w14:paraId="53E4F407" w14:textId="39485D1A" w:rsidR="003C5633" w:rsidRDefault="003C5633" w:rsidP="003C5633">
      <w:pPr>
        <w:pStyle w:val="PURBody-Indented"/>
      </w:pPr>
      <w:r>
        <w:t>• utiliser le service en ligne ou l’API Microsoft Translator pour créer des améliorations pour des éléments brevetables ou brevetés ou</w:t>
      </w:r>
      <w:r w:rsidR="00B828AB">
        <w:t> </w:t>
      </w:r>
      <w:r>
        <w:t>de nouveaux éléments pour des éléments protégés par le secret de fabrication et dérivés de ceux-ci, y compris tout élément susceptible d’être protégé par un droit d’auteur, un brevet et/ou le secret de fabrication.</w:t>
      </w:r>
    </w:p>
    <w:p w14:paraId="1172885D" w14:textId="5134E125" w:rsidR="003C5633" w:rsidRDefault="003C5633" w:rsidP="003C5633">
      <w:pPr>
        <w:pStyle w:val="PURBlueStrong-Indented"/>
      </w:pPr>
      <w:r>
        <w:t>Attribution de Microsoft Translator</w:t>
      </w:r>
    </w:p>
    <w:p w14:paraId="71E606C3" w14:textId="3E36F594" w:rsidR="003C5633" w:rsidRDefault="003C5633" w:rsidP="003C5633">
      <w:pPr>
        <w:pStyle w:val="PURBody-Indented"/>
      </w:pPr>
      <w:r>
        <w:t>Pendant la durée de votre abonnement au service en ligne, vous vous engagez à mentionner l’une des marques Microsoft près des</w:t>
      </w:r>
      <w:r w:rsidR="00B828AB">
        <w:t> </w:t>
      </w:r>
      <w:r>
        <w:t>traductions affichées, dans une zone aisément accessible par l’utilisateur ou dans la rubrique « À propos » (le cas échéant).</w:t>
      </w:r>
      <w:r w:rsidR="002E4CFF">
        <w:t xml:space="preserve"> </w:t>
      </w:r>
      <w:proofErr w:type="gramStart"/>
      <w:r>
        <w:t>Votre utilisation des marques Microsoft doit être conforme aux règles en matière d’utilisation des marques de Microsoft alors en</w:t>
      </w:r>
      <w:r w:rsidR="00662142">
        <w:t> </w:t>
      </w:r>
      <w:r>
        <w:t>vigueur, disponibles sur la page http://www.microsofttranslator.com/attribution.</w:t>
      </w:r>
      <w:proofErr w:type="gramEnd"/>
    </w:p>
    <w:p w14:paraId="209E62C6" w14:textId="63D30C2B" w:rsidR="003C5633" w:rsidRDefault="00AF235B" w:rsidP="003C5633">
      <w:pPr>
        <w:pStyle w:val="PURBlueStrong-Indented"/>
      </w:pPr>
      <w:r>
        <w:t>Absence de garanties</w:t>
      </w:r>
    </w:p>
    <w:p w14:paraId="77400A09" w14:textId="5E820FEA" w:rsidR="003C5633" w:rsidRDefault="003C5633" w:rsidP="003C5633">
      <w:pPr>
        <w:pStyle w:val="PURBody-Indented"/>
      </w:pPr>
      <w:r>
        <w:t>Sauf stipulation contraire dans les conditions générales de votre contrat de Licence en Volume, l'ensemble des informations, du</w:t>
      </w:r>
      <w:r w:rsidR="009646D9">
        <w:t> </w:t>
      </w:r>
      <w:r>
        <w:t>contenu, des services, des résultats du service en ligne et des graphiques connexes sont fournis sans garantie d’aucune sorte.</w:t>
      </w:r>
      <w:r w:rsidR="002E4CFF">
        <w:t xml:space="preserve"> </w:t>
      </w:r>
      <w:r>
        <w:t>Nous excluons par les présentes toute garantie et condition en ce qui concerne les informations, le contenu, les services, les résultats du service en ligne et les graphiques associés, notamment toute garantie implicite de qualité, d’adéquation à un usage particulier, d’absence de défaut de fabrication, de propriété et de contrefaçon.</w:t>
      </w:r>
      <w:r w:rsidR="002E4CFF">
        <w:t xml:space="preserve"> </w:t>
      </w:r>
      <w:r>
        <w:t>Nous pouvons également désactiver l’API Microsoft</w:t>
      </w:r>
      <w:r w:rsidR="00662142">
        <w:t> </w:t>
      </w:r>
      <w:r>
        <w:t>Translator à tout moment.</w:t>
      </w:r>
    </w:p>
    <w:p w14:paraId="6ECDFFBD" w14:textId="67AAF6CF" w:rsidR="003C5633" w:rsidRDefault="003C5633" w:rsidP="003C5633">
      <w:pPr>
        <w:pStyle w:val="PURBlueStrong-Indented"/>
      </w:pPr>
      <w:r>
        <w:t>Contenu fourni à Microsoft</w:t>
      </w:r>
    </w:p>
    <w:p w14:paraId="6FD8FB41" w14:textId="5868F4C4" w:rsidR="003C5633" w:rsidRDefault="003C5633" w:rsidP="003C5633">
      <w:pPr>
        <w:pStyle w:val="PURBody-Indented"/>
      </w:pPr>
      <w:r>
        <w:t xml:space="preserve">Nous sommes susceptibles de conserver </w:t>
      </w:r>
      <w:proofErr w:type="gramStart"/>
      <w:r>
        <w:t>et</w:t>
      </w:r>
      <w:proofErr w:type="gramEnd"/>
      <w:r>
        <w:t xml:space="preserve"> d’utiliser une copie des contenus que vous ou vos clients soumettez au service en</w:t>
      </w:r>
      <w:r w:rsidR="000203E9">
        <w:t> </w:t>
      </w:r>
      <w:r>
        <w:t>ligne</w:t>
      </w:r>
      <w:r w:rsidR="000203E9">
        <w:t> </w:t>
      </w:r>
      <w:r>
        <w:t xml:space="preserve">à la seule fin d’améliorer le service en ligne. Nous nous engageons à ne pas divulguer d’une quelconque autre manière lesdits contenus à </w:t>
      </w:r>
      <w:proofErr w:type="gramStart"/>
      <w:r>
        <w:t>un</w:t>
      </w:r>
      <w:proofErr w:type="gramEnd"/>
      <w:r>
        <w:t xml:space="preserve"> tiers non affilié, sauf obligation légale et dans le cadre de la présentation des résultats du service en ligne dans l’Application. Aux fins d’amélioration du service en ligne, nous sommes autorisés à utiliser les contenus que vous et vos clients</w:t>
      </w:r>
      <w:r w:rsidR="000203E9">
        <w:t> </w:t>
      </w:r>
      <w:r>
        <w:t>nous fournissez pour produire des statistiques et informations quantitatives sur les textes traduits, qui nous permettrons de</w:t>
      </w:r>
      <w:r w:rsidR="000203E9">
        <w:t> </w:t>
      </w:r>
      <w:r>
        <w:t>concevoir et d’appliquer des modèles pour améliorer les traductions.</w:t>
      </w:r>
      <w:r w:rsidR="002E4CFF">
        <w:t xml:space="preserve"> </w:t>
      </w:r>
    </w:p>
    <w:p w14:paraId="722BE7B8" w14:textId="49117425" w:rsidR="003C5633" w:rsidRDefault="003C5633" w:rsidP="003C5633">
      <w:pPr>
        <w:pStyle w:val="PURBody-Indented"/>
      </w:pPr>
      <w:r>
        <w:t xml:space="preserve">Les contenus soumis via les méthodes </w:t>
      </w:r>
      <w:proofErr w:type="gramStart"/>
      <w:r>
        <w:t>AddTranslation(</w:t>
      </w:r>
      <w:proofErr w:type="gramEnd"/>
      <w:r>
        <w:t>) ou AddTranslationArray() de l’API Microsoft Translator ou les fonctions de</w:t>
      </w:r>
      <w:r w:rsidR="00144F29">
        <w:t> </w:t>
      </w:r>
      <w:r>
        <w:t xml:space="preserve">commentaires et de correction du service en ligne sont considérés comme étant partagés et les propositions ou corrections soumises peuvent être visibles par d’autres utilisateurs du service en ligne demandant la traduction d’une phrase ou d’un segment de la même source (« from ») à l’aide des méthodes GetTranslations() et GetTranslationsArray(). </w:t>
      </w:r>
      <w:proofErr w:type="gramStart"/>
      <w:r>
        <w:t>Les contenus partagés ne contiennent pas d’informations susceptibles de dévoiler leur origine.</w:t>
      </w:r>
      <w:proofErr w:type="gramEnd"/>
    </w:p>
    <w:p w14:paraId="6C531FA7" w14:textId="77777777" w:rsidR="003C5633" w:rsidRDefault="00DB6504" w:rsidP="003C5633">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7BD" w14:textId="48228DBD" w:rsidR="0082133B" w:rsidRDefault="00ED4593">
      <w:pPr>
        <w:pStyle w:val="PURProductName"/>
      </w:pPr>
      <w:r>
        <w:t>Services Windows Azure</w:t>
      </w:r>
      <w:bookmarkEnd w:id="141"/>
      <w:r>
        <w:fldChar w:fldCharType="begin"/>
      </w:r>
      <w:r>
        <w:instrText xml:space="preserve">XE "Services Windows Azure" </w:instrText>
      </w:r>
      <w:r>
        <w:fldChar w:fldCharType="end"/>
      </w:r>
      <w:r>
        <w:fldChar w:fldCharType="begin"/>
      </w:r>
      <w:r>
        <w:instrText>TC "</w:instrText>
      </w:r>
      <w:bookmarkStart w:id="147" w:name="_Toc334616025"/>
      <w:bookmarkStart w:id="148" w:name="_Toc334616099"/>
      <w:r>
        <w:instrText>Services Windows Azure</w:instrText>
      </w:r>
      <w:bookmarkEnd w:id="147"/>
      <w:bookmarkEnd w:id="148"/>
      <w:r>
        <w:instrText xml:space="preserve">" \l 2 </w:instrText>
      </w:r>
      <w:r>
        <w:fldChar w:fldCharType="end"/>
      </w:r>
    </w:p>
    <w:p w14:paraId="54E967BE" w14:textId="68D44FC1"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649"/>
        <w:gridCol w:w="5381"/>
      </w:tblGrid>
      <w:tr w:rsidR="0082133B" w14:paraId="54E967C1" w14:textId="77777777">
        <w:tc>
          <w:tcPr>
            <w:tcW w:w="6120" w:type="dxa"/>
          </w:tcPr>
          <w:p w14:paraId="54E967BF" w14:textId="0282A0D3" w:rsidR="0082133B" w:rsidRDefault="00ED4593">
            <w:pPr>
              <w:pStyle w:val="PURBody"/>
            </w:pPr>
            <w:r>
              <w:t xml:space="preserve">Déclaration relative aux données personnelles : </w:t>
            </w:r>
            <w:r>
              <w:rPr>
                <w:b/>
              </w:rPr>
              <w:t xml:space="preserve">Oui </w:t>
            </w:r>
            <w:r>
              <w:t>(voir la page</w:t>
            </w:r>
            <w:r w:rsidR="002E4CFF">
              <w:rPr>
                <w:b/>
              </w:rPr>
              <w:t xml:space="preserve"> </w:t>
            </w:r>
            <w:hyperlink r:id="rId61" w:history="1">
              <w:r>
                <w:rPr>
                  <w:rStyle w:val="Hyperlink"/>
                </w:rPr>
                <w:t>http://go.microsoft.com/fwlink/p/?LinkID=131004&amp;clcid=0x409</w:t>
              </w:r>
            </w:hyperlink>
            <w:r>
              <w:rPr>
                <w:color w:val="00467F"/>
              </w:rPr>
              <w:t>)</w:t>
            </w:r>
          </w:p>
        </w:tc>
        <w:tc>
          <w:tcPr>
            <w:tcW w:w="6120" w:type="dxa"/>
          </w:tcPr>
          <w:p w14:paraId="54E967C0" w14:textId="2B19B4E2" w:rsidR="0082133B" w:rsidRDefault="0082133B">
            <w:pPr>
              <w:pStyle w:val="PURBody"/>
            </w:pPr>
          </w:p>
        </w:tc>
      </w:tr>
      <w:tr w:rsidR="0082133B" w14:paraId="54E967C4" w14:textId="77777777">
        <w:tc>
          <w:tcPr>
            <w:tcW w:w="6120" w:type="dxa"/>
          </w:tcPr>
          <w:p w14:paraId="54E967C2" w14:textId="7F6F177D" w:rsidR="0082133B" w:rsidRDefault="00A336F7" w:rsidP="00B62199">
            <w:pPr>
              <w:pStyle w:val="PURBody"/>
            </w:pPr>
            <w:r>
              <w:t xml:space="preserve">Voir les avertissements applicables : </w:t>
            </w:r>
            <w:r>
              <w:rPr>
                <w:b/>
              </w:rPr>
              <w:t xml:space="preserve">Avertissement relatif au transfert de données, à la norme visuelle H.264/AVC, la norme vidéo VC-1, la norme visuelle MPEG-4 et la norme vidéo MPEG-2 </w:t>
            </w:r>
            <w:r>
              <w:t>et</w:t>
            </w:r>
            <w:r>
              <w:rPr>
                <w:b/>
              </w:rPr>
              <w:t xml:space="preserve"> logiciel potentiellement indésirable (Avertissement I) </w:t>
            </w:r>
            <w:r>
              <w:t>(concernant le logiciel Windows Server)</w:t>
            </w:r>
            <w:r>
              <w:rPr>
                <w:b/>
              </w:rPr>
              <w:t xml:space="preserve"> </w:t>
            </w:r>
            <w:r>
              <w:t>(voir</w:t>
            </w:r>
            <w:r w:rsidR="00B62199">
              <w:t> </w:t>
            </w:r>
            <w:hyperlink w:anchor="_Sec10">
              <w:r>
                <w:rPr>
                  <w:color w:val="00467F"/>
                  <w:u w:val="single"/>
                </w:rPr>
                <w:t>l'Annexe 1</w:t>
              </w:r>
            </w:hyperlink>
            <w:r>
              <w:t>)</w:t>
            </w:r>
          </w:p>
        </w:tc>
        <w:tc>
          <w:tcPr>
            <w:tcW w:w="6120" w:type="dxa"/>
          </w:tcPr>
          <w:p w14:paraId="54E967C3" w14:textId="7653B4EC" w:rsidR="0082133B" w:rsidRPr="004274BF" w:rsidRDefault="00ED4593">
            <w:pPr>
              <w:pStyle w:val="PURBody"/>
            </w:pPr>
            <w:r>
              <w:t xml:space="preserve">Présentation de la sécurité : </w:t>
            </w:r>
            <w:r>
              <w:rPr>
                <w:b/>
              </w:rPr>
              <w:t xml:space="preserve">Oui </w:t>
            </w:r>
            <w:r>
              <w:t xml:space="preserve">(voir la page </w:t>
            </w:r>
            <w:hyperlink r:id="rId62">
              <w:r>
                <w:rPr>
                  <w:color w:val="00467F"/>
                  <w:u w:val="single"/>
                </w:rPr>
                <w:t>http://go.microsoft.com/fwlink/?LinkId=160079</w:t>
              </w:r>
            </w:hyperlink>
            <w:r>
              <w:t>)</w:t>
            </w:r>
          </w:p>
        </w:tc>
      </w:tr>
      <w:tr w:rsidR="0082133B" w14:paraId="54E967C7" w14:textId="77777777">
        <w:tc>
          <w:tcPr>
            <w:tcW w:w="6120" w:type="dxa"/>
          </w:tcPr>
          <w:p w14:paraId="54E967C5" w14:textId="77777777" w:rsidR="0082133B" w:rsidRDefault="0082133B">
            <w:pPr>
              <w:pStyle w:val="PURBody"/>
            </w:pPr>
          </w:p>
        </w:tc>
        <w:tc>
          <w:tcPr>
            <w:tcW w:w="6120" w:type="dxa"/>
          </w:tcPr>
          <w:p w14:paraId="54E967C6" w14:textId="131928AA" w:rsidR="0082133B" w:rsidRDefault="00ED4593">
            <w:pPr>
              <w:pStyle w:val="PURBody"/>
            </w:pPr>
            <w:r>
              <w:t xml:space="preserve">Contrat de niveau de service : </w:t>
            </w:r>
            <w:r>
              <w:rPr>
                <w:b/>
              </w:rPr>
              <w:t xml:space="preserve">Oui </w:t>
            </w:r>
            <w:r>
              <w:t xml:space="preserve">(voir la page </w:t>
            </w:r>
            <w:hyperlink r:id="rId63" w:history="1">
              <w:r w:rsidRPr="00E15BD2">
                <w:rPr>
                  <w:rStyle w:val="Hyperlink"/>
                </w:rPr>
                <w:t>http://www.microsoft.com/windowsazure/sla/</w:t>
              </w:r>
            </w:hyperlink>
            <w:r>
              <w:t>)</w:t>
            </w:r>
          </w:p>
        </w:tc>
      </w:tr>
    </w:tbl>
    <w:p w14:paraId="463E6BEC" w14:textId="77777777" w:rsidR="00FD5644" w:rsidRDefault="00FD5644" w:rsidP="00FD5644">
      <w:pPr>
        <w:pStyle w:val="PURBlueBGHeader"/>
        <w:pBdr>
          <w:top w:val="none" w:sz="0" w:space="0" w:color="auto"/>
          <w:left w:val="none" w:sz="0" w:space="0" w:color="auto"/>
          <w:bottom w:val="none" w:sz="0" w:space="0" w:color="auto"/>
          <w:right w:val="none" w:sz="0" w:space="0" w:color="auto"/>
        </w:pBdr>
        <w:shd w:val="clear" w:color="auto" w:fill="auto"/>
      </w:pPr>
    </w:p>
    <w:p w14:paraId="54E967C8" w14:textId="77777777" w:rsidR="0082133B"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560"/>
        <w:gridCol w:w="5082"/>
      </w:tblGrid>
      <w:tr w:rsidR="0082133B"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Default="00ED4593">
            <w:pPr>
              <w:pStyle w:val="PURBody"/>
            </w:pPr>
            <w:r>
              <w:rPr>
                <w:b/>
                <w:i/>
              </w:rPr>
              <w:t>Modalité :</w:t>
            </w:r>
          </w:p>
          <w:p w14:paraId="54E967CA" w14:textId="2EA58A27" w:rsidR="0082133B" w:rsidRDefault="00ED4593" w:rsidP="000241EE">
            <w:pPr>
              <w:pStyle w:val="PURBullet"/>
              <w:numPr>
                <w:ilvl w:val="0"/>
                <w:numId w:val="54"/>
              </w:numPr>
            </w:pPr>
            <w:r>
              <w:t xml:space="preserve">Vous êtes autorisé à utiliser le service en ligne sous réserve de vous acquitter auprès de nous ou de votre revendeur, </w:t>
            </w:r>
            <w:r>
              <w:lastRenderedPageBreak/>
              <w:t>le</w:t>
            </w:r>
            <w:r w:rsidR="00734199">
              <w:t> </w:t>
            </w:r>
            <w:proofErr w:type="gramStart"/>
            <w:r>
              <w:t>cas</w:t>
            </w:r>
            <w:proofErr w:type="gramEnd"/>
            <w:r>
              <w:t xml:space="preserve"> échéant, des frais d'utilisation mensuels en fonction du</w:t>
            </w:r>
            <w:r w:rsidR="00734199">
              <w:t> </w:t>
            </w:r>
            <w:r>
              <w:t>nombre d'unités consommées.</w:t>
            </w:r>
            <w:r w:rsidR="002E4CFF">
              <w:t xml:space="preserve"> </w:t>
            </w:r>
            <w:r>
              <w:t>Vous avez peut-être droit à</w:t>
            </w:r>
            <w:r w:rsidR="00734199">
              <w:t> </w:t>
            </w:r>
            <w:proofErr w:type="gramStart"/>
            <w:r>
              <w:t>un</w:t>
            </w:r>
            <w:proofErr w:type="gramEnd"/>
            <w:r>
              <w:t xml:space="preserve"> certain nombre d’unités de base par mois au titre de</w:t>
            </w:r>
            <w:r w:rsidR="00734199">
              <w:t> </w:t>
            </w:r>
            <w:r>
              <w:t>votre abonnement.</w:t>
            </w:r>
            <w:r w:rsidR="002E4CFF">
              <w:t xml:space="preserve"> </w:t>
            </w:r>
            <w:r>
              <w:t xml:space="preserve">Dans </w:t>
            </w:r>
            <w:proofErr w:type="gramStart"/>
            <w:r>
              <w:t>ce</w:t>
            </w:r>
            <w:proofErr w:type="gramEnd"/>
            <w:r>
              <w:t xml:space="preserve"> cas, les unités consommées dépassant le nombre d'unités de base que vous êtes autorisé à utiliser pour tout mois seront considérées comme des « unités excédentaires ». Vous devrez vous acquitter auprès de nous ou de votre revendeur, le </w:t>
            </w:r>
            <w:proofErr w:type="gramStart"/>
            <w:r>
              <w:t>cas</w:t>
            </w:r>
            <w:proofErr w:type="gramEnd"/>
            <w:r>
              <w:t xml:space="preserve"> échéant, des frais d'utilisation mensuels en fonction des unités excédentaires que vous aurez consommées.</w:t>
            </w:r>
            <w:r w:rsidR="002E4CFF">
              <w:t xml:space="preserve"> </w:t>
            </w:r>
            <w:r>
              <w:t xml:space="preserve">Les unités de consommation varient en fonction du service en ligne </w:t>
            </w:r>
            <w:proofErr w:type="gramStart"/>
            <w:r>
              <w:t>et</w:t>
            </w:r>
            <w:proofErr w:type="gramEnd"/>
            <w:r>
              <w:t xml:space="preserve"> peuvent faire l'objet de modifications.</w:t>
            </w:r>
            <w:r w:rsidR="002E4CFF">
              <w:t xml:space="preserve"> </w:t>
            </w:r>
            <w:proofErr w:type="gramStart"/>
            <w:r>
              <w:t>Il</w:t>
            </w:r>
            <w:proofErr w:type="gramEnd"/>
            <w:r>
              <w:t xml:space="preserve"> peut s'agir de messages, d'heures de</w:t>
            </w:r>
            <w:r w:rsidR="000241EE">
              <w:t> </w:t>
            </w:r>
            <w:r>
              <w:t>services de calcul, de connexions, de transfert de données par gigaoctet, de bases de données et de gigaoctets de</w:t>
            </w:r>
            <w:r w:rsidR="000241EE">
              <w:t> </w:t>
            </w:r>
            <w:r>
              <w:t>stockage.</w:t>
            </w:r>
          </w:p>
        </w:tc>
        <w:tc>
          <w:tcPr>
            <w:tcW w:w="6740" w:type="dxa"/>
          </w:tcPr>
          <w:p w14:paraId="54E967CB" w14:textId="77777777" w:rsidR="0082133B" w:rsidRDefault="00ED4593">
            <w:pPr>
              <w:pStyle w:val="PURBody"/>
            </w:pPr>
            <w:r>
              <w:rPr>
                <w:b/>
                <w:i/>
              </w:rPr>
              <w:lastRenderedPageBreak/>
              <w:t>SL requise :</w:t>
            </w:r>
          </w:p>
          <w:p w14:paraId="54E967CC" w14:textId="66C994F8" w:rsidR="0082133B" w:rsidRDefault="00035228" w:rsidP="00B62199">
            <w:pPr>
              <w:pStyle w:val="PURBullet"/>
              <w:numPr>
                <w:ilvl w:val="0"/>
                <w:numId w:val="55"/>
              </w:numPr>
            </w:pPr>
            <w:r>
              <w:t xml:space="preserve">En choisissant d'utiliser le service en ligne, vous bénéficiez d’une licence vous donnant le droit </w:t>
            </w:r>
            <w:r>
              <w:lastRenderedPageBreak/>
              <w:t>de</w:t>
            </w:r>
            <w:r w:rsidR="00B62199">
              <w:t> </w:t>
            </w:r>
            <w:r>
              <w:t>l'utiliser.</w:t>
            </w:r>
            <w:r w:rsidR="002E4CFF">
              <w:t xml:space="preserve"> </w:t>
            </w:r>
          </w:p>
        </w:tc>
      </w:tr>
    </w:tbl>
    <w:p w14:paraId="54E967CE" w14:textId="0A4FFF61" w:rsidR="0082133B" w:rsidRDefault="00ED4593">
      <w:pPr>
        <w:pStyle w:val="PURBlueBGHeader"/>
      </w:pPr>
      <w:r>
        <w:lastRenderedPageBreak/>
        <w:t>Conditions supplémentaires</w:t>
      </w:r>
      <w:r w:rsidR="001030D5">
        <w:t>:</w:t>
      </w:r>
    </w:p>
    <w:p w14:paraId="54E967CF" w14:textId="77777777" w:rsidR="0082133B" w:rsidRDefault="00ED4593">
      <w:pPr>
        <w:pStyle w:val="PURBlueStrong-Indented"/>
      </w:pPr>
      <w:r>
        <w:t>Expiration ou résiliation du service en ligne</w:t>
      </w:r>
    </w:p>
    <w:p w14:paraId="54E967D0" w14:textId="650902D3" w:rsidR="0082133B" w:rsidRDefault="00ED4593">
      <w:pPr>
        <w:pStyle w:val="PURBody-Indented"/>
      </w:pPr>
      <w:proofErr w:type="gramStart"/>
      <w:r>
        <w:t>L’expiration ou la résiliation de votre abonnement au service en ligne ne vous déchargera pas de votre obligation de payer l’hébergement de vos Données Client pendant toute période de rétention.</w:t>
      </w:r>
      <w:proofErr w:type="gramEnd"/>
    </w:p>
    <w:p w14:paraId="07747231" w14:textId="3CF1A5AA" w:rsidR="00982EB8" w:rsidRDefault="00982EB8" w:rsidP="00982EB8">
      <w:pPr>
        <w:pStyle w:val="PURBlueStrong-Indented"/>
      </w:pPr>
      <w:r>
        <w:t>Exception relative à l’hébergement</w:t>
      </w:r>
    </w:p>
    <w:p w14:paraId="43095FB8" w14:textId="549CAC39" w:rsidR="00982EB8" w:rsidRPr="004274BF" w:rsidRDefault="00982EB8" w:rsidP="00982EB8">
      <w:pPr>
        <w:tabs>
          <w:tab w:val="left" w:pos="1080"/>
        </w:tabs>
        <w:ind w:left="270"/>
        <w:rPr>
          <w:color w:val="auto"/>
          <w:sz w:val="18"/>
        </w:rPr>
      </w:pPr>
      <w:r>
        <w:rPr>
          <w:color w:val="auto"/>
          <w:sz w:val="18"/>
        </w:rPr>
        <w:t>Nonobstant toute stipulation contraire dans votre contrat d’abonnement en ligne Microsoft, vous êtes autorisé à associer le</w:t>
      </w:r>
      <w:r w:rsidR="00CE0B01">
        <w:rPr>
          <w:color w:val="auto"/>
          <w:sz w:val="18"/>
        </w:rPr>
        <w:t> </w:t>
      </w:r>
      <w:r>
        <w:rPr>
          <w:color w:val="auto"/>
          <w:sz w:val="18"/>
        </w:rPr>
        <w:t>service</w:t>
      </w:r>
      <w:r w:rsidR="00CE0B01">
        <w:rPr>
          <w:color w:val="auto"/>
          <w:sz w:val="18"/>
        </w:rPr>
        <w:t> </w:t>
      </w:r>
      <w:r>
        <w:rPr>
          <w:color w:val="auto"/>
          <w:sz w:val="18"/>
        </w:rPr>
        <w:t>en ligne à vos données client, détenues ou détenues sous licence par vous ou par un tiers, afin de créer une solution qui</w:t>
      </w:r>
      <w:r w:rsidR="00CE0B01">
        <w:rPr>
          <w:color w:val="auto"/>
          <w:sz w:val="18"/>
        </w:rPr>
        <w:t> </w:t>
      </w:r>
      <w:r>
        <w:rPr>
          <w:color w:val="auto"/>
          <w:sz w:val="18"/>
        </w:rPr>
        <w:t>utilise simultanément le service en ligne et les données client.</w:t>
      </w:r>
      <w:r w:rsidR="002E4CFF">
        <w:rPr>
          <w:color w:val="auto"/>
          <w:sz w:val="18"/>
        </w:rPr>
        <w:t xml:space="preserve"> </w:t>
      </w:r>
      <w:r>
        <w:rPr>
          <w:color w:val="auto"/>
          <w:sz w:val="18"/>
        </w:rPr>
        <w:t>Cette solution doit proposer une fonctionnalité matérielle d’accès</w:t>
      </w:r>
      <w:r w:rsidR="00CE0B01">
        <w:rPr>
          <w:color w:val="auto"/>
          <w:sz w:val="18"/>
        </w:rPr>
        <w:t> </w:t>
      </w:r>
      <w:r>
        <w:rPr>
          <w:color w:val="auto"/>
          <w:sz w:val="18"/>
        </w:rPr>
        <w:t xml:space="preserve">aux services Windows Azure de sorte qu’elle ne constitue pas pour l’essentiel </w:t>
      </w:r>
      <w:proofErr w:type="gramStart"/>
      <w:r>
        <w:rPr>
          <w:color w:val="auto"/>
          <w:sz w:val="18"/>
        </w:rPr>
        <w:t>un</w:t>
      </w:r>
      <w:proofErr w:type="gramEnd"/>
      <w:r>
        <w:rPr>
          <w:color w:val="auto"/>
          <w:sz w:val="18"/>
        </w:rPr>
        <w:t xml:space="preserve"> substitut aux services Windows Azure.</w:t>
      </w:r>
      <w:r w:rsidR="002E4CFF">
        <w:rPr>
          <w:color w:val="auto"/>
          <w:sz w:val="18"/>
        </w:rPr>
        <w:t xml:space="preserve"> </w:t>
      </w:r>
      <w:r>
        <w:rPr>
          <w:color w:val="auto"/>
          <w:sz w:val="18"/>
        </w:rPr>
        <w:t xml:space="preserve">Vous êtes autorisé à permettre à des tiers d’accéder </w:t>
      </w:r>
      <w:proofErr w:type="gramStart"/>
      <w:r>
        <w:rPr>
          <w:color w:val="auto"/>
          <w:sz w:val="18"/>
        </w:rPr>
        <w:t>et</w:t>
      </w:r>
      <w:proofErr w:type="gramEnd"/>
      <w:r>
        <w:rPr>
          <w:color w:val="auto"/>
          <w:sz w:val="18"/>
        </w:rPr>
        <w:t xml:space="preserve"> utiliser le service en ligne dans le cadre de l’utilisation de la dite solution.</w:t>
      </w:r>
      <w:r w:rsidR="002E4CFF">
        <w:rPr>
          <w:color w:val="auto"/>
          <w:sz w:val="18"/>
        </w:rPr>
        <w:t xml:space="preserve"> </w:t>
      </w:r>
      <w:r>
        <w:rPr>
          <w:color w:val="auto"/>
          <w:sz w:val="18"/>
        </w:rPr>
        <w:t xml:space="preserve">Toutefois, vous êtes responsable de la dite utilisation </w:t>
      </w:r>
      <w:proofErr w:type="gramStart"/>
      <w:r>
        <w:rPr>
          <w:color w:val="auto"/>
          <w:sz w:val="18"/>
        </w:rPr>
        <w:t>et</w:t>
      </w:r>
      <w:proofErr w:type="gramEnd"/>
      <w:r>
        <w:rPr>
          <w:color w:val="auto"/>
          <w:sz w:val="18"/>
        </w:rPr>
        <w:t xml:space="preserve"> vous devez vous assurer que les conditions générales de votre contrat d’abonnement en ligne Microsoft sont respectées.</w:t>
      </w:r>
      <w:r w:rsidR="002E4CFF">
        <w:rPr>
          <w:color w:val="auto"/>
          <w:sz w:val="18"/>
        </w:rPr>
        <w:t xml:space="preserve"> </w:t>
      </w:r>
    </w:p>
    <w:p w14:paraId="32775697" w14:textId="77777777" w:rsidR="00EE7922" w:rsidRPr="00E774B2" w:rsidRDefault="00EE7922" w:rsidP="00EE7922">
      <w:pPr>
        <w:pStyle w:val="PURBlueStrong-Indented"/>
      </w:pPr>
      <w:r>
        <w:t xml:space="preserve">Machines virtuelles </w:t>
      </w:r>
    </w:p>
    <w:p w14:paraId="2741A3A4" w14:textId="07154EEA" w:rsidR="00EE7922" w:rsidRPr="00276EB6" w:rsidRDefault="00EE7922" w:rsidP="00EE7922">
      <w:pPr>
        <w:pStyle w:val="PURBody-Indented"/>
      </w:pPr>
      <w:r>
        <w:t xml:space="preserve">La fonction Virtual Machine (machine virtuelle) vous permet d’exécuter </w:t>
      </w:r>
      <w:proofErr w:type="gramStart"/>
      <w:r>
        <w:t>un</w:t>
      </w:r>
      <w:proofErr w:type="gramEnd"/>
      <w:r>
        <w:t xml:space="preserve"> serveur virtuel avec le système d’exploitation de</w:t>
      </w:r>
      <w:r w:rsidR="00E85807">
        <w:t> </w:t>
      </w:r>
      <w:r>
        <w:t>votre</w:t>
      </w:r>
      <w:r w:rsidR="00E85807">
        <w:t> </w:t>
      </w:r>
      <w:r>
        <w:t>choix parmi ceux proposés.</w:t>
      </w:r>
      <w:r w:rsidR="002E4CFF">
        <w:t xml:space="preserve"> </w:t>
      </w:r>
      <w:r>
        <w:t>Vous pouvez soit charger votre propre image de machine virtuelle, soit sélectionner une</w:t>
      </w:r>
      <w:r w:rsidR="00E85807">
        <w:t> </w:t>
      </w:r>
      <w:r>
        <w:t>image</w:t>
      </w:r>
      <w:r w:rsidR="00E85807">
        <w:t> </w:t>
      </w:r>
      <w:r>
        <w:t>préconfigurée de Microsoft ou d’un tiers parmi celles proposées.</w:t>
      </w:r>
      <w:r w:rsidR="002E4CFF">
        <w:t xml:space="preserve"> </w:t>
      </w:r>
    </w:p>
    <w:p w14:paraId="76FF4F54" w14:textId="2B4B09AC" w:rsidR="00EE7922" w:rsidRDefault="00EE7922" w:rsidP="00EE7922">
      <w:pPr>
        <w:pStyle w:val="PURBlueStrong-Indented"/>
        <w:rPr>
          <w:smallCaps w:val="0"/>
          <w:color w:val="auto"/>
          <w:spacing w:val="0"/>
        </w:rPr>
      </w:pPr>
      <w:r>
        <w:rPr>
          <w:smallCaps w:val="0"/>
          <w:color w:val="auto"/>
        </w:rPr>
        <w:t>Vous vous engagez à obtenir les droits nécessaires pour exécuter tous les logiciels de votre machine virtuelle (y compris le système</w:t>
      </w:r>
      <w:r w:rsidR="00662142">
        <w:rPr>
          <w:smallCaps w:val="0"/>
          <w:color w:val="auto"/>
        </w:rPr>
        <w:t> </w:t>
      </w:r>
      <w:r>
        <w:rPr>
          <w:smallCaps w:val="0"/>
          <w:color w:val="auto"/>
        </w:rPr>
        <w:t>d’exploitation).</w:t>
      </w:r>
      <w:r w:rsidR="002E4CFF">
        <w:rPr>
          <w:smallCaps w:val="0"/>
          <w:color w:val="auto"/>
        </w:rPr>
        <w:t xml:space="preserve"> </w:t>
      </w:r>
      <w:proofErr w:type="gramStart"/>
      <w:r>
        <w:rPr>
          <w:smallCaps w:val="0"/>
          <w:color w:val="auto"/>
        </w:rPr>
        <w:t>Il</w:t>
      </w:r>
      <w:proofErr w:type="gramEnd"/>
      <w:r>
        <w:rPr>
          <w:smallCaps w:val="0"/>
          <w:color w:val="auto"/>
        </w:rPr>
        <w:t xml:space="preserve"> vous incombe d’installer les correctifs, de configurer et d’assurer la maintenance du système d’exploitation et</w:t>
      </w:r>
      <w:r w:rsidR="00662142">
        <w:rPr>
          <w:smallCaps w:val="0"/>
          <w:color w:val="auto"/>
        </w:rPr>
        <w:t> </w:t>
      </w:r>
      <w:r>
        <w:rPr>
          <w:smallCaps w:val="0"/>
          <w:color w:val="auto"/>
        </w:rPr>
        <w:t>des</w:t>
      </w:r>
      <w:r w:rsidR="00662142">
        <w:rPr>
          <w:smallCaps w:val="0"/>
          <w:color w:val="auto"/>
        </w:rPr>
        <w:t> </w:t>
      </w:r>
      <w:r>
        <w:rPr>
          <w:smallCaps w:val="0"/>
          <w:color w:val="auto"/>
        </w:rPr>
        <w:t>autres</w:t>
      </w:r>
      <w:r w:rsidR="00E85807">
        <w:rPr>
          <w:smallCaps w:val="0"/>
          <w:color w:val="auto"/>
        </w:rPr>
        <w:t> </w:t>
      </w:r>
      <w:r>
        <w:rPr>
          <w:smallCaps w:val="0"/>
          <w:color w:val="auto"/>
        </w:rPr>
        <w:t>logiciels de votre machine virtuelle.</w:t>
      </w:r>
      <w:r w:rsidR="002E4CFF">
        <w:rPr>
          <w:smallCaps w:val="0"/>
          <w:color w:val="auto"/>
        </w:rPr>
        <w:t xml:space="preserve"> </w:t>
      </w:r>
      <w:r>
        <w:rPr>
          <w:smallCaps w:val="0"/>
          <w:color w:val="auto"/>
        </w:rPr>
        <w:t>Vous n’êtes pas autorisé à désactiver, détourner ou tenter d’une quelconque autre manière de</w:t>
      </w:r>
      <w:r w:rsidR="00E85807">
        <w:rPr>
          <w:smallCaps w:val="0"/>
          <w:color w:val="auto"/>
        </w:rPr>
        <w:t> </w:t>
      </w:r>
      <w:r>
        <w:rPr>
          <w:smallCaps w:val="0"/>
          <w:color w:val="auto"/>
        </w:rPr>
        <w:t xml:space="preserve">contourner </w:t>
      </w:r>
      <w:proofErr w:type="gramStart"/>
      <w:r>
        <w:rPr>
          <w:smallCaps w:val="0"/>
          <w:color w:val="auto"/>
        </w:rPr>
        <w:t>un</w:t>
      </w:r>
      <w:proofErr w:type="gramEnd"/>
      <w:r>
        <w:rPr>
          <w:smallCaps w:val="0"/>
          <w:color w:val="auto"/>
        </w:rPr>
        <w:t xml:space="preserve"> quelconque mécanisme de facturation de vos heures d’utilisation de la machine virtuelle et des logiciels objets</w:t>
      </w:r>
      <w:r w:rsidR="00662142">
        <w:rPr>
          <w:smallCaps w:val="0"/>
          <w:color w:val="auto"/>
        </w:rPr>
        <w:t> </w:t>
      </w:r>
      <w:r>
        <w:rPr>
          <w:smallCaps w:val="0"/>
          <w:color w:val="auto"/>
        </w:rPr>
        <w:t>des présentes.</w:t>
      </w:r>
    </w:p>
    <w:p w14:paraId="0D9ACC6C" w14:textId="64942A31" w:rsidR="00EE7922" w:rsidRDefault="00EE7922">
      <w:pPr>
        <w:pStyle w:val="PURBody-Indented"/>
      </w:pPr>
      <w:r>
        <w:rPr>
          <w:rFonts w:ascii="Tahoma" w:hAnsi="Tahoma" w:cs="Tahoma"/>
          <w:szCs w:val="18"/>
        </w:rPr>
        <w:t xml:space="preserve">Windows Azure peut vous proposer d’exécuter Windows Server </w:t>
      </w:r>
      <w:proofErr w:type="gramStart"/>
      <w:r>
        <w:rPr>
          <w:rFonts w:ascii="Tahoma" w:hAnsi="Tahoma" w:cs="Tahoma"/>
          <w:szCs w:val="18"/>
        </w:rPr>
        <w:t>et</w:t>
      </w:r>
      <w:proofErr w:type="gramEnd"/>
      <w:r>
        <w:rPr>
          <w:rFonts w:ascii="Tahoma" w:hAnsi="Tahoma" w:cs="Tahoma"/>
          <w:szCs w:val="18"/>
        </w:rPr>
        <w:t xml:space="preserve"> d’autres logiciels Microsoft au sein d’une machine virtuelle.</w:t>
      </w:r>
      <w:r w:rsidR="002E4CFF">
        <w:rPr>
          <w:rFonts w:ascii="Tahoma" w:hAnsi="Tahoma" w:cs="Tahoma"/>
          <w:szCs w:val="18"/>
        </w:rPr>
        <w:t xml:space="preserve"> </w:t>
      </w:r>
      <w:r>
        <w:t>Vous</w:t>
      </w:r>
      <w:r w:rsidR="00E85807">
        <w:t> </w:t>
      </w:r>
      <w:r>
        <w:t xml:space="preserve">êtes autorisé à utiliser lesdits logiciels </w:t>
      </w:r>
      <w:r>
        <w:rPr>
          <w:rFonts w:ascii="Tahoma" w:hAnsi="Tahoma" w:cs="Tahoma"/>
          <w:szCs w:val="18"/>
        </w:rPr>
        <w:t xml:space="preserve">uniquement dans le cadre du service en ligne Windows Azure </w:t>
      </w:r>
      <w:proofErr w:type="gramStart"/>
      <w:r>
        <w:rPr>
          <w:rFonts w:ascii="Tahoma" w:hAnsi="Tahoma" w:cs="Tahoma"/>
          <w:szCs w:val="18"/>
        </w:rPr>
        <w:t>et</w:t>
      </w:r>
      <w:proofErr w:type="gramEnd"/>
      <w:r>
        <w:rPr>
          <w:rFonts w:ascii="Tahoma" w:hAnsi="Tahoma" w:cs="Tahoma"/>
          <w:szCs w:val="18"/>
        </w:rPr>
        <w:t xml:space="preserve"> </w:t>
      </w:r>
      <w:r>
        <w:t>conformément aux conditions qui régissent votre utilisation de tout rôle Windows Azure.</w:t>
      </w:r>
      <w:r w:rsidR="002E4CFF">
        <w:t xml:space="preserve"> </w:t>
      </w:r>
      <w:proofErr w:type="gramStart"/>
      <w:r>
        <w:t>Les présentes conditions de licence ne vous confèrent aucun</w:t>
      </w:r>
      <w:r w:rsidR="00554405">
        <w:t> </w:t>
      </w:r>
      <w:r>
        <w:t>autre droit (par exemple, d’exécuter des copies sur vos serveurs sur site</w:t>
      </w:r>
      <w:r>
        <w:rPr>
          <w:rFonts w:ascii="Tahoma" w:hAnsi="Tahoma" w:cs="Tahoma"/>
          <w:szCs w:val="18"/>
        </w:rPr>
        <w:t xml:space="preserve"> à moins que vous ne disposiez d’une licence distincte vous</w:t>
      </w:r>
      <w:r w:rsidR="00554405">
        <w:rPr>
          <w:rFonts w:ascii="Tahoma" w:hAnsi="Tahoma" w:cs="Tahoma"/>
          <w:szCs w:val="18"/>
        </w:rPr>
        <w:t> </w:t>
      </w:r>
      <w:r>
        <w:rPr>
          <w:rFonts w:ascii="Tahoma" w:hAnsi="Tahoma" w:cs="Tahoma"/>
          <w:szCs w:val="18"/>
        </w:rPr>
        <w:t>y autorisant</w:t>
      </w:r>
      <w:r>
        <w:t>).</w:t>
      </w:r>
      <w:proofErr w:type="gramEnd"/>
      <w:r w:rsidR="002E4CFF">
        <w:t xml:space="preserve"> </w:t>
      </w:r>
    </w:p>
    <w:p w14:paraId="79B451B0" w14:textId="059444B8" w:rsidR="00EE7922" w:rsidRDefault="00F50D89" w:rsidP="00EE7922">
      <w:pPr>
        <w:pStyle w:val="PURBlueStrong-Indented"/>
      </w:pPr>
      <w:r>
        <w:t>Windows Server</w:t>
      </w:r>
      <w:r w:rsidR="002E4CFF">
        <w:t xml:space="preserve"> </w:t>
      </w:r>
    </w:p>
    <w:p w14:paraId="71C8C0CB" w14:textId="77777777" w:rsidR="001C4617" w:rsidRDefault="001C4617" w:rsidP="001C4617">
      <w:pPr>
        <w:pStyle w:val="PURBody-Indented"/>
        <w:rPr>
          <w:b/>
        </w:rPr>
      </w:pPr>
      <w:r>
        <w:rPr>
          <w:rFonts w:ascii="Tahoma" w:hAnsi="Tahoma" w:cs="Tahoma"/>
          <w:szCs w:val="18"/>
        </w:rPr>
        <w:t xml:space="preserve">L’utilisation de toute machine virtuelle contenant une version de Windows Server, quelle qu’elle soit, est régie par les conditions supplémentaires </w:t>
      </w:r>
      <w:proofErr w:type="gramStart"/>
      <w:r>
        <w:rPr>
          <w:rFonts w:ascii="Tahoma" w:hAnsi="Tahoma" w:cs="Tahoma"/>
          <w:szCs w:val="18"/>
        </w:rPr>
        <w:t>suivantes :</w:t>
      </w:r>
      <w:proofErr w:type="gramEnd"/>
    </w:p>
    <w:p w14:paraId="54E967D3" w14:textId="068DEF89" w:rsidR="0082133B" w:rsidRDefault="00ED4593">
      <w:pPr>
        <w:pStyle w:val="PURBody-Indented"/>
      </w:pPr>
      <w:proofErr w:type="gramStart"/>
      <w:r>
        <w:rPr>
          <w:b/>
        </w:rPr>
        <w:t>Restrictions d’utilisation.</w:t>
      </w:r>
      <w:proofErr w:type="gramEnd"/>
      <w:r w:rsidR="002E4CFF">
        <w:t xml:space="preserve"> </w:t>
      </w:r>
      <w:r>
        <w:t xml:space="preserve">Vous ne devez pas utiliser les fonctionnalités suivantes du </w:t>
      </w:r>
      <w:proofErr w:type="gramStart"/>
      <w:r>
        <w:t>logiciel :</w:t>
      </w:r>
      <w:proofErr w:type="gramEnd"/>
    </w:p>
    <w:p w14:paraId="54E967D4" w14:textId="77777777" w:rsidR="0082133B" w:rsidRDefault="00ED4593" w:rsidP="005D6562">
      <w:pPr>
        <w:pStyle w:val="PURBullet-Indented"/>
        <w:numPr>
          <w:ilvl w:val="0"/>
          <w:numId w:val="56"/>
        </w:numPr>
      </w:pPr>
      <w:r>
        <w:t>Services Bureau à Distance</w:t>
      </w:r>
    </w:p>
    <w:p w14:paraId="54E967D5" w14:textId="77777777" w:rsidR="0082133B" w:rsidRDefault="00ED4593" w:rsidP="005D6562">
      <w:pPr>
        <w:pStyle w:val="PURBullet-Indented"/>
        <w:numPr>
          <w:ilvl w:val="0"/>
          <w:numId w:val="56"/>
        </w:numPr>
      </w:pPr>
      <w:r>
        <w:t xml:space="preserve">Services RMS </w:t>
      </w:r>
    </w:p>
    <w:p w14:paraId="1FB1BCB5" w14:textId="77777777" w:rsidR="000241EE" w:rsidRDefault="000241EE" w:rsidP="000241EE">
      <w:pPr>
        <w:pStyle w:val="PURBullet-Indented"/>
        <w:ind w:left="504" w:firstLine="0"/>
      </w:pPr>
    </w:p>
    <w:p w14:paraId="54E967D6" w14:textId="37E8ED2A" w:rsidR="0082133B" w:rsidRDefault="00035228">
      <w:pPr>
        <w:pStyle w:val="PURBody-Indented"/>
      </w:pPr>
      <w:proofErr w:type="gramStart"/>
      <w:r>
        <w:rPr>
          <w:b/>
        </w:rPr>
        <w:t>Hébergement.</w:t>
      </w:r>
      <w:proofErr w:type="gramEnd"/>
      <w:r w:rsidR="002E4CFF">
        <w:rPr>
          <w:rFonts w:ascii="Tahoma" w:hAnsi="Tahoma" w:cs="Tahoma"/>
        </w:rPr>
        <w:t xml:space="preserve"> </w:t>
      </w:r>
      <w:r>
        <w:t xml:space="preserve">Si vous utilisez le logiciel afin d’héberger une solution pour la rendre accessible ou utilisable par </w:t>
      </w:r>
      <w:proofErr w:type="gramStart"/>
      <w:r>
        <w:t>un</w:t>
      </w:r>
      <w:proofErr w:type="gramEnd"/>
      <w:r>
        <w:t xml:space="preserve"> tiers, cette</w:t>
      </w:r>
      <w:r w:rsidR="00270494">
        <w:t> </w:t>
      </w:r>
      <w:r>
        <w:t>solution doit consister en une application ou un service détenu, ou concédé sous licence à un tiers, par vous.</w:t>
      </w:r>
    </w:p>
    <w:p w14:paraId="54E967D7" w14:textId="1F517C87" w:rsidR="0082133B" w:rsidRDefault="00ED4593">
      <w:pPr>
        <w:pStyle w:val="PURBody-Indented"/>
      </w:pPr>
      <w:proofErr w:type="gramStart"/>
      <w:r>
        <w:rPr>
          <w:b/>
        </w:rPr>
        <w:t>Technologie de stockage de données.</w:t>
      </w:r>
      <w:proofErr w:type="gramEnd"/>
      <w:r w:rsidR="002E4CFF">
        <w:t xml:space="preserve"> </w:t>
      </w:r>
      <w:proofErr w:type="gramStart"/>
      <w:r>
        <w:t>Le logiciel Serveur intègre une technologie de stockage de données dénommée Windows</w:t>
      </w:r>
      <w:r w:rsidR="00511A32">
        <w:t> </w:t>
      </w:r>
      <w:r>
        <w:t>Internal Database ou Microsoft SQL Server Desktop Engine for Windows.</w:t>
      </w:r>
      <w:proofErr w:type="gramEnd"/>
      <w:r w:rsidR="002E4CFF">
        <w:t xml:space="preserve"> </w:t>
      </w:r>
      <w:r>
        <w:t>Les composants du logiciel serveur font appel</w:t>
      </w:r>
      <w:r w:rsidR="00511A32">
        <w:t> </w:t>
      </w:r>
      <w:r>
        <w:t>à</w:t>
      </w:r>
      <w:r w:rsidR="00511A32">
        <w:t> </w:t>
      </w:r>
      <w:r>
        <w:t>ces technologies pour stocker les données.</w:t>
      </w:r>
      <w:r w:rsidR="002E4CFF">
        <w:t xml:space="preserve"> </w:t>
      </w:r>
      <w:r>
        <w:t>Les présentes conditions de licence ne vous autorisent pas à utiliser ces technologies</w:t>
      </w:r>
      <w:r w:rsidR="00511A32">
        <w:t> </w:t>
      </w:r>
      <w:proofErr w:type="gramStart"/>
      <w:r>
        <w:t>ni</w:t>
      </w:r>
      <w:proofErr w:type="gramEnd"/>
      <w:r w:rsidR="007F1EA3">
        <w:t> </w:t>
      </w:r>
      <w:r>
        <w:t>à</w:t>
      </w:r>
      <w:r w:rsidR="007F1EA3">
        <w:t> </w:t>
      </w:r>
      <w:r>
        <w:t>y</w:t>
      </w:r>
      <w:r w:rsidR="00270494">
        <w:t> </w:t>
      </w:r>
      <w:r>
        <w:t>accéder.</w:t>
      </w:r>
    </w:p>
    <w:p w14:paraId="54E967D8" w14:textId="112A0859" w:rsidR="0082133B" w:rsidRDefault="00ED4593">
      <w:pPr>
        <w:pStyle w:val="PURBody-Indented"/>
      </w:pPr>
      <w:r>
        <w:rPr>
          <w:b/>
        </w:rPr>
        <w:lastRenderedPageBreak/>
        <w:t xml:space="preserve">Icônes, images </w:t>
      </w:r>
      <w:proofErr w:type="gramStart"/>
      <w:r>
        <w:rPr>
          <w:b/>
        </w:rPr>
        <w:t>et</w:t>
      </w:r>
      <w:proofErr w:type="gramEnd"/>
      <w:r>
        <w:rPr>
          <w:b/>
        </w:rPr>
        <w:t xml:space="preserve"> sons.</w:t>
      </w:r>
      <w:r w:rsidR="002E4CFF">
        <w:rPr>
          <w:b/>
        </w:rPr>
        <w:t xml:space="preserve"> </w:t>
      </w:r>
      <w:r>
        <w:t xml:space="preserve">Tandis que le logiciel s’exécute, vous êtes autorisé à utiliser mais pas à partager </w:t>
      </w:r>
      <w:proofErr w:type="gramStart"/>
      <w:r>
        <w:t>ses</w:t>
      </w:r>
      <w:proofErr w:type="gramEnd"/>
      <w:r>
        <w:t xml:space="preserve"> icônes, images, sons et supports. Vous êtes autorisé à utiliser les exemples d’images, sons </w:t>
      </w:r>
      <w:proofErr w:type="gramStart"/>
      <w:r>
        <w:t>et</w:t>
      </w:r>
      <w:proofErr w:type="gramEnd"/>
      <w:r>
        <w:t xml:space="preserve"> supports fournis avec le logiciel à des fins non commerciales uniquement.</w:t>
      </w:r>
    </w:p>
    <w:p w14:paraId="5516FBB6" w14:textId="739BF26A" w:rsidR="001C4617" w:rsidRPr="00221213" w:rsidRDefault="001C4617" w:rsidP="001C4617">
      <w:pPr>
        <w:pStyle w:val="PURBody-Indented"/>
        <w:rPr>
          <w:rFonts w:cs="Arial"/>
          <w:szCs w:val="18"/>
        </w:rPr>
      </w:pPr>
      <w:proofErr w:type="gramStart"/>
      <w:r w:rsidRPr="00221213">
        <w:rPr>
          <w:rFonts w:cs="Arial"/>
          <w:b/>
          <w:szCs w:val="18"/>
        </w:rPr>
        <w:t>Avertissements relatifs au transfert de données.</w:t>
      </w:r>
      <w:proofErr w:type="gramEnd"/>
      <w:r w:rsidR="002E4CFF" w:rsidRPr="00221213">
        <w:rPr>
          <w:rFonts w:cs="Arial"/>
          <w:szCs w:val="18"/>
        </w:rPr>
        <w:t xml:space="preserve"> </w:t>
      </w:r>
      <w:r w:rsidRPr="00221213">
        <w:rPr>
          <w:rFonts w:cs="Arial"/>
          <w:szCs w:val="18"/>
        </w:rPr>
        <w:t>Les avertissements applicables à Windows Server, inclus dans le document Avertissements relatifs au transfert de données disponible à l'adresse</w:t>
      </w:r>
      <w:r w:rsidRPr="00221213">
        <w:rPr>
          <w:rFonts w:cs="Arial"/>
          <w:b/>
          <w:szCs w:val="18"/>
        </w:rPr>
        <w:t xml:space="preserve"> </w:t>
      </w:r>
      <w:hyperlink r:id="rId64" w:history="1">
        <w:r w:rsidRPr="00221213">
          <w:rPr>
            <w:rFonts w:cs="Arial"/>
            <w:color w:val="0000FF"/>
            <w:szCs w:val="18"/>
            <w:u w:val="single"/>
          </w:rPr>
          <w:t>http://microsoft.com/licensing/contract</w:t>
        </w:r>
        <w:r w:rsidRPr="00221213">
          <w:rPr>
            <w:rStyle w:val="Hyperlink"/>
            <w:rFonts w:cs="Arial"/>
            <w:szCs w:val="18"/>
          </w:rPr>
          <w:t>s</w:t>
        </w:r>
      </w:hyperlink>
      <w:r w:rsidRPr="00221213">
        <w:rPr>
          <w:rFonts w:cs="Arial"/>
          <w:szCs w:val="18"/>
        </w:rPr>
        <w:t>, s’appliquent à</w:t>
      </w:r>
      <w:r w:rsidR="007F1EA3">
        <w:rPr>
          <w:rFonts w:cs="Arial"/>
          <w:szCs w:val="18"/>
        </w:rPr>
        <w:t> </w:t>
      </w:r>
      <w:r w:rsidRPr="00221213">
        <w:rPr>
          <w:rFonts w:cs="Arial"/>
          <w:szCs w:val="18"/>
        </w:rPr>
        <w:t>l’utilisation du logiciel Windows Server au titre de vos licences Windows Azure.</w:t>
      </w:r>
    </w:p>
    <w:p w14:paraId="23FF9668" w14:textId="77777777" w:rsidR="00033CE9" w:rsidRPr="00221213" w:rsidRDefault="00033CE9" w:rsidP="00033CE9">
      <w:pPr>
        <w:pStyle w:val="PURBody-Indented"/>
        <w:rPr>
          <w:rFonts w:cs="Arial"/>
          <w:b/>
          <w:szCs w:val="18"/>
        </w:rPr>
      </w:pPr>
      <w:r w:rsidRPr="00221213">
        <w:rPr>
          <w:rFonts w:cs="Arial"/>
          <w:b/>
          <w:szCs w:val="18"/>
        </w:rPr>
        <w:t>Validation</w:t>
      </w:r>
    </w:p>
    <w:p w14:paraId="1F39C6F6" w14:textId="1C72F3FD" w:rsidR="00033CE9" w:rsidRPr="00221213" w:rsidRDefault="00033CE9" w:rsidP="007321E7">
      <w:pPr>
        <w:spacing w:after="110"/>
        <w:ind w:left="360"/>
        <w:rPr>
          <w:rFonts w:cs="Arial"/>
          <w:color w:val="auto"/>
          <w:sz w:val="18"/>
          <w:szCs w:val="18"/>
        </w:rPr>
      </w:pPr>
      <w:r w:rsidRPr="00221213">
        <w:rPr>
          <w:rFonts w:cs="Arial"/>
          <w:color w:val="auto"/>
          <w:sz w:val="18"/>
          <w:szCs w:val="18"/>
        </w:rPr>
        <w:t>Le logiciel procédera de temps en temps à une mise à jour ou exigera le téléchargement de la fonction de validation du logiciel. La</w:t>
      </w:r>
      <w:r w:rsidR="00086B60" w:rsidRPr="00221213">
        <w:rPr>
          <w:rFonts w:cs="Arial"/>
          <w:color w:val="auto"/>
          <w:sz w:val="18"/>
          <w:szCs w:val="18"/>
        </w:rPr>
        <w:t> </w:t>
      </w:r>
      <w:r w:rsidRPr="00221213">
        <w:rPr>
          <w:rFonts w:cs="Arial"/>
          <w:color w:val="auto"/>
          <w:sz w:val="18"/>
          <w:szCs w:val="18"/>
        </w:rPr>
        <w:t xml:space="preserve">validation vérifie que le logiciel </w:t>
      </w:r>
      <w:proofErr w:type="gramStart"/>
      <w:r w:rsidRPr="00221213">
        <w:rPr>
          <w:rFonts w:cs="Arial"/>
          <w:color w:val="auto"/>
          <w:sz w:val="18"/>
          <w:szCs w:val="18"/>
        </w:rPr>
        <w:t>a</w:t>
      </w:r>
      <w:proofErr w:type="gramEnd"/>
      <w:r w:rsidRPr="00221213">
        <w:rPr>
          <w:rFonts w:cs="Arial"/>
          <w:color w:val="auto"/>
          <w:sz w:val="18"/>
          <w:szCs w:val="18"/>
        </w:rPr>
        <w:t xml:space="preserve"> été activé et bénéficie d’une licence appropriée.</w:t>
      </w:r>
      <w:r w:rsidR="002E4CFF" w:rsidRPr="00221213">
        <w:rPr>
          <w:rFonts w:cs="Arial"/>
          <w:color w:val="auto"/>
          <w:sz w:val="18"/>
          <w:szCs w:val="18"/>
        </w:rPr>
        <w:t xml:space="preserve"> </w:t>
      </w:r>
      <w:proofErr w:type="gramStart"/>
      <w:r w:rsidRPr="00221213">
        <w:rPr>
          <w:rFonts w:cs="Arial"/>
          <w:color w:val="auto"/>
          <w:sz w:val="18"/>
          <w:szCs w:val="18"/>
        </w:rPr>
        <w:t>Elle vous permet également d’utiliser certaines fonctionnalités du logiciel ou d’obtenir des avantages supplémentaires.</w:t>
      </w:r>
      <w:proofErr w:type="gramEnd"/>
      <w:r w:rsidR="002E4CFF" w:rsidRPr="00221213">
        <w:rPr>
          <w:rFonts w:cs="Arial"/>
          <w:color w:val="auto"/>
          <w:sz w:val="18"/>
          <w:szCs w:val="18"/>
        </w:rPr>
        <w:t xml:space="preserve"> </w:t>
      </w:r>
      <w:r w:rsidRPr="00221213">
        <w:rPr>
          <w:rFonts w:cs="Arial"/>
          <w:color w:val="auto"/>
          <w:sz w:val="18"/>
          <w:szCs w:val="18"/>
        </w:rPr>
        <w:t>Pour plus d’informations, consultez la page</w:t>
      </w:r>
      <w:r w:rsidRPr="00221213">
        <w:rPr>
          <w:rFonts w:cs="Arial"/>
          <w:sz w:val="18"/>
          <w:szCs w:val="18"/>
        </w:rPr>
        <w:t xml:space="preserve"> </w:t>
      </w:r>
      <w:hyperlink r:id="rId65" w:history="1">
        <w:r w:rsidRPr="00221213">
          <w:rPr>
            <w:rFonts w:cs="Arial"/>
            <w:color w:val="0000FF"/>
            <w:sz w:val="18"/>
            <w:szCs w:val="18"/>
            <w:u w:val="single"/>
          </w:rPr>
          <w:t>http://go.microsoft.com/fwlink/?linkid=39157</w:t>
        </w:r>
      </w:hyperlink>
      <w:r w:rsidRPr="00221213">
        <w:rPr>
          <w:rFonts w:cs="Arial"/>
          <w:color w:val="auto"/>
          <w:sz w:val="18"/>
          <w:szCs w:val="18"/>
        </w:rPr>
        <w:t>.</w:t>
      </w:r>
    </w:p>
    <w:p w14:paraId="0692812B" w14:textId="2A22B476" w:rsidR="00033CE9" w:rsidRPr="00221213" w:rsidRDefault="00033CE9" w:rsidP="007321E7">
      <w:pPr>
        <w:spacing w:after="110"/>
        <w:ind w:left="360"/>
        <w:rPr>
          <w:rFonts w:cs="Arial"/>
          <w:color w:val="auto"/>
          <w:sz w:val="18"/>
          <w:szCs w:val="18"/>
        </w:rPr>
      </w:pPr>
      <w:r w:rsidRPr="00221213">
        <w:rPr>
          <w:rFonts w:cs="Arial"/>
          <w:color w:val="auto"/>
          <w:sz w:val="18"/>
          <w:szCs w:val="18"/>
        </w:rPr>
        <w:t xml:space="preserve">Au cours d’un contrôle de validation, le logiciel envoie des informations sur le logiciel </w:t>
      </w:r>
      <w:proofErr w:type="gramStart"/>
      <w:r w:rsidRPr="00221213">
        <w:rPr>
          <w:rFonts w:cs="Arial"/>
          <w:color w:val="auto"/>
          <w:sz w:val="18"/>
          <w:szCs w:val="18"/>
        </w:rPr>
        <w:t>et</w:t>
      </w:r>
      <w:proofErr w:type="gramEnd"/>
      <w:r w:rsidRPr="00221213">
        <w:rPr>
          <w:rFonts w:cs="Arial"/>
          <w:color w:val="auto"/>
          <w:sz w:val="18"/>
          <w:szCs w:val="18"/>
        </w:rPr>
        <w:t xml:space="preserve"> le dispositif à Microsoft.</w:t>
      </w:r>
      <w:r w:rsidR="002E4CFF" w:rsidRPr="00221213">
        <w:rPr>
          <w:rFonts w:cs="Arial"/>
          <w:color w:val="auto"/>
          <w:sz w:val="18"/>
          <w:szCs w:val="18"/>
        </w:rPr>
        <w:t xml:space="preserve"> </w:t>
      </w:r>
      <w:r w:rsidRPr="00221213">
        <w:rPr>
          <w:rFonts w:cs="Arial"/>
          <w:color w:val="auto"/>
          <w:sz w:val="18"/>
          <w:szCs w:val="18"/>
        </w:rPr>
        <w:t xml:space="preserve">Ces informations comprennent la version, la clé de produit du logiciel </w:t>
      </w:r>
      <w:proofErr w:type="gramStart"/>
      <w:r w:rsidRPr="00221213">
        <w:rPr>
          <w:rFonts w:cs="Arial"/>
          <w:color w:val="auto"/>
          <w:sz w:val="18"/>
          <w:szCs w:val="18"/>
        </w:rPr>
        <w:t>et</w:t>
      </w:r>
      <w:proofErr w:type="gramEnd"/>
      <w:r w:rsidRPr="00221213">
        <w:rPr>
          <w:rFonts w:cs="Arial"/>
          <w:color w:val="auto"/>
          <w:sz w:val="18"/>
          <w:szCs w:val="18"/>
        </w:rPr>
        <w:t xml:space="preserve"> l’adresse IP du dispositif.</w:t>
      </w:r>
      <w:r w:rsidR="002E4CFF" w:rsidRPr="00221213">
        <w:rPr>
          <w:rFonts w:cs="Arial"/>
          <w:color w:val="auto"/>
          <w:sz w:val="18"/>
          <w:szCs w:val="18"/>
        </w:rPr>
        <w:t xml:space="preserve"> </w:t>
      </w:r>
      <w:r w:rsidRPr="00221213">
        <w:rPr>
          <w:rFonts w:cs="Arial"/>
          <w:color w:val="auto"/>
          <w:sz w:val="18"/>
          <w:szCs w:val="18"/>
        </w:rPr>
        <w:t>Microsoft n’utilise pas ces informations pour vous identifier ou vous contacter.</w:t>
      </w:r>
      <w:r w:rsidR="002E4CFF" w:rsidRPr="00221213">
        <w:rPr>
          <w:rFonts w:cs="Arial"/>
          <w:color w:val="auto"/>
          <w:sz w:val="18"/>
          <w:szCs w:val="18"/>
        </w:rPr>
        <w:t xml:space="preserve"> </w:t>
      </w:r>
      <w:proofErr w:type="gramStart"/>
      <w:r w:rsidRPr="00221213">
        <w:rPr>
          <w:rFonts w:cs="Arial"/>
          <w:color w:val="auto"/>
          <w:sz w:val="18"/>
          <w:szCs w:val="18"/>
        </w:rPr>
        <w:t>En utilisant le logiciel, vous consentez à la transmission de ces informations.</w:t>
      </w:r>
      <w:proofErr w:type="gramEnd"/>
      <w:r w:rsidR="002E4CFF" w:rsidRPr="00221213">
        <w:rPr>
          <w:rFonts w:cs="Arial"/>
          <w:color w:val="auto"/>
          <w:sz w:val="18"/>
          <w:szCs w:val="18"/>
        </w:rPr>
        <w:t xml:space="preserve"> </w:t>
      </w:r>
      <w:r w:rsidRPr="00221213">
        <w:rPr>
          <w:rFonts w:cs="Arial"/>
          <w:color w:val="auto"/>
          <w:sz w:val="18"/>
          <w:szCs w:val="18"/>
        </w:rPr>
        <w:t xml:space="preserve">Pour plus d’informations sur la validation </w:t>
      </w:r>
      <w:proofErr w:type="gramStart"/>
      <w:r w:rsidRPr="00221213">
        <w:rPr>
          <w:rFonts w:cs="Arial"/>
          <w:color w:val="auto"/>
          <w:sz w:val="18"/>
          <w:szCs w:val="18"/>
        </w:rPr>
        <w:t>et</w:t>
      </w:r>
      <w:proofErr w:type="gramEnd"/>
      <w:r w:rsidRPr="00221213">
        <w:rPr>
          <w:rFonts w:cs="Arial"/>
          <w:color w:val="auto"/>
          <w:sz w:val="18"/>
          <w:szCs w:val="18"/>
        </w:rPr>
        <w:t xml:space="preserve"> les informations envoyées lors d’un contrôle de validation, consultez la page </w:t>
      </w:r>
      <w:hyperlink r:id="rId66" w:history="1">
        <w:r w:rsidRPr="00221213">
          <w:rPr>
            <w:rFonts w:cs="Arial"/>
            <w:color w:val="0000FF"/>
            <w:sz w:val="18"/>
            <w:szCs w:val="18"/>
            <w:u w:val="single"/>
          </w:rPr>
          <w:t>http://go.microsoft.com/fwlink/?linkid=96551</w:t>
        </w:r>
      </w:hyperlink>
      <w:r w:rsidRPr="00221213">
        <w:rPr>
          <w:rFonts w:cs="Arial"/>
          <w:color w:val="auto"/>
          <w:sz w:val="18"/>
          <w:szCs w:val="18"/>
        </w:rPr>
        <w:t>.</w:t>
      </w:r>
    </w:p>
    <w:p w14:paraId="4370D97B" w14:textId="1D4399DF" w:rsidR="00033CE9" w:rsidRPr="00221213" w:rsidRDefault="00033CE9" w:rsidP="00EA1A5E">
      <w:pPr>
        <w:tabs>
          <w:tab w:val="num" w:pos="1440"/>
        </w:tabs>
        <w:spacing w:after="110"/>
        <w:ind w:left="360"/>
        <w:rPr>
          <w:rFonts w:cs="Arial"/>
          <w:color w:val="auto"/>
          <w:sz w:val="18"/>
          <w:szCs w:val="18"/>
        </w:rPr>
      </w:pPr>
      <w:r w:rsidRPr="00221213">
        <w:rPr>
          <w:rFonts w:cs="Arial"/>
          <w:color w:val="auto"/>
          <w:sz w:val="18"/>
          <w:szCs w:val="18"/>
        </w:rPr>
        <w:t xml:space="preserve">Si le logiciel ne bénéficie pas d’une licence appropriée, </w:t>
      </w:r>
      <w:proofErr w:type="gramStart"/>
      <w:r w:rsidRPr="00221213">
        <w:rPr>
          <w:rFonts w:cs="Arial"/>
          <w:color w:val="auto"/>
          <w:sz w:val="18"/>
          <w:szCs w:val="18"/>
        </w:rPr>
        <w:t>ses</w:t>
      </w:r>
      <w:proofErr w:type="gramEnd"/>
      <w:r w:rsidRPr="00221213">
        <w:rPr>
          <w:rFonts w:cs="Arial"/>
          <w:color w:val="auto"/>
          <w:sz w:val="18"/>
          <w:szCs w:val="18"/>
        </w:rPr>
        <w:t xml:space="preserve"> fonctionnalités peuvent en être affectées. Par exemple, vous pouvez devoir réactiver le logiciel, recevoir des rappels vous invitant à vous procurer une copie du logiciel bénéficiant d’une licence appropriée ou ne pas être en mesure d’obtenir certaines mises à jour ou mises à niveau de Microsoft.</w:t>
      </w:r>
    </w:p>
    <w:p w14:paraId="44F1EFDE" w14:textId="7ABC3C55" w:rsidR="00033CE9" w:rsidRPr="00221213" w:rsidRDefault="00033CE9" w:rsidP="00033CE9">
      <w:pPr>
        <w:ind w:left="360"/>
        <w:rPr>
          <w:rFonts w:cs="Arial"/>
          <w:color w:val="auto"/>
          <w:sz w:val="18"/>
          <w:szCs w:val="18"/>
        </w:rPr>
      </w:pPr>
      <w:r w:rsidRPr="00221213">
        <w:rPr>
          <w:rFonts w:cs="Arial"/>
          <w:color w:val="auto"/>
          <w:sz w:val="18"/>
          <w:szCs w:val="18"/>
        </w:rPr>
        <w:t>Vous ne pouvez obtenir des mises à jour ou mises à niveau que pour le logiciel de Microsoft ou de sources autorisées. Pour</w:t>
      </w:r>
      <w:r w:rsidR="007F1EA3">
        <w:rPr>
          <w:rFonts w:cs="Arial"/>
          <w:color w:val="auto"/>
          <w:sz w:val="18"/>
          <w:szCs w:val="18"/>
        </w:rPr>
        <w:t> </w:t>
      </w:r>
      <w:r w:rsidRPr="00221213">
        <w:rPr>
          <w:rFonts w:cs="Arial"/>
          <w:color w:val="auto"/>
          <w:sz w:val="18"/>
          <w:szCs w:val="18"/>
        </w:rPr>
        <w:t>plus</w:t>
      </w:r>
      <w:r w:rsidR="007F1EA3">
        <w:rPr>
          <w:rFonts w:cs="Arial"/>
          <w:color w:val="auto"/>
          <w:sz w:val="18"/>
          <w:szCs w:val="18"/>
        </w:rPr>
        <w:t> </w:t>
      </w:r>
      <w:r w:rsidRPr="00221213">
        <w:rPr>
          <w:rFonts w:cs="Arial"/>
          <w:color w:val="auto"/>
          <w:sz w:val="18"/>
          <w:szCs w:val="18"/>
        </w:rPr>
        <w:t>d’informations sur l’obtention de mises à jour auprès de sources agréées, consultez la page</w:t>
      </w:r>
      <w:r w:rsidRPr="00221213">
        <w:rPr>
          <w:rFonts w:cs="Arial"/>
          <w:sz w:val="18"/>
          <w:szCs w:val="18"/>
        </w:rPr>
        <w:t xml:space="preserve"> </w:t>
      </w:r>
      <w:hyperlink r:id="rId67" w:history="1">
        <w:r w:rsidRPr="00221213">
          <w:rPr>
            <w:rFonts w:cs="Arial"/>
            <w:color w:val="0000FF"/>
            <w:sz w:val="18"/>
            <w:szCs w:val="18"/>
            <w:u w:val="single"/>
          </w:rPr>
          <w:t>http://go.microsoft.com/fwlink/?linkid=96552</w:t>
        </w:r>
      </w:hyperlink>
      <w:r w:rsidRPr="00221213">
        <w:rPr>
          <w:rFonts w:cs="Arial"/>
          <w:color w:val="auto"/>
          <w:sz w:val="18"/>
          <w:szCs w:val="18"/>
        </w:rPr>
        <w:t>.</w:t>
      </w:r>
    </w:p>
    <w:p w14:paraId="3E6DB988" w14:textId="77777777" w:rsidR="001C4617" w:rsidRPr="00221213" w:rsidRDefault="001C4617" w:rsidP="00492254">
      <w:pPr>
        <w:pStyle w:val="PURBlueStrong-Indented"/>
        <w:rPr>
          <w:rFonts w:cs="Arial"/>
          <w:b/>
          <w:szCs w:val="18"/>
        </w:rPr>
      </w:pPr>
      <w:r w:rsidRPr="00221213">
        <w:rPr>
          <w:rFonts w:cs="Arial"/>
          <w:szCs w:val="18"/>
        </w:rPr>
        <w:t>SQLServer</w:t>
      </w:r>
    </w:p>
    <w:p w14:paraId="79F9FFE9" w14:textId="0D6474C9" w:rsidR="00033CE9" w:rsidRPr="00221213" w:rsidRDefault="001C4617" w:rsidP="001C4617">
      <w:pPr>
        <w:pStyle w:val="PURBody-Indented"/>
        <w:rPr>
          <w:rFonts w:cs="Arial"/>
          <w:szCs w:val="18"/>
        </w:rPr>
      </w:pPr>
      <w:r w:rsidRPr="00221213">
        <w:rPr>
          <w:rFonts w:cs="Arial"/>
          <w:szCs w:val="18"/>
        </w:rPr>
        <w:t>L’utilisation de SQL Server au sein d’une Machine Virtuelle est régie par les dispositions des sections « Composants logiciels Windows », « Tests d’évaluation » et « Rapports de données de cartes de SQL Server Reporting Services » des Conditions Générales de Licence.</w:t>
      </w:r>
    </w:p>
    <w:p w14:paraId="34C87C3A" w14:textId="77777777" w:rsidR="00FB0BBA" w:rsidRPr="00221213" w:rsidRDefault="00FB0BBA" w:rsidP="00FB0BBA">
      <w:pPr>
        <w:pStyle w:val="PURBlueStrong-Indented"/>
        <w:rPr>
          <w:rFonts w:cs="Arial"/>
          <w:szCs w:val="18"/>
        </w:rPr>
      </w:pPr>
      <w:r w:rsidRPr="00221213">
        <w:rPr>
          <w:rFonts w:cs="Arial"/>
          <w:szCs w:val="18"/>
        </w:rPr>
        <w:t>Support client</w:t>
      </w:r>
    </w:p>
    <w:p w14:paraId="0A529590" w14:textId="1077B457" w:rsidR="00FB0BBA" w:rsidRPr="00221213" w:rsidRDefault="00FB0BBA" w:rsidP="00FB0BBA">
      <w:pPr>
        <w:pStyle w:val="PURBody-Indented"/>
        <w:rPr>
          <w:rFonts w:cs="Arial"/>
          <w:b/>
          <w:color w:val="000000"/>
          <w:szCs w:val="18"/>
        </w:rPr>
      </w:pPr>
      <w:r w:rsidRPr="00221213">
        <w:rPr>
          <w:rFonts w:cs="Arial"/>
          <w:b/>
          <w:szCs w:val="18"/>
        </w:rPr>
        <w:t>Définitions</w:t>
      </w:r>
    </w:p>
    <w:p w14:paraId="1D407CA6" w14:textId="49D34347" w:rsidR="00FB0BBA" w:rsidRPr="00221213" w:rsidRDefault="00FB0BBA" w:rsidP="00FB0BBA">
      <w:pPr>
        <w:pStyle w:val="PURBody-Indented"/>
        <w:rPr>
          <w:rFonts w:cs="Arial"/>
          <w:szCs w:val="18"/>
        </w:rPr>
      </w:pPr>
      <w:r w:rsidRPr="00221213">
        <w:rPr>
          <w:rFonts w:cs="Arial"/>
          <w:szCs w:val="18"/>
        </w:rPr>
        <w:t>« Support client » désigne l'assistance technique ou les conseils qui vous sont fournis au titre de votre Contrat d'Abonnement</w:t>
      </w:r>
      <w:r w:rsidR="00BB5972">
        <w:rPr>
          <w:rFonts w:cs="Arial"/>
          <w:szCs w:val="18"/>
        </w:rPr>
        <w:t> </w:t>
      </w:r>
      <w:r w:rsidRPr="00221213">
        <w:rPr>
          <w:rFonts w:cs="Arial"/>
          <w:szCs w:val="18"/>
        </w:rPr>
        <w:t>Microsoft Online.</w:t>
      </w:r>
      <w:r w:rsidR="002E4CFF" w:rsidRPr="00221213">
        <w:rPr>
          <w:rFonts w:cs="Arial"/>
          <w:szCs w:val="18"/>
        </w:rPr>
        <w:t xml:space="preserve"> </w:t>
      </w:r>
    </w:p>
    <w:p w14:paraId="4DFA9CC8" w14:textId="6492BFDA" w:rsidR="00FB0BBA" w:rsidRPr="00221213" w:rsidRDefault="00FB0BBA" w:rsidP="00FB0BBA">
      <w:pPr>
        <w:pStyle w:val="PURBody-Indented"/>
        <w:rPr>
          <w:rFonts w:cs="Arial"/>
          <w:szCs w:val="18"/>
        </w:rPr>
      </w:pPr>
      <w:r w:rsidRPr="00221213">
        <w:rPr>
          <w:rFonts w:cs="Arial"/>
          <w:szCs w:val="18"/>
        </w:rPr>
        <w:t>« Correctifs » désigne les correctifs, modifications ou améliorations de produits ou leurs dérivés, que Microsoft commercialise (</w:t>
      </w:r>
      <w:r w:rsidR="00415834" w:rsidRPr="00221213">
        <w:rPr>
          <w:rFonts w:cs="Arial"/>
          <w:szCs w:val="18"/>
        </w:rPr>
        <w:t>tells </w:t>
      </w:r>
      <w:r w:rsidRPr="00221213">
        <w:rPr>
          <w:rFonts w:cs="Arial"/>
          <w:szCs w:val="18"/>
        </w:rPr>
        <w:t>que les Service Packs) ou vous fournit dans le cadre du Support client dans le but de résoudre un problème spécifique.</w:t>
      </w:r>
    </w:p>
    <w:p w14:paraId="225D9281" w14:textId="33D087CE" w:rsidR="00FB0BBA" w:rsidRDefault="00FB0BBA" w:rsidP="00FB0BBA">
      <w:pPr>
        <w:pStyle w:val="PURBody-Indented"/>
        <w:rPr>
          <w:rFonts w:cs="Arial"/>
          <w:szCs w:val="18"/>
        </w:rPr>
      </w:pPr>
      <w:proofErr w:type="gramStart"/>
      <w:r w:rsidRPr="00221213">
        <w:rPr>
          <w:rFonts w:cs="Arial"/>
          <w:b/>
          <w:szCs w:val="18"/>
        </w:rPr>
        <w:t>Correctifs.</w:t>
      </w:r>
      <w:proofErr w:type="gramEnd"/>
      <w:r w:rsidRPr="00221213">
        <w:rPr>
          <w:rFonts w:cs="Arial"/>
          <w:b/>
          <w:bCs/>
          <w:color w:val="000000"/>
          <w:szCs w:val="18"/>
        </w:rPr>
        <w:t xml:space="preserve"> </w:t>
      </w:r>
      <w:r w:rsidRPr="00221213">
        <w:rPr>
          <w:rFonts w:cs="Arial"/>
          <w:szCs w:val="18"/>
        </w:rPr>
        <w:t>Si nous vous fournissons des Correctifs dans le cadre du Support client, ces Correctifs sont concédés sous licence conformément aux conditions de licence applicables au Produit auquel ces Correctifs sont associés, excepté si ces Correctifs font</w:t>
      </w:r>
      <w:r w:rsidR="00415834" w:rsidRPr="00221213">
        <w:rPr>
          <w:rFonts w:cs="Arial"/>
          <w:szCs w:val="18"/>
        </w:rPr>
        <w:t> </w:t>
      </w:r>
      <w:r w:rsidRPr="00221213">
        <w:rPr>
          <w:rFonts w:cs="Arial"/>
          <w:szCs w:val="18"/>
        </w:rPr>
        <w:t>l'objet de conditions distinctes, auquel cas ces dernières prévalent. Si ces Correctifs ne sont pas fournis pour les Services Windows Azure, les conditions d'utilisation fournies par Microsoft avec les Correctifs s'appliquent, faute de quoi vous disposez d'une</w:t>
      </w:r>
      <w:r w:rsidR="00415834" w:rsidRPr="00221213">
        <w:rPr>
          <w:rFonts w:cs="Arial"/>
          <w:szCs w:val="18"/>
        </w:rPr>
        <w:t> </w:t>
      </w:r>
      <w:r w:rsidRPr="00221213">
        <w:rPr>
          <w:rFonts w:cs="Arial"/>
          <w:szCs w:val="18"/>
        </w:rPr>
        <w:t xml:space="preserve">licence non exclusive, valable pour la durée des droits de propriété intellectuelle </w:t>
      </w:r>
      <w:proofErr w:type="gramStart"/>
      <w:r w:rsidRPr="00221213">
        <w:rPr>
          <w:rFonts w:cs="Arial"/>
          <w:szCs w:val="18"/>
        </w:rPr>
        <w:t>et</w:t>
      </w:r>
      <w:proofErr w:type="gramEnd"/>
      <w:r w:rsidRPr="00221213">
        <w:rPr>
          <w:rFonts w:cs="Arial"/>
          <w:szCs w:val="18"/>
        </w:rPr>
        <w:t xml:space="preserve"> intégralement payée pour utiliser et reproduire les Correctifs uniquement pour vos besoins internes. Vous n'êtes pas autorisé à modifier, à changer le nom de fichier ou</w:t>
      </w:r>
      <w:r w:rsidR="00415834" w:rsidRPr="00221213">
        <w:rPr>
          <w:rFonts w:cs="Arial"/>
          <w:szCs w:val="18"/>
        </w:rPr>
        <w:t> </w:t>
      </w:r>
      <w:r w:rsidRPr="00221213">
        <w:rPr>
          <w:rFonts w:cs="Arial"/>
          <w:szCs w:val="18"/>
        </w:rPr>
        <w:t xml:space="preserve">à combiner tout Correctif avec </w:t>
      </w:r>
      <w:proofErr w:type="gramStart"/>
      <w:r w:rsidRPr="00221213">
        <w:rPr>
          <w:rFonts w:cs="Arial"/>
          <w:szCs w:val="18"/>
        </w:rPr>
        <w:t>un</w:t>
      </w:r>
      <w:proofErr w:type="gramEnd"/>
      <w:r w:rsidRPr="00221213">
        <w:rPr>
          <w:rFonts w:cs="Arial"/>
          <w:szCs w:val="18"/>
        </w:rPr>
        <w:t xml:space="preserve"> code informatique non fourni par Microsoft.</w:t>
      </w:r>
    </w:p>
    <w:p w14:paraId="7ACA1D46" w14:textId="311898CF" w:rsidR="00FB0BBA" w:rsidRPr="00221213" w:rsidRDefault="00FB0BBA" w:rsidP="00FB0BBA">
      <w:pPr>
        <w:pStyle w:val="PURBody-Indented"/>
        <w:rPr>
          <w:rFonts w:cs="Arial"/>
          <w:color w:val="000000"/>
          <w:szCs w:val="18"/>
        </w:rPr>
      </w:pPr>
      <w:proofErr w:type="gramStart"/>
      <w:r w:rsidRPr="00221213">
        <w:rPr>
          <w:rFonts w:cs="Arial"/>
          <w:b/>
          <w:bCs/>
          <w:color w:val="000000"/>
          <w:szCs w:val="18"/>
        </w:rPr>
        <w:t>Œuvres Préexistantes.</w:t>
      </w:r>
      <w:proofErr w:type="gramEnd"/>
      <w:r w:rsidRPr="00221213">
        <w:rPr>
          <w:rFonts w:cs="Arial"/>
          <w:color w:val="000000"/>
          <w:szCs w:val="18"/>
        </w:rPr>
        <w:t xml:space="preserve"> </w:t>
      </w:r>
      <w:r w:rsidRPr="00221213">
        <w:rPr>
          <w:rFonts w:cs="Arial"/>
          <w:szCs w:val="18"/>
        </w:rPr>
        <w:t>Tous les droits sur le code informatique ou sur la documentation écrite ne se basant pas sur le code, élaboré(e) ou obtenu(e) par ou pour les parties ou leurs Affiliés indépendamment de votre Contrat d'Abonnement En Ligne Microsoft (les « Œuvres Préexistantes »), resteront la propriété exclusive de la partie fournissant lesdites Œuvres Préexistantes. Durant la fourniture du Support client, chaque partie concède à l'autre (et à nos prestataires si nécessaire) une licence temporaire</w:t>
      </w:r>
      <w:r w:rsidR="00B849C9">
        <w:rPr>
          <w:rFonts w:cs="Arial"/>
          <w:szCs w:val="18"/>
        </w:rPr>
        <w:t> </w:t>
      </w:r>
      <w:r w:rsidRPr="00221213">
        <w:rPr>
          <w:rFonts w:cs="Arial"/>
          <w:szCs w:val="18"/>
        </w:rPr>
        <w:t>non exclusive pour utiliser, reproduire et modifier ses Œuvres Préexistantes fournies à l'autre partie, uniquement dans</w:t>
      </w:r>
      <w:r w:rsidR="00B849C9">
        <w:rPr>
          <w:rFonts w:cs="Arial"/>
          <w:szCs w:val="18"/>
        </w:rPr>
        <w:t> </w:t>
      </w:r>
      <w:r w:rsidRPr="00221213">
        <w:rPr>
          <w:rFonts w:cs="Arial"/>
          <w:szCs w:val="18"/>
        </w:rPr>
        <w:t>la</w:t>
      </w:r>
      <w:r w:rsidR="00B849C9">
        <w:rPr>
          <w:rFonts w:cs="Arial"/>
          <w:szCs w:val="18"/>
        </w:rPr>
        <w:t> </w:t>
      </w:r>
      <w:r w:rsidRPr="00221213">
        <w:rPr>
          <w:rFonts w:cs="Arial"/>
          <w:szCs w:val="18"/>
        </w:rPr>
        <w:t>limite requise pour exécuter ses obligations dans le cadre du Support client.</w:t>
      </w:r>
      <w:r w:rsidR="002E4CFF" w:rsidRPr="00221213">
        <w:rPr>
          <w:rFonts w:cs="Arial"/>
          <w:szCs w:val="18"/>
        </w:rPr>
        <w:t xml:space="preserve"> </w:t>
      </w:r>
      <w:r w:rsidRPr="00221213">
        <w:rPr>
          <w:rFonts w:cs="Arial"/>
          <w:szCs w:val="18"/>
        </w:rPr>
        <w:t>Sauf accord express contraire écrit entre les</w:t>
      </w:r>
      <w:r w:rsidR="00B849C9">
        <w:rPr>
          <w:rFonts w:cs="Arial"/>
          <w:szCs w:val="18"/>
        </w:rPr>
        <w:t> </w:t>
      </w:r>
      <w:r w:rsidRPr="00221213">
        <w:rPr>
          <w:rFonts w:cs="Arial"/>
          <w:szCs w:val="18"/>
        </w:rPr>
        <w:t>parties, nous</w:t>
      </w:r>
      <w:r w:rsidR="000241EE" w:rsidRPr="00221213">
        <w:rPr>
          <w:rFonts w:cs="Arial"/>
          <w:szCs w:val="18"/>
        </w:rPr>
        <w:t> </w:t>
      </w:r>
      <w:r w:rsidRPr="00221213">
        <w:rPr>
          <w:rFonts w:cs="Arial"/>
          <w:szCs w:val="18"/>
        </w:rPr>
        <w:t>vous concédons, à compter du paiement de l’intégralité des montants dus, une licence non exclusive, valable pour</w:t>
      </w:r>
      <w:r w:rsidR="00B849C9">
        <w:rPr>
          <w:rFonts w:cs="Arial"/>
          <w:szCs w:val="18"/>
        </w:rPr>
        <w:t> </w:t>
      </w:r>
      <w:r w:rsidRPr="00221213">
        <w:rPr>
          <w:rFonts w:cs="Arial"/>
          <w:szCs w:val="18"/>
        </w:rPr>
        <w:t>la durée des droits de propriété intellectuelle et intégralement payée pour utiliser, reproduire et modifier (le cas échéant) toute</w:t>
      </w:r>
      <w:r w:rsidR="00B849C9">
        <w:rPr>
          <w:rFonts w:cs="Arial"/>
          <w:szCs w:val="18"/>
        </w:rPr>
        <w:t> </w:t>
      </w:r>
      <w:r w:rsidRPr="00221213">
        <w:rPr>
          <w:rFonts w:cs="Arial"/>
          <w:szCs w:val="18"/>
        </w:rPr>
        <w:t>Œuvre Préexistante de Microsoft fournie comme livrable dans le cadre du service de Support client, uniquement sous la</w:t>
      </w:r>
      <w:r w:rsidR="00B849C9">
        <w:rPr>
          <w:rFonts w:cs="Arial"/>
          <w:szCs w:val="18"/>
        </w:rPr>
        <w:t> </w:t>
      </w:r>
      <w:r w:rsidRPr="00221213">
        <w:rPr>
          <w:rFonts w:cs="Arial"/>
          <w:szCs w:val="18"/>
        </w:rPr>
        <w:t>forme</w:t>
      </w:r>
      <w:r w:rsidR="00B849C9">
        <w:rPr>
          <w:rFonts w:cs="Arial"/>
          <w:szCs w:val="18"/>
        </w:rPr>
        <w:t> </w:t>
      </w:r>
      <w:r w:rsidRPr="00221213">
        <w:rPr>
          <w:rFonts w:cs="Arial"/>
          <w:szCs w:val="18"/>
        </w:rPr>
        <w:t>qui vous est</w:t>
      </w:r>
      <w:r w:rsidR="000241EE" w:rsidRPr="00221213">
        <w:rPr>
          <w:rFonts w:cs="Arial"/>
          <w:szCs w:val="18"/>
        </w:rPr>
        <w:t> </w:t>
      </w:r>
      <w:r w:rsidRPr="00221213">
        <w:rPr>
          <w:rFonts w:cs="Arial"/>
          <w:szCs w:val="18"/>
        </w:rPr>
        <w:t>fournie et exclusivement pour vos besoins professionnels internes. La licence de l’Œuvre Préexistante de</w:t>
      </w:r>
      <w:r w:rsidR="00B849C9">
        <w:rPr>
          <w:rFonts w:cs="Arial"/>
          <w:szCs w:val="18"/>
        </w:rPr>
        <w:t> </w:t>
      </w:r>
      <w:r w:rsidRPr="00221213">
        <w:rPr>
          <w:rFonts w:cs="Arial"/>
          <w:szCs w:val="18"/>
        </w:rPr>
        <w:t xml:space="preserve">Microsoft </w:t>
      </w:r>
      <w:proofErr w:type="gramStart"/>
      <w:r w:rsidRPr="00221213">
        <w:rPr>
          <w:rFonts w:cs="Arial"/>
          <w:szCs w:val="18"/>
        </w:rPr>
        <w:t>est</w:t>
      </w:r>
      <w:proofErr w:type="gramEnd"/>
      <w:r w:rsidRPr="00221213">
        <w:rPr>
          <w:rFonts w:cs="Arial"/>
          <w:szCs w:val="18"/>
        </w:rPr>
        <w:t xml:space="preserve"> concédée sous réserve de votre conformité aux termes du Contrat d'Abonnement En Ligne de Microsoft.</w:t>
      </w:r>
      <w:r w:rsidRPr="00221213">
        <w:rPr>
          <w:rFonts w:cs="Arial"/>
          <w:color w:val="FF0000"/>
          <w:szCs w:val="18"/>
        </w:rPr>
        <w:t xml:space="preserve"> </w:t>
      </w:r>
      <w:proofErr w:type="gramStart"/>
      <w:r w:rsidRPr="00221213">
        <w:rPr>
          <w:rFonts w:cs="Arial"/>
          <w:szCs w:val="18"/>
        </w:rPr>
        <w:t>Si</w:t>
      </w:r>
      <w:r w:rsidR="000B389E">
        <w:rPr>
          <w:rFonts w:cs="Arial"/>
          <w:szCs w:val="18"/>
        </w:rPr>
        <w:t> </w:t>
      </w:r>
      <w:r w:rsidRPr="00221213">
        <w:rPr>
          <w:rFonts w:cs="Arial"/>
          <w:szCs w:val="18"/>
        </w:rPr>
        <w:t>vous</w:t>
      </w:r>
      <w:r w:rsidR="00B849C9">
        <w:rPr>
          <w:rFonts w:cs="Arial"/>
          <w:szCs w:val="18"/>
        </w:rPr>
        <w:t> </w:t>
      </w:r>
      <w:r w:rsidRPr="00221213">
        <w:rPr>
          <w:rFonts w:cs="Arial"/>
          <w:szCs w:val="18"/>
        </w:rPr>
        <w:t>êtes basé en République Tchèque, vous déclarez que l'auteur a donné les approbations nécessaires pour modifier vos</w:t>
      </w:r>
      <w:r w:rsidR="000B389E">
        <w:rPr>
          <w:rFonts w:cs="Arial"/>
          <w:szCs w:val="18"/>
        </w:rPr>
        <w:t> </w:t>
      </w:r>
      <w:r w:rsidRPr="00221213">
        <w:rPr>
          <w:rFonts w:cs="Arial"/>
          <w:szCs w:val="18"/>
        </w:rPr>
        <w:t>Œuvres Préexistantes.</w:t>
      </w:r>
      <w:proofErr w:type="gramEnd"/>
      <w:r w:rsidR="002E4CFF" w:rsidRPr="00221213">
        <w:rPr>
          <w:rFonts w:cs="Arial"/>
          <w:szCs w:val="18"/>
        </w:rPr>
        <w:t xml:space="preserve"> </w:t>
      </w:r>
      <w:r w:rsidRPr="00221213">
        <w:rPr>
          <w:rFonts w:cs="Arial"/>
          <w:szCs w:val="18"/>
        </w:rPr>
        <w:t>Toute violation par vous des termes de votre Contrat d'Abonnement En Ligne Microsoft ou de toute autre déclaration concernant le</w:t>
      </w:r>
      <w:r w:rsidR="000241EE" w:rsidRPr="00221213">
        <w:rPr>
          <w:rFonts w:cs="Arial"/>
          <w:szCs w:val="18"/>
        </w:rPr>
        <w:t> </w:t>
      </w:r>
      <w:r w:rsidRPr="00221213">
        <w:rPr>
          <w:rFonts w:cs="Arial"/>
          <w:szCs w:val="18"/>
        </w:rPr>
        <w:t>support client en vertu de ce contrat constituera une condition résolutoire pour l'obtention d'une licence pour la durée des droits de propriété intellectuelle sur les Œuvres Préexistantes que Microsoft vous concède à la fin de</w:t>
      </w:r>
      <w:r w:rsidR="000B389E">
        <w:rPr>
          <w:rFonts w:cs="Arial"/>
          <w:szCs w:val="18"/>
        </w:rPr>
        <w:t> </w:t>
      </w:r>
      <w:r w:rsidRPr="00221213">
        <w:rPr>
          <w:rFonts w:cs="Arial"/>
          <w:szCs w:val="18"/>
        </w:rPr>
        <w:t>la</w:t>
      </w:r>
      <w:r w:rsidR="000B389E">
        <w:rPr>
          <w:rFonts w:cs="Arial"/>
          <w:szCs w:val="18"/>
        </w:rPr>
        <w:t> </w:t>
      </w:r>
      <w:r w:rsidRPr="00221213">
        <w:rPr>
          <w:rFonts w:cs="Arial"/>
          <w:szCs w:val="18"/>
        </w:rPr>
        <w:t>fourniture du service de Support client.</w:t>
      </w:r>
    </w:p>
    <w:p w14:paraId="36D21266" w14:textId="0E817489" w:rsidR="00FB0BBA" w:rsidRPr="002A2A3E" w:rsidRDefault="00FB0BBA" w:rsidP="00FB0BBA">
      <w:pPr>
        <w:pStyle w:val="PURBody-Indented"/>
        <w:rPr>
          <w:bCs/>
          <w:color w:val="000000"/>
        </w:rPr>
      </w:pPr>
      <w:proofErr w:type="gramStart"/>
      <w:r>
        <w:rPr>
          <w:b/>
          <w:bCs/>
          <w:color w:val="000000"/>
        </w:rPr>
        <w:t>Documents.</w:t>
      </w:r>
      <w:proofErr w:type="gramEnd"/>
      <w:r w:rsidR="002E4CFF">
        <w:rPr>
          <w:b/>
          <w:bCs/>
          <w:color w:val="000000"/>
        </w:rPr>
        <w:t xml:space="preserve"> </w:t>
      </w:r>
      <w:r>
        <w:t xml:space="preserve">Tous les droits dans tout document élaboré par nos soins (autre que le code logiciel) </w:t>
      </w:r>
      <w:proofErr w:type="gramStart"/>
      <w:r>
        <w:t>et</w:t>
      </w:r>
      <w:proofErr w:type="gramEnd"/>
      <w:r>
        <w:t xml:space="preserve"> vous étant fourni dans le</w:t>
      </w:r>
      <w:r w:rsidR="00EC1B21">
        <w:t> </w:t>
      </w:r>
      <w:r>
        <w:t>cadre</w:t>
      </w:r>
      <w:r w:rsidR="00EC1B21">
        <w:t> </w:t>
      </w:r>
      <w:r>
        <w:t>du Support client (les « Documents ») seront notre propriété, excepté dans la mesure où de tels Documents constituent vos</w:t>
      </w:r>
      <w:r w:rsidR="00EC1B21">
        <w:t> </w:t>
      </w:r>
      <w:r>
        <w:t>Œuvres Préexistantes.</w:t>
      </w:r>
      <w:r w:rsidR="002E4CFF">
        <w:t xml:space="preserve"> </w:t>
      </w:r>
      <w:r>
        <w:t xml:space="preserve">Nous vous concédons une licence non exclusive, valable pour la durée des droits de propriété </w:t>
      </w:r>
      <w:r>
        <w:lastRenderedPageBreak/>
        <w:t>intellectuelle et intégralement payée, pour utiliser, reproduire et modifier les Documents pour vos besoins professionnels internes, et</w:t>
      </w:r>
      <w:r w:rsidR="00EC1B21">
        <w:t> </w:t>
      </w:r>
      <w:r>
        <w:t>sans obligation de payer une redevance.</w:t>
      </w:r>
    </w:p>
    <w:p w14:paraId="34189238" w14:textId="72C24788" w:rsidR="00FB0BBA" w:rsidRPr="002A2A3E" w:rsidRDefault="00FB0BBA" w:rsidP="00FB0BBA">
      <w:pPr>
        <w:pStyle w:val="PURBody-Indented"/>
        <w:rPr>
          <w:b/>
          <w:bCs/>
          <w:color w:val="000000"/>
        </w:rPr>
      </w:pPr>
      <w:proofErr w:type="gramStart"/>
      <w:r>
        <w:rPr>
          <w:b/>
          <w:bCs/>
          <w:color w:val="000000"/>
        </w:rPr>
        <w:t>Code échantillon.</w:t>
      </w:r>
      <w:proofErr w:type="gramEnd"/>
      <w:r w:rsidR="002E4CFF">
        <w:rPr>
          <w:b/>
          <w:bCs/>
          <w:color w:val="000000"/>
        </w:rPr>
        <w:t xml:space="preserve"> </w:t>
      </w:r>
      <w:r>
        <w:t>Nous vous concédons une licence non exclusive, valable pour la durée des droits de propriété intellectuelle et</w:t>
      </w:r>
      <w:r w:rsidR="00EC1B21">
        <w:t> </w:t>
      </w:r>
      <w:r>
        <w:t>gratuite pour utiliser et modifier tout code logiciel fourni par nous à des fins d'illustration (« Code Échantillon ») et pour reproduire</w:t>
      </w:r>
      <w:r w:rsidR="00EC1B21">
        <w:t> </w:t>
      </w:r>
      <w:r>
        <w:t>et distribuer la version en code objet du Code Échantillon, à condition que vous conveniez : (i) de ne pas utiliser notre nom, notre logo ou nos marques de fabrique pour commercialiser votre produit logiciel intégrant le Code Échantillon ; (ii) d'incorporer une mention de droits d'auteur valable sur votre produit logiciel intégrant le Code Échantillon ; et (iii) d'indemniser, de mettre hors de cause et de défendre notre société ainsi que nos fournisseurs contre toute demande ou action en justice, y</w:t>
      </w:r>
      <w:r w:rsidR="00EC1B21">
        <w:t> </w:t>
      </w:r>
      <w:r>
        <w:t>compris en ce qui concerne le règlement des honoraires d'avocat et les actions résultant de l'utilisation ou de la distribution du</w:t>
      </w:r>
      <w:r w:rsidR="00EC1B21">
        <w:t> </w:t>
      </w:r>
      <w:r>
        <w:t>Code Échantillon</w:t>
      </w:r>
      <w:r>
        <w:rPr>
          <w:bCs/>
          <w:color w:val="000000"/>
        </w:rPr>
        <w:t xml:space="preserve">. </w:t>
      </w:r>
    </w:p>
    <w:p w14:paraId="2DAE4CE8" w14:textId="41B19014" w:rsidR="00FB0BBA" w:rsidRPr="00FB0BBA" w:rsidRDefault="00FB0BBA" w:rsidP="00FB0BBA">
      <w:pPr>
        <w:pStyle w:val="PURBody-Indented"/>
      </w:pPr>
      <w:proofErr w:type="gramStart"/>
      <w:r>
        <w:rPr>
          <w:b/>
          <w:bCs/>
          <w:color w:val="000000"/>
        </w:rPr>
        <w:t>Droits des Affiliés.</w:t>
      </w:r>
      <w:proofErr w:type="gramEnd"/>
      <w:r>
        <w:rPr>
          <w:color w:val="000000"/>
        </w:rPr>
        <w:t xml:space="preserve"> </w:t>
      </w:r>
      <w:r>
        <w:t>Vous pouvez concéder en sous-licence à vos Affiliés les droits contenus dans le présent article, mais vos</w:t>
      </w:r>
      <w:r w:rsidR="00EC1B21">
        <w:t> </w:t>
      </w:r>
      <w:r>
        <w:t>Affiliés ne sont pas autorisés à les concéder en sous-licence et l'utilisation de vos Affiliés doit être conforme aux conditions de</w:t>
      </w:r>
      <w:r w:rsidR="00EC1B21">
        <w:t> </w:t>
      </w:r>
      <w:r>
        <w:t>licence exposées dans votre Contrat d'Abonnement en Ligne Microsoft.</w:t>
      </w:r>
    </w:p>
    <w:p w14:paraId="12C91C9A" w14:textId="25BE64E1" w:rsidR="00FB0BBA" w:rsidRPr="002A2A3E" w:rsidRDefault="00FB0BBA" w:rsidP="00FB0BBA">
      <w:pPr>
        <w:pStyle w:val="PURBody-Indented"/>
        <w:rPr>
          <w:color w:val="000000"/>
        </w:rPr>
      </w:pPr>
      <w:r>
        <w:rPr>
          <w:b/>
        </w:rPr>
        <w:t xml:space="preserve">Garanties </w:t>
      </w:r>
      <w:proofErr w:type="gramStart"/>
      <w:r>
        <w:rPr>
          <w:b/>
        </w:rPr>
        <w:t>et</w:t>
      </w:r>
      <w:proofErr w:type="gramEnd"/>
      <w:r>
        <w:rPr>
          <w:b/>
        </w:rPr>
        <w:t xml:space="preserve"> Exclusions</w:t>
      </w:r>
    </w:p>
    <w:p w14:paraId="19338D0B" w14:textId="2BFC7BF0" w:rsidR="00FB0BBA" w:rsidRPr="00FB0BBA" w:rsidRDefault="00FB0BBA" w:rsidP="00AF235B">
      <w:pPr>
        <w:pStyle w:val="ListParagraph"/>
        <w:tabs>
          <w:tab w:val="left" w:pos="1080"/>
        </w:tabs>
        <w:contextualSpacing/>
        <w:rPr>
          <w:rFonts w:ascii="Arial" w:eastAsiaTheme="minorHAnsi" w:hAnsi="Arial" w:cstheme="minorBidi"/>
          <w:sz w:val="18"/>
          <w:szCs w:val="20"/>
          <w:lang w:eastAsia="en-US"/>
        </w:rPr>
      </w:pPr>
      <w:r>
        <w:rPr>
          <w:rFonts w:ascii="Arial" w:eastAsiaTheme="minorHAnsi" w:hAnsi="Arial" w:cstheme="minorBidi"/>
          <w:b/>
          <w:bCs/>
          <w:color w:val="000000"/>
          <w:sz w:val="18"/>
          <w:szCs w:val="20"/>
        </w:rPr>
        <w:t>Garantie pour le Support client.</w:t>
      </w:r>
      <w:r w:rsidR="002E4CFF">
        <w:rPr>
          <w:color w:val="000000"/>
        </w:rPr>
        <w:t xml:space="preserve"> </w:t>
      </w:r>
      <w:r>
        <w:rPr>
          <w:rFonts w:ascii="Arial" w:eastAsiaTheme="minorHAnsi" w:hAnsi="Arial" w:cstheme="minorBidi"/>
          <w:sz w:val="18"/>
          <w:szCs w:val="20"/>
        </w:rPr>
        <w:t xml:space="preserve">Nous garantissons que les services de Support client seront fournis de manière professionnelle </w:t>
      </w:r>
      <w:proofErr w:type="gramStart"/>
      <w:r>
        <w:rPr>
          <w:rFonts w:ascii="Arial" w:eastAsiaTheme="minorHAnsi" w:hAnsi="Arial" w:cstheme="minorBidi"/>
          <w:sz w:val="18"/>
          <w:szCs w:val="20"/>
        </w:rPr>
        <w:t>et</w:t>
      </w:r>
      <w:proofErr w:type="gramEnd"/>
      <w:r>
        <w:rPr>
          <w:rFonts w:ascii="Arial" w:eastAsiaTheme="minorHAnsi" w:hAnsi="Arial" w:cstheme="minorBidi"/>
          <w:sz w:val="18"/>
          <w:szCs w:val="20"/>
        </w:rPr>
        <w:t xml:space="preserve"> avec diligence.</w:t>
      </w:r>
    </w:p>
    <w:p w14:paraId="335D75ED" w14:textId="77777777" w:rsidR="00FB0BBA" w:rsidRDefault="00FB0BBA" w:rsidP="00AF235B">
      <w:pPr>
        <w:pStyle w:val="PURBody-Indented"/>
        <w:tabs>
          <w:tab w:val="left" w:pos="1080"/>
        </w:tabs>
        <w:ind w:left="720"/>
        <w:rPr>
          <w:b/>
        </w:rPr>
      </w:pPr>
    </w:p>
    <w:p w14:paraId="2B408510" w14:textId="356D83F8" w:rsidR="00FB0BBA" w:rsidRDefault="00FB0BBA" w:rsidP="00AF235B">
      <w:pPr>
        <w:pStyle w:val="PURBody-Indented"/>
        <w:tabs>
          <w:tab w:val="left" w:pos="1080"/>
        </w:tabs>
        <w:ind w:left="720"/>
      </w:pPr>
      <w:r>
        <w:rPr>
          <w:b/>
        </w:rPr>
        <w:t>AUCUNE AUTRE GARANTIE</w:t>
      </w:r>
      <w:r>
        <w:rPr>
          <w:b/>
          <w:i/>
        </w:rPr>
        <w:t>.</w:t>
      </w:r>
      <w:r w:rsidR="002E4CFF">
        <w:t xml:space="preserve"> </w:t>
      </w:r>
      <w:r>
        <w:t xml:space="preserve">DANS TOUTE LA MESURE </w:t>
      </w:r>
      <w:proofErr w:type="gramStart"/>
      <w:r>
        <w:t>PERMISE</w:t>
      </w:r>
      <w:proofErr w:type="gramEnd"/>
      <w:r>
        <w:t xml:space="preserve"> PAR LA RÉGLEMENTATION APPLICABLE, NOUS EXCLUONS ET REJETONS TOUTE DÉCLARATION, GARANTIE OU CONDITION EXPRESSE, IMPLICITE OU LÉGALE AUTRE QUE CELLES EXPRESSÉMENT EXPOSÉES DANS VOTRE CONTRAT D'ABONNEMENT EN LIGNE MICROSOFT.</w:t>
      </w:r>
      <w:r w:rsidR="002E4CFF">
        <w:t xml:space="preserve"> </w:t>
      </w:r>
      <w:r>
        <w:t>CETTE EXCLUSION COMPREND TOUTES LES DÉCLARATIONS OU GARANTIES DE PROPRIÉTÉ, D’ABSENCE DE CONTREFAÇON, DE QUALITÉ OU DE RÉSULTAT SATISFAISANT, DE QUALITÉ MARCHANDE ET D’ADÉQUATION À</w:t>
      </w:r>
      <w:r w:rsidR="00EC1B21">
        <w:t> </w:t>
      </w:r>
      <w:r>
        <w:t>UN</w:t>
      </w:r>
      <w:r w:rsidR="00EC1B21">
        <w:t> </w:t>
      </w:r>
      <w:r>
        <w:t>USAGE PARTICULIER CONCERNANT LES CONSEILS, RECOMMANDATIONS, CORRECTIFS, LIVRABLES DU SUPPORT CLIENT ET DOCUMENTS ASSOCIÉS FOURNIS PAR NOS FOURNISSEURS ET PRESTATAIRES DANS LE CADRE DU SUPPORT CLIENT.</w:t>
      </w:r>
      <w:r w:rsidR="002E4CFF">
        <w:t xml:space="preserve"> </w:t>
      </w:r>
    </w:p>
    <w:p w14:paraId="54E967D9" w14:textId="77777777" w:rsidR="0082133B" w:rsidRDefault="00DB6504" w:rsidP="00C75C08">
      <w:pPr>
        <w:pStyle w:val="PURBreadcrumb"/>
        <w:keepNext w:val="0"/>
        <w:keepLines w:val="0"/>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7DA" w14:textId="78A9B389" w:rsidR="0082133B" w:rsidRDefault="00ED4593">
      <w:pPr>
        <w:pStyle w:val="PURProductName"/>
      </w:pPr>
      <w:bookmarkStart w:id="149" w:name="_Sec73"/>
      <w:r>
        <w:t>Windows Intune</w:t>
      </w:r>
      <w:bookmarkEnd w:id="149"/>
      <w:r>
        <w:t xml:space="preserve"> (par dispositif)</w:t>
      </w:r>
      <w:r>
        <w:fldChar w:fldCharType="begin"/>
      </w:r>
      <w:r>
        <w:instrText xml:space="preserve">XE "Windows Intune (par dispositif)" </w:instrText>
      </w:r>
      <w:r>
        <w:fldChar w:fldCharType="end"/>
      </w:r>
      <w:r>
        <w:fldChar w:fldCharType="begin"/>
      </w:r>
      <w:r>
        <w:instrText>TC "</w:instrText>
      </w:r>
      <w:bookmarkStart w:id="150" w:name="_Toc334616026"/>
      <w:bookmarkStart w:id="151" w:name="_Toc334616100"/>
      <w:r>
        <w:instrText>Windows Intune (par dispositif)</w:instrText>
      </w:r>
      <w:bookmarkEnd w:id="150"/>
      <w:bookmarkEnd w:id="151"/>
      <w:r>
        <w:instrText xml:space="preserve">" \l 2 </w:instrText>
      </w:r>
      <w:r>
        <w:fldChar w:fldCharType="end"/>
      </w:r>
    </w:p>
    <w:p w14:paraId="54E967DB" w14:textId="58F218F7" w:rsidR="0082133B" w:rsidRDefault="00ED4593">
      <w:pPr>
        <w:pStyle w:val="PURLicenseTerm"/>
      </w:pPr>
      <w:r>
        <w:t xml:space="preserve">Les conditions de licence applicables à votre utilisation de ce service en ligne sont les Conditions Générales de Licence et les conditions </w:t>
      </w:r>
      <w:proofErr w:type="gramStart"/>
      <w:r>
        <w:t>suivantes :</w:t>
      </w:r>
      <w:proofErr w:type="gramEnd"/>
    </w:p>
    <w:tbl>
      <w:tblPr>
        <w:tblStyle w:val="ProductAttributesTable"/>
        <w:tblW w:w="0" w:type="auto"/>
        <w:tblLook w:val="04A0" w:firstRow="1" w:lastRow="0" w:firstColumn="1" w:lastColumn="0" w:noHBand="0" w:noVBand="1"/>
      </w:tblPr>
      <w:tblGrid>
        <w:gridCol w:w="5432"/>
        <w:gridCol w:w="5598"/>
      </w:tblGrid>
      <w:tr w:rsidR="0082133B" w14:paraId="54E967DE" w14:textId="77777777">
        <w:tc>
          <w:tcPr>
            <w:tcW w:w="6120" w:type="dxa"/>
          </w:tcPr>
          <w:p w14:paraId="746C7EA5" w14:textId="1A3F15D5" w:rsidR="0082133B" w:rsidRDefault="00ED4593" w:rsidP="008F68A6">
            <w:pPr>
              <w:pStyle w:val="PURBody"/>
            </w:pPr>
            <w:r>
              <w:t xml:space="preserve">Voir les avertissements applicables : </w:t>
            </w:r>
            <w:r>
              <w:rPr>
                <w:b/>
              </w:rPr>
              <w:t>Avertissement relatif au transfert de</w:t>
            </w:r>
            <w:r w:rsidR="00F676B2">
              <w:rPr>
                <w:b/>
              </w:rPr>
              <w:t> </w:t>
            </w:r>
            <w:r>
              <w:rPr>
                <w:b/>
              </w:rPr>
              <w:t xml:space="preserve">données, à la norme visuelle H.264/AVC, à la norme vidéo </w:t>
            </w:r>
            <w:r w:rsidR="006E450B">
              <w:rPr>
                <w:b/>
              </w:rPr>
              <w:br/>
            </w:r>
            <w:r>
              <w:rPr>
                <w:b/>
              </w:rPr>
              <w:t>MPEG-2, à</w:t>
            </w:r>
            <w:r w:rsidR="00F676B2">
              <w:rPr>
                <w:b/>
              </w:rPr>
              <w:t> </w:t>
            </w:r>
            <w:r>
              <w:rPr>
                <w:b/>
              </w:rPr>
              <w:t xml:space="preserve">la norme visuelle MPEG-4, à la norme visuelle VC-1 et au logiciel potentiellement indésirable (Avertissement I), Windows 8 </w:t>
            </w:r>
            <w:r>
              <w:t>(voir</w:t>
            </w:r>
            <w:r w:rsidR="006E450B">
              <w:t> </w:t>
            </w:r>
            <w:hyperlink w:anchor="_Sec10">
              <w:r>
                <w:rPr>
                  <w:color w:val="00467F"/>
                  <w:u w:val="single"/>
                </w:rPr>
                <w:t>l'Annexe 1</w:t>
              </w:r>
            </w:hyperlink>
            <w:r>
              <w:t>) (pour le logiciel de système d’exploitation Windows Desktop)</w:t>
            </w:r>
          </w:p>
          <w:p w14:paraId="01437D4D" w14:textId="77777777" w:rsidR="007D63E7" w:rsidRDefault="007D63E7" w:rsidP="008F68A6">
            <w:pPr>
              <w:pStyle w:val="PURBody"/>
            </w:pPr>
          </w:p>
          <w:p w14:paraId="54E967DC" w14:textId="11FF49B6" w:rsidR="007D63E7" w:rsidRDefault="007D63E7" w:rsidP="00F76776">
            <w:pPr>
              <w:pStyle w:val="PURBody"/>
            </w:pPr>
            <w:r>
              <w:t>Technologies incluses :</w:t>
            </w:r>
            <w:r w:rsidR="002E4CFF">
              <w:rPr>
                <w:b/>
              </w:rPr>
              <w:t xml:space="preserve"> </w:t>
            </w:r>
            <w:r>
              <w:rPr>
                <w:b/>
              </w:rPr>
              <w:t xml:space="preserve">Composants logiciels Windows </w:t>
            </w:r>
            <w:r>
              <w:t>(voir les Conditions Universelles de Licence) (concernant le logiciel Systems Center Configuration Manager et le logiciel Windows)</w:t>
            </w:r>
            <w:r>
              <w:rPr>
                <w:b/>
              </w:rPr>
              <w:t>, Technologie SQL Server et rapports de</w:t>
            </w:r>
            <w:r w:rsidR="00F76776">
              <w:rPr>
                <w:b/>
              </w:rPr>
              <w:t> </w:t>
            </w:r>
            <w:r>
              <w:rPr>
                <w:b/>
              </w:rPr>
              <w:t xml:space="preserve">données de cartes de SQL Server Reporting Services </w:t>
            </w:r>
            <w:r>
              <w:t>(voir les Conditions Universelles de Licence) (concernant le logiciel Systems Center Configuration</w:t>
            </w:r>
            <w:r w:rsidR="007F1EA3">
              <w:t> </w:t>
            </w:r>
            <w:r>
              <w:t>Manager)</w:t>
            </w:r>
          </w:p>
        </w:tc>
        <w:tc>
          <w:tcPr>
            <w:tcW w:w="6120" w:type="dxa"/>
          </w:tcPr>
          <w:p w14:paraId="012C7769" w14:textId="21214223" w:rsidR="0082133B" w:rsidRDefault="00ED4593">
            <w:pPr>
              <w:pStyle w:val="PURBody"/>
            </w:pPr>
            <w:r>
              <w:t xml:space="preserve">Contrat de niveau de service : </w:t>
            </w:r>
            <w:r>
              <w:rPr>
                <w:b/>
              </w:rPr>
              <w:t xml:space="preserve">Oui </w:t>
            </w:r>
            <w:r>
              <w:t xml:space="preserve">(voir la page </w:t>
            </w:r>
            <w:hyperlink r:id="rId68" w:history="1">
              <w:r w:rsidRPr="00187EBB">
                <w:rPr>
                  <w:rStyle w:val="Hyperlink"/>
                </w:rPr>
                <w:t>http://microsoft.com/licensing/contracts</w:t>
              </w:r>
            </w:hyperlink>
            <w:r>
              <w:t>)</w:t>
            </w:r>
          </w:p>
          <w:p w14:paraId="54E967DD" w14:textId="11C4974A" w:rsidR="00F9140B" w:rsidRDefault="00F9140B" w:rsidP="006A274F">
            <w:pPr>
              <w:pStyle w:val="PURBody"/>
            </w:pPr>
          </w:p>
        </w:tc>
      </w:tr>
    </w:tbl>
    <w:p w14:paraId="54E967DF" w14:textId="77777777" w:rsidR="0082133B" w:rsidRDefault="00ED4593">
      <w:pPr>
        <w:pStyle w:val="PURBlueBGHeader"/>
      </w:pPr>
      <w:r>
        <w:t>SL DISPOSITIF</w:t>
      </w:r>
    </w:p>
    <w:tbl>
      <w:tblPr>
        <w:tblStyle w:val="PURTableNoVertical"/>
        <w:tblW w:w="0" w:type="auto"/>
        <w:tblLook w:val="04A0" w:firstRow="1" w:lastRow="0" w:firstColumn="1" w:lastColumn="0" w:noHBand="0" w:noVBand="1"/>
      </w:tblPr>
      <w:tblGrid>
        <w:gridCol w:w="5323"/>
        <w:gridCol w:w="5319"/>
      </w:tblGrid>
      <w:tr w:rsidR="0082133B"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Default="00ED4593">
            <w:pPr>
              <w:pStyle w:val="PURBody"/>
            </w:pPr>
            <w:r>
              <w:rPr>
                <w:b/>
                <w:i/>
              </w:rPr>
              <w:t>Pour chacun de vos…</w:t>
            </w:r>
          </w:p>
          <w:p w14:paraId="54E967E1" w14:textId="5E8FD0A7" w:rsidR="0082133B" w:rsidRDefault="00ED4593" w:rsidP="00877F2F">
            <w:pPr>
              <w:pStyle w:val="PURBullet"/>
              <w:numPr>
                <w:ilvl w:val="0"/>
                <w:numId w:val="57"/>
              </w:numPr>
            </w:pPr>
            <w:r>
              <w:t>Dispositifs qui accèdent au service en ligne ou</w:t>
            </w:r>
            <w:r w:rsidR="00877F2F">
              <w:t> </w:t>
            </w:r>
            <w:r>
              <w:t>logiciel</w:t>
            </w:r>
            <w:r w:rsidR="00877F2F">
              <w:t> </w:t>
            </w:r>
            <w:r>
              <w:t>associé</w:t>
            </w:r>
          </w:p>
        </w:tc>
        <w:tc>
          <w:tcPr>
            <w:tcW w:w="5340" w:type="dxa"/>
          </w:tcPr>
          <w:p w14:paraId="54E967E2" w14:textId="77777777" w:rsidR="0082133B" w:rsidRDefault="00ED4593">
            <w:pPr>
              <w:pStyle w:val="PURBody"/>
            </w:pPr>
            <w:r>
              <w:rPr>
                <w:b/>
                <w:i/>
              </w:rPr>
              <w:t>SL requise :</w:t>
            </w:r>
          </w:p>
          <w:p w14:paraId="54E967E3" w14:textId="77777777" w:rsidR="0082133B" w:rsidRDefault="00ED4593" w:rsidP="005D6562">
            <w:pPr>
              <w:pStyle w:val="PURBullet"/>
              <w:numPr>
                <w:ilvl w:val="0"/>
                <w:numId w:val="58"/>
              </w:numPr>
            </w:pPr>
            <w:r>
              <w:t>SL Dispositif Windows Intune</w:t>
            </w:r>
          </w:p>
        </w:tc>
      </w:tr>
    </w:tbl>
    <w:p w14:paraId="54E967E5" w14:textId="77777777" w:rsidR="0082133B"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320"/>
        <w:gridCol w:w="5322"/>
      </w:tblGrid>
      <w:tr w:rsidR="0082133B"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Default="00ED4593">
            <w:pPr>
              <w:pStyle w:val="PURBody"/>
            </w:pPr>
            <w:r>
              <w:rPr>
                <w:b/>
                <w:i/>
              </w:rPr>
              <w:t>Modalité :</w:t>
            </w:r>
          </w:p>
          <w:p w14:paraId="54E967E7" w14:textId="77777777" w:rsidR="0082133B" w:rsidRDefault="00ED4593" w:rsidP="005D6562">
            <w:pPr>
              <w:pStyle w:val="PURBullet"/>
              <w:numPr>
                <w:ilvl w:val="0"/>
                <w:numId w:val="59"/>
              </w:numPr>
            </w:pPr>
            <w:r>
              <w:t>Pour chaque gigaoctet de stockage dépassant la capacité de stockage fournie avec l’abonnement de base</w:t>
            </w:r>
          </w:p>
        </w:tc>
        <w:tc>
          <w:tcPr>
            <w:tcW w:w="5340" w:type="dxa"/>
          </w:tcPr>
          <w:p w14:paraId="54E967E8" w14:textId="77777777" w:rsidR="0082133B" w:rsidRDefault="00ED4593">
            <w:pPr>
              <w:pStyle w:val="PURBody"/>
            </w:pPr>
            <w:r>
              <w:rPr>
                <w:b/>
                <w:i/>
              </w:rPr>
              <w:t>SL requise :</w:t>
            </w:r>
          </w:p>
          <w:p w14:paraId="54E967E9" w14:textId="382D9059" w:rsidR="0082133B" w:rsidRDefault="00ED4593" w:rsidP="00E84E90">
            <w:pPr>
              <w:pStyle w:val="PURBullet"/>
              <w:numPr>
                <w:ilvl w:val="0"/>
                <w:numId w:val="60"/>
              </w:numPr>
            </w:pPr>
            <w:r>
              <w:t>SL Module Complémentaire Windows Intune Extra</w:t>
            </w:r>
            <w:r w:rsidR="00E84E90">
              <w:t> </w:t>
            </w:r>
            <w:r>
              <w:t>Storage</w:t>
            </w:r>
          </w:p>
        </w:tc>
      </w:tr>
    </w:tbl>
    <w:p w14:paraId="54E967EB" w14:textId="77777777" w:rsidR="0082133B" w:rsidRDefault="00ED4593">
      <w:pPr>
        <w:pStyle w:val="PURBlueBGHeader"/>
      </w:pPr>
      <w:proofErr w:type="gramStart"/>
      <w:r>
        <w:t>Conditions supplémentaires.</w:t>
      </w:r>
      <w:proofErr w:type="gramEnd"/>
    </w:p>
    <w:p w14:paraId="6D4F8272" w14:textId="5A73C6C1" w:rsidR="00A61DB5" w:rsidRDefault="00A61DB5">
      <w:pPr>
        <w:pStyle w:val="PURBody-Indented"/>
        <w:rPr>
          <w:smallCaps/>
          <w:color w:val="00467F" w:themeColor="text2"/>
          <w:spacing w:val="-4"/>
        </w:rPr>
      </w:pPr>
      <w:r>
        <w:rPr>
          <w:smallCaps/>
          <w:color w:val="00467F" w:themeColor="text2"/>
        </w:rPr>
        <w:t xml:space="preserve">Définitions </w:t>
      </w:r>
    </w:p>
    <w:p w14:paraId="3AF49000" w14:textId="3E50A0E6" w:rsidR="00EA1A5E" w:rsidRDefault="00A61DB5" w:rsidP="00EA1A5E">
      <w:pPr>
        <w:pStyle w:val="PURBody-Indented"/>
      </w:pPr>
      <w:r w:rsidRPr="00C75C08">
        <w:t>«</w:t>
      </w:r>
      <w:r>
        <w:rPr>
          <w:b/>
        </w:rPr>
        <w:t> </w:t>
      </w:r>
      <w:r>
        <w:t xml:space="preserve">Utilisateur Principal » désigne, pour les besoins du présent paragraphe, l’utilisateur qui utilise le Dispositif Concédé sous Licence plus de 50 % du temps pendant n'importe quelle période de quatre-vingt-dix (90) jours. </w:t>
      </w:r>
    </w:p>
    <w:p w14:paraId="54B51665" w14:textId="64C9FAE0" w:rsidR="00EA1A5E" w:rsidRDefault="00EA1A5E" w:rsidP="00EA1A5E">
      <w:pPr>
        <w:pStyle w:val="PURBody-Indented"/>
      </w:pPr>
      <w:r w:rsidRPr="00C75C08">
        <w:lastRenderedPageBreak/>
        <w:t>« </w:t>
      </w:r>
      <w:proofErr w:type="gramStart"/>
      <w:r>
        <w:t>dispositif</w:t>
      </w:r>
      <w:proofErr w:type="gramEnd"/>
      <w:r>
        <w:t xml:space="preserve"> sous licence », pour les besoins du présent paragraphe, désigne le système matériel physique auquel une licence a</w:t>
      </w:r>
      <w:r w:rsidR="00C358D2">
        <w:t> </w:t>
      </w:r>
      <w:r>
        <w:t>été</w:t>
      </w:r>
      <w:r w:rsidR="00C358D2">
        <w:t> </w:t>
      </w:r>
      <w:r>
        <w:t>attribuée.</w:t>
      </w:r>
      <w:r w:rsidR="002E4CFF">
        <w:t xml:space="preserve"> </w:t>
      </w:r>
      <w:r>
        <w:t xml:space="preserve">Dans cette définition, une partition matérielle ou une lame </w:t>
      </w:r>
      <w:proofErr w:type="gramStart"/>
      <w:r>
        <w:t>est</w:t>
      </w:r>
      <w:proofErr w:type="gramEnd"/>
      <w:r>
        <w:t xml:space="preserve"> considérée comme un dispositif distinct.</w:t>
      </w:r>
    </w:p>
    <w:p w14:paraId="35852210" w14:textId="72C79296" w:rsidR="00A61DB5" w:rsidRDefault="00A61DB5">
      <w:pPr>
        <w:pStyle w:val="PURBody-Indented"/>
        <w:rPr>
          <w:rFonts w:ascii="Tahoma" w:hAnsi="Tahoma" w:cs="Tahoma"/>
          <w:szCs w:val="18"/>
        </w:rPr>
      </w:pPr>
      <w:r>
        <w:rPr>
          <w:smallCaps/>
          <w:color w:val="00467F" w:themeColor="text2"/>
        </w:rPr>
        <w:t>Attribution de la licence</w:t>
      </w:r>
      <w:r>
        <w:rPr>
          <w:rFonts w:ascii="Tahoma" w:hAnsi="Tahoma" w:cs="Tahoma"/>
          <w:szCs w:val="18"/>
        </w:rPr>
        <w:t xml:space="preserve"> </w:t>
      </w:r>
    </w:p>
    <w:p w14:paraId="74A81C27" w14:textId="2C4C78FA" w:rsidR="00EA1A5E" w:rsidRDefault="00A61DB5" w:rsidP="00EA1A5E">
      <w:pPr>
        <w:pStyle w:val="PURBody-Indented"/>
      </w:pPr>
      <w:r>
        <w:t xml:space="preserve">Vous devez attribuer votre licence au dispositif auquel vous avez attribué votre licence de système d’exploitation éligible correspondante </w:t>
      </w:r>
      <w:proofErr w:type="gramStart"/>
      <w:r>
        <w:t>et</w:t>
      </w:r>
      <w:proofErr w:type="gramEnd"/>
      <w:r>
        <w:t xml:space="preserve"> sur lequel vous avez installé le système d’exploitation éligible.</w:t>
      </w:r>
      <w:r w:rsidR="002E4CFF">
        <w:t xml:space="preserve"> </w:t>
      </w:r>
      <w:r>
        <w:t xml:space="preserve">Les licences de système d’exploitation éligibles englobent les licences pour un des éléments suivants : Windows 8 ou Windows 7 Entreprise, Professionnel ou Ultimate (y compris les éditions N,K et KN et l’édition Professionnel sans disque), Windows Vista Entreprise, Professionnel et Ultimate (y compris les éditions N,K et KN et l’édition Professionnel Blade), Windows XP Professionnel ou Tablet (y compris les éditions N,K, KN et Blade), Windows XP Pro Blade PC, Windows 2000 Professionnel et Apple Macinstosh. Les systèmes d’exploitation Windows éligibles incluent les systèmes 32 </w:t>
      </w:r>
      <w:proofErr w:type="gramStart"/>
      <w:r>
        <w:t>et</w:t>
      </w:r>
      <w:proofErr w:type="gramEnd"/>
      <w:r>
        <w:t xml:space="preserve"> 64 bits.</w:t>
      </w:r>
    </w:p>
    <w:p w14:paraId="079952C5" w14:textId="06D43BF7" w:rsidR="00151993" w:rsidRDefault="00EA1A5E" w:rsidP="00151993">
      <w:pPr>
        <w:pStyle w:val="PURBlueStrong-Indented"/>
      </w:pPr>
      <w:r>
        <w:t>Accès supplémentaire au service en ligne</w:t>
      </w:r>
    </w:p>
    <w:p w14:paraId="54E967ED" w14:textId="35577D79" w:rsidR="0082133B" w:rsidRDefault="00ED4593">
      <w:pPr>
        <w:pStyle w:val="PURBody-Indented"/>
      </w:pPr>
      <w:r>
        <w:t xml:space="preserve">L’Utilisateur Principal </w:t>
      </w:r>
      <w:proofErr w:type="gramStart"/>
      <w:r>
        <w:t>peut</w:t>
      </w:r>
      <w:proofErr w:type="gramEnd"/>
      <w:r>
        <w:t xml:space="preserve"> accéder au service en ligne ou au logiciel associé</w:t>
      </w:r>
      <w:r>
        <w:rPr>
          <w:vertAlign w:val="superscript"/>
        </w:rPr>
        <w:t>1</w:t>
      </w:r>
      <w:r>
        <w:t xml:space="preserve"> à partir de quatre (4) dispositifs éligibles supplémentaires maximum.</w:t>
      </w:r>
      <w:r w:rsidR="002E4CFF">
        <w:t xml:space="preserve"> </w:t>
      </w:r>
      <w:r>
        <w:t xml:space="preserve">Le dispositif éligible doit avoir le même utilisateur principal que le Dispositif Concédé sous Licence </w:t>
      </w:r>
      <w:proofErr w:type="gramStart"/>
      <w:r>
        <w:t>et</w:t>
      </w:r>
      <w:proofErr w:type="gramEnd"/>
      <w:r w:rsidR="006C7EB8">
        <w:t> </w:t>
      </w:r>
      <w:r>
        <w:t>exécuter un système d’exploitation embarqué (par exemples Windows Phone 7).</w:t>
      </w:r>
      <w:r w:rsidR="002E4CFF">
        <w:t xml:space="preserve"> </w:t>
      </w:r>
      <w:proofErr w:type="gramStart"/>
      <w:r>
        <w:t>Un</w:t>
      </w:r>
      <w:proofErr w:type="gramEnd"/>
      <w:r>
        <w:t xml:space="preserve"> dispositif satisfaisant ces exigences et</w:t>
      </w:r>
      <w:r w:rsidR="00877F2F">
        <w:t> </w:t>
      </w:r>
      <w:r>
        <w:t>accédant à une infrastructure de bureau virtuel ne peut être éligible que si ledit accès est couvert par une licence VDA distincte.</w:t>
      </w:r>
    </w:p>
    <w:p w14:paraId="53EE19D7" w14:textId="3B09249B" w:rsidR="00843E55" w:rsidRDefault="00151993" w:rsidP="00843E55">
      <w:pPr>
        <w:pStyle w:val="PURBody-Indented"/>
      </w:pPr>
      <w:r>
        <w:rPr>
          <w:vertAlign w:val="superscript"/>
        </w:rPr>
        <w:t>1</w:t>
      </w:r>
      <w:r>
        <w:t xml:space="preserve">Ce droit supplémentaire ne couvre pas l'utilisation de Windows Entreprise </w:t>
      </w:r>
      <w:proofErr w:type="gramStart"/>
      <w:r>
        <w:t>ni</w:t>
      </w:r>
      <w:proofErr w:type="gramEnd"/>
      <w:r>
        <w:t xml:space="preserve"> d'aucune autre édition autorisée.</w:t>
      </w:r>
    </w:p>
    <w:p w14:paraId="6DAC359A" w14:textId="77777777" w:rsidR="007D63E7" w:rsidRDefault="007D63E7" w:rsidP="007D63E7">
      <w:pPr>
        <w:keepNext/>
        <w:keepLines/>
        <w:spacing w:before="200" w:after="0" w:line="276" w:lineRule="auto"/>
        <w:ind w:left="630" w:hanging="360"/>
        <w:outlineLvl w:val="1"/>
        <w:rPr>
          <w:smallCaps/>
          <w:color w:val="00467F" w:themeColor="text2"/>
          <w:spacing w:val="-4"/>
          <w:sz w:val="18"/>
        </w:rPr>
      </w:pPr>
      <w:r>
        <w:rPr>
          <w:smallCaps/>
          <w:color w:val="00467F" w:themeColor="text2"/>
          <w:sz w:val="18"/>
        </w:rPr>
        <w:t>Interdiction de copier ou distribuer des groupes de données</w:t>
      </w:r>
    </w:p>
    <w:p w14:paraId="02914CAF" w14:textId="77777777" w:rsidR="007D63E7" w:rsidRPr="006B4F91" w:rsidRDefault="007D63E7" w:rsidP="007D63E7">
      <w:pPr>
        <w:pStyle w:val="PURBody-Indented"/>
      </w:pPr>
      <w:r>
        <w:t xml:space="preserve">Vous n’êtes pas autorisé à copier ou distribuer des groupes de données (ou une partie quelconque d'un groupe de données) téléchargés depuis le Microsoft Asset Inventory Service ou toute version ultérieure de </w:t>
      </w:r>
      <w:proofErr w:type="gramStart"/>
      <w:r>
        <w:t>ce</w:t>
      </w:r>
      <w:proofErr w:type="gramEnd"/>
      <w:r>
        <w:t xml:space="preserve"> service.</w:t>
      </w:r>
    </w:p>
    <w:p w14:paraId="1B379318" w14:textId="46D3F5B2" w:rsidR="007D63E7" w:rsidRPr="009C6F4F"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rPr>
      </w:pPr>
      <w:r>
        <w:rPr>
          <w:smallCaps/>
          <w:color w:val="00467F" w:themeColor="text2"/>
          <w:sz w:val="18"/>
        </w:rPr>
        <w:t>Utilisation avec renouvellements</w:t>
      </w:r>
    </w:p>
    <w:p w14:paraId="3E12B811" w14:textId="4CA95817" w:rsidR="007D63E7" w:rsidRPr="009C6F4F" w:rsidRDefault="007D63E7" w:rsidP="007D63E7">
      <w:pPr>
        <w:pStyle w:val="PURBody-Indented"/>
        <w:rPr>
          <w:rFonts w:ascii="Tahoma" w:hAnsi="Tahoma" w:cs="Tahoma"/>
          <w:szCs w:val="18"/>
        </w:rPr>
      </w:pPr>
      <w:r>
        <w:t>Pour empêcher toute utilisation sans licence, certaines fonctionnalités du composant System Center Endpoint Protection du</w:t>
      </w:r>
      <w:r w:rsidR="003D3EC6">
        <w:t> </w:t>
      </w:r>
      <w:r>
        <w:t>Service</w:t>
      </w:r>
      <w:r w:rsidR="003D3EC6">
        <w:t> </w:t>
      </w:r>
      <w:r>
        <w:t>en Ligne peuvent être désactivées à la date d’expiration ou de résiliation de votre abonnement.</w:t>
      </w:r>
      <w:r w:rsidR="002E4CFF">
        <w:t xml:space="preserve"> </w:t>
      </w:r>
      <w:proofErr w:type="gramStart"/>
      <w:r>
        <w:t>Si vous renouvelez votre</w:t>
      </w:r>
      <w:r w:rsidR="003D3EC6">
        <w:t> </w:t>
      </w:r>
      <w:r>
        <w:t>droit d’utiliser le service en ligne, nous vous fournirons les moyens de prolonger cette date.</w:t>
      </w:r>
      <w:proofErr w:type="gramEnd"/>
    </w:p>
    <w:p w14:paraId="6F2C456E" w14:textId="77777777" w:rsidR="007D63E7" w:rsidRPr="009C6F4F"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rPr>
      </w:pPr>
      <w:r>
        <w:rPr>
          <w:smallCaps/>
          <w:color w:val="00467F" w:themeColor="text2"/>
          <w:sz w:val="18"/>
        </w:rPr>
        <w:t>Substitution de moteurs d’analyse</w:t>
      </w:r>
    </w:p>
    <w:p w14:paraId="10708453" w14:textId="303296E7" w:rsidR="007D63E7" w:rsidRPr="006B4F91" w:rsidRDefault="007D63E7" w:rsidP="007D63E7">
      <w:pPr>
        <w:pStyle w:val="PURBody-Indented"/>
        <w:rPr>
          <w:rFonts w:ascii="Tahoma" w:hAnsi="Tahoma" w:cs="Tahoma"/>
          <w:szCs w:val="18"/>
        </w:rPr>
      </w:pPr>
      <w:r>
        <w:t xml:space="preserve">Nous pouvons remplacer les logiciels anti-virus </w:t>
      </w:r>
      <w:proofErr w:type="gramStart"/>
      <w:r>
        <w:t>et</w:t>
      </w:r>
      <w:proofErr w:type="gramEnd"/>
      <w:r>
        <w:t xml:space="preserve"> contre le courrier indésirable ainsi que les fichiers de signatures et de données de</w:t>
      </w:r>
      <w:r w:rsidR="003D3EC6">
        <w:t> </w:t>
      </w:r>
      <w:r>
        <w:t>filtrage du contenu de System Center Endpoint Protection par des logiciels et fichiers comparables.</w:t>
      </w:r>
    </w:p>
    <w:p w14:paraId="47912544" w14:textId="77777777" w:rsidR="007D63E7" w:rsidRPr="006B4F91"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eastAsia="zh-TW"/>
        </w:rPr>
      </w:pPr>
      <w:r>
        <w:rPr>
          <w:smallCaps/>
          <w:color w:val="00467F" w:themeColor="text2"/>
          <w:sz w:val="18"/>
        </w:rPr>
        <w:t>Contrôle de votre utilisation</w:t>
      </w:r>
      <w:r>
        <w:rPr>
          <w:rFonts w:ascii="Tahoma" w:eastAsiaTheme="majorEastAsia" w:hAnsi="Tahoma" w:cs="Tahoma"/>
          <w:bCs/>
          <w:smallCaps/>
          <w:color w:val="00467F" w:themeColor="text2"/>
          <w:sz w:val="18"/>
          <w:szCs w:val="18"/>
        </w:rPr>
        <w:t xml:space="preserve"> </w:t>
      </w:r>
    </w:p>
    <w:p w14:paraId="264F75A0" w14:textId="45ECCBB1" w:rsidR="007D63E7" w:rsidRPr="0055641E" w:rsidRDefault="007D63E7" w:rsidP="007D63E7">
      <w:pPr>
        <w:pStyle w:val="PURBody-Indented"/>
        <w:rPr>
          <w:rFonts w:cs="Arial"/>
        </w:rPr>
      </w:pPr>
      <w:r w:rsidRPr="0055641E">
        <w:rPr>
          <w:rFonts w:cs="Arial"/>
        </w:rPr>
        <w:t>Dans la mesure permise par la loi, Microsoft peut contrôler votre utilisation de System Center Endpoint Protection et supprimer ou</w:t>
      </w:r>
      <w:r w:rsidR="001E0589" w:rsidRPr="0055641E">
        <w:rPr>
          <w:rFonts w:cs="Arial"/>
        </w:rPr>
        <w:t> </w:t>
      </w:r>
      <w:r w:rsidRPr="0055641E">
        <w:rPr>
          <w:rFonts w:cs="Arial"/>
        </w:rPr>
        <w:t>divulguer vos informations ou documents afin de s'assurer de votre respect du présent contrat, de satisfaire aux obligations légales ou aux procédures judiciaires, ou de protéger les droits de Microsoft ou de tiers.</w:t>
      </w:r>
    </w:p>
    <w:p w14:paraId="5F7549BF" w14:textId="77777777" w:rsidR="007A22F0" w:rsidRPr="0055641E" w:rsidRDefault="007A22F0" w:rsidP="007A22F0">
      <w:pPr>
        <w:pStyle w:val="PURBlueStrong-Indented"/>
        <w:rPr>
          <w:rFonts w:cs="Arial"/>
        </w:rPr>
      </w:pPr>
      <w:r w:rsidRPr="0055641E">
        <w:rPr>
          <w:rFonts w:cs="Arial"/>
        </w:rPr>
        <w:t>Système d’exploitation Windows Desktop</w:t>
      </w:r>
    </w:p>
    <w:p w14:paraId="7F8D70A1" w14:textId="18173E69" w:rsidR="004A0C7A" w:rsidRPr="0055641E" w:rsidRDefault="007A22F0" w:rsidP="004A0C7A">
      <w:pPr>
        <w:pStyle w:val="PURBody-Indented"/>
        <w:rPr>
          <w:rFonts w:cs="Arial"/>
        </w:rPr>
      </w:pPr>
      <w:r w:rsidRPr="0055641E">
        <w:rPr>
          <w:rFonts w:cs="Arial"/>
          <w:color w:val="000000"/>
          <w:szCs w:val="18"/>
        </w:rPr>
        <w:t xml:space="preserve">Les présentes conditions de licence s’appliquent au système d’exploitation Windows Desktop fourni avec la SL Dispositif Windows Intune. </w:t>
      </w:r>
      <w:proofErr w:type="gramStart"/>
      <w:r w:rsidRPr="0055641E">
        <w:rPr>
          <w:rFonts w:cs="Arial"/>
          <w:color w:val="000000"/>
          <w:szCs w:val="18"/>
        </w:rPr>
        <w:t>« Logiciel », tel qu’utilisé ici, fait référence à Windows Entreprise.</w:t>
      </w:r>
      <w:proofErr w:type="gramEnd"/>
      <w:r w:rsidRPr="0055641E">
        <w:rPr>
          <w:rFonts w:cs="Arial"/>
        </w:rPr>
        <w:t xml:space="preserve"> Reportez-vous à la section « Définitions » des Conditions Générales de Licence pour connaître la signification des termes Instance, OSE, OSE Physique, Dispositif Tiers Éligible, Instances Exécutées, Serveur </w:t>
      </w:r>
      <w:proofErr w:type="gramStart"/>
      <w:r w:rsidRPr="0055641E">
        <w:rPr>
          <w:rFonts w:cs="Arial"/>
        </w:rPr>
        <w:t>et</w:t>
      </w:r>
      <w:proofErr w:type="gramEnd"/>
      <w:r w:rsidRPr="0055641E">
        <w:rPr>
          <w:rFonts w:cs="Arial"/>
        </w:rPr>
        <w:t xml:space="preserve"> OSE Virtuel. </w:t>
      </w:r>
    </w:p>
    <w:p w14:paraId="26171AB4" w14:textId="57134466" w:rsidR="007A22F0" w:rsidRPr="0055641E" w:rsidRDefault="007A22F0" w:rsidP="00C44E34">
      <w:pPr>
        <w:autoSpaceDN w:val="0"/>
        <w:spacing w:before="120"/>
        <w:ind w:left="720"/>
        <w:rPr>
          <w:rFonts w:cs="Arial"/>
          <w:color w:val="auto"/>
          <w:sz w:val="18"/>
        </w:rPr>
      </w:pPr>
    </w:p>
    <w:p w14:paraId="4874C66E" w14:textId="02DC6830" w:rsidR="007A22F0" w:rsidRPr="0055641E" w:rsidRDefault="007A22F0" w:rsidP="00C44E34">
      <w:pPr>
        <w:autoSpaceDN w:val="0"/>
        <w:spacing w:before="120"/>
        <w:ind w:left="720"/>
        <w:rPr>
          <w:rFonts w:cs="Arial"/>
          <w:b/>
          <w:color w:val="auto"/>
          <w:sz w:val="18"/>
        </w:rPr>
      </w:pPr>
      <w:r w:rsidRPr="0055641E">
        <w:rPr>
          <w:rFonts w:cs="Arial"/>
          <w:b/>
          <w:color w:val="auto"/>
          <w:sz w:val="18"/>
        </w:rPr>
        <w:t xml:space="preserve">Installation </w:t>
      </w:r>
      <w:proofErr w:type="gramStart"/>
      <w:r w:rsidRPr="0055641E">
        <w:rPr>
          <w:rFonts w:cs="Arial"/>
          <w:b/>
          <w:color w:val="auto"/>
          <w:sz w:val="18"/>
        </w:rPr>
        <w:t>et</w:t>
      </w:r>
      <w:proofErr w:type="gramEnd"/>
      <w:r w:rsidRPr="0055641E">
        <w:rPr>
          <w:rFonts w:cs="Arial"/>
          <w:b/>
          <w:color w:val="auto"/>
          <w:sz w:val="18"/>
        </w:rPr>
        <w:t xml:space="preserve"> utilisation</w:t>
      </w:r>
    </w:p>
    <w:p w14:paraId="3874626D" w14:textId="4AFB9C03" w:rsidR="00C55348" w:rsidRPr="0055641E" w:rsidRDefault="00C55348" w:rsidP="005D6562">
      <w:pPr>
        <w:numPr>
          <w:ilvl w:val="2"/>
          <w:numId w:val="63"/>
        </w:numPr>
        <w:autoSpaceDN w:val="0"/>
        <w:rPr>
          <w:rFonts w:cs="Arial"/>
          <w:color w:val="auto"/>
          <w:sz w:val="18"/>
          <w:szCs w:val="18"/>
        </w:rPr>
      </w:pPr>
      <w:r w:rsidRPr="0055641E">
        <w:rPr>
          <w:rFonts w:cs="Arial"/>
          <w:color w:val="auto"/>
          <w:sz w:val="18"/>
          <w:szCs w:val="18"/>
        </w:rPr>
        <w:t>Vous êtes autorisé à installer une copie du logiciel sur le Dispositif Concédé sous Licence.</w:t>
      </w:r>
    </w:p>
    <w:p w14:paraId="63F0B49B" w14:textId="67286851" w:rsidR="00C55348" w:rsidRPr="0055641E" w:rsidRDefault="00C55348" w:rsidP="005D6562">
      <w:pPr>
        <w:numPr>
          <w:ilvl w:val="2"/>
          <w:numId w:val="63"/>
        </w:numPr>
        <w:autoSpaceDN w:val="0"/>
        <w:rPr>
          <w:rFonts w:cs="Arial"/>
          <w:color w:val="auto"/>
          <w:sz w:val="18"/>
          <w:szCs w:val="18"/>
        </w:rPr>
      </w:pPr>
      <w:r w:rsidRPr="0055641E">
        <w:rPr>
          <w:rFonts w:cs="Arial"/>
          <w:color w:val="auto"/>
          <w:sz w:val="18"/>
          <w:szCs w:val="18"/>
        </w:rPr>
        <w:t>Vous êtes autorisé à utiliser le logiciel sur deux (2) processeurs au maximum.</w:t>
      </w:r>
      <w:r w:rsidR="002E4CFF" w:rsidRPr="0055641E">
        <w:rPr>
          <w:rFonts w:cs="Arial"/>
          <w:color w:val="auto"/>
          <w:sz w:val="18"/>
          <w:szCs w:val="18"/>
        </w:rPr>
        <w:t xml:space="preserve"> </w:t>
      </w:r>
    </w:p>
    <w:p w14:paraId="61655EC6" w14:textId="6C8276B4" w:rsidR="007321E7" w:rsidRPr="0055641E" w:rsidRDefault="007321E7" w:rsidP="005D6562">
      <w:pPr>
        <w:numPr>
          <w:ilvl w:val="2"/>
          <w:numId w:val="63"/>
        </w:numPr>
        <w:autoSpaceDN w:val="0"/>
        <w:rPr>
          <w:rFonts w:cs="Arial"/>
          <w:color w:val="auto"/>
          <w:sz w:val="18"/>
          <w:szCs w:val="18"/>
        </w:rPr>
      </w:pPr>
      <w:r w:rsidRPr="0055641E">
        <w:rPr>
          <w:rFonts w:cs="Arial"/>
          <w:color w:val="auto"/>
          <w:sz w:val="18"/>
          <w:szCs w:val="18"/>
        </w:rPr>
        <w:t xml:space="preserve">N’importe quel utilisateur </w:t>
      </w:r>
      <w:proofErr w:type="gramStart"/>
      <w:r w:rsidRPr="0055641E">
        <w:rPr>
          <w:rFonts w:cs="Arial"/>
          <w:color w:val="auto"/>
          <w:sz w:val="18"/>
          <w:szCs w:val="18"/>
        </w:rPr>
        <w:t>est</w:t>
      </w:r>
      <w:proofErr w:type="gramEnd"/>
      <w:r w:rsidRPr="0055641E">
        <w:rPr>
          <w:rFonts w:cs="Arial"/>
          <w:color w:val="auto"/>
          <w:sz w:val="18"/>
          <w:szCs w:val="18"/>
        </w:rPr>
        <w:t xml:space="preserve"> autorisé à exécuter le logiciel localement sur le Dispositif Concédé sous Licence.</w:t>
      </w:r>
    </w:p>
    <w:p w14:paraId="08F1B031" w14:textId="3EAB1E83" w:rsidR="007321E7" w:rsidRPr="0055641E" w:rsidRDefault="007321E7" w:rsidP="005D6562">
      <w:pPr>
        <w:numPr>
          <w:ilvl w:val="2"/>
          <w:numId w:val="63"/>
        </w:numPr>
        <w:autoSpaceDN w:val="0"/>
        <w:rPr>
          <w:rFonts w:cs="Arial"/>
          <w:color w:val="auto"/>
          <w:sz w:val="18"/>
          <w:szCs w:val="18"/>
        </w:rPr>
      </w:pPr>
      <w:r w:rsidRPr="0055641E">
        <w:rPr>
          <w:rFonts w:cs="Arial"/>
          <w:color w:val="auto"/>
          <w:sz w:val="18"/>
          <w:szCs w:val="18"/>
        </w:rPr>
        <w:t xml:space="preserve">L’utilisation à distance </w:t>
      </w:r>
      <w:proofErr w:type="gramStart"/>
      <w:r w:rsidRPr="0055641E">
        <w:rPr>
          <w:rFonts w:cs="Arial"/>
          <w:color w:val="auto"/>
          <w:sz w:val="18"/>
          <w:szCs w:val="18"/>
        </w:rPr>
        <w:t>est</w:t>
      </w:r>
      <w:proofErr w:type="gramEnd"/>
      <w:r w:rsidRPr="0055641E">
        <w:rPr>
          <w:rFonts w:cs="Arial"/>
          <w:color w:val="auto"/>
          <w:sz w:val="18"/>
          <w:szCs w:val="18"/>
        </w:rPr>
        <w:t xml:space="preserve"> autorisée pour l’Utilisateur Principal ainsi que pour tout autre utilisateur d’un autre Dispositif Concédé sous Licence.</w:t>
      </w:r>
    </w:p>
    <w:p w14:paraId="3B010E9C" w14:textId="77777777" w:rsidR="007321E7" w:rsidRPr="0055641E" w:rsidRDefault="007321E7" w:rsidP="005D6562">
      <w:pPr>
        <w:numPr>
          <w:ilvl w:val="2"/>
          <w:numId w:val="63"/>
        </w:numPr>
        <w:autoSpaceDN w:val="0"/>
        <w:rPr>
          <w:rFonts w:cs="Arial"/>
          <w:color w:val="auto"/>
          <w:sz w:val="18"/>
          <w:szCs w:val="18"/>
        </w:rPr>
      </w:pPr>
      <w:r w:rsidRPr="0055641E">
        <w:rPr>
          <w:rFonts w:cs="Arial"/>
          <w:color w:val="auto"/>
          <w:sz w:val="18"/>
          <w:szCs w:val="18"/>
        </w:rPr>
        <w:t xml:space="preserve">Seul </w:t>
      </w:r>
      <w:proofErr w:type="gramStart"/>
      <w:r w:rsidRPr="0055641E">
        <w:rPr>
          <w:rFonts w:cs="Arial"/>
          <w:color w:val="auto"/>
          <w:sz w:val="18"/>
          <w:szCs w:val="18"/>
        </w:rPr>
        <w:t>un</w:t>
      </w:r>
      <w:proofErr w:type="gramEnd"/>
      <w:r w:rsidRPr="0055641E">
        <w:rPr>
          <w:rFonts w:cs="Arial"/>
          <w:color w:val="auto"/>
          <w:sz w:val="18"/>
          <w:szCs w:val="18"/>
        </w:rPr>
        <w:t xml:space="preserve"> utilisateur à la fois peut accéder au logiciel et l’utiliser.</w:t>
      </w:r>
    </w:p>
    <w:p w14:paraId="329A431A" w14:textId="77777777" w:rsidR="007321E7" w:rsidRPr="0055641E" w:rsidRDefault="007321E7" w:rsidP="005D6562">
      <w:pPr>
        <w:numPr>
          <w:ilvl w:val="2"/>
          <w:numId w:val="63"/>
        </w:numPr>
        <w:autoSpaceDN w:val="0"/>
        <w:rPr>
          <w:rFonts w:cs="Arial"/>
          <w:color w:val="auto"/>
          <w:sz w:val="18"/>
          <w:szCs w:val="18"/>
        </w:rPr>
      </w:pPr>
      <w:proofErr w:type="gramStart"/>
      <w:r w:rsidRPr="0055641E">
        <w:rPr>
          <w:rFonts w:cs="Arial"/>
          <w:color w:val="auto"/>
          <w:sz w:val="18"/>
          <w:szCs w:val="18"/>
        </w:rPr>
        <w:t>Un</w:t>
      </w:r>
      <w:proofErr w:type="gramEnd"/>
      <w:r w:rsidRPr="0055641E">
        <w:rPr>
          <w:rFonts w:cs="Arial"/>
          <w:color w:val="auto"/>
          <w:sz w:val="18"/>
          <w:szCs w:val="18"/>
        </w:rPr>
        <w:t xml:space="preserve"> autre utilisateur peut accéder au logiciel au même moment à l’aide de l’assistance à distance ou d’une technologie similaire à la seule fin de fournir une assistance technique. </w:t>
      </w:r>
    </w:p>
    <w:p w14:paraId="13B411DE" w14:textId="6F6E89C4" w:rsidR="007321E7" w:rsidRPr="0055641E" w:rsidRDefault="007321E7" w:rsidP="005D6562">
      <w:pPr>
        <w:numPr>
          <w:ilvl w:val="2"/>
          <w:numId w:val="63"/>
        </w:numPr>
        <w:autoSpaceDN w:val="0"/>
        <w:rPr>
          <w:rFonts w:cs="Arial"/>
          <w:color w:val="auto"/>
          <w:sz w:val="18"/>
          <w:szCs w:val="18"/>
        </w:rPr>
      </w:pPr>
      <w:r w:rsidRPr="0055641E">
        <w:rPr>
          <w:rFonts w:cs="Arial"/>
          <w:color w:val="auto"/>
          <w:sz w:val="18"/>
          <w:szCs w:val="18"/>
        </w:rPr>
        <w:t>Vous êtes autorisé à connecter jusqu’à vingt (20) dispositifs au Dispositif Concédé sous Licence pour utiliser les services de partage de fichiers, d’impression, Internet (IIS), de partage de connexion Internet et de téléphonie.</w:t>
      </w:r>
    </w:p>
    <w:p w14:paraId="7E1E2798" w14:textId="2BA45E3C" w:rsidR="007321E7" w:rsidRPr="0055641E" w:rsidRDefault="007321E7" w:rsidP="005D6562">
      <w:pPr>
        <w:numPr>
          <w:ilvl w:val="2"/>
          <w:numId w:val="63"/>
        </w:numPr>
        <w:autoSpaceDN w:val="0"/>
        <w:rPr>
          <w:rFonts w:cs="Arial"/>
          <w:color w:val="auto"/>
          <w:sz w:val="18"/>
          <w:szCs w:val="18"/>
        </w:rPr>
      </w:pPr>
      <w:r w:rsidRPr="0055641E">
        <w:rPr>
          <w:rFonts w:cs="Arial"/>
          <w:color w:val="auto"/>
          <w:sz w:val="18"/>
          <w:szCs w:val="18"/>
        </w:rPr>
        <w:t>Le nombre de connexions autorisées pour l’activation du service Gestionnaire de clés ou une technologie similaire n’est</w:t>
      </w:r>
      <w:r w:rsidR="0055641E">
        <w:rPr>
          <w:rFonts w:cs="Arial"/>
          <w:color w:val="auto"/>
          <w:sz w:val="18"/>
          <w:szCs w:val="18"/>
        </w:rPr>
        <w:t> </w:t>
      </w:r>
      <w:r w:rsidRPr="0055641E">
        <w:rPr>
          <w:rFonts w:cs="Arial"/>
          <w:color w:val="auto"/>
          <w:sz w:val="18"/>
          <w:szCs w:val="18"/>
        </w:rPr>
        <w:t>pas limité.</w:t>
      </w:r>
    </w:p>
    <w:p w14:paraId="70079C92" w14:textId="6ED58F83" w:rsidR="007A22F0" w:rsidRPr="0055641E" w:rsidRDefault="007A22F0" w:rsidP="005D6562">
      <w:pPr>
        <w:numPr>
          <w:ilvl w:val="2"/>
          <w:numId w:val="63"/>
        </w:numPr>
        <w:autoSpaceDN w:val="0"/>
        <w:rPr>
          <w:rFonts w:cs="Arial"/>
          <w:b/>
          <w:color w:val="auto"/>
          <w:sz w:val="18"/>
          <w:szCs w:val="18"/>
        </w:rPr>
      </w:pPr>
      <w:r w:rsidRPr="0055641E">
        <w:rPr>
          <w:rFonts w:cs="Arial"/>
          <w:color w:val="auto"/>
          <w:sz w:val="18"/>
          <w:szCs w:val="18"/>
        </w:rPr>
        <w:t xml:space="preserve">Tandis que le logiciel s’exécute, vous êtes autorisé à utiliser mais pas à partager </w:t>
      </w:r>
      <w:proofErr w:type="gramStart"/>
      <w:r w:rsidRPr="0055641E">
        <w:rPr>
          <w:rFonts w:cs="Arial"/>
          <w:color w:val="auto"/>
          <w:sz w:val="18"/>
          <w:szCs w:val="18"/>
        </w:rPr>
        <w:t>ses</w:t>
      </w:r>
      <w:proofErr w:type="gramEnd"/>
      <w:r w:rsidRPr="0055641E">
        <w:rPr>
          <w:rFonts w:cs="Arial"/>
          <w:color w:val="auto"/>
          <w:sz w:val="18"/>
          <w:szCs w:val="18"/>
        </w:rPr>
        <w:t xml:space="preserve"> icônes, images, sons et supports. Vous êtes autorisé à utiliser les exemples d’images, sons </w:t>
      </w:r>
      <w:proofErr w:type="gramStart"/>
      <w:r w:rsidRPr="0055641E">
        <w:rPr>
          <w:rFonts w:cs="Arial"/>
          <w:color w:val="auto"/>
          <w:sz w:val="18"/>
          <w:szCs w:val="18"/>
        </w:rPr>
        <w:t>et</w:t>
      </w:r>
      <w:proofErr w:type="gramEnd"/>
      <w:r w:rsidRPr="0055641E">
        <w:rPr>
          <w:rFonts w:cs="Arial"/>
          <w:color w:val="auto"/>
          <w:sz w:val="18"/>
          <w:szCs w:val="18"/>
        </w:rPr>
        <w:t xml:space="preserve"> supports fournis avec le logiciel à des fins non commerciales</w:t>
      </w:r>
      <w:r w:rsidR="0055641E">
        <w:rPr>
          <w:rFonts w:cs="Arial"/>
          <w:color w:val="auto"/>
          <w:sz w:val="18"/>
          <w:szCs w:val="18"/>
        </w:rPr>
        <w:t> </w:t>
      </w:r>
      <w:r w:rsidRPr="0055641E">
        <w:rPr>
          <w:rFonts w:cs="Arial"/>
          <w:color w:val="auto"/>
          <w:sz w:val="18"/>
          <w:szCs w:val="18"/>
        </w:rPr>
        <w:t>uniquement.</w:t>
      </w:r>
    </w:p>
    <w:p w14:paraId="1CCD4B99" w14:textId="77777777" w:rsidR="00C55348" w:rsidRPr="0055641E" w:rsidRDefault="00C55348" w:rsidP="00C55348">
      <w:pPr>
        <w:autoSpaceDN w:val="0"/>
        <w:spacing w:before="120"/>
        <w:ind w:left="720"/>
        <w:rPr>
          <w:rFonts w:cs="Arial"/>
        </w:rPr>
      </w:pPr>
      <w:r w:rsidRPr="0055641E">
        <w:rPr>
          <w:rFonts w:cs="Arial"/>
          <w:b/>
          <w:color w:val="auto"/>
          <w:sz w:val="18"/>
        </w:rPr>
        <w:lastRenderedPageBreak/>
        <w:t>Droits de virtualisation</w:t>
      </w:r>
    </w:p>
    <w:p w14:paraId="26ECC6B9" w14:textId="2728DBA2" w:rsidR="00C55348" w:rsidRPr="0055641E" w:rsidRDefault="00C55348" w:rsidP="00841A88">
      <w:pPr>
        <w:pStyle w:val="PURBody-Indented"/>
        <w:ind w:left="720"/>
        <w:rPr>
          <w:rFonts w:cs="Arial"/>
        </w:rPr>
      </w:pPr>
      <w:r w:rsidRPr="0055641E">
        <w:rPr>
          <w:rFonts w:cs="Arial"/>
        </w:rPr>
        <w:t>Les présentes conditions de licence régissent l'utilisation au titre des Droits de virtualisation en cas de conflit avec les</w:t>
      </w:r>
      <w:r w:rsidR="00F45F6E">
        <w:rPr>
          <w:rFonts w:cs="Arial"/>
        </w:rPr>
        <w:t> </w:t>
      </w:r>
      <w:r w:rsidRPr="0055641E">
        <w:rPr>
          <w:rFonts w:cs="Arial"/>
        </w:rPr>
        <w:t xml:space="preserve">conditions prévues à la section Installation et Utilisation. </w:t>
      </w:r>
    </w:p>
    <w:p w14:paraId="36795892" w14:textId="412F1BA6" w:rsidR="007321E7" w:rsidRPr="0055641E" w:rsidRDefault="007321E7" w:rsidP="005D6562">
      <w:pPr>
        <w:numPr>
          <w:ilvl w:val="2"/>
          <w:numId w:val="65"/>
        </w:numPr>
        <w:autoSpaceDN w:val="0"/>
        <w:rPr>
          <w:rFonts w:cs="Arial"/>
          <w:color w:val="auto"/>
          <w:sz w:val="18"/>
          <w:szCs w:val="18"/>
        </w:rPr>
      </w:pPr>
      <w:r w:rsidRPr="0055641E">
        <w:rPr>
          <w:rFonts w:cs="Arial"/>
          <w:color w:val="auto"/>
          <w:sz w:val="18"/>
          <w:szCs w:val="18"/>
        </w:rPr>
        <w:t xml:space="preserve">En utilisant le Dispositif Concédé sous Licence, vous pouvez accéder à quatre (4) Instances maximum du logiciel </w:t>
      </w:r>
      <w:r w:rsidR="0055641E">
        <w:rPr>
          <w:rFonts w:cs="Arial"/>
          <w:color w:val="auto"/>
          <w:sz w:val="18"/>
          <w:szCs w:val="18"/>
        </w:rPr>
        <w:t>execute </w:t>
      </w:r>
      <w:r w:rsidRPr="0055641E">
        <w:rPr>
          <w:rFonts w:cs="Arial"/>
          <w:color w:val="auto"/>
          <w:sz w:val="18"/>
          <w:szCs w:val="18"/>
        </w:rPr>
        <w:t>à distance dans des OSE Virtuels sur des serveurs de votre centre de données.</w:t>
      </w:r>
    </w:p>
    <w:p w14:paraId="6847B5B9" w14:textId="709FD34E" w:rsidR="007321E7" w:rsidRPr="0055641E" w:rsidRDefault="007321E7" w:rsidP="005D6562">
      <w:pPr>
        <w:numPr>
          <w:ilvl w:val="2"/>
          <w:numId w:val="65"/>
        </w:numPr>
        <w:autoSpaceDN w:val="0"/>
        <w:rPr>
          <w:rFonts w:cs="Arial"/>
          <w:color w:val="auto"/>
          <w:sz w:val="18"/>
          <w:szCs w:val="18"/>
        </w:rPr>
      </w:pPr>
      <w:r w:rsidRPr="0055641E">
        <w:rPr>
          <w:rFonts w:cs="Arial"/>
          <w:color w:val="auto"/>
          <w:sz w:val="18"/>
          <w:szCs w:val="18"/>
        </w:rPr>
        <w:t xml:space="preserve">Vous pouvez également exécuter jusqu’à quatre (4) Instances dans des OSE Virtuels </w:t>
      </w:r>
      <w:proofErr w:type="gramStart"/>
      <w:r w:rsidRPr="0055641E">
        <w:rPr>
          <w:rFonts w:cs="Arial"/>
          <w:color w:val="auto"/>
          <w:sz w:val="18"/>
          <w:szCs w:val="18"/>
        </w:rPr>
        <w:t>et</w:t>
      </w:r>
      <w:proofErr w:type="gramEnd"/>
      <w:r w:rsidRPr="0055641E">
        <w:rPr>
          <w:rFonts w:cs="Arial"/>
          <w:color w:val="auto"/>
          <w:sz w:val="18"/>
          <w:szCs w:val="18"/>
        </w:rPr>
        <w:t xml:space="preserve"> une (1) Instance dans l’OSE Physique en local, sur le Dispositif Concédé sous Licence. </w:t>
      </w:r>
    </w:p>
    <w:p w14:paraId="22136E7F" w14:textId="65A410A6" w:rsidR="007321E7" w:rsidRPr="0055641E" w:rsidRDefault="007321E7" w:rsidP="005D6562">
      <w:pPr>
        <w:numPr>
          <w:ilvl w:val="2"/>
          <w:numId w:val="65"/>
        </w:numPr>
        <w:autoSpaceDN w:val="0"/>
        <w:rPr>
          <w:rFonts w:cs="Arial"/>
          <w:color w:val="auto"/>
          <w:sz w:val="18"/>
          <w:szCs w:val="18"/>
        </w:rPr>
      </w:pPr>
      <w:r w:rsidRPr="0055641E">
        <w:rPr>
          <w:rFonts w:cs="Arial"/>
          <w:color w:val="auto"/>
          <w:sz w:val="18"/>
          <w:szCs w:val="18"/>
        </w:rPr>
        <w:t xml:space="preserve">Si toutes les instances autorisées à s’exécuter dans les OSE Virtuels sont utilisées, l’Instance exécutée dans l’OSE Physique pourra être utilisée uniquement pour héberger </w:t>
      </w:r>
      <w:proofErr w:type="gramStart"/>
      <w:r w:rsidRPr="0055641E">
        <w:rPr>
          <w:rFonts w:cs="Arial"/>
          <w:color w:val="auto"/>
          <w:sz w:val="18"/>
          <w:szCs w:val="18"/>
        </w:rPr>
        <w:t>et</w:t>
      </w:r>
      <w:proofErr w:type="gramEnd"/>
      <w:r w:rsidRPr="0055641E">
        <w:rPr>
          <w:rFonts w:cs="Arial"/>
          <w:color w:val="auto"/>
          <w:sz w:val="18"/>
          <w:szCs w:val="18"/>
        </w:rPr>
        <w:t xml:space="preserve"> gérer les OSE Virtuels.</w:t>
      </w:r>
    </w:p>
    <w:p w14:paraId="5E82D461" w14:textId="44A7EF87" w:rsidR="007321E7" w:rsidRPr="0055641E" w:rsidRDefault="007321E7" w:rsidP="005D6562">
      <w:pPr>
        <w:numPr>
          <w:ilvl w:val="2"/>
          <w:numId w:val="65"/>
        </w:numPr>
        <w:autoSpaceDN w:val="0"/>
        <w:rPr>
          <w:rFonts w:cs="Arial"/>
          <w:color w:val="auto"/>
          <w:sz w:val="18"/>
          <w:szCs w:val="18"/>
        </w:rPr>
      </w:pPr>
      <w:r w:rsidRPr="0055641E">
        <w:rPr>
          <w:rFonts w:cs="Arial"/>
          <w:color w:val="auto"/>
          <w:sz w:val="18"/>
          <w:szCs w:val="18"/>
        </w:rPr>
        <w:t>Vous êtes autorisé à exécuter deux (2) Instances du logiciel dans l’OSE Physique au lieu d’exécuter le logiciel à</w:t>
      </w:r>
      <w:r w:rsidR="0055641E">
        <w:rPr>
          <w:rFonts w:cs="Arial"/>
          <w:color w:val="auto"/>
          <w:sz w:val="18"/>
          <w:szCs w:val="18"/>
        </w:rPr>
        <w:t> </w:t>
      </w:r>
      <w:r w:rsidRPr="0055641E">
        <w:rPr>
          <w:rFonts w:cs="Arial"/>
          <w:color w:val="auto"/>
          <w:sz w:val="18"/>
          <w:szCs w:val="18"/>
        </w:rPr>
        <w:t>distance</w:t>
      </w:r>
      <w:r w:rsidR="0055641E">
        <w:rPr>
          <w:rFonts w:cs="Arial"/>
          <w:color w:val="auto"/>
          <w:sz w:val="18"/>
          <w:szCs w:val="18"/>
        </w:rPr>
        <w:t> </w:t>
      </w:r>
      <w:r w:rsidRPr="0055641E">
        <w:rPr>
          <w:rFonts w:cs="Arial"/>
          <w:color w:val="auto"/>
          <w:sz w:val="18"/>
          <w:szCs w:val="18"/>
        </w:rPr>
        <w:t>dans votre centre de données ou en local dans des OSE Virtuels.</w:t>
      </w:r>
    </w:p>
    <w:p w14:paraId="5C1A69B3" w14:textId="63BFF13E" w:rsidR="007321E7" w:rsidRPr="007321E7" w:rsidRDefault="007321E7" w:rsidP="005D6562">
      <w:pPr>
        <w:numPr>
          <w:ilvl w:val="2"/>
          <w:numId w:val="65"/>
        </w:numPr>
        <w:autoSpaceDN w:val="0"/>
        <w:rPr>
          <w:rFonts w:cs="Arial"/>
          <w:color w:val="auto"/>
          <w:sz w:val="18"/>
          <w:szCs w:val="18"/>
        </w:rPr>
      </w:pPr>
      <w:r w:rsidRPr="0055641E">
        <w:rPr>
          <w:rFonts w:cs="Arial"/>
          <w:color w:val="auto"/>
          <w:sz w:val="18"/>
          <w:szCs w:val="18"/>
        </w:rPr>
        <w:t>Vous êtes autorisé à exécuter une instance de Windows 8 Professionnel</w:t>
      </w:r>
      <w:r>
        <w:rPr>
          <w:rFonts w:cs="Arial"/>
          <w:color w:val="auto"/>
          <w:sz w:val="18"/>
          <w:szCs w:val="18"/>
        </w:rPr>
        <w:t>, ou une version antérieure du logiciel ou</w:t>
      </w:r>
      <w:r w:rsidR="0055641E">
        <w:rPr>
          <w:rFonts w:cs="Arial"/>
          <w:color w:val="auto"/>
          <w:sz w:val="18"/>
          <w:szCs w:val="18"/>
        </w:rPr>
        <w:t> </w:t>
      </w:r>
      <w:r>
        <w:rPr>
          <w:rFonts w:cs="Arial"/>
          <w:color w:val="auto"/>
          <w:sz w:val="18"/>
          <w:szCs w:val="18"/>
        </w:rPr>
        <w:t>de</w:t>
      </w:r>
      <w:r w:rsidR="0055641E">
        <w:rPr>
          <w:rFonts w:cs="Arial"/>
          <w:color w:val="auto"/>
          <w:sz w:val="18"/>
          <w:szCs w:val="18"/>
        </w:rPr>
        <w:t> </w:t>
      </w:r>
      <w:r>
        <w:rPr>
          <w:rFonts w:cs="Arial"/>
          <w:color w:val="auto"/>
          <w:sz w:val="18"/>
          <w:szCs w:val="18"/>
        </w:rPr>
        <w:t>Windows 8 Professionnel, au lieu de toute Instance autorisée.</w:t>
      </w:r>
    </w:p>
    <w:p w14:paraId="0435B9C1" w14:textId="3C657807" w:rsidR="007321E7" w:rsidRPr="007321E7" w:rsidRDefault="007321E7" w:rsidP="005D6562">
      <w:pPr>
        <w:numPr>
          <w:ilvl w:val="2"/>
          <w:numId w:val="65"/>
        </w:numPr>
        <w:autoSpaceDN w:val="0"/>
        <w:rPr>
          <w:rFonts w:cs="Arial"/>
          <w:color w:val="auto"/>
          <w:sz w:val="18"/>
          <w:szCs w:val="18"/>
        </w:rPr>
      </w:pPr>
      <w:r>
        <w:rPr>
          <w:rFonts w:cs="Arial"/>
          <w:color w:val="auto"/>
          <w:sz w:val="18"/>
          <w:szCs w:val="18"/>
        </w:rPr>
        <w:t>Vous n’avez pas besoin de licence pour accéder à vos Instances uniquement pour gérer le logiciel.</w:t>
      </w:r>
    </w:p>
    <w:p w14:paraId="4D22A1FE" w14:textId="06FCED98" w:rsidR="003537CB" w:rsidRPr="003537CB" w:rsidRDefault="003537CB" w:rsidP="005D6562">
      <w:pPr>
        <w:numPr>
          <w:ilvl w:val="2"/>
          <w:numId w:val="65"/>
        </w:numPr>
        <w:autoSpaceDN w:val="0"/>
        <w:rPr>
          <w:rFonts w:cs="Arial"/>
          <w:color w:val="auto"/>
          <w:sz w:val="18"/>
          <w:szCs w:val="18"/>
        </w:rPr>
      </w:pPr>
      <w:r>
        <w:rPr>
          <w:rFonts w:cs="Arial"/>
          <w:color w:val="auto"/>
          <w:sz w:val="18"/>
          <w:szCs w:val="18"/>
        </w:rPr>
        <w:t xml:space="preserve">Vous êtes autorisé à créer </w:t>
      </w:r>
      <w:proofErr w:type="gramStart"/>
      <w:r>
        <w:rPr>
          <w:rFonts w:cs="Arial"/>
          <w:color w:val="auto"/>
          <w:sz w:val="18"/>
          <w:szCs w:val="18"/>
        </w:rPr>
        <w:t>un</w:t>
      </w:r>
      <w:proofErr w:type="gramEnd"/>
      <w:r>
        <w:rPr>
          <w:rFonts w:cs="Arial"/>
          <w:color w:val="auto"/>
          <w:sz w:val="18"/>
          <w:szCs w:val="18"/>
        </w:rPr>
        <w:t xml:space="preserve"> nombre illimité d’Instances du logiciel et à les stocker sur les serveurs ou supports de</w:t>
      </w:r>
      <w:r w:rsidR="0055641E">
        <w:rPr>
          <w:rFonts w:cs="Arial"/>
          <w:color w:val="auto"/>
          <w:sz w:val="18"/>
          <w:szCs w:val="18"/>
        </w:rPr>
        <w:t> </w:t>
      </w:r>
      <w:r>
        <w:rPr>
          <w:rFonts w:cs="Arial"/>
          <w:color w:val="auto"/>
          <w:sz w:val="18"/>
          <w:szCs w:val="18"/>
        </w:rPr>
        <w:t>stockage de votre choix uniquement pour exercer vos droits d’exécution des Instances du logiciel au titre de</w:t>
      </w:r>
      <w:r w:rsidR="0055641E">
        <w:rPr>
          <w:rFonts w:cs="Arial"/>
          <w:color w:val="auto"/>
          <w:sz w:val="18"/>
          <w:szCs w:val="18"/>
        </w:rPr>
        <w:t> </w:t>
      </w:r>
      <w:r>
        <w:rPr>
          <w:rFonts w:cs="Arial"/>
          <w:color w:val="auto"/>
          <w:sz w:val="18"/>
          <w:szCs w:val="18"/>
        </w:rPr>
        <w:t>vos</w:t>
      </w:r>
      <w:r w:rsidR="0055641E">
        <w:rPr>
          <w:rFonts w:cs="Arial"/>
          <w:color w:val="auto"/>
          <w:sz w:val="18"/>
          <w:szCs w:val="18"/>
        </w:rPr>
        <w:t> </w:t>
      </w:r>
      <w:r>
        <w:rPr>
          <w:rFonts w:cs="Arial"/>
          <w:color w:val="auto"/>
          <w:sz w:val="18"/>
          <w:szCs w:val="18"/>
        </w:rPr>
        <w:t>licences Windows Intune (vous n’êtes pas autorisé à distribuer les Instances à des tiers).</w:t>
      </w:r>
    </w:p>
    <w:p w14:paraId="67611321" w14:textId="48E0748B" w:rsidR="004A0C7A" w:rsidRDefault="004A0C7A" w:rsidP="004A0C7A">
      <w:pPr>
        <w:autoSpaceDN w:val="0"/>
        <w:spacing w:before="120"/>
        <w:ind w:left="720"/>
        <w:rPr>
          <w:b/>
          <w:color w:val="auto"/>
          <w:sz w:val="18"/>
        </w:rPr>
      </w:pPr>
      <w:r>
        <w:rPr>
          <w:b/>
          <w:color w:val="auto"/>
          <w:sz w:val="18"/>
        </w:rPr>
        <w:t xml:space="preserve">Droits d’Utilisation Itinérante </w:t>
      </w:r>
    </w:p>
    <w:p w14:paraId="3F72DE24" w14:textId="47216B20" w:rsidR="004A0C7A" w:rsidRDefault="004A0C7A" w:rsidP="00841A88">
      <w:pPr>
        <w:pStyle w:val="PURBody-Indented"/>
        <w:ind w:left="720"/>
      </w:pPr>
      <w:r>
        <w:t xml:space="preserve">Les présentes conditions de licence régissent l'utilisation au titre des Droits d'Utilisation Itinérante en cas de conflit avec les conditions prévues à la section Installation et Utilisation. </w:t>
      </w:r>
    </w:p>
    <w:p w14:paraId="12FA7A90" w14:textId="2A98F108" w:rsidR="00D44393" w:rsidRPr="00D44393" w:rsidRDefault="00D44393" w:rsidP="005D6562">
      <w:pPr>
        <w:numPr>
          <w:ilvl w:val="2"/>
          <w:numId w:val="66"/>
        </w:numPr>
        <w:autoSpaceDN w:val="0"/>
        <w:rPr>
          <w:rFonts w:cs="Arial"/>
          <w:color w:val="auto"/>
          <w:sz w:val="18"/>
          <w:szCs w:val="18"/>
        </w:rPr>
      </w:pPr>
      <w:r>
        <w:rPr>
          <w:rFonts w:cs="Arial"/>
          <w:color w:val="auto"/>
          <w:sz w:val="18"/>
          <w:szCs w:val="18"/>
        </w:rPr>
        <w:t>L’Utilisateur Principal peut accéder à distance aux Instances autorisées exécutées sur les serveurs de votre centre de</w:t>
      </w:r>
      <w:r w:rsidR="00575F6F">
        <w:rPr>
          <w:rFonts w:cs="Arial"/>
          <w:color w:val="auto"/>
          <w:sz w:val="18"/>
          <w:szCs w:val="18"/>
        </w:rPr>
        <w:t> </w:t>
      </w:r>
      <w:r>
        <w:rPr>
          <w:rFonts w:cs="Arial"/>
          <w:color w:val="auto"/>
          <w:sz w:val="18"/>
          <w:szCs w:val="18"/>
        </w:rPr>
        <w:t xml:space="preserve">données depuis </w:t>
      </w:r>
      <w:proofErr w:type="gramStart"/>
      <w:r>
        <w:rPr>
          <w:rFonts w:cs="Arial"/>
          <w:color w:val="auto"/>
          <w:sz w:val="18"/>
          <w:szCs w:val="18"/>
        </w:rPr>
        <w:t>un</w:t>
      </w:r>
      <w:proofErr w:type="gramEnd"/>
      <w:r>
        <w:rPr>
          <w:rFonts w:cs="Arial"/>
          <w:color w:val="auto"/>
          <w:sz w:val="18"/>
          <w:szCs w:val="18"/>
        </w:rPr>
        <w:t xml:space="preserve"> Dispositif Tiers Éligible situé hors de vos locaux ou de ceux de vos affiliés. </w:t>
      </w:r>
    </w:p>
    <w:p w14:paraId="2E3C8FE6" w14:textId="0998481A" w:rsidR="00D44393" w:rsidRDefault="00D44393" w:rsidP="005D6562">
      <w:pPr>
        <w:numPr>
          <w:ilvl w:val="2"/>
          <w:numId w:val="66"/>
        </w:numPr>
        <w:autoSpaceDN w:val="0"/>
        <w:rPr>
          <w:rFonts w:cs="Arial"/>
          <w:color w:val="auto"/>
          <w:sz w:val="18"/>
          <w:szCs w:val="18"/>
        </w:rPr>
      </w:pPr>
      <w:proofErr w:type="gramStart"/>
      <w:r>
        <w:rPr>
          <w:rFonts w:cs="Arial"/>
          <w:color w:val="auto"/>
          <w:sz w:val="18"/>
          <w:szCs w:val="18"/>
        </w:rPr>
        <w:t>Il</w:t>
      </w:r>
      <w:proofErr w:type="gramEnd"/>
      <w:r>
        <w:rPr>
          <w:rFonts w:cs="Arial"/>
          <w:color w:val="auto"/>
          <w:sz w:val="18"/>
          <w:szCs w:val="18"/>
        </w:rPr>
        <w:t xml:space="preserve"> peut également exécuter une (1) Instance du logiciel dans un OSE Virtuel sur un Dispositif Tiers Éligible en dehors de</w:t>
      </w:r>
      <w:r w:rsidR="00575F6F">
        <w:rPr>
          <w:rFonts w:cs="Arial"/>
          <w:color w:val="auto"/>
          <w:sz w:val="18"/>
          <w:szCs w:val="18"/>
        </w:rPr>
        <w:t> </w:t>
      </w:r>
      <w:r>
        <w:rPr>
          <w:rFonts w:cs="Arial"/>
          <w:color w:val="auto"/>
          <w:sz w:val="18"/>
          <w:szCs w:val="18"/>
        </w:rPr>
        <w:t>vos locaux ou de ceux de vos affiliés.</w:t>
      </w:r>
    </w:p>
    <w:p w14:paraId="2F8E8FF2" w14:textId="77777777" w:rsidR="00EA60C2" w:rsidRPr="00D44393" w:rsidRDefault="00EA60C2" w:rsidP="00EA60C2">
      <w:pPr>
        <w:autoSpaceDN w:val="0"/>
        <w:ind w:left="1080"/>
        <w:rPr>
          <w:rFonts w:cs="Arial"/>
          <w:color w:val="auto"/>
          <w:sz w:val="18"/>
          <w:szCs w:val="18"/>
        </w:rPr>
      </w:pPr>
    </w:p>
    <w:p w14:paraId="64693D20" w14:textId="77777777" w:rsidR="00D44393" w:rsidRPr="00D44393" w:rsidRDefault="00D44393" w:rsidP="005D6562">
      <w:pPr>
        <w:numPr>
          <w:ilvl w:val="2"/>
          <w:numId w:val="66"/>
        </w:numPr>
        <w:autoSpaceDN w:val="0"/>
        <w:rPr>
          <w:rFonts w:cs="Arial"/>
          <w:color w:val="auto"/>
          <w:sz w:val="18"/>
          <w:szCs w:val="18"/>
        </w:rPr>
      </w:pPr>
      <w:r>
        <w:rPr>
          <w:rFonts w:cs="Arial"/>
          <w:color w:val="auto"/>
          <w:sz w:val="18"/>
          <w:szCs w:val="18"/>
        </w:rPr>
        <w:t>Cette utilisation itinérante doit avoir des fins professionnelles.</w:t>
      </w:r>
    </w:p>
    <w:p w14:paraId="345AD4E9" w14:textId="77777777" w:rsidR="00D44393" w:rsidRDefault="00D44393" w:rsidP="005D6562">
      <w:pPr>
        <w:numPr>
          <w:ilvl w:val="2"/>
          <w:numId w:val="66"/>
        </w:numPr>
        <w:autoSpaceDN w:val="0"/>
        <w:rPr>
          <w:rFonts w:cs="Arial"/>
          <w:color w:val="auto"/>
          <w:sz w:val="18"/>
          <w:szCs w:val="18"/>
        </w:rPr>
      </w:pPr>
      <w:r>
        <w:rPr>
          <w:rFonts w:cs="Arial"/>
          <w:color w:val="auto"/>
          <w:sz w:val="18"/>
          <w:szCs w:val="18"/>
        </w:rPr>
        <w:t>Aucun autre utilisateur n’est autorisé à utiliser le logiciel simultanément sous la même licence, sauf à des fins de services de support à l’aide de l’assistance à distance ou d’une technologie similaire, ou à des fins de gestion du logiciel.</w:t>
      </w:r>
    </w:p>
    <w:p w14:paraId="066F3A77" w14:textId="3F4E7C42" w:rsidR="00130BB6" w:rsidRPr="00202C56" w:rsidRDefault="00130BB6" w:rsidP="00130BB6">
      <w:pPr>
        <w:autoSpaceDN w:val="0"/>
        <w:spacing w:before="120"/>
        <w:ind w:left="720"/>
        <w:rPr>
          <w:color w:val="auto"/>
          <w:sz w:val="28"/>
        </w:rPr>
      </w:pPr>
      <w:r>
        <w:rPr>
          <w:b/>
          <w:color w:val="auto"/>
          <w:sz w:val="18"/>
        </w:rPr>
        <w:t xml:space="preserve">Droits d’utilisation de Windows </w:t>
      </w:r>
      <w:proofErr w:type="gramStart"/>
      <w:r>
        <w:rPr>
          <w:b/>
          <w:color w:val="auto"/>
          <w:sz w:val="18"/>
        </w:rPr>
        <w:t>To</w:t>
      </w:r>
      <w:proofErr w:type="gramEnd"/>
      <w:r>
        <w:rPr>
          <w:b/>
          <w:color w:val="auto"/>
          <w:sz w:val="18"/>
        </w:rPr>
        <w:t xml:space="preserve"> Go</w:t>
      </w:r>
    </w:p>
    <w:p w14:paraId="37F0FA3E" w14:textId="53B19C0A" w:rsidR="00130BB6" w:rsidRDefault="00130BB6" w:rsidP="00BD1299">
      <w:pPr>
        <w:pStyle w:val="PURBody-Indented"/>
        <w:ind w:left="720"/>
      </w:pPr>
      <w:r>
        <w:t xml:space="preserve">Les présentes conditions de licence régissent l'utilisation au titre des Droits d'Utilisation de Windows </w:t>
      </w:r>
      <w:proofErr w:type="gramStart"/>
      <w:r>
        <w:t>To</w:t>
      </w:r>
      <w:proofErr w:type="gramEnd"/>
      <w:r>
        <w:t xml:space="preserve"> Go en cas de conflit avec les conditions prévues à la section Installation et Utilisation. </w:t>
      </w:r>
    </w:p>
    <w:p w14:paraId="32BCFA56" w14:textId="5FBC0D30" w:rsidR="00130BB6" w:rsidRPr="00BD1299" w:rsidRDefault="00130BB6" w:rsidP="005D6562">
      <w:pPr>
        <w:numPr>
          <w:ilvl w:val="2"/>
          <w:numId w:val="67"/>
        </w:numPr>
        <w:autoSpaceDN w:val="0"/>
        <w:rPr>
          <w:rFonts w:cs="Arial"/>
          <w:color w:val="auto"/>
          <w:sz w:val="18"/>
          <w:szCs w:val="18"/>
        </w:rPr>
      </w:pPr>
      <w:r>
        <w:rPr>
          <w:rFonts w:cs="Arial"/>
          <w:color w:val="auto"/>
          <w:sz w:val="18"/>
          <w:szCs w:val="18"/>
        </w:rPr>
        <w:t xml:space="preserve">Vous êtes autorisé à créer </w:t>
      </w:r>
      <w:proofErr w:type="gramStart"/>
      <w:r>
        <w:rPr>
          <w:rFonts w:cs="Arial"/>
          <w:color w:val="auto"/>
          <w:sz w:val="18"/>
          <w:szCs w:val="18"/>
        </w:rPr>
        <w:t>et</w:t>
      </w:r>
      <w:proofErr w:type="gramEnd"/>
      <w:r>
        <w:rPr>
          <w:rFonts w:cs="Arial"/>
          <w:color w:val="auto"/>
          <w:sz w:val="18"/>
          <w:szCs w:val="18"/>
        </w:rPr>
        <w:t xml:space="preserve"> à stocker une Instance du logiciel sur deux (2) supports USB maximum.</w:t>
      </w:r>
    </w:p>
    <w:p w14:paraId="16DC789B" w14:textId="0C87F9D2" w:rsidR="00130BB6" w:rsidRPr="00BD1299" w:rsidRDefault="00130BB6" w:rsidP="005D6562">
      <w:pPr>
        <w:numPr>
          <w:ilvl w:val="2"/>
          <w:numId w:val="67"/>
        </w:numPr>
        <w:autoSpaceDN w:val="0"/>
        <w:rPr>
          <w:rFonts w:cs="Arial"/>
          <w:color w:val="auto"/>
          <w:sz w:val="18"/>
          <w:szCs w:val="18"/>
        </w:rPr>
      </w:pPr>
      <w:r>
        <w:rPr>
          <w:rFonts w:cs="Arial"/>
          <w:color w:val="auto"/>
          <w:sz w:val="18"/>
          <w:szCs w:val="18"/>
        </w:rPr>
        <w:t>Vous êtes autorisé à exécuter l’Instance stockée sur le support USB sur n'importe quel Dispositif Concédé sous Licence Windows Intune.</w:t>
      </w:r>
    </w:p>
    <w:p w14:paraId="230B911A" w14:textId="68DF3ECB" w:rsidR="00130BB6" w:rsidRPr="00BD1299" w:rsidRDefault="00130BB6" w:rsidP="005D6562">
      <w:pPr>
        <w:numPr>
          <w:ilvl w:val="2"/>
          <w:numId w:val="67"/>
        </w:numPr>
        <w:autoSpaceDN w:val="0"/>
        <w:rPr>
          <w:rFonts w:cs="Arial"/>
          <w:color w:val="auto"/>
          <w:sz w:val="18"/>
          <w:szCs w:val="18"/>
        </w:rPr>
      </w:pPr>
      <w:r>
        <w:rPr>
          <w:rFonts w:cs="Arial"/>
          <w:color w:val="auto"/>
          <w:sz w:val="18"/>
          <w:szCs w:val="18"/>
        </w:rPr>
        <w:t xml:space="preserve">L'Utilisateur Principal peut également exécuter l'Instance sur le support USB sur </w:t>
      </w:r>
      <w:proofErr w:type="gramStart"/>
      <w:r>
        <w:rPr>
          <w:rFonts w:cs="Arial"/>
          <w:color w:val="auto"/>
          <w:sz w:val="18"/>
          <w:szCs w:val="18"/>
        </w:rPr>
        <w:t>un</w:t>
      </w:r>
      <w:proofErr w:type="gramEnd"/>
      <w:r>
        <w:rPr>
          <w:rFonts w:cs="Arial"/>
          <w:color w:val="auto"/>
          <w:sz w:val="18"/>
          <w:szCs w:val="18"/>
        </w:rPr>
        <w:t xml:space="preserve"> Dispositif Tiers Éligible en dehors de</w:t>
      </w:r>
      <w:r w:rsidR="00575F6F">
        <w:rPr>
          <w:rFonts w:cs="Arial"/>
          <w:color w:val="auto"/>
          <w:sz w:val="18"/>
          <w:szCs w:val="18"/>
        </w:rPr>
        <w:t> </w:t>
      </w:r>
      <w:r>
        <w:rPr>
          <w:rFonts w:cs="Arial"/>
          <w:color w:val="auto"/>
          <w:sz w:val="18"/>
          <w:szCs w:val="18"/>
        </w:rPr>
        <w:t>vos locaux ou de ceux de vos affiliés.</w:t>
      </w:r>
    </w:p>
    <w:p w14:paraId="0DCA4E2B" w14:textId="77777777" w:rsidR="00130BB6" w:rsidRPr="00BD1299" w:rsidRDefault="00130BB6" w:rsidP="005D6562">
      <w:pPr>
        <w:numPr>
          <w:ilvl w:val="2"/>
          <w:numId w:val="67"/>
        </w:numPr>
        <w:autoSpaceDN w:val="0"/>
        <w:rPr>
          <w:rFonts w:cs="Arial"/>
          <w:color w:val="auto"/>
          <w:sz w:val="18"/>
          <w:szCs w:val="18"/>
        </w:rPr>
      </w:pPr>
      <w:r>
        <w:rPr>
          <w:rFonts w:cs="Arial"/>
          <w:color w:val="auto"/>
          <w:sz w:val="18"/>
          <w:szCs w:val="18"/>
        </w:rPr>
        <w:t xml:space="preserve">Toute utilisation de Windows </w:t>
      </w:r>
      <w:proofErr w:type="gramStart"/>
      <w:r>
        <w:rPr>
          <w:rFonts w:cs="Arial"/>
          <w:color w:val="auto"/>
          <w:sz w:val="18"/>
          <w:szCs w:val="18"/>
        </w:rPr>
        <w:t>To</w:t>
      </w:r>
      <w:proofErr w:type="gramEnd"/>
      <w:r>
        <w:rPr>
          <w:rFonts w:cs="Arial"/>
          <w:color w:val="auto"/>
          <w:sz w:val="18"/>
          <w:szCs w:val="18"/>
        </w:rPr>
        <w:t xml:space="preserve"> Go doit avoir des fins professionnelles.</w:t>
      </w:r>
    </w:p>
    <w:p w14:paraId="2525722F" w14:textId="77777777" w:rsidR="00130BB6" w:rsidRPr="00BD1299" w:rsidRDefault="00130BB6" w:rsidP="005D6562">
      <w:pPr>
        <w:numPr>
          <w:ilvl w:val="2"/>
          <w:numId w:val="67"/>
        </w:numPr>
        <w:autoSpaceDN w:val="0"/>
        <w:rPr>
          <w:rFonts w:cs="Arial"/>
          <w:color w:val="auto"/>
          <w:sz w:val="18"/>
          <w:szCs w:val="18"/>
        </w:rPr>
      </w:pPr>
      <w:r>
        <w:rPr>
          <w:rFonts w:cs="Arial"/>
          <w:color w:val="auto"/>
          <w:sz w:val="18"/>
          <w:szCs w:val="18"/>
        </w:rPr>
        <w:t>Aucun autre utilisateur n’est autorisé à utiliser le logiciel simultanément sous la même licence, sauf à des fins de services de support à l’aide de l’assistance à distance ou d’une technologie similaire, ou à des fins de gestion du logiciel.</w:t>
      </w:r>
    </w:p>
    <w:p w14:paraId="312E6D16" w14:textId="77777777" w:rsidR="007D63E7" w:rsidRPr="00492254" w:rsidRDefault="007D63E7" w:rsidP="00492254">
      <w:pPr>
        <w:autoSpaceDN w:val="0"/>
        <w:spacing w:before="120"/>
        <w:ind w:left="720"/>
        <w:rPr>
          <w:b/>
          <w:color w:val="auto"/>
          <w:sz w:val="18"/>
        </w:rPr>
      </w:pPr>
      <w:r>
        <w:rPr>
          <w:b/>
          <w:color w:val="auto"/>
          <w:sz w:val="18"/>
        </w:rPr>
        <w:t>Dispositifs Companion</w:t>
      </w:r>
    </w:p>
    <w:p w14:paraId="5D1B9FE2" w14:textId="77777777" w:rsidR="007D63E7" w:rsidRDefault="007D63E7" w:rsidP="00492254">
      <w:pPr>
        <w:pStyle w:val="PURBody-Indented"/>
        <w:ind w:left="720"/>
      </w:pPr>
      <w:r>
        <w:t xml:space="preserve">Pour les besoins du présent </w:t>
      </w:r>
      <w:proofErr w:type="gramStart"/>
      <w:r>
        <w:t>paragraphe :</w:t>
      </w:r>
      <w:proofErr w:type="gramEnd"/>
    </w:p>
    <w:p w14:paraId="59675A32" w14:textId="261653BA" w:rsidR="007D63E7" w:rsidRPr="00492254" w:rsidRDefault="007D63E7" w:rsidP="00492254">
      <w:pPr>
        <w:pStyle w:val="PURBody-Indented"/>
        <w:ind w:left="720"/>
      </w:pPr>
      <w:r>
        <w:t xml:space="preserve">« Dispositif Companion Windows RT » désigne n'importe quel dispositif supplémentaire utilisé par l'Utilisateur Principal </w:t>
      </w:r>
      <w:proofErr w:type="gramStart"/>
      <w:r>
        <w:t>et</w:t>
      </w:r>
      <w:proofErr w:type="gramEnd"/>
      <w:r w:rsidR="00575F6F">
        <w:t> </w:t>
      </w:r>
      <w:r>
        <w:t>que</w:t>
      </w:r>
      <w:r w:rsidR="00575F6F">
        <w:t> </w:t>
      </w:r>
      <w:r>
        <w:t xml:space="preserve">vous (et non un tiers) avez acquis sous licence pour Windows RT. </w:t>
      </w:r>
    </w:p>
    <w:p w14:paraId="6CFC1BD5" w14:textId="4F9CE252" w:rsidR="007D63E7" w:rsidRPr="00A11708" w:rsidRDefault="007D63E7" w:rsidP="00492254">
      <w:pPr>
        <w:pStyle w:val="PURBody-Indented"/>
        <w:ind w:left="720"/>
      </w:pPr>
      <w:r>
        <w:t xml:space="preserve">Les présentes conditions de licence régissent l'utilisation sur les Dispositifs Companion Windows RT en </w:t>
      </w:r>
      <w:proofErr w:type="gramStart"/>
      <w:r>
        <w:t>cas</w:t>
      </w:r>
      <w:proofErr w:type="gramEnd"/>
      <w:r>
        <w:t xml:space="preserve"> de conflit avec les</w:t>
      </w:r>
      <w:r w:rsidR="00575F6F">
        <w:t> </w:t>
      </w:r>
      <w:r>
        <w:t>conditions prévues à la section Installation et Utilisation.</w:t>
      </w:r>
    </w:p>
    <w:p w14:paraId="1EC4BB42" w14:textId="4106B632" w:rsidR="007D63E7" w:rsidRPr="00492254" w:rsidRDefault="007D63E7" w:rsidP="00492254">
      <w:pPr>
        <w:numPr>
          <w:ilvl w:val="2"/>
          <w:numId w:val="83"/>
        </w:numPr>
        <w:autoSpaceDN w:val="0"/>
        <w:rPr>
          <w:rFonts w:cs="Arial"/>
          <w:color w:val="auto"/>
          <w:sz w:val="18"/>
          <w:szCs w:val="18"/>
        </w:rPr>
      </w:pPr>
      <w:r>
        <w:rPr>
          <w:rFonts w:cs="Arial"/>
          <w:color w:val="auto"/>
          <w:sz w:val="18"/>
          <w:szCs w:val="18"/>
        </w:rPr>
        <w:t>L’Utilisateur Principal est autorisé à accéder à distance à n’importe quelle Instance autorisée du logiciel exécutée sur les</w:t>
      </w:r>
      <w:r w:rsidR="00575F6F">
        <w:rPr>
          <w:rFonts w:cs="Arial"/>
          <w:color w:val="auto"/>
          <w:sz w:val="18"/>
          <w:szCs w:val="18"/>
        </w:rPr>
        <w:t> </w:t>
      </w:r>
      <w:r>
        <w:rPr>
          <w:rFonts w:cs="Arial"/>
          <w:color w:val="auto"/>
          <w:sz w:val="18"/>
          <w:szCs w:val="18"/>
        </w:rPr>
        <w:t>serveurs de votre centre de données, conformément aux stipulations de la section Droits de virtualisation, depuis un</w:t>
      </w:r>
      <w:r w:rsidR="00575F6F">
        <w:rPr>
          <w:rFonts w:cs="Arial"/>
          <w:color w:val="auto"/>
          <w:sz w:val="18"/>
          <w:szCs w:val="18"/>
        </w:rPr>
        <w:t> </w:t>
      </w:r>
      <w:r>
        <w:rPr>
          <w:rFonts w:cs="Arial"/>
          <w:color w:val="auto"/>
          <w:sz w:val="18"/>
          <w:szCs w:val="18"/>
        </w:rPr>
        <w:t>Dispositif Companion Windows RT.</w:t>
      </w:r>
    </w:p>
    <w:p w14:paraId="7C5096A2" w14:textId="77777777" w:rsidR="007D63E7" w:rsidRPr="00492254" w:rsidRDefault="007D63E7" w:rsidP="00492254">
      <w:pPr>
        <w:numPr>
          <w:ilvl w:val="2"/>
          <w:numId w:val="83"/>
        </w:numPr>
        <w:autoSpaceDN w:val="0"/>
        <w:rPr>
          <w:rFonts w:cs="Arial"/>
          <w:color w:val="auto"/>
          <w:sz w:val="18"/>
          <w:szCs w:val="18"/>
        </w:rPr>
      </w:pPr>
      <w:r>
        <w:rPr>
          <w:rFonts w:cs="Arial"/>
          <w:color w:val="auto"/>
          <w:sz w:val="18"/>
          <w:szCs w:val="18"/>
        </w:rPr>
        <w:t xml:space="preserve">Aucun autre utilisateur n’est autorisé à utiliser le logiciel simultanément sous la même licence, sauf à des fins de support technique, à l’aide de l’assistance à distance ou d’une technologie similaire, </w:t>
      </w:r>
      <w:proofErr w:type="gramStart"/>
      <w:r>
        <w:rPr>
          <w:rFonts w:cs="Arial"/>
          <w:color w:val="auto"/>
          <w:sz w:val="18"/>
          <w:szCs w:val="18"/>
        </w:rPr>
        <w:t>ou</w:t>
      </w:r>
      <w:proofErr w:type="gramEnd"/>
      <w:r>
        <w:rPr>
          <w:rFonts w:cs="Arial"/>
          <w:color w:val="auto"/>
          <w:sz w:val="18"/>
          <w:szCs w:val="18"/>
        </w:rPr>
        <w:t xml:space="preserve"> à des fins de gestion du logiciel. </w:t>
      </w:r>
    </w:p>
    <w:p w14:paraId="3AAFC5E1" w14:textId="4534BE3D" w:rsidR="007D63E7" w:rsidRPr="00DA686E" w:rsidRDefault="007D63E7" w:rsidP="00492254">
      <w:pPr>
        <w:numPr>
          <w:ilvl w:val="2"/>
          <w:numId w:val="83"/>
        </w:numPr>
        <w:autoSpaceDN w:val="0"/>
        <w:rPr>
          <w:rFonts w:cs="Arial"/>
          <w:color w:val="auto"/>
          <w:sz w:val="18"/>
          <w:szCs w:val="18"/>
        </w:rPr>
      </w:pPr>
      <w:r>
        <w:rPr>
          <w:rFonts w:cs="Arial"/>
          <w:color w:val="auto"/>
          <w:sz w:val="18"/>
          <w:szCs w:val="18"/>
        </w:rPr>
        <w:lastRenderedPageBreak/>
        <w:t>Votre droit d’utiliser le logiciel sur un Dispositif Companion Windows RT n’est pas valable pour la durée des droits de</w:t>
      </w:r>
      <w:r w:rsidR="00575F6F">
        <w:rPr>
          <w:rFonts w:cs="Arial"/>
          <w:color w:val="auto"/>
          <w:sz w:val="18"/>
          <w:szCs w:val="18"/>
        </w:rPr>
        <w:t> </w:t>
      </w:r>
      <w:r>
        <w:rPr>
          <w:rFonts w:cs="Arial"/>
          <w:color w:val="auto"/>
          <w:sz w:val="18"/>
          <w:szCs w:val="18"/>
        </w:rPr>
        <w:t xml:space="preserve">propriété </w:t>
      </w:r>
      <w:proofErr w:type="gramStart"/>
      <w:r>
        <w:rPr>
          <w:rFonts w:cs="Arial"/>
          <w:color w:val="auto"/>
          <w:sz w:val="18"/>
          <w:szCs w:val="18"/>
        </w:rPr>
        <w:t>intellectuelle ;</w:t>
      </w:r>
      <w:proofErr w:type="gramEnd"/>
      <w:r>
        <w:rPr>
          <w:rFonts w:cs="Arial"/>
          <w:color w:val="auto"/>
          <w:sz w:val="18"/>
          <w:szCs w:val="18"/>
        </w:rPr>
        <w:t xml:space="preserve"> vous n’êtes pas autorisé à accéder au logiciel et à l'utiliser après l’expiration de votre abonnement Windows Intune, comme indiqué dans les présentes.</w:t>
      </w:r>
    </w:p>
    <w:p w14:paraId="0D754423" w14:textId="1DE1A837" w:rsidR="007A22F0" w:rsidRPr="009A72C4" w:rsidRDefault="007A22F0" w:rsidP="00C44E34">
      <w:pPr>
        <w:autoSpaceDN w:val="0"/>
        <w:spacing w:before="120"/>
        <w:ind w:left="720"/>
        <w:rPr>
          <w:rFonts w:ascii="Tahoma" w:hAnsi="Tahoma" w:cs="Tahoma"/>
          <w:b/>
          <w:bCs/>
          <w:color w:val="auto"/>
          <w:sz w:val="18"/>
          <w:szCs w:val="18"/>
        </w:rPr>
      </w:pPr>
      <w:r w:rsidRPr="009A72C4">
        <w:rPr>
          <w:b/>
          <w:color w:val="auto"/>
          <w:sz w:val="18"/>
          <w:szCs w:val="18"/>
        </w:rPr>
        <w:t>Validation</w:t>
      </w:r>
    </w:p>
    <w:p w14:paraId="66C3B121" w14:textId="77777777" w:rsidR="007A22F0" w:rsidRPr="009A72C4" w:rsidRDefault="007A22F0" w:rsidP="00841A88">
      <w:pPr>
        <w:ind w:left="720"/>
        <w:rPr>
          <w:rFonts w:cs="Arial"/>
          <w:bCs/>
          <w:color w:val="auto"/>
          <w:sz w:val="18"/>
          <w:szCs w:val="18"/>
        </w:rPr>
      </w:pPr>
      <w:r w:rsidRPr="009A72C4">
        <w:rPr>
          <w:rFonts w:cs="Arial"/>
          <w:bCs/>
          <w:color w:val="auto"/>
          <w:sz w:val="18"/>
          <w:szCs w:val="18"/>
        </w:rPr>
        <w:t xml:space="preserve">La validation vérifie que le logiciel </w:t>
      </w:r>
      <w:proofErr w:type="gramStart"/>
      <w:r w:rsidRPr="009A72C4">
        <w:rPr>
          <w:rFonts w:cs="Arial"/>
          <w:bCs/>
          <w:color w:val="auto"/>
          <w:sz w:val="18"/>
          <w:szCs w:val="18"/>
        </w:rPr>
        <w:t>a</w:t>
      </w:r>
      <w:proofErr w:type="gramEnd"/>
      <w:r w:rsidRPr="009A72C4">
        <w:rPr>
          <w:rFonts w:cs="Arial"/>
          <w:bCs/>
          <w:color w:val="auto"/>
          <w:sz w:val="18"/>
          <w:szCs w:val="18"/>
        </w:rPr>
        <w:t xml:space="preserve"> été activé et bénéficie d'une licence appropriée. </w:t>
      </w:r>
      <w:proofErr w:type="gramStart"/>
      <w:r w:rsidRPr="009A72C4">
        <w:rPr>
          <w:rFonts w:cs="Arial"/>
          <w:bCs/>
          <w:color w:val="auto"/>
          <w:sz w:val="18"/>
          <w:szCs w:val="18"/>
        </w:rPr>
        <w:t>Elle vérifie également qu’aucune modification non autorisée n’a été apportée aux fonctions de validation, de concession de licence ou d’activation du logiciel.</w:t>
      </w:r>
      <w:proofErr w:type="gramEnd"/>
      <w:r w:rsidRPr="009A72C4">
        <w:rPr>
          <w:rFonts w:cs="Arial"/>
          <w:bCs/>
          <w:color w:val="auto"/>
          <w:sz w:val="18"/>
          <w:szCs w:val="18"/>
        </w:rPr>
        <w:t xml:space="preserve"> </w:t>
      </w:r>
      <w:proofErr w:type="gramStart"/>
      <w:r w:rsidRPr="009A72C4">
        <w:rPr>
          <w:rFonts w:cs="Arial"/>
          <w:bCs/>
          <w:color w:val="auto"/>
          <w:sz w:val="18"/>
          <w:szCs w:val="18"/>
        </w:rPr>
        <w:t>En outre, la validation peut rechercher la présence de certains logiciels malveillants ou non autorisés en rapport avec les modifications non autorisées.</w:t>
      </w:r>
      <w:proofErr w:type="gramEnd"/>
      <w:r w:rsidRPr="009A72C4">
        <w:rPr>
          <w:rFonts w:cs="Arial"/>
          <w:bCs/>
          <w:color w:val="auto"/>
          <w:sz w:val="18"/>
          <w:szCs w:val="18"/>
        </w:rPr>
        <w:t xml:space="preserve"> Si le processus de vérification de validation confirme que vous êtes titulaire d’une licence valide, vous pouvez continuer à utiliser le logiciel, ou certaines de </w:t>
      </w:r>
      <w:proofErr w:type="gramStart"/>
      <w:r w:rsidRPr="009A72C4">
        <w:rPr>
          <w:rFonts w:cs="Arial"/>
          <w:bCs/>
          <w:color w:val="auto"/>
          <w:sz w:val="18"/>
          <w:szCs w:val="18"/>
        </w:rPr>
        <w:t>ses</w:t>
      </w:r>
      <w:proofErr w:type="gramEnd"/>
      <w:r w:rsidRPr="009A72C4">
        <w:rPr>
          <w:rFonts w:cs="Arial"/>
          <w:bCs/>
          <w:color w:val="auto"/>
          <w:sz w:val="18"/>
          <w:szCs w:val="18"/>
        </w:rPr>
        <w:t xml:space="preserve"> fonctionnalités, ou bénéficier d’avantages supplémentaires. </w:t>
      </w:r>
      <w:proofErr w:type="gramStart"/>
      <w:r w:rsidRPr="009A72C4">
        <w:rPr>
          <w:rFonts w:cs="Arial"/>
          <w:bCs/>
          <w:color w:val="auto"/>
          <w:sz w:val="18"/>
          <w:szCs w:val="18"/>
        </w:rPr>
        <w:t>Vous n’êtes pas autorisé à contourner le processus de validation.</w:t>
      </w:r>
      <w:proofErr w:type="gramEnd"/>
      <w:r w:rsidRPr="009A72C4">
        <w:rPr>
          <w:rFonts w:cs="Arial"/>
          <w:bCs/>
          <w:color w:val="auto"/>
          <w:sz w:val="18"/>
          <w:szCs w:val="18"/>
        </w:rPr>
        <w:t xml:space="preserve"> Cela vise à empêcher l’utilisation sans licence du logiciel. Pour plus d’informations, consultez la page </w:t>
      </w:r>
      <w:hyperlink r:id="rId69" w:history="1">
        <w:r w:rsidRPr="009A72C4">
          <w:rPr>
            <w:rFonts w:cs="Arial"/>
            <w:bCs/>
            <w:color w:val="auto"/>
            <w:sz w:val="18"/>
            <w:szCs w:val="18"/>
          </w:rPr>
          <w:t>http://go.microsoft.com/fwlink/?Linkid=104610</w:t>
        </w:r>
      </w:hyperlink>
      <w:r w:rsidRPr="009A72C4">
        <w:rPr>
          <w:rFonts w:cs="Arial"/>
          <w:bCs/>
          <w:color w:val="auto"/>
          <w:sz w:val="18"/>
          <w:szCs w:val="18"/>
        </w:rPr>
        <w:t>.</w:t>
      </w:r>
    </w:p>
    <w:p w14:paraId="7C6F2496" w14:textId="408FDB1D" w:rsidR="007A22F0" w:rsidRDefault="007A22F0" w:rsidP="00841A88">
      <w:pPr>
        <w:ind w:left="720"/>
        <w:rPr>
          <w:rFonts w:cs="Arial"/>
          <w:bCs/>
          <w:color w:val="auto"/>
          <w:sz w:val="18"/>
          <w:szCs w:val="18"/>
        </w:rPr>
      </w:pPr>
      <w:proofErr w:type="gramStart"/>
      <w:r w:rsidRPr="009A72C4">
        <w:rPr>
          <w:rFonts w:cs="Arial"/>
          <w:bCs/>
          <w:color w:val="auto"/>
          <w:sz w:val="18"/>
          <w:szCs w:val="18"/>
        </w:rPr>
        <w:t>Le logiciel effectuera occasionnellement une vérification de validation du logiciel.</w:t>
      </w:r>
      <w:proofErr w:type="gramEnd"/>
      <w:r w:rsidRPr="009A72C4">
        <w:rPr>
          <w:rFonts w:cs="Arial"/>
          <w:bCs/>
          <w:color w:val="auto"/>
          <w:sz w:val="18"/>
          <w:szCs w:val="18"/>
        </w:rPr>
        <w:t xml:space="preserve"> </w:t>
      </w:r>
      <w:proofErr w:type="gramStart"/>
      <w:r w:rsidRPr="009A72C4">
        <w:rPr>
          <w:rFonts w:cs="Arial"/>
          <w:bCs/>
          <w:color w:val="auto"/>
          <w:sz w:val="18"/>
          <w:szCs w:val="18"/>
        </w:rPr>
        <w:t>Cette vérification peut être lancée par</w:t>
      </w:r>
      <w:r w:rsidR="00F45F6E">
        <w:rPr>
          <w:rFonts w:cs="Arial"/>
          <w:bCs/>
          <w:color w:val="auto"/>
          <w:sz w:val="18"/>
          <w:szCs w:val="18"/>
        </w:rPr>
        <w:t> </w:t>
      </w:r>
      <w:r w:rsidRPr="009A72C4">
        <w:rPr>
          <w:rFonts w:cs="Arial"/>
          <w:bCs/>
          <w:color w:val="auto"/>
          <w:sz w:val="18"/>
          <w:szCs w:val="18"/>
        </w:rPr>
        <w:t>le</w:t>
      </w:r>
      <w:r w:rsidR="00F45F6E">
        <w:rPr>
          <w:rFonts w:cs="Arial"/>
          <w:bCs/>
          <w:color w:val="auto"/>
          <w:sz w:val="18"/>
          <w:szCs w:val="18"/>
        </w:rPr>
        <w:t> </w:t>
      </w:r>
      <w:r w:rsidRPr="009A72C4">
        <w:rPr>
          <w:rFonts w:cs="Arial"/>
          <w:bCs/>
          <w:color w:val="auto"/>
          <w:sz w:val="18"/>
          <w:szCs w:val="18"/>
        </w:rPr>
        <w:t>logiciel ou effectuée à l’initiative de Microsoft.</w:t>
      </w:r>
      <w:proofErr w:type="gramEnd"/>
      <w:r w:rsidRPr="009A72C4">
        <w:rPr>
          <w:rFonts w:cs="Arial"/>
          <w:bCs/>
          <w:color w:val="auto"/>
          <w:sz w:val="18"/>
          <w:szCs w:val="18"/>
        </w:rPr>
        <w:t xml:space="preserve"> Pour permettre le fonctionnement correct de la fonction d’activation </w:t>
      </w:r>
      <w:proofErr w:type="gramStart"/>
      <w:r w:rsidRPr="009A72C4">
        <w:rPr>
          <w:rFonts w:cs="Arial"/>
          <w:bCs/>
          <w:color w:val="auto"/>
          <w:sz w:val="18"/>
          <w:szCs w:val="18"/>
        </w:rPr>
        <w:t>et</w:t>
      </w:r>
      <w:proofErr w:type="gramEnd"/>
      <w:r w:rsidR="00F45F6E">
        <w:rPr>
          <w:rFonts w:cs="Arial"/>
          <w:bCs/>
          <w:color w:val="auto"/>
          <w:sz w:val="18"/>
          <w:szCs w:val="18"/>
        </w:rPr>
        <w:t> </w:t>
      </w:r>
      <w:r w:rsidRPr="009A72C4">
        <w:rPr>
          <w:rFonts w:cs="Arial"/>
          <w:bCs/>
          <w:color w:val="auto"/>
          <w:sz w:val="18"/>
          <w:szCs w:val="18"/>
        </w:rPr>
        <w:t>des</w:t>
      </w:r>
      <w:r w:rsidR="00F45F6E">
        <w:rPr>
          <w:rFonts w:cs="Arial"/>
          <w:bCs/>
          <w:color w:val="auto"/>
          <w:sz w:val="18"/>
          <w:szCs w:val="18"/>
        </w:rPr>
        <w:t> </w:t>
      </w:r>
      <w:r w:rsidRPr="009A72C4">
        <w:rPr>
          <w:rFonts w:cs="Arial"/>
          <w:bCs/>
          <w:color w:val="auto"/>
          <w:sz w:val="18"/>
          <w:szCs w:val="18"/>
        </w:rPr>
        <w:t>vérifications de validation, le logiciel peut occasionnellement nécessiter des mises à jour ou des téléchargements supplémentaires des fonctions de validation, de concession de licence ou d’activation du logiciel. Les mises à jour ou</w:t>
      </w:r>
      <w:r w:rsidR="00F45F6E">
        <w:rPr>
          <w:rFonts w:cs="Arial"/>
          <w:bCs/>
          <w:color w:val="auto"/>
          <w:sz w:val="18"/>
          <w:szCs w:val="18"/>
        </w:rPr>
        <w:t> </w:t>
      </w:r>
      <w:r w:rsidRPr="009A72C4">
        <w:rPr>
          <w:rFonts w:cs="Arial"/>
          <w:bCs/>
          <w:color w:val="auto"/>
          <w:sz w:val="18"/>
          <w:szCs w:val="18"/>
        </w:rPr>
        <w:t>les</w:t>
      </w:r>
      <w:r w:rsidR="00F45F6E">
        <w:rPr>
          <w:rFonts w:cs="Arial"/>
          <w:bCs/>
          <w:color w:val="auto"/>
          <w:sz w:val="18"/>
          <w:szCs w:val="18"/>
        </w:rPr>
        <w:t> </w:t>
      </w:r>
      <w:r w:rsidRPr="009A72C4">
        <w:rPr>
          <w:rFonts w:cs="Arial"/>
          <w:bCs/>
          <w:color w:val="auto"/>
          <w:sz w:val="18"/>
          <w:szCs w:val="18"/>
        </w:rPr>
        <w:t xml:space="preserve">téléchargements sont nécessaires au fonctionnement du logiciel </w:t>
      </w:r>
      <w:proofErr w:type="gramStart"/>
      <w:r w:rsidRPr="009A72C4">
        <w:rPr>
          <w:rFonts w:cs="Arial"/>
          <w:bCs/>
          <w:color w:val="auto"/>
          <w:sz w:val="18"/>
          <w:szCs w:val="18"/>
        </w:rPr>
        <w:t>et</w:t>
      </w:r>
      <w:proofErr w:type="gramEnd"/>
      <w:r w:rsidRPr="009A72C4">
        <w:rPr>
          <w:rFonts w:cs="Arial"/>
          <w:bCs/>
          <w:color w:val="auto"/>
          <w:sz w:val="18"/>
          <w:szCs w:val="18"/>
        </w:rPr>
        <w:t xml:space="preserve"> peuvent être téléchargés et installés sans préavis. Pendant ou après une vérification de validation, le logiciel peut envoyer à Microsoft des informations concernant le logiciel </w:t>
      </w:r>
      <w:proofErr w:type="gramStart"/>
      <w:r w:rsidRPr="009A72C4">
        <w:rPr>
          <w:rFonts w:cs="Arial"/>
          <w:bCs/>
          <w:color w:val="auto"/>
          <w:sz w:val="18"/>
          <w:szCs w:val="18"/>
        </w:rPr>
        <w:t>et</w:t>
      </w:r>
      <w:proofErr w:type="gramEnd"/>
      <w:r w:rsidR="00F45F6E">
        <w:rPr>
          <w:rFonts w:cs="Arial"/>
          <w:bCs/>
          <w:color w:val="auto"/>
          <w:sz w:val="18"/>
          <w:szCs w:val="18"/>
        </w:rPr>
        <w:t> </w:t>
      </w:r>
      <w:r w:rsidRPr="009A72C4">
        <w:rPr>
          <w:rFonts w:cs="Arial"/>
          <w:bCs/>
          <w:color w:val="auto"/>
          <w:sz w:val="18"/>
          <w:szCs w:val="18"/>
        </w:rPr>
        <w:t>l’ordinateur ainsi que les résultats de la vérification de validation. Ces informations incluent, notamment, la version et la</w:t>
      </w:r>
      <w:r w:rsidR="00F43A67">
        <w:rPr>
          <w:rFonts w:cs="Arial"/>
          <w:bCs/>
          <w:color w:val="auto"/>
          <w:sz w:val="18"/>
          <w:szCs w:val="18"/>
        </w:rPr>
        <w:t> </w:t>
      </w:r>
      <w:r w:rsidRPr="009A72C4">
        <w:rPr>
          <w:rFonts w:cs="Arial"/>
          <w:bCs/>
          <w:color w:val="auto"/>
          <w:sz w:val="18"/>
          <w:szCs w:val="18"/>
        </w:rPr>
        <w:t>clé</w:t>
      </w:r>
      <w:r w:rsidR="00F45F6E">
        <w:rPr>
          <w:rFonts w:cs="Arial"/>
          <w:bCs/>
          <w:color w:val="auto"/>
          <w:sz w:val="18"/>
          <w:szCs w:val="18"/>
        </w:rPr>
        <w:t> </w:t>
      </w:r>
      <w:r w:rsidRPr="009A72C4">
        <w:rPr>
          <w:rFonts w:cs="Arial"/>
          <w:bCs/>
          <w:color w:val="auto"/>
          <w:sz w:val="18"/>
          <w:szCs w:val="18"/>
        </w:rPr>
        <w:t>de produit du logiciel, toute modification non autorisée ayant été apportée aux fonctions de validation, de concession de</w:t>
      </w:r>
      <w:r w:rsidR="00135EEF">
        <w:rPr>
          <w:rFonts w:cs="Arial"/>
          <w:bCs/>
          <w:color w:val="auto"/>
          <w:sz w:val="18"/>
          <w:szCs w:val="18"/>
        </w:rPr>
        <w:t> </w:t>
      </w:r>
      <w:r w:rsidRPr="009A72C4">
        <w:rPr>
          <w:rFonts w:cs="Arial"/>
          <w:bCs/>
          <w:color w:val="auto"/>
          <w:sz w:val="18"/>
          <w:szCs w:val="18"/>
        </w:rPr>
        <w:t>licence ou d’activation du logiciel, tout logiciel malveillant ou non autorisé lié à ces modifications ayant été trouvé ainsi que</w:t>
      </w:r>
      <w:r w:rsidR="00135EEF">
        <w:rPr>
          <w:rFonts w:cs="Arial"/>
          <w:bCs/>
          <w:color w:val="auto"/>
          <w:sz w:val="18"/>
          <w:szCs w:val="18"/>
        </w:rPr>
        <w:t> </w:t>
      </w:r>
      <w:r w:rsidRPr="009A72C4">
        <w:rPr>
          <w:rFonts w:cs="Arial"/>
          <w:bCs/>
          <w:color w:val="auto"/>
          <w:sz w:val="18"/>
          <w:szCs w:val="18"/>
        </w:rPr>
        <w:t xml:space="preserve">l’adresse IP de l’ordinateur. Microsoft n’utilise pas ces informations pour vous identifier ou vous contacter. </w:t>
      </w:r>
      <w:proofErr w:type="gramStart"/>
      <w:r w:rsidRPr="009A72C4">
        <w:rPr>
          <w:rFonts w:cs="Arial"/>
          <w:bCs/>
          <w:color w:val="auto"/>
          <w:sz w:val="18"/>
          <w:szCs w:val="18"/>
        </w:rPr>
        <w:t>En utilisant le</w:t>
      </w:r>
      <w:r w:rsidR="00135EEF">
        <w:rPr>
          <w:rFonts w:cs="Arial"/>
          <w:bCs/>
          <w:color w:val="auto"/>
          <w:sz w:val="18"/>
          <w:szCs w:val="18"/>
        </w:rPr>
        <w:t> </w:t>
      </w:r>
      <w:r w:rsidRPr="009A72C4">
        <w:rPr>
          <w:rFonts w:cs="Arial"/>
          <w:bCs/>
          <w:color w:val="auto"/>
          <w:sz w:val="18"/>
          <w:szCs w:val="18"/>
        </w:rPr>
        <w:t>logiciel, vous consentez à la transmission de ces informations.</w:t>
      </w:r>
      <w:proofErr w:type="gramEnd"/>
      <w:r w:rsidRPr="009A72C4">
        <w:rPr>
          <w:rFonts w:cs="Arial"/>
          <w:bCs/>
          <w:color w:val="auto"/>
          <w:sz w:val="18"/>
          <w:szCs w:val="18"/>
        </w:rPr>
        <w:t xml:space="preserve"> Pour plus d’informations sur la validation </w:t>
      </w:r>
      <w:proofErr w:type="gramStart"/>
      <w:r w:rsidRPr="009A72C4">
        <w:rPr>
          <w:rFonts w:cs="Arial"/>
          <w:bCs/>
          <w:color w:val="auto"/>
          <w:sz w:val="18"/>
          <w:szCs w:val="18"/>
        </w:rPr>
        <w:t>et</w:t>
      </w:r>
      <w:proofErr w:type="gramEnd"/>
      <w:r w:rsidRPr="009A72C4">
        <w:rPr>
          <w:rFonts w:cs="Arial"/>
          <w:bCs/>
          <w:color w:val="auto"/>
          <w:sz w:val="18"/>
          <w:szCs w:val="18"/>
        </w:rPr>
        <w:t xml:space="preserve"> les informations envoyées pendant ou après une vérification de validation, consultez la page </w:t>
      </w:r>
      <w:hyperlink r:id="rId70" w:history="1">
        <w:r w:rsidRPr="009A72C4">
          <w:rPr>
            <w:rFonts w:cs="Arial"/>
            <w:bCs/>
            <w:color w:val="auto"/>
            <w:sz w:val="18"/>
            <w:szCs w:val="18"/>
          </w:rPr>
          <w:t>http://go.microsoft.com/fwlink/?Linkid=104611</w:t>
        </w:r>
      </w:hyperlink>
      <w:r w:rsidRPr="009A72C4">
        <w:rPr>
          <w:rFonts w:cs="Arial"/>
          <w:bCs/>
          <w:color w:val="auto"/>
          <w:sz w:val="18"/>
          <w:szCs w:val="18"/>
        </w:rPr>
        <w:t>.</w:t>
      </w:r>
    </w:p>
    <w:p w14:paraId="08A14B88" w14:textId="084C6EFC" w:rsidR="007A22F0" w:rsidRPr="00ED4B2B" w:rsidRDefault="007A22F0" w:rsidP="00841A88">
      <w:pPr>
        <w:ind w:left="720"/>
        <w:rPr>
          <w:rFonts w:cs="Arial"/>
          <w:bCs/>
          <w:color w:val="auto"/>
          <w:sz w:val="18"/>
          <w:szCs w:val="18"/>
        </w:rPr>
      </w:pPr>
      <w:r w:rsidRPr="009A72C4">
        <w:rPr>
          <w:rFonts w:cs="Arial"/>
          <w:bCs/>
          <w:color w:val="auto"/>
          <w:sz w:val="18"/>
          <w:szCs w:val="18"/>
        </w:rPr>
        <w:t>Si, après une vérification de validation, le logiciel est déclaré contrefait, sans licence appropriée ou comme n’étant pas un</w:t>
      </w:r>
      <w:r w:rsidR="00135EEF">
        <w:rPr>
          <w:rFonts w:cs="Arial"/>
          <w:bCs/>
          <w:color w:val="auto"/>
          <w:sz w:val="18"/>
          <w:szCs w:val="18"/>
        </w:rPr>
        <w:t> </w:t>
      </w:r>
      <w:r w:rsidRPr="009A72C4">
        <w:rPr>
          <w:rFonts w:cs="Arial"/>
          <w:bCs/>
          <w:color w:val="auto"/>
          <w:sz w:val="18"/>
          <w:szCs w:val="18"/>
        </w:rPr>
        <w:t>produit Windows authentique, ou si des modifications non autorisées ont été détectées dans le logiciel, les fonctionnalités et les conditions d’utilisation du logiciel peuvent être affectées, par exemple : Microsoft peut réparer le logiciel, ou supprimer, mettre en quarantaine ou désactiver les modifications non autorisées qui empêchent l’utilisation correcte du logiciel, notamment le contournement des fonctions d’activation ou de validation du logiciel, ou rechercher et supprimer tout logiciel malveillant ou non autorisé lié à ces modifications non autorisées, ou envoyer des notifications indiquant que le logiciel n’a</w:t>
      </w:r>
      <w:r w:rsidR="00265F5B">
        <w:rPr>
          <w:rFonts w:cs="Arial"/>
          <w:bCs/>
          <w:color w:val="auto"/>
          <w:sz w:val="18"/>
          <w:szCs w:val="18"/>
        </w:rPr>
        <w:t> </w:t>
      </w:r>
      <w:r w:rsidRPr="009A72C4">
        <w:rPr>
          <w:rFonts w:cs="Arial"/>
          <w:bCs/>
          <w:color w:val="auto"/>
          <w:sz w:val="18"/>
          <w:szCs w:val="18"/>
        </w:rPr>
        <w:t>pas</w:t>
      </w:r>
      <w:r w:rsidR="00265F5B">
        <w:rPr>
          <w:rFonts w:cs="Arial"/>
          <w:bCs/>
          <w:color w:val="auto"/>
          <w:sz w:val="18"/>
          <w:szCs w:val="18"/>
        </w:rPr>
        <w:t> </w:t>
      </w:r>
      <w:r w:rsidRPr="009A72C4">
        <w:rPr>
          <w:rFonts w:cs="Arial"/>
          <w:bCs/>
          <w:color w:val="auto"/>
          <w:sz w:val="18"/>
          <w:szCs w:val="18"/>
        </w:rPr>
        <w:t>de licence appropriée ou qu’il n’est pas un produit Windows authentique, et vous pouvez recevoir des rappels vous invitant à</w:t>
      </w:r>
      <w:r w:rsidR="00135EEF">
        <w:rPr>
          <w:rFonts w:cs="Arial"/>
          <w:bCs/>
          <w:color w:val="auto"/>
          <w:sz w:val="18"/>
          <w:szCs w:val="18"/>
        </w:rPr>
        <w:t> </w:t>
      </w:r>
      <w:r w:rsidRPr="009A72C4">
        <w:rPr>
          <w:rFonts w:cs="Arial"/>
          <w:bCs/>
          <w:color w:val="auto"/>
          <w:sz w:val="18"/>
          <w:szCs w:val="18"/>
        </w:rPr>
        <w:t>vous procurer une copie du logiciel bénéficiant d’une licence appropriée, ou être amené à suivre les instructions de</w:t>
      </w:r>
      <w:r w:rsidR="00265F5B">
        <w:rPr>
          <w:rFonts w:cs="Arial"/>
          <w:bCs/>
          <w:color w:val="auto"/>
          <w:sz w:val="18"/>
          <w:szCs w:val="18"/>
        </w:rPr>
        <w:t> </w:t>
      </w:r>
      <w:r w:rsidRPr="009A72C4">
        <w:rPr>
          <w:rFonts w:cs="Arial"/>
          <w:bCs/>
          <w:color w:val="auto"/>
          <w:sz w:val="18"/>
          <w:szCs w:val="18"/>
        </w:rPr>
        <w:t>Microsoft pour obtenir une licence d’utilisation du logiciel et réactiver ce dernier, ou ne pas obtenir certaines mises à jour ou</w:t>
      </w:r>
      <w:r w:rsidR="00265F5B">
        <w:rPr>
          <w:rFonts w:cs="Arial"/>
          <w:bCs/>
          <w:color w:val="auto"/>
          <w:sz w:val="18"/>
          <w:szCs w:val="18"/>
        </w:rPr>
        <w:t> </w:t>
      </w:r>
      <w:r w:rsidRPr="009A72C4">
        <w:rPr>
          <w:rFonts w:cs="Arial"/>
          <w:bCs/>
          <w:color w:val="auto"/>
          <w:sz w:val="18"/>
          <w:szCs w:val="18"/>
        </w:rPr>
        <w:t xml:space="preserve">mises </w:t>
      </w:r>
      <w:r w:rsidRPr="00ED4B2B">
        <w:rPr>
          <w:rFonts w:cs="Arial"/>
          <w:bCs/>
          <w:color w:val="auto"/>
          <w:sz w:val="18"/>
          <w:szCs w:val="18"/>
        </w:rPr>
        <w:t>à</w:t>
      </w:r>
      <w:r w:rsidR="009867FF" w:rsidRPr="00ED4B2B">
        <w:rPr>
          <w:rFonts w:cs="Arial"/>
          <w:bCs/>
          <w:color w:val="auto"/>
          <w:sz w:val="18"/>
          <w:szCs w:val="18"/>
        </w:rPr>
        <w:t> </w:t>
      </w:r>
      <w:r w:rsidRPr="00ED4B2B">
        <w:rPr>
          <w:rFonts w:cs="Arial"/>
          <w:bCs/>
          <w:color w:val="auto"/>
          <w:sz w:val="18"/>
          <w:szCs w:val="18"/>
        </w:rPr>
        <w:t>niveau de Microsoft.</w:t>
      </w:r>
    </w:p>
    <w:p w14:paraId="2CD231EF" w14:textId="568770A2" w:rsidR="007A22F0" w:rsidRPr="00ED4B2B" w:rsidRDefault="007A22F0" w:rsidP="00841A88">
      <w:pPr>
        <w:ind w:left="720"/>
        <w:rPr>
          <w:rFonts w:cs="Arial"/>
          <w:bCs/>
          <w:color w:val="auto"/>
          <w:sz w:val="18"/>
          <w:szCs w:val="18"/>
        </w:rPr>
      </w:pPr>
      <w:r w:rsidRPr="00ED4B2B">
        <w:rPr>
          <w:rFonts w:cs="Arial"/>
          <w:bCs/>
          <w:color w:val="auto"/>
          <w:sz w:val="18"/>
          <w:szCs w:val="18"/>
        </w:rPr>
        <w:t>Vous ne pouvez obtenir des mises à jour ou mises à niveau que pour le logiciel de Microsoft ou de sources autorisées.</w:t>
      </w:r>
      <w:r w:rsidR="002E4CFF" w:rsidRPr="00ED4B2B">
        <w:rPr>
          <w:rFonts w:cs="Arial"/>
          <w:bCs/>
          <w:color w:val="auto"/>
          <w:sz w:val="18"/>
          <w:szCs w:val="18"/>
        </w:rPr>
        <w:t xml:space="preserve"> </w:t>
      </w:r>
      <w:r w:rsidRPr="00ED4B2B">
        <w:rPr>
          <w:rFonts w:cs="Arial"/>
          <w:bCs/>
          <w:color w:val="auto"/>
          <w:sz w:val="18"/>
          <w:szCs w:val="18"/>
        </w:rPr>
        <w:t>Pour</w:t>
      </w:r>
      <w:r w:rsidR="009867FF" w:rsidRPr="00ED4B2B">
        <w:rPr>
          <w:rFonts w:cs="Arial"/>
          <w:bCs/>
          <w:color w:val="auto"/>
          <w:sz w:val="18"/>
          <w:szCs w:val="18"/>
        </w:rPr>
        <w:t> </w:t>
      </w:r>
      <w:r w:rsidRPr="00ED4B2B">
        <w:rPr>
          <w:rFonts w:cs="Arial"/>
          <w:bCs/>
          <w:color w:val="auto"/>
          <w:sz w:val="18"/>
          <w:szCs w:val="18"/>
        </w:rPr>
        <w:t xml:space="preserve">plus d’informations sur l’obtention de mises à jour auprès de sources agréées, consultez la page </w:t>
      </w:r>
      <w:hyperlink r:id="rId71" w:history="1">
        <w:r w:rsidRPr="00ED4B2B">
          <w:rPr>
            <w:rFonts w:cs="Arial"/>
            <w:bCs/>
            <w:color w:val="auto"/>
            <w:sz w:val="18"/>
            <w:szCs w:val="18"/>
          </w:rPr>
          <w:t>http://go.microsoft.com/fwlink/?Linkid=104612</w:t>
        </w:r>
      </w:hyperlink>
      <w:r w:rsidRPr="00ED4B2B">
        <w:rPr>
          <w:rFonts w:cs="Arial"/>
          <w:bCs/>
          <w:color w:val="auto"/>
          <w:sz w:val="18"/>
          <w:szCs w:val="18"/>
        </w:rPr>
        <w:t xml:space="preserve">. </w:t>
      </w:r>
    </w:p>
    <w:p w14:paraId="0E770C7B" w14:textId="6B12887F" w:rsidR="00223FAB" w:rsidRPr="00ED4B2B" w:rsidRDefault="00223FAB" w:rsidP="00223FAB">
      <w:pPr>
        <w:autoSpaceDN w:val="0"/>
        <w:spacing w:before="120"/>
        <w:ind w:left="720"/>
        <w:rPr>
          <w:b/>
          <w:color w:val="auto"/>
          <w:sz w:val="18"/>
          <w:szCs w:val="18"/>
        </w:rPr>
      </w:pPr>
      <w:r w:rsidRPr="00ED4B2B">
        <w:rPr>
          <w:b/>
          <w:color w:val="auto"/>
          <w:sz w:val="18"/>
          <w:szCs w:val="18"/>
        </w:rPr>
        <w:t>Applications Windows</w:t>
      </w:r>
    </w:p>
    <w:p w14:paraId="08268C8D" w14:textId="3108E651" w:rsidR="00223FAB" w:rsidRPr="00ED4B2B" w:rsidRDefault="00223FAB" w:rsidP="00223FAB">
      <w:pPr>
        <w:autoSpaceDN w:val="0"/>
        <w:spacing w:before="120"/>
        <w:ind w:left="720"/>
        <w:rPr>
          <w:sz w:val="18"/>
          <w:szCs w:val="18"/>
        </w:rPr>
      </w:pPr>
      <w:r w:rsidRPr="00ED4B2B">
        <w:rPr>
          <w:rFonts w:cs="Arial"/>
          <w:color w:val="auto"/>
          <w:sz w:val="18"/>
          <w:szCs w:val="18"/>
        </w:rPr>
        <w:t xml:space="preserve">Les applications Windows sont des applications conçues par Microsoft, incluses dans Windows, et qui vous sont concédées sous licence conformément aux conditions de licence de Windows. </w:t>
      </w:r>
      <w:proofErr w:type="gramStart"/>
      <w:r w:rsidRPr="00ED4B2B">
        <w:rPr>
          <w:rFonts w:cs="Arial"/>
          <w:color w:val="auto"/>
          <w:sz w:val="18"/>
          <w:szCs w:val="18"/>
        </w:rPr>
        <w:t>Vous pouvez accéder à chaque application Windows à</w:t>
      </w:r>
      <w:r w:rsidR="00ED4B2B">
        <w:rPr>
          <w:rFonts w:cs="Arial"/>
          <w:color w:val="auto"/>
          <w:sz w:val="18"/>
          <w:szCs w:val="18"/>
        </w:rPr>
        <w:t> </w:t>
      </w:r>
      <w:r w:rsidRPr="00ED4B2B">
        <w:rPr>
          <w:rFonts w:cs="Arial"/>
          <w:color w:val="auto"/>
          <w:sz w:val="18"/>
          <w:szCs w:val="18"/>
        </w:rPr>
        <w:t>partir de la mosaïque correspondante dans le menu Démarrer.</w:t>
      </w:r>
      <w:proofErr w:type="gramEnd"/>
      <w:r w:rsidRPr="00ED4B2B">
        <w:rPr>
          <w:rFonts w:cs="Arial"/>
          <w:color w:val="auto"/>
          <w:sz w:val="18"/>
          <w:szCs w:val="18"/>
        </w:rPr>
        <w:t xml:space="preserve"> Certaines applications Windows fournissent </w:t>
      </w:r>
      <w:proofErr w:type="gramStart"/>
      <w:r w:rsidRPr="00ED4B2B">
        <w:rPr>
          <w:rFonts w:cs="Arial"/>
          <w:color w:val="auto"/>
          <w:sz w:val="18"/>
          <w:szCs w:val="18"/>
        </w:rPr>
        <w:t>un</w:t>
      </w:r>
      <w:proofErr w:type="gramEnd"/>
      <w:r w:rsidRPr="00ED4B2B">
        <w:rPr>
          <w:rFonts w:cs="Arial"/>
          <w:color w:val="auto"/>
          <w:sz w:val="18"/>
          <w:szCs w:val="18"/>
        </w:rPr>
        <w:t xml:space="preserve"> point d’accès</w:t>
      </w:r>
      <w:r w:rsidR="00ED4B2B">
        <w:rPr>
          <w:rFonts w:cs="Arial"/>
          <w:color w:val="auto"/>
          <w:sz w:val="18"/>
          <w:szCs w:val="18"/>
        </w:rPr>
        <w:t> </w:t>
      </w:r>
      <w:r w:rsidRPr="00ED4B2B">
        <w:rPr>
          <w:rFonts w:cs="Arial"/>
          <w:color w:val="auto"/>
          <w:sz w:val="18"/>
          <w:szCs w:val="18"/>
        </w:rPr>
        <w:t>aux services en ligne, et l’utilisation desdits services est parfois régie par des conditions et politiques de</w:t>
      </w:r>
      <w:r w:rsidR="00ED4B2B">
        <w:rPr>
          <w:rFonts w:cs="Arial"/>
          <w:color w:val="auto"/>
          <w:sz w:val="18"/>
          <w:szCs w:val="18"/>
        </w:rPr>
        <w:t> </w:t>
      </w:r>
      <w:r w:rsidRPr="00ED4B2B">
        <w:rPr>
          <w:rFonts w:cs="Arial"/>
          <w:color w:val="auto"/>
          <w:sz w:val="18"/>
          <w:szCs w:val="18"/>
        </w:rPr>
        <w:t>confidentialité</w:t>
      </w:r>
      <w:r w:rsidR="00ED4B2B">
        <w:rPr>
          <w:rFonts w:cs="Arial"/>
          <w:color w:val="auto"/>
          <w:sz w:val="18"/>
          <w:szCs w:val="18"/>
        </w:rPr>
        <w:t> </w:t>
      </w:r>
      <w:r w:rsidRPr="00ED4B2B">
        <w:rPr>
          <w:rFonts w:cs="Arial"/>
          <w:color w:val="auto"/>
          <w:sz w:val="18"/>
          <w:szCs w:val="18"/>
        </w:rPr>
        <w:t xml:space="preserve">distinctes. Vous pouvez consulter ces conditions </w:t>
      </w:r>
      <w:proofErr w:type="gramStart"/>
      <w:r w:rsidRPr="00ED4B2B">
        <w:rPr>
          <w:rFonts w:cs="Arial"/>
          <w:color w:val="auto"/>
          <w:sz w:val="18"/>
          <w:szCs w:val="18"/>
        </w:rPr>
        <w:t>et</w:t>
      </w:r>
      <w:proofErr w:type="gramEnd"/>
      <w:r w:rsidRPr="00ED4B2B">
        <w:rPr>
          <w:rFonts w:cs="Arial"/>
          <w:color w:val="auto"/>
          <w:sz w:val="18"/>
          <w:szCs w:val="18"/>
        </w:rPr>
        <w:t xml:space="preserve"> politiques dans les paramètres des applications. À</w:t>
      </w:r>
      <w:r w:rsidR="00ED4B2B">
        <w:rPr>
          <w:rFonts w:cs="Arial"/>
          <w:color w:val="auto"/>
          <w:sz w:val="18"/>
          <w:szCs w:val="18"/>
        </w:rPr>
        <w:t> </w:t>
      </w:r>
      <w:r w:rsidRPr="00ED4B2B">
        <w:rPr>
          <w:rFonts w:cs="Arial"/>
          <w:color w:val="auto"/>
          <w:sz w:val="18"/>
          <w:szCs w:val="18"/>
        </w:rPr>
        <w:t>moins</w:t>
      </w:r>
      <w:r w:rsidR="00ED4B2B">
        <w:rPr>
          <w:rFonts w:cs="Arial"/>
          <w:color w:val="auto"/>
          <w:sz w:val="18"/>
          <w:szCs w:val="18"/>
        </w:rPr>
        <w:t> </w:t>
      </w:r>
      <w:r w:rsidRPr="00ED4B2B">
        <w:rPr>
          <w:rFonts w:cs="Arial"/>
          <w:color w:val="auto"/>
          <w:sz w:val="18"/>
          <w:szCs w:val="18"/>
        </w:rPr>
        <w:t>que d’autres termes vous soient communiqués ou affichés dans les paramètres de l’application, vous acceptez que</w:t>
      </w:r>
      <w:r w:rsidR="00ED4B2B">
        <w:rPr>
          <w:rFonts w:cs="Arial"/>
          <w:color w:val="auto"/>
          <w:sz w:val="18"/>
          <w:szCs w:val="18"/>
        </w:rPr>
        <w:t> </w:t>
      </w:r>
      <w:r w:rsidRPr="00ED4B2B">
        <w:rPr>
          <w:rFonts w:cs="Arial"/>
          <w:color w:val="auto"/>
          <w:sz w:val="18"/>
          <w:szCs w:val="18"/>
        </w:rPr>
        <w:t xml:space="preserve">les services auxquels vous accédez à partir des applications Windows soient régis par le Contrat relatif aux Services Microsoft à l’adresse </w:t>
      </w:r>
      <w:hyperlink r:id="rId72">
        <w:r w:rsidRPr="00ED4B2B">
          <w:rPr>
            <w:rFonts w:cs="Arial"/>
            <w:color w:val="auto"/>
            <w:sz w:val="18"/>
            <w:szCs w:val="18"/>
          </w:rPr>
          <w:t>http://go.microsoft.com/fwlink/?linkid=248238</w:t>
        </w:r>
      </w:hyperlink>
      <w:r w:rsidRPr="00ED4B2B">
        <w:rPr>
          <w:rFonts w:cs="Arial"/>
          <w:color w:val="auto"/>
          <w:sz w:val="18"/>
          <w:szCs w:val="18"/>
        </w:rPr>
        <w:t xml:space="preserve"> ou, dans le cas des applications Windows qui accèdent aux services Xbox, à l’adresse </w:t>
      </w:r>
      <w:hyperlink r:id="rId73">
        <w:r w:rsidRPr="00ED4B2B">
          <w:rPr>
            <w:rFonts w:cs="Arial"/>
            <w:color w:val="auto"/>
            <w:sz w:val="18"/>
            <w:szCs w:val="18"/>
          </w:rPr>
          <w:t>http://xbox.com/legal/livetou</w:t>
        </w:r>
      </w:hyperlink>
      <w:r w:rsidRPr="00ED4B2B">
        <w:rPr>
          <w:rFonts w:cs="Arial"/>
          <w:color w:val="auto"/>
          <w:sz w:val="18"/>
          <w:szCs w:val="18"/>
        </w:rPr>
        <w:t>.</w:t>
      </w:r>
      <w:r w:rsidR="002E4CFF" w:rsidRPr="00ED4B2B">
        <w:rPr>
          <w:rFonts w:cs="Arial"/>
          <w:color w:val="auto"/>
          <w:sz w:val="18"/>
          <w:szCs w:val="18"/>
        </w:rPr>
        <w:t xml:space="preserve"> </w:t>
      </w:r>
      <w:r w:rsidRPr="00ED4B2B">
        <w:rPr>
          <w:rFonts w:cs="Arial"/>
          <w:color w:val="auto"/>
          <w:sz w:val="18"/>
          <w:szCs w:val="18"/>
        </w:rPr>
        <w:t xml:space="preserve">Nous travaillons constamment à l’amélioration des services </w:t>
      </w:r>
      <w:proofErr w:type="gramStart"/>
      <w:r w:rsidRPr="00ED4B2B">
        <w:rPr>
          <w:rFonts w:cs="Arial"/>
          <w:color w:val="auto"/>
          <w:sz w:val="18"/>
          <w:szCs w:val="18"/>
        </w:rPr>
        <w:t>et</w:t>
      </w:r>
      <w:proofErr w:type="gramEnd"/>
      <w:r w:rsidR="00ED4B2B">
        <w:rPr>
          <w:rFonts w:cs="Arial"/>
          <w:color w:val="auto"/>
          <w:sz w:val="18"/>
          <w:szCs w:val="18"/>
        </w:rPr>
        <w:t> </w:t>
      </w:r>
      <w:r w:rsidRPr="00ED4B2B">
        <w:rPr>
          <w:rFonts w:cs="Arial"/>
          <w:color w:val="auto"/>
          <w:sz w:val="18"/>
          <w:szCs w:val="18"/>
        </w:rPr>
        <w:t xml:space="preserve">sommes susceptibles de les modifier à tout moment. Les services peuvent ne pas être disponibles dans certains pays. Vous pouvez décider de désinstaller une application Windows à tout moment </w:t>
      </w:r>
      <w:proofErr w:type="gramStart"/>
      <w:r w:rsidRPr="00ED4B2B">
        <w:rPr>
          <w:rFonts w:cs="Arial"/>
          <w:color w:val="auto"/>
          <w:sz w:val="18"/>
          <w:szCs w:val="18"/>
        </w:rPr>
        <w:t>et</w:t>
      </w:r>
      <w:proofErr w:type="gramEnd"/>
      <w:r w:rsidRPr="00ED4B2B">
        <w:rPr>
          <w:rFonts w:cs="Arial"/>
          <w:color w:val="auto"/>
          <w:sz w:val="18"/>
          <w:szCs w:val="18"/>
        </w:rPr>
        <w:t xml:space="preserve"> d’en réinstaller une en la téléchargeant à</w:t>
      </w:r>
      <w:r w:rsidR="00ED4B2B">
        <w:rPr>
          <w:rFonts w:cs="Arial"/>
          <w:color w:val="auto"/>
          <w:sz w:val="18"/>
          <w:szCs w:val="18"/>
        </w:rPr>
        <w:t> </w:t>
      </w:r>
      <w:r w:rsidRPr="00ED4B2B">
        <w:rPr>
          <w:rFonts w:cs="Arial"/>
          <w:color w:val="auto"/>
          <w:sz w:val="18"/>
          <w:szCs w:val="18"/>
        </w:rPr>
        <w:t xml:space="preserve">partir de Windows Store. </w:t>
      </w:r>
      <w:proofErr w:type="gramStart"/>
      <w:r w:rsidRPr="00ED4B2B">
        <w:rPr>
          <w:rFonts w:cs="Arial"/>
          <w:color w:val="auto"/>
          <w:sz w:val="18"/>
          <w:szCs w:val="18"/>
        </w:rPr>
        <w:t>Certaines applications Windows comportent de la publicité.</w:t>
      </w:r>
      <w:proofErr w:type="gramEnd"/>
      <w:r w:rsidRPr="00ED4B2B">
        <w:rPr>
          <w:rFonts w:cs="Arial"/>
          <w:color w:val="auto"/>
          <w:sz w:val="18"/>
          <w:szCs w:val="18"/>
        </w:rPr>
        <w:t xml:space="preserve"> </w:t>
      </w:r>
      <w:proofErr w:type="gramStart"/>
      <w:r w:rsidRPr="00ED4B2B">
        <w:rPr>
          <w:rFonts w:cs="Arial"/>
          <w:color w:val="auto"/>
          <w:sz w:val="18"/>
          <w:szCs w:val="18"/>
        </w:rPr>
        <w:t>Vous pouvez choisir de refuser la</w:t>
      </w:r>
      <w:r w:rsidR="00ED4B2B">
        <w:rPr>
          <w:rFonts w:cs="Arial"/>
          <w:color w:val="auto"/>
          <w:sz w:val="18"/>
          <w:szCs w:val="18"/>
        </w:rPr>
        <w:t> </w:t>
      </w:r>
      <w:r w:rsidRPr="00ED4B2B">
        <w:rPr>
          <w:rFonts w:cs="Arial"/>
          <w:color w:val="auto"/>
          <w:sz w:val="18"/>
          <w:szCs w:val="18"/>
        </w:rPr>
        <w:t xml:space="preserve">publicité personnalisée sur le site </w:t>
      </w:r>
      <w:hyperlink r:id="rId74">
        <w:r w:rsidRPr="00ED4B2B">
          <w:rPr>
            <w:rFonts w:cs="Arial"/>
            <w:color w:val="auto"/>
            <w:sz w:val="18"/>
            <w:szCs w:val="18"/>
          </w:rPr>
          <w:t>http://choice.live.com</w:t>
        </w:r>
      </w:hyperlink>
      <w:r w:rsidRPr="00ED4B2B">
        <w:rPr>
          <w:rFonts w:cs="Arial"/>
          <w:color w:val="auto"/>
          <w:sz w:val="18"/>
          <w:szCs w:val="18"/>
        </w:rPr>
        <w:t>.</w:t>
      </w:r>
      <w:proofErr w:type="gramEnd"/>
    </w:p>
    <w:p w14:paraId="49EAA3BC" w14:textId="410B718A" w:rsidR="00223FAB" w:rsidRPr="00223FAB" w:rsidRDefault="00223FAB" w:rsidP="00223FAB">
      <w:pPr>
        <w:autoSpaceDN w:val="0"/>
        <w:spacing w:before="120"/>
        <w:ind w:left="720"/>
        <w:rPr>
          <w:b/>
          <w:color w:val="auto"/>
          <w:sz w:val="18"/>
        </w:rPr>
      </w:pPr>
      <w:r w:rsidRPr="00ED4B2B">
        <w:rPr>
          <w:b/>
          <w:color w:val="auto"/>
          <w:sz w:val="18"/>
          <w:szCs w:val="18"/>
        </w:rPr>
        <w:t>Adobe</w:t>
      </w:r>
      <w:r>
        <w:rPr>
          <w:b/>
          <w:color w:val="auto"/>
          <w:sz w:val="18"/>
        </w:rPr>
        <w:t xml:space="preserve"> Flash Player</w:t>
      </w:r>
    </w:p>
    <w:p w14:paraId="49984B13" w14:textId="73DFD35C" w:rsidR="00223FAB" w:rsidRPr="00ED4B2B" w:rsidRDefault="00223FAB" w:rsidP="00223FAB">
      <w:pPr>
        <w:autoSpaceDN w:val="0"/>
        <w:spacing w:before="120"/>
        <w:ind w:left="720"/>
        <w:rPr>
          <w:rFonts w:cs="Arial"/>
          <w:color w:val="auto"/>
          <w:sz w:val="18"/>
          <w:szCs w:val="18"/>
        </w:rPr>
      </w:pPr>
      <w:proofErr w:type="gramStart"/>
      <w:r w:rsidRPr="00ED4B2B">
        <w:rPr>
          <w:rFonts w:cs="Arial"/>
          <w:color w:val="auto"/>
          <w:sz w:val="18"/>
          <w:szCs w:val="18"/>
        </w:rPr>
        <w:t>Le logiciel peut inclure une version d’Adobe Flash Player.</w:t>
      </w:r>
      <w:proofErr w:type="gramEnd"/>
      <w:r w:rsidRPr="00ED4B2B">
        <w:rPr>
          <w:rFonts w:cs="Arial"/>
          <w:color w:val="auto"/>
          <w:sz w:val="18"/>
          <w:szCs w:val="18"/>
        </w:rPr>
        <w:t xml:space="preserve"> Vous acceptez que votre utilisation d’Adobe Flash Player soit</w:t>
      </w:r>
      <w:r w:rsidR="009A5C49">
        <w:rPr>
          <w:rFonts w:cs="Arial"/>
          <w:color w:val="auto"/>
          <w:sz w:val="18"/>
          <w:szCs w:val="18"/>
        </w:rPr>
        <w:t> </w:t>
      </w:r>
      <w:r w:rsidRPr="00ED4B2B">
        <w:rPr>
          <w:rFonts w:cs="Arial"/>
          <w:color w:val="auto"/>
          <w:sz w:val="18"/>
          <w:szCs w:val="18"/>
        </w:rPr>
        <w:t>régie</w:t>
      </w:r>
      <w:r w:rsidR="00ED4B2B">
        <w:rPr>
          <w:rFonts w:cs="Arial"/>
          <w:color w:val="auto"/>
          <w:sz w:val="18"/>
          <w:szCs w:val="18"/>
        </w:rPr>
        <w:t> </w:t>
      </w:r>
      <w:r w:rsidRPr="00ED4B2B">
        <w:rPr>
          <w:rFonts w:cs="Arial"/>
          <w:color w:val="auto"/>
          <w:sz w:val="18"/>
          <w:szCs w:val="18"/>
        </w:rPr>
        <w:t xml:space="preserve">par les termes du contrat de licence d’Adobe Systems Incorporated, disponibles à </w:t>
      </w:r>
      <w:proofErr w:type="gramStart"/>
      <w:r w:rsidRPr="00ED4B2B">
        <w:rPr>
          <w:rFonts w:cs="Arial"/>
          <w:color w:val="auto"/>
          <w:sz w:val="18"/>
          <w:szCs w:val="18"/>
        </w:rPr>
        <w:t>l’adresse :</w:t>
      </w:r>
      <w:proofErr w:type="gramEnd"/>
      <w:r w:rsidRPr="00ED4B2B">
        <w:rPr>
          <w:rFonts w:cs="Arial"/>
          <w:color w:val="auto"/>
          <w:sz w:val="18"/>
          <w:szCs w:val="18"/>
        </w:rPr>
        <w:t xml:space="preserve"> </w:t>
      </w:r>
      <w:hyperlink r:id="rId75">
        <w:r w:rsidRPr="00ED4B2B">
          <w:rPr>
            <w:rFonts w:cs="Arial"/>
            <w:color w:val="auto"/>
            <w:sz w:val="18"/>
            <w:szCs w:val="18"/>
          </w:rPr>
          <w:t>http://go.microsoft.com/fwlink/?linkid=248532</w:t>
        </w:r>
      </w:hyperlink>
      <w:r w:rsidRPr="00ED4B2B">
        <w:rPr>
          <w:rFonts w:cs="Arial"/>
          <w:color w:val="auto"/>
          <w:sz w:val="18"/>
          <w:szCs w:val="18"/>
        </w:rPr>
        <w:t xml:space="preserve">. Adobe </w:t>
      </w:r>
      <w:proofErr w:type="gramStart"/>
      <w:r w:rsidRPr="00ED4B2B">
        <w:rPr>
          <w:rFonts w:cs="Arial"/>
          <w:color w:val="auto"/>
          <w:sz w:val="18"/>
          <w:szCs w:val="18"/>
        </w:rPr>
        <w:t>et</w:t>
      </w:r>
      <w:proofErr w:type="gramEnd"/>
      <w:r w:rsidRPr="00ED4B2B">
        <w:rPr>
          <w:rFonts w:cs="Arial"/>
          <w:color w:val="auto"/>
          <w:sz w:val="18"/>
          <w:szCs w:val="18"/>
        </w:rPr>
        <w:t xml:space="preserve"> Flash sont des marques déposées ou commerciales d’Adobe</w:t>
      </w:r>
      <w:r w:rsidR="009A5C49">
        <w:rPr>
          <w:rFonts w:cs="Arial"/>
          <w:color w:val="auto"/>
          <w:sz w:val="18"/>
          <w:szCs w:val="18"/>
        </w:rPr>
        <w:t> </w:t>
      </w:r>
      <w:r w:rsidRPr="00ED4B2B">
        <w:rPr>
          <w:rFonts w:cs="Arial"/>
          <w:color w:val="auto"/>
          <w:sz w:val="18"/>
          <w:szCs w:val="18"/>
        </w:rPr>
        <w:t>Systems</w:t>
      </w:r>
      <w:r w:rsidR="00ED4B2B">
        <w:rPr>
          <w:rFonts w:cs="Arial"/>
          <w:color w:val="auto"/>
          <w:sz w:val="18"/>
          <w:szCs w:val="18"/>
        </w:rPr>
        <w:t> </w:t>
      </w:r>
      <w:r w:rsidRPr="00ED4B2B">
        <w:rPr>
          <w:rFonts w:cs="Arial"/>
          <w:color w:val="auto"/>
          <w:sz w:val="18"/>
          <w:szCs w:val="18"/>
        </w:rPr>
        <w:t>Incorporated aux États-Unis et/ou dans d’autres pays.</w:t>
      </w:r>
    </w:p>
    <w:p w14:paraId="3886FC35" w14:textId="77777777" w:rsidR="00CA139B" w:rsidRPr="00E511C0" w:rsidRDefault="00CA139B" w:rsidP="00CA139B">
      <w:pPr>
        <w:autoSpaceDN w:val="0"/>
        <w:spacing w:before="120"/>
        <w:ind w:left="720"/>
        <w:rPr>
          <w:b/>
          <w:color w:val="auto"/>
          <w:sz w:val="18"/>
        </w:rPr>
      </w:pPr>
      <w:r>
        <w:rPr>
          <w:b/>
          <w:color w:val="auto"/>
          <w:sz w:val="18"/>
        </w:rPr>
        <w:t>Conditions de licence</w:t>
      </w:r>
    </w:p>
    <w:p w14:paraId="2D865153" w14:textId="4178D6CE" w:rsidR="00CA139B" w:rsidRPr="00841A88" w:rsidRDefault="00CA139B" w:rsidP="00CA139B">
      <w:pPr>
        <w:autoSpaceDN w:val="0"/>
        <w:spacing w:before="120"/>
        <w:ind w:left="720"/>
        <w:rPr>
          <w:rFonts w:cs="Arial"/>
          <w:sz w:val="18"/>
          <w:szCs w:val="18"/>
        </w:rPr>
      </w:pPr>
      <w:r>
        <w:rPr>
          <w:color w:val="auto"/>
          <w:sz w:val="18"/>
        </w:rPr>
        <w:t>Votre droit d’utiliser le logiciel au titre de vos licences Windows Intune n’est pas valable pour la durée des droits de</w:t>
      </w:r>
      <w:r w:rsidR="004C22F4">
        <w:rPr>
          <w:color w:val="auto"/>
          <w:sz w:val="18"/>
        </w:rPr>
        <w:t> </w:t>
      </w:r>
      <w:r>
        <w:rPr>
          <w:color w:val="auto"/>
          <w:sz w:val="18"/>
        </w:rPr>
        <w:t>propriété</w:t>
      </w:r>
      <w:r w:rsidR="004C22F4">
        <w:rPr>
          <w:color w:val="auto"/>
          <w:sz w:val="18"/>
        </w:rPr>
        <w:t> </w:t>
      </w:r>
      <w:r>
        <w:rPr>
          <w:color w:val="auto"/>
          <w:sz w:val="18"/>
        </w:rPr>
        <w:t xml:space="preserve">intellectuelle. Vous n’êtes pas autorisé à accéder au logiciel </w:t>
      </w:r>
      <w:proofErr w:type="gramStart"/>
      <w:r>
        <w:rPr>
          <w:color w:val="auto"/>
          <w:sz w:val="18"/>
        </w:rPr>
        <w:t>ni</w:t>
      </w:r>
      <w:proofErr w:type="gramEnd"/>
      <w:r>
        <w:rPr>
          <w:color w:val="auto"/>
          <w:sz w:val="18"/>
        </w:rPr>
        <w:t xml:space="preserve"> à l’utiliser après l’expiration de votre abonnement</w:t>
      </w:r>
      <w:r w:rsidR="004C22F4">
        <w:rPr>
          <w:color w:val="auto"/>
          <w:sz w:val="18"/>
        </w:rPr>
        <w:t> </w:t>
      </w:r>
      <w:r>
        <w:rPr>
          <w:color w:val="auto"/>
          <w:sz w:val="18"/>
        </w:rPr>
        <w:t>Windows Intune.</w:t>
      </w:r>
      <w:r w:rsidR="002E4CFF">
        <w:rPr>
          <w:color w:val="auto"/>
          <w:sz w:val="18"/>
        </w:rPr>
        <w:t xml:space="preserve"> </w:t>
      </w:r>
      <w:r>
        <w:rPr>
          <w:color w:val="auto"/>
          <w:sz w:val="18"/>
        </w:rPr>
        <w:t xml:space="preserve">Nonobstant toute stipulation contraire dans la section Conditions Générales de Licence </w:t>
      </w:r>
      <w:r>
        <w:rPr>
          <w:color w:val="auto"/>
          <w:sz w:val="18"/>
        </w:rPr>
        <w:lastRenderedPageBreak/>
        <w:t>des</w:t>
      </w:r>
      <w:r w:rsidR="004C22F4">
        <w:rPr>
          <w:color w:val="auto"/>
          <w:sz w:val="18"/>
        </w:rPr>
        <w:t> </w:t>
      </w:r>
      <w:r>
        <w:rPr>
          <w:color w:val="auto"/>
          <w:sz w:val="18"/>
        </w:rPr>
        <w:t>présents Droits d’Utilisation des Services en Ligne, vous ne disposez d’aucun droit d’utilisation supplémentaire du</w:t>
      </w:r>
      <w:r w:rsidR="004C22F4">
        <w:rPr>
          <w:color w:val="auto"/>
          <w:sz w:val="18"/>
        </w:rPr>
        <w:t> </w:t>
      </w:r>
      <w:r>
        <w:rPr>
          <w:color w:val="auto"/>
          <w:sz w:val="18"/>
        </w:rPr>
        <w:t>logiciel</w:t>
      </w:r>
      <w:r w:rsidR="004C22F4">
        <w:rPr>
          <w:color w:val="auto"/>
          <w:sz w:val="18"/>
        </w:rPr>
        <w:t> </w:t>
      </w:r>
      <w:r>
        <w:rPr>
          <w:color w:val="auto"/>
          <w:sz w:val="18"/>
        </w:rPr>
        <w:t>de système d’exploitation Windows Desktop au titre de vos SL Dispositif Windows Intune.</w:t>
      </w:r>
    </w:p>
    <w:p w14:paraId="4D730CB7" w14:textId="7D95CD3A" w:rsidR="007A22F0" w:rsidRPr="004274BF" w:rsidRDefault="007A22F0" w:rsidP="00991F4C">
      <w:pPr>
        <w:autoSpaceDN w:val="0"/>
        <w:spacing w:before="120"/>
        <w:ind w:left="720"/>
        <w:rPr>
          <w:rFonts w:cs="Arial"/>
          <w:b/>
          <w:bCs/>
          <w:color w:val="auto"/>
          <w:lang w:eastAsia="ja-JP"/>
        </w:rPr>
      </w:pPr>
      <w:proofErr w:type="gramStart"/>
      <w:r>
        <w:rPr>
          <w:b/>
          <w:color w:val="auto"/>
          <w:sz w:val="18"/>
        </w:rPr>
        <w:t>Option d’achat de système d’exploitation Windows.</w:t>
      </w:r>
      <w:proofErr w:type="gramEnd"/>
      <w:r>
        <w:rPr>
          <w:rFonts w:ascii="Tahoma" w:hAnsi="Tahoma" w:cs="Tahoma"/>
          <w:b/>
          <w:color w:val="auto"/>
          <w:sz w:val="18"/>
          <w:szCs w:val="18"/>
        </w:rPr>
        <w:t xml:space="preserve"> </w:t>
      </w:r>
      <w:r>
        <w:rPr>
          <w:rFonts w:cs="Arial"/>
          <w:color w:val="auto"/>
          <w:sz w:val="18"/>
          <w:szCs w:val="18"/>
        </w:rPr>
        <w:t>Vous pouvez bénéficier d'une option d'achat de licences pour la</w:t>
      </w:r>
      <w:r w:rsidR="00373B67">
        <w:rPr>
          <w:rFonts w:cs="Arial"/>
          <w:color w:val="auto"/>
          <w:sz w:val="18"/>
          <w:szCs w:val="18"/>
        </w:rPr>
        <w:t> </w:t>
      </w:r>
      <w:r>
        <w:rPr>
          <w:rFonts w:cs="Arial"/>
          <w:color w:val="auto"/>
          <w:sz w:val="18"/>
          <w:szCs w:val="18"/>
        </w:rPr>
        <w:t>durée</w:t>
      </w:r>
      <w:r w:rsidR="00373B67">
        <w:rPr>
          <w:rFonts w:cs="Arial"/>
          <w:color w:val="auto"/>
          <w:sz w:val="18"/>
          <w:szCs w:val="18"/>
        </w:rPr>
        <w:t> </w:t>
      </w:r>
      <w:r>
        <w:rPr>
          <w:rFonts w:cs="Arial"/>
          <w:color w:val="auto"/>
          <w:sz w:val="18"/>
          <w:szCs w:val="18"/>
        </w:rPr>
        <w:t>des droits de propriété intellectuelle de la dernière version de Windows Enterprise disponible au titre de votre abonnement Windows Intune en date de votre exercice de l'option ou avant (le « Logiciel Windows Enterprise »). Vous pouvez</w:t>
      </w:r>
      <w:r w:rsidR="00373B67">
        <w:rPr>
          <w:rFonts w:cs="Arial"/>
          <w:color w:val="auto"/>
          <w:sz w:val="18"/>
          <w:szCs w:val="18"/>
        </w:rPr>
        <w:t> </w:t>
      </w:r>
      <w:r>
        <w:rPr>
          <w:rFonts w:cs="Arial"/>
          <w:color w:val="auto"/>
          <w:sz w:val="18"/>
          <w:szCs w:val="18"/>
        </w:rPr>
        <w:t>soumettre votre commande au titre de l'option d'achat à tout moment à compter du 12ème mois calendaire d'un abonnement Windows Intune actif ou jusqu'à 90 jours après l'expiration ou l'annulation de votre abonnement. Vous serez tenu</w:t>
      </w:r>
      <w:r w:rsidR="00373B67">
        <w:rPr>
          <w:rFonts w:cs="Arial"/>
          <w:color w:val="auto"/>
          <w:sz w:val="18"/>
          <w:szCs w:val="18"/>
        </w:rPr>
        <w:t> </w:t>
      </w:r>
      <w:r>
        <w:rPr>
          <w:rFonts w:cs="Arial"/>
          <w:color w:val="auto"/>
          <w:sz w:val="18"/>
          <w:szCs w:val="18"/>
        </w:rPr>
        <w:t xml:space="preserve">de vous acquitter </w:t>
      </w:r>
      <w:proofErr w:type="gramStart"/>
      <w:r>
        <w:rPr>
          <w:rFonts w:cs="Arial"/>
          <w:color w:val="auto"/>
          <w:sz w:val="18"/>
          <w:szCs w:val="18"/>
        </w:rPr>
        <w:t>de tout</w:t>
      </w:r>
      <w:proofErr w:type="gramEnd"/>
      <w:r>
        <w:rPr>
          <w:rFonts w:cs="Arial"/>
          <w:color w:val="auto"/>
          <w:sz w:val="18"/>
          <w:szCs w:val="18"/>
        </w:rPr>
        <w:t xml:space="preserve"> frais d'abonnement et/ou d'annulation en souffrance en date de votre exercice de l'option d'achat ou avant. Le</w:t>
      </w:r>
      <w:r w:rsidR="00373B67">
        <w:rPr>
          <w:rFonts w:cs="Arial"/>
          <w:color w:val="auto"/>
          <w:sz w:val="18"/>
          <w:szCs w:val="18"/>
        </w:rPr>
        <w:t> </w:t>
      </w:r>
      <w:r>
        <w:rPr>
          <w:rFonts w:cs="Arial"/>
          <w:color w:val="auto"/>
          <w:sz w:val="18"/>
          <w:szCs w:val="18"/>
        </w:rPr>
        <w:t>nombre de licences de votre commande du Logiciel Windows Enterprise au titre de l'option d'achat ne</w:t>
      </w:r>
      <w:r w:rsidR="00265F5B">
        <w:rPr>
          <w:rFonts w:cs="Arial"/>
          <w:color w:val="auto"/>
          <w:sz w:val="18"/>
          <w:szCs w:val="18"/>
        </w:rPr>
        <w:t> </w:t>
      </w:r>
      <w:r>
        <w:rPr>
          <w:rFonts w:cs="Arial"/>
          <w:color w:val="auto"/>
          <w:sz w:val="18"/>
          <w:szCs w:val="18"/>
        </w:rPr>
        <w:t>doit pas excéder le nombre de licences d'abonnement actives dont vous disposez déjà (ou dont vous disposiez jusqu'à 90</w:t>
      </w:r>
      <w:r w:rsidR="00373B67">
        <w:rPr>
          <w:rFonts w:cs="Arial"/>
          <w:color w:val="auto"/>
          <w:sz w:val="18"/>
          <w:szCs w:val="18"/>
        </w:rPr>
        <w:t> </w:t>
      </w:r>
      <w:r>
        <w:rPr>
          <w:rFonts w:cs="Arial"/>
          <w:color w:val="auto"/>
          <w:sz w:val="18"/>
          <w:szCs w:val="18"/>
        </w:rPr>
        <w:t>jours avant l'exercice de l'option d'achat) pour Windows Intune. Pour plus d'informations sur les prix, les modalités de</w:t>
      </w:r>
      <w:r w:rsidR="00373B67">
        <w:rPr>
          <w:rFonts w:cs="Arial"/>
          <w:color w:val="auto"/>
          <w:sz w:val="18"/>
          <w:szCs w:val="18"/>
        </w:rPr>
        <w:t> </w:t>
      </w:r>
      <w:r>
        <w:rPr>
          <w:rFonts w:cs="Arial"/>
          <w:color w:val="auto"/>
          <w:sz w:val="18"/>
          <w:szCs w:val="18"/>
        </w:rPr>
        <w:t xml:space="preserve">paiement et l'exercice de l'option d'achat, contactez votre centre de support </w:t>
      </w:r>
      <w:proofErr w:type="gramStart"/>
      <w:r>
        <w:rPr>
          <w:rFonts w:cs="Arial"/>
          <w:color w:val="auto"/>
          <w:sz w:val="18"/>
          <w:szCs w:val="18"/>
        </w:rPr>
        <w:t>local :</w:t>
      </w:r>
      <w:proofErr w:type="gramEnd"/>
      <w:r>
        <w:rPr>
          <w:rFonts w:cs="Arial"/>
          <w:color w:val="auto"/>
          <w:sz w:val="18"/>
          <w:szCs w:val="18"/>
        </w:rPr>
        <w:t xml:space="preserve"> http://www.microsoft.com/online/help/en-us/helphowto/0d8eb4c2-77c5-4dd8-b66c-9f1de7451e24.htm.</w:t>
      </w:r>
    </w:p>
    <w:p w14:paraId="51BBB2E1" w14:textId="01738F62" w:rsidR="007A22F0" w:rsidRPr="004A629B" w:rsidRDefault="007A22F0" w:rsidP="00991F4C">
      <w:pPr>
        <w:autoSpaceDN w:val="0"/>
        <w:spacing w:before="120"/>
        <w:ind w:left="720"/>
        <w:rPr>
          <w:rFonts w:ascii="Tahoma" w:hAnsi="Tahoma" w:cs="Tahoma"/>
          <w:color w:val="auto"/>
          <w:sz w:val="18"/>
          <w:szCs w:val="18"/>
        </w:rPr>
      </w:pPr>
      <w:r>
        <w:rPr>
          <w:b/>
          <w:color w:val="auto"/>
          <w:sz w:val="18"/>
        </w:rPr>
        <w:t>Licences valables pour la durée des droits de propriété intellectuelle</w:t>
      </w:r>
    </w:p>
    <w:p w14:paraId="28CA38E2" w14:textId="0420C9BB" w:rsidR="007A22F0" w:rsidRPr="00470363" w:rsidRDefault="007A22F0" w:rsidP="00991F4C">
      <w:pPr>
        <w:autoSpaceDN w:val="0"/>
        <w:spacing w:before="120"/>
        <w:ind w:left="720"/>
        <w:rPr>
          <w:rFonts w:cs="Arial"/>
          <w:color w:val="auto"/>
          <w:sz w:val="18"/>
          <w:szCs w:val="18"/>
        </w:rPr>
      </w:pPr>
      <w:r>
        <w:rPr>
          <w:rFonts w:cs="Arial"/>
          <w:color w:val="auto"/>
          <w:sz w:val="18"/>
          <w:szCs w:val="18"/>
        </w:rPr>
        <w:t>Dès notre acceptation de votre commande au titre de l’option d’achat et notre réception de votre paiement de l’intégralité des</w:t>
      </w:r>
      <w:r w:rsidR="00045159">
        <w:rPr>
          <w:rFonts w:cs="Arial"/>
          <w:color w:val="auto"/>
          <w:sz w:val="18"/>
          <w:szCs w:val="18"/>
        </w:rPr>
        <w:t> </w:t>
      </w:r>
      <w:r>
        <w:rPr>
          <w:rFonts w:cs="Arial"/>
          <w:color w:val="auto"/>
          <w:sz w:val="18"/>
          <w:szCs w:val="18"/>
        </w:rPr>
        <w:t>montants dus, vous bénéficierez du nombre de licences valables pour la durée des droits de propriété intellectuelle pour</w:t>
      </w:r>
      <w:r w:rsidR="00045159">
        <w:rPr>
          <w:rFonts w:cs="Arial"/>
          <w:color w:val="auto"/>
          <w:sz w:val="18"/>
          <w:szCs w:val="18"/>
        </w:rPr>
        <w:t> </w:t>
      </w:r>
      <w:r>
        <w:rPr>
          <w:rFonts w:cs="Arial"/>
          <w:color w:val="auto"/>
          <w:sz w:val="18"/>
          <w:szCs w:val="18"/>
        </w:rPr>
        <w:t>le Logiciel Windows Enterprise indiqué sur la commande.</w:t>
      </w:r>
    </w:p>
    <w:p w14:paraId="70F4F317" w14:textId="4B7266B1" w:rsidR="007A22F0" w:rsidRPr="00470363" w:rsidRDefault="007A22F0" w:rsidP="00991F4C">
      <w:pPr>
        <w:autoSpaceDN w:val="0"/>
        <w:spacing w:before="120"/>
        <w:ind w:left="720"/>
        <w:rPr>
          <w:rFonts w:cs="Arial"/>
          <w:color w:val="auto"/>
          <w:sz w:val="18"/>
          <w:szCs w:val="18"/>
        </w:rPr>
      </w:pPr>
      <w:r>
        <w:rPr>
          <w:rFonts w:cs="Arial"/>
          <w:color w:val="auto"/>
          <w:sz w:val="18"/>
          <w:szCs w:val="18"/>
        </w:rPr>
        <w:t>Les licences pour la durée des droits de propriété intellectuelle concédés au titre de l’option d’achat sont régies par les</w:t>
      </w:r>
      <w:r w:rsidR="00045159">
        <w:rPr>
          <w:rFonts w:cs="Arial"/>
          <w:color w:val="auto"/>
          <w:sz w:val="18"/>
          <w:szCs w:val="18"/>
        </w:rPr>
        <w:t> </w:t>
      </w:r>
      <w:r>
        <w:rPr>
          <w:rFonts w:cs="Arial"/>
          <w:color w:val="auto"/>
          <w:sz w:val="18"/>
          <w:szCs w:val="18"/>
        </w:rPr>
        <w:t>conditions de votre contrat d’abonnement en ligne Microsoft (y compris les présents droits d’utilisation des services en</w:t>
      </w:r>
      <w:r w:rsidR="00045159">
        <w:rPr>
          <w:rFonts w:cs="Arial"/>
          <w:color w:val="auto"/>
          <w:sz w:val="18"/>
          <w:szCs w:val="18"/>
        </w:rPr>
        <w:t> </w:t>
      </w:r>
      <w:r>
        <w:rPr>
          <w:rFonts w:cs="Arial"/>
          <w:color w:val="auto"/>
          <w:sz w:val="18"/>
          <w:szCs w:val="18"/>
        </w:rPr>
        <w:t>ligne, tel qu’indiqué ci-après, et toutes les restrictions de licence) et annulent et remplacent les licences pour la durée des</w:t>
      </w:r>
      <w:r w:rsidR="00045159">
        <w:rPr>
          <w:rFonts w:cs="Arial"/>
          <w:color w:val="auto"/>
          <w:sz w:val="18"/>
          <w:szCs w:val="18"/>
        </w:rPr>
        <w:t> </w:t>
      </w:r>
      <w:r>
        <w:rPr>
          <w:rFonts w:cs="Arial"/>
          <w:color w:val="auto"/>
          <w:sz w:val="18"/>
          <w:szCs w:val="18"/>
        </w:rPr>
        <w:t>droits de propriété intellectuelle sous-jacentes du système d’exploitation d’ordinateur Microsoft éligible. Les conditions régissant votre utilisation continue du Logiciel Windows Enterprise demeurent applicables après l’expiration ou la résiliation de</w:t>
      </w:r>
      <w:r w:rsidR="00045159">
        <w:rPr>
          <w:rFonts w:cs="Arial"/>
          <w:color w:val="auto"/>
          <w:sz w:val="18"/>
          <w:szCs w:val="18"/>
        </w:rPr>
        <w:t> </w:t>
      </w:r>
      <w:r>
        <w:rPr>
          <w:rFonts w:cs="Arial"/>
          <w:color w:val="auto"/>
          <w:sz w:val="18"/>
          <w:szCs w:val="18"/>
        </w:rPr>
        <w:t>votre contrat d’abonnement en ligne Microsoft.</w:t>
      </w:r>
    </w:p>
    <w:p w14:paraId="34ECBE44" w14:textId="0DE9F443" w:rsidR="007A22F0" w:rsidRPr="00470363" w:rsidRDefault="007A22F0" w:rsidP="00991F4C">
      <w:pPr>
        <w:autoSpaceDN w:val="0"/>
        <w:ind w:left="720"/>
        <w:rPr>
          <w:rFonts w:cs="Arial"/>
          <w:color w:val="auto"/>
          <w:sz w:val="18"/>
          <w:szCs w:val="18"/>
        </w:rPr>
      </w:pPr>
      <w:proofErr w:type="gramStart"/>
      <w:r>
        <w:rPr>
          <w:b/>
          <w:color w:val="auto"/>
          <w:sz w:val="18"/>
        </w:rPr>
        <w:t>Limitation de responsabilités.</w:t>
      </w:r>
      <w:proofErr w:type="gramEnd"/>
      <w:r>
        <w:rPr>
          <w:color w:val="auto"/>
        </w:rPr>
        <w:t xml:space="preserve"> </w:t>
      </w:r>
      <w:r>
        <w:rPr>
          <w:rFonts w:cs="Arial"/>
          <w:color w:val="auto"/>
          <w:sz w:val="18"/>
          <w:szCs w:val="18"/>
        </w:rPr>
        <w:t>Nonobstant toute stipulation contraire dans votre Contrat d’abonnement en ligne Microsoft, dans la limite permise par la loi applicable, nos responsabilités ainsi que celles de nos affiliés et prestataires dans le cadre du</w:t>
      </w:r>
      <w:r w:rsidR="00045159">
        <w:rPr>
          <w:rFonts w:cs="Arial"/>
          <w:color w:val="auto"/>
          <w:sz w:val="18"/>
          <w:szCs w:val="18"/>
        </w:rPr>
        <w:t> </w:t>
      </w:r>
      <w:r>
        <w:rPr>
          <w:rFonts w:cs="Arial"/>
          <w:color w:val="auto"/>
          <w:sz w:val="18"/>
          <w:szCs w:val="18"/>
        </w:rPr>
        <w:t>contrat lié au Logiciel Windows Entreprise se limitent aux dommages directs dans la limite du montant dont vous vous êtes</w:t>
      </w:r>
      <w:r w:rsidR="00045159">
        <w:rPr>
          <w:rFonts w:cs="Arial"/>
          <w:color w:val="auto"/>
          <w:sz w:val="18"/>
          <w:szCs w:val="18"/>
        </w:rPr>
        <w:t> </w:t>
      </w:r>
      <w:r>
        <w:rPr>
          <w:rFonts w:cs="Arial"/>
          <w:color w:val="auto"/>
          <w:sz w:val="18"/>
          <w:szCs w:val="18"/>
        </w:rPr>
        <w:t xml:space="preserve">acquitté au titre de l’option d’achat. </w:t>
      </w:r>
    </w:p>
    <w:p w14:paraId="794C151C" w14:textId="025D371B" w:rsidR="007A22F0" w:rsidRPr="004274BF" w:rsidRDefault="007A22F0" w:rsidP="00991F4C">
      <w:pPr>
        <w:autoSpaceDN w:val="0"/>
        <w:ind w:left="720"/>
        <w:rPr>
          <w:rFonts w:cs="Arial"/>
          <w:color w:val="auto"/>
          <w:lang w:eastAsia="ja-JP"/>
        </w:rPr>
      </w:pPr>
      <w:r>
        <w:rPr>
          <w:b/>
          <w:color w:val="auto"/>
          <w:sz w:val="18"/>
        </w:rPr>
        <w:t>Attribution de licences.</w:t>
      </w:r>
      <w:r>
        <w:rPr>
          <w:color w:val="auto"/>
        </w:rPr>
        <w:t xml:space="preserve"> </w:t>
      </w:r>
      <w:r>
        <w:rPr>
          <w:rFonts w:cs="Arial"/>
          <w:bCs/>
          <w:color w:val="auto"/>
          <w:sz w:val="18"/>
          <w:szCs w:val="18"/>
        </w:rPr>
        <w:t>Vous êtes tenu d’attribuer les licences pour la durée des droits de propriété intellectuelle que vous</w:t>
      </w:r>
      <w:r w:rsidR="00045159">
        <w:rPr>
          <w:rFonts w:cs="Arial"/>
          <w:bCs/>
          <w:color w:val="auto"/>
          <w:sz w:val="18"/>
          <w:szCs w:val="18"/>
        </w:rPr>
        <w:t> </w:t>
      </w:r>
      <w:r>
        <w:rPr>
          <w:rFonts w:cs="Arial"/>
          <w:bCs/>
          <w:color w:val="auto"/>
          <w:sz w:val="18"/>
          <w:szCs w:val="18"/>
        </w:rPr>
        <w:t>avez achetées au titre de l’option d’achat aux dispositifs auxquels vous avez attribué vos Licences d’abonnement Windows Intune correspondantes</w:t>
      </w:r>
      <w:r w:rsidRPr="00774F30">
        <w:rPr>
          <w:rFonts w:cs="Arial"/>
          <w:bCs/>
          <w:color w:val="auto"/>
          <w:sz w:val="18"/>
          <w:szCs w:val="18"/>
        </w:rPr>
        <w:t>.</w:t>
      </w:r>
    </w:p>
    <w:p w14:paraId="76D2DCAA" w14:textId="4308C6BC" w:rsidR="007A22F0" w:rsidRPr="00470363" w:rsidRDefault="007A22F0" w:rsidP="00991F4C">
      <w:pPr>
        <w:autoSpaceDN w:val="0"/>
        <w:ind w:left="720"/>
        <w:rPr>
          <w:rFonts w:cs="Arial"/>
          <w:color w:val="auto"/>
          <w:lang w:eastAsia="ja-JP"/>
        </w:rPr>
      </w:pPr>
      <w:proofErr w:type="gramStart"/>
      <w:r>
        <w:rPr>
          <w:b/>
          <w:color w:val="auto"/>
          <w:sz w:val="18"/>
        </w:rPr>
        <w:t>Droits d'Utilisation de Logiciels.</w:t>
      </w:r>
      <w:proofErr w:type="gramEnd"/>
      <w:r>
        <w:rPr>
          <w:color w:val="auto"/>
        </w:rPr>
        <w:t xml:space="preserve"> </w:t>
      </w:r>
      <w:r>
        <w:rPr>
          <w:rFonts w:cs="Arial"/>
          <w:bCs/>
          <w:color w:val="auto"/>
          <w:sz w:val="18"/>
          <w:szCs w:val="18"/>
        </w:rPr>
        <w:t>Les dispositions des Conditions Générales de Licence ainsi que des sections « Installation et Utilisation », « Avertissements et Validation », « Applications Windows » et « Adobe Flash Player » des conditions de</w:t>
      </w:r>
      <w:r w:rsidR="009B5409">
        <w:rPr>
          <w:rFonts w:cs="Arial"/>
          <w:bCs/>
          <w:color w:val="auto"/>
          <w:sz w:val="18"/>
          <w:szCs w:val="18"/>
        </w:rPr>
        <w:t> </w:t>
      </w:r>
      <w:r>
        <w:rPr>
          <w:rFonts w:cs="Arial"/>
          <w:bCs/>
          <w:color w:val="auto"/>
          <w:sz w:val="18"/>
          <w:szCs w:val="18"/>
        </w:rPr>
        <w:t>licence de Windows Intune régissent votre utilisation du Logiciel Windows Entreprise au titre des licences pour la durée des</w:t>
      </w:r>
      <w:r w:rsidR="009B5409">
        <w:rPr>
          <w:rFonts w:cs="Arial"/>
          <w:bCs/>
          <w:color w:val="auto"/>
          <w:sz w:val="18"/>
          <w:szCs w:val="18"/>
        </w:rPr>
        <w:t> </w:t>
      </w:r>
      <w:r>
        <w:rPr>
          <w:rFonts w:cs="Arial"/>
          <w:bCs/>
          <w:color w:val="auto"/>
          <w:sz w:val="18"/>
          <w:szCs w:val="18"/>
        </w:rPr>
        <w:t>droits de propriété intellectuelle que vous avez achetées au titre de l’option d’achat. Les dispositions des sections « Droits</w:t>
      </w:r>
      <w:r w:rsidR="009B5409">
        <w:rPr>
          <w:rFonts w:cs="Arial"/>
          <w:bCs/>
          <w:color w:val="auto"/>
          <w:sz w:val="18"/>
          <w:szCs w:val="18"/>
        </w:rPr>
        <w:t> </w:t>
      </w:r>
      <w:r>
        <w:rPr>
          <w:rFonts w:cs="Arial"/>
          <w:bCs/>
          <w:color w:val="auto"/>
          <w:sz w:val="18"/>
          <w:szCs w:val="18"/>
        </w:rPr>
        <w:t xml:space="preserve">de Virtualisation », « Droits d'Utilisation Itinérante », « Droits d'Utilisation Windows </w:t>
      </w:r>
      <w:proofErr w:type="gramStart"/>
      <w:r>
        <w:rPr>
          <w:rFonts w:cs="Arial"/>
          <w:bCs/>
          <w:color w:val="auto"/>
          <w:sz w:val="18"/>
          <w:szCs w:val="18"/>
        </w:rPr>
        <w:t>To</w:t>
      </w:r>
      <w:proofErr w:type="gramEnd"/>
      <w:r>
        <w:rPr>
          <w:rFonts w:cs="Arial"/>
          <w:bCs/>
          <w:color w:val="auto"/>
          <w:sz w:val="18"/>
          <w:szCs w:val="18"/>
        </w:rPr>
        <w:t xml:space="preserve"> Go » et « Dispositifs Companion » ne s'appliquent pas.</w:t>
      </w:r>
    </w:p>
    <w:p w14:paraId="54E96803" w14:textId="77777777"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p w14:paraId="54E96804" w14:textId="77777777" w:rsidR="0082133B" w:rsidRDefault="0082133B"/>
    <w:p w14:paraId="1C6C2A6E" w14:textId="77777777" w:rsidR="00BD1E23" w:rsidRDefault="00BD1E23">
      <w:pPr>
        <w:sectPr w:rsidR="00BD1E23">
          <w:headerReference w:type="default" r:id="rId76"/>
          <w:footerReference w:type="default" r:id="rId77"/>
          <w:type w:val="continuous"/>
          <w:pgSz w:w="12240" w:h="15840" w:code="1"/>
          <w:pgMar w:top="1170" w:right="720" w:bottom="720" w:left="720" w:header="432" w:footer="288" w:gutter="0"/>
          <w:cols w:space="360"/>
        </w:sectPr>
      </w:pPr>
    </w:p>
    <w:p w14:paraId="54E96868" w14:textId="77777777" w:rsidR="0082133B" w:rsidRDefault="00ED4593">
      <w:pPr>
        <w:pStyle w:val="PURSectionHeading"/>
        <w:pageBreakBefore/>
      </w:pPr>
      <w:bookmarkStart w:id="152" w:name="_Sec10"/>
      <w:bookmarkEnd w:id="5"/>
      <w:r>
        <w:lastRenderedPageBreak/>
        <w:t xml:space="preserve">Annexe </w:t>
      </w:r>
      <w:proofErr w:type="gramStart"/>
      <w:r>
        <w:t>1 :</w:t>
      </w:r>
      <w:proofErr w:type="gramEnd"/>
      <w:r>
        <w:t xml:space="preserve"> Notifications</w:t>
      </w:r>
      <w:r>
        <w:fldChar w:fldCharType="begin"/>
      </w:r>
      <w:r>
        <w:instrText>TC "</w:instrText>
      </w:r>
      <w:bookmarkStart w:id="153" w:name="_Toc334616028"/>
      <w:r>
        <w:instrText>Annexe 1 : au transfert de données</w:instrText>
      </w:r>
      <w:bookmarkEnd w:id="153"/>
      <w:r>
        <w:instrText xml:space="preserve">" \l 1 </w:instrText>
      </w:r>
      <w:r>
        <w:fldChar w:fldCharType="end"/>
      </w:r>
    </w:p>
    <w:p w14:paraId="54E96869" w14:textId="600481E1" w:rsidR="0082133B" w:rsidRDefault="00ED4593">
      <w:pPr>
        <w:pStyle w:val="PURHeading1"/>
      </w:pPr>
      <w:r>
        <w:t>Avertissement relatif aux mises à jour automatiques des versions précédentes de SQL Server</w:t>
      </w:r>
    </w:p>
    <w:p w14:paraId="54E9686A" w14:textId="0454C0A3" w:rsidR="0082133B" w:rsidRDefault="00ED4593">
      <w:pPr>
        <w:pStyle w:val="PURBody-Indented"/>
      </w:pPr>
      <w:r>
        <w:t xml:space="preserve">Si le logiciel </w:t>
      </w:r>
      <w:proofErr w:type="gramStart"/>
      <w:r>
        <w:t>est</w:t>
      </w:r>
      <w:proofErr w:type="gramEnd"/>
      <w:r>
        <w:t xml:space="preserve"> installé sur des serveurs ou dispositifs exécutant toute édition supportée de SQL Server (ou de ses composants) antérieure à SQL Server 2012, il mettra automatiquement à jour certains fichiers ou fonctionnalités de ces éditions et les remplacera par ses propres fichiers.</w:t>
      </w:r>
      <w:r w:rsidR="002E4CFF">
        <w:t xml:space="preserve"> </w:t>
      </w:r>
      <w:proofErr w:type="gramStart"/>
      <w:r>
        <w:t>Vous ne pouvez pas désactiver cette fonctionnalité.</w:t>
      </w:r>
      <w:proofErr w:type="gramEnd"/>
      <w:r w:rsidR="002E4CFF">
        <w:t xml:space="preserve"> </w:t>
      </w:r>
      <w:r>
        <w:t xml:space="preserve">La suppression de ces fichiers peut engendrer des défaillances au niveau du logiciel. Une fois supprimés, </w:t>
      </w:r>
      <w:proofErr w:type="gramStart"/>
      <w:r>
        <w:t>ils</w:t>
      </w:r>
      <w:proofErr w:type="gramEnd"/>
      <w:r>
        <w:t xml:space="preserve"> ne pourront peut-être pas être récupérés.</w:t>
      </w:r>
      <w:r w:rsidR="002E4CFF">
        <w:t xml:space="preserve"> </w:t>
      </w:r>
      <w:r>
        <w:t xml:space="preserve">En installant </w:t>
      </w:r>
      <w:proofErr w:type="gramStart"/>
      <w:r>
        <w:t>ce</w:t>
      </w:r>
      <w:proofErr w:type="gramEnd"/>
      <w:r>
        <w:t xml:space="preserve"> logiciel sur un serveur ou dispositif exécutant lesdites éditions, vous acceptez ces mises à jour dans toutes les éditions et copies de SQL Server (y</w:t>
      </w:r>
      <w:r w:rsidR="007C6302">
        <w:t> </w:t>
      </w:r>
      <w:r>
        <w:t xml:space="preserve">compris leurs composants) exécutées sur ce serveur ou dispositif. </w:t>
      </w:r>
    </w:p>
    <w:p w14:paraId="54E9686B" w14:textId="77777777" w:rsidR="0082133B" w:rsidRDefault="00ED4593">
      <w:pPr>
        <w:pStyle w:val="PURHeading1"/>
      </w:pPr>
      <w:r>
        <w:t>Avertissement relatif au transfert de données</w:t>
      </w:r>
    </w:p>
    <w:p w14:paraId="54E9686C" w14:textId="6DBAD00C" w:rsidR="0082133B" w:rsidRDefault="00ED4593">
      <w:pPr>
        <w:pStyle w:val="PURBody-Indented"/>
      </w:pPr>
      <w:r>
        <w:t>Le produit contient une ou plusieurs fonctionnalités logicielles qui se connectent aux systèmes informatiques de Microsoft ou de</w:t>
      </w:r>
      <w:r w:rsidR="00A947C5">
        <w:t> </w:t>
      </w:r>
      <w:r>
        <w:t>fournisseurs de services via Internet.</w:t>
      </w:r>
      <w:r w:rsidR="002E4CFF">
        <w:t xml:space="preserve"> </w:t>
      </w:r>
      <w:r>
        <w:t>Pour en savoir plus, reportez-vous au document « Avertissements relatifs au transfert de</w:t>
      </w:r>
      <w:r w:rsidR="00A947C5">
        <w:t> </w:t>
      </w:r>
      <w:r>
        <w:t xml:space="preserve">données » disponible à l’adresse </w:t>
      </w:r>
      <w:hyperlink r:id="rId78">
        <w:r>
          <w:rPr>
            <w:color w:val="00467F"/>
            <w:u w:val="single"/>
          </w:rPr>
          <w:t>http://microsoft.com/licensing/contracts</w:t>
        </w:r>
      </w:hyperlink>
      <w:r>
        <w:t xml:space="preserve"> (en anglais). Microsoft fournit des services Internet avec les produits par le biais de ces fonctionnalités.</w:t>
      </w:r>
      <w:r w:rsidR="002E4CFF">
        <w:t xml:space="preserve"> </w:t>
      </w:r>
      <w:proofErr w:type="gramStart"/>
      <w:r>
        <w:t>Une notification séparée ne vous sera pas systématiquement adressée lors de</w:t>
      </w:r>
      <w:r w:rsidR="00A947C5">
        <w:t> </w:t>
      </w:r>
      <w:r>
        <w:t>l’exécution d'une fonctionnalité.</w:t>
      </w:r>
      <w:proofErr w:type="gramEnd"/>
      <w:r w:rsidR="002E4CFF">
        <w:t xml:space="preserve"> </w:t>
      </w:r>
      <w:r>
        <w:t xml:space="preserve">Dans certains </w:t>
      </w:r>
      <w:proofErr w:type="gramStart"/>
      <w:r>
        <w:t>cas</w:t>
      </w:r>
      <w:proofErr w:type="gramEnd"/>
      <w:r>
        <w:t>, vous pouvez désactiver une fonctionnalité ou ne pas l’utiliser.</w:t>
      </w:r>
    </w:p>
    <w:p w14:paraId="54E9686D" w14:textId="77777777" w:rsidR="0082133B" w:rsidRDefault="00ED4593">
      <w:pPr>
        <w:pStyle w:val="PURHeading2"/>
      </w:pPr>
      <w:r>
        <w:t>Données informatiques</w:t>
      </w:r>
    </w:p>
    <w:p w14:paraId="54E9686E" w14:textId="18872158" w:rsidR="0082133B" w:rsidRDefault="00ED4593">
      <w:pPr>
        <w:pStyle w:val="PURBody-Indented"/>
      </w:pPr>
      <w:r>
        <w:t>Les fonctionnalités utilisent des protocoles Internet qui transmettent aux systèmes appropriés des informations relatives à votre ordinateur, telles que votre adresse IP, le type de système d’exploitation, le navigateur, le nom et la version du logiciel que vous utilisez, ainsi que le code de langue du dispositif sur lequel vous avez installé le logiciel.</w:t>
      </w:r>
      <w:r w:rsidR="002E4CFF">
        <w:t xml:space="preserve"> </w:t>
      </w:r>
    </w:p>
    <w:p w14:paraId="54E9686F" w14:textId="77777777" w:rsidR="0082133B" w:rsidRDefault="00ED4593">
      <w:pPr>
        <w:pStyle w:val="PURHeading2"/>
      </w:pPr>
      <w:r>
        <w:t>Utilisation des informations</w:t>
      </w:r>
    </w:p>
    <w:p w14:paraId="54E96870" w14:textId="6225135F" w:rsidR="0082133B" w:rsidRDefault="00ED4593">
      <w:pPr>
        <w:pStyle w:val="PURBody-Indented"/>
      </w:pPr>
      <w:r>
        <w:t>Microsoft n’utilise pas ces informations pour vous identifier ou vous contacter. Microsoft n’utilise ces informations que dans le but de</w:t>
      </w:r>
      <w:r w:rsidR="00A947C5">
        <w:t> </w:t>
      </w:r>
      <w:r>
        <w:t>mettre à votre disposition les services Internet accessibles via le logiciel. Microsoft peut utiliser les informations sur l’ordinateur, les informations de l’accélérateur, les informations de suggestion de recherche, les rapports d’erreurs, les rapports sur les Programmes Malveillants et les rapports de filtrage d’URL pour améliorer ses logiciels et services.</w:t>
      </w:r>
      <w:r w:rsidR="002E4CFF">
        <w:t xml:space="preserve"> </w:t>
      </w:r>
      <w:r>
        <w:t xml:space="preserve">Nous sommes également autorisés à les partager avec des tiers, tels que des fournisseurs de matériels </w:t>
      </w:r>
      <w:proofErr w:type="gramStart"/>
      <w:r>
        <w:t>et</w:t>
      </w:r>
      <w:proofErr w:type="gramEnd"/>
      <w:r>
        <w:t xml:space="preserve"> de logiciels.</w:t>
      </w:r>
      <w:r w:rsidR="002E4CFF">
        <w:t xml:space="preserve"> </w:t>
      </w:r>
      <w:r>
        <w:t>Ceux-ci peuvent utiliser les informations pour améliorer le fonctionnement de leurs produits avec le logiciel Microsoft.</w:t>
      </w:r>
    </w:p>
    <w:p w14:paraId="54E96871" w14:textId="77777777" w:rsidR="0082133B" w:rsidRDefault="00ED4593">
      <w:pPr>
        <w:pStyle w:val="PURHeading2"/>
      </w:pPr>
      <w:r>
        <w:t>Consentement relatif au transfert de données</w:t>
      </w:r>
    </w:p>
    <w:p w14:paraId="54E96872" w14:textId="21305DF2" w:rsidR="0082133B" w:rsidRDefault="00ED4593">
      <w:pPr>
        <w:pStyle w:val="PURBody-Indented"/>
      </w:pPr>
      <w:r>
        <w:t>En utilisant ces fonctionnalités logicielles, vous consentez à la transmission de vos données informatiques, comme l'adresse IP, le</w:t>
      </w:r>
      <w:r w:rsidR="00441E2B">
        <w:t> </w:t>
      </w:r>
      <w:r>
        <w:t>type de système d’exploitation, le navigateur, le nom et la version du logiciel que vous utilisez, ainsi que le code de langue du</w:t>
      </w:r>
      <w:r w:rsidR="00441E2B">
        <w:t> </w:t>
      </w:r>
      <w:r>
        <w:t xml:space="preserve">dispositif sur lequel vous exécutez le logiciel. </w:t>
      </w:r>
    </w:p>
    <w:p w14:paraId="54E96873" w14:textId="77777777" w:rsidR="0082133B" w:rsidRDefault="00ED4593">
      <w:pPr>
        <w:pStyle w:val="PURHeading1"/>
      </w:pPr>
      <w:r>
        <w:t>Avertissement relatif à la norme visuelle H.264/AVC, la norme vidéo VC-1, la norme visuelle MPEG-4 et la norme vidéo MPEG-2</w:t>
      </w:r>
    </w:p>
    <w:p w14:paraId="54E96874" w14:textId="77777777" w:rsidR="0082133B" w:rsidRDefault="00ED4593">
      <w:pPr>
        <w:pStyle w:val="PURBody-Indented"/>
      </w:pPr>
      <w:r>
        <w:t xml:space="preserve">Le présent logiciel contient la technologie de décodage visuelle H.264/AVC, VC-1, MPEG-4 Part 2 </w:t>
      </w:r>
      <w:proofErr w:type="gramStart"/>
      <w:r>
        <w:t>et</w:t>
      </w:r>
      <w:proofErr w:type="gramEnd"/>
      <w:r>
        <w:t xml:space="preserve"> MPEG-2. MPEG LA, L.L.C. exige la diffusion de l’avis </w:t>
      </w:r>
      <w:proofErr w:type="gramStart"/>
      <w:r>
        <w:t>suivant :</w:t>
      </w:r>
      <w:proofErr w:type="gramEnd"/>
    </w:p>
    <w:p w14:paraId="54E96875" w14:textId="0077A3B4" w:rsidR="0082133B" w:rsidRDefault="00ED4593">
      <w:pPr>
        <w:pStyle w:val="PURBody-Indented"/>
      </w:pPr>
      <w:r>
        <w:t>LA LICENCE DE CE PRODUIT VOUS EST CONCÉDÉE D’APRÈS LES TERMES DE LA LICENCE DU PORTEFEUILLE DE</w:t>
      </w:r>
      <w:r w:rsidR="00441E2B">
        <w:t> </w:t>
      </w:r>
      <w:r>
        <w:t>BREVETS DES NORMES AVC, VC-1, MPEG-4 PART 2 VISUAL ET MPEG-2 VIDEO DANS LE CADRE D’UNE UTILISATION PRIVÉE À BUT NON COMMERCIAL PAR UN CONSOMMATEUR POUR (i) L’ENCODAGE DE VIDÉO SELON CE QUI PRÉCÈDE (« NORMES VIDÉO ») OU (ii) LE DÉCODAGE DE VIDÉO AVC, VC-1, MPEG-4 Part 2 ou MPEG 2 ENCODÉE PAR UN</w:t>
      </w:r>
      <w:r w:rsidR="00441E2B">
        <w:t> </w:t>
      </w:r>
      <w:r>
        <w:t>CONSOMMATEUR ENGAGÉ DANS UNE ACTIVITÉ PRIVÉE À BUT NON COMMERCIAL ET/OU OBTENUE D’UN FOURNISSEUR VIDÉO SOUS LICENCE POUR DISTRIBUER LADITE VIDÉO.</w:t>
      </w:r>
      <w:r w:rsidR="002E4CFF">
        <w:t xml:space="preserve"> </w:t>
      </w:r>
      <w:r>
        <w:t>AUCUNE LICENCE N’EST OCTROYÉE OU</w:t>
      </w:r>
      <w:r w:rsidR="00441E2B">
        <w:t> </w:t>
      </w:r>
      <w:r>
        <w:t>IMPLICITE POUR TOUTE AUTRE UTILISATION. TOUTE UTILISATION DE CE PRODUIT AUTRE QU’UNE UTILISATION PERSONNELLE CONFORME À LA NORME MPEG-2 POUR ENCODER DES INFORMATIONS VIDÉO POUR LES PACKS MÉDIAS EST INTERDITE SANS LICENCE CONCÉDÉE PAR MPEG LA.</w:t>
      </w:r>
      <w:r>
        <w:rPr>
          <w:sz w:val="24"/>
          <w:szCs w:val="24"/>
        </w:rPr>
        <w:t xml:space="preserve"> </w:t>
      </w:r>
      <w:r>
        <w:t xml:space="preserve">DES INFORMATIONS SUPPLÉMENTAIRES SONT DISPONIBLES AUPRÈS DE MPEG LA, L.L.C. CONSULTEZ LE SITE </w:t>
      </w:r>
      <w:hyperlink r:id="rId79">
        <w:r>
          <w:rPr>
            <w:color w:val="00467F"/>
            <w:u w:val="single"/>
          </w:rPr>
          <w:t>http://www.mpegla.com/index1.cfm</w:t>
        </w:r>
      </w:hyperlink>
      <w:r>
        <w:t xml:space="preserve"> (en anglais).</w:t>
      </w:r>
    </w:p>
    <w:p w14:paraId="54E96876" w14:textId="2085968D" w:rsidR="0082133B" w:rsidRDefault="00ED4593">
      <w:pPr>
        <w:pStyle w:val="PURBody-Indented"/>
      </w:pPr>
      <w:r>
        <w:t>Pour plus de clarté, l’avertissement ci-dessus n’impose aucune limite ou interdiction à l’utilisation du logiciel par une entreprise en</w:t>
      </w:r>
      <w:r w:rsidR="00331CAB">
        <w:t> </w:t>
      </w:r>
      <w:r>
        <w:t>faisant un usage normal et personnalisé, et il ne couvre pas (i) la redistribution du logiciel à des tierces parties ou (ii) la création de contenu avec les technologies conformes aux NORMES VIDÉO pour une distribution à des tierces parties.</w:t>
      </w:r>
    </w:p>
    <w:p w14:paraId="54E96877" w14:textId="77777777" w:rsidR="0082133B" w:rsidRDefault="00ED4593">
      <w:pPr>
        <w:pStyle w:val="PURHeading1"/>
      </w:pPr>
      <w:r>
        <w:lastRenderedPageBreak/>
        <w:t>LOGICIEL POTENTIELLEMENT INDÉSIRABLE (AVERTISSEMENT I)</w:t>
      </w:r>
    </w:p>
    <w:p w14:paraId="54E96878" w14:textId="44427D2A" w:rsidR="0082133B" w:rsidRDefault="00ED4593">
      <w:pPr>
        <w:pStyle w:val="PURBody-Indented"/>
      </w:pPr>
      <w:r>
        <w:t xml:space="preserve">Si Windows Defender </w:t>
      </w:r>
      <w:proofErr w:type="gramStart"/>
      <w:r>
        <w:t>est</w:t>
      </w:r>
      <w:proofErr w:type="gramEnd"/>
      <w:r>
        <w:t xml:space="preserve"> activé, il recherche sur votre ordinateur la présence de logiciels espions, de logiciels de publicité ainsi que</w:t>
      </w:r>
      <w:r w:rsidR="001F73DB">
        <w:t> </w:t>
      </w:r>
      <w:r>
        <w:t>d’autres logiciels potentiellement indésirables.</w:t>
      </w:r>
      <w:r w:rsidR="002E4CFF">
        <w:t xml:space="preserve"> </w:t>
      </w:r>
      <w:r>
        <w:t xml:space="preserve">S’il en trouve, </w:t>
      </w:r>
      <w:proofErr w:type="gramStart"/>
      <w:r>
        <w:t>il</w:t>
      </w:r>
      <w:proofErr w:type="gramEnd"/>
      <w:r>
        <w:t xml:space="preserve"> vous demande si vous souhaitez les ignorer, les désactiver (mise</w:t>
      </w:r>
      <w:r w:rsidR="001F73DB">
        <w:t> </w:t>
      </w:r>
      <w:r>
        <w:t>en quarantaine) ou les supprimer.</w:t>
      </w:r>
      <w:r w:rsidR="002E4CFF">
        <w:t xml:space="preserve"> </w:t>
      </w:r>
      <w:r>
        <w:t xml:space="preserve">Tout logiciel potentiellement indésirable dont le niveau de dangerosité </w:t>
      </w:r>
      <w:proofErr w:type="gramStart"/>
      <w:r>
        <w:t>est</w:t>
      </w:r>
      <w:proofErr w:type="gramEnd"/>
      <w:r>
        <w:t xml:space="preserve"> « élevé » ou</w:t>
      </w:r>
      <w:r w:rsidR="001F73DB">
        <w:t> </w:t>
      </w:r>
      <w:r>
        <w:t>« grave » est automatiquement supprimé après détection sauf si vous modifiez le paramétrage par défaut.</w:t>
      </w:r>
      <w:r w:rsidR="002E4CFF">
        <w:t xml:space="preserve"> </w:t>
      </w:r>
      <w:r>
        <w:t>La suppression ou</w:t>
      </w:r>
      <w:r w:rsidR="001F73DB">
        <w:t> </w:t>
      </w:r>
      <w:r>
        <w:t>la</w:t>
      </w:r>
      <w:r w:rsidR="001F73DB">
        <w:t> </w:t>
      </w:r>
      <w:r>
        <w:t xml:space="preserve">désactivation de logiciels potentiellement indésirables peut entraîner l’arrêt du fonctionnement d’autres logiciels sur votre ordinateur ou la violation d’une licence pour utiliser </w:t>
      </w:r>
      <w:proofErr w:type="gramStart"/>
      <w:r>
        <w:t>un</w:t>
      </w:r>
      <w:proofErr w:type="gramEnd"/>
      <w:r>
        <w:t xml:space="preserve"> autre logiciel sur votre ordinateur.</w:t>
      </w:r>
    </w:p>
    <w:p w14:paraId="54E96879" w14:textId="77777777" w:rsidR="0082133B" w:rsidRDefault="00ED4593">
      <w:pPr>
        <w:pStyle w:val="PURBody-Indented"/>
      </w:pPr>
      <w:r>
        <w:t xml:space="preserve">En utilisant </w:t>
      </w:r>
      <w:proofErr w:type="gramStart"/>
      <w:r>
        <w:t>ce</w:t>
      </w:r>
      <w:proofErr w:type="gramEnd"/>
      <w:r>
        <w:t xml:space="preserve"> logiciel, il est possible que vous supprimiez ou désactiviez également des logiciels qui ne sont pas des logiciels potentiellement indésirables.</w:t>
      </w:r>
    </w:p>
    <w:p w14:paraId="54E9687A" w14:textId="77777777" w:rsidR="0082133B" w:rsidRDefault="00ED4593">
      <w:pPr>
        <w:pStyle w:val="PURHeading1"/>
      </w:pPr>
      <w:r>
        <w:t>LOGICIEL POTENTIELLEMENT INDÉSIRABLE (AVERTISSEMENT II)</w:t>
      </w:r>
    </w:p>
    <w:p w14:paraId="54E9687B" w14:textId="2FA80AF0" w:rsidR="0082133B" w:rsidRDefault="00ED4593">
      <w:pPr>
        <w:pStyle w:val="PURBody-Indented"/>
      </w:pPr>
      <w:r>
        <w:t xml:space="preserve">Le logiciel recherche sur votre ordinateur la présence de programmes malveillants de faible à moyenne dangerosité, y compris, sans limitation, les logiciels espions </w:t>
      </w:r>
      <w:proofErr w:type="gramStart"/>
      <w:r>
        <w:t>et</w:t>
      </w:r>
      <w:proofErr w:type="gramEnd"/>
      <w:r>
        <w:t xml:space="preserve"> autres logiciels potentiellement indésirables (collectivement les « Logiciels Potentiellement Indésirables »). Le logiciel ne supprimera </w:t>
      </w:r>
      <w:proofErr w:type="gramStart"/>
      <w:r>
        <w:t>ni</w:t>
      </w:r>
      <w:proofErr w:type="gramEnd"/>
      <w:r>
        <w:t xml:space="preserve"> ne désactivera les Logiciels Potentiellement Indésirables de faible à moyenne dangerosité sans votre consentement.</w:t>
      </w:r>
      <w:r w:rsidR="002E4CFF">
        <w:t xml:space="preserve"> </w:t>
      </w:r>
      <w:r>
        <w:t>La suppression ou la désactivation de ces Logiciels Potentiellement Indésirables peut entraîner l’arrêt du fonctionnement d’autres logiciels sur votre ordinateur ou la violation de licences d'utilisation d'autres logiciels sur</w:t>
      </w:r>
      <w:r w:rsidR="007F7C30">
        <w:t> </w:t>
      </w:r>
      <w:r>
        <w:t xml:space="preserve">votre ordinateur si votre utilisation desdits logiciels </w:t>
      </w:r>
      <w:proofErr w:type="gramStart"/>
      <w:r>
        <w:t>est</w:t>
      </w:r>
      <w:proofErr w:type="gramEnd"/>
      <w:r>
        <w:t xml:space="preserve"> conditionnée par l'installation de ces Logiciels Potentiellement Indésirables. Lisez les contrats de licence de vos autres logiciels avant d'autoriser la suppression de ces Logiciels Potentiellement Indésirables. </w:t>
      </w:r>
    </w:p>
    <w:p w14:paraId="54E9687C" w14:textId="2A724D1B" w:rsidR="0082133B" w:rsidRDefault="00ED4593">
      <w:pPr>
        <w:pStyle w:val="PURBody-Indented"/>
      </w:pPr>
      <w:r>
        <w:t xml:space="preserve">En utilisant le logiciel, </w:t>
      </w:r>
      <w:proofErr w:type="gramStart"/>
      <w:r>
        <w:t>il</w:t>
      </w:r>
      <w:proofErr w:type="gramEnd"/>
      <w:r>
        <w:t xml:space="preserve"> est possible que vous ou le système supprimiez ou désactiviez également des logiciels qui ne sont pas des</w:t>
      </w:r>
      <w:r w:rsidR="007F7C30">
        <w:t> </w:t>
      </w:r>
      <w:r>
        <w:t>Logiciels Potentiellement Indésirables.</w:t>
      </w:r>
    </w:p>
    <w:p w14:paraId="54E9687D" w14:textId="77777777" w:rsidR="0082133B" w:rsidRDefault="00ED4593">
      <w:pPr>
        <w:pStyle w:val="PURHeading1"/>
      </w:pPr>
      <w:r>
        <w:t>NOTIFICATION RELATIVE AUX ENREGISTREMENTS</w:t>
      </w:r>
    </w:p>
    <w:p w14:paraId="54E9687E" w14:textId="4FFDF20B" w:rsidR="0082133B" w:rsidRDefault="00ED4593">
      <w:pPr>
        <w:pStyle w:val="PURBody-Indented"/>
      </w:pPr>
      <w:r>
        <w:t xml:space="preserve">Le droit de certaines juridictions exige l’envoi d’une notification aux utilisateurs ou le consentement des utilisateurs avant l’interception, le contrôle et/ou l’enregistrement de leurs communications et/ou la limitation de la collecte, du stockage </w:t>
      </w:r>
      <w:proofErr w:type="gramStart"/>
      <w:r>
        <w:t>et</w:t>
      </w:r>
      <w:proofErr w:type="gramEnd"/>
      <w:r>
        <w:t xml:space="preserve"> de</w:t>
      </w:r>
      <w:r w:rsidR="007F7C30">
        <w:t> </w:t>
      </w:r>
      <w:r>
        <w:t>l’utilisation de leurs informations personnelles.</w:t>
      </w:r>
      <w:r w:rsidR="002E4CFF">
        <w:t xml:space="preserve"> </w:t>
      </w:r>
      <w:r>
        <w:t xml:space="preserve">Vous acceptez de vous conformer à toutes les </w:t>
      </w:r>
      <w:proofErr w:type="gramStart"/>
      <w:r>
        <w:t>lois</w:t>
      </w:r>
      <w:proofErr w:type="gramEnd"/>
      <w:r>
        <w:t xml:space="preserve"> en vigueur, d’obtenir les</w:t>
      </w:r>
      <w:r w:rsidR="00706D07">
        <w:t> </w:t>
      </w:r>
      <w:r>
        <w:t>consentements nécessaires et de divulguer toutes les informations nécessaires avant d’utiliser le service en ligne et/ou les</w:t>
      </w:r>
      <w:r w:rsidR="00706D07">
        <w:t> </w:t>
      </w:r>
      <w:r>
        <w:t>fonctions d’enregistrement.</w:t>
      </w:r>
    </w:p>
    <w:p w14:paraId="7FC97503" w14:textId="61B93A67" w:rsidR="007D63E7" w:rsidRPr="007D63E7" w:rsidRDefault="007D63E7" w:rsidP="007D63E7">
      <w:pPr>
        <w:pStyle w:val="PURHeading1"/>
      </w:pPr>
      <w:r>
        <w:t xml:space="preserve">Avertissements pour Windows 8, Windows 8 K et Windows 8 KN </w:t>
      </w:r>
    </w:p>
    <w:p w14:paraId="6E9AF2CB" w14:textId="4AA23A75" w:rsidR="007D63E7" w:rsidRPr="00841A88" w:rsidRDefault="007D63E7" w:rsidP="007D63E7">
      <w:pPr>
        <w:pStyle w:val="PURBody-Indented"/>
        <w:rPr>
          <w:rFonts w:cs="Arial"/>
          <w:bCs/>
          <w:szCs w:val="18"/>
        </w:rPr>
      </w:pPr>
      <w:r>
        <w:rPr>
          <w:rFonts w:cs="Arial"/>
          <w:bCs/>
          <w:szCs w:val="18"/>
        </w:rPr>
        <w:t>Windows 8 et Windows 8 K incluent le Lecteur Windows Media et les technologies associées identifiées par la Korean Fair Trade</w:t>
      </w:r>
      <w:r w:rsidR="009E3410">
        <w:rPr>
          <w:rFonts w:cs="Arial"/>
          <w:bCs/>
          <w:szCs w:val="18"/>
        </w:rPr>
        <w:t> </w:t>
      </w:r>
      <w:r>
        <w:rPr>
          <w:rFonts w:cs="Arial"/>
          <w:bCs/>
          <w:szCs w:val="18"/>
        </w:rPr>
        <w:t>Commission (KFTC) et un lien vers le téléchargement de Windows Live Messenger.</w:t>
      </w:r>
      <w:r w:rsidR="002E4CFF">
        <w:rPr>
          <w:rFonts w:cs="Arial"/>
          <w:bCs/>
          <w:szCs w:val="18"/>
        </w:rPr>
        <w:t xml:space="preserve"> </w:t>
      </w:r>
      <w:r>
        <w:rPr>
          <w:rFonts w:cs="Arial"/>
          <w:bCs/>
          <w:szCs w:val="18"/>
        </w:rPr>
        <w:t>Windows 8 KN n’inclut pas le Lecteur Windows Media ou les technologies associées identifiées par la KFTC.</w:t>
      </w:r>
      <w:r w:rsidR="002E4CFF">
        <w:rPr>
          <w:rFonts w:cs="Arial"/>
          <w:bCs/>
          <w:szCs w:val="18"/>
        </w:rPr>
        <w:t xml:space="preserve"> </w:t>
      </w:r>
    </w:p>
    <w:p w14:paraId="49613594" w14:textId="1815B9AB" w:rsidR="007D63E7" w:rsidRPr="00841A88" w:rsidRDefault="007D63E7" w:rsidP="007D63E7">
      <w:pPr>
        <w:pStyle w:val="PURBody-Indented"/>
        <w:rPr>
          <w:rFonts w:cs="Arial"/>
          <w:szCs w:val="18"/>
        </w:rPr>
      </w:pPr>
      <w:r>
        <w:rPr>
          <w:b/>
        </w:rPr>
        <w:t>Windows 8 K.</w:t>
      </w:r>
      <w:r>
        <w:rPr>
          <w:rFonts w:ascii="Tahoma" w:hAnsi="Tahoma" w:cs="Tahoma"/>
          <w:bCs/>
          <w:szCs w:val="18"/>
        </w:rPr>
        <w:t xml:space="preserve"> </w:t>
      </w:r>
      <w:r>
        <w:rPr>
          <w:rFonts w:cs="Arial"/>
          <w:bCs/>
          <w:szCs w:val="18"/>
        </w:rPr>
        <w:t>La KFTC requiert que le logiciel comporte des liens vers un site Web Media Player Center et un site Web Messenger Center qui a des liens vers des sites tiers afin de vous permettre de télécharger et d’installer des lecteurs multimédia et</w:t>
      </w:r>
      <w:r w:rsidR="00706D07">
        <w:rPr>
          <w:rFonts w:cs="Arial"/>
          <w:bCs/>
          <w:szCs w:val="18"/>
        </w:rPr>
        <w:t> </w:t>
      </w:r>
      <w:r>
        <w:rPr>
          <w:rFonts w:cs="Arial"/>
          <w:bCs/>
          <w:szCs w:val="18"/>
        </w:rPr>
        <w:t>des logiciels de messagerie instantanée tiers.</w:t>
      </w:r>
      <w:r w:rsidR="002E4CFF">
        <w:rPr>
          <w:rFonts w:cs="Arial"/>
          <w:bCs/>
          <w:szCs w:val="18"/>
        </w:rPr>
        <w:t xml:space="preserve"> </w:t>
      </w:r>
      <w:r>
        <w:rPr>
          <w:rFonts w:cs="Arial"/>
          <w:bCs/>
          <w:szCs w:val="18"/>
        </w:rPr>
        <w:t xml:space="preserve">Les sites tiers ne sont pas sous le contrôle de Microsoft </w:t>
      </w:r>
      <w:proofErr w:type="gramStart"/>
      <w:r>
        <w:rPr>
          <w:rFonts w:cs="Arial"/>
          <w:bCs/>
          <w:szCs w:val="18"/>
        </w:rPr>
        <w:t>et</w:t>
      </w:r>
      <w:proofErr w:type="gramEnd"/>
      <w:r>
        <w:rPr>
          <w:rFonts w:cs="Arial"/>
          <w:bCs/>
          <w:szCs w:val="18"/>
        </w:rPr>
        <w:t xml:space="preserve"> Microsoft n’est pas responsable du logiciel ou du contenu de ces sites, des liens qu’ils contiennent ni des modifications ou mises à jour qui leur sont apportées.</w:t>
      </w:r>
      <w:r w:rsidR="002E4CFF">
        <w:rPr>
          <w:rFonts w:cs="Arial"/>
          <w:bCs/>
          <w:szCs w:val="18"/>
        </w:rPr>
        <w:t xml:space="preserve"> </w:t>
      </w:r>
      <w:r>
        <w:rPr>
          <w:rFonts w:cs="Arial"/>
          <w:bCs/>
          <w:szCs w:val="18"/>
        </w:rPr>
        <w:t>L’insertion de tout lien sur le site Web Media Player Center ou Messenger Center n’implique pas l’approbation du site en</w:t>
      </w:r>
      <w:r w:rsidR="00706D07">
        <w:rPr>
          <w:rFonts w:cs="Arial"/>
          <w:bCs/>
          <w:szCs w:val="18"/>
        </w:rPr>
        <w:t> </w:t>
      </w:r>
      <w:r>
        <w:rPr>
          <w:rFonts w:cs="Arial"/>
          <w:bCs/>
          <w:szCs w:val="18"/>
        </w:rPr>
        <w:t>question ou de son contenu ni du logiciel tiers par Microsoft.</w:t>
      </w:r>
    </w:p>
    <w:p w14:paraId="315154E5" w14:textId="77777777" w:rsidR="007D63E7" w:rsidRPr="009843C8" w:rsidRDefault="007D63E7" w:rsidP="007D63E7">
      <w:pPr>
        <w:pStyle w:val="PURBody-Indented"/>
        <w:rPr>
          <w:b/>
        </w:rPr>
      </w:pPr>
      <w:r>
        <w:rPr>
          <w:b/>
        </w:rPr>
        <w:t>Windows 8 KN</w:t>
      </w:r>
    </w:p>
    <w:p w14:paraId="18329EC6" w14:textId="1A18C609" w:rsidR="007D63E7" w:rsidRPr="00841A88" w:rsidRDefault="007D63E7" w:rsidP="007D63E7">
      <w:pPr>
        <w:pStyle w:val="PURBody-Indented"/>
        <w:rPr>
          <w:rFonts w:cs="Arial"/>
          <w:b/>
          <w:i/>
          <w:szCs w:val="18"/>
        </w:rPr>
      </w:pPr>
      <w:proofErr w:type="gramStart"/>
      <w:r>
        <w:rPr>
          <w:b/>
        </w:rPr>
        <w:t>Non-application des droits d’utilisation du Lecteur Windows Media.</w:t>
      </w:r>
      <w:proofErr w:type="gramEnd"/>
      <w:r w:rsidR="002E4CFF">
        <w:rPr>
          <w:rFonts w:cs="Arial"/>
          <w:b/>
          <w:i/>
          <w:szCs w:val="18"/>
        </w:rPr>
        <w:t xml:space="preserve"> </w:t>
      </w:r>
      <w:r>
        <w:rPr>
          <w:rFonts w:cs="Arial"/>
          <w:bCs/>
          <w:szCs w:val="18"/>
        </w:rPr>
        <w:t xml:space="preserve">Les conditions ci-dessus </w:t>
      </w:r>
      <w:proofErr w:type="gramStart"/>
      <w:r>
        <w:rPr>
          <w:rFonts w:cs="Arial"/>
          <w:bCs/>
          <w:szCs w:val="18"/>
        </w:rPr>
        <w:t>relatives</w:t>
      </w:r>
      <w:proofErr w:type="gramEnd"/>
      <w:r>
        <w:rPr>
          <w:rFonts w:cs="Arial"/>
          <w:bCs/>
          <w:szCs w:val="18"/>
        </w:rPr>
        <w:t xml:space="preserve"> à la gestion des droits numériques de Windows Media et au Lecteur Windows Media ne s'appliquent pas lors de l'utilisation du présent logiciel.</w:t>
      </w:r>
      <w:r>
        <w:rPr>
          <w:rFonts w:cs="Arial"/>
          <w:b/>
          <w:i/>
          <w:szCs w:val="18"/>
        </w:rPr>
        <w:t xml:space="preserve"> </w:t>
      </w:r>
    </w:p>
    <w:p w14:paraId="6901D3A4" w14:textId="735B7A5C" w:rsidR="007D63E7" w:rsidRPr="00706D07" w:rsidRDefault="007D63E7" w:rsidP="007D63E7">
      <w:pPr>
        <w:pStyle w:val="PURBody-Indented"/>
        <w:rPr>
          <w:rFonts w:cs="Arial"/>
          <w:i/>
          <w:szCs w:val="18"/>
        </w:rPr>
      </w:pPr>
      <w:proofErr w:type="gramStart"/>
      <w:r w:rsidRPr="00706D07">
        <w:rPr>
          <w:rFonts w:cs="Arial"/>
          <w:b/>
        </w:rPr>
        <w:t>Avertissement relatif à l’absence du Lecteur Windows Media.</w:t>
      </w:r>
      <w:proofErr w:type="gramEnd"/>
      <w:r w:rsidRPr="00706D07">
        <w:rPr>
          <w:rFonts w:cs="Arial"/>
          <w:b/>
        </w:rPr>
        <w:t xml:space="preserve"> </w:t>
      </w:r>
      <w:r w:rsidRPr="00706D07">
        <w:rPr>
          <w:rFonts w:cs="Arial"/>
          <w:bCs/>
          <w:szCs w:val="18"/>
        </w:rPr>
        <w:t>Le logiciel n’inclut pas le Lecteur Windows Media (tel que défini par la Korean Fair Trade Commission) ni les technologies associées, telles que Windows Media Center ou Windows DVD Maker.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w:t>
      </w:r>
      <w:r w:rsidR="00BE7597">
        <w:rPr>
          <w:rFonts w:cs="Arial"/>
          <w:bCs/>
          <w:szCs w:val="18"/>
        </w:rPr>
        <w:t> </w:t>
      </w:r>
      <w:r w:rsidRPr="00706D07">
        <w:rPr>
          <w:rFonts w:cs="Arial"/>
          <w:bCs/>
          <w:szCs w:val="18"/>
        </w:rPr>
        <w:t>pochette des fichiers multimédias, transférer de la musique vers un lecteur audio personnel ou enregistrer et regarder des émissions.</w:t>
      </w:r>
      <w:r w:rsidR="002E4CFF" w:rsidRPr="00706D07">
        <w:rPr>
          <w:rFonts w:cs="Arial"/>
          <w:bCs/>
          <w:szCs w:val="18"/>
        </w:rPr>
        <w:t xml:space="preserve"> </w:t>
      </w:r>
      <w:r w:rsidRPr="00706D07">
        <w:rPr>
          <w:rFonts w:cs="Arial"/>
          <w:bCs/>
          <w:szCs w:val="18"/>
        </w:rPr>
        <w:t>Pour plus d’informations, consultez la page</w:t>
      </w:r>
      <w:r w:rsidRPr="00706D07">
        <w:rPr>
          <w:rFonts w:cs="Arial"/>
          <w:szCs w:val="18"/>
        </w:rPr>
        <w:t xml:space="preserve"> </w:t>
      </w:r>
      <w:hyperlink r:id="rId80" w:history="1">
        <w:r w:rsidRPr="00706D07">
          <w:rPr>
            <w:rStyle w:val="Hyperlink"/>
            <w:rFonts w:cs="Arial"/>
            <w:szCs w:val="18"/>
          </w:rPr>
          <w:t>http://go.microsoft.com/fwlink/?LinkId=147432</w:t>
        </w:r>
      </w:hyperlink>
      <w:r w:rsidRPr="00706D07">
        <w:rPr>
          <w:rFonts w:cs="Arial"/>
          <w:b/>
          <w:i/>
          <w:szCs w:val="18"/>
        </w:rPr>
        <w:t>.</w:t>
      </w:r>
    </w:p>
    <w:p w14:paraId="06211FE3" w14:textId="77777777" w:rsidR="007D63E7" w:rsidRDefault="007D63E7" w:rsidP="006F57D7">
      <w:pPr>
        <w:pStyle w:val="PURBody-Indented"/>
        <w:rPr>
          <w:rFonts w:cs="Arial"/>
          <w:bCs/>
          <w:szCs w:val="18"/>
        </w:rPr>
      </w:pPr>
      <w:proofErr w:type="gramStart"/>
      <w:r>
        <w:rPr>
          <w:b/>
        </w:rPr>
        <w:t>Autres exclusions de garantie.</w:t>
      </w:r>
      <w:proofErr w:type="gramEnd"/>
      <w:r>
        <w:rPr>
          <w:rFonts w:ascii="Tahoma" w:hAnsi="Tahoma"/>
          <w:b/>
          <w:i/>
          <w:szCs w:val="18"/>
        </w:rPr>
        <w:t xml:space="preserve"> </w:t>
      </w:r>
      <w:r>
        <w:rPr>
          <w:rFonts w:cs="Arial"/>
          <w:bCs/>
          <w:szCs w:val="18"/>
        </w:rPr>
        <w:t xml:space="preserve">Microsoft exclut toute garantie en </w:t>
      </w:r>
      <w:proofErr w:type="gramStart"/>
      <w:r>
        <w:rPr>
          <w:rFonts w:cs="Arial"/>
          <w:bCs/>
          <w:szCs w:val="18"/>
        </w:rPr>
        <w:t>ce</w:t>
      </w:r>
      <w:proofErr w:type="gramEnd"/>
      <w:r>
        <w:rPr>
          <w:rFonts w:cs="Arial"/>
          <w:bCs/>
          <w:szCs w:val="18"/>
        </w:rPr>
        <w:t xml:space="preserve"> qui concerne la fonctionnalité associée au Lecteur Windows Media, telle que définie par la KFTC, nonobstant toute indication contraire dans votre contrat d’abonnement en ligne Microsoft.</w:t>
      </w:r>
    </w:p>
    <w:p w14:paraId="6700730A" w14:textId="77777777" w:rsidR="00BE7597" w:rsidRDefault="00BE7597" w:rsidP="006F57D7">
      <w:pPr>
        <w:pStyle w:val="PURBody-Indented"/>
        <w:rPr>
          <w:rFonts w:cs="Arial"/>
          <w:bCs/>
          <w:szCs w:val="18"/>
        </w:rPr>
      </w:pPr>
    </w:p>
    <w:p w14:paraId="174A4317" w14:textId="77777777" w:rsidR="00BE7597" w:rsidRPr="006F57D7" w:rsidRDefault="00BE7597" w:rsidP="006F57D7">
      <w:pPr>
        <w:pStyle w:val="PURBody-Indented"/>
        <w:rPr>
          <w:rFonts w:cs="Arial"/>
          <w:bCs/>
          <w:szCs w:val="18"/>
        </w:rPr>
      </w:pPr>
    </w:p>
    <w:p w14:paraId="3FD0EAC2" w14:textId="77777777" w:rsidR="007D63E7" w:rsidRPr="006F57D7" w:rsidRDefault="007D63E7" w:rsidP="006F57D7">
      <w:pPr>
        <w:pStyle w:val="PURBody-Indented"/>
        <w:rPr>
          <w:b/>
        </w:rPr>
      </w:pPr>
      <w:r>
        <w:rPr>
          <w:b/>
        </w:rPr>
        <w:lastRenderedPageBreak/>
        <w:t>Windows 8 N</w:t>
      </w:r>
    </w:p>
    <w:p w14:paraId="4CCADD28" w14:textId="12038518" w:rsidR="007D63E7" w:rsidRPr="004274BF" w:rsidRDefault="007D63E7" w:rsidP="006F57D7">
      <w:pPr>
        <w:pStyle w:val="Heading4"/>
        <w:ind w:left="270"/>
        <w:rPr>
          <w:rFonts w:ascii="Tahoma" w:hAnsi="Tahoma" w:cs="Tahoma"/>
          <w:b w:val="0"/>
          <w:i w:val="0"/>
          <w:color w:val="auto"/>
          <w:sz w:val="18"/>
          <w:szCs w:val="18"/>
        </w:rPr>
      </w:pPr>
      <w:proofErr w:type="gramStart"/>
      <w:r>
        <w:rPr>
          <w:rFonts w:ascii="Arial" w:eastAsiaTheme="minorHAnsi" w:hAnsi="Arial" w:cstheme="minorBidi"/>
          <w:bCs w:val="0"/>
          <w:i w:val="0"/>
          <w:iCs w:val="0"/>
          <w:color w:val="auto"/>
          <w:sz w:val="18"/>
        </w:rPr>
        <w:t>Non-application des droits d’utilisation du Lecteur Windows Media.</w:t>
      </w:r>
      <w:proofErr w:type="gramEnd"/>
      <w:r w:rsidR="002E4CFF">
        <w:rPr>
          <w:rFonts w:ascii="Tahoma" w:hAnsi="Tahoma" w:cs="Tahoma"/>
          <w:b w:val="0"/>
          <w:i w:val="0"/>
          <w:color w:val="auto"/>
          <w:sz w:val="18"/>
          <w:szCs w:val="18"/>
        </w:rPr>
        <w:t xml:space="preserve"> </w:t>
      </w:r>
      <w:r>
        <w:rPr>
          <w:rFonts w:ascii="Arial" w:hAnsi="Arial" w:cs="Arial"/>
          <w:b w:val="0"/>
          <w:i w:val="0"/>
          <w:color w:val="auto"/>
          <w:sz w:val="18"/>
          <w:szCs w:val="18"/>
        </w:rPr>
        <w:t xml:space="preserve">Les conditions ci-dessus </w:t>
      </w:r>
      <w:proofErr w:type="gramStart"/>
      <w:r>
        <w:rPr>
          <w:rFonts w:ascii="Arial" w:hAnsi="Arial" w:cs="Arial"/>
          <w:b w:val="0"/>
          <w:i w:val="0"/>
          <w:color w:val="auto"/>
          <w:sz w:val="18"/>
          <w:szCs w:val="18"/>
        </w:rPr>
        <w:t>relatives</w:t>
      </w:r>
      <w:proofErr w:type="gramEnd"/>
      <w:r>
        <w:rPr>
          <w:rFonts w:ascii="Arial" w:hAnsi="Arial" w:cs="Arial"/>
          <w:b w:val="0"/>
          <w:i w:val="0"/>
          <w:color w:val="auto"/>
          <w:sz w:val="18"/>
          <w:szCs w:val="18"/>
        </w:rPr>
        <w:t xml:space="preserve"> à la gestion des droits numériques de Windows Media et au Lecteur Windows Media ne s'appliquent pas lors de l'utilisation du présent logiciel.</w:t>
      </w:r>
      <w:r>
        <w:rPr>
          <w:rFonts w:ascii="Tahoma" w:hAnsi="Tahoma" w:cs="Tahoma"/>
          <w:b w:val="0"/>
          <w:i w:val="0"/>
          <w:color w:val="auto"/>
          <w:sz w:val="18"/>
          <w:szCs w:val="18"/>
        </w:rPr>
        <w:t xml:space="preserve"> </w:t>
      </w:r>
    </w:p>
    <w:p w14:paraId="1D9328B7" w14:textId="6E803622" w:rsidR="007D63E7" w:rsidRPr="00BE7597" w:rsidRDefault="007D63E7" w:rsidP="006F57D7">
      <w:pPr>
        <w:pStyle w:val="Heading4"/>
        <w:ind w:left="270"/>
        <w:rPr>
          <w:rFonts w:ascii="Arial" w:hAnsi="Arial" w:cs="Arial"/>
          <w:b w:val="0"/>
          <w:i w:val="0"/>
          <w:color w:val="auto"/>
          <w:sz w:val="18"/>
          <w:szCs w:val="18"/>
        </w:rPr>
      </w:pPr>
      <w:proofErr w:type="gramStart"/>
      <w:r w:rsidRPr="00BE7597">
        <w:rPr>
          <w:rFonts w:ascii="Arial" w:eastAsiaTheme="minorHAnsi" w:hAnsi="Arial" w:cs="Arial"/>
          <w:bCs w:val="0"/>
          <w:i w:val="0"/>
          <w:iCs w:val="0"/>
          <w:color w:val="auto"/>
          <w:sz w:val="18"/>
          <w:szCs w:val="18"/>
        </w:rPr>
        <w:t>Avertissement relatif à l’absence de la fonctionnalité Windows Media.</w:t>
      </w:r>
      <w:proofErr w:type="gramEnd"/>
      <w:r w:rsidRPr="00BE7597">
        <w:rPr>
          <w:rFonts w:ascii="Arial" w:hAnsi="Arial" w:cs="Arial"/>
          <w:b w:val="0"/>
          <w:i w:val="0"/>
          <w:color w:val="auto"/>
          <w:sz w:val="18"/>
          <w:szCs w:val="18"/>
        </w:rPr>
        <w:t xml:space="preserve"> Le logiciel n’inclut pas le Lecteur Windows Media (tel</w:t>
      </w:r>
      <w:r w:rsidR="00D57F64">
        <w:rPr>
          <w:rFonts w:ascii="Arial" w:hAnsi="Arial" w:cs="Arial"/>
          <w:b w:val="0"/>
          <w:i w:val="0"/>
          <w:color w:val="auto"/>
          <w:sz w:val="18"/>
          <w:szCs w:val="18"/>
        </w:rPr>
        <w:t> </w:t>
      </w:r>
      <w:r w:rsidRPr="00BE7597">
        <w:rPr>
          <w:rFonts w:ascii="Arial" w:hAnsi="Arial" w:cs="Arial"/>
          <w:b w:val="0"/>
          <w:i w:val="0"/>
          <w:color w:val="auto"/>
          <w:sz w:val="18"/>
          <w:szCs w:val="18"/>
        </w:rPr>
        <w:t xml:space="preserve">que défini par la Commission européenne) </w:t>
      </w:r>
      <w:proofErr w:type="gramStart"/>
      <w:r w:rsidRPr="00BE7597">
        <w:rPr>
          <w:rFonts w:ascii="Arial" w:hAnsi="Arial" w:cs="Arial"/>
          <w:b w:val="0"/>
          <w:i w:val="0"/>
          <w:color w:val="auto"/>
          <w:sz w:val="18"/>
          <w:szCs w:val="18"/>
        </w:rPr>
        <w:t>ni</w:t>
      </w:r>
      <w:proofErr w:type="gramEnd"/>
      <w:r w:rsidRPr="00BE7597">
        <w:rPr>
          <w:rFonts w:ascii="Arial" w:hAnsi="Arial" w:cs="Arial"/>
          <w:b w:val="0"/>
          <w:i w:val="0"/>
          <w:color w:val="auto"/>
          <w:sz w:val="18"/>
          <w:szCs w:val="18"/>
        </w:rPr>
        <w:t xml:space="preserve"> les technologies associées, telles que Windows Media Center et Windows DVD Maker.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w:t>
      </w:r>
      <w:r w:rsidR="00012DD0">
        <w:rPr>
          <w:rFonts w:ascii="Arial" w:hAnsi="Arial" w:cs="Arial"/>
          <w:b w:val="0"/>
          <w:i w:val="0"/>
          <w:color w:val="auto"/>
          <w:sz w:val="18"/>
          <w:szCs w:val="18"/>
        </w:rPr>
        <w:t> </w:t>
      </w:r>
      <w:r w:rsidRPr="00BE7597">
        <w:rPr>
          <w:rFonts w:ascii="Arial" w:hAnsi="Arial" w:cs="Arial"/>
          <w:b w:val="0"/>
          <w:i w:val="0"/>
          <w:color w:val="auto"/>
          <w:sz w:val="18"/>
          <w:szCs w:val="18"/>
        </w:rPr>
        <w:t>pochette des fichiers multimédias, transférer de la musique vers un lecteur audio personnel ou enregistrer et regarder des émissions TV. Pour plus d’informations, visitez le site </w:t>
      </w:r>
      <w:hyperlink r:id="rId81" w:tgtFrame="_blank" w:history="1">
        <w:r w:rsidRPr="00BE7597">
          <w:rPr>
            <w:rStyle w:val="Hyperlink"/>
            <w:rFonts w:ascii="Arial" w:hAnsi="Arial" w:cs="Arial"/>
            <w:b w:val="0"/>
            <w:i w:val="0"/>
            <w:sz w:val="18"/>
            <w:szCs w:val="18"/>
          </w:rPr>
          <w:t>http://go.microsoft.com/fwlink/?LinkId=147431</w:t>
        </w:r>
      </w:hyperlink>
      <w:r w:rsidRPr="00BE7597">
        <w:rPr>
          <w:rFonts w:ascii="Arial" w:hAnsi="Arial" w:cs="Arial"/>
          <w:b w:val="0"/>
          <w:i w:val="0"/>
          <w:color w:val="auto"/>
          <w:sz w:val="18"/>
          <w:szCs w:val="18"/>
        </w:rPr>
        <w:t>.</w:t>
      </w:r>
    </w:p>
    <w:p w14:paraId="318DBE83" w14:textId="56028467" w:rsidR="007D63E7" w:rsidRPr="00841A88" w:rsidRDefault="007D63E7" w:rsidP="006F57D7">
      <w:pPr>
        <w:pStyle w:val="Heading4"/>
        <w:ind w:left="270"/>
        <w:rPr>
          <w:rFonts w:ascii="Arial" w:hAnsi="Arial" w:cs="Arial"/>
          <w:i w:val="0"/>
          <w:color w:val="auto"/>
          <w:sz w:val="18"/>
          <w:szCs w:val="18"/>
        </w:rPr>
      </w:pPr>
      <w:proofErr w:type="gramStart"/>
      <w:r>
        <w:rPr>
          <w:rFonts w:ascii="Arial" w:eastAsiaTheme="minorHAnsi" w:hAnsi="Arial" w:cstheme="minorBidi"/>
          <w:bCs w:val="0"/>
          <w:i w:val="0"/>
          <w:iCs w:val="0"/>
          <w:color w:val="auto"/>
          <w:sz w:val="18"/>
        </w:rPr>
        <w:t>Autres exclusions de garantie.</w:t>
      </w:r>
      <w:proofErr w:type="gramEnd"/>
      <w:r w:rsidR="002E4CFF">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 xml:space="preserve">Microsoft exclut toute garantie en </w:t>
      </w:r>
      <w:proofErr w:type="gramStart"/>
      <w:r>
        <w:rPr>
          <w:rFonts w:ascii="Arial" w:hAnsi="Arial" w:cs="Arial"/>
          <w:b w:val="0"/>
          <w:i w:val="0"/>
          <w:color w:val="auto"/>
          <w:sz w:val="18"/>
          <w:szCs w:val="18"/>
        </w:rPr>
        <w:t>ce</w:t>
      </w:r>
      <w:proofErr w:type="gramEnd"/>
      <w:r>
        <w:rPr>
          <w:rFonts w:ascii="Arial" w:hAnsi="Arial" w:cs="Arial"/>
          <w:b w:val="0"/>
          <w:i w:val="0"/>
          <w:color w:val="auto"/>
          <w:sz w:val="18"/>
          <w:szCs w:val="18"/>
        </w:rPr>
        <w:t xml:space="preserve"> qui concerne les fonctionnalités associées au Lecteur Windows Media, telles que définies par la Commission européenne, nonobstant toute indication contraire dans votre contrat d’abonnement en ligne Microsoft.</w:t>
      </w:r>
    </w:p>
    <w:p w14:paraId="3E3EB675" w14:textId="77777777" w:rsidR="007D63E7" w:rsidRDefault="007D63E7">
      <w:pPr>
        <w:pStyle w:val="PURBody-Indented"/>
      </w:pPr>
    </w:p>
    <w:p w14:paraId="54E9687F" w14:textId="1E80EFFA" w:rsidR="0082133B" w:rsidRDefault="00DB6504">
      <w:pPr>
        <w:pStyle w:val="PURBreadcrumb"/>
      </w:pPr>
      <w:hyperlink w:anchor="_Sec4">
        <w:r w:rsidR="0094122C">
          <w:rPr>
            <w:color w:val="00467F"/>
            <w:u w:val="single"/>
          </w:rPr>
          <w:t>Table des matières</w:t>
        </w:r>
      </w:hyperlink>
      <w:r w:rsidR="0094122C">
        <w:t>/</w:t>
      </w:r>
      <w:hyperlink w:anchor="_Sec6">
        <w:r w:rsidR="0094122C">
          <w:rPr>
            <w:color w:val="00467F"/>
            <w:u w:val="single"/>
          </w:rPr>
          <w:t>Conditions universelles</w:t>
        </w:r>
      </w:hyperlink>
      <w:r w:rsidR="0094122C">
        <w:t xml:space="preserve"> </w:t>
      </w:r>
    </w:p>
    <w:bookmarkEnd w:id="152"/>
    <w:p w14:paraId="73F6A138" w14:textId="77777777" w:rsidR="00F92C39" w:rsidRDefault="00F92C39">
      <w:pPr>
        <w:pStyle w:val="PURSectionHeading"/>
        <w:pageBreakBefore/>
        <w:sectPr w:rsidR="00F92C39" w:rsidSect="00C05AED">
          <w:headerReference w:type="default" r:id="rId82"/>
          <w:footerReference w:type="default" r:id="rId83"/>
          <w:type w:val="continuous"/>
          <w:pgSz w:w="12240" w:h="15840" w:code="1"/>
          <w:pgMar w:top="1170" w:right="720" w:bottom="720" w:left="720" w:header="432" w:footer="288" w:gutter="0"/>
          <w:cols w:space="360"/>
          <w:docGrid w:linePitch="360"/>
        </w:sectPr>
      </w:pPr>
    </w:p>
    <w:p w14:paraId="54E96C58" w14:textId="274A99AF" w:rsidR="0082133B" w:rsidRDefault="00ED4593">
      <w:pPr>
        <w:pStyle w:val="PURSectionHeading"/>
        <w:pageBreakBefore/>
      </w:pPr>
      <w:r>
        <w:lastRenderedPageBreak/>
        <w:t>Index des produits</w:t>
      </w:r>
      <w:r>
        <w:fldChar w:fldCharType="begin"/>
      </w:r>
      <w:r>
        <w:instrText>TC "</w:instrText>
      </w:r>
      <w:bookmarkStart w:id="154" w:name="_Toc334616029"/>
      <w:r>
        <w:instrText>Index des produits</w:instrText>
      </w:r>
      <w:bookmarkEnd w:id="154"/>
      <w:r>
        <w:instrText xml:space="preserve">" \l 1 </w:instrText>
      </w:r>
      <w:r>
        <w:fldChar w:fldCharType="end"/>
      </w:r>
    </w:p>
    <w:p w14:paraId="2478CE02" w14:textId="77777777" w:rsidR="00C218B9" w:rsidRDefault="00ED4593">
      <w:pPr>
        <w:pStyle w:val="PURBody-Indented"/>
        <w:rPr>
          <w:noProof/>
        </w:rPr>
        <w:sectPr w:rsidR="00C218B9" w:rsidSect="00C218B9">
          <w:footerReference w:type="default" r:id="rId84"/>
          <w:pgSz w:w="12240" w:h="15840" w:code="1"/>
          <w:pgMar w:top="1170" w:right="720" w:bottom="720" w:left="720" w:header="432" w:footer="288" w:gutter="0"/>
          <w:cols w:space="360"/>
          <w:docGrid w:linePitch="360"/>
        </w:sectPr>
      </w:pPr>
      <w:r>
        <w:fldChar w:fldCharType="begin"/>
      </w:r>
      <w:r>
        <w:instrText xml:space="preserve"> INDEX \c "2" </w:instrText>
      </w:r>
      <w:r>
        <w:fldChar w:fldCharType="separate"/>
      </w:r>
    </w:p>
    <w:p w14:paraId="4983EB08" w14:textId="77777777" w:rsidR="00C218B9" w:rsidRDefault="00C218B9">
      <w:pPr>
        <w:pStyle w:val="Index1"/>
        <w:rPr>
          <w:noProof/>
        </w:rPr>
      </w:pPr>
      <w:r>
        <w:rPr>
          <w:noProof/>
        </w:rPr>
        <w:lastRenderedPageBreak/>
        <w:t>API Translator, 23</w:t>
      </w:r>
    </w:p>
    <w:p w14:paraId="64DC769C" w14:textId="77777777" w:rsidR="00C218B9" w:rsidRDefault="00C218B9">
      <w:pPr>
        <w:pStyle w:val="Index1"/>
        <w:rPr>
          <w:noProof/>
        </w:rPr>
      </w:pPr>
      <w:r>
        <w:rPr>
          <w:noProof/>
        </w:rPr>
        <w:t>Application Web Office, 21</w:t>
      </w:r>
    </w:p>
    <w:p w14:paraId="78BF1D4E" w14:textId="77777777" w:rsidR="00C218B9" w:rsidRDefault="00C218B9">
      <w:pPr>
        <w:pStyle w:val="Index1"/>
        <w:rPr>
          <w:noProof/>
        </w:rPr>
      </w:pPr>
      <w:r>
        <w:rPr>
          <w:noProof/>
        </w:rPr>
        <w:t>Dynamics CRM Mobile, 12</w:t>
      </w:r>
    </w:p>
    <w:p w14:paraId="56D422FC" w14:textId="77777777" w:rsidR="00C218B9" w:rsidRDefault="00C218B9">
      <w:pPr>
        <w:pStyle w:val="Index1"/>
        <w:rPr>
          <w:noProof/>
        </w:rPr>
      </w:pPr>
      <w:r>
        <w:rPr>
          <w:noProof/>
        </w:rPr>
        <w:t>Dynamics CRM Online, 14</w:t>
      </w:r>
    </w:p>
    <w:p w14:paraId="234EFBBC" w14:textId="77777777" w:rsidR="00C218B9" w:rsidRDefault="00C218B9">
      <w:pPr>
        <w:pStyle w:val="Index1"/>
        <w:rPr>
          <w:noProof/>
        </w:rPr>
      </w:pPr>
      <w:r>
        <w:rPr>
          <w:noProof/>
        </w:rPr>
        <w:t>Exchange Online Archiving, 15</w:t>
      </w:r>
    </w:p>
    <w:p w14:paraId="281C1B23" w14:textId="77777777" w:rsidR="00C218B9" w:rsidRDefault="00C218B9">
      <w:pPr>
        <w:pStyle w:val="Index1"/>
        <w:rPr>
          <w:noProof/>
        </w:rPr>
      </w:pPr>
      <w:r>
        <w:rPr>
          <w:noProof/>
        </w:rPr>
        <w:t>Exchange Online Kiosk, 15</w:t>
      </w:r>
    </w:p>
    <w:p w14:paraId="5949DE43" w14:textId="77777777" w:rsidR="00C218B9" w:rsidRDefault="00C218B9">
      <w:pPr>
        <w:pStyle w:val="Index1"/>
        <w:rPr>
          <w:noProof/>
        </w:rPr>
      </w:pPr>
      <w:r>
        <w:rPr>
          <w:noProof/>
        </w:rPr>
        <w:t>Exchange Online Plan 1, 16</w:t>
      </w:r>
    </w:p>
    <w:p w14:paraId="01E0944C" w14:textId="77777777" w:rsidR="00C218B9" w:rsidRDefault="00C218B9">
      <w:pPr>
        <w:pStyle w:val="Index1"/>
        <w:rPr>
          <w:noProof/>
        </w:rPr>
      </w:pPr>
      <w:r>
        <w:rPr>
          <w:noProof/>
        </w:rPr>
        <w:t>Exchange Online Plan 2, 16</w:t>
      </w:r>
    </w:p>
    <w:p w14:paraId="1FA5E6ED" w14:textId="77777777" w:rsidR="00C218B9" w:rsidRDefault="00C218B9">
      <w:pPr>
        <w:pStyle w:val="Index1"/>
        <w:rPr>
          <w:noProof/>
        </w:rPr>
      </w:pPr>
      <w:r>
        <w:rPr>
          <w:noProof/>
        </w:rPr>
        <w:t>Lync Online Plan 1, 16</w:t>
      </w:r>
    </w:p>
    <w:p w14:paraId="3A98D83C" w14:textId="77777777" w:rsidR="00C218B9" w:rsidRDefault="00C218B9">
      <w:pPr>
        <w:pStyle w:val="Index1"/>
        <w:rPr>
          <w:noProof/>
        </w:rPr>
      </w:pPr>
      <w:r>
        <w:rPr>
          <w:noProof/>
        </w:rPr>
        <w:t>Lync Online Plan 2, 17</w:t>
      </w:r>
    </w:p>
    <w:p w14:paraId="14AC40E1" w14:textId="77777777" w:rsidR="00C218B9" w:rsidRDefault="00C218B9">
      <w:pPr>
        <w:pStyle w:val="Index1"/>
        <w:rPr>
          <w:noProof/>
        </w:rPr>
      </w:pPr>
      <w:r>
        <w:rPr>
          <w:noProof/>
        </w:rPr>
        <w:t>Lync Online Plan 3, 18</w:t>
      </w:r>
    </w:p>
    <w:p w14:paraId="2F41AB5D" w14:textId="77777777" w:rsidR="00C218B9" w:rsidRDefault="00C218B9">
      <w:pPr>
        <w:pStyle w:val="Index1"/>
        <w:rPr>
          <w:noProof/>
        </w:rPr>
      </w:pPr>
      <w:r>
        <w:rPr>
          <w:noProof/>
        </w:rPr>
        <w:lastRenderedPageBreak/>
        <w:t>Microsoft Desktop Optimization Pack (MDOP), 18</w:t>
      </w:r>
    </w:p>
    <w:p w14:paraId="0557EE66" w14:textId="77777777" w:rsidR="00C218B9" w:rsidRDefault="00C218B9">
      <w:pPr>
        <w:pStyle w:val="Index1"/>
        <w:rPr>
          <w:noProof/>
        </w:rPr>
      </w:pPr>
      <w:r>
        <w:rPr>
          <w:noProof/>
        </w:rPr>
        <w:t>Office 365 Plan P1, 20</w:t>
      </w:r>
    </w:p>
    <w:p w14:paraId="196169D7" w14:textId="77777777" w:rsidR="00C218B9" w:rsidRDefault="00C218B9">
      <w:pPr>
        <w:pStyle w:val="Index1"/>
        <w:rPr>
          <w:noProof/>
        </w:rPr>
      </w:pPr>
      <w:r>
        <w:rPr>
          <w:noProof/>
        </w:rPr>
        <w:t>Office Professional Plus Subscription, 20</w:t>
      </w:r>
    </w:p>
    <w:p w14:paraId="49262C14" w14:textId="77777777" w:rsidR="00C218B9" w:rsidRDefault="00C218B9">
      <w:pPr>
        <w:pStyle w:val="Index1"/>
        <w:rPr>
          <w:noProof/>
        </w:rPr>
      </w:pPr>
      <w:r>
        <w:rPr>
          <w:noProof/>
        </w:rPr>
        <w:t>Services Windows Azure, 24</w:t>
      </w:r>
    </w:p>
    <w:p w14:paraId="5875E656" w14:textId="77777777" w:rsidR="00C218B9" w:rsidRDefault="00C218B9">
      <w:pPr>
        <w:pStyle w:val="Index1"/>
        <w:rPr>
          <w:noProof/>
        </w:rPr>
      </w:pPr>
      <w:r>
        <w:rPr>
          <w:noProof/>
        </w:rPr>
        <w:t>SharePoint Online Kiosk, 22</w:t>
      </w:r>
    </w:p>
    <w:p w14:paraId="3E1260BC" w14:textId="77777777" w:rsidR="00C218B9" w:rsidRDefault="00C218B9">
      <w:pPr>
        <w:pStyle w:val="Index1"/>
        <w:rPr>
          <w:noProof/>
        </w:rPr>
      </w:pPr>
      <w:r>
        <w:rPr>
          <w:noProof/>
        </w:rPr>
        <w:t>SharePoint Online Plan 1, 22</w:t>
      </w:r>
    </w:p>
    <w:p w14:paraId="6215F0EC" w14:textId="77777777" w:rsidR="00C218B9" w:rsidRDefault="00C218B9">
      <w:pPr>
        <w:pStyle w:val="Index1"/>
        <w:rPr>
          <w:noProof/>
        </w:rPr>
      </w:pPr>
      <w:r>
        <w:rPr>
          <w:noProof/>
        </w:rPr>
        <w:t>SharePoint Online Plan 2, 23</w:t>
      </w:r>
    </w:p>
    <w:p w14:paraId="7EC88BC3" w14:textId="77777777" w:rsidR="00C218B9" w:rsidRDefault="00C218B9">
      <w:pPr>
        <w:pStyle w:val="Index1"/>
        <w:rPr>
          <w:noProof/>
        </w:rPr>
      </w:pPr>
      <w:r>
        <w:rPr>
          <w:noProof/>
        </w:rPr>
        <w:t>Windows Intune (par dispositif), 27</w:t>
      </w:r>
    </w:p>
    <w:p w14:paraId="6EA6A59B" w14:textId="0A2C2F90" w:rsidR="00C218B9" w:rsidRDefault="00C218B9">
      <w:pPr>
        <w:pStyle w:val="Index1"/>
        <w:rPr>
          <w:noProof/>
        </w:rPr>
      </w:pPr>
      <w:r>
        <w:rPr>
          <w:noProof/>
        </w:rPr>
        <w:t xml:space="preserve">Windows Intune avec Système d’Exploitation Windows </w:t>
      </w:r>
      <w:r>
        <w:rPr>
          <w:noProof/>
        </w:rPr>
        <w:br/>
        <w:t>Desktop (par utilisateur), 31</w:t>
      </w:r>
    </w:p>
    <w:p w14:paraId="156A2777" w14:textId="77777777" w:rsidR="00C218B9" w:rsidRDefault="00C218B9">
      <w:pPr>
        <w:pStyle w:val="PURBody-Indented"/>
        <w:rPr>
          <w:noProof/>
        </w:rPr>
        <w:sectPr w:rsidR="00C218B9" w:rsidSect="00C218B9">
          <w:type w:val="continuous"/>
          <w:pgSz w:w="12240" w:h="15840" w:code="1"/>
          <w:pgMar w:top="1170" w:right="720" w:bottom="720" w:left="720" w:header="432" w:footer="288" w:gutter="0"/>
          <w:cols w:num="2" w:space="720"/>
          <w:docGrid w:linePitch="360"/>
        </w:sectPr>
      </w:pPr>
    </w:p>
    <w:p w14:paraId="54E96CF8" w14:textId="77777777" w:rsidR="0082133B" w:rsidRDefault="00ED4593">
      <w:pPr>
        <w:pStyle w:val="PURBody-Indented"/>
      </w:pPr>
      <w:r>
        <w:lastRenderedPageBreak/>
        <w:fldChar w:fldCharType="end"/>
      </w:r>
    </w:p>
    <w:sectPr w:rsidR="0082133B" w:rsidSect="00C218B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7241D9" w14:textId="77777777" w:rsidR="00DB6504" w:rsidRDefault="00DB6504" w:rsidP="007C7D4D">
      <w:pPr>
        <w:spacing w:after="0"/>
      </w:pPr>
      <w:r>
        <w:separator/>
      </w:r>
    </w:p>
    <w:p w14:paraId="2F551692" w14:textId="77777777" w:rsidR="00DB6504" w:rsidRDefault="00DB6504"/>
  </w:endnote>
  <w:endnote w:type="continuationSeparator" w:id="0">
    <w:p w14:paraId="0374616A" w14:textId="77777777" w:rsidR="00DB6504" w:rsidRDefault="00DB6504" w:rsidP="007C7D4D">
      <w:pPr>
        <w:spacing w:after="0"/>
      </w:pPr>
      <w:r>
        <w:continuationSeparator/>
      </w:r>
    </w:p>
    <w:p w14:paraId="22C9D2B0" w14:textId="77777777" w:rsidR="00DB6504" w:rsidRDefault="00DB6504"/>
  </w:endnote>
  <w:endnote w:type="continuationNotice" w:id="1">
    <w:p w14:paraId="43F9992C" w14:textId="77777777" w:rsidR="00DB6504" w:rsidRDefault="00DB650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37189"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A37189" w:rsidRDefault="00A37189" w:rsidP="00F75AA5">
          <w:pPr>
            <w:pStyle w:val="PURFooterText"/>
            <w:jc w:val="center"/>
          </w:pPr>
          <w:r>
            <w:t>Introduction</w:t>
          </w:r>
        </w:p>
      </w:tc>
      <w:tc>
        <w:tcPr>
          <w:tcW w:w="232" w:type="dxa"/>
        </w:tcPr>
        <w:p w14:paraId="51FBC91D"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A37189" w:rsidRDefault="00A37189" w:rsidP="00F75AA5">
          <w:pPr>
            <w:pStyle w:val="PURFooterText"/>
            <w:jc w:val="center"/>
          </w:pPr>
          <w:r>
            <w:t>Conditions générales</w:t>
          </w:r>
        </w:p>
      </w:tc>
      <w:tc>
        <w:tcPr>
          <w:tcW w:w="232" w:type="dxa"/>
        </w:tcPr>
        <w:p w14:paraId="37E1C3C7"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A37189" w:rsidRDefault="00A37189" w:rsidP="00F75AA5">
          <w:pPr>
            <w:pStyle w:val="PURFooterText"/>
            <w:jc w:val="center"/>
          </w:pPr>
          <w:r>
            <w:t>Conditions de service</w:t>
          </w:r>
        </w:p>
      </w:tc>
      <w:tc>
        <w:tcPr>
          <w:tcW w:w="184" w:type="dxa"/>
        </w:tcPr>
        <w:p w14:paraId="5A8CD2ED"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A37189" w:rsidRDefault="00A37189" w:rsidP="00F75AA5">
          <w:pPr>
            <w:pStyle w:val="PURFooterText"/>
            <w:jc w:val="center"/>
          </w:pPr>
          <w:r>
            <w:t>Annexes</w:t>
          </w:r>
        </w:p>
      </w:tc>
      <w:tc>
        <w:tcPr>
          <w:tcW w:w="184" w:type="dxa"/>
        </w:tcPr>
        <w:p w14:paraId="68C9613C"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A37189" w:rsidRDefault="00A37189" w:rsidP="00F75AA5">
          <w:pPr>
            <w:pStyle w:val="PURFooterText"/>
            <w:jc w:val="center"/>
          </w:pPr>
          <w:r>
            <w:t>Index des produits</w:t>
          </w:r>
        </w:p>
      </w:tc>
      <w:tc>
        <w:tcPr>
          <w:tcW w:w="184" w:type="dxa"/>
        </w:tcPr>
        <w:p w14:paraId="04B5207D"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A37189" w:rsidRDefault="00A37189">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89"/>
      <w:gridCol w:w="218"/>
      <w:gridCol w:w="1187"/>
      <w:gridCol w:w="219"/>
      <w:gridCol w:w="1217"/>
      <w:gridCol w:w="219"/>
      <w:gridCol w:w="1230"/>
      <w:gridCol w:w="219"/>
      <w:gridCol w:w="1230"/>
      <w:gridCol w:w="219"/>
      <w:gridCol w:w="1063"/>
      <w:gridCol w:w="219"/>
      <w:gridCol w:w="1163"/>
      <w:gridCol w:w="219"/>
      <w:gridCol w:w="999"/>
    </w:tblGrid>
    <w:tr w:rsidR="00A37189"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A37189" w:rsidRDefault="00A37189">
          <w:pPr>
            <w:pStyle w:val="PURFooterText"/>
            <w:jc w:val="center"/>
          </w:pPr>
          <w:r>
            <w:t>Introduction</w:t>
          </w:r>
        </w:p>
      </w:tc>
      <w:tc>
        <w:tcPr>
          <w:tcW w:w="260" w:type="dxa"/>
        </w:tcPr>
        <w:p w14:paraId="54E96D31"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A37189" w:rsidRDefault="00A37189">
          <w:pPr>
            <w:pStyle w:val="PURFooterText"/>
            <w:jc w:val="center"/>
          </w:pPr>
          <w:r>
            <w:t>Conditions universelles de licence</w:t>
          </w:r>
        </w:p>
      </w:tc>
      <w:tc>
        <w:tcPr>
          <w:tcW w:w="260" w:type="dxa"/>
        </w:tcPr>
        <w:p w14:paraId="54E96D33"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A37189" w:rsidRDefault="00A37189">
          <w:pPr>
            <w:pStyle w:val="PURFooterText"/>
            <w:jc w:val="center"/>
          </w:pPr>
          <w:r>
            <w:t>Applications bureautiques</w:t>
          </w:r>
        </w:p>
      </w:tc>
      <w:tc>
        <w:tcPr>
          <w:tcW w:w="260" w:type="dxa"/>
        </w:tcPr>
        <w:p w14:paraId="54E96D35"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A37189" w:rsidRDefault="00A37189">
          <w:pPr>
            <w:pStyle w:val="PURFooterText"/>
            <w:jc w:val="center"/>
          </w:pPr>
          <w:r>
            <w:t>Système d’exploitation de bureau</w:t>
          </w:r>
        </w:p>
      </w:tc>
      <w:tc>
        <w:tcPr>
          <w:tcW w:w="260" w:type="dxa"/>
        </w:tcPr>
        <w:p w14:paraId="54E96D37"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A37189" w:rsidRDefault="00A37189">
          <w:pPr>
            <w:pStyle w:val="PURFooterText"/>
            <w:jc w:val="center"/>
          </w:pPr>
          <w:r>
            <w:t>Système d’exploitation Serveur</w:t>
          </w:r>
        </w:p>
      </w:tc>
      <w:tc>
        <w:tcPr>
          <w:tcW w:w="260" w:type="dxa"/>
        </w:tcPr>
        <w:p w14:paraId="54E96D39"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A37189" w:rsidRDefault="00A37189">
          <w:pPr>
            <w:pStyle w:val="PURFooterText"/>
            <w:jc w:val="center"/>
          </w:pPr>
          <w:r>
            <w:t>Serveur / CAL</w:t>
          </w:r>
        </w:p>
      </w:tc>
      <w:tc>
        <w:tcPr>
          <w:tcW w:w="260" w:type="dxa"/>
        </w:tcPr>
        <w:p w14:paraId="54E96D3B"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A37189" w:rsidRDefault="00A37189">
          <w:pPr>
            <w:pStyle w:val="PURFooterText"/>
            <w:jc w:val="center"/>
          </w:pPr>
          <w:r>
            <w:t>Par processeur</w:t>
          </w:r>
        </w:p>
      </w:tc>
      <w:tc>
        <w:tcPr>
          <w:tcW w:w="260" w:type="dxa"/>
        </w:tcPr>
        <w:p w14:paraId="54E96D3D"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A37189" w:rsidRDefault="00A37189">
          <w:pPr>
            <w:pStyle w:val="PURFooterText"/>
            <w:jc w:val="center"/>
          </w:pPr>
          <w:r>
            <w:t>Par Cœur</w:t>
          </w:r>
        </w:p>
      </w:tc>
    </w:tr>
  </w:tbl>
  <w:p w14:paraId="54E96D40" w14:textId="77777777" w:rsidR="00A37189" w:rsidRDefault="00A37189">
    <w:pPr>
      <w:pStyle w:val="PURFooterText"/>
    </w:pPr>
    <w:r>
      <w:t xml:space="preserve"> </w:t>
    </w:r>
  </w:p>
  <w:tbl>
    <w:tblPr>
      <w:tblStyle w:val="PURFooterTable"/>
      <w:tblW w:w="0" w:type="auto"/>
      <w:tblInd w:w="720" w:type="dxa"/>
      <w:tblLook w:val="0000" w:firstRow="0" w:lastRow="0" w:firstColumn="0" w:lastColumn="0" w:noHBand="0" w:noVBand="0"/>
    </w:tblPr>
    <w:tblGrid>
      <w:gridCol w:w="1257"/>
      <w:gridCol w:w="234"/>
      <w:gridCol w:w="1200"/>
      <w:gridCol w:w="235"/>
      <w:gridCol w:w="1365"/>
      <w:gridCol w:w="235"/>
      <w:gridCol w:w="1249"/>
      <w:gridCol w:w="235"/>
      <w:gridCol w:w="1221"/>
      <w:gridCol w:w="235"/>
      <w:gridCol w:w="1193"/>
      <w:gridCol w:w="235"/>
      <w:gridCol w:w="1196"/>
    </w:tblGrid>
    <w:tr w:rsidR="00A37189"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A37189" w:rsidRDefault="00A37189">
          <w:pPr>
            <w:pStyle w:val="PURFooterText"/>
            <w:jc w:val="center"/>
          </w:pPr>
          <w:r>
            <w:t>Serveurs de gestion</w:t>
          </w:r>
        </w:p>
      </w:tc>
      <w:tc>
        <w:tcPr>
          <w:tcW w:w="280" w:type="dxa"/>
        </w:tcPr>
        <w:p w14:paraId="54E96D42"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A37189" w:rsidRDefault="00A37189">
          <w:pPr>
            <w:pStyle w:val="PURFooterText"/>
            <w:jc w:val="center"/>
          </w:pPr>
          <w:r>
            <w:t>Serveurs spéciaux</w:t>
          </w:r>
        </w:p>
      </w:tc>
      <w:tc>
        <w:tcPr>
          <w:tcW w:w="280" w:type="dxa"/>
        </w:tcPr>
        <w:p w14:paraId="54E96D44"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A37189" w:rsidRDefault="00A37189">
          <w:pPr>
            <w:pStyle w:val="PURFooterText"/>
            <w:jc w:val="center"/>
          </w:pPr>
          <w:r>
            <w:t>Outils de développement</w:t>
          </w:r>
        </w:p>
      </w:tc>
      <w:tc>
        <w:tcPr>
          <w:tcW w:w="280" w:type="dxa"/>
        </w:tcPr>
        <w:p w14:paraId="54E96D46"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A37189" w:rsidRDefault="00A37189">
          <w:pPr>
            <w:pStyle w:val="PURFooterText"/>
            <w:jc w:val="center"/>
          </w:pPr>
          <w:r>
            <w:t>Services en Ligne</w:t>
          </w:r>
        </w:p>
      </w:tc>
      <w:tc>
        <w:tcPr>
          <w:tcW w:w="280" w:type="dxa"/>
        </w:tcPr>
        <w:p w14:paraId="54E96D48"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A37189" w:rsidRDefault="00A37189">
          <w:pPr>
            <w:pStyle w:val="PURFooterText"/>
            <w:jc w:val="center"/>
          </w:pPr>
          <w:r>
            <w:t>Modèles de licence combinés</w:t>
          </w:r>
        </w:p>
      </w:tc>
      <w:tc>
        <w:tcPr>
          <w:tcW w:w="280" w:type="dxa"/>
        </w:tcPr>
        <w:p w14:paraId="54E96D4A"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A37189" w:rsidRDefault="00A37189">
          <w:pPr>
            <w:pStyle w:val="PURFooterText"/>
            <w:jc w:val="center"/>
          </w:pPr>
          <w:r>
            <w:t>Annexes</w:t>
          </w:r>
        </w:p>
      </w:tc>
      <w:tc>
        <w:tcPr>
          <w:tcW w:w="280" w:type="dxa"/>
        </w:tcPr>
        <w:p w14:paraId="54E96D4C"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A37189" w:rsidRDefault="00A37189">
          <w:pPr>
            <w:pStyle w:val="PURFooterText"/>
            <w:jc w:val="center"/>
          </w:pPr>
          <w:r>
            <w:t>Index des produits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37189"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A37189" w:rsidRDefault="00A37189" w:rsidP="00F75AA5">
          <w:pPr>
            <w:pStyle w:val="PURFooterText"/>
            <w:jc w:val="center"/>
          </w:pPr>
          <w:r>
            <w:t>Introduction</w:t>
          </w:r>
        </w:p>
      </w:tc>
      <w:tc>
        <w:tcPr>
          <w:tcW w:w="232" w:type="dxa"/>
        </w:tcPr>
        <w:p w14:paraId="46497F9A"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A37189" w:rsidRDefault="00A37189" w:rsidP="00F75AA5">
          <w:pPr>
            <w:pStyle w:val="PURFooterText"/>
            <w:jc w:val="center"/>
          </w:pPr>
          <w:r>
            <w:t>Conditions générales</w:t>
          </w:r>
        </w:p>
      </w:tc>
      <w:tc>
        <w:tcPr>
          <w:tcW w:w="232" w:type="dxa"/>
        </w:tcPr>
        <w:p w14:paraId="7E511289"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A37189" w:rsidRDefault="00A37189" w:rsidP="00F75AA5">
          <w:pPr>
            <w:pStyle w:val="PURFooterText"/>
            <w:jc w:val="center"/>
          </w:pPr>
          <w:r>
            <w:t>Conditions de service</w:t>
          </w:r>
        </w:p>
      </w:tc>
      <w:tc>
        <w:tcPr>
          <w:tcW w:w="184" w:type="dxa"/>
        </w:tcPr>
        <w:p w14:paraId="65475B9E"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A37189" w:rsidRDefault="00A37189" w:rsidP="00F75AA5">
          <w:pPr>
            <w:pStyle w:val="PURFooterText"/>
            <w:jc w:val="center"/>
          </w:pPr>
          <w:r>
            <w:t>Annexes</w:t>
          </w:r>
        </w:p>
      </w:tc>
      <w:tc>
        <w:tcPr>
          <w:tcW w:w="184" w:type="dxa"/>
        </w:tcPr>
        <w:p w14:paraId="7E6073E3"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A37189" w:rsidRDefault="00A37189" w:rsidP="00F75AA5">
          <w:pPr>
            <w:pStyle w:val="PURFooterText"/>
            <w:jc w:val="center"/>
          </w:pPr>
          <w:r>
            <w:t>Index des produits</w:t>
          </w:r>
        </w:p>
      </w:tc>
      <w:tc>
        <w:tcPr>
          <w:tcW w:w="184" w:type="dxa"/>
        </w:tcPr>
        <w:p w14:paraId="2E5514D2"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0F8" w14:textId="77777777" w:rsidR="00A37189" w:rsidRDefault="00A37189">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89"/>
      <w:gridCol w:w="218"/>
      <w:gridCol w:w="1187"/>
      <w:gridCol w:w="219"/>
      <w:gridCol w:w="1217"/>
      <w:gridCol w:w="219"/>
      <w:gridCol w:w="1230"/>
      <w:gridCol w:w="219"/>
      <w:gridCol w:w="1230"/>
      <w:gridCol w:w="219"/>
      <w:gridCol w:w="1063"/>
      <w:gridCol w:w="219"/>
      <w:gridCol w:w="1163"/>
      <w:gridCol w:w="219"/>
      <w:gridCol w:w="999"/>
    </w:tblGrid>
    <w:tr w:rsidR="00A37189"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A37189" w:rsidRDefault="00A37189">
          <w:pPr>
            <w:pStyle w:val="PURFooterText"/>
            <w:jc w:val="center"/>
          </w:pPr>
          <w:r>
            <w:t>Introduction</w:t>
          </w:r>
        </w:p>
      </w:tc>
      <w:tc>
        <w:tcPr>
          <w:tcW w:w="260" w:type="dxa"/>
        </w:tcPr>
        <w:p w14:paraId="54E9710B"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A37189" w:rsidRDefault="00A37189">
          <w:pPr>
            <w:pStyle w:val="PURFooterText"/>
            <w:jc w:val="center"/>
          </w:pPr>
          <w:r>
            <w:t>Conditions universelles de licence</w:t>
          </w:r>
        </w:p>
      </w:tc>
      <w:tc>
        <w:tcPr>
          <w:tcW w:w="260" w:type="dxa"/>
        </w:tcPr>
        <w:p w14:paraId="54E9710D"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A37189" w:rsidRDefault="00A37189">
          <w:pPr>
            <w:pStyle w:val="PURFooterText"/>
            <w:jc w:val="center"/>
          </w:pPr>
          <w:r>
            <w:t>Applications bureautiques</w:t>
          </w:r>
        </w:p>
      </w:tc>
      <w:tc>
        <w:tcPr>
          <w:tcW w:w="260" w:type="dxa"/>
        </w:tcPr>
        <w:p w14:paraId="54E9710F"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A37189" w:rsidRDefault="00A37189">
          <w:pPr>
            <w:pStyle w:val="PURFooterText"/>
            <w:jc w:val="center"/>
          </w:pPr>
          <w:r>
            <w:t>Système d’exploitation de bureau</w:t>
          </w:r>
        </w:p>
      </w:tc>
      <w:tc>
        <w:tcPr>
          <w:tcW w:w="260" w:type="dxa"/>
        </w:tcPr>
        <w:p w14:paraId="54E97111"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A37189" w:rsidRDefault="00A37189">
          <w:pPr>
            <w:pStyle w:val="PURFooterText"/>
            <w:jc w:val="center"/>
          </w:pPr>
          <w:r>
            <w:t>Système d’exploitation Serveur</w:t>
          </w:r>
        </w:p>
      </w:tc>
      <w:tc>
        <w:tcPr>
          <w:tcW w:w="260" w:type="dxa"/>
        </w:tcPr>
        <w:p w14:paraId="54E97113"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A37189" w:rsidRDefault="00A37189">
          <w:pPr>
            <w:pStyle w:val="PURFooterText"/>
            <w:jc w:val="center"/>
          </w:pPr>
          <w:r>
            <w:t>Serveur / CAL</w:t>
          </w:r>
        </w:p>
      </w:tc>
      <w:tc>
        <w:tcPr>
          <w:tcW w:w="260" w:type="dxa"/>
        </w:tcPr>
        <w:p w14:paraId="54E97115"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A37189" w:rsidRDefault="00A37189">
          <w:pPr>
            <w:pStyle w:val="PURFooterText"/>
            <w:jc w:val="center"/>
          </w:pPr>
          <w:r>
            <w:t>Par processeur</w:t>
          </w:r>
        </w:p>
      </w:tc>
      <w:tc>
        <w:tcPr>
          <w:tcW w:w="260" w:type="dxa"/>
        </w:tcPr>
        <w:p w14:paraId="54E97117"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A37189" w:rsidRDefault="00A37189">
          <w:pPr>
            <w:pStyle w:val="PURFooterText"/>
            <w:jc w:val="center"/>
          </w:pPr>
          <w:r>
            <w:t>Par Cœur</w:t>
          </w:r>
        </w:p>
      </w:tc>
    </w:tr>
  </w:tbl>
  <w:p w14:paraId="54E9711A" w14:textId="77777777" w:rsidR="00A37189" w:rsidRDefault="00A37189">
    <w:pPr>
      <w:pStyle w:val="PURFooterText"/>
    </w:pPr>
    <w:r>
      <w:t xml:space="preserve"> </w:t>
    </w:r>
  </w:p>
  <w:tbl>
    <w:tblPr>
      <w:tblStyle w:val="PURFooterTable"/>
      <w:tblW w:w="0" w:type="auto"/>
      <w:tblInd w:w="720" w:type="dxa"/>
      <w:tblLook w:val="0000" w:firstRow="0" w:lastRow="0" w:firstColumn="0" w:lastColumn="0" w:noHBand="0" w:noVBand="0"/>
    </w:tblPr>
    <w:tblGrid>
      <w:gridCol w:w="1257"/>
      <w:gridCol w:w="234"/>
      <w:gridCol w:w="1200"/>
      <w:gridCol w:w="235"/>
      <w:gridCol w:w="1365"/>
      <w:gridCol w:w="235"/>
      <w:gridCol w:w="1249"/>
      <w:gridCol w:w="235"/>
      <w:gridCol w:w="1221"/>
      <w:gridCol w:w="235"/>
      <w:gridCol w:w="1193"/>
      <w:gridCol w:w="235"/>
      <w:gridCol w:w="1196"/>
    </w:tblGrid>
    <w:tr w:rsidR="00A37189"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A37189" w:rsidRDefault="00A37189">
          <w:pPr>
            <w:pStyle w:val="PURFooterText"/>
            <w:jc w:val="center"/>
          </w:pPr>
          <w:r>
            <w:t>Serveurs de gestion</w:t>
          </w:r>
        </w:p>
      </w:tc>
      <w:tc>
        <w:tcPr>
          <w:tcW w:w="280" w:type="dxa"/>
        </w:tcPr>
        <w:p w14:paraId="54E9711C"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A37189" w:rsidRDefault="00A37189">
          <w:pPr>
            <w:pStyle w:val="PURFooterText"/>
            <w:jc w:val="center"/>
          </w:pPr>
          <w:r>
            <w:t>Serveurs spéciaux</w:t>
          </w:r>
        </w:p>
      </w:tc>
      <w:tc>
        <w:tcPr>
          <w:tcW w:w="280" w:type="dxa"/>
        </w:tcPr>
        <w:p w14:paraId="54E9711E"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A37189" w:rsidRDefault="00A37189">
          <w:pPr>
            <w:pStyle w:val="PURFooterText"/>
            <w:jc w:val="center"/>
          </w:pPr>
          <w:r>
            <w:t>Outils de développement</w:t>
          </w:r>
        </w:p>
      </w:tc>
      <w:tc>
        <w:tcPr>
          <w:tcW w:w="280" w:type="dxa"/>
        </w:tcPr>
        <w:p w14:paraId="54E97120"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A37189" w:rsidRDefault="00A37189">
          <w:pPr>
            <w:pStyle w:val="PURFooterText"/>
            <w:jc w:val="center"/>
          </w:pPr>
          <w:r>
            <w:t>Services en Ligne</w:t>
          </w:r>
        </w:p>
      </w:tc>
      <w:tc>
        <w:tcPr>
          <w:tcW w:w="280" w:type="dxa"/>
        </w:tcPr>
        <w:p w14:paraId="54E97122"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A37189" w:rsidRDefault="00A37189">
          <w:pPr>
            <w:pStyle w:val="PURFooterText"/>
            <w:jc w:val="center"/>
          </w:pPr>
          <w:r>
            <w:t>Modèles de licence combinés</w:t>
          </w:r>
        </w:p>
      </w:tc>
      <w:tc>
        <w:tcPr>
          <w:tcW w:w="280" w:type="dxa"/>
        </w:tcPr>
        <w:p w14:paraId="54E97124"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A37189" w:rsidRDefault="00A37189">
          <w:pPr>
            <w:pStyle w:val="PURFooterText"/>
            <w:jc w:val="center"/>
          </w:pPr>
          <w:r>
            <w:t>Annexes</w:t>
          </w:r>
        </w:p>
      </w:tc>
      <w:tc>
        <w:tcPr>
          <w:tcW w:w="280" w:type="dxa"/>
        </w:tcPr>
        <w:p w14:paraId="54E97126" w14:textId="77777777" w:rsidR="00A37189" w:rsidRDefault="00A371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A37189" w:rsidRDefault="00A37189">
          <w:pPr>
            <w:pStyle w:val="PURFooterText"/>
            <w:jc w:val="center"/>
          </w:pPr>
          <w:r>
            <w:t>Index des produits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37189"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A37189" w:rsidRDefault="00A37189" w:rsidP="00F75AA5">
          <w:pPr>
            <w:pStyle w:val="PURFooterText"/>
            <w:jc w:val="center"/>
          </w:pPr>
          <w:r>
            <w:t>Introduction</w:t>
          </w:r>
        </w:p>
      </w:tc>
      <w:tc>
        <w:tcPr>
          <w:tcW w:w="232" w:type="dxa"/>
        </w:tcPr>
        <w:p w14:paraId="3934F0B4"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A37189" w:rsidRDefault="00A37189" w:rsidP="00F75AA5">
          <w:pPr>
            <w:pStyle w:val="PURFooterText"/>
            <w:jc w:val="center"/>
          </w:pPr>
          <w:r>
            <w:t>Conditions générales</w:t>
          </w:r>
        </w:p>
      </w:tc>
      <w:tc>
        <w:tcPr>
          <w:tcW w:w="232" w:type="dxa"/>
        </w:tcPr>
        <w:p w14:paraId="730FAF8D"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A37189" w:rsidRDefault="00A37189" w:rsidP="00F75AA5">
          <w:pPr>
            <w:pStyle w:val="PURFooterText"/>
            <w:jc w:val="center"/>
          </w:pPr>
          <w:r>
            <w:t>Conditions de service</w:t>
          </w:r>
        </w:p>
      </w:tc>
      <w:tc>
        <w:tcPr>
          <w:tcW w:w="184" w:type="dxa"/>
        </w:tcPr>
        <w:p w14:paraId="7F8B7DC7"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A37189" w:rsidRDefault="00A37189" w:rsidP="00F75AA5">
          <w:pPr>
            <w:pStyle w:val="PURFooterText"/>
            <w:jc w:val="center"/>
          </w:pPr>
          <w:r>
            <w:t>Annexes</w:t>
          </w:r>
        </w:p>
      </w:tc>
      <w:tc>
        <w:tcPr>
          <w:tcW w:w="184" w:type="dxa"/>
        </w:tcPr>
        <w:p w14:paraId="3807248B"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A37189" w:rsidRDefault="00A37189" w:rsidP="00F75AA5">
          <w:pPr>
            <w:pStyle w:val="PURFooterText"/>
            <w:jc w:val="center"/>
          </w:pPr>
          <w:r>
            <w:t>Index des produits</w:t>
          </w:r>
        </w:p>
      </w:tc>
      <w:tc>
        <w:tcPr>
          <w:tcW w:w="184" w:type="dxa"/>
        </w:tcPr>
        <w:p w14:paraId="1225F3C6"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3C" w14:textId="77777777" w:rsidR="00A37189" w:rsidRDefault="00A37189">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A37189" w:rsidRDefault="00A37189">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37189" w14:paraId="2B9F8DAE"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40A9B1A8" w14:textId="77777777" w:rsidR="00A37189" w:rsidRDefault="00A37189" w:rsidP="00F75AA5">
          <w:pPr>
            <w:pStyle w:val="PURFooterText"/>
            <w:jc w:val="center"/>
          </w:pPr>
          <w:r>
            <w:t>Introduction</w:t>
          </w:r>
        </w:p>
      </w:tc>
      <w:tc>
        <w:tcPr>
          <w:tcW w:w="232" w:type="dxa"/>
        </w:tcPr>
        <w:p w14:paraId="49114449"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6757E96" w14:textId="77777777" w:rsidR="00A37189" w:rsidRDefault="00A37189" w:rsidP="00F75AA5">
          <w:pPr>
            <w:pStyle w:val="PURFooterText"/>
            <w:jc w:val="center"/>
          </w:pPr>
          <w:r>
            <w:t>Conditions générales</w:t>
          </w:r>
        </w:p>
      </w:tc>
      <w:tc>
        <w:tcPr>
          <w:tcW w:w="232" w:type="dxa"/>
        </w:tcPr>
        <w:p w14:paraId="548600B4"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33D5ECC8" w14:textId="77777777" w:rsidR="00A37189" w:rsidRDefault="00A37189" w:rsidP="00F75AA5">
          <w:pPr>
            <w:pStyle w:val="PURFooterText"/>
            <w:jc w:val="center"/>
          </w:pPr>
          <w:r>
            <w:t>Conditions de service</w:t>
          </w:r>
        </w:p>
      </w:tc>
      <w:tc>
        <w:tcPr>
          <w:tcW w:w="184" w:type="dxa"/>
        </w:tcPr>
        <w:p w14:paraId="30E98402"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14:paraId="097A01EB" w14:textId="77777777" w:rsidR="00A37189" w:rsidRDefault="00A37189" w:rsidP="00F75AA5">
          <w:pPr>
            <w:pStyle w:val="PURFooterText"/>
            <w:jc w:val="center"/>
          </w:pPr>
          <w:r>
            <w:t>Annexes</w:t>
          </w:r>
        </w:p>
      </w:tc>
      <w:tc>
        <w:tcPr>
          <w:tcW w:w="184" w:type="dxa"/>
        </w:tcPr>
        <w:p w14:paraId="28A848E6"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B015FB1" w14:textId="77777777" w:rsidR="00A37189" w:rsidRDefault="00A37189" w:rsidP="00F75AA5">
          <w:pPr>
            <w:pStyle w:val="PURFooterText"/>
            <w:jc w:val="center"/>
          </w:pPr>
          <w:r>
            <w:t>Index des produits</w:t>
          </w:r>
        </w:p>
      </w:tc>
      <w:tc>
        <w:tcPr>
          <w:tcW w:w="184" w:type="dxa"/>
        </w:tcPr>
        <w:p w14:paraId="5EC0F5B8"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245A790E" w:rsidR="00A37189" w:rsidRDefault="00A37189">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A37189" w:rsidRDefault="00A37189">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37189" w14:paraId="17E39468"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A37189" w:rsidRDefault="00A37189" w:rsidP="00F75AA5">
          <w:pPr>
            <w:pStyle w:val="PURFooterText"/>
            <w:jc w:val="center"/>
          </w:pPr>
          <w:r>
            <w:t>Introduction</w:t>
          </w:r>
        </w:p>
      </w:tc>
      <w:tc>
        <w:tcPr>
          <w:tcW w:w="232" w:type="dxa"/>
        </w:tcPr>
        <w:p w14:paraId="2CC5B815"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A37189" w:rsidRDefault="00A37189" w:rsidP="00F75AA5">
          <w:pPr>
            <w:pStyle w:val="PURFooterText"/>
            <w:jc w:val="center"/>
          </w:pPr>
          <w:r>
            <w:t>Conditions générales</w:t>
          </w:r>
        </w:p>
      </w:tc>
      <w:tc>
        <w:tcPr>
          <w:tcW w:w="232" w:type="dxa"/>
        </w:tcPr>
        <w:p w14:paraId="353A66A8"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A37189" w:rsidRDefault="00A37189" w:rsidP="00F75AA5">
          <w:pPr>
            <w:pStyle w:val="PURFooterText"/>
            <w:jc w:val="center"/>
          </w:pPr>
          <w:r>
            <w:t>Conditions de service</w:t>
          </w:r>
        </w:p>
      </w:tc>
      <w:tc>
        <w:tcPr>
          <w:tcW w:w="184" w:type="dxa"/>
        </w:tcPr>
        <w:p w14:paraId="2060914C"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A37189" w:rsidRDefault="00A37189" w:rsidP="00F75AA5">
          <w:pPr>
            <w:pStyle w:val="PURFooterText"/>
            <w:jc w:val="center"/>
          </w:pPr>
          <w:r>
            <w:t>Annexes</w:t>
          </w:r>
        </w:p>
      </w:tc>
      <w:tc>
        <w:tcPr>
          <w:tcW w:w="184" w:type="dxa"/>
        </w:tcPr>
        <w:p w14:paraId="6D472415"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A37189" w:rsidRDefault="00A37189" w:rsidP="00F75AA5">
          <w:pPr>
            <w:pStyle w:val="PURFooterText"/>
            <w:jc w:val="center"/>
          </w:pPr>
          <w:r>
            <w:t>Index des produits</w:t>
          </w:r>
        </w:p>
      </w:tc>
      <w:tc>
        <w:tcPr>
          <w:tcW w:w="184" w:type="dxa"/>
        </w:tcPr>
        <w:p w14:paraId="024B2553" w14:textId="77777777" w:rsidR="00A37189" w:rsidRDefault="00A3718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A37189" w:rsidRDefault="00A37189">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7DCFC8" w14:textId="77777777" w:rsidR="00DB6504" w:rsidRDefault="00DB6504" w:rsidP="007C7D4D">
      <w:pPr>
        <w:spacing w:after="0"/>
      </w:pPr>
      <w:r>
        <w:separator/>
      </w:r>
    </w:p>
    <w:p w14:paraId="5D98D2B1" w14:textId="77777777" w:rsidR="00DB6504" w:rsidRDefault="00DB6504"/>
  </w:footnote>
  <w:footnote w:type="continuationSeparator" w:id="0">
    <w:p w14:paraId="524D2EB8" w14:textId="77777777" w:rsidR="00DB6504" w:rsidRDefault="00DB6504" w:rsidP="007C7D4D">
      <w:pPr>
        <w:spacing w:after="0"/>
      </w:pPr>
      <w:r>
        <w:continuationSeparator/>
      </w:r>
    </w:p>
    <w:p w14:paraId="7606259A" w14:textId="77777777" w:rsidR="00DB6504" w:rsidRDefault="00DB6504"/>
  </w:footnote>
  <w:footnote w:type="continuationNotice" w:id="1">
    <w:p w14:paraId="208C1D17" w14:textId="77777777" w:rsidR="00DB6504" w:rsidRDefault="00DB650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2"/>
      <w:gridCol w:w="2534"/>
    </w:tblGrid>
    <w:tr w:rsidR="00A37189" w14:paraId="54E96D0D" w14:textId="77777777">
      <w:tc>
        <w:tcPr>
          <w:tcW w:w="10500" w:type="dxa"/>
        </w:tcPr>
        <w:p w14:paraId="54E96D0B" w14:textId="37C554C9" w:rsidR="00A37189" w:rsidRDefault="00A37189" w:rsidP="00021921">
          <w:pPr>
            <w:pStyle w:val="PURBody"/>
          </w:pPr>
          <w:r>
            <w:t>Droits d’Utilisation des Services en Ligne dans le cadre du programme de Licence en Volume Microsoft (français – neutre, octobre 2012)</w:t>
          </w:r>
        </w:p>
      </w:tc>
      <w:tc>
        <w:tcPr>
          <w:tcW w:w="3160" w:type="dxa"/>
        </w:tcPr>
        <w:p w14:paraId="54E96D0C" w14:textId="77777777" w:rsidR="00A37189" w:rsidRDefault="00A37189">
          <w:pPr>
            <w:pStyle w:val="PURBody"/>
            <w:jc w:val="right"/>
          </w:pPr>
          <w:r>
            <w:fldChar w:fldCharType="begin"/>
          </w:r>
          <w:r>
            <w:instrText xml:space="preserve"> PAGE \* MERGEFORMAT </w:instrText>
          </w:r>
          <w:r>
            <w:fldChar w:fldCharType="separate"/>
          </w:r>
          <w:r w:rsidR="00647F52">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2"/>
      <w:gridCol w:w="2544"/>
    </w:tblGrid>
    <w:tr w:rsidR="00A37189" w14:paraId="54E96D2F" w14:textId="77777777">
      <w:tc>
        <w:tcPr>
          <w:tcW w:w="10500" w:type="dxa"/>
        </w:tcPr>
        <w:p w14:paraId="54E96D2D" w14:textId="0C8BDDD1" w:rsidR="00A37189" w:rsidRDefault="00A37189" w:rsidP="00F924C3">
          <w:pPr>
            <w:pStyle w:val="PURBody"/>
          </w:pPr>
          <w:r>
            <w:t>Droits d’Utilisation des Services en Ligne dans le cadre du programme de Licence en Volume de Microsoft (français – neutre, avril 2012)</w:t>
          </w:r>
        </w:p>
      </w:tc>
      <w:tc>
        <w:tcPr>
          <w:tcW w:w="3160" w:type="dxa"/>
        </w:tcPr>
        <w:p w14:paraId="54E96D2E" w14:textId="77777777" w:rsidR="00A37189" w:rsidRDefault="00A37189">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2"/>
      <w:gridCol w:w="2534"/>
    </w:tblGrid>
    <w:tr w:rsidR="00A37189" w14:paraId="54E970E7" w14:textId="77777777">
      <w:tc>
        <w:tcPr>
          <w:tcW w:w="10500" w:type="dxa"/>
        </w:tcPr>
        <w:p w14:paraId="54E970E5" w14:textId="28526256" w:rsidR="00A37189" w:rsidRDefault="00A37189" w:rsidP="00021921">
          <w:pPr>
            <w:pStyle w:val="PURBody"/>
          </w:pPr>
          <w:r>
            <w:t>Droits d’Utilisation des Services en Ligne dans le cadre du programme de Licence en Volume Microsoft (français – neutre, octobre 2012)</w:t>
          </w:r>
        </w:p>
      </w:tc>
      <w:tc>
        <w:tcPr>
          <w:tcW w:w="3160" w:type="dxa"/>
        </w:tcPr>
        <w:p w14:paraId="54E970E6" w14:textId="77777777" w:rsidR="00A37189" w:rsidRDefault="00A37189">
          <w:pPr>
            <w:pStyle w:val="PURBody"/>
            <w:jc w:val="right"/>
          </w:pPr>
          <w:r>
            <w:fldChar w:fldCharType="begin"/>
          </w:r>
          <w:r>
            <w:instrText xml:space="preserve"> PAGE \* MERGEFORMAT </w:instrText>
          </w:r>
          <w:r>
            <w:fldChar w:fldCharType="separate"/>
          </w:r>
          <w:r w:rsidR="009D266F">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2"/>
      <w:gridCol w:w="2544"/>
    </w:tblGrid>
    <w:tr w:rsidR="00A37189" w14:paraId="54E97109" w14:textId="77777777">
      <w:tc>
        <w:tcPr>
          <w:tcW w:w="10500" w:type="dxa"/>
        </w:tcPr>
        <w:p w14:paraId="54E97107" w14:textId="77777777" w:rsidR="00A37189" w:rsidRDefault="00A37189">
          <w:pPr>
            <w:pStyle w:val="PURBody"/>
          </w:pPr>
          <w:r>
            <w:t>Droits d’Utilisation de Logiciels dans le cadre du programme de Licence en Volume de Microsoft (français – neutre, avril 2012)</w:t>
          </w:r>
        </w:p>
      </w:tc>
      <w:tc>
        <w:tcPr>
          <w:tcW w:w="3160" w:type="dxa"/>
        </w:tcPr>
        <w:p w14:paraId="54E97108" w14:textId="77777777" w:rsidR="00A37189" w:rsidRDefault="00A37189">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2"/>
      <w:gridCol w:w="2534"/>
    </w:tblGrid>
    <w:tr w:rsidR="00A37189" w14:paraId="54E9712B" w14:textId="77777777">
      <w:tc>
        <w:tcPr>
          <w:tcW w:w="10500" w:type="dxa"/>
        </w:tcPr>
        <w:p w14:paraId="54E97129" w14:textId="7B93435F" w:rsidR="00A37189" w:rsidRDefault="00A37189" w:rsidP="00B5244A">
          <w:pPr>
            <w:pStyle w:val="PURBody"/>
          </w:pPr>
          <w:r>
            <w:t>Droits d’Utilisation des Services en Ligne dans le cadre du programme de Licence en Volume Microsoft (français – neutre, octobre 2012)</w:t>
          </w:r>
        </w:p>
      </w:tc>
      <w:tc>
        <w:tcPr>
          <w:tcW w:w="3160" w:type="dxa"/>
        </w:tcPr>
        <w:p w14:paraId="54E9712A" w14:textId="77777777" w:rsidR="00A37189" w:rsidRDefault="00A37189">
          <w:pPr>
            <w:pStyle w:val="PURBody"/>
            <w:jc w:val="right"/>
          </w:pPr>
          <w:r>
            <w:fldChar w:fldCharType="begin"/>
          </w:r>
          <w:r>
            <w:instrText xml:space="preserve"> PAGE \* MERGEFORMAT </w:instrText>
          </w:r>
          <w:r>
            <w:fldChar w:fldCharType="separate"/>
          </w:r>
          <w:r w:rsidR="009D266F">
            <w:rPr>
              <w:noProof/>
            </w:rPr>
            <w:t>5</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5"/>
      <w:gridCol w:w="2551"/>
    </w:tblGrid>
    <w:tr w:rsidR="00A37189" w14:paraId="54E971D5" w14:textId="77777777">
      <w:tc>
        <w:tcPr>
          <w:tcW w:w="10500" w:type="dxa"/>
        </w:tcPr>
        <w:p w14:paraId="54E971D3" w14:textId="5B8C9450" w:rsidR="00A37189" w:rsidRDefault="00A37189" w:rsidP="00B5244A">
          <w:pPr>
            <w:pStyle w:val="PURBody"/>
          </w:pPr>
          <w:r>
            <w:t>Droits d’Utilisation des Services en Ligne dans le cadre du programme de Licence en Volume Microsoft (français – neutre, octobre 2012)</w:t>
          </w:r>
        </w:p>
      </w:tc>
      <w:tc>
        <w:tcPr>
          <w:tcW w:w="3160" w:type="dxa"/>
        </w:tcPr>
        <w:p w14:paraId="54E971D4" w14:textId="77777777" w:rsidR="00A37189" w:rsidRDefault="00A37189">
          <w:pPr>
            <w:pStyle w:val="PURBody"/>
            <w:jc w:val="right"/>
          </w:pPr>
          <w:r>
            <w:fldChar w:fldCharType="begin"/>
          </w:r>
          <w:r>
            <w:instrText xml:space="preserve"> PAGE \* MERGEFORMAT </w:instrText>
          </w:r>
          <w:r>
            <w:fldChar w:fldCharType="separate"/>
          </w:r>
          <w:r w:rsidR="009D266F">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8HoEExX8rbeAyJ8nMMCXS0AgsUM=" w:salt="A1GiMT+89eE+fffnmoA8W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3F6"/>
    <w:rsid w:val="0001181C"/>
    <w:rsid w:val="000124DA"/>
    <w:rsid w:val="00012DD0"/>
    <w:rsid w:val="000135C4"/>
    <w:rsid w:val="000143CD"/>
    <w:rsid w:val="00016550"/>
    <w:rsid w:val="000203E9"/>
    <w:rsid w:val="00021921"/>
    <w:rsid w:val="00023DCA"/>
    <w:rsid w:val="000241EE"/>
    <w:rsid w:val="00024670"/>
    <w:rsid w:val="00025058"/>
    <w:rsid w:val="00026139"/>
    <w:rsid w:val="00027D8E"/>
    <w:rsid w:val="00027F48"/>
    <w:rsid w:val="00030141"/>
    <w:rsid w:val="00033CE9"/>
    <w:rsid w:val="00034A39"/>
    <w:rsid w:val="00035228"/>
    <w:rsid w:val="000378FD"/>
    <w:rsid w:val="000412E1"/>
    <w:rsid w:val="00045159"/>
    <w:rsid w:val="00046AB0"/>
    <w:rsid w:val="00047B58"/>
    <w:rsid w:val="00047FE8"/>
    <w:rsid w:val="000503DE"/>
    <w:rsid w:val="00050C83"/>
    <w:rsid w:val="0005178C"/>
    <w:rsid w:val="00053AE1"/>
    <w:rsid w:val="000551C8"/>
    <w:rsid w:val="00055D52"/>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6480"/>
    <w:rsid w:val="000779E6"/>
    <w:rsid w:val="00077A0F"/>
    <w:rsid w:val="00077B00"/>
    <w:rsid w:val="00082BB3"/>
    <w:rsid w:val="000839D0"/>
    <w:rsid w:val="00084F04"/>
    <w:rsid w:val="00085B72"/>
    <w:rsid w:val="00086038"/>
    <w:rsid w:val="000864B9"/>
    <w:rsid w:val="00086B60"/>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389E"/>
    <w:rsid w:val="000B4C37"/>
    <w:rsid w:val="000B5273"/>
    <w:rsid w:val="000B6567"/>
    <w:rsid w:val="000B6A24"/>
    <w:rsid w:val="000C45B6"/>
    <w:rsid w:val="000C5754"/>
    <w:rsid w:val="000C75D7"/>
    <w:rsid w:val="000D1D3E"/>
    <w:rsid w:val="000D21C9"/>
    <w:rsid w:val="000D3C19"/>
    <w:rsid w:val="000D4D31"/>
    <w:rsid w:val="000D624D"/>
    <w:rsid w:val="000E015F"/>
    <w:rsid w:val="000E0EEC"/>
    <w:rsid w:val="000E1AED"/>
    <w:rsid w:val="000E249E"/>
    <w:rsid w:val="000E4F88"/>
    <w:rsid w:val="000E5C28"/>
    <w:rsid w:val="000E60B9"/>
    <w:rsid w:val="000E6991"/>
    <w:rsid w:val="000E69C4"/>
    <w:rsid w:val="000E6F91"/>
    <w:rsid w:val="000E7AD0"/>
    <w:rsid w:val="000F0E3C"/>
    <w:rsid w:val="000F5049"/>
    <w:rsid w:val="000F6353"/>
    <w:rsid w:val="000F7751"/>
    <w:rsid w:val="00100798"/>
    <w:rsid w:val="00102485"/>
    <w:rsid w:val="001030D5"/>
    <w:rsid w:val="0010427C"/>
    <w:rsid w:val="00105CE3"/>
    <w:rsid w:val="00107975"/>
    <w:rsid w:val="00113E08"/>
    <w:rsid w:val="00117141"/>
    <w:rsid w:val="00120392"/>
    <w:rsid w:val="00120728"/>
    <w:rsid w:val="0012093E"/>
    <w:rsid w:val="00122C13"/>
    <w:rsid w:val="001234C4"/>
    <w:rsid w:val="00125A1D"/>
    <w:rsid w:val="001261DC"/>
    <w:rsid w:val="00130BB6"/>
    <w:rsid w:val="00131414"/>
    <w:rsid w:val="00135EB5"/>
    <w:rsid w:val="00135EEF"/>
    <w:rsid w:val="001408E2"/>
    <w:rsid w:val="00141322"/>
    <w:rsid w:val="001427A0"/>
    <w:rsid w:val="00142BF0"/>
    <w:rsid w:val="00144F29"/>
    <w:rsid w:val="001451B5"/>
    <w:rsid w:val="0014531D"/>
    <w:rsid w:val="00145843"/>
    <w:rsid w:val="00146004"/>
    <w:rsid w:val="0014625F"/>
    <w:rsid w:val="00146B5B"/>
    <w:rsid w:val="00146E91"/>
    <w:rsid w:val="00150A14"/>
    <w:rsid w:val="0015137D"/>
    <w:rsid w:val="00151993"/>
    <w:rsid w:val="00153D06"/>
    <w:rsid w:val="00162A3D"/>
    <w:rsid w:val="00162F40"/>
    <w:rsid w:val="00163C1F"/>
    <w:rsid w:val="00164773"/>
    <w:rsid w:val="00167987"/>
    <w:rsid w:val="001712D9"/>
    <w:rsid w:val="00171A1D"/>
    <w:rsid w:val="001726FE"/>
    <w:rsid w:val="00173766"/>
    <w:rsid w:val="001805B6"/>
    <w:rsid w:val="0018067B"/>
    <w:rsid w:val="00180B14"/>
    <w:rsid w:val="001824C6"/>
    <w:rsid w:val="00182D0F"/>
    <w:rsid w:val="001833CD"/>
    <w:rsid w:val="00184596"/>
    <w:rsid w:val="00185554"/>
    <w:rsid w:val="00186C60"/>
    <w:rsid w:val="00187EBB"/>
    <w:rsid w:val="00191834"/>
    <w:rsid w:val="001926C3"/>
    <w:rsid w:val="001938FE"/>
    <w:rsid w:val="0019450F"/>
    <w:rsid w:val="00195F8F"/>
    <w:rsid w:val="001A16FE"/>
    <w:rsid w:val="001A2151"/>
    <w:rsid w:val="001A3469"/>
    <w:rsid w:val="001A4C47"/>
    <w:rsid w:val="001A5432"/>
    <w:rsid w:val="001B0162"/>
    <w:rsid w:val="001B0BDC"/>
    <w:rsid w:val="001B2BBA"/>
    <w:rsid w:val="001B2C4D"/>
    <w:rsid w:val="001B3842"/>
    <w:rsid w:val="001B41FE"/>
    <w:rsid w:val="001B5F89"/>
    <w:rsid w:val="001B63A2"/>
    <w:rsid w:val="001B63D1"/>
    <w:rsid w:val="001B64E2"/>
    <w:rsid w:val="001B69F7"/>
    <w:rsid w:val="001C0823"/>
    <w:rsid w:val="001C1352"/>
    <w:rsid w:val="001C1A0D"/>
    <w:rsid w:val="001C1CDB"/>
    <w:rsid w:val="001C2590"/>
    <w:rsid w:val="001C2893"/>
    <w:rsid w:val="001C4561"/>
    <w:rsid w:val="001C456C"/>
    <w:rsid w:val="001C4617"/>
    <w:rsid w:val="001C4F50"/>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589"/>
    <w:rsid w:val="001E0B83"/>
    <w:rsid w:val="001E5943"/>
    <w:rsid w:val="001E5A6F"/>
    <w:rsid w:val="001E6168"/>
    <w:rsid w:val="001E62A1"/>
    <w:rsid w:val="001E71E0"/>
    <w:rsid w:val="001F12C2"/>
    <w:rsid w:val="001F1783"/>
    <w:rsid w:val="001F2FAB"/>
    <w:rsid w:val="001F310E"/>
    <w:rsid w:val="001F349F"/>
    <w:rsid w:val="001F54E1"/>
    <w:rsid w:val="001F60AC"/>
    <w:rsid w:val="001F6A8F"/>
    <w:rsid w:val="001F73DB"/>
    <w:rsid w:val="002012D5"/>
    <w:rsid w:val="002014E5"/>
    <w:rsid w:val="00203EBE"/>
    <w:rsid w:val="00204D3D"/>
    <w:rsid w:val="0020626F"/>
    <w:rsid w:val="00206BD2"/>
    <w:rsid w:val="0020720E"/>
    <w:rsid w:val="0021080B"/>
    <w:rsid w:val="002109D7"/>
    <w:rsid w:val="00211200"/>
    <w:rsid w:val="00211544"/>
    <w:rsid w:val="002122DC"/>
    <w:rsid w:val="0021360B"/>
    <w:rsid w:val="00214695"/>
    <w:rsid w:val="00214B82"/>
    <w:rsid w:val="00214E0B"/>
    <w:rsid w:val="00216179"/>
    <w:rsid w:val="002176AD"/>
    <w:rsid w:val="00221213"/>
    <w:rsid w:val="002233C1"/>
    <w:rsid w:val="00223FAB"/>
    <w:rsid w:val="002243AF"/>
    <w:rsid w:val="002244D0"/>
    <w:rsid w:val="00225E17"/>
    <w:rsid w:val="00227281"/>
    <w:rsid w:val="002334EE"/>
    <w:rsid w:val="002369DD"/>
    <w:rsid w:val="00236F9E"/>
    <w:rsid w:val="00237C8C"/>
    <w:rsid w:val="002450C1"/>
    <w:rsid w:val="00245C86"/>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5F5B"/>
    <w:rsid w:val="002662F9"/>
    <w:rsid w:val="00270494"/>
    <w:rsid w:val="00271412"/>
    <w:rsid w:val="002716F0"/>
    <w:rsid w:val="00272CD1"/>
    <w:rsid w:val="002731AA"/>
    <w:rsid w:val="00274991"/>
    <w:rsid w:val="002760D0"/>
    <w:rsid w:val="00276D5F"/>
    <w:rsid w:val="00282C19"/>
    <w:rsid w:val="00283720"/>
    <w:rsid w:val="002844DC"/>
    <w:rsid w:val="00284BB7"/>
    <w:rsid w:val="00284FC8"/>
    <w:rsid w:val="00285A11"/>
    <w:rsid w:val="00285C2E"/>
    <w:rsid w:val="00285E90"/>
    <w:rsid w:val="002876CB"/>
    <w:rsid w:val="0029019B"/>
    <w:rsid w:val="002970BF"/>
    <w:rsid w:val="002A1032"/>
    <w:rsid w:val="002A13D4"/>
    <w:rsid w:val="002A177B"/>
    <w:rsid w:val="002A52DF"/>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D44"/>
    <w:rsid w:val="002D1E1D"/>
    <w:rsid w:val="002D1FC0"/>
    <w:rsid w:val="002D349F"/>
    <w:rsid w:val="002D4CD4"/>
    <w:rsid w:val="002D500F"/>
    <w:rsid w:val="002D5773"/>
    <w:rsid w:val="002D7BBB"/>
    <w:rsid w:val="002E330A"/>
    <w:rsid w:val="002E3320"/>
    <w:rsid w:val="002E43DF"/>
    <w:rsid w:val="002E4CFF"/>
    <w:rsid w:val="002E5652"/>
    <w:rsid w:val="002E6C42"/>
    <w:rsid w:val="002F0244"/>
    <w:rsid w:val="002F091C"/>
    <w:rsid w:val="002F096C"/>
    <w:rsid w:val="002F0F74"/>
    <w:rsid w:val="002F28C9"/>
    <w:rsid w:val="002F7552"/>
    <w:rsid w:val="0030070D"/>
    <w:rsid w:val="00301051"/>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60DF"/>
    <w:rsid w:val="00327D97"/>
    <w:rsid w:val="00330D67"/>
    <w:rsid w:val="00331276"/>
    <w:rsid w:val="00331CAB"/>
    <w:rsid w:val="00331D75"/>
    <w:rsid w:val="003322E1"/>
    <w:rsid w:val="003327CB"/>
    <w:rsid w:val="00334ACB"/>
    <w:rsid w:val="00340473"/>
    <w:rsid w:val="00340969"/>
    <w:rsid w:val="0034470B"/>
    <w:rsid w:val="00346353"/>
    <w:rsid w:val="00346372"/>
    <w:rsid w:val="003502BE"/>
    <w:rsid w:val="00350979"/>
    <w:rsid w:val="00351249"/>
    <w:rsid w:val="00351512"/>
    <w:rsid w:val="00352500"/>
    <w:rsid w:val="003528B0"/>
    <w:rsid w:val="003537CB"/>
    <w:rsid w:val="00354409"/>
    <w:rsid w:val="00355BD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6C9C"/>
    <w:rsid w:val="00367598"/>
    <w:rsid w:val="00370309"/>
    <w:rsid w:val="00371267"/>
    <w:rsid w:val="00372237"/>
    <w:rsid w:val="00373B67"/>
    <w:rsid w:val="003748ED"/>
    <w:rsid w:val="00375BEA"/>
    <w:rsid w:val="00382F47"/>
    <w:rsid w:val="00383A33"/>
    <w:rsid w:val="00383D5F"/>
    <w:rsid w:val="003848FD"/>
    <w:rsid w:val="00384EAA"/>
    <w:rsid w:val="00386377"/>
    <w:rsid w:val="00387C11"/>
    <w:rsid w:val="00391025"/>
    <w:rsid w:val="0039140A"/>
    <w:rsid w:val="00391629"/>
    <w:rsid w:val="00395956"/>
    <w:rsid w:val="003969E0"/>
    <w:rsid w:val="00396D3A"/>
    <w:rsid w:val="003A215A"/>
    <w:rsid w:val="003A23DF"/>
    <w:rsid w:val="003A27AB"/>
    <w:rsid w:val="003A29C0"/>
    <w:rsid w:val="003A4439"/>
    <w:rsid w:val="003A4D4F"/>
    <w:rsid w:val="003B120F"/>
    <w:rsid w:val="003B1260"/>
    <w:rsid w:val="003B16D8"/>
    <w:rsid w:val="003B1F78"/>
    <w:rsid w:val="003B401E"/>
    <w:rsid w:val="003B6137"/>
    <w:rsid w:val="003B6DF5"/>
    <w:rsid w:val="003C234D"/>
    <w:rsid w:val="003C3441"/>
    <w:rsid w:val="003C5131"/>
    <w:rsid w:val="003C5633"/>
    <w:rsid w:val="003C5D9D"/>
    <w:rsid w:val="003C64F7"/>
    <w:rsid w:val="003C767E"/>
    <w:rsid w:val="003C7D08"/>
    <w:rsid w:val="003C7D0C"/>
    <w:rsid w:val="003D0466"/>
    <w:rsid w:val="003D3E7F"/>
    <w:rsid w:val="003D3EC6"/>
    <w:rsid w:val="003D4105"/>
    <w:rsid w:val="003D65F0"/>
    <w:rsid w:val="003D7765"/>
    <w:rsid w:val="003D7B1A"/>
    <w:rsid w:val="003E1A68"/>
    <w:rsid w:val="003E2D44"/>
    <w:rsid w:val="003E44D2"/>
    <w:rsid w:val="003E5009"/>
    <w:rsid w:val="003E5CC0"/>
    <w:rsid w:val="003E72BD"/>
    <w:rsid w:val="003F0598"/>
    <w:rsid w:val="003F0B86"/>
    <w:rsid w:val="003F4046"/>
    <w:rsid w:val="003F5B4D"/>
    <w:rsid w:val="003F6DD1"/>
    <w:rsid w:val="003F78C4"/>
    <w:rsid w:val="00400831"/>
    <w:rsid w:val="004018BB"/>
    <w:rsid w:val="00401989"/>
    <w:rsid w:val="00402234"/>
    <w:rsid w:val="00402DA5"/>
    <w:rsid w:val="004032C2"/>
    <w:rsid w:val="00403402"/>
    <w:rsid w:val="00403A7F"/>
    <w:rsid w:val="00403ADB"/>
    <w:rsid w:val="00403E40"/>
    <w:rsid w:val="00404442"/>
    <w:rsid w:val="00406B37"/>
    <w:rsid w:val="004070D6"/>
    <w:rsid w:val="00411278"/>
    <w:rsid w:val="00411D50"/>
    <w:rsid w:val="00412F86"/>
    <w:rsid w:val="0041321D"/>
    <w:rsid w:val="00414747"/>
    <w:rsid w:val="00415834"/>
    <w:rsid w:val="00415A02"/>
    <w:rsid w:val="00423319"/>
    <w:rsid w:val="00424152"/>
    <w:rsid w:val="00425853"/>
    <w:rsid w:val="00426B66"/>
    <w:rsid w:val="00426FDB"/>
    <w:rsid w:val="004274BF"/>
    <w:rsid w:val="0043039B"/>
    <w:rsid w:val="00431573"/>
    <w:rsid w:val="00431989"/>
    <w:rsid w:val="0043238F"/>
    <w:rsid w:val="00432B4A"/>
    <w:rsid w:val="00433A1C"/>
    <w:rsid w:val="00434AEA"/>
    <w:rsid w:val="00434C40"/>
    <w:rsid w:val="0043501E"/>
    <w:rsid w:val="004370C8"/>
    <w:rsid w:val="00437D5B"/>
    <w:rsid w:val="00437E4A"/>
    <w:rsid w:val="0044115F"/>
    <w:rsid w:val="00441826"/>
    <w:rsid w:val="00441E2B"/>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4F9"/>
    <w:rsid w:val="00482C2B"/>
    <w:rsid w:val="00484CF4"/>
    <w:rsid w:val="00484EA7"/>
    <w:rsid w:val="00485253"/>
    <w:rsid w:val="004862D2"/>
    <w:rsid w:val="004868FC"/>
    <w:rsid w:val="00486E3F"/>
    <w:rsid w:val="00490BEA"/>
    <w:rsid w:val="00490FA9"/>
    <w:rsid w:val="00491030"/>
    <w:rsid w:val="00491CC4"/>
    <w:rsid w:val="00492254"/>
    <w:rsid w:val="004957D8"/>
    <w:rsid w:val="004965BC"/>
    <w:rsid w:val="004A0230"/>
    <w:rsid w:val="004A0C7A"/>
    <w:rsid w:val="004A2E64"/>
    <w:rsid w:val="004A3B6F"/>
    <w:rsid w:val="004A629B"/>
    <w:rsid w:val="004A65A9"/>
    <w:rsid w:val="004A6E6A"/>
    <w:rsid w:val="004A79FE"/>
    <w:rsid w:val="004A7C8F"/>
    <w:rsid w:val="004B00F0"/>
    <w:rsid w:val="004B0DFC"/>
    <w:rsid w:val="004B2DE9"/>
    <w:rsid w:val="004B4D47"/>
    <w:rsid w:val="004B7105"/>
    <w:rsid w:val="004C22F4"/>
    <w:rsid w:val="004C52E0"/>
    <w:rsid w:val="004C554C"/>
    <w:rsid w:val="004C58A5"/>
    <w:rsid w:val="004C5D54"/>
    <w:rsid w:val="004D0A31"/>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CCB"/>
    <w:rsid w:val="00503F2C"/>
    <w:rsid w:val="0050430D"/>
    <w:rsid w:val="00505BC9"/>
    <w:rsid w:val="00510879"/>
    <w:rsid w:val="005108A6"/>
    <w:rsid w:val="005113A2"/>
    <w:rsid w:val="00511A32"/>
    <w:rsid w:val="00511B2F"/>
    <w:rsid w:val="0051284E"/>
    <w:rsid w:val="005139D4"/>
    <w:rsid w:val="00513B6D"/>
    <w:rsid w:val="00513E25"/>
    <w:rsid w:val="00517966"/>
    <w:rsid w:val="00517E76"/>
    <w:rsid w:val="00527BA8"/>
    <w:rsid w:val="005311DA"/>
    <w:rsid w:val="00531865"/>
    <w:rsid w:val="00533483"/>
    <w:rsid w:val="00534CC4"/>
    <w:rsid w:val="005350D6"/>
    <w:rsid w:val="00537130"/>
    <w:rsid w:val="00540BC7"/>
    <w:rsid w:val="00541641"/>
    <w:rsid w:val="00541F4D"/>
    <w:rsid w:val="005427AD"/>
    <w:rsid w:val="00545AF2"/>
    <w:rsid w:val="00545BEE"/>
    <w:rsid w:val="00546F23"/>
    <w:rsid w:val="0055035A"/>
    <w:rsid w:val="00550472"/>
    <w:rsid w:val="00551532"/>
    <w:rsid w:val="00552718"/>
    <w:rsid w:val="00552E90"/>
    <w:rsid w:val="00553850"/>
    <w:rsid w:val="00554405"/>
    <w:rsid w:val="00554DCF"/>
    <w:rsid w:val="00555231"/>
    <w:rsid w:val="0055641E"/>
    <w:rsid w:val="005622C1"/>
    <w:rsid w:val="005627F5"/>
    <w:rsid w:val="00562C45"/>
    <w:rsid w:val="00562F36"/>
    <w:rsid w:val="005640B4"/>
    <w:rsid w:val="00566C7D"/>
    <w:rsid w:val="00570832"/>
    <w:rsid w:val="00570DA6"/>
    <w:rsid w:val="00571206"/>
    <w:rsid w:val="00573699"/>
    <w:rsid w:val="00575C8A"/>
    <w:rsid w:val="00575F6F"/>
    <w:rsid w:val="00580F2E"/>
    <w:rsid w:val="00583815"/>
    <w:rsid w:val="00583A06"/>
    <w:rsid w:val="00583DF4"/>
    <w:rsid w:val="00584C5E"/>
    <w:rsid w:val="00587AA3"/>
    <w:rsid w:val="005903D6"/>
    <w:rsid w:val="005934E9"/>
    <w:rsid w:val="00593866"/>
    <w:rsid w:val="005A0A84"/>
    <w:rsid w:val="005A13F3"/>
    <w:rsid w:val="005A2E6F"/>
    <w:rsid w:val="005A5497"/>
    <w:rsid w:val="005A6BEF"/>
    <w:rsid w:val="005A71CC"/>
    <w:rsid w:val="005B02B0"/>
    <w:rsid w:val="005B0E08"/>
    <w:rsid w:val="005B2DEA"/>
    <w:rsid w:val="005B2E8E"/>
    <w:rsid w:val="005B448D"/>
    <w:rsid w:val="005B5624"/>
    <w:rsid w:val="005B7E22"/>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31F3"/>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34E0E"/>
    <w:rsid w:val="0064049B"/>
    <w:rsid w:val="006406F7"/>
    <w:rsid w:val="00643227"/>
    <w:rsid w:val="00643654"/>
    <w:rsid w:val="00644B15"/>
    <w:rsid w:val="006459CB"/>
    <w:rsid w:val="00646BAB"/>
    <w:rsid w:val="00647F52"/>
    <w:rsid w:val="00651D71"/>
    <w:rsid w:val="00651E02"/>
    <w:rsid w:val="006552D9"/>
    <w:rsid w:val="00657A09"/>
    <w:rsid w:val="00657BED"/>
    <w:rsid w:val="006603A8"/>
    <w:rsid w:val="00662142"/>
    <w:rsid w:val="0066605C"/>
    <w:rsid w:val="00666304"/>
    <w:rsid w:val="0067099A"/>
    <w:rsid w:val="00670CC0"/>
    <w:rsid w:val="0067532D"/>
    <w:rsid w:val="00675756"/>
    <w:rsid w:val="006757F0"/>
    <w:rsid w:val="0067697D"/>
    <w:rsid w:val="006778F3"/>
    <w:rsid w:val="00677C13"/>
    <w:rsid w:val="00677F43"/>
    <w:rsid w:val="00677F52"/>
    <w:rsid w:val="00680FB4"/>
    <w:rsid w:val="00682584"/>
    <w:rsid w:val="0068316C"/>
    <w:rsid w:val="0069012B"/>
    <w:rsid w:val="00691BD1"/>
    <w:rsid w:val="006920E2"/>
    <w:rsid w:val="00692DD1"/>
    <w:rsid w:val="006979FA"/>
    <w:rsid w:val="006A01DA"/>
    <w:rsid w:val="006A0354"/>
    <w:rsid w:val="006A06F4"/>
    <w:rsid w:val="006A0B1A"/>
    <w:rsid w:val="006A274F"/>
    <w:rsid w:val="006A3AE7"/>
    <w:rsid w:val="006A473C"/>
    <w:rsid w:val="006A5E31"/>
    <w:rsid w:val="006A5F31"/>
    <w:rsid w:val="006A622C"/>
    <w:rsid w:val="006B13D6"/>
    <w:rsid w:val="006B1FF3"/>
    <w:rsid w:val="006B27C6"/>
    <w:rsid w:val="006B2C11"/>
    <w:rsid w:val="006B33CF"/>
    <w:rsid w:val="006B433A"/>
    <w:rsid w:val="006B67BD"/>
    <w:rsid w:val="006B68B7"/>
    <w:rsid w:val="006B6A5E"/>
    <w:rsid w:val="006B7D98"/>
    <w:rsid w:val="006C0D4B"/>
    <w:rsid w:val="006C2776"/>
    <w:rsid w:val="006C370D"/>
    <w:rsid w:val="006C3EBD"/>
    <w:rsid w:val="006C45DD"/>
    <w:rsid w:val="006C4A6A"/>
    <w:rsid w:val="006C4AA6"/>
    <w:rsid w:val="006C4FAA"/>
    <w:rsid w:val="006C6ED2"/>
    <w:rsid w:val="006C7EB8"/>
    <w:rsid w:val="006D236E"/>
    <w:rsid w:val="006D24DD"/>
    <w:rsid w:val="006D538D"/>
    <w:rsid w:val="006D69D0"/>
    <w:rsid w:val="006E07E1"/>
    <w:rsid w:val="006E0A15"/>
    <w:rsid w:val="006E3BD8"/>
    <w:rsid w:val="006E43CB"/>
    <w:rsid w:val="006E450B"/>
    <w:rsid w:val="006E583E"/>
    <w:rsid w:val="006F0993"/>
    <w:rsid w:val="006F0B8F"/>
    <w:rsid w:val="006F1BA1"/>
    <w:rsid w:val="006F3FC3"/>
    <w:rsid w:val="006F534A"/>
    <w:rsid w:val="006F57D7"/>
    <w:rsid w:val="006F5D5B"/>
    <w:rsid w:val="0070162F"/>
    <w:rsid w:val="00702094"/>
    <w:rsid w:val="007021E9"/>
    <w:rsid w:val="00703DB1"/>
    <w:rsid w:val="0070514F"/>
    <w:rsid w:val="00705B6D"/>
    <w:rsid w:val="00706D07"/>
    <w:rsid w:val="00707B6A"/>
    <w:rsid w:val="00710936"/>
    <w:rsid w:val="00711E8E"/>
    <w:rsid w:val="00712AA5"/>
    <w:rsid w:val="0071389B"/>
    <w:rsid w:val="0071467F"/>
    <w:rsid w:val="007148C1"/>
    <w:rsid w:val="00714EDD"/>
    <w:rsid w:val="00716C92"/>
    <w:rsid w:val="00721322"/>
    <w:rsid w:val="007222E7"/>
    <w:rsid w:val="007226E7"/>
    <w:rsid w:val="00726665"/>
    <w:rsid w:val="00726A1E"/>
    <w:rsid w:val="0072720B"/>
    <w:rsid w:val="007321E7"/>
    <w:rsid w:val="00732F38"/>
    <w:rsid w:val="00734199"/>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068A"/>
    <w:rsid w:val="00772053"/>
    <w:rsid w:val="0077220E"/>
    <w:rsid w:val="007725C8"/>
    <w:rsid w:val="00773C10"/>
    <w:rsid w:val="00774F3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630"/>
    <w:rsid w:val="007A378E"/>
    <w:rsid w:val="007A38B3"/>
    <w:rsid w:val="007A38DE"/>
    <w:rsid w:val="007A3B03"/>
    <w:rsid w:val="007A3BD1"/>
    <w:rsid w:val="007A54B7"/>
    <w:rsid w:val="007A601C"/>
    <w:rsid w:val="007A7123"/>
    <w:rsid w:val="007A7804"/>
    <w:rsid w:val="007B0CE4"/>
    <w:rsid w:val="007B3BCE"/>
    <w:rsid w:val="007B7A57"/>
    <w:rsid w:val="007C0A6E"/>
    <w:rsid w:val="007C1F3D"/>
    <w:rsid w:val="007C3A22"/>
    <w:rsid w:val="007C4D13"/>
    <w:rsid w:val="007C6302"/>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42D"/>
    <w:rsid w:val="007F1EA3"/>
    <w:rsid w:val="007F3994"/>
    <w:rsid w:val="007F4907"/>
    <w:rsid w:val="007F663D"/>
    <w:rsid w:val="007F6B5B"/>
    <w:rsid w:val="007F7C30"/>
    <w:rsid w:val="00802082"/>
    <w:rsid w:val="00803E40"/>
    <w:rsid w:val="00804E5D"/>
    <w:rsid w:val="00806CA5"/>
    <w:rsid w:val="008115B6"/>
    <w:rsid w:val="008143D3"/>
    <w:rsid w:val="008148F6"/>
    <w:rsid w:val="00816928"/>
    <w:rsid w:val="008169BB"/>
    <w:rsid w:val="008173D6"/>
    <w:rsid w:val="0082133B"/>
    <w:rsid w:val="008219ED"/>
    <w:rsid w:val="00821D72"/>
    <w:rsid w:val="00822828"/>
    <w:rsid w:val="00824226"/>
    <w:rsid w:val="00826292"/>
    <w:rsid w:val="00826562"/>
    <w:rsid w:val="008269AC"/>
    <w:rsid w:val="008269C6"/>
    <w:rsid w:val="00826F20"/>
    <w:rsid w:val="008322B8"/>
    <w:rsid w:val="0083494E"/>
    <w:rsid w:val="008377BE"/>
    <w:rsid w:val="0084110D"/>
    <w:rsid w:val="00841A88"/>
    <w:rsid w:val="00842011"/>
    <w:rsid w:val="00843427"/>
    <w:rsid w:val="00843E55"/>
    <w:rsid w:val="00846FEE"/>
    <w:rsid w:val="008500E3"/>
    <w:rsid w:val="00850937"/>
    <w:rsid w:val="00851C68"/>
    <w:rsid w:val="008562F0"/>
    <w:rsid w:val="00856D6D"/>
    <w:rsid w:val="008576FB"/>
    <w:rsid w:val="0086037F"/>
    <w:rsid w:val="0086167A"/>
    <w:rsid w:val="008629F8"/>
    <w:rsid w:val="008640C8"/>
    <w:rsid w:val="00865283"/>
    <w:rsid w:val="008655C4"/>
    <w:rsid w:val="00865993"/>
    <w:rsid w:val="00866865"/>
    <w:rsid w:val="008679F6"/>
    <w:rsid w:val="0087112F"/>
    <w:rsid w:val="00871FC5"/>
    <w:rsid w:val="00872BA7"/>
    <w:rsid w:val="00873ED7"/>
    <w:rsid w:val="008748FC"/>
    <w:rsid w:val="00877F2F"/>
    <w:rsid w:val="00881663"/>
    <w:rsid w:val="0088234D"/>
    <w:rsid w:val="00882DCF"/>
    <w:rsid w:val="00884971"/>
    <w:rsid w:val="00886ED6"/>
    <w:rsid w:val="00887E33"/>
    <w:rsid w:val="00892D0D"/>
    <w:rsid w:val="00894336"/>
    <w:rsid w:val="00896A17"/>
    <w:rsid w:val="00897068"/>
    <w:rsid w:val="0089779D"/>
    <w:rsid w:val="008A2388"/>
    <w:rsid w:val="008A2CC7"/>
    <w:rsid w:val="008A31D6"/>
    <w:rsid w:val="008A503D"/>
    <w:rsid w:val="008A5C28"/>
    <w:rsid w:val="008A623D"/>
    <w:rsid w:val="008A7355"/>
    <w:rsid w:val="008B177C"/>
    <w:rsid w:val="008B2342"/>
    <w:rsid w:val="008B653D"/>
    <w:rsid w:val="008B75E9"/>
    <w:rsid w:val="008C1058"/>
    <w:rsid w:val="008C189B"/>
    <w:rsid w:val="008C60D8"/>
    <w:rsid w:val="008C7CBD"/>
    <w:rsid w:val="008D022B"/>
    <w:rsid w:val="008D16B1"/>
    <w:rsid w:val="008D191C"/>
    <w:rsid w:val="008D1F55"/>
    <w:rsid w:val="008D31D9"/>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3323"/>
    <w:rsid w:val="0091420B"/>
    <w:rsid w:val="0091467F"/>
    <w:rsid w:val="00915199"/>
    <w:rsid w:val="00915399"/>
    <w:rsid w:val="00916542"/>
    <w:rsid w:val="00916826"/>
    <w:rsid w:val="009214B8"/>
    <w:rsid w:val="00921DCF"/>
    <w:rsid w:val="00924D2F"/>
    <w:rsid w:val="00926906"/>
    <w:rsid w:val="00930811"/>
    <w:rsid w:val="009336D9"/>
    <w:rsid w:val="00933B05"/>
    <w:rsid w:val="009345F2"/>
    <w:rsid w:val="0093624D"/>
    <w:rsid w:val="0094122C"/>
    <w:rsid w:val="00943608"/>
    <w:rsid w:val="00944F92"/>
    <w:rsid w:val="00947E28"/>
    <w:rsid w:val="00950825"/>
    <w:rsid w:val="00951BBF"/>
    <w:rsid w:val="00953943"/>
    <w:rsid w:val="00955838"/>
    <w:rsid w:val="00955B1B"/>
    <w:rsid w:val="00956ED0"/>
    <w:rsid w:val="009606FE"/>
    <w:rsid w:val="00962037"/>
    <w:rsid w:val="009623FA"/>
    <w:rsid w:val="0096450B"/>
    <w:rsid w:val="009646D9"/>
    <w:rsid w:val="009648BD"/>
    <w:rsid w:val="00964903"/>
    <w:rsid w:val="00967892"/>
    <w:rsid w:val="00967955"/>
    <w:rsid w:val="00967CAD"/>
    <w:rsid w:val="00971C49"/>
    <w:rsid w:val="009745B4"/>
    <w:rsid w:val="00977F1F"/>
    <w:rsid w:val="00977FC0"/>
    <w:rsid w:val="00980C0D"/>
    <w:rsid w:val="00980E84"/>
    <w:rsid w:val="00981936"/>
    <w:rsid w:val="00982EB8"/>
    <w:rsid w:val="00983054"/>
    <w:rsid w:val="009843C8"/>
    <w:rsid w:val="009854D1"/>
    <w:rsid w:val="009867FF"/>
    <w:rsid w:val="00986BEC"/>
    <w:rsid w:val="00986DA5"/>
    <w:rsid w:val="00986E4C"/>
    <w:rsid w:val="0099032B"/>
    <w:rsid w:val="00991F4C"/>
    <w:rsid w:val="00992DEC"/>
    <w:rsid w:val="00993EE0"/>
    <w:rsid w:val="00994F1D"/>
    <w:rsid w:val="00996C99"/>
    <w:rsid w:val="009A056C"/>
    <w:rsid w:val="009A13F3"/>
    <w:rsid w:val="009A2B09"/>
    <w:rsid w:val="009A2BD5"/>
    <w:rsid w:val="009A2F14"/>
    <w:rsid w:val="009A414C"/>
    <w:rsid w:val="009A453C"/>
    <w:rsid w:val="009A5C49"/>
    <w:rsid w:val="009A6F68"/>
    <w:rsid w:val="009A723A"/>
    <w:rsid w:val="009A72C4"/>
    <w:rsid w:val="009B10AC"/>
    <w:rsid w:val="009B17E2"/>
    <w:rsid w:val="009B403D"/>
    <w:rsid w:val="009B5259"/>
    <w:rsid w:val="009B5409"/>
    <w:rsid w:val="009B65F9"/>
    <w:rsid w:val="009B7732"/>
    <w:rsid w:val="009B7995"/>
    <w:rsid w:val="009C0A48"/>
    <w:rsid w:val="009C0FCB"/>
    <w:rsid w:val="009C314E"/>
    <w:rsid w:val="009C38F5"/>
    <w:rsid w:val="009C3E20"/>
    <w:rsid w:val="009C4E68"/>
    <w:rsid w:val="009C7A5E"/>
    <w:rsid w:val="009D0C37"/>
    <w:rsid w:val="009D1430"/>
    <w:rsid w:val="009D21F8"/>
    <w:rsid w:val="009D266F"/>
    <w:rsid w:val="009D26F4"/>
    <w:rsid w:val="009D303C"/>
    <w:rsid w:val="009D51AD"/>
    <w:rsid w:val="009D5893"/>
    <w:rsid w:val="009D6C41"/>
    <w:rsid w:val="009D6D73"/>
    <w:rsid w:val="009E3410"/>
    <w:rsid w:val="009E3AE0"/>
    <w:rsid w:val="009E4479"/>
    <w:rsid w:val="009E462B"/>
    <w:rsid w:val="009E5867"/>
    <w:rsid w:val="009E6365"/>
    <w:rsid w:val="009E6C4C"/>
    <w:rsid w:val="009F0C97"/>
    <w:rsid w:val="009F219F"/>
    <w:rsid w:val="009F55A9"/>
    <w:rsid w:val="009F57D1"/>
    <w:rsid w:val="00A004E8"/>
    <w:rsid w:val="00A01EC2"/>
    <w:rsid w:val="00A048D7"/>
    <w:rsid w:val="00A07074"/>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39D8"/>
    <w:rsid w:val="00A23FB5"/>
    <w:rsid w:val="00A254B4"/>
    <w:rsid w:val="00A26CCB"/>
    <w:rsid w:val="00A3168A"/>
    <w:rsid w:val="00A324E3"/>
    <w:rsid w:val="00A33463"/>
    <w:rsid w:val="00A336F7"/>
    <w:rsid w:val="00A36405"/>
    <w:rsid w:val="00A37189"/>
    <w:rsid w:val="00A4285B"/>
    <w:rsid w:val="00A4310E"/>
    <w:rsid w:val="00A4331F"/>
    <w:rsid w:val="00A43AD8"/>
    <w:rsid w:val="00A44A15"/>
    <w:rsid w:val="00A45DC8"/>
    <w:rsid w:val="00A461DF"/>
    <w:rsid w:val="00A50954"/>
    <w:rsid w:val="00A527B6"/>
    <w:rsid w:val="00A532D9"/>
    <w:rsid w:val="00A61DB5"/>
    <w:rsid w:val="00A61FBC"/>
    <w:rsid w:val="00A628E2"/>
    <w:rsid w:val="00A634E2"/>
    <w:rsid w:val="00A636F7"/>
    <w:rsid w:val="00A663FD"/>
    <w:rsid w:val="00A73034"/>
    <w:rsid w:val="00A73516"/>
    <w:rsid w:val="00A7516B"/>
    <w:rsid w:val="00A7616C"/>
    <w:rsid w:val="00A804A3"/>
    <w:rsid w:val="00A8174A"/>
    <w:rsid w:val="00A82F10"/>
    <w:rsid w:val="00A84B44"/>
    <w:rsid w:val="00A87DA7"/>
    <w:rsid w:val="00A947C5"/>
    <w:rsid w:val="00A94848"/>
    <w:rsid w:val="00A94B84"/>
    <w:rsid w:val="00A955C5"/>
    <w:rsid w:val="00AA0F7C"/>
    <w:rsid w:val="00AA10D4"/>
    <w:rsid w:val="00AA4FA4"/>
    <w:rsid w:val="00AA5218"/>
    <w:rsid w:val="00AA68B7"/>
    <w:rsid w:val="00AA6FC6"/>
    <w:rsid w:val="00AB08AB"/>
    <w:rsid w:val="00AB189F"/>
    <w:rsid w:val="00AB4638"/>
    <w:rsid w:val="00AB7C69"/>
    <w:rsid w:val="00AC00E9"/>
    <w:rsid w:val="00AC1B6C"/>
    <w:rsid w:val="00AC348B"/>
    <w:rsid w:val="00AC4576"/>
    <w:rsid w:val="00AC5DA9"/>
    <w:rsid w:val="00AC7E9E"/>
    <w:rsid w:val="00AD097B"/>
    <w:rsid w:val="00AD1451"/>
    <w:rsid w:val="00AD17D4"/>
    <w:rsid w:val="00AD23F7"/>
    <w:rsid w:val="00AD4277"/>
    <w:rsid w:val="00AD4A3B"/>
    <w:rsid w:val="00AD54D6"/>
    <w:rsid w:val="00AD6875"/>
    <w:rsid w:val="00AE0B7F"/>
    <w:rsid w:val="00AE1666"/>
    <w:rsid w:val="00AE20B2"/>
    <w:rsid w:val="00AE26EC"/>
    <w:rsid w:val="00AE283C"/>
    <w:rsid w:val="00AE3D30"/>
    <w:rsid w:val="00AE61A0"/>
    <w:rsid w:val="00AE6525"/>
    <w:rsid w:val="00AE6622"/>
    <w:rsid w:val="00AF02CD"/>
    <w:rsid w:val="00AF0E0A"/>
    <w:rsid w:val="00AF0F85"/>
    <w:rsid w:val="00AF1C38"/>
    <w:rsid w:val="00AF235B"/>
    <w:rsid w:val="00AF2EAD"/>
    <w:rsid w:val="00AF58CC"/>
    <w:rsid w:val="00AF6062"/>
    <w:rsid w:val="00AF674E"/>
    <w:rsid w:val="00AF7167"/>
    <w:rsid w:val="00B01127"/>
    <w:rsid w:val="00B0264D"/>
    <w:rsid w:val="00B07313"/>
    <w:rsid w:val="00B0780A"/>
    <w:rsid w:val="00B1028C"/>
    <w:rsid w:val="00B11661"/>
    <w:rsid w:val="00B13169"/>
    <w:rsid w:val="00B137FD"/>
    <w:rsid w:val="00B20626"/>
    <w:rsid w:val="00B24F8B"/>
    <w:rsid w:val="00B25876"/>
    <w:rsid w:val="00B25C25"/>
    <w:rsid w:val="00B311D2"/>
    <w:rsid w:val="00B3292C"/>
    <w:rsid w:val="00B36399"/>
    <w:rsid w:val="00B37E91"/>
    <w:rsid w:val="00B423B8"/>
    <w:rsid w:val="00B42C93"/>
    <w:rsid w:val="00B43B40"/>
    <w:rsid w:val="00B4420A"/>
    <w:rsid w:val="00B44549"/>
    <w:rsid w:val="00B4552F"/>
    <w:rsid w:val="00B456A8"/>
    <w:rsid w:val="00B45CF6"/>
    <w:rsid w:val="00B46D2A"/>
    <w:rsid w:val="00B478BC"/>
    <w:rsid w:val="00B47C84"/>
    <w:rsid w:val="00B47C96"/>
    <w:rsid w:val="00B50492"/>
    <w:rsid w:val="00B5147D"/>
    <w:rsid w:val="00B519CF"/>
    <w:rsid w:val="00B5244A"/>
    <w:rsid w:val="00B551A9"/>
    <w:rsid w:val="00B56707"/>
    <w:rsid w:val="00B62199"/>
    <w:rsid w:val="00B63189"/>
    <w:rsid w:val="00B64AA1"/>
    <w:rsid w:val="00B64D23"/>
    <w:rsid w:val="00B7059D"/>
    <w:rsid w:val="00B717F0"/>
    <w:rsid w:val="00B731E5"/>
    <w:rsid w:val="00B74096"/>
    <w:rsid w:val="00B74FB1"/>
    <w:rsid w:val="00B76F71"/>
    <w:rsid w:val="00B80000"/>
    <w:rsid w:val="00B804F9"/>
    <w:rsid w:val="00B828AB"/>
    <w:rsid w:val="00B82ECB"/>
    <w:rsid w:val="00B849C9"/>
    <w:rsid w:val="00B85322"/>
    <w:rsid w:val="00B858FC"/>
    <w:rsid w:val="00B85AF9"/>
    <w:rsid w:val="00B877BB"/>
    <w:rsid w:val="00B90270"/>
    <w:rsid w:val="00B915FE"/>
    <w:rsid w:val="00B963CA"/>
    <w:rsid w:val="00B9656C"/>
    <w:rsid w:val="00BA2641"/>
    <w:rsid w:val="00BA2C73"/>
    <w:rsid w:val="00BA428F"/>
    <w:rsid w:val="00BA5619"/>
    <w:rsid w:val="00BA67AF"/>
    <w:rsid w:val="00BA6C1F"/>
    <w:rsid w:val="00BA7AC2"/>
    <w:rsid w:val="00BB2D30"/>
    <w:rsid w:val="00BB47CE"/>
    <w:rsid w:val="00BB4866"/>
    <w:rsid w:val="00BB4A2A"/>
    <w:rsid w:val="00BB5972"/>
    <w:rsid w:val="00BB5FBE"/>
    <w:rsid w:val="00BB605D"/>
    <w:rsid w:val="00BC20E4"/>
    <w:rsid w:val="00BC2AC1"/>
    <w:rsid w:val="00BC3489"/>
    <w:rsid w:val="00BC3A59"/>
    <w:rsid w:val="00BC43DB"/>
    <w:rsid w:val="00BC47B5"/>
    <w:rsid w:val="00BC7100"/>
    <w:rsid w:val="00BC76E7"/>
    <w:rsid w:val="00BC7E2A"/>
    <w:rsid w:val="00BD0023"/>
    <w:rsid w:val="00BD0468"/>
    <w:rsid w:val="00BD1299"/>
    <w:rsid w:val="00BD1E23"/>
    <w:rsid w:val="00BD22AB"/>
    <w:rsid w:val="00BD4A16"/>
    <w:rsid w:val="00BD4B7C"/>
    <w:rsid w:val="00BD74A5"/>
    <w:rsid w:val="00BD7C37"/>
    <w:rsid w:val="00BE03A2"/>
    <w:rsid w:val="00BE2CF9"/>
    <w:rsid w:val="00BE3FFB"/>
    <w:rsid w:val="00BE6F7C"/>
    <w:rsid w:val="00BE7597"/>
    <w:rsid w:val="00BF2DB9"/>
    <w:rsid w:val="00BF632F"/>
    <w:rsid w:val="00BF6839"/>
    <w:rsid w:val="00BF7E38"/>
    <w:rsid w:val="00C0346B"/>
    <w:rsid w:val="00C04BDE"/>
    <w:rsid w:val="00C05AED"/>
    <w:rsid w:val="00C06E41"/>
    <w:rsid w:val="00C0753E"/>
    <w:rsid w:val="00C1012F"/>
    <w:rsid w:val="00C108A3"/>
    <w:rsid w:val="00C10ACB"/>
    <w:rsid w:val="00C10EF6"/>
    <w:rsid w:val="00C1534D"/>
    <w:rsid w:val="00C218B9"/>
    <w:rsid w:val="00C2260D"/>
    <w:rsid w:val="00C227E1"/>
    <w:rsid w:val="00C22D0B"/>
    <w:rsid w:val="00C24890"/>
    <w:rsid w:val="00C2498B"/>
    <w:rsid w:val="00C2652C"/>
    <w:rsid w:val="00C267F7"/>
    <w:rsid w:val="00C273B7"/>
    <w:rsid w:val="00C3123E"/>
    <w:rsid w:val="00C31E32"/>
    <w:rsid w:val="00C32193"/>
    <w:rsid w:val="00C32657"/>
    <w:rsid w:val="00C33F92"/>
    <w:rsid w:val="00C3532E"/>
    <w:rsid w:val="00C358D2"/>
    <w:rsid w:val="00C37B10"/>
    <w:rsid w:val="00C41211"/>
    <w:rsid w:val="00C41D0D"/>
    <w:rsid w:val="00C443F8"/>
    <w:rsid w:val="00C449B9"/>
    <w:rsid w:val="00C449E5"/>
    <w:rsid w:val="00C44C16"/>
    <w:rsid w:val="00C44E34"/>
    <w:rsid w:val="00C46896"/>
    <w:rsid w:val="00C47BAD"/>
    <w:rsid w:val="00C51C04"/>
    <w:rsid w:val="00C54B2D"/>
    <w:rsid w:val="00C55348"/>
    <w:rsid w:val="00C55A93"/>
    <w:rsid w:val="00C56DAB"/>
    <w:rsid w:val="00C573E2"/>
    <w:rsid w:val="00C5768B"/>
    <w:rsid w:val="00C576FF"/>
    <w:rsid w:val="00C60E6F"/>
    <w:rsid w:val="00C61835"/>
    <w:rsid w:val="00C62B4F"/>
    <w:rsid w:val="00C62D54"/>
    <w:rsid w:val="00C635F6"/>
    <w:rsid w:val="00C6595F"/>
    <w:rsid w:val="00C65DC9"/>
    <w:rsid w:val="00C70B8A"/>
    <w:rsid w:val="00C72246"/>
    <w:rsid w:val="00C758E5"/>
    <w:rsid w:val="00C75C08"/>
    <w:rsid w:val="00C83D1E"/>
    <w:rsid w:val="00C84FB1"/>
    <w:rsid w:val="00C851BB"/>
    <w:rsid w:val="00C8696C"/>
    <w:rsid w:val="00C90975"/>
    <w:rsid w:val="00C91DBE"/>
    <w:rsid w:val="00C91FE3"/>
    <w:rsid w:val="00C93EF3"/>
    <w:rsid w:val="00C9495C"/>
    <w:rsid w:val="00C9601A"/>
    <w:rsid w:val="00C9625A"/>
    <w:rsid w:val="00CA0A41"/>
    <w:rsid w:val="00CA139B"/>
    <w:rsid w:val="00CA2136"/>
    <w:rsid w:val="00CA403E"/>
    <w:rsid w:val="00CA5296"/>
    <w:rsid w:val="00CA52B1"/>
    <w:rsid w:val="00CB0334"/>
    <w:rsid w:val="00CB0B33"/>
    <w:rsid w:val="00CB12F4"/>
    <w:rsid w:val="00CB2017"/>
    <w:rsid w:val="00CB2200"/>
    <w:rsid w:val="00CB34D9"/>
    <w:rsid w:val="00CB5DEB"/>
    <w:rsid w:val="00CB6BCC"/>
    <w:rsid w:val="00CC25FF"/>
    <w:rsid w:val="00CC2731"/>
    <w:rsid w:val="00CC49B7"/>
    <w:rsid w:val="00CC504B"/>
    <w:rsid w:val="00CC5721"/>
    <w:rsid w:val="00CD0536"/>
    <w:rsid w:val="00CD1111"/>
    <w:rsid w:val="00CD1ED2"/>
    <w:rsid w:val="00CD4C8F"/>
    <w:rsid w:val="00CD4FB9"/>
    <w:rsid w:val="00CE098B"/>
    <w:rsid w:val="00CE0B01"/>
    <w:rsid w:val="00CE15E4"/>
    <w:rsid w:val="00CE1C9F"/>
    <w:rsid w:val="00CE378B"/>
    <w:rsid w:val="00CE42F0"/>
    <w:rsid w:val="00CE6B8A"/>
    <w:rsid w:val="00CF4352"/>
    <w:rsid w:val="00CF4F2B"/>
    <w:rsid w:val="00CF6E94"/>
    <w:rsid w:val="00D017D4"/>
    <w:rsid w:val="00D01F00"/>
    <w:rsid w:val="00D01FC1"/>
    <w:rsid w:val="00D033D4"/>
    <w:rsid w:val="00D0390C"/>
    <w:rsid w:val="00D071DA"/>
    <w:rsid w:val="00D11F09"/>
    <w:rsid w:val="00D14695"/>
    <w:rsid w:val="00D15680"/>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5A6"/>
    <w:rsid w:val="00D45C7B"/>
    <w:rsid w:val="00D544D0"/>
    <w:rsid w:val="00D55BDE"/>
    <w:rsid w:val="00D56E82"/>
    <w:rsid w:val="00D5789D"/>
    <w:rsid w:val="00D57C4A"/>
    <w:rsid w:val="00D57DD4"/>
    <w:rsid w:val="00D57F64"/>
    <w:rsid w:val="00D6010F"/>
    <w:rsid w:val="00D60A4A"/>
    <w:rsid w:val="00D61EF2"/>
    <w:rsid w:val="00D62A8D"/>
    <w:rsid w:val="00D634D0"/>
    <w:rsid w:val="00D63B07"/>
    <w:rsid w:val="00D6495A"/>
    <w:rsid w:val="00D64C2D"/>
    <w:rsid w:val="00D64E11"/>
    <w:rsid w:val="00D65203"/>
    <w:rsid w:val="00D6537D"/>
    <w:rsid w:val="00D65C9B"/>
    <w:rsid w:val="00D669B4"/>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182"/>
    <w:rsid w:val="00DA04E3"/>
    <w:rsid w:val="00DA0D29"/>
    <w:rsid w:val="00DA1348"/>
    <w:rsid w:val="00DA1CDD"/>
    <w:rsid w:val="00DA686E"/>
    <w:rsid w:val="00DA7D8C"/>
    <w:rsid w:val="00DB0D71"/>
    <w:rsid w:val="00DB105F"/>
    <w:rsid w:val="00DB1FBC"/>
    <w:rsid w:val="00DB2949"/>
    <w:rsid w:val="00DB3DE1"/>
    <w:rsid w:val="00DB40D7"/>
    <w:rsid w:val="00DB416C"/>
    <w:rsid w:val="00DB5A74"/>
    <w:rsid w:val="00DB6504"/>
    <w:rsid w:val="00DB7C17"/>
    <w:rsid w:val="00DB7CE4"/>
    <w:rsid w:val="00DC059B"/>
    <w:rsid w:val="00DC197C"/>
    <w:rsid w:val="00DC1CF2"/>
    <w:rsid w:val="00DC1EF7"/>
    <w:rsid w:val="00DC3779"/>
    <w:rsid w:val="00DC3E09"/>
    <w:rsid w:val="00DC3F78"/>
    <w:rsid w:val="00DC5FA7"/>
    <w:rsid w:val="00DC6789"/>
    <w:rsid w:val="00DC7B14"/>
    <w:rsid w:val="00DD178C"/>
    <w:rsid w:val="00DD3EB8"/>
    <w:rsid w:val="00DD44A6"/>
    <w:rsid w:val="00DD5CC2"/>
    <w:rsid w:val="00DE052C"/>
    <w:rsid w:val="00DE1AAA"/>
    <w:rsid w:val="00DE316A"/>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5BD2"/>
    <w:rsid w:val="00E16976"/>
    <w:rsid w:val="00E16CF2"/>
    <w:rsid w:val="00E172C6"/>
    <w:rsid w:val="00E17660"/>
    <w:rsid w:val="00E21B45"/>
    <w:rsid w:val="00E23E5F"/>
    <w:rsid w:val="00E2462F"/>
    <w:rsid w:val="00E27FDF"/>
    <w:rsid w:val="00E27FE2"/>
    <w:rsid w:val="00E30C80"/>
    <w:rsid w:val="00E30E06"/>
    <w:rsid w:val="00E313DE"/>
    <w:rsid w:val="00E3254E"/>
    <w:rsid w:val="00E34D9F"/>
    <w:rsid w:val="00E37274"/>
    <w:rsid w:val="00E3797C"/>
    <w:rsid w:val="00E4035F"/>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464D"/>
    <w:rsid w:val="00E75571"/>
    <w:rsid w:val="00E760BE"/>
    <w:rsid w:val="00E7740C"/>
    <w:rsid w:val="00E774B2"/>
    <w:rsid w:val="00E77C74"/>
    <w:rsid w:val="00E8432C"/>
    <w:rsid w:val="00E84E90"/>
    <w:rsid w:val="00E85807"/>
    <w:rsid w:val="00E85B96"/>
    <w:rsid w:val="00E8685D"/>
    <w:rsid w:val="00E9093E"/>
    <w:rsid w:val="00E915CC"/>
    <w:rsid w:val="00E93D30"/>
    <w:rsid w:val="00E9404C"/>
    <w:rsid w:val="00E94FDA"/>
    <w:rsid w:val="00E96C41"/>
    <w:rsid w:val="00EA112A"/>
    <w:rsid w:val="00EA1A5E"/>
    <w:rsid w:val="00EA2097"/>
    <w:rsid w:val="00EA3AD8"/>
    <w:rsid w:val="00EA408B"/>
    <w:rsid w:val="00EA46C5"/>
    <w:rsid w:val="00EA60C2"/>
    <w:rsid w:val="00EA6B50"/>
    <w:rsid w:val="00EB0562"/>
    <w:rsid w:val="00EB2C71"/>
    <w:rsid w:val="00EB511D"/>
    <w:rsid w:val="00EC0256"/>
    <w:rsid w:val="00EC0DDA"/>
    <w:rsid w:val="00EC153F"/>
    <w:rsid w:val="00EC1B21"/>
    <w:rsid w:val="00EC1CAA"/>
    <w:rsid w:val="00EC4A69"/>
    <w:rsid w:val="00EC4C79"/>
    <w:rsid w:val="00EC5F44"/>
    <w:rsid w:val="00ED382B"/>
    <w:rsid w:val="00ED4593"/>
    <w:rsid w:val="00ED4B2B"/>
    <w:rsid w:val="00ED7AE0"/>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EF7DB2"/>
    <w:rsid w:val="00F026F4"/>
    <w:rsid w:val="00F033CF"/>
    <w:rsid w:val="00F0385D"/>
    <w:rsid w:val="00F04120"/>
    <w:rsid w:val="00F04581"/>
    <w:rsid w:val="00F049D7"/>
    <w:rsid w:val="00F04EBB"/>
    <w:rsid w:val="00F06BCA"/>
    <w:rsid w:val="00F06DFD"/>
    <w:rsid w:val="00F07A87"/>
    <w:rsid w:val="00F117E3"/>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A67"/>
    <w:rsid w:val="00F43D92"/>
    <w:rsid w:val="00F43E6F"/>
    <w:rsid w:val="00F43E72"/>
    <w:rsid w:val="00F4444B"/>
    <w:rsid w:val="00F4530D"/>
    <w:rsid w:val="00F45F6E"/>
    <w:rsid w:val="00F462B8"/>
    <w:rsid w:val="00F50D89"/>
    <w:rsid w:val="00F5108F"/>
    <w:rsid w:val="00F52599"/>
    <w:rsid w:val="00F53AE5"/>
    <w:rsid w:val="00F54020"/>
    <w:rsid w:val="00F5795B"/>
    <w:rsid w:val="00F601CC"/>
    <w:rsid w:val="00F6282D"/>
    <w:rsid w:val="00F64198"/>
    <w:rsid w:val="00F6473D"/>
    <w:rsid w:val="00F66F23"/>
    <w:rsid w:val="00F676B2"/>
    <w:rsid w:val="00F74AD0"/>
    <w:rsid w:val="00F757ED"/>
    <w:rsid w:val="00F75AA5"/>
    <w:rsid w:val="00F7629E"/>
    <w:rsid w:val="00F76776"/>
    <w:rsid w:val="00F76D94"/>
    <w:rsid w:val="00F775C5"/>
    <w:rsid w:val="00F81C93"/>
    <w:rsid w:val="00F82E91"/>
    <w:rsid w:val="00F8338C"/>
    <w:rsid w:val="00F8351F"/>
    <w:rsid w:val="00F842DF"/>
    <w:rsid w:val="00F874D3"/>
    <w:rsid w:val="00F9140B"/>
    <w:rsid w:val="00F916EE"/>
    <w:rsid w:val="00F924C3"/>
    <w:rsid w:val="00F92C39"/>
    <w:rsid w:val="00F93F9E"/>
    <w:rsid w:val="00F94866"/>
    <w:rsid w:val="00F95CE6"/>
    <w:rsid w:val="00F97718"/>
    <w:rsid w:val="00FA1456"/>
    <w:rsid w:val="00FA209D"/>
    <w:rsid w:val="00FA2E4C"/>
    <w:rsid w:val="00FA3A87"/>
    <w:rsid w:val="00FA533E"/>
    <w:rsid w:val="00FA5E3E"/>
    <w:rsid w:val="00FA6281"/>
    <w:rsid w:val="00FB007C"/>
    <w:rsid w:val="00FB0665"/>
    <w:rsid w:val="00FB0BBA"/>
    <w:rsid w:val="00FB2489"/>
    <w:rsid w:val="00FB2830"/>
    <w:rsid w:val="00FB2DFD"/>
    <w:rsid w:val="00FB5B3C"/>
    <w:rsid w:val="00FB674A"/>
    <w:rsid w:val="00FB6D81"/>
    <w:rsid w:val="00FC0DB9"/>
    <w:rsid w:val="00FC0DFD"/>
    <w:rsid w:val="00FC1BEA"/>
    <w:rsid w:val="00FC39EF"/>
    <w:rsid w:val="00FC3D7A"/>
    <w:rsid w:val="00FC4174"/>
    <w:rsid w:val="00FC7A0E"/>
    <w:rsid w:val="00FC7FDC"/>
    <w:rsid w:val="00FD0417"/>
    <w:rsid w:val="00FD0831"/>
    <w:rsid w:val="00FD29C1"/>
    <w:rsid w:val="00FD38C6"/>
    <w:rsid w:val="00FD5644"/>
    <w:rsid w:val="00FD5971"/>
    <w:rsid w:val="00FD69CD"/>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012DD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012DD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85BF537-949E-49FE-A6BB-B66072A4B3DF}">
  <ds:schemaRefs>
    <ds:schemaRef ds:uri="http://schemas.openxmlformats.org/officeDocument/2006/bibliography"/>
  </ds:schemaRefs>
</ds:datastoreItem>
</file>

<file path=customXml/itemProps5.xml><?xml version="1.0" encoding="utf-8"?>
<ds:datastoreItem xmlns:ds="http://schemas.openxmlformats.org/officeDocument/2006/customXml" ds:itemID="{3123FF41-EA86-4C0A-891B-4A52FE015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21844</Words>
  <Characters>124516</Characters>
  <Application>Microsoft Office Word</Application>
  <DocSecurity>8</DocSecurity>
  <Lines>1037</Lines>
  <Paragraphs>292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146068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2012-09-06T02:44:00Z</cp:lastPrinted>
  <dcterms:created xsi:type="dcterms:W3CDTF">2012-09-27T19:00:00Z</dcterms:created>
  <dcterms:modified xsi:type="dcterms:W3CDTF">2012-09-27T19:00:00Z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