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4747" w:rsidRDefault="00414747">
      <w:pPr>
        <w:pStyle w:val="PURTOCHeader"/>
      </w:pPr>
      <w:bookmarkStart w:id="0" w:name="_GoBack"/>
      <w:bookmarkEnd w:id="0"/>
    </w:p>
    <w:p w:rsidR="0082133B" w:rsidRDefault="00ED4593">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1209CB" w:rsidRDefault="00ED4593">
      <w:pPr>
        <w:rPr>
          <w:lang w:val="de-DE"/>
        </w:rPr>
      </w:pPr>
      <w:r w:rsidRPr="001209CB">
        <w:rPr>
          <w:lang w:val="de-DE"/>
        </w:rPr>
        <w:t xml:space="preserve"> </w:t>
      </w:r>
    </w:p>
    <w:p w:rsidR="0082133B" w:rsidRPr="001209CB" w:rsidRDefault="00ED4593">
      <w:pPr>
        <w:pStyle w:val="PURTOCHeader1"/>
        <w:rPr>
          <w:lang w:val="de-DE"/>
        </w:rPr>
      </w:pPr>
      <w:r w:rsidRPr="001209CB">
        <w:rPr>
          <w:lang w:val="de-DE"/>
        </w:rPr>
        <w:t>Microsoft-Volumenlizenzierung</w:t>
      </w:r>
    </w:p>
    <w:p w:rsidR="0082133B" w:rsidRPr="001209CB" w:rsidRDefault="00EB2C71">
      <w:pPr>
        <w:pStyle w:val="PURTitlePage"/>
        <w:rPr>
          <w:lang w:val="de-DE"/>
        </w:rPr>
      </w:pPr>
      <w:r w:rsidRPr="001209CB">
        <w:rPr>
          <w:lang w:val="de-DE"/>
        </w:rPr>
        <w:t>Nutzungsrechte für Onlinedienste</w:t>
      </w:r>
    </w:p>
    <w:p w:rsidR="0082133B" w:rsidRPr="001209CB" w:rsidRDefault="0082133B">
      <w:pPr>
        <w:rPr>
          <w:lang w:val="de-DE"/>
        </w:rPr>
      </w:pPr>
    </w:p>
    <w:p w:rsidR="0082133B" w:rsidRPr="001209CB" w:rsidRDefault="00ED4593">
      <w:pPr>
        <w:rPr>
          <w:lang w:val="de-DE"/>
        </w:rPr>
      </w:pPr>
      <w:r w:rsidRPr="001209CB">
        <w:rPr>
          <w:lang w:val="de-DE"/>
        </w:rPr>
        <w:t>Deutsch | August 2012</w:t>
      </w:r>
    </w:p>
    <w:p w:rsidR="0082133B" w:rsidRPr="001209CB" w:rsidRDefault="00ED4593">
      <w:pPr>
        <w:rPr>
          <w:lang w:val="de-DE"/>
        </w:rPr>
      </w:pPr>
      <w:r w:rsidRPr="001209CB">
        <w:rPr>
          <w:lang w:val="de-DE"/>
        </w:rPr>
        <w:t xml:space="preserve"> </w:t>
      </w:r>
    </w:p>
    <w:p w:rsidR="0082133B" w:rsidRPr="001209CB" w:rsidRDefault="00ED4593">
      <w:pPr>
        <w:pStyle w:val="PURTOCHeader"/>
        <w:rPr>
          <w:lang w:val="de-DE"/>
        </w:rPr>
      </w:pPr>
      <w:r>
        <w:rPr>
          <w:noProof/>
        </w:rPr>
        <w:drawing>
          <wp:anchor distT="0" distB="0" distL="114300" distR="114300" simplePos="0" relativeHeight="251658241" behindDoc="0" locked="1" layoutInCell="1" allowOverlap="1">
            <wp:simplePos x="0" y="0"/>
            <wp:positionH relativeFrom="column">
              <wp:posOffset>-459105</wp:posOffset>
            </wp:positionH>
            <wp:positionV relativeFrom="paragraph">
              <wp:posOffset>3514725</wp:posOffset>
            </wp:positionV>
            <wp:extent cx="7799832" cy="1307592"/>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7799832" cy="1307592"/>
                    </a:xfrm>
                    <a:prstGeom prst="rect">
                      <a:avLst/>
                    </a:prstGeom>
                  </pic:spPr>
                </pic:pic>
              </a:graphicData>
            </a:graphic>
          </wp:anchor>
        </w:drawing>
      </w:r>
    </w:p>
    <w:p w:rsidR="0082133B" w:rsidRDefault="00ED4593">
      <w:pPr>
        <w:pStyle w:val="PURSectionHeading"/>
        <w:pageBreakBefore/>
      </w:pPr>
      <w:bookmarkStart w:id="1" w:name="_Sec4"/>
      <w:r>
        <w:lastRenderedPageBreak/>
        <w:t>Inhalt</w:t>
      </w:r>
    </w:p>
    <w:p w:rsidR="0082133B" w:rsidRDefault="0082133B">
      <w:pPr>
        <w:pStyle w:val="PURBody-Indented"/>
      </w:pPr>
    </w:p>
    <w:p w:rsidR="0082133B" w:rsidRDefault="0082133B">
      <w:pPr>
        <w:sectPr w:rsidR="0082133B" w:rsidSect="00306B79">
          <w:type w:val="continuous"/>
          <w:pgSz w:w="12240" w:h="15840" w:code="1"/>
          <w:pgMar w:top="1166" w:right="720" w:bottom="720" w:left="720" w:header="432" w:footer="288" w:gutter="0"/>
          <w:cols w:space="360"/>
        </w:sectPr>
      </w:pPr>
    </w:p>
    <w:p w:rsidR="00C9340B" w:rsidRDefault="00263F5C">
      <w:pPr>
        <w:pStyle w:val="TOC1"/>
        <w:tabs>
          <w:tab w:val="right" w:leader="dot" w:pos="5210"/>
        </w:tabs>
        <w:rPr>
          <w:rFonts w:asciiTheme="minorHAnsi" w:eastAsia="SimSun" w:hAnsiTheme="minorHAnsi"/>
          <w:b w:val="0"/>
          <w:caps w:val="0"/>
          <w:noProof/>
          <w:color w:val="auto"/>
          <w:sz w:val="22"/>
          <w:szCs w:val="22"/>
          <w:lang w:eastAsia="zh-CN"/>
        </w:rPr>
      </w:pPr>
      <w:r>
        <w:lastRenderedPageBreak/>
        <w:fldChar w:fldCharType="begin"/>
      </w:r>
      <w:r w:rsidR="00ED4593">
        <w:instrText xml:space="preserve"> TOC \h \f \l 1-2 </w:instrText>
      </w:r>
      <w:r>
        <w:fldChar w:fldCharType="separate"/>
      </w:r>
      <w:hyperlink w:anchor="_Toc327175872" w:history="1">
        <w:r w:rsidR="00C9340B" w:rsidRPr="003316BA">
          <w:rPr>
            <w:rStyle w:val="Hyperlink"/>
            <w:noProof/>
            <w:lang w:val="de-DE"/>
          </w:rPr>
          <w:t>Einleitung</w:t>
        </w:r>
        <w:r w:rsidR="00C9340B">
          <w:rPr>
            <w:noProof/>
          </w:rPr>
          <w:tab/>
        </w:r>
        <w:r>
          <w:rPr>
            <w:noProof/>
          </w:rPr>
          <w:fldChar w:fldCharType="begin"/>
        </w:r>
        <w:r w:rsidR="00C9340B">
          <w:rPr>
            <w:noProof/>
          </w:rPr>
          <w:instrText xml:space="preserve"> PAGEREF _Toc327175872 \h </w:instrText>
        </w:r>
        <w:r>
          <w:rPr>
            <w:noProof/>
          </w:rPr>
        </w:r>
        <w:r>
          <w:rPr>
            <w:noProof/>
          </w:rPr>
          <w:fldChar w:fldCharType="separate"/>
        </w:r>
        <w:r w:rsidR="00695AAD">
          <w:rPr>
            <w:noProof/>
          </w:rPr>
          <w:t>3</w:t>
        </w:r>
        <w:r>
          <w:rPr>
            <w:noProof/>
          </w:rPr>
          <w:fldChar w:fldCharType="end"/>
        </w:r>
      </w:hyperlink>
    </w:p>
    <w:p w:rsidR="00C9340B" w:rsidRDefault="00865D10">
      <w:pPr>
        <w:pStyle w:val="TOC1"/>
        <w:tabs>
          <w:tab w:val="right" w:leader="dot" w:pos="5210"/>
        </w:tabs>
        <w:rPr>
          <w:rFonts w:asciiTheme="minorHAnsi" w:eastAsia="SimSun" w:hAnsiTheme="minorHAnsi"/>
          <w:b w:val="0"/>
          <w:caps w:val="0"/>
          <w:noProof/>
          <w:color w:val="auto"/>
          <w:sz w:val="22"/>
          <w:szCs w:val="22"/>
          <w:lang w:eastAsia="zh-CN"/>
        </w:rPr>
      </w:pPr>
      <w:hyperlink w:anchor="_Toc327175873" w:history="1">
        <w:r w:rsidR="00C9340B" w:rsidRPr="003316BA">
          <w:rPr>
            <w:rStyle w:val="Hyperlink"/>
            <w:noProof/>
            <w:lang w:val="de-DE"/>
          </w:rPr>
          <w:t>Onlinedienste (Nutzer- oder Geräte-</w:t>
        </w:r>
        <w:r w:rsidR="00C9340B">
          <w:rPr>
            <w:rStyle w:val="Hyperlink"/>
            <w:noProof/>
            <w:lang w:val="de-DE"/>
          </w:rPr>
          <w:br/>
        </w:r>
        <w:r w:rsidR="00C9340B" w:rsidRPr="003316BA">
          <w:rPr>
            <w:rStyle w:val="Hyperlink"/>
            <w:noProof/>
            <w:lang w:val="de-DE"/>
          </w:rPr>
          <w:t xml:space="preserve">Abonnementlizenz, Dienst-Abonnementlizenz </w:t>
        </w:r>
        <w:r w:rsidR="00C9340B">
          <w:rPr>
            <w:rStyle w:val="Hyperlink"/>
            <w:noProof/>
            <w:lang w:val="de-DE"/>
          </w:rPr>
          <w:br/>
        </w:r>
        <w:r w:rsidR="00C9340B" w:rsidRPr="003316BA">
          <w:rPr>
            <w:rStyle w:val="Hyperlink"/>
            <w:noProof/>
            <w:lang w:val="de-DE"/>
          </w:rPr>
          <w:t>und/oder Add-On-Abonnementlizenz)</w:t>
        </w:r>
        <w:r w:rsidR="00C9340B">
          <w:rPr>
            <w:noProof/>
          </w:rPr>
          <w:tab/>
        </w:r>
        <w:r w:rsidR="00263F5C">
          <w:rPr>
            <w:noProof/>
          </w:rPr>
          <w:fldChar w:fldCharType="begin"/>
        </w:r>
        <w:r w:rsidR="00C9340B">
          <w:rPr>
            <w:noProof/>
          </w:rPr>
          <w:instrText xml:space="preserve"> PAGEREF _Toc327175873 \h </w:instrText>
        </w:r>
        <w:r w:rsidR="00263F5C">
          <w:rPr>
            <w:noProof/>
          </w:rPr>
        </w:r>
        <w:r w:rsidR="00263F5C">
          <w:rPr>
            <w:noProof/>
          </w:rPr>
          <w:fldChar w:fldCharType="separate"/>
        </w:r>
        <w:r w:rsidR="00695AAD">
          <w:rPr>
            <w:noProof/>
          </w:rPr>
          <w:t>4</w:t>
        </w:r>
        <w:r w:rsidR="00263F5C">
          <w:rPr>
            <w:noProof/>
          </w:rPr>
          <w:fldChar w:fldCharType="end"/>
        </w:r>
      </w:hyperlink>
    </w:p>
    <w:p w:rsidR="00C9340B" w:rsidRDefault="00865D10">
      <w:pPr>
        <w:pStyle w:val="TOC2"/>
        <w:rPr>
          <w:rFonts w:eastAsia="SimSun"/>
          <w:noProof/>
          <w:color w:val="auto"/>
          <w:sz w:val="22"/>
          <w:lang w:eastAsia="zh-CN"/>
        </w:rPr>
      </w:pPr>
      <w:hyperlink w:anchor="_Toc327175874" w:history="1">
        <w:r w:rsidR="00C9340B" w:rsidRPr="003316BA">
          <w:rPr>
            <w:rStyle w:val="Hyperlink"/>
            <w:noProof/>
            <w:lang w:val="de-DE"/>
          </w:rPr>
          <w:t>Definitionen</w:t>
        </w:r>
        <w:r w:rsidR="00C9340B">
          <w:rPr>
            <w:noProof/>
          </w:rPr>
          <w:tab/>
        </w:r>
        <w:r w:rsidR="00263F5C">
          <w:rPr>
            <w:noProof/>
          </w:rPr>
          <w:fldChar w:fldCharType="begin"/>
        </w:r>
        <w:r w:rsidR="00C9340B">
          <w:rPr>
            <w:noProof/>
          </w:rPr>
          <w:instrText xml:space="preserve"> PAGEREF _Toc327175874 \h </w:instrText>
        </w:r>
        <w:r w:rsidR="00263F5C">
          <w:rPr>
            <w:noProof/>
          </w:rPr>
        </w:r>
        <w:r w:rsidR="00263F5C">
          <w:rPr>
            <w:noProof/>
          </w:rPr>
          <w:fldChar w:fldCharType="separate"/>
        </w:r>
        <w:r w:rsidR="00695AAD">
          <w:rPr>
            <w:noProof/>
          </w:rPr>
          <w:t>4</w:t>
        </w:r>
        <w:r w:rsidR="00263F5C">
          <w:rPr>
            <w:noProof/>
          </w:rPr>
          <w:fldChar w:fldCharType="end"/>
        </w:r>
      </w:hyperlink>
    </w:p>
    <w:p w:rsidR="00C9340B" w:rsidRDefault="00865D10">
      <w:pPr>
        <w:pStyle w:val="TOC2"/>
        <w:rPr>
          <w:rFonts w:eastAsia="SimSun"/>
          <w:noProof/>
          <w:color w:val="auto"/>
          <w:sz w:val="22"/>
          <w:lang w:eastAsia="zh-CN"/>
        </w:rPr>
      </w:pPr>
      <w:hyperlink w:anchor="_Toc327175875" w:history="1">
        <w:r w:rsidR="00C9340B" w:rsidRPr="003316BA">
          <w:rPr>
            <w:rStyle w:val="Hyperlink"/>
            <w:noProof/>
            <w:lang w:val="de-DE"/>
          </w:rPr>
          <w:t>Ihre Nutzungsrechte</w:t>
        </w:r>
        <w:r w:rsidR="00C9340B">
          <w:rPr>
            <w:noProof/>
          </w:rPr>
          <w:tab/>
        </w:r>
        <w:r w:rsidR="00263F5C">
          <w:rPr>
            <w:noProof/>
          </w:rPr>
          <w:fldChar w:fldCharType="begin"/>
        </w:r>
        <w:r w:rsidR="00C9340B">
          <w:rPr>
            <w:noProof/>
          </w:rPr>
          <w:instrText xml:space="preserve"> PAGEREF _Toc327175875 \h </w:instrText>
        </w:r>
        <w:r w:rsidR="00263F5C">
          <w:rPr>
            <w:noProof/>
          </w:rPr>
        </w:r>
        <w:r w:rsidR="00263F5C">
          <w:rPr>
            <w:noProof/>
          </w:rPr>
          <w:fldChar w:fldCharType="separate"/>
        </w:r>
        <w:r w:rsidR="00695AAD">
          <w:rPr>
            <w:noProof/>
          </w:rPr>
          <w:t>5</w:t>
        </w:r>
        <w:r w:rsidR="00263F5C">
          <w:rPr>
            <w:noProof/>
          </w:rPr>
          <w:fldChar w:fldCharType="end"/>
        </w:r>
      </w:hyperlink>
    </w:p>
    <w:p w:rsidR="00C9340B" w:rsidRDefault="00865D10">
      <w:pPr>
        <w:pStyle w:val="TOC2"/>
        <w:rPr>
          <w:rFonts w:eastAsia="SimSun"/>
          <w:noProof/>
          <w:color w:val="auto"/>
          <w:sz w:val="22"/>
          <w:lang w:eastAsia="zh-CN"/>
        </w:rPr>
      </w:pPr>
      <w:hyperlink w:anchor="_Toc327175876" w:history="1">
        <w:r w:rsidR="00C9340B" w:rsidRPr="003316BA">
          <w:rPr>
            <w:rStyle w:val="Hyperlink"/>
            <w:noProof/>
            <w:lang w:val="de-DE"/>
          </w:rPr>
          <w:t>Vorabversionscode</w:t>
        </w:r>
        <w:r w:rsidR="00C9340B">
          <w:rPr>
            <w:noProof/>
          </w:rPr>
          <w:tab/>
        </w:r>
        <w:r w:rsidR="00263F5C">
          <w:rPr>
            <w:noProof/>
          </w:rPr>
          <w:fldChar w:fldCharType="begin"/>
        </w:r>
        <w:r w:rsidR="00C9340B">
          <w:rPr>
            <w:noProof/>
          </w:rPr>
          <w:instrText xml:space="preserve"> PAGEREF _Toc327175876 \h </w:instrText>
        </w:r>
        <w:r w:rsidR="00263F5C">
          <w:rPr>
            <w:noProof/>
          </w:rPr>
        </w:r>
        <w:r w:rsidR="00263F5C">
          <w:rPr>
            <w:noProof/>
          </w:rPr>
          <w:fldChar w:fldCharType="separate"/>
        </w:r>
        <w:r w:rsidR="00695AAD">
          <w:rPr>
            <w:noProof/>
          </w:rPr>
          <w:t>6</w:t>
        </w:r>
        <w:r w:rsidR="00263F5C">
          <w:rPr>
            <w:noProof/>
          </w:rPr>
          <w:fldChar w:fldCharType="end"/>
        </w:r>
      </w:hyperlink>
    </w:p>
    <w:p w:rsidR="00C9340B" w:rsidRDefault="00865D10">
      <w:pPr>
        <w:pStyle w:val="TOC2"/>
        <w:rPr>
          <w:rFonts w:eastAsia="SimSun"/>
          <w:noProof/>
          <w:color w:val="auto"/>
          <w:sz w:val="22"/>
          <w:lang w:eastAsia="zh-CN"/>
        </w:rPr>
      </w:pPr>
      <w:hyperlink w:anchor="_Toc327175877" w:history="1">
        <w:r w:rsidR="00C9340B" w:rsidRPr="003316BA">
          <w:rPr>
            <w:rStyle w:val="Hyperlink"/>
            <w:noProof/>
            <w:lang w:val="de-DE"/>
          </w:rPr>
          <w:t>Updates und Ergänzungen</w:t>
        </w:r>
        <w:r w:rsidR="00C9340B">
          <w:rPr>
            <w:noProof/>
          </w:rPr>
          <w:tab/>
        </w:r>
        <w:r w:rsidR="00263F5C">
          <w:rPr>
            <w:noProof/>
          </w:rPr>
          <w:fldChar w:fldCharType="begin"/>
        </w:r>
        <w:r w:rsidR="00C9340B">
          <w:rPr>
            <w:noProof/>
          </w:rPr>
          <w:instrText xml:space="preserve"> PAGEREF _Toc327175877 \h </w:instrText>
        </w:r>
        <w:r w:rsidR="00263F5C">
          <w:rPr>
            <w:noProof/>
          </w:rPr>
        </w:r>
        <w:r w:rsidR="00263F5C">
          <w:rPr>
            <w:noProof/>
          </w:rPr>
          <w:fldChar w:fldCharType="separate"/>
        </w:r>
        <w:r w:rsidR="00695AAD">
          <w:rPr>
            <w:noProof/>
          </w:rPr>
          <w:t>6</w:t>
        </w:r>
        <w:r w:rsidR="00263F5C">
          <w:rPr>
            <w:noProof/>
          </w:rPr>
          <w:fldChar w:fldCharType="end"/>
        </w:r>
      </w:hyperlink>
    </w:p>
    <w:p w:rsidR="00C9340B" w:rsidRDefault="00865D10">
      <w:pPr>
        <w:pStyle w:val="TOC2"/>
        <w:rPr>
          <w:rFonts w:eastAsia="SimSun"/>
          <w:noProof/>
          <w:color w:val="auto"/>
          <w:sz w:val="22"/>
          <w:lang w:eastAsia="zh-CN"/>
        </w:rPr>
      </w:pPr>
      <w:hyperlink w:anchor="_Toc327175878" w:history="1">
        <w:r w:rsidR="00C9340B" w:rsidRPr="003316BA">
          <w:rPr>
            <w:rStyle w:val="Hyperlink"/>
            <w:noProof/>
            <w:lang w:val="de-DE"/>
          </w:rPr>
          <w:t>Drittanbietersoftware</w:t>
        </w:r>
        <w:r w:rsidR="00C9340B">
          <w:rPr>
            <w:noProof/>
          </w:rPr>
          <w:tab/>
        </w:r>
        <w:r w:rsidR="00263F5C">
          <w:rPr>
            <w:noProof/>
          </w:rPr>
          <w:fldChar w:fldCharType="begin"/>
        </w:r>
        <w:r w:rsidR="00C9340B">
          <w:rPr>
            <w:noProof/>
          </w:rPr>
          <w:instrText xml:space="preserve"> PAGEREF _Toc327175878 \h </w:instrText>
        </w:r>
        <w:r w:rsidR="00263F5C">
          <w:rPr>
            <w:noProof/>
          </w:rPr>
        </w:r>
        <w:r w:rsidR="00263F5C">
          <w:rPr>
            <w:noProof/>
          </w:rPr>
          <w:fldChar w:fldCharType="separate"/>
        </w:r>
        <w:r w:rsidR="00695AAD">
          <w:rPr>
            <w:noProof/>
          </w:rPr>
          <w:t>7</w:t>
        </w:r>
        <w:r w:rsidR="00263F5C">
          <w:rPr>
            <w:noProof/>
          </w:rPr>
          <w:fldChar w:fldCharType="end"/>
        </w:r>
      </w:hyperlink>
    </w:p>
    <w:p w:rsidR="00C9340B" w:rsidRDefault="00865D10">
      <w:pPr>
        <w:pStyle w:val="TOC2"/>
        <w:rPr>
          <w:rFonts w:eastAsia="SimSun"/>
          <w:noProof/>
          <w:color w:val="auto"/>
          <w:sz w:val="22"/>
          <w:lang w:eastAsia="zh-CN"/>
        </w:rPr>
      </w:pPr>
      <w:hyperlink w:anchor="_Toc327175879" w:history="1">
        <w:r w:rsidR="00C9340B" w:rsidRPr="003316BA">
          <w:rPr>
            <w:rStyle w:val="Hyperlink"/>
            <w:noProof/>
            <w:lang w:val="de-DE"/>
          </w:rPr>
          <w:t>Technische Beschränkungen</w:t>
        </w:r>
        <w:r w:rsidR="00C9340B">
          <w:rPr>
            <w:noProof/>
          </w:rPr>
          <w:tab/>
        </w:r>
        <w:r w:rsidR="00263F5C">
          <w:rPr>
            <w:noProof/>
          </w:rPr>
          <w:fldChar w:fldCharType="begin"/>
        </w:r>
        <w:r w:rsidR="00C9340B">
          <w:rPr>
            <w:noProof/>
          </w:rPr>
          <w:instrText xml:space="preserve"> PAGEREF _Toc327175879 \h </w:instrText>
        </w:r>
        <w:r w:rsidR="00263F5C">
          <w:rPr>
            <w:noProof/>
          </w:rPr>
        </w:r>
        <w:r w:rsidR="00263F5C">
          <w:rPr>
            <w:noProof/>
          </w:rPr>
          <w:fldChar w:fldCharType="separate"/>
        </w:r>
        <w:r w:rsidR="00695AAD">
          <w:rPr>
            <w:noProof/>
          </w:rPr>
          <w:t>10</w:t>
        </w:r>
        <w:r w:rsidR="00263F5C">
          <w:rPr>
            <w:noProof/>
          </w:rPr>
          <w:fldChar w:fldCharType="end"/>
        </w:r>
      </w:hyperlink>
    </w:p>
    <w:p w:rsidR="00C9340B" w:rsidRDefault="00865D10">
      <w:pPr>
        <w:pStyle w:val="TOC2"/>
        <w:rPr>
          <w:rFonts w:eastAsia="SimSun"/>
          <w:noProof/>
          <w:color w:val="auto"/>
          <w:sz w:val="22"/>
          <w:lang w:eastAsia="zh-CN"/>
        </w:rPr>
      </w:pPr>
      <w:hyperlink w:anchor="_Toc327175880" w:history="1">
        <w:r w:rsidR="00C9340B" w:rsidRPr="003316BA">
          <w:rPr>
            <w:rStyle w:val="Hyperlink"/>
            <w:noProof/>
            <w:lang w:val="de-DE"/>
          </w:rPr>
          <w:t>Andere Rechte</w:t>
        </w:r>
        <w:r w:rsidR="00C9340B">
          <w:rPr>
            <w:noProof/>
          </w:rPr>
          <w:tab/>
        </w:r>
        <w:r w:rsidR="00263F5C">
          <w:rPr>
            <w:noProof/>
          </w:rPr>
          <w:fldChar w:fldCharType="begin"/>
        </w:r>
        <w:r w:rsidR="00C9340B">
          <w:rPr>
            <w:noProof/>
          </w:rPr>
          <w:instrText xml:space="preserve"> PAGEREF _Toc327175880 \h </w:instrText>
        </w:r>
        <w:r w:rsidR="00263F5C">
          <w:rPr>
            <w:noProof/>
          </w:rPr>
        </w:r>
        <w:r w:rsidR="00263F5C">
          <w:rPr>
            <w:noProof/>
          </w:rPr>
          <w:fldChar w:fldCharType="separate"/>
        </w:r>
        <w:r w:rsidR="00695AAD">
          <w:rPr>
            <w:noProof/>
          </w:rPr>
          <w:t>10</w:t>
        </w:r>
        <w:r w:rsidR="00263F5C">
          <w:rPr>
            <w:noProof/>
          </w:rPr>
          <w:fldChar w:fldCharType="end"/>
        </w:r>
      </w:hyperlink>
    </w:p>
    <w:p w:rsidR="00C9340B" w:rsidRDefault="00865D10">
      <w:pPr>
        <w:pStyle w:val="TOC2"/>
        <w:rPr>
          <w:rFonts w:eastAsia="SimSun"/>
          <w:noProof/>
          <w:color w:val="auto"/>
          <w:sz w:val="22"/>
          <w:lang w:eastAsia="zh-CN"/>
        </w:rPr>
      </w:pPr>
      <w:hyperlink w:anchor="_Toc327175881" w:history="1">
        <w:r w:rsidR="00C9340B" w:rsidRPr="003316BA">
          <w:rPr>
            <w:rStyle w:val="Hyperlink"/>
            <w:noProof/>
            <w:lang w:val="de-DE"/>
          </w:rPr>
          <w:t>Dokumentation</w:t>
        </w:r>
        <w:r w:rsidR="00C9340B">
          <w:rPr>
            <w:noProof/>
          </w:rPr>
          <w:tab/>
        </w:r>
        <w:r w:rsidR="00263F5C">
          <w:rPr>
            <w:noProof/>
          </w:rPr>
          <w:fldChar w:fldCharType="begin"/>
        </w:r>
        <w:r w:rsidR="00C9340B">
          <w:rPr>
            <w:noProof/>
          </w:rPr>
          <w:instrText xml:space="preserve"> PAGEREF _Toc327175881 \h </w:instrText>
        </w:r>
        <w:r w:rsidR="00263F5C">
          <w:rPr>
            <w:noProof/>
          </w:rPr>
        </w:r>
        <w:r w:rsidR="00263F5C">
          <w:rPr>
            <w:noProof/>
          </w:rPr>
          <w:fldChar w:fldCharType="separate"/>
        </w:r>
        <w:r w:rsidR="00695AAD">
          <w:rPr>
            <w:noProof/>
          </w:rPr>
          <w:t>10</w:t>
        </w:r>
        <w:r w:rsidR="00263F5C">
          <w:rPr>
            <w:noProof/>
          </w:rPr>
          <w:fldChar w:fldCharType="end"/>
        </w:r>
      </w:hyperlink>
    </w:p>
    <w:p w:rsidR="00C9340B" w:rsidRDefault="00865D10">
      <w:pPr>
        <w:pStyle w:val="TOC2"/>
        <w:rPr>
          <w:rFonts w:eastAsia="SimSun"/>
          <w:noProof/>
          <w:color w:val="auto"/>
          <w:sz w:val="22"/>
          <w:lang w:eastAsia="zh-CN"/>
        </w:rPr>
      </w:pPr>
      <w:hyperlink w:anchor="_Toc327175882" w:history="1">
        <w:r w:rsidR="00C9340B" w:rsidRPr="003316BA">
          <w:rPr>
            <w:rStyle w:val="Hyperlink"/>
            <w:noProof/>
            <w:lang w:val="de-DE"/>
          </w:rPr>
          <w:t>Neuzuweisung von Lizenzen</w:t>
        </w:r>
        <w:r w:rsidR="00C9340B">
          <w:rPr>
            <w:noProof/>
          </w:rPr>
          <w:tab/>
        </w:r>
        <w:r w:rsidR="00263F5C">
          <w:rPr>
            <w:noProof/>
          </w:rPr>
          <w:fldChar w:fldCharType="begin"/>
        </w:r>
        <w:r w:rsidR="00C9340B">
          <w:rPr>
            <w:noProof/>
          </w:rPr>
          <w:instrText xml:space="preserve"> PAGEREF _Toc327175882 \h </w:instrText>
        </w:r>
        <w:r w:rsidR="00263F5C">
          <w:rPr>
            <w:noProof/>
          </w:rPr>
        </w:r>
        <w:r w:rsidR="00263F5C">
          <w:rPr>
            <w:noProof/>
          </w:rPr>
          <w:fldChar w:fldCharType="separate"/>
        </w:r>
        <w:r w:rsidR="00695AAD">
          <w:rPr>
            <w:noProof/>
          </w:rPr>
          <w:t>10</w:t>
        </w:r>
        <w:r w:rsidR="00263F5C">
          <w:rPr>
            <w:noProof/>
          </w:rPr>
          <w:fldChar w:fldCharType="end"/>
        </w:r>
      </w:hyperlink>
    </w:p>
    <w:p w:rsidR="00C9340B" w:rsidRDefault="00865D10">
      <w:pPr>
        <w:pStyle w:val="TOC2"/>
        <w:rPr>
          <w:rFonts w:eastAsia="SimSun"/>
          <w:noProof/>
          <w:color w:val="auto"/>
          <w:sz w:val="22"/>
          <w:lang w:eastAsia="zh-CN"/>
        </w:rPr>
      </w:pPr>
      <w:hyperlink w:anchor="_Toc327175883" w:history="1">
        <w:r w:rsidR="00C9340B" w:rsidRPr="003316BA">
          <w:rPr>
            <w:rStyle w:val="Hyperlink"/>
            <w:noProof/>
          </w:rPr>
          <w:t>Produktaktivierung</w:t>
        </w:r>
        <w:r w:rsidR="00C9340B">
          <w:rPr>
            <w:noProof/>
          </w:rPr>
          <w:tab/>
        </w:r>
        <w:r w:rsidR="00263F5C">
          <w:rPr>
            <w:noProof/>
          </w:rPr>
          <w:fldChar w:fldCharType="begin"/>
        </w:r>
        <w:r w:rsidR="00C9340B">
          <w:rPr>
            <w:noProof/>
          </w:rPr>
          <w:instrText xml:space="preserve"> PAGEREF _Toc327175883 \h </w:instrText>
        </w:r>
        <w:r w:rsidR="00263F5C">
          <w:rPr>
            <w:noProof/>
          </w:rPr>
        </w:r>
        <w:r w:rsidR="00263F5C">
          <w:rPr>
            <w:noProof/>
          </w:rPr>
          <w:fldChar w:fldCharType="separate"/>
        </w:r>
        <w:r w:rsidR="00695AAD">
          <w:rPr>
            <w:noProof/>
          </w:rPr>
          <w:t>10</w:t>
        </w:r>
        <w:r w:rsidR="00263F5C">
          <w:rPr>
            <w:noProof/>
          </w:rPr>
          <w:fldChar w:fldCharType="end"/>
        </w:r>
      </w:hyperlink>
    </w:p>
    <w:p w:rsidR="00C9340B" w:rsidRDefault="00865D10">
      <w:pPr>
        <w:pStyle w:val="TOC2"/>
        <w:rPr>
          <w:rFonts w:eastAsia="SimSun"/>
          <w:noProof/>
          <w:color w:val="auto"/>
          <w:sz w:val="22"/>
          <w:lang w:eastAsia="zh-CN"/>
        </w:rPr>
      </w:pPr>
      <w:hyperlink w:anchor="_Toc327175884" w:history="1">
        <w:r w:rsidR="00C9340B" w:rsidRPr="003316BA">
          <w:rPr>
            <w:rStyle w:val="Hyperlink"/>
            <w:noProof/>
            <w:lang w:val="de-DE"/>
          </w:rPr>
          <w:t>Zusätzliche Funktionalität</w:t>
        </w:r>
        <w:r w:rsidR="00C9340B">
          <w:rPr>
            <w:noProof/>
          </w:rPr>
          <w:tab/>
        </w:r>
        <w:r w:rsidR="00263F5C">
          <w:rPr>
            <w:noProof/>
          </w:rPr>
          <w:fldChar w:fldCharType="begin"/>
        </w:r>
        <w:r w:rsidR="00C9340B">
          <w:rPr>
            <w:noProof/>
          </w:rPr>
          <w:instrText xml:space="preserve"> PAGEREF _Toc327175884 \h </w:instrText>
        </w:r>
        <w:r w:rsidR="00263F5C">
          <w:rPr>
            <w:noProof/>
          </w:rPr>
        </w:r>
        <w:r w:rsidR="00263F5C">
          <w:rPr>
            <w:noProof/>
          </w:rPr>
          <w:fldChar w:fldCharType="separate"/>
        </w:r>
        <w:r w:rsidR="00695AAD">
          <w:rPr>
            <w:noProof/>
          </w:rPr>
          <w:t>11</w:t>
        </w:r>
        <w:r w:rsidR="00263F5C">
          <w:rPr>
            <w:noProof/>
          </w:rPr>
          <w:fldChar w:fldCharType="end"/>
        </w:r>
      </w:hyperlink>
    </w:p>
    <w:p w:rsidR="00C9340B" w:rsidRDefault="00865D10">
      <w:pPr>
        <w:pStyle w:val="TOC2"/>
        <w:rPr>
          <w:rFonts w:eastAsia="SimSun"/>
          <w:noProof/>
          <w:color w:val="auto"/>
          <w:sz w:val="22"/>
          <w:lang w:eastAsia="zh-CN"/>
        </w:rPr>
      </w:pPr>
      <w:hyperlink w:anchor="_Toc327175885" w:history="1">
        <w:r w:rsidR="00C9340B" w:rsidRPr="003316BA">
          <w:rPr>
            <w:rStyle w:val="Hyperlink"/>
            <w:noProof/>
            <w:lang w:val="de-DE"/>
          </w:rPr>
          <w:t>Schriftartkomponenten</w:t>
        </w:r>
        <w:r w:rsidR="00C9340B">
          <w:rPr>
            <w:noProof/>
          </w:rPr>
          <w:tab/>
        </w:r>
        <w:r w:rsidR="00263F5C">
          <w:rPr>
            <w:noProof/>
          </w:rPr>
          <w:fldChar w:fldCharType="begin"/>
        </w:r>
        <w:r w:rsidR="00C9340B">
          <w:rPr>
            <w:noProof/>
          </w:rPr>
          <w:instrText xml:space="preserve"> PAGEREF _Toc327175885 \h </w:instrText>
        </w:r>
        <w:r w:rsidR="00263F5C">
          <w:rPr>
            <w:noProof/>
          </w:rPr>
        </w:r>
        <w:r w:rsidR="00263F5C">
          <w:rPr>
            <w:noProof/>
          </w:rPr>
          <w:fldChar w:fldCharType="separate"/>
        </w:r>
        <w:r w:rsidR="00695AAD">
          <w:rPr>
            <w:noProof/>
          </w:rPr>
          <w:t>11</w:t>
        </w:r>
        <w:r w:rsidR="00263F5C">
          <w:rPr>
            <w:noProof/>
          </w:rPr>
          <w:fldChar w:fldCharType="end"/>
        </w:r>
      </w:hyperlink>
    </w:p>
    <w:p w:rsidR="00C9340B" w:rsidRDefault="00865D10">
      <w:pPr>
        <w:pStyle w:val="TOC2"/>
        <w:rPr>
          <w:rFonts w:eastAsia="SimSun"/>
          <w:noProof/>
          <w:color w:val="auto"/>
          <w:sz w:val="22"/>
          <w:lang w:eastAsia="zh-CN"/>
        </w:rPr>
      </w:pPr>
      <w:hyperlink w:anchor="_Toc327175886" w:history="1">
        <w:r w:rsidR="00C9340B" w:rsidRPr="003316BA">
          <w:rPr>
            <w:rStyle w:val="Hyperlink"/>
            <w:noProof/>
          </w:rPr>
          <w:t>.NET Framework- und PowerShell-Software</w:t>
        </w:r>
        <w:r w:rsidR="00C9340B">
          <w:rPr>
            <w:noProof/>
          </w:rPr>
          <w:tab/>
        </w:r>
        <w:r w:rsidR="00263F5C">
          <w:rPr>
            <w:noProof/>
          </w:rPr>
          <w:fldChar w:fldCharType="begin"/>
        </w:r>
        <w:r w:rsidR="00C9340B">
          <w:rPr>
            <w:noProof/>
          </w:rPr>
          <w:instrText xml:space="preserve"> PAGEREF _Toc327175886 \h </w:instrText>
        </w:r>
        <w:r w:rsidR="00263F5C">
          <w:rPr>
            <w:noProof/>
          </w:rPr>
        </w:r>
        <w:r w:rsidR="00263F5C">
          <w:rPr>
            <w:noProof/>
          </w:rPr>
          <w:fldChar w:fldCharType="separate"/>
        </w:r>
        <w:r w:rsidR="00695AAD">
          <w:rPr>
            <w:noProof/>
          </w:rPr>
          <w:t>11</w:t>
        </w:r>
        <w:r w:rsidR="00263F5C">
          <w:rPr>
            <w:noProof/>
          </w:rPr>
          <w:fldChar w:fldCharType="end"/>
        </w:r>
      </w:hyperlink>
    </w:p>
    <w:p w:rsidR="00C9340B" w:rsidRDefault="00865D10">
      <w:pPr>
        <w:pStyle w:val="TOC2"/>
        <w:rPr>
          <w:rFonts w:eastAsia="SimSun"/>
          <w:noProof/>
          <w:color w:val="auto"/>
          <w:sz w:val="22"/>
          <w:lang w:eastAsia="zh-CN"/>
        </w:rPr>
      </w:pPr>
      <w:hyperlink w:anchor="_Toc327175887" w:history="1">
        <w:r w:rsidR="00C9340B" w:rsidRPr="003316BA">
          <w:rPr>
            <w:rStyle w:val="Hyperlink"/>
            <w:noProof/>
            <w:lang w:val="de-DE"/>
          </w:rPr>
          <w:t>Vergleichstests</w:t>
        </w:r>
        <w:r w:rsidR="00C9340B">
          <w:rPr>
            <w:noProof/>
          </w:rPr>
          <w:tab/>
        </w:r>
        <w:r w:rsidR="00263F5C">
          <w:rPr>
            <w:noProof/>
          </w:rPr>
          <w:fldChar w:fldCharType="begin"/>
        </w:r>
        <w:r w:rsidR="00C9340B">
          <w:rPr>
            <w:noProof/>
          </w:rPr>
          <w:instrText xml:space="preserve"> PAGEREF _Toc327175887 \h </w:instrText>
        </w:r>
        <w:r w:rsidR="00263F5C">
          <w:rPr>
            <w:noProof/>
          </w:rPr>
        </w:r>
        <w:r w:rsidR="00263F5C">
          <w:rPr>
            <w:noProof/>
          </w:rPr>
          <w:fldChar w:fldCharType="separate"/>
        </w:r>
        <w:r w:rsidR="00695AAD">
          <w:rPr>
            <w:noProof/>
          </w:rPr>
          <w:t>11</w:t>
        </w:r>
        <w:r w:rsidR="00263F5C">
          <w:rPr>
            <w:noProof/>
          </w:rPr>
          <w:fldChar w:fldCharType="end"/>
        </w:r>
      </w:hyperlink>
    </w:p>
    <w:p w:rsidR="00C9340B" w:rsidRDefault="00865D10">
      <w:pPr>
        <w:pStyle w:val="TOC2"/>
        <w:rPr>
          <w:rFonts w:eastAsia="SimSun"/>
          <w:noProof/>
          <w:color w:val="auto"/>
          <w:sz w:val="22"/>
          <w:lang w:eastAsia="zh-CN"/>
        </w:rPr>
      </w:pPr>
      <w:hyperlink w:anchor="_Toc327175888" w:history="1">
        <w:r w:rsidR="00C9340B" w:rsidRPr="003316BA">
          <w:rPr>
            <w:rStyle w:val="Hyperlink"/>
            <w:noProof/>
            <w:lang w:val="de-DE"/>
          </w:rPr>
          <w:t>Kartenberichtselement von SQL Server Reporting Services</w:t>
        </w:r>
        <w:r w:rsidR="00C9340B">
          <w:rPr>
            <w:noProof/>
          </w:rPr>
          <w:tab/>
        </w:r>
        <w:r w:rsidR="00263F5C">
          <w:rPr>
            <w:noProof/>
          </w:rPr>
          <w:fldChar w:fldCharType="begin"/>
        </w:r>
        <w:r w:rsidR="00C9340B">
          <w:rPr>
            <w:noProof/>
          </w:rPr>
          <w:instrText xml:space="preserve"> PAGEREF _Toc327175888 \h </w:instrText>
        </w:r>
        <w:r w:rsidR="00263F5C">
          <w:rPr>
            <w:noProof/>
          </w:rPr>
        </w:r>
        <w:r w:rsidR="00263F5C">
          <w:rPr>
            <w:noProof/>
          </w:rPr>
          <w:fldChar w:fldCharType="separate"/>
        </w:r>
        <w:r w:rsidR="00695AAD">
          <w:rPr>
            <w:noProof/>
          </w:rPr>
          <w:t>11</w:t>
        </w:r>
        <w:r w:rsidR="00263F5C">
          <w:rPr>
            <w:noProof/>
          </w:rPr>
          <w:fldChar w:fldCharType="end"/>
        </w:r>
      </w:hyperlink>
    </w:p>
    <w:p w:rsidR="00C9340B" w:rsidRDefault="00865D10">
      <w:pPr>
        <w:pStyle w:val="TOC2"/>
        <w:rPr>
          <w:rFonts w:eastAsia="SimSun"/>
          <w:noProof/>
          <w:color w:val="auto"/>
          <w:sz w:val="22"/>
          <w:lang w:eastAsia="zh-CN"/>
        </w:rPr>
      </w:pPr>
      <w:hyperlink w:anchor="_Toc327175889" w:history="1">
        <w:r w:rsidR="00C9340B" w:rsidRPr="003316BA">
          <w:rPr>
            <w:rStyle w:val="Hyperlink"/>
            <w:noProof/>
            <w:lang w:val="de-DE"/>
          </w:rPr>
          <w:t>Multiplexing</w:t>
        </w:r>
        <w:r w:rsidR="00C9340B">
          <w:rPr>
            <w:noProof/>
          </w:rPr>
          <w:tab/>
        </w:r>
        <w:r w:rsidR="00263F5C">
          <w:rPr>
            <w:noProof/>
          </w:rPr>
          <w:fldChar w:fldCharType="begin"/>
        </w:r>
        <w:r w:rsidR="00C9340B">
          <w:rPr>
            <w:noProof/>
          </w:rPr>
          <w:instrText xml:space="preserve"> PAGEREF _Toc327175889 \h </w:instrText>
        </w:r>
        <w:r w:rsidR="00263F5C">
          <w:rPr>
            <w:noProof/>
          </w:rPr>
        </w:r>
        <w:r w:rsidR="00263F5C">
          <w:rPr>
            <w:noProof/>
          </w:rPr>
          <w:fldChar w:fldCharType="separate"/>
        </w:r>
        <w:r w:rsidR="00695AAD">
          <w:rPr>
            <w:noProof/>
          </w:rPr>
          <w:t>12</w:t>
        </w:r>
        <w:r w:rsidR="00263F5C">
          <w:rPr>
            <w:noProof/>
          </w:rPr>
          <w:fldChar w:fldCharType="end"/>
        </w:r>
      </w:hyperlink>
    </w:p>
    <w:p w:rsidR="00C9340B" w:rsidRDefault="00865D10">
      <w:pPr>
        <w:pStyle w:val="TOC2"/>
        <w:rPr>
          <w:rFonts w:eastAsia="SimSun"/>
          <w:noProof/>
          <w:color w:val="auto"/>
          <w:sz w:val="22"/>
          <w:lang w:eastAsia="zh-CN"/>
        </w:rPr>
      </w:pPr>
      <w:hyperlink w:anchor="_Toc327175890" w:history="1">
        <w:r w:rsidR="00C9340B" w:rsidRPr="003316BA">
          <w:rPr>
            <w:rStyle w:val="Hyperlink"/>
            <w:noProof/>
            <w:lang w:val="de-DE"/>
          </w:rPr>
          <w:t>Software plus Services</w:t>
        </w:r>
        <w:r w:rsidR="00C9340B">
          <w:rPr>
            <w:noProof/>
          </w:rPr>
          <w:tab/>
        </w:r>
        <w:r w:rsidR="00263F5C">
          <w:rPr>
            <w:noProof/>
          </w:rPr>
          <w:fldChar w:fldCharType="begin"/>
        </w:r>
        <w:r w:rsidR="00C9340B">
          <w:rPr>
            <w:noProof/>
          </w:rPr>
          <w:instrText xml:space="preserve"> PAGEREF _Toc327175890 \h </w:instrText>
        </w:r>
        <w:r w:rsidR="00263F5C">
          <w:rPr>
            <w:noProof/>
          </w:rPr>
        </w:r>
        <w:r w:rsidR="00263F5C">
          <w:rPr>
            <w:noProof/>
          </w:rPr>
          <w:fldChar w:fldCharType="separate"/>
        </w:r>
        <w:r w:rsidR="00695AAD">
          <w:rPr>
            <w:noProof/>
          </w:rPr>
          <w:t>12</w:t>
        </w:r>
        <w:r w:rsidR="00263F5C">
          <w:rPr>
            <w:noProof/>
          </w:rPr>
          <w:fldChar w:fldCharType="end"/>
        </w:r>
      </w:hyperlink>
    </w:p>
    <w:p w:rsidR="00C9340B" w:rsidRDefault="00865D10">
      <w:pPr>
        <w:pStyle w:val="TOC2"/>
        <w:rPr>
          <w:rFonts w:eastAsia="SimSun"/>
          <w:noProof/>
          <w:color w:val="auto"/>
          <w:sz w:val="22"/>
          <w:lang w:eastAsia="zh-CN"/>
        </w:rPr>
      </w:pPr>
      <w:hyperlink w:anchor="_Toc327175891" w:history="1">
        <w:r w:rsidR="00C9340B" w:rsidRPr="003316BA">
          <w:rPr>
            <w:rStyle w:val="Hyperlink"/>
            <w:noProof/>
            <w:lang w:val="de-DE"/>
          </w:rPr>
          <w:t>Dynamics CRM Mobile</w:t>
        </w:r>
        <w:r w:rsidR="00C9340B">
          <w:rPr>
            <w:noProof/>
          </w:rPr>
          <w:tab/>
        </w:r>
        <w:r w:rsidR="00263F5C">
          <w:rPr>
            <w:noProof/>
          </w:rPr>
          <w:fldChar w:fldCharType="begin"/>
        </w:r>
        <w:r w:rsidR="00C9340B">
          <w:rPr>
            <w:noProof/>
          </w:rPr>
          <w:instrText xml:space="preserve"> PAGEREF _Toc327175891 \h </w:instrText>
        </w:r>
        <w:r w:rsidR="00263F5C">
          <w:rPr>
            <w:noProof/>
          </w:rPr>
        </w:r>
        <w:r w:rsidR="00263F5C">
          <w:rPr>
            <w:noProof/>
          </w:rPr>
          <w:fldChar w:fldCharType="separate"/>
        </w:r>
        <w:r w:rsidR="00695AAD">
          <w:rPr>
            <w:noProof/>
          </w:rPr>
          <w:t>12</w:t>
        </w:r>
        <w:r w:rsidR="00263F5C">
          <w:rPr>
            <w:noProof/>
          </w:rPr>
          <w:fldChar w:fldCharType="end"/>
        </w:r>
      </w:hyperlink>
    </w:p>
    <w:p w:rsidR="00C9340B" w:rsidRDefault="00865D10">
      <w:pPr>
        <w:pStyle w:val="TOC2"/>
        <w:rPr>
          <w:rFonts w:eastAsia="SimSun"/>
          <w:noProof/>
          <w:color w:val="auto"/>
          <w:sz w:val="22"/>
          <w:lang w:eastAsia="zh-CN"/>
        </w:rPr>
      </w:pPr>
      <w:hyperlink w:anchor="_Toc327175892" w:history="1">
        <w:r w:rsidR="00C9340B" w:rsidRPr="003316BA">
          <w:rPr>
            <w:rStyle w:val="Hyperlink"/>
            <w:noProof/>
            <w:lang w:val="de-DE"/>
          </w:rPr>
          <w:t>Dynamics CRM Online</w:t>
        </w:r>
        <w:r w:rsidR="00C9340B">
          <w:rPr>
            <w:noProof/>
          </w:rPr>
          <w:tab/>
        </w:r>
        <w:r w:rsidR="00263F5C">
          <w:rPr>
            <w:noProof/>
          </w:rPr>
          <w:fldChar w:fldCharType="begin"/>
        </w:r>
        <w:r w:rsidR="00C9340B">
          <w:rPr>
            <w:noProof/>
          </w:rPr>
          <w:instrText xml:space="preserve"> PAGEREF _Toc327175892 \h </w:instrText>
        </w:r>
        <w:r w:rsidR="00263F5C">
          <w:rPr>
            <w:noProof/>
          </w:rPr>
        </w:r>
        <w:r w:rsidR="00263F5C">
          <w:rPr>
            <w:noProof/>
          </w:rPr>
          <w:fldChar w:fldCharType="separate"/>
        </w:r>
        <w:r w:rsidR="00695AAD">
          <w:rPr>
            <w:noProof/>
          </w:rPr>
          <w:t>13</w:t>
        </w:r>
        <w:r w:rsidR="00263F5C">
          <w:rPr>
            <w:noProof/>
          </w:rPr>
          <w:fldChar w:fldCharType="end"/>
        </w:r>
      </w:hyperlink>
    </w:p>
    <w:p w:rsidR="00C9340B" w:rsidRDefault="00865D10">
      <w:pPr>
        <w:pStyle w:val="TOC2"/>
        <w:rPr>
          <w:rFonts w:eastAsia="SimSun"/>
          <w:noProof/>
          <w:color w:val="auto"/>
          <w:sz w:val="22"/>
          <w:lang w:eastAsia="zh-CN"/>
        </w:rPr>
      </w:pPr>
      <w:hyperlink w:anchor="_Toc327175893" w:history="1">
        <w:r w:rsidR="00C9340B" w:rsidRPr="003316BA">
          <w:rPr>
            <w:rStyle w:val="Hyperlink"/>
            <w:noProof/>
            <w:lang w:val="de-DE"/>
          </w:rPr>
          <w:t>Exchange Online-Archivierung</w:t>
        </w:r>
        <w:r w:rsidR="00C9340B">
          <w:rPr>
            <w:noProof/>
          </w:rPr>
          <w:tab/>
        </w:r>
        <w:r w:rsidR="00263F5C">
          <w:rPr>
            <w:noProof/>
          </w:rPr>
          <w:fldChar w:fldCharType="begin"/>
        </w:r>
        <w:r w:rsidR="00C9340B">
          <w:rPr>
            <w:noProof/>
          </w:rPr>
          <w:instrText xml:space="preserve"> PAGEREF _Toc327175893 \h </w:instrText>
        </w:r>
        <w:r w:rsidR="00263F5C">
          <w:rPr>
            <w:noProof/>
          </w:rPr>
        </w:r>
        <w:r w:rsidR="00263F5C">
          <w:rPr>
            <w:noProof/>
          </w:rPr>
          <w:fldChar w:fldCharType="separate"/>
        </w:r>
        <w:r w:rsidR="00695AAD">
          <w:rPr>
            <w:noProof/>
          </w:rPr>
          <w:t>15</w:t>
        </w:r>
        <w:r w:rsidR="00263F5C">
          <w:rPr>
            <w:noProof/>
          </w:rPr>
          <w:fldChar w:fldCharType="end"/>
        </w:r>
      </w:hyperlink>
    </w:p>
    <w:p w:rsidR="00C9340B" w:rsidRDefault="00865D10">
      <w:pPr>
        <w:pStyle w:val="TOC2"/>
        <w:rPr>
          <w:rFonts w:eastAsia="SimSun"/>
          <w:noProof/>
          <w:color w:val="auto"/>
          <w:sz w:val="22"/>
          <w:lang w:eastAsia="zh-CN"/>
        </w:rPr>
      </w:pPr>
      <w:hyperlink w:anchor="_Toc327175894" w:history="1">
        <w:r w:rsidR="00C9340B" w:rsidRPr="003316BA">
          <w:rPr>
            <w:rStyle w:val="Hyperlink"/>
            <w:noProof/>
            <w:lang w:val="de-DE"/>
          </w:rPr>
          <w:t>Exchange Online Kiosk</w:t>
        </w:r>
        <w:r w:rsidR="00C9340B">
          <w:rPr>
            <w:noProof/>
          </w:rPr>
          <w:tab/>
        </w:r>
        <w:r w:rsidR="00263F5C">
          <w:rPr>
            <w:noProof/>
          </w:rPr>
          <w:fldChar w:fldCharType="begin"/>
        </w:r>
        <w:r w:rsidR="00C9340B">
          <w:rPr>
            <w:noProof/>
          </w:rPr>
          <w:instrText xml:space="preserve"> PAGEREF _Toc327175894 \h </w:instrText>
        </w:r>
        <w:r w:rsidR="00263F5C">
          <w:rPr>
            <w:noProof/>
          </w:rPr>
        </w:r>
        <w:r w:rsidR="00263F5C">
          <w:rPr>
            <w:noProof/>
          </w:rPr>
          <w:fldChar w:fldCharType="separate"/>
        </w:r>
        <w:r w:rsidR="00695AAD">
          <w:rPr>
            <w:noProof/>
          </w:rPr>
          <w:t>15</w:t>
        </w:r>
        <w:r w:rsidR="00263F5C">
          <w:rPr>
            <w:noProof/>
          </w:rPr>
          <w:fldChar w:fldCharType="end"/>
        </w:r>
      </w:hyperlink>
    </w:p>
    <w:p w:rsidR="00C9340B" w:rsidRDefault="00865D10">
      <w:pPr>
        <w:pStyle w:val="TOC2"/>
        <w:rPr>
          <w:rFonts w:eastAsia="SimSun"/>
          <w:noProof/>
          <w:color w:val="auto"/>
          <w:sz w:val="22"/>
          <w:lang w:eastAsia="zh-CN"/>
        </w:rPr>
      </w:pPr>
      <w:hyperlink w:anchor="_Toc327175895" w:history="1">
        <w:r w:rsidR="00C9340B" w:rsidRPr="003316BA">
          <w:rPr>
            <w:rStyle w:val="Hyperlink"/>
            <w:noProof/>
            <w:lang w:val="de-DE"/>
          </w:rPr>
          <w:t>Exchange Online Plan 1</w:t>
        </w:r>
        <w:r w:rsidR="00C9340B">
          <w:rPr>
            <w:noProof/>
          </w:rPr>
          <w:tab/>
        </w:r>
        <w:r w:rsidR="00263F5C">
          <w:rPr>
            <w:noProof/>
          </w:rPr>
          <w:fldChar w:fldCharType="begin"/>
        </w:r>
        <w:r w:rsidR="00C9340B">
          <w:rPr>
            <w:noProof/>
          </w:rPr>
          <w:instrText xml:space="preserve"> PAGEREF _Toc327175895 \h </w:instrText>
        </w:r>
        <w:r w:rsidR="00263F5C">
          <w:rPr>
            <w:noProof/>
          </w:rPr>
        </w:r>
        <w:r w:rsidR="00263F5C">
          <w:rPr>
            <w:noProof/>
          </w:rPr>
          <w:fldChar w:fldCharType="separate"/>
        </w:r>
        <w:r w:rsidR="00695AAD">
          <w:rPr>
            <w:noProof/>
          </w:rPr>
          <w:t>15</w:t>
        </w:r>
        <w:r w:rsidR="00263F5C">
          <w:rPr>
            <w:noProof/>
          </w:rPr>
          <w:fldChar w:fldCharType="end"/>
        </w:r>
      </w:hyperlink>
    </w:p>
    <w:p w:rsidR="00C9340B" w:rsidRDefault="00865D10">
      <w:pPr>
        <w:pStyle w:val="TOC2"/>
        <w:rPr>
          <w:rFonts w:eastAsia="SimSun"/>
          <w:noProof/>
          <w:color w:val="auto"/>
          <w:sz w:val="22"/>
          <w:lang w:eastAsia="zh-CN"/>
        </w:rPr>
      </w:pPr>
      <w:hyperlink w:anchor="_Toc327175896" w:history="1">
        <w:r w:rsidR="00C9340B" w:rsidRPr="003316BA">
          <w:rPr>
            <w:rStyle w:val="Hyperlink"/>
            <w:noProof/>
            <w:lang w:val="de-DE"/>
          </w:rPr>
          <w:t>Exchange Online Plan 2</w:t>
        </w:r>
        <w:r w:rsidR="00C9340B">
          <w:rPr>
            <w:noProof/>
          </w:rPr>
          <w:tab/>
        </w:r>
        <w:r w:rsidR="00263F5C">
          <w:rPr>
            <w:noProof/>
          </w:rPr>
          <w:fldChar w:fldCharType="begin"/>
        </w:r>
        <w:r w:rsidR="00C9340B">
          <w:rPr>
            <w:noProof/>
          </w:rPr>
          <w:instrText xml:space="preserve"> PAGEREF _Toc327175896 \h </w:instrText>
        </w:r>
        <w:r w:rsidR="00263F5C">
          <w:rPr>
            <w:noProof/>
          </w:rPr>
        </w:r>
        <w:r w:rsidR="00263F5C">
          <w:rPr>
            <w:noProof/>
          </w:rPr>
          <w:fldChar w:fldCharType="separate"/>
        </w:r>
        <w:r w:rsidR="00695AAD">
          <w:rPr>
            <w:noProof/>
          </w:rPr>
          <w:t>16</w:t>
        </w:r>
        <w:r w:rsidR="00263F5C">
          <w:rPr>
            <w:noProof/>
          </w:rPr>
          <w:fldChar w:fldCharType="end"/>
        </w:r>
      </w:hyperlink>
    </w:p>
    <w:p w:rsidR="00C9340B" w:rsidRDefault="00865D10">
      <w:pPr>
        <w:pStyle w:val="TOC2"/>
        <w:rPr>
          <w:rFonts w:eastAsia="SimSun"/>
          <w:noProof/>
          <w:color w:val="auto"/>
          <w:sz w:val="22"/>
          <w:lang w:eastAsia="zh-CN"/>
        </w:rPr>
      </w:pPr>
      <w:hyperlink w:anchor="_Toc327175897" w:history="1">
        <w:r w:rsidR="00C9340B" w:rsidRPr="003316BA">
          <w:rPr>
            <w:rStyle w:val="Hyperlink"/>
            <w:noProof/>
            <w:lang w:val="de-DE"/>
          </w:rPr>
          <w:t>Lync Online Plan 1</w:t>
        </w:r>
        <w:r w:rsidR="00C9340B">
          <w:rPr>
            <w:noProof/>
          </w:rPr>
          <w:tab/>
        </w:r>
        <w:r w:rsidR="00263F5C">
          <w:rPr>
            <w:noProof/>
          </w:rPr>
          <w:fldChar w:fldCharType="begin"/>
        </w:r>
        <w:r w:rsidR="00C9340B">
          <w:rPr>
            <w:noProof/>
          </w:rPr>
          <w:instrText xml:space="preserve"> PAGEREF _Toc327175897 \h </w:instrText>
        </w:r>
        <w:r w:rsidR="00263F5C">
          <w:rPr>
            <w:noProof/>
          </w:rPr>
        </w:r>
        <w:r w:rsidR="00263F5C">
          <w:rPr>
            <w:noProof/>
          </w:rPr>
          <w:fldChar w:fldCharType="separate"/>
        </w:r>
        <w:r w:rsidR="00695AAD">
          <w:rPr>
            <w:noProof/>
          </w:rPr>
          <w:t>16</w:t>
        </w:r>
        <w:r w:rsidR="00263F5C">
          <w:rPr>
            <w:noProof/>
          </w:rPr>
          <w:fldChar w:fldCharType="end"/>
        </w:r>
      </w:hyperlink>
    </w:p>
    <w:p w:rsidR="00C9340B" w:rsidRDefault="00865D10">
      <w:pPr>
        <w:pStyle w:val="TOC2"/>
        <w:rPr>
          <w:rFonts w:eastAsia="SimSun"/>
          <w:noProof/>
          <w:color w:val="auto"/>
          <w:sz w:val="22"/>
          <w:lang w:eastAsia="zh-CN"/>
        </w:rPr>
      </w:pPr>
      <w:hyperlink w:anchor="_Toc327175898" w:history="1">
        <w:r w:rsidR="00C9340B" w:rsidRPr="003316BA">
          <w:rPr>
            <w:rStyle w:val="Hyperlink"/>
            <w:noProof/>
            <w:lang w:val="de-DE"/>
          </w:rPr>
          <w:t>Lync Online Plan 2</w:t>
        </w:r>
        <w:r w:rsidR="00C9340B">
          <w:rPr>
            <w:noProof/>
          </w:rPr>
          <w:tab/>
        </w:r>
        <w:r w:rsidR="00263F5C">
          <w:rPr>
            <w:noProof/>
          </w:rPr>
          <w:fldChar w:fldCharType="begin"/>
        </w:r>
        <w:r w:rsidR="00C9340B">
          <w:rPr>
            <w:noProof/>
          </w:rPr>
          <w:instrText xml:space="preserve"> PAGEREF _Toc327175898 \h </w:instrText>
        </w:r>
        <w:r w:rsidR="00263F5C">
          <w:rPr>
            <w:noProof/>
          </w:rPr>
        </w:r>
        <w:r w:rsidR="00263F5C">
          <w:rPr>
            <w:noProof/>
          </w:rPr>
          <w:fldChar w:fldCharType="separate"/>
        </w:r>
        <w:r w:rsidR="00695AAD">
          <w:rPr>
            <w:noProof/>
          </w:rPr>
          <w:t>17</w:t>
        </w:r>
        <w:r w:rsidR="00263F5C">
          <w:rPr>
            <w:noProof/>
          </w:rPr>
          <w:fldChar w:fldCharType="end"/>
        </w:r>
      </w:hyperlink>
    </w:p>
    <w:p w:rsidR="00C9340B" w:rsidRDefault="00865D10">
      <w:pPr>
        <w:pStyle w:val="TOC2"/>
        <w:rPr>
          <w:rFonts w:eastAsia="SimSun"/>
          <w:noProof/>
          <w:color w:val="auto"/>
          <w:sz w:val="22"/>
          <w:lang w:eastAsia="zh-CN"/>
        </w:rPr>
      </w:pPr>
      <w:hyperlink w:anchor="_Toc327175899" w:history="1">
        <w:r w:rsidR="00C9340B" w:rsidRPr="003316BA">
          <w:rPr>
            <w:rStyle w:val="Hyperlink"/>
            <w:noProof/>
            <w:lang w:val="de-DE"/>
          </w:rPr>
          <w:t>Lync Online Plan 3</w:t>
        </w:r>
        <w:r w:rsidR="00C9340B">
          <w:rPr>
            <w:noProof/>
          </w:rPr>
          <w:tab/>
        </w:r>
        <w:r w:rsidR="00263F5C">
          <w:rPr>
            <w:noProof/>
          </w:rPr>
          <w:fldChar w:fldCharType="begin"/>
        </w:r>
        <w:r w:rsidR="00C9340B">
          <w:rPr>
            <w:noProof/>
          </w:rPr>
          <w:instrText xml:space="preserve"> PAGEREF _Toc327175899 \h </w:instrText>
        </w:r>
        <w:r w:rsidR="00263F5C">
          <w:rPr>
            <w:noProof/>
          </w:rPr>
        </w:r>
        <w:r w:rsidR="00263F5C">
          <w:rPr>
            <w:noProof/>
          </w:rPr>
          <w:fldChar w:fldCharType="separate"/>
        </w:r>
        <w:r w:rsidR="00695AAD">
          <w:rPr>
            <w:noProof/>
          </w:rPr>
          <w:t>17</w:t>
        </w:r>
        <w:r w:rsidR="00263F5C">
          <w:rPr>
            <w:noProof/>
          </w:rPr>
          <w:fldChar w:fldCharType="end"/>
        </w:r>
      </w:hyperlink>
    </w:p>
    <w:p w:rsidR="00C9340B" w:rsidRDefault="00865D10">
      <w:pPr>
        <w:pStyle w:val="TOC2"/>
        <w:rPr>
          <w:rFonts w:eastAsia="SimSun"/>
          <w:noProof/>
          <w:color w:val="auto"/>
          <w:sz w:val="22"/>
          <w:lang w:eastAsia="zh-CN"/>
        </w:rPr>
      </w:pPr>
      <w:hyperlink w:anchor="_Toc327175900" w:history="1">
        <w:r w:rsidR="00C9340B" w:rsidRPr="003316BA">
          <w:rPr>
            <w:rStyle w:val="Hyperlink"/>
            <w:noProof/>
            <w:lang w:val="de-DE"/>
          </w:rPr>
          <w:t xml:space="preserve">Lync Server Public Instant Messaging Connectivity </w:t>
        </w:r>
        <w:r w:rsidR="00C9340B">
          <w:rPr>
            <w:rStyle w:val="Hyperlink"/>
            <w:noProof/>
            <w:lang w:val="de-DE"/>
          </w:rPr>
          <w:br/>
        </w:r>
        <w:r w:rsidR="00C9340B" w:rsidRPr="003316BA">
          <w:rPr>
            <w:rStyle w:val="Hyperlink"/>
            <w:noProof/>
            <w:lang w:val="de-DE"/>
          </w:rPr>
          <w:t xml:space="preserve">mit America Online (AOL) Instant Messaging Service </w:t>
        </w:r>
        <w:r w:rsidR="00C9340B">
          <w:rPr>
            <w:rStyle w:val="Hyperlink"/>
            <w:noProof/>
            <w:lang w:val="de-DE"/>
          </w:rPr>
          <w:br/>
        </w:r>
        <w:r w:rsidR="00C9340B" w:rsidRPr="003316BA">
          <w:rPr>
            <w:rStyle w:val="Hyperlink"/>
            <w:noProof/>
            <w:lang w:val="de-DE"/>
          </w:rPr>
          <w:t>und Windows Live Messenger Service</w:t>
        </w:r>
        <w:r w:rsidR="00C9340B">
          <w:rPr>
            <w:noProof/>
          </w:rPr>
          <w:tab/>
        </w:r>
        <w:r w:rsidR="00263F5C">
          <w:rPr>
            <w:noProof/>
          </w:rPr>
          <w:fldChar w:fldCharType="begin"/>
        </w:r>
        <w:r w:rsidR="00C9340B">
          <w:rPr>
            <w:noProof/>
          </w:rPr>
          <w:instrText xml:space="preserve"> PAGEREF _Toc327175900 \h </w:instrText>
        </w:r>
        <w:r w:rsidR="00263F5C">
          <w:rPr>
            <w:noProof/>
          </w:rPr>
        </w:r>
        <w:r w:rsidR="00263F5C">
          <w:rPr>
            <w:noProof/>
          </w:rPr>
          <w:fldChar w:fldCharType="separate"/>
        </w:r>
        <w:r w:rsidR="00695AAD">
          <w:rPr>
            <w:noProof/>
          </w:rPr>
          <w:t>18</w:t>
        </w:r>
        <w:r w:rsidR="00263F5C">
          <w:rPr>
            <w:noProof/>
          </w:rPr>
          <w:fldChar w:fldCharType="end"/>
        </w:r>
      </w:hyperlink>
    </w:p>
    <w:p w:rsidR="00C9340B" w:rsidRDefault="00865D10">
      <w:pPr>
        <w:pStyle w:val="TOC2"/>
        <w:rPr>
          <w:rFonts w:eastAsia="SimSun"/>
          <w:noProof/>
          <w:color w:val="auto"/>
          <w:sz w:val="22"/>
          <w:lang w:eastAsia="zh-CN"/>
        </w:rPr>
      </w:pPr>
      <w:hyperlink w:anchor="_Toc327175901" w:history="1">
        <w:r w:rsidR="00C9340B" w:rsidRPr="003316BA">
          <w:rPr>
            <w:rStyle w:val="Hyperlink"/>
            <w:noProof/>
            <w:lang w:val="de-DE"/>
          </w:rPr>
          <w:t>Lync Server Public Instant Messaging Connectivity mit Instant Messaging Service von Yahoo</w:t>
        </w:r>
        <w:r w:rsidR="00C9340B">
          <w:rPr>
            <w:noProof/>
          </w:rPr>
          <w:tab/>
        </w:r>
        <w:r w:rsidR="00263F5C">
          <w:rPr>
            <w:noProof/>
          </w:rPr>
          <w:fldChar w:fldCharType="begin"/>
        </w:r>
        <w:r w:rsidR="00C9340B">
          <w:rPr>
            <w:noProof/>
          </w:rPr>
          <w:instrText xml:space="preserve"> PAGEREF _Toc327175901 \h </w:instrText>
        </w:r>
        <w:r w:rsidR="00263F5C">
          <w:rPr>
            <w:noProof/>
          </w:rPr>
        </w:r>
        <w:r w:rsidR="00263F5C">
          <w:rPr>
            <w:noProof/>
          </w:rPr>
          <w:fldChar w:fldCharType="separate"/>
        </w:r>
        <w:r w:rsidR="00695AAD">
          <w:rPr>
            <w:noProof/>
          </w:rPr>
          <w:t>19</w:t>
        </w:r>
        <w:r w:rsidR="00263F5C">
          <w:rPr>
            <w:noProof/>
          </w:rPr>
          <w:fldChar w:fldCharType="end"/>
        </w:r>
      </w:hyperlink>
    </w:p>
    <w:p w:rsidR="00C9340B" w:rsidRDefault="00865D10">
      <w:pPr>
        <w:pStyle w:val="TOC2"/>
        <w:rPr>
          <w:rFonts w:eastAsia="SimSun"/>
          <w:noProof/>
          <w:color w:val="auto"/>
          <w:sz w:val="22"/>
          <w:lang w:eastAsia="zh-CN"/>
        </w:rPr>
      </w:pPr>
      <w:hyperlink w:anchor="_Toc327175902" w:history="1">
        <w:r w:rsidR="00C9340B" w:rsidRPr="003316BA">
          <w:rPr>
            <w:rStyle w:val="Hyperlink"/>
            <w:noProof/>
            <w:lang w:val="de-DE"/>
          </w:rPr>
          <w:t>Office Professional Plus-Abonnement</w:t>
        </w:r>
        <w:r w:rsidR="00C9340B">
          <w:rPr>
            <w:noProof/>
          </w:rPr>
          <w:tab/>
        </w:r>
        <w:r w:rsidR="00263F5C">
          <w:rPr>
            <w:noProof/>
          </w:rPr>
          <w:fldChar w:fldCharType="begin"/>
        </w:r>
        <w:r w:rsidR="00C9340B">
          <w:rPr>
            <w:noProof/>
          </w:rPr>
          <w:instrText xml:space="preserve"> PAGEREF _Toc327175902 \h </w:instrText>
        </w:r>
        <w:r w:rsidR="00263F5C">
          <w:rPr>
            <w:noProof/>
          </w:rPr>
        </w:r>
        <w:r w:rsidR="00263F5C">
          <w:rPr>
            <w:noProof/>
          </w:rPr>
          <w:fldChar w:fldCharType="separate"/>
        </w:r>
        <w:r w:rsidR="00695AAD">
          <w:rPr>
            <w:noProof/>
          </w:rPr>
          <w:t>21</w:t>
        </w:r>
        <w:r w:rsidR="00263F5C">
          <w:rPr>
            <w:noProof/>
          </w:rPr>
          <w:fldChar w:fldCharType="end"/>
        </w:r>
      </w:hyperlink>
    </w:p>
    <w:p w:rsidR="00C9340B" w:rsidRDefault="00865D10">
      <w:pPr>
        <w:pStyle w:val="TOC2"/>
        <w:rPr>
          <w:rFonts w:eastAsia="SimSun"/>
          <w:noProof/>
          <w:color w:val="auto"/>
          <w:sz w:val="22"/>
          <w:lang w:eastAsia="zh-CN"/>
        </w:rPr>
      </w:pPr>
      <w:hyperlink w:anchor="_Toc327175903" w:history="1">
        <w:r w:rsidR="00C9340B" w:rsidRPr="003316BA">
          <w:rPr>
            <w:rStyle w:val="Hyperlink"/>
            <w:noProof/>
            <w:lang w:val="de-DE"/>
          </w:rPr>
          <w:t>Office-Webanwendungen</w:t>
        </w:r>
        <w:r w:rsidR="00C9340B">
          <w:rPr>
            <w:noProof/>
          </w:rPr>
          <w:tab/>
        </w:r>
        <w:r w:rsidR="00263F5C">
          <w:rPr>
            <w:noProof/>
          </w:rPr>
          <w:fldChar w:fldCharType="begin"/>
        </w:r>
        <w:r w:rsidR="00C9340B">
          <w:rPr>
            <w:noProof/>
          </w:rPr>
          <w:instrText xml:space="preserve"> PAGEREF _Toc327175903 \h </w:instrText>
        </w:r>
        <w:r w:rsidR="00263F5C">
          <w:rPr>
            <w:noProof/>
          </w:rPr>
        </w:r>
        <w:r w:rsidR="00263F5C">
          <w:rPr>
            <w:noProof/>
          </w:rPr>
          <w:fldChar w:fldCharType="separate"/>
        </w:r>
        <w:r w:rsidR="00695AAD">
          <w:rPr>
            <w:noProof/>
          </w:rPr>
          <w:t>22</w:t>
        </w:r>
        <w:r w:rsidR="00263F5C">
          <w:rPr>
            <w:noProof/>
          </w:rPr>
          <w:fldChar w:fldCharType="end"/>
        </w:r>
      </w:hyperlink>
    </w:p>
    <w:p w:rsidR="00C9340B" w:rsidRDefault="00865D10">
      <w:pPr>
        <w:pStyle w:val="TOC2"/>
        <w:rPr>
          <w:rFonts w:eastAsia="SimSun"/>
          <w:noProof/>
          <w:color w:val="auto"/>
          <w:sz w:val="22"/>
          <w:lang w:eastAsia="zh-CN"/>
        </w:rPr>
      </w:pPr>
      <w:hyperlink w:anchor="_Toc327175904" w:history="1">
        <w:r w:rsidR="00C9340B" w:rsidRPr="003316BA">
          <w:rPr>
            <w:rStyle w:val="Hyperlink"/>
            <w:noProof/>
            <w:lang w:val="de-DE"/>
          </w:rPr>
          <w:t>SharePoint Online Kiosk</w:t>
        </w:r>
        <w:r w:rsidR="00C9340B">
          <w:rPr>
            <w:noProof/>
          </w:rPr>
          <w:tab/>
        </w:r>
        <w:r w:rsidR="00263F5C">
          <w:rPr>
            <w:noProof/>
          </w:rPr>
          <w:fldChar w:fldCharType="begin"/>
        </w:r>
        <w:r w:rsidR="00C9340B">
          <w:rPr>
            <w:noProof/>
          </w:rPr>
          <w:instrText xml:space="preserve"> PAGEREF _Toc327175904 \h </w:instrText>
        </w:r>
        <w:r w:rsidR="00263F5C">
          <w:rPr>
            <w:noProof/>
          </w:rPr>
        </w:r>
        <w:r w:rsidR="00263F5C">
          <w:rPr>
            <w:noProof/>
          </w:rPr>
          <w:fldChar w:fldCharType="separate"/>
        </w:r>
        <w:r w:rsidR="00695AAD">
          <w:rPr>
            <w:noProof/>
          </w:rPr>
          <w:t>22</w:t>
        </w:r>
        <w:r w:rsidR="00263F5C">
          <w:rPr>
            <w:noProof/>
          </w:rPr>
          <w:fldChar w:fldCharType="end"/>
        </w:r>
      </w:hyperlink>
    </w:p>
    <w:p w:rsidR="00C9340B" w:rsidRDefault="00865D10">
      <w:pPr>
        <w:pStyle w:val="TOC2"/>
        <w:rPr>
          <w:rFonts w:eastAsia="SimSun"/>
          <w:noProof/>
          <w:color w:val="auto"/>
          <w:sz w:val="22"/>
          <w:lang w:eastAsia="zh-CN"/>
        </w:rPr>
      </w:pPr>
      <w:hyperlink w:anchor="_Toc327175905" w:history="1">
        <w:r w:rsidR="00C9340B" w:rsidRPr="003316BA">
          <w:rPr>
            <w:rStyle w:val="Hyperlink"/>
            <w:noProof/>
            <w:lang w:val="de-DE"/>
          </w:rPr>
          <w:t>SharePoint Online Plan 1</w:t>
        </w:r>
        <w:r w:rsidR="00C9340B">
          <w:rPr>
            <w:noProof/>
          </w:rPr>
          <w:tab/>
        </w:r>
        <w:r w:rsidR="00263F5C">
          <w:rPr>
            <w:noProof/>
          </w:rPr>
          <w:fldChar w:fldCharType="begin"/>
        </w:r>
        <w:r w:rsidR="00C9340B">
          <w:rPr>
            <w:noProof/>
          </w:rPr>
          <w:instrText xml:space="preserve"> PAGEREF _Toc327175905 \h </w:instrText>
        </w:r>
        <w:r w:rsidR="00263F5C">
          <w:rPr>
            <w:noProof/>
          </w:rPr>
        </w:r>
        <w:r w:rsidR="00263F5C">
          <w:rPr>
            <w:noProof/>
          </w:rPr>
          <w:fldChar w:fldCharType="separate"/>
        </w:r>
        <w:r w:rsidR="00695AAD">
          <w:rPr>
            <w:noProof/>
          </w:rPr>
          <w:t>23</w:t>
        </w:r>
        <w:r w:rsidR="00263F5C">
          <w:rPr>
            <w:noProof/>
          </w:rPr>
          <w:fldChar w:fldCharType="end"/>
        </w:r>
      </w:hyperlink>
    </w:p>
    <w:p w:rsidR="00C9340B" w:rsidRDefault="00865D10">
      <w:pPr>
        <w:pStyle w:val="TOC2"/>
        <w:rPr>
          <w:rFonts w:eastAsia="SimSun"/>
          <w:noProof/>
          <w:color w:val="auto"/>
          <w:sz w:val="22"/>
          <w:lang w:eastAsia="zh-CN"/>
        </w:rPr>
      </w:pPr>
      <w:hyperlink w:anchor="_Toc327175906" w:history="1">
        <w:r w:rsidR="00C9340B" w:rsidRPr="003316BA">
          <w:rPr>
            <w:rStyle w:val="Hyperlink"/>
            <w:noProof/>
            <w:lang w:val="de-DE"/>
          </w:rPr>
          <w:t>SharePoint Online Plan 2</w:t>
        </w:r>
        <w:r w:rsidR="00C9340B">
          <w:rPr>
            <w:noProof/>
          </w:rPr>
          <w:tab/>
        </w:r>
        <w:r w:rsidR="00263F5C">
          <w:rPr>
            <w:noProof/>
          </w:rPr>
          <w:fldChar w:fldCharType="begin"/>
        </w:r>
        <w:r w:rsidR="00C9340B">
          <w:rPr>
            <w:noProof/>
          </w:rPr>
          <w:instrText xml:space="preserve"> PAGEREF _Toc327175906 \h </w:instrText>
        </w:r>
        <w:r w:rsidR="00263F5C">
          <w:rPr>
            <w:noProof/>
          </w:rPr>
        </w:r>
        <w:r w:rsidR="00263F5C">
          <w:rPr>
            <w:noProof/>
          </w:rPr>
          <w:fldChar w:fldCharType="separate"/>
        </w:r>
        <w:r w:rsidR="00695AAD">
          <w:rPr>
            <w:noProof/>
          </w:rPr>
          <w:t>23</w:t>
        </w:r>
        <w:r w:rsidR="00263F5C">
          <w:rPr>
            <w:noProof/>
          </w:rPr>
          <w:fldChar w:fldCharType="end"/>
        </w:r>
      </w:hyperlink>
    </w:p>
    <w:p w:rsidR="00C9340B" w:rsidRDefault="00865D10">
      <w:pPr>
        <w:pStyle w:val="TOC2"/>
        <w:rPr>
          <w:rFonts w:eastAsia="SimSun"/>
          <w:noProof/>
          <w:color w:val="auto"/>
          <w:sz w:val="22"/>
          <w:lang w:eastAsia="zh-CN"/>
        </w:rPr>
      </w:pPr>
      <w:hyperlink w:anchor="_Toc327175907" w:history="1">
        <w:r w:rsidR="00C9340B" w:rsidRPr="003316BA">
          <w:rPr>
            <w:rStyle w:val="Hyperlink"/>
            <w:noProof/>
            <w:lang w:val="de-DE"/>
          </w:rPr>
          <w:t>Windows Azure-Plattformprodukte</w:t>
        </w:r>
        <w:r w:rsidR="00C9340B">
          <w:rPr>
            <w:noProof/>
          </w:rPr>
          <w:tab/>
        </w:r>
        <w:r w:rsidR="00263F5C">
          <w:rPr>
            <w:noProof/>
          </w:rPr>
          <w:fldChar w:fldCharType="begin"/>
        </w:r>
        <w:r w:rsidR="00C9340B">
          <w:rPr>
            <w:noProof/>
          </w:rPr>
          <w:instrText xml:space="preserve"> PAGEREF _Toc327175907 \h </w:instrText>
        </w:r>
        <w:r w:rsidR="00263F5C">
          <w:rPr>
            <w:noProof/>
          </w:rPr>
        </w:r>
        <w:r w:rsidR="00263F5C">
          <w:rPr>
            <w:noProof/>
          </w:rPr>
          <w:fldChar w:fldCharType="separate"/>
        </w:r>
        <w:r w:rsidR="00695AAD">
          <w:rPr>
            <w:noProof/>
          </w:rPr>
          <w:t>24</w:t>
        </w:r>
        <w:r w:rsidR="00263F5C">
          <w:rPr>
            <w:noProof/>
          </w:rPr>
          <w:fldChar w:fldCharType="end"/>
        </w:r>
      </w:hyperlink>
    </w:p>
    <w:p w:rsidR="00C9340B" w:rsidRDefault="00865D10">
      <w:pPr>
        <w:pStyle w:val="TOC2"/>
        <w:rPr>
          <w:rFonts w:eastAsia="SimSun"/>
          <w:noProof/>
          <w:color w:val="auto"/>
          <w:sz w:val="22"/>
          <w:lang w:eastAsia="zh-CN"/>
        </w:rPr>
      </w:pPr>
      <w:hyperlink w:anchor="_Toc327175908" w:history="1">
        <w:r w:rsidR="00C9340B" w:rsidRPr="003316BA">
          <w:rPr>
            <w:rStyle w:val="Hyperlink"/>
            <w:noProof/>
            <w:lang w:val="de-DE"/>
          </w:rPr>
          <w:t>Windows Intune</w:t>
        </w:r>
        <w:r w:rsidR="00C9340B">
          <w:rPr>
            <w:noProof/>
          </w:rPr>
          <w:tab/>
        </w:r>
        <w:r w:rsidR="00263F5C">
          <w:rPr>
            <w:noProof/>
          </w:rPr>
          <w:fldChar w:fldCharType="begin"/>
        </w:r>
        <w:r w:rsidR="00C9340B">
          <w:rPr>
            <w:noProof/>
          </w:rPr>
          <w:instrText xml:space="preserve"> PAGEREF _Toc327175908 \h </w:instrText>
        </w:r>
        <w:r w:rsidR="00263F5C">
          <w:rPr>
            <w:noProof/>
          </w:rPr>
        </w:r>
        <w:r w:rsidR="00263F5C">
          <w:rPr>
            <w:noProof/>
          </w:rPr>
          <w:fldChar w:fldCharType="separate"/>
        </w:r>
        <w:r w:rsidR="00695AAD">
          <w:rPr>
            <w:noProof/>
          </w:rPr>
          <w:t>26</w:t>
        </w:r>
        <w:r w:rsidR="00263F5C">
          <w:rPr>
            <w:noProof/>
          </w:rPr>
          <w:fldChar w:fldCharType="end"/>
        </w:r>
      </w:hyperlink>
    </w:p>
    <w:p w:rsidR="00C9340B" w:rsidRDefault="00865D10">
      <w:pPr>
        <w:pStyle w:val="TOC1"/>
        <w:tabs>
          <w:tab w:val="right" w:leader="dot" w:pos="5210"/>
        </w:tabs>
        <w:rPr>
          <w:rFonts w:asciiTheme="minorHAnsi" w:eastAsia="SimSun" w:hAnsiTheme="minorHAnsi"/>
          <w:b w:val="0"/>
          <w:caps w:val="0"/>
          <w:noProof/>
          <w:color w:val="auto"/>
          <w:sz w:val="22"/>
          <w:szCs w:val="22"/>
          <w:lang w:eastAsia="zh-CN"/>
        </w:rPr>
      </w:pPr>
      <w:hyperlink w:anchor="_Toc327175909" w:history="1">
        <w:r w:rsidR="00C9340B" w:rsidRPr="003316BA">
          <w:rPr>
            <w:rStyle w:val="Hyperlink"/>
            <w:noProof/>
            <w:lang w:val="de-DE"/>
          </w:rPr>
          <w:t>Anhang 1: hinweise</w:t>
        </w:r>
        <w:r w:rsidR="00C9340B">
          <w:rPr>
            <w:noProof/>
          </w:rPr>
          <w:tab/>
        </w:r>
        <w:r w:rsidR="00263F5C">
          <w:rPr>
            <w:noProof/>
          </w:rPr>
          <w:fldChar w:fldCharType="begin"/>
        </w:r>
        <w:r w:rsidR="00C9340B">
          <w:rPr>
            <w:noProof/>
          </w:rPr>
          <w:instrText xml:space="preserve"> PAGEREF _Toc327175909 \h </w:instrText>
        </w:r>
        <w:r w:rsidR="00263F5C">
          <w:rPr>
            <w:noProof/>
          </w:rPr>
        </w:r>
        <w:r w:rsidR="00263F5C">
          <w:rPr>
            <w:noProof/>
          </w:rPr>
          <w:fldChar w:fldCharType="separate"/>
        </w:r>
        <w:r w:rsidR="00695AAD">
          <w:rPr>
            <w:noProof/>
          </w:rPr>
          <w:t>31</w:t>
        </w:r>
        <w:r w:rsidR="00263F5C">
          <w:rPr>
            <w:noProof/>
          </w:rPr>
          <w:fldChar w:fldCharType="end"/>
        </w:r>
      </w:hyperlink>
    </w:p>
    <w:p w:rsidR="00C9340B" w:rsidRDefault="00865D10">
      <w:pPr>
        <w:pStyle w:val="TOC1"/>
        <w:tabs>
          <w:tab w:val="right" w:leader="dot" w:pos="5210"/>
        </w:tabs>
        <w:rPr>
          <w:rFonts w:asciiTheme="minorHAnsi" w:eastAsia="SimSun" w:hAnsiTheme="minorHAnsi"/>
          <w:b w:val="0"/>
          <w:caps w:val="0"/>
          <w:noProof/>
          <w:color w:val="auto"/>
          <w:sz w:val="22"/>
          <w:szCs w:val="22"/>
          <w:lang w:eastAsia="zh-CN"/>
        </w:rPr>
      </w:pPr>
      <w:hyperlink w:anchor="_Toc327175910" w:history="1">
        <w:r w:rsidR="00C9340B" w:rsidRPr="003316BA">
          <w:rPr>
            <w:rStyle w:val="Hyperlink"/>
            <w:noProof/>
            <w:lang w:val="de-DE"/>
          </w:rPr>
          <w:t>Produktindex</w:t>
        </w:r>
        <w:r w:rsidR="00C9340B">
          <w:rPr>
            <w:noProof/>
          </w:rPr>
          <w:tab/>
        </w:r>
        <w:r w:rsidR="00263F5C">
          <w:rPr>
            <w:noProof/>
          </w:rPr>
          <w:fldChar w:fldCharType="begin"/>
        </w:r>
        <w:r w:rsidR="00C9340B">
          <w:rPr>
            <w:noProof/>
          </w:rPr>
          <w:instrText xml:space="preserve"> PAGEREF _Toc327175910 \h </w:instrText>
        </w:r>
        <w:r w:rsidR="00263F5C">
          <w:rPr>
            <w:noProof/>
          </w:rPr>
        </w:r>
        <w:r w:rsidR="00263F5C">
          <w:rPr>
            <w:noProof/>
          </w:rPr>
          <w:fldChar w:fldCharType="separate"/>
        </w:r>
        <w:r w:rsidR="00695AAD">
          <w:rPr>
            <w:noProof/>
          </w:rPr>
          <w:t>33</w:t>
        </w:r>
        <w:r w:rsidR="00263F5C">
          <w:rPr>
            <w:noProof/>
          </w:rPr>
          <w:fldChar w:fldCharType="end"/>
        </w:r>
      </w:hyperlink>
    </w:p>
    <w:p w:rsidR="0082133B" w:rsidRDefault="00263F5C">
      <w:pPr>
        <w:pStyle w:val="PURBody-Indented"/>
        <w:sectPr w:rsidR="0082133B">
          <w:type w:val="continuous"/>
          <w:pgSz w:w="12240" w:h="15840" w:code="1"/>
          <w:pgMar w:top="1170" w:right="720" w:bottom="720" w:left="720" w:header="432" w:footer="288" w:gutter="0"/>
          <w:cols w:num="2" w:space="360"/>
        </w:sectPr>
      </w:pPr>
      <w:r>
        <w:fldChar w:fldCharType="end"/>
      </w:r>
    </w:p>
    <w:p w:rsidR="0082133B" w:rsidRDefault="0082133B">
      <w:pPr>
        <w:pStyle w:val="PURBody-Indented"/>
      </w:pPr>
    </w:p>
    <w:p w:rsidR="0082133B" w:rsidRPr="001209CB" w:rsidRDefault="00ED4593">
      <w:pPr>
        <w:pStyle w:val="PURSectionHeading"/>
        <w:pageBreakBefore/>
        <w:rPr>
          <w:lang w:val="de-DE"/>
        </w:rPr>
      </w:pPr>
      <w:bookmarkStart w:id="2" w:name="_Sec5"/>
      <w:bookmarkEnd w:id="1"/>
      <w:r w:rsidRPr="001209CB">
        <w:rPr>
          <w:lang w:val="de-DE"/>
        </w:rPr>
        <w:lastRenderedPageBreak/>
        <w:t>Einleitung</w:t>
      </w:r>
      <w:r w:rsidR="00263F5C">
        <w:fldChar w:fldCharType="begin"/>
      </w:r>
      <w:r w:rsidRPr="001209CB">
        <w:rPr>
          <w:lang w:val="de-DE"/>
        </w:rPr>
        <w:instrText xml:space="preserve">TC </w:instrText>
      </w:r>
      <w:bookmarkStart w:id="3" w:name="_Toc327175872"/>
      <w:r w:rsidRPr="001209CB">
        <w:rPr>
          <w:lang w:val="de-DE"/>
        </w:rPr>
        <w:instrText>Einleitung</w:instrText>
      </w:r>
      <w:bookmarkEnd w:id="3"/>
      <w:r w:rsidRPr="001209CB">
        <w:rPr>
          <w:lang w:val="de-DE"/>
        </w:rPr>
        <w:instrText xml:space="preserve"> \l 1 </w:instrText>
      </w:r>
      <w:r w:rsidR="00263F5C">
        <w:fldChar w:fldCharType="end"/>
      </w:r>
    </w:p>
    <w:p w:rsidR="0082133B" w:rsidRPr="001209CB" w:rsidRDefault="0082133B">
      <w:pPr>
        <w:pStyle w:val="PURBody-Indented"/>
        <w:rPr>
          <w:lang w:val="de-DE"/>
        </w:rPr>
      </w:pPr>
    </w:p>
    <w:p w:rsidR="0082133B" w:rsidRPr="001209CB" w:rsidRDefault="00ED4593">
      <w:pPr>
        <w:pStyle w:val="PURHeading1"/>
        <w:rPr>
          <w:lang w:val="de-DE"/>
        </w:rPr>
      </w:pPr>
      <w:r w:rsidRPr="001209CB">
        <w:rPr>
          <w:lang w:val="de-DE"/>
        </w:rPr>
        <w:t>Feststellen welche Lizenzbestimmungen auf einen Onlinedienst anwendbar sind</w:t>
      </w:r>
    </w:p>
    <w:p w:rsidR="0082133B" w:rsidRPr="001209CB" w:rsidRDefault="00ED4593">
      <w:pPr>
        <w:pStyle w:val="PURBody-Indented"/>
        <w:rPr>
          <w:lang w:val="de-DE"/>
        </w:rPr>
      </w:pPr>
      <w:r w:rsidRPr="001209CB">
        <w:rPr>
          <w:lang w:val="de-DE"/>
        </w:rPr>
        <w:t>Die Lizenzbestimmungen, die für Ihre Verwendung eines bestimmten lizenzierten Onlinedienstes gelten, umfassen die Allgemeinen Lizenzbestimmungen sowie etwaige Dienstspezifische Lizenzbestimmungen.</w:t>
      </w:r>
    </w:p>
    <w:p w:rsidR="0082133B" w:rsidRPr="001209CB" w:rsidRDefault="0082133B">
      <w:pPr>
        <w:pStyle w:val="PURBody-Indented"/>
        <w:rPr>
          <w:lang w:val="de-DE"/>
        </w:rPr>
      </w:pPr>
    </w:p>
    <w:p w:rsidR="0082133B" w:rsidRPr="001209CB" w:rsidRDefault="00ED4593">
      <w:pPr>
        <w:pStyle w:val="PURHeading2"/>
        <w:rPr>
          <w:lang w:val="de-DE"/>
        </w:rPr>
      </w:pPr>
      <w:r w:rsidRPr="001209CB">
        <w:rPr>
          <w:lang w:val="de-DE"/>
        </w:rPr>
        <w:t>hinweise</w:t>
      </w:r>
    </w:p>
    <w:p w:rsidR="0082133B" w:rsidRPr="001209CB" w:rsidRDefault="00865D10">
      <w:pPr>
        <w:pStyle w:val="PURBody-Indented"/>
        <w:rPr>
          <w:lang w:val="de-DE"/>
        </w:rPr>
      </w:pPr>
      <w:hyperlink w:anchor="_Sec10">
        <w:r w:rsidR="00AD23F7" w:rsidRPr="001209CB">
          <w:rPr>
            <w:color w:val="00467F"/>
            <w:u w:val="single"/>
            <w:lang w:val="de-DE"/>
          </w:rPr>
          <w:t>Anhang 1</w:t>
        </w:r>
      </w:hyperlink>
      <w:r w:rsidR="00AD23F7" w:rsidRPr="001209CB">
        <w:rPr>
          <w:lang w:val="de-DE"/>
        </w:rPr>
        <w:t xml:space="preserve"> umfasst Hinweise zu verschiedenen Onlinediensten wie in den Dienstspezifischen Bestimmungen erwähnt.</w:t>
      </w:r>
    </w:p>
    <w:p w:rsidR="0082133B" w:rsidRPr="00470D13" w:rsidRDefault="00ED4593">
      <w:pPr>
        <w:pStyle w:val="PURHeading1"/>
        <w:rPr>
          <w:lang w:val="de-DE"/>
        </w:rPr>
      </w:pPr>
      <w:r w:rsidRPr="00470D13">
        <w:rPr>
          <w:lang w:val="de-DE"/>
        </w:rPr>
        <w:t>Verdeutlichungen und Zusammenfassung der Änderungen</w:t>
      </w:r>
    </w:p>
    <w:p w:rsidR="0082133B" w:rsidRPr="001209CB" w:rsidRDefault="00ED4593">
      <w:pPr>
        <w:pStyle w:val="PURBody-Indented"/>
        <w:rPr>
          <w:lang w:val="de-DE"/>
        </w:rPr>
      </w:pPr>
      <w:r w:rsidRPr="001209CB">
        <w:rPr>
          <w:lang w:val="de-DE"/>
        </w:rPr>
        <w:t>Wir haben diese Nutzungsrechte für Onlinedienste entworfen, um Ihnen beim Lizenzieren und Verwalten von Microsoft-Onlinediensten behilflich zu sein.</w:t>
      </w:r>
      <w:r w:rsidR="001209CB" w:rsidRPr="001209CB">
        <w:rPr>
          <w:lang w:val="de-DE"/>
        </w:rPr>
        <w:t xml:space="preserve"> </w:t>
      </w:r>
      <w:r w:rsidRPr="001209CB">
        <w:rPr>
          <w:lang w:val="de-DE"/>
        </w:rPr>
        <w:t>Nachfolgend werden Hinzufügungen, Streichungen und sonstige Änderungen der Nutzungsrechte für Onlinedienste aufgeführt. Darüber hinaus finden Sie ggf. im Anschluss Klarstellungen zu den Lizenzierungsrichtlinien von Microsoft als Antwort auf häufige Kundenfragen.</w:t>
      </w:r>
      <w:r w:rsidR="001209CB" w:rsidRPr="001209CB">
        <w:rPr>
          <w:lang w:val="de-DE"/>
        </w:rPr>
        <w:t xml:space="preserve"> </w:t>
      </w:r>
    </w:p>
    <w:tbl>
      <w:tblPr>
        <w:tblStyle w:val="PURTable"/>
        <w:tblW w:w="0" w:type="auto"/>
        <w:tblLook w:val="04A0" w:firstRow="1" w:lastRow="0" w:firstColumn="1" w:lastColumn="0" w:noHBand="0" w:noVBand="1"/>
      </w:tblPr>
      <w:tblGrid>
        <w:gridCol w:w="5249"/>
        <w:gridCol w:w="5393"/>
      </w:tblGrid>
      <w:tr w:rsidR="0082133B"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Default="00ED4593">
            <w:pPr>
              <w:pStyle w:val="PURHeading2"/>
            </w:pPr>
            <w:r>
              <w:rPr>
                <w:lang w:bidi="he-IL"/>
              </w:rPr>
              <w:t>Hinzufügungen</w:t>
            </w:r>
          </w:p>
        </w:tc>
        <w:tc>
          <w:tcPr>
            <w:tcW w:w="5393" w:type="dxa"/>
            <w:shd w:val="clear" w:color="auto" w:fill="E5EEF7"/>
          </w:tcPr>
          <w:p w:rsidR="0082133B" w:rsidRDefault="00ED4593">
            <w:pPr>
              <w:pStyle w:val="PURHeading2"/>
            </w:pPr>
            <w:r>
              <w:rPr>
                <w:lang w:bidi="he-IL"/>
              </w:rPr>
              <w:t>Streichungen</w:t>
            </w:r>
          </w:p>
        </w:tc>
      </w:tr>
      <w:tr w:rsidR="0082133B" w:rsidTr="00E774B2">
        <w:tc>
          <w:tcPr>
            <w:tcW w:w="5249" w:type="dxa"/>
          </w:tcPr>
          <w:p w:rsidR="0082133B" w:rsidRPr="001209CB" w:rsidRDefault="00E45F87" w:rsidP="005D6562">
            <w:pPr>
              <w:pStyle w:val="PURBullet"/>
              <w:numPr>
                <w:ilvl w:val="0"/>
                <w:numId w:val="1"/>
              </w:numPr>
              <w:rPr>
                <w:lang w:val="de-DE"/>
              </w:rPr>
            </w:pPr>
            <w:r w:rsidRPr="001209CB">
              <w:rPr>
                <w:lang w:val="de-DE" w:bidi="he-IL"/>
              </w:rPr>
              <w:t>SQL Server (unter Windows Azure-Plattformangeboten)</w:t>
            </w:r>
          </w:p>
        </w:tc>
        <w:tc>
          <w:tcPr>
            <w:tcW w:w="5393" w:type="dxa"/>
          </w:tcPr>
          <w:p w:rsidR="0082133B" w:rsidRDefault="00E45F87" w:rsidP="005D6562">
            <w:pPr>
              <w:pStyle w:val="PURBullet"/>
              <w:numPr>
                <w:ilvl w:val="0"/>
                <w:numId w:val="2"/>
              </w:numPr>
            </w:pPr>
            <w:r>
              <w:rPr>
                <w:lang w:bidi="he-IL"/>
              </w:rPr>
              <w:t>Kein Vertrag/Beitritt</w:t>
            </w:r>
          </w:p>
        </w:tc>
      </w:tr>
    </w:tbl>
    <w:p w:rsidR="0082133B" w:rsidRDefault="0082133B">
      <w:pPr>
        <w:pStyle w:val="PURBody-Indented"/>
      </w:pPr>
    </w:p>
    <w:p w:rsidR="0082133B" w:rsidRDefault="00865D10">
      <w:pPr>
        <w:pStyle w:val="PURBreadcrumb"/>
      </w:pPr>
      <w:hyperlink w:anchor="_Sec4">
        <w:r w:rsidR="00AD23F7">
          <w:rPr>
            <w:color w:val="00467F"/>
            <w:u w:val="single"/>
          </w:rPr>
          <w:t>Inhalt</w:t>
        </w:r>
      </w:hyperlink>
      <w:r w:rsidR="008E2D4E">
        <w:t xml:space="preserve"> </w:t>
      </w:r>
      <w:r w:rsidR="00AD23F7">
        <w:t>/</w:t>
      </w:r>
      <w:r w:rsidR="008E2D4E">
        <w:t xml:space="preserve"> </w:t>
      </w:r>
      <w:hyperlink w:anchor="_Sec6">
        <w:r w:rsidR="00AD23F7">
          <w:rPr>
            <w:color w:val="00467F"/>
            <w:u w:val="single"/>
          </w:rPr>
          <w:t>Universelle Bestimmungen</w:t>
        </w:r>
      </w:hyperlink>
      <w:r w:rsidR="00AD23F7">
        <w:t xml:space="preserve"> </w:t>
      </w:r>
    </w:p>
    <w:p w:rsidR="0082133B" w:rsidRDefault="0082133B">
      <w:pPr>
        <w:sectPr w:rsidR="0082133B">
          <w:headerReference w:type="default" r:id="rId15"/>
          <w:footerReference w:type="default" r:id="rId16"/>
          <w:type w:val="continuous"/>
          <w:pgSz w:w="12240" w:h="15840" w:code="1"/>
          <w:pgMar w:top="1170" w:right="720" w:bottom="720" w:left="720" w:header="432" w:footer="288" w:gutter="0"/>
          <w:cols w:space="360"/>
        </w:sectPr>
      </w:pPr>
    </w:p>
    <w:p w:rsidR="0082133B" w:rsidRDefault="0082133B">
      <w:pPr>
        <w:pStyle w:val="PURBreadcrumb"/>
      </w:pPr>
      <w:bookmarkStart w:id="4" w:name="_Sec6"/>
      <w:bookmarkEnd w:id="2"/>
    </w:p>
    <w:p w:rsidR="0082133B" w:rsidRDefault="0082133B">
      <w:pPr>
        <w:sectPr w:rsidR="0082133B">
          <w:type w:val="continuous"/>
          <w:pgSz w:w="12240" w:h="15840" w:code="1"/>
          <w:pgMar w:top="1170" w:right="720" w:bottom="720" w:left="720" w:header="432" w:footer="288" w:gutter="0"/>
          <w:cols w:space="360"/>
        </w:sectPr>
      </w:pPr>
    </w:p>
    <w:p w:rsidR="0082133B" w:rsidRPr="001209CB" w:rsidRDefault="00ED4593">
      <w:pPr>
        <w:pStyle w:val="PURSectionHeading"/>
        <w:pageBreakBefore/>
        <w:rPr>
          <w:lang w:val="de-DE"/>
        </w:rPr>
      </w:pPr>
      <w:bookmarkStart w:id="5" w:name="_Sec43"/>
      <w:bookmarkEnd w:id="4"/>
      <w:r w:rsidRPr="001209CB">
        <w:rPr>
          <w:lang w:val="de-DE"/>
        </w:rPr>
        <w:lastRenderedPageBreak/>
        <w:t>Onlinedienste (Nutzer- oder Geräte-Abonnementlizenz, Dienst-Abonnementlizenz und/oder Add-On-Abonnementlizenz)</w:t>
      </w:r>
      <w:r w:rsidR="00263F5C">
        <w:fldChar w:fldCharType="begin"/>
      </w:r>
      <w:r w:rsidRPr="001209CB">
        <w:rPr>
          <w:lang w:val="de-DE"/>
        </w:rPr>
        <w:instrText>TC "</w:instrText>
      </w:r>
      <w:bookmarkStart w:id="6" w:name="_Toc327175873"/>
      <w:r w:rsidRPr="001209CB">
        <w:rPr>
          <w:lang w:val="de-DE"/>
        </w:rPr>
        <w:instrText>Onlinedienste (Nutzer- oder Geräte-Abonnementlizenz, Dienst-Abonnementlizenz und/oder Add-On-Abonnementlizenz)</w:instrText>
      </w:r>
      <w:bookmarkEnd w:id="6"/>
      <w:r w:rsidRPr="001209CB">
        <w:rPr>
          <w:lang w:val="de-DE"/>
        </w:rPr>
        <w:instrText xml:space="preserve">" \l 1 </w:instrText>
      </w:r>
      <w:r w:rsidR="00263F5C">
        <w:fldChar w:fldCharType="end"/>
      </w:r>
    </w:p>
    <w:p w:rsidR="0082133B" w:rsidRPr="001209CB" w:rsidRDefault="0082133B">
      <w:pPr>
        <w:pStyle w:val="PURBody-Indented"/>
        <w:rPr>
          <w:lang w:val="de-DE"/>
        </w:rPr>
      </w:pPr>
    </w:p>
    <w:p w:rsidR="0082133B" w:rsidRPr="001209CB" w:rsidRDefault="0082133B">
      <w:pPr>
        <w:rPr>
          <w:lang w:val="de-DE"/>
        </w:rPr>
        <w:sectPr w:rsidR="0082133B" w:rsidRPr="001209CB">
          <w:headerReference w:type="default" r:id="rId17"/>
          <w:footerReference w:type="default" r:id="rId18"/>
          <w:type w:val="continuous"/>
          <w:pgSz w:w="12240" w:h="15840" w:code="1"/>
          <w:pgMar w:top="1170" w:right="720" w:bottom="720" w:left="720" w:header="432" w:footer="288" w:gutter="0"/>
          <w:cols w:space="360"/>
        </w:sectPr>
      </w:pPr>
    </w:p>
    <w:p w:rsidR="00C9340B" w:rsidRDefault="00263F5C">
      <w:pPr>
        <w:pStyle w:val="TOC2"/>
        <w:rPr>
          <w:rFonts w:eastAsia="SimSun"/>
          <w:noProof/>
          <w:color w:val="auto"/>
          <w:sz w:val="22"/>
          <w:lang w:eastAsia="zh-CN"/>
        </w:rPr>
      </w:pPr>
      <w:r>
        <w:lastRenderedPageBreak/>
        <w:fldChar w:fldCharType="begin"/>
      </w:r>
      <w:r w:rsidR="00ED4593" w:rsidRPr="001209CB">
        <w:rPr>
          <w:lang w:val="de-DE"/>
        </w:rPr>
        <w:instrText xml:space="preserve"> TOC \b _Sec43 \f \h \l 2-2 </w:instrText>
      </w:r>
      <w:r>
        <w:fldChar w:fldCharType="separate"/>
      </w:r>
      <w:hyperlink w:anchor="_Toc327175911" w:history="1">
        <w:r w:rsidR="00C9340B" w:rsidRPr="00310D97">
          <w:rPr>
            <w:rStyle w:val="Hyperlink"/>
            <w:noProof/>
            <w:lang w:val="de-DE"/>
          </w:rPr>
          <w:t>Definitionen</w:t>
        </w:r>
        <w:r w:rsidR="00C9340B">
          <w:rPr>
            <w:noProof/>
          </w:rPr>
          <w:tab/>
        </w:r>
        <w:r>
          <w:rPr>
            <w:noProof/>
          </w:rPr>
          <w:fldChar w:fldCharType="begin"/>
        </w:r>
        <w:r w:rsidR="00C9340B">
          <w:rPr>
            <w:noProof/>
          </w:rPr>
          <w:instrText xml:space="preserve"> PAGEREF _Toc327175911 \h </w:instrText>
        </w:r>
        <w:r>
          <w:rPr>
            <w:noProof/>
          </w:rPr>
        </w:r>
        <w:r>
          <w:rPr>
            <w:noProof/>
          </w:rPr>
          <w:fldChar w:fldCharType="separate"/>
        </w:r>
        <w:r w:rsidR="00695AAD">
          <w:rPr>
            <w:noProof/>
          </w:rPr>
          <w:t>4</w:t>
        </w:r>
        <w:r>
          <w:rPr>
            <w:noProof/>
          </w:rPr>
          <w:fldChar w:fldCharType="end"/>
        </w:r>
      </w:hyperlink>
    </w:p>
    <w:p w:rsidR="00C9340B" w:rsidRDefault="00865D10">
      <w:pPr>
        <w:pStyle w:val="TOC2"/>
        <w:rPr>
          <w:rFonts w:eastAsia="SimSun"/>
          <w:noProof/>
          <w:color w:val="auto"/>
          <w:sz w:val="22"/>
          <w:lang w:eastAsia="zh-CN"/>
        </w:rPr>
      </w:pPr>
      <w:hyperlink w:anchor="_Toc327175912" w:history="1">
        <w:r w:rsidR="00C9340B" w:rsidRPr="00310D97">
          <w:rPr>
            <w:rStyle w:val="Hyperlink"/>
            <w:noProof/>
            <w:lang w:val="de-DE"/>
          </w:rPr>
          <w:t>Ihre Nutzungsrechte</w:t>
        </w:r>
        <w:r w:rsidR="00C9340B">
          <w:rPr>
            <w:noProof/>
          </w:rPr>
          <w:tab/>
        </w:r>
        <w:r w:rsidR="00263F5C">
          <w:rPr>
            <w:noProof/>
          </w:rPr>
          <w:fldChar w:fldCharType="begin"/>
        </w:r>
        <w:r w:rsidR="00C9340B">
          <w:rPr>
            <w:noProof/>
          </w:rPr>
          <w:instrText xml:space="preserve"> PAGEREF _Toc327175912 \h </w:instrText>
        </w:r>
        <w:r w:rsidR="00263F5C">
          <w:rPr>
            <w:noProof/>
          </w:rPr>
        </w:r>
        <w:r w:rsidR="00263F5C">
          <w:rPr>
            <w:noProof/>
          </w:rPr>
          <w:fldChar w:fldCharType="separate"/>
        </w:r>
        <w:r w:rsidR="00695AAD">
          <w:rPr>
            <w:noProof/>
          </w:rPr>
          <w:t>5</w:t>
        </w:r>
        <w:r w:rsidR="00263F5C">
          <w:rPr>
            <w:noProof/>
          </w:rPr>
          <w:fldChar w:fldCharType="end"/>
        </w:r>
      </w:hyperlink>
    </w:p>
    <w:p w:rsidR="00C9340B" w:rsidRDefault="00865D10">
      <w:pPr>
        <w:pStyle w:val="TOC2"/>
        <w:rPr>
          <w:rFonts w:eastAsia="SimSun"/>
          <w:noProof/>
          <w:color w:val="auto"/>
          <w:sz w:val="22"/>
          <w:lang w:eastAsia="zh-CN"/>
        </w:rPr>
      </w:pPr>
      <w:hyperlink w:anchor="_Toc327175913" w:history="1">
        <w:r w:rsidR="00C9340B" w:rsidRPr="00310D97">
          <w:rPr>
            <w:rStyle w:val="Hyperlink"/>
            <w:noProof/>
            <w:lang w:val="de-DE"/>
          </w:rPr>
          <w:t>Vorabversionscode</w:t>
        </w:r>
        <w:r w:rsidR="00C9340B">
          <w:rPr>
            <w:noProof/>
          </w:rPr>
          <w:tab/>
        </w:r>
        <w:r w:rsidR="00263F5C">
          <w:rPr>
            <w:noProof/>
          </w:rPr>
          <w:fldChar w:fldCharType="begin"/>
        </w:r>
        <w:r w:rsidR="00C9340B">
          <w:rPr>
            <w:noProof/>
          </w:rPr>
          <w:instrText xml:space="preserve"> PAGEREF _Toc327175913 \h </w:instrText>
        </w:r>
        <w:r w:rsidR="00263F5C">
          <w:rPr>
            <w:noProof/>
          </w:rPr>
        </w:r>
        <w:r w:rsidR="00263F5C">
          <w:rPr>
            <w:noProof/>
          </w:rPr>
          <w:fldChar w:fldCharType="separate"/>
        </w:r>
        <w:r w:rsidR="00695AAD">
          <w:rPr>
            <w:noProof/>
          </w:rPr>
          <w:t>6</w:t>
        </w:r>
        <w:r w:rsidR="00263F5C">
          <w:rPr>
            <w:noProof/>
          </w:rPr>
          <w:fldChar w:fldCharType="end"/>
        </w:r>
      </w:hyperlink>
    </w:p>
    <w:p w:rsidR="00C9340B" w:rsidRDefault="00865D10">
      <w:pPr>
        <w:pStyle w:val="TOC2"/>
        <w:rPr>
          <w:rFonts w:eastAsia="SimSun"/>
          <w:noProof/>
          <w:color w:val="auto"/>
          <w:sz w:val="22"/>
          <w:lang w:eastAsia="zh-CN"/>
        </w:rPr>
      </w:pPr>
      <w:hyperlink w:anchor="_Toc327175914" w:history="1">
        <w:r w:rsidR="00C9340B" w:rsidRPr="00310D97">
          <w:rPr>
            <w:rStyle w:val="Hyperlink"/>
            <w:noProof/>
            <w:lang w:val="de-DE"/>
          </w:rPr>
          <w:t>Updates und Ergänzungen</w:t>
        </w:r>
        <w:r w:rsidR="00C9340B">
          <w:rPr>
            <w:noProof/>
          </w:rPr>
          <w:tab/>
        </w:r>
        <w:r w:rsidR="00263F5C">
          <w:rPr>
            <w:noProof/>
          </w:rPr>
          <w:fldChar w:fldCharType="begin"/>
        </w:r>
        <w:r w:rsidR="00C9340B">
          <w:rPr>
            <w:noProof/>
          </w:rPr>
          <w:instrText xml:space="preserve"> PAGEREF _Toc327175914 \h </w:instrText>
        </w:r>
        <w:r w:rsidR="00263F5C">
          <w:rPr>
            <w:noProof/>
          </w:rPr>
        </w:r>
        <w:r w:rsidR="00263F5C">
          <w:rPr>
            <w:noProof/>
          </w:rPr>
          <w:fldChar w:fldCharType="separate"/>
        </w:r>
        <w:r w:rsidR="00695AAD">
          <w:rPr>
            <w:noProof/>
          </w:rPr>
          <w:t>6</w:t>
        </w:r>
        <w:r w:rsidR="00263F5C">
          <w:rPr>
            <w:noProof/>
          </w:rPr>
          <w:fldChar w:fldCharType="end"/>
        </w:r>
      </w:hyperlink>
    </w:p>
    <w:p w:rsidR="00C9340B" w:rsidRDefault="00865D10">
      <w:pPr>
        <w:pStyle w:val="TOC2"/>
        <w:rPr>
          <w:rFonts w:eastAsia="SimSun"/>
          <w:noProof/>
          <w:color w:val="auto"/>
          <w:sz w:val="22"/>
          <w:lang w:eastAsia="zh-CN"/>
        </w:rPr>
      </w:pPr>
      <w:hyperlink w:anchor="_Toc327175915" w:history="1">
        <w:r w:rsidR="00C9340B" w:rsidRPr="00310D97">
          <w:rPr>
            <w:rStyle w:val="Hyperlink"/>
            <w:noProof/>
            <w:lang w:val="de-DE"/>
          </w:rPr>
          <w:t>Drittanbietersoftware</w:t>
        </w:r>
        <w:r w:rsidR="00C9340B">
          <w:rPr>
            <w:noProof/>
          </w:rPr>
          <w:tab/>
        </w:r>
        <w:r w:rsidR="00263F5C">
          <w:rPr>
            <w:noProof/>
          </w:rPr>
          <w:fldChar w:fldCharType="begin"/>
        </w:r>
        <w:r w:rsidR="00C9340B">
          <w:rPr>
            <w:noProof/>
          </w:rPr>
          <w:instrText xml:space="preserve"> PAGEREF _Toc327175915 \h </w:instrText>
        </w:r>
        <w:r w:rsidR="00263F5C">
          <w:rPr>
            <w:noProof/>
          </w:rPr>
        </w:r>
        <w:r w:rsidR="00263F5C">
          <w:rPr>
            <w:noProof/>
          </w:rPr>
          <w:fldChar w:fldCharType="separate"/>
        </w:r>
        <w:r w:rsidR="00695AAD">
          <w:rPr>
            <w:noProof/>
          </w:rPr>
          <w:t>7</w:t>
        </w:r>
        <w:r w:rsidR="00263F5C">
          <w:rPr>
            <w:noProof/>
          </w:rPr>
          <w:fldChar w:fldCharType="end"/>
        </w:r>
      </w:hyperlink>
    </w:p>
    <w:p w:rsidR="00C9340B" w:rsidRDefault="00865D10">
      <w:pPr>
        <w:pStyle w:val="TOC2"/>
        <w:rPr>
          <w:rFonts w:eastAsia="SimSun"/>
          <w:noProof/>
          <w:color w:val="auto"/>
          <w:sz w:val="22"/>
          <w:lang w:eastAsia="zh-CN"/>
        </w:rPr>
      </w:pPr>
      <w:hyperlink w:anchor="_Toc327175916" w:history="1">
        <w:r w:rsidR="00C9340B" w:rsidRPr="00310D97">
          <w:rPr>
            <w:rStyle w:val="Hyperlink"/>
            <w:noProof/>
            <w:lang w:val="de-DE"/>
          </w:rPr>
          <w:t>Technische Beschränkungen</w:t>
        </w:r>
        <w:r w:rsidR="00C9340B">
          <w:rPr>
            <w:noProof/>
          </w:rPr>
          <w:tab/>
        </w:r>
        <w:r w:rsidR="00263F5C">
          <w:rPr>
            <w:noProof/>
          </w:rPr>
          <w:fldChar w:fldCharType="begin"/>
        </w:r>
        <w:r w:rsidR="00C9340B">
          <w:rPr>
            <w:noProof/>
          </w:rPr>
          <w:instrText xml:space="preserve"> PAGEREF _Toc327175916 \h </w:instrText>
        </w:r>
        <w:r w:rsidR="00263F5C">
          <w:rPr>
            <w:noProof/>
          </w:rPr>
        </w:r>
        <w:r w:rsidR="00263F5C">
          <w:rPr>
            <w:noProof/>
          </w:rPr>
          <w:fldChar w:fldCharType="separate"/>
        </w:r>
        <w:r w:rsidR="00695AAD">
          <w:rPr>
            <w:noProof/>
          </w:rPr>
          <w:t>10</w:t>
        </w:r>
        <w:r w:rsidR="00263F5C">
          <w:rPr>
            <w:noProof/>
          </w:rPr>
          <w:fldChar w:fldCharType="end"/>
        </w:r>
      </w:hyperlink>
    </w:p>
    <w:p w:rsidR="00C9340B" w:rsidRDefault="00865D10">
      <w:pPr>
        <w:pStyle w:val="TOC2"/>
        <w:rPr>
          <w:rFonts w:eastAsia="SimSun"/>
          <w:noProof/>
          <w:color w:val="auto"/>
          <w:sz w:val="22"/>
          <w:lang w:eastAsia="zh-CN"/>
        </w:rPr>
      </w:pPr>
      <w:hyperlink w:anchor="_Toc327175917" w:history="1">
        <w:r w:rsidR="00C9340B" w:rsidRPr="00310D97">
          <w:rPr>
            <w:rStyle w:val="Hyperlink"/>
            <w:noProof/>
            <w:lang w:val="de-DE"/>
          </w:rPr>
          <w:t>Andere Rechte</w:t>
        </w:r>
        <w:r w:rsidR="00C9340B">
          <w:rPr>
            <w:noProof/>
          </w:rPr>
          <w:tab/>
        </w:r>
        <w:r w:rsidR="00263F5C">
          <w:rPr>
            <w:noProof/>
          </w:rPr>
          <w:fldChar w:fldCharType="begin"/>
        </w:r>
        <w:r w:rsidR="00C9340B">
          <w:rPr>
            <w:noProof/>
          </w:rPr>
          <w:instrText xml:space="preserve"> PAGEREF _Toc327175917 \h </w:instrText>
        </w:r>
        <w:r w:rsidR="00263F5C">
          <w:rPr>
            <w:noProof/>
          </w:rPr>
        </w:r>
        <w:r w:rsidR="00263F5C">
          <w:rPr>
            <w:noProof/>
          </w:rPr>
          <w:fldChar w:fldCharType="separate"/>
        </w:r>
        <w:r w:rsidR="00695AAD">
          <w:rPr>
            <w:noProof/>
          </w:rPr>
          <w:t>10</w:t>
        </w:r>
        <w:r w:rsidR="00263F5C">
          <w:rPr>
            <w:noProof/>
          </w:rPr>
          <w:fldChar w:fldCharType="end"/>
        </w:r>
      </w:hyperlink>
    </w:p>
    <w:p w:rsidR="00C9340B" w:rsidRDefault="00865D10">
      <w:pPr>
        <w:pStyle w:val="TOC2"/>
        <w:rPr>
          <w:rFonts w:eastAsia="SimSun"/>
          <w:noProof/>
          <w:color w:val="auto"/>
          <w:sz w:val="22"/>
          <w:lang w:eastAsia="zh-CN"/>
        </w:rPr>
      </w:pPr>
      <w:hyperlink w:anchor="_Toc327175918" w:history="1">
        <w:r w:rsidR="00C9340B" w:rsidRPr="00310D97">
          <w:rPr>
            <w:rStyle w:val="Hyperlink"/>
            <w:noProof/>
            <w:lang w:val="de-DE"/>
          </w:rPr>
          <w:t>Dokumentation</w:t>
        </w:r>
        <w:r w:rsidR="00C9340B">
          <w:rPr>
            <w:noProof/>
          </w:rPr>
          <w:tab/>
        </w:r>
        <w:r w:rsidR="00263F5C">
          <w:rPr>
            <w:noProof/>
          </w:rPr>
          <w:fldChar w:fldCharType="begin"/>
        </w:r>
        <w:r w:rsidR="00C9340B">
          <w:rPr>
            <w:noProof/>
          </w:rPr>
          <w:instrText xml:space="preserve"> PAGEREF _Toc327175918 \h </w:instrText>
        </w:r>
        <w:r w:rsidR="00263F5C">
          <w:rPr>
            <w:noProof/>
          </w:rPr>
        </w:r>
        <w:r w:rsidR="00263F5C">
          <w:rPr>
            <w:noProof/>
          </w:rPr>
          <w:fldChar w:fldCharType="separate"/>
        </w:r>
        <w:r w:rsidR="00695AAD">
          <w:rPr>
            <w:noProof/>
          </w:rPr>
          <w:t>10</w:t>
        </w:r>
        <w:r w:rsidR="00263F5C">
          <w:rPr>
            <w:noProof/>
          </w:rPr>
          <w:fldChar w:fldCharType="end"/>
        </w:r>
      </w:hyperlink>
    </w:p>
    <w:p w:rsidR="00C9340B" w:rsidRDefault="00865D10">
      <w:pPr>
        <w:pStyle w:val="TOC2"/>
        <w:rPr>
          <w:rFonts w:eastAsia="SimSun"/>
          <w:noProof/>
          <w:color w:val="auto"/>
          <w:sz w:val="22"/>
          <w:lang w:eastAsia="zh-CN"/>
        </w:rPr>
      </w:pPr>
      <w:hyperlink w:anchor="_Toc327175919" w:history="1">
        <w:r w:rsidR="00C9340B" w:rsidRPr="00310D97">
          <w:rPr>
            <w:rStyle w:val="Hyperlink"/>
            <w:noProof/>
            <w:lang w:val="de-DE"/>
          </w:rPr>
          <w:t>Neuzuweisung von Lizenzen</w:t>
        </w:r>
        <w:r w:rsidR="00C9340B">
          <w:rPr>
            <w:noProof/>
          </w:rPr>
          <w:tab/>
        </w:r>
        <w:r w:rsidR="00263F5C">
          <w:rPr>
            <w:noProof/>
          </w:rPr>
          <w:fldChar w:fldCharType="begin"/>
        </w:r>
        <w:r w:rsidR="00C9340B">
          <w:rPr>
            <w:noProof/>
          </w:rPr>
          <w:instrText xml:space="preserve"> PAGEREF _Toc327175919 \h </w:instrText>
        </w:r>
        <w:r w:rsidR="00263F5C">
          <w:rPr>
            <w:noProof/>
          </w:rPr>
        </w:r>
        <w:r w:rsidR="00263F5C">
          <w:rPr>
            <w:noProof/>
          </w:rPr>
          <w:fldChar w:fldCharType="separate"/>
        </w:r>
        <w:r w:rsidR="00695AAD">
          <w:rPr>
            <w:noProof/>
          </w:rPr>
          <w:t>10</w:t>
        </w:r>
        <w:r w:rsidR="00263F5C">
          <w:rPr>
            <w:noProof/>
          </w:rPr>
          <w:fldChar w:fldCharType="end"/>
        </w:r>
      </w:hyperlink>
    </w:p>
    <w:p w:rsidR="00C9340B" w:rsidRDefault="00865D10">
      <w:pPr>
        <w:pStyle w:val="TOC2"/>
        <w:rPr>
          <w:rFonts w:eastAsia="SimSun"/>
          <w:noProof/>
          <w:color w:val="auto"/>
          <w:sz w:val="22"/>
          <w:lang w:eastAsia="zh-CN"/>
        </w:rPr>
      </w:pPr>
      <w:hyperlink w:anchor="_Toc327175920" w:history="1">
        <w:r w:rsidR="00C9340B" w:rsidRPr="00310D97">
          <w:rPr>
            <w:rStyle w:val="Hyperlink"/>
            <w:noProof/>
          </w:rPr>
          <w:t>Produktaktivierung</w:t>
        </w:r>
        <w:r w:rsidR="00C9340B">
          <w:rPr>
            <w:noProof/>
          </w:rPr>
          <w:tab/>
        </w:r>
        <w:r w:rsidR="00263F5C">
          <w:rPr>
            <w:noProof/>
          </w:rPr>
          <w:fldChar w:fldCharType="begin"/>
        </w:r>
        <w:r w:rsidR="00C9340B">
          <w:rPr>
            <w:noProof/>
          </w:rPr>
          <w:instrText xml:space="preserve"> PAGEREF _Toc327175920 \h </w:instrText>
        </w:r>
        <w:r w:rsidR="00263F5C">
          <w:rPr>
            <w:noProof/>
          </w:rPr>
        </w:r>
        <w:r w:rsidR="00263F5C">
          <w:rPr>
            <w:noProof/>
          </w:rPr>
          <w:fldChar w:fldCharType="separate"/>
        </w:r>
        <w:r w:rsidR="00695AAD">
          <w:rPr>
            <w:noProof/>
          </w:rPr>
          <w:t>10</w:t>
        </w:r>
        <w:r w:rsidR="00263F5C">
          <w:rPr>
            <w:noProof/>
          </w:rPr>
          <w:fldChar w:fldCharType="end"/>
        </w:r>
      </w:hyperlink>
    </w:p>
    <w:p w:rsidR="00C9340B" w:rsidRDefault="00865D10">
      <w:pPr>
        <w:pStyle w:val="TOC2"/>
        <w:rPr>
          <w:rFonts w:eastAsia="SimSun"/>
          <w:noProof/>
          <w:color w:val="auto"/>
          <w:sz w:val="22"/>
          <w:lang w:eastAsia="zh-CN"/>
        </w:rPr>
      </w:pPr>
      <w:hyperlink w:anchor="_Toc327175921" w:history="1">
        <w:r w:rsidR="00C9340B" w:rsidRPr="00310D97">
          <w:rPr>
            <w:rStyle w:val="Hyperlink"/>
            <w:noProof/>
            <w:lang w:val="de-DE"/>
          </w:rPr>
          <w:t>Zusätzliche Funktionalität</w:t>
        </w:r>
        <w:r w:rsidR="00C9340B">
          <w:rPr>
            <w:noProof/>
          </w:rPr>
          <w:tab/>
        </w:r>
        <w:r w:rsidR="00263F5C">
          <w:rPr>
            <w:noProof/>
          </w:rPr>
          <w:fldChar w:fldCharType="begin"/>
        </w:r>
        <w:r w:rsidR="00C9340B">
          <w:rPr>
            <w:noProof/>
          </w:rPr>
          <w:instrText xml:space="preserve"> PAGEREF _Toc327175921 \h </w:instrText>
        </w:r>
        <w:r w:rsidR="00263F5C">
          <w:rPr>
            <w:noProof/>
          </w:rPr>
        </w:r>
        <w:r w:rsidR="00263F5C">
          <w:rPr>
            <w:noProof/>
          </w:rPr>
          <w:fldChar w:fldCharType="separate"/>
        </w:r>
        <w:r w:rsidR="00695AAD">
          <w:rPr>
            <w:noProof/>
          </w:rPr>
          <w:t>11</w:t>
        </w:r>
        <w:r w:rsidR="00263F5C">
          <w:rPr>
            <w:noProof/>
          </w:rPr>
          <w:fldChar w:fldCharType="end"/>
        </w:r>
      </w:hyperlink>
    </w:p>
    <w:p w:rsidR="00C9340B" w:rsidRDefault="00865D10">
      <w:pPr>
        <w:pStyle w:val="TOC2"/>
        <w:rPr>
          <w:rFonts w:eastAsia="SimSun"/>
          <w:noProof/>
          <w:color w:val="auto"/>
          <w:sz w:val="22"/>
          <w:lang w:eastAsia="zh-CN"/>
        </w:rPr>
      </w:pPr>
      <w:hyperlink w:anchor="_Toc327175922" w:history="1">
        <w:r w:rsidR="00C9340B" w:rsidRPr="00310D97">
          <w:rPr>
            <w:rStyle w:val="Hyperlink"/>
            <w:noProof/>
            <w:lang w:val="de-DE"/>
          </w:rPr>
          <w:t>Schriftartkomponenten</w:t>
        </w:r>
        <w:r w:rsidR="00C9340B">
          <w:rPr>
            <w:noProof/>
          </w:rPr>
          <w:tab/>
        </w:r>
        <w:r w:rsidR="00263F5C">
          <w:rPr>
            <w:noProof/>
          </w:rPr>
          <w:fldChar w:fldCharType="begin"/>
        </w:r>
        <w:r w:rsidR="00C9340B">
          <w:rPr>
            <w:noProof/>
          </w:rPr>
          <w:instrText xml:space="preserve"> PAGEREF _Toc327175922 \h </w:instrText>
        </w:r>
        <w:r w:rsidR="00263F5C">
          <w:rPr>
            <w:noProof/>
          </w:rPr>
        </w:r>
        <w:r w:rsidR="00263F5C">
          <w:rPr>
            <w:noProof/>
          </w:rPr>
          <w:fldChar w:fldCharType="separate"/>
        </w:r>
        <w:r w:rsidR="00695AAD">
          <w:rPr>
            <w:noProof/>
          </w:rPr>
          <w:t>11</w:t>
        </w:r>
        <w:r w:rsidR="00263F5C">
          <w:rPr>
            <w:noProof/>
          </w:rPr>
          <w:fldChar w:fldCharType="end"/>
        </w:r>
      </w:hyperlink>
    </w:p>
    <w:p w:rsidR="00C9340B" w:rsidRDefault="00865D10">
      <w:pPr>
        <w:pStyle w:val="TOC2"/>
        <w:rPr>
          <w:rFonts w:eastAsia="SimSun"/>
          <w:noProof/>
          <w:color w:val="auto"/>
          <w:sz w:val="22"/>
          <w:lang w:eastAsia="zh-CN"/>
        </w:rPr>
      </w:pPr>
      <w:hyperlink w:anchor="_Toc327175923" w:history="1">
        <w:r w:rsidR="00C9340B" w:rsidRPr="00310D97">
          <w:rPr>
            <w:rStyle w:val="Hyperlink"/>
            <w:noProof/>
          </w:rPr>
          <w:t>.NET Framework- und PowerShell-Software</w:t>
        </w:r>
        <w:r w:rsidR="00C9340B">
          <w:rPr>
            <w:noProof/>
          </w:rPr>
          <w:tab/>
        </w:r>
        <w:r w:rsidR="00263F5C">
          <w:rPr>
            <w:noProof/>
          </w:rPr>
          <w:fldChar w:fldCharType="begin"/>
        </w:r>
        <w:r w:rsidR="00C9340B">
          <w:rPr>
            <w:noProof/>
          </w:rPr>
          <w:instrText xml:space="preserve"> PAGEREF _Toc327175923 \h </w:instrText>
        </w:r>
        <w:r w:rsidR="00263F5C">
          <w:rPr>
            <w:noProof/>
          </w:rPr>
        </w:r>
        <w:r w:rsidR="00263F5C">
          <w:rPr>
            <w:noProof/>
          </w:rPr>
          <w:fldChar w:fldCharType="separate"/>
        </w:r>
        <w:r w:rsidR="00695AAD">
          <w:rPr>
            <w:noProof/>
          </w:rPr>
          <w:t>11</w:t>
        </w:r>
        <w:r w:rsidR="00263F5C">
          <w:rPr>
            <w:noProof/>
          </w:rPr>
          <w:fldChar w:fldCharType="end"/>
        </w:r>
      </w:hyperlink>
    </w:p>
    <w:p w:rsidR="00C9340B" w:rsidRDefault="00865D10">
      <w:pPr>
        <w:pStyle w:val="TOC2"/>
        <w:rPr>
          <w:rFonts w:eastAsia="SimSun"/>
          <w:noProof/>
          <w:color w:val="auto"/>
          <w:sz w:val="22"/>
          <w:lang w:eastAsia="zh-CN"/>
        </w:rPr>
      </w:pPr>
      <w:hyperlink w:anchor="_Toc327175924" w:history="1">
        <w:r w:rsidR="00C9340B" w:rsidRPr="00310D97">
          <w:rPr>
            <w:rStyle w:val="Hyperlink"/>
            <w:noProof/>
            <w:lang w:val="de-DE"/>
          </w:rPr>
          <w:t>Vergleichstests</w:t>
        </w:r>
        <w:r w:rsidR="00C9340B">
          <w:rPr>
            <w:noProof/>
          </w:rPr>
          <w:tab/>
        </w:r>
        <w:r w:rsidR="00263F5C">
          <w:rPr>
            <w:noProof/>
          </w:rPr>
          <w:fldChar w:fldCharType="begin"/>
        </w:r>
        <w:r w:rsidR="00C9340B">
          <w:rPr>
            <w:noProof/>
          </w:rPr>
          <w:instrText xml:space="preserve"> PAGEREF _Toc327175924 \h </w:instrText>
        </w:r>
        <w:r w:rsidR="00263F5C">
          <w:rPr>
            <w:noProof/>
          </w:rPr>
        </w:r>
        <w:r w:rsidR="00263F5C">
          <w:rPr>
            <w:noProof/>
          </w:rPr>
          <w:fldChar w:fldCharType="separate"/>
        </w:r>
        <w:r w:rsidR="00695AAD">
          <w:rPr>
            <w:noProof/>
          </w:rPr>
          <w:t>11</w:t>
        </w:r>
        <w:r w:rsidR="00263F5C">
          <w:rPr>
            <w:noProof/>
          </w:rPr>
          <w:fldChar w:fldCharType="end"/>
        </w:r>
      </w:hyperlink>
    </w:p>
    <w:p w:rsidR="00C9340B" w:rsidRDefault="00865D10">
      <w:pPr>
        <w:pStyle w:val="TOC2"/>
        <w:rPr>
          <w:rFonts w:eastAsia="SimSun"/>
          <w:noProof/>
          <w:color w:val="auto"/>
          <w:sz w:val="22"/>
          <w:lang w:eastAsia="zh-CN"/>
        </w:rPr>
      </w:pPr>
      <w:hyperlink w:anchor="_Toc327175925" w:history="1">
        <w:r w:rsidR="00C9340B" w:rsidRPr="00310D97">
          <w:rPr>
            <w:rStyle w:val="Hyperlink"/>
            <w:noProof/>
            <w:lang w:val="de-DE"/>
          </w:rPr>
          <w:t>Kartenberichtselement von SQL Server Reporting Services</w:t>
        </w:r>
        <w:r w:rsidR="00C9340B">
          <w:rPr>
            <w:noProof/>
          </w:rPr>
          <w:tab/>
        </w:r>
        <w:r w:rsidR="00263F5C">
          <w:rPr>
            <w:noProof/>
          </w:rPr>
          <w:fldChar w:fldCharType="begin"/>
        </w:r>
        <w:r w:rsidR="00C9340B">
          <w:rPr>
            <w:noProof/>
          </w:rPr>
          <w:instrText xml:space="preserve"> PAGEREF _Toc327175925 \h </w:instrText>
        </w:r>
        <w:r w:rsidR="00263F5C">
          <w:rPr>
            <w:noProof/>
          </w:rPr>
        </w:r>
        <w:r w:rsidR="00263F5C">
          <w:rPr>
            <w:noProof/>
          </w:rPr>
          <w:fldChar w:fldCharType="separate"/>
        </w:r>
        <w:r w:rsidR="00695AAD">
          <w:rPr>
            <w:noProof/>
          </w:rPr>
          <w:t>11</w:t>
        </w:r>
        <w:r w:rsidR="00263F5C">
          <w:rPr>
            <w:noProof/>
          </w:rPr>
          <w:fldChar w:fldCharType="end"/>
        </w:r>
      </w:hyperlink>
    </w:p>
    <w:p w:rsidR="00C9340B" w:rsidRDefault="00865D10">
      <w:pPr>
        <w:pStyle w:val="TOC2"/>
        <w:rPr>
          <w:rFonts w:eastAsia="SimSun"/>
          <w:noProof/>
          <w:color w:val="auto"/>
          <w:sz w:val="22"/>
          <w:lang w:eastAsia="zh-CN"/>
        </w:rPr>
      </w:pPr>
      <w:hyperlink w:anchor="_Toc327175926" w:history="1">
        <w:r w:rsidR="00C9340B" w:rsidRPr="00310D97">
          <w:rPr>
            <w:rStyle w:val="Hyperlink"/>
            <w:noProof/>
            <w:lang w:val="de-DE"/>
          </w:rPr>
          <w:t>Multiplexing</w:t>
        </w:r>
        <w:r w:rsidR="00C9340B">
          <w:rPr>
            <w:noProof/>
          </w:rPr>
          <w:tab/>
        </w:r>
        <w:r w:rsidR="00263F5C">
          <w:rPr>
            <w:noProof/>
          </w:rPr>
          <w:fldChar w:fldCharType="begin"/>
        </w:r>
        <w:r w:rsidR="00C9340B">
          <w:rPr>
            <w:noProof/>
          </w:rPr>
          <w:instrText xml:space="preserve"> PAGEREF _Toc327175926 \h </w:instrText>
        </w:r>
        <w:r w:rsidR="00263F5C">
          <w:rPr>
            <w:noProof/>
          </w:rPr>
        </w:r>
        <w:r w:rsidR="00263F5C">
          <w:rPr>
            <w:noProof/>
          </w:rPr>
          <w:fldChar w:fldCharType="separate"/>
        </w:r>
        <w:r w:rsidR="00695AAD">
          <w:rPr>
            <w:noProof/>
          </w:rPr>
          <w:t>12</w:t>
        </w:r>
        <w:r w:rsidR="00263F5C">
          <w:rPr>
            <w:noProof/>
          </w:rPr>
          <w:fldChar w:fldCharType="end"/>
        </w:r>
      </w:hyperlink>
    </w:p>
    <w:p w:rsidR="00C9340B" w:rsidRDefault="00865D10">
      <w:pPr>
        <w:pStyle w:val="TOC2"/>
        <w:rPr>
          <w:rFonts w:eastAsia="SimSun"/>
          <w:noProof/>
          <w:color w:val="auto"/>
          <w:sz w:val="22"/>
          <w:lang w:eastAsia="zh-CN"/>
        </w:rPr>
      </w:pPr>
      <w:hyperlink w:anchor="_Toc327175927" w:history="1">
        <w:r w:rsidR="00C9340B" w:rsidRPr="00310D97">
          <w:rPr>
            <w:rStyle w:val="Hyperlink"/>
            <w:noProof/>
            <w:lang w:val="de-DE"/>
          </w:rPr>
          <w:t>Software plus Services</w:t>
        </w:r>
        <w:r w:rsidR="00C9340B">
          <w:rPr>
            <w:noProof/>
          </w:rPr>
          <w:tab/>
        </w:r>
        <w:r w:rsidR="00263F5C">
          <w:rPr>
            <w:noProof/>
          </w:rPr>
          <w:fldChar w:fldCharType="begin"/>
        </w:r>
        <w:r w:rsidR="00C9340B">
          <w:rPr>
            <w:noProof/>
          </w:rPr>
          <w:instrText xml:space="preserve"> PAGEREF _Toc327175927 \h </w:instrText>
        </w:r>
        <w:r w:rsidR="00263F5C">
          <w:rPr>
            <w:noProof/>
          </w:rPr>
        </w:r>
        <w:r w:rsidR="00263F5C">
          <w:rPr>
            <w:noProof/>
          </w:rPr>
          <w:fldChar w:fldCharType="separate"/>
        </w:r>
        <w:r w:rsidR="00695AAD">
          <w:rPr>
            <w:noProof/>
          </w:rPr>
          <w:t>12</w:t>
        </w:r>
        <w:r w:rsidR="00263F5C">
          <w:rPr>
            <w:noProof/>
          </w:rPr>
          <w:fldChar w:fldCharType="end"/>
        </w:r>
      </w:hyperlink>
    </w:p>
    <w:p w:rsidR="00C9340B" w:rsidRDefault="00865D10">
      <w:pPr>
        <w:pStyle w:val="TOC2"/>
        <w:rPr>
          <w:rFonts w:eastAsia="SimSun"/>
          <w:noProof/>
          <w:color w:val="auto"/>
          <w:sz w:val="22"/>
          <w:lang w:eastAsia="zh-CN"/>
        </w:rPr>
      </w:pPr>
      <w:hyperlink w:anchor="_Toc327175928" w:history="1">
        <w:r w:rsidR="00C9340B" w:rsidRPr="00310D97">
          <w:rPr>
            <w:rStyle w:val="Hyperlink"/>
            <w:noProof/>
            <w:lang w:val="de-DE"/>
          </w:rPr>
          <w:t>Dynamics CRM Mobile</w:t>
        </w:r>
        <w:r w:rsidR="00C9340B">
          <w:rPr>
            <w:noProof/>
          </w:rPr>
          <w:tab/>
        </w:r>
        <w:r w:rsidR="00263F5C">
          <w:rPr>
            <w:noProof/>
          </w:rPr>
          <w:fldChar w:fldCharType="begin"/>
        </w:r>
        <w:r w:rsidR="00C9340B">
          <w:rPr>
            <w:noProof/>
          </w:rPr>
          <w:instrText xml:space="preserve"> PAGEREF _Toc327175928 \h </w:instrText>
        </w:r>
        <w:r w:rsidR="00263F5C">
          <w:rPr>
            <w:noProof/>
          </w:rPr>
        </w:r>
        <w:r w:rsidR="00263F5C">
          <w:rPr>
            <w:noProof/>
          </w:rPr>
          <w:fldChar w:fldCharType="separate"/>
        </w:r>
        <w:r w:rsidR="00695AAD">
          <w:rPr>
            <w:noProof/>
          </w:rPr>
          <w:t>12</w:t>
        </w:r>
        <w:r w:rsidR="00263F5C">
          <w:rPr>
            <w:noProof/>
          </w:rPr>
          <w:fldChar w:fldCharType="end"/>
        </w:r>
      </w:hyperlink>
    </w:p>
    <w:p w:rsidR="00C9340B" w:rsidRDefault="00865D10">
      <w:pPr>
        <w:pStyle w:val="TOC2"/>
        <w:rPr>
          <w:rFonts w:eastAsia="SimSun"/>
          <w:noProof/>
          <w:color w:val="auto"/>
          <w:sz w:val="22"/>
          <w:lang w:eastAsia="zh-CN"/>
        </w:rPr>
      </w:pPr>
      <w:hyperlink w:anchor="_Toc327175929" w:history="1">
        <w:r w:rsidR="00C9340B" w:rsidRPr="00310D97">
          <w:rPr>
            <w:rStyle w:val="Hyperlink"/>
            <w:noProof/>
            <w:lang w:val="de-DE"/>
          </w:rPr>
          <w:t>Dynamics CRM Online</w:t>
        </w:r>
        <w:r w:rsidR="00C9340B">
          <w:rPr>
            <w:noProof/>
          </w:rPr>
          <w:tab/>
        </w:r>
        <w:r w:rsidR="00263F5C">
          <w:rPr>
            <w:noProof/>
          </w:rPr>
          <w:fldChar w:fldCharType="begin"/>
        </w:r>
        <w:r w:rsidR="00C9340B">
          <w:rPr>
            <w:noProof/>
          </w:rPr>
          <w:instrText xml:space="preserve"> PAGEREF _Toc327175929 \h </w:instrText>
        </w:r>
        <w:r w:rsidR="00263F5C">
          <w:rPr>
            <w:noProof/>
          </w:rPr>
        </w:r>
        <w:r w:rsidR="00263F5C">
          <w:rPr>
            <w:noProof/>
          </w:rPr>
          <w:fldChar w:fldCharType="separate"/>
        </w:r>
        <w:r w:rsidR="00695AAD">
          <w:rPr>
            <w:noProof/>
          </w:rPr>
          <w:t>13</w:t>
        </w:r>
        <w:r w:rsidR="00263F5C">
          <w:rPr>
            <w:noProof/>
          </w:rPr>
          <w:fldChar w:fldCharType="end"/>
        </w:r>
      </w:hyperlink>
    </w:p>
    <w:p w:rsidR="00C9340B" w:rsidRDefault="00865D10">
      <w:pPr>
        <w:pStyle w:val="TOC2"/>
        <w:rPr>
          <w:rFonts w:eastAsia="SimSun"/>
          <w:noProof/>
          <w:color w:val="auto"/>
          <w:sz w:val="22"/>
          <w:lang w:eastAsia="zh-CN"/>
        </w:rPr>
      </w:pPr>
      <w:hyperlink w:anchor="_Toc327175930" w:history="1">
        <w:r w:rsidR="00C9340B" w:rsidRPr="00310D97">
          <w:rPr>
            <w:rStyle w:val="Hyperlink"/>
            <w:noProof/>
            <w:lang w:val="de-DE"/>
          </w:rPr>
          <w:t>Exchange Online-Archivierung</w:t>
        </w:r>
        <w:r w:rsidR="00C9340B">
          <w:rPr>
            <w:noProof/>
          </w:rPr>
          <w:tab/>
        </w:r>
        <w:r w:rsidR="00263F5C">
          <w:rPr>
            <w:noProof/>
          </w:rPr>
          <w:fldChar w:fldCharType="begin"/>
        </w:r>
        <w:r w:rsidR="00C9340B">
          <w:rPr>
            <w:noProof/>
          </w:rPr>
          <w:instrText xml:space="preserve"> PAGEREF _Toc327175930 \h </w:instrText>
        </w:r>
        <w:r w:rsidR="00263F5C">
          <w:rPr>
            <w:noProof/>
          </w:rPr>
        </w:r>
        <w:r w:rsidR="00263F5C">
          <w:rPr>
            <w:noProof/>
          </w:rPr>
          <w:fldChar w:fldCharType="separate"/>
        </w:r>
        <w:r w:rsidR="00695AAD">
          <w:rPr>
            <w:noProof/>
          </w:rPr>
          <w:t>15</w:t>
        </w:r>
        <w:r w:rsidR="00263F5C">
          <w:rPr>
            <w:noProof/>
          </w:rPr>
          <w:fldChar w:fldCharType="end"/>
        </w:r>
      </w:hyperlink>
    </w:p>
    <w:p w:rsidR="00C9340B" w:rsidRDefault="00865D10">
      <w:pPr>
        <w:pStyle w:val="TOC2"/>
        <w:rPr>
          <w:rFonts w:eastAsia="SimSun"/>
          <w:noProof/>
          <w:color w:val="auto"/>
          <w:sz w:val="22"/>
          <w:lang w:eastAsia="zh-CN"/>
        </w:rPr>
      </w:pPr>
      <w:hyperlink w:anchor="_Toc327175931" w:history="1">
        <w:r w:rsidR="00C9340B" w:rsidRPr="00310D97">
          <w:rPr>
            <w:rStyle w:val="Hyperlink"/>
            <w:noProof/>
            <w:lang w:val="de-DE"/>
          </w:rPr>
          <w:t>Exchange Online Kiosk</w:t>
        </w:r>
        <w:r w:rsidR="00C9340B">
          <w:rPr>
            <w:noProof/>
          </w:rPr>
          <w:tab/>
        </w:r>
        <w:r w:rsidR="00263F5C">
          <w:rPr>
            <w:noProof/>
          </w:rPr>
          <w:fldChar w:fldCharType="begin"/>
        </w:r>
        <w:r w:rsidR="00C9340B">
          <w:rPr>
            <w:noProof/>
          </w:rPr>
          <w:instrText xml:space="preserve"> PAGEREF _Toc327175931 \h </w:instrText>
        </w:r>
        <w:r w:rsidR="00263F5C">
          <w:rPr>
            <w:noProof/>
          </w:rPr>
        </w:r>
        <w:r w:rsidR="00263F5C">
          <w:rPr>
            <w:noProof/>
          </w:rPr>
          <w:fldChar w:fldCharType="separate"/>
        </w:r>
        <w:r w:rsidR="00695AAD">
          <w:rPr>
            <w:noProof/>
          </w:rPr>
          <w:t>15</w:t>
        </w:r>
        <w:r w:rsidR="00263F5C">
          <w:rPr>
            <w:noProof/>
          </w:rPr>
          <w:fldChar w:fldCharType="end"/>
        </w:r>
      </w:hyperlink>
    </w:p>
    <w:p w:rsidR="00C9340B" w:rsidRDefault="00865D10">
      <w:pPr>
        <w:pStyle w:val="TOC2"/>
        <w:rPr>
          <w:rFonts w:eastAsia="SimSun"/>
          <w:noProof/>
          <w:color w:val="auto"/>
          <w:sz w:val="22"/>
          <w:lang w:eastAsia="zh-CN"/>
        </w:rPr>
      </w:pPr>
      <w:hyperlink w:anchor="_Toc327175932" w:history="1">
        <w:r w:rsidR="00C9340B" w:rsidRPr="00310D97">
          <w:rPr>
            <w:rStyle w:val="Hyperlink"/>
            <w:noProof/>
            <w:lang w:val="de-DE"/>
          </w:rPr>
          <w:t>Exchange Online Plan 1</w:t>
        </w:r>
        <w:r w:rsidR="00C9340B">
          <w:rPr>
            <w:noProof/>
          </w:rPr>
          <w:tab/>
        </w:r>
        <w:r w:rsidR="00263F5C">
          <w:rPr>
            <w:noProof/>
          </w:rPr>
          <w:fldChar w:fldCharType="begin"/>
        </w:r>
        <w:r w:rsidR="00C9340B">
          <w:rPr>
            <w:noProof/>
          </w:rPr>
          <w:instrText xml:space="preserve"> PAGEREF _Toc327175932 \h </w:instrText>
        </w:r>
        <w:r w:rsidR="00263F5C">
          <w:rPr>
            <w:noProof/>
          </w:rPr>
        </w:r>
        <w:r w:rsidR="00263F5C">
          <w:rPr>
            <w:noProof/>
          </w:rPr>
          <w:fldChar w:fldCharType="separate"/>
        </w:r>
        <w:r w:rsidR="00695AAD">
          <w:rPr>
            <w:noProof/>
          </w:rPr>
          <w:t>15</w:t>
        </w:r>
        <w:r w:rsidR="00263F5C">
          <w:rPr>
            <w:noProof/>
          </w:rPr>
          <w:fldChar w:fldCharType="end"/>
        </w:r>
      </w:hyperlink>
    </w:p>
    <w:p w:rsidR="00C9340B" w:rsidRDefault="00865D10">
      <w:pPr>
        <w:pStyle w:val="TOC2"/>
        <w:rPr>
          <w:rFonts w:eastAsia="SimSun"/>
          <w:noProof/>
          <w:color w:val="auto"/>
          <w:sz w:val="22"/>
          <w:lang w:eastAsia="zh-CN"/>
        </w:rPr>
      </w:pPr>
      <w:hyperlink w:anchor="_Toc327175933" w:history="1">
        <w:r w:rsidR="00C9340B" w:rsidRPr="00310D97">
          <w:rPr>
            <w:rStyle w:val="Hyperlink"/>
            <w:noProof/>
            <w:lang w:val="de-DE"/>
          </w:rPr>
          <w:t>Exchange Online Plan 2</w:t>
        </w:r>
        <w:r w:rsidR="00C9340B">
          <w:rPr>
            <w:noProof/>
          </w:rPr>
          <w:tab/>
        </w:r>
        <w:r w:rsidR="00263F5C">
          <w:rPr>
            <w:noProof/>
          </w:rPr>
          <w:fldChar w:fldCharType="begin"/>
        </w:r>
        <w:r w:rsidR="00C9340B">
          <w:rPr>
            <w:noProof/>
          </w:rPr>
          <w:instrText xml:space="preserve"> PAGEREF _Toc327175933 \h </w:instrText>
        </w:r>
        <w:r w:rsidR="00263F5C">
          <w:rPr>
            <w:noProof/>
          </w:rPr>
        </w:r>
        <w:r w:rsidR="00263F5C">
          <w:rPr>
            <w:noProof/>
          </w:rPr>
          <w:fldChar w:fldCharType="separate"/>
        </w:r>
        <w:r w:rsidR="00695AAD">
          <w:rPr>
            <w:noProof/>
          </w:rPr>
          <w:t>16</w:t>
        </w:r>
        <w:r w:rsidR="00263F5C">
          <w:rPr>
            <w:noProof/>
          </w:rPr>
          <w:fldChar w:fldCharType="end"/>
        </w:r>
      </w:hyperlink>
    </w:p>
    <w:p w:rsidR="00C9340B" w:rsidRDefault="00865D10">
      <w:pPr>
        <w:pStyle w:val="TOC2"/>
        <w:rPr>
          <w:rFonts w:eastAsia="SimSun"/>
          <w:noProof/>
          <w:color w:val="auto"/>
          <w:sz w:val="22"/>
          <w:lang w:eastAsia="zh-CN"/>
        </w:rPr>
      </w:pPr>
      <w:hyperlink w:anchor="_Toc327175934" w:history="1">
        <w:r w:rsidR="00C9340B" w:rsidRPr="00310D97">
          <w:rPr>
            <w:rStyle w:val="Hyperlink"/>
            <w:noProof/>
            <w:lang w:val="de-DE"/>
          </w:rPr>
          <w:t>Lync Online Plan 1</w:t>
        </w:r>
        <w:r w:rsidR="00C9340B">
          <w:rPr>
            <w:noProof/>
          </w:rPr>
          <w:tab/>
        </w:r>
        <w:r w:rsidR="00263F5C">
          <w:rPr>
            <w:noProof/>
          </w:rPr>
          <w:fldChar w:fldCharType="begin"/>
        </w:r>
        <w:r w:rsidR="00C9340B">
          <w:rPr>
            <w:noProof/>
          </w:rPr>
          <w:instrText xml:space="preserve"> PAGEREF _Toc327175934 \h </w:instrText>
        </w:r>
        <w:r w:rsidR="00263F5C">
          <w:rPr>
            <w:noProof/>
          </w:rPr>
        </w:r>
        <w:r w:rsidR="00263F5C">
          <w:rPr>
            <w:noProof/>
          </w:rPr>
          <w:fldChar w:fldCharType="separate"/>
        </w:r>
        <w:r w:rsidR="00695AAD">
          <w:rPr>
            <w:noProof/>
          </w:rPr>
          <w:t>16</w:t>
        </w:r>
        <w:r w:rsidR="00263F5C">
          <w:rPr>
            <w:noProof/>
          </w:rPr>
          <w:fldChar w:fldCharType="end"/>
        </w:r>
      </w:hyperlink>
    </w:p>
    <w:p w:rsidR="00C9340B" w:rsidRDefault="00865D10">
      <w:pPr>
        <w:pStyle w:val="TOC2"/>
        <w:rPr>
          <w:rFonts w:eastAsia="SimSun"/>
          <w:noProof/>
          <w:color w:val="auto"/>
          <w:sz w:val="22"/>
          <w:lang w:eastAsia="zh-CN"/>
        </w:rPr>
      </w:pPr>
      <w:hyperlink w:anchor="_Toc327175935" w:history="1">
        <w:r w:rsidR="00C9340B" w:rsidRPr="00310D97">
          <w:rPr>
            <w:rStyle w:val="Hyperlink"/>
            <w:noProof/>
            <w:lang w:val="de-DE"/>
          </w:rPr>
          <w:t>Lync Online Plan 2</w:t>
        </w:r>
        <w:r w:rsidR="00C9340B">
          <w:rPr>
            <w:noProof/>
          </w:rPr>
          <w:tab/>
        </w:r>
        <w:r w:rsidR="00263F5C">
          <w:rPr>
            <w:noProof/>
          </w:rPr>
          <w:fldChar w:fldCharType="begin"/>
        </w:r>
        <w:r w:rsidR="00C9340B">
          <w:rPr>
            <w:noProof/>
          </w:rPr>
          <w:instrText xml:space="preserve"> PAGEREF _Toc327175935 \h </w:instrText>
        </w:r>
        <w:r w:rsidR="00263F5C">
          <w:rPr>
            <w:noProof/>
          </w:rPr>
        </w:r>
        <w:r w:rsidR="00263F5C">
          <w:rPr>
            <w:noProof/>
          </w:rPr>
          <w:fldChar w:fldCharType="separate"/>
        </w:r>
        <w:r w:rsidR="00695AAD">
          <w:rPr>
            <w:noProof/>
          </w:rPr>
          <w:t>17</w:t>
        </w:r>
        <w:r w:rsidR="00263F5C">
          <w:rPr>
            <w:noProof/>
          </w:rPr>
          <w:fldChar w:fldCharType="end"/>
        </w:r>
      </w:hyperlink>
    </w:p>
    <w:p w:rsidR="00C9340B" w:rsidRDefault="00865D10">
      <w:pPr>
        <w:pStyle w:val="TOC2"/>
        <w:rPr>
          <w:rFonts w:eastAsia="SimSun"/>
          <w:noProof/>
          <w:color w:val="auto"/>
          <w:sz w:val="22"/>
          <w:lang w:eastAsia="zh-CN"/>
        </w:rPr>
      </w:pPr>
      <w:hyperlink w:anchor="_Toc327175936" w:history="1">
        <w:r w:rsidR="00C9340B" w:rsidRPr="00310D97">
          <w:rPr>
            <w:rStyle w:val="Hyperlink"/>
            <w:noProof/>
            <w:lang w:val="de-DE"/>
          </w:rPr>
          <w:t>Lync Online Plan 3</w:t>
        </w:r>
        <w:r w:rsidR="00C9340B">
          <w:rPr>
            <w:noProof/>
          </w:rPr>
          <w:tab/>
        </w:r>
        <w:r w:rsidR="00263F5C">
          <w:rPr>
            <w:noProof/>
          </w:rPr>
          <w:fldChar w:fldCharType="begin"/>
        </w:r>
        <w:r w:rsidR="00C9340B">
          <w:rPr>
            <w:noProof/>
          </w:rPr>
          <w:instrText xml:space="preserve"> PAGEREF _Toc327175936 \h </w:instrText>
        </w:r>
        <w:r w:rsidR="00263F5C">
          <w:rPr>
            <w:noProof/>
          </w:rPr>
        </w:r>
        <w:r w:rsidR="00263F5C">
          <w:rPr>
            <w:noProof/>
          </w:rPr>
          <w:fldChar w:fldCharType="separate"/>
        </w:r>
        <w:r w:rsidR="00695AAD">
          <w:rPr>
            <w:noProof/>
          </w:rPr>
          <w:t>17</w:t>
        </w:r>
        <w:r w:rsidR="00263F5C">
          <w:rPr>
            <w:noProof/>
          </w:rPr>
          <w:fldChar w:fldCharType="end"/>
        </w:r>
      </w:hyperlink>
    </w:p>
    <w:p w:rsidR="00C9340B" w:rsidRDefault="00865D10">
      <w:pPr>
        <w:pStyle w:val="TOC2"/>
        <w:rPr>
          <w:rFonts w:eastAsia="SimSun"/>
          <w:noProof/>
          <w:color w:val="auto"/>
          <w:sz w:val="22"/>
          <w:lang w:eastAsia="zh-CN"/>
        </w:rPr>
      </w:pPr>
      <w:hyperlink w:anchor="_Toc327175937" w:history="1">
        <w:r w:rsidR="00C9340B" w:rsidRPr="00310D97">
          <w:rPr>
            <w:rStyle w:val="Hyperlink"/>
            <w:noProof/>
            <w:lang w:val="de-DE"/>
          </w:rPr>
          <w:t xml:space="preserve">Lync Server Public Instant Messaging Connectivity </w:t>
        </w:r>
        <w:r w:rsidR="00C9340B">
          <w:rPr>
            <w:rStyle w:val="Hyperlink"/>
            <w:noProof/>
            <w:lang w:val="de-DE"/>
          </w:rPr>
          <w:br/>
        </w:r>
        <w:r w:rsidR="00C9340B" w:rsidRPr="00310D97">
          <w:rPr>
            <w:rStyle w:val="Hyperlink"/>
            <w:noProof/>
            <w:lang w:val="de-DE"/>
          </w:rPr>
          <w:t xml:space="preserve">mit America Online (AOL) Instant Messaging Service </w:t>
        </w:r>
        <w:r w:rsidR="00C9340B">
          <w:rPr>
            <w:rStyle w:val="Hyperlink"/>
            <w:noProof/>
            <w:lang w:val="de-DE"/>
          </w:rPr>
          <w:br/>
        </w:r>
        <w:r w:rsidR="00C9340B" w:rsidRPr="00310D97">
          <w:rPr>
            <w:rStyle w:val="Hyperlink"/>
            <w:noProof/>
            <w:lang w:val="de-DE"/>
          </w:rPr>
          <w:t>und Windows Live Messenger Service</w:t>
        </w:r>
        <w:r w:rsidR="00C9340B">
          <w:rPr>
            <w:noProof/>
          </w:rPr>
          <w:tab/>
        </w:r>
        <w:r w:rsidR="00263F5C">
          <w:rPr>
            <w:noProof/>
          </w:rPr>
          <w:fldChar w:fldCharType="begin"/>
        </w:r>
        <w:r w:rsidR="00C9340B">
          <w:rPr>
            <w:noProof/>
          </w:rPr>
          <w:instrText xml:space="preserve"> PAGEREF _Toc327175937 \h </w:instrText>
        </w:r>
        <w:r w:rsidR="00263F5C">
          <w:rPr>
            <w:noProof/>
          </w:rPr>
        </w:r>
        <w:r w:rsidR="00263F5C">
          <w:rPr>
            <w:noProof/>
          </w:rPr>
          <w:fldChar w:fldCharType="separate"/>
        </w:r>
        <w:r w:rsidR="00695AAD">
          <w:rPr>
            <w:noProof/>
          </w:rPr>
          <w:t>18</w:t>
        </w:r>
        <w:r w:rsidR="00263F5C">
          <w:rPr>
            <w:noProof/>
          </w:rPr>
          <w:fldChar w:fldCharType="end"/>
        </w:r>
      </w:hyperlink>
    </w:p>
    <w:p w:rsidR="00C9340B" w:rsidRDefault="00865D10">
      <w:pPr>
        <w:pStyle w:val="TOC2"/>
        <w:rPr>
          <w:rFonts w:eastAsia="SimSun"/>
          <w:noProof/>
          <w:color w:val="auto"/>
          <w:sz w:val="22"/>
          <w:lang w:eastAsia="zh-CN"/>
        </w:rPr>
      </w:pPr>
      <w:hyperlink w:anchor="_Toc327175938" w:history="1">
        <w:r w:rsidR="00C9340B" w:rsidRPr="00310D97">
          <w:rPr>
            <w:rStyle w:val="Hyperlink"/>
            <w:noProof/>
            <w:lang w:val="de-DE"/>
          </w:rPr>
          <w:t>Lync Server Public Instant Messaging Connectivity mit Instant Messaging Service von Yahoo</w:t>
        </w:r>
        <w:r w:rsidR="00C9340B">
          <w:rPr>
            <w:noProof/>
          </w:rPr>
          <w:tab/>
        </w:r>
        <w:r w:rsidR="00263F5C">
          <w:rPr>
            <w:noProof/>
          </w:rPr>
          <w:fldChar w:fldCharType="begin"/>
        </w:r>
        <w:r w:rsidR="00C9340B">
          <w:rPr>
            <w:noProof/>
          </w:rPr>
          <w:instrText xml:space="preserve"> PAGEREF _Toc327175938 \h </w:instrText>
        </w:r>
        <w:r w:rsidR="00263F5C">
          <w:rPr>
            <w:noProof/>
          </w:rPr>
        </w:r>
        <w:r w:rsidR="00263F5C">
          <w:rPr>
            <w:noProof/>
          </w:rPr>
          <w:fldChar w:fldCharType="separate"/>
        </w:r>
        <w:r w:rsidR="00695AAD">
          <w:rPr>
            <w:noProof/>
          </w:rPr>
          <w:t>19</w:t>
        </w:r>
        <w:r w:rsidR="00263F5C">
          <w:rPr>
            <w:noProof/>
          </w:rPr>
          <w:fldChar w:fldCharType="end"/>
        </w:r>
      </w:hyperlink>
    </w:p>
    <w:p w:rsidR="00C9340B" w:rsidRDefault="00865D10">
      <w:pPr>
        <w:pStyle w:val="TOC2"/>
        <w:rPr>
          <w:rFonts w:eastAsia="SimSun"/>
          <w:noProof/>
          <w:color w:val="auto"/>
          <w:sz w:val="22"/>
          <w:lang w:eastAsia="zh-CN"/>
        </w:rPr>
      </w:pPr>
      <w:hyperlink w:anchor="_Toc327175939" w:history="1">
        <w:r w:rsidR="00C9340B" w:rsidRPr="00310D97">
          <w:rPr>
            <w:rStyle w:val="Hyperlink"/>
            <w:noProof/>
            <w:lang w:val="de-DE"/>
          </w:rPr>
          <w:t>Office Professional Plus-Abonnement</w:t>
        </w:r>
        <w:r w:rsidR="00C9340B">
          <w:rPr>
            <w:noProof/>
          </w:rPr>
          <w:tab/>
        </w:r>
        <w:r w:rsidR="00263F5C">
          <w:rPr>
            <w:noProof/>
          </w:rPr>
          <w:fldChar w:fldCharType="begin"/>
        </w:r>
        <w:r w:rsidR="00C9340B">
          <w:rPr>
            <w:noProof/>
          </w:rPr>
          <w:instrText xml:space="preserve"> PAGEREF _Toc327175939 \h </w:instrText>
        </w:r>
        <w:r w:rsidR="00263F5C">
          <w:rPr>
            <w:noProof/>
          </w:rPr>
        </w:r>
        <w:r w:rsidR="00263F5C">
          <w:rPr>
            <w:noProof/>
          </w:rPr>
          <w:fldChar w:fldCharType="separate"/>
        </w:r>
        <w:r w:rsidR="00695AAD">
          <w:rPr>
            <w:noProof/>
          </w:rPr>
          <w:t>21</w:t>
        </w:r>
        <w:r w:rsidR="00263F5C">
          <w:rPr>
            <w:noProof/>
          </w:rPr>
          <w:fldChar w:fldCharType="end"/>
        </w:r>
      </w:hyperlink>
    </w:p>
    <w:p w:rsidR="00C9340B" w:rsidRDefault="00865D10">
      <w:pPr>
        <w:pStyle w:val="TOC2"/>
        <w:rPr>
          <w:rFonts w:eastAsia="SimSun"/>
          <w:noProof/>
          <w:color w:val="auto"/>
          <w:sz w:val="22"/>
          <w:lang w:eastAsia="zh-CN"/>
        </w:rPr>
      </w:pPr>
      <w:hyperlink w:anchor="_Toc327175940" w:history="1">
        <w:r w:rsidR="00C9340B" w:rsidRPr="00310D97">
          <w:rPr>
            <w:rStyle w:val="Hyperlink"/>
            <w:noProof/>
            <w:lang w:val="de-DE"/>
          </w:rPr>
          <w:t>Office-Webanwendungen</w:t>
        </w:r>
        <w:r w:rsidR="00C9340B">
          <w:rPr>
            <w:noProof/>
          </w:rPr>
          <w:tab/>
        </w:r>
        <w:r w:rsidR="00263F5C">
          <w:rPr>
            <w:noProof/>
          </w:rPr>
          <w:fldChar w:fldCharType="begin"/>
        </w:r>
        <w:r w:rsidR="00C9340B">
          <w:rPr>
            <w:noProof/>
          </w:rPr>
          <w:instrText xml:space="preserve"> PAGEREF _Toc327175940 \h </w:instrText>
        </w:r>
        <w:r w:rsidR="00263F5C">
          <w:rPr>
            <w:noProof/>
          </w:rPr>
        </w:r>
        <w:r w:rsidR="00263F5C">
          <w:rPr>
            <w:noProof/>
          </w:rPr>
          <w:fldChar w:fldCharType="separate"/>
        </w:r>
        <w:r w:rsidR="00695AAD">
          <w:rPr>
            <w:noProof/>
          </w:rPr>
          <w:t>22</w:t>
        </w:r>
        <w:r w:rsidR="00263F5C">
          <w:rPr>
            <w:noProof/>
          </w:rPr>
          <w:fldChar w:fldCharType="end"/>
        </w:r>
      </w:hyperlink>
    </w:p>
    <w:p w:rsidR="00C9340B" w:rsidRDefault="00865D10">
      <w:pPr>
        <w:pStyle w:val="TOC2"/>
        <w:rPr>
          <w:rFonts w:eastAsia="SimSun"/>
          <w:noProof/>
          <w:color w:val="auto"/>
          <w:sz w:val="22"/>
          <w:lang w:eastAsia="zh-CN"/>
        </w:rPr>
      </w:pPr>
      <w:hyperlink w:anchor="_Toc327175941" w:history="1">
        <w:r w:rsidR="00C9340B" w:rsidRPr="00310D97">
          <w:rPr>
            <w:rStyle w:val="Hyperlink"/>
            <w:noProof/>
            <w:lang w:val="de-DE"/>
          </w:rPr>
          <w:t>SharePoint Online Kiosk</w:t>
        </w:r>
        <w:r w:rsidR="00C9340B">
          <w:rPr>
            <w:noProof/>
          </w:rPr>
          <w:tab/>
        </w:r>
        <w:r w:rsidR="00263F5C">
          <w:rPr>
            <w:noProof/>
          </w:rPr>
          <w:fldChar w:fldCharType="begin"/>
        </w:r>
        <w:r w:rsidR="00C9340B">
          <w:rPr>
            <w:noProof/>
          </w:rPr>
          <w:instrText xml:space="preserve"> PAGEREF _Toc327175941 \h </w:instrText>
        </w:r>
        <w:r w:rsidR="00263F5C">
          <w:rPr>
            <w:noProof/>
          </w:rPr>
        </w:r>
        <w:r w:rsidR="00263F5C">
          <w:rPr>
            <w:noProof/>
          </w:rPr>
          <w:fldChar w:fldCharType="separate"/>
        </w:r>
        <w:r w:rsidR="00695AAD">
          <w:rPr>
            <w:noProof/>
          </w:rPr>
          <w:t>22</w:t>
        </w:r>
        <w:r w:rsidR="00263F5C">
          <w:rPr>
            <w:noProof/>
          </w:rPr>
          <w:fldChar w:fldCharType="end"/>
        </w:r>
      </w:hyperlink>
    </w:p>
    <w:p w:rsidR="00C9340B" w:rsidRDefault="00865D10">
      <w:pPr>
        <w:pStyle w:val="TOC2"/>
        <w:rPr>
          <w:rFonts w:eastAsia="SimSun"/>
          <w:noProof/>
          <w:color w:val="auto"/>
          <w:sz w:val="22"/>
          <w:lang w:eastAsia="zh-CN"/>
        </w:rPr>
      </w:pPr>
      <w:hyperlink w:anchor="_Toc327175942" w:history="1">
        <w:r w:rsidR="00C9340B" w:rsidRPr="00310D97">
          <w:rPr>
            <w:rStyle w:val="Hyperlink"/>
            <w:noProof/>
            <w:lang w:val="de-DE"/>
          </w:rPr>
          <w:t>SharePoint Online Plan 1</w:t>
        </w:r>
        <w:r w:rsidR="00C9340B">
          <w:rPr>
            <w:noProof/>
          </w:rPr>
          <w:tab/>
        </w:r>
        <w:r w:rsidR="00263F5C">
          <w:rPr>
            <w:noProof/>
          </w:rPr>
          <w:fldChar w:fldCharType="begin"/>
        </w:r>
        <w:r w:rsidR="00C9340B">
          <w:rPr>
            <w:noProof/>
          </w:rPr>
          <w:instrText xml:space="preserve"> PAGEREF _Toc327175942 \h </w:instrText>
        </w:r>
        <w:r w:rsidR="00263F5C">
          <w:rPr>
            <w:noProof/>
          </w:rPr>
        </w:r>
        <w:r w:rsidR="00263F5C">
          <w:rPr>
            <w:noProof/>
          </w:rPr>
          <w:fldChar w:fldCharType="separate"/>
        </w:r>
        <w:r w:rsidR="00695AAD">
          <w:rPr>
            <w:noProof/>
          </w:rPr>
          <w:t>23</w:t>
        </w:r>
        <w:r w:rsidR="00263F5C">
          <w:rPr>
            <w:noProof/>
          </w:rPr>
          <w:fldChar w:fldCharType="end"/>
        </w:r>
      </w:hyperlink>
    </w:p>
    <w:p w:rsidR="00C9340B" w:rsidRDefault="00865D10">
      <w:pPr>
        <w:pStyle w:val="TOC2"/>
        <w:rPr>
          <w:rFonts w:eastAsia="SimSun"/>
          <w:noProof/>
          <w:color w:val="auto"/>
          <w:sz w:val="22"/>
          <w:lang w:eastAsia="zh-CN"/>
        </w:rPr>
      </w:pPr>
      <w:hyperlink w:anchor="_Toc327175943" w:history="1">
        <w:r w:rsidR="00C9340B" w:rsidRPr="00310D97">
          <w:rPr>
            <w:rStyle w:val="Hyperlink"/>
            <w:noProof/>
            <w:lang w:val="de-DE"/>
          </w:rPr>
          <w:t>SharePoint Online Plan 2</w:t>
        </w:r>
        <w:r w:rsidR="00C9340B">
          <w:rPr>
            <w:noProof/>
          </w:rPr>
          <w:tab/>
        </w:r>
        <w:r w:rsidR="00263F5C">
          <w:rPr>
            <w:noProof/>
          </w:rPr>
          <w:fldChar w:fldCharType="begin"/>
        </w:r>
        <w:r w:rsidR="00C9340B">
          <w:rPr>
            <w:noProof/>
          </w:rPr>
          <w:instrText xml:space="preserve"> PAGEREF _Toc327175943 \h </w:instrText>
        </w:r>
        <w:r w:rsidR="00263F5C">
          <w:rPr>
            <w:noProof/>
          </w:rPr>
        </w:r>
        <w:r w:rsidR="00263F5C">
          <w:rPr>
            <w:noProof/>
          </w:rPr>
          <w:fldChar w:fldCharType="separate"/>
        </w:r>
        <w:r w:rsidR="00695AAD">
          <w:rPr>
            <w:noProof/>
          </w:rPr>
          <w:t>23</w:t>
        </w:r>
        <w:r w:rsidR="00263F5C">
          <w:rPr>
            <w:noProof/>
          </w:rPr>
          <w:fldChar w:fldCharType="end"/>
        </w:r>
      </w:hyperlink>
    </w:p>
    <w:p w:rsidR="00C9340B" w:rsidRDefault="00865D10">
      <w:pPr>
        <w:pStyle w:val="TOC2"/>
        <w:rPr>
          <w:rFonts w:eastAsia="SimSun"/>
          <w:noProof/>
          <w:color w:val="auto"/>
          <w:sz w:val="22"/>
          <w:lang w:eastAsia="zh-CN"/>
        </w:rPr>
      </w:pPr>
      <w:hyperlink w:anchor="_Toc327175944" w:history="1">
        <w:r w:rsidR="00C9340B" w:rsidRPr="00310D97">
          <w:rPr>
            <w:rStyle w:val="Hyperlink"/>
            <w:noProof/>
            <w:lang w:val="de-DE"/>
          </w:rPr>
          <w:t>Windows Azure-Plattformprodukte</w:t>
        </w:r>
        <w:r w:rsidR="00C9340B">
          <w:rPr>
            <w:noProof/>
          </w:rPr>
          <w:tab/>
        </w:r>
        <w:r w:rsidR="00263F5C">
          <w:rPr>
            <w:noProof/>
          </w:rPr>
          <w:fldChar w:fldCharType="begin"/>
        </w:r>
        <w:r w:rsidR="00C9340B">
          <w:rPr>
            <w:noProof/>
          </w:rPr>
          <w:instrText xml:space="preserve"> PAGEREF _Toc327175944 \h </w:instrText>
        </w:r>
        <w:r w:rsidR="00263F5C">
          <w:rPr>
            <w:noProof/>
          </w:rPr>
        </w:r>
        <w:r w:rsidR="00263F5C">
          <w:rPr>
            <w:noProof/>
          </w:rPr>
          <w:fldChar w:fldCharType="separate"/>
        </w:r>
        <w:r w:rsidR="00695AAD">
          <w:rPr>
            <w:noProof/>
          </w:rPr>
          <w:t>24</w:t>
        </w:r>
        <w:r w:rsidR="00263F5C">
          <w:rPr>
            <w:noProof/>
          </w:rPr>
          <w:fldChar w:fldCharType="end"/>
        </w:r>
      </w:hyperlink>
    </w:p>
    <w:p w:rsidR="00C9340B" w:rsidRDefault="00865D10">
      <w:pPr>
        <w:pStyle w:val="TOC2"/>
        <w:rPr>
          <w:rFonts w:eastAsia="SimSun"/>
          <w:noProof/>
          <w:color w:val="auto"/>
          <w:sz w:val="22"/>
          <w:lang w:eastAsia="zh-CN"/>
        </w:rPr>
      </w:pPr>
      <w:hyperlink w:anchor="_Toc327175945" w:history="1">
        <w:r w:rsidR="00C9340B" w:rsidRPr="00310D97">
          <w:rPr>
            <w:rStyle w:val="Hyperlink"/>
            <w:noProof/>
            <w:lang w:val="de-DE"/>
          </w:rPr>
          <w:t>Windows Intune</w:t>
        </w:r>
        <w:r w:rsidR="00C9340B">
          <w:rPr>
            <w:noProof/>
          </w:rPr>
          <w:tab/>
        </w:r>
        <w:r w:rsidR="00263F5C">
          <w:rPr>
            <w:noProof/>
          </w:rPr>
          <w:fldChar w:fldCharType="begin"/>
        </w:r>
        <w:r w:rsidR="00C9340B">
          <w:rPr>
            <w:noProof/>
          </w:rPr>
          <w:instrText xml:space="preserve"> PAGEREF _Toc327175945 \h </w:instrText>
        </w:r>
        <w:r w:rsidR="00263F5C">
          <w:rPr>
            <w:noProof/>
          </w:rPr>
        </w:r>
        <w:r w:rsidR="00263F5C">
          <w:rPr>
            <w:noProof/>
          </w:rPr>
          <w:fldChar w:fldCharType="separate"/>
        </w:r>
        <w:r w:rsidR="00695AAD">
          <w:rPr>
            <w:noProof/>
          </w:rPr>
          <w:t>26</w:t>
        </w:r>
        <w:r w:rsidR="00263F5C">
          <w:rPr>
            <w:noProof/>
          </w:rPr>
          <w:fldChar w:fldCharType="end"/>
        </w:r>
      </w:hyperlink>
    </w:p>
    <w:p w:rsidR="0082133B" w:rsidRDefault="00263F5C">
      <w:pPr>
        <w:pStyle w:val="PURBody-Indented"/>
        <w:sectPr w:rsidR="0082133B">
          <w:headerReference w:type="default" r:id="rId19"/>
          <w:footerReference w:type="default" r:id="rId20"/>
          <w:type w:val="continuous"/>
          <w:pgSz w:w="12240" w:h="15840" w:code="1"/>
          <w:pgMar w:top="1170" w:right="720" w:bottom="720" w:left="720" w:header="432" w:footer="288" w:gutter="0"/>
          <w:cols w:num="2" w:space="360"/>
        </w:sectPr>
      </w:pPr>
      <w:r>
        <w:fldChar w:fldCharType="end"/>
      </w:r>
    </w:p>
    <w:p w:rsidR="0082133B" w:rsidRDefault="0082133B">
      <w:pPr>
        <w:pStyle w:val="PURBody-Indented"/>
      </w:pPr>
    </w:p>
    <w:p w:rsidR="0082133B" w:rsidRPr="001209CB" w:rsidRDefault="00865D10">
      <w:pPr>
        <w:pStyle w:val="PURBreadcrumb"/>
        <w:rPr>
          <w:lang w:val="de-DE"/>
        </w:rPr>
      </w:pPr>
      <w:hyperlink w:anchor="_Sec4">
        <w:r w:rsidR="00AD23F7" w:rsidRPr="001209CB">
          <w:rPr>
            <w:color w:val="00467F"/>
            <w:u w:val="single"/>
            <w:lang w:val="de-DE"/>
          </w:rPr>
          <w:t>Inhalt</w:t>
        </w:r>
      </w:hyperlink>
      <w:r w:rsidR="008E2D4E" w:rsidRPr="006802B7">
        <w:rPr>
          <w:lang w:val="de-DE"/>
        </w:rPr>
        <w:t xml:space="preserve"> </w:t>
      </w:r>
      <w:r w:rsidR="00AD23F7" w:rsidRPr="001209CB">
        <w:rPr>
          <w:lang w:val="de-DE"/>
        </w:rPr>
        <w:t>/</w:t>
      </w:r>
      <w:r w:rsidR="008E2D4E">
        <w:rPr>
          <w:lang w:val="de-DE"/>
        </w:rPr>
        <w:t xml:space="preserve"> </w:t>
      </w:r>
      <w:hyperlink w:anchor="_Sec6">
        <w:r w:rsidR="00AD23F7" w:rsidRPr="001209CB">
          <w:rPr>
            <w:color w:val="00467F"/>
            <w:u w:val="single"/>
            <w:lang w:val="de-DE"/>
          </w:rPr>
          <w:t>Universelle Bestimmungen</w:t>
        </w:r>
      </w:hyperlink>
      <w:r w:rsidR="00AD23F7" w:rsidRPr="001209CB">
        <w:rPr>
          <w:lang w:val="de-DE"/>
        </w:rPr>
        <w:t xml:space="preserve"> </w:t>
      </w:r>
    </w:p>
    <w:p w:rsidR="0082133B" w:rsidRPr="001209CB" w:rsidRDefault="00ED4593">
      <w:pPr>
        <w:pStyle w:val="PURHeading1"/>
        <w:rPr>
          <w:lang w:val="de-DE"/>
        </w:rPr>
      </w:pPr>
      <w:bookmarkStart w:id="7" w:name="_Sec53"/>
      <w:r w:rsidRPr="001209CB">
        <w:rPr>
          <w:lang w:val="de-DE"/>
        </w:rPr>
        <w:t>Allgemeine Lizenzbestimmungen</w:t>
      </w:r>
      <w:bookmarkEnd w:id="7"/>
    </w:p>
    <w:p w:rsidR="0082133B" w:rsidRPr="001209CB" w:rsidRDefault="00ED4593" w:rsidP="001209CB">
      <w:pPr>
        <w:pStyle w:val="PURBody-Indented"/>
        <w:rPr>
          <w:lang w:val="de-DE"/>
        </w:rPr>
      </w:pPr>
      <w:r w:rsidRPr="001209CB">
        <w:rPr>
          <w:lang w:val="de-DE"/>
        </w:rPr>
        <w:t>Bevor Sie auf einen Onlinedienst zugreifen und diesen verwenden, sind Sie verpflichtet, diesem Onlinedienst entsprechende Nutzer-ALs, Geräte-ALs, Dienst-ALs oder Add-On-ALs zu erwerben und zuzuweisen.</w:t>
      </w:r>
      <w:r w:rsidR="001209CB" w:rsidRPr="001209CB">
        <w:rPr>
          <w:lang w:val="de-DE"/>
        </w:rPr>
        <w:t xml:space="preserve"> </w:t>
      </w:r>
      <w:r w:rsidRPr="001209CB">
        <w:rPr>
          <w:lang w:val="de-DE"/>
        </w:rPr>
        <w:t>Die entsprechenden ALs für die einzelnen Onlinedienste sind im Abschnitt „Dienstspezifische Lizenzbestimmungen</w:t>
      </w:r>
      <w:r w:rsidR="001209CB">
        <w:rPr>
          <w:lang w:val="de-DE"/>
        </w:rPr>
        <w:t>“</w:t>
      </w:r>
      <w:r w:rsidRPr="001209CB">
        <w:rPr>
          <w:lang w:val="de-DE"/>
        </w:rPr>
        <w:t xml:space="preserve"> aufgelistet. Wenn für einen Onlinedienst sowohl Nutzer- als auch Geräte-ALs aufgeführt sind, sind Sie berechtigt, eine der beiden Arten zu erwerben. </w:t>
      </w:r>
    </w:p>
    <w:p w:rsidR="003B1F78" w:rsidRPr="001209CB" w:rsidRDefault="003B1F78" w:rsidP="003B1F78">
      <w:pPr>
        <w:pStyle w:val="PURHeading2"/>
        <w:rPr>
          <w:lang w:val="de-DE"/>
        </w:rPr>
      </w:pPr>
      <w:r w:rsidRPr="001209CB">
        <w:rPr>
          <w:lang w:val="de-DE"/>
        </w:rPr>
        <w:t>Definitionen</w:t>
      </w:r>
      <w:r w:rsidR="00263F5C">
        <w:fldChar w:fldCharType="begin"/>
      </w:r>
      <w:r w:rsidRPr="001209CB">
        <w:rPr>
          <w:lang w:val="de-DE"/>
        </w:rPr>
        <w:instrText xml:space="preserve">TC </w:instrText>
      </w:r>
      <w:bookmarkStart w:id="8" w:name="_Toc327175874"/>
      <w:bookmarkStart w:id="9" w:name="_Toc327175911"/>
      <w:r w:rsidRPr="001209CB">
        <w:rPr>
          <w:lang w:val="de-DE"/>
        </w:rPr>
        <w:instrText>Definitionen</w:instrText>
      </w:r>
      <w:bookmarkEnd w:id="8"/>
      <w:bookmarkEnd w:id="9"/>
      <w:r w:rsidRPr="001209CB">
        <w:rPr>
          <w:lang w:val="de-DE"/>
        </w:rPr>
        <w:instrText xml:space="preserve"> \l 2 </w:instrText>
      </w:r>
      <w:r w:rsidR="00263F5C">
        <w:fldChar w:fldCharType="end"/>
      </w:r>
    </w:p>
    <w:p w:rsidR="003B1F78" w:rsidRPr="001209CB" w:rsidRDefault="003B1F78" w:rsidP="003B1F78">
      <w:pPr>
        <w:pStyle w:val="PURBody-Indented"/>
        <w:rPr>
          <w:lang w:val="de-DE"/>
        </w:rPr>
      </w:pPr>
      <w:r w:rsidRPr="001209CB">
        <w:rPr>
          <w:lang w:val="de-DE"/>
        </w:rPr>
        <w:t>In diesen Nutzungsrechten für Onlinedienste verwendete Begriffe, die hierin nicht definiert werden, haben die gleiche Bedeutung wie in Ihrem Microsoft Online-Abonnement-Vertrag.</w:t>
      </w:r>
      <w:r w:rsidR="001209CB" w:rsidRPr="001209CB">
        <w:rPr>
          <w:lang w:val="de-DE"/>
        </w:rPr>
        <w:t xml:space="preserve"> </w:t>
      </w:r>
      <w:r w:rsidRPr="001209CB">
        <w:rPr>
          <w:lang w:val="de-DE"/>
        </w:rPr>
        <w:t>Die folgenden Definitionen besitzen ebenfalls Gültigkeit:</w:t>
      </w:r>
    </w:p>
    <w:p w:rsidR="003B1F78" w:rsidRPr="001209CB" w:rsidRDefault="003B1F78" w:rsidP="003B1F78">
      <w:pPr>
        <w:pStyle w:val="PURBody-Indented"/>
        <w:rPr>
          <w:lang w:val="de-DE"/>
        </w:rPr>
      </w:pPr>
      <w:r w:rsidRPr="001209CB">
        <w:rPr>
          <w:b/>
          <w:lang w:val="de-DE"/>
        </w:rPr>
        <w:t xml:space="preserve">CAL </w:t>
      </w:r>
      <w:r w:rsidRPr="001209CB">
        <w:rPr>
          <w:lang w:val="de-DE"/>
        </w:rPr>
        <w:t>ist eine Client-Zugriffslizenz.</w:t>
      </w:r>
    </w:p>
    <w:p w:rsidR="003B1F78" w:rsidRPr="001209CB" w:rsidRDefault="003B1F78" w:rsidP="003B1F78">
      <w:pPr>
        <w:pStyle w:val="PURBody-Indented"/>
        <w:rPr>
          <w:lang w:val="de-DE"/>
        </w:rPr>
      </w:pPr>
      <w:r w:rsidRPr="001209CB">
        <w:rPr>
          <w:b/>
          <w:lang w:val="de-DE"/>
        </w:rPr>
        <w:t>Kundendaten</w:t>
      </w:r>
      <w:r w:rsidRPr="001209CB">
        <w:rPr>
          <w:lang w:val="de-DE"/>
        </w:rPr>
        <w:t xml:space="preserve"> sind alle Daten, einschließlich Text-, Audio- oder Bilddateien und Software, die uns von Ihnen oder in Ihrem Namen durch Ihre Verwendung des Onlinedienstes zur Verfügung gestellt werden.</w:t>
      </w:r>
    </w:p>
    <w:p w:rsidR="003B1F78" w:rsidRPr="001209CB" w:rsidRDefault="003B1F78" w:rsidP="003B1F78">
      <w:pPr>
        <w:pStyle w:val="PURBody-Indented"/>
        <w:rPr>
          <w:lang w:val="de-DE"/>
        </w:rPr>
      </w:pPr>
      <w:r w:rsidRPr="001209CB">
        <w:rPr>
          <w:b/>
          <w:lang w:val="de-DE"/>
        </w:rPr>
        <w:t>Externe Nutzer</w:t>
      </w:r>
      <w:r w:rsidRPr="001209CB">
        <w:rPr>
          <w:lang w:val="de-DE"/>
        </w:rPr>
        <w:t xml:space="preserve"> sind Nutzer, die weder Angestellte von Ihnen oder Ihren verbundenen Unternehmen sind noch Vertragspartner oder Erfüllungsgehilfen vor Ort von Ihnen oder Ihren verbundenen Unternehmen.</w:t>
      </w:r>
    </w:p>
    <w:p w:rsidR="003B1F78" w:rsidRPr="001209CB" w:rsidRDefault="003B1F78" w:rsidP="003B1F78">
      <w:pPr>
        <w:pStyle w:val="PURBody-Indented"/>
        <w:rPr>
          <w:lang w:val="de-DE"/>
        </w:rPr>
      </w:pPr>
      <w:r w:rsidRPr="001209CB">
        <w:rPr>
          <w:b/>
          <w:lang w:val="de-DE"/>
        </w:rPr>
        <w:t xml:space="preserve">Instanz </w:t>
      </w:r>
      <w:r w:rsidRPr="001209CB">
        <w:rPr>
          <w:lang w:val="de-DE"/>
        </w:rPr>
        <w:t>ist ein Software-Image, das durch die Ausführung der Setup- oder Installationsprozedur der Software oder durch Duplizieren einer vorhandenen Instanz erstellt wird.</w:t>
      </w:r>
    </w:p>
    <w:p w:rsidR="003B1F78" w:rsidRPr="001209CB" w:rsidRDefault="003B1F78" w:rsidP="001209CB">
      <w:pPr>
        <w:pStyle w:val="PURBody-Indented"/>
        <w:rPr>
          <w:lang w:val="de-DE"/>
        </w:rPr>
      </w:pPr>
      <w:r w:rsidRPr="001209CB">
        <w:rPr>
          <w:b/>
          <w:lang w:val="de-DE"/>
        </w:rPr>
        <w:t>Betriebssystemumgebung (OSE)</w:t>
      </w:r>
      <w:r w:rsidRPr="001209CB">
        <w:rPr>
          <w:lang w:val="de-DE"/>
        </w:rPr>
        <w:t xml:space="preserve"> ist eine Betriebssysteminstanz (siehe „Instanz</w:t>
      </w:r>
      <w:r w:rsidR="001209CB">
        <w:rPr>
          <w:lang w:val="de-DE"/>
        </w:rPr>
        <w:t>“</w:t>
      </w:r>
      <w:r w:rsidRPr="001209CB">
        <w:rPr>
          <w:lang w:val="de-DE"/>
        </w:rPr>
        <w:t>)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unter der entsprechenden Betriebssysteminstanz oder Teilen davon konfiguriert sind, wie oben aufgeführt. Es gibt zwei Typen von OSEs: physische und virtuelle.</w:t>
      </w:r>
      <w:r w:rsidR="001209CB" w:rsidRPr="001209CB">
        <w:rPr>
          <w:lang w:val="de-DE"/>
        </w:rPr>
        <w:t xml:space="preserve"> </w:t>
      </w:r>
      <w:r w:rsidRPr="001209CB">
        <w:rPr>
          <w:lang w:val="de-DE"/>
        </w:rPr>
        <w:t>Ein physisches Hardwaresystem kann über eine physische OSE und/oder eine oder mehrere virtuelle OSEs verfügen.</w:t>
      </w:r>
    </w:p>
    <w:p w:rsidR="003B1F78" w:rsidRPr="001209CB" w:rsidRDefault="003B1F78" w:rsidP="006F3711">
      <w:pPr>
        <w:pStyle w:val="PURBody-Indented"/>
        <w:rPr>
          <w:lang w:val="de-DE"/>
        </w:rPr>
      </w:pPr>
      <w:r w:rsidRPr="001209CB">
        <w:rPr>
          <w:b/>
          <w:lang w:val="de-DE"/>
        </w:rPr>
        <w:t xml:space="preserve">Physische OSE </w:t>
      </w:r>
      <w:r w:rsidRPr="001209CB">
        <w:rPr>
          <w:lang w:val="de-DE"/>
        </w:rPr>
        <w:t>ist eine OSE (siehe „Betriebssystemumgebung (OSE)“), die so konfiguriert ist, dass sie direkt auf einem physischen Hardwaresystem ausgeführt wird.</w:t>
      </w:r>
      <w:r w:rsidR="001209CB" w:rsidRPr="001209CB">
        <w:rPr>
          <w:lang w:val="de-DE"/>
        </w:rPr>
        <w:t xml:space="preserve"> </w:t>
      </w:r>
      <w:r w:rsidRPr="001209CB">
        <w:rPr>
          <w:lang w:val="de-DE"/>
        </w:rPr>
        <w:t>Die Betriebssysteminstanz (siehe „Instanz“), die für die Ausführung der Hardware-Virtualisierungssoftware (z. B. Microsoft Hyper-V Server oder ähnliche Technologien) oder zur Bereitstellung von Hardware-Virtualisierungsdiensten (z. B. die Virtualisierungstechnologie von Microsoft oder ähnliche Technologien) verwendet wird, gilt als</w:t>
      </w:r>
      <w:r w:rsidR="006F3711">
        <w:rPr>
          <w:lang w:val="de-DE"/>
        </w:rPr>
        <w:t> </w:t>
      </w:r>
      <w:r w:rsidRPr="001209CB">
        <w:rPr>
          <w:lang w:val="de-DE"/>
        </w:rPr>
        <w:t>Bestandteil der physischen OSE.</w:t>
      </w:r>
    </w:p>
    <w:p w:rsidR="003B1F78" w:rsidRPr="001209CB" w:rsidRDefault="003B1F78" w:rsidP="003B1F78">
      <w:pPr>
        <w:pStyle w:val="PURBody-Indented"/>
        <w:rPr>
          <w:lang w:val="de-DE"/>
        </w:rPr>
      </w:pPr>
      <w:r w:rsidRPr="001209CB">
        <w:rPr>
          <w:b/>
          <w:lang w:val="de-DE"/>
        </w:rPr>
        <w:lastRenderedPageBreak/>
        <w:t>Berechtigendes Drittgerät</w:t>
      </w:r>
      <w:r w:rsidRPr="001209CB">
        <w:rPr>
          <w:lang w:val="de-DE"/>
        </w:rPr>
        <w:t xml:space="preserve"> ist ein Gerät, das weder direkt noch indirekt von Ihnen oder Ihren verbundenen Unternehmen kontrolliert wird (z. B. ein öffentlicher Kiosk eines Dritten).</w:t>
      </w:r>
    </w:p>
    <w:p w:rsidR="003B1F78" w:rsidRPr="001209CB" w:rsidRDefault="003B1F78" w:rsidP="003B1F78">
      <w:pPr>
        <w:pStyle w:val="PURBody-Indented"/>
        <w:rPr>
          <w:lang w:val="de-DE"/>
        </w:rPr>
      </w:pPr>
      <w:r w:rsidRPr="001209CB">
        <w:rPr>
          <w:b/>
          <w:lang w:val="de-DE"/>
        </w:rPr>
        <w:t xml:space="preserve">AL </w:t>
      </w:r>
      <w:r w:rsidRPr="001209CB">
        <w:rPr>
          <w:lang w:val="de-DE"/>
        </w:rPr>
        <w:t>ist eine Abonnementlizenz (z. B. Nutzer-, Geräte-, Add-On- oder Dienst-AL).</w:t>
      </w:r>
    </w:p>
    <w:p w:rsidR="003B1F78" w:rsidRPr="001209CB" w:rsidRDefault="003B1F78" w:rsidP="003B1F78">
      <w:pPr>
        <w:pStyle w:val="PURBody-Indented"/>
        <w:rPr>
          <w:lang w:val="de-DE"/>
        </w:rPr>
      </w:pPr>
      <w:r w:rsidRPr="001209CB">
        <w:rPr>
          <w:b/>
          <w:lang w:val="de-DE"/>
        </w:rPr>
        <w:t>Server</w:t>
      </w:r>
      <w:r w:rsidRPr="001209CB">
        <w:rPr>
          <w:lang w:val="de-DE"/>
        </w:rPr>
        <w:t xml:space="preserve"> ist ein physisches Hardwaresystem, das fähig ist, Serversoftware auszuführen.</w:t>
      </w:r>
      <w:r w:rsidR="001209CB" w:rsidRPr="001209CB">
        <w:rPr>
          <w:lang w:val="de-DE"/>
        </w:rPr>
        <w:t xml:space="preserve"> </w:t>
      </w:r>
    </w:p>
    <w:p w:rsidR="003B1F78" w:rsidRPr="001209CB" w:rsidRDefault="003B1F78" w:rsidP="003B1F78">
      <w:pPr>
        <w:pStyle w:val="PURBody-Indented"/>
        <w:rPr>
          <w:lang w:val="de-DE"/>
        </w:rPr>
      </w:pPr>
      <w:r w:rsidRPr="001209CB">
        <w:rPr>
          <w:b/>
          <w:lang w:val="de-DE"/>
        </w:rPr>
        <w:t xml:space="preserve">Virtuelle OSE </w:t>
      </w:r>
      <w:r w:rsidRPr="001209CB">
        <w:rPr>
          <w:lang w:val="de-DE"/>
        </w:rPr>
        <w:t>ist eine OSE (siehe „Betriebssystemumgebung (OSE)“), die für die Ausführung auf einem virtuellen (oder anderweitig emulierten) Hardwaresystem konfiguriert ist.</w:t>
      </w:r>
      <w:r w:rsidR="001209CB" w:rsidRPr="001209CB">
        <w:rPr>
          <w:lang w:val="de-DE"/>
        </w:rPr>
        <w:t xml:space="preserve"> </w:t>
      </w:r>
    </w:p>
    <w:p w:rsidR="003B1F78" w:rsidRPr="001209CB" w:rsidRDefault="003B1F78" w:rsidP="003B1F78">
      <w:pPr>
        <w:pStyle w:val="PURHeading2"/>
        <w:rPr>
          <w:lang w:val="de-DE"/>
        </w:rPr>
      </w:pPr>
      <w:r w:rsidRPr="001209CB">
        <w:rPr>
          <w:lang w:val="de-DE"/>
        </w:rPr>
        <w:t>Ihre Nutzungsrechte</w:t>
      </w:r>
      <w:r w:rsidR="00263F5C">
        <w:fldChar w:fldCharType="begin"/>
      </w:r>
      <w:r w:rsidRPr="001209CB">
        <w:rPr>
          <w:lang w:val="de-DE"/>
        </w:rPr>
        <w:instrText>TC "</w:instrText>
      </w:r>
      <w:bookmarkStart w:id="10" w:name="_Toc327175875"/>
      <w:bookmarkStart w:id="11" w:name="_Toc327175912"/>
      <w:r w:rsidRPr="001209CB">
        <w:rPr>
          <w:lang w:val="de-DE"/>
        </w:rPr>
        <w:instrText>Ihre Nutzungsrechte</w:instrText>
      </w:r>
      <w:bookmarkEnd w:id="10"/>
      <w:bookmarkEnd w:id="11"/>
      <w:r w:rsidRPr="001209CB">
        <w:rPr>
          <w:lang w:val="de-DE"/>
        </w:rPr>
        <w:instrText xml:space="preserve"> " \l 2 </w:instrText>
      </w:r>
      <w:r w:rsidR="00263F5C">
        <w:fldChar w:fldCharType="end"/>
      </w:r>
    </w:p>
    <w:p w:rsidR="003B1F78" w:rsidRPr="001209CB" w:rsidRDefault="003B1F78" w:rsidP="003B1F78">
      <w:pPr>
        <w:pStyle w:val="PURBody-Indented"/>
        <w:rPr>
          <w:lang w:val="de-DE"/>
        </w:rPr>
      </w:pPr>
      <w:r w:rsidRPr="001209CB">
        <w:rPr>
          <w:lang w:val="de-DE"/>
        </w:rPr>
        <w:t>Wenn Sie Ihren Microsoft Online-Abonnement-Vertrag, einschließlich dieser Nutzungsrechte für Onlinedienste, einhalten, sind Sie berechtigt, die Onlinedienste und zugehörige Software nur wie in diesen Nutzungsrechten für Onlinedienste ausdrücklich erlaubt zu verwenden.</w:t>
      </w:r>
    </w:p>
    <w:p w:rsidR="0082133B" w:rsidRPr="001209CB" w:rsidRDefault="00ED4593">
      <w:pPr>
        <w:pStyle w:val="PURHeading2"/>
        <w:rPr>
          <w:lang w:val="de-DE"/>
        </w:rPr>
      </w:pPr>
      <w:r w:rsidRPr="001209CB">
        <w:rPr>
          <w:lang w:val="de-DE"/>
        </w:rPr>
        <w:t>Updates der Lizenzbestimmungen</w:t>
      </w:r>
    </w:p>
    <w:p w:rsidR="0082133B" w:rsidRPr="001209CB" w:rsidRDefault="00ED4593" w:rsidP="00AB5BB3">
      <w:pPr>
        <w:pStyle w:val="PURBody-Indented"/>
        <w:rPr>
          <w:lang w:val="de-DE"/>
        </w:rPr>
      </w:pPr>
      <w:r w:rsidRPr="001209CB">
        <w:rPr>
          <w:lang w:val="de-DE"/>
        </w:rPr>
        <w:t>Wir sind berechtigt, diese Lizenzbestimmungen von Zeit zu Zeit zu aktualisieren.</w:t>
      </w:r>
      <w:r w:rsidR="001209CB" w:rsidRPr="001209CB">
        <w:rPr>
          <w:lang w:val="de-DE"/>
        </w:rPr>
        <w:t xml:space="preserve"> </w:t>
      </w:r>
      <w:r w:rsidRPr="001209CB">
        <w:rPr>
          <w:lang w:val="de-DE"/>
        </w:rPr>
        <w:t>Änderungen an diesen Lizenzbestimmungen, die</w:t>
      </w:r>
      <w:r w:rsidR="00AB5BB3">
        <w:rPr>
          <w:lang w:val="de-DE"/>
        </w:rPr>
        <w:t> </w:t>
      </w:r>
      <w:r w:rsidRPr="001209CB">
        <w:rPr>
          <w:lang w:val="de-DE"/>
        </w:rPr>
        <w:t>wir durch Updates oder Ergänzungen der Onlinedienste oder damit verbundener Software einführen, zu denen wir gesetzlich verpflichtet sind oder die Ihre Verwendung der Onlinedienste nicht wesentlich einschränken, gelten sofort.</w:t>
      </w:r>
      <w:r w:rsidR="001209CB" w:rsidRPr="001209CB">
        <w:rPr>
          <w:lang w:val="de-DE"/>
        </w:rPr>
        <w:t xml:space="preserve"> </w:t>
      </w:r>
      <w:r w:rsidRPr="001209CB">
        <w:rPr>
          <w:lang w:val="de-DE"/>
        </w:rPr>
        <w:t>Bei allen anderen Änderungen gelten diese Lizenzbestimmungen ohne diese Updates für Ihre Verwendung des Onlinedienstes unter einer bestehenden Lizenz für einen der folgenden Zeiträume, wobei der längere maßgeblich ist: 12 Monate ab Ihrer erstmaligen Nutzung des Onlinedienstes oder für die Dauer Ihrer festgelegten Laufzeit.</w:t>
      </w:r>
      <w:r w:rsidR="001209CB" w:rsidRPr="001209CB">
        <w:rPr>
          <w:lang w:val="de-DE"/>
        </w:rPr>
        <w:t xml:space="preserve"> </w:t>
      </w:r>
      <w:r w:rsidRPr="001209CB">
        <w:rPr>
          <w:lang w:val="de-DE"/>
        </w:rPr>
        <w:t>Wir werden uns bemühen, Sie mindestens 30 Tage vor dem allgemeinen Wirksamwerden von Updates über diese zu informieren.</w:t>
      </w:r>
      <w:r w:rsidR="001209CB" w:rsidRPr="001209CB">
        <w:rPr>
          <w:lang w:val="de-DE"/>
        </w:rPr>
        <w:t xml:space="preserve"> </w:t>
      </w:r>
      <w:r w:rsidRPr="001209CB">
        <w:rPr>
          <w:lang w:val="de-DE"/>
        </w:rPr>
        <w:t>Sie erklären sich mit den Updates der Lizenzbestimmungen einverstanden, indem Sie den Onlinedienst verwenden, nachdem wir sie in diesen Nutzungsrechten für Onlinedienste veröffentlichen oder Ihnen eine E-Mail-Benachrichtigung bezüglich der Updates senden.</w:t>
      </w:r>
    </w:p>
    <w:p w:rsidR="0082133B" w:rsidRPr="001209CB" w:rsidRDefault="00ED4593">
      <w:pPr>
        <w:pStyle w:val="PURHeading2"/>
        <w:rPr>
          <w:lang w:val="de-DE"/>
        </w:rPr>
      </w:pPr>
      <w:r w:rsidRPr="001209CB">
        <w:rPr>
          <w:lang w:val="de-DE"/>
        </w:rPr>
        <w:t>Updates des Onlinedienstes</w:t>
      </w:r>
    </w:p>
    <w:p w:rsidR="0082133B" w:rsidRPr="001209CB" w:rsidRDefault="00ED4593">
      <w:pPr>
        <w:pStyle w:val="PURBody-Indented"/>
        <w:rPr>
          <w:lang w:val="de-DE"/>
        </w:rPr>
      </w:pPr>
      <w:r w:rsidRPr="001209CB">
        <w:rPr>
          <w:lang w:val="de-DE"/>
        </w:rPr>
        <w:t>Wir sind berechtigt, von Zeit zu Zeit die Funktionalität oder Features zu ändern oder den Onlinedienst und die Software zu aktualisieren.</w:t>
      </w:r>
      <w:r w:rsidR="001209CB" w:rsidRPr="001209CB">
        <w:rPr>
          <w:lang w:val="de-DE"/>
        </w:rPr>
        <w:t xml:space="preserve"> </w:t>
      </w:r>
      <w:r w:rsidRPr="001209CB">
        <w:rPr>
          <w:lang w:val="de-DE"/>
        </w:rPr>
        <w:t>Nach einer Aktualisierung sind einige zuvor verfügbare Funktionalitäten oder Features möglicherweise anders oder stehen Ihnen möglicherweise nicht mehr zur Verfügung. Wenn wir den Onlinedienst oder die Software aktualisieren und Sie nicht den aktualisierten Onlinedienst bzw. die aktualisierte Software verwenden, stehen Ihnen einige Features möglicherweise nicht zur Verfügung, und Ihre Verwendung des Onlinedienstes und der Software kann unterbrochen werden.</w:t>
      </w:r>
    </w:p>
    <w:p w:rsidR="0082133B" w:rsidRPr="001209CB" w:rsidRDefault="00ED4593">
      <w:pPr>
        <w:pStyle w:val="PURHeading2"/>
        <w:rPr>
          <w:lang w:val="de-DE"/>
        </w:rPr>
      </w:pPr>
      <w:r w:rsidRPr="001209CB">
        <w:rPr>
          <w:lang w:val="de-DE"/>
        </w:rPr>
        <w:t>Aussetzung eines Onlinedienstes</w:t>
      </w:r>
    </w:p>
    <w:p w:rsidR="0082133B" w:rsidRPr="001209CB" w:rsidRDefault="00ED4593">
      <w:pPr>
        <w:pStyle w:val="PURBlueStrong-Indented"/>
        <w:rPr>
          <w:lang w:val="de-DE"/>
        </w:rPr>
      </w:pPr>
      <w:r w:rsidRPr="001209CB">
        <w:rPr>
          <w:lang w:val="de-DE"/>
        </w:rPr>
        <w:t>Aussetzung von Onlinediensten</w:t>
      </w:r>
    </w:p>
    <w:p w:rsidR="0082133B" w:rsidRPr="001209CB" w:rsidRDefault="00ED4593">
      <w:pPr>
        <w:pStyle w:val="PURBody-Indented"/>
        <w:rPr>
          <w:lang w:val="de-DE"/>
        </w:rPr>
      </w:pPr>
      <w:r w:rsidRPr="001209CB">
        <w:rPr>
          <w:lang w:val="de-DE"/>
        </w:rPr>
        <w:t xml:space="preserve">Wir sind berechtigt, einen Onlinedienst unter folgenden Umständen vollständig oder zum Teil auszusetzen: </w:t>
      </w:r>
    </w:p>
    <w:p w:rsidR="0082133B" w:rsidRPr="001209CB" w:rsidRDefault="00ED4593" w:rsidP="005D6562">
      <w:pPr>
        <w:pStyle w:val="PURBullet-Indented"/>
        <w:numPr>
          <w:ilvl w:val="1"/>
          <w:numId w:val="6"/>
        </w:numPr>
        <w:rPr>
          <w:lang w:val="de-DE"/>
        </w:rPr>
      </w:pPr>
      <w:r w:rsidRPr="001209CB">
        <w:rPr>
          <w:lang w:val="de-DE"/>
        </w:rPr>
        <w:t xml:space="preserve">falls wir der Ansicht sind, dass Ihre Verwendung des Onlinedienstes eine direkte oder indirekte Gefahr für die Funktion oder Integrität unseres Netzwerks oder die Verwendung des Onlinedienstes durch andere darstellt, </w:t>
      </w:r>
    </w:p>
    <w:p w:rsidR="0082133B" w:rsidRPr="001209CB" w:rsidRDefault="00ED4593" w:rsidP="005D6562">
      <w:pPr>
        <w:pStyle w:val="PURBullet-Indented"/>
        <w:numPr>
          <w:ilvl w:val="1"/>
          <w:numId w:val="6"/>
        </w:numPr>
        <w:rPr>
          <w:lang w:val="de-DE"/>
        </w:rPr>
      </w:pPr>
      <w:r w:rsidRPr="001209CB">
        <w:rPr>
          <w:lang w:val="de-DE"/>
        </w:rPr>
        <w:t>wenn dies vernünftigerweise notwendig ist, um den nicht autorisierten Zugriff auf Kundendaten zu verhindern,</w:t>
      </w:r>
      <w:r w:rsidR="001209CB" w:rsidRPr="001209CB">
        <w:rPr>
          <w:lang w:val="de-DE"/>
        </w:rPr>
        <w:t xml:space="preserve"> </w:t>
      </w:r>
    </w:p>
    <w:p w:rsidR="0082133B" w:rsidRPr="001209CB" w:rsidRDefault="00ED4593" w:rsidP="005D6562">
      <w:pPr>
        <w:pStyle w:val="PURBullet-Indented"/>
        <w:numPr>
          <w:ilvl w:val="1"/>
          <w:numId w:val="6"/>
        </w:numPr>
        <w:rPr>
          <w:lang w:val="de-DE"/>
        </w:rPr>
      </w:pPr>
      <w:r w:rsidRPr="001209CB">
        <w:rPr>
          <w:lang w:val="de-DE"/>
        </w:rPr>
        <w:t>in dem zur Einhaltung der gesetzlichen Anforderungen erforderlichen Umfang oder</w:t>
      </w:r>
    </w:p>
    <w:p w:rsidR="0082133B" w:rsidRPr="001209CB" w:rsidRDefault="00ED4593" w:rsidP="005D6562">
      <w:pPr>
        <w:pStyle w:val="PURBullet-Indented"/>
        <w:numPr>
          <w:ilvl w:val="1"/>
          <w:numId w:val="6"/>
        </w:numPr>
        <w:rPr>
          <w:lang w:val="de-DE"/>
        </w:rPr>
      </w:pPr>
      <w:r w:rsidRPr="001209CB">
        <w:rPr>
          <w:lang w:val="de-DE"/>
        </w:rPr>
        <w:t>wenn Sie den Abschnitt „Richtlinie für zulässige Verwendung“ dieser Nutzungsrechte für Onlinedienste nicht einhalten oder andere Bestimmungen Ihres Microsoft Online-Abonnement-Vertrages verletzen.</w:t>
      </w:r>
    </w:p>
    <w:p w:rsidR="0082133B" w:rsidRPr="001209CB" w:rsidRDefault="00ED4593">
      <w:pPr>
        <w:pStyle w:val="PURBlueStrong-Indented"/>
        <w:rPr>
          <w:lang w:val="de-DE"/>
        </w:rPr>
      </w:pPr>
      <w:r w:rsidRPr="001209CB">
        <w:rPr>
          <w:lang w:val="de-DE"/>
        </w:rPr>
        <w:t>Unser Aussetzungsversprechen</w:t>
      </w:r>
    </w:p>
    <w:p w:rsidR="0082133B" w:rsidRPr="001209CB" w:rsidRDefault="00ED4593" w:rsidP="001E6907">
      <w:pPr>
        <w:pStyle w:val="PURBody-Indented"/>
        <w:rPr>
          <w:lang w:val="de-DE"/>
        </w:rPr>
      </w:pPr>
      <w:r w:rsidRPr="001209CB">
        <w:rPr>
          <w:lang w:val="de-DE"/>
        </w:rPr>
        <w:t>Jede Aussetzung eines Onlinedienstes in Übereinstimmung mit diesem Abschnitt gilt für den mindestens erforderlichen Teil der</w:t>
      </w:r>
      <w:r w:rsidR="001E6907">
        <w:rPr>
          <w:lang w:val="de-DE"/>
        </w:rPr>
        <w:t> </w:t>
      </w:r>
      <w:r w:rsidRPr="001209CB">
        <w:rPr>
          <w:lang w:val="de-DE"/>
        </w:rPr>
        <w:t>Onlinedienste und gilt nur solange vernünftigerweise notwendig, um die Probleme zu beheben, die Ursache für die Aussetzung</w:t>
      </w:r>
      <w:r w:rsidR="001E6907">
        <w:rPr>
          <w:lang w:val="de-DE"/>
        </w:rPr>
        <w:t> </w:t>
      </w:r>
      <w:r w:rsidRPr="001209CB">
        <w:rPr>
          <w:lang w:val="de-DE"/>
        </w:rPr>
        <w:t>waren.</w:t>
      </w:r>
      <w:r w:rsidR="001209CB" w:rsidRPr="001209CB">
        <w:rPr>
          <w:lang w:val="de-DE"/>
        </w:rPr>
        <w:t xml:space="preserve"> </w:t>
      </w:r>
    </w:p>
    <w:p w:rsidR="0082133B" w:rsidRPr="001209CB" w:rsidRDefault="00ED4593">
      <w:pPr>
        <w:pStyle w:val="PURBlueStrong-Indented"/>
        <w:rPr>
          <w:lang w:val="de-DE"/>
        </w:rPr>
      </w:pPr>
      <w:r w:rsidRPr="001209CB">
        <w:rPr>
          <w:lang w:val="de-DE"/>
        </w:rPr>
        <w:t>Mitteilung über die Aussetzung</w:t>
      </w:r>
    </w:p>
    <w:p w:rsidR="0082133B" w:rsidRPr="001209CB" w:rsidRDefault="00ED4593">
      <w:pPr>
        <w:pStyle w:val="PURBody-Indented"/>
        <w:rPr>
          <w:lang w:val="de-DE"/>
        </w:rPr>
      </w:pPr>
      <w:r w:rsidRPr="001209CB">
        <w:rPr>
          <w:lang w:val="de-DE"/>
        </w:rPr>
        <w:t>Wir werden Sie im Voraus über die Aussetzung eines Onlinedienstes informieren, es sei denn, wir haben Grund zu der Annahme, dass eine unmittelbare Aussetzung erforderlich ist.</w:t>
      </w:r>
      <w:r w:rsidR="001209CB" w:rsidRPr="001209CB">
        <w:rPr>
          <w:lang w:val="de-DE"/>
        </w:rPr>
        <w:t xml:space="preserve"> </w:t>
      </w:r>
      <w:r w:rsidRPr="001209CB">
        <w:rPr>
          <w:lang w:val="de-DE"/>
        </w:rPr>
        <w:t>Wir informieren Sie mindestens 30 Tage im Voraus, bevor wir einen Onlinedienst aufgrund von Nichtbezahlung aussetzen.</w:t>
      </w:r>
    </w:p>
    <w:p w:rsidR="0082133B" w:rsidRPr="001209CB" w:rsidRDefault="00ED4593">
      <w:pPr>
        <w:pStyle w:val="PURBlueStrong-Indented"/>
        <w:rPr>
          <w:lang w:val="de-DE"/>
        </w:rPr>
      </w:pPr>
      <w:r w:rsidRPr="001209CB">
        <w:rPr>
          <w:lang w:val="de-DE"/>
        </w:rPr>
        <w:t>Unser Recht zur Beendigung des Onlinedienstes</w:t>
      </w:r>
    </w:p>
    <w:p w:rsidR="0082133B" w:rsidRPr="001209CB" w:rsidRDefault="00ED4593" w:rsidP="00AB5BB3">
      <w:pPr>
        <w:pStyle w:val="PURBody-Indented"/>
        <w:rPr>
          <w:lang w:val="de-DE"/>
        </w:rPr>
      </w:pPr>
      <w:r w:rsidRPr="001209CB">
        <w:rPr>
          <w:lang w:val="de-DE"/>
        </w:rPr>
        <w:t xml:space="preserve"> Wenn Sie die Gründe für die Aussetzung nicht innerhalb von 60 Tagen nach Aussetzung Ihres Onlinedienstes durch uns vollständig beheben, sind wir berechtigt, Ihr Abonnement zu beenden, und wir behalten uns das Recht vor, Ihre Kundendaten ohne</w:t>
      </w:r>
      <w:r w:rsidR="00AB5BB3">
        <w:rPr>
          <w:lang w:val="de-DE"/>
        </w:rPr>
        <w:t> </w:t>
      </w:r>
      <w:r w:rsidRPr="001209CB">
        <w:rPr>
          <w:lang w:val="de-DE"/>
        </w:rPr>
        <w:t xml:space="preserve">Aufbewahrungszeitraum zu löschen. </w:t>
      </w:r>
    </w:p>
    <w:p w:rsidR="0082133B" w:rsidRPr="001209CB" w:rsidRDefault="00ED4593" w:rsidP="008D3130">
      <w:pPr>
        <w:pStyle w:val="PURHeading2"/>
        <w:rPr>
          <w:lang w:val="de-DE"/>
        </w:rPr>
      </w:pPr>
      <w:r w:rsidRPr="001209CB">
        <w:rPr>
          <w:lang w:val="de-DE"/>
        </w:rPr>
        <w:lastRenderedPageBreak/>
        <w:t>Ablauf oder Kündigung des Onlinedienstes</w:t>
      </w:r>
    </w:p>
    <w:p w:rsidR="0082133B" w:rsidRPr="001209CB" w:rsidRDefault="00ED4593" w:rsidP="008D3130">
      <w:pPr>
        <w:pStyle w:val="PURBody-Indented"/>
        <w:keepNext/>
        <w:keepLines/>
        <w:rPr>
          <w:lang w:val="de-DE"/>
        </w:rPr>
      </w:pPr>
      <w:r w:rsidRPr="001209CB">
        <w:rPr>
          <w:lang w:val="de-DE"/>
        </w:rPr>
        <w:t>Bei Ablauf oder Kündigung Ihres Onlinedienste-Abonnements können Sie sich mit Microsoft in Verbindung setzen und uns mitteilen, ob wir:</w:t>
      </w:r>
    </w:p>
    <w:p w:rsidR="0082133B" w:rsidRPr="001209CB" w:rsidRDefault="00ED4593" w:rsidP="005D6562">
      <w:pPr>
        <w:pStyle w:val="PURBullet-Indented"/>
        <w:numPr>
          <w:ilvl w:val="1"/>
          <w:numId w:val="7"/>
        </w:numPr>
        <w:rPr>
          <w:lang w:val="de-DE"/>
        </w:rPr>
      </w:pPr>
      <w:r w:rsidRPr="001209CB">
        <w:rPr>
          <w:lang w:val="de-DE"/>
        </w:rPr>
        <w:t>Ihr Account deaktivieren und anschließend die Kundendaten löschen sollen oder</w:t>
      </w:r>
    </w:p>
    <w:p w:rsidR="0082133B" w:rsidRPr="001209CB" w:rsidRDefault="00ED4593" w:rsidP="00DB2E49">
      <w:pPr>
        <w:pStyle w:val="PURBullet-Indented"/>
        <w:numPr>
          <w:ilvl w:val="1"/>
          <w:numId w:val="7"/>
        </w:numPr>
        <w:rPr>
          <w:lang w:val="de-DE"/>
        </w:rPr>
      </w:pPr>
      <w:r w:rsidRPr="001209CB">
        <w:rPr>
          <w:lang w:val="de-DE"/>
        </w:rPr>
        <w:t>Ihre im Onlinedienst gespeicherten Kundendaten mindestens 90 Tage lang nach dem Ablauf oder der Kündigung Ihres Abonnements (der „Aufbewahrungszeitraum“) in einem Account mit eingeschränkter Funktionalität aufbewahren sollen, damit</w:t>
      </w:r>
      <w:r w:rsidR="00DB2E49">
        <w:rPr>
          <w:lang w:val="de-DE"/>
        </w:rPr>
        <w:t> </w:t>
      </w:r>
      <w:r w:rsidRPr="001209CB">
        <w:rPr>
          <w:lang w:val="de-DE"/>
        </w:rPr>
        <w:t>Sie die Daten extrahieren können.</w:t>
      </w:r>
    </w:p>
    <w:p w:rsidR="0082133B" w:rsidRPr="001209CB" w:rsidRDefault="00ED4593">
      <w:pPr>
        <w:pStyle w:val="PURBody-Indented"/>
        <w:rPr>
          <w:lang w:val="de-DE"/>
        </w:rPr>
      </w:pPr>
      <w:r w:rsidRPr="001209CB">
        <w:rPr>
          <w:lang w:val="de-DE"/>
        </w:rPr>
        <w:t>Wenn Sie (1) angeben, können Sie die Kundendaten nicht aus Ihrem Account extrahieren.</w:t>
      </w:r>
      <w:r w:rsidR="001209CB" w:rsidRPr="001209CB">
        <w:rPr>
          <w:lang w:val="de-DE"/>
        </w:rPr>
        <w:t xml:space="preserve"> </w:t>
      </w:r>
      <w:r w:rsidRPr="001209CB">
        <w:rPr>
          <w:lang w:val="de-DE"/>
        </w:rPr>
        <w:t>Wenn Sie weder (1) noch (2) angeben, bewahren wir die Kundendaten in Übereinstimmung mit (2) auf.</w:t>
      </w:r>
      <w:r w:rsidR="001209CB" w:rsidRPr="001209CB">
        <w:rPr>
          <w:lang w:val="de-DE"/>
        </w:rPr>
        <w:t xml:space="preserve"> </w:t>
      </w:r>
    </w:p>
    <w:p w:rsidR="0082133B" w:rsidRPr="001209CB" w:rsidRDefault="00ED4593">
      <w:pPr>
        <w:pStyle w:val="PURBody-Indented"/>
        <w:rPr>
          <w:lang w:val="de-DE"/>
        </w:rPr>
      </w:pPr>
      <w:r w:rsidRPr="001209CB">
        <w:rPr>
          <w:lang w:val="de-DE"/>
        </w:rPr>
        <w:t>Nach Ablauf des Aufbewahrungszeitraums werden wir Ihr Account deaktivieren und Ihre Kundendaten löschen. Zwischengespeicherte Kopien oder Sicherungskopien werden innerhalb von 30 Tagen nach Ende des Aufbewahrungszeitraums entfernt.</w:t>
      </w:r>
    </w:p>
    <w:p w:rsidR="0082133B" w:rsidRPr="001209CB" w:rsidRDefault="00ED4593">
      <w:pPr>
        <w:pStyle w:val="PURBody-Indented"/>
        <w:rPr>
          <w:lang w:val="de-DE"/>
        </w:rPr>
      </w:pPr>
      <w:r w:rsidRPr="001209CB">
        <w:rPr>
          <w:lang w:val="de-DE"/>
        </w:rPr>
        <w:t>Der Onlinedienst unterstützt die Aufbewahrung und Extrahierung von Software, die Sie zur Ausführung im Onlinedienst bereitgestellt haben, möglicherweise nicht.</w:t>
      </w:r>
    </w:p>
    <w:p w:rsidR="0082133B" w:rsidRPr="001209CB" w:rsidRDefault="00ED4593">
      <w:pPr>
        <w:pStyle w:val="PURBlueStrong-Indented"/>
        <w:rPr>
          <w:lang w:val="de-DE"/>
        </w:rPr>
      </w:pPr>
      <w:r w:rsidRPr="001209CB">
        <w:rPr>
          <w:lang w:val="de-DE"/>
        </w:rPr>
        <w:t>Keine Haftung für die Löschung von Kundendaten</w:t>
      </w:r>
    </w:p>
    <w:p w:rsidR="0082133B" w:rsidRPr="001209CB" w:rsidRDefault="00ED4593">
      <w:pPr>
        <w:pStyle w:val="PURBody-Indented"/>
        <w:rPr>
          <w:lang w:val="de-DE"/>
        </w:rPr>
      </w:pPr>
      <w:r w:rsidRPr="001209CB">
        <w:rPr>
          <w:lang w:val="de-DE"/>
        </w:rPr>
        <w:t>Sie erklären sich damit einverstanden, dass wir, außer wie in diesen Bestimmungen beschrieben, keiner Verpflichtung unterliegen, die Kundendaten weiterhin aufzubewahren, zu exportieren oder zurückzugeben.</w:t>
      </w:r>
      <w:r w:rsidR="001209CB" w:rsidRPr="001209CB">
        <w:rPr>
          <w:lang w:val="de-DE"/>
        </w:rPr>
        <w:t xml:space="preserve"> </w:t>
      </w:r>
      <w:r w:rsidRPr="001209CB">
        <w:rPr>
          <w:lang w:val="de-DE"/>
        </w:rPr>
        <w:t>Sie erklären sich damit einverstanden, dass wir für eine Löschung der Kundendaten gemäß diesen Bestimmungen nicht haften.</w:t>
      </w:r>
    </w:p>
    <w:p w:rsidR="0082133B" w:rsidRPr="001209CB" w:rsidRDefault="00ED4593">
      <w:pPr>
        <w:pStyle w:val="PURHeading2"/>
        <w:rPr>
          <w:lang w:val="de-DE"/>
        </w:rPr>
      </w:pPr>
      <w:r w:rsidRPr="001209CB">
        <w:rPr>
          <w:lang w:val="de-DE"/>
        </w:rPr>
        <w:t>Verfügbarkeit des Onlinedienstes</w:t>
      </w:r>
    </w:p>
    <w:p w:rsidR="0082133B" w:rsidRPr="001209CB" w:rsidRDefault="00ED4593">
      <w:pPr>
        <w:pStyle w:val="PURBody-Indented"/>
        <w:rPr>
          <w:lang w:val="de-DE"/>
        </w:rPr>
      </w:pPr>
      <w:r w:rsidRPr="001209CB">
        <w:rPr>
          <w:lang w:val="de-DE"/>
        </w:rPr>
        <w:t>Die Verfügbarkeit des Onlinediensts, einiger seiner Funktionalitäten und der Sprachversionen ist von Land zu Land unterschiedlich.</w:t>
      </w:r>
      <w:r w:rsidR="001209CB" w:rsidRPr="001209CB">
        <w:rPr>
          <w:lang w:val="de-DE"/>
        </w:rPr>
        <w:t xml:space="preserve"> </w:t>
      </w:r>
      <w:r w:rsidRPr="001209CB">
        <w:rPr>
          <w:lang w:val="de-DE"/>
        </w:rPr>
        <w:t>Endbenutzer dürfen nur den Onlinedienst oder eine bestimmte Funktionalität des Onlinedienstes verwenden, wie am Hauptstandort des Endbenutzers zur Verfügung gestellt.</w:t>
      </w:r>
      <w:r w:rsidR="001209CB" w:rsidRPr="001209CB">
        <w:rPr>
          <w:lang w:val="de-DE"/>
        </w:rPr>
        <w:t xml:space="preserve"> </w:t>
      </w:r>
      <w:r w:rsidRPr="001209CB">
        <w:rPr>
          <w:lang w:val="de-DE"/>
        </w:rPr>
        <w:t xml:space="preserve">Informationen zur Verfügbarkeit finden Sie unter </w:t>
      </w:r>
      <w:r w:rsidRPr="001209CB">
        <w:rPr>
          <w:color w:val="00467F"/>
          <w:u w:val="single"/>
          <w:lang w:val="de-DE"/>
        </w:rPr>
        <w:t>http://www.microsoft.com/online/faq.aspx#international</w:t>
      </w:r>
      <w:r w:rsidRPr="001209CB">
        <w:rPr>
          <w:lang w:val="de-DE"/>
        </w:rPr>
        <w:t xml:space="preserve"> oder auf einer anderen, von Microsoft zu benennenden Website.</w:t>
      </w:r>
    </w:p>
    <w:p w:rsidR="0082133B" w:rsidRPr="001209CB" w:rsidRDefault="00ED4593">
      <w:pPr>
        <w:pStyle w:val="PURHeading2"/>
        <w:rPr>
          <w:lang w:val="de-DE"/>
        </w:rPr>
      </w:pPr>
      <w:r w:rsidRPr="001209CB">
        <w:rPr>
          <w:lang w:val="de-DE"/>
        </w:rPr>
        <w:t>Verantwortung für Ihre Accounts</w:t>
      </w:r>
    </w:p>
    <w:p w:rsidR="0082133B" w:rsidRPr="001209CB" w:rsidRDefault="00ED4593">
      <w:pPr>
        <w:pStyle w:val="PURBody-Indented"/>
        <w:rPr>
          <w:lang w:val="de-DE"/>
        </w:rPr>
      </w:pPr>
      <w:r w:rsidRPr="001209CB">
        <w:rPr>
          <w:lang w:val="de-DE"/>
        </w:rPr>
        <w:t>Sie tragen die Verantwortung für Ihre eventuellen Kennwörter und alle Aktivitäten mit Ihren Onlinedienstaccounts, einschließlich der Aktivitäten Ihrer Nutzer und der Geschäfte mit Dritten über Ihr Account oder damit verbundene Accounts.</w:t>
      </w:r>
      <w:r w:rsidR="001209CB" w:rsidRPr="001209CB">
        <w:rPr>
          <w:lang w:val="de-DE"/>
        </w:rPr>
        <w:t xml:space="preserve"> </w:t>
      </w:r>
      <w:r w:rsidRPr="001209CB">
        <w:rPr>
          <w:lang w:val="de-DE"/>
        </w:rPr>
        <w:t>Sie sind verpflichtet, Ihre Accounts und Kennwörter vertraulich zu behandeln.</w:t>
      </w:r>
      <w:r w:rsidR="001209CB" w:rsidRPr="001209CB">
        <w:rPr>
          <w:lang w:val="de-DE"/>
        </w:rPr>
        <w:t xml:space="preserve"> </w:t>
      </w:r>
      <w:r w:rsidRPr="001209CB">
        <w:rPr>
          <w:lang w:val="de-DE"/>
        </w:rPr>
        <w:t>Sie sind verpflichtet, uns einen möglichen Missbrauch Ihrer Accounts oder sicherheitsrelevanter Vorfälle im Zusammenhang mit dem Onlinedienst unverzüglich mitzuteilen.</w:t>
      </w:r>
    </w:p>
    <w:p w:rsidR="0082133B" w:rsidRPr="001209CB" w:rsidRDefault="00ED4593">
      <w:pPr>
        <w:pStyle w:val="PURHeading2"/>
        <w:rPr>
          <w:lang w:val="de-DE"/>
        </w:rPr>
      </w:pPr>
      <w:r w:rsidRPr="001209CB">
        <w:rPr>
          <w:lang w:val="de-DE"/>
        </w:rPr>
        <w:t>Verwendung von Software mit dem Onlinedienst</w:t>
      </w:r>
    </w:p>
    <w:p w:rsidR="0082133B" w:rsidRPr="001209CB" w:rsidRDefault="00ED4593">
      <w:pPr>
        <w:pStyle w:val="PURBody-Indented"/>
        <w:rPr>
          <w:lang w:val="de-DE"/>
        </w:rPr>
      </w:pPr>
      <w:r w:rsidRPr="001209CB">
        <w:rPr>
          <w:lang w:val="de-DE"/>
        </w:rPr>
        <w:t>Sie müssen möglicherweise bestimmte Microsoft-Software installieren, um sich bei dem Onlinedienst anzumelden und ihn zu verwenden.</w:t>
      </w:r>
      <w:r w:rsidR="001209CB" w:rsidRPr="001209CB">
        <w:rPr>
          <w:lang w:val="de-DE"/>
        </w:rPr>
        <w:t xml:space="preserve"> </w:t>
      </w:r>
      <w:r w:rsidRPr="001209CB">
        <w:rPr>
          <w:lang w:val="de-DE"/>
        </w:rPr>
        <w:t>In diesem Fall gelten die nachfolgenden Bestimmungen:</w:t>
      </w:r>
    </w:p>
    <w:p w:rsidR="0082133B" w:rsidRPr="001209CB" w:rsidRDefault="00ED4593">
      <w:pPr>
        <w:pStyle w:val="PURBlueStrong-Indented"/>
        <w:rPr>
          <w:lang w:val="de-DE"/>
        </w:rPr>
      </w:pPr>
      <w:r w:rsidRPr="001209CB">
        <w:rPr>
          <w:lang w:val="de-DE"/>
        </w:rPr>
        <w:t>Microsoft-Software-Lizenzbestimmungen</w:t>
      </w:r>
    </w:p>
    <w:p w:rsidR="0082133B" w:rsidRPr="001209CB" w:rsidRDefault="00ED4593" w:rsidP="002E4D1F">
      <w:pPr>
        <w:pStyle w:val="PURBody-Indented"/>
        <w:rPr>
          <w:lang w:val="de-DE"/>
        </w:rPr>
      </w:pPr>
      <w:r w:rsidRPr="001209CB">
        <w:rPr>
          <w:lang w:val="de-DE"/>
        </w:rPr>
        <w:t>Sie dürfen die Software auf Ihren Geräten nur zur Verwendung mit dem Onlinedienst installieren und verwenden.</w:t>
      </w:r>
      <w:r w:rsidR="001209CB" w:rsidRPr="001209CB">
        <w:rPr>
          <w:lang w:val="de-DE"/>
        </w:rPr>
        <w:t xml:space="preserve"> </w:t>
      </w:r>
      <w:r w:rsidRPr="001209CB">
        <w:rPr>
          <w:lang w:val="de-DE"/>
        </w:rPr>
        <w:t>Ihr Recht zur Verwendung der Software endet, wenn Ihr Recht zur Verwendung des Onlinedienstes endet oder abläuft oder wenn wir den Onlinedienst aktualisieren und er die Software nicht mehr unterstützt, wobei das frühere Ereignis maßgeblich ist.</w:t>
      </w:r>
      <w:r w:rsidR="001209CB" w:rsidRPr="001209CB">
        <w:rPr>
          <w:lang w:val="de-DE"/>
        </w:rPr>
        <w:t xml:space="preserve"> </w:t>
      </w:r>
      <w:r w:rsidRPr="001209CB">
        <w:rPr>
          <w:lang w:val="de-DE"/>
        </w:rPr>
        <w:t>Sie sind verpflichtet, die Software zu deinstallieren, wenn Ihr Recht zu ihrer Verwendung endet. Außerdem sind wir berechtigt, sie zu diesem</w:t>
      </w:r>
      <w:r w:rsidR="002E4D1F">
        <w:rPr>
          <w:lang w:val="de-DE"/>
        </w:rPr>
        <w:t> </w:t>
      </w:r>
      <w:r w:rsidRPr="001209CB">
        <w:rPr>
          <w:lang w:val="de-DE"/>
        </w:rPr>
        <w:t>Zeitpunkt zu deaktivieren.</w:t>
      </w:r>
    </w:p>
    <w:p w:rsidR="0082133B" w:rsidRPr="001209CB" w:rsidRDefault="00ED4593">
      <w:pPr>
        <w:pStyle w:val="PURBlueStrong-Indented"/>
        <w:rPr>
          <w:lang w:val="de-DE"/>
        </w:rPr>
      </w:pPr>
      <w:r w:rsidRPr="001209CB">
        <w:rPr>
          <w:lang w:val="de-DE"/>
        </w:rPr>
        <w:t>Automatische Updates für Microsoft-Software</w:t>
      </w:r>
    </w:p>
    <w:p w:rsidR="0082133B" w:rsidRPr="001209CB" w:rsidRDefault="00ED4593">
      <w:pPr>
        <w:pStyle w:val="PURBody-Indented"/>
        <w:rPr>
          <w:lang w:val="de-DE"/>
        </w:rPr>
      </w:pPr>
      <w:r w:rsidRPr="001209CB">
        <w:rPr>
          <w:lang w:val="de-DE"/>
        </w:rPr>
        <w:t>Von Zeit zu Zeit überprüfen wir möglicherweise Ihre Version der Software und empfehlen Updates oder laden sie auf Ihre Geräte herunter.</w:t>
      </w:r>
      <w:r w:rsidR="001209CB" w:rsidRPr="001209CB">
        <w:rPr>
          <w:lang w:val="de-DE"/>
        </w:rPr>
        <w:t xml:space="preserve"> </w:t>
      </w:r>
      <w:r w:rsidRPr="001209CB">
        <w:rPr>
          <w:lang w:val="de-DE"/>
        </w:rPr>
        <w:t>Möglicherweise erhalten Sie keine Benachrichtigung, wenn wir das Update herunterladen.</w:t>
      </w:r>
    </w:p>
    <w:p w:rsidR="00AC00E9" w:rsidRPr="001209CB" w:rsidRDefault="00AC00E9" w:rsidP="00AC00E9">
      <w:pPr>
        <w:pStyle w:val="PURHeading2"/>
        <w:rPr>
          <w:lang w:val="de-DE"/>
        </w:rPr>
      </w:pPr>
      <w:r w:rsidRPr="001209CB">
        <w:rPr>
          <w:lang w:val="de-DE"/>
        </w:rPr>
        <w:t>Vorabversionscode</w:t>
      </w:r>
      <w:r w:rsidR="00263F5C">
        <w:fldChar w:fldCharType="begin"/>
      </w:r>
      <w:r w:rsidRPr="001209CB">
        <w:rPr>
          <w:lang w:val="de-DE"/>
        </w:rPr>
        <w:instrText>TC "</w:instrText>
      </w:r>
      <w:bookmarkStart w:id="12" w:name="_Toc327175876"/>
      <w:bookmarkStart w:id="13" w:name="_Toc327175913"/>
      <w:r w:rsidRPr="001209CB">
        <w:rPr>
          <w:lang w:val="de-DE"/>
        </w:rPr>
        <w:instrText>Vorabversionscode</w:instrText>
      </w:r>
      <w:bookmarkEnd w:id="12"/>
      <w:bookmarkEnd w:id="13"/>
      <w:r w:rsidRPr="001209CB">
        <w:rPr>
          <w:lang w:val="de-DE"/>
        </w:rPr>
        <w:instrText xml:space="preserve"> " \l 2 </w:instrText>
      </w:r>
      <w:r w:rsidR="00263F5C">
        <w:fldChar w:fldCharType="end"/>
      </w:r>
    </w:p>
    <w:p w:rsidR="00AC00E9" w:rsidRPr="001209CB" w:rsidRDefault="00AC00E9" w:rsidP="00AC00E9">
      <w:pPr>
        <w:pStyle w:val="PURBody-Indented"/>
        <w:rPr>
          <w:lang w:val="de-DE"/>
        </w:rPr>
      </w:pPr>
      <w:r w:rsidRPr="001209CB">
        <w:rPr>
          <w:lang w:val="de-DE"/>
        </w:rPr>
        <w:t>Wenn mit Vorabversionscode andere Bestimmungen geliefert werden, gelten jene Bestimmungen für Ihre Verwendung des entsprechenden Codes.</w:t>
      </w:r>
    </w:p>
    <w:p w:rsidR="00AC00E9" w:rsidRPr="001209CB" w:rsidRDefault="00AC00E9" w:rsidP="00AC00E9">
      <w:pPr>
        <w:pStyle w:val="PURHeading2"/>
        <w:rPr>
          <w:lang w:val="de-DE"/>
        </w:rPr>
      </w:pPr>
      <w:r w:rsidRPr="001209CB">
        <w:rPr>
          <w:lang w:val="de-DE"/>
        </w:rPr>
        <w:t>Updates und Ergänzungen</w:t>
      </w:r>
      <w:r w:rsidR="00263F5C">
        <w:fldChar w:fldCharType="begin"/>
      </w:r>
      <w:r w:rsidRPr="001209CB">
        <w:rPr>
          <w:lang w:val="de-DE"/>
        </w:rPr>
        <w:instrText>TC "</w:instrText>
      </w:r>
      <w:bookmarkStart w:id="14" w:name="_Toc327175877"/>
      <w:bookmarkStart w:id="15" w:name="_Toc327175914"/>
      <w:r w:rsidRPr="001209CB">
        <w:rPr>
          <w:lang w:val="de-DE"/>
        </w:rPr>
        <w:instrText>Updates und Ergänzungen</w:instrText>
      </w:r>
      <w:bookmarkEnd w:id="14"/>
      <w:bookmarkEnd w:id="15"/>
      <w:r w:rsidRPr="001209CB">
        <w:rPr>
          <w:lang w:val="de-DE"/>
        </w:rPr>
        <w:instrText xml:space="preserve"> " \l 2 </w:instrText>
      </w:r>
      <w:r w:rsidR="00263F5C">
        <w:fldChar w:fldCharType="end"/>
      </w:r>
    </w:p>
    <w:p w:rsidR="00AC00E9" w:rsidRPr="001209CB" w:rsidRDefault="00AC00E9" w:rsidP="002E2336">
      <w:pPr>
        <w:pStyle w:val="PURBody-Indented"/>
        <w:rPr>
          <w:lang w:val="de-DE"/>
        </w:rPr>
      </w:pPr>
      <w:r w:rsidRPr="001209CB">
        <w:rPr>
          <w:lang w:val="de-DE"/>
        </w:rPr>
        <w:t>Wir sind berechtigt, die von Ihnen lizenzierte Software zu aktualisieren oder zu ergänzen. In diesem Fall sind Sie berechtigt, das entsprechende Update bzw. die entsprechende Ergänzung mit der Software zu verwenden.</w:t>
      </w:r>
      <w:r w:rsidR="001209CB" w:rsidRPr="001209CB">
        <w:rPr>
          <w:lang w:val="de-DE"/>
        </w:rPr>
        <w:t xml:space="preserve"> </w:t>
      </w:r>
      <w:r w:rsidRPr="001209CB">
        <w:rPr>
          <w:lang w:val="de-DE"/>
        </w:rPr>
        <w:t>Wenn mit einem Update oder einer Ergänzung andere Bestimmungen geliefert werden, gelten jene Bestimmungen für Ihre Verwendung des entsprechenden Updates</w:t>
      </w:r>
      <w:r w:rsidR="002E2336">
        <w:rPr>
          <w:lang w:val="de-DE"/>
        </w:rPr>
        <w:t> </w:t>
      </w:r>
      <w:r w:rsidRPr="001209CB">
        <w:rPr>
          <w:lang w:val="de-DE"/>
        </w:rPr>
        <w:t>bzw. der entsprechenden Ergänzung.</w:t>
      </w:r>
    </w:p>
    <w:p w:rsidR="0082133B" w:rsidRPr="001209CB" w:rsidRDefault="00ED4593">
      <w:pPr>
        <w:pStyle w:val="PURHeading2"/>
        <w:rPr>
          <w:lang w:val="de-DE"/>
        </w:rPr>
      </w:pPr>
      <w:r w:rsidRPr="001209CB">
        <w:rPr>
          <w:lang w:val="de-DE"/>
        </w:rPr>
        <w:lastRenderedPageBreak/>
        <w:t>Verwendung anderer Websites und Dienste</w:t>
      </w:r>
    </w:p>
    <w:p w:rsidR="0082133B" w:rsidRPr="001209CB" w:rsidRDefault="00ED4593" w:rsidP="00EE0D5A">
      <w:pPr>
        <w:pStyle w:val="PURBody-Indented"/>
        <w:rPr>
          <w:lang w:val="de-DE"/>
        </w:rPr>
      </w:pPr>
      <w:r w:rsidRPr="001209CB">
        <w:rPr>
          <w:lang w:val="de-DE"/>
        </w:rPr>
        <w:t>Sie müssen möglicherweise bestimmte Websites und Dienste von Microsoft verwenden, um auf die Onlinedienste zuzugreifen und</w:t>
      </w:r>
      <w:r w:rsidR="00EE0D5A">
        <w:rPr>
          <w:lang w:val="de-DE"/>
        </w:rPr>
        <w:t> </w:t>
      </w:r>
      <w:r w:rsidRPr="001209CB">
        <w:rPr>
          <w:lang w:val="de-DE"/>
        </w:rPr>
        <w:t>sie zu verwenden.</w:t>
      </w:r>
      <w:r w:rsidR="001209CB" w:rsidRPr="001209CB">
        <w:rPr>
          <w:lang w:val="de-DE"/>
        </w:rPr>
        <w:t xml:space="preserve"> </w:t>
      </w:r>
      <w:r w:rsidRPr="001209CB">
        <w:rPr>
          <w:lang w:val="de-DE"/>
        </w:rPr>
        <w:t>In diesem Fall gelten die mit diesen Websites bzw. Diensten verbundenen Nutzungsbestimmungen für Ihre</w:t>
      </w:r>
      <w:r w:rsidR="00EE0D5A">
        <w:rPr>
          <w:lang w:val="de-DE"/>
        </w:rPr>
        <w:t> </w:t>
      </w:r>
      <w:r w:rsidRPr="001209CB">
        <w:rPr>
          <w:lang w:val="de-DE"/>
        </w:rPr>
        <w:t>Verwendung der entsprechenden Websites und Dienste.</w:t>
      </w:r>
    </w:p>
    <w:p w:rsidR="0082133B" w:rsidRPr="001209CB" w:rsidRDefault="00ED4593">
      <w:pPr>
        <w:pStyle w:val="PURHeading2"/>
        <w:rPr>
          <w:lang w:val="de-DE"/>
        </w:rPr>
      </w:pPr>
      <w:r w:rsidRPr="001209CB">
        <w:rPr>
          <w:lang w:val="de-DE"/>
        </w:rPr>
        <w:t>Inhalt und Dienste von Drittanbietern</w:t>
      </w:r>
    </w:p>
    <w:p w:rsidR="0082133B" w:rsidRPr="001209CB" w:rsidRDefault="00ED4593">
      <w:pPr>
        <w:pStyle w:val="PURBody-Indented"/>
        <w:rPr>
          <w:lang w:val="de-DE"/>
        </w:rPr>
      </w:pPr>
      <w:r w:rsidRPr="001209CB">
        <w:rPr>
          <w:lang w:val="de-DE"/>
        </w:rPr>
        <w:t>Wir sind nicht für Inhalte von Drittanbietern verantwortlich, auf die Sie direkt oder indirekt mit dem Onlinedienst zugreifen.</w:t>
      </w:r>
      <w:r w:rsidR="001209CB" w:rsidRPr="001209CB">
        <w:rPr>
          <w:lang w:val="de-DE"/>
        </w:rPr>
        <w:t xml:space="preserve"> </w:t>
      </w:r>
      <w:r w:rsidRPr="001209CB">
        <w:rPr>
          <w:lang w:val="de-DE"/>
        </w:rPr>
        <w:t>Sie sind für Ihre Geschäfte mit Dritten (einschließlich Anzeigenkunden) im Zusammenhang mit dem Onlinedienst verantwortlich (einschließlich Lieferung und Zahlung von Waren und Dienstleistungen).</w:t>
      </w:r>
    </w:p>
    <w:p w:rsidR="00AC00E9" w:rsidRPr="001209CB" w:rsidRDefault="00AC00E9" w:rsidP="00AC00E9">
      <w:pPr>
        <w:pStyle w:val="PURHeading2"/>
        <w:rPr>
          <w:lang w:val="de-DE"/>
        </w:rPr>
      </w:pPr>
      <w:r w:rsidRPr="001209CB">
        <w:rPr>
          <w:lang w:val="de-DE"/>
        </w:rPr>
        <w:t>Drittanbietersoftware</w:t>
      </w:r>
      <w:r w:rsidR="00263F5C">
        <w:fldChar w:fldCharType="begin"/>
      </w:r>
      <w:r w:rsidRPr="001209CB">
        <w:rPr>
          <w:lang w:val="de-DE"/>
        </w:rPr>
        <w:instrText>TC "</w:instrText>
      </w:r>
      <w:bookmarkStart w:id="16" w:name="_Toc327175878"/>
      <w:bookmarkStart w:id="17" w:name="_Toc327175915"/>
      <w:r w:rsidRPr="001209CB">
        <w:rPr>
          <w:lang w:val="de-DE"/>
        </w:rPr>
        <w:instrText>Drittanbietersoftware</w:instrText>
      </w:r>
      <w:bookmarkEnd w:id="16"/>
      <w:bookmarkEnd w:id="17"/>
      <w:r w:rsidRPr="001209CB">
        <w:rPr>
          <w:lang w:val="de-DE"/>
        </w:rPr>
        <w:instrText xml:space="preserve"> " \l 2 </w:instrText>
      </w:r>
      <w:r w:rsidR="00263F5C">
        <w:fldChar w:fldCharType="end"/>
      </w:r>
    </w:p>
    <w:p w:rsidR="00AC00E9" w:rsidRPr="001209CB" w:rsidRDefault="00977FC0" w:rsidP="00AC00E9">
      <w:pPr>
        <w:pStyle w:val="PURBody-Indented"/>
        <w:rPr>
          <w:lang w:val="de-DE"/>
        </w:rPr>
      </w:pPr>
      <w:r w:rsidRPr="001209CB">
        <w:rPr>
          <w:lang w:val="de-DE"/>
        </w:rPr>
        <w:t>Die Software kann Drittanbieterprogramme enthalten, die möglicherweise unter proprietären oder Open Source-Lizenzbestimmungen lizenziert werden. Es gelten die Bestimmungen, die proprietären Programmen beiliegen, es sei denn, in diesen Bestimmungen ist etwas anderes dargelegt. Die Bestimmungen, die Open Source-Software von Dritten regeln, sind in der Datei ThirdPartyNotices.txt, die dem Microsoft-Produkt beiliegt, oder in den Quellcode-Headerdateien für die Open Source-Software angegeben.</w:t>
      </w:r>
    </w:p>
    <w:p w:rsidR="007D7C96" w:rsidRPr="001209CB" w:rsidRDefault="007D7C96">
      <w:pPr>
        <w:pStyle w:val="PURHeading2"/>
        <w:rPr>
          <w:rFonts w:ascii="Tahoma" w:hAnsi="Tahoma" w:cs="Tahoma"/>
          <w:b/>
          <w:lang w:val="de-DE"/>
        </w:rPr>
      </w:pPr>
      <w:r w:rsidRPr="001209CB">
        <w:rPr>
          <w:rFonts w:ascii="Tahoma" w:hAnsi="Tahoma" w:cs="Tahoma"/>
          <w:b/>
          <w:lang w:val="de-DE"/>
        </w:rPr>
        <w:t xml:space="preserve">Keine Anwendung in Hochrisikobereichen </w:t>
      </w:r>
    </w:p>
    <w:p w:rsidR="007D7C96" w:rsidRPr="001209CB" w:rsidRDefault="007D7C96" w:rsidP="002E2336">
      <w:pPr>
        <w:pStyle w:val="PURBody-Indented"/>
        <w:rPr>
          <w:lang w:val="de-DE"/>
        </w:rPr>
      </w:pPr>
      <w:r w:rsidRPr="001209CB">
        <w:rPr>
          <w:lang w:val="de-DE"/>
        </w:rPr>
        <w:t>Der Onlinedienst ist nicht fehlertolerant, und es wird keine Garantie dafür übernommen, dass er fehlerfrei ist und ohne Unterbrechung betrieben wird.</w:t>
      </w:r>
      <w:r w:rsidR="001209CB" w:rsidRPr="001209CB">
        <w:rPr>
          <w:lang w:val="de-DE"/>
        </w:rPr>
        <w:t xml:space="preserve"> </w:t>
      </w:r>
      <w:r w:rsidRPr="001209CB">
        <w:rPr>
          <w:lang w:val="de-DE"/>
        </w:rPr>
        <w:t>Weder Sie noch Ihre Endbenutzer haben das Recht, den Onlinedienst in Anwendungen oder Situationen zu verwenden, in denen ein Versagen oder jeglicher Fehler des Onlinedienstes zum Tod, zu schweren Verletzungen des Körpers oder der Gesundheit oder zu schwerwiegenden Sach- oder Umweltschäden führen kann („Anwendung in Hochrisikobereichen“).</w:t>
      </w:r>
      <w:r w:rsidR="001209CB" w:rsidRPr="001209CB">
        <w:rPr>
          <w:lang w:val="de-DE"/>
        </w:rPr>
        <w:t xml:space="preserve"> </w:t>
      </w:r>
      <w:r w:rsidRPr="001209CB">
        <w:rPr>
          <w:lang w:val="de-DE"/>
        </w:rPr>
        <w:t>Beispiele für die Anwendung in Hochrisikobereichen sind unter anderem folgende Bereiche: Flugzeuge oder andere Massenverkehrsmittel, in denen Personen befördert werden, atomare oder chemische Anlagen, Lebenserhaltungssysteme, implantierbare medizinische Geräte, Kraftfahrzeuge oder Waffensysteme.</w:t>
      </w:r>
      <w:r w:rsidR="001209CB" w:rsidRPr="001209CB">
        <w:rPr>
          <w:lang w:val="de-DE"/>
        </w:rPr>
        <w:t xml:space="preserve"> </w:t>
      </w:r>
      <w:r w:rsidRPr="001209CB">
        <w:rPr>
          <w:lang w:val="de-DE"/>
        </w:rPr>
        <w:t>Zur Anwendung in Hochrisikobereichen gehört nicht die Nutzung des Onlinedienstes für Administrationszwecke, zum Speichern von Konfigurationsdaten, für Engineering- und/oder Konfigurationstools oder andere nicht steuernde Anwendungen, deren Versagen nicht zum Tod, zu schweren Verletzungen des Körpers oder der Gesundheit oder zu schwerwiegenden Sach- oder Umweltschäden führt.</w:t>
      </w:r>
      <w:r w:rsidR="001209CB" w:rsidRPr="001209CB">
        <w:rPr>
          <w:lang w:val="de-DE"/>
        </w:rPr>
        <w:t xml:space="preserve"> </w:t>
      </w:r>
      <w:r w:rsidRPr="001209CB">
        <w:rPr>
          <w:lang w:val="de-DE"/>
        </w:rPr>
        <w:t>Diese nicht steuernden Anwendungen können mit den Anwendungen kommunizieren, die die Steuerung vornehmen, dürfen jedoch weder direkt noch indirekt für die Steuerungsfunktion verantwortlich sein.</w:t>
      </w:r>
      <w:r w:rsidR="001209CB" w:rsidRPr="001209CB">
        <w:rPr>
          <w:lang w:val="de-DE"/>
        </w:rPr>
        <w:t xml:space="preserve"> </w:t>
      </w:r>
      <w:r w:rsidRPr="001209CB">
        <w:rPr>
          <w:lang w:val="de-DE"/>
        </w:rPr>
        <w:t>Sie erklären sich damit einverstanden, Microsoft von Ansprüchen eines Dritten, die sich aus</w:t>
      </w:r>
      <w:r w:rsidR="002E2336">
        <w:rPr>
          <w:lang w:val="de-DE"/>
        </w:rPr>
        <w:t> </w:t>
      </w:r>
      <w:r w:rsidRPr="001209CB">
        <w:rPr>
          <w:lang w:val="de-DE"/>
        </w:rPr>
        <w:t>der Nutzung des Onlinedienstes in Verbindung mit der Anwendung in Hochrisikobereichen ergeben, freizustellen und schadlos zu halten.</w:t>
      </w:r>
    </w:p>
    <w:p w:rsidR="0082133B" w:rsidRPr="001209CB" w:rsidRDefault="00ED4593">
      <w:pPr>
        <w:pStyle w:val="PURHeading2"/>
        <w:rPr>
          <w:lang w:val="de-DE"/>
        </w:rPr>
      </w:pPr>
      <w:r w:rsidRPr="001209CB">
        <w:rPr>
          <w:lang w:val="de-DE"/>
        </w:rPr>
        <w:t>Erworbene Rechte</w:t>
      </w:r>
    </w:p>
    <w:p w:rsidR="0082133B" w:rsidRPr="001209CB" w:rsidRDefault="00ED4593" w:rsidP="002E2336">
      <w:pPr>
        <w:pStyle w:val="PURBody-Indented"/>
        <w:rPr>
          <w:lang w:val="de-DE"/>
        </w:rPr>
      </w:pPr>
      <w:r w:rsidRPr="001209CB">
        <w:rPr>
          <w:lang w:val="de-DE"/>
        </w:rPr>
        <w:t>Sie werden Microsoft gegen jegliche Ansprüche verteidigen, die sich aus Folgendem ergeben: (1) Aspekten des aktuellen oder früheren Beschäftigungsverhältnisses zwischen Ihnen und Ihren aktuellen oder ehemaligen Mitarbeitern oder Vertragspartnern oder</w:t>
      </w:r>
      <w:r w:rsidR="002E2336">
        <w:rPr>
          <w:lang w:val="de-DE"/>
        </w:rPr>
        <w:t> </w:t>
      </w:r>
      <w:r w:rsidRPr="001209CB">
        <w:rPr>
          <w:lang w:val="de-DE"/>
        </w:rPr>
        <w:t>unter Tarifverträgen, einschließlich, ohne Beschränkung darauf, Ansprüche wegen unrechtmäßiger Entlassung, Verletzung von</w:t>
      </w:r>
      <w:r w:rsidR="002E2336">
        <w:rPr>
          <w:lang w:val="de-DE"/>
        </w:rPr>
        <w:t> </w:t>
      </w:r>
      <w:r w:rsidRPr="001209CB">
        <w:rPr>
          <w:lang w:val="de-DE"/>
        </w:rPr>
        <w:t>ausdrücklichen oder konkludenten Arbeitsverträgen oder Zahlung von Leistungen oder Gehältern, Kosten für ungerechtfertigte Entlassung oder Freisetzungskosten, oder (2) Verpflichtungen oder Haftungsansprüchen jeglicher Art, die sich aus der Richtlinie über erworbene Rechte (Richtlinie 2001/23/EG des Rates, ehemals Richtlinie 77/187/EG des Rates in der durch Richtlinie 98/50/EG des Rates geänderten Fassung) oder nationalen Gesetzen oder Regelungen zu deren Umsetzung oder ähnlichen Gesetzen oder Regelungen ergeben (einschließlich Transfer of Undertakings (Protection of Employment) Regulations 2006 im Vereinigten Königreich), einschließlich eines Anspruchs von Ihren aktuellen oder ehemaligen Mitarbeitern oder Vertragspartnern (einschließlich eines Anspruchs in Verbindung mit der Kündigung des Beschäftigungsverhältnisses durch uns nach einem Übergang des Beschäftigungsverhältnisses auf uns, der in Übereinstimmung mit diesen Gesetzen oder Regelungen erfolgte).</w:t>
      </w:r>
    </w:p>
    <w:p w:rsidR="0082133B" w:rsidRPr="001209CB" w:rsidRDefault="00ED4593">
      <w:pPr>
        <w:pStyle w:val="PURBody-Indented"/>
        <w:rPr>
          <w:lang w:val="de-DE"/>
        </w:rPr>
      </w:pPr>
      <w:r w:rsidRPr="001209CB">
        <w:rPr>
          <w:lang w:val="de-DE"/>
        </w:rPr>
        <w:t>Sie sind verpflichtet, die Summe eines hieraus resultierenden rechtskräftigen Urteils gegen uns (oder eines Vergleichs, zu dem Sie zustimmen) zu zahlen.</w:t>
      </w:r>
      <w:r w:rsidR="001209CB" w:rsidRPr="001209CB">
        <w:rPr>
          <w:lang w:val="de-DE"/>
        </w:rPr>
        <w:t xml:space="preserve"> </w:t>
      </w:r>
      <w:r w:rsidRPr="001209CB">
        <w:rPr>
          <w:lang w:val="de-DE"/>
        </w:rPr>
        <w:t>Dieser Abschnitt bildet unseren ausschließlichen Abhilfeanspruch in Bezug auf diese Ansprüche.</w:t>
      </w:r>
      <w:r w:rsidR="001209CB" w:rsidRPr="001209CB">
        <w:rPr>
          <w:lang w:val="de-DE"/>
        </w:rPr>
        <w:t xml:space="preserve"> </w:t>
      </w:r>
      <w:r w:rsidRPr="001209CB">
        <w:rPr>
          <w:lang w:val="de-DE"/>
        </w:rPr>
        <w:t>Wir sind verpflichtet, Sie unverzüglich schriftlich über einen Anspruch zu informieren, der diesem Abschnitt unterliegt.</w:t>
      </w:r>
      <w:r w:rsidR="001209CB" w:rsidRPr="001209CB">
        <w:rPr>
          <w:lang w:val="de-DE"/>
        </w:rPr>
        <w:t xml:space="preserve"> </w:t>
      </w:r>
      <w:r w:rsidRPr="001209CB">
        <w:rPr>
          <w:lang w:val="de-DE"/>
        </w:rPr>
        <w:t>Wir sind verpflichtet, (1) Ihnen die vollständige Kontrolle über die Verteidigung oder den Vergleich dieses Anspruchs einzuräumen und (2) Sie bei der Verteidigung gegen diesen Anspruch angemessen zu unterstützen.</w:t>
      </w:r>
      <w:r w:rsidR="001209CB" w:rsidRPr="001209CB">
        <w:rPr>
          <w:lang w:val="de-DE"/>
        </w:rPr>
        <w:t xml:space="preserve"> </w:t>
      </w:r>
      <w:r w:rsidRPr="001209CB">
        <w:rPr>
          <w:lang w:val="de-DE"/>
        </w:rPr>
        <w:t>Sie erstatten uns sämtliche angemessenen Ausgaben, die wir im Rahmen einer solchen Unterstützungsleistung haben.</w:t>
      </w:r>
    </w:p>
    <w:p w:rsidR="0082133B" w:rsidRPr="001209CB" w:rsidRDefault="00ED4593">
      <w:pPr>
        <w:pStyle w:val="PURHeading2"/>
        <w:rPr>
          <w:lang w:val="de-DE"/>
        </w:rPr>
      </w:pPr>
      <w:r w:rsidRPr="001209CB">
        <w:rPr>
          <w:lang w:val="de-DE"/>
        </w:rPr>
        <w:t>Ihre Kundendaten</w:t>
      </w:r>
    </w:p>
    <w:p w:rsidR="0082133B" w:rsidRPr="001209CB" w:rsidRDefault="00ED4593">
      <w:pPr>
        <w:pStyle w:val="PURBody-Indented"/>
        <w:rPr>
          <w:lang w:val="de-DE"/>
        </w:rPr>
      </w:pPr>
      <w:r w:rsidRPr="001209CB">
        <w:rPr>
          <w:lang w:val="de-DE"/>
        </w:rPr>
        <w:t>Sie können möglicherweise im Zusammenhang mit dem Onlinedienst Kundendaten zur Verfügung stellen.</w:t>
      </w:r>
      <w:r w:rsidR="001209CB" w:rsidRPr="001209CB">
        <w:rPr>
          <w:lang w:val="de-DE"/>
        </w:rPr>
        <w:t xml:space="preserve"> </w:t>
      </w:r>
      <w:r w:rsidRPr="001209CB">
        <w:rPr>
          <w:lang w:val="de-DE"/>
        </w:rPr>
        <w:t>Indem Sie Kundendaten zur Verwendung mit einem Onlinedienst einsenden, der eine Kommunikation oder Zusammenarbeit mit Dritten ermöglicht, erklären Sie sich damit einverstanden, dass diese Dritte daraufhin berechtigt sind,</w:t>
      </w:r>
    </w:p>
    <w:p w:rsidR="0082133B" w:rsidRPr="001209CB" w:rsidRDefault="00ED4593" w:rsidP="005D6562">
      <w:pPr>
        <w:pStyle w:val="PURBullet-Indented"/>
        <w:numPr>
          <w:ilvl w:val="1"/>
          <w:numId w:val="8"/>
        </w:numPr>
        <w:rPr>
          <w:lang w:val="de-DE"/>
        </w:rPr>
      </w:pPr>
      <w:r w:rsidRPr="001209CB">
        <w:rPr>
          <w:lang w:val="de-DE"/>
        </w:rPr>
        <w:t xml:space="preserve">Ihre Kundendaten zu verwenden, zu kopieren, zu vertreiben, anzuzeigen, zu veröffentlichen und zu ändern, </w:t>
      </w:r>
    </w:p>
    <w:p w:rsidR="0082133B" w:rsidRPr="001209CB" w:rsidRDefault="00ED4593" w:rsidP="005D6562">
      <w:pPr>
        <w:pStyle w:val="PURBullet-Indented"/>
        <w:numPr>
          <w:ilvl w:val="1"/>
          <w:numId w:val="8"/>
        </w:numPr>
        <w:rPr>
          <w:lang w:val="de-DE"/>
        </w:rPr>
      </w:pPr>
      <w:r w:rsidRPr="001209CB">
        <w:rPr>
          <w:lang w:val="de-DE"/>
        </w:rPr>
        <w:t>Ihren Namen im Zusammenhang mit den Kundendaten zu veröffentlichen und</w:t>
      </w:r>
    </w:p>
    <w:p w:rsidR="0082133B" w:rsidRPr="001209CB" w:rsidRDefault="00ED4593" w:rsidP="005D6562">
      <w:pPr>
        <w:pStyle w:val="PURBullet-Indented"/>
        <w:numPr>
          <w:ilvl w:val="1"/>
          <w:numId w:val="8"/>
        </w:numPr>
        <w:rPr>
          <w:lang w:val="de-DE"/>
        </w:rPr>
      </w:pPr>
      <w:r w:rsidRPr="001209CB">
        <w:rPr>
          <w:lang w:val="de-DE"/>
        </w:rPr>
        <w:t>es anderen zu ermöglichen, dasselbe zu tun.</w:t>
      </w:r>
    </w:p>
    <w:p w:rsidR="0082133B" w:rsidRPr="001209CB" w:rsidRDefault="00ED4593">
      <w:pPr>
        <w:pStyle w:val="PURBody-Indented"/>
        <w:rPr>
          <w:lang w:val="de-DE"/>
        </w:rPr>
      </w:pPr>
      <w:r w:rsidRPr="001209CB">
        <w:rPr>
          <w:lang w:val="de-DE"/>
        </w:rPr>
        <w:lastRenderedPageBreak/>
        <w:t>Einige Onlinedienste bieten möglicherweise Funktionalitäten an, die die Fähigkeit Dritter, dies zu tun, einschränken.</w:t>
      </w:r>
      <w:r w:rsidR="001209CB" w:rsidRPr="001209CB">
        <w:rPr>
          <w:lang w:val="de-DE"/>
        </w:rPr>
        <w:t xml:space="preserve"> </w:t>
      </w:r>
      <w:r w:rsidRPr="001209CB">
        <w:rPr>
          <w:lang w:val="de-DE"/>
        </w:rPr>
        <w:t>Sie sind dafür verantwortlich, diese Funktionalitäten wie für Ihre beabsichtigte Nutzung der Kundendaten erforderlich einzusetzen.</w:t>
      </w:r>
    </w:p>
    <w:p w:rsidR="0082133B" w:rsidRPr="001209CB" w:rsidRDefault="00ED4593">
      <w:pPr>
        <w:pStyle w:val="PURBody-Indented"/>
        <w:rPr>
          <w:lang w:val="de-DE"/>
        </w:rPr>
      </w:pPr>
      <w:r w:rsidRPr="001209CB">
        <w:rPr>
          <w:lang w:val="de-DE"/>
        </w:rPr>
        <w:t>Sie erklären sich damit einverstanden, die Rechte an Ihren Kundendaten zu beschaffen, die erforderlich sind, damit wir Ihnen den Onlinedienst zur Verfügung stellen können, ohne die Rechte eines Dritten zu verletzen oder ansonsten Microsoft eine Verpflichtung Ihnen oder Dritten gegenüber aufzuerlegen.</w:t>
      </w:r>
      <w:r w:rsidR="001209CB" w:rsidRPr="001209CB">
        <w:rPr>
          <w:lang w:val="de-DE"/>
        </w:rPr>
        <w:t xml:space="preserve"> </w:t>
      </w:r>
      <w:r w:rsidRPr="001209CB">
        <w:rPr>
          <w:lang w:val="de-DE"/>
        </w:rPr>
        <w:t>Microsoft übernimmt keine in separaten Lizenzen oder anderen Verträgen dargelegten Verpflichtungen in Bezug auf Ihre Kundendaten oder die Nutzung der Onlinedienste und wird dies auch in Zukunft nicht tun.</w:t>
      </w:r>
    </w:p>
    <w:p w:rsidR="0079514B" w:rsidRPr="001209CB" w:rsidRDefault="0079514B" w:rsidP="0079514B">
      <w:pPr>
        <w:pStyle w:val="PURHeading2"/>
        <w:rPr>
          <w:lang w:val="de-DE"/>
        </w:rPr>
      </w:pPr>
      <w:r w:rsidRPr="001209CB">
        <w:rPr>
          <w:lang w:val="de-DE"/>
        </w:rPr>
        <w:t>Nicht von Microsoft stammende Software und Dienste</w:t>
      </w:r>
    </w:p>
    <w:p w:rsidR="0079514B" w:rsidRPr="001209CB" w:rsidRDefault="0079514B" w:rsidP="002E2336">
      <w:pPr>
        <w:pStyle w:val="PURBody-Indented"/>
        <w:rPr>
          <w:lang w:val="de-DE"/>
        </w:rPr>
      </w:pPr>
      <w:r w:rsidRPr="001209CB">
        <w:rPr>
          <w:lang w:val="de-DE"/>
        </w:rPr>
        <w:t>Microsoft ist berechtigt, Ihnen nicht von Microsoft stammende Software und Dienste über das Portal oder auf andere Weise zur</w:t>
      </w:r>
      <w:r w:rsidR="002E2336">
        <w:rPr>
          <w:lang w:val="de-DE"/>
        </w:rPr>
        <w:t> </w:t>
      </w:r>
      <w:r w:rsidRPr="001209CB">
        <w:rPr>
          <w:lang w:val="de-DE"/>
        </w:rPr>
        <w:t>Verfügung zu stellen.</w:t>
      </w:r>
      <w:r w:rsidR="001209CB" w:rsidRPr="001209CB">
        <w:rPr>
          <w:lang w:val="de-DE"/>
        </w:rPr>
        <w:t xml:space="preserve"> </w:t>
      </w:r>
      <w:r w:rsidRPr="001209CB">
        <w:rPr>
          <w:lang w:val="de-DE"/>
        </w:rPr>
        <w:t>Die Verwendung dieser nicht von Microsoft stammenden Software oder Dienste wird durch separate Bestimmungen zwischen Ihnen und dem Dritten, der diese nicht von Microsoft stammende Software oder Dienste zur Verfügung stellt, geregelt.</w:t>
      </w:r>
      <w:r w:rsidR="001209CB" w:rsidRPr="001209CB">
        <w:rPr>
          <w:lang w:val="de-DE"/>
        </w:rPr>
        <w:t xml:space="preserve"> </w:t>
      </w:r>
      <w:r w:rsidRPr="001209CB">
        <w:rPr>
          <w:lang w:val="de-DE"/>
        </w:rPr>
        <w:t>Microsoft ist berechtigt, Gebühren für nicht von Microsoft stammende Software oder Dienste gefälligkeitshalber im Rahmen Ihrer Abrechnung für Onlinedienste von Microsoft zu berücksichtigen.</w:t>
      </w:r>
      <w:r w:rsidR="001209CB" w:rsidRPr="001209CB">
        <w:rPr>
          <w:lang w:val="de-DE"/>
        </w:rPr>
        <w:t xml:space="preserve"> </w:t>
      </w:r>
      <w:r w:rsidRPr="001209CB">
        <w:rPr>
          <w:lang w:val="de-DE"/>
        </w:rPr>
        <w:t>Microsoft übernimmt jedoch keine Verantwortung oder Haftung jeglicher Art für nicht von Microsoft stammende Software oder Dienste.</w:t>
      </w:r>
    </w:p>
    <w:p w:rsidR="0079514B" w:rsidRPr="001209CB" w:rsidRDefault="0079514B" w:rsidP="0079514B">
      <w:pPr>
        <w:pStyle w:val="PURBody-Indented"/>
        <w:rPr>
          <w:lang w:val="de-DE"/>
        </w:rPr>
      </w:pPr>
      <w:r w:rsidRPr="001209CB">
        <w:rPr>
          <w:lang w:val="de-DE"/>
        </w:rPr>
        <w:t>Sie tragen die alleinige Verantwortung für nicht von Microsoft stammende Software oder Dienste, die Sie installieren oder mit dem Onlinedienst verwenden.</w:t>
      </w:r>
      <w:r w:rsidR="001209CB" w:rsidRPr="001209CB">
        <w:rPr>
          <w:lang w:val="de-DE"/>
        </w:rPr>
        <w:t xml:space="preserve"> </w:t>
      </w:r>
      <w:r w:rsidRPr="001209CB">
        <w:rPr>
          <w:lang w:val="de-DE"/>
        </w:rPr>
        <w:t>Wir sind keine Partei von Bestimmungen, die Ihre Verwendung von nicht von Microsoft stammender Software und Diensten regeln, und sind nicht an diese gebunden.</w:t>
      </w:r>
      <w:r w:rsidR="001209CB" w:rsidRPr="001209CB">
        <w:rPr>
          <w:lang w:val="de-DE"/>
        </w:rPr>
        <w:t xml:space="preserve"> </w:t>
      </w:r>
      <w:r w:rsidRPr="001209CB">
        <w:rPr>
          <w:lang w:val="de-DE"/>
        </w:rPr>
        <w:t>Ohne das Voranstehende einzuschränken, werden nicht von Microsoft stammende Software, Dienste, Technologien oder Skripts, die mit einer Onlinedienste-Website verknüpft sind oder auf die von dort verwiesen wird, unter den Open Source-Lizenzen an Sie lizenziert, die von den Dritten verwendet werden, denen dieser Code gehört, nicht von uns.</w:t>
      </w:r>
    </w:p>
    <w:p w:rsidR="0079514B" w:rsidRPr="001209CB" w:rsidRDefault="0079514B" w:rsidP="0079514B">
      <w:pPr>
        <w:pStyle w:val="PURBody-Indented"/>
        <w:rPr>
          <w:lang w:val="de-DE"/>
        </w:rPr>
      </w:pPr>
      <w:r w:rsidRPr="001209CB">
        <w:rPr>
          <w:lang w:val="de-DE"/>
        </w:rPr>
        <w:t>Wenn Sie nicht von Microsoft stammende Software oder Dienste mit dem Onlinedienst installieren oder verwenden, leiten und kontrollieren Sie die Installation und Verwendung dieser Software in den Onlinediensten durch Ihre Handlungen(z. B. durch Ihre Verwendung von Anwendungsprogrammierschnittstellen und anderen technischen Mitteln, die Bestandteil des Onlinedienstes sind).</w:t>
      </w:r>
      <w:r w:rsidR="001209CB" w:rsidRPr="001209CB">
        <w:rPr>
          <w:lang w:val="de-DE"/>
        </w:rPr>
        <w:t xml:space="preserve"> </w:t>
      </w:r>
      <w:r w:rsidRPr="001209CB">
        <w:rPr>
          <w:lang w:val="de-DE"/>
        </w:rPr>
        <w:t>Wir werden keine Kopien dieser nicht von Microsoft stammenden Software außerhalb unserer Beziehung zu Ihnen ausführen oder Kopien davon anfertigen.</w:t>
      </w:r>
    </w:p>
    <w:p w:rsidR="0079514B" w:rsidRPr="001209CB" w:rsidRDefault="0079514B" w:rsidP="0079514B">
      <w:pPr>
        <w:pStyle w:val="PURBody-Indented"/>
        <w:rPr>
          <w:lang w:val="de-DE"/>
        </w:rPr>
      </w:pPr>
      <w:r w:rsidRPr="001209CB">
        <w:rPr>
          <w:lang w:val="de-DE"/>
        </w:rPr>
        <w:t>Wenn Sie nicht von Microsoft stammende Software oder Dienste mit dem Onlinedienst installieren oder verwenden, dürfen Sie dies auf keine Weise tun, die unser geistiges Eigentum oder unsere Technologie Verpflichtungen aussetzen würde, die über die in Ihrem Microsoft Online-Abonnement-Vertrag enthaltenen hinausgehen.</w:t>
      </w:r>
    </w:p>
    <w:p w:rsidR="0082133B" w:rsidRPr="001209CB" w:rsidRDefault="00ED4593">
      <w:pPr>
        <w:pStyle w:val="PURHeading2"/>
        <w:rPr>
          <w:lang w:val="de-DE"/>
        </w:rPr>
      </w:pPr>
      <w:r w:rsidRPr="001209CB">
        <w:rPr>
          <w:lang w:val="de-DE"/>
        </w:rPr>
        <w:t>Eigentum an Kundendaten</w:t>
      </w:r>
    </w:p>
    <w:p w:rsidR="0082133B" w:rsidRPr="001209CB" w:rsidRDefault="00ED4593" w:rsidP="00B17B9C">
      <w:pPr>
        <w:pStyle w:val="PURBody-Indented"/>
        <w:rPr>
          <w:lang w:val="de-DE"/>
        </w:rPr>
      </w:pPr>
      <w:r w:rsidRPr="001209CB">
        <w:rPr>
          <w:lang w:val="de-DE"/>
        </w:rPr>
        <w:t>Zwischen den Parteien behalten Sie alle Rechte an Kundendaten.</w:t>
      </w:r>
      <w:r w:rsidR="001209CB" w:rsidRPr="001209CB">
        <w:rPr>
          <w:lang w:val="de-DE"/>
        </w:rPr>
        <w:t xml:space="preserve"> </w:t>
      </w:r>
      <w:r w:rsidRPr="001209CB">
        <w:rPr>
          <w:lang w:val="de-DE"/>
        </w:rPr>
        <w:t>Wir erwerben keine Rechte an Kundendaten, mit Ausnahme der</w:t>
      </w:r>
      <w:r w:rsidR="00B17B9C">
        <w:rPr>
          <w:lang w:val="de-DE"/>
        </w:rPr>
        <w:t> </w:t>
      </w:r>
      <w:r w:rsidRPr="001209CB">
        <w:rPr>
          <w:lang w:val="de-DE"/>
        </w:rPr>
        <w:t>Rechte, die Sie uns für den betreffenden Onlinedienst gewähren.</w:t>
      </w:r>
      <w:r w:rsidR="001209CB" w:rsidRPr="001209CB">
        <w:rPr>
          <w:lang w:val="de-DE"/>
        </w:rPr>
        <w:t xml:space="preserve"> </w:t>
      </w:r>
      <w:r w:rsidRPr="001209CB">
        <w:rPr>
          <w:lang w:val="de-DE"/>
        </w:rPr>
        <w:t>Dies gilt nicht für Software oder Dienste, für die wir Ihnen eine</w:t>
      </w:r>
      <w:r w:rsidR="00B17B9C">
        <w:rPr>
          <w:lang w:val="de-DE"/>
        </w:rPr>
        <w:t> </w:t>
      </w:r>
      <w:r w:rsidRPr="001209CB">
        <w:rPr>
          <w:lang w:val="de-DE"/>
        </w:rPr>
        <w:t>Lizenz erteilen.</w:t>
      </w:r>
      <w:r w:rsidR="001209CB" w:rsidRPr="001209CB">
        <w:rPr>
          <w:lang w:val="de-DE"/>
        </w:rPr>
        <w:t xml:space="preserve"> </w:t>
      </w:r>
    </w:p>
    <w:p w:rsidR="0082133B" w:rsidRPr="001209CB" w:rsidRDefault="00ED4593">
      <w:pPr>
        <w:pStyle w:val="PURHeading2"/>
        <w:rPr>
          <w:lang w:val="de-DE"/>
        </w:rPr>
      </w:pPr>
      <w:r w:rsidRPr="001209CB">
        <w:rPr>
          <w:lang w:val="de-DE"/>
        </w:rPr>
        <w:t>Datenschutz</w:t>
      </w:r>
    </w:p>
    <w:p w:rsidR="0082133B" w:rsidRPr="001209CB" w:rsidRDefault="00ED4593">
      <w:pPr>
        <w:pStyle w:val="PURBody-Indented"/>
        <w:rPr>
          <w:lang w:val="de-DE"/>
        </w:rPr>
      </w:pPr>
      <w:r w:rsidRPr="001209CB">
        <w:rPr>
          <w:lang w:val="de-DE"/>
        </w:rPr>
        <w:t>Personenbezogene Daten, die durch den Onlinedienst erfasst werden, können in den USA oder anderen Ländern, in denen Microsoft oder ihre Serviceprovider Einrichtungen unterhalten, übertragen, gespeichert und verarbeitet werden.</w:t>
      </w:r>
      <w:r w:rsidR="001209CB" w:rsidRPr="001209CB">
        <w:rPr>
          <w:lang w:val="de-DE"/>
        </w:rPr>
        <w:t xml:space="preserve"> </w:t>
      </w:r>
      <w:r w:rsidRPr="001209CB">
        <w:rPr>
          <w:lang w:val="de-DE"/>
        </w:rPr>
        <w:t>Dies schließt personenbezogene Daten ein, die Sie durch die Nutzung des Onlinedienstes erfassen.</w:t>
      </w:r>
      <w:r w:rsidR="001209CB" w:rsidRPr="001209CB">
        <w:rPr>
          <w:lang w:val="de-DE"/>
        </w:rPr>
        <w:t xml:space="preserve"> </w:t>
      </w:r>
      <w:r w:rsidRPr="001209CB">
        <w:rPr>
          <w:lang w:val="de-DE"/>
        </w:rPr>
        <w:t>Indem Sie den Onlinedienst verwenden, erklären Sie sich mit der Übertragung von personenbezogenen Daten außerhalb Ihres Landes einverstanden.</w:t>
      </w:r>
      <w:r w:rsidR="001209CB" w:rsidRPr="001209CB">
        <w:rPr>
          <w:lang w:val="de-DE"/>
        </w:rPr>
        <w:t xml:space="preserve"> </w:t>
      </w:r>
      <w:r w:rsidRPr="001209CB">
        <w:rPr>
          <w:lang w:val="de-DE"/>
        </w:rPr>
        <w:t>Sie erklären sich ebenfalls damit einverstanden, von den Personen, die Ihnen personenbezogene Daten bereitstellen, die entsprechenden Genehmigungen einzuholen, um</w:t>
      </w:r>
    </w:p>
    <w:p w:rsidR="0082133B" w:rsidRPr="001209CB" w:rsidRDefault="00ED4593" w:rsidP="005D6562">
      <w:pPr>
        <w:pStyle w:val="PURBullet-Indented"/>
        <w:numPr>
          <w:ilvl w:val="1"/>
          <w:numId w:val="9"/>
        </w:numPr>
        <w:rPr>
          <w:lang w:val="de-DE"/>
        </w:rPr>
      </w:pPr>
      <w:r w:rsidRPr="001209CB">
        <w:rPr>
          <w:lang w:val="de-DE"/>
        </w:rPr>
        <w:t xml:space="preserve">die Daten an Microsoft und ihre Vertreter zu übertragen und </w:t>
      </w:r>
    </w:p>
    <w:p w:rsidR="0082133B" w:rsidRPr="001209CB" w:rsidRDefault="00ED4593" w:rsidP="005D6562">
      <w:pPr>
        <w:pStyle w:val="PURBullet-Indented"/>
        <w:numPr>
          <w:ilvl w:val="1"/>
          <w:numId w:val="9"/>
        </w:numPr>
        <w:rPr>
          <w:lang w:val="de-DE"/>
        </w:rPr>
      </w:pPr>
      <w:r w:rsidRPr="001209CB">
        <w:rPr>
          <w:lang w:val="de-DE"/>
        </w:rPr>
        <w:t>die Übertragung, Speicherung und Verarbeitung derselben zu ermöglichen.</w:t>
      </w:r>
      <w:r w:rsidR="001209CB" w:rsidRPr="001209CB">
        <w:rPr>
          <w:lang w:val="de-DE"/>
        </w:rPr>
        <w:t xml:space="preserve"> </w:t>
      </w:r>
    </w:p>
    <w:p w:rsidR="0082133B" w:rsidRPr="001209CB" w:rsidRDefault="00ED4593">
      <w:pPr>
        <w:pStyle w:val="PURBody-Indented"/>
        <w:rPr>
          <w:lang w:val="de-DE"/>
        </w:rPr>
      </w:pPr>
      <w:r w:rsidRPr="001209CB">
        <w:rPr>
          <w:lang w:val="de-DE"/>
        </w:rPr>
        <w:t>Wenn Sie eine Bildungseinrichtung sind, sind Sie für die Einwilligung von Eltern in die Verwendung des Onlinediensts durch Endbenutzer verantwortlich, die möglicherweise durch anwendbares Recht vorgeschrieben sind.</w:t>
      </w:r>
    </w:p>
    <w:p w:rsidR="0082133B" w:rsidRPr="001209CB" w:rsidRDefault="00ED4593">
      <w:pPr>
        <w:pStyle w:val="PURBody-Indented"/>
        <w:rPr>
          <w:lang w:val="de-DE"/>
        </w:rPr>
      </w:pPr>
      <w:r w:rsidRPr="001209CB">
        <w:rPr>
          <w:lang w:val="de-DE"/>
        </w:rPr>
        <w:t>Weitere Informationen darüber, wie wir berechtigt sind, Ihre Informationen zu erfassen und zu verwenden, finden Sie in der Datenschutzerklärung des Onlinedienstes. Einen Link zu dieser Richtlinie finden Sie in den Abschnitten „Dienstspezifische Lizenzbestimmungen“ für die jeweiligen Produkte unten.</w:t>
      </w:r>
    </w:p>
    <w:p w:rsidR="0082133B" w:rsidRPr="001209CB" w:rsidRDefault="00ED4593">
      <w:pPr>
        <w:pStyle w:val="PURHeading2"/>
        <w:rPr>
          <w:lang w:val="de-DE"/>
        </w:rPr>
      </w:pPr>
      <w:r w:rsidRPr="001209CB">
        <w:rPr>
          <w:lang w:val="de-DE"/>
        </w:rPr>
        <w:t>Verwendung von Kundendaten durch uns; Anfragen Dritter</w:t>
      </w:r>
    </w:p>
    <w:p w:rsidR="0082133B" w:rsidRPr="001209CB" w:rsidRDefault="00ED4593">
      <w:pPr>
        <w:pStyle w:val="PURBody-Indented"/>
        <w:rPr>
          <w:lang w:val="de-DE"/>
        </w:rPr>
      </w:pPr>
      <w:r w:rsidRPr="001209CB">
        <w:rPr>
          <w:lang w:val="de-DE"/>
        </w:rPr>
        <w:t>Kundendaten werden nur verwendet, um Ihnen den Onlinedienst bereitzustellen.</w:t>
      </w:r>
      <w:r w:rsidR="001209CB" w:rsidRPr="001209CB">
        <w:rPr>
          <w:lang w:val="de-DE"/>
        </w:rPr>
        <w:t xml:space="preserve"> </w:t>
      </w:r>
      <w:r w:rsidRPr="001209CB">
        <w:rPr>
          <w:lang w:val="de-DE"/>
        </w:rPr>
        <w:t>Dazu können Problembehandlung zur Vermeidung, Erkennung und Behebung von Problemen, die den Betrieb des Onlinediensts betreffen, und die Verbesserung von Features gehören, die die Erkennung von und den Schutz vor entstehenden und sich entwickelnden Bedrohungen für den Nutzer (wie Malware oder Spam) betreffen.</w:t>
      </w:r>
    </w:p>
    <w:p w:rsidR="0082133B" w:rsidRPr="001209CB" w:rsidRDefault="00ED4593" w:rsidP="00CD79A7">
      <w:pPr>
        <w:pStyle w:val="PURBody-Indented"/>
        <w:rPr>
          <w:lang w:val="de-DE"/>
        </w:rPr>
      </w:pPr>
      <w:r w:rsidRPr="001209CB">
        <w:rPr>
          <w:lang w:val="de-DE"/>
        </w:rPr>
        <w:t>Wir legen Kundendaten nur dann gegenüber einem Dritten offen (einschließlich Justizbehörden, anderen Behörden oder prozessführenden Parteien in einem Zivilverfahren mit Ausnahme unserer Vertragspartner) wenn Sie uns dazu auffordern oder wir gesetzlich dazu verpflichtet sind.</w:t>
      </w:r>
      <w:r w:rsidR="001209CB" w:rsidRPr="001209CB">
        <w:rPr>
          <w:lang w:val="de-DE"/>
        </w:rPr>
        <w:t xml:space="preserve"> </w:t>
      </w:r>
      <w:r w:rsidRPr="001209CB">
        <w:rPr>
          <w:lang w:val="de-DE"/>
        </w:rPr>
        <w:t>Sollten sich ein Dritter an uns wenden und Kundendaten anfordern, versuchen wir, den Dritten dazu zu bewegen, die Daten direkt von Ihnen anzufordern.</w:t>
      </w:r>
      <w:r w:rsidR="001209CB" w:rsidRPr="001209CB">
        <w:rPr>
          <w:lang w:val="de-DE"/>
        </w:rPr>
        <w:t xml:space="preserve"> </w:t>
      </w:r>
      <w:r w:rsidRPr="001209CB">
        <w:rPr>
          <w:lang w:val="de-DE"/>
        </w:rPr>
        <w:t xml:space="preserve">Dabei können wir dem Dritten Ihre allgemeinen Kontaktdaten zur </w:t>
      </w:r>
      <w:r w:rsidRPr="001209CB">
        <w:rPr>
          <w:lang w:val="de-DE"/>
        </w:rPr>
        <w:lastRenderedPageBreak/>
        <w:t>Verfügung stellen.</w:t>
      </w:r>
      <w:r w:rsidR="001209CB" w:rsidRPr="001209CB">
        <w:rPr>
          <w:lang w:val="de-DE"/>
        </w:rPr>
        <w:t xml:space="preserve"> </w:t>
      </w:r>
      <w:r w:rsidRPr="001209CB">
        <w:rPr>
          <w:lang w:val="de-DE"/>
        </w:rPr>
        <w:t>Sie sind verpflichtet, auf Anfragen eines Dritten hinsichtlich Ihrer Nutzung des Onlinedienstes, beispielsweise auf</w:t>
      </w:r>
      <w:r w:rsidR="00CD79A7">
        <w:rPr>
          <w:lang w:val="de-DE"/>
        </w:rPr>
        <w:t> </w:t>
      </w:r>
      <w:r w:rsidRPr="001209CB">
        <w:rPr>
          <w:lang w:val="de-DE"/>
        </w:rPr>
        <w:t>eine Aufforderung, Inhalte gemäß dem Digital Millennium Copyright Act zu entfernen, zu antworten. Wenn wir verpflichtet sind, Kundendaten gegenüber einem Dritten offenzulegen, unternehmen wir wirtschaftlich vertretbare Anstrengungen, um Sie im Voraus über eine Offenlegung zu informieren, sofern dies nicht gesetzlich verboten ist.</w:t>
      </w:r>
    </w:p>
    <w:p w:rsidR="0082133B" w:rsidRPr="001209CB" w:rsidRDefault="00ED4593">
      <w:pPr>
        <w:pStyle w:val="PURHeading2"/>
        <w:rPr>
          <w:lang w:val="de-DE"/>
        </w:rPr>
      </w:pPr>
      <w:r w:rsidRPr="001209CB">
        <w:rPr>
          <w:lang w:val="de-DE"/>
        </w:rPr>
        <w:t>Sicherheit von Kundendaten</w:t>
      </w:r>
    </w:p>
    <w:p w:rsidR="0082133B" w:rsidRPr="00CD79A7" w:rsidRDefault="00ED4593" w:rsidP="00CD79A7">
      <w:pPr>
        <w:pStyle w:val="PURBody-Indented"/>
        <w:rPr>
          <w:lang w:val="de-DE"/>
        </w:rPr>
      </w:pPr>
      <w:r w:rsidRPr="001209CB">
        <w:rPr>
          <w:lang w:val="de-DE"/>
        </w:rPr>
        <w:t>Wir werden angemessene und geeignete technische und organisatorische Maßnahmen ergreifen, wie im Dokument „Security Overview“ für den jeweiligen Onlinedienst beschrieben, um Ihre Kundendaten, die vom Onlinedienst verarbeitet werden oder auf die</w:t>
      </w:r>
      <w:r w:rsidR="00CD79A7">
        <w:rPr>
          <w:lang w:val="de-DE"/>
        </w:rPr>
        <w:t> </w:t>
      </w:r>
      <w:r w:rsidRPr="001209CB">
        <w:rPr>
          <w:lang w:val="de-DE"/>
        </w:rPr>
        <w:t>vom Onlinedienst zugegriffen wird, vor versehentlichem oder unrechtmäßigem Verlust oder Zugriff oder versehentlicher oder unrechtmäßiger Offenlegung schützen zu helfen.</w:t>
      </w:r>
      <w:r w:rsidR="001209CB" w:rsidRPr="001209CB">
        <w:rPr>
          <w:lang w:val="de-DE"/>
        </w:rPr>
        <w:t xml:space="preserve"> </w:t>
      </w:r>
      <w:r w:rsidRPr="00CD79A7">
        <w:rPr>
          <w:lang w:val="de-DE"/>
        </w:rPr>
        <w:t>Sie erklären sich damit einverstanden, dass diese Maßnahmen:</w:t>
      </w:r>
    </w:p>
    <w:p w:rsidR="0082133B" w:rsidRPr="001209CB" w:rsidRDefault="00ED4593" w:rsidP="005D6562">
      <w:pPr>
        <w:pStyle w:val="PURBullet-Indented"/>
        <w:numPr>
          <w:ilvl w:val="1"/>
          <w:numId w:val="10"/>
        </w:numPr>
        <w:rPr>
          <w:lang w:val="de-DE"/>
        </w:rPr>
      </w:pPr>
      <w:r w:rsidRPr="001209CB">
        <w:rPr>
          <w:lang w:val="de-DE"/>
        </w:rPr>
        <w:t>unsere einzige Verantwortung im Hinblick auf die Sicherheit und Handhabung der Kundendaten darstellen und</w:t>
      </w:r>
    </w:p>
    <w:p w:rsidR="0082133B" w:rsidRPr="001209CB" w:rsidRDefault="00ED4593" w:rsidP="005D6562">
      <w:pPr>
        <w:pStyle w:val="PURBullet-Indented"/>
        <w:numPr>
          <w:ilvl w:val="1"/>
          <w:numId w:val="10"/>
        </w:numPr>
        <w:rPr>
          <w:lang w:val="de-DE"/>
        </w:rPr>
      </w:pPr>
      <w:r w:rsidRPr="001209CB">
        <w:rPr>
          <w:lang w:val="de-DE"/>
        </w:rPr>
        <w:t>anstelle jeder in Ihrem Microsoft Online-Abonnement-Vertrag oder einer anderen Vertraulichkeits- oder Geheimhaltungsvereinbarung enthaltenen Vertraulichkeitsverpflichtung gelten.</w:t>
      </w:r>
    </w:p>
    <w:p w:rsidR="0082133B" w:rsidRPr="001209CB" w:rsidRDefault="00ED4593">
      <w:pPr>
        <w:pStyle w:val="PURBody-Indented"/>
        <w:rPr>
          <w:lang w:val="de-DE"/>
        </w:rPr>
      </w:pPr>
      <w:r w:rsidRPr="001209CB">
        <w:rPr>
          <w:lang w:val="de-DE"/>
        </w:rPr>
        <w:t>Weitere Informationen darüber, wo das Dokument „Security Overview“ für den jeweiligen Onlinedienst zu finden ist, finden Sie im nachfolgenden Abschnitt „Dienstspezifische Lizenzbestimmungen“.</w:t>
      </w:r>
    </w:p>
    <w:p w:rsidR="0079514B" w:rsidRPr="001209CB" w:rsidRDefault="0079514B" w:rsidP="0079514B">
      <w:pPr>
        <w:pStyle w:val="PURHeading2"/>
        <w:rPr>
          <w:color w:val="FF0000"/>
          <w:u w:val="single"/>
          <w:lang w:val="de-DE"/>
        </w:rPr>
      </w:pPr>
      <w:r w:rsidRPr="001209CB">
        <w:rPr>
          <w:lang w:val="de-DE"/>
        </w:rPr>
        <w:t>Richtlinie für zulässige Verwendung</w:t>
      </w:r>
      <w:r w:rsidRPr="001209CB">
        <w:rPr>
          <w:color w:val="FF0000"/>
          <w:u w:val="single"/>
          <w:lang w:val="de-DE"/>
        </w:rPr>
        <w:t xml:space="preserve"> </w:t>
      </w:r>
    </w:p>
    <w:p w:rsidR="0079514B" w:rsidRPr="001209CB" w:rsidRDefault="0079514B" w:rsidP="0079514B">
      <w:pPr>
        <w:pStyle w:val="PURBody-Indented"/>
        <w:rPr>
          <w:color w:val="FF0000"/>
          <w:u w:val="single"/>
          <w:lang w:val="de-DE"/>
        </w:rPr>
      </w:pPr>
      <w:r w:rsidRPr="001209CB">
        <w:rPr>
          <w:lang w:val="de-DE"/>
        </w:rPr>
        <w:t>Weder Sie noch diejenigen, die über Sie auf den Onlinedienst zugreifen, sind berechtigt, den Onlinedienst auf folgende Weise oder für folgende Zwecke zu verwenden:</w:t>
      </w:r>
    </w:p>
    <w:p w:rsidR="0079514B" w:rsidRPr="001209CB" w:rsidRDefault="0079514B" w:rsidP="005D6562">
      <w:pPr>
        <w:pStyle w:val="PURBullet-Indented"/>
        <w:numPr>
          <w:ilvl w:val="1"/>
          <w:numId w:val="64"/>
        </w:numPr>
        <w:rPr>
          <w:lang w:val="de-DE"/>
        </w:rPr>
      </w:pPr>
      <w:r w:rsidRPr="001209CB">
        <w:rPr>
          <w:lang w:val="de-DE"/>
        </w:rPr>
        <w:t>auf eine Weise, die durch Gesetze, Vorschriften oder behördliche Anordnungen oder Verordnung in einer relevanten Rechtsordnung verboten ist,</w:t>
      </w:r>
    </w:p>
    <w:p w:rsidR="0079514B" w:rsidRPr="001209CB" w:rsidRDefault="0079514B" w:rsidP="005D6562">
      <w:pPr>
        <w:pStyle w:val="PURBullet-Indented"/>
        <w:numPr>
          <w:ilvl w:val="1"/>
          <w:numId w:val="64"/>
        </w:numPr>
        <w:rPr>
          <w:lang w:val="de-DE"/>
        </w:rPr>
      </w:pPr>
      <w:r w:rsidRPr="001209CB">
        <w:rPr>
          <w:lang w:val="de-DE"/>
        </w:rPr>
        <w:t xml:space="preserve">um die Rechte anderer zu verletzen, </w:t>
      </w:r>
    </w:p>
    <w:p w:rsidR="0079514B" w:rsidRPr="001209CB" w:rsidRDefault="0079514B" w:rsidP="005D6562">
      <w:pPr>
        <w:pStyle w:val="PURBullet-Indented"/>
        <w:numPr>
          <w:ilvl w:val="1"/>
          <w:numId w:val="64"/>
        </w:numPr>
        <w:rPr>
          <w:lang w:val="de-DE"/>
        </w:rPr>
      </w:pPr>
      <w:r w:rsidRPr="001209CB">
        <w:rPr>
          <w:lang w:val="de-DE"/>
        </w:rPr>
        <w:t>um zu versuchen, auf irgendeine Weise nicht autorisierten Zugriff auf Dienste, Daten, Accounts oder Netzwerke zu erlangen oder diese zu stören,</w:t>
      </w:r>
      <w:r w:rsidR="001209CB" w:rsidRPr="001209CB">
        <w:rPr>
          <w:lang w:val="de-DE"/>
        </w:rPr>
        <w:t xml:space="preserve"> </w:t>
      </w:r>
    </w:p>
    <w:p w:rsidR="0079514B" w:rsidRPr="001209CB" w:rsidRDefault="0079514B" w:rsidP="005D6562">
      <w:pPr>
        <w:pStyle w:val="PURBullet-Indented"/>
        <w:numPr>
          <w:ilvl w:val="1"/>
          <w:numId w:val="64"/>
        </w:numPr>
        <w:rPr>
          <w:lang w:val="de-DE"/>
        </w:rPr>
      </w:pPr>
      <w:r w:rsidRPr="001209CB">
        <w:rPr>
          <w:lang w:val="de-DE"/>
        </w:rPr>
        <w:t>um Informationen in einem Protokoll oder in einer E-Mail-Kopfzeile zu fälschen (z. B. „Spoofing“),</w:t>
      </w:r>
      <w:r w:rsidR="001209CB" w:rsidRPr="001209CB">
        <w:rPr>
          <w:lang w:val="de-DE"/>
        </w:rPr>
        <w:t xml:space="preserve"> </w:t>
      </w:r>
    </w:p>
    <w:p w:rsidR="0079514B" w:rsidRPr="001209CB" w:rsidRDefault="0079514B" w:rsidP="005D6562">
      <w:pPr>
        <w:pStyle w:val="PURBullet-Indented"/>
        <w:numPr>
          <w:ilvl w:val="1"/>
          <w:numId w:val="64"/>
        </w:numPr>
        <w:rPr>
          <w:lang w:val="de-DE"/>
        </w:rPr>
      </w:pPr>
      <w:r w:rsidRPr="001209CB">
        <w:rPr>
          <w:lang w:val="de-DE"/>
        </w:rPr>
        <w:t>um Spam oder Malware zu verbreiten,</w:t>
      </w:r>
    </w:p>
    <w:p w:rsidR="0079514B" w:rsidRPr="001209CB" w:rsidRDefault="0079514B" w:rsidP="005D6562">
      <w:pPr>
        <w:pStyle w:val="PURBullet-Indented"/>
        <w:numPr>
          <w:ilvl w:val="1"/>
          <w:numId w:val="64"/>
        </w:numPr>
        <w:rPr>
          <w:color w:val="FF0000"/>
          <w:u w:val="single"/>
          <w:lang w:val="de-DE"/>
        </w:rPr>
      </w:pPr>
      <w:r w:rsidRPr="001209CB">
        <w:rPr>
          <w:lang w:val="de-DE"/>
        </w:rPr>
        <w:t>auf eine Weise, die den Onlinedienst beschädigen oder seine Verwendung durch andere beeinträchtigen könnte, oder für eine Anwendung in Hochrisikobereichen (in denen ein Versagen oder jeglicher Fehler des Onlinedienstes zum Tod, zu schweren Verletzungen des Körpers oder der Gesundheit oder zu schwerwiegenden Sach- oder Umweltschäden führen kann).</w:t>
      </w:r>
    </w:p>
    <w:p w:rsidR="0082133B" w:rsidRPr="001209CB" w:rsidRDefault="00ED4593">
      <w:pPr>
        <w:pStyle w:val="PURHeading2"/>
        <w:rPr>
          <w:lang w:val="de-DE"/>
        </w:rPr>
      </w:pPr>
      <w:r w:rsidRPr="001209CB">
        <w:rPr>
          <w:lang w:val="de-DE"/>
        </w:rPr>
        <w:t>Aufsicht</w:t>
      </w:r>
    </w:p>
    <w:p w:rsidR="0082133B" w:rsidRPr="001209CB" w:rsidRDefault="00ED4593">
      <w:pPr>
        <w:pStyle w:val="PURBody-Indented"/>
        <w:rPr>
          <w:lang w:val="de-DE"/>
        </w:rPr>
      </w:pPr>
      <w:r w:rsidRPr="001209CB">
        <w:rPr>
          <w:lang w:val="de-DE"/>
        </w:rPr>
        <w:t>Wir sind berechtigt, den Onlinedienst in allen Ländern zu ändern oder zu beenden, in denen eine derzeitige oder künftige behördliche Anforderung oder Verpflichtung besteht, dass Microsoft einer Vorschrift oder einer Auflage unterliegt, die nicht allgemein auf dort tätige Unternehmen anwendbar ist, die für Microsoft eine besondere Härte darstellt, wenn Microsoft den Betrieb des Onlinedienstes unverändert fortführt und/oder die Microsoft Grund zu der Annahme gibt, dass diese Bestimmungen oder der Onlinedienst möglicherweise im Widerspruch zu einer solchen Anforderung oder Verpflichtung stehen.</w:t>
      </w:r>
      <w:r w:rsidR="001209CB" w:rsidRPr="001209CB">
        <w:rPr>
          <w:lang w:val="de-DE"/>
        </w:rPr>
        <w:t xml:space="preserve"> </w:t>
      </w:r>
      <w:r w:rsidRPr="001209CB">
        <w:rPr>
          <w:lang w:val="de-DE"/>
        </w:rPr>
        <w:t>Wir sind beispielsweise berechtigt, den Onlinedienst in allen Ländern im Zusammenhang mit einer behördlichen Anforderung, gemäß der Microsoft den Bestimmungen für Anbieter von Telekommunikation unterworfen wird, zu ändern oder zu beenden.</w:t>
      </w:r>
    </w:p>
    <w:p w:rsidR="0082133B" w:rsidRPr="001209CB" w:rsidRDefault="00ED4593">
      <w:pPr>
        <w:pStyle w:val="PURHeading2"/>
        <w:rPr>
          <w:lang w:val="de-DE"/>
        </w:rPr>
      </w:pPr>
      <w:r w:rsidRPr="001209CB">
        <w:rPr>
          <w:lang w:val="de-DE"/>
        </w:rPr>
        <w:t>Elektronische Benachrichtigungen</w:t>
      </w:r>
    </w:p>
    <w:p w:rsidR="0082133B" w:rsidRPr="001209CB" w:rsidRDefault="00ED4593">
      <w:pPr>
        <w:pStyle w:val="PURBody-Indented"/>
        <w:rPr>
          <w:lang w:val="de-DE"/>
        </w:rPr>
      </w:pPr>
      <w:r w:rsidRPr="001209CB">
        <w:rPr>
          <w:lang w:val="de-DE"/>
        </w:rPr>
        <w:t>Wir sind berechtigt, Ihnen Informationen zu dem Onlinedienst in elektronischer Form bereitzustellen. Dies kann per E-Mail an die Adresse, die Sie bei der Anmeldung für den Onlinedienst angeben, oder über eine von uns zu benennende Website erfolgen.</w:t>
      </w:r>
      <w:r w:rsidR="001209CB" w:rsidRPr="001209CB">
        <w:rPr>
          <w:lang w:val="de-DE"/>
        </w:rPr>
        <w:t xml:space="preserve"> </w:t>
      </w:r>
      <w:r w:rsidRPr="001209CB">
        <w:rPr>
          <w:lang w:val="de-DE"/>
        </w:rPr>
        <w:t>Eine Benachrichtigung per E-Mail ist am Übertragungsdatum erteilt. Solange Sie den Onlinedienst verwenden, verfügen Sie über die Software und Hardware, die für den Empfang dieser Benachrichtigungen notwendig sind. Sie sind nicht berechtigt, den Onlinedienst zu verwenden, wenn Sie sich nicht mit dem Empfang dieser elektronischen Benachrichtigungen einverstanden erklären.</w:t>
      </w:r>
    </w:p>
    <w:p w:rsidR="0082133B" w:rsidRPr="001209CB" w:rsidRDefault="00ED4593">
      <w:pPr>
        <w:pStyle w:val="PURHeading2"/>
        <w:rPr>
          <w:lang w:val="de-DE"/>
        </w:rPr>
      </w:pPr>
      <w:r w:rsidRPr="001209CB">
        <w:rPr>
          <w:lang w:val="de-DE"/>
        </w:rPr>
        <w:t>Beschränkte Gewährleistung</w:t>
      </w:r>
    </w:p>
    <w:p w:rsidR="0082133B" w:rsidRPr="001209CB" w:rsidRDefault="00ED4593">
      <w:pPr>
        <w:pStyle w:val="PURBody-Indented"/>
        <w:rPr>
          <w:lang w:val="de-DE"/>
        </w:rPr>
      </w:pPr>
      <w:r w:rsidRPr="001209CB">
        <w:rPr>
          <w:lang w:val="de-DE"/>
        </w:rPr>
        <w:t>Ungeachtet etwaiger anders lautender Bestimmungen in Ihrem Microsoft Online-Abonnement-Vertrag gilt die beschränkte Gewährleistung nicht für Ausfälle oder andere Unterbrechungen des Zugriffs auf den Onlinedienst oder andere Leistungskennzahlen, die in dem Servicelevel-Vertrag für den Onlinedienst aufgeführt werden.</w:t>
      </w:r>
      <w:r w:rsidR="001209CB" w:rsidRPr="001209CB">
        <w:rPr>
          <w:lang w:val="de-DE"/>
        </w:rPr>
        <w:t xml:space="preserve"> </w:t>
      </w:r>
      <w:r w:rsidRPr="001209CB">
        <w:rPr>
          <w:lang w:val="de-DE"/>
        </w:rPr>
        <w:t>Wenn Sie über einen Business- und Service-Rahmenvertrag Version 2010 oder später verfügen oder die Ergänzenden Bestimmungen zu Onlinediensten unterzeichnet haben, haben diese Bestimmungen Vorrang vor den Beschränkungen in diesem Absatz.</w:t>
      </w:r>
    </w:p>
    <w:p w:rsidR="0079514B" w:rsidRPr="001209CB" w:rsidRDefault="0079514B" w:rsidP="0079514B">
      <w:pPr>
        <w:pStyle w:val="PURHeading2"/>
        <w:rPr>
          <w:lang w:val="de-DE"/>
        </w:rPr>
      </w:pPr>
      <w:r w:rsidRPr="001209CB">
        <w:rPr>
          <w:lang w:val="de-DE"/>
        </w:rPr>
        <w:t>Einhaltung von Gesetzen und Regelungen</w:t>
      </w:r>
    </w:p>
    <w:p w:rsidR="0079514B" w:rsidRPr="001209CB" w:rsidRDefault="0079514B" w:rsidP="002E2336">
      <w:pPr>
        <w:pStyle w:val="PURBody-Indented"/>
        <w:rPr>
          <w:lang w:val="de-DE"/>
        </w:rPr>
      </w:pPr>
      <w:r w:rsidRPr="001209CB">
        <w:rPr>
          <w:lang w:val="de-DE"/>
        </w:rPr>
        <w:t>Microsoft hält alle Gesetze und Regelungen ein, die für ihre Bereitstellung der Onlinedienste gelten (einschließlich des anwendbaren Gesetzes über die Anzeigepflicht bei Sicherheitsverstößen).</w:t>
      </w:r>
      <w:r w:rsidR="001209CB" w:rsidRPr="001209CB">
        <w:rPr>
          <w:lang w:val="de-DE"/>
        </w:rPr>
        <w:t xml:space="preserve"> </w:t>
      </w:r>
      <w:r w:rsidRPr="001209CB">
        <w:rPr>
          <w:lang w:val="de-DE"/>
        </w:rPr>
        <w:t>Microsoft ist jedoch nicht für die Einhaltung von</w:t>
      </w:r>
      <w:r w:rsidR="002E2336">
        <w:rPr>
          <w:lang w:val="de-DE"/>
        </w:rPr>
        <w:t> </w:t>
      </w:r>
      <w:r w:rsidRPr="001209CB">
        <w:rPr>
          <w:lang w:val="de-DE"/>
        </w:rPr>
        <w:t>Gesetzen verantwortlich, die für Sie oder Ihre Branche gelten und nicht grundsätzlich auf Serviceprovider in der Informationstechnologie anwendbar sind.</w:t>
      </w:r>
    </w:p>
    <w:p w:rsidR="003B1F78" w:rsidRPr="001209CB" w:rsidRDefault="003B1F78" w:rsidP="003B1F78">
      <w:pPr>
        <w:pStyle w:val="PURHeading2"/>
        <w:rPr>
          <w:lang w:val="de-DE"/>
        </w:rPr>
      </w:pPr>
      <w:r w:rsidRPr="001209CB">
        <w:rPr>
          <w:lang w:val="de-DE"/>
        </w:rPr>
        <w:lastRenderedPageBreak/>
        <w:t>Technische Beschränkungen</w:t>
      </w:r>
      <w:r w:rsidR="00263F5C">
        <w:fldChar w:fldCharType="begin"/>
      </w:r>
      <w:r w:rsidRPr="001209CB">
        <w:rPr>
          <w:lang w:val="de-DE"/>
        </w:rPr>
        <w:instrText>TC "</w:instrText>
      </w:r>
      <w:bookmarkStart w:id="18" w:name="_Toc327175879"/>
      <w:bookmarkStart w:id="19" w:name="_Toc327175916"/>
      <w:r w:rsidRPr="001209CB">
        <w:rPr>
          <w:lang w:val="de-DE"/>
        </w:rPr>
        <w:instrText>Technische Beschränkungen</w:instrText>
      </w:r>
      <w:bookmarkEnd w:id="18"/>
      <w:bookmarkEnd w:id="19"/>
      <w:r w:rsidRPr="001209CB">
        <w:rPr>
          <w:lang w:val="de-DE"/>
        </w:rPr>
        <w:instrText xml:space="preserve"> " \l 2 </w:instrText>
      </w:r>
      <w:r w:rsidR="00263F5C">
        <w:fldChar w:fldCharType="end"/>
      </w:r>
    </w:p>
    <w:p w:rsidR="003B1F78" w:rsidRPr="001209CB" w:rsidRDefault="003B1F78" w:rsidP="003B1F78">
      <w:pPr>
        <w:pStyle w:val="PURBody-Indented"/>
        <w:rPr>
          <w:lang w:val="de-DE"/>
        </w:rPr>
      </w:pPr>
      <w:r w:rsidRPr="001209CB">
        <w:rPr>
          <w:lang w:val="de-DE"/>
        </w:rPr>
        <w:t>Sie sind verpflichtet, alle technischen Beschränkungen in den Produkten einzuhalten, die Ihnen nur spezielle Verwendungen gestatten.</w:t>
      </w:r>
      <w:r w:rsidR="001209CB" w:rsidRPr="001209CB">
        <w:rPr>
          <w:lang w:val="de-DE"/>
        </w:rPr>
        <w:t xml:space="preserve"> </w:t>
      </w:r>
      <w:r w:rsidRPr="001209CB">
        <w:rPr>
          <w:lang w:val="de-DE"/>
        </w:rPr>
        <w:t>Sie sind nicht berechtigt, diese Beschränkungen zu umgehen.</w:t>
      </w:r>
      <w:r w:rsidR="001209CB" w:rsidRPr="001209CB">
        <w:rPr>
          <w:lang w:val="de-DE"/>
        </w:rPr>
        <w:t xml:space="preserve"> </w:t>
      </w:r>
      <w:r w:rsidRPr="001209CB">
        <w:rPr>
          <w:szCs w:val="18"/>
          <w:lang w:val="de-DE"/>
        </w:rPr>
        <w:t xml:space="preserve">Weitere Informationen finden Sie unter </w:t>
      </w:r>
      <w:hyperlink r:id="rId21" w:history="1">
        <w:r w:rsidRPr="001209CB">
          <w:rPr>
            <w:rStyle w:val="Hyperlink"/>
            <w:szCs w:val="18"/>
            <w:lang w:val="de-DE"/>
          </w:rPr>
          <w:t>http://www.microsoftvolumelicensing.com/userights/TechLimit.aspx</w:t>
        </w:r>
      </w:hyperlink>
      <w:r w:rsidRPr="001209CB">
        <w:rPr>
          <w:szCs w:val="18"/>
          <w:lang w:val="de-DE"/>
        </w:rPr>
        <w:t>.</w:t>
      </w:r>
    </w:p>
    <w:p w:rsidR="003B1F78" w:rsidRPr="001209CB" w:rsidRDefault="003B1F78" w:rsidP="003B1F78">
      <w:pPr>
        <w:pStyle w:val="PURHeading2"/>
        <w:rPr>
          <w:lang w:val="de-DE"/>
        </w:rPr>
      </w:pPr>
      <w:r w:rsidRPr="001209CB">
        <w:rPr>
          <w:lang w:val="de-DE"/>
        </w:rPr>
        <w:t>Andere Rechte</w:t>
      </w:r>
      <w:r w:rsidR="00263F5C">
        <w:fldChar w:fldCharType="begin"/>
      </w:r>
      <w:r w:rsidRPr="001209CB">
        <w:rPr>
          <w:lang w:val="de-DE"/>
        </w:rPr>
        <w:instrText>TC "</w:instrText>
      </w:r>
      <w:bookmarkStart w:id="20" w:name="_Toc327175880"/>
      <w:bookmarkStart w:id="21" w:name="_Toc327175917"/>
      <w:r w:rsidRPr="001209CB">
        <w:rPr>
          <w:lang w:val="de-DE"/>
        </w:rPr>
        <w:instrText>Andere Rechte</w:instrText>
      </w:r>
      <w:bookmarkEnd w:id="20"/>
      <w:bookmarkEnd w:id="21"/>
      <w:r w:rsidRPr="001209CB">
        <w:rPr>
          <w:lang w:val="de-DE"/>
        </w:rPr>
        <w:instrText xml:space="preserve"> " \l 2 </w:instrText>
      </w:r>
      <w:r w:rsidR="00263F5C">
        <w:fldChar w:fldCharType="end"/>
      </w:r>
    </w:p>
    <w:p w:rsidR="003B1F78" w:rsidRPr="001209CB" w:rsidRDefault="003B1F78" w:rsidP="003B1F78">
      <w:pPr>
        <w:pStyle w:val="PURBody-Indented"/>
        <w:rPr>
          <w:lang w:val="de-DE"/>
        </w:rPr>
      </w:pPr>
      <w:r w:rsidRPr="001209CB">
        <w:rPr>
          <w:lang w:val="de-DE"/>
        </w:rPr>
        <w:t>Rechte zum Zugriff auf die Software auf einem Gerät geben Ihnen kein Recht, Patente von Microsoft oder anderes geistiges Eigentum von Microsoft in Software oder Geräten zu implementieren, die auf das entsprechende Gerät zugreifen.</w:t>
      </w:r>
    </w:p>
    <w:p w:rsidR="003B1F78" w:rsidRPr="001209CB" w:rsidRDefault="003B1F78" w:rsidP="003B1F78">
      <w:pPr>
        <w:pStyle w:val="PURHeading2"/>
        <w:rPr>
          <w:lang w:val="de-DE"/>
        </w:rPr>
      </w:pPr>
      <w:r w:rsidRPr="001209CB">
        <w:rPr>
          <w:lang w:val="de-DE"/>
        </w:rPr>
        <w:t>Dokumentation</w:t>
      </w:r>
      <w:r w:rsidR="00263F5C">
        <w:fldChar w:fldCharType="begin"/>
      </w:r>
      <w:r w:rsidRPr="001209CB">
        <w:rPr>
          <w:lang w:val="de-DE"/>
        </w:rPr>
        <w:instrText>TC "</w:instrText>
      </w:r>
      <w:bookmarkStart w:id="22" w:name="_Toc327175881"/>
      <w:bookmarkStart w:id="23" w:name="_Toc327175918"/>
      <w:r w:rsidRPr="001209CB">
        <w:rPr>
          <w:lang w:val="de-DE"/>
        </w:rPr>
        <w:instrText>Dokumentation</w:instrText>
      </w:r>
      <w:bookmarkEnd w:id="22"/>
      <w:bookmarkEnd w:id="23"/>
      <w:r w:rsidRPr="001209CB">
        <w:rPr>
          <w:lang w:val="de-DE"/>
        </w:rPr>
        <w:instrText xml:space="preserve"> " \l 2 </w:instrText>
      </w:r>
      <w:r w:rsidR="00263F5C">
        <w:fldChar w:fldCharType="end"/>
      </w:r>
    </w:p>
    <w:p w:rsidR="003B1F78" w:rsidRPr="001209CB" w:rsidRDefault="003B1F78" w:rsidP="003B1F78">
      <w:pPr>
        <w:pStyle w:val="PURBody-Indented"/>
        <w:rPr>
          <w:lang w:val="de-DE"/>
        </w:rPr>
      </w:pPr>
      <w:r w:rsidRPr="001209CB">
        <w:rPr>
          <w:lang w:val="de-DE"/>
        </w:rPr>
        <w:t>Jede Person, die über einen gültigen Zugriff auf Ihren Computer oder Ihr internes Netzwerk verfügt, ist berechtigt, die Dokumentation zu Ihren internen Referenzzwecken zu kopieren und zu verwenden.</w:t>
      </w:r>
      <w:r w:rsidR="001209CB" w:rsidRPr="001209CB">
        <w:rPr>
          <w:lang w:val="de-DE"/>
        </w:rPr>
        <w:t xml:space="preserve"> </w:t>
      </w:r>
      <w:r w:rsidRPr="001209CB">
        <w:rPr>
          <w:lang w:val="de-DE"/>
        </w:rPr>
        <w:t>Zur Dokumentation gehören keine elektronischen Bücher.</w:t>
      </w:r>
    </w:p>
    <w:p w:rsidR="003B1F78" w:rsidRPr="001209CB" w:rsidRDefault="003B1F78" w:rsidP="003B1F78">
      <w:pPr>
        <w:pStyle w:val="PURHeading2"/>
        <w:rPr>
          <w:lang w:val="de-DE"/>
        </w:rPr>
      </w:pPr>
      <w:r w:rsidRPr="001209CB">
        <w:rPr>
          <w:lang w:val="de-DE"/>
        </w:rPr>
        <w:t>Neuzuweisung von Lizenzen</w:t>
      </w:r>
      <w:r w:rsidR="00263F5C">
        <w:fldChar w:fldCharType="begin"/>
      </w:r>
      <w:r w:rsidRPr="001209CB">
        <w:rPr>
          <w:lang w:val="de-DE"/>
        </w:rPr>
        <w:instrText>TC "</w:instrText>
      </w:r>
      <w:bookmarkStart w:id="24" w:name="_Toc327175882"/>
      <w:bookmarkStart w:id="25" w:name="_Toc327175919"/>
      <w:r w:rsidRPr="001209CB">
        <w:rPr>
          <w:lang w:val="de-DE"/>
        </w:rPr>
        <w:instrText>Neuzuweisung von Lizenzen</w:instrText>
      </w:r>
      <w:bookmarkEnd w:id="24"/>
      <w:bookmarkEnd w:id="25"/>
      <w:r w:rsidRPr="001209CB">
        <w:rPr>
          <w:lang w:val="de-DE"/>
        </w:rPr>
        <w:instrText xml:space="preserve">" \l 2 </w:instrText>
      </w:r>
      <w:r w:rsidR="00263F5C">
        <w:fldChar w:fldCharType="end"/>
      </w:r>
    </w:p>
    <w:p w:rsidR="003B1F78" w:rsidRPr="001209CB" w:rsidRDefault="003B1F78" w:rsidP="003B1F78">
      <w:pPr>
        <w:pStyle w:val="PURBody-Indented"/>
        <w:rPr>
          <w:lang w:val="de-DE"/>
        </w:rPr>
      </w:pPr>
      <w:r w:rsidRPr="001209CB">
        <w:rPr>
          <w:lang w:val="de-DE"/>
        </w:rPr>
        <w:t>Ein Großteil der Lizenzen kann zwischen Geräten oder Nutzern übertragen werden.</w:t>
      </w:r>
      <w:r w:rsidR="001209CB" w:rsidRPr="001209CB">
        <w:rPr>
          <w:lang w:val="de-DE"/>
        </w:rPr>
        <w:t xml:space="preserve"> </w:t>
      </w:r>
      <w:r w:rsidRPr="001209CB">
        <w:rPr>
          <w:lang w:val="de-DE"/>
        </w:rPr>
        <w:t>Nachfolgend werden die allgemeinen Regeln zur Neuzuweisung von Lizenzen sowie einige Sonderregelungen für bestimmte Produkte und Lizenztypen erläutert.</w:t>
      </w:r>
    </w:p>
    <w:p w:rsidR="003B1F78" w:rsidRPr="001209CB" w:rsidRDefault="003B1F78" w:rsidP="003B1F78">
      <w:pPr>
        <w:pStyle w:val="PURBlueStrong-Indented"/>
        <w:rPr>
          <w:lang w:val="de-DE"/>
        </w:rPr>
      </w:pPr>
      <w:r w:rsidRPr="001209CB">
        <w:rPr>
          <w:lang w:val="de-DE"/>
        </w:rPr>
        <w:t>Beschränkungen bei der Neuzuweisung von Lizenzen</w:t>
      </w:r>
    </w:p>
    <w:p w:rsidR="003B1F78" w:rsidRPr="001209CB" w:rsidRDefault="003B1F78" w:rsidP="003B1F78">
      <w:pPr>
        <w:pStyle w:val="PURBody-Indented"/>
        <w:rPr>
          <w:lang w:val="de-DE"/>
        </w:rPr>
      </w:pPr>
      <w:r w:rsidRPr="001209CB">
        <w:rPr>
          <w:lang w:val="de-DE"/>
        </w:rPr>
        <w:t xml:space="preserve">Grundsätzlich sind Sie nicht berechtigt, Ihre Lizenzen kurzzeitig neu zuzuweisen (d. h. nicht innerhalb von 90 Tagen nach der letzten Zuweisung). </w:t>
      </w:r>
    </w:p>
    <w:p w:rsidR="003B1F78" w:rsidRPr="001209CB" w:rsidRDefault="003B1F78" w:rsidP="003B1F78">
      <w:pPr>
        <w:pStyle w:val="PURBlueStrong-Indented"/>
        <w:rPr>
          <w:lang w:val="de-DE"/>
        </w:rPr>
      </w:pPr>
      <w:r w:rsidRPr="001209CB">
        <w:rPr>
          <w:lang w:val="de-DE"/>
        </w:rPr>
        <w:t>Bedingung bei der Neuzuweisung von Lizenzen</w:t>
      </w:r>
    </w:p>
    <w:p w:rsidR="003B1F78" w:rsidRPr="001209CB" w:rsidRDefault="003B1F78" w:rsidP="003B1F78">
      <w:pPr>
        <w:pStyle w:val="PURBody-Indented"/>
        <w:rPr>
          <w:lang w:val="de-DE"/>
        </w:rPr>
      </w:pPr>
      <w:r w:rsidRPr="001209CB">
        <w:rPr>
          <w:lang w:val="de-DE"/>
        </w:rPr>
        <w:t>In allen Fällen von Lizenzneuzuweisungen zwischen Geräten oder Nutzern müssen Sie die Software aus dem bisherigen Gerät oder dem Gerät des bisherigen Nutzers entfernen oder einen weiteren Zugriff durch das oder auf das bisherige Gerät bzw. durch das oder auf das Gerät des bisherigen Nutzers sperren.</w:t>
      </w:r>
    </w:p>
    <w:p w:rsidR="003B1F78" w:rsidRPr="001209CB" w:rsidRDefault="003B1F78" w:rsidP="003B1F78">
      <w:pPr>
        <w:pStyle w:val="PURBlueStrong-Indented"/>
        <w:rPr>
          <w:lang w:val="de-DE"/>
        </w:rPr>
      </w:pPr>
      <w:r w:rsidRPr="001209CB">
        <w:rPr>
          <w:lang w:val="de-DE"/>
        </w:rPr>
        <w:t>Spezielle Regelungen für bestimmte Produkte und Lizenztypen</w:t>
      </w:r>
    </w:p>
    <w:p w:rsidR="003B1F78" w:rsidRDefault="003B1F78" w:rsidP="005D6562">
      <w:pPr>
        <w:pStyle w:val="PURBullet-Indented"/>
        <w:numPr>
          <w:ilvl w:val="0"/>
          <w:numId w:val="3"/>
        </w:numPr>
      </w:pPr>
      <w:r w:rsidRPr="001209CB">
        <w:rPr>
          <w:b/>
          <w:lang w:val="de-DE"/>
        </w:rPr>
        <w:t>Nutzer-/Geräte-Abonnementlizenzen (ALs).</w:t>
      </w:r>
      <w:r w:rsidR="001209CB" w:rsidRPr="001209CB">
        <w:rPr>
          <w:lang w:val="de-DE"/>
        </w:rPr>
        <w:t xml:space="preserve"> </w:t>
      </w:r>
      <w:r w:rsidRPr="001209CB">
        <w:rPr>
          <w:lang w:val="de-DE"/>
        </w:rPr>
        <w:t>Entgegen der allgemeinen Regel, nach der Lizenzen nicht kurzzeitig neu zugewiesen werden dürfen, sind Sie berechtigt, eine Nutzer oder Geräte-AL vorübergehend auf kurzfristiger Basis neu zuzuweisen, um Fälle abzudecken, in denen ein Nutzer abwesend oder ein Gerät außer Betrieb und daher nicht verfügbar ist.</w:t>
      </w:r>
      <w:r w:rsidR="001209CB" w:rsidRPr="001209CB">
        <w:rPr>
          <w:lang w:val="de-DE"/>
        </w:rPr>
        <w:t xml:space="preserve"> </w:t>
      </w:r>
      <w:r w:rsidRPr="001209CB">
        <w:rPr>
          <w:lang w:val="de-DE"/>
        </w:rPr>
        <w:t>Während vorübergehende kurzfristige Neuzuweisungen zulässig sind, müssen Neuzuweisungen dieser Lizenzen aus jeglichem anderen Grund und für jeglichen anderen Zeitraum dauerhaft erfolgen.</w:t>
      </w:r>
      <w:r w:rsidR="001209CB" w:rsidRPr="001209CB">
        <w:rPr>
          <w:lang w:val="de-DE"/>
        </w:rPr>
        <w:t xml:space="preserve"> </w:t>
      </w:r>
      <w:r w:rsidRPr="001209CB">
        <w:rPr>
          <w:lang w:val="de-DE"/>
        </w:rPr>
        <w:t xml:space="preserve">Wenn Sie beispielsweise eine Lizenz von Gerät A neu auf Gerät B zuweisen, sind Sie nicht berechtigt, diese Lizenz von Gerät B wieder auf Gerät A zurück zu übertragen. </w:t>
      </w:r>
      <w:r>
        <w:t xml:space="preserve">Dieses Recht gilt nicht für Windows Intune-Geräte-ALs. </w:t>
      </w:r>
    </w:p>
    <w:p w:rsidR="003B1F78" w:rsidRPr="00F52766" w:rsidRDefault="003B1F78" w:rsidP="005D6562">
      <w:pPr>
        <w:pStyle w:val="PURBullet-Indented"/>
        <w:numPr>
          <w:ilvl w:val="0"/>
          <w:numId w:val="3"/>
        </w:numPr>
        <w:rPr>
          <w:rFonts w:ascii="Tahoma" w:hAnsi="Tahoma" w:cs="Tahoma"/>
          <w:lang w:val="de-DE"/>
        </w:rPr>
      </w:pPr>
      <w:r w:rsidRPr="00F52766">
        <w:rPr>
          <w:rFonts w:ascii="Tahoma" w:hAnsi="Tahoma" w:cs="Tahoma"/>
          <w:b/>
          <w:szCs w:val="18"/>
          <w:lang w:val="de-DE"/>
        </w:rPr>
        <w:t>Windows Intune.</w:t>
      </w:r>
      <w:r w:rsidRPr="00F52766">
        <w:rPr>
          <w:rFonts w:ascii="Tahoma" w:hAnsi="Tahoma" w:cs="Tahoma"/>
          <w:szCs w:val="18"/>
          <w:lang w:val="de-DE"/>
        </w:rPr>
        <w:t xml:space="preserve"> Vorbehaltlich der </w:t>
      </w:r>
      <w:r w:rsidRPr="00F52766">
        <w:rPr>
          <w:rFonts w:ascii="Tahoma" w:hAnsi="Tahoma" w:cs="Tahoma"/>
          <w:lang w:val="de-DE"/>
        </w:rPr>
        <w:t>allgemeinen Regel, nach der Lizenzen nicht kurzzeitig neu zugewiesen werden dürfen</w:t>
      </w:r>
      <w:r w:rsidRPr="00F52766">
        <w:rPr>
          <w:rFonts w:ascii="Tahoma" w:hAnsi="Tahoma" w:cs="Tahoma"/>
          <w:szCs w:val="18"/>
          <w:lang w:val="de-DE"/>
        </w:rPr>
        <w:t>, sind Sie berechtigt, Ihre Lizenz einem qualifizierenden Ersatzgerät neu zuzuweisen.</w:t>
      </w:r>
      <w:r w:rsidR="001209CB" w:rsidRPr="00F52766">
        <w:rPr>
          <w:rFonts w:ascii="Tahoma" w:hAnsi="Tahoma" w:cs="Tahoma"/>
          <w:szCs w:val="18"/>
          <w:lang w:val="de-DE"/>
        </w:rPr>
        <w:t xml:space="preserve"> </w:t>
      </w:r>
      <w:r w:rsidRPr="00F52766">
        <w:rPr>
          <w:rFonts w:ascii="Tahoma" w:hAnsi="Tahoma" w:cs="Tahoma"/>
          <w:szCs w:val="18"/>
          <w:lang w:val="de-DE"/>
        </w:rPr>
        <w:t>Ein qualifizierendes Ersatzgerät ist ein Gerät, dem Sie eine Lizenz für die neueste Version des Windows Desktop-Betriebssystems zugewiesen und auf dem Sie diese installiert haben.</w:t>
      </w:r>
      <w:r w:rsidR="001209CB" w:rsidRPr="00F52766">
        <w:rPr>
          <w:rFonts w:ascii="Tahoma" w:hAnsi="Tahoma" w:cs="Tahoma"/>
          <w:szCs w:val="18"/>
          <w:lang w:val="de-DE"/>
        </w:rPr>
        <w:t xml:space="preserve"> </w:t>
      </w:r>
      <w:r w:rsidRPr="00F52766">
        <w:rPr>
          <w:rFonts w:ascii="Tahoma" w:hAnsi="Tahoma" w:cs="Tahoma"/>
          <w:bCs/>
          <w:color w:val="000000"/>
          <w:szCs w:val="18"/>
          <w:lang w:val="de-DE"/>
        </w:rPr>
        <w:t>Sie sind berechtigt, Ihre Lizenz früher neu zuzuweisen, wenn Sie das lizenzierte Gerät aufgrund eines dauerhaften Hardwarefehlers außer Dienst stellen.</w:t>
      </w:r>
    </w:p>
    <w:p w:rsidR="003B1F78" w:rsidRPr="001209CB" w:rsidRDefault="003B1F78" w:rsidP="005D6562">
      <w:pPr>
        <w:pStyle w:val="PURBullet-Indented"/>
        <w:numPr>
          <w:ilvl w:val="0"/>
          <w:numId w:val="3"/>
        </w:numPr>
        <w:rPr>
          <w:lang w:val="de-DE"/>
        </w:rPr>
      </w:pPr>
      <w:r w:rsidRPr="006802B7">
        <w:rPr>
          <w:rFonts w:ascii="Tahoma" w:hAnsi="Tahoma" w:cs="Tahoma"/>
          <w:b/>
          <w:szCs w:val="18"/>
        </w:rPr>
        <w:t>Buy-Out für Windows Intune.</w:t>
      </w:r>
      <w:r w:rsidR="001209CB" w:rsidRPr="006802B7">
        <w:rPr>
          <w:rFonts w:ascii="Tahoma" w:hAnsi="Tahoma" w:cs="Tahoma"/>
          <w:b/>
          <w:szCs w:val="18"/>
        </w:rPr>
        <w:t xml:space="preserve"> </w:t>
      </w:r>
      <w:r w:rsidRPr="001209CB">
        <w:rPr>
          <w:rFonts w:ascii="Tahoma" w:hAnsi="Tahoma" w:cs="Tahoma"/>
          <w:bCs/>
          <w:color w:val="000000"/>
          <w:szCs w:val="18"/>
          <w:lang w:val="de-DE"/>
        </w:rPr>
        <w:t>Ungeachtet anderslautender Bestimmungen im Microsoft Online-Abonnement-Vertrag sind Sie nicht berechtigt, zeitlich unbeschränkte Lizenzen für das Windows-Desktop-Betriebssystem, die Sie unter der Buy-Out-Option für Windows Intune erwerben, Ersatzgeräten neu zuzuweisen</w:t>
      </w:r>
      <w:r w:rsidRPr="001209CB">
        <w:rPr>
          <w:rFonts w:ascii="Tahoma" w:hAnsi="Tahoma" w:cs="Tahoma"/>
          <w:szCs w:val="18"/>
          <w:lang w:val="de-DE"/>
        </w:rPr>
        <w:t>.</w:t>
      </w:r>
      <w:r w:rsidR="001209CB" w:rsidRPr="001209CB">
        <w:rPr>
          <w:rFonts w:ascii="Tahoma" w:hAnsi="Tahoma" w:cs="Tahoma"/>
          <w:szCs w:val="18"/>
          <w:lang w:val="de-DE"/>
        </w:rPr>
        <w:t xml:space="preserve"> </w:t>
      </w:r>
    </w:p>
    <w:p w:rsidR="003B1F78" w:rsidRDefault="003B1F78" w:rsidP="005D6562">
      <w:pPr>
        <w:pStyle w:val="PURBullet-Indented"/>
        <w:numPr>
          <w:ilvl w:val="0"/>
          <w:numId w:val="3"/>
        </w:numPr>
      </w:pPr>
      <w:r w:rsidRPr="001209CB">
        <w:rPr>
          <w:b/>
          <w:lang w:val="de-DE"/>
        </w:rPr>
        <w:t>Neuzuweisung von Add-On-Lizenzen.</w:t>
      </w:r>
      <w:r w:rsidR="001209CB" w:rsidRPr="001209CB">
        <w:rPr>
          <w:lang w:val="de-DE"/>
        </w:rPr>
        <w:t xml:space="preserve"> </w:t>
      </w:r>
      <w:r w:rsidRPr="001209CB">
        <w:rPr>
          <w:lang w:val="de-DE"/>
        </w:rPr>
        <w:t>Lizenzen, die im Zusammenhang mit anderen qualifizierenden Lizenzen (z. B. MDOP) gewährt oder erworben werden, müssen grundsätzlich neu zugewiesen werden, wenn die qualifizierende Lizenz neu zugewiesen wird.</w:t>
      </w:r>
      <w:r w:rsidR="001209CB" w:rsidRPr="001209CB">
        <w:rPr>
          <w:lang w:val="de-DE"/>
        </w:rPr>
        <w:t xml:space="preserve"> </w:t>
      </w:r>
      <w:r>
        <w:t>Weitere Einzelheiten entnehmen Sie den Dienstspezifischen Nutzungsrechten dieser Angebote.</w:t>
      </w:r>
    </w:p>
    <w:p w:rsidR="003B1F78" w:rsidRDefault="003B1F78" w:rsidP="003B1F78">
      <w:pPr>
        <w:pStyle w:val="PURHeading2"/>
      </w:pPr>
      <w:r>
        <w:t>Produktaktivierung</w:t>
      </w:r>
      <w:r w:rsidR="00263F5C">
        <w:fldChar w:fldCharType="begin"/>
      </w:r>
      <w:r>
        <w:instrText>TC "</w:instrText>
      </w:r>
      <w:bookmarkStart w:id="26" w:name="_Toc327175883"/>
      <w:bookmarkStart w:id="27" w:name="_Toc327175920"/>
      <w:r>
        <w:instrText>Produktaktivierung</w:instrText>
      </w:r>
      <w:bookmarkEnd w:id="26"/>
      <w:bookmarkEnd w:id="27"/>
      <w:r>
        <w:instrText xml:space="preserve"> " \l 2 </w:instrText>
      </w:r>
      <w:r w:rsidR="00263F5C">
        <w:fldChar w:fldCharType="end"/>
      </w:r>
    </w:p>
    <w:p w:rsidR="003B1F78" w:rsidRPr="001209CB" w:rsidRDefault="003B1F78" w:rsidP="00F52766">
      <w:pPr>
        <w:pStyle w:val="PURBody-Indented"/>
        <w:rPr>
          <w:lang w:val="de-DE"/>
        </w:rPr>
      </w:pPr>
      <w:r w:rsidRPr="001209CB">
        <w:rPr>
          <w:lang w:val="de-DE"/>
        </w:rPr>
        <w:t>Für einige Produkte und Onlinedienste ist die Aktivierung erforderlich, um sie zu installieren oder auf sie zuzugreifen.</w:t>
      </w:r>
      <w:r w:rsidR="001209CB" w:rsidRPr="001209CB">
        <w:rPr>
          <w:lang w:val="de-DE"/>
        </w:rPr>
        <w:t xml:space="preserve"> </w:t>
      </w:r>
      <w:r w:rsidRPr="001209CB">
        <w:rPr>
          <w:lang w:val="de-DE"/>
        </w:rPr>
        <w:t>Durch die Aktivierung wird die Nutzung der Software einem bestimmten Gerät zugeordnet.</w:t>
      </w:r>
      <w:r w:rsidR="001209CB" w:rsidRPr="001209CB">
        <w:rPr>
          <w:lang w:val="de-DE"/>
        </w:rPr>
        <w:t xml:space="preserve"> </w:t>
      </w:r>
      <w:r w:rsidRPr="001209CB">
        <w:rPr>
          <w:lang w:val="de-DE"/>
        </w:rPr>
        <w:t xml:space="preserve">Informationen darüber, wann die Aktivierung oder ein Schlüssel erforderlich ist, finden Sie im Abschnitt zur Produktaktivierung unter </w:t>
      </w:r>
      <w:hyperlink r:id="rId22">
        <w:r w:rsidR="00F52766" w:rsidRPr="00F52766">
          <w:rPr>
            <w:color w:val="00467F"/>
            <w:u w:val="single"/>
            <w:lang w:val="de-DE"/>
          </w:rPr>
          <w:t>http://www.microsoft.com/licensing</w:t>
        </w:r>
      </w:hyperlink>
      <w:r w:rsidRPr="001209CB">
        <w:rPr>
          <w:lang w:val="de-DE"/>
        </w:rPr>
        <w:t>.</w:t>
      </w:r>
      <w:r w:rsidR="001209CB" w:rsidRPr="001209CB">
        <w:rPr>
          <w:lang w:val="de-DE"/>
        </w:rPr>
        <w:t xml:space="preserve"> </w:t>
      </w:r>
      <w:r w:rsidRPr="001209CB">
        <w:rPr>
          <w:lang w:val="de-DE"/>
        </w:rPr>
        <w:t>Sie tragen die Verantwortung sowohl für die Verwendung der Ihnen zugewiesenen Schlüssel als auch für die Aktivierung von Produkten mithilfe Ihrer Schlüsselverwaltungsdienst-Computer (Key Management Service, KMS). Sie sind nicht berechtigt, Schlüssel Dritten gegenüber offenzulegen.</w:t>
      </w:r>
    </w:p>
    <w:p w:rsidR="003B1F78" w:rsidRPr="001209CB" w:rsidRDefault="003B1F78" w:rsidP="003B1F78">
      <w:pPr>
        <w:pStyle w:val="PURBlueStrong-Indented"/>
        <w:rPr>
          <w:lang w:val="de-DE"/>
        </w:rPr>
      </w:pPr>
      <w:r w:rsidRPr="001209CB">
        <w:rPr>
          <w:lang w:val="de-DE"/>
        </w:rPr>
        <w:t>KMS- und MAK-Aktivierung (Multiple Activation Key)</w:t>
      </w:r>
    </w:p>
    <w:p w:rsidR="003B1F78" w:rsidRPr="001209CB" w:rsidRDefault="003B1F78" w:rsidP="003B1F78">
      <w:pPr>
        <w:pStyle w:val="PURBody-Indented"/>
        <w:rPr>
          <w:lang w:val="de-DE"/>
        </w:rPr>
      </w:pPr>
      <w:r w:rsidRPr="001209CB">
        <w:rPr>
          <w:lang w:val="de-DE"/>
        </w:rPr>
        <w:t>Bei der MAK-Aktivierung (Multiple Activation Key) übermittelt die Software Informationen über die Software und das Gerät an Microsoft.</w:t>
      </w:r>
      <w:r w:rsidR="001209CB" w:rsidRPr="001209CB">
        <w:rPr>
          <w:lang w:val="de-DE"/>
        </w:rPr>
        <w:t xml:space="preserve"> </w:t>
      </w:r>
      <w:r w:rsidRPr="001209CB">
        <w:rPr>
          <w:lang w:val="de-DE"/>
        </w:rPr>
        <w:t>Bei der KMS-Hostaktivierung (Key Management Service) sendet die Software Informationen zur KMS-Hostsoftware und zum Hostgerät an Microsoft.</w:t>
      </w:r>
      <w:r w:rsidR="001209CB" w:rsidRPr="001209CB">
        <w:rPr>
          <w:lang w:val="de-DE"/>
        </w:rPr>
        <w:t xml:space="preserve"> </w:t>
      </w:r>
      <w:r w:rsidRPr="001209CB">
        <w:rPr>
          <w:lang w:val="de-DE"/>
        </w:rPr>
        <w:t xml:space="preserve">KMS-Clientgeräte, die mithilfe von KMS aktiviert wurden, senden keine Informationen an Microsoft. Für </w:t>
      </w:r>
      <w:r w:rsidRPr="001209CB">
        <w:rPr>
          <w:lang w:val="de-DE"/>
        </w:rPr>
        <w:lastRenderedPageBreak/>
        <w:t>sie ist jedoch eine regelmäßige erneute Aktivierung bei Ihrem KMS-Host erforderlich.</w:t>
      </w:r>
      <w:r w:rsidR="001209CB" w:rsidRPr="001209CB">
        <w:rPr>
          <w:lang w:val="de-DE"/>
        </w:rPr>
        <w:t xml:space="preserve"> </w:t>
      </w:r>
      <w:r w:rsidRPr="001209CB">
        <w:rPr>
          <w:lang w:val="de-DE"/>
        </w:rPr>
        <w:t xml:space="preserve">Die bei der MAK- oder KMS-Hostaktivierung an Microsoft gesendeten Informationen umfassen Folgendes: </w:t>
      </w:r>
    </w:p>
    <w:p w:rsidR="003B1F78" w:rsidRPr="001209CB" w:rsidRDefault="003B1F78" w:rsidP="005D6562">
      <w:pPr>
        <w:pStyle w:val="PURBullet-Indented"/>
        <w:numPr>
          <w:ilvl w:val="1"/>
          <w:numId w:val="4"/>
        </w:numPr>
        <w:rPr>
          <w:lang w:val="de-DE"/>
        </w:rPr>
      </w:pPr>
      <w:r w:rsidRPr="001209CB">
        <w:rPr>
          <w:lang w:val="de-DE"/>
        </w:rPr>
        <w:t>die Version, die Sprache und den Product Key der Software</w:t>
      </w:r>
    </w:p>
    <w:p w:rsidR="003B1F78" w:rsidRDefault="003B1F78" w:rsidP="005D6562">
      <w:pPr>
        <w:pStyle w:val="PURBullet-Indented"/>
        <w:numPr>
          <w:ilvl w:val="1"/>
          <w:numId w:val="4"/>
        </w:numPr>
      </w:pPr>
      <w:r>
        <w:t>die Internetprotokolladresse des Geräts</w:t>
      </w:r>
    </w:p>
    <w:p w:rsidR="003B1F78" w:rsidRPr="001209CB" w:rsidRDefault="003B1F78" w:rsidP="005D6562">
      <w:pPr>
        <w:pStyle w:val="PURBullet-Indented"/>
        <w:numPr>
          <w:ilvl w:val="1"/>
          <w:numId w:val="4"/>
        </w:numPr>
        <w:rPr>
          <w:lang w:val="de-DE"/>
        </w:rPr>
      </w:pPr>
      <w:r w:rsidRPr="001209CB">
        <w:rPr>
          <w:lang w:val="de-DE"/>
        </w:rPr>
        <w:t xml:space="preserve">aus der Hardwarekonfiguration des Geräts erhaltene Informationen. </w:t>
      </w:r>
    </w:p>
    <w:p w:rsidR="003B1F78" w:rsidRPr="001209CB" w:rsidRDefault="003B1F78" w:rsidP="002E2336">
      <w:pPr>
        <w:pStyle w:val="PURBody-Indented"/>
        <w:rPr>
          <w:lang w:val="de-DE"/>
        </w:rPr>
      </w:pPr>
      <w:r w:rsidRPr="001209CB">
        <w:rPr>
          <w:lang w:val="de-DE"/>
        </w:rPr>
        <w:t xml:space="preserve">Weitere Informationen finden Sie unter </w:t>
      </w:r>
      <w:hyperlink r:id="rId23">
        <w:r w:rsidRPr="001209CB">
          <w:rPr>
            <w:color w:val="00467F"/>
            <w:u w:val="single"/>
            <w:lang w:val="de-DE"/>
          </w:rPr>
          <w:t>http://www.microsoft.com/licensing/existing-customers/product-activation.aspx</w:t>
        </w:r>
      </w:hyperlink>
      <w:r w:rsidRPr="001209CB">
        <w:rPr>
          <w:lang w:val="de-DE"/>
        </w:rPr>
        <w:t>.</w:t>
      </w:r>
      <w:r w:rsidR="001209CB" w:rsidRPr="001209CB">
        <w:rPr>
          <w:lang w:val="de-DE"/>
        </w:rPr>
        <w:t xml:space="preserve"> </w:t>
      </w:r>
      <w:r w:rsidRPr="001209CB">
        <w:rPr>
          <w:lang w:val="de-DE"/>
        </w:rPr>
        <w:t>Durch die Verwendung der Software erklären Sie sich mit der Übertragung dieser Informationen einverstanden.</w:t>
      </w:r>
      <w:r w:rsidR="001209CB" w:rsidRPr="001209CB">
        <w:rPr>
          <w:lang w:val="de-DE"/>
        </w:rPr>
        <w:t xml:space="preserve"> </w:t>
      </w:r>
      <w:r w:rsidRPr="001209CB">
        <w:rPr>
          <w:lang w:val="de-DE"/>
        </w:rPr>
        <w:t>Vor der Aktivierung haben Sie</w:t>
      </w:r>
      <w:r w:rsidR="00F52766">
        <w:rPr>
          <w:lang w:val="de-DE"/>
        </w:rPr>
        <w:t> </w:t>
      </w:r>
      <w:r w:rsidRPr="001209CB">
        <w:rPr>
          <w:lang w:val="de-DE"/>
        </w:rPr>
        <w:t>das Recht, die während des Installationsvorgangs installierte Version der Software zu verwenden.</w:t>
      </w:r>
      <w:r w:rsidR="001209CB" w:rsidRPr="001209CB">
        <w:rPr>
          <w:lang w:val="de-DE"/>
        </w:rPr>
        <w:t xml:space="preserve"> </w:t>
      </w:r>
      <w:r w:rsidRPr="001209CB">
        <w:rPr>
          <w:lang w:val="de-DE"/>
        </w:rPr>
        <w:t>Ihr Recht zur Verwendung der Software nach der im Installationsvorgang angegebenen Zeit ist beschränkt, es sei denn, sie wird aktiviert.</w:t>
      </w:r>
      <w:r w:rsidR="001209CB" w:rsidRPr="001209CB">
        <w:rPr>
          <w:lang w:val="de-DE"/>
        </w:rPr>
        <w:t xml:space="preserve"> </w:t>
      </w:r>
      <w:r w:rsidRPr="001209CB">
        <w:rPr>
          <w:lang w:val="de-DE"/>
        </w:rPr>
        <w:t>Dies dient der Verhinderung einer unlizenzierten Nutzung der Software.</w:t>
      </w:r>
      <w:r w:rsidR="001209CB" w:rsidRPr="001209CB">
        <w:rPr>
          <w:lang w:val="de-DE"/>
        </w:rPr>
        <w:t xml:space="preserve"> </w:t>
      </w:r>
      <w:r w:rsidRPr="001209CB">
        <w:rPr>
          <w:lang w:val="de-DE"/>
        </w:rPr>
        <w:t>Nach dieser Zeit sind Sie nicht mehr für die Verwendung der Software lizenziert, wenn Sie sie nicht aktivieren.</w:t>
      </w:r>
      <w:r w:rsidR="001209CB" w:rsidRPr="001209CB">
        <w:rPr>
          <w:lang w:val="de-DE"/>
        </w:rPr>
        <w:t xml:space="preserve"> </w:t>
      </w:r>
      <w:r w:rsidRPr="001209CB">
        <w:rPr>
          <w:lang w:val="de-DE"/>
        </w:rPr>
        <w:t>Wenn das Gerät mit dem Internet verbunden ist, kann die Software zur Aktivierung automatisch eine Verbindung mit Microsoft herstellen.</w:t>
      </w:r>
      <w:r w:rsidR="001209CB" w:rsidRPr="001209CB">
        <w:rPr>
          <w:lang w:val="de-DE"/>
        </w:rPr>
        <w:t xml:space="preserve"> </w:t>
      </w:r>
      <w:r w:rsidRPr="001209CB">
        <w:rPr>
          <w:lang w:val="de-DE"/>
        </w:rPr>
        <w:t>Sie können die Software auch manuell über das Internet oder per Telefon aktivieren.</w:t>
      </w:r>
      <w:r w:rsidR="001209CB" w:rsidRPr="001209CB">
        <w:rPr>
          <w:lang w:val="de-DE"/>
        </w:rPr>
        <w:t xml:space="preserve"> </w:t>
      </w:r>
      <w:r w:rsidRPr="001209CB">
        <w:rPr>
          <w:lang w:val="de-DE"/>
        </w:rPr>
        <w:t>In diesem Fall können Internet- und Telefongebühren anfallen.</w:t>
      </w:r>
      <w:r w:rsidR="001209CB" w:rsidRPr="001209CB">
        <w:rPr>
          <w:lang w:val="de-DE"/>
        </w:rPr>
        <w:t xml:space="preserve"> </w:t>
      </w:r>
      <w:r w:rsidRPr="001209CB">
        <w:rPr>
          <w:lang w:val="de-DE"/>
        </w:rPr>
        <w:t>Einige Änderungen an den Komponenten Ihres Computers oder der Software können eine erneute Aktivierung der Software erforderlich machen.</w:t>
      </w:r>
      <w:r w:rsidR="001209CB" w:rsidRPr="001209CB">
        <w:rPr>
          <w:lang w:val="de-DE"/>
        </w:rPr>
        <w:t xml:space="preserve"> </w:t>
      </w:r>
      <w:r w:rsidRPr="001209CB">
        <w:rPr>
          <w:lang w:val="de-DE"/>
        </w:rPr>
        <w:t>Solange Sie die Software nicht</w:t>
      </w:r>
      <w:r w:rsidR="002E2336">
        <w:rPr>
          <w:lang w:val="de-DE"/>
        </w:rPr>
        <w:t> </w:t>
      </w:r>
      <w:r w:rsidRPr="001209CB">
        <w:rPr>
          <w:lang w:val="de-DE"/>
        </w:rPr>
        <w:t>aktiviert haben, werden Sie automatisch daran erinnert, sie zu aktivieren.</w:t>
      </w:r>
    </w:p>
    <w:p w:rsidR="003B1F78" w:rsidRPr="001209CB" w:rsidRDefault="003B1F78" w:rsidP="003B1F78">
      <w:pPr>
        <w:pStyle w:val="PURBlueStrong-Indented"/>
        <w:rPr>
          <w:lang w:val="de-DE"/>
        </w:rPr>
      </w:pPr>
      <w:r w:rsidRPr="001209CB">
        <w:rPr>
          <w:lang w:val="de-DE"/>
        </w:rPr>
        <w:t>Ordnungsgemäße Verwendung von KMS</w:t>
      </w:r>
    </w:p>
    <w:p w:rsidR="003B1F78" w:rsidRPr="001209CB" w:rsidRDefault="003B1F78" w:rsidP="00770931">
      <w:pPr>
        <w:pStyle w:val="PURBody-Indented"/>
        <w:rPr>
          <w:lang w:val="de-DE"/>
        </w:rPr>
      </w:pPr>
      <w:r w:rsidRPr="001209CB">
        <w:rPr>
          <w:lang w:val="de-DE"/>
        </w:rPr>
        <w:t xml:space="preserve">Sie sind nicht berechtigt, einen nicht gesicherten Zugriff auf Ihre KMS-Computer über ein unkontrolliertes Netzwerk, wie z. B. </w:t>
      </w:r>
      <w:r w:rsidR="00770931" w:rsidRPr="001209CB">
        <w:rPr>
          <w:lang w:val="de-DE"/>
        </w:rPr>
        <w:t>D</w:t>
      </w:r>
      <w:r w:rsidRPr="001209CB">
        <w:rPr>
          <w:lang w:val="de-DE"/>
        </w:rPr>
        <w:t>as</w:t>
      </w:r>
      <w:r w:rsidR="00770931">
        <w:rPr>
          <w:lang w:val="de-DE"/>
        </w:rPr>
        <w:t> </w:t>
      </w:r>
      <w:r w:rsidRPr="001209CB">
        <w:rPr>
          <w:lang w:val="de-DE"/>
        </w:rPr>
        <w:t>Internet, bereitzustellen.</w:t>
      </w:r>
    </w:p>
    <w:p w:rsidR="003B1F78" w:rsidRPr="001209CB" w:rsidRDefault="003B1F78" w:rsidP="003B1F78">
      <w:pPr>
        <w:pStyle w:val="PURBlueStrong-Indented"/>
        <w:rPr>
          <w:lang w:val="de-DE"/>
        </w:rPr>
      </w:pPr>
      <w:r w:rsidRPr="001209CB">
        <w:rPr>
          <w:lang w:val="de-DE"/>
        </w:rPr>
        <w:t>Nicht autorisierte Verwendung von MAK oder KMS-Schlüsseln</w:t>
      </w:r>
    </w:p>
    <w:p w:rsidR="003B1F78" w:rsidRPr="001209CB" w:rsidRDefault="003B1F78" w:rsidP="003B1F78">
      <w:pPr>
        <w:pStyle w:val="PURBody-Indented"/>
        <w:rPr>
          <w:lang w:val="de-DE"/>
        </w:rPr>
      </w:pPr>
      <w:r w:rsidRPr="001209CB">
        <w:rPr>
          <w:lang w:val="de-DE"/>
        </w:rPr>
        <w:t xml:space="preserve">Microsoft ist berechtigt, folgende Aktionen bezüglich der nicht autorisierten Verwendung von MAK oder KMS-Keys zu ergreifen: Verhindern weiterer Aktivierungen, Deaktivieren oder anderweitiges Blockieren des Keys für die Aktivierung oder Überprüfung. </w:t>
      </w:r>
    </w:p>
    <w:p w:rsidR="003B1F78" w:rsidRPr="001209CB" w:rsidRDefault="003B1F78" w:rsidP="003B1F78">
      <w:pPr>
        <w:pStyle w:val="PURBody-Indented"/>
        <w:rPr>
          <w:lang w:val="de-DE"/>
        </w:rPr>
      </w:pPr>
      <w:r w:rsidRPr="001209CB">
        <w:rPr>
          <w:lang w:val="de-DE"/>
        </w:rPr>
        <w:t>Bei der Deaktivierung eines Keys muss der Kunde möglicherweise einen neuen Key von Microsoft erwerben.</w:t>
      </w:r>
    </w:p>
    <w:p w:rsidR="003B1F78" w:rsidRPr="001209CB" w:rsidRDefault="003B1F78" w:rsidP="003B1F78">
      <w:pPr>
        <w:pStyle w:val="PURHeading2"/>
        <w:rPr>
          <w:lang w:val="de-DE"/>
        </w:rPr>
      </w:pPr>
      <w:r w:rsidRPr="001209CB">
        <w:rPr>
          <w:lang w:val="de-DE"/>
        </w:rPr>
        <w:t>Zusätzliche Funktionalität</w:t>
      </w:r>
      <w:r w:rsidR="00263F5C">
        <w:fldChar w:fldCharType="begin"/>
      </w:r>
      <w:r w:rsidRPr="001209CB">
        <w:rPr>
          <w:lang w:val="de-DE"/>
        </w:rPr>
        <w:instrText>TC "</w:instrText>
      </w:r>
      <w:bookmarkStart w:id="28" w:name="_Toc327175884"/>
      <w:bookmarkStart w:id="29" w:name="_Toc327175921"/>
      <w:r w:rsidRPr="001209CB">
        <w:rPr>
          <w:lang w:val="de-DE"/>
        </w:rPr>
        <w:instrText>Zusätzliche Funktionalität</w:instrText>
      </w:r>
      <w:bookmarkEnd w:id="28"/>
      <w:bookmarkEnd w:id="29"/>
      <w:r w:rsidRPr="001209CB">
        <w:rPr>
          <w:lang w:val="de-DE"/>
        </w:rPr>
        <w:instrText xml:space="preserve"> " \l 2 </w:instrText>
      </w:r>
      <w:r w:rsidR="00263F5C">
        <w:fldChar w:fldCharType="end"/>
      </w:r>
    </w:p>
    <w:p w:rsidR="003B1F78" w:rsidRPr="001209CB" w:rsidRDefault="003B1F78" w:rsidP="003B1F78">
      <w:pPr>
        <w:pStyle w:val="PURBody-Indented"/>
        <w:rPr>
          <w:lang w:val="de-DE"/>
        </w:rPr>
      </w:pPr>
      <w:r w:rsidRPr="001209CB">
        <w:rPr>
          <w:lang w:val="de-DE"/>
        </w:rPr>
        <w:t xml:space="preserve">Möglicherweise stellen wir zusätzliche Funktionalität für die Produkte bereit. Hierfür können andere Lizenzbestimmungen und Gebühren gelten. </w:t>
      </w:r>
    </w:p>
    <w:p w:rsidR="003B1F78" w:rsidRPr="001209CB" w:rsidRDefault="003B1F78" w:rsidP="003B1F78">
      <w:pPr>
        <w:pStyle w:val="PURHeading2"/>
        <w:rPr>
          <w:lang w:val="de-DE"/>
        </w:rPr>
      </w:pPr>
      <w:r w:rsidRPr="001209CB">
        <w:rPr>
          <w:lang w:val="de-DE"/>
        </w:rPr>
        <w:t>Schriftartkomponenten</w:t>
      </w:r>
      <w:r w:rsidR="00263F5C">
        <w:fldChar w:fldCharType="begin"/>
      </w:r>
      <w:r w:rsidRPr="001209CB">
        <w:rPr>
          <w:lang w:val="de-DE"/>
        </w:rPr>
        <w:instrText>TC "</w:instrText>
      </w:r>
      <w:bookmarkStart w:id="30" w:name="_Toc327175885"/>
      <w:bookmarkStart w:id="31" w:name="_Toc327175922"/>
      <w:r w:rsidRPr="001209CB">
        <w:rPr>
          <w:lang w:val="de-DE"/>
        </w:rPr>
        <w:instrText>Schriftartkomponenten</w:instrText>
      </w:r>
      <w:bookmarkEnd w:id="30"/>
      <w:bookmarkEnd w:id="31"/>
      <w:r w:rsidRPr="001209CB">
        <w:rPr>
          <w:lang w:val="de-DE"/>
        </w:rPr>
        <w:instrText xml:space="preserve"> " \l 2 </w:instrText>
      </w:r>
      <w:r w:rsidR="00263F5C">
        <w:fldChar w:fldCharType="end"/>
      </w:r>
    </w:p>
    <w:p w:rsidR="003B1F78" w:rsidRPr="001209CB" w:rsidRDefault="003B1F78" w:rsidP="003B1F78">
      <w:pPr>
        <w:pStyle w:val="PURBody-Indented"/>
        <w:rPr>
          <w:lang w:val="de-DE"/>
        </w:rPr>
      </w:pPr>
      <w:r w:rsidRPr="001209CB">
        <w:rPr>
          <w:lang w:val="de-DE"/>
        </w:rPr>
        <w:t>Bei laufender Software sind Sie berechtigt, mit deren Schriftarten Inhalt anzuzeigen und zu drucken.</w:t>
      </w:r>
      <w:r w:rsidR="001209CB" w:rsidRPr="001209CB">
        <w:rPr>
          <w:lang w:val="de-DE"/>
        </w:rPr>
        <w:t xml:space="preserve"> </w:t>
      </w:r>
      <w:r w:rsidRPr="001209CB">
        <w:rPr>
          <w:lang w:val="de-DE"/>
        </w:rPr>
        <w:t>Sie dürfen Schriftarten nur wie in den Einbettungsbeschränkungen in den Schriftarten gestattet in Inhalte einbetten und sie vorübergehend auf einen Drucker oder ein anderes Ausgabegerät herunterladen, um Inhalte zu drucken.</w:t>
      </w:r>
    </w:p>
    <w:p w:rsidR="00C44E34" w:rsidRDefault="00C44E34" w:rsidP="00C44E34">
      <w:pPr>
        <w:pStyle w:val="PURHeading2"/>
      </w:pPr>
      <w:r>
        <w:t>.NET Framework- und PowerShell-Software</w:t>
      </w:r>
      <w:r w:rsidR="00263F5C">
        <w:fldChar w:fldCharType="begin"/>
      </w:r>
      <w:r>
        <w:instrText xml:space="preserve">TC " </w:instrText>
      </w:r>
      <w:bookmarkStart w:id="32" w:name="_Toc327175886"/>
      <w:bookmarkStart w:id="33" w:name="_Toc327175923"/>
      <w:r>
        <w:instrText>.NET Framework- und PowerShell-Software</w:instrText>
      </w:r>
      <w:bookmarkEnd w:id="32"/>
      <w:bookmarkEnd w:id="33"/>
      <w:r>
        <w:instrText xml:space="preserve"> " \l 2 </w:instrText>
      </w:r>
      <w:r w:rsidR="00263F5C">
        <w:fldChar w:fldCharType="end"/>
      </w:r>
    </w:p>
    <w:p w:rsidR="00C44E34" w:rsidRPr="001209CB" w:rsidRDefault="00C44E34" w:rsidP="00C44E34">
      <w:pPr>
        <w:pStyle w:val="PURBody-Indented"/>
        <w:rPr>
          <w:lang w:val="de-DE"/>
        </w:rPr>
      </w:pPr>
      <w:r w:rsidRPr="006802B7">
        <w:rPr>
          <w:lang w:val="de-DE"/>
        </w:rPr>
        <w:t>Microsoft .NET Framework-Software und PowerShell-Software sind Teile von Microsoft Windows.</w:t>
      </w:r>
      <w:r w:rsidR="001209CB" w:rsidRPr="006802B7">
        <w:rPr>
          <w:lang w:val="de-DE"/>
        </w:rPr>
        <w:t xml:space="preserve"> </w:t>
      </w:r>
      <w:r w:rsidRPr="001209CB">
        <w:rPr>
          <w:lang w:val="de-DE"/>
        </w:rPr>
        <w:t>Außer wie bei den Vergleichstests unten dargelegt, gelten die Lizenzbestimmungen für Microsoft Windows für Ihre Verwendung dieser Komponenten.</w:t>
      </w:r>
      <w:r w:rsidR="001209CB" w:rsidRPr="001209CB">
        <w:rPr>
          <w:lang w:val="de-DE"/>
        </w:rPr>
        <w:t xml:space="preserve"> </w:t>
      </w:r>
    </w:p>
    <w:p w:rsidR="003B1F78" w:rsidRPr="001209CB" w:rsidRDefault="003B1F78" w:rsidP="003B1F78">
      <w:pPr>
        <w:pStyle w:val="PURHeading2"/>
        <w:rPr>
          <w:lang w:val="de-DE"/>
        </w:rPr>
      </w:pPr>
      <w:r w:rsidRPr="001209CB">
        <w:rPr>
          <w:lang w:val="de-DE"/>
        </w:rPr>
        <w:t>Vergleichstests</w:t>
      </w:r>
      <w:r w:rsidR="00263F5C">
        <w:fldChar w:fldCharType="begin"/>
      </w:r>
      <w:r w:rsidRPr="001209CB">
        <w:rPr>
          <w:lang w:val="de-DE"/>
        </w:rPr>
        <w:instrText xml:space="preserve">TC </w:instrText>
      </w:r>
      <w:bookmarkStart w:id="34" w:name="_Toc327175887"/>
      <w:bookmarkStart w:id="35" w:name="_Toc327175924"/>
      <w:r w:rsidRPr="001209CB">
        <w:rPr>
          <w:lang w:val="de-DE"/>
        </w:rPr>
        <w:instrText>Vergleichstests</w:instrText>
      </w:r>
      <w:bookmarkEnd w:id="34"/>
      <w:bookmarkEnd w:id="35"/>
      <w:r w:rsidRPr="001209CB">
        <w:rPr>
          <w:lang w:val="de-DE"/>
        </w:rPr>
        <w:instrText xml:space="preserve"> \l 2 </w:instrText>
      </w:r>
      <w:r w:rsidR="00263F5C">
        <w:fldChar w:fldCharType="end"/>
      </w:r>
    </w:p>
    <w:p w:rsidR="003B1F78" w:rsidRPr="001209CB" w:rsidRDefault="003B1F78" w:rsidP="003B1F78">
      <w:pPr>
        <w:pStyle w:val="PURBlueStrong-Indented"/>
        <w:rPr>
          <w:lang w:val="de-DE"/>
        </w:rPr>
      </w:pPr>
      <w:r w:rsidRPr="001209CB">
        <w:rPr>
          <w:lang w:val="de-DE"/>
        </w:rPr>
        <w:t>Software</w:t>
      </w:r>
    </w:p>
    <w:p w:rsidR="003B1F78" w:rsidRPr="001209CB" w:rsidRDefault="003B1F78" w:rsidP="003B1F78">
      <w:pPr>
        <w:pStyle w:val="PURBody-Indented"/>
        <w:rPr>
          <w:lang w:val="de-DE"/>
        </w:rPr>
      </w:pPr>
      <w:r w:rsidRPr="001209CB">
        <w:rPr>
          <w:lang w:val="de-DE"/>
        </w:rPr>
        <w:t>Für die Offenlegung von Ergebnissen von Vergleichstests mit der Software gegenüber Dritten benötigen Sie die vorherige schriftliche Genehmigung von Microsoft.</w:t>
      </w:r>
      <w:r w:rsidR="001209CB" w:rsidRPr="001209CB">
        <w:rPr>
          <w:lang w:val="de-DE"/>
        </w:rPr>
        <w:t xml:space="preserve"> </w:t>
      </w:r>
      <w:r w:rsidRPr="001209CB">
        <w:rPr>
          <w:lang w:val="de-DE"/>
        </w:rPr>
        <w:t>Dies gilt nicht für Windows Server oder .NET Framework (siehe weiter unten).</w:t>
      </w:r>
    </w:p>
    <w:p w:rsidR="003B1F78" w:rsidRPr="001209CB" w:rsidRDefault="003B1F78" w:rsidP="003B1F78">
      <w:pPr>
        <w:pStyle w:val="PURBlueStrong-Indented"/>
        <w:rPr>
          <w:lang w:val="de-DE"/>
        </w:rPr>
      </w:pPr>
      <w:r w:rsidRPr="001209CB">
        <w:rPr>
          <w:lang w:val="de-DE"/>
        </w:rPr>
        <w:t>Microsoft .NET Framework</w:t>
      </w:r>
    </w:p>
    <w:p w:rsidR="003B1F78" w:rsidRPr="001209CB" w:rsidRDefault="00F9140B" w:rsidP="003B1F78">
      <w:pPr>
        <w:pStyle w:val="PURBody-Indented"/>
        <w:rPr>
          <w:lang w:val="de-DE"/>
        </w:rPr>
      </w:pPr>
      <w:r w:rsidRPr="001209CB">
        <w:rPr>
          <w:lang w:val="de-DE"/>
        </w:rPr>
        <w:t>Die Software umfasst möglicherweise eine oder mehrere Komponenten von .NET Framework („.NET-Komponenten“).</w:t>
      </w:r>
      <w:r w:rsidR="001209CB" w:rsidRPr="001209CB">
        <w:rPr>
          <w:lang w:val="de-DE"/>
        </w:rPr>
        <w:t xml:space="preserve"> </w:t>
      </w:r>
      <w:r w:rsidRPr="001209CB">
        <w:rPr>
          <w:lang w:val="de-DE"/>
        </w:rPr>
        <w:t>Sie sind berechtigt, interne Vergleichstests dieser Komponenten durchzuführen.</w:t>
      </w:r>
      <w:r w:rsidR="001209CB" w:rsidRPr="001209CB">
        <w:rPr>
          <w:lang w:val="de-DE"/>
        </w:rPr>
        <w:t xml:space="preserve"> </w:t>
      </w:r>
      <w:r w:rsidRPr="001209CB">
        <w:rPr>
          <w:lang w:val="de-DE"/>
        </w:rPr>
        <w:t xml:space="preserve">Sie sind berechtigt, die Ergebnisse von Vergleichstests dieser Komponenten offenzulegen, vorausgesetzt, Sie halten die unter </w:t>
      </w:r>
      <w:r w:rsidRPr="001209CB">
        <w:rPr>
          <w:u w:val="single"/>
          <w:lang w:val="de-DE"/>
        </w:rPr>
        <w:t>http://go.microsoft.com/fwlink/?LinkID=66406</w:t>
      </w:r>
      <w:r w:rsidRPr="001209CB">
        <w:rPr>
          <w:lang w:val="de-DE"/>
        </w:rPr>
        <w:t xml:space="preserve"> dargelegten Bedingungen ein.</w:t>
      </w:r>
      <w:r w:rsidR="001209CB" w:rsidRPr="001209CB">
        <w:rPr>
          <w:lang w:val="de-DE"/>
        </w:rPr>
        <w:t xml:space="preserve"> </w:t>
      </w:r>
      <w:r w:rsidRPr="001209CB">
        <w:rPr>
          <w:lang w:val="de-DE"/>
        </w:rPr>
        <w:t xml:space="preserve">Wenn Sie solche Ergebnisse von Vergleichstests offenlegen, hat Microsoft ungeachtet anderer Verträge, die Sie möglicherweise mit Microsoft abgeschlossen haben, das Recht, die Ergebnisse von Vergleichstests offenzulegen, die Microsoft mit Ihren Produkten, die mit der jeweiligen .NET-Komponente im Wettbewerb stehen, durchführt, vorausgesetzt, Microsoft hält die gleichen unter </w:t>
      </w:r>
      <w:r w:rsidRPr="001209CB">
        <w:rPr>
          <w:u w:val="single"/>
          <w:lang w:val="de-DE"/>
        </w:rPr>
        <w:t>http://go.microsoft.com/fwlink/?LinkID=66406</w:t>
      </w:r>
      <w:r w:rsidRPr="001209CB">
        <w:rPr>
          <w:lang w:val="de-DE"/>
        </w:rPr>
        <w:t xml:space="preserve"> dargelegten Bedingungen ein.</w:t>
      </w:r>
    </w:p>
    <w:p w:rsidR="003B1F78" w:rsidRPr="001209CB" w:rsidRDefault="003B1F78" w:rsidP="003B1F78">
      <w:pPr>
        <w:pStyle w:val="PURHeading2"/>
        <w:rPr>
          <w:lang w:val="de-DE"/>
        </w:rPr>
      </w:pPr>
      <w:r w:rsidRPr="001209CB">
        <w:rPr>
          <w:lang w:val="de-DE"/>
        </w:rPr>
        <w:t>Kartenberichtselement von SQL Server Reporting Services</w:t>
      </w:r>
      <w:r w:rsidR="00263F5C">
        <w:fldChar w:fldCharType="begin"/>
      </w:r>
      <w:r w:rsidRPr="001209CB">
        <w:rPr>
          <w:lang w:val="de-DE"/>
        </w:rPr>
        <w:instrText>TC "</w:instrText>
      </w:r>
      <w:bookmarkStart w:id="36" w:name="_Toc327175888"/>
      <w:bookmarkStart w:id="37" w:name="_Toc327175925"/>
      <w:r w:rsidRPr="001209CB">
        <w:rPr>
          <w:lang w:val="de-DE"/>
        </w:rPr>
        <w:instrText>Kartenberichtselement von SQL Server Reporting Services</w:instrText>
      </w:r>
      <w:bookmarkEnd w:id="36"/>
      <w:bookmarkEnd w:id="37"/>
      <w:r w:rsidRPr="001209CB">
        <w:rPr>
          <w:lang w:val="de-DE"/>
        </w:rPr>
        <w:instrText xml:space="preserve"> " \l 2 </w:instrText>
      </w:r>
      <w:r w:rsidR="00263F5C">
        <w:fldChar w:fldCharType="end"/>
      </w:r>
    </w:p>
    <w:p w:rsidR="003B1F78" w:rsidRPr="001209CB" w:rsidRDefault="003B1F78" w:rsidP="002E2336">
      <w:pPr>
        <w:pStyle w:val="PURBody-Indented"/>
        <w:rPr>
          <w:lang w:val="de-DE"/>
        </w:rPr>
      </w:pPr>
      <w:r w:rsidRPr="001209CB">
        <w:rPr>
          <w:lang w:val="de-DE"/>
        </w:rPr>
        <w:t>Die Software enthält möglicherweise Features, die Inhalte wie z. B. Karten, Bilder und andere Daten über die Anwendungsprogrammierschnittstelle (Application Programming Interface, API) von Bing Maps (oder einer Nachfolgemarke) (die</w:t>
      </w:r>
      <w:r w:rsidR="002E2336">
        <w:rPr>
          <w:lang w:val="de-DE"/>
        </w:rPr>
        <w:t> </w:t>
      </w:r>
      <w:r w:rsidRPr="001209CB">
        <w:rPr>
          <w:lang w:val="de-DE"/>
        </w:rPr>
        <w:t xml:space="preserve">„Bing Maps-API“) abrufen, um Berichte zu erstellen, die Daten auf den Karten sowie Luft- und Hybridbilder anzeigen. Sind diese Features enthalten, dürfen Sie diese Features nur in Verbindung mit und durch die in die Software integrierten Zugriffsmethoden und -mittel verwenden, um dynamische oder statische Dokumente zu erstellen oder anzuzeigen. Sie sind nicht berechtigt, die über die Bing Maps-API verfügbaren Inhalte anderweitig zu kopieren, zu speichern, zu archivieren oder daraus eine Datenbank zu erstellen. Sie sind weder berechtigt, die Bing Maps-API zur Bereitstellung einer sensorgestützten Streckenführung zu verwenden, </w:t>
      </w:r>
      <w:r w:rsidRPr="001209CB">
        <w:rPr>
          <w:lang w:val="de-DE"/>
        </w:rPr>
        <w:lastRenderedPageBreak/>
        <w:t xml:space="preserve">noch beliebige Straßenverkehrsdaten oder die Vogelperspektive (oder zugehörige Metadaten), auch wenn diese über die Bing Maps-API verfügbar sind, für jegliche Zwecke zu verwenden. Ihre Nutzung der Bing Maps-API und der damit verknüpften Inhalte unterliegt den zusätzlichen Bestimmungen und Bedingungen unter </w:t>
      </w:r>
      <w:hyperlink r:id="rId24">
        <w:r w:rsidRPr="001209CB">
          <w:rPr>
            <w:color w:val="00467F"/>
            <w:u w:val="single"/>
            <w:lang w:val="de-DE"/>
          </w:rPr>
          <w:t>http://go.microsoft.com/fwlink/?LinkId=21969</w:t>
        </w:r>
      </w:hyperlink>
      <w:r w:rsidRPr="001209CB">
        <w:rPr>
          <w:lang w:val="de-DE"/>
        </w:rPr>
        <w:t>.</w:t>
      </w:r>
    </w:p>
    <w:p w:rsidR="003B1F78" w:rsidRPr="001209CB" w:rsidRDefault="003B1F78" w:rsidP="003B1F78">
      <w:pPr>
        <w:pStyle w:val="PURBody-Indented"/>
        <w:rPr>
          <w:lang w:val="de-DE"/>
        </w:rPr>
      </w:pPr>
      <w:r w:rsidRPr="001209CB">
        <w:rPr>
          <w:lang w:val="de-DE"/>
        </w:rPr>
        <w:t>Sie sind nicht dazu berechtigt,</w:t>
      </w:r>
    </w:p>
    <w:p w:rsidR="003B1F78" w:rsidRPr="001209CB" w:rsidRDefault="003B1F78" w:rsidP="002E2336">
      <w:pPr>
        <w:pStyle w:val="PURBullet-Indented"/>
        <w:numPr>
          <w:ilvl w:val="1"/>
          <w:numId w:val="5"/>
        </w:numPr>
        <w:rPr>
          <w:lang w:val="de-DE"/>
        </w:rPr>
      </w:pPr>
      <w:r w:rsidRPr="001209CB">
        <w:rPr>
          <w:lang w:val="de-DE"/>
        </w:rPr>
        <w:t>die in der Software enthaltenen Logos, Marken, Urheberrechtshinweise, digitale Wasserzeichen oder andere Hinweise von Microsoft oder ihrer Lieferanten, einschließlich der über die Software verfügbaren Inhalte zu entfernen, zu verkleinern, zu</w:t>
      </w:r>
      <w:r w:rsidR="002E2336">
        <w:rPr>
          <w:lang w:val="de-DE"/>
        </w:rPr>
        <w:t> </w:t>
      </w:r>
      <w:r w:rsidRPr="001209CB">
        <w:rPr>
          <w:lang w:val="de-DE"/>
        </w:rPr>
        <w:t xml:space="preserve">blockieren oder zu ändern oder </w:t>
      </w:r>
    </w:p>
    <w:p w:rsidR="003B1F78" w:rsidRPr="001209CB" w:rsidRDefault="003B1F78" w:rsidP="005D6562">
      <w:pPr>
        <w:pStyle w:val="PURBullet-Indented"/>
        <w:numPr>
          <w:ilvl w:val="1"/>
          <w:numId w:val="5"/>
        </w:numPr>
        <w:rPr>
          <w:lang w:val="de-DE"/>
        </w:rPr>
      </w:pPr>
      <w:r w:rsidRPr="001209CB">
        <w:rPr>
          <w:lang w:val="de-DE"/>
        </w:rPr>
        <w:t xml:space="preserve">die Software, einschließlich der in der Software enthaltenen APIs zu veröffentlichen, damit andere sie kopieren können </w:t>
      </w:r>
    </w:p>
    <w:p w:rsidR="003B1F78" w:rsidRPr="001209CB" w:rsidRDefault="003B1F78" w:rsidP="005D6562">
      <w:pPr>
        <w:pStyle w:val="PURBullet-Indented"/>
        <w:numPr>
          <w:ilvl w:val="1"/>
          <w:numId w:val="5"/>
        </w:numPr>
        <w:rPr>
          <w:lang w:val="de-DE"/>
        </w:rPr>
      </w:pPr>
      <w:r w:rsidRPr="001209CB">
        <w:rPr>
          <w:lang w:val="de-DE"/>
        </w:rPr>
        <w:t>Dokumente, Texte oder Bilder, die durch Verwendung der Softwarefunktionen der Data Mapping Services erstellt werden, weiterzugeben oder auf andere Weise zu vertreiben.</w:t>
      </w:r>
    </w:p>
    <w:p w:rsidR="003B1F78" w:rsidRPr="001209CB" w:rsidRDefault="003B1F78" w:rsidP="003B1F78">
      <w:pPr>
        <w:pStyle w:val="PURHeading2"/>
        <w:rPr>
          <w:lang w:val="de-DE"/>
        </w:rPr>
      </w:pPr>
      <w:r w:rsidRPr="001209CB">
        <w:rPr>
          <w:lang w:val="de-DE"/>
        </w:rPr>
        <w:t>Multiplexing</w:t>
      </w:r>
      <w:r w:rsidR="00263F5C">
        <w:fldChar w:fldCharType="begin"/>
      </w:r>
      <w:r w:rsidRPr="001209CB">
        <w:rPr>
          <w:lang w:val="de-DE"/>
        </w:rPr>
        <w:instrText xml:space="preserve"> TC "</w:instrText>
      </w:r>
      <w:bookmarkStart w:id="38" w:name="_Toc327175889"/>
      <w:bookmarkStart w:id="39" w:name="_Toc327175926"/>
      <w:r w:rsidRPr="001209CB">
        <w:rPr>
          <w:lang w:val="de-DE"/>
        </w:rPr>
        <w:instrText>Multiplexing</w:instrText>
      </w:r>
      <w:bookmarkEnd w:id="38"/>
      <w:bookmarkEnd w:id="39"/>
      <w:r w:rsidRPr="001209CB">
        <w:rPr>
          <w:lang w:val="de-DE"/>
        </w:rPr>
        <w:instrText xml:space="preserve"> " \l 2</w:instrText>
      </w:r>
      <w:r w:rsidR="00263F5C">
        <w:fldChar w:fldCharType="end"/>
      </w:r>
    </w:p>
    <w:p w:rsidR="003B1F78" w:rsidRPr="001209CB" w:rsidRDefault="003B1F78" w:rsidP="00770931">
      <w:pPr>
        <w:pStyle w:val="PURBody-Indented"/>
        <w:rPr>
          <w:lang w:val="de-DE"/>
        </w:rPr>
      </w:pPr>
      <w:r w:rsidRPr="001209CB">
        <w:rPr>
          <w:lang w:val="de-DE"/>
        </w:rPr>
        <w:t>Hardware oder Software, die Sie für das Zusammenfassen von Verbindungen, das Umleiten von Informationen, das Verringern der</w:t>
      </w:r>
      <w:r w:rsidR="000724A7">
        <w:rPr>
          <w:lang w:val="de-DE"/>
        </w:rPr>
        <w:t> </w:t>
      </w:r>
      <w:r w:rsidRPr="001209CB">
        <w:rPr>
          <w:lang w:val="de-DE"/>
        </w:rPr>
        <w:t>Anzahl der Geräte oder Nutzer, die direkt auf das Produkt zugreifen oder es verwenden, oder das Verringern der Anzahl der Betriebssystemumgebungen (oder OSEs), Geräte oder Nutzer, die das Produkt direkt verwaltet, (manchmal als „Multiplexing“ oder</w:t>
      </w:r>
      <w:r w:rsidR="00770931">
        <w:rPr>
          <w:lang w:val="de-DE"/>
        </w:rPr>
        <w:t> </w:t>
      </w:r>
      <w:r w:rsidRPr="001209CB">
        <w:rPr>
          <w:lang w:val="de-DE"/>
        </w:rPr>
        <w:t>„Pooling“ bezeichnet) einsetzen, verringert nicht die Anzahl der erforderlichen Lizenzen irgendeines Typs.</w:t>
      </w:r>
    </w:p>
    <w:p w:rsidR="003B1F78" w:rsidRPr="001209CB" w:rsidRDefault="003B1F78" w:rsidP="003B1F78">
      <w:pPr>
        <w:pStyle w:val="PURHeading2"/>
        <w:rPr>
          <w:lang w:val="de-DE"/>
        </w:rPr>
      </w:pPr>
      <w:r w:rsidRPr="001209CB">
        <w:rPr>
          <w:lang w:val="de-DE"/>
        </w:rPr>
        <w:t>Software plus Services</w:t>
      </w:r>
      <w:r w:rsidR="00263F5C">
        <w:fldChar w:fldCharType="begin"/>
      </w:r>
      <w:r w:rsidRPr="001209CB">
        <w:rPr>
          <w:lang w:val="de-DE"/>
        </w:rPr>
        <w:instrText>TC "</w:instrText>
      </w:r>
      <w:bookmarkStart w:id="40" w:name="_Toc327175890"/>
      <w:bookmarkStart w:id="41" w:name="_Toc327175927"/>
      <w:r w:rsidRPr="001209CB">
        <w:rPr>
          <w:lang w:val="de-DE"/>
        </w:rPr>
        <w:instrText>Software plus Services</w:instrText>
      </w:r>
      <w:bookmarkEnd w:id="40"/>
      <w:bookmarkEnd w:id="41"/>
      <w:r w:rsidRPr="001209CB">
        <w:rPr>
          <w:lang w:val="de-DE"/>
        </w:rPr>
        <w:instrText xml:space="preserve">" \l 2 </w:instrText>
      </w:r>
      <w:r w:rsidR="00263F5C">
        <w:fldChar w:fldCharType="end"/>
      </w:r>
    </w:p>
    <w:p w:rsidR="003B1F78" w:rsidRPr="001209CB" w:rsidRDefault="003B1F78" w:rsidP="003B1F78">
      <w:pPr>
        <w:pStyle w:val="PURBody-Indented"/>
        <w:rPr>
          <w:lang w:val="de-DE"/>
        </w:rPr>
      </w:pPr>
      <w:r w:rsidRPr="001209CB">
        <w:rPr>
          <w:lang w:val="de-DE"/>
        </w:rPr>
        <w:t>Microsoft kann Dienste über Software-Features anbieten, die über das Internet eine Verbindung mit Computersystemen von Microsoft oder von Serviceprovidern herstellen.</w:t>
      </w:r>
      <w:r w:rsidR="001209CB" w:rsidRPr="001209CB">
        <w:rPr>
          <w:lang w:val="de-DE"/>
        </w:rPr>
        <w:t xml:space="preserve"> </w:t>
      </w:r>
      <w:r w:rsidRPr="001209CB">
        <w:rPr>
          <w:lang w:val="de-DE"/>
        </w:rPr>
        <w:t>Microsoft ist berechtigt, die Dienste jederzeit zu ändern oder zu kündigen.</w:t>
      </w:r>
      <w:r w:rsidR="001209CB" w:rsidRPr="001209CB">
        <w:rPr>
          <w:lang w:val="de-DE"/>
        </w:rPr>
        <w:t xml:space="preserve"> </w:t>
      </w:r>
      <w:r w:rsidRPr="001209CB">
        <w:rPr>
          <w:lang w:val="de-DE"/>
        </w:rPr>
        <w:t>Sie sind nicht berechtigt, die Dienste auf eine Weise zu verwenden, die diese Dienste beschädigen oder ihre Verwendung durch andere beeinträchtigen könnte.</w:t>
      </w:r>
      <w:r w:rsidR="001209CB" w:rsidRPr="001209CB">
        <w:rPr>
          <w:lang w:val="de-DE"/>
        </w:rPr>
        <w:t xml:space="preserve"> </w:t>
      </w:r>
      <w:r w:rsidRPr="001209CB">
        <w:rPr>
          <w:lang w:val="de-DE"/>
        </w:rPr>
        <w:t>Sie sind nicht berechtigt, die Dienste zu verwenden, um zu versuchen, auf irgendeine Weise nicht autorisierten Zugriff auf Dienste, Daten, Accounts oder Netzwerke zu erlangen.</w:t>
      </w:r>
    </w:p>
    <w:p w:rsidR="003B1F78" w:rsidRPr="001209CB" w:rsidRDefault="003B1F78" w:rsidP="00F4530D">
      <w:pPr>
        <w:pStyle w:val="PURBody-Indented"/>
        <w:rPr>
          <w:lang w:val="de-DE"/>
        </w:rPr>
      </w:pPr>
    </w:p>
    <w:p w:rsidR="003B1F78" w:rsidRPr="001209CB" w:rsidRDefault="003B1F78">
      <w:pPr>
        <w:pStyle w:val="PURBody-Indented"/>
        <w:rPr>
          <w:lang w:val="de-DE"/>
        </w:rPr>
      </w:pPr>
    </w:p>
    <w:p w:rsidR="0082133B" w:rsidRPr="001209CB" w:rsidRDefault="00865D10">
      <w:pPr>
        <w:pStyle w:val="PURBreadcrumb"/>
        <w:rPr>
          <w:lang w:val="de-DE"/>
        </w:rPr>
      </w:pPr>
      <w:hyperlink w:anchor="_Sec4">
        <w:r w:rsidR="00AD23F7" w:rsidRPr="001209CB">
          <w:rPr>
            <w:color w:val="00467F"/>
            <w:u w:val="single"/>
            <w:lang w:val="de-DE"/>
          </w:rPr>
          <w:t>Inhalt</w:t>
        </w:r>
      </w:hyperlink>
      <w:r w:rsidR="008E2D4E" w:rsidRPr="006802B7">
        <w:rPr>
          <w:lang w:val="de-DE"/>
        </w:rPr>
        <w:t xml:space="preserve"> </w:t>
      </w:r>
      <w:r w:rsidR="00AD23F7" w:rsidRPr="001209CB">
        <w:rPr>
          <w:lang w:val="de-DE"/>
        </w:rPr>
        <w:t>/</w:t>
      </w:r>
      <w:r w:rsidR="008E2D4E">
        <w:rPr>
          <w:lang w:val="de-DE"/>
        </w:rPr>
        <w:t xml:space="preserve"> </w:t>
      </w:r>
      <w:hyperlink w:anchor="_Sec6">
        <w:r w:rsidR="00AD23F7" w:rsidRPr="001209CB">
          <w:rPr>
            <w:color w:val="00467F"/>
            <w:u w:val="single"/>
            <w:lang w:val="de-DE"/>
          </w:rPr>
          <w:t>Universelle Bestimmungen</w:t>
        </w:r>
      </w:hyperlink>
      <w:r w:rsidR="00AD23F7" w:rsidRPr="001209CB">
        <w:rPr>
          <w:lang w:val="de-DE"/>
        </w:rPr>
        <w:t xml:space="preserve"> </w:t>
      </w:r>
    </w:p>
    <w:p w:rsidR="0082133B" w:rsidRPr="001209CB" w:rsidRDefault="00073E6B">
      <w:pPr>
        <w:pStyle w:val="PURHeading1"/>
        <w:rPr>
          <w:lang w:val="de-DE"/>
        </w:rPr>
      </w:pPr>
      <w:bookmarkStart w:id="42" w:name="_Sec64"/>
      <w:r w:rsidRPr="001209CB">
        <w:rPr>
          <w:lang w:val="de-DE"/>
        </w:rPr>
        <w:t>Dienstspezifische Lizenzbestimmungen</w:t>
      </w:r>
      <w:bookmarkEnd w:id="42"/>
    </w:p>
    <w:p w:rsidR="0082133B" w:rsidRPr="001209CB" w:rsidRDefault="00865D10">
      <w:pPr>
        <w:pStyle w:val="PURBreadcrumb"/>
        <w:rPr>
          <w:lang w:val="de-DE"/>
        </w:rPr>
      </w:pPr>
      <w:hyperlink w:anchor="_Sec4">
        <w:r w:rsidR="00AD23F7" w:rsidRPr="001209CB">
          <w:rPr>
            <w:color w:val="00467F"/>
            <w:u w:val="single"/>
            <w:lang w:val="de-DE"/>
          </w:rPr>
          <w:t>Inhalt</w:t>
        </w:r>
      </w:hyperlink>
      <w:r w:rsidR="008E2D4E" w:rsidRPr="006802B7">
        <w:rPr>
          <w:lang w:val="de-DE"/>
        </w:rPr>
        <w:t xml:space="preserve"> </w:t>
      </w:r>
      <w:r w:rsidR="00AD23F7" w:rsidRPr="001209CB">
        <w:rPr>
          <w:lang w:val="de-DE"/>
        </w:rPr>
        <w:t>/</w:t>
      </w:r>
      <w:r w:rsidR="008E2D4E">
        <w:rPr>
          <w:lang w:val="de-DE"/>
        </w:rPr>
        <w:t xml:space="preserve"> </w:t>
      </w:r>
      <w:hyperlink w:anchor="_Sec6">
        <w:r w:rsidR="00AD23F7" w:rsidRPr="001209CB">
          <w:rPr>
            <w:color w:val="00467F"/>
            <w:u w:val="single"/>
            <w:lang w:val="de-DE"/>
          </w:rPr>
          <w:t>Universelle Bestimmungen</w:t>
        </w:r>
      </w:hyperlink>
      <w:r w:rsidR="00AD23F7" w:rsidRPr="001209CB">
        <w:rPr>
          <w:lang w:val="de-DE"/>
        </w:rPr>
        <w:t xml:space="preserve"> </w:t>
      </w:r>
    </w:p>
    <w:p w:rsidR="0082133B" w:rsidRPr="001209CB" w:rsidRDefault="003327CB">
      <w:pPr>
        <w:pStyle w:val="PURProductName"/>
        <w:rPr>
          <w:lang w:val="de-DE"/>
        </w:rPr>
      </w:pPr>
      <w:bookmarkStart w:id="43" w:name="_Sec429"/>
      <w:r w:rsidRPr="001209CB">
        <w:rPr>
          <w:lang w:val="de-DE"/>
        </w:rPr>
        <w:t>Microsoft Dynamics CRM Mobile</w:t>
      </w:r>
      <w:bookmarkEnd w:id="43"/>
      <w:r w:rsidR="00263F5C">
        <w:fldChar w:fldCharType="begin"/>
      </w:r>
      <w:r w:rsidRPr="001209CB">
        <w:rPr>
          <w:lang w:val="de-DE"/>
        </w:rPr>
        <w:instrText xml:space="preserve">XE "Dynamics CRM Mobile" </w:instrText>
      </w:r>
      <w:r w:rsidR="00263F5C">
        <w:fldChar w:fldCharType="end"/>
      </w:r>
      <w:r w:rsidR="00263F5C">
        <w:fldChar w:fldCharType="begin"/>
      </w:r>
      <w:r w:rsidR="00ED4593" w:rsidRPr="001209CB">
        <w:rPr>
          <w:lang w:val="de-DE"/>
        </w:rPr>
        <w:instrText xml:space="preserve"> TC "</w:instrText>
      </w:r>
      <w:bookmarkStart w:id="44" w:name="_Toc327175891"/>
      <w:bookmarkStart w:id="45" w:name="_Toc327175928"/>
      <w:r w:rsidR="00ED4593" w:rsidRPr="001209CB">
        <w:rPr>
          <w:lang w:val="de-DE"/>
        </w:rPr>
        <w:instrText>Dynamics CRM Mobile</w:instrText>
      </w:r>
      <w:bookmarkEnd w:id="44"/>
      <w:bookmarkEnd w:id="45"/>
      <w:r w:rsidR="00ED4593" w:rsidRPr="001209CB">
        <w:rPr>
          <w:lang w:val="de-DE"/>
        </w:rPr>
        <w:instrText>" \l 2</w:instrText>
      </w:r>
      <w:r w:rsidR="00263F5C">
        <w:fldChar w:fldCharType="end"/>
      </w:r>
    </w:p>
    <w:p w:rsidR="0082133B" w:rsidRPr="001209CB" w:rsidRDefault="00ED4593">
      <w:pPr>
        <w:pStyle w:val="PURLicenseTerm"/>
        <w:rPr>
          <w:lang w:val="de-DE"/>
        </w:rPr>
      </w:pPr>
      <w:r w:rsidRPr="001209CB">
        <w:rPr>
          <w:lang w:val="de-DE"/>
        </w:rPr>
        <w:t>Die für die Verwendung dieses Onlinedienstes anwendbaren Lizenzbestimmungen sind die Allgemeinen Lizenzbestimmungen sowie folgende:</w:t>
      </w:r>
    </w:p>
    <w:tbl>
      <w:tblPr>
        <w:tblStyle w:val="ProductAttributesTable"/>
        <w:tblW w:w="0" w:type="auto"/>
        <w:tblLook w:val="04A0" w:firstRow="1" w:lastRow="0" w:firstColumn="1" w:lastColumn="0" w:noHBand="0" w:noVBand="1"/>
      </w:tblPr>
      <w:tblGrid>
        <w:gridCol w:w="5382"/>
        <w:gridCol w:w="5648"/>
      </w:tblGrid>
      <w:tr w:rsidR="0082133B">
        <w:tc>
          <w:tcPr>
            <w:tcW w:w="6120" w:type="dxa"/>
          </w:tcPr>
          <w:p w:rsidR="0082133B" w:rsidRPr="001209CB" w:rsidRDefault="00ED4593">
            <w:pPr>
              <w:pStyle w:val="PURBody"/>
              <w:rPr>
                <w:lang w:val="de-DE"/>
              </w:rPr>
            </w:pPr>
            <w:r w:rsidRPr="001209CB">
              <w:rPr>
                <w:color w:val="404040"/>
                <w:lang w:val="de-DE"/>
              </w:rPr>
              <w:t xml:space="preserve">Datenschutzerklärung: </w:t>
            </w:r>
            <w:r w:rsidRPr="00415B34">
              <w:rPr>
                <w:b/>
                <w:lang w:val="de-DE"/>
              </w:rPr>
              <w:t>Ja</w:t>
            </w:r>
            <w:r w:rsidRPr="001209CB">
              <w:rPr>
                <w:b/>
                <w:color w:val="404040"/>
                <w:lang w:val="de-DE"/>
              </w:rPr>
              <w:t xml:space="preserve"> </w:t>
            </w:r>
            <w:r w:rsidRPr="001209CB">
              <w:rPr>
                <w:color w:val="404040"/>
                <w:lang w:val="de-DE"/>
              </w:rPr>
              <w:t xml:space="preserve">(siehe </w:t>
            </w:r>
            <w:hyperlink r:id="rId25" w:history="1">
              <w:r w:rsidRPr="000724A7">
                <w:rPr>
                  <w:rStyle w:val="Hyperlink"/>
                  <w:lang w:val="de-DE"/>
                </w:rPr>
                <w:t>http://go.microsoft.com/fwlink/?LinkID=101172</w:t>
              </w:r>
            </w:hyperlink>
            <w:r w:rsidRPr="001209CB">
              <w:rPr>
                <w:color w:val="404040"/>
                <w:lang w:val="de-DE"/>
              </w:rPr>
              <w:t>)</w:t>
            </w:r>
          </w:p>
        </w:tc>
        <w:tc>
          <w:tcPr>
            <w:tcW w:w="6120" w:type="dxa"/>
          </w:tcPr>
          <w:p w:rsidR="0082133B" w:rsidRDefault="00ED4593">
            <w:pPr>
              <w:pStyle w:val="PURBody"/>
            </w:pPr>
            <w:r>
              <w:rPr>
                <w:color w:val="404040"/>
              </w:rPr>
              <w:t xml:space="preserve">Security Overview: </w:t>
            </w:r>
            <w:r w:rsidRPr="008E2D4E">
              <w:rPr>
                <w:b/>
              </w:rPr>
              <w:t>Ja</w:t>
            </w:r>
            <w:r>
              <w:rPr>
                <w:b/>
                <w:color w:val="404040"/>
              </w:rPr>
              <w:t xml:space="preserve"> </w:t>
            </w:r>
            <w:r>
              <w:rPr>
                <w:color w:val="404040"/>
              </w:rPr>
              <w:t xml:space="preserve">(siehe </w:t>
            </w:r>
            <w:hyperlink r:id="rId26" w:history="1">
              <w:r w:rsidRPr="000724A7">
                <w:rPr>
                  <w:rStyle w:val="Hyperlink"/>
                </w:rPr>
                <w:t>http://www.microsoft.com/download/en/details.aspx?id=15543</w:t>
              </w:r>
            </w:hyperlink>
            <w:r>
              <w:rPr>
                <w:color w:val="404040"/>
              </w:rPr>
              <w:t>)</w:t>
            </w:r>
          </w:p>
        </w:tc>
      </w:tr>
      <w:tr w:rsidR="0082133B" w:rsidRPr="006802B7">
        <w:tc>
          <w:tcPr>
            <w:tcW w:w="6120" w:type="dxa"/>
          </w:tcPr>
          <w:p w:rsidR="0082133B" w:rsidRDefault="0082133B">
            <w:pPr>
              <w:pStyle w:val="PURBody"/>
            </w:pPr>
          </w:p>
        </w:tc>
        <w:tc>
          <w:tcPr>
            <w:tcW w:w="6120" w:type="dxa"/>
          </w:tcPr>
          <w:p w:rsidR="0082133B" w:rsidRPr="001209CB" w:rsidRDefault="00ED4593">
            <w:pPr>
              <w:pStyle w:val="PURBody"/>
              <w:rPr>
                <w:lang w:val="nb-NO"/>
              </w:rPr>
            </w:pPr>
            <w:r w:rsidRPr="001209CB">
              <w:rPr>
                <w:color w:val="404040"/>
                <w:lang w:val="nb-NO"/>
              </w:rPr>
              <w:t xml:space="preserve">Servicelevel-Vertrag: </w:t>
            </w:r>
            <w:r w:rsidRPr="008E2D4E">
              <w:rPr>
                <w:b/>
                <w:lang w:val="nb-NO"/>
              </w:rPr>
              <w:t>Ja</w:t>
            </w:r>
            <w:r w:rsidRPr="001209CB">
              <w:rPr>
                <w:b/>
                <w:color w:val="404040"/>
                <w:lang w:val="nb-NO"/>
              </w:rPr>
              <w:t xml:space="preserve"> </w:t>
            </w:r>
            <w:r w:rsidRPr="001209CB">
              <w:rPr>
                <w:color w:val="404040"/>
                <w:lang w:val="nb-NO"/>
              </w:rPr>
              <w:t xml:space="preserve">(siehe </w:t>
            </w:r>
            <w:hyperlink r:id="rId27" w:history="1">
              <w:r w:rsidRPr="000724A7">
                <w:rPr>
                  <w:rStyle w:val="Hyperlink"/>
                  <w:lang w:val="nb-NO"/>
                </w:rPr>
                <w:t>http://microsoft.com/licensing/contracts</w:t>
              </w:r>
            </w:hyperlink>
            <w:r w:rsidRPr="000724A7">
              <w:rPr>
                <w:color w:val="00467F"/>
                <w:lang w:val="nb-NO"/>
              </w:rPr>
              <w:t>)</w:t>
            </w:r>
          </w:p>
        </w:tc>
      </w:tr>
    </w:tbl>
    <w:p w:rsidR="0082133B" w:rsidRDefault="00ED4593">
      <w:pPr>
        <w:pStyle w:val="PURBlueBGHeader"/>
      </w:pPr>
      <w:r>
        <w:t>NUTZER-ALs</w:t>
      </w:r>
    </w:p>
    <w:tbl>
      <w:tblPr>
        <w:tblStyle w:val="PURTableNoVertical"/>
        <w:tblW w:w="0" w:type="auto"/>
        <w:tblLook w:val="04A0" w:firstRow="1" w:lastRow="0" w:firstColumn="1" w:lastColumn="0" w:noHBand="0" w:noVBand="1"/>
      </w:tblPr>
      <w:tblGrid>
        <w:gridCol w:w="5272"/>
        <w:gridCol w:w="5370"/>
      </w:tblGrid>
      <w:tr w:rsidR="0082133B" w:rsidRPr="006802B7">
        <w:trPr>
          <w:cnfStyle w:val="100000000000" w:firstRow="1" w:lastRow="0" w:firstColumn="0" w:lastColumn="0" w:oddVBand="0" w:evenVBand="0" w:oddHBand="0" w:evenHBand="0" w:firstRowFirstColumn="0" w:firstRowLastColumn="0" w:lastRowFirstColumn="0" w:lastRowLastColumn="0"/>
        </w:trPr>
        <w:tc>
          <w:tcPr>
            <w:tcW w:w="6540" w:type="dxa"/>
          </w:tcPr>
          <w:p w:rsidR="0082133B" w:rsidRDefault="00ED4593">
            <w:pPr>
              <w:pStyle w:val="PURBody"/>
            </w:pPr>
            <w:r>
              <w:rPr>
                <w:b/>
                <w:i/>
                <w:lang w:bidi="he-IL"/>
              </w:rPr>
              <w:t>Jeweils erforderlich für:</w:t>
            </w:r>
          </w:p>
          <w:p w:rsidR="0082133B" w:rsidRPr="001209CB" w:rsidRDefault="00ED4593" w:rsidP="005D6562">
            <w:pPr>
              <w:pStyle w:val="PURBullet"/>
              <w:numPr>
                <w:ilvl w:val="0"/>
                <w:numId w:val="11"/>
              </w:numPr>
              <w:rPr>
                <w:lang w:val="de-DE"/>
              </w:rPr>
            </w:pPr>
            <w:r w:rsidRPr="001209CB">
              <w:rPr>
                <w:lang w:val="de-DE" w:bidi="he-IL"/>
              </w:rPr>
              <w:t>Nutzer, die auf den Microsoft Dynamics CRM Mobile-Dienst oder verwandte Software zugreifen</w:t>
            </w:r>
          </w:p>
        </w:tc>
        <w:tc>
          <w:tcPr>
            <w:tcW w:w="6560" w:type="dxa"/>
          </w:tcPr>
          <w:p w:rsidR="0082133B" w:rsidRDefault="00ED4593">
            <w:pPr>
              <w:pStyle w:val="PURBody"/>
            </w:pPr>
            <w:r>
              <w:rPr>
                <w:b/>
                <w:i/>
                <w:lang w:bidi="he-IL"/>
              </w:rPr>
              <w:t>Erforderliche AL:</w:t>
            </w:r>
          </w:p>
          <w:p w:rsidR="0082133B" w:rsidRPr="001209CB" w:rsidRDefault="003327CB" w:rsidP="005D6562">
            <w:pPr>
              <w:pStyle w:val="PURBullet"/>
              <w:numPr>
                <w:ilvl w:val="0"/>
                <w:numId w:val="12"/>
              </w:numPr>
              <w:rPr>
                <w:lang w:val="de-DE"/>
              </w:rPr>
            </w:pPr>
            <w:r w:rsidRPr="001209CB">
              <w:rPr>
                <w:lang w:val="de-DE" w:bidi="he-IL"/>
              </w:rPr>
              <w:t xml:space="preserve">Nutzer-AL für Microsoft Dynamics CRM </w:t>
            </w:r>
            <w:r w:rsidRPr="001209CB">
              <w:rPr>
                <w:b/>
                <w:lang w:val="de-DE" w:bidi="he-IL"/>
              </w:rPr>
              <w:t>oder</w:t>
            </w:r>
          </w:p>
          <w:p w:rsidR="0082133B" w:rsidRPr="001209CB" w:rsidRDefault="003327CB" w:rsidP="005D6562">
            <w:pPr>
              <w:pStyle w:val="PURBullet"/>
              <w:numPr>
                <w:ilvl w:val="0"/>
                <w:numId w:val="12"/>
              </w:numPr>
              <w:rPr>
                <w:lang w:val="de-DE"/>
              </w:rPr>
            </w:pPr>
            <w:r w:rsidRPr="001209CB">
              <w:rPr>
                <w:lang w:val="de-DE" w:bidi="he-IL"/>
              </w:rPr>
              <w:t xml:space="preserve">Zusätzliche CAL zur Vollständigen Verwendung von Microsoft Dynamics CRM 2011 </w:t>
            </w:r>
            <w:r w:rsidRPr="001209CB">
              <w:rPr>
                <w:b/>
                <w:lang w:val="de-DE" w:bidi="he-IL"/>
              </w:rPr>
              <w:t>oder</w:t>
            </w:r>
          </w:p>
          <w:p w:rsidR="0082133B" w:rsidRPr="001209CB" w:rsidRDefault="003327CB" w:rsidP="005D6562">
            <w:pPr>
              <w:pStyle w:val="PURBullet"/>
              <w:numPr>
                <w:ilvl w:val="0"/>
                <w:numId w:val="12"/>
              </w:numPr>
              <w:rPr>
                <w:lang w:val="de-DE"/>
              </w:rPr>
            </w:pPr>
            <w:r w:rsidRPr="001209CB">
              <w:rPr>
                <w:lang w:val="de-DE" w:bidi="he-IL"/>
              </w:rPr>
              <w:t xml:space="preserve">Zusätzliche CAL zur Eingeschränkten Verwendung von Microsoft Dynamics CRM 2011 </w:t>
            </w:r>
          </w:p>
          <w:p w:rsidR="0082133B" w:rsidRDefault="001170B4">
            <w:pPr>
              <w:pStyle w:val="PURBody"/>
            </w:pPr>
            <w:r>
              <w:rPr>
                <w:b/>
                <w:i/>
                <w:lang w:val="de-DE" w:bidi="he-IL"/>
              </w:rPr>
              <w:tab/>
            </w:r>
            <w:r w:rsidR="001209CB" w:rsidRPr="001209CB">
              <w:rPr>
                <w:b/>
                <w:i/>
                <w:lang w:val="de-DE" w:bidi="he-IL"/>
              </w:rPr>
              <w:t xml:space="preserve"> </w:t>
            </w:r>
            <w:r w:rsidR="00ED4593">
              <w:rPr>
                <w:b/>
                <w:i/>
                <w:lang w:bidi="he-IL"/>
              </w:rPr>
              <w:t xml:space="preserve">plus </w:t>
            </w:r>
          </w:p>
          <w:p w:rsidR="0082133B" w:rsidRPr="001209CB" w:rsidRDefault="003327CB" w:rsidP="005D6562">
            <w:pPr>
              <w:pStyle w:val="PURBullet"/>
              <w:numPr>
                <w:ilvl w:val="0"/>
                <w:numId w:val="13"/>
              </w:numPr>
              <w:rPr>
                <w:lang w:val="de-DE"/>
              </w:rPr>
            </w:pPr>
            <w:r w:rsidRPr="001209CB">
              <w:rPr>
                <w:lang w:val="de-DE" w:bidi="he-IL"/>
              </w:rPr>
              <w:t xml:space="preserve">Nutzer-AL für Microsoft Dynamics CRM Mobile </w:t>
            </w:r>
          </w:p>
        </w:tc>
      </w:tr>
    </w:tbl>
    <w:p w:rsidR="0082133B" w:rsidRPr="001209CB" w:rsidRDefault="00ED4593">
      <w:pPr>
        <w:pStyle w:val="PURBody-Indented"/>
        <w:rPr>
          <w:lang w:val="de-DE"/>
        </w:rPr>
      </w:pPr>
      <w:r w:rsidRPr="001209CB">
        <w:rPr>
          <w:lang w:val="de-DE"/>
        </w:rPr>
        <w:t xml:space="preserve"> </w:t>
      </w:r>
    </w:p>
    <w:p w:rsidR="0082133B" w:rsidRPr="001209CB" w:rsidRDefault="00ED4593">
      <w:pPr>
        <w:pStyle w:val="PURBlueBGHeader"/>
        <w:rPr>
          <w:lang w:val="de-DE"/>
        </w:rPr>
      </w:pPr>
      <w:r w:rsidRPr="001209CB">
        <w:rPr>
          <w:lang w:val="de-DE"/>
        </w:rPr>
        <w:t>Zusätzliche Bestimmungen:</w:t>
      </w:r>
    </w:p>
    <w:p w:rsidR="0082133B" w:rsidRPr="001209CB" w:rsidRDefault="00ED4593">
      <w:pPr>
        <w:pStyle w:val="PURBlueStrong-Indented"/>
        <w:rPr>
          <w:lang w:val="de-DE"/>
        </w:rPr>
      </w:pPr>
      <w:r w:rsidRPr="001209CB">
        <w:rPr>
          <w:lang w:val="de-DE"/>
        </w:rPr>
        <w:t>DATEN</w:t>
      </w:r>
    </w:p>
    <w:p w:rsidR="0082133B" w:rsidRPr="001209CB" w:rsidRDefault="00ED4593" w:rsidP="002E2336">
      <w:pPr>
        <w:pStyle w:val="PURBody-Indented"/>
        <w:rPr>
          <w:lang w:val="de-DE"/>
        </w:rPr>
      </w:pPr>
      <w:r w:rsidRPr="001209CB">
        <w:rPr>
          <w:lang w:val="de-DE"/>
        </w:rPr>
        <w:t>Sie sind für die Verwaltung und Sicherung der Daten verantwortlich, die Sie mit dem Onlinedienst verwenden.</w:t>
      </w:r>
      <w:r w:rsidR="001209CB" w:rsidRPr="001209CB">
        <w:rPr>
          <w:lang w:val="de-DE"/>
        </w:rPr>
        <w:t xml:space="preserve"> </w:t>
      </w:r>
      <w:r w:rsidRPr="001209CB">
        <w:rPr>
          <w:lang w:val="de-DE"/>
        </w:rPr>
        <w:t xml:space="preserve">Wir sind nicht verantwortlich oder haftbar für die Löschung, Korrektur, Vernichtung, Beschädigung, den Verlust oder die Nichtspeicherung </w:t>
      </w:r>
      <w:r w:rsidRPr="001209CB">
        <w:rPr>
          <w:lang w:val="de-DE"/>
        </w:rPr>
        <w:lastRenderedPageBreak/>
        <w:t>von</w:t>
      </w:r>
      <w:r w:rsidR="002E2336">
        <w:rPr>
          <w:lang w:val="de-DE"/>
        </w:rPr>
        <w:t> </w:t>
      </w:r>
      <w:r w:rsidRPr="001209CB">
        <w:rPr>
          <w:lang w:val="de-DE"/>
        </w:rPr>
        <w:t xml:space="preserve">Daten, die Sie mit dem Onlinedienst verwenden. Bei Kündigung oder Stornierung des Onlinedienstes durch Sie oder uns aus beliebigem Grund sind wir berechtigt, Ihre Daten dauerhaft von unseren Servern zu löschen. </w:t>
      </w:r>
    </w:p>
    <w:p w:rsidR="0082133B" w:rsidRPr="001209CB" w:rsidRDefault="00ED4593">
      <w:pPr>
        <w:pStyle w:val="PURBlueStrong-Indented"/>
        <w:rPr>
          <w:lang w:val="de-DE"/>
        </w:rPr>
      </w:pPr>
      <w:r w:rsidRPr="001209CB">
        <w:rPr>
          <w:lang w:val="de-DE"/>
        </w:rPr>
        <w:t>VERKNÜPFTE ACCOUNTS</w:t>
      </w:r>
    </w:p>
    <w:p w:rsidR="0082133B" w:rsidRPr="001209CB" w:rsidRDefault="00ED4593">
      <w:pPr>
        <w:pStyle w:val="PURBody-Indented"/>
        <w:rPr>
          <w:lang w:val="de-DE"/>
        </w:rPr>
      </w:pPr>
      <w:r w:rsidRPr="001209CB">
        <w:rPr>
          <w:lang w:val="de-DE"/>
        </w:rPr>
        <w:t>Nur Sie dürfen Ihren Microsoft Dynamics CRM Mobile-Dienst nutzen. Wir können Ihnen jedoch erlauben, zusätzliche Mitglieds-Accounts einzurichten, die von Ihrem Account abhängig sind (ein „verknüpftes Account“).</w:t>
      </w:r>
      <w:r w:rsidR="001209CB" w:rsidRPr="001209CB">
        <w:rPr>
          <w:lang w:val="de-DE"/>
        </w:rPr>
        <w:t xml:space="preserve"> </w:t>
      </w:r>
      <w:r w:rsidRPr="001209CB">
        <w:rPr>
          <w:lang w:val="de-DE"/>
        </w:rPr>
        <w:t>Wir sind berechtigt, verknüpfte Accounts zu beschränken.</w:t>
      </w:r>
      <w:r w:rsidR="001209CB" w:rsidRPr="001209CB">
        <w:rPr>
          <w:lang w:val="de-DE"/>
        </w:rPr>
        <w:t xml:space="preserve"> </w:t>
      </w:r>
      <w:r w:rsidRPr="001209CB">
        <w:rPr>
          <w:lang w:val="de-DE"/>
        </w:rPr>
        <w:t>Sie sind für alle Aktivitäten unter Ihrem Microsoft Dynamics CRM Mobile-Dienstaccount, die verknüpften Accounts und Kennwörter verantwortlich.</w:t>
      </w:r>
      <w:r w:rsidR="001209CB" w:rsidRPr="001209CB">
        <w:rPr>
          <w:lang w:val="de-DE"/>
        </w:rPr>
        <w:t xml:space="preserve"> </w:t>
      </w:r>
      <w:r w:rsidRPr="001209CB">
        <w:rPr>
          <w:lang w:val="de-DE"/>
        </w:rPr>
        <w:t>Sie tragen die alleinige Verantwortung für die Überwachung der Nutzung Ihres Accounts und für jegliche Nutzung oder jeglichen Missbrauch Ihres Accounts, die bzw. der dadurch entsteht, dass ein verknüpftes Account oder ein Dritter ein von Ihnen gewähltes oder ausgegebenes Kennwort oder einen von Ihnen gewählten oder ausgegebenen Benutzernamen verwendet. Wenn Sie der autorisierte Nutzer eines verknüpften Accounts sind, dann hat die Person oder Gesellschaft, die Ihnen Zugriff auf den Onlinedienst gewährt hat (Account-Inhaber), die volle Kontrolle über Ihr verknüpftes Account.</w:t>
      </w:r>
      <w:r w:rsidR="001209CB" w:rsidRPr="001209CB">
        <w:rPr>
          <w:lang w:val="de-DE"/>
        </w:rPr>
        <w:t xml:space="preserve"> </w:t>
      </w:r>
      <w:r w:rsidRPr="001209CB">
        <w:rPr>
          <w:lang w:val="de-DE"/>
        </w:rPr>
        <w:t>Diese Kontrolle umfasst das Recht, das Abonnement für den Onlinedienst zu beenden, Ihr verknüpftes Account jederzeit zu schließen oder zu ändern und in einigen Fällen Informationen über die Nutzung von Geräten und des Microsoft Dynamics CRM Mobile-Dienstes im Zusammenhang mit Ihrem verknüpften Account anzufordern und zu erhalten. Damit wird die Notwendigkeit einer Abonnementlizenz für jeden einzelnen Nutzer nicht aufgehoben.</w:t>
      </w:r>
    </w:p>
    <w:p w:rsidR="0082133B" w:rsidRPr="001209CB" w:rsidRDefault="00ED4593">
      <w:pPr>
        <w:pStyle w:val="PURBlueStrong-Indented"/>
        <w:rPr>
          <w:lang w:val="de-DE"/>
        </w:rPr>
      </w:pPr>
      <w:r w:rsidRPr="001209CB">
        <w:rPr>
          <w:lang w:val="de-DE"/>
        </w:rPr>
        <w:t>ZUSATZKOSTEN</w:t>
      </w:r>
    </w:p>
    <w:p w:rsidR="0082133B" w:rsidRPr="001209CB" w:rsidRDefault="00ED4593">
      <w:pPr>
        <w:pStyle w:val="PURBody-Indented"/>
        <w:rPr>
          <w:lang w:val="de-DE"/>
        </w:rPr>
      </w:pPr>
      <w:r w:rsidRPr="001209CB">
        <w:rPr>
          <w:lang w:val="de-DE"/>
        </w:rPr>
        <w:t>Die Preise und Tarifpläne für Microsoft Dynamics CRM Mobile enthalten keine Telefon- oder Internetzugangsgebühren, Gebühren für Textmitteilungen, Wireless-Dienste oder andere Datenübertragungen, sofern nichts anderes angegeben ist.</w:t>
      </w:r>
      <w:r w:rsidR="001209CB" w:rsidRPr="001209CB">
        <w:rPr>
          <w:lang w:val="de-DE"/>
        </w:rPr>
        <w:t xml:space="preserve"> </w:t>
      </w:r>
      <w:r w:rsidRPr="001209CB">
        <w:rPr>
          <w:lang w:val="de-DE"/>
        </w:rPr>
        <w:t>Sie sind für all diese Zusatzkosten verantwortlich.</w:t>
      </w:r>
    </w:p>
    <w:p w:rsidR="0082133B" w:rsidRPr="001209CB" w:rsidRDefault="00ED4593">
      <w:pPr>
        <w:pStyle w:val="PURBlueStrong-Indented"/>
        <w:rPr>
          <w:lang w:val="de-DE"/>
        </w:rPr>
      </w:pPr>
      <w:r w:rsidRPr="001209CB">
        <w:rPr>
          <w:lang w:val="de-DE"/>
        </w:rPr>
        <w:t>BESCHRÄNKUNGEN DES DIENSTES</w:t>
      </w:r>
    </w:p>
    <w:p w:rsidR="0082133B" w:rsidRPr="001209CB" w:rsidRDefault="00ED4593">
      <w:pPr>
        <w:pStyle w:val="PURBody-Indented"/>
        <w:rPr>
          <w:lang w:val="de-DE"/>
        </w:rPr>
      </w:pPr>
      <w:r w:rsidRPr="001209CB">
        <w:rPr>
          <w:lang w:val="de-DE"/>
        </w:rPr>
        <w:t>Wir sind berechtigt, Ihre Verwendung von Microsoft Dynamics CRM Mobile zu beschränken.</w:t>
      </w:r>
      <w:r w:rsidR="001209CB" w:rsidRPr="001209CB">
        <w:rPr>
          <w:lang w:val="de-DE"/>
        </w:rPr>
        <w:t xml:space="preserve"> </w:t>
      </w:r>
      <w:r w:rsidRPr="001209CB">
        <w:rPr>
          <w:lang w:val="de-DE"/>
        </w:rPr>
        <w:t>Beispielsweise können wir die Anzahl und Größe von E-Mail-Nachrichten, die sie über den Onlinedienst senden oder empfangen dürfen, die Anzahl der Accounts, die Sie abonnieren dürfen, die Anzahl der Transaktionen, die Sie über den Onlinedienst ausführen dürfen, sowie die Anzahl asynchroner Transaktionen, die in einer Organisation ausgeführt werden können, beschränken.</w:t>
      </w:r>
    </w:p>
    <w:p w:rsidR="0082133B" w:rsidRPr="001209CB" w:rsidRDefault="00ED4593">
      <w:pPr>
        <w:pStyle w:val="PURBlueStrong-Indented"/>
        <w:rPr>
          <w:lang w:val="de-DE"/>
        </w:rPr>
      </w:pPr>
      <w:r w:rsidRPr="001209CB">
        <w:rPr>
          <w:lang w:val="de-DE"/>
        </w:rPr>
        <w:t>VERWENDUNG ZU BEWERTUNGSZWECKEN</w:t>
      </w:r>
    </w:p>
    <w:p w:rsidR="0082133B" w:rsidRPr="001209CB" w:rsidRDefault="00ED4593">
      <w:pPr>
        <w:pStyle w:val="PURBody-Indented"/>
        <w:rPr>
          <w:lang w:val="de-DE"/>
        </w:rPr>
      </w:pPr>
      <w:r w:rsidRPr="001209CB">
        <w:rPr>
          <w:lang w:val="de-DE"/>
        </w:rPr>
        <w:t>Sie sind berechtigt, den Onlinedienst für einen Bewertungszeitraum von 30 Tagen zu verwenden.</w:t>
      </w:r>
      <w:r w:rsidR="001209CB" w:rsidRPr="001209CB">
        <w:rPr>
          <w:lang w:val="de-DE"/>
        </w:rPr>
        <w:t xml:space="preserve"> </w:t>
      </w:r>
      <w:r w:rsidRPr="001209CB">
        <w:rPr>
          <w:lang w:val="de-DE"/>
        </w:rPr>
        <w:t>Sie erklären sich damit einverstanden, dass wir keiner Verpflichtung unterliegen, Ihre Kundendaten aufzubewahren, zu exportieren oder zurückzugeben, wenn Sie beim Ablauf des Bewertungszeitraums keine Lizenzen zur Verwendung des Onlinedienstes erwerben.</w:t>
      </w:r>
      <w:r w:rsidR="001209CB" w:rsidRPr="001209CB">
        <w:rPr>
          <w:lang w:val="de-DE"/>
        </w:rPr>
        <w:t xml:space="preserve"> </w:t>
      </w:r>
      <w:r w:rsidRPr="001209CB">
        <w:rPr>
          <w:lang w:val="de-DE"/>
        </w:rPr>
        <w:t>Sie erklären sich damit einverstanden, dass wir für eine Löschung Ihrer Kundendaten gemäß den vorgenannten Bestimmungen nicht haften.</w:t>
      </w:r>
    </w:p>
    <w:p w:rsidR="002970BF" w:rsidRPr="001209CB" w:rsidRDefault="002970BF" w:rsidP="002970BF">
      <w:pPr>
        <w:pStyle w:val="PURBlueStrong-Indented"/>
        <w:rPr>
          <w:lang w:val="de-DE"/>
        </w:rPr>
      </w:pPr>
      <w:r w:rsidRPr="001209CB">
        <w:rPr>
          <w:lang w:val="de-DE"/>
        </w:rPr>
        <w:t>Stornierungsgebühren.</w:t>
      </w:r>
    </w:p>
    <w:p w:rsidR="002970BF" w:rsidRPr="001209CB" w:rsidRDefault="002970BF" w:rsidP="002E2336">
      <w:pPr>
        <w:pStyle w:val="PURBody-Indented"/>
        <w:rPr>
          <w:lang w:val="de-DE"/>
        </w:rPr>
      </w:pPr>
      <w:r w:rsidRPr="001209CB">
        <w:rPr>
          <w:szCs w:val="18"/>
          <w:lang w:val="de-DE"/>
        </w:rPr>
        <w:t>Wenn Sie Ihr Abonnement stornieren und zu einem Vor-Ort- oder partnergehosteten Microsoft Dynamics CRM-Angebot migrieren, wird auf die Stornierungsgebühr verzichtet; dies setzt jedoch voraus, dass dieser Verzicht nur in Verbindung mit aktiven Abonnements verfügbar ist, für die Sie mindestens drei Monate lang Abonnementgebühren bezahlt haben.</w:t>
      </w:r>
      <w:r w:rsidR="001209CB" w:rsidRPr="001209CB">
        <w:rPr>
          <w:szCs w:val="18"/>
          <w:lang w:val="de-DE"/>
        </w:rPr>
        <w:t xml:space="preserve"> </w:t>
      </w:r>
      <w:r w:rsidRPr="001209CB">
        <w:rPr>
          <w:szCs w:val="18"/>
          <w:lang w:val="de-DE"/>
        </w:rPr>
        <w:t>Sie müssen einen</w:t>
      </w:r>
      <w:r w:rsidR="002E2336">
        <w:rPr>
          <w:szCs w:val="18"/>
          <w:lang w:val="de-DE"/>
        </w:rPr>
        <w:t> </w:t>
      </w:r>
      <w:r w:rsidRPr="001209CB">
        <w:rPr>
          <w:szCs w:val="18"/>
          <w:lang w:val="de-DE"/>
        </w:rPr>
        <w:t xml:space="preserve">Kaufnachweise für das Vor-Ort- oder partnergehostete Microsoft Dynamics CRM-Angebot vorlegen, damit auf die Stornierungsgebühr verzichtet wird. Um den Migrationsprozess zu starten, sollten Sie den Microsoft Dynamics CRM-Onlinesupport anrufen. Regionale Supportkontaktinformationen finden Sie unter </w:t>
      </w:r>
      <w:hyperlink r:id="rId28" w:tooltip="blocked::http://go.microsoft.com/fwlink/?LinkID=76092" w:history="1">
        <w:r w:rsidRPr="001209CB">
          <w:rPr>
            <w:rStyle w:val="Hyperlink"/>
            <w:szCs w:val="18"/>
            <w:lang w:val="de-DE"/>
          </w:rPr>
          <w:t>http://go.microsoft.com/fwlink/?LinkID=76092</w:t>
        </w:r>
      </w:hyperlink>
      <w:r w:rsidRPr="001209CB">
        <w:rPr>
          <w:szCs w:val="18"/>
          <w:lang w:val="de-DE"/>
        </w:rPr>
        <w:t>.</w:t>
      </w:r>
    </w:p>
    <w:p w:rsidR="002970BF" w:rsidRPr="001209CB" w:rsidRDefault="002970BF">
      <w:pPr>
        <w:pStyle w:val="PURBody-Indented"/>
        <w:rPr>
          <w:lang w:val="de-DE"/>
        </w:rPr>
      </w:pPr>
      <w:r w:rsidRPr="001209CB">
        <w:rPr>
          <w:szCs w:val="18"/>
          <w:lang w:val="de-DE"/>
        </w:rPr>
        <w:t>Wenn Sie Ihr Abonnement im Rahmen eines besonderen Werbeangebots bestellen, das für jeden bestellten Arbeitsplatz einen Rabatt umfasst, und Sie vor dem im Angebot angegebenen Ende der Laufzeit Ihr Abonnement (für einige oder alle Arbeitsplätze) stornieren, dann sind Sie verpflichtet, den Rabatt, den Sie für jeden unter dem Abonnement stornierten Arbeitsplatz erhalten haben, in voller Höhe zurückzuzahlen.</w:t>
      </w:r>
    </w:p>
    <w:p w:rsidR="0082133B" w:rsidRPr="001209CB" w:rsidRDefault="00865D10">
      <w:pPr>
        <w:pStyle w:val="PURBreadcrumb"/>
        <w:rPr>
          <w:lang w:val="de-DE"/>
        </w:rPr>
      </w:pPr>
      <w:hyperlink w:anchor="_Sec4">
        <w:r w:rsidR="00AD23F7" w:rsidRPr="001209CB">
          <w:rPr>
            <w:color w:val="00467F"/>
            <w:u w:val="single"/>
            <w:lang w:val="de-DE"/>
          </w:rPr>
          <w:t>Inhalt</w:t>
        </w:r>
      </w:hyperlink>
      <w:r w:rsidR="008E2D4E" w:rsidRPr="006802B7">
        <w:rPr>
          <w:lang w:val="de-DE"/>
        </w:rPr>
        <w:t xml:space="preserve"> </w:t>
      </w:r>
      <w:r w:rsidR="00AD23F7" w:rsidRPr="001209CB">
        <w:rPr>
          <w:lang w:val="de-DE"/>
        </w:rPr>
        <w:t>/</w:t>
      </w:r>
      <w:r w:rsidR="008E2D4E">
        <w:rPr>
          <w:lang w:val="de-DE"/>
        </w:rPr>
        <w:t xml:space="preserve"> </w:t>
      </w:r>
      <w:hyperlink w:anchor="_Sec6">
        <w:r w:rsidR="00AD23F7" w:rsidRPr="001209CB">
          <w:rPr>
            <w:color w:val="00467F"/>
            <w:u w:val="single"/>
            <w:lang w:val="de-DE"/>
          </w:rPr>
          <w:t>Universelle Bestimmungen</w:t>
        </w:r>
      </w:hyperlink>
      <w:r w:rsidR="00AD23F7" w:rsidRPr="001209CB">
        <w:rPr>
          <w:lang w:val="de-DE"/>
        </w:rPr>
        <w:t xml:space="preserve"> </w:t>
      </w:r>
    </w:p>
    <w:p w:rsidR="0082133B" w:rsidRPr="001209CB" w:rsidRDefault="003327CB">
      <w:pPr>
        <w:pStyle w:val="PURProductName"/>
        <w:rPr>
          <w:lang w:val="de-DE"/>
        </w:rPr>
      </w:pPr>
      <w:bookmarkStart w:id="46" w:name="_Sec362"/>
      <w:r w:rsidRPr="001209CB">
        <w:rPr>
          <w:lang w:val="de-DE"/>
        </w:rPr>
        <w:t>Microsoft Dynamics CRM Online</w:t>
      </w:r>
      <w:bookmarkEnd w:id="46"/>
      <w:r w:rsidR="00263F5C">
        <w:fldChar w:fldCharType="begin"/>
      </w:r>
      <w:r w:rsidRPr="001209CB">
        <w:rPr>
          <w:lang w:val="de-DE"/>
        </w:rPr>
        <w:instrText xml:space="preserve">XE "Dynamics CRM Online" </w:instrText>
      </w:r>
      <w:r w:rsidR="00263F5C">
        <w:fldChar w:fldCharType="end"/>
      </w:r>
      <w:r w:rsidR="00263F5C">
        <w:fldChar w:fldCharType="begin"/>
      </w:r>
      <w:r w:rsidR="00ED4593" w:rsidRPr="001209CB">
        <w:rPr>
          <w:lang w:val="de-DE"/>
        </w:rPr>
        <w:instrText xml:space="preserve"> TC "</w:instrText>
      </w:r>
      <w:bookmarkStart w:id="47" w:name="_Toc327175892"/>
      <w:bookmarkStart w:id="48" w:name="_Toc327175929"/>
      <w:r w:rsidR="00ED4593" w:rsidRPr="001209CB">
        <w:rPr>
          <w:lang w:val="de-DE"/>
        </w:rPr>
        <w:instrText>Dynamics CRM Online</w:instrText>
      </w:r>
      <w:bookmarkEnd w:id="47"/>
      <w:bookmarkEnd w:id="48"/>
      <w:r w:rsidR="00ED4593" w:rsidRPr="001209CB">
        <w:rPr>
          <w:lang w:val="de-DE"/>
        </w:rPr>
        <w:instrText>" \l 2</w:instrText>
      </w:r>
      <w:r w:rsidR="00263F5C">
        <w:fldChar w:fldCharType="end"/>
      </w:r>
    </w:p>
    <w:p w:rsidR="0082133B" w:rsidRPr="001209CB" w:rsidRDefault="00ED4593">
      <w:pPr>
        <w:pStyle w:val="PURLicenseTerm"/>
        <w:rPr>
          <w:lang w:val="de-DE"/>
        </w:rPr>
      </w:pPr>
      <w:r w:rsidRPr="001209CB">
        <w:rPr>
          <w:lang w:val="de-DE"/>
        </w:rPr>
        <w:t>Die für die Verwendung dieses Onlinedienstes anwendbaren Lizenzbestimmungen sind die Allgemeinen Lizenzbestimmungen sowie folgende:</w:t>
      </w:r>
    </w:p>
    <w:tbl>
      <w:tblPr>
        <w:tblStyle w:val="ProductAttributesTable"/>
        <w:tblW w:w="0" w:type="auto"/>
        <w:tblLook w:val="04A0" w:firstRow="1" w:lastRow="0" w:firstColumn="1" w:lastColumn="0" w:noHBand="0" w:noVBand="1"/>
      </w:tblPr>
      <w:tblGrid>
        <w:gridCol w:w="5382"/>
        <w:gridCol w:w="5648"/>
      </w:tblGrid>
      <w:tr w:rsidR="0082133B">
        <w:tc>
          <w:tcPr>
            <w:tcW w:w="6120" w:type="dxa"/>
          </w:tcPr>
          <w:p w:rsidR="0082133B" w:rsidRPr="001209CB" w:rsidRDefault="00ED4593">
            <w:pPr>
              <w:pStyle w:val="PURBody"/>
              <w:rPr>
                <w:lang w:val="de-DE"/>
              </w:rPr>
            </w:pPr>
            <w:r w:rsidRPr="001209CB">
              <w:rPr>
                <w:color w:val="404040"/>
                <w:lang w:val="de-DE"/>
              </w:rPr>
              <w:t xml:space="preserve">Datenschutzerklärung: </w:t>
            </w:r>
            <w:r w:rsidRPr="00B53F7D">
              <w:rPr>
                <w:b/>
                <w:lang w:val="de-DE"/>
              </w:rPr>
              <w:t>Ja</w:t>
            </w:r>
            <w:r w:rsidRPr="001209CB">
              <w:rPr>
                <w:b/>
                <w:color w:val="404040"/>
                <w:lang w:val="de-DE"/>
              </w:rPr>
              <w:t xml:space="preserve"> </w:t>
            </w:r>
            <w:r w:rsidRPr="001209CB">
              <w:rPr>
                <w:color w:val="404040"/>
                <w:lang w:val="de-DE"/>
              </w:rPr>
              <w:t xml:space="preserve">(siehe </w:t>
            </w:r>
            <w:hyperlink r:id="rId29" w:history="1">
              <w:r w:rsidRPr="00B53F7D">
                <w:rPr>
                  <w:rStyle w:val="Hyperlink"/>
                  <w:lang w:val="de-DE"/>
                </w:rPr>
                <w:t>http://go.microsoft.com/fwlink/?LinkID=101172</w:t>
              </w:r>
            </w:hyperlink>
            <w:r w:rsidRPr="001209CB">
              <w:rPr>
                <w:color w:val="404040"/>
                <w:lang w:val="de-DE"/>
              </w:rPr>
              <w:t>)</w:t>
            </w:r>
          </w:p>
        </w:tc>
        <w:tc>
          <w:tcPr>
            <w:tcW w:w="6120" w:type="dxa"/>
          </w:tcPr>
          <w:p w:rsidR="0082133B" w:rsidRDefault="00ED4593">
            <w:pPr>
              <w:pStyle w:val="PURBody"/>
            </w:pPr>
            <w:r>
              <w:rPr>
                <w:color w:val="404040"/>
              </w:rPr>
              <w:t xml:space="preserve">Security Overview: </w:t>
            </w:r>
            <w:r w:rsidRPr="001170B4">
              <w:rPr>
                <w:b/>
              </w:rPr>
              <w:t>Ja</w:t>
            </w:r>
            <w:r>
              <w:rPr>
                <w:b/>
                <w:color w:val="404040"/>
              </w:rPr>
              <w:t xml:space="preserve"> </w:t>
            </w:r>
            <w:r>
              <w:rPr>
                <w:color w:val="404040"/>
              </w:rPr>
              <w:t xml:space="preserve">(siehe </w:t>
            </w:r>
            <w:hyperlink r:id="rId30" w:history="1">
              <w:r w:rsidRPr="00B53F7D">
                <w:rPr>
                  <w:rStyle w:val="Hyperlink"/>
                </w:rPr>
                <w:t>http://www.microsoft.com/download/en/details.aspx?id=15543</w:t>
              </w:r>
            </w:hyperlink>
            <w:r>
              <w:rPr>
                <w:color w:val="404040"/>
              </w:rPr>
              <w:t>)</w:t>
            </w:r>
          </w:p>
        </w:tc>
      </w:tr>
      <w:tr w:rsidR="0082133B" w:rsidRPr="001209CB">
        <w:tc>
          <w:tcPr>
            <w:tcW w:w="6120" w:type="dxa"/>
          </w:tcPr>
          <w:p w:rsidR="0082133B" w:rsidRDefault="0082133B">
            <w:pPr>
              <w:pStyle w:val="PURBody"/>
            </w:pPr>
          </w:p>
        </w:tc>
        <w:tc>
          <w:tcPr>
            <w:tcW w:w="6120" w:type="dxa"/>
          </w:tcPr>
          <w:p w:rsidR="0082133B" w:rsidRPr="001209CB" w:rsidRDefault="00ED4593" w:rsidP="00E558BF">
            <w:pPr>
              <w:pStyle w:val="PURBody"/>
              <w:rPr>
                <w:lang w:val="nb-NO"/>
              </w:rPr>
            </w:pPr>
            <w:r w:rsidRPr="001209CB">
              <w:rPr>
                <w:color w:val="404040"/>
                <w:lang w:val="nb-NO"/>
              </w:rPr>
              <w:t xml:space="preserve">Servicelevel-Vertrag: </w:t>
            </w:r>
            <w:r w:rsidRPr="001170B4">
              <w:rPr>
                <w:b/>
              </w:rPr>
              <w:t>Ja</w:t>
            </w:r>
            <w:r w:rsidRPr="001209CB">
              <w:rPr>
                <w:b/>
                <w:color w:val="404040"/>
                <w:lang w:val="nb-NO"/>
              </w:rPr>
              <w:t xml:space="preserve"> </w:t>
            </w:r>
            <w:r w:rsidRPr="001209CB">
              <w:rPr>
                <w:color w:val="404040"/>
                <w:lang w:val="nb-NO"/>
              </w:rPr>
              <w:t xml:space="preserve">(siehe </w:t>
            </w:r>
            <w:hyperlink r:id="rId31">
              <w:hyperlink r:id="rId32" w:history="1">
                <w:r w:rsidR="003D2501" w:rsidRPr="000724A7">
                  <w:rPr>
                    <w:rStyle w:val="Hyperlink"/>
                    <w:lang w:val="nb-NO"/>
                  </w:rPr>
                  <w:t>http://microsoft.com/licensing/contracts</w:t>
                </w:r>
              </w:hyperlink>
              <w:r w:rsidRPr="001209CB">
                <w:rPr>
                  <w:color w:val="404040"/>
                  <w:lang w:val="nb-NO"/>
                </w:rPr>
                <w:t>)</w:t>
              </w:r>
            </w:hyperlink>
          </w:p>
        </w:tc>
      </w:tr>
    </w:tbl>
    <w:p w:rsidR="0082133B" w:rsidRDefault="00ED4593">
      <w:pPr>
        <w:pStyle w:val="PURBlueBGHeader"/>
      </w:pPr>
      <w:r>
        <w:t>NUTZER-ALs</w:t>
      </w:r>
    </w:p>
    <w:tbl>
      <w:tblPr>
        <w:tblStyle w:val="PURTableNoVertical"/>
        <w:tblW w:w="0" w:type="auto"/>
        <w:tblLook w:val="04A0" w:firstRow="1" w:lastRow="0" w:firstColumn="1" w:lastColumn="0" w:noHBand="0" w:noVBand="1"/>
      </w:tblPr>
      <w:tblGrid>
        <w:gridCol w:w="5312"/>
        <w:gridCol w:w="5330"/>
      </w:tblGrid>
      <w:tr w:rsidR="0082133B" w:rsidRPr="006802B7">
        <w:trPr>
          <w:cnfStyle w:val="100000000000" w:firstRow="1" w:lastRow="0" w:firstColumn="0" w:lastColumn="0" w:oddVBand="0" w:evenVBand="0" w:oddHBand="0" w:evenHBand="0" w:firstRowFirstColumn="0" w:firstRowLastColumn="0" w:lastRowFirstColumn="0" w:lastRowLastColumn="0"/>
        </w:trPr>
        <w:tc>
          <w:tcPr>
            <w:tcW w:w="6000" w:type="dxa"/>
          </w:tcPr>
          <w:p w:rsidR="0082133B" w:rsidRDefault="00ED4593">
            <w:pPr>
              <w:pStyle w:val="PURBody"/>
            </w:pPr>
            <w:r>
              <w:rPr>
                <w:b/>
                <w:i/>
                <w:lang w:bidi="he-IL"/>
              </w:rPr>
              <w:t>Jeweils erforderlich für:</w:t>
            </w:r>
          </w:p>
          <w:p w:rsidR="0082133B" w:rsidRPr="001209CB" w:rsidRDefault="00ED4593" w:rsidP="005D6562">
            <w:pPr>
              <w:pStyle w:val="PURBullet"/>
              <w:numPr>
                <w:ilvl w:val="0"/>
                <w:numId w:val="14"/>
              </w:numPr>
              <w:rPr>
                <w:lang w:val="de-DE"/>
              </w:rPr>
            </w:pPr>
            <w:r w:rsidRPr="001209CB">
              <w:rPr>
                <w:lang w:val="de-DE" w:bidi="he-IL"/>
              </w:rPr>
              <w:t>Nutzer, die auf den Onlinedienst oder verwandte Software zugreifen</w:t>
            </w:r>
          </w:p>
        </w:tc>
        <w:tc>
          <w:tcPr>
            <w:tcW w:w="6020" w:type="dxa"/>
          </w:tcPr>
          <w:p w:rsidR="0082133B" w:rsidRDefault="00ED4593">
            <w:pPr>
              <w:pStyle w:val="PURBody"/>
            </w:pPr>
            <w:r>
              <w:rPr>
                <w:b/>
                <w:i/>
                <w:lang w:bidi="he-IL"/>
              </w:rPr>
              <w:t>Erforderliche AL:</w:t>
            </w:r>
          </w:p>
          <w:p w:rsidR="0082133B" w:rsidRPr="001209CB" w:rsidRDefault="003327CB" w:rsidP="005D6562">
            <w:pPr>
              <w:pStyle w:val="PURBullet"/>
              <w:numPr>
                <w:ilvl w:val="0"/>
                <w:numId w:val="15"/>
              </w:numPr>
              <w:rPr>
                <w:lang w:val="de-DE"/>
              </w:rPr>
            </w:pPr>
            <w:r w:rsidRPr="001209CB">
              <w:rPr>
                <w:lang w:val="de-DE" w:bidi="he-IL"/>
              </w:rPr>
              <w:t>Nutzer-AL für Microsoft Dynamics CRM</w:t>
            </w:r>
          </w:p>
          <w:p w:rsidR="0082133B" w:rsidRPr="001209CB" w:rsidRDefault="0082133B" w:rsidP="00575192">
            <w:pPr>
              <w:pStyle w:val="PURBullet"/>
              <w:ind w:left="504" w:firstLine="0"/>
              <w:rPr>
                <w:lang w:val="de-DE"/>
              </w:rPr>
            </w:pPr>
          </w:p>
        </w:tc>
      </w:tr>
    </w:tbl>
    <w:p w:rsidR="0082133B" w:rsidRDefault="00ED4593" w:rsidP="00B53F7D">
      <w:pPr>
        <w:pStyle w:val="PURBlueBGHeader"/>
        <w:keepNext/>
        <w:keepLines/>
      </w:pPr>
      <w:r>
        <w:lastRenderedPageBreak/>
        <w:t>ADD-ON-ALs</w:t>
      </w:r>
    </w:p>
    <w:tbl>
      <w:tblPr>
        <w:tblStyle w:val="PURTableNoVertical"/>
        <w:tblW w:w="0" w:type="auto"/>
        <w:tblLook w:val="04A0" w:firstRow="1" w:lastRow="0" w:firstColumn="1" w:lastColumn="0" w:noHBand="0" w:noVBand="1"/>
      </w:tblPr>
      <w:tblGrid>
        <w:gridCol w:w="5336"/>
        <w:gridCol w:w="5306"/>
      </w:tblGrid>
      <w:tr w:rsidR="0082133B" w:rsidRPr="006802B7">
        <w:trPr>
          <w:cnfStyle w:val="100000000000" w:firstRow="1" w:lastRow="0" w:firstColumn="0" w:lastColumn="0" w:oddVBand="0" w:evenVBand="0" w:oddHBand="0" w:evenHBand="0" w:firstRowFirstColumn="0" w:firstRowLastColumn="0" w:lastRowFirstColumn="0" w:lastRowLastColumn="0"/>
        </w:trPr>
        <w:tc>
          <w:tcPr>
            <w:tcW w:w="6140" w:type="dxa"/>
          </w:tcPr>
          <w:p w:rsidR="0082133B" w:rsidRDefault="00ED4593">
            <w:pPr>
              <w:pStyle w:val="PURBody"/>
            </w:pPr>
            <w:r>
              <w:rPr>
                <w:b/>
                <w:i/>
                <w:lang w:bidi="he-IL"/>
              </w:rPr>
              <w:t>Erforderlichkeit:</w:t>
            </w:r>
          </w:p>
          <w:p w:rsidR="0082133B" w:rsidRPr="001209CB" w:rsidRDefault="00ED4593" w:rsidP="005D6562">
            <w:pPr>
              <w:pStyle w:val="PURBullet"/>
              <w:numPr>
                <w:ilvl w:val="0"/>
                <w:numId w:val="16"/>
              </w:numPr>
              <w:rPr>
                <w:lang w:val="de-DE"/>
              </w:rPr>
            </w:pPr>
            <w:r w:rsidRPr="001209CB">
              <w:rPr>
                <w:lang w:val="de-DE" w:bidi="he-IL"/>
              </w:rPr>
              <w:t>Für jedes Gigabyte Speicherplatz über den mit den Nutzer-ALs bereitgestellten Speicherplatz hinaus</w:t>
            </w:r>
          </w:p>
        </w:tc>
        <w:tc>
          <w:tcPr>
            <w:tcW w:w="6160" w:type="dxa"/>
          </w:tcPr>
          <w:p w:rsidR="0082133B" w:rsidRDefault="00ED4593">
            <w:pPr>
              <w:pStyle w:val="PURBody"/>
            </w:pPr>
            <w:r>
              <w:rPr>
                <w:b/>
                <w:i/>
                <w:lang w:bidi="he-IL"/>
              </w:rPr>
              <w:t>Erforderliche AL:</w:t>
            </w:r>
          </w:p>
          <w:p w:rsidR="0082133B" w:rsidRPr="001209CB" w:rsidRDefault="003327CB" w:rsidP="005D6562">
            <w:pPr>
              <w:pStyle w:val="PURBullet"/>
              <w:numPr>
                <w:ilvl w:val="0"/>
                <w:numId w:val="17"/>
              </w:numPr>
              <w:rPr>
                <w:lang w:val="de-DE"/>
              </w:rPr>
            </w:pPr>
            <w:r w:rsidRPr="001209CB">
              <w:rPr>
                <w:lang w:val="de-DE" w:bidi="he-IL"/>
              </w:rPr>
              <w:t>Add-On für Microsoft Dynamics CRM Online-Zusatzspeicher</w:t>
            </w:r>
          </w:p>
        </w:tc>
      </w:tr>
      <w:tr w:rsidR="0082133B" w:rsidRPr="006802B7">
        <w:tc>
          <w:tcPr>
            <w:tcW w:w="6140" w:type="dxa"/>
          </w:tcPr>
          <w:p w:rsidR="0082133B" w:rsidRDefault="00ED4593">
            <w:pPr>
              <w:pStyle w:val="PURBody"/>
            </w:pPr>
            <w:r>
              <w:rPr>
                <w:b/>
                <w:i/>
                <w:lang w:bidi="he-IL"/>
              </w:rPr>
              <w:t>Erforderlichkeit:</w:t>
            </w:r>
          </w:p>
          <w:p w:rsidR="0082133B" w:rsidRPr="001209CB" w:rsidRDefault="00ED4593" w:rsidP="005D6562">
            <w:pPr>
              <w:pStyle w:val="PURBullet"/>
              <w:numPr>
                <w:ilvl w:val="0"/>
                <w:numId w:val="18"/>
              </w:numPr>
              <w:rPr>
                <w:lang w:val="de-DE"/>
              </w:rPr>
            </w:pPr>
            <w:r w:rsidRPr="001209CB">
              <w:rPr>
                <w:lang w:val="de-DE" w:bidi="he-IL"/>
              </w:rPr>
              <w:t>Für jede einzelne Instanz</w:t>
            </w:r>
            <w:r w:rsidRPr="001209CB">
              <w:rPr>
                <w:vertAlign w:val="superscript"/>
                <w:lang w:val="de-DE" w:bidi="he-IL"/>
              </w:rPr>
              <w:t>1</w:t>
            </w:r>
            <w:r w:rsidRPr="001209CB">
              <w:rPr>
                <w:lang w:val="de-DE" w:bidi="he-IL"/>
              </w:rPr>
              <w:t xml:space="preserve"> von Microsoft Dynamics CRM Online über die mit den Nutzer-ALs bereitgestellte Instanz hinaus </w:t>
            </w:r>
          </w:p>
          <w:p w:rsidR="0082133B" w:rsidRDefault="00ED4593" w:rsidP="005B0E08">
            <w:pPr>
              <w:pStyle w:val="PURBody"/>
            </w:pPr>
            <w:r>
              <w:rPr>
                <w:vertAlign w:val="superscript"/>
                <w:lang w:bidi="he-IL"/>
              </w:rPr>
              <w:t>1</w:t>
            </w:r>
            <w:r>
              <w:rPr>
                <w:lang w:bidi="he-IL"/>
              </w:rPr>
              <w:t xml:space="preserve">Siehe </w:t>
            </w:r>
            <w:hyperlink w:anchor="_Sec6">
              <w:r>
                <w:rPr>
                  <w:color w:val="00467F"/>
                  <w:u w:val="single"/>
                  <w:lang w:bidi="he-IL"/>
                </w:rPr>
                <w:t>Allgemeine Lizenzbestimmungen, Definitionen</w:t>
              </w:r>
            </w:hyperlink>
          </w:p>
        </w:tc>
        <w:tc>
          <w:tcPr>
            <w:tcW w:w="6160" w:type="dxa"/>
          </w:tcPr>
          <w:p w:rsidR="0082133B" w:rsidRDefault="00ED4593">
            <w:pPr>
              <w:pStyle w:val="PURBody"/>
            </w:pPr>
            <w:r>
              <w:rPr>
                <w:b/>
                <w:i/>
                <w:lang w:bidi="he-IL"/>
              </w:rPr>
              <w:t>Erforderliche AL:</w:t>
            </w:r>
          </w:p>
          <w:p w:rsidR="0082133B" w:rsidRPr="001209CB" w:rsidRDefault="003327CB" w:rsidP="005D6562">
            <w:pPr>
              <w:pStyle w:val="PURBullet"/>
              <w:numPr>
                <w:ilvl w:val="0"/>
                <w:numId w:val="19"/>
              </w:numPr>
              <w:rPr>
                <w:lang w:val="de-DE"/>
              </w:rPr>
            </w:pPr>
            <w:r w:rsidRPr="001209CB">
              <w:rPr>
                <w:lang w:val="de-DE" w:bidi="he-IL"/>
              </w:rPr>
              <w:t>Add-On für Microsoft Dynamics CRM Online-Zusatzinstanz</w:t>
            </w:r>
          </w:p>
        </w:tc>
      </w:tr>
    </w:tbl>
    <w:p w:rsidR="0082133B" w:rsidRPr="001209CB" w:rsidRDefault="00ED4593">
      <w:pPr>
        <w:pStyle w:val="PURBlueBGHeader"/>
        <w:rPr>
          <w:lang w:val="de-DE"/>
        </w:rPr>
      </w:pPr>
      <w:r w:rsidRPr="001209CB">
        <w:rPr>
          <w:lang w:val="de-DE"/>
        </w:rPr>
        <w:t>Zusätzliche Bestimmungen:</w:t>
      </w:r>
    </w:p>
    <w:p w:rsidR="0082133B" w:rsidRPr="001209CB" w:rsidRDefault="00ED4593">
      <w:pPr>
        <w:pStyle w:val="PURBlueStrong-Indented"/>
        <w:rPr>
          <w:lang w:val="de-DE"/>
        </w:rPr>
      </w:pPr>
      <w:r w:rsidRPr="001209CB">
        <w:rPr>
          <w:lang w:val="de-DE"/>
        </w:rPr>
        <w:t>DATEN</w:t>
      </w:r>
    </w:p>
    <w:p w:rsidR="0082133B" w:rsidRPr="001209CB" w:rsidRDefault="00ED4593">
      <w:pPr>
        <w:pStyle w:val="PURBody-Indented"/>
        <w:rPr>
          <w:lang w:val="de-DE"/>
        </w:rPr>
      </w:pPr>
      <w:r w:rsidRPr="001209CB">
        <w:rPr>
          <w:lang w:val="de-DE"/>
        </w:rPr>
        <w:t>Sie sind für die Verwaltung und Sicherung der Daten verantwortlich, die Sie mit dem Onlinedienst verwenden.</w:t>
      </w:r>
      <w:r w:rsidR="001209CB" w:rsidRPr="001209CB">
        <w:rPr>
          <w:lang w:val="de-DE"/>
        </w:rPr>
        <w:t xml:space="preserve"> </w:t>
      </w:r>
      <w:r w:rsidRPr="001209CB">
        <w:rPr>
          <w:lang w:val="de-DE"/>
        </w:rPr>
        <w:t xml:space="preserve">Wir sind nicht verantwortlich oder haftbar für die Löschung, Korrektur, Vernichtung, Beschädigung, den Verlust oder die Nichtspeicherung von Daten, die Sie mit dem Onlinedienst verwenden. Bei Kündigung oder Stornierung des Onlinedienstes durch Sie oder uns aus beliebigem Grund sind wir berechtigt, Ihre Daten dauerhaft von unseren Servern zu löschen. </w:t>
      </w:r>
    </w:p>
    <w:p w:rsidR="0082133B" w:rsidRPr="001209CB" w:rsidRDefault="00ED4593">
      <w:pPr>
        <w:pStyle w:val="PURBlueStrong-Indented"/>
        <w:rPr>
          <w:lang w:val="de-DE"/>
        </w:rPr>
      </w:pPr>
      <w:r w:rsidRPr="001209CB">
        <w:rPr>
          <w:lang w:val="de-DE"/>
        </w:rPr>
        <w:t>VERKNÜPFTE ACCOUNTS</w:t>
      </w:r>
    </w:p>
    <w:p w:rsidR="0082133B" w:rsidRPr="001209CB" w:rsidRDefault="00ED4593">
      <w:pPr>
        <w:pStyle w:val="PURBody-Indented"/>
        <w:rPr>
          <w:lang w:val="de-DE"/>
        </w:rPr>
      </w:pPr>
      <w:r w:rsidRPr="001209CB">
        <w:rPr>
          <w:lang w:val="de-DE"/>
        </w:rPr>
        <w:t>Nur Sie dürfen Ihr Microsoft Dynamics CRM Online-Account nutzen. Wir können Ihnen jedoch erlauben, zusätzliche Mitglieds-Accounts einzurichten, die von Ihrem Account abhängig sind (ein „verknüpftes Account“).</w:t>
      </w:r>
      <w:r w:rsidR="001209CB" w:rsidRPr="001209CB">
        <w:rPr>
          <w:lang w:val="de-DE"/>
        </w:rPr>
        <w:t xml:space="preserve"> </w:t>
      </w:r>
      <w:r w:rsidRPr="001209CB">
        <w:rPr>
          <w:lang w:val="de-DE"/>
        </w:rPr>
        <w:t>Wir sind berechtigt, verknüpfte Accounts zu beschränken.</w:t>
      </w:r>
      <w:r w:rsidR="001209CB" w:rsidRPr="001209CB">
        <w:rPr>
          <w:lang w:val="de-DE"/>
        </w:rPr>
        <w:t xml:space="preserve"> </w:t>
      </w:r>
      <w:r w:rsidRPr="001209CB">
        <w:rPr>
          <w:lang w:val="de-DE"/>
        </w:rPr>
        <w:t>Sie sind für alle Aktivitäten unter Ihrem CRM Online-Account, die verknüpften Accounts und Kennwörter verantwortlich.</w:t>
      </w:r>
      <w:r w:rsidR="001209CB" w:rsidRPr="001209CB">
        <w:rPr>
          <w:lang w:val="de-DE"/>
        </w:rPr>
        <w:t xml:space="preserve"> </w:t>
      </w:r>
      <w:r w:rsidRPr="001209CB">
        <w:rPr>
          <w:lang w:val="de-DE"/>
        </w:rPr>
        <w:t>Sie tragen die alleinige Verantwortung für die Überwachung der Nutzung Ihres CRM Online-Accounts und für jegliche Nutzung oder jeglichen Missbrauch Ihres CRM Online-Accounts, die bzw. der dadurch entsteht, dass ein verknüpftes Account oder ein Dritter ein von Ihnen gewähltes oder ausgegebenes Kennwort oder einen von Ihnen gewählten oder ausgegebenen Benutzernamen verwendet. Wenn Sie der autorisierte Nutzer eines verknüpften Accounts sind, dann hat die Person oder Gesellschaft, die Ihnen Zugriff auf Microsoft Dynamics CRM Online gewährt hat (Account-Inhaber), die volle Kontrolle über Ihr verknüpftes Account.</w:t>
      </w:r>
      <w:r w:rsidR="001209CB" w:rsidRPr="001209CB">
        <w:rPr>
          <w:lang w:val="de-DE"/>
        </w:rPr>
        <w:t xml:space="preserve"> </w:t>
      </w:r>
      <w:r w:rsidRPr="001209CB">
        <w:rPr>
          <w:lang w:val="de-DE"/>
        </w:rPr>
        <w:t>Diese Kontrolle umfasst das Recht, das Abonnement für Microsoft Dynamics CRM Online zu beenden, Ihr verknüpftes Account jederzeit zu schließen oder zu ändern und in einigen Fällen Informationen über die Nutzung von Geräten und Microsoft Dynamics CRM Online im Zusammenhang mit Ihrem verknüpften Account anzufordern und zu erhalten. Damit wird die Notwendigkeit einer Abonnementlizenz für jeden einzelnen Nutzer nicht aufgehoben.</w:t>
      </w:r>
    </w:p>
    <w:p w:rsidR="0082133B" w:rsidRPr="001209CB" w:rsidRDefault="00ED4593">
      <w:pPr>
        <w:pStyle w:val="PURBlueStrong-Indented"/>
        <w:rPr>
          <w:lang w:val="de-DE"/>
        </w:rPr>
      </w:pPr>
      <w:r w:rsidRPr="001209CB">
        <w:rPr>
          <w:lang w:val="de-DE"/>
        </w:rPr>
        <w:t>ZUSATZKOSTEN</w:t>
      </w:r>
    </w:p>
    <w:p w:rsidR="0082133B" w:rsidRPr="001209CB" w:rsidRDefault="00ED4593">
      <w:pPr>
        <w:pStyle w:val="PURBody-Indented"/>
        <w:rPr>
          <w:lang w:val="de-DE"/>
        </w:rPr>
      </w:pPr>
      <w:r w:rsidRPr="001209CB">
        <w:rPr>
          <w:lang w:val="de-DE"/>
        </w:rPr>
        <w:t>Die Preise und Tarifpläne für Microsoft Dynamics CRM Online enthalten keine Telefon- oder Internetzugangsgebühren, Gebühren für Textmitteilungen, Wireless-Dienste oder andere Datenübertragungen, sofern nichts anderes angegeben ist.</w:t>
      </w:r>
      <w:r w:rsidR="001209CB" w:rsidRPr="001209CB">
        <w:rPr>
          <w:lang w:val="de-DE"/>
        </w:rPr>
        <w:t xml:space="preserve"> </w:t>
      </w:r>
      <w:r w:rsidRPr="001209CB">
        <w:rPr>
          <w:lang w:val="de-DE"/>
        </w:rPr>
        <w:t>Sie sind für all diese Zusatzkosten verantwortlich.</w:t>
      </w:r>
    </w:p>
    <w:p w:rsidR="0082133B" w:rsidRPr="001209CB" w:rsidRDefault="00ED4593">
      <w:pPr>
        <w:pStyle w:val="PURBlueStrong-Indented"/>
        <w:rPr>
          <w:lang w:val="de-DE"/>
        </w:rPr>
      </w:pPr>
      <w:r w:rsidRPr="001209CB">
        <w:rPr>
          <w:lang w:val="de-DE"/>
        </w:rPr>
        <w:t>BESCHRÄNKUNGEN DES DIENSTES</w:t>
      </w:r>
    </w:p>
    <w:p w:rsidR="0082133B" w:rsidRPr="001209CB" w:rsidRDefault="00ED4593">
      <w:pPr>
        <w:pStyle w:val="PURBody-Indented"/>
        <w:rPr>
          <w:lang w:val="de-DE"/>
        </w:rPr>
      </w:pPr>
      <w:r w:rsidRPr="001209CB">
        <w:rPr>
          <w:lang w:val="de-DE"/>
        </w:rPr>
        <w:t>Wir sind berechtigt, Ihre Verwendung von Microsoft Dynamics CRM Online zu beschränken.</w:t>
      </w:r>
      <w:r w:rsidR="001209CB" w:rsidRPr="001209CB">
        <w:rPr>
          <w:lang w:val="de-DE"/>
        </w:rPr>
        <w:t xml:space="preserve"> </w:t>
      </w:r>
      <w:r w:rsidRPr="001209CB">
        <w:rPr>
          <w:lang w:val="de-DE"/>
        </w:rPr>
        <w:t xml:space="preserve">Beispielsweise können wir die Anzahl und Größe von E-Mail-Nachrichten, die sie über Microsoft Dynamics CRM Online senden oder empfangen dürfen, die Anzahl der CRM Online-Accounts, die Sie abonnieren dürfen, die Anzahl der Transaktionen, die Sie über Microsoft Dynamics CRM Online ausführen dürfen, sowie die Anzahl asynchroner Transaktionen, die in einer Organisation ausgeführt werden können, beschränken. </w:t>
      </w:r>
    </w:p>
    <w:p w:rsidR="0082133B" w:rsidRPr="001209CB" w:rsidRDefault="00ED4593">
      <w:pPr>
        <w:pStyle w:val="PURBlueStrong-Indented"/>
        <w:rPr>
          <w:lang w:val="de-DE"/>
        </w:rPr>
      </w:pPr>
      <w:r w:rsidRPr="001209CB">
        <w:rPr>
          <w:lang w:val="de-DE"/>
        </w:rPr>
        <w:t>VERWENDUNG ZU BEWERTUNGSZWECKEN</w:t>
      </w:r>
    </w:p>
    <w:p w:rsidR="0082133B" w:rsidRPr="001209CB" w:rsidRDefault="00ED4593">
      <w:pPr>
        <w:pStyle w:val="PURBody-Indented"/>
        <w:rPr>
          <w:lang w:val="de-DE"/>
        </w:rPr>
      </w:pPr>
      <w:r w:rsidRPr="001209CB">
        <w:rPr>
          <w:lang w:val="de-DE"/>
        </w:rPr>
        <w:t>Sie sind berechtigt, den Onlinedienst für einen Bewertungszeitraum von 30 Tagen zu verwenden.</w:t>
      </w:r>
      <w:r w:rsidR="001209CB" w:rsidRPr="001209CB">
        <w:rPr>
          <w:lang w:val="de-DE"/>
        </w:rPr>
        <w:t xml:space="preserve"> </w:t>
      </w:r>
      <w:r w:rsidRPr="001209CB">
        <w:rPr>
          <w:lang w:val="de-DE"/>
        </w:rPr>
        <w:t>Sie erklären sich damit einverstanden, dass wir keiner Verpflichtung unterliegen, Ihre Kundendaten aufzubewahren, zu exportieren oder zurückzugeben, wenn Sie beim Ablauf des Bewertungszeitraums keine Lizenzen zur Verwendung des Onlinedienstes erwerben.</w:t>
      </w:r>
      <w:r w:rsidR="001209CB" w:rsidRPr="001209CB">
        <w:rPr>
          <w:lang w:val="de-DE"/>
        </w:rPr>
        <w:t xml:space="preserve"> </w:t>
      </w:r>
      <w:r w:rsidRPr="001209CB">
        <w:rPr>
          <w:lang w:val="de-DE"/>
        </w:rPr>
        <w:t>Sie erklären sich damit einverstanden, dass wir für eine Löschung Ihrer Kundendaten gemäß den vorgenannten Bestimmungen nicht haften.</w:t>
      </w:r>
    </w:p>
    <w:p w:rsidR="00930811" w:rsidRPr="001209CB" w:rsidRDefault="00930811" w:rsidP="00930811">
      <w:pPr>
        <w:pStyle w:val="PURBlueStrong-Indented"/>
        <w:rPr>
          <w:lang w:val="de-DE"/>
        </w:rPr>
      </w:pPr>
      <w:r w:rsidRPr="001209CB">
        <w:rPr>
          <w:lang w:val="de-DE"/>
        </w:rPr>
        <w:t>Stornierungsgebühren.</w:t>
      </w:r>
    </w:p>
    <w:p w:rsidR="00930811" w:rsidRPr="001209CB" w:rsidRDefault="00930811" w:rsidP="002E2336">
      <w:pPr>
        <w:pStyle w:val="PURBody-Indented"/>
        <w:rPr>
          <w:lang w:val="de-DE"/>
        </w:rPr>
      </w:pPr>
      <w:r w:rsidRPr="001209CB">
        <w:rPr>
          <w:szCs w:val="18"/>
          <w:lang w:val="de-DE"/>
        </w:rPr>
        <w:t>Wenn Sie Ihr Abonnement stornieren und zu einem Vor-Ort- oder partnergehosteten Dynamics CRM-Angebot migrieren, wird auf</w:t>
      </w:r>
      <w:r w:rsidR="002E2336">
        <w:rPr>
          <w:szCs w:val="18"/>
          <w:lang w:val="de-DE"/>
        </w:rPr>
        <w:t> </w:t>
      </w:r>
      <w:r w:rsidRPr="001209CB">
        <w:rPr>
          <w:szCs w:val="18"/>
          <w:lang w:val="de-DE"/>
        </w:rPr>
        <w:t>die Stornierungsgebühr verzichtet; dies setzt jedoch voraus, dass dieser Verzicht nur in Verbindung mit aktiven Abonnements verfügbar ist, für die Sie mindestens drei Monate lang Abonnementgebühren bezahlt haben.</w:t>
      </w:r>
      <w:r w:rsidR="001209CB" w:rsidRPr="001209CB">
        <w:rPr>
          <w:szCs w:val="18"/>
          <w:lang w:val="de-DE"/>
        </w:rPr>
        <w:t xml:space="preserve"> </w:t>
      </w:r>
      <w:r w:rsidRPr="001209CB">
        <w:rPr>
          <w:szCs w:val="18"/>
          <w:lang w:val="de-DE"/>
        </w:rPr>
        <w:t xml:space="preserve">Sie müssen einen Kaufnachweise für das Vor-Ort- oder partnergehostete Dynamics CRM-Angebot vorlegen, damit auf die Stornierungsgebühr verzichtet wird. Um den Migrationsprozess zu starten, sollten Sie den Microsoft Dynamics CRM-Onlinesupport anrufen. Regionale Supportkontaktinformationen finden Sie unter </w:t>
      </w:r>
      <w:hyperlink r:id="rId33" w:tooltip="blocked::http://go.microsoft.com/fwlink/?LinkID=76092" w:history="1">
        <w:r w:rsidRPr="001209CB">
          <w:rPr>
            <w:rStyle w:val="Hyperlink"/>
            <w:szCs w:val="18"/>
            <w:lang w:val="de-DE"/>
          </w:rPr>
          <w:t>http://go.microsoft.com/fwlink/?LinkID=76092</w:t>
        </w:r>
      </w:hyperlink>
      <w:r w:rsidRPr="001209CB">
        <w:rPr>
          <w:szCs w:val="18"/>
          <w:lang w:val="de-DE"/>
        </w:rPr>
        <w:t>.</w:t>
      </w:r>
    </w:p>
    <w:p w:rsidR="00930811" w:rsidRPr="001209CB" w:rsidRDefault="00930811">
      <w:pPr>
        <w:pStyle w:val="PURBody-Indented"/>
        <w:rPr>
          <w:lang w:val="de-DE"/>
        </w:rPr>
      </w:pPr>
      <w:r w:rsidRPr="001209CB">
        <w:rPr>
          <w:szCs w:val="18"/>
          <w:lang w:val="de-DE"/>
        </w:rPr>
        <w:t>Wenn Sie Ihr Abonnement im Rahmen eines besonderen Werbeangebots bestellen, das für jeden bestellten Arbeitsplatz einen Rabatt umfasst, und Sie vor dem im Angebot angegebenen Ende der Laufzeit Ihr Abonnement (für einige oder alle Arbeitsplätze) stornieren, dann sind Sie verpflichtet, den Rabatt, den Sie für jeden unter dem Abonnement stornierten Arbeitsplatz erhalten haben, in voller Höhe zurückzuzahlen.</w:t>
      </w:r>
    </w:p>
    <w:p w:rsidR="0082133B" w:rsidRPr="001209CB" w:rsidRDefault="00865D10" w:rsidP="00EE4035">
      <w:pPr>
        <w:pStyle w:val="PURBreadcrumb"/>
        <w:keepNext w:val="0"/>
        <w:keepLines w:val="0"/>
        <w:spacing w:before="0"/>
        <w:rPr>
          <w:lang w:val="de-DE"/>
        </w:rPr>
      </w:pPr>
      <w:hyperlink w:anchor="_Sec4">
        <w:r w:rsidR="00AD23F7" w:rsidRPr="001209CB">
          <w:rPr>
            <w:color w:val="00467F"/>
            <w:u w:val="single"/>
            <w:lang w:val="de-DE"/>
          </w:rPr>
          <w:t>Inhalt</w:t>
        </w:r>
      </w:hyperlink>
      <w:r w:rsidR="008E2D4E" w:rsidRPr="006802B7">
        <w:rPr>
          <w:lang w:val="de-DE"/>
        </w:rPr>
        <w:t xml:space="preserve"> </w:t>
      </w:r>
      <w:r w:rsidR="00AD23F7" w:rsidRPr="001209CB">
        <w:rPr>
          <w:lang w:val="de-DE"/>
        </w:rPr>
        <w:t>/</w:t>
      </w:r>
      <w:r w:rsidR="008E2D4E">
        <w:rPr>
          <w:lang w:val="de-DE"/>
        </w:rPr>
        <w:t xml:space="preserve"> </w:t>
      </w:r>
      <w:hyperlink w:anchor="_Sec6">
        <w:r w:rsidR="00AD23F7" w:rsidRPr="001209CB">
          <w:rPr>
            <w:color w:val="00467F"/>
            <w:u w:val="single"/>
            <w:lang w:val="de-DE"/>
          </w:rPr>
          <w:t>Universelle Bestimmungen</w:t>
        </w:r>
      </w:hyperlink>
      <w:r w:rsidR="00AD23F7" w:rsidRPr="001209CB">
        <w:rPr>
          <w:lang w:val="de-DE"/>
        </w:rPr>
        <w:t xml:space="preserve"> </w:t>
      </w:r>
    </w:p>
    <w:p w:rsidR="0082133B" w:rsidRPr="001209CB" w:rsidRDefault="00ED4593" w:rsidP="0004747A">
      <w:pPr>
        <w:pStyle w:val="PURProductName"/>
        <w:rPr>
          <w:lang w:val="de-DE"/>
        </w:rPr>
      </w:pPr>
      <w:bookmarkStart w:id="49" w:name="_Sec361"/>
      <w:r w:rsidRPr="001209CB">
        <w:rPr>
          <w:lang w:val="de-DE"/>
        </w:rPr>
        <w:lastRenderedPageBreak/>
        <w:t>Exchange Online-Archivierung</w:t>
      </w:r>
      <w:bookmarkEnd w:id="49"/>
      <w:r w:rsidR="00263F5C">
        <w:fldChar w:fldCharType="begin"/>
      </w:r>
      <w:r w:rsidRPr="001209CB">
        <w:rPr>
          <w:lang w:val="de-DE"/>
        </w:rPr>
        <w:instrText xml:space="preserve">XE "Exchange Online-Archivierung" </w:instrText>
      </w:r>
      <w:r w:rsidR="00263F5C">
        <w:fldChar w:fldCharType="end"/>
      </w:r>
      <w:r w:rsidR="00263F5C">
        <w:fldChar w:fldCharType="begin"/>
      </w:r>
      <w:r w:rsidRPr="001209CB">
        <w:rPr>
          <w:lang w:val="de-DE"/>
        </w:rPr>
        <w:instrText>TC "</w:instrText>
      </w:r>
      <w:bookmarkStart w:id="50" w:name="_Toc327175893"/>
      <w:bookmarkStart w:id="51" w:name="_Toc327175930"/>
      <w:r w:rsidRPr="001209CB">
        <w:rPr>
          <w:lang w:val="de-DE"/>
        </w:rPr>
        <w:instrText>Exchange Online-Archivierung</w:instrText>
      </w:r>
      <w:bookmarkEnd w:id="50"/>
      <w:bookmarkEnd w:id="51"/>
      <w:r w:rsidRPr="001209CB">
        <w:rPr>
          <w:lang w:val="de-DE"/>
        </w:rPr>
        <w:instrText xml:space="preserve">" \l 2 </w:instrText>
      </w:r>
      <w:r w:rsidR="00263F5C">
        <w:fldChar w:fldCharType="end"/>
      </w:r>
    </w:p>
    <w:p w:rsidR="0082133B" w:rsidRPr="001209CB" w:rsidRDefault="00ED4593" w:rsidP="0004747A">
      <w:pPr>
        <w:pStyle w:val="PURLicenseTerm"/>
        <w:keepNext/>
        <w:keepLines/>
        <w:spacing w:after="100" w:line="220" w:lineRule="exact"/>
        <w:rPr>
          <w:lang w:val="de-DE"/>
        </w:rPr>
      </w:pPr>
      <w:r w:rsidRPr="001209CB">
        <w:rPr>
          <w:lang w:val="de-DE"/>
        </w:rPr>
        <w:t>Die für die Verwendung dieses Onlinedienstes anwendbaren Lizenzbestimmungen sind die Allgemeinen Lizenzbestimmungen sowie folgende:</w:t>
      </w:r>
    </w:p>
    <w:tbl>
      <w:tblPr>
        <w:tblStyle w:val="ProductAttributesTable"/>
        <w:tblW w:w="0" w:type="auto"/>
        <w:tblLook w:val="04A0" w:firstRow="1" w:lastRow="0" w:firstColumn="1" w:lastColumn="0" w:noHBand="0" w:noVBand="1"/>
      </w:tblPr>
      <w:tblGrid>
        <w:gridCol w:w="5672"/>
        <w:gridCol w:w="5358"/>
      </w:tblGrid>
      <w:tr w:rsidR="0082133B" w:rsidRPr="001209CB">
        <w:tc>
          <w:tcPr>
            <w:tcW w:w="6120" w:type="dxa"/>
          </w:tcPr>
          <w:p w:rsidR="0082133B" w:rsidRPr="001209CB" w:rsidRDefault="00ED4593" w:rsidP="0004747A">
            <w:pPr>
              <w:pStyle w:val="PURBody"/>
              <w:keepNext/>
              <w:keepLines/>
              <w:rPr>
                <w:lang w:val="de-DE"/>
              </w:rPr>
            </w:pPr>
            <w:r w:rsidRPr="001209CB">
              <w:rPr>
                <w:color w:val="404040"/>
                <w:lang w:val="de-DE"/>
              </w:rPr>
              <w:t xml:space="preserve">Office 365-Datenschutz- und Sicherheitsergänzung: </w:t>
            </w:r>
            <w:r w:rsidRPr="00470D13">
              <w:rPr>
                <w:b/>
                <w:lang w:val="de-DE"/>
              </w:rPr>
              <w:t>Ja</w:t>
            </w:r>
            <w:r w:rsidRPr="001209CB">
              <w:rPr>
                <w:b/>
                <w:color w:val="404040"/>
                <w:lang w:val="de-DE"/>
              </w:rPr>
              <w:t xml:space="preserve"> </w:t>
            </w:r>
            <w:r w:rsidRPr="001209CB">
              <w:rPr>
                <w:color w:val="404040"/>
                <w:lang w:val="de-DE"/>
              </w:rPr>
              <w:t xml:space="preserve">(siehe </w:t>
            </w:r>
            <w:hyperlink r:id="rId34">
              <w:r w:rsidRPr="001209CB">
                <w:rPr>
                  <w:color w:val="00467F"/>
                  <w:u w:val="single"/>
                  <w:lang w:val="de-DE"/>
                </w:rPr>
                <w:t>http://go.microsoft.com/fwlink/?LinkID=212058&amp;clcid=0x409</w:t>
              </w:r>
            </w:hyperlink>
            <w:r w:rsidRPr="001209CB">
              <w:rPr>
                <w:color w:val="404040"/>
                <w:lang w:val="de-DE"/>
              </w:rPr>
              <w:t>)</w:t>
            </w:r>
          </w:p>
        </w:tc>
        <w:tc>
          <w:tcPr>
            <w:tcW w:w="6120" w:type="dxa"/>
          </w:tcPr>
          <w:p w:rsidR="0082133B" w:rsidRPr="001209CB" w:rsidRDefault="00ED4593" w:rsidP="0004747A">
            <w:pPr>
              <w:pStyle w:val="PURBody"/>
              <w:keepNext/>
              <w:keepLines/>
              <w:rPr>
                <w:lang w:val="nb-NO"/>
              </w:rPr>
            </w:pPr>
            <w:r w:rsidRPr="001209CB">
              <w:rPr>
                <w:color w:val="404040"/>
                <w:lang w:val="nb-NO"/>
              </w:rPr>
              <w:t xml:space="preserve">Servicelevel-Vertrag: </w:t>
            </w:r>
            <w:r w:rsidRPr="004B6CD3">
              <w:rPr>
                <w:b/>
              </w:rPr>
              <w:t>Ja</w:t>
            </w:r>
            <w:r w:rsidRPr="001209CB">
              <w:rPr>
                <w:b/>
                <w:color w:val="404040"/>
                <w:lang w:val="nb-NO"/>
              </w:rPr>
              <w:t xml:space="preserve"> </w:t>
            </w:r>
            <w:r w:rsidRPr="001209CB">
              <w:rPr>
                <w:color w:val="404040"/>
                <w:lang w:val="nb-NO"/>
              </w:rPr>
              <w:t xml:space="preserve">(siehe </w:t>
            </w:r>
            <w:hyperlink r:id="rId35">
              <w:hyperlink r:id="rId36" w:history="1">
                <w:r w:rsidR="003D2501" w:rsidRPr="000724A7">
                  <w:rPr>
                    <w:rStyle w:val="Hyperlink"/>
                    <w:lang w:val="nb-NO"/>
                  </w:rPr>
                  <w:t>http://microsoft.com/licensing/contracts</w:t>
                </w:r>
              </w:hyperlink>
              <w:r w:rsidRPr="001209CB">
                <w:rPr>
                  <w:color w:val="404040"/>
                  <w:lang w:val="nb-NO"/>
                </w:rPr>
                <w:t>)</w:t>
              </w:r>
            </w:hyperlink>
          </w:p>
        </w:tc>
      </w:tr>
    </w:tbl>
    <w:p w:rsidR="0082133B" w:rsidRDefault="00ED4593">
      <w:pPr>
        <w:pStyle w:val="PURBlueBGHeader"/>
      </w:pPr>
      <w:r>
        <w:t>NUTZER-ALs</w:t>
      </w:r>
    </w:p>
    <w:tbl>
      <w:tblPr>
        <w:tblStyle w:val="PURTableNoVertical"/>
        <w:tblW w:w="0" w:type="auto"/>
        <w:tblLook w:val="04A0" w:firstRow="1" w:lastRow="0" w:firstColumn="1" w:lastColumn="0" w:noHBand="0" w:noVBand="1"/>
      </w:tblPr>
      <w:tblGrid>
        <w:gridCol w:w="5322"/>
        <w:gridCol w:w="5320"/>
      </w:tblGrid>
      <w:tr w:rsidR="0082133B" w:rsidRPr="006802B7">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lang w:bidi="he-IL"/>
              </w:rPr>
              <w:t>Jeweils erforderlich für:</w:t>
            </w:r>
          </w:p>
          <w:p w:rsidR="0082133B" w:rsidRPr="001209CB" w:rsidRDefault="00ED4593" w:rsidP="005D6562">
            <w:pPr>
              <w:pStyle w:val="PURBullet"/>
              <w:numPr>
                <w:ilvl w:val="0"/>
                <w:numId w:val="20"/>
              </w:numPr>
              <w:rPr>
                <w:lang w:val="de-DE"/>
              </w:rPr>
            </w:pPr>
            <w:r w:rsidRPr="001209CB">
              <w:rPr>
                <w:lang w:val="de-DE" w:bidi="he-IL"/>
              </w:rPr>
              <w:t>Nutzer, deren Kundendaten</w:t>
            </w:r>
            <w:r w:rsidRPr="001209CB">
              <w:rPr>
                <w:vertAlign w:val="superscript"/>
                <w:lang w:val="de-DE" w:bidi="he-IL"/>
              </w:rPr>
              <w:t>1</w:t>
            </w:r>
            <w:r w:rsidRPr="001209CB">
              <w:rPr>
                <w:lang w:val="de-DE" w:bidi="he-IL"/>
              </w:rPr>
              <w:t xml:space="preserve"> vom Onlinedienst oder von zugehöriger Software verarbeitet und gespeichert werden</w:t>
            </w:r>
          </w:p>
          <w:p w:rsidR="0082133B" w:rsidRDefault="00ED4593" w:rsidP="005B0E08">
            <w:pPr>
              <w:pStyle w:val="PURBody"/>
            </w:pPr>
            <w:r>
              <w:rPr>
                <w:vertAlign w:val="superscript"/>
                <w:lang w:bidi="he-IL"/>
              </w:rPr>
              <w:t>1</w:t>
            </w:r>
            <w:r>
              <w:rPr>
                <w:lang w:bidi="he-IL"/>
              </w:rPr>
              <w:t xml:space="preserve">Siehe </w:t>
            </w:r>
            <w:hyperlink w:anchor="_Sec6">
              <w:r>
                <w:rPr>
                  <w:color w:val="00467F"/>
                  <w:u w:val="single"/>
                  <w:lang w:bidi="he-IL"/>
                </w:rPr>
                <w:t>Allgemeine Lizenzbestimmungen, Definitionen</w:t>
              </w:r>
            </w:hyperlink>
          </w:p>
        </w:tc>
        <w:tc>
          <w:tcPr>
            <w:tcW w:w="5340" w:type="dxa"/>
          </w:tcPr>
          <w:p w:rsidR="0082133B" w:rsidRDefault="00ED4593">
            <w:pPr>
              <w:pStyle w:val="PURBody"/>
            </w:pPr>
            <w:r>
              <w:rPr>
                <w:b/>
                <w:i/>
                <w:lang w:bidi="he-IL"/>
              </w:rPr>
              <w:t>Erforderliche AL:</w:t>
            </w:r>
          </w:p>
          <w:p w:rsidR="0082133B" w:rsidRPr="001209CB" w:rsidRDefault="00ED4593" w:rsidP="005D6562">
            <w:pPr>
              <w:pStyle w:val="PURBullet"/>
              <w:numPr>
                <w:ilvl w:val="0"/>
                <w:numId w:val="21"/>
              </w:numPr>
              <w:rPr>
                <w:lang w:val="de-DE"/>
              </w:rPr>
            </w:pPr>
            <w:r w:rsidRPr="001209CB">
              <w:rPr>
                <w:lang w:val="de-DE" w:bidi="he-IL"/>
              </w:rPr>
              <w:t>Nutzer-AL für Exchange Online-Archivierung</w:t>
            </w:r>
          </w:p>
        </w:tc>
      </w:tr>
    </w:tbl>
    <w:p w:rsidR="009A13F3" w:rsidRPr="001209CB" w:rsidRDefault="009A13F3" w:rsidP="009A13F3">
      <w:pPr>
        <w:pStyle w:val="PURBlueBGHeader"/>
        <w:rPr>
          <w:lang w:val="de-DE"/>
        </w:rPr>
      </w:pPr>
      <w:bookmarkStart w:id="52" w:name="_Sec363"/>
      <w:r w:rsidRPr="001209CB">
        <w:rPr>
          <w:lang w:val="de-DE"/>
        </w:rPr>
        <w:t>Zusätzliche Bestimmungen:</w:t>
      </w:r>
    </w:p>
    <w:p w:rsidR="009A13F3" w:rsidRPr="001209CB" w:rsidRDefault="009A13F3" w:rsidP="009A13F3">
      <w:pPr>
        <w:pStyle w:val="ListParagraph"/>
        <w:ind w:left="0"/>
        <w:rPr>
          <w:rFonts w:ascii="Arial" w:hAnsi="Arial" w:cs="Arial"/>
          <w:sz w:val="18"/>
          <w:szCs w:val="18"/>
          <w:lang w:val="de-DE"/>
        </w:rPr>
      </w:pPr>
      <w:r w:rsidRPr="001209CB">
        <w:rPr>
          <w:rFonts w:ascii="Arial" w:hAnsi="Arial" w:cs="Arial"/>
          <w:sz w:val="18"/>
          <w:szCs w:val="18"/>
          <w:lang w:val="de-DE"/>
        </w:rPr>
        <w:t>Exchange Online-Archivierung ist ein Folge-Onlinedienst für Exchange Hosted Archive.</w:t>
      </w:r>
    </w:p>
    <w:p w:rsidR="009A13F3" w:rsidRPr="001209CB" w:rsidRDefault="009A13F3" w:rsidP="009A13F3">
      <w:pPr>
        <w:pStyle w:val="ListParagraph"/>
        <w:rPr>
          <w:rFonts w:ascii="Arial" w:hAnsi="Arial" w:cs="Arial"/>
          <w:sz w:val="18"/>
          <w:szCs w:val="18"/>
          <w:lang w:val="de-DE"/>
        </w:rPr>
      </w:pPr>
    </w:p>
    <w:p w:rsidR="009A13F3" w:rsidRPr="001209CB" w:rsidRDefault="009A13F3" w:rsidP="00EE4035">
      <w:pPr>
        <w:pStyle w:val="exceptionbody"/>
        <w:spacing w:after="120" w:line="240" w:lineRule="auto"/>
        <w:ind w:left="0"/>
        <w:rPr>
          <w:rFonts w:ascii="Arial" w:hAnsi="Arial" w:cs="Arial"/>
          <w:color w:val="auto"/>
          <w:lang w:val="de-DE"/>
        </w:rPr>
      </w:pPr>
      <w:r w:rsidRPr="001209CB">
        <w:rPr>
          <w:rFonts w:ascii="Arial" w:hAnsi="Arial" w:cs="Arial"/>
          <w:color w:val="auto"/>
          <w:lang w:val="de-DE"/>
        </w:rPr>
        <w:t>Wenn Sie von Exchange Hosted Archive auf Exchange Online-Archivierung verlängern und noch nicht auf Exchange Online-Archivierung migriert haben, sind Ihre lizenzierten Nutzer berechtigt, den Exchange Hosted Archive-Dienst weiterhin unter den Bestimmungen der Produktbenutzungsrechte von März 2011 zu verwenden, bis Sie auf Exchange Online-Archivierung migrieren oder</w:t>
      </w:r>
      <w:r w:rsidR="00EE4035">
        <w:rPr>
          <w:rFonts w:ascii="Arial" w:hAnsi="Arial" w:cs="Arial"/>
          <w:color w:val="auto"/>
          <w:lang w:val="de-DE"/>
        </w:rPr>
        <w:t> </w:t>
      </w:r>
      <w:r w:rsidRPr="001209CB">
        <w:rPr>
          <w:rFonts w:ascii="Arial" w:hAnsi="Arial" w:cs="Arial"/>
          <w:color w:val="auto"/>
          <w:lang w:val="de-DE"/>
        </w:rPr>
        <w:t xml:space="preserve">bis Ihre Nutzer-ALs für Exchange Online-Archivierung ablaufen, wobei das frühere Datum maßgeblich ist. </w:t>
      </w:r>
    </w:p>
    <w:p w:rsidR="00FD5971" w:rsidRPr="001209CB" w:rsidRDefault="00865D10" w:rsidP="00FD5971">
      <w:pPr>
        <w:pStyle w:val="PURBreadcrumb"/>
        <w:rPr>
          <w:lang w:val="de-DE"/>
        </w:rPr>
      </w:pPr>
      <w:hyperlink w:anchor="_Sec4">
        <w:r w:rsidR="00AD23F7" w:rsidRPr="001209CB">
          <w:rPr>
            <w:color w:val="00467F"/>
            <w:u w:val="single"/>
            <w:lang w:val="de-DE"/>
          </w:rPr>
          <w:t>Inhalt</w:t>
        </w:r>
      </w:hyperlink>
      <w:r w:rsidR="008E2D4E" w:rsidRPr="006802B7">
        <w:rPr>
          <w:lang w:val="de-DE"/>
        </w:rPr>
        <w:t xml:space="preserve"> </w:t>
      </w:r>
      <w:r w:rsidR="00AD23F7" w:rsidRPr="001209CB">
        <w:rPr>
          <w:lang w:val="de-DE"/>
        </w:rPr>
        <w:t>/</w:t>
      </w:r>
      <w:r w:rsidR="008E2D4E">
        <w:rPr>
          <w:lang w:val="de-DE"/>
        </w:rPr>
        <w:t xml:space="preserve"> </w:t>
      </w:r>
      <w:hyperlink w:anchor="_Sec6">
        <w:r w:rsidR="00AD23F7" w:rsidRPr="001209CB">
          <w:rPr>
            <w:color w:val="00467F"/>
            <w:u w:val="single"/>
            <w:lang w:val="de-DE"/>
          </w:rPr>
          <w:t>Universelle Bestimmungen</w:t>
        </w:r>
      </w:hyperlink>
      <w:r w:rsidR="00AD23F7" w:rsidRPr="001209CB">
        <w:rPr>
          <w:lang w:val="de-DE"/>
        </w:rPr>
        <w:t xml:space="preserve"> </w:t>
      </w:r>
    </w:p>
    <w:p w:rsidR="0082133B" w:rsidRPr="001209CB" w:rsidRDefault="00ED4593">
      <w:pPr>
        <w:pStyle w:val="PURProductName"/>
        <w:rPr>
          <w:lang w:val="de-DE"/>
        </w:rPr>
      </w:pPr>
      <w:r w:rsidRPr="001209CB">
        <w:rPr>
          <w:lang w:val="de-DE"/>
        </w:rPr>
        <w:t>Exchange Online Kiosk</w:t>
      </w:r>
      <w:bookmarkEnd w:id="52"/>
      <w:r w:rsidR="00263F5C">
        <w:fldChar w:fldCharType="begin"/>
      </w:r>
      <w:r w:rsidRPr="001209CB">
        <w:rPr>
          <w:lang w:val="de-DE"/>
        </w:rPr>
        <w:instrText xml:space="preserve">XE "Exchange Online Kiosk" </w:instrText>
      </w:r>
      <w:r w:rsidR="00263F5C">
        <w:fldChar w:fldCharType="end"/>
      </w:r>
      <w:r w:rsidR="00263F5C">
        <w:fldChar w:fldCharType="begin"/>
      </w:r>
      <w:r w:rsidRPr="001209CB">
        <w:rPr>
          <w:lang w:val="de-DE"/>
        </w:rPr>
        <w:instrText xml:space="preserve"> TC "</w:instrText>
      </w:r>
      <w:bookmarkStart w:id="53" w:name="_Toc327175894"/>
      <w:bookmarkStart w:id="54" w:name="_Toc327175931"/>
      <w:r w:rsidRPr="001209CB">
        <w:rPr>
          <w:lang w:val="de-DE"/>
        </w:rPr>
        <w:instrText>Exchange Online Kiosk</w:instrText>
      </w:r>
      <w:bookmarkEnd w:id="53"/>
      <w:bookmarkEnd w:id="54"/>
      <w:r w:rsidRPr="001209CB">
        <w:rPr>
          <w:lang w:val="de-DE"/>
        </w:rPr>
        <w:instrText>" \l 2</w:instrText>
      </w:r>
      <w:r w:rsidR="00263F5C">
        <w:fldChar w:fldCharType="end"/>
      </w:r>
    </w:p>
    <w:p w:rsidR="0082133B" w:rsidRPr="001209CB" w:rsidRDefault="00ED4593" w:rsidP="004B6CD3">
      <w:pPr>
        <w:pStyle w:val="PURLicenseTerm"/>
        <w:spacing w:after="100" w:line="220" w:lineRule="exact"/>
        <w:rPr>
          <w:lang w:val="de-DE"/>
        </w:rPr>
      </w:pPr>
      <w:r w:rsidRPr="001209CB">
        <w:rPr>
          <w:lang w:val="de-DE"/>
        </w:rPr>
        <w:t>Die für die Verwendung dieses Onlinedienstes anwendbaren Lizenzbestimmungen sind die Allgemeinen Lizenzbestimmungen sowie folgende:</w:t>
      </w:r>
    </w:p>
    <w:tbl>
      <w:tblPr>
        <w:tblStyle w:val="ProductAttributesTable"/>
        <w:tblW w:w="0" w:type="auto"/>
        <w:tblLook w:val="04A0" w:firstRow="1" w:lastRow="0" w:firstColumn="1" w:lastColumn="0" w:noHBand="0" w:noVBand="1"/>
      </w:tblPr>
      <w:tblGrid>
        <w:gridCol w:w="5672"/>
        <w:gridCol w:w="5358"/>
      </w:tblGrid>
      <w:tr w:rsidR="0082133B" w:rsidRPr="001209CB">
        <w:tc>
          <w:tcPr>
            <w:tcW w:w="6120" w:type="dxa"/>
          </w:tcPr>
          <w:p w:rsidR="0082133B" w:rsidRPr="001209CB" w:rsidRDefault="00ED4593">
            <w:pPr>
              <w:pStyle w:val="PURBody"/>
              <w:rPr>
                <w:lang w:val="de-DE"/>
              </w:rPr>
            </w:pPr>
            <w:r w:rsidRPr="001209CB">
              <w:rPr>
                <w:color w:val="404040"/>
                <w:lang w:val="de-DE"/>
              </w:rPr>
              <w:t xml:space="preserve">Office 365-Datenschutz- und Sicherheitsergänzung: </w:t>
            </w:r>
            <w:r w:rsidRPr="00470D13">
              <w:rPr>
                <w:b/>
                <w:lang w:val="de-DE"/>
              </w:rPr>
              <w:t>Ja</w:t>
            </w:r>
            <w:r w:rsidRPr="001209CB">
              <w:rPr>
                <w:color w:val="404040"/>
                <w:lang w:val="de-DE"/>
              </w:rPr>
              <w:t xml:space="preserve"> (siehe </w:t>
            </w:r>
            <w:hyperlink r:id="rId37">
              <w:r w:rsidRPr="001209CB">
                <w:rPr>
                  <w:color w:val="00467F"/>
                  <w:u w:val="single"/>
                  <w:lang w:val="de-DE"/>
                </w:rPr>
                <w:t>http://go.microsoft.com/fwlink/?LinkID=212058&amp;clcid=0x409</w:t>
              </w:r>
            </w:hyperlink>
            <w:r w:rsidRPr="001209CB">
              <w:rPr>
                <w:color w:val="404040"/>
                <w:lang w:val="de-DE"/>
              </w:rPr>
              <w:t>)</w:t>
            </w:r>
          </w:p>
        </w:tc>
        <w:tc>
          <w:tcPr>
            <w:tcW w:w="6120" w:type="dxa"/>
          </w:tcPr>
          <w:p w:rsidR="0082133B" w:rsidRPr="001209CB" w:rsidRDefault="00ED4593">
            <w:pPr>
              <w:pStyle w:val="PURBody"/>
              <w:rPr>
                <w:lang w:val="nb-NO"/>
              </w:rPr>
            </w:pPr>
            <w:r w:rsidRPr="001209CB">
              <w:rPr>
                <w:color w:val="404040"/>
                <w:lang w:val="nb-NO"/>
              </w:rPr>
              <w:t xml:space="preserve">Servicelevel-Vertrag: </w:t>
            </w:r>
            <w:r w:rsidRPr="004B6CD3">
              <w:rPr>
                <w:b/>
              </w:rPr>
              <w:t>Ja</w:t>
            </w:r>
            <w:r w:rsidRPr="001209CB">
              <w:rPr>
                <w:b/>
                <w:color w:val="404040"/>
                <w:lang w:val="nb-NO"/>
              </w:rPr>
              <w:t xml:space="preserve"> </w:t>
            </w:r>
            <w:r w:rsidRPr="001209CB">
              <w:rPr>
                <w:color w:val="404040"/>
                <w:lang w:val="nb-NO"/>
              </w:rPr>
              <w:t xml:space="preserve">(siehe </w:t>
            </w:r>
            <w:hyperlink r:id="rId38">
              <w:hyperlink r:id="rId39" w:history="1">
                <w:r w:rsidR="003D2501" w:rsidRPr="000724A7">
                  <w:rPr>
                    <w:rStyle w:val="Hyperlink"/>
                    <w:lang w:val="nb-NO"/>
                  </w:rPr>
                  <w:t>http://microsoft.com/licensing/contracts</w:t>
                </w:r>
              </w:hyperlink>
              <w:r w:rsidRPr="001209CB">
                <w:rPr>
                  <w:color w:val="404040"/>
                  <w:lang w:val="nb-NO"/>
                </w:rPr>
                <w:t>)</w:t>
              </w:r>
            </w:hyperlink>
          </w:p>
        </w:tc>
      </w:tr>
    </w:tbl>
    <w:p w:rsidR="0082133B" w:rsidRDefault="00ED4593">
      <w:pPr>
        <w:pStyle w:val="PURBlueBGHeader"/>
      </w:pPr>
      <w:r>
        <w:t>NUTZER-ALs</w:t>
      </w:r>
    </w:p>
    <w:tbl>
      <w:tblPr>
        <w:tblStyle w:val="PURTableNoVertical"/>
        <w:tblW w:w="0" w:type="auto"/>
        <w:tblLook w:val="04A0" w:firstRow="1" w:lastRow="0" w:firstColumn="1" w:lastColumn="0" w:noHBand="0" w:noVBand="1"/>
      </w:tblPr>
      <w:tblGrid>
        <w:gridCol w:w="5320"/>
        <w:gridCol w:w="5322"/>
      </w:tblGrid>
      <w:tr w:rsidR="0082133B" w:rsidRPr="006802B7">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lang w:bidi="he-IL"/>
              </w:rPr>
              <w:t>Jeweils erforderlich für:</w:t>
            </w:r>
          </w:p>
          <w:p w:rsidR="0082133B" w:rsidRPr="001209CB" w:rsidRDefault="00ED4593" w:rsidP="005D6562">
            <w:pPr>
              <w:pStyle w:val="PURBullet"/>
              <w:numPr>
                <w:ilvl w:val="0"/>
                <w:numId w:val="22"/>
              </w:numPr>
              <w:rPr>
                <w:lang w:val="de-DE"/>
              </w:rPr>
            </w:pPr>
            <w:r w:rsidRPr="001209CB">
              <w:rPr>
                <w:lang w:val="de-DE" w:bidi="he-IL"/>
              </w:rPr>
              <w:t>Nutzer, die auf den Onlinedienst oder verwandte Software zugreifen</w:t>
            </w:r>
          </w:p>
        </w:tc>
        <w:tc>
          <w:tcPr>
            <w:tcW w:w="5340" w:type="dxa"/>
          </w:tcPr>
          <w:p w:rsidR="0082133B" w:rsidRDefault="00ED4593">
            <w:pPr>
              <w:pStyle w:val="PURBody"/>
            </w:pPr>
            <w:r>
              <w:rPr>
                <w:b/>
                <w:i/>
                <w:lang w:bidi="he-IL"/>
              </w:rPr>
              <w:t>Erforderliche AL:</w:t>
            </w:r>
          </w:p>
          <w:p w:rsidR="0082133B" w:rsidRPr="001209CB" w:rsidRDefault="00ED4593" w:rsidP="004B6CD3">
            <w:pPr>
              <w:pStyle w:val="PURBullet"/>
              <w:numPr>
                <w:ilvl w:val="1"/>
                <w:numId w:val="23"/>
              </w:numPr>
              <w:spacing w:line="230" w:lineRule="exact"/>
              <w:rPr>
                <w:lang w:val="de-DE"/>
              </w:rPr>
            </w:pPr>
            <w:r w:rsidRPr="001209CB">
              <w:rPr>
                <w:lang w:val="de-DE" w:bidi="he-IL"/>
              </w:rPr>
              <w:t xml:space="preserve">Nutzer-AL für Exchange Online Kiosk </w:t>
            </w:r>
            <w:r w:rsidRPr="001209CB">
              <w:rPr>
                <w:b/>
                <w:lang w:val="de-DE" w:bidi="he-IL"/>
              </w:rPr>
              <w:t>oder</w:t>
            </w:r>
          </w:p>
          <w:p w:rsidR="0082133B" w:rsidRPr="001209CB" w:rsidRDefault="00ED4593" w:rsidP="004B6CD3">
            <w:pPr>
              <w:pStyle w:val="PURBullet"/>
              <w:numPr>
                <w:ilvl w:val="1"/>
                <w:numId w:val="23"/>
              </w:numPr>
              <w:spacing w:line="230" w:lineRule="exact"/>
              <w:rPr>
                <w:lang w:val="de-DE"/>
              </w:rPr>
            </w:pPr>
            <w:r w:rsidRPr="001209CB">
              <w:rPr>
                <w:lang w:val="de-DE" w:bidi="he-IL"/>
              </w:rPr>
              <w:t xml:space="preserve">Nutzer-AL für Office 365 Plan E1 </w:t>
            </w:r>
            <w:r w:rsidRPr="001209CB">
              <w:rPr>
                <w:b/>
                <w:lang w:val="de-DE" w:bidi="he-IL"/>
              </w:rPr>
              <w:t>oder</w:t>
            </w:r>
          </w:p>
          <w:p w:rsidR="0082133B" w:rsidRPr="001209CB" w:rsidRDefault="00ED4593" w:rsidP="004B6CD3">
            <w:pPr>
              <w:pStyle w:val="PURBullet"/>
              <w:numPr>
                <w:ilvl w:val="1"/>
                <w:numId w:val="23"/>
              </w:numPr>
              <w:spacing w:line="230" w:lineRule="exact"/>
              <w:rPr>
                <w:lang w:val="de-DE"/>
              </w:rPr>
            </w:pPr>
            <w:r w:rsidRPr="001209CB">
              <w:rPr>
                <w:lang w:val="de-DE" w:bidi="he-IL"/>
              </w:rPr>
              <w:t>Nutzer-AL für Office 365 Plan K2</w:t>
            </w:r>
          </w:p>
        </w:tc>
      </w:tr>
    </w:tbl>
    <w:p w:rsidR="00FD5971" w:rsidRPr="001209CB" w:rsidRDefault="00FD5971">
      <w:pPr>
        <w:pStyle w:val="PURBreadcrumb"/>
        <w:rPr>
          <w:lang w:val="de-DE"/>
        </w:rPr>
      </w:pPr>
    </w:p>
    <w:p w:rsidR="0082133B" w:rsidRPr="001209CB" w:rsidRDefault="00865D10">
      <w:pPr>
        <w:pStyle w:val="PURBreadcrumb"/>
        <w:rPr>
          <w:lang w:val="de-DE"/>
        </w:rPr>
      </w:pPr>
      <w:hyperlink w:anchor="_Sec4">
        <w:r w:rsidR="00AD23F7" w:rsidRPr="001209CB">
          <w:rPr>
            <w:color w:val="00467F"/>
            <w:u w:val="single"/>
            <w:lang w:val="de-DE"/>
          </w:rPr>
          <w:t>Inhalt</w:t>
        </w:r>
      </w:hyperlink>
      <w:r w:rsidR="008E2D4E" w:rsidRPr="006802B7">
        <w:rPr>
          <w:lang w:val="de-DE"/>
        </w:rPr>
        <w:t xml:space="preserve"> </w:t>
      </w:r>
      <w:r w:rsidR="00AD23F7" w:rsidRPr="001209CB">
        <w:rPr>
          <w:lang w:val="de-DE"/>
        </w:rPr>
        <w:t>/</w:t>
      </w:r>
      <w:r w:rsidR="008E2D4E">
        <w:rPr>
          <w:lang w:val="de-DE"/>
        </w:rPr>
        <w:t xml:space="preserve"> </w:t>
      </w:r>
      <w:hyperlink w:anchor="_Sec6">
        <w:r w:rsidR="00AD23F7" w:rsidRPr="001209CB">
          <w:rPr>
            <w:color w:val="00467F"/>
            <w:u w:val="single"/>
            <w:lang w:val="de-DE"/>
          </w:rPr>
          <w:t>Universelle Bestimmungen</w:t>
        </w:r>
      </w:hyperlink>
      <w:r w:rsidR="00AD23F7" w:rsidRPr="001209CB">
        <w:rPr>
          <w:lang w:val="de-DE"/>
        </w:rPr>
        <w:t xml:space="preserve"> </w:t>
      </w:r>
    </w:p>
    <w:p w:rsidR="0082133B" w:rsidRPr="001209CB" w:rsidRDefault="00ED4593">
      <w:pPr>
        <w:pStyle w:val="PURProductName"/>
        <w:rPr>
          <w:lang w:val="de-DE"/>
        </w:rPr>
      </w:pPr>
      <w:bookmarkStart w:id="55" w:name="_Sec364"/>
      <w:r w:rsidRPr="001209CB">
        <w:rPr>
          <w:lang w:val="de-DE"/>
        </w:rPr>
        <w:t>Exchange Online Plan 1</w:t>
      </w:r>
      <w:bookmarkEnd w:id="55"/>
      <w:r w:rsidR="00263F5C">
        <w:fldChar w:fldCharType="begin"/>
      </w:r>
      <w:r w:rsidRPr="001209CB">
        <w:rPr>
          <w:lang w:val="de-DE"/>
        </w:rPr>
        <w:instrText xml:space="preserve">XE "Exchange Online Plan 1" </w:instrText>
      </w:r>
      <w:r w:rsidR="00263F5C">
        <w:fldChar w:fldCharType="end"/>
      </w:r>
      <w:r w:rsidR="00263F5C">
        <w:fldChar w:fldCharType="begin"/>
      </w:r>
      <w:r w:rsidRPr="001209CB">
        <w:rPr>
          <w:lang w:val="de-DE"/>
        </w:rPr>
        <w:instrText xml:space="preserve"> TC "</w:instrText>
      </w:r>
      <w:bookmarkStart w:id="56" w:name="_Toc327175895"/>
      <w:bookmarkStart w:id="57" w:name="_Toc327175932"/>
      <w:r w:rsidRPr="001209CB">
        <w:rPr>
          <w:lang w:val="de-DE"/>
        </w:rPr>
        <w:instrText>Exchange Online Plan 1</w:instrText>
      </w:r>
      <w:bookmarkEnd w:id="56"/>
      <w:bookmarkEnd w:id="57"/>
      <w:r w:rsidRPr="001209CB">
        <w:rPr>
          <w:lang w:val="de-DE"/>
        </w:rPr>
        <w:instrText>" \l 2</w:instrText>
      </w:r>
      <w:r w:rsidR="00263F5C">
        <w:fldChar w:fldCharType="end"/>
      </w:r>
    </w:p>
    <w:p w:rsidR="0082133B" w:rsidRPr="001209CB" w:rsidRDefault="00ED4593" w:rsidP="004B6CD3">
      <w:pPr>
        <w:pStyle w:val="PURLicenseTerm"/>
        <w:spacing w:after="100" w:line="220" w:lineRule="exact"/>
        <w:rPr>
          <w:lang w:val="de-DE"/>
        </w:rPr>
      </w:pPr>
      <w:r w:rsidRPr="001209CB">
        <w:rPr>
          <w:lang w:val="de-DE"/>
        </w:rPr>
        <w:t>Die für die Verwendung dieses Onlinedienstes anwendbaren Lizenzbestimmungen sind die Allgemeinen Lizenzbestimmungen sowie folgende:</w:t>
      </w:r>
    </w:p>
    <w:tbl>
      <w:tblPr>
        <w:tblStyle w:val="ProductAttributesTable"/>
        <w:tblW w:w="0" w:type="auto"/>
        <w:tblLook w:val="04A0" w:firstRow="1" w:lastRow="0" w:firstColumn="1" w:lastColumn="0" w:noHBand="0" w:noVBand="1"/>
      </w:tblPr>
      <w:tblGrid>
        <w:gridCol w:w="5672"/>
        <w:gridCol w:w="5358"/>
      </w:tblGrid>
      <w:tr w:rsidR="0082133B" w:rsidRPr="001209CB">
        <w:tc>
          <w:tcPr>
            <w:tcW w:w="6120" w:type="dxa"/>
          </w:tcPr>
          <w:p w:rsidR="0082133B" w:rsidRPr="001209CB" w:rsidRDefault="00ED4593">
            <w:pPr>
              <w:pStyle w:val="PURBody"/>
              <w:rPr>
                <w:lang w:val="de-DE"/>
              </w:rPr>
            </w:pPr>
            <w:r w:rsidRPr="001209CB">
              <w:rPr>
                <w:color w:val="404040"/>
                <w:lang w:val="de-DE"/>
              </w:rPr>
              <w:t xml:space="preserve">Office 365-Datenschutz- und Sicherheitsergänzung: </w:t>
            </w:r>
            <w:r w:rsidRPr="00470D13">
              <w:rPr>
                <w:b/>
                <w:lang w:val="de-DE"/>
              </w:rPr>
              <w:t>Ja</w:t>
            </w:r>
            <w:r w:rsidRPr="001209CB">
              <w:rPr>
                <w:color w:val="404040"/>
                <w:lang w:val="de-DE"/>
              </w:rPr>
              <w:t xml:space="preserve"> (siehe </w:t>
            </w:r>
            <w:hyperlink r:id="rId40">
              <w:r w:rsidRPr="001209CB">
                <w:rPr>
                  <w:color w:val="00467F"/>
                  <w:u w:val="single"/>
                  <w:lang w:val="de-DE"/>
                </w:rPr>
                <w:t>http://go.microsoft.com/fwlink/?LinkID=212058&amp;clcid=0x409</w:t>
              </w:r>
            </w:hyperlink>
            <w:r w:rsidRPr="001209CB">
              <w:rPr>
                <w:color w:val="404040"/>
                <w:lang w:val="de-DE"/>
              </w:rPr>
              <w:t>)</w:t>
            </w:r>
          </w:p>
        </w:tc>
        <w:tc>
          <w:tcPr>
            <w:tcW w:w="6120" w:type="dxa"/>
          </w:tcPr>
          <w:p w:rsidR="0082133B" w:rsidRPr="001209CB" w:rsidRDefault="00ED4593">
            <w:pPr>
              <w:pStyle w:val="PURBody"/>
              <w:rPr>
                <w:lang w:val="nb-NO"/>
              </w:rPr>
            </w:pPr>
            <w:r w:rsidRPr="001209CB">
              <w:rPr>
                <w:color w:val="404040"/>
                <w:lang w:val="nb-NO"/>
              </w:rPr>
              <w:t xml:space="preserve">Servicelevel-Vertrag: </w:t>
            </w:r>
            <w:r w:rsidRPr="004B6CD3">
              <w:rPr>
                <w:b/>
              </w:rPr>
              <w:t>Ja</w:t>
            </w:r>
            <w:r w:rsidRPr="001209CB">
              <w:rPr>
                <w:b/>
                <w:color w:val="404040"/>
                <w:lang w:val="nb-NO"/>
              </w:rPr>
              <w:t xml:space="preserve"> </w:t>
            </w:r>
            <w:r w:rsidRPr="001209CB">
              <w:rPr>
                <w:color w:val="404040"/>
                <w:lang w:val="nb-NO"/>
              </w:rPr>
              <w:t xml:space="preserve">(siehe </w:t>
            </w:r>
            <w:hyperlink r:id="rId41">
              <w:hyperlink r:id="rId42" w:history="1">
                <w:r w:rsidR="003D2501" w:rsidRPr="000724A7">
                  <w:rPr>
                    <w:rStyle w:val="Hyperlink"/>
                    <w:lang w:val="nb-NO"/>
                  </w:rPr>
                  <w:t>http://microsoft.com/licensing/contracts</w:t>
                </w:r>
              </w:hyperlink>
              <w:r w:rsidRPr="001209CB">
                <w:rPr>
                  <w:color w:val="404040"/>
                  <w:lang w:val="nb-NO"/>
                </w:rPr>
                <w:t>)</w:t>
              </w:r>
            </w:hyperlink>
          </w:p>
        </w:tc>
      </w:tr>
    </w:tbl>
    <w:p w:rsidR="0082133B" w:rsidRDefault="00ED4593">
      <w:pPr>
        <w:pStyle w:val="PURBlueBGHeader"/>
      </w:pPr>
      <w:r>
        <w:t>NUTZER-ALs</w:t>
      </w:r>
    </w:p>
    <w:tbl>
      <w:tblPr>
        <w:tblStyle w:val="PURTableNoVertical"/>
        <w:tblW w:w="0" w:type="auto"/>
        <w:tblLook w:val="04A0" w:firstRow="1" w:lastRow="0" w:firstColumn="1" w:lastColumn="0" w:noHBand="0" w:noVBand="1"/>
      </w:tblPr>
      <w:tblGrid>
        <w:gridCol w:w="5321"/>
        <w:gridCol w:w="5321"/>
      </w:tblGrid>
      <w:tr w:rsidR="0082133B" w:rsidRPr="006802B7">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lang w:bidi="he-IL"/>
              </w:rPr>
              <w:t>Jeweils erforderlich für:</w:t>
            </w:r>
          </w:p>
          <w:p w:rsidR="0082133B" w:rsidRDefault="00ED4593" w:rsidP="005D6562">
            <w:pPr>
              <w:pStyle w:val="PURBullet"/>
              <w:numPr>
                <w:ilvl w:val="0"/>
                <w:numId w:val="24"/>
              </w:numPr>
            </w:pPr>
            <w:r w:rsidRPr="001209CB">
              <w:rPr>
                <w:lang w:val="de-DE" w:bidi="he-IL"/>
              </w:rPr>
              <w:t>Nutzer, die auf den Onlinedienst oder zugehörige Software zugreifen.</w:t>
            </w:r>
            <w:r w:rsidRPr="001209CB">
              <w:rPr>
                <w:lang w:val="de-DE" w:bidi="he-IL"/>
              </w:rPr>
              <w:br/>
            </w:r>
            <w:r>
              <w:rPr>
                <w:lang w:bidi="he-IL"/>
              </w:rPr>
              <w:t xml:space="preserve">Die Archivierung darf nur </w:t>
            </w:r>
            <w:proofErr w:type="gramStart"/>
            <w:r>
              <w:rPr>
                <w:lang w:bidi="he-IL"/>
              </w:rPr>
              <w:t>als</w:t>
            </w:r>
            <w:proofErr w:type="gramEnd"/>
            <w:r>
              <w:rPr>
                <w:lang w:bidi="he-IL"/>
              </w:rPr>
              <w:t xml:space="preserve"> Messaging-Speicher verwendet werden.</w:t>
            </w:r>
          </w:p>
          <w:p w:rsidR="0079514B" w:rsidRPr="001209CB" w:rsidRDefault="0079514B" w:rsidP="0079514B">
            <w:pPr>
              <w:pStyle w:val="PURBody"/>
              <w:rPr>
                <w:lang w:val="de-DE"/>
              </w:rPr>
            </w:pPr>
            <w:r w:rsidRPr="001209CB">
              <w:rPr>
                <w:bCs/>
                <w:color w:val="000000"/>
                <w:lang w:val="de-DE" w:bidi="he-IL"/>
              </w:rPr>
              <w:t>Nutzer, die für Exchange Online Kiosk lizenziert sind, dürfen nur Exchange ActiveSync zur Synchronisierung von Mobiltelefonen verwenden</w:t>
            </w:r>
            <w:r w:rsidRPr="001209CB">
              <w:rPr>
                <w:bCs/>
                <w:color w:val="FF0000"/>
                <w:lang w:val="de-DE" w:bidi="he-IL"/>
              </w:rPr>
              <w:t>.</w:t>
            </w:r>
            <w:r w:rsidR="001209CB" w:rsidRPr="001209CB">
              <w:rPr>
                <w:bCs/>
                <w:color w:val="000000"/>
                <w:lang w:val="de-DE" w:bidi="he-IL"/>
              </w:rPr>
              <w:t xml:space="preserve"> </w:t>
            </w:r>
            <w:r w:rsidRPr="001209CB">
              <w:rPr>
                <w:bCs/>
                <w:color w:val="000000"/>
                <w:lang w:val="de-DE" w:bidi="he-IL"/>
              </w:rPr>
              <w:t>Die Verwendung von ActiveSync mit Tablet-PCs oder Slates ist nicht zulässig.</w:t>
            </w:r>
          </w:p>
        </w:tc>
        <w:tc>
          <w:tcPr>
            <w:tcW w:w="5340" w:type="dxa"/>
          </w:tcPr>
          <w:p w:rsidR="0082133B" w:rsidRDefault="00ED4593">
            <w:pPr>
              <w:pStyle w:val="PURBody"/>
            </w:pPr>
            <w:r>
              <w:rPr>
                <w:b/>
                <w:i/>
                <w:lang w:bidi="he-IL"/>
              </w:rPr>
              <w:t>Erforderliche AL:</w:t>
            </w:r>
          </w:p>
          <w:p w:rsidR="0082133B" w:rsidRPr="001209CB" w:rsidRDefault="00ED4593" w:rsidP="004B6CD3">
            <w:pPr>
              <w:pStyle w:val="PURBullet"/>
              <w:numPr>
                <w:ilvl w:val="0"/>
                <w:numId w:val="25"/>
              </w:numPr>
              <w:spacing w:line="220" w:lineRule="exact"/>
              <w:rPr>
                <w:lang w:val="de-DE"/>
              </w:rPr>
            </w:pPr>
            <w:r w:rsidRPr="001209CB">
              <w:rPr>
                <w:lang w:val="de-DE" w:bidi="he-IL"/>
              </w:rPr>
              <w:t xml:space="preserve">Nutzer-AL für Exchange Online Plan 1 </w:t>
            </w:r>
            <w:r w:rsidRPr="001209CB">
              <w:rPr>
                <w:b/>
                <w:lang w:val="de-DE" w:bidi="he-IL"/>
              </w:rPr>
              <w:t>oder</w:t>
            </w:r>
          </w:p>
          <w:p w:rsidR="0082133B" w:rsidRPr="001209CB" w:rsidRDefault="00ED4593" w:rsidP="004B6CD3">
            <w:pPr>
              <w:pStyle w:val="PURBullet"/>
              <w:numPr>
                <w:ilvl w:val="0"/>
                <w:numId w:val="25"/>
              </w:numPr>
              <w:spacing w:line="220" w:lineRule="exact"/>
              <w:rPr>
                <w:lang w:val="de-DE"/>
              </w:rPr>
            </w:pPr>
            <w:r w:rsidRPr="001209CB">
              <w:rPr>
                <w:lang w:val="de-DE" w:bidi="he-IL"/>
              </w:rPr>
              <w:t xml:space="preserve">Nutzer-AL für Exchange Online Plan 2 </w:t>
            </w:r>
            <w:r w:rsidRPr="001209CB">
              <w:rPr>
                <w:b/>
                <w:lang w:val="de-DE" w:bidi="he-IL"/>
              </w:rPr>
              <w:t>oder</w:t>
            </w:r>
          </w:p>
          <w:p w:rsidR="007C7028" w:rsidRPr="001209CB" w:rsidRDefault="007C7028" w:rsidP="004B6CD3">
            <w:pPr>
              <w:pStyle w:val="LetterShorty"/>
              <w:numPr>
                <w:ilvl w:val="0"/>
                <w:numId w:val="25"/>
              </w:numPr>
              <w:spacing w:line="220" w:lineRule="exact"/>
              <w:rPr>
                <w:rFonts w:ascii="Tahoma" w:hAnsi="Tahoma"/>
                <w:lang w:val="de-DE"/>
              </w:rPr>
            </w:pPr>
            <w:r w:rsidRPr="001209CB">
              <w:rPr>
                <w:rFonts w:ascii="Tahoma" w:hAnsi="Tahoma"/>
                <w:lang w:val="de-DE" w:bidi="he-IL"/>
              </w:rPr>
              <w:t xml:space="preserve">Nutzer-AL für Office 365 Plan A1 </w:t>
            </w:r>
            <w:r w:rsidRPr="001209CB">
              <w:rPr>
                <w:rFonts w:ascii="Tahoma" w:hAnsi="Tahoma"/>
                <w:b/>
                <w:lang w:val="de-DE" w:bidi="he-IL"/>
              </w:rPr>
              <w:t>oder</w:t>
            </w:r>
            <w:r w:rsidRPr="001209CB">
              <w:rPr>
                <w:rFonts w:ascii="Tahoma" w:hAnsi="Tahoma"/>
                <w:lang w:val="de-DE" w:bidi="he-IL"/>
              </w:rPr>
              <w:t xml:space="preserve"> </w:t>
            </w:r>
          </w:p>
          <w:p w:rsidR="007C7028" w:rsidRPr="001209CB" w:rsidRDefault="007C7028" w:rsidP="004B6CD3">
            <w:pPr>
              <w:pStyle w:val="LetterShorty"/>
              <w:numPr>
                <w:ilvl w:val="0"/>
                <w:numId w:val="25"/>
              </w:numPr>
              <w:spacing w:line="220" w:lineRule="exact"/>
              <w:rPr>
                <w:rFonts w:ascii="Tahoma" w:hAnsi="Tahoma"/>
                <w:lang w:val="de-DE"/>
              </w:rPr>
            </w:pPr>
            <w:r w:rsidRPr="001209CB">
              <w:rPr>
                <w:rFonts w:ascii="Tahoma" w:hAnsi="Tahoma"/>
                <w:lang w:val="de-DE" w:bidi="he-IL"/>
              </w:rPr>
              <w:t xml:space="preserve">Nutzer-AL für Office 365 Plan A2 </w:t>
            </w:r>
            <w:r w:rsidRPr="001209CB">
              <w:rPr>
                <w:rFonts w:ascii="Tahoma" w:hAnsi="Tahoma"/>
                <w:b/>
                <w:lang w:val="de-DE" w:bidi="he-IL"/>
              </w:rPr>
              <w:t>oder</w:t>
            </w:r>
          </w:p>
          <w:p w:rsidR="007C7028" w:rsidRPr="001209CB" w:rsidRDefault="007C7028" w:rsidP="004B6CD3">
            <w:pPr>
              <w:pStyle w:val="LetterShorty"/>
              <w:numPr>
                <w:ilvl w:val="0"/>
                <w:numId w:val="25"/>
              </w:numPr>
              <w:spacing w:line="220" w:lineRule="exact"/>
              <w:rPr>
                <w:rFonts w:ascii="Tahoma" w:hAnsi="Tahoma"/>
                <w:color w:val="000000"/>
                <w:lang w:val="de-DE"/>
              </w:rPr>
            </w:pPr>
            <w:r w:rsidRPr="001209CB">
              <w:rPr>
                <w:rFonts w:ascii="Tahoma" w:hAnsi="Tahoma"/>
                <w:lang w:val="de-DE" w:bidi="he-IL"/>
              </w:rPr>
              <w:t xml:space="preserve">Nutzer-AL für Office 365 Plan A3 </w:t>
            </w:r>
            <w:r w:rsidRPr="001209CB">
              <w:rPr>
                <w:rFonts w:ascii="Tahoma" w:hAnsi="Tahoma"/>
                <w:b/>
                <w:lang w:val="de-DE" w:bidi="he-IL"/>
              </w:rPr>
              <w:t>oder</w:t>
            </w:r>
          </w:p>
          <w:p w:rsidR="007C7028" w:rsidRPr="001209CB" w:rsidRDefault="007C7028" w:rsidP="004B6CD3">
            <w:pPr>
              <w:pStyle w:val="LetterShorty"/>
              <w:numPr>
                <w:ilvl w:val="0"/>
                <w:numId w:val="25"/>
              </w:numPr>
              <w:spacing w:line="220" w:lineRule="exact"/>
              <w:rPr>
                <w:rFonts w:ascii="Tahoma" w:hAnsi="Tahoma"/>
                <w:color w:val="000000"/>
                <w:lang w:val="de-DE"/>
              </w:rPr>
            </w:pPr>
            <w:r w:rsidRPr="001209CB">
              <w:rPr>
                <w:rFonts w:ascii="Tahoma" w:hAnsi="Tahoma"/>
                <w:lang w:val="de-DE" w:bidi="he-IL"/>
              </w:rPr>
              <w:t xml:space="preserve">Nutzer-AL für Office 365 Plan A4 </w:t>
            </w:r>
            <w:r w:rsidRPr="001209CB">
              <w:rPr>
                <w:rFonts w:ascii="Tahoma" w:hAnsi="Tahoma"/>
                <w:b/>
                <w:lang w:val="de-DE" w:bidi="he-IL"/>
              </w:rPr>
              <w:t>oder</w:t>
            </w:r>
          </w:p>
          <w:p w:rsidR="0082133B" w:rsidRPr="001209CB" w:rsidRDefault="00ED4593" w:rsidP="004B6CD3">
            <w:pPr>
              <w:pStyle w:val="PURBullet"/>
              <w:numPr>
                <w:ilvl w:val="0"/>
                <w:numId w:val="25"/>
              </w:numPr>
              <w:spacing w:line="220" w:lineRule="exact"/>
              <w:rPr>
                <w:lang w:val="de-DE"/>
              </w:rPr>
            </w:pPr>
            <w:r w:rsidRPr="001209CB">
              <w:rPr>
                <w:lang w:val="de-DE" w:bidi="he-IL"/>
              </w:rPr>
              <w:t xml:space="preserve">Nutzer-AL für Office 365 Plan E1 </w:t>
            </w:r>
            <w:r w:rsidRPr="001209CB">
              <w:rPr>
                <w:b/>
                <w:lang w:val="de-DE" w:bidi="he-IL"/>
              </w:rPr>
              <w:t xml:space="preserve">oder </w:t>
            </w:r>
          </w:p>
          <w:p w:rsidR="0082133B" w:rsidRPr="001209CB" w:rsidRDefault="00ED4593" w:rsidP="004B6CD3">
            <w:pPr>
              <w:pStyle w:val="PURBullet"/>
              <w:numPr>
                <w:ilvl w:val="0"/>
                <w:numId w:val="25"/>
              </w:numPr>
              <w:spacing w:line="220" w:lineRule="exact"/>
              <w:rPr>
                <w:lang w:val="de-DE"/>
              </w:rPr>
            </w:pPr>
            <w:r w:rsidRPr="001209CB">
              <w:rPr>
                <w:lang w:val="de-DE" w:bidi="he-IL"/>
              </w:rPr>
              <w:t xml:space="preserve">Nutzer-AL für Office 365 Plan E2 </w:t>
            </w:r>
            <w:r w:rsidRPr="001209CB">
              <w:rPr>
                <w:b/>
                <w:lang w:val="de-DE" w:bidi="he-IL"/>
              </w:rPr>
              <w:t>oder</w:t>
            </w:r>
          </w:p>
          <w:p w:rsidR="0082133B" w:rsidRPr="001209CB" w:rsidRDefault="00ED4593" w:rsidP="004B6CD3">
            <w:pPr>
              <w:pStyle w:val="PURBullet"/>
              <w:numPr>
                <w:ilvl w:val="0"/>
                <w:numId w:val="25"/>
              </w:numPr>
              <w:spacing w:line="220" w:lineRule="exact"/>
              <w:rPr>
                <w:lang w:val="de-DE"/>
              </w:rPr>
            </w:pPr>
            <w:r w:rsidRPr="001209CB">
              <w:rPr>
                <w:lang w:val="de-DE" w:bidi="he-IL"/>
              </w:rPr>
              <w:t xml:space="preserve">Nutzer-AL für Office 365 Plan E3 </w:t>
            </w:r>
            <w:r w:rsidRPr="001209CB">
              <w:rPr>
                <w:b/>
                <w:lang w:val="de-DE" w:bidi="he-IL"/>
              </w:rPr>
              <w:t>oder</w:t>
            </w:r>
          </w:p>
          <w:p w:rsidR="0082133B" w:rsidRPr="001209CB" w:rsidRDefault="00ED4593" w:rsidP="004B6CD3">
            <w:pPr>
              <w:pStyle w:val="PURBullet"/>
              <w:numPr>
                <w:ilvl w:val="0"/>
                <w:numId w:val="25"/>
              </w:numPr>
              <w:spacing w:line="220" w:lineRule="exact"/>
              <w:rPr>
                <w:lang w:val="de-DE"/>
              </w:rPr>
            </w:pPr>
            <w:r w:rsidRPr="001209CB">
              <w:rPr>
                <w:lang w:val="de-DE" w:bidi="he-IL"/>
              </w:rPr>
              <w:t>Nutzer-AL für Office 365 Plan E4</w:t>
            </w:r>
          </w:p>
        </w:tc>
      </w:tr>
    </w:tbl>
    <w:p w:rsidR="0082133B" w:rsidRPr="001209CB" w:rsidRDefault="00865D10" w:rsidP="00EE4035">
      <w:pPr>
        <w:pStyle w:val="PURBreadcrumb"/>
        <w:keepNext w:val="0"/>
        <w:keepLines w:val="0"/>
        <w:rPr>
          <w:lang w:val="de-DE"/>
        </w:rPr>
      </w:pPr>
      <w:hyperlink w:anchor="_Sec4">
        <w:r w:rsidR="00AD23F7" w:rsidRPr="001209CB">
          <w:rPr>
            <w:color w:val="00467F"/>
            <w:u w:val="single"/>
            <w:lang w:val="de-DE"/>
          </w:rPr>
          <w:t>Inhalt</w:t>
        </w:r>
      </w:hyperlink>
      <w:r w:rsidR="008E2D4E" w:rsidRPr="006802B7">
        <w:rPr>
          <w:lang w:val="de-DE"/>
        </w:rPr>
        <w:t xml:space="preserve"> </w:t>
      </w:r>
      <w:r w:rsidR="00AD23F7" w:rsidRPr="001209CB">
        <w:rPr>
          <w:lang w:val="de-DE"/>
        </w:rPr>
        <w:t>/</w:t>
      </w:r>
      <w:r w:rsidR="008E2D4E">
        <w:rPr>
          <w:lang w:val="de-DE"/>
        </w:rPr>
        <w:t xml:space="preserve"> </w:t>
      </w:r>
      <w:hyperlink w:anchor="_Sec6">
        <w:r w:rsidR="00AD23F7" w:rsidRPr="001209CB">
          <w:rPr>
            <w:color w:val="00467F"/>
            <w:u w:val="single"/>
            <w:lang w:val="de-DE"/>
          </w:rPr>
          <w:t>Universelle Bestimmungen</w:t>
        </w:r>
      </w:hyperlink>
      <w:r w:rsidR="00AD23F7" w:rsidRPr="001209CB">
        <w:rPr>
          <w:lang w:val="de-DE"/>
        </w:rPr>
        <w:t xml:space="preserve"> </w:t>
      </w:r>
    </w:p>
    <w:p w:rsidR="0082133B" w:rsidRPr="001209CB" w:rsidRDefault="00ED4593">
      <w:pPr>
        <w:pStyle w:val="PURProductName"/>
        <w:rPr>
          <w:lang w:val="de-DE"/>
        </w:rPr>
      </w:pPr>
      <w:bookmarkStart w:id="58" w:name="_Sec365"/>
      <w:r w:rsidRPr="001209CB">
        <w:rPr>
          <w:lang w:val="de-DE"/>
        </w:rPr>
        <w:lastRenderedPageBreak/>
        <w:t>Exchange Online Plan 2</w:t>
      </w:r>
      <w:bookmarkEnd w:id="58"/>
      <w:r w:rsidR="00263F5C">
        <w:fldChar w:fldCharType="begin"/>
      </w:r>
      <w:r w:rsidRPr="001209CB">
        <w:rPr>
          <w:lang w:val="de-DE"/>
        </w:rPr>
        <w:instrText xml:space="preserve">XE "Exchange Online Plan 2" </w:instrText>
      </w:r>
      <w:r w:rsidR="00263F5C">
        <w:fldChar w:fldCharType="end"/>
      </w:r>
      <w:r w:rsidR="00263F5C">
        <w:fldChar w:fldCharType="begin"/>
      </w:r>
      <w:r w:rsidRPr="001209CB">
        <w:rPr>
          <w:lang w:val="de-DE"/>
        </w:rPr>
        <w:instrText xml:space="preserve"> TC "</w:instrText>
      </w:r>
      <w:bookmarkStart w:id="59" w:name="_Toc327175896"/>
      <w:bookmarkStart w:id="60" w:name="_Toc327175933"/>
      <w:r w:rsidRPr="001209CB">
        <w:rPr>
          <w:lang w:val="de-DE"/>
        </w:rPr>
        <w:instrText>Exchange Online Plan 2</w:instrText>
      </w:r>
      <w:bookmarkEnd w:id="59"/>
      <w:bookmarkEnd w:id="60"/>
      <w:r w:rsidRPr="001209CB">
        <w:rPr>
          <w:lang w:val="de-DE"/>
        </w:rPr>
        <w:instrText>" \l 2</w:instrText>
      </w:r>
      <w:r w:rsidR="00263F5C">
        <w:fldChar w:fldCharType="end"/>
      </w:r>
    </w:p>
    <w:p w:rsidR="0082133B" w:rsidRPr="001209CB" w:rsidRDefault="00ED4593">
      <w:pPr>
        <w:pStyle w:val="PURLicenseTerm"/>
        <w:rPr>
          <w:lang w:val="de-DE"/>
        </w:rPr>
      </w:pPr>
      <w:r w:rsidRPr="001209CB">
        <w:rPr>
          <w:lang w:val="de-DE"/>
        </w:rPr>
        <w:t>Die für die Verwendung dieses Onlinedienstes anwendbaren Lizenzbestimmungen sind die Allgemeinen Lizenzbestimmungen sowie folgende:</w:t>
      </w:r>
    </w:p>
    <w:tbl>
      <w:tblPr>
        <w:tblStyle w:val="ProductAttributesTable"/>
        <w:tblW w:w="0" w:type="auto"/>
        <w:tblLook w:val="04A0" w:firstRow="1" w:lastRow="0" w:firstColumn="1" w:lastColumn="0" w:noHBand="0" w:noVBand="1"/>
      </w:tblPr>
      <w:tblGrid>
        <w:gridCol w:w="5672"/>
        <w:gridCol w:w="5358"/>
      </w:tblGrid>
      <w:tr w:rsidR="0082133B" w:rsidRPr="001209CB">
        <w:tc>
          <w:tcPr>
            <w:tcW w:w="6120" w:type="dxa"/>
          </w:tcPr>
          <w:p w:rsidR="0082133B" w:rsidRPr="001209CB" w:rsidRDefault="00ED4593">
            <w:pPr>
              <w:pStyle w:val="PURBody"/>
              <w:rPr>
                <w:lang w:val="de-DE"/>
              </w:rPr>
            </w:pPr>
            <w:r w:rsidRPr="001209CB">
              <w:rPr>
                <w:color w:val="404040"/>
                <w:lang w:val="de-DE"/>
              </w:rPr>
              <w:t xml:space="preserve">Office 365-Datenschutz- und Sicherheitsergänzung: </w:t>
            </w:r>
            <w:r w:rsidRPr="001209CB">
              <w:rPr>
                <w:b/>
                <w:color w:val="404040"/>
                <w:lang w:val="de-DE"/>
              </w:rPr>
              <w:t>Ja</w:t>
            </w:r>
            <w:r w:rsidRPr="001209CB">
              <w:rPr>
                <w:color w:val="404040"/>
                <w:lang w:val="de-DE"/>
              </w:rPr>
              <w:t xml:space="preserve"> (siehe </w:t>
            </w:r>
            <w:hyperlink r:id="rId43">
              <w:r w:rsidRPr="001209CB">
                <w:rPr>
                  <w:color w:val="00467F"/>
                  <w:u w:val="single"/>
                  <w:lang w:val="de-DE"/>
                </w:rPr>
                <w:t>http://go.microsoft.com/fwlink/?LinkID=212058&amp;clcid=0x409</w:t>
              </w:r>
            </w:hyperlink>
            <w:r w:rsidRPr="001209CB">
              <w:rPr>
                <w:color w:val="00467F"/>
                <w:lang w:val="de-DE"/>
              </w:rPr>
              <w:t>)</w:t>
            </w:r>
          </w:p>
        </w:tc>
        <w:tc>
          <w:tcPr>
            <w:tcW w:w="6120" w:type="dxa"/>
          </w:tcPr>
          <w:p w:rsidR="0082133B" w:rsidRPr="001209CB" w:rsidRDefault="00ED4593">
            <w:pPr>
              <w:pStyle w:val="PURBody"/>
              <w:rPr>
                <w:lang w:val="nb-NO"/>
              </w:rPr>
            </w:pPr>
            <w:r w:rsidRPr="001209CB">
              <w:rPr>
                <w:color w:val="404040"/>
                <w:lang w:val="nb-NO"/>
              </w:rPr>
              <w:t xml:space="preserve">Servicelevel-Vertrag: </w:t>
            </w:r>
            <w:r w:rsidRPr="001209CB">
              <w:rPr>
                <w:b/>
                <w:color w:val="404040"/>
                <w:lang w:val="nb-NO"/>
              </w:rPr>
              <w:t xml:space="preserve">Ja </w:t>
            </w:r>
            <w:r w:rsidRPr="001209CB">
              <w:rPr>
                <w:color w:val="404040"/>
                <w:lang w:val="nb-NO"/>
              </w:rPr>
              <w:t xml:space="preserve">(siehe </w:t>
            </w:r>
            <w:hyperlink r:id="rId44">
              <w:hyperlink r:id="rId45" w:history="1">
                <w:r w:rsidR="003D2501" w:rsidRPr="000724A7">
                  <w:rPr>
                    <w:rStyle w:val="Hyperlink"/>
                    <w:lang w:val="nb-NO"/>
                  </w:rPr>
                  <w:t>http://microsoft.com/licensing/contracts</w:t>
                </w:r>
              </w:hyperlink>
              <w:r w:rsidRPr="001209CB">
                <w:rPr>
                  <w:color w:val="404040"/>
                  <w:lang w:val="nb-NO"/>
                </w:rPr>
                <w:t>)</w:t>
              </w:r>
            </w:hyperlink>
          </w:p>
        </w:tc>
      </w:tr>
    </w:tbl>
    <w:p w:rsidR="0082133B" w:rsidRDefault="00ED4593">
      <w:pPr>
        <w:pStyle w:val="PURBlueBGHeader"/>
      </w:pPr>
      <w:r>
        <w:t>NUTZER-ALs</w:t>
      </w:r>
    </w:p>
    <w:tbl>
      <w:tblPr>
        <w:tblStyle w:val="PURTableNoVertical"/>
        <w:tblW w:w="0" w:type="auto"/>
        <w:tblLook w:val="04A0" w:firstRow="1" w:lastRow="0" w:firstColumn="1" w:lastColumn="0" w:noHBand="0" w:noVBand="1"/>
      </w:tblPr>
      <w:tblGrid>
        <w:gridCol w:w="5320"/>
        <w:gridCol w:w="5322"/>
      </w:tblGrid>
      <w:tr w:rsidR="0082133B" w:rsidRPr="006802B7"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Default="00ED4593">
            <w:pPr>
              <w:pStyle w:val="PURBody"/>
            </w:pPr>
            <w:r>
              <w:rPr>
                <w:b/>
                <w:i/>
                <w:lang w:bidi="he-IL"/>
              </w:rPr>
              <w:t>Jeweils erforderlich für:</w:t>
            </w:r>
          </w:p>
          <w:p w:rsidR="0082133B" w:rsidRDefault="00ED4593" w:rsidP="005D6562">
            <w:pPr>
              <w:pStyle w:val="PURBullet"/>
              <w:numPr>
                <w:ilvl w:val="0"/>
                <w:numId w:val="26"/>
              </w:numPr>
            </w:pPr>
            <w:r w:rsidRPr="001209CB">
              <w:rPr>
                <w:lang w:val="de-DE" w:bidi="he-IL"/>
              </w:rPr>
              <w:t xml:space="preserve">Nutzer, die auf den Onlinedienst oder verwandte Software zugreifen. </w:t>
            </w:r>
            <w:r w:rsidRPr="001209CB">
              <w:rPr>
                <w:lang w:val="de-DE" w:bidi="he-IL"/>
              </w:rPr>
              <w:br/>
            </w:r>
            <w:r>
              <w:rPr>
                <w:lang w:bidi="he-IL"/>
              </w:rPr>
              <w:t xml:space="preserve">Die Archivierung darf nur </w:t>
            </w:r>
            <w:proofErr w:type="gramStart"/>
            <w:r>
              <w:rPr>
                <w:lang w:bidi="he-IL"/>
              </w:rPr>
              <w:t>als</w:t>
            </w:r>
            <w:proofErr w:type="gramEnd"/>
            <w:r>
              <w:rPr>
                <w:lang w:bidi="he-IL"/>
              </w:rPr>
              <w:t xml:space="preserve"> Messaging-Speicher verwendet werden.</w:t>
            </w:r>
          </w:p>
        </w:tc>
        <w:tc>
          <w:tcPr>
            <w:tcW w:w="5322" w:type="dxa"/>
          </w:tcPr>
          <w:p w:rsidR="0082133B" w:rsidRDefault="00ED4593">
            <w:pPr>
              <w:pStyle w:val="PURBody"/>
            </w:pPr>
            <w:r>
              <w:rPr>
                <w:b/>
                <w:i/>
                <w:lang w:bidi="he-IL"/>
              </w:rPr>
              <w:t>Erforderliche AL:</w:t>
            </w:r>
          </w:p>
          <w:p w:rsidR="0082133B" w:rsidRPr="001209CB" w:rsidRDefault="00ED4593" w:rsidP="005D6562">
            <w:pPr>
              <w:pStyle w:val="PURBullet"/>
              <w:numPr>
                <w:ilvl w:val="0"/>
                <w:numId w:val="27"/>
              </w:numPr>
              <w:rPr>
                <w:lang w:val="de-DE"/>
              </w:rPr>
            </w:pPr>
            <w:r w:rsidRPr="001209CB">
              <w:rPr>
                <w:lang w:val="de-DE" w:bidi="he-IL"/>
              </w:rPr>
              <w:t xml:space="preserve">Nutzer-AL für Exchange Online Plan 2 </w:t>
            </w:r>
            <w:r w:rsidRPr="001209CB">
              <w:rPr>
                <w:b/>
                <w:lang w:val="de-DE" w:bidi="he-IL"/>
              </w:rPr>
              <w:t>oder</w:t>
            </w:r>
          </w:p>
          <w:p w:rsidR="007C7028" w:rsidRPr="001209CB" w:rsidRDefault="007C7028" w:rsidP="005D6562">
            <w:pPr>
              <w:pStyle w:val="LetterShorty"/>
              <w:numPr>
                <w:ilvl w:val="0"/>
                <w:numId w:val="27"/>
              </w:numPr>
              <w:spacing w:line="180" w:lineRule="atLeast"/>
              <w:rPr>
                <w:rFonts w:ascii="Tahoma" w:hAnsi="Tahoma"/>
                <w:lang w:val="de-DE"/>
              </w:rPr>
            </w:pPr>
            <w:r w:rsidRPr="001209CB">
              <w:rPr>
                <w:rFonts w:ascii="Tahoma" w:hAnsi="Tahoma"/>
                <w:lang w:val="de-DE" w:bidi="he-IL"/>
              </w:rPr>
              <w:t xml:space="preserve">Nutzer-AL für Office 365 Plan A3 </w:t>
            </w:r>
            <w:r w:rsidRPr="001209CB">
              <w:rPr>
                <w:rFonts w:ascii="Tahoma" w:hAnsi="Tahoma"/>
                <w:b/>
                <w:lang w:val="de-DE" w:bidi="he-IL"/>
              </w:rPr>
              <w:t>oder</w:t>
            </w:r>
          </w:p>
          <w:p w:rsidR="007C7028" w:rsidRPr="001209CB" w:rsidRDefault="007C7028" w:rsidP="005D6562">
            <w:pPr>
              <w:pStyle w:val="LetterShorty"/>
              <w:numPr>
                <w:ilvl w:val="0"/>
                <w:numId w:val="27"/>
              </w:numPr>
              <w:spacing w:line="180" w:lineRule="atLeast"/>
              <w:rPr>
                <w:rFonts w:ascii="Tahoma" w:hAnsi="Tahoma"/>
                <w:lang w:val="de-DE"/>
              </w:rPr>
            </w:pPr>
            <w:r w:rsidRPr="001209CB">
              <w:rPr>
                <w:rFonts w:ascii="Tahoma" w:hAnsi="Tahoma"/>
                <w:lang w:val="de-DE" w:bidi="he-IL"/>
              </w:rPr>
              <w:t xml:space="preserve">Nutzer-AL für Office 365 Plan A4 </w:t>
            </w:r>
            <w:r w:rsidRPr="001209CB">
              <w:rPr>
                <w:rFonts w:ascii="Tahoma" w:hAnsi="Tahoma"/>
                <w:b/>
                <w:lang w:val="de-DE" w:bidi="he-IL"/>
              </w:rPr>
              <w:t>oder</w:t>
            </w:r>
          </w:p>
          <w:p w:rsidR="0082133B" w:rsidRPr="001209CB" w:rsidRDefault="00ED4593" w:rsidP="005D6562">
            <w:pPr>
              <w:pStyle w:val="PURBullet"/>
              <w:numPr>
                <w:ilvl w:val="0"/>
                <w:numId w:val="27"/>
              </w:numPr>
              <w:rPr>
                <w:lang w:val="de-DE"/>
              </w:rPr>
            </w:pPr>
            <w:r w:rsidRPr="001209CB">
              <w:rPr>
                <w:lang w:val="de-DE" w:bidi="he-IL"/>
              </w:rPr>
              <w:t xml:space="preserve">Nutzer-AL für Office 365 Plan E3 </w:t>
            </w:r>
            <w:r w:rsidRPr="001209CB">
              <w:rPr>
                <w:b/>
                <w:lang w:val="de-DE" w:bidi="he-IL"/>
              </w:rPr>
              <w:t>oder</w:t>
            </w:r>
          </w:p>
          <w:p w:rsidR="0082133B" w:rsidRPr="001209CB" w:rsidRDefault="00ED4593" w:rsidP="005D6562">
            <w:pPr>
              <w:pStyle w:val="PURBullet"/>
              <w:numPr>
                <w:ilvl w:val="0"/>
                <w:numId w:val="27"/>
              </w:numPr>
              <w:rPr>
                <w:lang w:val="de-DE"/>
              </w:rPr>
            </w:pPr>
            <w:r w:rsidRPr="001209CB">
              <w:rPr>
                <w:lang w:val="de-DE" w:bidi="he-IL"/>
              </w:rPr>
              <w:t>Nutzer-AL für Office 365 Plan E4</w:t>
            </w:r>
          </w:p>
        </w:tc>
      </w:tr>
    </w:tbl>
    <w:p w:rsidR="000A254F" w:rsidRPr="001209CB" w:rsidRDefault="000A254F" w:rsidP="000A254F">
      <w:pPr>
        <w:pStyle w:val="PURBlueBGHeader"/>
        <w:rPr>
          <w:lang w:val="de-DE"/>
        </w:rPr>
      </w:pPr>
      <w:r w:rsidRPr="001209CB">
        <w:rPr>
          <w:lang w:val="de-DE"/>
        </w:rPr>
        <w:t>Zusätzliche Bestimmungen:</w:t>
      </w:r>
    </w:p>
    <w:p w:rsidR="000A254F" w:rsidRPr="001209CB" w:rsidRDefault="000A254F" w:rsidP="000A254F">
      <w:pPr>
        <w:pStyle w:val="ListParagraph"/>
        <w:ind w:left="0"/>
        <w:rPr>
          <w:rFonts w:ascii="Arial" w:hAnsi="Arial" w:cs="Arial"/>
          <w:sz w:val="18"/>
          <w:szCs w:val="18"/>
          <w:lang w:val="de-DE"/>
        </w:rPr>
      </w:pPr>
      <w:r w:rsidRPr="001209CB">
        <w:rPr>
          <w:rFonts w:ascii="Arial" w:hAnsi="Arial" w:cs="Arial"/>
          <w:sz w:val="18"/>
          <w:szCs w:val="18"/>
          <w:lang w:val="de-DE"/>
        </w:rPr>
        <w:t>Exchange Online Plan 2 ist ein Folge-Onlinedienst für Exchange Hosted Archive.</w:t>
      </w:r>
    </w:p>
    <w:p w:rsidR="000A254F" w:rsidRPr="001209CB" w:rsidRDefault="000A254F" w:rsidP="000A254F">
      <w:pPr>
        <w:pStyle w:val="ListParagraph"/>
        <w:rPr>
          <w:rFonts w:ascii="Tahoma" w:hAnsi="Tahoma" w:cs="Tahoma"/>
          <w:sz w:val="18"/>
          <w:szCs w:val="18"/>
          <w:lang w:val="de-DE"/>
        </w:rPr>
      </w:pPr>
    </w:p>
    <w:p w:rsidR="000A254F" w:rsidRPr="001209CB" w:rsidRDefault="000A254F" w:rsidP="00770931">
      <w:pPr>
        <w:pStyle w:val="exceptionbody"/>
        <w:spacing w:after="120" w:line="240" w:lineRule="auto"/>
        <w:ind w:left="0"/>
        <w:rPr>
          <w:rFonts w:ascii="Arial" w:hAnsi="Arial" w:cs="Arial"/>
          <w:b/>
          <w:color w:val="auto"/>
          <w:lang w:val="de-DE"/>
        </w:rPr>
      </w:pPr>
      <w:r w:rsidRPr="001209CB">
        <w:rPr>
          <w:rFonts w:ascii="Arial" w:hAnsi="Arial" w:cs="Arial"/>
          <w:color w:val="auto"/>
          <w:lang w:val="de-DE"/>
        </w:rPr>
        <w:t>Wenn Sie von Exchange Hosted Archive auf Exchange Online Plan 2 verlängern und noch nicht auf Exchange Online Plan 2 migriert haben, sind Ihre lizenzierten Nutzer berechtigt, den Exchange Hosted Archive-Dienst weiterhin unter den Bestimmungen der Produktbenutzungsrechte von März 2011 zu verwenden, bis Sie auf Exchange Online Plan 2 migrieren oder bis Ihre Nutzer-ALs für</w:t>
      </w:r>
      <w:r w:rsidR="00770931">
        <w:rPr>
          <w:rFonts w:ascii="Arial" w:hAnsi="Arial" w:cs="Arial"/>
          <w:color w:val="auto"/>
          <w:lang w:val="de-DE"/>
        </w:rPr>
        <w:t> </w:t>
      </w:r>
      <w:r w:rsidRPr="001209CB">
        <w:rPr>
          <w:rFonts w:ascii="Arial" w:hAnsi="Arial" w:cs="Arial"/>
          <w:color w:val="auto"/>
          <w:lang w:val="de-DE"/>
        </w:rPr>
        <w:t>Exchange Online Plan 2 ablaufen, wobei das frühere Datum maßgeblich ist.</w:t>
      </w:r>
    </w:p>
    <w:p w:rsidR="0082133B" w:rsidRPr="001209CB" w:rsidRDefault="00865D10">
      <w:pPr>
        <w:pStyle w:val="PURBreadcrumb"/>
        <w:rPr>
          <w:lang w:val="de-DE"/>
        </w:rPr>
      </w:pPr>
      <w:hyperlink w:anchor="_Sec4">
        <w:r w:rsidR="00AD23F7" w:rsidRPr="001209CB">
          <w:rPr>
            <w:color w:val="00467F"/>
            <w:u w:val="single"/>
            <w:lang w:val="de-DE"/>
          </w:rPr>
          <w:t>Inhalt</w:t>
        </w:r>
      </w:hyperlink>
      <w:r w:rsidR="008E2D4E" w:rsidRPr="006802B7">
        <w:rPr>
          <w:lang w:val="de-DE"/>
        </w:rPr>
        <w:t xml:space="preserve"> </w:t>
      </w:r>
      <w:r w:rsidR="00AD23F7" w:rsidRPr="001209CB">
        <w:rPr>
          <w:lang w:val="de-DE"/>
        </w:rPr>
        <w:t>/</w:t>
      </w:r>
      <w:r w:rsidR="008E2D4E">
        <w:rPr>
          <w:lang w:val="de-DE"/>
        </w:rPr>
        <w:t xml:space="preserve"> </w:t>
      </w:r>
      <w:hyperlink w:anchor="_Sec6">
        <w:r w:rsidR="00AD23F7" w:rsidRPr="001209CB">
          <w:rPr>
            <w:color w:val="00467F"/>
            <w:u w:val="single"/>
            <w:lang w:val="de-DE"/>
          </w:rPr>
          <w:t>Universelle Bestimmungen</w:t>
        </w:r>
      </w:hyperlink>
      <w:r w:rsidR="00AD23F7" w:rsidRPr="001209CB">
        <w:rPr>
          <w:lang w:val="de-DE"/>
        </w:rPr>
        <w:t xml:space="preserve"> </w:t>
      </w:r>
    </w:p>
    <w:p w:rsidR="0082133B" w:rsidRPr="001209CB" w:rsidRDefault="00ED4593">
      <w:pPr>
        <w:pStyle w:val="PURProductName"/>
        <w:rPr>
          <w:lang w:val="de-DE"/>
        </w:rPr>
      </w:pPr>
      <w:bookmarkStart w:id="61" w:name="_Sec378"/>
      <w:r w:rsidRPr="001209CB">
        <w:rPr>
          <w:lang w:val="de-DE"/>
        </w:rPr>
        <w:t>Lync Online Plan 1</w:t>
      </w:r>
      <w:bookmarkEnd w:id="61"/>
      <w:r w:rsidR="00263F5C">
        <w:fldChar w:fldCharType="begin"/>
      </w:r>
      <w:r w:rsidRPr="001209CB">
        <w:rPr>
          <w:lang w:val="de-DE"/>
        </w:rPr>
        <w:instrText xml:space="preserve">XE "Lync Online Plan 1" </w:instrText>
      </w:r>
      <w:r w:rsidR="00263F5C">
        <w:fldChar w:fldCharType="end"/>
      </w:r>
      <w:r w:rsidR="00263F5C">
        <w:fldChar w:fldCharType="begin"/>
      </w:r>
      <w:r w:rsidRPr="001209CB">
        <w:rPr>
          <w:lang w:val="de-DE"/>
        </w:rPr>
        <w:instrText xml:space="preserve"> TC "</w:instrText>
      </w:r>
      <w:bookmarkStart w:id="62" w:name="_Toc327175897"/>
      <w:bookmarkStart w:id="63" w:name="_Toc327175934"/>
      <w:r w:rsidRPr="001209CB">
        <w:rPr>
          <w:lang w:val="de-DE"/>
        </w:rPr>
        <w:instrText>Lync Online Plan 1</w:instrText>
      </w:r>
      <w:bookmarkEnd w:id="62"/>
      <w:bookmarkEnd w:id="63"/>
      <w:r w:rsidRPr="001209CB">
        <w:rPr>
          <w:lang w:val="de-DE"/>
        </w:rPr>
        <w:instrText>" \l 2</w:instrText>
      </w:r>
      <w:r w:rsidR="00263F5C">
        <w:fldChar w:fldCharType="end"/>
      </w:r>
    </w:p>
    <w:p w:rsidR="0082133B" w:rsidRPr="001209CB" w:rsidRDefault="00ED4593">
      <w:pPr>
        <w:pStyle w:val="PURLicenseTerm"/>
        <w:rPr>
          <w:lang w:val="de-DE"/>
        </w:rPr>
      </w:pPr>
      <w:r w:rsidRPr="001209CB">
        <w:rPr>
          <w:lang w:val="de-DE"/>
        </w:rPr>
        <w:t>Die für die Verwendung dieses Onlinedienstes anwendbaren Lizenzbestimmungen sind die Allgemeinen Lizenzbestimmungen sowie folgende:</w:t>
      </w:r>
    </w:p>
    <w:tbl>
      <w:tblPr>
        <w:tblStyle w:val="ProductAttributesTable"/>
        <w:tblW w:w="0" w:type="auto"/>
        <w:tblLook w:val="04A0" w:firstRow="1" w:lastRow="0" w:firstColumn="1" w:lastColumn="0" w:noHBand="0" w:noVBand="1"/>
      </w:tblPr>
      <w:tblGrid>
        <w:gridCol w:w="5672"/>
        <w:gridCol w:w="5358"/>
      </w:tblGrid>
      <w:tr w:rsidR="0082133B" w:rsidRPr="001209CB">
        <w:tc>
          <w:tcPr>
            <w:tcW w:w="6120" w:type="dxa"/>
          </w:tcPr>
          <w:p w:rsidR="0082133B" w:rsidRPr="001209CB" w:rsidRDefault="00ED4593">
            <w:pPr>
              <w:pStyle w:val="PURBody"/>
              <w:rPr>
                <w:lang w:val="de-DE"/>
              </w:rPr>
            </w:pPr>
            <w:r w:rsidRPr="001209CB">
              <w:rPr>
                <w:color w:val="404040"/>
                <w:lang w:val="de-DE"/>
              </w:rPr>
              <w:t xml:space="preserve">Siehe anwendbare Hinweise: </w:t>
            </w:r>
            <w:r w:rsidRPr="00470D13">
              <w:rPr>
                <w:b/>
                <w:lang w:val="de-DE"/>
              </w:rPr>
              <w:t>Hinweis in Bezug auf Aufzeichnungen, den H.264/AVC Visual Standard, den VC-1 Video Standard, den MPEG-4 Visual Standard und den MPEG-2 Video Standard</w:t>
            </w:r>
            <w:r w:rsidRPr="001209CB">
              <w:rPr>
                <w:b/>
                <w:color w:val="404040"/>
                <w:lang w:val="de-DE"/>
              </w:rPr>
              <w:t xml:space="preserve"> </w:t>
            </w:r>
            <w:r w:rsidRPr="001209CB">
              <w:rPr>
                <w:color w:val="404040"/>
                <w:lang w:val="de-DE"/>
              </w:rPr>
              <w:t xml:space="preserve">(siehe </w:t>
            </w:r>
            <w:hyperlink w:anchor="_Sec10">
              <w:r w:rsidRPr="001209CB">
                <w:rPr>
                  <w:color w:val="00467F"/>
                  <w:u w:val="single"/>
                  <w:lang w:val="de-DE"/>
                </w:rPr>
                <w:t>Anhang 1</w:t>
              </w:r>
            </w:hyperlink>
            <w:r w:rsidRPr="001209CB">
              <w:rPr>
                <w:color w:val="404040"/>
                <w:lang w:val="de-DE"/>
              </w:rPr>
              <w:t>)</w:t>
            </w:r>
          </w:p>
        </w:tc>
        <w:tc>
          <w:tcPr>
            <w:tcW w:w="6120" w:type="dxa"/>
          </w:tcPr>
          <w:p w:rsidR="0082133B" w:rsidRPr="001209CB" w:rsidRDefault="000D624D">
            <w:pPr>
              <w:pStyle w:val="PURBody"/>
              <w:rPr>
                <w:lang w:val="nb-NO"/>
              </w:rPr>
            </w:pPr>
            <w:r w:rsidRPr="001209CB">
              <w:rPr>
                <w:color w:val="404040"/>
                <w:lang w:val="nb-NO"/>
              </w:rPr>
              <w:t xml:space="preserve">Servicelevel-Vertrag: </w:t>
            </w:r>
            <w:r w:rsidRPr="007B67EC">
              <w:rPr>
                <w:b/>
              </w:rPr>
              <w:t>Ja</w:t>
            </w:r>
            <w:r w:rsidRPr="001209CB">
              <w:rPr>
                <w:b/>
                <w:color w:val="404040"/>
                <w:lang w:val="nb-NO"/>
              </w:rPr>
              <w:t xml:space="preserve"> </w:t>
            </w:r>
            <w:r w:rsidRPr="001209CB">
              <w:rPr>
                <w:color w:val="404040"/>
                <w:lang w:val="nb-NO"/>
              </w:rPr>
              <w:t xml:space="preserve">(siehe </w:t>
            </w:r>
            <w:hyperlink r:id="rId46">
              <w:hyperlink r:id="rId47" w:history="1">
                <w:r w:rsidR="003D2501" w:rsidRPr="000724A7">
                  <w:rPr>
                    <w:rStyle w:val="Hyperlink"/>
                    <w:lang w:val="nb-NO"/>
                  </w:rPr>
                  <w:t>http://microsoft.com/licensing/contracts</w:t>
                </w:r>
              </w:hyperlink>
              <w:r w:rsidRPr="001209CB">
                <w:rPr>
                  <w:color w:val="404040"/>
                  <w:lang w:val="nb-NO"/>
                </w:rPr>
                <w:t>)</w:t>
              </w:r>
            </w:hyperlink>
          </w:p>
        </w:tc>
      </w:tr>
      <w:tr w:rsidR="0082133B" w:rsidRPr="006802B7">
        <w:tc>
          <w:tcPr>
            <w:tcW w:w="6120" w:type="dxa"/>
          </w:tcPr>
          <w:p w:rsidR="0082133B" w:rsidRPr="001209CB" w:rsidRDefault="00ED4593">
            <w:pPr>
              <w:pStyle w:val="PURBody"/>
              <w:rPr>
                <w:lang w:val="de-DE"/>
              </w:rPr>
            </w:pPr>
            <w:r w:rsidRPr="001209CB">
              <w:rPr>
                <w:color w:val="404040"/>
                <w:lang w:val="de-DE"/>
              </w:rPr>
              <w:t xml:space="preserve">Office 365-Datenschutz- und Sicherheitsergänzung: </w:t>
            </w:r>
            <w:r w:rsidRPr="001209CB">
              <w:rPr>
                <w:b/>
                <w:color w:val="404040"/>
                <w:lang w:val="de-DE"/>
              </w:rPr>
              <w:t>Ja</w:t>
            </w:r>
            <w:r w:rsidRPr="001209CB">
              <w:rPr>
                <w:color w:val="404040"/>
                <w:lang w:val="de-DE"/>
              </w:rPr>
              <w:t xml:space="preserve"> (siehe </w:t>
            </w:r>
            <w:hyperlink r:id="rId48">
              <w:r w:rsidRPr="001209CB">
                <w:rPr>
                  <w:color w:val="00467F"/>
                  <w:u w:val="single"/>
                  <w:lang w:val="de-DE"/>
                </w:rPr>
                <w:t>http://go.microsoft.com/fwlink/?LinkID=212058&amp;clcid=0x409</w:t>
              </w:r>
            </w:hyperlink>
            <w:r w:rsidRPr="001209CB">
              <w:rPr>
                <w:color w:val="404040"/>
                <w:lang w:val="de-DE"/>
              </w:rPr>
              <w:t>)</w:t>
            </w:r>
          </w:p>
        </w:tc>
        <w:tc>
          <w:tcPr>
            <w:tcW w:w="6120" w:type="dxa"/>
          </w:tcPr>
          <w:p w:rsidR="0082133B" w:rsidRPr="001209CB" w:rsidRDefault="0082133B">
            <w:pPr>
              <w:pStyle w:val="PURBody"/>
              <w:rPr>
                <w:lang w:val="de-DE"/>
              </w:rPr>
            </w:pPr>
          </w:p>
        </w:tc>
      </w:tr>
    </w:tbl>
    <w:p w:rsidR="0082133B" w:rsidRDefault="00ED4593">
      <w:pPr>
        <w:pStyle w:val="PURBlueBGHeader"/>
      </w:pPr>
      <w:r>
        <w:t>NUTZER-ALs</w:t>
      </w:r>
    </w:p>
    <w:tbl>
      <w:tblPr>
        <w:tblStyle w:val="PURTableNoVertical"/>
        <w:tblW w:w="0" w:type="auto"/>
        <w:tblLook w:val="04A0" w:firstRow="1" w:lastRow="0" w:firstColumn="1" w:lastColumn="0" w:noHBand="0" w:noVBand="1"/>
      </w:tblPr>
      <w:tblGrid>
        <w:gridCol w:w="5321"/>
        <w:gridCol w:w="5321"/>
      </w:tblGrid>
      <w:tr w:rsidR="0082133B" w:rsidRPr="008E2D4E">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lang w:bidi="he-IL"/>
              </w:rPr>
              <w:t>Jeweils erforderlich für:</w:t>
            </w:r>
          </w:p>
          <w:p w:rsidR="0082133B" w:rsidRPr="001209CB" w:rsidRDefault="00ED4593" w:rsidP="005D6562">
            <w:pPr>
              <w:pStyle w:val="PURBullet"/>
              <w:numPr>
                <w:ilvl w:val="0"/>
                <w:numId w:val="28"/>
              </w:numPr>
              <w:rPr>
                <w:lang w:val="de-DE"/>
              </w:rPr>
            </w:pPr>
            <w:r w:rsidRPr="001209CB">
              <w:rPr>
                <w:lang w:val="de-DE" w:bidi="he-IL"/>
              </w:rPr>
              <w:t xml:space="preserve">Nutzer, die auf den Onlinedienst oder verwandte Software zugreifen. </w:t>
            </w:r>
          </w:p>
        </w:tc>
        <w:tc>
          <w:tcPr>
            <w:tcW w:w="5340" w:type="dxa"/>
          </w:tcPr>
          <w:p w:rsidR="0082133B" w:rsidRDefault="00ED4593">
            <w:pPr>
              <w:pStyle w:val="PURBody"/>
            </w:pPr>
            <w:r>
              <w:rPr>
                <w:b/>
                <w:i/>
                <w:lang w:bidi="he-IL"/>
              </w:rPr>
              <w:t>Erforderliche AL:</w:t>
            </w:r>
          </w:p>
          <w:p w:rsidR="0082133B" w:rsidRPr="001209CB" w:rsidRDefault="00ED4593" w:rsidP="005D6562">
            <w:pPr>
              <w:pStyle w:val="PURBullet"/>
              <w:numPr>
                <w:ilvl w:val="0"/>
                <w:numId w:val="29"/>
              </w:numPr>
              <w:rPr>
                <w:lang w:val="de-DE"/>
              </w:rPr>
            </w:pPr>
            <w:r w:rsidRPr="001209CB">
              <w:rPr>
                <w:lang w:val="de-DE" w:bidi="he-IL"/>
              </w:rPr>
              <w:t xml:space="preserve">Nutzer-AL für Lync Online Plan 1 </w:t>
            </w:r>
            <w:r w:rsidRPr="001209CB">
              <w:rPr>
                <w:b/>
                <w:lang w:val="de-DE" w:bidi="he-IL"/>
              </w:rPr>
              <w:t>oder</w:t>
            </w:r>
          </w:p>
          <w:p w:rsidR="0082133B" w:rsidRPr="001209CB" w:rsidRDefault="00ED4593" w:rsidP="005D6562">
            <w:pPr>
              <w:pStyle w:val="PURBullet"/>
              <w:numPr>
                <w:ilvl w:val="0"/>
                <w:numId w:val="29"/>
              </w:numPr>
              <w:rPr>
                <w:lang w:val="de-DE"/>
              </w:rPr>
            </w:pPr>
            <w:r w:rsidRPr="001209CB">
              <w:rPr>
                <w:lang w:val="de-DE" w:bidi="he-IL"/>
              </w:rPr>
              <w:t xml:space="preserve">Nutzer-AL für Lync Online Plan 2 </w:t>
            </w:r>
            <w:r w:rsidRPr="001209CB">
              <w:rPr>
                <w:b/>
                <w:lang w:val="de-DE" w:bidi="he-IL"/>
              </w:rPr>
              <w:t>oder</w:t>
            </w:r>
          </w:p>
          <w:p w:rsidR="007C7028" w:rsidRPr="001209CB" w:rsidRDefault="007C7028" w:rsidP="005D6562">
            <w:pPr>
              <w:pStyle w:val="Heading4nobold"/>
              <w:numPr>
                <w:ilvl w:val="0"/>
                <w:numId w:val="29"/>
              </w:numPr>
              <w:spacing w:line="180" w:lineRule="atLeast"/>
              <w:jc w:val="left"/>
              <w:rPr>
                <w:rFonts w:ascii="Tahoma" w:hAnsi="Tahoma" w:cs="Arial"/>
                <w:color w:val="000000"/>
                <w:szCs w:val="18"/>
                <w:lang w:val="de-DE"/>
              </w:rPr>
            </w:pPr>
            <w:r w:rsidRPr="001209CB">
              <w:rPr>
                <w:rFonts w:ascii="Tahoma" w:hAnsi="Tahoma"/>
                <w:color w:val="000000"/>
                <w:lang w:val="de-DE" w:bidi="he-IL"/>
              </w:rPr>
              <w:t>Nutzer-AL für Office 365 Plan A1</w:t>
            </w:r>
            <w:r w:rsidRPr="001209CB">
              <w:rPr>
                <w:rFonts w:ascii="Tahoma" w:hAnsi="Tahoma" w:cs="Arial"/>
                <w:color w:val="000000"/>
                <w:szCs w:val="18"/>
                <w:lang w:val="de-DE" w:bidi="he-IL"/>
              </w:rPr>
              <w:t xml:space="preserve"> </w:t>
            </w:r>
            <w:r w:rsidRPr="001209CB">
              <w:rPr>
                <w:rFonts w:ascii="Tahoma" w:hAnsi="Tahoma" w:cs="Arial"/>
                <w:b/>
                <w:color w:val="000000"/>
                <w:szCs w:val="18"/>
                <w:lang w:val="de-DE" w:bidi="he-IL"/>
              </w:rPr>
              <w:t>oder</w:t>
            </w:r>
          </w:p>
          <w:p w:rsidR="007C7028" w:rsidRPr="001209CB" w:rsidRDefault="007C7028" w:rsidP="005D6562">
            <w:pPr>
              <w:pStyle w:val="Heading4nobold"/>
              <w:numPr>
                <w:ilvl w:val="0"/>
                <w:numId w:val="29"/>
              </w:numPr>
              <w:spacing w:line="180" w:lineRule="atLeast"/>
              <w:jc w:val="left"/>
              <w:rPr>
                <w:rFonts w:ascii="Tahoma" w:hAnsi="Tahoma" w:cs="Arial"/>
                <w:color w:val="000000"/>
                <w:szCs w:val="18"/>
                <w:lang w:val="de-DE"/>
              </w:rPr>
            </w:pPr>
            <w:r w:rsidRPr="001209CB">
              <w:rPr>
                <w:rFonts w:ascii="Tahoma" w:hAnsi="Tahoma"/>
                <w:color w:val="000000"/>
                <w:lang w:val="de-DE" w:bidi="he-IL"/>
              </w:rPr>
              <w:t>Nutzer-AL für Office 365 Plan A2</w:t>
            </w:r>
            <w:r w:rsidRPr="001209CB">
              <w:rPr>
                <w:rFonts w:ascii="Tahoma" w:hAnsi="Tahoma" w:cs="Arial"/>
                <w:color w:val="000000"/>
                <w:szCs w:val="18"/>
                <w:lang w:val="de-DE" w:bidi="he-IL"/>
              </w:rPr>
              <w:t xml:space="preserve"> </w:t>
            </w:r>
            <w:r w:rsidRPr="001209CB">
              <w:rPr>
                <w:rFonts w:ascii="Tahoma" w:hAnsi="Tahoma" w:cs="Arial"/>
                <w:b/>
                <w:color w:val="000000"/>
                <w:szCs w:val="18"/>
                <w:lang w:val="de-DE" w:bidi="he-IL"/>
              </w:rPr>
              <w:t>oder</w:t>
            </w:r>
          </w:p>
          <w:p w:rsidR="007C7028" w:rsidRPr="001209CB" w:rsidRDefault="007C7028" w:rsidP="005D6562">
            <w:pPr>
              <w:pStyle w:val="Heading4nobold"/>
              <w:numPr>
                <w:ilvl w:val="0"/>
                <w:numId w:val="29"/>
              </w:numPr>
              <w:spacing w:line="180" w:lineRule="atLeast"/>
              <w:jc w:val="left"/>
              <w:rPr>
                <w:rFonts w:ascii="Tahoma" w:hAnsi="Tahoma" w:cs="Arial"/>
                <w:color w:val="000000"/>
                <w:szCs w:val="18"/>
                <w:lang w:val="de-DE"/>
              </w:rPr>
            </w:pPr>
            <w:r w:rsidRPr="001209CB">
              <w:rPr>
                <w:rFonts w:ascii="Tahoma" w:hAnsi="Tahoma"/>
                <w:color w:val="000000"/>
                <w:lang w:val="de-DE" w:bidi="he-IL"/>
              </w:rPr>
              <w:t>Nutzer-AL für Office 365 Plan A3</w:t>
            </w:r>
            <w:r w:rsidRPr="001209CB">
              <w:rPr>
                <w:rFonts w:ascii="Tahoma" w:hAnsi="Tahoma" w:cs="Arial"/>
                <w:color w:val="000000"/>
                <w:szCs w:val="18"/>
                <w:lang w:val="de-DE" w:bidi="he-IL"/>
              </w:rPr>
              <w:t xml:space="preserve"> </w:t>
            </w:r>
            <w:r w:rsidRPr="001209CB">
              <w:rPr>
                <w:rFonts w:ascii="Tahoma" w:hAnsi="Tahoma" w:cs="Arial"/>
                <w:b/>
                <w:color w:val="000000"/>
                <w:szCs w:val="18"/>
                <w:lang w:val="de-DE" w:bidi="he-IL"/>
              </w:rPr>
              <w:t>oder</w:t>
            </w:r>
          </w:p>
          <w:p w:rsidR="007C7028" w:rsidRPr="001209CB" w:rsidRDefault="007C7028" w:rsidP="005D6562">
            <w:pPr>
              <w:pStyle w:val="Heading4nobold"/>
              <w:numPr>
                <w:ilvl w:val="0"/>
                <w:numId w:val="29"/>
              </w:numPr>
              <w:spacing w:line="180" w:lineRule="atLeast"/>
              <w:jc w:val="left"/>
              <w:rPr>
                <w:rFonts w:ascii="Tahoma" w:hAnsi="Tahoma" w:cs="Arial"/>
                <w:color w:val="000000"/>
                <w:szCs w:val="18"/>
                <w:lang w:val="de-DE"/>
              </w:rPr>
            </w:pPr>
            <w:r w:rsidRPr="001209CB">
              <w:rPr>
                <w:rFonts w:ascii="Tahoma" w:hAnsi="Tahoma"/>
                <w:color w:val="000000"/>
                <w:lang w:val="de-DE" w:bidi="he-IL"/>
              </w:rPr>
              <w:t>Nutzer-AL für Office 365 Plan A4</w:t>
            </w:r>
            <w:r w:rsidRPr="001209CB">
              <w:rPr>
                <w:rFonts w:ascii="Tahoma" w:hAnsi="Tahoma" w:cs="Arial"/>
                <w:color w:val="000000"/>
                <w:szCs w:val="18"/>
                <w:lang w:val="de-DE" w:bidi="he-IL"/>
              </w:rPr>
              <w:t xml:space="preserve"> </w:t>
            </w:r>
            <w:r w:rsidRPr="001209CB">
              <w:rPr>
                <w:rFonts w:ascii="Tahoma" w:hAnsi="Tahoma" w:cs="Arial"/>
                <w:b/>
                <w:color w:val="000000"/>
                <w:szCs w:val="18"/>
                <w:lang w:val="de-DE" w:bidi="he-IL"/>
              </w:rPr>
              <w:t>oder</w:t>
            </w:r>
          </w:p>
          <w:p w:rsidR="0082133B" w:rsidRPr="001209CB" w:rsidRDefault="00ED4593" w:rsidP="005D6562">
            <w:pPr>
              <w:pStyle w:val="PURBullet"/>
              <w:numPr>
                <w:ilvl w:val="0"/>
                <w:numId w:val="29"/>
              </w:numPr>
              <w:rPr>
                <w:lang w:val="de-DE"/>
              </w:rPr>
            </w:pPr>
            <w:r w:rsidRPr="001209CB">
              <w:rPr>
                <w:lang w:val="de-DE" w:bidi="he-IL"/>
              </w:rPr>
              <w:t xml:space="preserve">Nutzer-AL für Office 365 Plan E1 </w:t>
            </w:r>
            <w:r w:rsidRPr="001209CB">
              <w:rPr>
                <w:b/>
                <w:lang w:val="de-DE" w:bidi="he-IL"/>
              </w:rPr>
              <w:t>oder</w:t>
            </w:r>
          </w:p>
          <w:p w:rsidR="0082133B" w:rsidRPr="001209CB" w:rsidRDefault="00ED4593" w:rsidP="005D6562">
            <w:pPr>
              <w:pStyle w:val="PURBullet"/>
              <w:numPr>
                <w:ilvl w:val="0"/>
                <w:numId w:val="29"/>
              </w:numPr>
              <w:rPr>
                <w:lang w:val="de-DE"/>
              </w:rPr>
            </w:pPr>
            <w:r w:rsidRPr="001209CB">
              <w:rPr>
                <w:lang w:val="de-DE" w:bidi="he-IL"/>
              </w:rPr>
              <w:t xml:space="preserve">Nutzer-AL für Office 365 Plan E2 </w:t>
            </w:r>
            <w:r w:rsidRPr="001209CB">
              <w:rPr>
                <w:b/>
                <w:lang w:val="de-DE" w:bidi="he-IL"/>
              </w:rPr>
              <w:t>oder</w:t>
            </w:r>
          </w:p>
          <w:p w:rsidR="0082133B" w:rsidRPr="001209CB" w:rsidRDefault="00ED4593" w:rsidP="005D6562">
            <w:pPr>
              <w:pStyle w:val="PURBullet"/>
              <w:numPr>
                <w:ilvl w:val="0"/>
                <w:numId w:val="29"/>
              </w:numPr>
              <w:rPr>
                <w:lang w:val="de-DE"/>
              </w:rPr>
            </w:pPr>
            <w:r w:rsidRPr="001209CB">
              <w:rPr>
                <w:lang w:val="de-DE" w:bidi="he-IL"/>
              </w:rPr>
              <w:t xml:space="preserve">Nutzer-AL für Office 365 Plan E3 </w:t>
            </w:r>
            <w:r w:rsidRPr="001209CB">
              <w:rPr>
                <w:b/>
                <w:lang w:val="de-DE" w:bidi="he-IL"/>
              </w:rPr>
              <w:t>oder</w:t>
            </w:r>
          </w:p>
          <w:p w:rsidR="0082133B" w:rsidRPr="001209CB" w:rsidRDefault="00ED4593" w:rsidP="005D6562">
            <w:pPr>
              <w:pStyle w:val="PURBullet"/>
              <w:numPr>
                <w:ilvl w:val="0"/>
                <w:numId w:val="29"/>
              </w:numPr>
              <w:rPr>
                <w:lang w:val="de-DE"/>
              </w:rPr>
            </w:pPr>
            <w:r w:rsidRPr="001209CB">
              <w:rPr>
                <w:lang w:val="de-DE" w:bidi="he-IL"/>
              </w:rPr>
              <w:t xml:space="preserve">Nutzer-AL für Office 365 Plan E4 </w:t>
            </w:r>
            <w:r w:rsidRPr="001209CB">
              <w:rPr>
                <w:b/>
                <w:lang w:val="de-DE" w:bidi="he-IL"/>
              </w:rPr>
              <w:t>oder</w:t>
            </w:r>
          </w:p>
          <w:p w:rsidR="0082133B" w:rsidRPr="001209CB" w:rsidRDefault="00ED4593" w:rsidP="005D6562">
            <w:pPr>
              <w:pStyle w:val="PURBullet"/>
              <w:numPr>
                <w:ilvl w:val="0"/>
                <w:numId w:val="29"/>
              </w:numPr>
              <w:rPr>
                <w:lang w:val="de-DE"/>
              </w:rPr>
            </w:pPr>
            <w:r w:rsidRPr="001209CB">
              <w:rPr>
                <w:lang w:val="de-DE" w:bidi="he-IL"/>
              </w:rPr>
              <w:t xml:space="preserve">Nutzer-AL für Live Meeting Professional </w:t>
            </w:r>
            <w:r w:rsidRPr="001209CB">
              <w:rPr>
                <w:b/>
                <w:lang w:val="de-DE" w:bidi="he-IL"/>
              </w:rPr>
              <w:t>oder</w:t>
            </w:r>
          </w:p>
          <w:p w:rsidR="0082133B" w:rsidRPr="001209CB" w:rsidRDefault="00ED4593" w:rsidP="005D6562">
            <w:pPr>
              <w:pStyle w:val="PURBullet"/>
              <w:numPr>
                <w:ilvl w:val="0"/>
                <w:numId w:val="29"/>
              </w:numPr>
              <w:rPr>
                <w:lang w:val="de-DE"/>
              </w:rPr>
            </w:pPr>
            <w:r w:rsidRPr="001209CB">
              <w:rPr>
                <w:lang w:val="de-DE" w:bidi="he-IL"/>
              </w:rPr>
              <w:t>Nutzer-AL für Live Meeting Standard</w:t>
            </w:r>
          </w:p>
        </w:tc>
      </w:tr>
    </w:tbl>
    <w:p w:rsidR="0082133B" w:rsidRPr="001209CB" w:rsidRDefault="00ED4593">
      <w:pPr>
        <w:pStyle w:val="PURBlueBGHeader"/>
        <w:rPr>
          <w:lang w:val="de-DE"/>
        </w:rPr>
      </w:pPr>
      <w:r w:rsidRPr="001209CB">
        <w:rPr>
          <w:lang w:val="de-DE"/>
        </w:rPr>
        <w:t>Zusätzliche Bestimmungen:</w:t>
      </w:r>
    </w:p>
    <w:p w:rsidR="0082133B" w:rsidRPr="001209CB" w:rsidRDefault="00ED4593">
      <w:pPr>
        <w:pStyle w:val="PURBlueStrong-Indented"/>
        <w:rPr>
          <w:lang w:val="de-DE"/>
        </w:rPr>
      </w:pPr>
      <w:r w:rsidRPr="001209CB">
        <w:rPr>
          <w:lang w:val="de-DE"/>
        </w:rPr>
        <w:t>Microsoft Silverlight-Software</w:t>
      </w:r>
    </w:p>
    <w:p w:rsidR="0082133B" w:rsidRPr="001209CB" w:rsidRDefault="00ED4593">
      <w:pPr>
        <w:pStyle w:val="PURBody-Indented"/>
        <w:rPr>
          <w:lang w:val="de-DE"/>
        </w:rPr>
      </w:pPr>
      <w:r w:rsidRPr="001209CB">
        <w:rPr>
          <w:lang w:val="de-DE"/>
        </w:rPr>
        <w:t>Lync 2010 enthält Silverlight.</w:t>
      </w:r>
      <w:r w:rsidR="001209CB" w:rsidRPr="001209CB">
        <w:rPr>
          <w:lang w:val="de-DE"/>
        </w:rPr>
        <w:t xml:space="preserve"> </w:t>
      </w:r>
      <w:r w:rsidRPr="001209CB">
        <w:rPr>
          <w:lang w:val="de-DE"/>
        </w:rPr>
        <w:t xml:space="preserve">Silverlight enthält möglicherweise die Decodierungstechnologie H.264/MPEG-4 AVC und/oder VC-1. </w:t>
      </w:r>
    </w:p>
    <w:p w:rsidR="00FD5971" w:rsidRPr="001209CB" w:rsidRDefault="00FD5971" w:rsidP="0075378A">
      <w:pPr>
        <w:pStyle w:val="PURBreadcrumb"/>
        <w:keepNext w:val="0"/>
        <w:keepLines w:val="0"/>
        <w:rPr>
          <w:lang w:val="de-DE"/>
        </w:rPr>
      </w:pPr>
    </w:p>
    <w:p w:rsidR="0082133B" w:rsidRPr="001209CB" w:rsidRDefault="00865D10" w:rsidP="0075378A">
      <w:pPr>
        <w:pStyle w:val="PURBreadcrumb"/>
        <w:keepNext w:val="0"/>
        <w:keepLines w:val="0"/>
        <w:rPr>
          <w:lang w:val="de-DE"/>
        </w:rPr>
      </w:pPr>
      <w:hyperlink w:anchor="_Sec4">
        <w:r w:rsidR="00AD23F7" w:rsidRPr="001209CB">
          <w:rPr>
            <w:color w:val="00467F"/>
            <w:u w:val="single"/>
            <w:lang w:val="de-DE"/>
          </w:rPr>
          <w:t>Inhalt</w:t>
        </w:r>
      </w:hyperlink>
      <w:r w:rsidR="008E2D4E" w:rsidRPr="006802B7">
        <w:rPr>
          <w:lang w:val="de-DE"/>
        </w:rPr>
        <w:t xml:space="preserve"> </w:t>
      </w:r>
      <w:r w:rsidR="00AD23F7" w:rsidRPr="001209CB">
        <w:rPr>
          <w:lang w:val="de-DE"/>
        </w:rPr>
        <w:t>/</w:t>
      </w:r>
      <w:r w:rsidR="008E2D4E">
        <w:rPr>
          <w:lang w:val="de-DE"/>
        </w:rPr>
        <w:t xml:space="preserve"> </w:t>
      </w:r>
      <w:hyperlink w:anchor="_Sec6">
        <w:r w:rsidR="00AD23F7" w:rsidRPr="001209CB">
          <w:rPr>
            <w:color w:val="00467F"/>
            <w:u w:val="single"/>
            <w:lang w:val="de-DE"/>
          </w:rPr>
          <w:t>Universelle Bestimmungen</w:t>
        </w:r>
      </w:hyperlink>
      <w:r w:rsidR="00AD23F7" w:rsidRPr="001209CB">
        <w:rPr>
          <w:lang w:val="de-DE"/>
        </w:rPr>
        <w:t xml:space="preserve"> </w:t>
      </w:r>
    </w:p>
    <w:p w:rsidR="0082133B" w:rsidRPr="001209CB" w:rsidRDefault="00ED4593">
      <w:pPr>
        <w:pStyle w:val="PURProductName"/>
        <w:rPr>
          <w:lang w:val="de-DE"/>
        </w:rPr>
      </w:pPr>
      <w:bookmarkStart w:id="64" w:name="_Sec373"/>
      <w:r w:rsidRPr="001209CB">
        <w:rPr>
          <w:lang w:val="de-DE"/>
        </w:rPr>
        <w:lastRenderedPageBreak/>
        <w:t>Lync Online Plan 2</w:t>
      </w:r>
      <w:bookmarkEnd w:id="64"/>
      <w:r w:rsidR="00263F5C">
        <w:fldChar w:fldCharType="begin"/>
      </w:r>
      <w:r w:rsidRPr="001209CB">
        <w:rPr>
          <w:lang w:val="de-DE"/>
        </w:rPr>
        <w:instrText xml:space="preserve">XE "Lync Online Plan 2" </w:instrText>
      </w:r>
      <w:r w:rsidR="00263F5C">
        <w:fldChar w:fldCharType="end"/>
      </w:r>
      <w:r w:rsidR="00263F5C">
        <w:fldChar w:fldCharType="begin"/>
      </w:r>
      <w:r w:rsidRPr="001209CB">
        <w:rPr>
          <w:lang w:val="de-DE"/>
        </w:rPr>
        <w:instrText xml:space="preserve"> TC "</w:instrText>
      </w:r>
      <w:bookmarkStart w:id="65" w:name="_Toc327175898"/>
      <w:bookmarkStart w:id="66" w:name="_Toc327175935"/>
      <w:r w:rsidRPr="001209CB">
        <w:rPr>
          <w:lang w:val="de-DE"/>
        </w:rPr>
        <w:instrText>Lync Online Plan 2</w:instrText>
      </w:r>
      <w:bookmarkEnd w:id="65"/>
      <w:bookmarkEnd w:id="66"/>
      <w:r w:rsidRPr="001209CB">
        <w:rPr>
          <w:lang w:val="de-DE"/>
        </w:rPr>
        <w:instrText>" \l 2</w:instrText>
      </w:r>
      <w:r w:rsidR="00263F5C">
        <w:fldChar w:fldCharType="end"/>
      </w:r>
    </w:p>
    <w:p w:rsidR="0082133B" w:rsidRPr="001209CB" w:rsidRDefault="00ED4593">
      <w:pPr>
        <w:pStyle w:val="PURLicenseTerm"/>
        <w:rPr>
          <w:lang w:val="de-DE"/>
        </w:rPr>
      </w:pPr>
      <w:r w:rsidRPr="001209CB">
        <w:rPr>
          <w:lang w:val="de-DE"/>
        </w:rPr>
        <w:t>Die für die Verwendung dieses Onlinedienstes anwendbaren Lizenzbestimmungen sind die Allgemeinen Lizenzbestimmungen sowie folgende:</w:t>
      </w:r>
    </w:p>
    <w:tbl>
      <w:tblPr>
        <w:tblStyle w:val="ProductAttributesTable"/>
        <w:tblW w:w="0" w:type="auto"/>
        <w:tblLook w:val="04A0" w:firstRow="1" w:lastRow="0" w:firstColumn="1" w:lastColumn="0" w:noHBand="0" w:noVBand="1"/>
      </w:tblPr>
      <w:tblGrid>
        <w:gridCol w:w="5672"/>
        <w:gridCol w:w="5358"/>
      </w:tblGrid>
      <w:tr w:rsidR="0082133B" w:rsidRPr="001209CB">
        <w:tc>
          <w:tcPr>
            <w:tcW w:w="6120" w:type="dxa"/>
          </w:tcPr>
          <w:p w:rsidR="0082133B" w:rsidRPr="001209CB" w:rsidRDefault="00ED4593">
            <w:pPr>
              <w:pStyle w:val="PURBody"/>
              <w:rPr>
                <w:lang w:val="de-DE"/>
              </w:rPr>
            </w:pPr>
            <w:r w:rsidRPr="001209CB">
              <w:rPr>
                <w:color w:val="404040"/>
                <w:lang w:val="de-DE"/>
              </w:rPr>
              <w:t xml:space="preserve">Siehe anwendbare Hinweise: </w:t>
            </w:r>
            <w:r w:rsidRPr="008E2D4E">
              <w:rPr>
                <w:b/>
                <w:lang w:val="de-DE"/>
              </w:rPr>
              <w:t>Hinweis in Bezug auf Aufzeichnungen, den H.264/AVC Visual Standard, den VC-1 Video Standard, den MPEG-4 Visual Standard und den MPEG-2 Video Standard</w:t>
            </w:r>
            <w:r w:rsidRPr="001209CB">
              <w:rPr>
                <w:color w:val="404040"/>
                <w:lang w:val="de-DE"/>
              </w:rPr>
              <w:t xml:space="preserve"> (siehe </w:t>
            </w:r>
            <w:hyperlink w:anchor="_Sec10">
              <w:r w:rsidRPr="001209CB">
                <w:rPr>
                  <w:color w:val="00467F"/>
                  <w:u w:val="single"/>
                  <w:lang w:val="de-DE"/>
                </w:rPr>
                <w:t>Anhang 1</w:t>
              </w:r>
            </w:hyperlink>
            <w:r w:rsidRPr="001209CB">
              <w:rPr>
                <w:color w:val="404040"/>
                <w:lang w:val="de-DE"/>
              </w:rPr>
              <w:t>)</w:t>
            </w:r>
          </w:p>
        </w:tc>
        <w:tc>
          <w:tcPr>
            <w:tcW w:w="6120" w:type="dxa"/>
          </w:tcPr>
          <w:p w:rsidR="0082133B" w:rsidRPr="001209CB" w:rsidRDefault="000D624D">
            <w:pPr>
              <w:pStyle w:val="PURBody"/>
              <w:rPr>
                <w:lang w:val="nb-NO"/>
              </w:rPr>
            </w:pPr>
            <w:r w:rsidRPr="001209CB">
              <w:rPr>
                <w:color w:val="404040"/>
                <w:lang w:val="nb-NO"/>
              </w:rPr>
              <w:t xml:space="preserve">Servicelevel-Vertrag: </w:t>
            </w:r>
            <w:r w:rsidRPr="007B67EC">
              <w:rPr>
                <w:b/>
              </w:rPr>
              <w:t>Ja</w:t>
            </w:r>
            <w:r w:rsidRPr="001209CB">
              <w:rPr>
                <w:b/>
                <w:color w:val="404040"/>
                <w:lang w:val="nb-NO"/>
              </w:rPr>
              <w:t xml:space="preserve"> </w:t>
            </w:r>
            <w:r w:rsidRPr="001209CB">
              <w:rPr>
                <w:color w:val="404040"/>
                <w:lang w:val="nb-NO"/>
              </w:rPr>
              <w:t xml:space="preserve">(siehe </w:t>
            </w:r>
            <w:hyperlink r:id="rId49">
              <w:hyperlink r:id="rId50" w:history="1">
                <w:r w:rsidR="003D2501" w:rsidRPr="000724A7">
                  <w:rPr>
                    <w:rStyle w:val="Hyperlink"/>
                    <w:lang w:val="nb-NO"/>
                  </w:rPr>
                  <w:t>http://microsoft.com/licensing/contracts</w:t>
                </w:r>
              </w:hyperlink>
              <w:r w:rsidRPr="001209CB">
                <w:rPr>
                  <w:color w:val="404040"/>
                  <w:lang w:val="nb-NO"/>
                </w:rPr>
                <w:t>)</w:t>
              </w:r>
            </w:hyperlink>
          </w:p>
        </w:tc>
      </w:tr>
      <w:tr w:rsidR="0082133B" w:rsidRPr="006802B7">
        <w:tc>
          <w:tcPr>
            <w:tcW w:w="6120" w:type="dxa"/>
          </w:tcPr>
          <w:p w:rsidR="0082133B" w:rsidRPr="001209CB" w:rsidRDefault="00ED4593">
            <w:pPr>
              <w:pStyle w:val="PURBody"/>
              <w:rPr>
                <w:lang w:val="de-DE"/>
              </w:rPr>
            </w:pPr>
            <w:r w:rsidRPr="001209CB">
              <w:rPr>
                <w:color w:val="404040"/>
                <w:lang w:val="de-DE"/>
              </w:rPr>
              <w:t xml:space="preserve">Office 365-Datenschutz- und Sicherheitsergänzung: </w:t>
            </w:r>
            <w:r w:rsidRPr="001209CB">
              <w:rPr>
                <w:b/>
                <w:color w:val="404040"/>
                <w:lang w:val="de-DE"/>
              </w:rPr>
              <w:t>Ja</w:t>
            </w:r>
            <w:r w:rsidRPr="001209CB">
              <w:rPr>
                <w:color w:val="404040"/>
                <w:lang w:val="de-DE"/>
              </w:rPr>
              <w:t xml:space="preserve"> (siehe </w:t>
            </w:r>
            <w:hyperlink r:id="rId51">
              <w:r w:rsidRPr="001209CB">
                <w:rPr>
                  <w:color w:val="00467F"/>
                  <w:u w:val="single"/>
                  <w:lang w:val="de-DE"/>
                </w:rPr>
                <w:t>http://go.microsoft.com/fwlink/?LinkID=212058&amp;clcid=0x409</w:t>
              </w:r>
            </w:hyperlink>
            <w:r w:rsidRPr="001209CB">
              <w:rPr>
                <w:color w:val="404040"/>
                <w:lang w:val="de-DE"/>
              </w:rPr>
              <w:t>)</w:t>
            </w:r>
          </w:p>
        </w:tc>
        <w:tc>
          <w:tcPr>
            <w:tcW w:w="6120" w:type="dxa"/>
          </w:tcPr>
          <w:p w:rsidR="0082133B" w:rsidRPr="001209CB" w:rsidRDefault="0082133B">
            <w:pPr>
              <w:pStyle w:val="PURBody"/>
              <w:rPr>
                <w:lang w:val="de-DE"/>
              </w:rPr>
            </w:pPr>
          </w:p>
        </w:tc>
      </w:tr>
    </w:tbl>
    <w:p w:rsidR="0082133B" w:rsidRDefault="00ED4593">
      <w:pPr>
        <w:pStyle w:val="PURBlueBGHeader"/>
      </w:pPr>
      <w:r>
        <w:t>NUTZER-ALs</w:t>
      </w:r>
    </w:p>
    <w:tbl>
      <w:tblPr>
        <w:tblStyle w:val="PURTableNoVertical"/>
        <w:tblW w:w="0" w:type="auto"/>
        <w:tblLook w:val="04A0" w:firstRow="1" w:lastRow="0" w:firstColumn="1" w:lastColumn="0" w:noHBand="0" w:noVBand="1"/>
      </w:tblPr>
      <w:tblGrid>
        <w:gridCol w:w="5262"/>
        <w:gridCol w:w="5380"/>
      </w:tblGrid>
      <w:tr w:rsidR="0082133B" w:rsidRPr="006802B7">
        <w:trPr>
          <w:cnfStyle w:val="100000000000" w:firstRow="1" w:lastRow="0" w:firstColumn="0" w:lastColumn="0" w:oddVBand="0" w:evenVBand="0" w:oddHBand="0" w:evenHBand="0" w:firstRowFirstColumn="0" w:firstRowLastColumn="0" w:lastRowFirstColumn="0" w:lastRowLastColumn="0"/>
        </w:trPr>
        <w:tc>
          <w:tcPr>
            <w:tcW w:w="7080" w:type="dxa"/>
          </w:tcPr>
          <w:p w:rsidR="0082133B" w:rsidRPr="001209CB" w:rsidRDefault="00ED4593">
            <w:pPr>
              <w:pStyle w:val="PURBody"/>
              <w:rPr>
                <w:lang w:val="de-DE"/>
              </w:rPr>
            </w:pPr>
            <w:r w:rsidRPr="001209CB">
              <w:rPr>
                <w:b/>
                <w:i/>
                <w:lang w:val="de-DE" w:bidi="he-IL"/>
              </w:rPr>
              <w:t>Jeweils erforderlich für:</w:t>
            </w:r>
          </w:p>
          <w:p w:rsidR="0082133B" w:rsidRDefault="00ED4593">
            <w:pPr>
              <w:pStyle w:val="PURBody"/>
            </w:pPr>
            <w:r w:rsidRPr="001209CB">
              <w:rPr>
                <w:lang w:val="de-DE" w:bidi="he-IL"/>
              </w:rPr>
              <w:t xml:space="preserve">Authentifizierte Nutzer, die auf den Onlinedienst oder verwandte Software zugreifen. </w:t>
            </w:r>
            <w:r>
              <w:rPr>
                <w:lang w:bidi="he-IL"/>
              </w:rPr>
              <w:t xml:space="preserve">Allerdings benötigen </w:t>
            </w:r>
          </w:p>
          <w:p w:rsidR="0082133B" w:rsidRPr="001209CB" w:rsidRDefault="00ED4593" w:rsidP="005D6562">
            <w:pPr>
              <w:pStyle w:val="PURBullet"/>
              <w:numPr>
                <w:ilvl w:val="0"/>
                <w:numId w:val="30"/>
              </w:numPr>
              <w:rPr>
                <w:lang w:val="de-DE"/>
              </w:rPr>
            </w:pPr>
            <w:r w:rsidRPr="001209CB">
              <w:rPr>
                <w:lang w:val="de-DE" w:bidi="he-IL"/>
              </w:rPr>
              <w:t>Nutzer, die über eine Lizenz für Lync Online Plan 1 verfügen</w:t>
            </w:r>
          </w:p>
          <w:p w:rsidR="0082133B" w:rsidRPr="001209CB" w:rsidRDefault="00ED4593" w:rsidP="005D6562">
            <w:pPr>
              <w:pStyle w:val="PURBullet"/>
              <w:numPr>
                <w:ilvl w:val="0"/>
                <w:numId w:val="30"/>
              </w:numPr>
              <w:rPr>
                <w:lang w:val="de-DE"/>
              </w:rPr>
            </w:pPr>
            <w:r w:rsidRPr="001209CB">
              <w:rPr>
                <w:lang w:val="de-DE" w:bidi="he-IL"/>
              </w:rPr>
              <w:t>Nutzer, die über eine Standard-CAL für Lync Server verfügen</w:t>
            </w:r>
          </w:p>
          <w:p w:rsidR="0082133B" w:rsidRPr="001209CB" w:rsidRDefault="00ED4593" w:rsidP="005D6562">
            <w:pPr>
              <w:pStyle w:val="PURBullet"/>
              <w:numPr>
                <w:ilvl w:val="0"/>
                <w:numId w:val="30"/>
              </w:numPr>
              <w:rPr>
                <w:lang w:val="de-DE"/>
              </w:rPr>
            </w:pPr>
            <w:r w:rsidRPr="001209CB">
              <w:rPr>
                <w:lang w:val="de-DE" w:bidi="he-IL"/>
              </w:rPr>
              <w:t>Nutzer, die über eine Enterprise-CAL für Lync Server verfügen</w:t>
            </w:r>
          </w:p>
          <w:p w:rsidR="0082133B" w:rsidRPr="001209CB" w:rsidRDefault="00ED4593">
            <w:pPr>
              <w:pStyle w:val="PURBody"/>
              <w:rPr>
                <w:lang w:val="de-DE"/>
              </w:rPr>
            </w:pPr>
            <w:r w:rsidRPr="001209CB">
              <w:rPr>
                <w:lang w:val="de-DE" w:bidi="he-IL"/>
              </w:rPr>
              <w:t>nicht die erforderlichen ALs, um zu anderen Zwecken als zum Planen oder Durchführen einer Webkonferenz auf den Onlinedienst zuzugreifen.</w:t>
            </w:r>
          </w:p>
        </w:tc>
        <w:tc>
          <w:tcPr>
            <w:tcW w:w="6860" w:type="dxa"/>
          </w:tcPr>
          <w:p w:rsidR="0082133B" w:rsidRDefault="00ED4593">
            <w:pPr>
              <w:pStyle w:val="PURBody"/>
            </w:pPr>
            <w:r>
              <w:rPr>
                <w:b/>
                <w:i/>
                <w:lang w:bidi="he-IL"/>
              </w:rPr>
              <w:t>Erforderliche AL:</w:t>
            </w:r>
          </w:p>
          <w:p w:rsidR="0082133B" w:rsidRPr="001209CB" w:rsidRDefault="00ED4593" w:rsidP="005D6562">
            <w:pPr>
              <w:pStyle w:val="PURBullet"/>
              <w:numPr>
                <w:ilvl w:val="0"/>
                <w:numId w:val="31"/>
              </w:numPr>
              <w:rPr>
                <w:lang w:val="de-DE"/>
              </w:rPr>
            </w:pPr>
            <w:r w:rsidRPr="001209CB">
              <w:rPr>
                <w:lang w:val="de-DE" w:bidi="he-IL"/>
              </w:rPr>
              <w:t xml:space="preserve">Nutzer-AL für Lync Online Plan 2 </w:t>
            </w:r>
            <w:r w:rsidRPr="001209CB">
              <w:rPr>
                <w:b/>
                <w:lang w:val="de-DE" w:bidi="he-IL"/>
              </w:rPr>
              <w:t>oder</w:t>
            </w:r>
          </w:p>
          <w:p w:rsidR="007C7028" w:rsidRPr="001209CB" w:rsidRDefault="007C7028" w:rsidP="005D6562">
            <w:pPr>
              <w:pStyle w:val="Heading4nobold"/>
              <w:numPr>
                <w:ilvl w:val="0"/>
                <w:numId w:val="31"/>
              </w:numPr>
              <w:spacing w:line="180" w:lineRule="atLeast"/>
              <w:jc w:val="left"/>
              <w:rPr>
                <w:rFonts w:ascii="Tahoma" w:hAnsi="Tahoma" w:cs="Arial"/>
                <w:color w:val="000000"/>
                <w:szCs w:val="18"/>
                <w:lang w:val="de-DE"/>
              </w:rPr>
            </w:pPr>
            <w:r w:rsidRPr="001209CB">
              <w:rPr>
                <w:rFonts w:ascii="Tahoma" w:hAnsi="Tahoma"/>
                <w:color w:val="000000"/>
                <w:lang w:val="de-DE" w:bidi="he-IL"/>
              </w:rPr>
              <w:t xml:space="preserve">Nutzer-AL für </w:t>
            </w:r>
            <w:r w:rsidRPr="001209CB">
              <w:rPr>
                <w:rFonts w:ascii="Tahoma" w:hAnsi="Tahoma" w:cs="Arial"/>
                <w:color w:val="000000"/>
                <w:szCs w:val="18"/>
                <w:lang w:val="de-DE" w:bidi="he-IL"/>
              </w:rPr>
              <w:t>Office 365 Plan A1</w:t>
            </w:r>
            <w:r w:rsidRPr="001209CB">
              <w:rPr>
                <w:rFonts w:ascii="Tahoma" w:hAnsi="Tahoma" w:cs="Arial"/>
                <w:color w:val="000000"/>
                <w:szCs w:val="18"/>
                <w:vertAlign w:val="superscript"/>
                <w:lang w:val="de-DE" w:bidi="he-IL"/>
              </w:rPr>
              <w:t>1</w:t>
            </w:r>
            <w:r w:rsidRPr="001209CB">
              <w:rPr>
                <w:rFonts w:ascii="Tahoma" w:hAnsi="Tahoma" w:cs="Arial"/>
                <w:color w:val="000000"/>
                <w:szCs w:val="18"/>
                <w:lang w:val="de-DE" w:bidi="he-IL"/>
              </w:rPr>
              <w:t xml:space="preserve"> </w:t>
            </w:r>
            <w:r w:rsidRPr="001209CB">
              <w:rPr>
                <w:rFonts w:ascii="Tahoma" w:hAnsi="Tahoma" w:cs="Arial"/>
                <w:b/>
                <w:color w:val="000000"/>
                <w:szCs w:val="18"/>
                <w:lang w:val="de-DE" w:bidi="he-IL"/>
              </w:rPr>
              <w:t>oder</w:t>
            </w:r>
          </w:p>
          <w:p w:rsidR="007C7028" w:rsidRPr="001209CB" w:rsidRDefault="007C7028" w:rsidP="005D6562">
            <w:pPr>
              <w:pStyle w:val="Heading4nobold"/>
              <w:numPr>
                <w:ilvl w:val="0"/>
                <w:numId w:val="31"/>
              </w:numPr>
              <w:spacing w:line="180" w:lineRule="atLeast"/>
              <w:jc w:val="left"/>
              <w:rPr>
                <w:rFonts w:ascii="Tahoma" w:hAnsi="Tahoma" w:cs="Arial"/>
                <w:color w:val="000000"/>
                <w:szCs w:val="18"/>
                <w:lang w:val="de-DE"/>
              </w:rPr>
            </w:pPr>
            <w:r w:rsidRPr="001209CB">
              <w:rPr>
                <w:rFonts w:ascii="Tahoma" w:hAnsi="Tahoma"/>
                <w:color w:val="000000"/>
                <w:lang w:val="de-DE" w:bidi="he-IL"/>
              </w:rPr>
              <w:t>Nutzer-AL für Office 365 Plan A2</w:t>
            </w:r>
            <w:r w:rsidRPr="001209CB">
              <w:rPr>
                <w:rFonts w:ascii="Tahoma" w:hAnsi="Tahoma" w:cs="Arial"/>
                <w:color w:val="000000"/>
                <w:szCs w:val="18"/>
                <w:lang w:val="de-DE" w:bidi="he-IL"/>
              </w:rPr>
              <w:t xml:space="preserve"> </w:t>
            </w:r>
            <w:r w:rsidRPr="001209CB">
              <w:rPr>
                <w:rFonts w:ascii="Tahoma" w:hAnsi="Tahoma" w:cs="Arial"/>
                <w:b/>
                <w:color w:val="000000"/>
                <w:szCs w:val="18"/>
                <w:lang w:val="de-DE" w:bidi="he-IL"/>
              </w:rPr>
              <w:t>oder</w:t>
            </w:r>
          </w:p>
          <w:p w:rsidR="007C7028" w:rsidRPr="001209CB" w:rsidRDefault="007C7028" w:rsidP="005D6562">
            <w:pPr>
              <w:pStyle w:val="Heading4nobold"/>
              <w:numPr>
                <w:ilvl w:val="0"/>
                <w:numId w:val="31"/>
              </w:numPr>
              <w:spacing w:line="180" w:lineRule="atLeast"/>
              <w:jc w:val="left"/>
              <w:rPr>
                <w:rFonts w:ascii="Tahoma" w:hAnsi="Tahoma" w:cs="Arial"/>
                <w:color w:val="000000"/>
                <w:szCs w:val="18"/>
                <w:lang w:val="de-DE"/>
              </w:rPr>
            </w:pPr>
            <w:r w:rsidRPr="001209CB">
              <w:rPr>
                <w:rFonts w:ascii="Tahoma" w:hAnsi="Tahoma"/>
                <w:color w:val="000000"/>
                <w:lang w:val="de-DE" w:bidi="he-IL"/>
              </w:rPr>
              <w:t>Nutzer-AL für Office 365 Plan A3</w:t>
            </w:r>
            <w:r w:rsidRPr="001209CB">
              <w:rPr>
                <w:rFonts w:ascii="Tahoma" w:hAnsi="Tahoma" w:cs="Arial"/>
                <w:color w:val="000000"/>
                <w:szCs w:val="18"/>
                <w:lang w:val="de-DE" w:bidi="he-IL"/>
              </w:rPr>
              <w:t xml:space="preserve"> </w:t>
            </w:r>
            <w:r w:rsidRPr="001209CB">
              <w:rPr>
                <w:rFonts w:ascii="Tahoma" w:hAnsi="Tahoma" w:cs="Arial"/>
                <w:b/>
                <w:color w:val="000000"/>
                <w:szCs w:val="18"/>
                <w:lang w:val="de-DE" w:bidi="he-IL"/>
              </w:rPr>
              <w:t>oder</w:t>
            </w:r>
          </w:p>
          <w:p w:rsidR="007C7028" w:rsidRPr="001209CB" w:rsidRDefault="007C7028" w:rsidP="005D6562">
            <w:pPr>
              <w:pStyle w:val="Heading4nobold"/>
              <w:numPr>
                <w:ilvl w:val="0"/>
                <w:numId w:val="31"/>
              </w:numPr>
              <w:spacing w:line="180" w:lineRule="atLeast"/>
              <w:jc w:val="left"/>
              <w:rPr>
                <w:rFonts w:ascii="Tahoma" w:hAnsi="Tahoma" w:cs="Arial"/>
                <w:color w:val="000000"/>
                <w:szCs w:val="18"/>
                <w:lang w:val="de-DE"/>
              </w:rPr>
            </w:pPr>
            <w:r w:rsidRPr="001209CB">
              <w:rPr>
                <w:rFonts w:ascii="Tahoma" w:hAnsi="Tahoma"/>
                <w:color w:val="000000"/>
                <w:lang w:val="de-DE" w:bidi="he-IL"/>
              </w:rPr>
              <w:t>Nutzer-AL für Office 365 Plan A4</w:t>
            </w:r>
            <w:r w:rsidRPr="001209CB">
              <w:rPr>
                <w:rFonts w:ascii="Tahoma" w:hAnsi="Tahoma" w:cs="Arial"/>
                <w:color w:val="000000"/>
                <w:szCs w:val="18"/>
                <w:lang w:val="de-DE" w:bidi="he-IL"/>
              </w:rPr>
              <w:t xml:space="preserve"> </w:t>
            </w:r>
            <w:r w:rsidRPr="001209CB">
              <w:rPr>
                <w:rFonts w:ascii="Tahoma" w:hAnsi="Tahoma" w:cs="Arial"/>
                <w:b/>
                <w:color w:val="000000"/>
                <w:szCs w:val="18"/>
                <w:lang w:val="de-DE" w:bidi="he-IL"/>
              </w:rPr>
              <w:t>oder</w:t>
            </w:r>
          </w:p>
          <w:p w:rsidR="0082133B" w:rsidRPr="001209CB" w:rsidRDefault="00ED4593" w:rsidP="005D6562">
            <w:pPr>
              <w:pStyle w:val="PURBullet"/>
              <w:numPr>
                <w:ilvl w:val="0"/>
                <w:numId w:val="31"/>
              </w:numPr>
              <w:rPr>
                <w:lang w:val="de-DE"/>
              </w:rPr>
            </w:pPr>
            <w:r w:rsidRPr="001209CB">
              <w:rPr>
                <w:lang w:val="de-DE" w:bidi="he-IL"/>
              </w:rPr>
              <w:t>Nutzer-AL für Office 365 Plan E1</w:t>
            </w:r>
            <w:r w:rsidRPr="001209CB">
              <w:rPr>
                <w:rFonts w:ascii="Tahoma" w:hAnsi="Tahoma"/>
                <w:vertAlign w:val="superscript"/>
                <w:lang w:val="de-DE" w:bidi="he-IL"/>
              </w:rPr>
              <w:t>1</w:t>
            </w:r>
            <w:r w:rsidRPr="001209CB">
              <w:rPr>
                <w:lang w:val="de-DE" w:bidi="he-IL"/>
              </w:rPr>
              <w:t xml:space="preserve">, </w:t>
            </w:r>
            <w:r w:rsidRPr="001209CB">
              <w:rPr>
                <w:b/>
                <w:lang w:val="de-DE" w:bidi="he-IL"/>
              </w:rPr>
              <w:t>oder</w:t>
            </w:r>
          </w:p>
          <w:p w:rsidR="0082133B" w:rsidRPr="001209CB" w:rsidRDefault="00ED4593" w:rsidP="005D6562">
            <w:pPr>
              <w:pStyle w:val="PURBullet"/>
              <w:numPr>
                <w:ilvl w:val="0"/>
                <w:numId w:val="31"/>
              </w:numPr>
              <w:rPr>
                <w:lang w:val="de-DE"/>
              </w:rPr>
            </w:pPr>
            <w:r w:rsidRPr="001209CB">
              <w:rPr>
                <w:lang w:val="de-DE" w:bidi="he-IL"/>
              </w:rPr>
              <w:t xml:space="preserve">Nutzer-AL für Office 365 Plan E2 </w:t>
            </w:r>
            <w:r w:rsidRPr="001209CB">
              <w:rPr>
                <w:b/>
                <w:lang w:val="de-DE" w:bidi="he-IL"/>
              </w:rPr>
              <w:t>oder</w:t>
            </w:r>
          </w:p>
          <w:p w:rsidR="0082133B" w:rsidRPr="001209CB" w:rsidRDefault="00ED4593" w:rsidP="005D6562">
            <w:pPr>
              <w:pStyle w:val="PURBullet"/>
              <w:numPr>
                <w:ilvl w:val="0"/>
                <w:numId w:val="31"/>
              </w:numPr>
              <w:rPr>
                <w:lang w:val="de-DE"/>
              </w:rPr>
            </w:pPr>
            <w:r w:rsidRPr="001209CB">
              <w:rPr>
                <w:lang w:val="de-DE" w:bidi="he-IL"/>
              </w:rPr>
              <w:t xml:space="preserve">Nutzer-AL für Office 365 Plan E3 </w:t>
            </w:r>
            <w:r w:rsidRPr="001209CB">
              <w:rPr>
                <w:b/>
                <w:lang w:val="de-DE" w:bidi="he-IL"/>
              </w:rPr>
              <w:t>oder</w:t>
            </w:r>
          </w:p>
          <w:p w:rsidR="009F57D1" w:rsidRPr="001209CB" w:rsidRDefault="009F57D1" w:rsidP="005D6562">
            <w:pPr>
              <w:pStyle w:val="Heading4nobold"/>
              <w:numPr>
                <w:ilvl w:val="0"/>
                <w:numId w:val="31"/>
              </w:numPr>
              <w:spacing w:line="180" w:lineRule="atLeast"/>
              <w:jc w:val="left"/>
              <w:rPr>
                <w:rFonts w:ascii="Tahoma" w:hAnsi="Tahoma" w:cs="Arial"/>
                <w:color w:val="000000"/>
                <w:szCs w:val="18"/>
                <w:lang w:val="de-DE"/>
              </w:rPr>
            </w:pPr>
            <w:r w:rsidRPr="001209CB">
              <w:rPr>
                <w:rFonts w:ascii="Tahoma" w:hAnsi="Tahoma"/>
                <w:color w:val="000000"/>
                <w:lang w:val="de-DE" w:bidi="he-IL"/>
              </w:rPr>
              <w:t xml:space="preserve">Nutzer-AL für Office 365 Plan E4 </w:t>
            </w:r>
            <w:r w:rsidRPr="001209CB">
              <w:rPr>
                <w:rFonts w:ascii="Tahoma" w:hAnsi="Tahoma" w:cs="Arial"/>
                <w:color w:val="000000"/>
                <w:szCs w:val="18"/>
                <w:lang w:val="de-DE" w:bidi="he-IL"/>
              </w:rPr>
              <w:t>oder</w:t>
            </w:r>
          </w:p>
          <w:p w:rsidR="0082133B" w:rsidRPr="001209CB" w:rsidRDefault="00ED4593" w:rsidP="005D6562">
            <w:pPr>
              <w:pStyle w:val="PURBullet"/>
              <w:numPr>
                <w:ilvl w:val="0"/>
                <w:numId w:val="31"/>
              </w:numPr>
              <w:rPr>
                <w:lang w:val="de-DE"/>
              </w:rPr>
            </w:pPr>
            <w:r w:rsidRPr="001209CB">
              <w:rPr>
                <w:lang w:val="de-DE" w:bidi="he-IL"/>
              </w:rPr>
              <w:t xml:space="preserve">Nutzer-AL für Live Meeting Professional </w:t>
            </w:r>
            <w:r w:rsidRPr="001209CB">
              <w:rPr>
                <w:b/>
                <w:lang w:val="de-DE" w:bidi="he-IL"/>
              </w:rPr>
              <w:t>oder</w:t>
            </w:r>
          </w:p>
          <w:p w:rsidR="0082133B" w:rsidRPr="001209CB" w:rsidRDefault="00ED4593" w:rsidP="005D6562">
            <w:pPr>
              <w:pStyle w:val="PURBullet"/>
              <w:numPr>
                <w:ilvl w:val="0"/>
                <w:numId w:val="31"/>
              </w:numPr>
              <w:rPr>
                <w:lang w:val="de-DE"/>
              </w:rPr>
            </w:pPr>
            <w:r w:rsidRPr="001209CB">
              <w:rPr>
                <w:lang w:val="de-DE" w:bidi="he-IL"/>
              </w:rPr>
              <w:t>Nutzer-AL für Live Meeting Standard</w:t>
            </w:r>
          </w:p>
          <w:p w:rsidR="009F57D1" w:rsidRPr="001209CB" w:rsidRDefault="009F57D1" w:rsidP="009F57D1">
            <w:pPr>
              <w:pStyle w:val="PURBody"/>
              <w:rPr>
                <w:lang w:val="de-DE"/>
              </w:rPr>
            </w:pPr>
          </w:p>
          <w:p w:rsidR="009F57D1" w:rsidRPr="001209CB" w:rsidRDefault="009F57D1" w:rsidP="0075378A">
            <w:pPr>
              <w:ind w:left="720"/>
              <w:rPr>
                <w:rFonts w:ascii="Tahoma" w:hAnsi="Tahoma" w:cs="Tahoma"/>
                <w:sz w:val="16"/>
                <w:szCs w:val="16"/>
                <w:lang w:val="de-DE" w:eastAsia="zh-CN"/>
              </w:rPr>
            </w:pPr>
            <w:r w:rsidRPr="001209CB">
              <w:rPr>
                <w:rFonts w:ascii="Tahoma" w:hAnsi="Tahoma" w:cs="Tahoma"/>
                <w:sz w:val="16"/>
                <w:szCs w:val="16"/>
                <w:vertAlign w:val="superscript"/>
                <w:lang w:val="de-DE" w:eastAsia="zh-CN" w:bidi="he-IL"/>
              </w:rPr>
              <w:t>1</w:t>
            </w:r>
            <w:r w:rsidR="001209CB" w:rsidRPr="001209CB">
              <w:rPr>
                <w:rFonts w:ascii="Tahoma" w:hAnsi="Tahoma" w:cs="Tahoma"/>
                <w:sz w:val="16"/>
                <w:szCs w:val="16"/>
                <w:vertAlign w:val="superscript"/>
                <w:lang w:val="de-DE" w:eastAsia="zh-CN" w:bidi="he-IL"/>
              </w:rPr>
              <w:t xml:space="preserve"> </w:t>
            </w:r>
            <w:r w:rsidRPr="001209CB">
              <w:rPr>
                <w:rFonts w:ascii="Tahoma" w:hAnsi="Tahoma" w:cs="Tahoma"/>
                <w:sz w:val="16"/>
                <w:szCs w:val="16"/>
                <w:lang w:val="de-DE" w:bidi="he-IL"/>
              </w:rPr>
              <w:t>Bestehende oder verlängernde Lync Online Plan 2-Kunden, die</w:t>
            </w:r>
            <w:r w:rsidR="0075378A">
              <w:rPr>
                <w:rFonts w:ascii="Tahoma" w:hAnsi="Tahoma" w:cs="Tahoma"/>
                <w:sz w:val="16"/>
                <w:szCs w:val="16"/>
                <w:lang w:val="de-DE" w:bidi="he-IL"/>
              </w:rPr>
              <w:t> </w:t>
            </w:r>
            <w:r w:rsidRPr="001209CB">
              <w:rPr>
                <w:rFonts w:ascii="Tahoma" w:hAnsi="Tahoma" w:cs="Tahoma"/>
                <w:sz w:val="16"/>
                <w:szCs w:val="16"/>
                <w:lang w:val="de-DE" w:bidi="he-IL"/>
              </w:rPr>
              <w:t>am 27. Juni 2011 über aktive Nutzer-ALs für Business Productivity Online Suite verfügten, sind berechtigt, weiterhin unter den Lizenzbestimmungen der Nutzungsrechte für Onlinedienste von April 2011 auf den Live Meeting-Dienst zuzugreifen und diesen zu nutzen, nachdem sie von Business Productivity Online Suite auf Office 365 Plan E1 migriert haben, und zwar bis zum 1. April 2013 oder bis zum Ablauf der zugehörigen Nutzer-ALs für Office 365 Plan E1, wobei das frühere Datum maßgeblich ist.</w:t>
            </w:r>
            <w:r w:rsidR="001209CB" w:rsidRPr="001209CB">
              <w:rPr>
                <w:rFonts w:ascii="Tahoma" w:hAnsi="Tahoma" w:cs="Tahoma"/>
                <w:sz w:val="16"/>
                <w:szCs w:val="16"/>
                <w:lang w:val="de-DE" w:bidi="he-IL"/>
              </w:rPr>
              <w:t xml:space="preserve"> </w:t>
            </w:r>
            <w:r w:rsidRPr="001209CB">
              <w:rPr>
                <w:rFonts w:ascii="Tahoma" w:hAnsi="Tahoma" w:cs="Tahoma"/>
                <w:sz w:val="16"/>
                <w:szCs w:val="16"/>
                <w:lang w:val="de-DE" w:bidi="he-IL"/>
              </w:rPr>
              <w:t>Kunden, deren Nutzer-AL-Laufzeit über den 1. April 2013 hinausgeht, dürfen nach diesem Datum nur auf die Office 365-Dienstkomponenten zugreifen.</w:t>
            </w:r>
            <w:r w:rsidR="001209CB" w:rsidRPr="001209CB">
              <w:rPr>
                <w:rFonts w:ascii="Tahoma" w:hAnsi="Tahoma" w:cs="Tahoma"/>
                <w:sz w:val="16"/>
                <w:szCs w:val="16"/>
                <w:lang w:val="de-DE" w:bidi="he-IL"/>
              </w:rPr>
              <w:t xml:space="preserve"> </w:t>
            </w:r>
            <w:r w:rsidRPr="001209CB">
              <w:rPr>
                <w:rFonts w:ascii="Tahoma" w:hAnsi="Tahoma" w:cs="Tahoma"/>
                <w:sz w:val="16"/>
                <w:szCs w:val="16"/>
                <w:lang w:val="de-DE" w:bidi="he-IL"/>
              </w:rPr>
              <w:t>Kunden mit neuen Office 365 Plan E1-Nutzer-ALs, die nach dem 27. Juni 2011 begonnen haben, sind nicht berechtigt, auf Live Meeting zuzugreifen.</w:t>
            </w:r>
          </w:p>
          <w:p w:rsidR="009F57D1" w:rsidRPr="001209CB" w:rsidRDefault="009F57D1" w:rsidP="009F57D1">
            <w:pPr>
              <w:pStyle w:val="PURBody"/>
              <w:rPr>
                <w:lang w:val="de-DE"/>
              </w:rPr>
            </w:pPr>
          </w:p>
        </w:tc>
      </w:tr>
    </w:tbl>
    <w:p w:rsidR="0082133B" w:rsidRPr="001209CB" w:rsidRDefault="00865D10">
      <w:pPr>
        <w:pStyle w:val="PURBreadcrumb"/>
        <w:rPr>
          <w:lang w:val="de-DE"/>
        </w:rPr>
      </w:pPr>
      <w:hyperlink w:anchor="_Sec4">
        <w:r w:rsidR="00AD23F7" w:rsidRPr="001209CB">
          <w:rPr>
            <w:color w:val="00467F"/>
            <w:u w:val="single"/>
            <w:lang w:val="de-DE"/>
          </w:rPr>
          <w:t>Inhalt</w:t>
        </w:r>
      </w:hyperlink>
      <w:r w:rsidR="008E2D4E" w:rsidRPr="006802B7">
        <w:rPr>
          <w:lang w:val="de-DE"/>
        </w:rPr>
        <w:t xml:space="preserve"> </w:t>
      </w:r>
      <w:r w:rsidR="00AD23F7" w:rsidRPr="001209CB">
        <w:rPr>
          <w:lang w:val="de-DE"/>
        </w:rPr>
        <w:t>/</w:t>
      </w:r>
      <w:r w:rsidR="008E2D4E">
        <w:rPr>
          <w:lang w:val="de-DE"/>
        </w:rPr>
        <w:t xml:space="preserve"> </w:t>
      </w:r>
      <w:hyperlink w:anchor="_Sec6">
        <w:r w:rsidR="00AD23F7" w:rsidRPr="001209CB">
          <w:rPr>
            <w:color w:val="00467F"/>
            <w:u w:val="single"/>
            <w:lang w:val="de-DE"/>
          </w:rPr>
          <w:t>Universelle Bestimmungen</w:t>
        </w:r>
      </w:hyperlink>
      <w:r w:rsidR="00AD23F7" w:rsidRPr="001209CB">
        <w:rPr>
          <w:lang w:val="de-DE"/>
        </w:rPr>
        <w:t xml:space="preserve"> </w:t>
      </w:r>
    </w:p>
    <w:p w:rsidR="0082133B" w:rsidRPr="001209CB" w:rsidRDefault="00ED4593">
      <w:pPr>
        <w:pStyle w:val="PURProductName"/>
        <w:rPr>
          <w:lang w:val="de-DE"/>
        </w:rPr>
      </w:pPr>
      <w:bookmarkStart w:id="67" w:name="_Sec430"/>
      <w:r w:rsidRPr="001209CB">
        <w:rPr>
          <w:lang w:val="de-DE"/>
        </w:rPr>
        <w:t>Lync Online Plan 3</w:t>
      </w:r>
      <w:bookmarkEnd w:id="67"/>
      <w:r w:rsidR="00263F5C">
        <w:fldChar w:fldCharType="begin"/>
      </w:r>
      <w:r w:rsidRPr="001209CB">
        <w:rPr>
          <w:lang w:val="de-DE"/>
        </w:rPr>
        <w:instrText xml:space="preserve">XE "Lync Online Plan 3" </w:instrText>
      </w:r>
      <w:r w:rsidR="00263F5C">
        <w:fldChar w:fldCharType="end"/>
      </w:r>
      <w:r w:rsidR="00263F5C">
        <w:fldChar w:fldCharType="begin"/>
      </w:r>
      <w:r w:rsidRPr="001209CB">
        <w:rPr>
          <w:lang w:val="de-DE"/>
        </w:rPr>
        <w:instrText xml:space="preserve"> TC "</w:instrText>
      </w:r>
      <w:bookmarkStart w:id="68" w:name="_Toc327175899"/>
      <w:bookmarkStart w:id="69" w:name="_Toc327175936"/>
      <w:r w:rsidRPr="001209CB">
        <w:rPr>
          <w:lang w:val="de-DE"/>
        </w:rPr>
        <w:instrText>Lync Online Plan 3</w:instrText>
      </w:r>
      <w:bookmarkEnd w:id="68"/>
      <w:bookmarkEnd w:id="69"/>
      <w:r w:rsidRPr="001209CB">
        <w:rPr>
          <w:lang w:val="de-DE"/>
        </w:rPr>
        <w:instrText>" \l 2</w:instrText>
      </w:r>
      <w:r w:rsidR="00263F5C">
        <w:fldChar w:fldCharType="end"/>
      </w:r>
    </w:p>
    <w:p w:rsidR="0082133B" w:rsidRPr="001209CB" w:rsidRDefault="00ED4593">
      <w:pPr>
        <w:pStyle w:val="PURLicenseTerm"/>
        <w:rPr>
          <w:lang w:val="de-DE"/>
        </w:rPr>
      </w:pPr>
      <w:r w:rsidRPr="001209CB">
        <w:rPr>
          <w:lang w:val="de-DE"/>
        </w:rPr>
        <w:t>Die für die Verwendung dieses Onlinedienstes anwendbaren Lizenzbestimmungen sind die Allgemeinen Lizenzbestimmungen sowie folgende:</w:t>
      </w:r>
    </w:p>
    <w:tbl>
      <w:tblPr>
        <w:tblStyle w:val="ProductAttributesTable"/>
        <w:tblW w:w="0" w:type="auto"/>
        <w:tblLook w:val="04A0" w:firstRow="1" w:lastRow="0" w:firstColumn="1" w:lastColumn="0" w:noHBand="0" w:noVBand="1"/>
      </w:tblPr>
      <w:tblGrid>
        <w:gridCol w:w="5672"/>
        <w:gridCol w:w="5358"/>
      </w:tblGrid>
      <w:tr w:rsidR="0082133B" w:rsidRPr="001209CB">
        <w:tc>
          <w:tcPr>
            <w:tcW w:w="6120" w:type="dxa"/>
          </w:tcPr>
          <w:p w:rsidR="0082133B" w:rsidRPr="001209CB" w:rsidRDefault="00ED4593">
            <w:pPr>
              <w:pStyle w:val="PURBody"/>
              <w:rPr>
                <w:lang w:val="de-DE"/>
              </w:rPr>
            </w:pPr>
            <w:r w:rsidRPr="001209CB">
              <w:rPr>
                <w:color w:val="404040"/>
                <w:lang w:val="de-DE"/>
              </w:rPr>
              <w:t xml:space="preserve">Siehe anwendbare Hinweise: </w:t>
            </w:r>
            <w:r w:rsidRPr="00470D13">
              <w:rPr>
                <w:b/>
                <w:lang w:val="de-DE"/>
              </w:rPr>
              <w:t>Hinweis in Bezug auf Aufzeichnungen, den H.264/AVC Visual Standard, den VC-1 Video Standard, den MPEG-4 Visual Standard und den MPEG-2 Video Standard</w:t>
            </w:r>
            <w:r w:rsidRPr="001209CB">
              <w:rPr>
                <w:b/>
                <w:color w:val="404040"/>
                <w:lang w:val="de-DE"/>
              </w:rPr>
              <w:t xml:space="preserve"> </w:t>
            </w:r>
            <w:r w:rsidRPr="001209CB">
              <w:rPr>
                <w:color w:val="404040"/>
                <w:lang w:val="de-DE"/>
              </w:rPr>
              <w:t xml:space="preserve">(siehe </w:t>
            </w:r>
            <w:hyperlink w:anchor="_Sec10">
              <w:r w:rsidRPr="001209CB">
                <w:rPr>
                  <w:color w:val="00467F"/>
                  <w:u w:val="single"/>
                  <w:lang w:val="de-DE"/>
                </w:rPr>
                <w:t>Anhang 1</w:t>
              </w:r>
            </w:hyperlink>
            <w:r w:rsidRPr="001209CB">
              <w:rPr>
                <w:color w:val="404040"/>
                <w:lang w:val="de-DE"/>
              </w:rPr>
              <w:t>)</w:t>
            </w:r>
          </w:p>
        </w:tc>
        <w:tc>
          <w:tcPr>
            <w:tcW w:w="6120" w:type="dxa"/>
          </w:tcPr>
          <w:p w:rsidR="0082133B" w:rsidRPr="001209CB" w:rsidRDefault="000D624D">
            <w:pPr>
              <w:pStyle w:val="PURBody"/>
              <w:rPr>
                <w:lang w:val="nb-NO"/>
              </w:rPr>
            </w:pPr>
            <w:r w:rsidRPr="001209CB">
              <w:rPr>
                <w:color w:val="404040"/>
                <w:lang w:val="nb-NO"/>
              </w:rPr>
              <w:t xml:space="preserve">Servicelevel-Vertrag: </w:t>
            </w:r>
            <w:r w:rsidRPr="00C41304">
              <w:rPr>
                <w:b/>
              </w:rPr>
              <w:t>Ja</w:t>
            </w:r>
            <w:r w:rsidRPr="001209CB">
              <w:rPr>
                <w:b/>
                <w:color w:val="404040"/>
                <w:lang w:val="nb-NO"/>
              </w:rPr>
              <w:t xml:space="preserve"> </w:t>
            </w:r>
            <w:r w:rsidRPr="001209CB">
              <w:rPr>
                <w:color w:val="404040"/>
                <w:lang w:val="nb-NO"/>
              </w:rPr>
              <w:t xml:space="preserve">(siehe </w:t>
            </w:r>
            <w:hyperlink r:id="rId52">
              <w:hyperlink r:id="rId53" w:history="1">
                <w:r w:rsidR="003D2501" w:rsidRPr="000724A7">
                  <w:rPr>
                    <w:rStyle w:val="Hyperlink"/>
                    <w:lang w:val="nb-NO"/>
                  </w:rPr>
                  <w:t>http://microsoft.com/licensing/contracts</w:t>
                </w:r>
              </w:hyperlink>
              <w:r w:rsidRPr="001209CB">
                <w:rPr>
                  <w:color w:val="404040"/>
                  <w:lang w:val="nb-NO"/>
                </w:rPr>
                <w:t>)</w:t>
              </w:r>
            </w:hyperlink>
          </w:p>
        </w:tc>
      </w:tr>
      <w:tr w:rsidR="0082133B" w:rsidRPr="006802B7">
        <w:tc>
          <w:tcPr>
            <w:tcW w:w="6120" w:type="dxa"/>
          </w:tcPr>
          <w:p w:rsidR="0082133B" w:rsidRPr="001209CB" w:rsidRDefault="00ED4593">
            <w:pPr>
              <w:pStyle w:val="PURBody"/>
              <w:rPr>
                <w:lang w:val="de-DE"/>
              </w:rPr>
            </w:pPr>
            <w:r w:rsidRPr="001209CB">
              <w:rPr>
                <w:color w:val="404040"/>
                <w:lang w:val="de-DE"/>
              </w:rPr>
              <w:t xml:space="preserve">Office 365-Datenschutz- und Sicherheitsergänzung: </w:t>
            </w:r>
            <w:r w:rsidRPr="001209CB">
              <w:rPr>
                <w:b/>
                <w:color w:val="404040"/>
                <w:lang w:val="de-DE"/>
              </w:rPr>
              <w:t>Ja</w:t>
            </w:r>
            <w:r w:rsidRPr="001209CB">
              <w:rPr>
                <w:color w:val="404040"/>
                <w:lang w:val="de-DE"/>
              </w:rPr>
              <w:t xml:space="preserve"> (siehe </w:t>
            </w:r>
            <w:hyperlink r:id="rId54" w:history="1">
              <w:r w:rsidRPr="009C01C5">
                <w:rPr>
                  <w:rStyle w:val="Hyperlink"/>
                  <w:lang w:val="de-DE"/>
                </w:rPr>
                <w:t>http://go.microsoft.com/fwlink/?LinkID=212058&amp;clcid=0x409</w:t>
              </w:r>
            </w:hyperlink>
            <w:r w:rsidRPr="001209CB">
              <w:rPr>
                <w:color w:val="404040"/>
                <w:lang w:val="de-DE"/>
              </w:rPr>
              <w:t>)</w:t>
            </w:r>
          </w:p>
        </w:tc>
        <w:tc>
          <w:tcPr>
            <w:tcW w:w="6120" w:type="dxa"/>
          </w:tcPr>
          <w:p w:rsidR="0082133B" w:rsidRPr="001209CB" w:rsidRDefault="0082133B">
            <w:pPr>
              <w:pStyle w:val="PURBody"/>
              <w:rPr>
                <w:lang w:val="de-DE"/>
              </w:rPr>
            </w:pPr>
          </w:p>
        </w:tc>
      </w:tr>
    </w:tbl>
    <w:p w:rsidR="0082133B" w:rsidRDefault="00ED4593">
      <w:pPr>
        <w:pStyle w:val="PURBlueBGHeader"/>
      </w:pPr>
      <w:r>
        <w:t>NUTZER-ALs</w:t>
      </w:r>
    </w:p>
    <w:tbl>
      <w:tblPr>
        <w:tblStyle w:val="PURTableNoVertical"/>
        <w:tblW w:w="0" w:type="auto"/>
        <w:tblLook w:val="04A0" w:firstRow="1" w:lastRow="0" w:firstColumn="1" w:lastColumn="0" w:noHBand="0" w:noVBand="1"/>
      </w:tblPr>
      <w:tblGrid>
        <w:gridCol w:w="5321"/>
        <w:gridCol w:w="5321"/>
      </w:tblGrid>
      <w:tr w:rsidR="0082133B" w:rsidRPr="006802B7">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1209CB" w:rsidRDefault="00ED4593">
            <w:pPr>
              <w:pStyle w:val="PURBody"/>
              <w:rPr>
                <w:lang w:val="de-DE"/>
              </w:rPr>
            </w:pPr>
            <w:r w:rsidRPr="001209CB">
              <w:rPr>
                <w:b/>
                <w:i/>
                <w:lang w:val="de-DE" w:bidi="he-IL"/>
              </w:rPr>
              <w:t>Jeweils erforderlich für:</w:t>
            </w:r>
          </w:p>
          <w:p w:rsidR="0082133B" w:rsidRPr="001209CB" w:rsidRDefault="00ED4593">
            <w:pPr>
              <w:pStyle w:val="PURBody"/>
              <w:rPr>
                <w:lang w:val="de-DE"/>
              </w:rPr>
            </w:pPr>
            <w:r w:rsidRPr="001209CB">
              <w:rPr>
                <w:lang w:val="de-DE" w:bidi="he-IL"/>
              </w:rPr>
              <w:t>Authentifizierte Nutzer, die auf den Onlinedienst oder verwandte Software zugreifen.</w:t>
            </w:r>
          </w:p>
          <w:p w:rsidR="0082133B" w:rsidRDefault="00ED4593">
            <w:pPr>
              <w:pStyle w:val="PURBody"/>
            </w:pPr>
            <w:r>
              <w:rPr>
                <w:lang w:bidi="he-IL"/>
              </w:rPr>
              <w:t>Allerdings benötigen</w:t>
            </w:r>
          </w:p>
          <w:p w:rsidR="0082133B" w:rsidRDefault="00ED4593">
            <w:pPr>
              <w:pStyle w:val="PURBody"/>
            </w:pPr>
            <w:r>
              <w:rPr>
                <w:lang w:bidi="he-IL"/>
              </w:rPr>
              <w:t xml:space="preserve"> </w:t>
            </w:r>
          </w:p>
          <w:p w:rsidR="0082133B" w:rsidRPr="001209CB" w:rsidRDefault="00ED4593" w:rsidP="005D6562">
            <w:pPr>
              <w:pStyle w:val="PURBullet"/>
              <w:numPr>
                <w:ilvl w:val="0"/>
                <w:numId w:val="32"/>
              </w:numPr>
              <w:rPr>
                <w:lang w:val="de-DE"/>
              </w:rPr>
            </w:pPr>
            <w:r w:rsidRPr="001209CB">
              <w:rPr>
                <w:lang w:val="de-DE" w:bidi="he-IL"/>
              </w:rPr>
              <w:t>Nutzer, die über eine Lizenz für Lync Online Plan 1 verfügen</w:t>
            </w:r>
          </w:p>
          <w:p w:rsidR="0082133B" w:rsidRPr="001209CB" w:rsidRDefault="00ED4593" w:rsidP="005D6562">
            <w:pPr>
              <w:pStyle w:val="PURBullet"/>
              <w:numPr>
                <w:ilvl w:val="0"/>
                <w:numId w:val="32"/>
              </w:numPr>
              <w:rPr>
                <w:lang w:val="de-DE"/>
              </w:rPr>
            </w:pPr>
            <w:r w:rsidRPr="001209CB">
              <w:rPr>
                <w:lang w:val="de-DE" w:bidi="he-IL"/>
              </w:rPr>
              <w:lastRenderedPageBreak/>
              <w:t>Nutzer, die über eine Standard-CAL für Lync Server verfügen</w:t>
            </w:r>
          </w:p>
          <w:p w:rsidR="0082133B" w:rsidRPr="001209CB" w:rsidRDefault="00ED4593" w:rsidP="005D6562">
            <w:pPr>
              <w:pStyle w:val="PURBullet"/>
              <w:numPr>
                <w:ilvl w:val="0"/>
                <w:numId w:val="32"/>
              </w:numPr>
              <w:rPr>
                <w:lang w:val="de-DE"/>
              </w:rPr>
            </w:pPr>
            <w:r w:rsidRPr="001209CB">
              <w:rPr>
                <w:lang w:val="de-DE" w:bidi="he-IL"/>
              </w:rPr>
              <w:t>Nutzer, die über eine Enterprise-CAL für Lync Server verfügen</w:t>
            </w:r>
          </w:p>
          <w:p w:rsidR="00FA5E3E" w:rsidRPr="001209CB" w:rsidRDefault="00ED4593" w:rsidP="00FA5E3E">
            <w:pPr>
              <w:pStyle w:val="PURBody"/>
              <w:ind w:left="288"/>
              <w:rPr>
                <w:lang w:val="de-DE"/>
              </w:rPr>
            </w:pPr>
            <w:r w:rsidRPr="001209CB">
              <w:rPr>
                <w:lang w:val="de-DE" w:bidi="he-IL"/>
              </w:rPr>
              <w:t>nicht die erforderlichen ALs, um zu anderen Zwecken als (i) zum Planen oder Durchführen einer Webkonferenz oder (ii) zum Einleiten eines Sprachanrufs über das Telefonfestnetz auf den Onlinedienst zuzugreifen.</w:t>
            </w:r>
          </w:p>
          <w:p w:rsidR="00FA5E3E" w:rsidRPr="001209CB" w:rsidRDefault="00FA5E3E" w:rsidP="00FA5E3E">
            <w:pPr>
              <w:pStyle w:val="PURBody"/>
              <w:ind w:left="288"/>
              <w:rPr>
                <w:lang w:val="de-DE"/>
              </w:rPr>
            </w:pPr>
          </w:p>
          <w:p w:rsidR="00FA5E3E" w:rsidRPr="001209CB" w:rsidRDefault="00FA5E3E" w:rsidP="00FA5E3E">
            <w:pPr>
              <w:pStyle w:val="PURBody"/>
              <w:ind w:left="288"/>
              <w:rPr>
                <w:lang w:val="de-DE"/>
              </w:rPr>
            </w:pPr>
            <w:r w:rsidRPr="001209CB">
              <w:rPr>
                <w:vertAlign w:val="superscript"/>
                <w:lang w:val="de-DE" w:bidi="he-IL"/>
              </w:rPr>
              <w:t>1</w:t>
            </w:r>
            <w:r w:rsidRPr="001209CB">
              <w:rPr>
                <w:lang w:val="de-DE" w:bidi="he-IL"/>
              </w:rPr>
              <w:t xml:space="preserve"> Kunden, die aus anderen Ländern als den USA oder Großbritannien kaufen, erhalten Lync Online Plan 2 anstelle von Lync Online Plan 3.</w:t>
            </w:r>
            <w:r w:rsidR="001209CB" w:rsidRPr="001209CB">
              <w:rPr>
                <w:lang w:val="de-DE" w:bidi="he-IL"/>
              </w:rPr>
              <w:t xml:space="preserve"> </w:t>
            </w:r>
          </w:p>
          <w:p w:rsidR="0082133B" w:rsidRPr="001209CB" w:rsidRDefault="0082133B">
            <w:pPr>
              <w:pStyle w:val="PURBody"/>
              <w:rPr>
                <w:lang w:val="de-DE"/>
              </w:rPr>
            </w:pPr>
          </w:p>
          <w:p w:rsidR="00FA5E3E" w:rsidRPr="001209CB" w:rsidRDefault="00FA5E3E">
            <w:pPr>
              <w:pStyle w:val="PURBody"/>
              <w:rPr>
                <w:lang w:val="de-DE"/>
              </w:rPr>
            </w:pPr>
          </w:p>
          <w:p w:rsidR="00FA5E3E" w:rsidRPr="001209CB" w:rsidRDefault="00FA5E3E">
            <w:pPr>
              <w:pStyle w:val="PURBody"/>
              <w:rPr>
                <w:lang w:val="de-DE"/>
              </w:rPr>
            </w:pPr>
          </w:p>
        </w:tc>
        <w:tc>
          <w:tcPr>
            <w:tcW w:w="5340" w:type="dxa"/>
          </w:tcPr>
          <w:p w:rsidR="0082133B" w:rsidRDefault="00ED4593">
            <w:pPr>
              <w:pStyle w:val="PURBody"/>
            </w:pPr>
            <w:r>
              <w:rPr>
                <w:b/>
                <w:i/>
                <w:lang w:bidi="he-IL"/>
              </w:rPr>
              <w:lastRenderedPageBreak/>
              <w:t>Erforderliche AL:</w:t>
            </w:r>
          </w:p>
          <w:p w:rsidR="0082133B" w:rsidRPr="001209CB" w:rsidRDefault="00ED4593" w:rsidP="005D6562">
            <w:pPr>
              <w:pStyle w:val="PURBullet"/>
              <w:numPr>
                <w:ilvl w:val="0"/>
                <w:numId w:val="33"/>
              </w:numPr>
              <w:rPr>
                <w:lang w:val="de-DE"/>
              </w:rPr>
            </w:pPr>
            <w:r w:rsidRPr="001209CB">
              <w:rPr>
                <w:lang w:val="de-DE" w:bidi="he-IL"/>
              </w:rPr>
              <w:t xml:space="preserve">Nutzer-AL für Lync Online Plan 3 </w:t>
            </w:r>
            <w:r w:rsidRPr="001209CB">
              <w:rPr>
                <w:b/>
                <w:lang w:val="de-DE" w:bidi="he-IL"/>
              </w:rPr>
              <w:t>oder</w:t>
            </w:r>
          </w:p>
          <w:p w:rsidR="007C7028" w:rsidRPr="001209CB" w:rsidRDefault="007C7028" w:rsidP="005D6562">
            <w:pPr>
              <w:pStyle w:val="Heading4nobold"/>
              <w:numPr>
                <w:ilvl w:val="0"/>
                <w:numId w:val="33"/>
              </w:numPr>
              <w:spacing w:line="180" w:lineRule="atLeast"/>
              <w:jc w:val="left"/>
              <w:rPr>
                <w:rFonts w:ascii="Tahoma" w:hAnsi="Tahoma" w:cs="Arial"/>
                <w:color w:val="000000"/>
                <w:szCs w:val="18"/>
                <w:lang w:val="de-DE"/>
              </w:rPr>
            </w:pPr>
            <w:r w:rsidRPr="001209CB">
              <w:rPr>
                <w:rFonts w:ascii="Tahoma" w:hAnsi="Tahoma"/>
                <w:color w:val="000000"/>
                <w:lang w:val="de-DE" w:bidi="he-IL"/>
              </w:rPr>
              <w:t xml:space="preserve">Nutzer-AL für </w:t>
            </w:r>
            <w:r w:rsidRPr="001209CB">
              <w:rPr>
                <w:rFonts w:ascii="Tahoma" w:hAnsi="Tahoma" w:cs="Arial"/>
                <w:color w:val="000000"/>
                <w:szCs w:val="18"/>
                <w:lang w:val="de-DE" w:bidi="he-IL"/>
              </w:rPr>
              <w:t>Office 365 Plan A4</w:t>
            </w:r>
            <w:r w:rsidRPr="001209CB">
              <w:rPr>
                <w:vertAlign w:val="superscript"/>
                <w:lang w:val="de-DE" w:bidi="he-IL"/>
              </w:rPr>
              <w:t>1</w:t>
            </w:r>
            <w:r w:rsidRPr="001209CB">
              <w:rPr>
                <w:rFonts w:ascii="Tahoma" w:hAnsi="Tahoma" w:cs="Arial"/>
                <w:color w:val="000000"/>
                <w:szCs w:val="18"/>
                <w:lang w:val="de-DE" w:bidi="he-IL"/>
              </w:rPr>
              <w:t xml:space="preserve">, </w:t>
            </w:r>
            <w:r w:rsidRPr="001209CB">
              <w:rPr>
                <w:rFonts w:ascii="Tahoma" w:hAnsi="Tahoma" w:cs="Arial"/>
                <w:b/>
                <w:color w:val="000000"/>
                <w:szCs w:val="18"/>
                <w:lang w:val="de-DE" w:bidi="he-IL"/>
              </w:rPr>
              <w:t>oder</w:t>
            </w:r>
          </w:p>
          <w:p w:rsidR="0082133B" w:rsidRPr="001209CB" w:rsidRDefault="00ED4593" w:rsidP="005D6562">
            <w:pPr>
              <w:pStyle w:val="PURBullet"/>
              <w:numPr>
                <w:ilvl w:val="0"/>
                <w:numId w:val="33"/>
              </w:numPr>
              <w:rPr>
                <w:lang w:val="de-DE"/>
              </w:rPr>
            </w:pPr>
            <w:r w:rsidRPr="001209CB">
              <w:rPr>
                <w:lang w:val="de-DE" w:bidi="he-IL"/>
              </w:rPr>
              <w:t>Nutzer-AL für Office 365 Plan E4</w:t>
            </w:r>
            <w:r w:rsidRPr="001209CB">
              <w:rPr>
                <w:vertAlign w:val="superscript"/>
                <w:lang w:val="de-DE" w:bidi="he-IL"/>
              </w:rPr>
              <w:t>1</w:t>
            </w:r>
          </w:p>
        </w:tc>
      </w:tr>
    </w:tbl>
    <w:p w:rsidR="0082133B" w:rsidRPr="001209CB" w:rsidRDefault="00865D10">
      <w:pPr>
        <w:pStyle w:val="PURBreadcrumb"/>
        <w:rPr>
          <w:lang w:val="de-DE"/>
        </w:rPr>
      </w:pPr>
      <w:hyperlink w:anchor="_Sec4">
        <w:r w:rsidR="00AD23F7" w:rsidRPr="001209CB">
          <w:rPr>
            <w:color w:val="00467F"/>
            <w:u w:val="single"/>
            <w:lang w:val="de-DE"/>
          </w:rPr>
          <w:t>Inhalt</w:t>
        </w:r>
      </w:hyperlink>
      <w:r w:rsidR="008E2D4E" w:rsidRPr="006802B7">
        <w:rPr>
          <w:lang w:val="de-DE"/>
        </w:rPr>
        <w:t xml:space="preserve"> </w:t>
      </w:r>
      <w:r w:rsidR="00AD23F7" w:rsidRPr="001209CB">
        <w:rPr>
          <w:lang w:val="de-DE"/>
        </w:rPr>
        <w:t>/</w:t>
      </w:r>
      <w:r w:rsidR="008E2D4E">
        <w:rPr>
          <w:lang w:val="de-DE"/>
        </w:rPr>
        <w:t xml:space="preserve"> </w:t>
      </w:r>
      <w:hyperlink w:anchor="_Sec6">
        <w:r w:rsidR="00AD23F7" w:rsidRPr="001209CB">
          <w:rPr>
            <w:color w:val="00467F"/>
            <w:u w:val="single"/>
            <w:lang w:val="de-DE"/>
          </w:rPr>
          <w:t>Universelle Bestimmungen</w:t>
        </w:r>
      </w:hyperlink>
      <w:r w:rsidR="00AD23F7" w:rsidRPr="001209CB">
        <w:rPr>
          <w:lang w:val="de-DE"/>
        </w:rPr>
        <w:t xml:space="preserve"> </w:t>
      </w:r>
    </w:p>
    <w:p w:rsidR="0082133B" w:rsidRPr="001209CB" w:rsidRDefault="00ED4593">
      <w:pPr>
        <w:pStyle w:val="PURProductName"/>
        <w:rPr>
          <w:lang w:val="de-DE"/>
        </w:rPr>
      </w:pPr>
      <w:bookmarkStart w:id="70" w:name="_Sec374"/>
      <w:r w:rsidRPr="001209CB">
        <w:rPr>
          <w:lang w:val="de-DE"/>
        </w:rPr>
        <w:t>Lync Server Public Instant Messaging Connectivity mit America Online (AOL) Instant Messaging Service und Windows Live Messenger Service</w:t>
      </w:r>
      <w:bookmarkEnd w:id="70"/>
      <w:r w:rsidR="00263F5C">
        <w:fldChar w:fldCharType="begin"/>
      </w:r>
      <w:r w:rsidRPr="001209CB">
        <w:rPr>
          <w:lang w:val="de-DE"/>
        </w:rPr>
        <w:instrText xml:space="preserve">XE "Lync Server Public Instant Messaging Connectivity mit America Online (AOL) Instant Messaging Service und Windows Live Messenger Service" </w:instrText>
      </w:r>
      <w:r w:rsidR="00263F5C">
        <w:fldChar w:fldCharType="end"/>
      </w:r>
      <w:r w:rsidR="00263F5C">
        <w:fldChar w:fldCharType="begin"/>
      </w:r>
      <w:r w:rsidRPr="001209CB">
        <w:rPr>
          <w:lang w:val="de-DE"/>
        </w:rPr>
        <w:instrText>TC "</w:instrText>
      </w:r>
      <w:bookmarkStart w:id="71" w:name="_Toc327175900"/>
      <w:bookmarkStart w:id="72" w:name="_Toc327175937"/>
      <w:r w:rsidRPr="001209CB">
        <w:rPr>
          <w:lang w:val="de-DE"/>
        </w:rPr>
        <w:instrText>Lync Server Public Instant Messaging Connectivity mit America Online (AOL) Instant Messaging Service und Windows Live Messenger Service</w:instrText>
      </w:r>
      <w:bookmarkEnd w:id="71"/>
      <w:bookmarkEnd w:id="72"/>
      <w:r w:rsidRPr="001209CB">
        <w:rPr>
          <w:lang w:val="de-DE"/>
        </w:rPr>
        <w:instrText xml:space="preserve">" \l 2 </w:instrText>
      </w:r>
      <w:r w:rsidR="00263F5C">
        <w:fldChar w:fldCharType="end"/>
      </w:r>
    </w:p>
    <w:p w:rsidR="0082133B" w:rsidRPr="001209CB" w:rsidRDefault="00ED4593">
      <w:pPr>
        <w:pStyle w:val="PURLicenseTerm"/>
        <w:rPr>
          <w:lang w:val="de-DE"/>
        </w:rPr>
      </w:pPr>
      <w:r w:rsidRPr="001209CB">
        <w:rPr>
          <w:lang w:val="de-DE"/>
        </w:rPr>
        <w:t>Die für die Verwendung dieses Onlinedienstes anwendbaren Lizenzbestimmungen sind die Allgemeinen Lizenzbestimmungen sowie folgende:</w:t>
      </w:r>
    </w:p>
    <w:tbl>
      <w:tblPr>
        <w:tblStyle w:val="ProductAttributesTable"/>
        <w:tblW w:w="0" w:type="auto"/>
        <w:tblLook w:val="04A0" w:firstRow="1" w:lastRow="0" w:firstColumn="1" w:lastColumn="0" w:noHBand="0" w:noVBand="1"/>
      </w:tblPr>
      <w:tblGrid>
        <w:gridCol w:w="5807"/>
        <w:gridCol w:w="5223"/>
      </w:tblGrid>
      <w:tr w:rsidR="0082133B" w:rsidRPr="006802B7">
        <w:tc>
          <w:tcPr>
            <w:tcW w:w="6120" w:type="dxa"/>
          </w:tcPr>
          <w:p w:rsidR="0082133B" w:rsidRPr="001209CB" w:rsidRDefault="00ED4593" w:rsidP="005B0E08">
            <w:pPr>
              <w:pStyle w:val="PURBody"/>
              <w:rPr>
                <w:lang w:val="de-DE"/>
              </w:rPr>
            </w:pPr>
            <w:r w:rsidRPr="001209CB">
              <w:rPr>
                <w:color w:val="404040"/>
                <w:lang w:val="de-DE"/>
              </w:rPr>
              <w:t xml:space="preserve">Datenschutzerklärung: </w:t>
            </w:r>
            <w:r w:rsidRPr="001209CB">
              <w:rPr>
                <w:b/>
                <w:color w:val="404040"/>
                <w:lang w:val="de-DE"/>
              </w:rPr>
              <w:t xml:space="preserve">Ja </w:t>
            </w:r>
            <w:r w:rsidRPr="001209CB">
              <w:rPr>
                <w:color w:val="404040"/>
                <w:lang w:val="de-DE"/>
              </w:rPr>
              <w:t xml:space="preserve">(siehe </w:t>
            </w:r>
            <w:hyperlink r:id="rId55" w:history="1">
              <w:r w:rsidRPr="001209CB">
                <w:rPr>
                  <w:rStyle w:val="Hyperlink"/>
                  <w:rFonts w:ascii="Tahoma" w:hAnsi="Tahoma" w:cs="Tahoma"/>
                  <w:lang w:val="de-DE"/>
                </w:rPr>
                <w:t>http://go.microsoft.com/fwlink/?LinkId=104970</w:t>
              </w:r>
            </w:hyperlink>
            <w:hyperlink r:id="rId56" w:history="1">
              <w:r w:rsidRPr="00B334B5">
                <w:rPr>
                  <w:rStyle w:val="Hyperlink"/>
                  <w:u w:val="none"/>
                  <w:lang w:val="de-DE"/>
                </w:rPr>
                <w:t>)</w:t>
              </w:r>
            </w:hyperlink>
          </w:p>
        </w:tc>
        <w:tc>
          <w:tcPr>
            <w:tcW w:w="6120" w:type="dxa"/>
          </w:tcPr>
          <w:p w:rsidR="0082133B" w:rsidRPr="001209CB" w:rsidRDefault="0082133B">
            <w:pPr>
              <w:pStyle w:val="PURBody"/>
              <w:rPr>
                <w:lang w:val="de-DE"/>
              </w:rPr>
            </w:pPr>
          </w:p>
        </w:tc>
      </w:tr>
    </w:tbl>
    <w:p w:rsidR="0082133B" w:rsidRDefault="00ED4593">
      <w:pPr>
        <w:pStyle w:val="PURBlueBGHeader"/>
      </w:pPr>
      <w:r>
        <w:t>NUTZER-ALs</w:t>
      </w:r>
    </w:p>
    <w:tbl>
      <w:tblPr>
        <w:tblStyle w:val="PURTableNoVertical"/>
        <w:tblW w:w="0" w:type="auto"/>
        <w:tblLook w:val="04A0" w:firstRow="1" w:lastRow="0" w:firstColumn="1" w:lastColumn="0" w:noHBand="0" w:noVBand="1"/>
      </w:tblPr>
      <w:tblGrid>
        <w:gridCol w:w="5321"/>
        <w:gridCol w:w="5321"/>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lang w:bidi="he-IL"/>
              </w:rPr>
              <w:t>Jeweils erforderlich für:</w:t>
            </w:r>
          </w:p>
          <w:p w:rsidR="0082133B" w:rsidRPr="001209CB" w:rsidRDefault="00ED4593" w:rsidP="005D6562">
            <w:pPr>
              <w:pStyle w:val="PURBullet"/>
              <w:numPr>
                <w:ilvl w:val="0"/>
                <w:numId w:val="34"/>
              </w:numPr>
              <w:rPr>
                <w:lang w:val="de-DE"/>
              </w:rPr>
            </w:pPr>
            <w:r w:rsidRPr="001209CB">
              <w:rPr>
                <w:lang w:val="de-DE" w:bidi="he-IL"/>
              </w:rPr>
              <w:t>Nutzer, die über den Onlinedienst oder zugehörige Software auf die Instant Messaging-Serviceprovider AOL und/oder Windows Live zugreifen</w:t>
            </w:r>
          </w:p>
        </w:tc>
        <w:tc>
          <w:tcPr>
            <w:tcW w:w="5340" w:type="dxa"/>
          </w:tcPr>
          <w:p w:rsidR="0082133B" w:rsidRDefault="00ED4593">
            <w:pPr>
              <w:pStyle w:val="PURBody"/>
            </w:pPr>
            <w:r>
              <w:rPr>
                <w:b/>
                <w:i/>
                <w:lang w:bidi="he-IL"/>
              </w:rPr>
              <w:t>Erforderliche AL:</w:t>
            </w:r>
          </w:p>
          <w:p w:rsidR="0082133B" w:rsidRDefault="00ED4593" w:rsidP="005D6562">
            <w:pPr>
              <w:pStyle w:val="PURBullet"/>
              <w:numPr>
                <w:ilvl w:val="0"/>
                <w:numId w:val="35"/>
              </w:numPr>
            </w:pPr>
            <w:r>
              <w:rPr>
                <w:lang w:bidi="he-IL"/>
              </w:rPr>
              <w:t xml:space="preserve">Nutzer-AL für Lync Server Public Instant Messaging Connectivity </w:t>
            </w:r>
            <w:r>
              <w:rPr>
                <w:b/>
                <w:lang w:bidi="he-IL"/>
              </w:rPr>
              <w:t>oder</w:t>
            </w:r>
          </w:p>
          <w:p w:rsidR="0082133B" w:rsidRDefault="00ED4593" w:rsidP="005D6562">
            <w:pPr>
              <w:pStyle w:val="PURBullet"/>
              <w:numPr>
                <w:ilvl w:val="0"/>
                <w:numId w:val="35"/>
              </w:numPr>
            </w:pPr>
            <w:r>
              <w:rPr>
                <w:lang w:bidi="he-IL"/>
              </w:rPr>
              <w:t>Standard-CAL für Lync Server 2010</w:t>
            </w:r>
          </w:p>
        </w:tc>
      </w:tr>
    </w:tbl>
    <w:p w:rsidR="0082133B" w:rsidRDefault="00ED4593">
      <w:pPr>
        <w:pStyle w:val="PURBlueBGHeader"/>
      </w:pPr>
      <w:r>
        <w:t>Zusätzliche Bestimmungen:</w:t>
      </w:r>
    </w:p>
    <w:p w:rsidR="0082133B" w:rsidRDefault="00ED4593">
      <w:pPr>
        <w:pStyle w:val="PURBlueStrong-Indented"/>
      </w:pPr>
      <w:r>
        <w:t>Nur zur internen Verwendung</w:t>
      </w:r>
    </w:p>
    <w:p w:rsidR="0082133B" w:rsidRPr="001209CB" w:rsidRDefault="00ED4593">
      <w:pPr>
        <w:pStyle w:val="PURBody-Indented"/>
        <w:rPr>
          <w:lang w:val="de-DE"/>
        </w:rPr>
      </w:pPr>
      <w:r w:rsidRPr="001209CB">
        <w:rPr>
          <w:lang w:val="de-DE"/>
        </w:rPr>
        <w:t>Nur Ihre Angestellten und Vertragspartner vor Ort sind berechtigt, auf den Onlinedienst zuzugreifen.</w:t>
      </w:r>
    </w:p>
    <w:p w:rsidR="0082133B" w:rsidRPr="001209CB" w:rsidRDefault="00ED4593" w:rsidP="00770931">
      <w:pPr>
        <w:pStyle w:val="PURBody-Indented"/>
        <w:rPr>
          <w:lang w:val="de-DE"/>
        </w:rPr>
      </w:pPr>
      <w:r w:rsidRPr="006802B7">
        <w:t xml:space="preserve">Dafür benötigen sie Microsoft Office Live Communications Server 2005 („LCS“), Microsoft Office Communications Server 2007 („OCS“) </w:t>
      </w:r>
      <w:proofErr w:type="gramStart"/>
      <w:r w:rsidRPr="006802B7">
        <w:t>oder</w:t>
      </w:r>
      <w:proofErr w:type="gramEnd"/>
      <w:r w:rsidRPr="006802B7">
        <w:t xml:space="preserve"> Microsoft Lync Server 2010. </w:t>
      </w:r>
      <w:r w:rsidRPr="001209CB">
        <w:rPr>
          <w:lang w:val="de-DE"/>
        </w:rPr>
        <w:t>Nutzer des Onlinedienstes müssen über eine Lizenz zur Verwendung von LCS bzw. OCS</w:t>
      </w:r>
      <w:r w:rsidR="00770931">
        <w:rPr>
          <w:lang w:val="de-DE"/>
        </w:rPr>
        <w:t> </w:t>
      </w:r>
      <w:r w:rsidRPr="001209CB">
        <w:rPr>
          <w:lang w:val="de-DE"/>
        </w:rPr>
        <w:t>oder Lync Server verfügen.</w:t>
      </w:r>
      <w:r w:rsidR="001209CB" w:rsidRPr="001209CB">
        <w:rPr>
          <w:lang w:val="de-DE"/>
        </w:rPr>
        <w:t xml:space="preserve"> </w:t>
      </w:r>
    </w:p>
    <w:p w:rsidR="0082133B" w:rsidRPr="001209CB" w:rsidRDefault="00ED4593">
      <w:pPr>
        <w:pStyle w:val="PURBlueStrong-Indented"/>
        <w:rPr>
          <w:lang w:val="de-DE"/>
        </w:rPr>
      </w:pPr>
      <w:r w:rsidRPr="001209CB">
        <w:rPr>
          <w:lang w:val="de-DE"/>
        </w:rPr>
        <w:t>Keine Verbindung</w:t>
      </w:r>
    </w:p>
    <w:p w:rsidR="0082133B" w:rsidRPr="001209CB" w:rsidRDefault="00ED4593">
      <w:pPr>
        <w:pStyle w:val="PURBody-Indented"/>
        <w:rPr>
          <w:lang w:val="de-DE"/>
        </w:rPr>
      </w:pPr>
      <w:r w:rsidRPr="001209CB">
        <w:rPr>
          <w:lang w:val="de-DE"/>
        </w:rPr>
        <w:t>Sie sind nicht berechtigt, den Onlinedienst zu verwenden, um folgende Arten der Kommunikation zu erleichtern:</w:t>
      </w:r>
    </w:p>
    <w:p w:rsidR="0082133B" w:rsidRPr="001209CB" w:rsidRDefault="00ED4593" w:rsidP="005D6562">
      <w:pPr>
        <w:pStyle w:val="PURBullet-Indented"/>
        <w:numPr>
          <w:ilvl w:val="0"/>
          <w:numId w:val="36"/>
        </w:numPr>
        <w:rPr>
          <w:lang w:val="de-DE"/>
        </w:rPr>
      </w:pPr>
      <w:r w:rsidRPr="001209CB">
        <w:rPr>
          <w:lang w:val="de-DE"/>
        </w:rPr>
        <w:t xml:space="preserve">mit einem anderen Instant Messaging-Serviceprovider als AOL oder Microsoft oder </w:t>
      </w:r>
    </w:p>
    <w:p w:rsidR="0082133B" w:rsidRPr="001209CB" w:rsidRDefault="00ED4593" w:rsidP="005D6562">
      <w:pPr>
        <w:pStyle w:val="PURBullet-Indented"/>
        <w:numPr>
          <w:ilvl w:val="0"/>
          <w:numId w:val="36"/>
        </w:numPr>
        <w:rPr>
          <w:lang w:val="de-DE"/>
        </w:rPr>
      </w:pPr>
      <w:r w:rsidRPr="001209CB">
        <w:rPr>
          <w:lang w:val="de-DE"/>
        </w:rPr>
        <w:t>zwischen externen Instant Messaging-Netzwerken.</w:t>
      </w:r>
    </w:p>
    <w:p w:rsidR="0082133B" w:rsidRPr="001209CB" w:rsidRDefault="00ED4593">
      <w:pPr>
        <w:pStyle w:val="PURBlueStrong-Indented"/>
        <w:rPr>
          <w:lang w:val="de-DE"/>
        </w:rPr>
      </w:pPr>
      <w:r w:rsidRPr="001209CB">
        <w:rPr>
          <w:lang w:val="de-DE"/>
        </w:rPr>
        <w:t>Zugriff über PDA oder Mobiltelefon – Beschränkung für das Instant Messenger-Netzwerk von America Online</w:t>
      </w:r>
    </w:p>
    <w:p w:rsidR="0082133B" w:rsidRPr="001209CB" w:rsidRDefault="00ED4593" w:rsidP="0075378A">
      <w:pPr>
        <w:pStyle w:val="PURBody-Indented"/>
        <w:rPr>
          <w:lang w:val="de-DE"/>
        </w:rPr>
      </w:pPr>
      <w:r w:rsidRPr="001209CB">
        <w:rPr>
          <w:lang w:val="de-DE"/>
        </w:rPr>
        <w:t>Sie sind nicht berechtigt, den Onlinedienst zum Übertragen von Instant Messaging- und Anwesenheitsinformationen von einem (oder auf ein) PDA oder Mobiltelefon mithilfe eines lizenzierten Funkfrequenzspektrums (beispielsweise EVDO, GPRS, EDGE) zu</w:t>
      </w:r>
      <w:r w:rsidR="0075378A">
        <w:rPr>
          <w:lang w:val="de-DE"/>
        </w:rPr>
        <w:t> </w:t>
      </w:r>
      <w:r w:rsidRPr="001209CB">
        <w:rPr>
          <w:lang w:val="de-DE"/>
        </w:rPr>
        <w:t xml:space="preserve">verwenden. </w:t>
      </w:r>
    </w:p>
    <w:p w:rsidR="0082133B" w:rsidRPr="001209CB" w:rsidRDefault="0082133B" w:rsidP="0075378A">
      <w:pPr>
        <w:pStyle w:val="PURBlueStrong-Indented"/>
        <w:keepNext w:val="0"/>
        <w:keepLines w:val="0"/>
        <w:rPr>
          <w:lang w:val="de-DE"/>
        </w:rPr>
      </w:pPr>
    </w:p>
    <w:p w:rsidR="0082133B" w:rsidRPr="001209CB" w:rsidRDefault="00865D10" w:rsidP="0075378A">
      <w:pPr>
        <w:pStyle w:val="PURBreadcrumb"/>
        <w:keepNext w:val="0"/>
        <w:keepLines w:val="0"/>
        <w:rPr>
          <w:lang w:val="de-DE"/>
        </w:rPr>
      </w:pPr>
      <w:hyperlink w:anchor="_Sec4">
        <w:r w:rsidR="00AD23F7" w:rsidRPr="001209CB">
          <w:rPr>
            <w:color w:val="00467F"/>
            <w:u w:val="single"/>
            <w:lang w:val="de-DE"/>
          </w:rPr>
          <w:t>Inhalt</w:t>
        </w:r>
      </w:hyperlink>
      <w:r w:rsidR="008E2D4E" w:rsidRPr="006802B7">
        <w:rPr>
          <w:lang w:val="de-DE"/>
        </w:rPr>
        <w:t xml:space="preserve"> </w:t>
      </w:r>
      <w:r w:rsidR="00AD23F7" w:rsidRPr="001209CB">
        <w:rPr>
          <w:lang w:val="de-DE"/>
        </w:rPr>
        <w:t>/</w:t>
      </w:r>
      <w:r w:rsidR="008E2D4E">
        <w:rPr>
          <w:lang w:val="de-DE"/>
        </w:rPr>
        <w:t xml:space="preserve"> </w:t>
      </w:r>
      <w:hyperlink w:anchor="_Sec6">
        <w:r w:rsidR="00AD23F7" w:rsidRPr="001209CB">
          <w:rPr>
            <w:color w:val="00467F"/>
            <w:u w:val="single"/>
            <w:lang w:val="de-DE"/>
          </w:rPr>
          <w:t>Universelle Bestimmungen</w:t>
        </w:r>
      </w:hyperlink>
      <w:r w:rsidR="00AD23F7" w:rsidRPr="001209CB">
        <w:rPr>
          <w:lang w:val="de-DE"/>
        </w:rPr>
        <w:t xml:space="preserve"> </w:t>
      </w:r>
    </w:p>
    <w:p w:rsidR="0075378A" w:rsidRDefault="0075378A" w:rsidP="006802B7">
      <w:pPr>
        <w:pStyle w:val="PURProductName"/>
        <w:keepNext w:val="0"/>
        <w:keepLines w:val="0"/>
        <w:pBdr>
          <w:bottom w:val="none" w:sz="0" w:space="0" w:color="auto"/>
        </w:pBdr>
        <w:rPr>
          <w:lang w:val="de-DE"/>
        </w:rPr>
      </w:pPr>
      <w:bookmarkStart w:id="73" w:name="_Sec375"/>
    </w:p>
    <w:p w:rsidR="0082133B" w:rsidRPr="001209CB" w:rsidRDefault="00ED4593" w:rsidP="00625ED9">
      <w:pPr>
        <w:pStyle w:val="PURProductName"/>
        <w:rPr>
          <w:lang w:val="de-DE"/>
        </w:rPr>
      </w:pPr>
      <w:r w:rsidRPr="001209CB">
        <w:rPr>
          <w:lang w:val="de-DE"/>
        </w:rPr>
        <w:lastRenderedPageBreak/>
        <w:t>Lync Server Public Instant Messaging Connectivity mit Instant Messaging Service von</w:t>
      </w:r>
      <w:r w:rsidR="00625ED9">
        <w:rPr>
          <w:lang w:val="de-DE"/>
        </w:rPr>
        <w:t> </w:t>
      </w:r>
      <w:r w:rsidRPr="001209CB">
        <w:rPr>
          <w:lang w:val="de-DE"/>
        </w:rPr>
        <w:t>Yahoo</w:t>
      </w:r>
      <w:bookmarkEnd w:id="73"/>
      <w:r w:rsidR="00263F5C">
        <w:fldChar w:fldCharType="begin"/>
      </w:r>
      <w:r w:rsidRPr="001209CB">
        <w:rPr>
          <w:lang w:val="de-DE"/>
        </w:rPr>
        <w:instrText xml:space="preserve">XE "Lync Server Public Instant Messaging Connectivity mit Instant Messaging Service von Yahoo" </w:instrText>
      </w:r>
      <w:r w:rsidR="00263F5C">
        <w:fldChar w:fldCharType="end"/>
      </w:r>
      <w:r w:rsidR="00263F5C">
        <w:fldChar w:fldCharType="begin"/>
      </w:r>
      <w:r w:rsidRPr="001209CB">
        <w:rPr>
          <w:lang w:val="de-DE"/>
        </w:rPr>
        <w:instrText>TC "</w:instrText>
      </w:r>
      <w:bookmarkStart w:id="74" w:name="_Toc327175901"/>
      <w:bookmarkStart w:id="75" w:name="_Toc327175938"/>
      <w:r w:rsidRPr="001209CB">
        <w:rPr>
          <w:lang w:val="de-DE"/>
        </w:rPr>
        <w:instrText>Lync Server Public Instant Messaging Connectivity mit Instant Messaging Service von Yahoo</w:instrText>
      </w:r>
      <w:bookmarkEnd w:id="74"/>
      <w:bookmarkEnd w:id="75"/>
      <w:r w:rsidRPr="001209CB">
        <w:rPr>
          <w:lang w:val="de-DE"/>
        </w:rPr>
        <w:instrText xml:space="preserve">" \l 2 </w:instrText>
      </w:r>
      <w:r w:rsidR="00263F5C">
        <w:fldChar w:fldCharType="end"/>
      </w:r>
    </w:p>
    <w:p w:rsidR="0082133B" w:rsidRPr="001209CB" w:rsidRDefault="00ED4593">
      <w:pPr>
        <w:pStyle w:val="PURLicenseTerm"/>
        <w:rPr>
          <w:lang w:val="de-DE"/>
        </w:rPr>
      </w:pPr>
      <w:r w:rsidRPr="001209CB">
        <w:rPr>
          <w:lang w:val="de-DE"/>
        </w:rPr>
        <w:t>Die für die Verwendung dieses Onlinedienstes anwendbaren Lizenzbestimmungen sind die Allgemeinen Lizenzbestimmungen sowie folgende:</w:t>
      </w:r>
    </w:p>
    <w:tbl>
      <w:tblPr>
        <w:tblStyle w:val="ProductAttributesTable"/>
        <w:tblW w:w="0" w:type="auto"/>
        <w:tblLook w:val="04A0" w:firstRow="1" w:lastRow="0" w:firstColumn="1" w:lastColumn="0" w:noHBand="0" w:noVBand="1"/>
      </w:tblPr>
      <w:tblGrid>
        <w:gridCol w:w="5809"/>
        <w:gridCol w:w="5221"/>
      </w:tblGrid>
      <w:tr w:rsidR="0082133B" w:rsidRPr="006802B7">
        <w:tc>
          <w:tcPr>
            <w:tcW w:w="6120" w:type="dxa"/>
          </w:tcPr>
          <w:p w:rsidR="0082133B" w:rsidRPr="001209CB" w:rsidRDefault="00ED4593" w:rsidP="005B0E08">
            <w:pPr>
              <w:pStyle w:val="PURBody"/>
              <w:rPr>
                <w:lang w:val="de-DE"/>
              </w:rPr>
            </w:pPr>
            <w:r w:rsidRPr="001209CB">
              <w:rPr>
                <w:color w:val="404040"/>
                <w:lang w:val="de-DE"/>
              </w:rPr>
              <w:t xml:space="preserve">Datenschutzerklärung: </w:t>
            </w:r>
            <w:r w:rsidRPr="001209CB">
              <w:rPr>
                <w:b/>
                <w:color w:val="404040"/>
                <w:lang w:val="de-DE"/>
              </w:rPr>
              <w:t xml:space="preserve">Ja </w:t>
            </w:r>
            <w:r w:rsidRPr="001209CB">
              <w:rPr>
                <w:color w:val="404040"/>
                <w:lang w:val="de-DE"/>
              </w:rPr>
              <w:t xml:space="preserve">(siehe </w:t>
            </w:r>
            <w:hyperlink r:id="rId57" w:history="1">
              <w:r w:rsidRPr="001209CB">
                <w:rPr>
                  <w:rStyle w:val="Hyperlink"/>
                  <w:rFonts w:ascii="Tahoma" w:hAnsi="Tahoma" w:cs="Tahoma"/>
                  <w:lang w:val="de-DE"/>
                </w:rPr>
                <w:t>http://go.microsoft.com/fwlink/?LinkId=104970</w:t>
              </w:r>
            </w:hyperlink>
            <w:r w:rsidRPr="001209CB">
              <w:rPr>
                <w:rFonts w:ascii="Tahoma" w:hAnsi="Tahoma" w:cs="Tahoma"/>
                <w:color w:val="404040"/>
                <w:lang w:val="de-DE"/>
              </w:rPr>
              <w:t xml:space="preserve">) </w:t>
            </w:r>
          </w:p>
        </w:tc>
        <w:tc>
          <w:tcPr>
            <w:tcW w:w="6120" w:type="dxa"/>
          </w:tcPr>
          <w:p w:rsidR="0082133B" w:rsidRPr="001209CB" w:rsidRDefault="0082133B">
            <w:pPr>
              <w:pStyle w:val="PURBody"/>
              <w:rPr>
                <w:lang w:val="de-DE"/>
              </w:rPr>
            </w:pPr>
          </w:p>
        </w:tc>
      </w:tr>
    </w:tbl>
    <w:p w:rsidR="0082133B" w:rsidRDefault="00ED4593">
      <w:pPr>
        <w:pStyle w:val="PURBlueBGHeader"/>
      </w:pPr>
      <w:r>
        <w:t>NUTZER-ALs</w:t>
      </w:r>
    </w:p>
    <w:tbl>
      <w:tblPr>
        <w:tblStyle w:val="PURTableNoVertical"/>
        <w:tblW w:w="0" w:type="auto"/>
        <w:tblLook w:val="04A0" w:firstRow="1" w:lastRow="0" w:firstColumn="1" w:lastColumn="0" w:noHBand="0" w:noVBand="1"/>
      </w:tblPr>
      <w:tblGrid>
        <w:gridCol w:w="5323"/>
        <w:gridCol w:w="5319"/>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lang w:bidi="he-IL"/>
              </w:rPr>
              <w:t>Jeweils erforderlich für:</w:t>
            </w:r>
          </w:p>
          <w:p w:rsidR="0082133B" w:rsidRPr="001209CB" w:rsidRDefault="00ED4593" w:rsidP="005D6562">
            <w:pPr>
              <w:pStyle w:val="PURBullet"/>
              <w:numPr>
                <w:ilvl w:val="0"/>
                <w:numId w:val="37"/>
              </w:numPr>
              <w:rPr>
                <w:lang w:val="de-DE"/>
              </w:rPr>
            </w:pPr>
            <w:r w:rsidRPr="001209CB">
              <w:rPr>
                <w:lang w:val="de-DE" w:bidi="he-IL"/>
              </w:rPr>
              <w:t>Nutzer, die über den Onlinedienst oder zugehörige Software auf den Instant Messaging-Serviceprovider Yahoo zugreifen</w:t>
            </w:r>
          </w:p>
        </w:tc>
        <w:tc>
          <w:tcPr>
            <w:tcW w:w="5340" w:type="dxa"/>
          </w:tcPr>
          <w:p w:rsidR="0082133B" w:rsidRDefault="00ED4593">
            <w:pPr>
              <w:pStyle w:val="PURBody"/>
            </w:pPr>
            <w:r>
              <w:rPr>
                <w:b/>
                <w:i/>
                <w:lang w:bidi="he-IL"/>
              </w:rPr>
              <w:t>Erforderliche AL:</w:t>
            </w:r>
          </w:p>
          <w:p w:rsidR="0082133B" w:rsidRDefault="00ED4593" w:rsidP="005D6562">
            <w:pPr>
              <w:pStyle w:val="PURBullet"/>
              <w:numPr>
                <w:ilvl w:val="0"/>
                <w:numId w:val="38"/>
              </w:numPr>
            </w:pPr>
            <w:r>
              <w:rPr>
                <w:lang w:bidi="he-IL"/>
              </w:rPr>
              <w:t>Nutzer-AL für Lync Server Public Instant Messaging Connectivity</w:t>
            </w:r>
          </w:p>
        </w:tc>
      </w:tr>
    </w:tbl>
    <w:p w:rsidR="0082133B" w:rsidRPr="006802B7" w:rsidRDefault="00ED4593">
      <w:pPr>
        <w:pStyle w:val="PURBlueBGHeader"/>
        <w:rPr>
          <w:lang w:val="de-DE"/>
        </w:rPr>
      </w:pPr>
      <w:r w:rsidRPr="006802B7">
        <w:rPr>
          <w:lang w:val="de-DE"/>
        </w:rPr>
        <w:t>Zusätzliche Bestimmungen:</w:t>
      </w:r>
    </w:p>
    <w:p w:rsidR="0082133B" w:rsidRPr="006802B7" w:rsidRDefault="00ED4593">
      <w:pPr>
        <w:pStyle w:val="PURBlueStrong-Indented"/>
        <w:rPr>
          <w:lang w:val="de-DE"/>
        </w:rPr>
      </w:pPr>
      <w:r w:rsidRPr="006802B7">
        <w:rPr>
          <w:lang w:val="de-DE"/>
        </w:rPr>
        <w:t>Nur zur internen Verwendung</w:t>
      </w:r>
    </w:p>
    <w:p w:rsidR="0082133B" w:rsidRPr="001209CB" w:rsidRDefault="00ED4593">
      <w:pPr>
        <w:pStyle w:val="PURBody-Indented"/>
        <w:rPr>
          <w:lang w:val="de-DE"/>
        </w:rPr>
      </w:pPr>
      <w:r w:rsidRPr="001209CB">
        <w:rPr>
          <w:lang w:val="de-DE"/>
        </w:rPr>
        <w:t>Nur Ihre Angestellten und Vertragspartner vor Ort sind berechtigt, auf den Onlinedienst zuzugreifen.</w:t>
      </w:r>
    </w:p>
    <w:p w:rsidR="0082133B" w:rsidRPr="001209CB" w:rsidRDefault="00ED4593" w:rsidP="00D44E9E">
      <w:pPr>
        <w:pStyle w:val="PURBody-Indented"/>
        <w:rPr>
          <w:lang w:val="de-DE"/>
        </w:rPr>
      </w:pPr>
      <w:r w:rsidRPr="006802B7">
        <w:t xml:space="preserve">Dafür benötigen sie Microsoft Office Live Communications Server 2005 („LCS“), Microsoft Office Communications Server 2007 („OCS“) </w:t>
      </w:r>
      <w:proofErr w:type="gramStart"/>
      <w:r w:rsidRPr="006802B7">
        <w:t>oder</w:t>
      </w:r>
      <w:proofErr w:type="gramEnd"/>
      <w:r w:rsidRPr="006802B7">
        <w:t xml:space="preserve"> Microsoft Lync Server 2010. </w:t>
      </w:r>
      <w:r w:rsidRPr="001209CB">
        <w:rPr>
          <w:lang w:val="de-DE"/>
        </w:rPr>
        <w:t>Nutzer des Onlinedienstes müssen über eine Lizenz zur Verwendung von LCS bzw. OCS</w:t>
      </w:r>
      <w:r w:rsidR="00D44E9E">
        <w:rPr>
          <w:lang w:val="de-DE"/>
        </w:rPr>
        <w:t> </w:t>
      </w:r>
      <w:r w:rsidRPr="001209CB">
        <w:rPr>
          <w:lang w:val="de-DE"/>
        </w:rPr>
        <w:t>oder Lync Server verfügen.</w:t>
      </w:r>
      <w:r w:rsidR="001209CB" w:rsidRPr="001209CB">
        <w:rPr>
          <w:lang w:val="de-DE"/>
        </w:rPr>
        <w:t xml:space="preserve"> </w:t>
      </w:r>
    </w:p>
    <w:p w:rsidR="0082133B" w:rsidRPr="001209CB" w:rsidRDefault="00ED4593">
      <w:pPr>
        <w:pStyle w:val="PURBlueStrong-Indented"/>
        <w:rPr>
          <w:lang w:val="de-DE"/>
        </w:rPr>
      </w:pPr>
      <w:r w:rsidRPr="001209CB">
        <w:rPr>
          <w:lang w:val="de-DE"/>
        </w:rPr>
        <w:t>Keine Verbindung</w:t>
      </w:r>
    </w:p>
    <w:p w:rsidR="0082133B" w:rsidRPr="001209CB" w:rsidRDefault="00ED4593">
      <w:pPr>
        <w:pStyle w:val="PURBody-Indented"/>
        <w:rPr>
          <w:lang w:val="de-DE"/>
        </w:rPr>
      </w:pPr>
      <w:r w:rsidRPr="001209CB">
        <w:rPr>
          <w:lang w:val="de-DE"/>
        </w:rPr>
        <w:t>Sie sind nicht berechtigt, den Onlinedienst zu verwenden, um folgende Arten der Kommunikation zu erleichtern:</w:t>
      </w:r>
    </w:p>
    <w:p w:rsidR="0082133B" w:rsidRPr="001209CB" w:rsidRDefault="00ED4593" w:rsidP="005D6562">
      <w:pPr>
        <w:pStyle w:val="PURBullet-Indented"/>
        <w:numPr>
          <w:ilvl w:val="0"/>
          <w:numId w:val="39"/>
        </w:numPr>
        <w:rPr>
          <w:lang w:val="de-DE"/>
        </w:rPr>
      </w:pPr>
      <w:r w:rsidRPr="001209CB">
        <w:rPr>
          <w:lang w:val="de-DE"/>
        </w:rPr>
        <w:t>mit einem anderen Instant Messaging-Serviceprovider als Yahoo! oder</w:t>
      </w:r>
    </w:p>
    <w:p w:rsidR="0082133B" w:rsidRPr="001209CB" w:rsidRDefault="00ED4593" w:rsidP="005D6562">
      <w:pPr>
        <w:pStyle w:val="PURBullet-Indented"/>
        <w:numPr>
          <w:ilvl w:val="0"/>
          <w:numId w:val="39"/>
        </w:numPr>
        <w:rPr>
          <w:lang w:val="de-DE"/>
        </w:rPr>
      </w:pPr>
      <w:r w:rsidRPr="001209CB">
        <w:rPr>
          <w:lang w:val="de-DE"/>
        </w:rPr>
        <w:t>zwischen externen Instant Messaging-Netzwerken.</w:t>
      </w:r>
    </w:p>
    <w:p w:rsidR="0082133B" w:rsidRPr="001209CB" w:rsidRDefault="00ED4593">
      <w:pPr>
        <w:pStyle w:val="PURBlueStrong-Indented"/>
        <w:rPr>
          <w:lang w:val="de-DE"/>
        </w:rPr>
      </w:pPr>
      <w:r w:rsidRPr="001209CB">
        <w:rPr>
          <w:lang w:val="de-DE"/>
        </w:rPr>
        <w:t>Zugriff über PDA oder Mobiltelefon – Beschränkung für das Instant Messenger-Netzwerk von America Online</w:t>
      </w:r>
    </w:p>
    <w:p w:rsidR="0082133B" w:rsidRPr="001209CB" w:rsidRDefault="00ED4593" w:rsidP="0075378A">
      <w:pPr>
        <w:pStyle w:val="PURBody-Indented"/>
        <w:rPr>
          <w:lang w:val="de-DE"/>
        </w:rPr>
      </w:pPr>
      <w:r w:rsidRPr="001209CB">
        <w:rPr>
          <w:lang w:val="de-DE"/>
        </w:rPr>
        <w:t>Sie sind nicht berechtigt, den Onlinedienst zum Übertragen von Instant Messaging- und Anwesenheitsinformationen von einem (oder auf ein) PDA oder Mobiltelefon mithilfe eines lizenzierten Funkfrequenzspektrums (beispielsweise EVDO, GPRS, EDGE) zu</w:t>
      </w:r>
      <w:r w:rsidR="0075378A">
        <w:rPr>
          <w:lang w:val="de-DE"/>
        </w:rPr>
        <w:t> </w:t>
      </w:r>
      <w:r w:rsidRPr="001209CB">
        <w:rPr>
          <w:lang w:val="de-DE"/>
        </w:rPr>
        <w:t xml:space="preserve">verwenden. </w:t>
      </w:r>
    </w:p>
    <w:p w:rsidR="0082133B" w:rsidRPr="001209CB" w:rsidRDefault="0082133B">
      <w:pPr>
        <w:pStyle w:val="PURBlueStrong-Indented"/>
        <w:rPr>
          <w:lang w:val="de-DE"/>
        </w:rPr>
      </w:pPr>
    </w:p>
    <w:p w:rsidR="0082133B" w:rsidRPr="001209CB" w:rsidRDefault="00865D10">
      <w:pPr>
        <w:pStyle w:val="PURBreadcrumb"/>
        <w:rPr>
          <w:lang w:val="de-DE"/>
        </w:rPr>
      </w:pPr>
      <w:hyperlink w:anchor="_Sec4">
        <w:r w:rsidR="00AD23F7" w:rsidRPr="001209CB">
          <w:rPr>
            <w:color w:val="00467F"/>
            <w:u w:val="single"/>
            <w:lang w:val="de-DE"/>
          </w:rPr>
          <w:t>Inhalt</w:t>
        </w:r>
      </w:hyperlink>
      <w:r w:rsidR="008E2D4E" w:rsidRPr="006802B7">
        <w:rPr>
          <w:lang w:val="de-DE"/>
        </w:rPr>
        <w:t xml:space="preserve"> </w:t>
      </w:r>
      <w:r w:rsidR="00AD23F7" w:rsidRPr="001209CB">
        <w:rPr>
          <w:lang w:val="de-DE"/>
        </w:rPr>
        <w:t>/</w:t>
      </w:r>
      <w:r w:rsidR="008E2D4E">
        <w:rPr>
          <w:lang w:val="de-DE"/>
        </w:rPr>
        <w:t xml:space="preserve"> </w:t>
      </w:r>
      <w:hyperlink w:anchor="_Sec6">
        <w:r w:rsidR="00AD23F7" w:rsidRPr="001209CB">
          <w:rPr>
            <w:color w:val="00467F"/>
            <w:u w:val="single"/>
            <w:lang w:val="de-DE"/>
          </w:rPr>
          <w:t>Universelle Bestimmungen</w:t>
        </w:r>
      </w:hyperlink>
      <w:r w:rsidR="00AD23F7" w:rsidRPr="001209CB">
        <w:rPr>
          <w:lang w:val="de-DE"/>
        </w:rPr>
        <w:t xml:space="preserve"> </w:t>
      </w:r>
    </w:p>
    <w:p w:rsidR="009E3AE0" w:rsidRPr="001209CB" w:rsidRDefault="009E3AE0" w:rsidP="009E3AE0">
      <w:pPr>
        <w:pStyle w:val="PURProductName"/>
        <w:rPr>
          <w:lang w:val="de-DE"/>
        </w:rPr>
      </w:pPr>
      <w:bookmarkStart w:id="76" w:name="_Sec401"/>
      <w:r w:rsidRPr="001209CB">
        <w:rPr>
          <w:lang w:val="de-DE"/>
        </w:rPr>
        <w:t>Microsoft Desktop Optimization Pack (MDOP)</w:t>
      </w:r>
    </w:p>
    <w:p w:rsidR="009E3AE0" w:rsidRPr="001209CB" w:rsidRDefault="009E3AE0" w:rsidP="009E3AE0">
      <w:pPr>
        <w:pStyle w:val="PURLicenseTerm"/>
        <w:rPr>
          <w:lang w:val="de-DE"/>
        </w:rPr>
      </w:pPr>
      <w:r w:rsidRPr="001209CB">
        <w:rPr>
          <w:lang w:val="de-DE"/>
        </w:rPr>
        <w:t>Die für die Verwendung dieses Onlinedienstes anwendbaren Lizenzbestimmungen sind die Allgemeinen Lizenzbestimmungen sowie folgende:</w:t>
      </w:r>
    </w:p>
    <w:tbl>
      <w:tblPr>
        <w:tblStyle w:val="ProductAttributesTable"/>
        <w:tblW w:w="0" w:type="auto"/>
        <w:tblLook w:val="04A0" w:firstRow="1" w:lastRow="0" w:firstColumn="1" w:lastColumn="0" w:noHBand="0" w:noVBand="1"/>
      </w:tblPr>
      <w:tblGrid>
        <w:gridCol w:w="5552"/>
        <w:gridCol w:w="5478"/>
      </w:tblGrid>
      <w:tr w:rsidR="009E3AE0" w:rsidRPr="006802B7" w:rsidTr="00604709">
        <w:tc>
          <w:tcPr>
            <w:tcW w:w="5552" w:type="dxa"/>
          </w:tcPr>
          <w:p w:rsidR="009E3AE0" w:rsidRPr="001209CB" w:rsidRDefault="009E3AE0" w:rsidP="00414747">
            <w:pPr>
              <w:pStyle w:val="PURBody"/>
              <w:rPr>
                <w:lang w:val="de-DE"/>
              </w:rPr>
            </w:pPr>
            <w:r w:rsidRPr="001209CB">
              <w:rPr>
                <w:color w:val="404040"/>
                <w:lang w:val="de-DE"/>
              </w:rPr>
              <w:t xml:space="preserve">Siehe anwendbare Hinweise: </w:t>
            </w:r>
            <w:r w:rsidRPr="001209CB">
              <w:rPr>
                <w:b/>
                <w:color w:val="404040"/>
                <w:lang w:val="de-DE"/>
              </w:rPr>
              <w:t>Datenübertragung, Potenziell Unerwünschte Software (Hinweis II)</w:t>
            </w:r>
            <w:r w:rsidRPr="001209CB">
              <w:rPr>
                <w:color w:val="404040"/>
                <w:lang w:val="de-DE"/>
              </w:rPr>
              <w:t xml:space="preserve"> (siehe </w:t>
            </w:r>
            <w:hyperlink w:anchor="_Sec10">
              <w:r w:rsidRPr="001209CB">
                <w:rPr>
                  <w:color w:val="00467F"/>
                  <w:u w:val="single"/>
                  <w:lang w:val="de-DE"/>
                </w:rPr>
                <w:t>Anhang 1</w:t>
              </w:r>
            </w:hyperlink>
            <w:r w:rsidRPr="001209CB">
              <w:rPr>
                <w:color w:val="404040"/>
                <w:lang w:val="de-DE"/>
              </w:rPr>
              <w:t>)</w:t>
            </w:r>
          </w:p>
        </w:tc>
        <w:tc>
          <w:tcPr>
            <w:tcW w:w="5478" w:type="dxa"/>
          </w:tcPr>
          <w:p w:rsidR="009E3AE0" w:rsidRPr="001209CB" w:rsidRDefault="009E3AE0" w:rsidP="00414747">
            <w:pPr>
              <w:pStyle w:val="PURBody"/>
              <w:rPr>
                <w:lang w:val="de-DE"/>
              </w:rPr>
            </w:pPr>
          </w:p>
        </w:tc>
      </w:tr>
    </w:tbl>
    <w:p w:rsidR="00604709" w:rsidRDefault="00604709" w:rsidP="00604709">
      <w:pPr>
        <w:pStyle w:val="PURBlueBGHeader"/>
      </w:pPr>
      <w:r>
        <w:t>GERÄTE-ALs</w:t>
      </w:r>
    </w:p>
    <w:tbl>
      <w:tblPr>
        <w:tblStyle w:val="PURTableNoVertical"/>
        <w:tblW w:w="0" w:type="auto"/>
        <w:tblLook w:val="04A0" w:firstRow="1" w:lastRow="0" w:firstColumn="1" w:lastColumn="0" w:noHBand="0" w:noVBand="1"/>
      </w:tblPr>
      <w:tblGrid>
        <w:gridCol w:w="5321"/>
        <w:gridCol w:w="5321"/>
      </w:tblGrid>
      <w:tr w:rsidR="00604709" w:rsidRPr="006802B7"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Default="00604709" w:rsidP="00414747">
            <w:pPr>
              <w:pStyle w:val="PURBody"/>
            </w:pPr>
            <w:r>
              <w:rPr>
                <w:b/>
                <w:i/>
                <w:lang w:bidi="he-IL"/>
              </w:rPr>
              <w:t>Jeweils erforderlich für:</w:t>
            </w:r>
          </w:p>
          <w:p w:rsidR="00604709" w:rsidRPr="001209CB" w:rsidRDefault="00604709" w:rsidP="005D6562">
            <w:pPr>
              <w:pStyle w:val="PURBullet"/>
              <w:numPr>
                <w:ilvl w:val="0"/>
                <w:numId w:val="37"/>
              </w:numPr>
              <w:rPr>
                <w:lang w:val="de-DE"/>
              </w:rPr>
            </w:pPr>
            <w:r w:rsidRPr="001209CB">
              <w:rPr>
                <w:lang w:val="de-DE" w:bidi="he-IL"/>
              </w:rPr>
              <w:t>Geräte, die auf die Software zuzugreifen und sie nutzen</w:t>
            </w:r>
          </w:p>
        </w:tc>
        <w:tc>
          <w:tcPr>
            <w:tcW w:w="5340" w:type="dxa"/>
          </w:tcPr>
          <w:p w:rsidR="00604709" w:rsidRDefault="00604709" w:rsidP="00414747">
            <w:pPr>
              <w:pStyle w:val="PURBody"/>
            </w:pPr>
            <w:r>
              <w:rPr>
                <w:b/>
                <w:i/>
                <w:lang w:bidi="he-IL"/>
              </w:rPr>
              <w:t>Erforderliche AL:</w:t>
            </w:r>
          </w:p>
          <w:p w:rsidR="00604709" w:rsidRPr="001209CB" w:rsidRDefault="00604709" w:rsidP="005D6562">
            <w:pPr>
              <w:pStyle w:val="PURBullet"/>
              <w:numPr>
                <w:ilvl w:val="0"/>
                <w:numId w:val="38"/>
              </w:numPr>
              <w:rPr>
                <w:lang w:val="de-DE"/>
              </w:rPr>
            </w:pPr>
            <w:r w:rsidRPr="001209CB">
              <w:rPr>
                <w:lang w:val="de-DE" w:bidi="he-IL"/>
              </w:rPr>
              <w:t>Geräte-AL für Microsoft Desktop Optimization Pack</w:t>
            </w:r>
          </w:p>
        </w:tc>
      </w:tr>
    </w:tbl>
    <w:p w:rsidR="009E3AE0" w:rsidRPr="001209CB" w:rsidRDefault="009E3AE0" w:rsidP="009E3AE0">
      <w:pPr>
        <w:pStyle w:val="PURBlueBGHeader"/>
        <w:rPr>
          <w:lang w:val="de-DE"/>
        </w:rPr>
      </w:pPr>
      <w:r w:rsidRPr="001209CB">
        <w:rPr>
          <w:lang w:val="de-DE"/>
        </w:rPr>
        <w:t>Zusätzliche Bestimmungen:</w:t>
      </w:r>
    </w:p>
    <w:p w:rsidR="009E3AE0" w:rsidRDefault="009E3AE0" w:rsidP="009E3AE0">
      <w:pPr>
        <w:pStyle w:val="PURBody-Indented"/>
      </w:pPr>
      <w:r w:rsidRPr="001209CB">
        <w:rPr>
          <w:strike/>
          <w:lang w:val="de-DE"/>
        </w:rPr>
        <w:t>E</w:t>
      </w:r>
      <w:r w:rsidRPr="001209CB">
        <w:rPr>
          <w:lang w:val="de-DE"/>
        </w:rPr>
        <w:t xml:space="preserve">ine aktive Geräte-AL für Windows Intune berechtigt Sie zum Erwerb von Lizenzen für MDOP. Bei diesen Lizenzen handelt es sich um einen optionalen und von Windows Intune separaten Kauf. </w:t>
      </w:r>
      <w:r>
        <w:t xml:space="preserve">MDOP umfasst Folgendes: </w:t>
      </w:r>
    </w:p>
    <w:p w:rsidR="009E3AE0" w:rsidRDefault="009E3AE0" w:rsidP="005D6562">
      <w:pPr>
        <w:pStyle w:val="PURBullet-Indented"/>
        <w:numPr>
          <w:ilvl w:val="0"/>
          <w:numId w:val="61"/>
        </w:numPr>
      </w:pPr>
      <w:r>
        <w:t xml:space="preserve">Microsoft Application Virtualization für Windows Desktops (App-V) </w:t>
      </w:r>
    </w:p>
    <w:p w:rsidR="009E3AE0" w:rsidRDefault="009E3AE0" w:rsidP="005D6562">
      <w:pPr>
        <w:pStyle w:val="PURBullet-Indented"/>
        <w:numPr>
          <w:ilvl w:val="0"/>
          <w:numId w:val="61"/>
        </w:numPr>
      </w:pPr>
      <w:r>
        <w:t xml:space="preserve">Microsoft Erweiterte Gruppenrichtlinienverwaltung (AGPM) </w:t>
      </w:r>
    </w:p>
    <w:p w:rsidR="009E3AE0" w:rsidRPr="001209CB" w:rsidRDefault="009E3AE0" w:rsidP="005D6562">
      <w:pPr>
        <w:pStyle w:val="PURBullet-Indented"/>
        <w:numPr>
          <w:ilvl w:val="0"/>
          <w:numId w:val="61"/>
        </w:numPr>
        <w:rPr>
          <w:lang w:val="de-DE"/>
        </w:rPr>
      </w:pPr>
      <w:r w:rsidRPr="001209CB">
        <w:rPr>
          <w:lang w:val="de-DE"/>
        </w:rPr>
        <w:t xml:space="preserve">Microsoft Toolset für Diagnose und Wiederherstellung (DaRT) </w:t>
      </w:r>
    </w:p>
    <w:p w:rsidR="009E3AE0" w:rsidRDefault="009E3AE0" w:rsidP="005D6562">
      <w:pPr>
        <w:pStyle w:val="PURBullet-Indented"/>
        <w:numPr>
          <w:ilvl w:val="0"/>
          <w:numId w:val="61"/>
        </w:numPr>
      </w:pPr>
      <w:r>
        <w:t xml:space="preserve">Microsoft System Center Desktop Error Monitoring (DEM) </w:t>
      </w:r>
    </w:p>
    <w:p w:rsidR="009E3AE0" w:rsidRDefault="009E3AE0" w:rsidP="005D6562">
      <w:pPr>
        <w:pStyle w:val="PURBullet-Indented"/>
        <w:numPr>
          <w:ilvl w:val="0"/>
          <w:numId w:val="61"/>
        </w:numPr>
      </w:pPr>
      <w:r>
        <w:t xml:space="preserve">Microsoft Enterprise Desktop Virtualization (MED-V) </w:t>
      </w:r>
    </w:p>
    <w:p w:rsidR="009E3AE0" w:rsidRDefault="009E3AE0" w:rsidP="005D6562">
      <w:pPr>
        <w:pStyle w:val="PURBullet-Indented"/>
        <w:numPr>
          <w:ilvl w:val="0"/>
          <w:numId w:val="61"/>
        </w:numPr>
      </w:pPr>
      <w:r>
        <w:t>Microsoft BitLocker Administration and Monitoring (MBAM)</w:t>
      </w:r>
    </w:p>
    <w:p w:rsidR="009E3AE0" w:rsidRPr="001209CB" w:rsidRDefault="005B0E08" w:rsidP="009E3AE0">
      <w:pPr>
        <w:pStyle w:val="PURBody-Indented"/>
        <w:rPr>
          <w:lang w:val="de-DE"/>
        </w:rPr>
      </w:pPr>
      <w:r w:rsidRPr="001209CB">
        <w:rPr>
          <w:lang w:val="de-DE"/>
        </w:rPr>
        <w:t>Für jede MDOP-Lizenz, die Sie erwerben, haben Sie die folgenden Rechte.</w:t>
      </w:r>
    </w:p>
    <w:p w:rsidR="009E3AE0" w:rsidRPr="001209CB" w:rsidRDefault="009E3AE0" w:rsidP="009E3AE0">
      <w:pPr>
        <w:pStyle w:val="PURBlueStrong-Indented"/>
        <w:rPr>
          <w:lang w:val="de-DE"/>
        </w:rPr>
      </w:pPr>
      <w:r w:rsidRPr="001209CB">
        <w:rPr>
          <w:lang w:val="de-DE"/>
        </w:rPr>
        <w:lastRenderedPageBreak/>
        <w:t>Rechte zur Installation und Nutzung</w:t>
      </w:r>
    </w:p>
    <w:p w:rsidR="009E3AE0" w:rsidRPr="001209CB" w:rsidRDefault="009E3AE0" w:rsidP="00993BC1">
      <w:pPr>
        <w:pStyle w:val="PURBody-Indented"/>
        <w:spacing w:after="60"/>
        <w:rPr>
          <w:lang w:val="de-DE"/>
        </w:rPr>
      </w:pPr>
      <w:r w:rsidRPr="001209CB">
        <w:rPr>
          <w:lang w:val="de-DE"/>
        </w:rPr>
        <w:t>Das „lizenzierte Gerät“ ist das Gerät, dem Sie Ihre entsprechende berechtigende Geräte-AL für Windows Intune zugewiesen haben.</w:t>
      </w:r>
    </w:p>
    <w:p w:rsidR="009E3AE0" w:rsidRPr="001209CB" w:rsidRDefault="009E3AE0" w:rsidP="00993BC1">
      <w:pPr>
        <w:pStyle w:val="PURBody-Indented"/>
        <w:spacing w:after="60"/>
        <w:rPr>
          <w:lang w:val="de-DE"/>
        </w:rPr>
      </w:pPr>
      <w:r w:rsidRPr="001209CB">
        <w:rPr>
          <w:lang w:val="de-DE"/>
        </w:rPr>
        <w:t>Sie sind berechtigt, die Software auf dem lizenzierten Gerät zu installieren und zu verwenden. Einige Funktionalität in der Software wurde entworfen, um Software auf dem lizenzierten Gerät zu verwalten. Sie dürfen diese Funktionalität auf anderen Geräten ausschließlich zum Verwalten von Software verwenden, die auf dem lizenzierten Gerät ausgeführt wird. Sie sind außerdem berechtigt, die folgenden Komponenten zur Verwaltung von Software auf Servern innerhalb Ihrer Domäne zu verwenden, sofern</w:t>
      </w:r>
      <w:r w:rsidR="00993BC1">
        <w:rPr>
          <w:lang w:val="de-DE"/>
        </w:rPr>
        <w:t> </w:t>
      </w:r>
      <w:r w:rsidRPr="001209CB">
        <w:rPr>
          <w:lang w:val="de-DE"/>
        </w:rPr>
        <w:t>die</w:t>
      </w:r>
      <w:r w:rsidR="0075378A">
        <w:rPr>
          <w:lang w:val="de-DE"/>
        </w:rPr>
        <w:t> </w:t>
      </w:r>
      <w:r w:rsidRPr="001209CB">
        <w:rPr>
          <w:lang w:val="de-DE"/>
        </w:rPr>
        <w:t xml:space="preserve">Desktops innerhalb dieser Domäne für MDOP lizenziert sind: </w:t>
      </w:r>
    </w:p>
    <w:p w:rsidR="009E3AE0" w:rsidRDefault="009E3AE0" w:rsidP="00993BC1">
      <w:pPr>
        <w:pStyle w:val="PURBullet-Indented"/>
        <w:numPr>
          <w:ilvl w:val="0"/>
          <w:numId w:val="61"/>
        </w:numPr>
        <w:spacing w:after="60"/>
      </w:pPr>
      <w:r>
        <w:t>AGPM</w:t>
      </w:r>
    </w:p>
    <w:p w:rsidR="009E3AE0" w:rsidRDefault="009E3AE0" w:rsidP="00993BC1">
      <w:pPr>
        <w:pStyle w:val="PURBullet-Indented"/>
        <w:numPr>
          <w:ilvl w:val="0"/>
          <w:numId w:val="61"/>
        </w:numPr>
        <w:spacing w:after="60"/>
      </w:pPr>
      <w:r>
        <w:t xml:space="preserve">DaRT </w:t>
      </w:r>
    </w:p>
    <w:p w:rsidR="009E3AE0" w:rsidRDefault="009E3AE0" w:rsidP="009E3AE0">
      <w:pPr>
        <w:pStyle w:val="PURBlueStrong-Indented"/>
      </w:pPr>
      <w:r>
        <w:t>Remotezugriff</w:t>
      </w:r>
    </w:p>
    <w:p w:rsidR="009E3AE0" w:rsidRPr="001209CB" w:rsidRDefault="009E3AE0" w:rsidP="00993BC1">
      <w:pPr>
        <w:pStyle w:val="PURBody-Indented"/>
        <w:spacing w:after="60"/>
        <w:rPr>
          <w:lang w:val="de-DE"/>
        </w:rPr>
      </w:pPr>
      <w:r w:rsidRPr="001209CB">
        <w:rPr>
          <w:lang w:val="de-DE"/>
        </w:rPr>
        <w:t>Sie sind wie nachfolgend beschrieben berechtigt, auf die auf dem lizenzierten Gerät ausgeführte MDOP-Software von einem anderen Gerät aus zuzugreifen und sie von einem anderen Gerät aus zu nutzen.</w:t>
      </w:r>
    </w:p>
    <w:p w:rsidR="009E3AE0" w:rsidRPr="001209CB" w:rsidRDefault="009E3AE0" w:rsidP="00993BC1">
      <w:pPr>
        <w:pStyle w:val="PURBullet-Indented"/>
        <w:numPr>
          <w:ilvl w:val="0"/>
          <w:numId w:val="62"/>
        </w:numPr>
        <w:spacing w:after="60"/>
        <w:rPr>
          <w:lang w:val="de-DE"/>
        </w:rPr>
      </w:pPr>
      <w:r w:rsidRPr="001209CB">
        <w:rPr>
          <w:b/>
          <w:lang w:val="de-DE"/>
        </w:rPr>
        <w:t>Hauptnutzer:</w:t>
      </w:r>
      <w:r w:rsidRPr="001209CB">
        <w:rPr>
          <w:lang w:val="de-DE"/>
        </w:rPr>
        <w:t xml:space="preserve"> Der einzige Hauptnutzer des entsprechenden Geräts ist berechtigt, von einem beliebigen anderen Gerät aus auf die Software zuzugreifen und sie von diesem Gerät aus zu verwenden. Außer zur Bereitstellung von Supportservices ist keine andere Person berechtigt, die Software zur selben Zeit unter derselben Lizenz zu verwenden. </w:t>
      </w:r>
    </w:p>
    <w:p w:rsidR="009E3AE0" w:rsidRPr="001209CB" w:rsidRDefault="009E3AE0" w:rsidP="00993BC1">
      <w:pPr>
        <w:pStyle w:val="PURBullet-Indented"/>
        <w:numPr>
          <w:ilvl w:val="0"/>
          <w:numId w:val="62"/>
        </w:numPr>
        <w:spacing w:after="60"/>
        <w:rPr>
          <w:lang w:val="de-DE"/>
        </w:rPr>
      </w:pPr>
      <w:r w:rsidRPr="001209CB">
        <w:rPr>
          <w:b/>
          <w:lang w:val="de-DE"/>
        </w:rPr>
        <w:t>Nicht-Hauptnutzer:</w:t>
      </w:r>
      <w:r w:rsidRPr="001209CB">
        <w:rPr>
          <w:lang w:val="de-DE"/>
        </w:rPr>
        <w:t xml:space="preserve"> Jeder Nutzer ist berechtigt, auf die Software von einem separat lizenzierten Gerät aus zuzugreifen und sie von diesem Gerät aus zu nutzen. </w:t>
      </w:r>
    </w:p>
    <w:p w:rsidR="009E3AE0" w:rsidRDefault="009E3AE0" w:rsidP="00993BC1">
      <w:pPr>
        <w:pStyle w:val="PURBullet-Indented"/>
        <w:numPr>
          <w:ilvl w:val="0"/>
          <w:numId w:val="62"/>
        </w:numPr>
        <w:spacing w:after="60"/>
      </w:pPr>
      <w:r w:rsidRPr="001209CB">
        <w:rPr>
          <w:b/>
          <w:lang w:val="de-DE"/>
        </w:rPr>
        <w:t>Remoteunterstützung:</w:t>
      </w:r>
      <w:r w:rsidRPr="001209CB">
        <w:rPr>
          <w:lang w:val="de-DE"/>
        </w:rPr>
        <w:t xml:space="preserve"> Sie sind berechtigt, anderen Geräten den Zugriff auf die Software zu erlauben, um Ihnen Supportservices bereitzustellen. </w:t>
      </w:r>
      <w:r>
        <w:t>Sie benötigen keine zusätzlichen Lizenzen für diesen Zugriff.</w:t>
      </w:r>
    </w:p>
    <w:p w:rsidR="009E3AE0" w:rsidRDefault="009E3AE0" w:rsidP="009E3AE0">
      <w:pPr>
        <w:pStyle w:val="PURBlueStrong-Indented"/>
      </w:pPr>
      <w:r>
        <w:t>Roaming-Nutzungsrechte</w:t>
      </w:r>
    </w:p>
    <w:p w:rsidR="009E3AE0" w:rsidRPr="001209CB" w:rsidRDefault="009E3AE0" w:rsidP="00993BC1">
      <w:pPr>
        <w:pStyle w:val="PURBody-Indented"/>
        <w:spacing w:after="60"/>
        <w:rPr>
          <w:lang w:val="de-DE"/>
        </w:rPr>
      </w:pPr>
      <w:r w:rsidRPr="001209CB">
        <w:rPr>
          <w:lang w:val="de-DE"/>
        </w:rPr>
        <w:t xml:space="preserve">Sofern unten nichts anderes angegeben ist, ist der einzige Hauptnutzer des lizenzierten Geräts berechtigt, die Software MDOP für auf einem berechtigenden Drittgerät (siehe </w:t>
      </w:r>
      <w:hyperlink w:anchor="_Sec6" w:history="1">
        <w:r w:rsidRPr="001209CB">
          <w:rPr>
            <w:rStyle w:val="Hyperlink"/>
            <w:color w:val="000000"/>
            <w:lang w:val="de-DE"/>
          </w:rPr>
          <w:t>Allgemeine Lizenzbestimmungen, Definitionen</w:t>
        </w:r>
      </w:hyperlink>
      <w:r w:rsidRPr="001209CB">
        <w:rPr>
          <w:lang w:val="de-DE"/>
        </w:rPr>
        <w:t xml:space="preserve">) zu nutzen, um die zulässige Nutzung oder den Remotezugriff Ihrer lizenzierten Software auf diesem berechtigenden Drittgerät zu unterstützen. </w:t>
      </w:r>
    </w:p>
    <w:p w:rsidR="009E3AE0" w:rsidRPr="001209CB" w:rsidRDefault="009E3AE0" w:rsidP="00993BC1">
      <w:pPr>
        <w:pStyle w:val="PURBody-Indented"/>
        <w:spacing w:after="60"/>
        <w:rPr>
          <w:lang w:val="de-DE"/>
        </w:rPr>
      </w:pPr>
      <w:r w:rsidRPr="001209CB">
        <w:rPr>
          <w:lang w:val="de-DE"/>
        </w:rPr>
        <w:t xml:space="preserve">Wenn sich der Hauptnutzer auf Ihrem Betriebsgelände oder dem Ihrer verbundenen Unternehmen befindet, sind Roaming-Nutzungsrechte nicht anwendbar. </w:t>
      </w:r>
    </w:p>
    <w:p w:rsidR="009E3AE0" w:rsidRPr="001209CB" w:rsidRDefault="009E3AE0" w:rsidP="00993BC1">
      <w:pPr>
        <w:pStyle w:val="PURBody-Indented"/>
        <w:spacing w:after="60"/>
        <w:rPr>
          <w:lang w:val="de-DE"/>
        </w:rPr>
      </w:pPr>
      <w:r w:rsidRPr="001209CB">
        <w:rPr>
          <w:lang w:val="de-DE"/>
        </w:rPr>
        <w:t xml:space="preserve">Diese Rechte werden vorbehaltlich der Beschränkung der Anzahl der Nutzer, die im Abschnitt „Hauptnutzer“ angegeben ist, gewährt, und jegliche Nutzung darf nur für arbeitsbezogene Zwecke erfolgen. </w:t>
      </w:r>
    </w:p>
    <w:p w:rsidR="009E3AE0" w:rsidRPr="001209CB" w:rsidRDefault="009E3AE0" w:rsidP="00993BC1">
      <w:pPr>
        <w:pStyle w:val="PURBody-Indented"/>
        <w:spacing w:after="60"/>
        <w:rPr>
          <w:lang w:val="de-DE"/>
        </w:rPr>
      </w:pPr>
      <w:r w:rsidRPr="001209CB">
        <w:rPr>
          <w:lang w:val="de-DE"/>
        </w:rPr>
        <w:t>Das Recht des Hauptnutzers zur Verwendung der MDOP-Software unter diesen Roaming-Nutzungsrechten endet, wenn entweder die entsprechenden Rechte auf dem lizenzierten Gerät ablaufen, Software Assurance abläuft oder sich der Hauptnutzerstatus ändert. Zu dem Zeitpunkt müssen Sie sicherstellen, dass der Nutzer die MDOP-Software nicht mehr unter den Roaming-Nutzungsrechten verwendet.</w:t>
      </w:r>
    </w:p>
    <w:p w:rsidR="009E3AE0" w:rsidRPr="001209CB" w:rsidRDefault="009E3AE0" w:rsidP="009E3AE0">
      <w:pPr>
        <w:pStyle w:val="PURBlueStrong-Indented"/>
        <w:rPr>
          <w:lang w:val="de-DE"/>
        </w:rPr>
      </w:pPr>
      <w:r w:rsidRPr="001209CB">
        <w:rPr>
          <w:lang w:val="de-DE"/>
        </w:rPr>
        <w:t>Laufzeit der Lizenz</w:t>
      </w:r>
    </w:p>
    <w:p w:rsidR="009E3AE0" w:rsidRPr="001209CB" w:rsidRDefault="009E3AE0" w:rsidP="00993BC1">
      <w:pPr>
        <w:pStyle w:val="PURBody-Indented"/>
        <w:spacing w:after="60"/>
        <w:rPr>
          <w:lang w:val="de-DE"/>
        </w:rPr>
      </w:pPr>
      <w:r w:rsidRPr="001209CB">
        <w:rPr>
          <w:lang w:val="de-DE"/>
        </w:rPr>
        <w:t>Sie sind nicht berechtigt, auf die Software zuzugreifen oder sie zu verwenden, nachdem Ihre entsprechende Geräte-AL oder MDOP-Lizenz abläuft.</w:t>
      </w:r>
    </w:p>
    <w:p w:rsidR="00B64AA1" w:rsidRPr="001209CB" w:rsidRDefault="00B64AA1" w:rsidP="009E3AE0">
      <w:pPr>
        <w:pStyle w:val="PURBody-Indented"/>
        <w:rPr>
          <w:lang w:val="de-DE"/>
        </w:rPr>
      </w:pPr>
    </w:p>
    <w:bookmarkEnd w:id="76"/>
    <w:p w:rsidR="00604709" w:rsidRPr="001209CB" w:rsidRDefault="00263F5C" w:rsidP="00993BC1">
      <w:pPr>
        <w:pStyle w:val="PURBreadcrumb"/>
        <w:spacing w:before="120" w:after="120"/>
        <w:rPr>
          <w:lang w:val="de-DE"/>
        </w:rPr>
      </w:pPr>
      <w:r>
        <w:fldChar w:fldCharType="begin"/>
      </w:r>
      <w:r w:rsidR="00604709" w:rsidRPr="001209CB">
        <w:rPr>
          <w:lang w:val="de-DE"/>
        </w:rPr>
        <w:instrText xml:space="preserve">HYPERLINK \l "_Sec4" </w:instrText>
      </w:r>
      <w:r>
        <w:fldChar w:fldCharType="separate"/>
      </w:r>
      <w:r w:rsidR="00604709" w:rsidRPr="001209CB">
        <w:rPr>
          <w:color w:val="00467F"/>
          <w:u w:val="single"/>
          <w:lang w:val="de-DE"/>
        </w:rPr>
        <w:t>Inhalt</w:t>
      </w:r>
      <w:r>
        <w:fldChar w:fldCharType="end"/>
      </w:r>
      <w:r w:rsidR="008E2D4E" w:rsidRPr="006802B7">
        <w:rPr>
          <w:lang w:val="de-DE"/>
        </w:rPr>
        <w:t xml:space="preserve"> </w:t>
      </w:r>
      <w:r w:rsidR="00604709" w:rsidRPr="001209CB">
        <w:rPr>
          <w:lang w:val="de-DE"/>
        </w:rPr>
        <w:t>/</w:t>
      </w:r>
      <w:r w:rsidR="008E2D4E">
        <w:rPr>
          <w:lang w:val="de-DE"/>
        </w:rPr>
        <w:t xml:space="preserve"> </w:t>
      </w:r>
      <w:hyperlink w:anchor="_Sec6">
        <w:r w:rsidR="00604709" w:rsidRPr="001209CB">
          <w:rPr>
            <w:color w:val="00467F"/>
            <w:u w:val="single"/>
            <w:lang w:val="de-DE"/>
          </w:rPr>
          <w:t>Universelle Bestimmungen</w:t>
        </w:r>
      </w:hyperlink>
      <w:r w:rsidR="00604709" w:rsidRPr="001209CB">
        <w:rPr>
          <w:lang w:val="de-DE"/>
        </w:rPr>
        <w:t xml:space="preserve"> </w:t>
      </w:r>
    </w:p>
    <w:p w:rsidR="00604709" w:rsidRPr="001209CB" w:rsidRDefault="00604709" w:rsidP="00604709">
      <w:pPr>
        <w:pStyle w:val="PURProductName"/>
        <w:rPr>
          <w:lang w:val="de-DE"/>
        </w:rPr>
      </w:pPr>
      <w:r w:rsidRPr="001209CB">
        <w:rPr>
          <w:lang w:val="de-DE"/>
        </w:rPr>
        <w:t>Office 365 Plan P1</w:t>
      </w:r>
    </w:p>
    <w:p w:rsidR="00604709" w:rsidRPr="001209CB" w:rsidRDefault="00604709" w:rsidP="00604709">
      <w:pPr>
        <w:pStyle w:val="PURLicenseTerm"/>
        <w:rPr>
          <w:lang w:val="de-DE"/>
        </w:rPr>
      </w:pPr>
      <w:r w:rsidRPr="001209CB">
        <w:rPr>
          <w:lang w:val="de-DE"/>
        </w:rPr>
        <w:t>Die für die Verwendung dieses Onlinedienstes anwendbaren Lizenzbestimmungen sind die Allgemeinen Lizenzbestimmungen sowie folgende:</w:t>
      </w:r>
    </w:p>
    <w:tbl>
      <w:tblPr>
        <w:tblStyle w:val="ProductAttributesTable"/>
        <w:tblW w:w="0" w:type="auto"/>
        <w:tblLook w:val="04A0" w:firstRow="1" w:lastRow="0" w:firstColumn="1" w:lastColumn="0" w:noHBand="0" w:noVBand="1"/>
      </w:tblPr>
      <w:tblGrid>
        <w:gridCol w:w="5821"/>
        <w:gridCol w:w="5209"/>
      </w:tblGrid>
      <w:tr w:rsidR="00604709" w:rsidRPr="006802B7" w:rsidTr="00414747">
        <w:tc>
          <w:tcPr>
            <w:tcW w:w="6120" w:type="dxa"/>
          </w:tcPr>
          <w:p w:rsidR="00604709" w:rsidRPr="001209CB" w:rsidRDefault="00604709" w:rsidP="00414747">
            <w:pPr>
              <w:pStyle w:val="PURBody"/>
              <w:rPr>
                <w:lang w:val="de-DE"/>
              </w:rPr>
            </w:pPr>
            <w:r w:rsidRPr="001209CB">
              <w:rPr>
                <w:color w:val="404040"/>
                <w:lang w:val="de-DE"/>
              </w:rPr>
              <w:t xml:space="preserve">Siehe anwendbare Hinweise: </w:t>
            </w:r>
            <w:r w:rsidRPr="008E2D4E">
              <w:rPr>
                <w:b/>
                <w:lang w:val="de-DE"/>
              </w:rPr>
              <w:t>Datenübertragung</w:t>
            </w:r>
            <w:r w:rsidRPr="001209CB">
              <w:rPr>
                <w:b/>
                <w:color w:val="404040"/>
                <w:lang w:val="de-DE"/>
              </w:rPr>
              <w:t xml:space="preserve"> </w:t>
            </w:r>
            <w:r w:rsidRPr="001209CB">
              <w:rPr>
                <w:color w:val="404040"/>
                <w:lang w:val="de-DE"/>
              </w:rPr>
              <w:t xml:space="preserve">(siehe </w:t>
            </w:r>
            <w:hyperlink w:anchor="_Sec10">
              <w:r w:rsidRPr="001209CB">
                <w:rPr>
                  <w:color w:val="00467F"/>
                  <w:u w:val="single"/>
                  <w:lang w:val="de-DE"/>
                </w:rPr>
                <w:t>Anhang 1</w:t>
              </w:r>
            </w:hyperlink>
            <w:r w:rsidRPr="001209CB">
              <w:rPr>
                <w:color w:val="404040"/>
                <w:lang w:val="de-DE"/>
              </w:rPr>
              <w:t>)</w:t>
            </w:r>
          </w:p>
        </w:tc>
        <w:tc>
          <w:tcPr>
            <w:tcW w:w="6120" w:type="dxa"/>
          </w:tcPr>
          <w:p w:rsidR="00604709" w:rsidRPr="001209CB" w:rsidRDefault="00604709" w:rsidP="00414747">
            <w:pPr>
              <w:pStyle w:val="PURBody"/>
              <w:rPr>
                <w:lang w:val="de-DE"/>
              </w:rPr>
            </w:pPr>
          </w:p>
        </w:tc>
      </w:tr>
      <w:tr w:rsidR="00604709" w:rsidRPr="006802B7" w:rsidTr="00414747">
        <w:tc>
          <w:tcPr>
            <w:tcW w:w="6120" w:type="dxa"/>
          </w:tcPr>
          <w:p w:rsidR="00604709" w:rsidRPr="001209CB" w:rsidRDefault="001B41FE" w:rsidP="00414747">
            <w:pPr>
              <w:pStyle w:val="PURBody"/>
              <w:rPr>
                <w:lang w:val="de-DE"/>
              </w:rPr>
            </w:pPr>
            <w:r w:rsidRPr="001209CB">
              <w:rPr>
                <w:color w:val="404040"/>
                <w:lang w:val="de-DE"/>
              </w:rPr>
              <w:t xml:space="preserve">Datenschutz- und Sicherheitsergänzung: </w:t>
            </w:r>
            <w:r w:rsidRPr="008E2D4E">
              <w:rPr>
                <w:b/>
                <w:lang w:val="de-DE"/>
              </w:rPr>
              <w:t>Ja</w:t>
            </w:r>
            <w:r w:rsidRPr="001209CB">
              <w:rPr>
                <w:color w:val="404040"/>
                <w:lang w:val="de-DE"/>
              </w:rPr>
              <w:t xml:space="preserve"> (siehe </w:t>
            </w:r>
            <w:hyperlink r:id="rId58">
              <w:r w:rsidRPr="001209CB">
                <w:rPr>
                  <w:color w:val="00467F"/>
                  <w:u w:val="single"/>
                  <w:lang w:val="de-DE"/>
                </w:rPr>
                <w:t>http://go.microsoft.com/fwlink/?LinkID=212058&amp;clcid=0x409</w:t>
              </w:r>
            </w:hyperlink>
            <w:r w:rsidRPr="001209CB">
              <w:rPr>
                <w:color w:val="404040"/>
                <w:lang w:val="de-DE"/>
              </w:rPr>
              <w:t>)</w:t>
            </w:r>
          </w:p>
        </w:tc>
        <w:tc>
          <w:tcPr>
            <w:tcW w:w="6120" w:type="dxa"/>
          </w:tcPr>
          <w:p w:rsidR="00604709" w:rsidRPr="001209CB" w:rsidRDefault="00604709" w:rsidP="00414747">
            <w:pPr>
              <w:pStyle w:val="PURBody"/>
              <w:rPr>
                <w:lang w:val="de-DE"/>
              </w:rPr>
            </w:pPr>
          </w:p>
        </w:tc>
      </w:tr>
    </w:tbl>
    <w:p w:rsidR="00604709" w:rsidRDefault="00604709" w:rsidP="00604709">
      <w:pPr>
        <w:pStyle w:val="PURBlueBGHeader"/>
      </w:pPr>
      <w:r>
        <w:t>NUTZER-ALs</w:t>
      </w:r>
    </w:p>
    <w:tbl>
      <w:tblPr>
        <w:tblStyle w:val="PURTableNoVertical"/>
        <w:tblW w:w="0" w:type="auto"/>
        <w:tblLook w:val="04A0" w:firstRow="1" w:lastRow="0" w:firstColumn="1" w:lastColumn="0" w:noHBand="0" w:noVBand="1"/>
      </w:tblPr>
      <w:tblGrid>
        <w:gridCol w:w="5323"/>
        <w:gridCol w:w="5319"/>
      </w:tblGrid>
      <w:tr w:rsidR="00604709"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Default="00604709" w:rsidP="00414747">
            <w:pPr>
              <w:pStyle w:val="PURBody"/>
            </w:pPr>
            <w:r>
              <w:rPr>
                <w:b/>
                <w:i/>
                <w:lang w:bidi="he-IL"/>
              </w:rPr>
              <w:t>Jeweils erforderlich für:</w:t>
            </w:r>
          </w:p>
        </w:tc>
        <w:tc>
          <w:tcPr>
            <w:tcW w:w="5340" w:type="dxa"/>
          </w:tcPr>
          <w:p w:rsidR="00604709" w:rsidRDefault="00604709" w:rsidP="00414747">
            <w:pPr>
              <w:pStyle w:val="PURBody"/>
            </w:pPr>
            <w:r>
              <w:rPr>
                <w:b/>
                <w:i/>
                <w:lang w:bidi="he-IL"/>
              </w:rPr>
              <w:t>Erforderliche AL:</w:t>
            </w:r>
          </w:p>
        </w:tc>
      </w:tr>
      <w:tr w:rsidR="00604709" w:rsidRPr="006802B7" w:rsidTr="00414747">
        <w:tc>
          <w:tcPr>
            <w:tcW w:w="5340" w:type="dxa"/>
          </w:tcPr>
          <w:p w:rsidR="00604709" w:rsidRPr="001209CB" w:rsidRDefault="00606344" w:rsidP="005D6562">
            <w:pPr>
              <w:pStyle w:val="PURBullet"/>
              <w:numPr>
                <w:ilvl w:val="0"/>
                <w:numId w:val="40"/>
              </w:numPr>
              <w:rPr>
                <w:rFonts w:ascii="Tahoma" w:hAnsi="Tahoma"/>
                <w:szCs w:val="18"/>
                <w:lang w:val="de-DE"/>
              </w:rPr>
            </w:pPr>
            <w:r w:rsidRPr="001209CB">
              <w:rPr>
                <w:rFonts w:ascii="Tahoma" w:hAnsi="Tahoma"/>
                <w:szCs w:val="18"/>
                <w:lang w:val="de-DE" w:bidi="he-IL"/>
              </w:rPr>
              <w:t>Authentifizierte Nutzer, die auf den Onlinedienst oder verwandte Software zugreifen.</w:t>
            </w:r>
          </w:p>
          <w:p w:rsidR="00606344" w:rsidRPr="001209CB" w:rsidRDefault="00606344" w:rsidP="00BC181B">
            <w:pPr>
              <w:pStyle w:val="PURBody"/>
              <w:ind w:left="288"/>
              <w:rPr>
                <w:lang w:val="de-DE"/>
              </w:rPr>
            </w:pPr>
            <w:r w:rsidRPr="001209CB">
              <w:rPr>
                <w:rFonts w:ascii="Tahoma" w:hAnsi="Tahoma"/>
                <w:szCs w:val="18"/>
                <w:lang w:val="de-DE" w:bidi="he-IL"/>
              </w:rPr>
              <w:t xml:space="preserve">Maximal 50 authentifizierte externe </w:t>
            </w:r>
            <w:r w:rsidRPr="001209CB">
              <w:rPr>
                <w:rFonts w:ascii="Tahoma" w:hAnsi="Tahoma"/>
                <w:lang w:val="de-DE" w:bidi="he-IL"/>
              </w:rPr>
              <w:t xml:space="preserve">Nutzer </w:t>
            </w:r>
            <w:r w:rsidRPr="001209CB">
              <w:rPr>
                <w:rFonts w:ascii="Tahoma" w:hAnsi="Tahoma"/>
                <w:szCs w:val="18"/>
                <w:lang w:val="de-DE" w:bidi="he-IL"/>
              </w:rPr>
              <w:t>pro Monat sind berechtigt, über den Onlinedienst auf die SharePoint-Funktionalität zuzugreifen.</w:t>
            </w:r>
            <w:r w:rsidR="001209CB" w:rsidRPr="001209CB">
              <w:rPr>
                <w:rFonts w:ascii="Tahoma" w:hAnsi="Tahoma"/>
                <w:szCs w:val="18"/>
                <w:lang w:val="de-DE" w:bidi="he-IL"/>
              </w:rPr>
              <w:t xml:space="preserve"> </w:t>
            </w:r>
            <w:r w:rsidRPr="001209CB">
              <w:rPr>
                <w:rFonts w:ascii="Tahoma" w:hAnsi="Tahoma"/>
                <w:szCs w:val="18"/>
                <w:lang w:val="de-DE" w:bidi="he-IL"/>
              </w:rPr>
              <w:t>Sie benötigen keine Nutzer-ALs für</w:t>
            </w:r>
            <w:r w:rsidR="00BC181B">
              <w:rPr>
                <w:rFonts w:ascii="Tahoma" w:hAnsi="Tahoma"/>
                <w:szCs w:val="18"/>
                <w:lang w:val="de-DE" w:bidi="he-IL"/>
              </w:rPr>
              <w:t> </w:t>
            </w:r>
            <w:r w:rsidRPr="001209CB">
              <w:rPr>
                <w:rFonts w:ascii="Tahoma" w:hAnsi="Tahoma"/>
                <w:szCs w:val="18"/>
                <w:lang w:val="de-DE" w:bidi="he-IL"/>
              </w:rPr>
              <w:t xml:space="preserve">Office 365 Plan P1 für diese Nutzer. </w:t>
            </w:r>
          </w:p>
        </w:tc>
        <w:tc>
          <w:tcPr>
            <w:tcW w:w="5340" w:type="dxa"/>
          </w:tcPr>
          <w:p w:rsidR="00604709" w:rsidRPr="001209CB" w:rsidRDefault="00606344" w:rsidP="005D6562">
            <w:pPr>
              <w:pStyle w:val="PURBullet"/>
              <w:numPr>
                <w:ilvl w:val="0"/>
                <w:numId w:val="41"/>
              </w:numPr>
              <w:rPr>
                <w:lang w:val="de-DE"/>
              </w:rPr>
            </w:pPr>
            <w:r w:rsidRPr="001209CB">
              <w:rPr>
                <w:rFonts w:ascii="Tahoma" w:hAnsi="Tahoma"/>
                <w:lang w:val="de-DE" w:bidi="he-IL"/>
              </w:rPr>
              <w:t>Nutzer-AL für Office 365 Plan P1</w:t>
            </w:r>
          </w:p>
        </w:tc>
      </w:tr>
    </w:tbl>
    <w:p w:rsidR="0082133B" w:rsidRPr="001209CB" w:rsidRDefault="00865D10" w:rsidP="00993BC1">
      <w:pPr>
        <w:pStyle w:val="PURBreadcrumb"/>
        <w:keepNext w:val="0"/>
        <w:keepLines w:val="0"/>
        <w:rPr>
          <w:lang w:val="de-DE"/>
        </w:rPr>
      </w:pPr>
      <w:hyperlink w:anchor="_Sec4">
        <w:r w:rsidR="00AD23F7" w:rsidRPr="001209CB">
          <w:rPr>
            <w:color w:val="00467F"/>
            <w:u w:val="single"/>
            <w:lang w:val="de-DE"/>
          </w:rPr>
          <w:t>Inhalt</w:t>
        </w:r>
      </w:hyperlink>
      <w:r w:rsidR="008E2D4E" w:rsidRPr="006802B7">
        <w:rPr>
          <w:lang w:val="de-DE"/>
        </w:rPr>
        <w:t xml:space="preserve"> </w:t>
      </w:r>
      <w:r w:rsidR="00AD23F7" w:rsidRPr="001209CB">
        <w:rPr>
          <w:lang w:val="de-DE"/>
        </w:rPr>
        <w:t>/</w:t>
      </w:r>
      <w:r w:rsidR="008E2D4E">
        <w:rPr>
          <w:lang w:val="de-DE"/>
        </w:rPr>
        <w:t xml:space="preserve"> </w:t>
      </w:r>
      <w:hyperlink w:anchor="_Sec6">
        <w:r w:rsidR="00AD23F7" w:rsidRPr="001209CB">
          <w:rPr>
            <w:color w:val="00467F"/>
            <w:u w:val="single"/>
            <w:lang w:val="de-DE"/>
          </w:rPr>
          <w:t>Universelle Bestimmungen</w:t>
        </w:r>
      </w:hyperlink>
      <w:r w:rsidR="00AD23F7" w:rsidRPr="001209CB">
        <w:rPr>
          <w:lang w:val="de-DE"/>
        </w:rPr>
        <w:t xml:space="preserve"> </w:t>
      </w:r>
    </w:p>
    <w:p w:rsidR="0082133B" w:rsidRPr="001209CB" w:rsidRDefault="00ED4593">
      <w:pPr>
        <w:pStyle w:val="PURProductName"/>
        <w:rPr>
          <w:lang w:val="de-DE"/>
        </w:rPr>
      </w:pPr>
      <w:bookmarkStart w:id="77" w:name="_Sec435"/>
      <w:r w:rsidRPr="001209CB">
        <w:rPr>
          <w:lang w:val="de-DE"/>
        </w:rPr>
        <w:lastRenderedPageBreak/>
        <w:t>Office Professional Plus-Abonnement</w:t>
      </w:r>
      <w:bookmarkEnd w:id="77"/>
      <w:r w:rsidR="00263F5C">
        <w:fldChar w:fldCharType="begin"/>
      </w:r>
      <w:r w:rsidRPr="001209CB">
        <w:rPr>
          <w:lang w:val="de-DE"/>
        </w:rPr>
        <w:instrText xml:space="preserve">XE "Office Professional Plus-Abonnement" </w:instrText>
      </w:r>
      <w:r w:rsidR="00263F5C">
        <w:fldChar w:fldCharType="end"/>
      </w:r>
      <w:r w:rsidR="00263F5C">
        <w:fldChar w:fldCharType="begin"/>
      </w:r>
      <w:r w:rsidRPr="001209CB">
        <w:rPr>
          <w:lang w:val="de-DE"/>
        </w:rPr>
        <w:instrText>TC "</w:instrText>
      </w:r>
      <w:bookmarkStart w:id="78" w:name="_Toc327175902"/>
      <w:bookmarkStart w:id="79" w:name="_Toc327175939"/>
      <w:r w:rsidRPr="001209CB">
        <w:rPr>
          <w:lang w:val="de-DE"/>
        </w:rPr>
        <w:instrText>Office Professional Plus-Abonnement</w:instrText>
      </w:r>
      <w:bookmarkEnd w:id="78"/>
      <w:bookmarkEnd w:id="79"/>
      <w:r w:rsidRPr="001209CB">
        <w:rPr>
          <w:lang w:val="de-DE"/>
        </w:rPr>
        <w:instrText xml:space="preserve">" \l 2 </w:instrText>
      </w:r>
      <w:r w:rsidR="00263F5C">
        <w:fldChar w:fldCharType="end"/>
      </w:r>
    </w:p>
    <w:p w:rsidR="0082133B" w:rsidRPr="001209CB" w:rsidRDefault="00ED4593">
      <w:pPr>
        <w:pStyle w:val="PURLicenseTerm"/>
        <w:rPr>
          <w:lang w:val="de-DE"/>
        </w:rPr>
      </w:pPr>
      <w:r w:rsidRPr="001209CB">
        <w:rPr>
          <w:lang w:val="de-DE"/>
        </w:rPr>
        <w:t>Die für die Verwendung dieses Onlinedienstes anwendbaren Lizenzbestimmungen sind die Allgemeinen Lizenzbestimmungen sowie folgende:</w:t>
      </w:r>
    </w:p>
    <w:tbl>
      <w:tblPr>
        <w:tblStyle w:val="ProductAttributesTable"/>
        <w:tblW w:w="0" w:type="auto"/>
        <w:tblLook w:val="04A0" w:firstRow="1" w:lastRow="0" w:firstColumn="1" w:lastColumn="0" w:noHBand="0" w:noVBand="1"/>
      </w:tblPr>
      <w:tblGrid>
        <w:gridCol w:w="5512"/>
        <w:gridCol w:w="5518"/>
      </w:tblGrid>
      <w:tr w:rsidR="0082133B" w:rsidRPr="006802B7" w:rsidTr="00F04EBB">
        <w:tc>
          <w:tcPr>
            <w:tcW w:w="5512" w:type="dxa"/>
          </w:tcPr>
          <w:p w:rsidR="0082133B" w:rsidRPr="001209CB" w:rsidRDefault="00ED4593">
            <w:pPr>
              <w:pStyle w:val="PURBody"/>
              <w:rPr>
                <w:lang w:val="de-DE"/>
              </w:rPr>
            </w:pPr>
            <w:r w:rsidRPr="001209CB">
              <w:rPr>
                <w:color w:val="404040"/>
                <w:lang w:val="de-DE"/>
              </w:rPr>
              <w:t xml:space="preserve">Siehe anwendbare Hinweise: </w:t>
            </w:r>
            <w:r w:rsidRPr="001209CB">
              <w:rPr>
                <w:b/>
                <w:color w:val="404040"/>
                <w:lang w:val="de-DE"/>
              </w:rPr>
              <w:t xml:space="preserve">Datenübertragung </w:t>
            </w:r>
            <w:r w:rsidRPr="001209CB">
              <w:rPr>
                <w:color w:val="404040"/>
                <w:lang w:val="de-DE"/>
              </w:rPr>
              <w:t xml:space="preserve">(siehe </w:t>
            </w:r>
            <w:hyperlink w:anchor="_Sec10">
              <w:r w:rsidRPr="001209CB">
                <w:rPr>
                  <w:color w:val="00467F"/>
                  <w:u w:val="single"/>
                  <w:lang w:val="de-DE"/>
                </w:rPr>
                <w:t>Anhang 1</w:t>
              </w:r>
            </w:hyperlink>
            <w:r w:rsidRPr="001209CB">
              <w:rPr>
                <w:color w:val="404040"/>
                <w:lang w:val="de-DE"/>
              </w:rPr>
              <w:t>)</w:t>
            </w:r>
          </w:p>
        </w:tc>
        <w:tc>
          <w:tcPr>
            <w:tcW w:w="5518" w:type="dxa"/>
          </w:tcPr>
          <w:p w:rsidR="0082133B" w:rsidRPr="001209CB" w:rsidRDefault="0082133B">
            <w:pPr>
              <w:pStyle w:val="PURBody"/>
              <w:rPr>
                <w:lang w:val="de-DE"/>
              </w:rPr>
            </w:pPr>
          </w:p>
        </w:tc>
      </w:tr>
      <w:tr w:rsidR="0082133B" w:rsidRPr="006802B7" w:rsidTr="00F04EBB">
        <w:tc>
          <w:tcPr>
            <w:tcW w:w="5512" w:type="dxa"/>
          </w:tcPr>
          <w:p w:rsidR="0082133B" w:rsidRPr="001209CB" w:rsidRDefault="0082133B">
            <w:pPr>
              <w:pStyle w:val="PURBody"/>
              <w:rPr>
                <w:lang w:val="de-DE"/>
              </w:rPr>
            </w:pPr>
          </w:p>
        </w:tc>
        <w:tc>
          <w:tcPr>
            <w:tcW w:w="5518" w:type="dxa"/>
          </w:tcPr>
          <w:p w:rsidR="0082133B" w:rsidRPr="001209CB" w:rsidRDefault="0082133B">
            <w:pPr>
              <w:pStyle w:val="PURBody"/>
              <w:rPr>
                <w:lang w:val="de-DE"/>
              </w:rPr>
            </w:pPr>
          </w:p>
        </w:tc>
      </w:tr>
    </w:tbl>
    <w:p w:rsidR="0082133B" w:rsidRDefault="00F04EBB">
      <w:pPr>
        <w:pStyle w:val="PURBlueBGHeader"/>
      </w:pPr>
      <w:r>
        <w:rPr>
          <w:caps/>
        </w:rPr>
        <w:t xml:space="preserve">NUTZER-ALS </w:t>
      </w:r>
      <w:r>
        <w:t>FÜR DESKTOP-ANWENDUNGEN</w:t>
      </w:r>
    </w:p>
    <w:tbl>
      <w:tblPr>
        <w:tblStyle w:val="PURTableNoVertical"/>
        <w:tblW w:w="0" w:type="auto"/>
        <w:tblLook w:val="04A0" w:firstRow="1" w:lastRow="0" w:firstColumn="1" w:lastColumn="0" w:noHBand="0" w:noVBand="1"/>
      </w:tblPr>
      <w:tblGrid>
        <w:gridCol w:w="5321"/>
        <w:gridCol w:w="5321"/>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lang w:bidi="he-IL"/>
              </w:rPr>
              <w:t>Jeweils erforderlich für:</w:t>
            </w:r>
          </w:p>
        </w:tc>
        <w:tc>
          <w:tcPr>
            <w:tcW w:w="5340" w:type="dxa"/>
          </w:tcPr>
          <w:p w:rsidR="0082133B" w:rsidRDefault="00ED4593">
            <w:pPr>
              <w:pStyle w:val="PURBody"/>
            </w:pPr>
            <w:r>
              <w:rPr>
                <w:b/>
                <w:i/>
                <w:lang w:bidi="he-IL"/>
              </w:rPr>
              <w:t>Erforderliche AL:</w:t>
            </w:r>
          </w:p>
        </w:tc>
      </w:tr>
      <w:tr w:rsidR="0082133B" w:rsidRPr="006802B7">
        <w:tc>
          <w:tcPr>
            <w:tcW w:w="5340" w:type="dxa"/>
          </w:tcPr>
          <w:p w:rsidR="0082133B" w:rsidRPr="001209CB" w:rsidRDefault="00ED4593" w:rsidP="005D6562">
            <w:pPr>
              <w:pStyle w:val="PURBullet"/>
              <w:numPr>
                <w:ilvl w:val="0"/>
                <w:numId w:val="40"/>
              </w:numPr>
              <w:rPr>
                <w:lang w:val="de-DE"/>
              </w:rPr>
            </w:pPr>
            <w:r w:rsidRPr="001209CB">
              <w:rPr>
                <w:lang w:val="de-DE" w:bidi="he-IL"/>
              </w:rPr>
              <w:t>Nutzer, die auf den Onlinedienst oder verwandte Software zugreifen</w:t>
            </w:r>
          </w:p>
        </w:tc>
        <w:tc>
          <w:tcPr>
            <w:tcW w:w="5340" w:type="dxa"/>
          </w:tcPr>
          <w:p w:rsidR="0082133B" w:rsidRPr="001209CB" w:rsidRDefault="00ED4593" w:rsidP="005D6562">
            <w:pPr>
              <w:pStyle w:val="PURBullet"/>
              <w:numPr>
                <w:ilvl w:val="0"/>
                <w:numId w:val="41"/>
              </w:numPr>
              <w:rPr>
                <w:lang w:val="de-DE"/>
              </w:rPr>
            </w:pPr>
            <w:r w:rsidRPr="001209CB">
              <w:rPr>
                <w:lang w:val="de-DE" w:bidi="he-IL"/>
              </w:rPr>
              <w:t xml:space="preserve">Nutzer-AL für Office Professional Plus </w:t>
            </w:r>
            <w:r w:rsidRPr="001209CB">
              <w:rPr>
                <w:b/>
                <w:lang w:val="de-DE" w:bidi="he-IL"/>
              </w:rPr>
              <w:t>oder</w:t>
            </w:r>
          </w:p>
          <w:p w:rsidR="0082133B" w:rsidRPr="001209CB" w:rsidRDefault="00ED4593" w:rsidP="005D6562">
            <w:pPr>
              <w:pStyle w:val="PURBullet"/>
              <w:numPr>
                <w:ilvl w:val="0"/>
                <w:numId w:val="41"/>
              </w:numPr>
              <w:rPr>
                <w:lang w:val="de-DE"/>
              </w:rPr>
            </w:pPr>
            <w:r w:rsidRPr="001209CB">
              <w:rPr>
                <w:lang w:val="de-DE" w:bidi="he-IL"/>
              </w:rPr>
              <w:t xml:space="preserve">Nutzer-AL für Office 365 Plan E3 </w:t>
            </w:r>
            <w:r w:rsidRPr="001209CB">
              <w:rPr>
                <w:b/>
                <w:lang w:val="de-DE" w:bidi="he-IL"/>
              </w:rPr>
              <w:t xml:space="preserve">oder </w:t>
            </w:r>
          </w:p>
          <w:p w:rsidR="0082133B" w:rsidRPr="001209CB" w:rsidRDefault="00ED4593" w:rsidP="005D6562">
            <w:pPr>
              <w:pStyle w:val="PURBullet"/>
              <w:numPr>
                <w:ilvl w:val="0"/>
                <w:numId w:val="41"/>
              </w:numPr>
              <w:rPr>
                <w:lang w:val="de-DE"/>
              </w:rPr>
            </w:pPr>
            <w:r w:rsidRPr="001209CB">
              <w:rPr>
                <w:lang w:val="de-DE" w:bidi="he-IL"/>
              </w:rPr>
              <w:t>Nutzer-AL für Office 365 Plan E4</w:t>
            </w:r>
          </w:p>
        </w:tc>
      </w:tr>
    </w:tbl>
    <w:p w:rsidR="0082133B" w:rsidRPr="001209CB" w:rsidRDefault="00ED4593">
      <w:pPr>
        <w:pStyle w:val="PURBlueBGHeader"/>
        <w:rPr>
          <w:lang w:val="de-DE"/>
        </w:rPr>
      </w:pPr>
      <w:r w:rsidRPr="001209CB">
        <w:rPr>
          <w:lang w:val="de-DE"/>
        </w:rPr>
        <w:t>Zusätzliche Bestimmungen:</w:t>
      </w:r>
    </w:p>
    <w:p w:rsidR="0082133B" w:rsidRPr="001209CB" w:rsidRDefault="00ED4593">
      <w:pPr>
        <w:pStyle w:val="PURBlueStrong-Indented"/>
        <w:rPr>
          <w:lang w:val="de-DE"/>
        </w:rPr>
      </w:pPr>
      <w:r w:rsidRPr="001209CB">
        <w:rPr>
          <w:lang w:val="de-DE"/>
        </w:rPr>
        <w:t>RECHTE ZUR INSTALLATION UND NUTZUNG</w:t>
      </w:r>
    </w:p>
    <w:p w:rsidR="0082133B" w:rsidRPr="001209CB" w:rsidRDefault="00ED4593">
      <w:pPr>
        <w:pStyle w:val="PURBody-Indented"/>
        <w:rPr>
          <w:lang w:val="de-DE"/>
        </w:rPr>
      </w:pPr>
      <w:r w:rsidRPr="001209CB">
        <w:rPr>
          <w:lang w:val="de-DE"/>
        </w:rPr>
        <w:t>Jeder Nutzer, dem Sie eine Nutzer-AL zuweisen, ist berechtigt, pro Gerät eine Kopie der Software auf bis zu fünf Geräten gleichzeitig zu installieren und zu verwenden.</w:t>
      </w:r>
    </w:p>
    <w:p w:rsidR="0082133B" w:rsidRPr="001209CB" w:rsidRDefault="00ED4593">
      <w:pPr>
        <w:pStyle w:val="PURBlueStrong-Indented"/>
        <w:rPr>
          <w:lang w:val="de-DE"/>
        </w:rPr>
      </w:pPr>
      <w:r w:rsidRPr="001209CB">
        <w:rPr>
          <w:lang w:val="de-DE"/>
        </w:rPr>
        <w:t>ONLINEDIENST UND SOFTWAREUPGRADE</w:t>
      </w:r>
    </w:p>
    <w:p w:rsidR="0082133B" w:rsidRPr="001209CB" w:rsidRDefault="00ED4593" w:rsidP="00993BC1">
      <w:pPr>
        <w:pStyle w:val="PURBody-Indented"/>
        <w:rPr>
          <w:lang w:val="de-DE"/>
        </w:rPr>
      </w:pPr>
      <w:r w:rsidRPr="001209CB">
        <w:rPr>
          <w:lang w:val="de-DE"/>
        </w:rPr>
        <w:t>Wenn wir ein umfassendes Upgrade an der Software vornehmen, die unter Ihren Nutzer-ALs für den Onlinedienst lizenziert ist, müssen Sie das Upgrade auf allen Geräten, die den Onlinedienst nutzen, installieren, um eine Unterbrechung des Onlinediensts zu</w:t>
      </w:r>
      <w:r w:rsidR="00993BC1">
        <w:rPr>
          <w:lang w:val="de-DE"/>
        </w:rPr>
        <w:t> </w:t>
      </w:r>
      <w:r w:rsidRPr="001209CB">
        <w:rPr>
          <w:lang w:val="de-DE"/>
        </w:rPr>
        <w:t>verhindern.</w:t>
      </w:r>
    </w:p>
    <w:p w:rsidR="0082133B" w:rsidRPr="001209CB" w:rsidRDefault="00ED4593">
      <w:pPr>
        <w:pStyle w:val="PURBlueStrong-Indented"/>
        <w:rPr>
          <w:lang w:val="de-DE"/>
        </w:rPr>
      </w:pPr>
      <w:r w:rsidRPr="001209CB">
        <w:rPr>
          <w:lang w:val="de-DE"/>
        </w:rPr>
        <w:t>ERFORDERLICHE VERBINDUNG</w:t>
      </w:r>
    </w:p>
    <w:p w:rsidR="0082133B" w:rsidRPr="001209CB" w:rsidRDefault="00ED4593" w:rsidP="00993BC1">
      <w:pPr>
        <w:pStyle w:val="PURBody-Indented"/>
        <w:rPr>
          <w:lang w:val="de-DE"/>
        </w:rPr>
      </w:pPr>
      <w:r w:rsidRPr="001209CB">
        <w:rPr>
          <w:lang w:val="de-DE"/>
        </w:rPr>
        <w:t>Jeder Nutzer, dem Sie eine Nutzer-AL zuweisen, muss mindestens alle 45 Tage jedes Gerät, auf dem die Software installiert wurde, mit dem Internet verbinden.</w:t>
      </w:r>
      <w:r w:rsidR="001209CB" w:rsidRPr="001209CB">
        <w:rPr>
          <w:lang w:val="de-DE"/>
        </w:rPr>
        <w:t xml:space="preserve"> </w:t>
      </w:r>
      <w:r w:rsidRPr="001209CB">
        <w:rPr>
          <w:lang w:val="de-DE"/>
        </w:rPr>
        <w:t>Wenn ein Nutzer diese Anforderung nicht erfüllt, kann die Funktionalität der Software beeinträchtigt</w:t>
      </w:r>
      <w:r w:rsidR="00993BC1">
        <w:rPr>
          <w:lang w:val="de-DE"/>
        </w:rPr>
        <w:t> </w:t>
      </w:r>
      <w:r w:rsidRPr="001209CB">
        <w:rPr>
          <w:lang w:val="de-DE"/>
        </w:rPr>
        <w:t>sein.</w:t>
      </w:r>
    </w:p>
    <w:p w:rsidR="0082133B" w:rsidRPr="001209CB" w:rsidRDefault="00ED4593">
      <w:pPr>
        <w:pStyle w:val="PURBlueStrong-Indented"/>
        <w:rPr>
          <w:lang w:val="de-DE"/>
        </w:rPr>
      </w:pPr>
      <w:r w:rsidRPr="001209CB">
        <w:rPr>
          <w:lang w:val="de-DE"/>
        </w:rPr>
        <w:t>REMOTEVERWENDUNG</w:t>
      </w:r>
    </w:p>
    <w:p w:rsidR="0082133B" w:rsidRPr="001209CB" w:rsidRDefault="00ED4593">
      <w:pPr>
        <w:pStyle w:val="PURBody-Indented"/>
        <w:rPr>
          <w:lang w:val="de-DE"/>
        </w:rPr>
      </w:pPr>
      <w:r w:rsidRPr="001209CB">
        <w:rPr>
          <w:lang w:val="de-DE"/>
        </w:rPr>
        <w:t>Sie können es anderen Nutzern gestatten, remote auf die Software zuzugreifen, um Ihnen Supportservices zur Verfügung zu stellen.</w:t>
      </w:r>
      <w:r w:rsidR="001209CB" w:rsidRPr="001209CB">
        <w:rPr>
          <w:lang w:val="de-DE"/>
        </w:rPr>
        <w:t xml:space="preserve"> </w:t>
      </w:r>
      <w:r w:rsidRPr="001209CB">
        <w:rPr>
          <w:lang w:val="de-DE"/>
        </w:rPr>
        <w:t>Kein anderer Remotezugriff ist erlaubt.</w:t>
      </w:r>
    </w:p>
    <w:p w:rsidR="0082133B" w:rsidRPr="001209CB" w:rsidRDefault="00ED4593">
      <w:pPr>
        <w:pStyle w:val="PURBlueStrong-Indented"/>
        <w:rPr>
          <w:lang w:val="de-DE"/>
        </w:rPr>
      </w:pPr>
      <w:r w:rsidRPr="001209CB">
        <w:rPr>
          <w:lang w:val="de-DE"/>
        </w:rPr>
        <w:t>ABONNEMENTÜBERPRÜFUNG</w:t>
      </w:r>
    </w:p>
    <w:p w:rsidR="0082133B" w:rsidRPr="001209CB" w:rsidRDefault="00ED4593">
      <w:pPr>
        <w:pStyle w:val="PURBody-Indented"/>
        <w:rPr>
          <w:lang w:val="de-DE"/>
        </w:rPr>
      </w:pPr>
      <w:r w:rsidRPr="001209CB">
        <w:rPr>
          <w:lang w:val="de-DE"/>
        </w:rPr>
        <w:t>Microsoft ist berechtigt, die Version einer Version der Software, die von Ihren Nutzern auf einem beliebigen Gerät installiert wurde, automatisch zu prüfen. Geräte, auf denen die Software installiert ist, können in regelmäßigen Abständen Informationen bereitstellen, um zu überprüfen, ob die Software ordnungsgemäß lizenziert ist und ob die Laufzeit noch nicht abgelaufen ist.</w:t>
      </w:r>
      <w:r w:rsidR="001209CB" w:rsidRPr="001209CB">
        <w:rPr>
          <w:lang w:val="de-DE"/>
        </w:rPr>
        <w:t xml:space="preserve"> </w:t>
      </w:r>
      <w:r w:rsidRPr="001209CB">
        <w:rPr>
          <w:lang w:val="de-DE"/>
        </w:rPr>
        <w:t>Hierzu gehören beispielsweise die Softwareversion, die Windows Live ID des Nutzers, Produkt-ID-Informationen, eine Computer-ID und die Internetprotokolladresse des Geräts. Wenn die Software nicht ordnungsgemäß lizenziert ist, kann ihre Funktionalität beeinträchtigt sein.</w:t>
      </w:r>
      <w:r w:rsidR="001209CB" w:rsidRPr="001209CB">
        <w:rPr>
          <w:lang w:val="de-DE"/>
        </w:rPr>
        <w:t xml:space="preserve"> </w:t>
      </w:r>
      <w:r w:rsidRPr="001209CB">
        <w:rPr>
          <w:lang w:val="de-DE"/>
        </w:rPr>
        <w:t>Sie dürfen Updates und Upgrades für die Software nur von Microsoft oder autorisierten Quellen beziehen.</w:t>
      </w:r>
      <w:r w:rsidR="001209CB" w:rsidRPr="001209CB">
        <w:rPr>
          <w:lang w:val="de-DE"/>
        </w:rPr>
        <w:t xml:space="preserve"> </w:t>
      </w:r>
      <w:r w:rsidRPr="001209CB">
        <w:rPr>
          <w:lang w:val="de-DE"/>
        </w:rPr>
        <w:t xml:space="preserve">Weitere Informationen über das Erhalten von Updates von autorisierten Quellen finden Sie unter </w:t>
      </w:r>
      <w:r w:rsidR="00470D13">
        <w:rPr>
          <w:lang w:val="de-DE"/>
        </w:rPr>
        <w:br/>
      </w:r>
      <w:hyperlink r:id="rId59" w:history="1">
        <w:r w:rsidRPr="00470D13">
          <w:rPr>
            <w:rStyle w:val="Hyperlink"/>
            <w:lang w:val="de-DE"/>
          </w:rPr>
          <w:t>http://windows.microsoft.com/en-US/windows/help/genuine/faq</w:t>
        </w:r>
      </w:hyperlink>
      <w:r w:rsidRPr="001209CB">
        <w:rPr>
          <w:lang w:val="de-DE"/>
        </w:rPr>
        <w:t xml:space="preserve">. </w:t>
      </w:r>
      <w:r w:rsidRPr="001209CB">
        <w:rPr>
          <w:b/>
          <w:lang w:val="de-DE"/>
        </w:rPr>
        <w:t>Indem</w:t>
      </w:r>
      <w:r w:rsidRPr="001209CB">
        <w:rPr>
          <w:b/>
          <w:color w:val="00467F"/>
          <w:lang w:val="de-DE"/>
        </w:rPr>
        <w:t xml:space="preserve"> </w:t>
      </w:r>
      <w:r w:rsidRPr="001209CB">
        <w:rPr>
          <w:b/>
          <w:lang w:val="de-DE"/>
        </w:rPr>
        <w:t>Sie die Software verwenden, erklären Sie sich mit der Übertragung der in diesem Abschnitt beschriebenen Informationen einverstanden.</w:t>
      </w:r>
    </w:p>
    <w:p w:rsidR="0082133B" w:rsidRPr="001209CB" w:rsidRDefault="00ED4593">
      <w:pPr>
        <w:pStyle w:val="PURBlueStrong-Indented"/>
        <w:rPr>
          <w:lang w:val="de-DE"/>
        </w:rPr>
      </w:pPr>
      <w:r w:rsidRPr="001209CB">
        <w:rPr>
          <w:lang w:val="de-DE"/>
        </w:rPr>
        <w:t>MEDIENELEMENTE UND VORLAGEN</w:t>
      </w:r>
    </w:p>
    <w:p w:rsidR="0082133B" w:rsidRPr="001209CB" w:rsidRDefault="00ED4593" w:rsidP="008D6DB1">
      <w:pPr>
        <w:pStyle w:val="PURBody-Indented"/>
        <w:rPr>
          <w:lang w:val="de-DE"/>
        </w:rPr>
      </w:pPr>
      <w:r w:rsidRPr="001209CB">
        <w:rPr>
          <w:lang w:val="de-DE"/>
        </w:rPr>
        <w:t>Medienbilder, ClipArt, Animationen, Ton, Musik, Videoclips, Vorlagen und andere Formen von Inhalten sind „Medienelemente“. Möglicherweise haben Sie Zugriff auf Medienelemente, die mit der Software oder als Bestandteil eines zugehörigen Dienstes bereitgestellt werden.</w:t>
      </w:r>
      <w:r w:rsidR="001209CB" w:rsidRPr="001209CB">
        <w:rPr>
          <w:lang w:val="de-DE"/>
        </w:rPr>
        <w:t xml:space="preserve"> </w:t>
      </w:r>
      <w:r w:rsidRPr="001209CB">
        <w:rPr>
          <w:lang w:val="de-DE"/>
        </w:rPr>
        <w:t>Sie sind berechtigt, diese Medienelemente zu kopieren und in Projekten und Dokumenten zu verwenden. Sie</w:t>
      </w:r>
      <w:r w:rsidR="008D6DB1">
        <w:rPr>
          <w:lang w:val="de-DE"/>
        </w:rPr>
        <w:t> </w:t>
      </w:r>
      <w:r w:rsidRPr="001209CB">
        <w:rPr>
          <w:lang w:val="de-DE"/>
        </w:rPr>
        <w:t xml:space="preserve">sind nicht dazu berechtigt: </w:t>
      </w:r>
    </w:p>
    <w:p w:rsidR="0082133B" w:rsidRPr="001209CB" w:rsidRDefault="00ED4593" w:rsidP="00470D13">
      <w:pPr>
        <w:pStyle w:val="PURBody-Indented"/>
        <w:ind w:left="405" w:hanging="135"/>
        <w:rPr>
          <w:lang w:val="de-DE"/>
        </w:rPr>
      </w:pPr>
      <w:r w:rsidRPr="001209CB">
        <w:rPr>
          <w:lang w:val="de-DE"/>
        </w:rPr>
        <w:t>• Kopien der Medienelemente für sich allein oder als Produkt zu verkaufen, zu lizenzieren oder zu vertreiben, wenn der primäre Wert des Produktes in den Medienelementen besteht,</w:t>
      </w:r>
    </w:p>
    <w:p w:rsidR="0082133B" w:rsidRPr="001209CB" w:rsidRDefault="00ED4593">
      <w:pPr>
        <w:pStyle w:val="PURBody-Indented"/>
        <w:rPr>
          <w:lang w:val="de-DE"/>
        </w:rPr>
      </w:pPr>
      <w:r w:rsidRPr="001209CB">
        <w:rPr>
          <w:lang w:val="de-DE"/>
        </w:rPr>
        <w:t>• Ihren Kunden Rechte zur weiteren Lizenzierung oder zum Vertrieb der Medienelemente zu gewähren,</w:t>
      </w:r>
    </w:p>
    <w:p w:rsidR="0082133B" w:rsidRPr="001209CB" w:rsidRDefault="00ED4593" w:rsidP="00993BC1">
      <w:pPr>
        <w:pStyle w:val="PURBody-Indented"/>
        <w:ind w:left="405" w:hanging="135"/>
        <w:rPr>
          <w:lang w:val="de-DE"/>
        </w:rPr>
      </w:pPr>
      <w:r w:rsidRPr="001209CB">
        <w:rPr>
          <w:lang w:val="de-DE"/>
        </w:rPr>
        <w:t>• Medienelemente, die die Darstellung von identifizierbaren Personen, Verwaltungseinrichtungen, Logos, Marken oder Symbolen enthalten, für kommerzielle Zwecke zu lizenzieren oder zu vertreiben oder diese Arten von Bildern auf eine Weise zu nutzen, die</w:t>
      </w:r>
      <w:r w:rsidR="00993BC1">
        <w:rPr>
          <w:lang w:val="de-DE"/>
        </w:rPr>
        <w:t> </w:t>
      </w:r>
      <w:r w:rsidRPr="001209CB">
        <w:rPr>
          <w:lang w:val="de-DE"/>
        </w:rPr>
        <w:t>eine Billigung von oder eine Verbindung zu Ihrem Produkt, Ihrem Unternehmen oder Ihrer Tätigkeit implizieren kann, oder</w:t>
      </w:r>
    </w:p>
    <w:p w:rsidR="0082133B" w:rsidRPr="001209CB" w:rsidRDefault="00ED4593">
      <w:pPr>
        <w:pStyle w:val="PURBody-Indented"/>
        <w:rPr>
          <w:lang w:val="de-DE"/>
        </w:rPr>
      </w:pPr>
      <w:r w:rsidRPr="001209CB">
        <w:rPr>
          <w:lang w:val="de-DE"/>
        </w:rPr>
        <w:t>• mithilfe der Medienelemente obszöne oder anstößige Werke zu erstellen.</w:t>
      </w:r>
    </w:p>
    <w:p w:rsidR="0082133B" w:rsidRPr="001209CB" w:rsidRDefault="00ED4593">
      <w:pPr>
        <w:pStyle w:val="PURBody-Indented"/>
        <w:rPr>
          <w:lang w:val="de-DE"/>
        </w:rPr>
      </w:pPr>
      <w:r w:rsidRPr="001209CB">
        <w:rPr>
          <w:lang w:val="de-DE"/>
        </w:rPr>
        <w:t xml:space="preserve">Weitere Informationen finden Sie unter </w:t>
      </w:r>
      <w:hyperlink r:id="rId60">
        <w:r w:rsidRPr="001209CB">
          <w:rPr>
            <w:color w:val="00467F"/>
            <w:u w:val="single"/>
            <w:lang w:val="de-DE"/>
          </w:rPr>
          <w:t>http://www.microsoft.com/permission</w:t>
        </w:r>
      </w:hyperlink>
      <w:r w:rsidRPr="001209CB">
        <w:rPr>
          <w:lang w:val="de-DE"/>
        </w:rPr>
        <w:t>.</w:t>
      </w:r>
    </w:p>
    <w:p w:rsidR="0082133B" w:rsidRPr="001209CB" w:rsidRDefault="00ED4593">
      <w:pPr>
        <w:pStyle w:val="PURBlueStrong-Indented"/>
        <w:rPr>
          <w:lang w:val="de-DE"/>
        </w:rPr>
      </w:pPr>
      <w:r w:rsidRPr="001209CB">
        <w:rPr>
          <w:lang w:val="de-DE"/>
        </w:rPr>
        <w:lastRenderedPageBreak/>
        <w:t>SCHRIFTARTKOMPONENTEN</w:t>
      </w:r>
    </w:p>
    <w:p w:rsidR="0082133B" w:rsidRPr="00993BC1" w:rsidRDefault="00ED4593">
      <w:pPr>
        <w:pStyle w:val="PURBody-Indented"/>
        <w:rPr>
          <w:spacing w:val="-2"/>
          <w:lang w:val="de-DE"/>
        </w:rPr>
      </w:pPr>
      <w:r w:rsidRPr="00993BC1">
        <w:rPr>
          <w:spacing w:val="-2"/>
          <w:lang w:val="de-DE"/>
        </w:rPr>
        <w:t>Sie sind berechtigt, die durch die Software oder als Teil eines verwandten Diensts installierten Schriftarten zum Anzeigen und Drucken von Inhalten zu verwenden.</w:t>
      </w:r>
      <w:r w:rsidR="001209CB" w:rsidRPr="00993BC1">
        <w:rPr>
          <w:spacing w:val="-2"/>
          <w:lang w:val="de-DE"/>
        </w:rPr>
        <w:t xml:space="preserve"> </w:t>
      </w:r>
      <w:r w:rsidRPr="00993BC1">
        <w:rPr>
          <w:spacing w:val="-2"/>
          <w:lang w:val="de-DE"/>
        </w:rPr>
        <w:t>Sie dürfen Schriftarten nur wie in den Einbettungsbeschränkungen in den Schriftarten gestattet in Inhalte einbetten und sie vorübergehend auf einen Drucker oder ein anderes Ausgabegerät herunterladen, um Inhalte zu drucken.</w:t>
      </w:r>
    </w:p>
    <w:p w:rsidR="0082133B" w:rsidRPr="001209CB" w:rsidRDefault="00865D10">
      <w:pPr>
        <w:pStyle w:val="PURBreadcrumb"/>
        <w:rPr>
          <w:lang w:val="de-DE"/>
        </w:rPr>
      </w:pPr>
      <w:hyperlink w:anchor="_Sec4">
        <w:r w:rsidR="00AD23F7" w:rsidRPr="001209CB">
          <w:rPr>
            <w:color w:val="00467F"/>
            <w:u w:val="single"/>
            <w:lang w:val="de-DE"/>
          </w:rPr>
          <w:t>Inhalt</w:t>
        </w:r>
      </w:hyperlink>
      <w:r w:rsidR="008E2D4E" w:rsidRPr="006802B7">
        <w:rPr>
          <w:lang w:val="de-DE"/>
        </w:rPr>
        <w:t xml:space="preserve"> </w:t>
      </w:r>
      <w:r w:rsidR="00AD23F7" w:rsidRPr="001209CB">
        <w:rPr>
          <w:lang w:val="de-DE"/>
        </w:rPr>
        <w:t>/</w:t>
      </w:r>
      <w:r w:rsidR="008E2D4E">
        <w:rPr>
          <w:lang w:val="de-DE"/>
        </w:rPr>
        <w:t xml:space="preserve"> </w:t>
      </w:r>
      <w:hyperlink w:anchor="_Sec6">
        <w:r w:rsidR="00AD23F7" w:rsidRPr="001209CB">
          <w:rPr>
            <w:color w:val="00467F"/>
            <w:u w:val="single"/>
            <w:lang w:val="de-DE"/>
          </w:rPr>
          <w:t>Universelle Bestimmungen</w:t>
        </w:r>
      </w:hyperlink>
      <w:r w:rsidR="00AD23F7" w:rsidRPr="001209CB">
        <w:rPr>
          <w:lang w:val="de-DE"/>
        </w:rPr>
        <w:t xml:space="preserve"> </w:t>
      </w:r>
    </w:p>
    <w:p w:rsidR="0082133B" w:rsidRPr="001209CB" w:rsidRDefault="00ED4593">
      <w:pPr>
        <w:pStyle w:val="PURProductName"/>
        <w:rPr>
          <w:lang w:val="de-DE"/>
        </w:rPr>
      </w:pPr>
      <w:bookmarkStart w:id="80" w:name="_Sec386"/>
      <w:r w:rsidRPr="001209CB">
        <w:rPr>
          <w:lang w:val="de-DE"/>
        </w:rPr>
        <w:t>Office-Webanwendungen</w:t>
      </w:r>
      <w:bookmarkEnd w:id="80"/>
      <w:r w:rsidR="00263F5C">
        <w:fldChar w:fldCharType="begin"/>
      </w:r>
      <w:r w:rsidRPr="001209CB">
        <w:rPr>
          <w:lang w:val="de-DE"/>
        </w:rPr>
        <w:instrText xml:space="preserve">XE "Office-Webanwendungen" </w:instrText>
      </w:r>
      <w:r w:rsidR="00263F5C">
        <w:fldChar w:fldCharType="end"/>
      </w:r>
      <w:r w:rsidR="00263F5C">
        <w:fldChar w:fldCharType="begin"/>
      </w:r>
      <w:r w:rsidRPr="001209CB">
        <w:rPr>
          <w:lang w:val="de-DE"/>
        </w:rPr>
        <w:instrText xml:space="preserve">TC </w:instrText>
      </w:r>
      <w:bookmarkStart w:id="81" w:name="_Toc327175903"/>
      <w:bookmarkStart w:id="82" w:name="_Toc327175940"/>
      <w:r w:rsidRPr="001209CB">
        <w:rPr>
          <w:lang w:val="de-DE"/>
        </w:rPr>
        <w:instrText>Office-Webanwendungen</w:instrText>
      </w:r>
      <w:bookmarkEnd w:id="81"/>
      <w:bookmarkEnd w:id="82"/>
      <w:r w:rsidRPr="001209CB">
        <w:rPr>
          <w:lang w:val="de-DE"/>
        </w:rPr>
        <w:instrText xml:space="preserve"> \l 2 </w:instrText>
      </w:r>
      <w:r w:rsidR="00263F5C">
        <w:fldChar w:fldCharType="end"/>
      </w:r>
    </w:p>
    <w:p w:rsidR="0082133B" w:rsidRPr="001209CB" w:rsidRDefault="00ED4593">
      <w:pPr>
        <w:pStyle w:val="PURLicenseTerm"/>
        <w:rPr>
          <w:lang w:val="de-DE"/>
        </w:rPr>
      </w:pPr>
      <w:r w:rsidRPr="001209CB">
        <w:rPr>
          <w:lang w:val="de-DE"/>
        </w:rPr>
        <w:t>Die für die Verwendung dieses Onlinedienstes anwendbaren Lizenzbestimmungen sind die Allgemeinen Lizenzbestimmungen sowie folgende:</w:t>
      </w:r>
    </w:p>
    <w:tbl>
      <w:tblPr>
        <w:tblStyle w:val="ProductAttributesTable"/>
        <w:tblW w:w="0" w:type="auto"/>
        <w:tblLook w:val="04A0" w:firstRow="1" w:lastRow="0" w:firstColumn="1" w:lastColumn="0" w:noHBand="0" w:noVBand="1"/>
      </w:tblPr>
      <w:tblGrid>
        <w:gridCol w:w="5345"/>
        <w:gridCol w:w="5685"/>
      </w:tblGrid>
      <w:tr w:rsidR="0082133B" w:rsidRPr="001209CB">
        <w:tc>
          <w:tcPr>
            <w:tcW w:w="6120" w:type="dxa"/>
          </w:tcPr>
          <w:p w:rsidR="0082133B" w:rsidRPr="001209CB" w:rsidRDefault="0082133B">
            <w:pPr>
              <w:pStyle w:val="PURBody"/>
              <w:rPr>
                <w:lang w:val="de-DE"/>
              </w:rPr>
            </w:pPr>
          </w:p>
        </w:tc>
        <w:tc>
          <w:tcPr>
            <w:tcW w:w="6120" w:type="dxa"/>
          </w:tcPr>
          <w:p w:rsidR="0082133B" w:rsidRPr="001209CB" w:rsidRDefault="00ED4593">
            <w:pPr>
              <w:pStyle w:val="PURBody"/>
              <w:rPr>
                <w:lang w:val="nb-NO"/>
              </w:rPr>
            </w:pPr>
            <w:r w:rsidRPr="001209CB">
              <w:rPr>
                <w:color w:val="404040"/>
                <w:lang w:val="nb-NO"/>
              </w:rPr>
              <w:t xml:space="preserve">Servicelevel-Vertrag: </w:t>
            </w:r>
            <w:r w:rsidRPr="001209CB">
              <w:rPr>
                <w:b/>
                <w:color w:val="404040"/>
                <w:lang w:val="nb-NO"/>
              </w:rPr>
              <w:t xml:space="preserve">Ja </w:t>
            </w:r>
            <w:r w:rsidRPr="001209CB">
              <w:rPr>
                <w:color w:val="404040"/>
                <w:lang w:val="nb-NO"/>
              </w:rPr>
              <w:t xml:space="preserve">(siehe </w:t>
            </w:r>
            <w:hyperlink r:id="rId61">
              <w:hyperlink r:id="rId62" w:history="1">
                <w:r w:rsidR="003D2501" w:rsidRPr="000724A7">
                  <w:rPr>
                    <w:rStyle w:val="Hyperlink"/>
                    <w:lang w:val="nb-NO"/>
                  </w:rPr>
                  <w:t>http://microsoft.com/licensing/contracts</w:t>
                </w:r>
              </w:hyperlink>
              <w:r w:rsidRPr="001209CB">
                <w:rPr>
                  <w:color w:val="404040"/>
                  <w:lang w:val="nb-NO"/>
                </w:rPr>
                <w:t>)</w:t>
              </w:r>
            </w:hyperlink>
          </w:p>
        </w:tc>
      </w:tr>
    </w:tbl>
    <w:p w:rsidR="0082133B" w:rsidRDefault="00ED4593">
      <w:pPr>
        <w:pStyle w:val="PURBlueBGHeader"/>
      </w:pPr>
      <w:r>
        <w:t>NUTZER-ALs</w:t>
      </w:r>
    </w:p>
    <w:tbl>
      <w:tblPr>
        <w:tblStyle w:val="PURTableNoVertical"/>
        <w:tblW w:w="0" w:type="auto"/>
        <w:tblLook w:val="04A0" w:firstRow="1" w:lastRow="0" w:firstColumn="1" w:lastColumn="0" w:noHBand="0" w:noVBand="1"/>
      </w:tblPr>
      <w:tblGrid>
        <w:gridCol w:w="5320"/>
        <w:gridCol w:w="5322"/>
      </w:tblGrid>
      <w:tr w:rsidR="0082133B" w:rsidRPr="006802B7">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lang w:bidi="he-IL"/>
              </w:rPr>
              <w:t>Jeweils erforderlich für:</w:t>
            </w:r>
          </w:p>
          <w:p w:rsidR="0082133B" w:rsidRPr="001209CB" w:rsidRDefault="00ED4593" w:rsidP="005D6562">
            <w:pPr>
              <w:pStyle w:val="PURBullet"/>
              <w:numPr>
                <w:ilvl w:val="0"/>
                <w:numId w:val="42"/>
              </w:numPr>
              <w:rPr>
                <w:lang w:val="de-DE"/>
              </w:rPr>
            </w:pPr>
            <w:r w:rsidRPr="001209CB">
              <w:rPr>
                <w:lang w:val="de-DE" w:bidi="he-IL"/>
              </w:rPr>
              <w:t>Nutzer, die auf den Onlinedienst oder verwandte Software zugreifen</w:t>
            </w:r>
          </w:p>
        </w:tc>
        <w:tc>
          <w:tcPr>
            <w:tcW w:w="5340" w:type="dxa"/>
          </w:tcPr>
          <w:p w:rsidR="0082133B" w:rsidRDefault="00ED4593">
            <w:pPr>
              <w:pStyle w:val="PURBody"/>
            </w:pPr>
            <w:r>
              <w:rPr>
                <w:b/>
                <w:i/>
                <w:lang w:bidi="he-IL"/>
              </w:rPr>
              <w:t>Erforderliche AL:</w:t>
            </w:r>
          </w:p>
          <w:p w:rsidR="00EC153F" w:rsidRPr="001209CB" w:rsidRDefault="00EC153F" w:rsidP="005D6562">
            <w:pPr>
              <w:pStyle w:val="PURBullet"/>
              <w:numPr>
                <w:ilvl w:val="0"/>
                <w:numId w:val="43"/>
              </w:numPr>
              <w:rPr>
                <w:lang w:val="de-DE"/>
              </w:rPr>
            </w:pPr>
            <w:r w:rsidRPr="001209CB">
              <w:rPr>
                <w:rFonts w:ascii="Tahoma" w:hAnsi="Tahoma"/>
                <w:color w:val="000000"/>
                <w:szCs w:val="18"/>
                <w:lang w:val="de-DE" w:bidi="he-IL"/>
              </w:rPr>
              <w:t xml:space="preserve">Nutzer-AL für Office-Webanwendungen </w:t>
            </w:r>
            <w:r w:rsidRPr="001209CB">
              <w:rPr>
                <w:b/>
                <w:lang w:val="de-DE" w:bidi="he-IL"/>
              </w:rPr>
              <w:t>oder</w:t>
            </w:r>
          </w:p>
          <w:p w:rsidR="0082133B" w:rsidRPr="001209CB" w:rsidRDefault="00ED4593" w:rsidP="005D6562">
            <w:pPr>
              <w:pStyle w:val="PURBullet"/>
              <w:numPr>
                <w:ilvl w:val="0"/>
                <w:numId w:val="43"/>
              </w:numPr>
              <w:rPr>
                <w:lang w:val="de-DE"/>
              </w:rPr>
            </w:pPr>
            <w:r w:rsidRPr="001209CB">
              <w:rPr>
                <w:lang w:val="de-DE" w:bidi="he-IL"/>
              </w:rPr>
              <w:t xml:space="preserve">Nutzer-AL für Office 365 Plan K2 </w:t>
            </w:r>
            <w:r w:rsidRPr="001209CB">
              <w:rPr>
                <w:b/>
                <w:lang w:val="de-DE" w:bidi="he-IL"/>
              </w:rPr>
              <w:t>oder</w:t>
            </w:r>
          </w:p>
          <w:p w:rsidR="007C7028" w:rsidRPr="001209CB" w:rsidRDefault="007C7028" w:rsidP="005D6562">
            <w:pPr>
              <w:pStyle w:val="Heading4nobold"/>
              <w:numPr>
                <w:ilvl w:val="0"/>
                <w:numId w:val="43"/>
              </w:numPr>
              <w:spacing w:line="180" w:lineRule="atLeast"/>
              <w:jc w:val="left"/>
              <w:rPr>
                <w:rFonts w:ascii="Tahoma" w:hAnsi="Tahoma" w:cs="Arial"/>
                <w:color w:val="000000"/>
                <w:szCs w:val="18"/>
                <w:lang w:val="de-DE"/>
              </w:rPr>
            </w:pPr>
            <w:r w:rsidRPr="001209CB">
              <w:rPr>
                <w:rFonts w:ascii="Tahoma" w:hAnsi="Tahoma"/>
                <w:color w:val="000000"/>
                <w:lang w:val="de-DE" w:bidi="he-IL"/>
              </w:rPr>
              <w:t>Nutzer-AL für Office 365 Plan A2</w:t>
            </w:r>
            <w:r w:rsidRPr="001209CB">
              <w:rPr>
                <w:rFonts w:ascii="Tahoma" w:hAnsi="Tahoma" w:cs="Arial"/>
                <w:color w:val="000000"/>
                <w:szCs w:val="18"/>
                <w:lang w:val="de-DE" w:bidi="he-IL"/>
              </w:rPr>
              <w:t xml:space="preserve"> </w:t>
            </w:r>
            <w:r w:rsidRPr="001209CB">
              <w:rPr>
                <w:rFonts w:ascii="Tahoma" w:hAnsi="Tahoma" w:cs="Arial"/>
                <w:b/>
                <w:color w:val="000000"/>
                <w:szCs w:val="18"/>
                <w:lang w:val="de-DE" w:bidi="he-IL"/>
              </w:rPr>
              <w:t>oder</w:t>
            </w:r>
          </w:p>
          <w:p w:rsidR="007C7028" w:rsidRPr="001209CB" w:rsidRDefault="007C7028" w:rsidP="005D6562">
            <w:pPr>
              <w:pStyle w:val="Heading4nobold"/>
              <w:numPr>
                <w:ilvl w:val="0"/>
                <w:numId w:val="43"/>
              </w:numPr>
              <w:spacing w:line="180" w:lineRule="atLeast"/>
              <w:jc w:val="left"/>
              <w:rPr>
                <w:rFonts w:ascii="Tahoma" w:hAnsi="Tahoma" w:cs="Arial"/>
                <w:color w:val="000000"/>
                <w:szCs w:val="18"/>
                <w:lang w:val="de-DE"/>
              </w:rPr>
            </w:pPr>
            <w:r w:rsidRPr="001209CB">
              <w:rPr>
                <w:rFonts w:ascii="Tahoma" w:hAnsi="Tahoma"/>
                <w:color w:val="000000"/>
                <w:lang w:val="de-DE" w:bidi="he-IL"/>
              </w:rPr>
              <w:t>Nutzer-AL für Office 365 Plan A3</w:t>
            </w:r>
            <w:r w:rsidRPr="001209CB">
              <w:rPr>
                <w:rFonts w:ascii="Tahoma" w:hAnsi="Tahoma" w:cs="Arial"/>
                <w:color w:val="000000"/>
                <w:szCs w:val="18"/>
                <w:lang w:val="de-DE" w:bidi="he-IL"/>
              </w:rPr>
              <w:t xml:space="preserve"> </w:t>
            </w:r>
            <w:r w:rsidRPr="001209CB">
              <w:rPr>
                <w:rFonts w:ascii="Tahoma" w:hAnsi="Tahoma" w:cs="Arial"/>
                <w:b/>
                <w:color w:val="000000"/>
                <w:szCs w:val="18"/>
                <w:lang w:val="de-DE" w:bidi="he-IL"/>
              </w:rPr>
              <w:t>oder</w:t>
            </w:r>
          </w:p>
          <w:p w:rsidR="007C7028" w:rsidRPr="001209CB" w:rsidRDefault="007C7028" w:rsidP="005D6562">
            <w:pPr>
              <w:pStyle w:val="Heading4nobold"/>
              <w:numPr>
                <w:ilvl w:val="0"/>
                <w:numId w:val="43"/>
              </w:numPr>
              <w:spacing w:line="180" w:lineRule="atLeast"/>
              <w:jc w:val="left"/>
              <w:rPr>
                <w:rFonts w:ascii="Tahoma" w:hAnsi="Tahoma" w:cs="Arial"/>
                <w:color w:val="000000"/>
                <w:szCs w:val="18"/>
                <w:lang w:val="de-DE"/>
              </w:rPr>
            </w:pPr>
            <w:r w:rsidRPr="001209CB">
              <w:rPr>
                <w:rFonts w:ascii="Tahoma" w:hAnsi="Tahoma"/>
                <w:color w:val="000000"/>
                <w:lang w:val="de-DE" w:bidi="he-IL"/>
              </w:rPr>
              <w:t>Nutzer-AL für Office 365 Plan A4</w:t>
            </w:r>
            <w:r w:rsidRPr="001209CB">
              <w:rPr>
                <w:rFonts w:ascii="Tahoma" w:hAnsi="Tahoma" w:cs="Arial"/>
                <w:color w:val="000000"/>
                <w:szCs w:val="18"/>
                <w:lang w:val="de-DE" w:bidi="he-IL"/>
              </w:rPr>
              <w:t xml:space="preserve"> </w:t>
            </w:r>
            <w:r w:rsidRPr="001209CB">
              <w:rPr>
                <w:rFonts w:ascii="Tahoma" w:hAnsi="Tahoma" w:cs="Arial"/>
                <w:b/>
                <w:color w:val="000000"/>
                <w:szCs w:val="18"/>
                <w:lang w:val="de-DE" w:bidi="he-IL"/>
              </w:rPr>
              <w:t>oder</w:t>
            </w:r>
          </w:p>
          <w:p w:rsidR="0082133B" w:rsidRPr="001209CB" w:rsidRDefault="00ED4593" w:rsidP="005D6562">
            <w:pPr>
              <w:pStyle w:val="PURBullet"/>
              <w:numPr>
                <w:ilvl w:val="0"/>
                <w:numId w:val="43"/>
              </w:numPr>
              <w:rPr>
                <w:lang w:val="de-DE"/>
              </w:rPr>
            </w:pPr>
            <w:r w:rsidRPr="001209CB">
              <w:rPr>
                <w:lang w:val="de-DE" w:bidi="he-IL"/>
              </w:rPr>
              <w:t xml:space="preserve">Nutzer-AL für Office 365 Plan E2 </w:t>
            </w:r>
            <w:r w:rsidRPr="001209CB">
              <w:rPr>
                <w:b/>
                <w:lang w:val="de-DE" w:bidi="he-IL"/>
              </w:rPr>
              <w:t>oder</w:t>
            </w:r>
          </w:p>
          <w:p w:rsidR="0082133B" w:rsidRPr="001209CB" w:rsidRDefault="00ED4593" w:rsidP="005D6562">
            <w:pPr>
              <w:pStyle w:val="PURBullet"/>
              <w:numPr>
                <w:ilvl w:val="0"/>
                <w:numId w:val="43"/>
              </w:numPr>
              <w:rPr>
                <w:lang w:val="de-DE"/>
              </w:rPr>
            </w:pPr>
            <w:r w:rsidRPr="001209CB">
              <w:rPr>
                <w:lang w:val="de-DE" w:bidi="he-IL"/>
              </w:rPr>
              <w:t xml:space="preserve">Nutzer-AL für Office 365 Plan E3 </w:t>
            </w:r>
            <w:r w:rsidRPr="001209CB">
              <w:rPr>
                <w:b/>
                <w:lang w:val="de-DE" w:bidi="he-IL"/>
              </w:rPr>
              <w:t>oder</w:t>
            </w:r>
          </w:p>
          <w:p w:rsidR="0082133B" w:rsidRPr="001209CB" w:rsidRDefault="00ED4593" w:rsidP="005D6562">
            <w:pPr>
              <w:pStyle w:val="PURBullet"/>
              <w:numPr>
                <w:ilvl w:val="0"/>
                <w:numId w:val="43"/>
              </w:numPr>
              <w:rPr>
                <w:lang w:val="de-DE"/>
              </w:rPr>
            </w:pPr>
            <w:r w:rsidRPr="001209CB">
              <w:rPr>
                <w:lang w:val="de-DE" w:bidi="he-IL"/>
              </w:rPr>
              <w:t>Nutzer-AL für Office 365 Plan E4</w:t>
            </w:r>
          </w:p>
        </w:tc>
      </w:tr>
    </w:tbl>
    <w:p w:rsidR="0082133B" w:rsidRPr="001209CB" w:rsidRDefault="00865D10">
      <w:pPr>
        <w:pStyle w:val="PURBreadcrumb"/>
        <w:rPr>
          <w:lang w:val="de-DE"/>
        </w:rPr>
      </w:pPr>
      <w:hyperlink w:anchor="_Sec4">
        <w:r w:rsidR="00AD23F7" w:rsidRPr="001209CB">
          <w:rPr>
            <w:color w:val="00467F"/>
            <w:u w:val="single"/>
            <w:lang w:val="de-DE"/>
          </w:rPr>
          <w:t>Inhalt</w:t>
        </w:r>
      </w:hyperlink>
      <w:r w:rsidR="008E2D4E" w:rsidRPr="006802B7">
        <w:rPr>
          <w:lang w:val="de-DE"/>
        </w:rPr>
        <w:t xml:space="preserve"> </w:t>
      </w:r>
      <w:r w:rsidR="00AD23F7" w:rsidRPr="001209CB">
        <w:rPr>
          <w:lang w:val="de-DE"/>
        </w:rPr>
        <w:t>/</w:t>
      </w:r>
      <w:r w:rsidR="008E2D4E">
        <w:rPr>
          <w:lang w:val="de-DE"/>
        </w:rPr>
        <w:t xml:space="preserve"> </w:t>
      </w:r>
      <w:hyperlink w:anchor="_Sec6">
        <w:r w:rsidR="00AD23F7" w:rsidRPr="001209CB">
          <w:rPr>
            <w:color w:val="00467F"/>
            <w:u w:val="single"/>
            <w:lang w:val="de-DE"/>
          </w:rPr>
          <w:t>Universelle Bestimmungen</w:t>
        </w:r>
      </w:hyperlink>
      <w:r w:rsidR="00AD23F7" w:rsidRPr="001209CB">
        <w:rPr>
          <w:lang w:val="de-DE"/>
        </w:rPr>
        <w:t xml:space="preserve"> </w:t>
      </w:r>
    </w:p>
    <w:p w:rsidR="0082133B" w:rsidRPr="001209CB" w:rsidRDefault="00ED4593">
      <w:pPr>
        <w:pStyle w:val="PURProductName"/>
        <w:rPr>
          <w:lang w:val="de-DE"/>
        </w:rPr>
      </w:pPr>
      <w:bookmarkStart w:id="83" w:name="_Sec387"/>
      <w:r w:rsidRPr="001209CB">
        <w:rPr>
          <w:lang w:val="de-DE"/>
        </w:rPr>
        <w:t>SharePoint Online Kiosk</w:t>
      </w:r>
      <w:bookmarkEnd w:id="83"/>
      <w:r w:rsidR="00263F5C">
        <w:fldChar w:fldCharType="begin"/>
      </w:r>
      <w:r w:rsidRPr="001209CB">
        <w:rPr>
          <w:lang w:val="de-DE"/>
        </w:rPr>
        <w:instrText xml:space="preserve">XE "SharePoint Online Kiosk" </w:instrText>
      </w:r>
      <w:r w:rsidR="00263F5C">
        <w:fldChar w:fldCharType="end"/>
      </w:r>
      <w:r w:rsidR="00263F5C">
        <w:fldChar w:fldCharType="begin"/>
      </w:r>
      <w:r w:rsidRPr="001209CB">
        <w:rPr>
          <w:lang w:val="de-DE"/>
        </w:rPr>
        <w:instrText xml:space="preserve"> TC "</w:instrText>
      </w:r>
      <w:bookmarkStart w:id="84" w:name="_Toc327175904"/>
      <w:bookmarkStart w:id="85" w:name="_Toc327175941"/>
      <w:r w:rsidRPr="001209CB">
        <w:rPr>
          <w:lang w:val="de-DE"/>
        </w:rPr>
        <w:instrText>SharePoint Online Kiosk</w:instrText>
      </w:r>
      <w:bookmarkEnd w:id="84"/>
      <w:bookmarkEnd w:id="85"/>
      <w:r w:rsidRPr="001209CB">
        <w:rPr>
          <w:lang w:val="de-DE"/>
        </w:rPr>
        <w:instrText>" \l 2</w:instrText>
      </w:r>
      <w:r w:rsidR="00263F5C">
        <w:fldChar w:fldCharType="end"/>
      </w:r>
    </w:p>
    <w:p w:rsidR="0082133B" w:rsidRPr="001209CB" w:rsidRDefault="00ED4593">
      <w:pPr>
        <w:pStyle w:val="PURLicenseTerm"/>
        <w:rPr>
          <w:lang w:val="de-DE"/>
        </w:rPr>
      </w:pPr>
      <w:r w:rsidRPr="001209CB">
        <w:rPr>
          <w:lang w:val="de-DE"/>
        </w:rPr>
        <w:t>Die für die Verwendung dieses Onlinedienstes anwendbaren Lizenzbestimmungen sind die Allgemeinen Lizenzbestimmungen sowie folgende:</w:t>
      </w:r>
    </w:p>
    <w:tbl>
      <w:tblPr>
        <w:tblStyle w:val="ProductAttributesTable"/>
        <w:tblW w:w="0" w:type="auto"/>
        <w:tblLook w:val="04A0" w:firstRow="1" w:lastRow="0" w:firstColumn="1" w:lastColumn="0" w:noHBand="0" w:noVBand="1"/>
      </w:tblPr>
      <w:tblGrid>
        <w:gridCol w:w="5672"/>
        <w:gridCol w:w="5358"/>
      </w:tblGrid>
      <w:tr w:rsidR="0082133B" w:rsidRPr="001209CB">
        <w:tc>
          <w:tcPr>
            <w:tcW w:w="6120" w:type="dxa"/>
          </w:tcPr>
          <w:p w:rsidR="0082133B" w:rsidRPr="001209CB" w:rsidRDefault="00ED4593">
            <w:pPr>
              <w:pStyle w:val="PURBody"/>
              <w:rPr>
                <w:lang w:val="de-DE"/>
              </w:rPr>
            </w:pPr>
            <w:r w:rsidRPr="001209CB">
              <w:rPr>
                <w:color w:val="404040"/>
                <w:lang w:val="de-DE"/>
              </w:rPr>
              <w:t xml:space="preserve">Office 365-Datenschutz- und Sicherheitsergänzung: </w:t>
            </w:r>
            <w:r w:rsidRPr="001209CB">
              <w:rPr>
                <w:b/>
                <w:color w:val="404040"/>
                <w:lang w:val="de-DE"/>
              </w:rPr>
              <w:t>Ja</w:t>
            </w:r>
            <w:r w:rsidRPr="001209CB">
              <w:rPr>
                <w:color w:val="404040"/>
                <w:lang w:val="de-DE"/>
              </w:rPr>
              <w:t xml:space="preserve"> (siehe </w:t>
            </w:r>
            <w:hyperlink r:id="rId63">
              <w:r w:rsidRPr="001209CB">
                <w:rPr>
                  <w:color w:val="00467F"/>
                  <w:u w:val="single"/>
                  <w:lang w:val="de-DE"/>
                </w:rPr>
                <w:t>http://go.microsoft.com/fwlink/?LinkID=212058&amp;clcid=0x409</w:t>
              </w:r>
            </w:hyperlink>
            <w:r w:rsidRPr="001209CB">
              <w:rPr>
                <w:color w:val="404040"/>
                <w:lang w:val="de-DE"/>
              </w:rPr>
              <w:t>)</w:t>
            </w:r>
          </w:p>
        </w:tc>
        <w:tc>
          <w:tcPr>
            <w:tcW w:w="6120" w:type="dxa"/>
          </w:tcPr>
          <w:p w:rsidR="0082133B" w:rsidRPr="001209CB" w:rsidRDefault="00ED4593">
            <w:pPr>
              <w:pStyle w:val="PURBody"/>
              <w:rPr>
                <w:lang w:val="nb-NO"/>
              </w:rPr>
            </w:pPr>
            <w:r w:rsidRPr="001209CB">
              <w:rPr>
                <w:color w:val="404040"/>
                <w:lang w:val="nb-NO"/>
              </w:rPr>
              <w:t xml:space="preserve">Servicelevel-Vertrag: </w:t>
            </w:r>
            <w:r w:rsidRPr="001209CB">
              <w:rPr>
                <w:b/>
                <w:color w:val="404040"/>
                <w:lang w:val="nb-NO"/>
              </w:rPr>
              <w:t xml:space="preserve">Ja </w:t>
            </w:r>
            <w:r w:rsidRPr="001209CB">
              <w:rPr>
                <w:color w:val="404040"/>
                <w:lang w:val="nb-NO"/>
              </w:rPr>
              <w:t xml:space="preserve">(siehe </w:t>
            </w:r>
            <w:hyperlink r:id="rId64">
              <w:hyperlink r:id="rId65" w:history="1">
                <w:r w:rsidR="003D2501" w:rsidRPr="000724A7">
                  <w:rPr>
                    <w:rStyle w:val="Hyperlink"/>
                    <w:lang w:val="nb-NO"/>
                  </w:rPr>
                  <w:t>http://microsoft.com/licensing/contracts</w:t>
                </w:r>
              </w:hyperlink>
              <w:r w:rsidRPr="001209CB">
                <w:rPr>
                  <w:color w:val="404040"/>
                  <w:lang w:val="nb-NO"/>
                </w:rPr>
                <w:t>)</w:t>
              </w:r>
            </w:hyperlink>
          </w:p>
        </w:tc>
      </w:tr>
    </w:tbl>
    <w:p w:rsidR="0082133B" w:rsidRDefault="00ED4593">
      <w:pPr>
        <w:pStyle w:val="PURBlueBGHeader"/>
      </w:pPr>
      <w:r>
        <w:t>NUTZER-ALs</w:t>
      </w:r>
    </w:p>
    <w:tbl>
      <w:tblPr>
        <w:tblStyle w:val="PURTableNoVertical"/>
        <w:tblW w:w="0" w:type="auto"/>
        <w:tblLook w:val="04A0" w:firstRow="1" w:lastRow="0" w:firstColumn="1" w:lastColumn="0" w:noHBand="0" w:noVBand="1"/>
      </w:tblPr>
      <w:tblGrid>
        <w:gridCol w:w="5589"/>
        <w:gridCol w:w="5053"/>
      </w:tblGrid>
      <w:tr w:rsidR="0082133B" w:rsidRPr="006802B7" w:rsidTr="00993BC1">
        <w:trPr>
          <w:cnfStyle w:val="100000000000" w:firstRow="1" w:lastRow="0" w:firstColumn="0" w:lastColumn="0" w:oddVBand="0" w:evenVBand="0" w:oddHBand="0" w:evenHBand="0" w:firstRowFirstColumn="0" w:firstRowLastColumn="0" w:lastRowFirstColumn="0" w:lastRowLastColumn="0"/>
        </w:trPr>
        <w:tc>
          <w:tcPr>
            <w:tcW w:w="5589" w:type="dxa"/>
          </w:tcPr>
          <w:p w:rsidR="0082133B" w:rsidRDefault="00ED4593">
            <w:pPr>
              <w:pStyle w:val="PURBody"/>
            </w:pPr>
            <w:r>
              <w:rPr>
                <w:b/>
                <w:i/>
                <w:lang w:bidi="he-IL"/>
              </w:rPr>
              <w:t>Jeweils erforderlich für:</w:t>
            </w:r>
          </w:p>
          <w:p w:rsidR="0082133B" w:rsidRPr="001209CB" w:rsidRDefault="00ED4593" w:rsidP="00770931">
            <w:pPr>
              <w:pStyle w:val="PURBullet"/>
              <w:numPr>
                <w:ilvl w:val="0"/>
                <w:numId w:val="44"/>
              </w:numPr>
              <w:rPr>
                <w:lang w:val="de-DE"/>
              </w:rPr>
            </w:pPr>
            <w:r w:rsidRPr="001209CB">
              <w:rPr>
                <w:lang w:val="de-DE" w:bidi="he-IL"/>
              </w:rPr>
              <w:t>Authentifizierte Nutzer</w:t>
            </w:r>
            <w:r w:rsidRPr="001209CB">
              <w:rPr>
                <w:vertAlign w:val="superscript"/>
                <w:lang w:val="de-DE" w:bidi="he-IL"/>
              </w:rPr>
              <w:t>1</w:t>
            </w:r>
            <w:r w:rsidRPr="001209CB">
              <w:rPr>
                <w:lang w:val="de-DE" w:bidi="he-IL"/>
              </w:rPr>
              <w:t>, die auf den Onlinedienst oder zugehörige Software für „schreibgeschützten“ Zugriff zum</w:t>
            </w:r>
            <w:r w:rsidR="00770931">
              <w:rPr>
                <w:lang w:val="de-DE" w:bidi="he-IL"/>
              </w:rPr>
              <w:t> </w:t>
            </w:r>
            <w:r w:rsidRPr="001209CB">
              <w:rPr>
                <w:lang w:val="de-DE" w:bidi="he-IL"/>
              </w:rPr>
              <w:t>Anzeigen von Website-Inhalten und „Bearbeitungsberechtigungen“ für browserbasierte oder InfoPath-Formulare zugreifen, und Nutzer von Office 365 Plan K2, die zum Erstellen und Bearbeiten von Office-Dokumenten auf den Onlinedienst zugreifen. Kein anderer Zugriff und keine andere Verwendung des Dienstes sind erlaubt.</w:t>
            </w:r>
          </w:p>
          <w:p w:rsidR="00EC153F" w:rsidRPr="00993BC1" w:rsidRDefault="00035228" w:rsidP="00993BC1">
            <w:pPr>
              <w:spacing w:after="120"/>
              <w:ind w:left="288"/>
              <w:rPr>
                <w:rFonts w:cs="Arial"/>
                <w:szCs w:val="18"/>
                <w:lang w:val="de-DE" w:eastAsia="zh-CN"/>
              </w:rPr>
            </w:pPr>
            <w:r w:rsidRPr="001209CB">
              <w:rPr>
                <w:rFonts w:ascii="Tahoma" w:hAnsi="Tahoma"/>
                <w:szCs w:val="18"/>
                <w:vertAlign w:val="superscript"/>
                <w:lang w:val="de-DE" w:eastAsia="zh-CN" w:bidi="he-IL"/>
              </w:rPr>
              <w:t>1</w:t>
            </w:r>
            <w:r w:rsidRPr="001209CB">
              <w:rPr>
                <w:szCs w:val="18"/>
                <w:lang w:val="de-DE" w:eastAsia="zh-CN" w:bidi="he-IL"/>
              </w:rPr>
              <w:t>Feature-Vorschau für Externe Nutzer.</w:t>
            </w:r>
            <w:r w:rsidR="001209CB" w:rsidRPr="001209CB">
              <w:rPr>
                <w:szCs w:val="18"/>
                <w:lang w:val="de-DE" w:eastAsia="zh-CN" w:bidi="he-IL"/>
              </w:rPr>
              <w:t xml:space="preserve"> </w:t>
            </w:r>
            <w:r w:rsidRPr="001209CB">
              <w:rPr>
                <w:szCs w:val="18"/>
                <w:lang w:val="de-DE" w:eastAsia="zh-CN" w:bidi="he-IL"/>
              </w:rPr>
              <w:t>Für den Zugriff authentifizierter externer Nutzer ist eine Technische Vorschau verfügbar.</w:t>
            </w:r>
            <w:r w:rsidR="001209CB" w:rsidRPr="001209CB">
              <w:rPr>
                <w:szCs w:val="18"/>
                <w:lang w:val="de-DE" w:eastAsia="zh-CN" w:bidi="he-IL"/>
              </w:rPr>
              <w:t xml:space="preserve"> </w:t>
            </w:r>
            <w:r w:rsidRPr="001209CB">
              <w:rPr>
                <w:szCs w:val="18"/>
                <w:lang w:val="de-DE" w:eastAsia="zh-CN" w:bidi="he-IL"/>
              </w:rPr>
              <w:t>Im Rahmen der Technischen Vorschau können Sie authentifizierte externe Nutzer einladen, über die</w:t>
            </w:r>
            <w:r w:rsidR="00993BC1">
              <w:rPr>
                <w:szCs w:val="18"/>
                <w:lang w:val="de-DE" w:eastAsia="zh-CN" w:bidi="he-IL"/>
              </w:rPr>
              <w:t> </w:t>
            </w:r>
            <w:r w:rsidRPr="001209CB">
              <w:rPr>
                <w:szCs w:val="18"/>
                <w:lang w:val="de-DE" w:eastAsia="zh-CN" w:bidi="he-IL"/>
              </w:rPr>
              <w:t>Share-By-Mail-Funktion von SharePoint Online auf an Externe gerichtete SharePoint-Sites zuzugreifen, ohne Nutzer-ALs für diese Nutzer zu erwerben und zuzuweisen.</w:t>
            </w:r>
            <w:r w:rsidR="001209CB" w:rsidRPr="001209CB">
              <w:rPr>
                <w:szCs w:val="18"/>
                <w:lang w:val="de-DE" w:eastAsia="zh-CN" w:bidi="he-IL"/>
              </w:rPr>
              <w:t xml:space="preserve"> </w:t>
            </w:r>
            <w:r w:rsidRPr="001209CB">
              <w:rPr>
                <w:szCs w:val="18"/>
                <w:lang w:val="de-DE" w:eastAsia="zh-CN" w:bidi="he-IL"/>
              </w:rPr>
              <w:t>Die Technische Vorschau endet mit dem nächsten großen Update des Dienstes; zu diesem Zeitpunkt kann Microsoft entscheiden, den gleichen Zugriff unter einer separaten Abonnementlizenz zur Verfügung zu stellen.</w:t>
            </w:r>
            <w:r w:rsidR="001209CB" w:rsidRPr="001209CB">
              <w:rPr>
                <w:szCs w:val="18"/>
                <w:lang w:val="de-DE" w:eastAsia="zh-CN" w:bidi="he-IL"/>
              </w:rPr>
              <w:t xml:space="preserve"> </w:t>
            </w:r>
            <w:r w:rsidRPr="001209CB">
              <w:rPr>
                <w:szCs w:val="18"/>
                <w:lang w:val="de-DE" w:eastAsia="zh-CN" w:bidi="he-IL"/>
              </w:rPr>
              <w:t>Die Nutzung des Onlinedienstes und der zugehörigen Software unter der Technischen Vorschau unterliegt den Bestimmungen Ihres Microsoft Online-Abonnement-Vertrages sowie diesen Nutzungsrechten für Onlinedienste.</w:t>
            </w:r>
          </w:p>
        </w:tc>
        <w:tc>
          <w:tcPr>
            <w:tcW w:w="5053" w:type="dxa"/>
          </w:tcPr>
          <w:p w:rsidR="0082133B" w:rsidRDefault="00ED4593">
            <w:pPr>
              <w:pStyle w:val="PURBody"/>
            </w:pPr>
            <w:r>
              <w:rPr>
                <w:b/>
                <w:i/>
                <w:lang w:bidi="he-IL"/>
              </w:rPr>
              <w:t>Erforderliche AL:</w:t>
            </w:r>
          </w:p>
          <w:p w:rsidR="0082133B" w:rsidRPr="001209CB" w:rsidRDefault="00ED4593" w:rsidP="005D6562">
            <w:pPr>
              <w:pStyle w:val="PURBullet"/>
              <w:numPr>
                <w:ilvl w:val="0"/>
                <w:numId w:val="45"/>
              </w:numPr>
              <w:rPr>
                <w:lang w:val="de-DE"/>
              </w:rPr>
            </w:pPr>
            <w:r w:rsidRPr="001209CB">
              <w:rPr>
                <w:lang w:val="de-DE" w:bidi="he-IL"/>
              </w:rPr>
              <w:t xml:space="preserve">Nutzer-AL für Office 365 Plan K1 </w:t>
            </w:r>
            <w:r w:rsidRPr="001209CB">
              <w:rPr>
                <w:b/>
                <w:lang w:val="de-DE" w:bidi="he-IL"/>
              </w:rPr>
              <w:t>oder</w:t>
            </w:r>
          </w:p>
          <w:p w:rsidR="0082133B" w:rsidRPr="001209CB" w:rsidRDefault="00ED4593" w:rsidP="005D6562">
            <w:pPr>
              <w:pStyle w:val="PURBullet"/>
              <w:numPr>
                <w:ilvl w:val="0"/>
                <w:numId w:val="45"/>
              </w:numPr>
              <w:rPr>
                <w:lang w:val="de-DE"/>
              </w:rPr>
            </w:pPr>
            <w:r w:rsidRPr="001209CB">
              <w:rPr>
                <w:lang w:val="de-DE" w:bidi="he-IL"/>
              </w:rPr>
              <w:t>Nutzer-AL für Office 365 Plan K2</w:t>
            </w:r>
          </w:p>
        </w:tc>
      </w:tr>
    </w:tbl>
    <w:p w:rsidR="0082133B" w:rsidRPr="001209CB" w:rsidRDefault="00865D10" w:rsidP="00993BC1">
      <w:pPr>
        <w:pStyle w:val="PURBreadcrumb"/>
        <w:keepNext w:val="0"/>
        <w:keepLines w:val="0"/>
        <w:rPr>
          <w:lang w:val="de-DE"/>
        </w:rPr>
      </w:pPr>
      <w:hyperlink w:anchor="_Sec4">
        <w:r w:rsidR="00AD23F7" w:rsidRPr="001209CB">
          <w:rPr>
            <w:color w:val="00467F"/>
            <w:u w:val="single"/>
            <w:lang w:val="de-DE"/>
          </w:rPr>
          <w:t>Inhalt</w:t>
        </w:r>
      </w:hyperlink>
      <w:r w:rsidR="008E2D4E" w:rsidRPr="006802B7">
        <w:rPr>
          <w:lang w:val="de-DE"/>
        </w:rPr>
        <w:t xml:space="preserve"> </w:t>
      </w:r>
      <w:r w:rsidR="00AD23F7" w:rsidRPr="001209CB">
        <w:rPr>
          <w:lang w:val="de-DE"/>
        </w:rPr>
        <w:t>/</w:t>
      </w:r>
      <w:r w:rsidR="008E2D4E">
        <w:rPr>
          <w:lang w:val="de-DE"/>
        </w:rPr>
        <w:t xml:space="preserve"> </w:t>
      </w:r>
      <w:hyperlink w:anchor="_Sec6">
        <w:r w:rsidR="00AD23F7" w:rsidRPr="001209CB">
          <w:rPr>
            <w:color w:val="00467F"/>
            <w:u w:val="single"/>
            <w:lang w:val="de-DE"/>
          </w:rPr>
          <w:t>Universelle Bestimmungen</w:t>
        </w:r>
      </w:hyperlink>
      <w:r w:rsidR="00AD23F7" w:rsidRPr="001209CB">
        <w:rPr>
          <w:lang w:val="de-DE"/>
        </w:rPr>
        <w:t xml:space="preserve"> </w:t>
      </w:r>
    </w:p>
    <w:p w:rsidR="0082133B" w:rsidRPr="001209CB" w:rsidRDefault="00ED4593">
      <w:pPr>
        <w:pStyle w:val="PURProductName"/>
        <w:rPr>
          <w:lang w:val="de-DE"/>
        </w:rPr>
      </w:pPr>
      <w:bookmarkStart w:id="86" w:name="_Sec436"/>
      <w:r w:rsidRPr="001209CB">
        <w:rPr>
          <w:lang w:val="de-DE"/>
        </w:rPr>
        <w:lastRenderedPageBreak/>
        <w:t>SharePoint Online Plan 1</w:t>
      </w:r>
      <w:bookmarkEnd w:id="86"/>
      <w:r w:rsidR="00263F5C">
        <w:fldChar w:fldCharType="begin"/>
      </w:r>
      <w:r w:rsidRPr="001209CB">
        <w:rPr>
          <w:lang w:val="de-DE"/>
        </w:rPr>
        <w:instrText xml:space="preserve">XE "SharePoint Online Plan 1" </w:instrText>
      </w:r>
      <w:r w:rsidR="00263F5C">
        <w:fldChar w:fldCharType="end"/>
      </w:r>
      <w:r w:rsidR="00263F5C">
        <w:fldChar w:fldCharType="begin"/>
      </w:r>
      <w:r w:rsidRPr="001209CB">
        <w:rPr>
          <w:lang w:val="de-DE"/>
        </w:rPr>
        <w:instrText xml:space="preserve"> TC "</w:instrText>
      </w:r>
      <w:bookmarkStart w:id="87" w:name="_Toc327175905"/>
      <w:bookmarkStart w:id="88" w:name="_Toc327175942"/>
      <w:r w:rsidRPr="001209CB">
        <w:rPr>
          <w:lang w:val="de-DE"/>
        </w:rPr>
        <w:instrText>SharePoint Online Plan 1</w:instrText>
      </w:r>
      <w:bookmarkEnd w:id="87"/>
      <w:bookmarkEnd w:id="88"/>
      <w:r w:rsidRPr="001209CB">
        <w:rPr>
          <w:lang w:val="de-DE"/>
        </w:rPr>
        <w:instrText>" \l 2</w:instrText>
      </w:r>
      <w:r w:rsidR="00263F5C">
        <w:fldChar w:fldCharType="end"/>
      </w:r>
    </w:p>
    <w:p w:rsidR="0082133B" w:rsidRPr="001209CB" w:rsidRDefault="00ED4593">
      <w:pPr>
        <w:pStyle w:val="PURLicenseTerm"/>
        <w:rPr>
          <w:lang w:val="de-DE"/>
        </w:rPr>
      </w:pPr>
      <w:r w:rsidRPr="001209CB">
        <w:rPr>
          <w:lang w:val="de-DE"/>
        </w:rPr>
        <w:t>Die für die Verwendung dieses Onlinedienstes anwendbaren Lizenzbestimmungen sind die Allgemeinen Lizenzbestimmungen sowie folgende:</w:t>
      </w:r>
    </w:p>
    <w:tbl>
      <w:tblPr>
        <w:tblStyle w:val="ProductAttributesTable"/>
        <w:tblW w:w="0" w:type="auto"/>
        <w:tblLook w:val="04A0" w:firstRow="1" w:lastRow="0" w:firstColumn="1" w:lastColumn="0" w:noHBand="0" w:noVBand="1"/>
      </w:tblPr>
      <w:tblGrid>
        <w:gridCol w:w="5672"/>
        <w:gridCol w:w="5358"/>
      </w:tblGrid>
      <w:tr w:rsidR="0082133B" w:rsidRPr="001209CB">
        <w:tc>
          <w:tcPr>
            <w:tcW w:w="6120" w:type="dxa"/>
          </w:tcPr>
          <w:p w:rsidR="0082133B" w:rsidRPr="001209CB" w:rsidRDefault="002F091C">
            <w:pPr>
              <w:pStyle w:val="PURBody"/>
              <w:rPr>
                <w:lang w:val="de-DE"/>
              </w:rPr>
            </w:pPr>
            <w:r w:rsidRPr="001209CB">
              <w:rPr>
                <w:color w:val="404040"/>
                <w:lang w:val="de-DE"/>
              </w:rPr>
              <w:t xml:space="preserve">Office 365-Datenschutz- und Sicherheitsergänzung: </w:t>
            </w:r>
            <w:r w:rsidRPr="001209CB">
              <w:rPr>
                <w:b/>
                <w:color w:val="404040"/>
                <w:lang w:val="de-DE"/>
              </w:rPr>
              <w:t>Ja</w:t>
            </w:r>
            <w:r w:rsidRPr="001209CB">
              <w:rPr>
                <w:color w:val="404040"/>
                <w:lang w:val="de-DE"/>
              </w:rPr>
              <w:t xml:space="preserve"> (siehe </w:t>
            </w:r>
            <w:hyperlink r:id="rId66">
              <w:r w:rsidRPr="001209CB">
                <w:rPr>
                  <w:color w:val="00467F"/>
                  <w:u w:val="single"/>
                  <w:lang w:val="de-DE"/>
                </w:rPr>
                <w:t>http://go.microsoft.com/fwlink/?LinkID=212058&amp;clcid=0x409</w:t>
              </w:r>
            </w:hyperlink>
            <w:r w:rsidRPr="001209CB">
              <w:rPr>
                <w:color w:val="404040"/>
                <w:lang w:val="de-DE"/>
              </w:rPr>
              <w:t>)</w:t>
            </w:r>
          </w:p>
        </w:tc>
        <w:tc>
          <w:tcPr>
            <w:tcW w:w="6120" w:type="dxa"/>
          </w:tcPr>
          <w:p w:rsidR="0082133B" w:rsidRPr="001209CB" w:rsidRDefault="00ED4593">
            <w:pPr>
              <w:pStyle w:val="PURBody"/>
              <w:rPr>
                <w:lang w:val="nb-NO"/>
              </w:rPr>
            </w:pPr>
            <w:r w:rsidRPr="001209CB">
              <w:rPr>
                <w:color w:val="404040"/>
                <w:lang w:val="nb-NO"/>
              </w:rPr>
              <w:t xml:space="preserve">Servicelevel-Vertrag: </w:t>
            </w:r>
            <w:r w:rsidRPr="001209CB">
              <w:rPr>
                <w:b/>
                <w:color w:val="404040"/>
                <w:lang w:val="nb-NO"/>
              </w:rPr>
              <w:t xml:space="preserve">Ja </w:t>
            </w:r>
            <w:r w:rsidRPr="001209CB">
              <w:rPr>
                <w:color w:val="404040"/>
                <w:lang w:val="nb-NO"/>
              </w:rPr>
              <w:t xml:space="preserve">(siehe </w:t>
            </w:r>
            <w:hyperlink r:id="rId67">
              <w:hyperlink r:id="rId68" w:history="1">
                <w:r w:rsidR="003D2501" w:rsidRPr="000724A7">
                  <w:rPr>
                    <w:rStyle w:val="Hyperlink"/>
                    <w:lang w:val="nb-NO"/>
                  </w:rPr>
                  <w:t>http://microsoft.com/licensing/contracts</w:t>
                </w:r>
              </w:hyperlink>
              <w:r w:rsidRPr="001209CB">
                <w:rPr>
                  <w:color w:val="404040"/>
                  <w:lang w:val="nb-NO"/>
                </w:rPr>
                <w:t>)</w:t>
              </w:r>
            </w:hyperlink>
          </w:p>
        </w:tc>
      </w:tr>
    </w:tbl>
    <w:p w:rsidR="0082133B" w:rsidRDefault="00ED4593">
      <w:pPr>
        <w:pStyle w:val="PURBlueBGHeader"/>
      </w:pPr>
      <w:r>
        <w:t>NUTZER-ALs</w:t>
      </w:r>
    </w:p>
    <w:tbl>
      <w:tblPr>
        <w:tblStyle w:val="PURTableNoVertical"/>
        <w:tblW w:w="0" w:type="auto"/>
        <w:tblLook w:val="04A0" w:firstRow="1" w:lastRow="0" w:firstColumn="1" w:lastColumn="0" w:noHBand="0" w:noVBand="1"/>
      </w:tblPr>
      <w:tblGrid>
        <w:gridCol w:w="5323"/>
        <w:gridCol w:w="5319"/>
      </w:tblGrid>
      <w:tr w:rsidR="0082133B" w:rsidRPr="006802B7">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lang w:bidi="he-IL"/>
              </w:rPr>
              <w:t>Jeweils erforderlich für:</w:t>
            </w:r>
          </w:p>
          <w:p w:rsidR="0082133B" w:rsidRPr="001209CB" w:rsidRDefault="00ED4593" w:rsidP="005D6562">
            <w:pPr>
              <w:pStyle w:val="PURBullet"/>
              <w:numPr>
                <w:ilvl w:val="0"/>
                <w:numId w:val="46"/>
              </w:numPr>
              <w:rPr>
                <w:lang w:val="de-DE"/>
              </w:rPr>
            </w:pPr>
            <w:r w:rsidRPr="001209CB">
              <w:rPr>
                <w:lang w:val="de-DE" w:bidi="he-IL"/>
              </w:rPr>
              <w:t>Authentifizierte Nutzer</w:t>
            </w:r>
            <w:r w:rsidRPr="001209CB">
              <w:rPr>
                <w:vertAlign w:val="superscript"/>
                <w:lang w:val="de-DE" w:bidi="he-IL"/>
              </w:rPr>
              <w:t>1</w:t>
            </w:r>
            <w:r w:rsidRPr="001209CB">
              <w:rPr>
                <w:lang w:val="de-DE" w:bidi="he-IL"/>
              </w:rPr>
              <w:t>, die auf den Onlinedienst oder zugehörige Software zugreifen. Sie sind jedoch nicht berechtigt, auf Infopath-, Excel-, Access- oder Visio-Dienste zuzugreifen.</w:t>
            </w:r>
          </w:p>
          <w:p w:rsidR="00035228" w:rsidRPr="001209CB" w:rsidRDefault="00035228" w:rsidP="00770931">
            <w:pPr>
              <w:pStyle w:val="PURBody"/>
              <w:ind w:left="288"/>
              <w:rPr>
                <w:lang w:val="de-DE"/>
              </w:rPr>
            </w:pPr>
            <w:r w:rsidRPr="001209CB">
              <w:rPr>
                <w:vertAlign w:val="superscript"/>
                <w:lang w:val="de-DE" w:bidi="he-IL"/>
              </w:rPr>
              <w:t>1</w:t>
            </w:r>
            <w:r w:rsidRPr="001209CB">
              <w:rPr>
                <w:lang w:val="de-DE" w:bidi="he-IL"/>
              </w:rPr>
              <w:t>Feature-Vorschau für Externe Nutzer.</w:t>
            </w:r>
            <w:r w:rsidR="001209CB" w:rsidRPr="001209CB">
              <w:rPr>
                <w:lang w:val="de-DE" w:bidi="he-IL"/>
              </w:rPr>
              <w:t xml:space="preserve"> </w:t>
            </w:r>
            <w:r w:rsidRPr="001209CB">
              <w:rPr>
                <w:lang w:val="de-DE" w:bidi="he-IL"/>
              </w:rPr>
              <w:t>Für den Zugriff authentifizierter externer Nutzer ist eine Technische Vorschau verfügbar.</w:t>
            </w:r>
            <w:r w:rsidR="001209CB" w:rsidRPr="001209CB">
              <w:rPr>
                <w:lang w:val="de-DE" w:bidi="he-IL"/>
              </w:rPr>
              <w:t xml:space="preserve"> </w:t>
            </w:r>
            <w:r w:rsidRPr="001209CB">
              <w:rPr>
                <w:lang w:val="de-DE" w:bidi="he-IL"/>
              </w:rPr>
              <w:t>Im Rahmen der Technischen Vorschau können Sie authentifizierte externe Nutzer einladen, über die</w:t>
            </w:r>
            <w:r w:rsidR="00770931">
              <w:rPr>
                <w:lang w:val="de-DE" w:bidi="he-IL"/>
              </w:rPr>
              <w:t> </w:t>
            </w:r>
            <w:r w:rsidRPr="001209CB">
              <w:rPr>
                <w:lang w:val="de-DE" w:bidi="he-IL"/>
              </w:rPr>
              <w:t>Share-By-Mail-Funktion von SharePoint Online auf an Externe gerichtete SharePoint-Sites zuzugreifen, ohne Nutzer-ALs für diese Nutzer zu erwerben und zuzuweisen.</w:t>
            </w:r>
            <w:r w:rsidR="001209CB" w:rsidRPr="001209CB">
              <w:rPr>
                <w:lang w:val="de-DE" w:bidi="he-IL"/>
              </w:rPr>
              <w:t xml:space="preserve"> </w:t>
            </w:r>
            <w:r w:rsidRPr="001209CB">
              <w:rPr>
                <w:lang w:val="de-DE" w:bidi="he-IL"/>
              </w:rPr>
              <w:t>Die Technische Vorschau endet mit dem nächsten großen Update des Dienstes; zu diesem Zeitpunkt kann Microsoft entscheiden, den gleichen Zugriff unter einer separaten Abonnementlizenz zur Verfügung zu stellen.</w:t>
            </w:r>
            <w:r w:rsidR="001209CB" w:rsidRPr="001209CB">
              <w:rPr>
                <w:lang w:val="de-DE" w:bidi="he-IL"/>
              </w:rPr>
              <w:t xml:space="preserve"> </w:t>
            </w:r>
            <w:r w:rsidRPr="001209CB">
              <w:rPr>
                <w:lang w:val="de-DE" w:bidi="he-IL"/>
              </w:rPr>
              <w:t>Die Nutzung des</w:t>
            </w:r>
            <w:r w:rsidR="002A3E35">
              <w:rPr>
                <w:lang w:val="de-DE" w:bidi="he-IL"/>
              </w:rPr>
              <w:t> </w:t>
            </w:r>
            <w:r w:rsidRPr="001209CB">
              <w:rPr>
                <w:lang w:val="de-DE" w:bidi="he-IL"/>
              </w:rPr>
              <w:t>Onlinedienstes und der zugehörigen Software unter der Technischen Vorschau unterliegt den Bestimmungen Ihres Microsoft Online-Abonnement-Vertrages sowie diesen Nutzungsrechten für Onlinedienste.</w:t>
            </w:r>
          </w:p>
        </w:tc>
        <w:tc>
          <w:tcPr>
            <w:tcW w:w="5340" w:type="dxa"/>
          </w:tcPr>
          <w:p w:rsidR="0082133B" w:rsidRDefault="00ED4593">
            <w:pPr>
              <w:pStyle w:val="PURBody"/>
            </w:pPr>
            <w:r>
              <w:rPr>
                <w:b/>
                <w:i/>
                <w:lang w:bidi="he-IL"/>
              </w:rPr>
              <w:t>Erforderliche AL:</w:t>
            </w:r>
          </w:p>
          <w:p w:rsidR="0082133B" w:rsidRPr="001209CB" w:rsidRDefault="00ED4593" w:rsidP="005D6562">
            <w:pPr>
              <w:pStyle w:val="PURBullet"/>
              <w:numPr>
                <w:ilvl w:val="0"/>
                <w:numId w:val="47"/>
              </w:numPr>
              <w:rPr>
                <w:lang w:val="de-DE"/>
              </w:rPr>
            </w:pPr>
            <w:r w:rsidRPr="001209CB">
              <w:rPr>
                <w:lang w:val="de-DE" w:bidi="he-IL"/>
              </w:rPr>
              <w:t xml:space="preserve">Nutzer-AL für SharePoint Online Plan 1 </w:t>
            </w:r>
            <w:r w:rsidRPr="001209CB">
              <w:rPr>
                <w:b/>
                <w:lang w:val="de-DE" w:bidi="he-IL"/>
              </w:rPr>
              <w:t>oder</w:t>
            </w:r>
          </w:p>
          <w:p w:rsidR="0082133B" w:rsidRPr="001209CB" w:rsidRDefault="00ED4593" w:rsidP="005D6562">
            <w:pPr>
              <w:pStyle w:val="PURBullet"/>
              <w:numPr>
                <w:ilvl w:val="0"/>
                <w:numId w:val="47"/>
              </w:numPr>
              <w:rPr>
                <w:lang w:val="de-DE"/>
              </w:rPr>
            </w:pPr>
            <w:r w:rsidRPr="001209CB">
              <w:rPr>
                <w:lang w:val="de-DE" w:bidi="he-IL"/>
              </w:rPr>
              <w:t xml:space="preserve">Nutzer-AL für SharePoint Online Plan 2 </w:t>
            </w:r>
            <w:r w:rsidRPr="001209CB">
              <w:rPr>
                <w:b/>
                <w:lang w:val="de-DE" w:bidi="he-IL"/>
              </w:rPr>
              <w:t>oder</w:t>
            </w:r>
          </w:p>
          <w:p w:rsidR="007C7028" w:rsidRPr="001209CB" w:rsidRDefault="007C7028" w:rsidP="005D6562">
            <w:pPr>
              <w:pStyle w:val="Heading4nobold"/>
              <w:numPr>
                <w:ilvl w:val="0"/>
                <w:numId w:val="47"/>
              </w:numPr>
              <w:spacing w:line="180" w:lineRule="atLeast"/>
              <w:jc w:val="left"/>
              <w:rPr>
                <w:rFonts w:ascii="Tahoma" w:hAnsi="Tahoma" w:cs="Arial"/>
                <w:color w:val="000000"/>
                <w:szCs w:val="18"/>
                <w:lang w:val="de-DE"/>
              </w:rPr>
            </w:pPr>
            <w:r w:rsidRPr="001209CB">
              <w:rPr>
                <w:rFonts w:ascii="Tahoma" w:hAnsi="Tahoma"/>
                <w:color w:val="000000"/>
                <w:lang w:val="de-DE" w:bidi="he-IL"/>
              </w:rPr>
              <w:t>Nutzer-AL für Office 365 Plan A1</w:t>
            </w:r>
            <w:r w:rsidRPr="001209CB">
              <w:rPr>
                <w:rFonts w:ascii="Tahoma" w:hAnsi="Tahoma" w:cs="Arial"/>
                <w:color w:val="000000"/>
                <w:szCs w:val="18"/>
                <w:lang w:val="de-DE" w:bidi="he-IL"/>
              </w:rPr>
              <w:t xml:space="preserve"> </w:t>
            </w:r>
            <w:r w:rsidRPr="001209CB">
              <w:rPr>
                <w:rFonts w:ascii="Tahoma" w:hAnsi="Tahoma" w:cs="Arial"/>
                <w:b/>
                <w:color w:val="000000"/>
                <w:szCs w:val="18"/>
                <w:lang w:val="de-DE" w:bidi="he-IL"/>
              </w:rPr>
              <w:t>oder</w:t>
            </w:r>
          </w:p>
          <w:p w:rsidR="007C7028" w:rsidRPr="001209CB" w:rsidRDefault="007C7028" w:rsidP="005D6562">
            <w:pPr>
              <w:pStyle w:val="Heading4nobold"/>
              <w:numPr>
                <w:ilvl w:val="0"/>
                <w:numId w:val="47"/>
              </w:numPr>
              <w:spacing w:line="180" w:lineRule="atLeast"/>
              <w:jc w:val="left"/>
              <w:rPr>
                <w:rFonts w:ascii="Tahoma" w:hAnsi="Tahoma" w:cs="Arial"/>
                <w:color w:val="000000"/>
                <w:szCs w:val="18"/>
                <w:lang w:val="de-DE"/>
              </w:rPr>
            </w:pPr>
            <w:r w:rsidRPr="001209CB">
              <w:rPr>
                <w:rFonts w:ascii="Tahoma" w:hAnsi="Tahoma"/>
                <w:color w:val="000000"/>
                <w:lang w:val="de-DE" w:bidi="he-IL"/>
              </w:rPr>
              <w:t>Nutzer-AL für Office 365 Plan A2</w:t>
            </w:r>
            <w:r w:rsidRPr="001209CB">
              <w:rPr>
                <w:rFonts w:ascii="Tahoma" w:hAnsi="Tahoma" w:cs="Arial"/>
                <w:color w:val="000000"/>
                <w:szCs w:val="18"/>
                <w:lang w:val="de-DE" w:bidi="he-IL"/>
              </w:rPr>
              <w:t xml:space="preserve"> </w:t>
            </w:r>
            <w:r w:rsidRPr="001209CB">
              <w:rPr>
                <w:rFonts w:ascii="Tahoma" w:hAnsi="Tahoma" w:cs="Arial"/>
                <w:b/>
                <w:color w:val="000000"/>
                <w:szCs w:val="18"/>
                <w:lang w:val="de-DE" w:bidi="he-IL"/>
              </w:rPr>
              <w:t>oder</w:t>
            </w:r>
          </w:p>
          <w:p w:rsidR="007C7028" w:rsidRPr="001209CB" w:rsidRDefault="007C7028" w:rsidP="005D6562">
            <w:pPr>
              <w:pStyle w:val="Heading4nobold"/>
              <w:numPr>
                <w:ilvl w:val="0"/>
                <w:numId w:val="47"/>
              </w:numPr>
              <w:spacing w:line="180" w:lineRule="atLeast"/>
              <w:jc w:val="left"/>
              <w:rPr>
                <w:rFonts w:ascii="Tahoma" w:hAnsi="Tahoma" w:cs="Arial"/>
                <w:color w:val="000000"/>
                <w:szCs w:val="18"/>
                <w:lang w:val="de-DE"/>
              </w:rPr>
            </w:pPr>
            <w:r w:rsidRPr="001209CB">
              <w:rPr>
                <w:rFonts w:ascii="Tahoma" w:hAnsi="Tahoma"/>
                <w:color w:val="000000"/>
                <w:lang w:val="de-DE" w:bidi="he-IL"/>
              </w:rPr>
              <w:t>Nutzer-AL für Office 365 Plan A3</w:t>
            </w:r>
            <w:r w:rsidRPr="001209CB">
              <w:rPr>
                <w:rFonts w:ascii="Tahoma" w:hAnsi="Tahoma" w:cs="Arial"/>
                <w:color w:val="000000"/>
                <w:szCs w:val="18"/>
                <w:lang w:val="de-DE" w:bidi="he-IL"/>
              </w:rPr>
              <w:t xml:space="preserve"> </w:t>
            </w:r>
            <w:r w:rsidRPr="001209CB">
              <w:rPr>
                <w:rFonts w:ascii="Tahoma" w:hAnsi="Tahoma" w:cs="Arial"/>
                <w:b/>
                <w:color w:val="000000"/>
                <w:szCs w:val="18"/>
                <w:lang w:val="de-DE" w:bidi="he-IL"/>
              </w:rPr>
              <w:t>oder</w:t>
            </w:r>
          </w:p>
          <w:p w:rsidR="007C7028" w:rsidRPr="001209CB" w:rsidRDefault="007C7028" w:rsidP="005D6562">
            <w:pPr>
              <w:pStyle w:val="Heading4nobold"/>
              <w:numPr>
                <w:ilvl w:val="0"/>
                <w:numId w:val="47"/>
              </w:numPr>
              <w:spacing w:line="180" w:lineRule="atLeast"/>
              <w:jc w:val="left"/>
              <w:rPr>
                <w:rFonts w:ascii="Tahoma" w:hAnsi="Tahoma" w:cs="Arial"/>
                <w:color w:val="000000"/>
                <w:szCs w:val="18"/>
                <w:lang w:val="de-DE"/>
              </w:rPr>
            </w:pPr>
            <w:r w:rsidRPr="001209CB">
              <w:rPr>
                <w:rFonts w:ascii="Tahoma" w:hAnsi="Tahoma"/>
                <w:color w:val="000000"/>
                <w:lang w:val="de-DE" w:bidi="he-IL"/>
              </w:rPr>
              <w:t>Nutzer-AL für Office 365 Plan A4</w:t>
            </w:r>
            <w:r w:rsidRPr="001209CB">
              <w:rPr>
                <w:rFonts w:ascii="Tahoma" w:hAnsi="Tahoma" w:cs="Arial"/>
                <w:color w:val="000000"/>
                <w:szCs w:val="18"/>
                <w:lang w:val="de-DE" w:bidi="he-IL"/>
              </w:rPr>
              <w:t xml:space="preserve"> </w:t>
            </w:r>
            <w:r w:rsidRPr="001209CB">
              <w:rPr>
                <w:rFonts w:ascii="Tahoma" w:hAnsi="Tahoma" w:cs="Arial"/>
                <w:b/>
                <w:color w:val="000000"/>
                <w:szCs w:val="18"/>
                <w:lang w:val="de-DE" w:bidi="he-IL"/>
              </w:rPr>
              <w:t>oder</w:t>
            </w:r>
          </w:p>
          <w:p w:rsidR="0082133B" w:rsidRPr="001209CB" w:rsidRDefault="00ED4593" w:rsidP="005D6562">
            <w:pPr>
              <w:pStyle w:val="PURBullet"/>
              <w:numPr>
                <w:ilvl w:val="0"/>
                <w:numId w:val="47"/>
              </w:numPr>
              <w:rPr>
                <w:lang w:val="de-DE"/>
              </w:rPr>
            </w:pPr>
            <w:r w:rsidRPr="001209CB">
              <w:rPr>
                <w:lang w:val="de-DE" w:bidi="he-IL"/>
              </w:rPr>
              <w:t xml:space="preserve">Nutzer-AL für Office 365 Plan E1 </w:t>
            </w:r>
            <w:r w:rsidRPr="001209CB">
              <w:rPr>
                <w:b/>
                <w:lang w:val="de-DE" w:bidi="he-IL"/>
              </w:rPr>
              <w:t>oder</w:t>
            </w:r>
          </w:p>
          <w:p w:rsidR="0082133B" w:rsidRPr="001209CB" w:rsidRDefault="00ED4593" w:rsidP="005D6562">
            <w:pPr>
              <w:pStyle w:val="PURBullet"/>
              <w:numPr>
                <w:ilvl w:val="0"/>
                <w:numId w:val="47"/>
              </w:numPr>
              <w:rPr>
                <w:lang w:val="de-DE"/>
              </w:rPr>
            </w:pPr>
            <w:r w:rsidRPr="001209CB">
              <w:rPr>
                <w:lang w:val="de-DE" w:bidi="he-IL"/>
              </w:rPr>
              <w:t xml:space="preserve">Nutzer-AL für Office 365 Plan E2 </w:t>
            </w:r>
            <w:r w:rsidRPr="001209CB">
              <w:rPr>
                <w:b/>
                <w:lang w:val="de-DE" w:bidi="he-IL"/>
              </w:rPr>
              <w:t>oder</w:t>
            </w:r>
          </w:p>
          <w:p w:rsidR="0082133B" w:rsidRPr="001209CB" w:rsidRDefault="00ED4593" w:rsidP="005D6562">
            <w:pPr>
              <w:pStyle w:val="PURBullet"/>
              <w:numPr>
                <w:ilvl w:val="0"/>
                <w:numId w:val="47"/>
              </w:numPr>
              <w:rPr>
                <w:lang w:val="de-DE"/>
              </w:rPr>
            </w:pPr>
            <w:r w:rsidRPr="001209CB">
              <w:rPr>
                <w:lang w:val="de-DE" w:bidi="he-IL"/>
              </w:rPr>
              <w:t xml:space="preserve">Nutzer-AL für Office 365 Plan E3 </w:t>
            </w:r>
            <w:r w:rsidRPr="001209CB">
              <w:rPr>
                <w:b/>
                <w:lang w:val="de-DE" w:bidi="he-IL"/>
              </w:rPr>
              <w:t>oder</w:t>
            </w:r>
          </w:p>
          <w:p w:rsidR="0082133B" w:rsidRPr="001209CB" w:rsidRDefault="00ED4593" w:rsidP="005D6562">
            <w:pPr>
              <w:pStyle w:val="PURBullet"/>
              <w:numPr>
                <w:ilvl w:val="0"/>
                <w:numId w:val="47"/>
              </w:numPr>
              <w:rPr>
                <w:lang w:val="de-DE"/>
              </w:rPr>
            </w:pPr>
            <w:r w:rsidRPr="001209CB">
              <w:rPr>
                <w:lang w:val="de-DE" w:bidi="he-IL"/>
              </w:rPr>
              <w:t>Nutzer-AL für Office 365 Plan E4</w:t>
            </w:r>
          </w:p>
        </w:tc>
      </w:tr>
    </w:tbl>
    <w:p w:rsidR="0082133B" w:rsidRDefault="00ED4593">
      <w:pPr>
        <w:pStyle w:val="PURBlueBGHeader"/>
      </w:pPr>
      <w:r>
        <w:t>ADD-ON-ALs</w:t>
      </w:r>
    </w:p>
    <w:tbl>
      <w:tblPr>
        <w:tblStyle w:val="PURTableNoVertical"/>
        <w:tblW w:w="0" w:type="auto"/>
        <w:tblLook w:val="04A0" w:firstRow="1" w:lastRow="0" w:firstColumn="1" w:lastColumn="0" w:noHBand="0" w:noVBand="1"/>
      </w:tblPr>
      <w:tblGrid>
        <w:gridCol w:w="5312"/>
        <w:gridCol w:w="5330"/>
      </w:tblGrid>
      <w:tr w:rsidR="0082133B" w:rsidRPr="006802B7">
        <w:trPr>
          <w:cnfStyle w:val="100000000000" w:firstRow="1" w:lastRow="0" w:firstColumn="0" w:lastColumn="0" w:oddVBand="0" w:evenVBand="0" w:oddHBand="0" w:evenHBand="0" w:firstRowFirstColumn="0" w:firstRowLastColumn="0" w:lastRowFirstColumn="0" w:lastRowLastColumn="0"/>
        </w:trPr>
        <w:tc>
          <w:tcPr>
            <w:tcW w:w="5740" w:type="dxa"/>
          </w:tcPr>
          <w:p w:rsidR="0082133B" w:rsidRDefault="00ED4593">
            <w:pPr>
              <w:pStyle w:val="PURBody"/>
            </w:pPr>
            <w:r>
              <w:rPr>
                <w:b/>
                <w:i/>
                <w:lang w:bidi="he-IL"/>
              </w:rPr>
              <w:t>Erforderlichkeit:</w:t>
            </w:r>
          </w:p>
          <w:p w:rsidR="0082133B" w:rsidRPr="001209CB" w:rsidRDefault="003626EB" w:rsidP="005D6562">
            <w:pPr>
              <w:pStyle w:val="PURBullet"/>
              <w:numPr>
                <w:ilvl w:val="0"/>
                <w:numId w:val="48"/>
              </w:numPr>
              <w:rPr>
                <w:lang w:val="de-DE"/>
              </w:rPr>
            </w:pPr>
            <w:r w:rsidRPr="001209CB">
              <w:rPr>
                <w:lang w:val="de-DE" w:bidi="he-IL"/>
              </w:rPr>
              <w:t>Für jedes Gigabyte Speicherplatz über den mit den Nutzer-ALs bereitgestellten Speicherplatz hinaus</w:t>
            </w:r>
          </w:p>
        </w:tc>
        <w:tc>
          <w:tcPr>
            <w:tcW w:w="5760" w:type="dxa"/>
          </w:tcPr>
          <w:p w:rsidR="0082133B" w:rsidRDefault="00ED4593">
            <w:pPr>
              <w:pStyle w:val="PURBody"/>
            </w:pPr>
            <w:r>
              <w:rPr>
                <w:b/>
                <w:i/>
                <w:lang w:bidi="he-IL"/>
              </w:rPr>
              <w:t>Erforderliche AL:</w:t>
            </w:r>
          </w:p>
          <w:p w:rsidR="0082133B" w:rsidRPr="001209CB" w:rsidRDefault="00ED4593" w:rsidP="005D6562">
            <w:pPr>
              <w:pStyle w:val="PURBullet"/>
              <w:numPr>
                <w:ilvl w:val="0"/>
                <w:numId w:val="49"/>
              </w:numPr>
              <w:rPr>
                <w:lang w:val="de-DE"/>
              </w:rPr>
            </w:pPr>
            <w:r w:rsidRPr="001209CB">
              <w:rPr>
                <w:lang w:val="de-DE" w:bidi="he-IL"/>
              </w:rPr>
              <w:t>Add-On-AL für SharePoint Online-Zusatzspeicher</w:t>
            </w:r>
          </w:p>
        </w:tc>
      </w:tr>
      <w:tr w:rsidR="0082133B" w:rsidRPr="006802B7">
        <w:tc>
          <w:tcPr>
            <w:tcW w:w="5740" w:type="dxa"/>
          </w:tcPr>
          <w:p w:rsidR="0082133B" w:rsidRPr="001209CB" w:rsidRDefault="0082133B" w:rsidP="005B0E08">
            <w:pPr>
              <w:pStyle w:val="PURBody"/>
              <w:rPr>
                <w:lang w:val="de-DE"/>
              </w:rPr>
            </w:pPr>
          </w:p>
        </w:tc>
        <w:tc>
          <w:tcPr>
            <w:tcW w:w="5760" w:type="dxa"/>
          </w:tcPr>
          <w:p w:rsidR="0082133B" w:rsidRPr="001209CB" w:rsidRDefault="0082133B">
            <w:pPr>
              <w:pStyle w:val="PURBody"/>
              <w:rPr>
                <w:lang w:val="de-DE"/>
              </w:rPr>
            </w:pPr>
          </w:p>
        </w:tc>
      </w:tr>
    </w:tbl>
    <w:p w:rsidR="0082133B" w:rsidRPr="001209CB" w:rsidRDefault="00865D10">
      <w:pPr>
        <w:pStyle w:val="PURBreadcrumb"/>
        <w:rPr>
          <w:lang w:val="de-DE"/>
        </w:rPr>
      </w:pPr>
      <w:hyperlink w:anchor="_Sec4">
        <w:r w:rsidR="00AD23F7" w:rsidRPr="001209CB">
          <w:rPr>
            <w:color w:val="00467F"/>
            <w:u w:val="single"/>
            <w:lang w:val="de-DE"/>
          </w:rPr>
          <w:t>Inhalt</w:t>
        </w:r>
      </w:hyperlink>
      <w:r w:rsidR="008E2D4E" w:rsidRPr="006802B7">
        <w:rPr>
          <w:lang w:val="de-DE"/>
        </w:rPr>
        <w:t xml:space="preserve"> </w:t>
      </w:r>
      <w:r w:rsidR="00AD23F7" w:rsidRPr="001209CB">
        <w:rPr>
          <w:lang w:val="de-DE"/>
        </w:rPr>
        <w:t>/</w:t>
      </w:r>
      <w:r w:rsidR="008E2D4E">
        <w:rPr>
          <w:lang w:val="de-DE"/>
        </w:rPr>
        <w:t xml:space="preserve"> </w:t>
      </w:r>
      <w:hyperlink w:anchor="_Sec6">
        <w:r w:rsidR="00AD23F7" w:rsidRPr="001209CB">
          <w:rPr>
            <w:color w:val="00467F"/>
            <w:u w:val="single"/>
            <w:lang w:val="de-DE"/>
          </w:rPr>
          <w:t>Universelle Bestimmungen</w:t>
        </w:r>
      </w:hyperlink>
      <w:r w:rsidR="00AD23F7" w:rsidRPr="001209CB">
        <w:rPr>
          <w:lang w:val="de-DE"/>
        </w:rPr>
        <w:t xml:space="preserve"> </w:t>
      </w:r>
    </w:p>
    <w:p w:rsidR="0082133B" w:rsidRPr="001209CB" w:rsidRDefault="00ED4593">
      <w:pPr>
        <w:pStyle w:val="PURProductName"/>
        <w:rPr>
          <w:lang w:val="de-DE"/>
        </w:rPr>
      </w:pPr>
      <w:bookmarkStart w:id="89" w:name="_Sec385"/>
      <w:r w:rsidRPr="001209CB">
        <w:rPr>
          <w:lang w:val="de-DE"/>
        </w:rPr>
        <w:t>SharePoint Online Plan 2</w:t>
      </w:r>
      <w:bookmarkEnd w:id="89"/>
      <w:r w:rsidR="00263F5C">
        <w:fldChar w:fldCharType="begin"/>
      </w:r>
      <w:r w:rsidRPr="001209CB">
        <w:rPr>
          <w:lang w:val="de-DE"/>
        </w:rPr>
        <w:instrText xml:space="preserve">XE "SharePoint Online Plan 2" </w:instrText>
      </w:r>
      <w:r w:rsidR="00263F5C">
        <w:fldChar w:fldCharType="end"/>
      </w:r>
      <w:r w:rsidR="00263F5C">
        <w:fldChar w:fldCharType="begin"/>
      </w:r>
      <w:r w:rsidRPr="001209CB">
        <w:rPr>
          <w:lang w:val="de-DE"/>
        </w:rPr>
        <w:instrText xml:space="preserve"> TC "</w:instrText>
      </w:r>
      <w:bookmarkStart w:id="90" w:name="_Toc327175906"/>
      <w:bookmarkStart w:id="91" w:name="_Toc327175943"/>
      <w:r w:rsidRPr="001209CB">
        <w:rPr>
          <w:lang w:val="de-DE"/>
        </w:rPr>
        <w:instrText>SharePoint Online Plan 2</w:instrText>
      </w:r>
      <w:bookmarkEnd w:id="90"/>
      <w:bookmarkEnd w:id="91"/>
      <w:r w:rsidRPr="001209CB">
        <w:rPr>
          <w:lang w:val="de-DE"/>
        </w:rPr>
        <w:instrText>" \l 2</w:instrText>
      </w:r>
      <w:r w:rsidR="00263F5C">
        <w:fldChar w:fldCharType="end"/>
      </w:r>
    </w:p>
    <w:p w:rsidR="0082133B" w:rsidRPr="001209CB" w:rsidRDefault="00ED4593">
      <w:pPr>
        <w:pStyle w:val="PURLicenseTerm"/>
        <w:rPr>
          <w:lang w:val="de-DE"/>
        </w:rPr>
      </w:pPr>
      <w:r w:rsidRPr="001209CB">
        <w:rPr>
          <w:lang w:val="de-DE"/>
        </w:rPr>
        <w:t>Die für die Verwendung dieses Onlinedienstes anwendbaren Lizenzbestimmungen sind die Allgemeinen Lizenzbestimmungen sowie folgende:</w:t>
      </w:r>
    </w:p>
    <w:tbl>
      <w:tblPr>
        <w:tblStyle w:val="ProductAttributesTable"/>
        <w:tblW w:w="0" w:type="auto"/>
        <w:tblLook w:val="04A0" w:firstRow="1" w:lastRow="0" w:firstColumn="1" w:lastColumn="0" w:noHBand="0" w:noVBand="1"/>
      </w:tblPr>
      <w:tblGrid>
        <w:gridCol w:w="5672"/>
        <w:gridCol w:w="5358"/>
      </w:tblGrid>
      <w:tr w:rsidR="0082133B" w:rsidRPr="001209CB">
        <w:tc>
          <w:tcPr>
            <w:tcW w:w="6120" w:type="dxa"/>
          </w:tcPr>
          <w:p w:rsidR="0082133B" w:rsidRPr="001209CB" w:rsidRDefault="00ED4593">
            <w:pPr>
              <w:pStyle w:val="PURBody"/>
              <w:rPr>
                <w:lang w:val="de-DE"/>
              </w:rPr>
            </w:pPr>
            <w:r w:rsidRPr="001209CB">
              <w:rPr>
                <w:color w:val="404040"/>
                <w:lang w:val="de-DE"/>
              </w:rPr>
              <w:t xml:space="preserve">Office 365-Datenschutz- und Sicherheitsergänzung: </w:t>
            </w:r>
            <w:r w:rsidRPr="00D755A2">
              <w:rPr>
                <w:b/>
                <w:lang w:val="de-DE"/>
              </w:rPr>
              <w:t>Ja</w:t>
            </w:r>
            <w:r w:rsidRPr="001209CB">
              <w:rPr>
                <w:color w:val="404040"/>
                <w:lang w:val="de-DE"/>
              </w:rPr>
              <w:t xml:space="preserve"> (siehe </w:t>
            </w:r>
            <w:hyperlink r:id="rId69" w:history="1">
              <w:r w:rsidRPr="00BE1932">
                <w:rPr>
                  <w:rStyle w:val="Hyperlink"/>
                  <w:lang w:val="de-DE"/>
                </w:rPr>
                <w:t>http://go.microsoft.com/fwlink/?LinkID=212058&amp;clcid=0x409</w:t>
              </w:r>
            </w:hyperlink>
            <w:r w:rsidRPr="001209CB">
              <w:rPr>
                <w:color w:val="404040"/>
                <w:lang w:val="de-DE"/>
              </w:rPr>
              <w:t>)</w:t>
            </w:r>
          </w:p>
        </w:tc>
        <w:tc>
          <w:tcPr>
            <w:tcW w:w="6120" w:type="dxa"/>
          </w:tcPr>
          <w:p w:rsidR="0082133B" w:rsidRPr="001209CB" w:rsidRDefault="00ED4593">
            <w:pPr>
              <w:pStyle w:val="PURBody"/>
              <w:rPr>
                <w:lang w:val="nb-NO"/>
              </w:rPr>
            </w:pPr>
            <w:r w:rsidRPr="001209CB">
              <w:rPr>
                <w:color w:val="404040"/>
                <w:lang w:val="nb-NO"/>
              </w:rPr>
              <w:t xml:space="preserve">Servicelevel-Vertrag: </w:t>
            </w:r>
            <w:r w:rsidRPr="00C67CBB">
              <w:rPr>
                <w:b/>
              </w:rPr>
              <w:t>Ja</w:t>
            </w:r>
            <w:r w:rsidRPr="001209CB">
              <w:rPr>
                <w:b/>
                <w:color w:val="404040"/>
                <w:lang w:val="nb-NO"/>
              </w:rPr>
              <w:t xml:space="preserve"> </w:t>
            </w:r>
            <w:r w:rsidRPr="001209CB">
              <w:rPr>
                <w:color w:val="404040"/>
                <w:lang w:val="nb-NO"/>
              </w:rPr>
              <w:t xml:space="preserve">(siehe </w:t>
            </w:r>
            <w:hyperlink r:id="rId70">
              <w:hyperlink r:id="rId71" w:history="1">
                <w:r w:rsidR="003D2501" w:rsidRPr="000724A7">
                  <w:rPr>
                    <w:rStyle w:val="Hyperlink"/>
                    <w:lang w:val="nb-NO"/>
                  </w:rPr>
                  <w:t>http://microsoft.com/licensing/contracts</w:t>
                </w:r>
              </w:hyperlink>
              <w:r w:rsidRPr="001209CB">
                <w:rPr>
                  <w:color w:val="404040"/>
                  <w:lang w:val="nb-NO"/>
                </w:rPr>
                <w:t>)</w:t>
              </w:r>
            </w:hyperlink>
          </w:p>
        </w:tc>
      </w:tr>
    </w:tbl>
    <w:p w:rsidR="0082133B" w:rsidRDefault="00ED4593">
      <w:pPr>
        <w:pStyle w:val="PURBlueBGHeader"/>
      </w:pPr>
      <w:r>
        <w:t>NUTZER-ALs</w:t>
      </w:r>
    </w:p>
    <w:tbl>
      <w:tblPr>
        <w:tblStyle w:val="PURTableNoVertical"/>
        <w:tblW w:w="0" w:type="auto"/>
        <w:tblLook w:val="04A0" w:firstRow="1" w:lastRow="0" w:firstColumn="1" w:lastColumn="0" w:noHBand="0" w:noVBand="1"/>
      </w:tblPr>
      <w:tblGrid>
        <w:gridCol w:w="5396"/>
        <w:gridCol w:w="5246"/>
      </w:tblGrid>
      <w:tr w:rsidR="0082133B" w:rsidRPr="006802B7">
        <w:trPr>
          <w:cnfStyle w:val="100000000000" w:firstRow="1" w:lastRow="0" w:firstColumn="0" w:lastColumn="0" w:oddVBand="0" w:evenVBand="0" w:oddHBand="0" w:evenHBand="0" w:firstRowFirstColumn="0" w:firstRowLastColumn="0" w:lastRowFirstColumn="0" w:lastRowLastColumn="0"/>
        </w:trPr>
        <w:tc>
          <w:tcPr>
            <w:tcW w:w="6940" w:type="dxa"/>
          </w:tcPr>
          <w:p w:rsidR="0082133B" w:rsidRDefault="00ED4593">
            <w:pPr>
              <w:pStyle w:val="PURBody"/>
            </w:pPr>
            <w:r>
              <w:rPr>
                <w:b/>
                <w:i/>
                <w:lang w:bidi="he-IL"/>
              </w:rPr>
              <w:t>Jeweils erforderlich für:</w:t>
            </w:r>
          </w:p>
          <w:p w:rsidR="0082133B" w:rsidRPr="001209CB" w:rsidRDefault="00ED4593" w:rsidP="005D6562">
            <w:pPr>
              <w:pStyle w:val="PURBullet"/>
              <w:numPr>
                <w:ilvl w:val="0"/>
                <w:numId w:val="50"/>
              </w:numPr>
              <w:rPr>
                <w:lang w:val="de-DE"/>
              </w:rPr>
            </w:pPr>
            <w:r w:rsidRPr="001209CB">
              <w:rPr>
                <w:lang w:val="de-DE" w:bidi="he-IL"/>
              </w:rPr>
              <w:t>Authentifizierte Nutzer, die auf den Onlinedienst oder verwandte Software zugreifen.</w:t>
            </w:r>
          </w:p>
        </w:tc>
        <w:tc>
          <w:tcPr>
            <w:tcW w:w="7000" w:type="dxa"/>
          </w:tcPr>
          <w:p w:rsidR="0082133B" w:rsidRDefault="00ED4593">
            <w:pPr>
              <w:pStyle w:val="PURBody"/>
            </w:pPr>
            <w:r>
              <w:rPr>
                <w:b/>
                <w:i/>
                <w:lang w:bidi="he-IL"/>
              </w:rPr>
              <w:t>Erforderliche AL:</w:t>
            </w:r>
          </w:p>
          <w:p w:rsidR="0082133B" w:rsidRPr="001209CB" w:rsidRDefault="00ED4593" w:rsidP="005D6562">
            <w:pPr>
              <w:pStyle w:val="PURBullet"/>
              <w:numPr>
                <w:ilvl w:val="0"/>
                <w:numId w:val="51"/>
              </w:numPr>
              <w:rPr>
                <w:lang w:val="de-DE"/>
              </w:rPr>
            </w:pPr>
            <w:r w:rsidRPr="001209CB">
              <w:rPr>
                <w:lang w:val="de-DE" w:bidi="he-IL"/>
              </w:rPr>
              <w:t xml:space="preserve">Nutzer-AL für SharePoint Online Plan 2 </w:t>
            </w:r>
            <w:r w:rsidRPr="001209CB">
              <w:rPr>
                <w:b/>
                <w:lang w:val="de-DE" w:bidi="he-IL"/>
              </w:rPr>
              <w:t>oder</w:t>
            </w:r>
          </w:p>
          <w:p w:rsidR="007C7028" w:rsidRPr="001209CB" w:rsidRDefault="007C7028" w:rsidP="005D6562">
            <w:pPr>
              <w:pStyle w:val="Heading4nobold"/>
              <w:numPr>
                <w:ilvl w:val="0"/>
                <w:numId w:val="51"/>
              </w:numPr>
              <w:spacing w:line="180" w:lineRule="atLeast"/>
              <w:jc w:val="left"/>
              <w:rPr>
                <w:rFonts w:ascii="Tahoma" w:hAnsi="Tahoma" w:cs="Arial"/>
                <w:color w:val="000000"/>
                <w:szCs w:val="18"/>
                <w:lang w:val="de-DE"/>
              </w:rPr>
            </w:pPr>
            <w:r w:rsidRPr="001209CB">
              <w:rPr>
                <w:rFonts w:ascii="Tahoma" w:hAnsi="Tahoma"/>
                <w:color w:val="000000"/>
                <w:lang w:val="de-DE" w:bidi="he-IL"/>
              </w:rPr>
              <w:t>Nutzer-AL für Office 365 Plan A3</w:t>
            </w:r>
            <w:r w:rsidRPr="001209CB">
              <w:rPr>
                <w:rFonts w:ascii="Tahoma" w:hAnsi="Tahoma" w:cs="Arial"/>
                <w:color w:val="000000"/>
                <w:szCs w:val="18"/>
                <w:lang w:val="de-DE" w:bidi="he-IL"/>
              </w:rPr>
              <w:t xml:space="preserve"> </w:t>
            </w:r>
            <w:r w:rsidRPr="001209CB">
              <w:rPr>
                <w:rFonts w:ascii="Tahoma" w:hAnsi="Tahoma" w:cs="Arial"/>
                <w:b/>
                <w:color w:val="000000"/>
                <w:szCs w:val="18"/>
                <w:lang w:val="de-DE" w:bidi="he-IL"/>
              </w:rPr>
              <w:t>oder</w:t>
            </w:r>
          </w:p>
          <w:p w:rsidR="007C7028" w:rsidRPr="001209CB" w:rsidRDefault="007C7028" w:rsidP="005D6562">
            <w:pPr>
              <w:pStyle w:val="PURBullet"/>
              <w:numPr>
                <w:ilvl w:val="0"/>
                <w:numId w:val="51"/>
              </w:numPr>
              <w:rPr>
                <w:lang w:val="de-DE"/>
              </w:rPr>
            </w:pPr>
            <w:r w:rsidRPr="001209CB">
              <w:rPr>
                <w:rFonts w:ascii="Tahoma" w:hAnsi="Tahoma"/>
                <w:color w:val="000000"/>
                <w:lang w:val="de-DE" w:bidi="he-IL"/>
              </w:rPr>
              <w:t xml:space="preserve">Nutzer-AL für </w:t>
            </w:r>
            <w:r w:rsidRPr="001209CB">
              <w:rPr>
                <w:rFonts w:ascii="Tahoma" w:hAnsi="Tahoma"/>
                <w:color w:val="000000"/>
                <w:szCs w:val="18"/>
                <w:lang w:val="de-DE" w:bidi="he-IL"/>
              </w:rPr>
              <w:t xml:space="preserve">Office 365 Plan A4 </w:t>
            </w:r>
            <w:r w:rsidRPr="001209CB">
              <w:rPr>
                <w:rFonts w:ascii="Tahoma" w:hAnsi="Tahoma"/>
                <w:b/>
                <w:color w:val="000000"/>
                <w:szCs w:val="18"/>
                <w:lang w:val="de-DE" w:bidi="he-IL"/>
              </w:rPr>
              <w:t>oder</w:t>
            </w:r>
            <w:r w:rsidRPr="001209CB">
              <w:rPr>
                <w:lang w:val="de-DE" w:bidi="he-IL"/>
              </w:rPr>
              <w:t xml:space="preserve"> </w:t>
            </w:r>
          </w:p>
          <w:p w:rsidR="0082133B" w:rsidRPr="001209CB" w:rsidRDefault="00ED4593" w:rsidP="005D6562">
            <w:pPr>
              <w:pStyle w:val="PURBullet"/>
              <w:numPr>
                <w:ilvl w:val="0"/>
                <w:numId w:val="51"/>
              </w:numPr>
              <w:rPr>
                <w:lang w:val="de-DE"/>
              </w:rPr>
            </w:pPr>
            <w:r w:rsidRPr="001209CB">
              <w:rPr>
                <w:lang w:val="de-DE" w:bidi="he-IL"/>
              </w:rPr>
              <w:t xml:space="preserve">Nutzer-AL für Office 365 Plan E3 </w:t>
            </w:r>
            <w:r w:rsidRPr="001209CB">
              <w:rPr>
                <w:b/>
                <w:lang w:val="de-DE" w:bidi="he-IL"/>
              </w:rPr>
              <w:t>oder</w:t>
            </w:r>
          </w:p>
          <w:p w:rsidR="0082133B" w:rsidRPr="001209CB" w:rsidRDefault="00ED4593" w:rsidP="005D6562">
            <w:pPr>
              <w:pStyle w:val="PURBullet"/>
              <w:numPr>
                <w:ilvl w:val="0"/>
                <w:numId w:val="51"/>
              </w:numPr>
              <w:rPr>
                <w:lang w:val="de-DE"/>
              </w:rPr>
            </w:pPr>
            <w:r w:rsidRPr="001209CB">
              <w:rPr>
                <w:lang w:val="de-DE" w:bidi="he-IL"/>
              </w:rPr>
              <w:t>Nutzer-AL für Office 365 Plan E4</w:t>
            </w:r>
          </w:p>
        </w:tc>
      </w:tr>
    </w:tbl>
    <w:p w:rsidR="0082133B" w:rsidRDefault="00ED4593">
      <w:pPr>
        <w:pStyle w:val="PURBlueBGHeader"/>
      </w:pPr>
      <w:r>
        <w:t>ADD-ON-ALs</w:t>
      </w:r>
    </w:p>
    <w:tbl>
      <w:tblPr>
        <w:tblStyle w:val="PURTableNoVertical"/>
        <w:tblW w:w="0" w:type="auto"/>
        <w:tblLook w:val="04A0" w:firstRow="1" w:lastRow="0" w:firstColumn="1" w:lastColumn="0" w:noHBand="0" w:noVBand="1"/>
      </w:tblPr>
      <w:tblGrid>
        <w:gridCol w:w="5307"/>
        <w:gridCol w:w="5335"/>
      </w:tblGrid>
      <w:tr w:rsidR="0082133B" w:rsidRPr="006802B7" w:rsidTr="002A3E35">
        <w:trPr>
          <w:cnfStyle w:val="100000000000" w:firstRow="1" w:lastRow="0" w:firstColumn="0" w:lastColumn="0" w:oddVBand="0" w:evenVBand="0" w:oddHBand="0" w:evenHBand="0" w:firstRowFirstColumn="0" w:firstRowLastColumn="0" w:lastRowFirstColumn="0" w:lastRowLastColumn="0"/>
        </w:trPr>
        <w:tc>
          <w:tcPr>
            <w:tcW w:w="5307" w:type="dxa"/>
          </w:tcPr>
          <w:p w:rsidR="0082133B" w:rsidRDefault="00ED4593">
            <w:pPr>
              <w:pStyle w:val="PURBody"/>
            </w:pPr>
            <w:r>
              <w:rPr>
                <w:b/>
                <w:i/>
                <w:lang w:bidi="he-IL"/>
              </w:rPr>
              <w:t>Erforderlichkeit:</w:t>
            </w:r>
          </w:p>
          <w:p w:rsidR="0082133B" w:rsidRPr="001209CB" w:rsidRDefault="00ED4593" w:rsidP="005D6562">
            <w:pPr>
              <w:pStyle w:val="PURBullet"/>
              <w:numPr>
                <w:ilvl w:val="0"/>
                <w:numId w:val="52"/>
              </w:numPr>
              <w:rPr>
                <w:lang w:val="de-DE"/>
              </w:rPr>
            </w:pPr>
            <w:r w:rsidRPr="001209CB">
              <w:rPr>
                <w:lang w:val="de-DE" w:bidi="he-IL"/>
              </w:rPr>
              <w:t>Für jedes Gigabyte Speicherplatz über den mit den Nutzer-ALs bereitgestellten Speicherplatz hinaus</w:t>
            </w:r>
          </w:p>
        </w:tc>
        <w:tc>
          <w:tcPr>
            <w:tcW w:w="5335" w:type="dxa"/>
          </w:tcPr>
          <w:p w:rsidR="0082133B" w:rsidRDefault="00ED4593">
            <w:pPr>
              <w:pStyle w:val="PURBody"/>
            </w:pPr>
            <w:r>
              <w:rPr>
                <w:b/>
                <w:i/>
                <w:lang w:bidi="he-IL"/>
              </w:rPr>
              <w:t>Erforderliche AL:</w:t>
            </w:r>
          </w:p>
          <w:p w:rsidR="0082133B" w:rsidRPr="001209CB" w:rsidRDefault="00ED4593" w:rsidP="005D6562">
            <w:pPr>
              <w:pStyle w:val="PURBullet"/>
              <w:numPr>
                <w:ilvl w:val="0"/>
                <w:numId w:val="53"/>
              </w:numPr>
              <w:rPr>
                <w:lang w:val="de-DE"/>
              </w:rPr>
            </w:pPr>
            <w:r w:rsidRPr="001209CB">
              <w:rPr>
                <w:lang w:val="de-DE" w:bidi="he-IL"/>
              </w:rPr>
              <w:t>Add-On-AL für SharePoint Online-Zusatzspeicher</w:t>
            </w:r>
          </w:p>
        </w:tc>
      </w:tr>
    </w:tbl>
    <w:p w:rsidR="0082133B" w:rsidRPr="001209CB" w:rsidRDefault="00865D10" w:rsidP="002A3E35">
      <w:pPr>
        <w:pStyle w:val="PURBreadcrumb"/>
        <w:keepNext w:val="0"/>
        <w:keepLines w:val="0"/>
        <w:rPr>
          <w:lang w:val="de-DE"/>
        </w:rPr>
      </w:pPr>
      <w:hyperlink w:anchor="_Sec4">
        <w:r w:rsidR="00AD23F7" w:rsidRPr="001209CB">
          <w:rPr>
            <w:color w:val="00467F"/>
            <w:u w:val="single"/>
            <w:lang w:val="de-DE"/>
          </w:rPr>
          <w:t>Inhalt</w:t>
        </w:r>
      </w:hyperlink>
      <w:r w:rsidR="008E2D4E" w:rsidRPr="006802B7">
        <w:rPr>
          <w:lang w:val="de-DE"/>
        </w:rPr>
        <w:t xml:space="preserve"> </w:t>
      </w:r>
      <w:r w:rsidR="00AD23F7" w:rsidRPr="001209CB">
        <w:rPr>
          <w:lang w:val="de-DE"/>
        </w:rPr>
        <w:t>/</w:t>
      </w:r>
      <w:r w:rsidR="008E2D4E">
        <w:rPr>
          <w:lang w:val="de-DE"/>
        </w:rPr>
        <w:t xml:space="preserve"> </w:t>
      </w:r>
      <w:hyperlink w:anchor="_Sec6">
        <w:r w:rsidR="00AD23F7" w:rsidRPr="001209CB">
          <w:rPr>
            <w:color w:val="00467F"/>
            <w:u w:val="single"/>
            <w:lang w:val="de-DE"/>
          </w:rPr>
          <w:t>Universelle Bestimmungen</w:t>
        </w:r>
      </w:hyperlink>
      <w:r w:rsidR="00AD23F7" w:rsidRPr="001209CB">
        <w:rPr>
          <w:lang w:val="de-DE"/>
        </w:rPr>
        <w:t xml:space="preserve"> </w:t>
      </w:r>
    </w:p>
    <w:p w:rsidR="0082133B" w:rsidRPr="001209CB" w:rsidRDefault="00ED4593">
      <w:pPr>
        <w:pStyle w:val="PURProductName"/>
        <w:rPr>
          <w:lang w:val="de-DE"/>
        </w:rPr>
      </w:pPr>
      <w:bookmarkStart w:id="92" w:name="_Sec404"/>
      <w:r w:rsidRPr="001209CB">
        <w:rPr>
          <w:lang w:val="de-DE"/>
        </w:rPr>
        <w:lastRenderedPageBreak/>
        <w:t>Windows Azure-Plattformprodukte</w:t>
      </w:r>
      <w:bookmarkEnd w:id="92"/>
      <w:r w:rsidR="00263F5C">
        <w:fldChar w:fldCharType="begin"/>
      </w:r>
      <w:r w:rsidRPr="001209CB">
        <w:rPr>
          <w:lang w:val="de-DE"/>
        </w:rPr>
        <w:instrText xml:space="preserve">XE "Windows Azure-Plattformprodukte" </w:instrText>
      </w:r>
      <w:r w:rsidR="00263F5C">
        <w:fldChar w:fldCharType="end"/>
      </w:r>
      <w:r w:rsidR="00263F5C">
        <w:fldChar w:fldCharType="begin"/>
      </w:r>
      <w:r w:rsidRPr="001209CB">
        <w:rPr>
          <w:lang w:val="de-DE"/>
        </w:rPr>
        <w:instrText>TC "</w:instrText>
      </w:r>
      <w:bookmarkStart w:id="93" w:name="_Toc327175907"/>
      <w:bookmarkStart w:id="94" w:name="_Toc327175944"/>
      <w:r w:rsidRPr="001209CB">
        <w:rPr>
          <w:lang w:val="de-DE"/>
        </w:rPr>
        <w:instrText>Windows Azure-Plattformprodukte</w:instrText>
      </w:r>
      <w:bookmarkEnd w:id="93"/>
      <w:bookmarkEnd w:id="94"/>
      <w:r w:rsidRPr="001209CB">
        <w:rPr>
          <w:lang w:val="de-DE"/>
        </w:rPr>
        <w:instrText xml:space="preserve">" \l 2 </w:instrText>
      </w:r>
      <w:r w:rsidR="00263F5C">
        <w:fldChar w:fldCharType="end"/>
      </w:r>
    </w:p>
    <w:p w:rsidR="0082133B" w:rsidRPr="001209CB" w:rsidRDefault="00ED4593">
      <w:pPr>
        <w:pStyle w:val="PURLicenseTerm"/>
        <w:rPr>
          <w:lang w:val="de-DE"/>
        </w:rPr>
      </w:pPr>
      <w:r w:rsidRPr="001209CB">
        <w:rPr>
          <w:lang w:val="de-DE"/>
        </w:rPr>
        <w:t>Die für die Verwendung dieses Onlinedienstes anwendbaren Lizenzbestimmungen sind die Allgemeinen Lizenzbestimmungen sowie folgende:</w:t>
      </w:r>
    </w:p>
    <w:tbl>
      <w:tblPr>
        <w:tblStyle w:val="ProductAttributesTable"/>
        <w:tblW w:w="0" w:type="auto"/>
        <w:tblLook w:val="04A0" w:firstRow="1" w:lastRow="0" w:firstColumn="1" w:lastColumn="0" w:noHBand="0" w:noVBand="1"/>
      </w:tblPr>
      <w:tblGrid>
        <w:gridCol w:w="5518"/>
        <w:gridCol w:w="5512"/>
      </w:tblGrid>
      <w:tr w:rsidR="0082133B" w:rsidRPr="006802B7">
        <w:tc>
          <w:tcPr>
            <w:tcW w:w="6120" w:type="dxa"/>
          </w:tcPr>
          <w:p w:rsidR="0082133B" w:rsidRPr="001209CB" w:rsidRDefault="00ED4593">
            <w:pPr>
              <w:pStyle w:val="PURBody"/>
              <w:rPr>
                <w:lang w:val="de-DE"/>
              </w:rPr>
            </w:pPr>
            <w:r w:rsidRPr="001209CB">
              <w:rPr>
                <w:color w:val="404040"/>
                <w:lang w:val="de-DE"/>
              </w:rPr>
              <w:t xml:space="preserve">Datenschutzerklärung: </w:t>
            </w:r>
            <w:r w:rsidRPr="00D755A2">
              <w:rPr>
                <w:b/>
                <w:lang w:val="de-DE"/>
              </w:rPr>
              <w:t>Ja</w:t>
            </w:r>
            <w:r w:rsidRPr="001209CB">
              <w:rPr>
                <w:b/>
                <w:color w:val="404040"/>
                <w:lang w:val="de-DE"/>
              </w:rPr>
              <w:t xml:space="preserve"> </w:t>
            </w:r>
            <w:r w:rsidRPr="001209CB">
              <w:rPr>
                <w:color w:val="404040"/>
                <w:lang w:val="de-DE"/>
              </w:rPr>
              <w:t xml:space="preserve">(siehe </w:t>
            </w:r>
            <w:hyperlink r:id="rId72" w:history="1">
              <w:r w:rsidRPr="00DE6295">
                <w:rPr>
                  <w:rStyle w:val="Hyperlink"/>
                  <w:lang w:val="de-DE"/>
                </w:rPr>
                <w:t>http://go.microsoft.com/fwlink/?LinkID=154099</w:t>
              </w:r>
            </w:hyperlink>
            <w:r w:rsidRPr="001209CB">
              <w:rPr>
                <w:color w:val="404040"/>
                <w:lang w:val="de-DE"/>
              </w:rPr>
              <w:t>)</w:t>
            </w:r>
          </w:p>
        </w:tc>
        <w:tc>
          <w:tcPr>
            <w:tcW w:w="6120" w:type="dxa"/>
          </w:tcPr>
          <w:p w:rsidR="0082133B" w:rsidRPr="001209CB" w:rsidRDefault="0082133B">
            <w:pPr>
              <w:pStyle w:val="PURBody"/>
              <w:rPr>
                <w:lang w:val="de-DE"/>
              </w:rPr>
            </w:pPr>
          </w:p>
        </w:tc>
      </w:tr>
      <w:tr w:rsidR="0082133B">
        <w:tc>
          <w:tcPr>
            <w:tcW w:w="6120" w:type="dxa"/>
          </w:tcPr>
          <w:p w:rsidR="0082133B" w:rsidRPr="001209CB" w:rsidRDefault="00A336F7" w:rsidP="004274BF">
            <w:pPr>
              <w:pStyle w:val="PURBody"/>
              <w:rPr>
                <w:lang w:val="de-DE"/>
              </w:rPr>
            </w:pPr>
            <w:r w:rsidRPr="001209CB">
              <w:rPr>
                <w:color w:val="404040"/>
                <w:lang w:val="de-DE"/>
              </w:rPr>
              <w:t xml:space="preserve">Siehe anwendbare Hinweise: </w:t>
            </w:r>
            <w:r w:rsidRPr="008E2D4E">
              <w:rPr>
                <w:b/>
                <w:lang w:val="de-DE"/>
              </w:rPr>
              <w:t>Datenübertragung, H.264/AVC Visual Standard, VC-1 Video Standard, MPEG-4 Visual Standard und MPEG-2 Video Standard</w:t>
            </w:r>
            <w:r w:rsidRPr="001209CB">
              <w:rPr>
                <w:b/>
                <w:color w:val="404040"/>
                <w:lang w:val="de-DE"/>
              </w:rPr>
              <w:t xml:space="preserve"> </w:t>
            </w:r>
            <w:r w:rsidRPr="001209CB">
              <w:rPr>
                <w:color w:val="404040"/>
                <w:lang w:val="de-DE"/>
              </w:rPr>
              <w:t>und</w:t>
            </w:r>
            <w:r w:rsidRPr="001209CB">
              <w:rPr>
                <w:b/>
                <w:color w:val="404040"/>
                <w:lang w:val="de-DE"/>
              </w:rPr>
              <w:t xml:space="preserve"> </w:t>
            </w:r>
            <w:r w:rsidRPr="008E2D4E">
              <w:rPr>
                <w:b/>
                <w:lang w:val="de-DE"/>
              </w:rPr>
              <w:t>Potenziell Unerwünschte Software Hinweis I</w:t>
            </w:r>
            <w:r w:rsidRPr="001209CB">
              <w:rPr>
                <w:b/>
                <w:color w:val="404040"/>
                <w:lang w:val="de-DE"/>
              </w:rPr>
              <w:t xml:space="preserve"> </w:t>
            </w:r>
            <w:r w:rsidRPr="001209CB">
              <w:rPr>
                <w:color w:val="404040"/>
                <w:lang w:val="de-DE"/>
              </w:rPr>
              <w:t xml:space="preserve">(siehe </w:t>
            </w:r>
            <w:hyperlink w:anchor="_Sec10">
              <w:r w:rsidRPr="001209CB">
                <w:rPr>
                  <w:color w:val="00467F"/>
                  <w:u w:val="single"/>
                  <w:lang w:val="de-DE"/>
                </w:rPr>
                <w:t>Anhang 1</w:t>
              </w:r>
            </w:hyperlink>
            <w:r w:rsidRPr="001209CB">
              <w:rPr>
                <w:color w:val="404040"/>
                <w:lang w:val="de-DE"/>
              </w:rPr>
              <w:t>)</w:t>
            </w:r>
          </w:p>
        </w:tc>
        <w:tc>
          <w:tcPr>
            <w:tcW w:w="6120" w:type="dxa"/>
          </w:tcPr>
          <w:p w:rsidR="0082133B" w:rsidRPr="004274BF" w:rsidRDefault="00ED4593">
            <w:pPr>
              <w:pStyle w:val="PURBody"/>
            </w:pPr>
            <w:r>
              <w:rPr>
                <w:color w:val="404040"/>
              </w:rPr>
              <w:t xml:space="preserve">Security Overview: </w:t>
            </w:r>
            <w:r w:rsidRPr="009D1226">
              <w:rPr>
                <w:b/>
              </w:rPr>
              <w:t>Ja</w:t>
            </w:r>
            <w:r>
              <w:rPr>
                <w:b/>
                <w:color w:val="404040"/>
              </w:rPr>
              <w:t xml:space="preserve"> </w:t>
            </w:r>
            <w:r>
              <w:rPr>
                <w:color w:val="404040"/>
              </w:rPr>
              <w:t xml:space="preserve">(siehe </w:t>
            </w:r>
            <w:hyperlink r:id="rId73">
              <w:r>
                <w:rPr>
                  <w:color w:val="00467F"/>
                  <w:u w:val="single"/>
                </w:rPr>
                <w:t>http://go.microsoft.com/fwlink/?LinkId=160079</w:t>
              </w:r>
            </w:hyperlink>
            <w:r>
              <w:rPr>
                <w:color w:val="404040"/>
              </w:rPr>
              <w:t>)</w:t>
            </w:r>
          </w:p>
        </w:tc>
      </w:tr>
      <w:tr w:rsidR="0082133B" w:rsidRPr="006802B7">
        <w:tc>
          <w:tcPr>
            <w:tcW w:w="6120" w:type="dxa"/>
          </w:tcPr>
          <w:p w:rsidR="0082133B" w:rsidRDefault="0082133B">
            <w:pPr>
              <w:pStyle w:val="PURBody"/>
            </w:pPr>
          </w:p>
        </w:tc>
        <w:tc>
          <w:tcPr>
            <w:tcW w:w="6120" w:type="dxa"/>
          </w:tcPr>
          <w:p w:rsidR="0082133B" w:rsidRPr="001209CB" w:rsidRDefault="00ED4593">
            <w:pPr>
              <w:pStyle w:val="PURBody"/>
              <w:rPr>
                <w:lang w:val="nb-NO"/>
              </w:rPr>
            </w:pPr>
            <w:r w:rsidRPr="001209CB">
              <w:rPr>
                <w:color w:val="404040"/>
                <w:lang w:val="nb-NO"/>
              </w:rPr>
              <w:t xml:space="preserve">Servicelevel-Vertrag: </w:t>
            </w:r>
            <w:r w:rsidRPr="009112AA">
              <w:rPr>
                <w:b/>
                <w:lang w:val="nb-NO"/>
              </w:rPr>
              <w:t>Ja</w:t>
            </w:r>
            <w:r w:rsidRPr="001209CB">
              <w:rPr>
                <w:b/>
                <w:color w:val="404040"/>
                <w:lang w:val="nb-NO"/>
              </w:rPr>
              <w:t xml:space="preserve"> </w:t>
            </w:r>
            <w:r w:rsidRPr="001209CB">
              <w:rPr>
                <w:color w:val="404040"/>
                <w:lang w:val="nb-NO"/>
              </w:rPr>
              <w:t xml:space="preserve">(siehe </w:t>
            </w:r>
            <w:hyperlink r:id="rId74" w:history="1">
              <w:r w:rsidRPr="009112AA">
                <w:rPr>
                  <w:rStyle w:val="Hyperlink"/>
                  <w:lang w:val="nb-NO"/>
                </w:rPr>
                <w:t>http://www.microsoft.com/windowsazure/sla/</w:t>
              </w:r>
            </w:hyperlink>
            <w:r w:rsidRPr="001209CB">
              <w:rPr>
                <w:color w:val="404040"/>
                <w:lang w:val="nb-NO"/>
              </w:rPr>
              <w:t>)</w:t>
            </w:r>
          </w:p>
        </w:tc>
      </w:tr>
    </w:tbl>
    <w:p w:rsidR="0082133B" w:rsidRDefault="00ED4593">
      <w:pPr>
        <w:pStyle w:val="PURBlueBGHeader"/>
      </w:pPr>
      <w:r>
        <w:t>ADD-ON-ALs</w:t>
      </w:r>
    </w:p>
    <w:tbl>
      <w:tblPr>
        <w:tblStyle w:val="PURTableNoVertical"/>
        <w:tblW w:w="0" w:type="auto"/>
        <w:tblLook w:val="04A0" w:firstRow="1" w:lastRow="0" w:firstColumn="1" w:lastColumn="0" w:noHBand="0" w:noVBand="1"/>
      </w:tblPr>
      <w:tblGrid>
        <w:gridCol w:w="5605"/>
        <w:gridCol w:w="5037"/>
      </w:tblGrid>
      <w:tr w:rsidR="0082133B" w:rsidRPr="006802B7">
        <w:trPr>
          <w:cnfStyle w:val="100000000000" w:firstRow="1" w:lastRow="0" w:firstColumn="0" w:lastColumn="0" w:oddVBand="0" w:evenVBand="0" w:oddHBand="0" w:evenHBand="0" w:firstRowFirstColumn="0" w:firstRowLastColumn="0" w:lastRowFirstColumn="0" w:lastRowLastColumn="0"/>
        </w:trPr>
        <w:tc>
          <w:tcPr>
            <w:tcW w:w="7240" w:type="dxa"/>
          </w:tcPr>
          <w:p w:rsidR="0082133B" w:rsidRDefault="00ED4593">
            <w:pPr>
              <w:pStyle w:val="PURBody"/>
            </w:pPr>
            <w:r>
              <w:rPr>
                <w:b/>
                <w:i/>
                <w:lang w:bidi="he-IL"/>
              </w:rPr>
              <w:t>Erforderlichkeit:</w:t>
            </w:r>
          </w:p>
          <w:p w:rsidR="0082133B" w:rsidRPr="001209CB" w:rsidRDefault="00ED4593" w:rsidP="00770931">
            <w:pPr>
              <w:pStyle w:val="PURBullet"/>
              <w:numPr>
                <w:ilvl w:val="0"/>
                <w:numId w:val="54"/>
              </w:numPr>
              <w:rPr>
                <w:lang w:val="de-DE"/>
              </w:rPr>
            </w:pPr>
            <w:r w:rsidRPr="001209CB">
              <w:rPr>
                <w:lang w:val="de-DE" w:bidi="he-IL"/>
              </w:rPr>
              <w:t>Ihr Recht zur Nutzung des Onlinedienstes ist an die Voraussetzung gebunden, dass Sie uns oder Ihrem Händler, falls zutreffend, die monatlichen Nutzungsgebühren auf Grundlage der Anzahl der in Anspruch genommenen Einheiten zahlen.</w:t>
            </w:r>
            <w:r w:rsidR="001209CB" w:rsidRPr="001209CB">
              <w:rPr>
                <w:lang w:val="de-DE" w:bidi="he-IL"/>
              </w:rPr>
              <w:t xml:space="preserve"> </w:t>
            </w:r>
            <w:r w:rsidRPr="001209CB">
              <w:rPr>
                <w:lang w:val="de-DE" w:bidi="he-IL"/>
              </w:rPr>
              <w:t>Im Rahmen Ihres Abonnements haben Sie möglicherweise Anspruch auf eine monatliche Anzahl von Grundeinheiten.</w:t>
            </w:r>
            <w:r w:rsidR="001209CB" w:rsidRPr="001209CB">
              <w:rPr>
                <w:lang w:val="de-DE" w:bidi="he-IL"/>
              </w:rPr>
              <w:t xml:space="preserve"> </w:t>
            </w:r>
            <w:r w:rsidRPr="001209CB">
              <w:rPr>
                <w:lang w:val="de-DE" w:bidi="he-IL"/>
              </w:rPr>
              <w:t>Ist dies der Fall, zählen genutzte Einheiten, die über die Anzahl der Grundeinheiten, zu denen Sie pro Monat berechtigt sind, hinausgehen als „Überschusseinheiten“. Sie sind verpflichtet, uns oder Ihrem Händler, falls zutreffend, monatliche Nutzungsgebühren auf</w:t>
            </w:r>
            <w:r w:rsidR="00770931">
              <w:rPr>
                <w:lang w:val="de-DE" w:bidi="he-IL"/>
              </w:rPr>
              <w:t> </w:t>
            </w:r>
            <w:r w:rsidRPr="001209CB">
              <w:rPr>
                <w:lang w:val="de-DE" w:bidi="he-IL"/>
              </w:rPr>
              <w:t>der Grundlage der in Anspruch genommenen Überschusseinheiten zu zahlen.</w:t>
            </w:r>
            <w:r w:rsidR="001209CB" w:rsidRPr="001209CB">
              <w:rPr>
                <w:lang w:val="de-DE" w:bidi="he-IL"/>
              </w:rPr>
              <w:t xml:space="preserve"> </w:t>
            </w:r>
            <w:r w:rsidRPr="001209CB">
              <w:rPr>
                <w:lang w:val="de-DE" w:bidi="he-IL"/>
              </w:rPr>
              <w:t>Genutzte Einheiten variieren je nach Onlinedienst und können geändert werden.</w:t>
            </w:r>
            <w:r w:rsidR="001209CB" w:rsidRPr="001209CB">
              <w:rPr>
                <w:lang w:val="de-DE" w:bidi="he-IL"/>
              </w:rPr>
              <w:t xml:space="preserve"> </w:t>
            </w:r>
            <w:r w:rsidRPr="001209CB">
              <w:rPr>
                <w:lang w:val="de-DE" w:bidi="he-IL"/>
              </w:rPr>
              <w:t>Beispiele für diese Einheiten sind Meldungsaktivitäten, Computernutzung pro Dienststunde, Verbindungen, Datenübertragungen pro Gigabyte, Datenbank sowie Gigabyte Speicherplatz.</w:t>
            </w:r>
          </w:p>
        </w:tc>
        <w:tc>
          <w:tcPr>
            <w:tcW w:w="6740" w:type="dxa"/>
          </w:tcPr>
          <w:p w:rsidR="0082133B" w:rsidRDefault="00ED4593">
            <w:pPr>
              <w:pStyle w:val="PURBody"/>
            </w:pPr>
            <w:r>
              <w:rPr>
                <w:b/>
                <w:i/>
                <w:lang w:bidi="he-IL"/>
              </w:rPr>
              <w:t>Erforderliche AL:</w:t>
            </w:r>
          </w:p>
          <w:p w:rsidR="0082133B" w:rsidRPr="001209CB" w:rsidRDefault="00035228" w:rsidP="005D6562">
            <w:pPr>
              <w:pStyle w:val="PURBullet"/>
              <w:numPr>
                <w:ilvl w:val="0"/>
                <w:numId w:val="55"/>
              </w:numPr>
              <w:rPr>
                <w:lang w:val="de-DE"/>
              </w:rPr>
            </w:pPr>
            <w:r w:rsidRPr="001209CB">
              <w:rPr>
                <w:lang w:val="de-DE" w:bidi="he-IL"/>
              </w:rPr>
              <w:t>Durch Ihre Entscheidung, für diesen Onlinedienst freigeschaltet zu werden, werden Sie für seine Verwendung lizenziert.</w:t>
            </w:r>
            <w:r w:rsidR="001209CB" w:rsidRPr="001209CB">
              <w:rPr>
                <w:lang w:val="de-DE" w:bidi="he-IL"/>
              </w:rPr>
              <w:t xml:space="preserve"> </w:t>
            </w:r>
          </w:p>
        </w:tc>
      </w:tr>
    </w:tbl>
    <w:p w:rsidR="0082133B" w:rsidRPr="001209CB" w:rsidRDefault="00ED4593">
      <w:pPr>
        <w:pStyle w:val="PURBlueBGHeader"/>
        <w:rPr>
          <w:lang w:val="de-DE"/>
        </w:rPr>
      </w:pPr>
      <w:r w:rsidRPr="001209CB">
        <w:rPr>
          <w:lang w:val="de-DE"/>
        </w:rPr>
        <w:t>Zusätzliche Bestimmungen:</w:t>
      </w:r>
    </w:p>
    <w:p w:rsidR="0082133B" w:rsidRPr="001209CB" w:rsidRDefault="00ED4593">
      <w:pPr>
        <w:pStyle w:val="PURBlueStrong-Indented"/>
        <w:rPr>
          <w:lang w:val="de-DE"/>
        </w:rPr>
      </w:pPr>
      <w:r w:rsidRPr="001209CB">
        <w:rPr>
          <w:lang w:val="de-DE"/>
        </w:rPr>
        <w:t>Datenaufbewahrung nach Ablauf oder Kündigung</w:t>
      </w:r>
    </w:p>
    <w:p w:rsidR="0082133B" w:rsidRPr="001209CB" w:rsidRDefault="00ED4593">
      <w:pPr>
        <w:pStyle w:val="PURBody-Indented"/>
        <w:rPr>
          <w:lang w:val="de-DE"/>
        </w:rPr>
      </w:pPr>
      <w:r w:rsidRPr="001209CB">
        <w:rPr>
          <w:lang w:val="de-DE"/>
        </w:rPr>
        <w:t>Der Ablauf oder die Kündigung Ihres Onlinedienst-Abonnements entbinden Sie nicht von Ihrer Verpflichtung zur Zahlung von Speicherungs-, Transaktions- und Bandbreitengebühren für Ihre Kundendaten, die nach einem derartigen Ablauf bzw. einer Kündigung in Übereinstimmung mit Option 2 des Abschnitts „Ablauf oder Kündigung des Onlinedienstes“ der Allgemeinen Lizenzbestimmungen aufbewahrt werden.</w:t>
      </w:r>
    </w:p>
    <w:p w:rsidR="00982EB8" w:rsidRPr="001209CB" w:rsidRDefault="00982EB8" w:rsidP="00982EB8">
      <w:pPr>
        <w:pStyle w:val="PURBlueStrong-Indented"/>
        <w:rPr>
          <w:lang w:val="de-DE"/>
        </w:rPr>
      </w:pPr>
      <w:r w:rsidRPr="001209CB">
        <w:rPr>
          <w:lang w:val="de-DE"/>
        </w:rPr>
        <w:t>Hosting-Ausnahme</w:t>
      </w:r>
    </w:p>
    <w:p w:rsidR="00982EB8" w:rsidRPr="001209CB" w:rsidRDefault="00982EB8" w:rsidP="00CC6DE8">
      <w:pPr>
        <w:tabs>
          <w:tab w:val="left" w:pos="1080"/>
        </w:tabs>
        <w:ind w:left="270"/>
        <w:rPr>
          <w:color w:val="auto"/>
          <w:sz w:val="18"/>
          <w:lang w:val="de-DE"/>
        </w:rPr>
      </w:pPr>
      <w:r w:rsidRPr="001209CB">
        <w:rPr>
          <w:color w:val="auto"/>
          <w:sz w:val="18"/>
          <w:lang w:val="de-DE"/>
        </w:rPr>
        <w:t>Ungeachtet anders lautender Bestimmungen in Ihrem Microsoft Online-Abonnement-Vertrag sind Sie berechtigt, den Onlinedienst mit Kundendaten, die Ihnen oder einem Dritten gehören oder von Ihnen oder einem Dritten lizenziert werden, zu kombinieren, um eine Lösung unter Verwendung des Onlinedienstes und der Kundendaten zu erstellen.</w:t>
      </w:r>
      <w:r w:rsidR="001209CB" w:rsidRPr="001209CB">
        <w:rPr>
          <w:color w:val="auto"/>
          <w:sz w:val="18"/>
          <w:lang w:val="de-DE"/>
        </w:rPr>
        <w:t xml:space="preserve"> </w:t>
      </w:r>
      <w:r w:rsidRPr="001209CB">
        <w:rPr>
          <w:color w:val="auto"/>
          <w:sz w:val="18"/>
          <w:lang w:val="de-DE"/>
        </w:rPr>
        <w:t>Diese Lösung muss die Windows Azure-Dienste um wesentliche Funktionalitäten ergänzen, damit sie nicht primär einen Ersatz für die Windows Azure-Dienste darstellt.</w:t>
      </w:r>
      <w:r w:rsidR="001209CB" w:rsidRPr="001209CB">
        <w:rPr>
          <w:color w:val="auto"/>
          <w:sz w:val="18"/>
          <w:lang w:val="de-DE"/>
        </w:rPr>
        <w:t xml:space="preserve"> </w:t>
      </w:r>
      <w:r w:rsidRPr="001209CB">
        <w:rPr>
          <w:color w:val="auto"/>
          <w:sz w:val="18"/>
          <w:lang w:val="de-DE"/>
        </w:rPr>
        <w:t>Sie</w:t>
      </w:r>
      <w:r w:rsidR="00CC6DE8">
        <w:rPr>
          <w:color w:val="auto"/>
          <w:sz w:val="18"/>
          <w:lang w:val="de-DE"/>
        </w:rPr>
        <w:t> </w:t>
      </w:r>
      <w:r w:rsidRPr="001209CB">
        <w:rPr>
          <w:color w:val="auto"/>
          <w:sz w:val="18"/>
          <w:lang w:val="de-DE"/>
        </w:rPr>
        <w:t>sind berechtigt, Dritten den Zugriff auf den Onlinedienst und die Nutzung desselben im Zusammenhang mit der Nutzung dieser Lösung zu gestatten.</w:t>
      </w:r>
      <w:r w:rsidR="001209CB" w:rsidRPr="001209CB">
        <w:rPr>
          <w:color w:val="auto"/>
          <w:sz w:val="18"/>
          <w:lang w:val="de-DE"/>
        </w:rPr>
        <w:t xml:space="preserve"> </w:t>
      </w:r>
      <w:r w:rsidRPr="001209CB">
        <w:rPr>
          <w:color w:val="auto"/>
          <w:sz w:val="18"/>
          <w:lang w:val="de-DE"/>
        </w:rPr>
        <w:t>Sie tragen jedoch die Verantwortung für diese Nutzung und die Verantwortung dafür, sicherzustellen, dass die vorliegenden Bestimmungen und die Bestimmungen Ihres Microsoft Online-Abonnement-Vertrages eingehalten werden.</w:t>
      </w:r>
      <w:r w:rsidR="001209CB" w:rsidRPr="001209CB">
        <w:rPr>
          <w:color w:val="auto"/>
          <w:sz w:val="18"/>
          <w:lang w:val="de-DE"/>
        </w:rPr>
        <w:t xml:space="preserve"> </w:t>
      </w:r>
    </w:p>
    <w:p w:rsidR="00EE7922" w:rsidRPr="001209CB" w:rsidRDefault="00EE7922" w:rsidP="00EE7922">
      <w:pPr>
        <w:pStyle w:val="PURBlueStrong-Indented"/>
        <w:rPr>
          <w:lang w:val="de-DE"/>
        </w:rPr>
      </w:pPr>
      <w:r w:rsidRPr="001209CB">
        <w:rPr>
          <w:lang w:val="de-DE"/>
        </w:rPr>
        <w:t xml:space="preserve">Virtuelle Computer </w:t>
      </w:r>
    </w:p>
    <w:p w:rsidR="00EE7922" w:rsidRPr="001209CB" w:rsidRDefault="00EE7922" w:rsidP="002A3E35">
      <w:pPr>
        <w:pStyle w:val="PURBody-Indented"/>
        <w:rPr>
          <w:lang w:val="de-DE"/>
        </w:rPr>
      </w:pPr>
      <w:r w:rsidRPr="001209CB">
        <w:rPr>
          <w:lang w:val="de-DE"/>
        </w:rPr>
        <w:t>Mit dem Feature „Virtueller Computer“ haben Sie die Möglichkeit, einen virtuellen Server mit einem oder mehreren Betriebssystemen Ihrer Wahl auszuführen.</w:t>
      </w:r>
      <w:r w:rsidR="001209CB" w:rsidRPr="001209CB">
        <w:rPr>
          <w:lang w:val="de-DE"/>
        </w:rPr>
        <w:t xml:space="preserve"> </w:t>
      </w:r>
      <w:r w:rsidRPr="001209CB">
        <w:rPr>
          <w:lang w:val="de-DE"/>
        </w:rPr>
        <w:t>Sie sind berechtigt, Ihr eigenes Virtueller Computer-Image zu erstellen oder</w:t>
      </w:r>
      <w:r w:rsidR="002A3E35">
        <w:rPr>
          <w:lang w:val="de-DE"/>
        </w:rPr>
        <w:t> </w:t>
      </w:r>
      <w:r w:rsidRPr="001209CB">
        <w:rPr>
          <w:lang w:val="de-DE"/>
        </w:rPr>
        <w:t>aus</w:t>
      </w:r>
      <w:r w:rsidR="002A3E35">
        <w:rPr>
          <w:lang w:val="de-DE"/>
        </w:rPr>
        <w:t> </w:t>
      </w:r>
      <w:r w:rsidRPr="001209CB">
        <w:rPr>
          <w:lang w:val="de-DE"/>
        </w:rPr>
        <w:t>vorkonfigurierten Virtuellen Computer-Images, die von Microsoft oder Dritten erhältlich sind, auszuwählen.</w:t>
      </w:r>
      <w:r w:rsidR="001209CB" w:rsidRPr="001209CB">
        <w:rPr>
          <w:lang w:val="de-DE"/>
        </w:rPr>
        <w:t xml:space="preserve"> </w:t>
      </w:r>
    </w:p>
    <w:p w:rsidR="00EE7922" w:rsidRPr="001209CB" w:rsidRDefault="00EE7922" w:rsidP="002A3E35">
      <w:pPr>
        <w:pStyle w:val="PURBlueStrong-Indented"/>
        <w:rPr>
          <w:smallCaps w:val="0"/>
          <w:color w:val="auto"/>
          <w:spacing w:val="0"/>
          <w:lang w:val="de-DE"/>
        </w:rPr>
      </w:pPr>
      <w:r w:rsidRPr="001209CB">
        <w:rPr>
          <w:smallCaps w:val="0"/>
          <w:color w:val="auto"/>
          <w:spacing w:val="0"/>
          <w:lang w:val="de-DE"/>
        </w:rPr>
        <w:lastRenderedPageBreak/>
        <w:t>Sie erklären sich damit einverstanden, die nötigen Rechte zur Ausführung sämtlicher Software (einschließlich des Betriebssystems) innerhalb Ihres Virtuellen Computers zu beschaffen.</w:t>
      </w:r>
      <w:r w:rsidR="001209CB" w:rsidRPr="001209CB">
        <w:rPr>
          <w:smallCaps w:val="0"/>
          <w:color w:val="auto"/>
          <w:spacing w:val="0"/>
          <w:lang w:val="de-DE"/>
        </w:rPr>
        <w:t xml:space="preserve"> </w:t>
      </w:r>
      <w:r w:rsidRPr="001209CB">
        <w:rPr>
          <w:smallCaps w:val="0"/>
          <w:color w:val="auto"/>
          <w:spacing w:val="0"/>
          <w:lang w:val="de-DE"/>
        </w:rPr>
        <w:t>Sie sind dafür verantwortlich, das Betriebssystem und andere Software innerhalb Ihres Virtuellen Computers zu patchen, zu konfigurieren und zu verwalten.</w:t>
      </w:r>
      <w:r w:rsidR="001209CB" w:rsidRPr="001209CB">
        <w:rPr>
          <w:smallCaps w:val="0"/>
          <w:color w:val="auto"/>
          <w:spacing w:val="0"/>
          <w:lang w:val="de-DE"/>
        </w:rPr>
        <w:t xml:space="preserve"> </w:t>
      </w:r>
      <w:r w:rsidRPr="001209CB">
        <w:rPr>
          <w:smallCaps w:val="0"/>
          <w:color w:val="auto"/>
          <w:spacing w:val="0"/>
          <w:lang w:val="de-DE"/>
        </w:rPr>
        <w:t>Sie sind nicht berechtigt, Abrechnungsmechanismen, die Ihre stündliche Nutzung des Virtuellen Computers und der darin enthaltenen Software verfolgen, zu</w:t>
      </w:r>
      <w:r w:rsidR="002A3E35">
        <w:rPr>
          <w:smallCaps w:val="0"/>
          <w:color w:val="auto"/>
          <w:spacing w:val="0"/>
          <w:lang w:val="de-DE"/>
        </w:rPr>
        <w:t> </w:t>
      </w:r>
      <w:r w:rsidRPr="001209CB">
        <w:rPr>
          <w:smallCaps w:val="0"/>
          <w:color w:val="auto"/>
          <w:spacing w:val="0"/>
          <w:lang w:val="de-DE"/>
        </w:rPr>
        <w:t>deaktivieren, zu verfälschen oder anderweitig zu versuchen, diese zu umgehen.</w:t>
      </w:r>
    </w:p>
    <w:p w:rsidR="00EE7922" w:rsidRPr="001209CB" w:rsidRDefault="00EE7922" w:rsidP="002A3E35">
      <w:pPr>
        <w:pStyle w:val="PURBody-Indented"/>
        <w:rPr>
          <w:lang w:val="de-DE"/>
        </w:rPr>
      </w:pPr>
      <w:r w:rsidRPr="001209CB">
        <w:rPr>
          <w:rFonts w:ascii="Tahoma" w:hAnsi="Tahoma" w:cs="Tahoma"/>
          <w:szCs w:val="18"/>
          <w:lang w:val="de-DE"/>
        </w:rPr>
        <w:t>Windows Azure kann Ihnen die Möglichkeit geben, Windows Server und andere Microsoft-Software auf einem Virtuellen Computer auszuführen.</w:t>
      </w:r>
      <w:r w:rsidR="001209CB" w:rsidRPr="001209CB">
        <w:rPr>
          <w:rFonts w:ascii="Tahoma" w:hAnsi="Tahoma" w:cs="Tahoma"/>
          <w:szCs w:val="18"/>
          <w:lang w:val="de-DE"/>
        </w:rPr>
        <w:t xml:space="preserve"> </w:t>
      </w:r>
      <w:r w:rsidRPr="001209CB">
        <w:rPr>
          <w:lang w:val="de-DE"/>
        </w:rPr>
        <w:t xml:space="preserve">Sie dürfen diese Software </w:t>
      </w:r>
      <w:r w:rsidRPr="001209CB">
        <w:rPr>
          <w:rFonts w:ascii="Tahoma" w:hAnsi="Tahoma" w:cs="Tahoma"/>
          <w:szCs w:val="18"/>
          <w:lang w:val="de-DE"/>
        </w:rPr>
        <w:t xml:space="preserve">nur mit dem Windows Azure-Onlinedienst verwenden und </w:t>
      </w:r>
      <w:r w:rsidRPr="001209CB">
        <w:rPr>
          <w:lang w:val="de-DE"/>
        </w:rPr>
        <w:t>nur in Verbindung mit Ihrer zulässigen Verwendung von anwendbaren Windows Azure-Rollen.</w:t>
      </w:r>
      <w:r w:rsidR="001209CB" w:rsidRPr="001209CB">
        <w:rPr>
          <w:lang w:val="de-DE"/>
        </w:rPr>
        <w:t xml:space="preserve"> </w:t>
      </w:r>
      <w:r w:rsidRPr="001209CB">
        <w:rPr>
          <w:lang w:val="de-DE"/>
        </w:rPr>
        <w:t>Unter diesen Lizenzbestimmungen haben Sie keine weiteren Rechte zur Ausführung der Software. (Sie dürfen z. B. keine Kopien auf Ihren lokalen Servern ausführen,</w:t>
      </w:r>
      <w:r w:rsidRPr="001209CB">
        <w:rPr>
          <w:rFonts w:ascii="Tahoma" w:hAnsi="Tahoma" w:cs="Tahoma"/>
          <w:szCs w:val="18"/>
          <w:lang w:val="de-DE"/>
        </w:rPr>
        <w:t xml:space="preserve"> es sei denn, Sie</w:t>
      </w:r>
      <w:r w:rsidR="002A3E35">
        <w:rPr>
          <w:rFonts w:ascii="Tahoma" w:hAnsi="Tahoma" w:cs="Tahoma"/>
          <w:szCs w:val="18"/>
          <w:lang w:val="de-DE"/>
        </w:rPr>
        <w:t> </w:t>
      </w:r>
      <w:r w:rsidRPr="001209CB">
        <w:rPr>
          <w:rFonts w:ascii="Tahoma" w:hAnsi="Tahoma" w:cs="Tahoma"/>
          <w:szCs w:val="18"/>
          <w:lang w:val="de-DE"/>
        </w:rPr>
        <w:t>beschaffen sich eine entsprechende Lizenz.</w:t>
      </w:r>
      <w:r w:rsidRPr="001209CB">
        <w:rPr>
          <w:lang w:val="de-DE"/>
        </w:rPr>
        <w:t>)</w:t>
      </w:r>
      <w:r w:rsidR="001209CB" w:rsidRPr="001209CB">
        <w:rPr>
          <w:lang w:val="de-DE"/>
        </w:rPr>
        <w:t xml:space="preserve"> </w:t>
      </w:r>
    </w:p>
    <w:p w:rsidR="00EE7922" w:rsidRPr="001209CB" w:rsidRDefault="00EE7922" w:rsidP="00EE7922">
      <w:pPr>
        <w:pStyle w:val="PURBlueStrong-Indented"/>
        <w:rPr>
          <w:lang w:val="de-DE"/>
        </w:rPr>
      </w:pPr>
      <w:r w:rsidRPr="001209CB">
        <w:rPr>
          <w:lang w:val="de-DE"/>
        </w:rPr>
        <w:t xml:space="preserve">Windows Server </w:t>
      </w:r>
    </w:p>
    <w:p w:rsidR="001C4617" w:rsidRPr="001209CB" w:rsidRDefault="001C4617" w:rsidP="001C4617">
      <w:pPr>
        <w:pStyle w:val="PURBody-Indented"/>
        <w:rPr>
          <w:b/>
          <w:lang w:val="de-DE"/>
        </w:rPr>
      </w:pPr>
      <w:r w:rsidRPr="001209CB">
        <w:rPr>
          <w:rFonts w:ascii="Tahoma" w:hAnsi="Tahoma" w:cs="Tahoma"/>
          <w:szCs w:val="18"/>
          <w:lang w:val="de-DE"/>
        </w:rPr>
        <w:t>Die Verwendung von Virtuellen Computern, die eine Version von Windows Server enthalten, unterliegt den folgenden zusätzlichen Bestimmungen:</w:t>
      </w:r>
    </w:p>
    <w:p w:rsidR="0082133B" w:rsidRPr="001209CB" w:rsidRDefault="00ED4593">
      <w:pPr>
        <w:pStyle w:val="PURBody-Indented"/>
        <w:rPr>
          <w:lang w:val="de-DE"/>
        </w:rPr>
      </w:pPr>
      <w:r w:rsidRPr="001209CB">
        <w:rPr>
          <w:b/>
          <w:lang w:val="de-DE"/>
        </w:rPr>
        <w:t>Nutzungsbeschränkungen</w:t>
      </w:r>
      <w:r w:rsidR="007B30D3">
        <w:rPr>
          <w:b/>
          <w:lang w:val="de-DE"/>
        </w:rPr>
        <w:t>.</w:t>
      </w:r>
      <w:r w:rsidR="001209CB" w:rsidRPr="001209CB">
        <w:rPr>
          <w:lang w:val="de-DE"/>
        </w:rPr>
        <w:t xml:space="preserve"> </w:t>
      </w:r>
      <w:r w:rsidRPr="001209CB">
        <w:rPr>
          <w:lang w:val="de-DE"/>
        </w:rPr>
        <w:t>Sie sind nicht berechtigt, die folgenden Funktionalitäten der Software zu verwenden:</w:t>
      </w:r>
    </w:p>
    <w:p w:rsidR="0082133B" w:rsidRPr="007B30D3" w:rsidRDefault="00ED4593" w:rsidP="005D6562">
      <w:pPr>
        <w:pStyle w:val="PURBullet-Indented"/>
        <w:numPr>
          <w:ilvl w:val="0"/>
          <w:numId w:val="56"/>
        </w:numPr>
        <w:rPr>
          <w:lang w:val="de-DE"/>
        </w:rPr>
      </w:pPr>
      <w:r w:rsidRPr="007B30D3">
        <w:rPr>
          <w:lang w:val="de-DE"/>
        </w:rPr>
        <w:t>Remotedesktopdienste</w:t>
      </w:r>
    </w:p>
    <w:p w:rsidR="0082133B" w:rsidRPr="007B30D3" w:rsidRDefault="00ED4593" w:rsidP="005D6562">
      <w:pPr>
        <w:pStyle w:val="PURBullet-Indented"/>
        <w:numPr>
          <w:ilvl w:val="0"/>
          <w:numId w:val="56"/>
        </w:numPr>
        <w:rPr>
          <w:lang w:val="de-DE"/>
        </w:rPr>
      </w:pPr>
      <w:r w:rsidRPr="007B30D3">
        <w:rPr>
          <w:lang w:val="de-DE"/>
        </w:rPr>
        <w:t xml:space="preserve">Dienste für die Rechteverwaltung </w:t>
      </w:r>
    </w:p>
    <w:p w:rsidR="0082133B" w:rsidRPr="001209CB" w:rsidRDefault="00035228" w:rsidP="00DE6295">
      <w:pPr>
        <w:pStyle w:val="PURBody-Indented"/>
        <w:rPr>
          <w:lang w:val="de-DE"/>
        </w:rPr>
      </w:pPr>
      <w:r w:rsidRPr="001209CB">
        <w:rPr>
          <w:b/>
          <w:lang w:val="de-DE"/>
        </w:rPr>
        <w:t>Hosting.</w:t>
      </w:r>
      <w:r w:rsidR="001209CB" w:rsidRPr="001209CB">
        <w:rPr>
          <w:rFonts w:ascii="Tahoma" w:hAnsi="Tahoma" w:cs="Tahoma"/>
          <w:lang w:val="de-DE"/>
        </w:rPr>
        <w:t xml:space="preserve"> </w:t>
      </w:r>
      <w:r w:rsidRPr="001209CB">
        <w:rPr>
          <w:lang w:val="de-DE"/>
        </w:rPr>
        <w:t>Falls Sie die Software für das Hosting einer Lösung verwenden, auf die Dritte zugreifen oder die von Dritten verwendet wird, muss diese Lösung aus einer Anwendung oder einem Dienst bestehen, die bzw. der Ihnen oder einem Dritten gehört oder von</w:t>
      </w:r>
      <w:r w:rsidR="00DE6295">
        <w:rPr>
          <w:lang w:val="de-DE"/>
        </w:rPr>
        <w:t> </w:t>
      </w:r>
      <w:r w:rsidRPr="001209CB">
        <w:rPr>
          <w:lang w:val="de-DE"/>
        </w:rPr>
        <w:t>Ihnen oder einem Dritten lizenziert wird.</w:t>
      </w:r>
    </w:p>
    <w:p w:rsidR="0082133B" w:rsidRPr="001209CB" w:rsidRDefault="00ED4593">
      <w:pPr>
        <w:pStyle w:val="PURBody-Indented"/>
        <w:rPr>
          <w:lang w:val="de-DE"/>
        </w:rPr>
      </w:pPr>
      <w:r w:rsidRPr="001209CB">
        <w:rPr>
          <w:b/>
          <w:lang w:val="de-DE"/>
        </w:rPr>
        <w:t>Datenspeicherungstechnologie.</w:t>
      </w:r>
      <w:r w:rsidR="001209CB" w:rsidRPr="001209CB">
        <w:rPr>
          <w:lang w:val="de-DE"/>
        </w:rPr>
        <w:t xml:space="preserve"> </w:t>
      </w:r>
      <w:r w:rsidRPr="001209CB">
        <w:rPr>
          <w:lang w:val="de-DE"/>
        </w:rPr>
        <w:t>Die Serversoftware enthält eine Datenspeicherungstechnologie mit dem Namen Windows Internal Database oder Microsoft SQL Server Desktop Engine für Windows.</w:t>
      </w:r>
      <w:r w:rsidR="001209CB" w:rsidRPr="001209CB">
        <w:rPr>
          <w:lang w:val="de-DE"/>
        </w:rPr>
        <w:t xml:space="preserve"> </w:t>
      </w:r>
      <w:r w:rsidRPr="001209CB">
        <w:rPr>
          <w:lang w:val="de-DE"/>
        </w:rPr>
        <w:t>Komponenten der Serversoftware verwenden diese Technologien, um Daten zu speichern.</w:t>
      </w:r>
      <w:r w:rsidR="001209CB" w:rsidRPr="001209CB">
        <w:rPr>
          <w:lang w:val="de-DE"/>
        </w:rPr>
        <w:t xml:space="preserve"> </w:t>
      </w:r>
      <w:r w:rsidRPr="001209CB">
        <w:rPr>
          <w:lang w:val="de-DE"/>
        </w:rPr>
        <w:t>Sie sind nicht berechtigt, diese Technologien auf der Grundlage dieser Lizenzbestimmungen anderweitig zu verwenden bzw. auf sie zuzugreifen.</w:t>
      </w:r>
    </w:p>
    <w:p w:rsidR="0082133B" w:rsidRPr="001209CB" w:rsidRDefault="00ED4593">
      <w:pPr>
        <w:pStyle w:val="PURBody-Indented"/>
        <w:rPr>
          <w:lang w:val="de-DE"/>
        </w:rPr>
      </w:pPr>
      <w:r w:rsidRPr="001209CB">
        <w:rPr>
          <w:b/>
          <w:lang w:val="de-DE"/>
        </w:rPr>
        <w:t>Symbole, Bilder, Ton.</w:t>
      </w:r>
      <w:r w:rsidR="001209CB" w:rsidRPr="001209CB">
        <w:rPr>
          <w:b/>
          <w:lang w:val="de-DE"/>
        </w:rPr>
        <w:t xml:space="preserve"> </w:t>
      </w:r>
      <w:r w:rsidRPr="001209CB">
        <w:rPr>
          <w:lang w:val="de-DE"/>
        </w:rPr>
        <w:t xml:space="preserve">Bei laufender Software sind Sie berechtigt, deren Symbole, Bilder, Töne und Medien zu verwenden, aber nicht freizugeben. Die mit der Software bereitgestellten Beispielbilder, </w:t>
      </w:r>
      <w:r w:rsidRPr="001209CB">
        <w:rPr>
          <w:lang w:val="de-DE"/>
        </w:rPr>
        <w:noBreakHyphen/>
        <w:t xml:space="preserve">töne und </w:t>
      </w:r>
      <w:r w:rsidRPr="001209CB">
        <w:rPr>
          <w:lang w:val="de-DE"/>
        </w:rPr>
        <w:noBreakHyphen/>
        <w:t>medien dürfen Sie nur zu nichtkommerziellen Zwecken nutzen.</w:t>
      </w:r>
    </w:p>
    <w:p w:rsidR="001C4617" w:rsidRPr="001209CB" w:rsidRDefault="001C4617" w:rsidP="002A3E35">
      <w:pPr>
        <w:pStyle w:val="PURBody-Indented"/>
        <w:rPr>
          <w:lang w:val="de-DE"/>
        </w:rPr>
      </w:pPr>
      <w:r w:rsidRPr="001209CB">
        <w:rPr>
          <w:b/>
          <w:lang w:val="de-DE"/>
        </w:rPr>
        <w:t>Datenübertragungshinweise.</w:t>
      </w:r>
      <w:r w:rsidR="001209CB" w:rsidRPr="001209CB">
        <w:rPr>
          <w:lang w:val="de-DE"/>
        </w:rPr>
        <w:t xml:space="preserve"> </w:t>
      </w:r>
      <w:r w:rsidRPr="001209CB">
        <w:rPr>
          <w:lang w:val="de-DE"/>
        </w:rPr>
        <w:t xml:space="preserve">Die Windows Server betreffenden Hinweise </w:t>
      </w:r>
      <w:r w:rsidRPr="001209CB">
        <w:rPr>
          <w:rFonts w:ascii="Tahoma" w:hAnsi="Tahoma" w:cs="Tahoma"/>
          <w:szCs w:val="18"/>
          <w:lang w:val="de-DE"/>
        </w:rPr>
        <w:t xml:space="preserve">im Dokument </w:t>
      </w:r>
      <w:r w:rsidRPr="001209CB">
        <w:rPr>
          <w:szCs w:val="18"/>
          <w:lang w:val="de-DE"/>
        </w:rPr>
        <w:t>„Datenübertragungshinweise“ unter</w:t>
      </w:r>
      <w:r w:rsidR="002A3E35">
        <w:rPr>
          <w:rFonts w:ascii="Tahoma" w:hAnsi="Tahoma" w:cs="Tahoma"/>
          <w:b/>
          <w:szCs w:val="16"/>
          <w:lang w:val="de-DE"/>
        </w:rPr>
        <w:t> </w:t>
      </w:r>
      <w:hyperlink r:id="rId75" w:history="1">
        <w:r w:rsidR="00933E99" w:rsidRPr="00933E99">
          <w:rPr>
            <w:color w:val="0000FF"/>
            <w:szCs w:val="18"/>
            <w:u w:val="single"/>
            <w:lang w:val="de-DE"/>
          </w:rPr>
          <w:t>http://microsoft.com/licensing/contracts</w:t>
        </w:r>
      </w:hyperlink>
      <w:r w:rsidRPr="00DE6295">
        <w:rPr>
          <w:rFonts w:ascii="Tahoma" w:hAnsi="Tahoma" w:cs="Tahoma"/>
          <w:szCs w:val="16"/>
          <w:lang w:val="de-DE"/>
        </w:rPr>
        <w:t xml:space="preserve"> </w:t>
      </w:r>
      <w:r w:rsidRPr="001209CB">
        <w:rPr>
          <w:lang w:val="de-DE"/>
        </w:rPr>
        <w:t xml:space="preserve">gelten für die Verwendung von Windows Server-Software unter Ihren </w:t>
      </w:r>
      <w:r w:rsidR="002A3E35">
        <w:rPr>
          <w:lang w:val="de-DE"/>
        </w:rPr>
        <w:br/>
      </w:r>
      <w:r w:rsidRPr="001209CB">
        <w:rPr>
          <w:lang w:val="de-DE"/>
        </w:rPr>
        <w:t>Windows Azure-Lizenzen.</w:t>
      </w:r>
    </w:p>
    <w:p w:rsidR="00033CE9" w:rsidRPr="001209CB" w:rsidRDefault="00033CE9" w:rsidP="00033CE9">
      <w:pPr>
        <w:pStyle w:val="PURBody-Indented"/>
        <w:rPr>
          <w:b/>
          <w:lang w:val="de-DE"/>
        </w:rPr>
      </w:pPr>
      <w:r w:rsidRPr="001209CB">
        <w:rPr>
          <w:b/>
          <w:lang w:val="de-DE"/>
        </w:rPr>
        <w:t>Überprüfung.</w:t>
      </w:r>
    </w:p>
    <w:p w:rsidR="00033CE9" w:rsidRPr="001209CB" w:rsidRDefault="00033CE9" w:rsidP="00316FDB">
      <w:pPr>
        <w:spacing w:after="110"/>
        <w:ind w:left="360"/>
        <w:rPr>
          <w:rFonts w:ascii="Tahoma" w:hAnsi="Tahoma" w:cs="Tahoma"/>
          <w:color w:val="auto"/>
          <w:sz w:val="18"/>
          <w:szCs w:val="18"/>
          <w:lang w:val="de-DE"/>
        </w:rPr>
      </w:pPr>
      <w:r w:rsidRPr="001209CB">
        <w:rPr>
          <w:color w:val="auto"/>
          <w:sz w:val="18"/>
          <w:lang w:val="de-DE"/>
        </w:rPr>
        <w:t>Die Software wird das Überprüfungsfeature der Software von Zeit zu Zeit aktualisieren oder einen entsprechenden Download erforderlich machen. Durch die Überprüfung wird ermittelt, ob die Software ordnungsgemäß lizenziert wurde.</w:t>
      </w:r>
      <w:r w:rsidR="001209CB" w:rsidRPr="001209CB">
        <w:rPr>
          <w:color w:val="auto"/>
          <w:sz w:val="18"/>
          <w:lang w:val="de-DE"/>
        </w:rPr>
        <w:t xml:space="preserve"> </w:t>
      </w:r>
      <w:r w:rsidRPr="001209CB">
        <w:rPr>
          <w:color w:val="auto"/>
          <w:sz w:val="18"/>
          <w:lang w:val="de-DE"/>
        </w:rPr>
        <w:t>Die Überprüfung gestattet Ihnen auch, bestimmte Features der Software zu verwenden oder zusätzliche Vorteile zu erhalten.</w:t>
      </w:r>
      <w:r w:rsidR="001209CB" w:rsidRPr="001209CB">
        <w:rPr>
          <w:color w:val="auto"/>
          <w:sz w:val="18"/>
          <w:lang w:val="de-DE"/>
        </w:rPr>
        <w:t xml:space="preserve"> </w:t>
      </w:r>
      <w:r w:rsidRPr="001209CB">
        <w:rPr>
          <w:color w:val="auto"/>
          <w:sz w:val="18"/>
          <w:lang w:val="de-DE"/>
        </w:rPr>
        <w:t>Weitere Informationen finden Sie unte</w:t>
      </w:r>
      <w:r w:rsidRPr="001209CB">
        <w:rPr>
          <w:rFonts w:ascii="Tahoma" w:hAnsi="Tahoma" w:cs="Tahoma"/>
          <w:color w:val="auto"/>
          <w:sz w:val="18"/>
          <w:szCs w:val="18"/>
          <w:lang w:val="de-DE"/>
        </w:rPr>
        <w:t>r</w:t>
      </w:r>
      <w:r w:rsidRPr="001209CB">
        <w:rPr>
          <w:rFonts w:ascii="Tahoma" w:hAnsi="Tahoma" w:cs="Tahoma"/>
          <w:sz w:val="18"/>
          <w:szCs w:val="18"/>
          <w:lang w:val="de-DE"/>
        </w:rPr>
        <w:t xml:space="preserve"> </w:t>
      </w:r>
      <w:hyperlink r:id="rId76" w:history="1">
        <w:r w:rsidR="00316FDB" w:rsidRPr="00316FDB">
          <w:rPr>
            <w:rFonts w:ascii="Tahoma" w:hAnsi="Tahoma" w:cs="Tahoma"/>
            <w:color w:val="0000FF"/>
            <w:sz w:val="18"/>
            <w:szCs w:val="18"/>
            <w:u w:val="single"/>
            <w:lang w:val="de-DE"/>
          </w:rPr>
          <w:t>http://go.microsoft.com/fwlink/?linkid=39157</w:t>
        </w:r>
      </w:hyperlink>
      <w:r w:rsidRPr="001209CB">
        <w:rPr>
          <w:rFonts w:ascii="Tahoma" w:hAnsi="Tahoma" w:cs="Tahoma"/>
          <w:color w:val="auto"/>
          <w:sz w:val="18"/>
          <w:szCs w:val="18"/>
          <w:lang w:val="de-DE"/>
        </w:rPr>
        <w:t>.</w:t>
      </w:r>
    </w:p>
    <w:p w:rsidR="00033CE9" w:rsidRPr="001209CB" w:rsidRDefault="00033CE9" w:rsidP="00316FDB">
      <w:pPr>
        <w:spacing w:after="110"/>
        <w:ind w:left="360"/>
        <w:rPr>
          <w:rFonts w:ascii="Tahoma" w:hAnsi="Tahoma" w:cs="Tahoma"/>
          <w:color w:val="auto"/>
          <w:sz w:val="18"/>
          <w:szCs w:val="18"/>
          <w:lang w:val="de-DE"/>
        </w:rPr>
      </w:pPr>
      <w:r w:rsidRPr="001209CB">
        <w:rPr>
          <w:color w:val="auto"/>
          <w:sz w:val="18"/>
          <w:lang w:val="de-DE"/>
        </w:rPr>
        <w:t>Bei einer Überprüfung übermittelt die Software Informationen zur Software und zum Gerät an Microsoft.</w:t>
      </w:r>
      <w:r w:rsidR="001209CB" w:rsidRPr="001209CB">
        <w:rPr>
          <w:color w:val="auto"/>
          <w:sz w:val="18"/>
          <w:lang w:val="de-DE"/>
        </w:rPr>
        <w:t xml:space="preserve"> </w:t>
      </w:r>
      <w:r w:rsidRPr="001209CB">
        <w:rPr>
          <w:color w:val="auto"/>
          <w:sz w:val="18"/>
          <w:lang w:val="de-DE"/>
        </w:rPr>
        <w:t>Diese Informationen umfassen die Version und den Product Key der Software und die Internetprotokolladresse des Geräts.</w:t>
      </w:r>
      <w:r w:rsidR="001209CB" w:rsidRPr="001209CB">
        <w:rPr>
          <w:color w:val="auto"/>
          <w:sz w:val="18"/>
          <w:lang w:val="de-DE"/>
        </w:rPr>
        <w:t xml:space="preserve"> </w:t>
      </w:r>
      <w:r w:rsidRPr="001209CB">
        <w:rPr>
          <w:color w:val="auto"/>
          <w:sz w:val="18"/>
          <w:lang w:val="de-DE"/>
        </w:rPr>
        <w:t>Microsoft verwendet die Informationen nicht, um Sie zu identifizieren oder Kontakt mit Ihnen aufzunehmen.</w:t>
      </w:r>
      <w:r w:rsidR="001209CB" w:rsidRPr="001209CB">
        <w:rPr>
          <w:color w:val="auto"/>
          <w:sz w:val="18"/>
          <w:lang w:val="de-DE"/>
        </w:rPr>
        <w:t xml:space="preserve"> </w:t>
      </w:r>
      <w:r w:rsidRPr="001209CB">
        <w:rPr>
          <w:color w:val="auto"/>
          <w:sz w:val="18"/>
          <w:lang w:val="de-DE"/>
        </w:rPr>
        <w:t>Durch die Verwendung der Software erklären Sie sich mit der Übertragung dieser Informationen einverstanden.</w:t>
      </w:r>
      <w:r w:rsidR="001209CB" w:rsidRPr="001209CB">
        <w:rPr>
          <w:color w:val="auto"/>
          <w:sz w:val="18"/>
          <w:lang w:val="de-DE"/>
        </w:rPr>
        <w:t xml:space="preserve"> </w:t>
      </w:r>
      <w:r w:rsidRPr="001209CB">
        <w:rPr>
          <w:color w:val="auto"/>
          <w:sz w:val="18"/>
          <w:lang w:val="de-DE"/>
        </w:rPr>
        <w:t>Weitere Informationen über die Überprüfung und die übermittelten Daten finden Sie unter</w:t>
      </w:r>
      <w:r w:rsidRPr="001209CB">
        <w:rPr>
          <w:rFonts w:ascii="Tahoma" w:hAnsi="Tahoma" w:cs="Tahoma"/>
          <w:color w:val="auto"/>
          <w:sz w:val="18"/>
          <w:szCs w:val="18"/>
          <w:lang w:val="de-DE"/>
        </w:rPr>
        <w:t xml:space="preserve"> </w:t>
      </w:r>
      <w:hyperlink r:id="rId77" w:history="1">
        <w:r w:rsidR="00316FDB" w:rsidRPr="00316FDB">
          <w:rPr>
            <w:rFonts w:ascii="Tahoma" w:hAnsi="Tahoma" w:cs="Tahoma"/>
            <w:color w:val="0000FF"/>
            <w:sz w:val="18"/>
            <w:szCs w:val="18"/>
            <w:u w:val="single"/>
            <w:lang w:val="de-DE"/>
          </w:rPr>
          <w:t>http://go.microsoft.com/fwlink/?linkid=96551</w:t>
        </w:r>
      </w:hyperlink>
      <w:r w:rsidRPr="001209CB">
        <w:rPr>
          <w:rFonts w:ascii="Tahoma" w:hAnsi="Tahoma" w:cs="Tahoma"/>
          <w:color w:val="auto"/>
          <w:sz w:val="18"/>
          <w:szCs w:val="18"/>
          <w:lang w:val="de-DE"/>
        </w:rPr>
        <w:t>.</w:t>
      </w:r>
    </w:p>
    <w:p w:rsidR="00033CE9" w:rsidRPr="001209CB" w:rsidRDefault="00033CE9" w:rsidP="00EA1A5E">
      <w:pPr>
        <w:tabs>
          <w:tab w:val="num" w:pos="1440"/>
        </w:tabs>
        <w:spacing w:after="110"/>
        <w:ind w:left="360"/>
        <w:rPr>
          <w:rFonts w:cs="Arial"/>
          <w:color w:val="auto"/>
          <w:sz w:val="18"/>
          <w:szCs w:val="18"/>
          <w:lang w:val="de-DE"/>
        </w:rPr>
      </w:pPr>
      <w:r w:rsidRPr="001209CB">
        <w:rPr>
          <w:color w:val="auto"/>
          <w:sz w:val="18"/>
          <w:lang w:val="de-DE"/>
        </w:rPr>
        <w:t>Wenn die Software nicht ordnungsgemäß lizenziert ist, ist möglicherweise die Funktionalität der Software beeinträchtigt. Beispielsweise müssen Sie möglicherweise</w:t>
      </w:r>
      <w:r w:rsidRPr="001209CB">
        <w:rPr>
          <w:color w:val="auto"/>
          <w:sz w:val="18"/>
          <w:szCs w:val="18"/>
          <w:lang w:val="de-DE"/>
        </w:rPr>
        <w:t xml:space="preserve"> die Software erneut aktivieren, oder Sie erhalten Erinnerungen zum Erwerb einer ordnungsgemäß lizenzierten Kopie der Software, oder Sie sind möglicherweise nicht in der Lage, bestimmte Updates oder Upgrades von Microsoft zu erhalten.</w:t>
      </w:r>
    </w:p>
    <w:p w:rsidR="00033CE9" w:rsidRPr="001209CB" w:rsidRDefault="00033CE9" w:rsidP="00316FDB">
      <w:pPr>
        <w:ind w:left="360"/>
        <w:rPr>
          <w:rFonts w:ascii="Tahoma" w:hAnsi="Tahoma" w:cs="Tahoma"/>
          <w:color w:val="auto"/>
          <w:sz w:val="18"/>
          <w:szCs w:val="18"/>
          <w:lang w:val="de-DE"/>
        </w:rPr>
      </w:pPr>
      <w:r w:rsidRPr="001209CB">
        <w:rPr>
          <w:color w:val="auto"/>
          <w:sz w:val="18"/>
          <w:lang w:val="de-DE"/>
        </w:rPr>
        <w:t>Sie dürfen Updates oder Upgrades für die Software nur von Microsoft oder autorisierten Quellen erhalten. Weitere Informationen über das Erhalten von Updates von autorisierten Quellen finden Sie unte</w:t>
      </w:r>
      <w:r w:rsidRPr="001209CB">
        <w:rPr>
          <w:rFonts w:ascii="Tahoma" w:hAnsi="Tahoma" w:cs="Tahoma"/>
          <w:color w:val="auto"/>
          <w:sz w:val="18"/>
          <w:szCs w:val="18"/>
          <w:lang w:val="de-DE"/>
        </w:rPr>
        <w:t>r</w:t>
      </w:r>
      <w:r w:rsidRPr="001209CB">
        <w:rPr>
          <w:rFonts w:ascii="Tahoma" w:hAnsi="Tahoma" w:cs="Tahoma"/>
          <w:sz w:val="18"/>
          <w:szCs w:val="18"/>
          <w:lang w:val="de-DE"/>
        </w:rPr>
        <w:t xml:space="preserve"> </w:t>
      </w:r>
      <w:hyperlink r:id="rId78" w:history="1">
        <w:r w:rsidR="00316FDB" w:rsidRPr="00316FDB">
          <w:rPr>
            <w:rFonts w:ascii="Tahoma" w:hAnsi="Tahoma" w:cs="Tahoma"/>
            <w:color w:val="0000FF"/>
            <w:sz w:val="18"/>
            <w:szCs w:val="18"/>
            <w:u w:val="single"/>
            <w:lang w:val="de-DE"/>
          </w:rPr>
          <w:t>http://go.microsoft.com/fwlink/?linkid=96552</w:t>
        </w:r>
      </w:hyperlink>
      <w:r w:rsidRPr="001209CB">
        <w:rPr>
          <w:rFonts w:ascii="Tahoma" w:hAnsi="Tahoma" w:cs="Tahoma"/>
          <w:color w:val="auto"/>
          <w:sz w:val="18"/>
          <w:szCs w:val="18"/>
          <w:lang w:val="de-DE"/>
        </w:rPr>
        <w:t>.</w:t>
      </w:r>
    </w:p>
    <w:p w:rsidR="001C4617" w:rsidRPr="001209CB" w:rsidRDefault="001C4617" w:rsidP="00C8114F">
      <w:pPr>
        <w:pStyle w:val="PURBody-Indented"/>
        <w:keepNext/>
        <w:keepLines/>
        <w:ind w:left="274"/>
        <w:rPr>
          <w:b/>
          <w:lang w:val="de-DE"/>
        </w:rPr>
      </w:pPr>
      <w:r w:rsidRPr="001209CB">
        <w:rPr>
          <w:b/>
          <w:lang w:val="de-DE"/>
        </w:rPr>
        <w:t>SQL Server</w:t>
      </w:r>
    </w:p>
    <w:p w:rsidR="00033CE9" w:rsidRPr="001209CB" w:rsidRDefault="001C4617" w:rsidP="001C4617">
      <w:pPr>
        <w:pStyle w:val="PURBody-Indented"/>
        <w:rPr>
          <w:lang w:val="de-DE"/>
        </w:rPr>
      </w:pPr>
      <w:r w:rsidRPr="001209CB">
        <w:rPr>
          <w:lang w:val="de-DE"/>
        </w:rPr>
        <w:t>Die Verwendung von SQL Server in einem Virtuellen Computer unterliegt den Bestimmungen unter „.NET Framework- und Powershell-Software“, „Vergleichstests“ und „Kartenberichtselement von SQL Server Reporting Services“ in den Allgemeinen Lizenzbestimmungen.</w:t>
      </w:r>
    </w:p>
    <w:p w:rsidR="0082133B" w:rsidRPr="001209CB" w:rsidRDefault="00865D10" w:rsidP="002A3E35">
      <w:pPr>
        <w:pStyle w:val="PURBreadcrumb"/>
        <w:keepNext w:val="0"/>
        <w:keepLines w:val="0"/>
        <w:rPr>
          <w:lang w:val="de-DE"/>
        </w:rPr>
      </w:pPr>
      <w:hyperlink w:anchor="_Sec4">
        <w:r w:rsidR="00AD23F7" w:rsidRPr="001209CB">
          <w:rPr>
            <w:color w:val="00467F"/>
            <w:u w:val="single"/>
            <w:lang w:val="de-DE"/>
          </w:rPr>
          <w:t>Inhalt</w:t>
        </w:r>
      </w:hyperlink>
      <w:r w:rsidR="008E2D4E" w:rsidRPr="006802B7">
        <w:rPr>
          <w:lang w:val="de-DE"/>
        </w:rPr>
        <w:t xml:space="preserve"> </w:t>
      </w:r>
      <w:r w:rsidR="00AD23F7" w:rsidRPr="001209CB">
        <w:rPr>
          <w:lang w:val="de-DE"/>
        </w:rPr>
        <w:t>/</w:t>
      </w:r>
      <w:r w:rsidR="008E2D4E">
        <w:rPr>
          <w:lang w:val="de-DE"/>
        </w:rPr>
        <w:t xml:space="preserve"> </w:t>
      </w:r>
      <w:hyperlink w:anchor="_Sec6">
        <w:r w:rsidR="00AD23F7" w:rsidRPr="001209CB">
          <w:rPr>
            <w:color w:val="00467F"/>
            <w:u w:val="single"/>
            <w:lang w:val="de-DE"/>
          </w:rPr>
          <w:t>Universelle Bestimmungen</w:t>
        </w:r>
      </w:hyperlink>
      <w:r w:rsidR="00AD23F7" w:rsidRPr="001209CB">
        <w:rPr>
          <w:lang w:val="de-DE"/>
        </w:rPr>
        <w:t xml:space="preserve"> </w:t>
      </w:r>
    </w:p>
    <w:p w:rsidR="0082133B" w:rsidRPr="001209CB" w:rsidRDefault="00ED4593">
      <w:pPr>
        <w:pStyle w:val="PURProductName"/>
        <w:rPr>
          <w:lang w:val="de-DE"/>
        </w:rPr>
      </w:pPr>
      <w:bookmarkStart w:id="95" w:name="_Sec73"/>
      <w:r w:rsidRPr="001209CB">
        <w:rPr>
          <w:lang w:val="de-DE"/>
        </w:rPr>
        <w:lastRenderedPageBreak/>
        <w:t>Windows Intune</w:t>
      </w:r>
      <w:bookmarkEnd w:id="95"/>
      <w:r w:rsidR="00263F5C">
        <w:fldChar w:fldCharType="begin"/>
      </w:r>
      <w:r w:rsidRPr="001209CB">
        <w:rPr>
          <w:lang w:val="de-DE"/>
        </w:rPr>
        <w:instrText xml:space="preserve">XE "Windows Intune" </w:instrText>
      </w:r>
      <w:r w:rsidR="00263F5C">
        <w:fldChar w:fldCharType="end"/>
      </w:r>
      <w:r w:rsidR="00263F5C">
        <w:fldChar w:fldCharType="begin"/>
      </w:r>
      <w:r w:rsidRPr="001209CB">
        <w:rPr>
          <w:lang w:val="de-DE"/>
        </w:rPr>
        <w:instrText xml:space="preserve"> TC "</w:instrText>
      </w:r>
      <w:bookmarkStart w:id="96" w:name="_Toc327175908"/>
      <w:bookmarkStart w:id="97" w:name="_Toc327175945"/>
      <w:r w:rsidRPr="001209CB">
        <w:rPr>
          <w:lang w:val="de-DE"/>
        </w:rPr>
        <w:instrText>Windows Intune</w:instrText>
      </w:r>
      <w:bookmarkEnd w:id="96"/>
      <w:bookmarkEnd w:id="97"/>
      <w:r w:rsidRPr="001209CB">
        <w:rPr>
          <w:lang w:val="de-DE"/>
        </w:rPr>
        <w:instrText>" \l 2</w:instrText>
      </w:r>
      <w:r w:rsidR="00263F5C">
        <w:fldChar w:fldCharType="end"/>
      </w:r>
    </w:p>
    <w:p w:rsidR="0082133B" w:rsidRPr="001209CB" w:rsidRDefault="00ED4593">
      <w:pPr>
        <w:pStyle w:val="PURLicenseTerm"/>
        <w:rPr>
          <w:lang w:val="de-DE"/>
        </w:rPr>
      </w:pPr>
      <w:r w:rsidRPr="001209CB">
        <w:rPr>
          <w:lang w:val="de-DE"/>
        </w:rPr>
        <w:t>Die für die Verwendung dieses Onlinedienstes anwendbaren Lizenzbestimmungen sind die Allgemeinen Lizenzbestimmungen sowie folgende:</w:t>
      </w:r>
    </w:p>
    <w:tbl>
      <w:tblPr>
        <w:tblStyle w:val="ProductAttributesTable"/>
        <w:tblW w:w="0" w:type="auto"/>
        <w:tblLook w:val="04A0" w:firstRow="1" w:lastRow="0" w:firstColumn="1" w:lastColumn="0" w:noHBand="0" w:noVBand="1"/>
      </w:tblPr>
      <w:tblGrid>
        <w:gridCol w:w="5415"/>
        <w:gridCol w:w="5615"/>
      </w:tblGrid>
      <w:tr w:rsidR="0082133B" w:rsidRPr="006802B7">
        <w:tc>
          <w:tcPr>
            <w:tcW w:w="6120" w:type="dxa"/>
          </w:tcPr>
          <w:p w:rsidR="0082133B" w:rsidRPr="001209CB" w:rsidRDefault="00ED4593" w:rsidP="008F68A6">
            <w:pPr>
              <w:pStyle w:val="PURBody"/>
              <w:rPr>
                <w:lang w:val="de-DE"/>
              </w:rPr>
            </w:pPr>
            <w:r w:rsidRPr="001209CB">
              <w:rPr>
                <w:color w:val="404040"/>
                <w:lang w:val="de-DE"/>
              </w:rPr>
              <w:t xml:space="preserve">Siehe anwendbare Hinweise: </w:t>
            </w:r>
            <w:r w:rsidRPr="008E2D4E">
              <w:rPr>
                <w:b/>
                <w:lang w:val="de-DE"/>
              </w:rPr>
              <w:t>Datenübertragung H.264/AVC Visual Standard, MPEG-2 Video Standard, MPEG-4 Visual Standard, VC-1 Visual Standard, Potenziell Unerwünschte Software Hinweis I</w:t>
            </w:r>
            <w:r w:rsidRPr="001209CB">
              <w:rPr>
                <w:b/>
                <w:color w:val="404040"/>
                <w:lang w:val="de-DE"/>
              </w:rPr>
              <w:t xml:space="preserve"> </w:t>
            </w:r>
            <w:r w:rsidRPr="001209CB">
              <w:rPr>
                <w:color w:val="404040"/>
                <w:lang w:val="de-DE"/>
              </w:rPr>
              <w:t xml:space="preserve">(siehe </w:t>
            </w:r>
            <w:hyperlink w:anchor="_Sec10">
              <w:r w:rsidRPr="001209CB">
                <w:rPr>
                  <w:color w:val="00467F"/>
                  <w:u w:val="single"/>
                  <w:lang w:val="de-DE"/>
                </w:rPr>
                <w:t>Anhang 1</w:t>
              </w:r>
            </w:hyperlink>
            <w:r w:rsidRPr="001209CB">
              <w:rPr>
                <w:color w:val="404040"/>
                <w:lang w:val="de-DE"/>
              </w:rPr>
              <w:t>) (relevant für Windows-Desktop-Betriebssystem-Software)</w:t>
            </w:r>
          </w:p>
        </w:tc>
        <w:tc>
          <w:tcPr>
            <w:tcW w:w="6120" w:type="dxa"/>
          </w:tcPr>
          <w:p w:rsidR="0082133B" w:rsidRPr="00975759" w:rsidRDefault="00ED4593">
            <w:pPr>
              <w:pStyle w:val="PURBody"/>
              <w:rPr>
                <w:lang w:val="nb-NO"/>
              </w:rPr>
            </w:pPr>
            <w:r w:rsidRPr="00975759">
              <w:rPr>
                <w:color w:val="404040"/>
                <w:lang w:val="nb-NO"/>
              </w:rPr>
              <w:t xml:space="preserve">Servicelevel-Vertrag: </w:t>
            </w:r>
            <w:r w:rsidRPr="00975759">
              <w:rPr>
                <w:b/>
                <w:lang w:val="nb-NO"/>
              </w:rPr>
              <w:t>Ja</w:t>
            </w:r>
            <w:r w:rsidRPr="00975759">
              <w:rPr>
                <w:b/>
                <w:color w:val="404040"/>
                <w:lang w:val="nb-NO"/>
              </w:rPr>
              <w:t xml:space="preserve"> </w:t>
            </w:r>
            <w:r w:rsidRPr="00975759">
              <w:rPr>
                <w:color w:val="404040"/>
                <w:lang w:val="nb-NO"/>
              </w:rPr>
              <w:t xml:space="preserve">(siehe </w:t>
            </w:r>
            <w:hyperlink r:id="rId79" w:history="1">
              <w:r w:rsidR="003D2501" w:rsidRPr="00975759">
                <w:rPr>
                  <w:rStyle w:val="Hyperlink"/>
                  <w:lang w:val="nb-NO"/>
                </w:rPr>
                <w:t>http://microsoft.com/licensing/contracts</w:t>
              </w:r>
            </w:hyperlink>
            <w:r w:rsidRPr="00975759">
              <w:rPr>
                <w:color w:val="404040"/>
                <w:lang w:val="nb-NO"/>
              </w:rPr>
              <w:t>)</w:t>
            </w:r>
          </w:p>
          <w:p w:rsidR="00F9140B" w:rsidRPr="001209CB" w:rsidRDefault="00F9140B">
            <w:pPr>
              <w:pStyle w:val="PURBody"/>
              <w:rPr>
                <w:lang w:val="de-DE"/>
              </w:rPr>
            </w:pPr>
            <w:r w:rsidRPr="001209CB">
              <w:rPr>
                <w:color w:val="404040"/>
                <w:lang w:val="de-DE"/>
              </w:rPr>
              <w:t>Enthaltene Technologien: .NET Framework (in Windows-Desktop-Betriebssystem-Software)</w:t>
            </w:r>
          </w:p>
        </w:tc>
      </w:tr>
    </w:tbl>
    <w:p w:rsidR="0082133B" w:rsidRDefault="00ED4593">
      <w:pPr>
        <w:pStyle w:val="PURBlueBGHeader"/>
      </w:pPr>
      <w:r>
        <w:t>GERÄTE-ALs</w:t>
      </w:r>
    </w:p>
    <w:tbl>
      <w:tblPr>
        <w:tblStyle w:val="PURTableNoVertical"/>
        <w:tblW w:w="0" w:type="auto"/>
        <w:tblLook w:val="04A0" w:firstRow="1" w:lastRow="0" w:firstColumn="1" w:lastColumn="0" w:noHBand="0" w:noVBand="1"/>
      </w:tblPr>
      <w:tblGrid>
        <w:gridCol w:w="5321"/>
        <w:gridCol w:w="5321"/>
      </w:tblGrid>
      <w:tr w:rsidR="0082133B" w:rsidRPr="006802B7">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lang w:bidi="he-IL"/>
              </w:rPr>
              <w:t>Jeweils erforderlich für:</w:t>
            </w:r>
          </w:p>
          <w:p w:rsidR="0082133B" w:rsidRPr="001209CB" w:rsidRDefault="00ED4593" w:rsidP="005D6562">
            <w:pPr>
              <w:pStyle w:val="PURBullet"/>
              <w:numPr>
                <w:ilvl w:val="0"/>
                <w:numId w:val="57"/>
              </w:numPr>
              <w:rPr>
                <w:lang w:val="de-DE"/>
              </w:rPr>
            </w:pPr>
            <w:r w:rsidRPr="001209CB">
              <w:rPr>
                <w:lang w:val="de-DE" w:bidi="he-IL"/>
              </w:rPr>
              <w:t>Geräte, die auf den Onlinedienst oder zugehörige Software zugreifen.</w:t>
            </w:r>
          </w:p>
        </w:tc>
        <w:tc>
          <w:tcPr>
            <w:tcW w:w="5340" w:type="dxa"/>
          </w:tcPr>
          <w:p w:rsidR="0082133B" w:rsidRDefault="00ED4593">
            <w:pPr>
              <w:pStyle w:val="PURBody"/>
            </w:pPr>
            <w:r>
              <w:rPr>
                <w:b/>
                <w:i/>
                <w:lang w:bidi="he-IL"/>
              </w:rPr>
              <w:t>Erforderliche AL:</w:t>
            </w:r>
          </w:p>
          <w:p w:rsidR="0082133B" w:rsidRPr="001209CB" w:rsidRDefault="00ED4593" w:rsidP="005D6562">
            <w:pPr>
              <w:pStyle w:val="PURBullet"/>
              <w:numPr>
                <w:ilvl w:val="0"/>
                <w:numId w:val="58"/>
              </w:numPr>
              <w:rPr>
                <w:lang w:val="de-DE"/>
              </w:rPr>
            </w:pPr>
            <w:r w:rsidRPr="001209CB">
              <w:rPr>
                <w:lang w:val="de-DE" w:bidi="he-IL"/>
              </w:rPr>
              <w:t>Geräte-AL für Windows Intune</w:t>
            </w:r>
          </w:p>
        </w:tc>
      </w:tr>
    </w:tbl>
    <w:p w:rsidR="0082133B" w:rsidRDefault="00ED4593">
      <w:pPr>
        <w:pStyle w:val="PURBlueBGHeader"/>
      </w:pPr>
      <w:r>
        <w:t>ADD-ON-ALs</w:t>
      </w:r>
    </w:p>
    <w:tbl>
      <w:tblPr>
        <w:tblStyle w:val="PURTableNoVertical"/>
        <w:tblW w:w="0" w:type="auto"/>
        <w:tblLook w:val="04A0" w:firstRow="1" w:lastRow="0" w:firstColumn="1" w:lastColumn="0" w:noHBand="0" w:noVBand="1"/>
      </w:tblPr>
      <w:tblGrid>
        <w:gridCol w:w="5322"/>
        <w:gridCol w:w="5320"/>
      </w:tblGrid>
      <w:tr w:rsidR="0082133B" w:rsidRPr="006802B7">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lang w:bidi="he-IL"/>
              </w:rPr>
              <w:t>Erforderlichkeit:</w:t>
            </w:r>
          </w:p>
          <w:p w:rsidR="0082133B" w:rsidRPr="001209CB" w:rsidRDefault="00ED4593" w:rsidP="005D6562">
            <w:pPr>
              <w:pStyle w:val="PURBullet"/>
              <w:numPr>
                <w:ilvl w:val="0"/>
                <w:numId w:val="59"/>
              </w:numPr>
              <w:rPr>
                <w:lang w:val="de-DE"/>
              </w:rPr>
            </w:pPr>
            <w:r w:rsidRPr="001209CB">
              <w:rPr>
                <w:lang w:val="de-DE" w:bidi="he-IL"/>
              </w:rPr>
              <w:t>Für jedes Gigabyte Speicherplatz über den mit dem Basisabonnement bereitgestellten Speicherplatz hinaus</w:t>
            </w:r>
          </w:p>
        </w:tc>
        <w:tc>
          <w:tcPr>
            <w:tcW w:w="5340" w:type="dxa"/>
          </w:tcPr>
          <w:p w:rsidR="0082133B" w:rsidRDefault="00ED4593">
            <w:pPr>
              <w:pStyle w:val="PURBody"/>
            </w:pPr>
            <w:r>
              <w:rPr>
                <w:b/>
                <w:i/>
                <w:lang w:bidi="he-IL"/>
              </w:rPr>
              <w:t>Erforderliche AL:</w:t>
            </w:r>
          </w:p>
          <w:p w:rsidR="0082133B" w:rsidRPr="001209CB" w:rsidRDefault="00ED4593" w:rsidP="005D6562">
            <w:pPr>
              <w:pStyle w:val="PURBullet"/>
              <w:numPr>
                <w:ilvl w:val="0"/>
                <w:numId w:val="60"/>
              </w:numPr>
              <w:rPr>
                <w:lang w:val="de-DE"/>
              </w:rPr>
            </w:pPr>
            <w:r w:rsidRPr="001209CB">
              <w:rPr>
                <w:lang w:val="de-DE" w:bidi="he-IL"/>
              </w:rPr>
              <w:t>Add-On-AL für Windows Intune-Zusatzspeicher</w:t>
            </w:r>
          </w:p>
        </w:tc>
      </w:tr>
    </w:tbl>
    <w:p w:rsidR="0082133B" w:rsidRPr="001209CB" w:rsidRDefault="00ED4593">
      <w:pPr>
        <w:pStyle w:val="PURBlueBGHeader"/>
        <w:rPr>
          <w:lang w:val="de-DE"/>
        </w:rPr>
      </w:pPr>
      <w:r w:rsidRPr="001209CB">
        <w:rPr>
          <w:lang w:val="de-DE"/>
        </w:rPr>
        <w:t>Zusätzliche Bestimmungen:</w:t>
      </w:r>
    </w:p>
    <w:p w:rsidR="00A61DB5" w:rsidRPr="001209CB" w:rsidRDefault="00A61DB5">
      <w:pPr>
        <w:pStyle w:val="PURBody-Indented"/>
        <w:rPr>
          <w:smallCaps/>
          <w:color w:val="00467F" w:themeColor="text2"/>
          <w:spacing w:val="-4"/>
          <w:lang w:val="de-DE"/>
        </w:rPr>
      </w:pPr>
      <w:r w:rsidRPr="001209CB">
        <w:rPr>
          <w:smallCaps/>
          <w:color w:val="00467F"/>
          <w:spacing w:val="-4"/>
          <w:lang w:val="de-DE"/>
        </w:rPr>
        <w:t xml:space="preserve">Definierte Begriffe </w:t>
      </w:r>
    </w:p>
    <w:p w:rsidR="00EA1A5E" w:rsidRPr="001209CB" w:rsidRDefault="00A61DB5" w:rsidP="00E912E2">
      <w:pPr>
        <w:pStyle w:val="PURBody-Indented"/>
        <w:rPr>
          <w:lang w:val="de-DE"/>
        </w:rPr>
      </w:pPr>
      <w:r w:rsidRPr="001209CB">
        <w:rPr>
          <w:bCs/>
          <w:lang w:val="de-DE"/>
        </w:rPr>
        <w:t>„</w:t>
      </w:r>
      <w:r w:rsidRPr="001209CB">
        <w:rPr>
          <w:lang w:val="de-DE"/>
        </w:rPr>
        <w:t>Hauptnutzer“ im Sinne dieses Abschnitts ist der Nutzer, der das Gerät in einem Zeitraum von 90 Tagen mehr als 50 % der Zeit</w:t>
      </w:r>
      <w:r w:rsidR="00E912E2">
        <w:rPr>
          <w:lang w:val="de-DE"/>
        </w:rPr>
        <w:t> </w:t>
      </w:r>
      <w:r w:rsidRPr="001209CB">
        <w:rPr>
          <w:lang w:val="de-DE"/>
        </w:rPr>
        <w:t xml:space="preserve">nutzt. </w:t>
      </w:r>
    </w:p>
    <w:p w:rsidR="00EA1A5E" w:rsidRPr="001209CB" w:rsidRDefault="00EA1A5E" w:rsidP="00EA1A5E">
      <w:pPr>
        <w:pStyle w:val="PURBody-Indented"/>
        <w:rPr>
          <w:lang w:val="de-DE"/>
        </w:rPr>
      </w:pPr>
      <w:r w:rsidRPr="001209CB">
        <w:rPr>
          <w:bCs/>
          <w:lang w:val="de-DE"/>
        </w:rPr>
        <w:t>„</w:t>
      </w:r>
      <w:r w:rsidRPr="001209CB">
        <w:rPr>
          <w:lang w:val="de-DE"/>
        </w:rPr>
        <w:t>Lizenziertes Gerät“ wie in dieser Ziffer verwendet ist das jeweilige physische Hardwaresystem, dem eine Lizenz zugewiesen wird.</w:t>
      </w:r>
      <w:r w:rsidR="001209CB" w:rsidRPr="001209CB">
        <w:rPr>
          <w:lang w:val="de-DE"/>
        </w:rPr>
        <w:t xml:space="preserve"> </w:t>
      </w:r>
      <w:r w:rsidRPr="001209CB">
        <w:rPr>
          <w:lang w:val="de-DE"/>
        </w:rPr>
        <w:t>Im Sinne dieser Definition wird eine Hardwarepartition oder ein Blade als separates Gerät betrachtet.</w:t>
      </w:r>
    </w:p>
    <w:p w:rsidR="00A61DB5" w:rsidRPr="001209CB" w:rsidRDefault="00A61DB5">
      <w:pPr>
        <w:pStyle w:val="PURBody-Indented"/>
        <w:rPr>
          <w:rFonts w:ascii="Tahoma" w:hAnsi="Tahoma" w:cs="Tahoma"/>
          <w:szCs w:val="18"/>
          <w:lang w:val="de-DE"/>
        </w:rPr>
      </w:pPr>
      <w:r w:rsidRPr="001209CB">
        <w:rPr>
          <w:smallCaps/>
          <w:color w:val="00467F"/>
          <w:spacing w:val="-4"/>
          <w:lang w:val="de-DE"/>
        </w:rPr>
        <w:t>Zuweisen der Lizenz</w:t>
      </w:r>
      <w:r w:rsidR="001209CB" w:rsidRPr="001209CB">
        <w:rPr>
          <w:rFonts w:ascii="Tahoma" w:hAnsi="Tahoma" w:cs="Tahoma"/>
          <w:szCs w:val="18"/>
          <w:lang w:val="de-DE"/>
        </w:rPr>
        <w:t xml:space="preserve"> </w:t>
      </w:r>
    </w:p>
    <w:p w:rsidR="00EA1A5E" w:rsidRPr="001209CB" w:rsidRDefault="00A61DB5" w:rsidP="002A3E35">
      <w:pPr>
        <w:pStyle w:val="PURBody-Indented"/>
        <w:rPr>
          <w:lang w:val="de-DE"/>
        </w:rPr>
      </w:pPr>
      <w:r w:rsidRPr="001209CB">
        <w:rPr>
          <w:lang w:val="de-DE"/>
        </w:rPr>
        <w:t>Sie sind verpflichtet, Ihre Lizenz dem Gerät zuzuweisen, dem Sie Ihre entsprechende Lizenz für das qualifizierende Betriebssystem zugewiesen und auf dem Sie das qualifizierende Betriebssystem installiert haben.</w:t>
      </w:r>
      <w:r w:rsidR="001209CB" w:rsidRPr="001209CB">
        <w:rPr>
          <w:lang w:val="de-DE"/>
        </w:rPr>
        <w:t xml:space="preserve"> </w:t>
      </w:r>
      <w:r w:rsidRPr="001209CB">
        <w:rPr>
          <w:lang w:val="de-DE"/>
        </w:rPr>
        <w:t>Dieses Gerät ist das „lizenzierte Gerät“. Eine</w:t>
      </w:r>
      <w:r w:rsidR="002A3E35">
        <w:rPr>
          <w:lang w:val="de-DE"/>
        </w:rPr>
        <w:t> </w:t>
      </w:r>
      <w:r w:rsidRPr="001209CB">
        <w:rPr>
          <w:lang w:val="de-DE"/>
        </w:rPr>
        <w:t>Lizenz für ein qualifizierendes Betriebssystem umfasst Lizenzen für eines der folgenden Systeme: Windows 7 Enterprise, Professional oder Ultimate (einschließlich der Editionen N,K und KN und der Diskless Professional Edition), Windows Vista Enterprise, Business und Ultimate (einschließlich der Editionen N, K und KN und der Blade Edition von Business), Windows XP Professional oder Tablet Edition (einschließlich der Editionen N,K, und KN und der Blade Editionen), Windows XP Pro Blade PC, Windows 2000 Professional und Apple Macinstosh. Qualifizierende Windows-Betriebssystemlizenzen umfassen 32-Bit- und 64-Bit-Systeme.</w:t>
      </w:r>
    </w:p>
    <w:p w:rsidR="00151993" w:rsidRPr="001209CB" w:rsidRDefault="00EA1A5E" w:rsidP="00151993">
      <w:pPr>
        <w:pStyle w:val="PURBlueStrong-Indented"/>
        <w:rPr>
          <w:lang w:val="de-DE"/>
        </w:rPr>
      </w:pPr>
      <w:r w:rsidRPr="001209CB">
        <w:rPr>
          <w:lang w:val="de-DE"/>
        </w:rPr>
        <w:t>Zusätzliche Zugriff auf den Onlinedienst</w:t>
      </w:r>
    </w:p>
    <w:p w:rsidR="0082133B" w:rsidRPr="001209CB" w:rsidRDefault="00ED4593">
      <w:pPr>
        <w:pStyle w:val="PURBody-Indented"/>
        <w:rPr>
          <w:lang w:val="de-DE"/>
        </w:rPr>
      </w:pPr>
      <w:r w:rsidRPr="001209CB">
        <w:rPr>
          <w:lang w:val="de-DE"/>
        </w:rPr>
        <w:t>Der einzige Hauptnutzer des lizenzierten Geräts ist berechtigt, von bis zu vier zusätzlichen berechtigten Geräten aus auf den Onlinedienst oder verwandte Software</w:t>
      </w:r>
      <w:r w:rsidRPr="001209CB">
        <w:rPr>
          <w:vertAlign w:val="superscript"/>
          <w:lang w:val="de-DE"/>
        </w:rPr>
        <w:t>1</w:t>
      </w:r>
      <w:r w:rsidRPr="001209CB">
        <w:rPr>
          <w:lang w:val="de-DE"/>
        </w:rPr>
        <w:t xml:space="preserve"> zuzugreifen.</w:t>
      </w:r>
      <w:r w:rsidR="001209CB" w:rsidRPr="001209CB">
        <w:rPr>
          <w:lang w:val="de-DE"/>
        </w:rPr>
        <w:t xml:space="preserve"> </w:t>
      </w:r>
      <w:r w:rsidRPr="001209CB">
        <w:rPr>
          <w:lang w:val="de-DE"/>
        </w:rPr>
        <w:t>Ein berechtigtes Gerät muss über denselben einzigen Hauptnutzer wie das lizenzierte Gerät verfügen, und es muss ein eingebettetes Betriebssystem ausführen (z. B. Windows Phone 7).</w:t>
      </w:r>
      <w:r w:rsidR="001209CB" w:rsidRPr="001209CB">
        <w:rPr>
          <w:lang w:val="de-DE"/>
        </w:rPr>
        <w:t xml:space="preserve"> </w:t>
      </w:r>
      <w:r w:rsidRPr="001209CB">
        <w:rPr>
          <w:lang w:val="de-DE"/>
        </w:rPr>
        <w:t>Ein Gerät, das diese Anforderungen erfüllt und auf eine virtuelle Desktop-Infrastruktur zugreift, ist nur dann ein berechtigtes Gerät, wenn dieser Zugriff ausschließlich unter einer separaten VDA-Lizenz erfolgt.</w:t>
      </w:r>
    </w:p>
    <w:p w:rsidR="00843E55" w:rsidRPr="0026031D" w:rsidRDefault="00151993" w:rsidP="00843E55">
      <w:pPr>
        <w:pStyle w:val="PURBody-Indented"/>
        <w:rPr>
          <w:spacing w:val="-2"/>
          <w:lang w:val="de-DE"/>
        </w:rPr>
      </w:pPr>
      <w:r w:rsidRPr="0026031D">
        <w:rPr>
          <w:spacing w:val="-2"/>
          <w:vertAlign w:val="superscript"/>
          <w:lang w:val="de-DE"/>
        </w:rPr>
        <w:t>1</w:t>
      </w:r>
      <w:r w:rsidRPr="0026031D">
        <w:rPr>
          <w:spacing w:val="-2"/>
          <w:lang w:val="de-DE"/>
        </w:rPr>
        <w:t>Im Sinne dieses zusätzlichen Rechts umfasst „verwandte Software“ nicht Windows Enterprise oder eine zulässige alternative Edition.</w:t>
      </w:r>
    </w:p>
    <w:p w:rsidR="007A22F0" w:rsidRPr="001209CB" w:rsidRDefault="007A22F0" w:rsidP="007A22F0">
      <w:pPr>
        <w:pStyle w:val="PURBlueStrong-Indented"/>
        <w:rPr>
          <w:lang w:val="de-DE"/>
        </w:rPr>
      </w:pPr>
      <w:r w:rsidRPr="001209CB">
        <w:rPr>
          <w:lang w:val="de-DE"/>
        </w:rPr>
        <w:t>Windows-Desktopbetriebssystem</w:t>
      </w:r>
    </w:p>
    <w:p w:rsidR="004A0C7A" w:rsidRPr="001209CB" w:rsidRDefault="007A22F0" w:rsidP="001209CB">
      <w:pPr>
        <w:pStyle w:val="PURBody-Indented"/>
        <w:rPr>
          <w:lang w:val="de-DE"/>
        </w:rPr>
      </w:pPr>
      <w:r w:rsidRPr="001209CB">
        <w:rPr>
          <w:rFonts w:ascii="Tahoma" w:hAnsi="Tahoma"/>
          <w:color w:val="000000"/>
          <w:szCs w:val="18"/>
          <w:lang w:val="de-DE"/>
        </w:rPr>
        <w:t>Diese Lizenzbestimmungen gelten für die Windows Desktop-Betriebssystem-Software, die in der Geräte-AL für Windows Intune enthalten ist. „Software</w:t>
      </w:r>
      <w:r w:rsidR="001209CB">
        <w:rPr>
          <w:rFonts w:ascii="Tahoma" w:hAnsi="Tahoma"/>
          <w:color w:val="000000"/>
          <w:szCs w:val="18"/>
          <w:lang w:val="de-DE"/>
        </w:rPr>
        <w:t>“</w:t>
      </w:r>
      <w:r w:rsidRPr="001209CB">
        <w:rPr>
          <w:rFonts w:ascii="Tahoma" w:hAnsi="Tahoma"/>
          <w:color w:val="000000"/>
          <w:szCs w:val="18"/>
          <w:lang w:val="de-DE"/>
        </w:rPr>
        <w:t xml:space="preserve"> bezeichnet in diesem Dokument Windows Enterprise.</w:t>
      </w:r>
      <w:r w:rsidRPr="001209CB">
        <w:rPr>
          <w:lang w:val="de-DE"/>
        </w:rPr>
        <w:t xml:space="preserve"> Für die Bedeutungen von „Instanz“, „OSE“, „physische OSE“, „berechtigendes Drittgerät“, „ausgeführte Instanzen“, „Server“ und „virtuelle OSE“ siehe Allgemeine Lizenzbestimmungen, Definitionen. </w:t>
      </w:r>
    </w:p>
    <w:p w:rsidR="007A22F0" w:rsidRPr="001209CB" w:rsidRDefault="007A22F0" w:rsidP="00C44E34">
      <w:pPr>
        <w:autoSpaceDN w:val="0"/>
        <w:spacing w:before="120"/>
        <w:ind w:left="720"/>
        <w:rPr>
          <w:color w:val="auto"/>
          <w:sz w:val="18"/>
          <w:lang w:val="de-DE"/>
        </w:rPr>
      </w:pPr>
    </w:p>
    <w:p w:rsidR="007A22F0" w:rsidRPr="00C55348" w:rsidRDefault="007A22F0" w:rsidP="003F1BDC">
      <w:pPr>
        <w:keepNext/>
        <w:keepLines/>
        <w:autoSpaceDN w:val="0"/>
        <w:spacing w:before="120"/>
        <w:ind w:left="720"/>
        <w:rPr>
          <w:b/>
          <w:color w:val="auto"/>
          <w:sz w:val="18"/>
        </w:rPr>
      </w:pPr>
      <w:r>
        <w:rPr>
          <w:b/>
          <w:color w:val="auto"/>
          <w:sz w:val="18"/>
        </w:rPr>
        <w:t>Installation und Nutzung</w:t>
      </w:r>
    </w:p>
    <w:p w:rsidR="00C55348" w:rsidRPr="001209CB" w:rsidRDefault="00C55348" w:rsidP="005D6562">
      <w:pPr>
        <w:numPr>
          <w:ilvl w:val="2"/>
          <w:numId w:val="63"/>
        </w:numPr>
        <w:autoSpaceDN w:val="0"/>
        <w:rPr>
          <w:rFonts w:cs="Arial"/>
          <w:color w:val="auto"/>
          <w:sz w:val="18"/>
          <w:szCs w:val="18"/>
          <w:lang w:val="de-DE"/>
        </w:rPr>
      </w:pPr>
      <w:r w:rsidRPr="001209CB">
        <w:rPr>
          <w:color w:val="auto"/>
          <w:sz w:val="18"/>
          <w:szCs w:val="18"/>
          <w:lang w:val="de-DE"/>
        </w:rPr>
        <w:t>Sie sind berechtigt, eine Kopie der Software auf dem lizenzierten Gerät zu installieren.</w:t>
      </w:r>
    </w:p>
    <w:p w:rsidR="00C55348" w:rsidRPr="001209CB" w:rsidRDefault="00C55348" w:rsidP="005D6562">
      <w:pPr>
        <w:numPr>
          <w:ilvl w:val="2"/>
          <w:numId w:val="63"/>
        </w:numPr>
        <w:autoSpaceDN w:val="0"/>
        <w:rPr>
          <w:rFonts w:cs="Arial"/>
          <w:color w:val="auto"/>
          <w:sz w:val="18"/>
          <w:szCs w:val="18"/>
          <w:lang w:val="de-DE"/>
        </w:rPr>
      </w:pPr>
      <w:r w:rsidRPr="001209CB">
        <w:rPr>
          <w:color w:val="auto"/>
          <w:sz w:val="18"/>
          <w:szCs w:val="18"/>
          <w:lang w:val="de-DE"/>
        </w:rPr>
        <w:t>Sie sind berechtigt, die Software auf bis zu zwei Prozessoren zu verwenden.</w:t>
      </w:r>
      <w:r w:rsidR="001209CB" w:rsidRPr="001209CB">
        <w:rPr>
          <w:color w:val="auto"/>
          <w:sz w:val="18"/>
          <w:szCs w:val="18"/>
          <w:lang w:val="de-DE"/>
        </w:rPr>
        <w:t xml:space="preserve"> </w:t>
      </w:r>
    </w:p>
    <w:p w:rsidR="007321E7" w:rsidRPr="001209CB" w:rsidRDefault="007321E7" w:rsidP="005D6562">
      <w:pPr>
        <w:numPr>
          <w:ilvl w:val="2"/>
          <w:numId w:val="63"/>
        </w:numPr>
        <w:autoSpaceDN w:val="0"/>
        <w:rPr>
          <w:rFonts w:cs="Arial"/>
          <w:color w:val="auto"/>
          <w:sz w:val="18"/>
          <w:szCs w:val="18"/>
          <w:lang w:val="de-DE"/>
        </w:rPr>
      </w:pPr>
      <w:r w:rsidRPr="001209CB">
        <w:rPr>
          <w:color w:val="auto"/>
          <w:sz w:val="18"/>
          <w:szCs w:val="18"/>
          <w:lang w:val="de-DE"/>
        </w:rPr>
        <w:t>Die lokale Nutzung ist für jeden Nutzer gestattet.</w:t>
      </w:r>
    </w:p>
    <w:p w:rsidR="007321E7" w:rsidRPr="001209CB" w:rsidRDefault="007321E7" w:rsidP="005D6562">
      <w:pPr>
        <w:numPr>
          <w:ilvl w:val="2"/>
          <w:numId w:val="63"/>
        </w:numPr>
        <w:autoSpaceDN w:val="0"/>
        <w:rPr>
          <w:rFonts w:cs="Arial"/>
          <w:color w:val="auto"/>
          <w:sz w:val="18"/>
          <w:szCs w:val="18"/>
          <w:lang w:val="de-DE"/>
        </w:rPr>
      </w:pPr>
      <w:r w:rsidRPr="001209CB">
        <w:rPr>
          <w:color w:val="auto"/>
          <w:sz w:val="18"/>
          <w:szCs w:val="18"/>
          <w:lang w:val="de-DE"/>
        </w:rPr>
        <w:t>Die Remoteverwendung ist für den Hauptnutzer des lizenzierten Geräts gestattet sowie für jeden anderen Nutzer von einem anderen lizenzierten Gerät.</w:t>
      </w:r>
    </w:p>
    <w:p w:rsidR="007321E7" w:rsidRPr="001209CB" w:rsidRDefault="007321E7" w:rsidP="005D6562">
      <w:pPr>
        <w:numPr>
          <w:ilvl w:val="2"/>
          <w:numId w:val="63"/>
        </w:numPr>
        <w:autoSpaceDN w:val="0"/>
        <w:rPr>
          <w:rFonts w:cs="Arial"/>
          <w:color w:val="auto"/>
          <w:sz w:val="18"/>
          <w:szCs w:val="18"/>
          <w:lang w:val="de-DE"/>
        </w:rPr>
      </w:pPr>
      <w:r w:rsidRPr="001209CB">
        <w:rPr>
          <w:color w:val="auto"/>
          <w:sz w:val="18"/>
          <w:szCs w:val="18"/>
          <w:lang w:val="de-DE"/>
        </w:rPr>
        <w:lastRenderedPageBreak/>
        <w:t>Nur ein Nutzer ist jeweils berechtigt, auf die Software zuzugreifen und sie zu verwenden.</w:t>
      </w:r>
    </w:p>
    <w:p w:rsidR="007321E7" w:rsidRPr="001209CB" w:rsidRDefault="007321E7" w:rsidP="005D6562">
      <w:pPr>
        <w:numPr>
          <w:ilvl w:val="2"/>
          <w:numId w:val="63"/>
        </w:numPr>
        <w:autoSpaceDN w:val="0"/>
        <w:rPr>
          <w:rFonts w:cs="Arial"/>
          <w:color w:val="auto"/>
          <w:sz w:val="18"/>
          <w:szCs w:val="18"/>
          <w:lang w:val="de-DE"/>
        </w:rPr>
      </w:pPr>
      <w:r w:rsidRPr="001209CB">
        <w:rPr>
          <w:color w:val="auto"/>
          <w:sz w:val="18"/>
          <w:szCs w:val="18"/>
          <w:lang w:val="de-DE"/>
        </w:rPr>
        <w:t xml:space="preserve">Ausschließlich zur Bereitstellung von technischem Support kann ein anderer Nutzer gleichzeitig mittels Remoteunterstützung oder ähnlicher Technologien auf die Software zugreifen. </w:t>
      </w:r>
    </w:p>
    <w:p w:rsidR="007321E7" w:rsidRPr="001209CB" w:rsidRDefault="007321E7" w:rsidP="005D6562">
      <w:pPr>
        <w:numPr>
          <w:ilvl w:val="2"/>
          <w:numId w:val="63"/>
        </w:numPr>
        <w:autoSpaceDN w:val="0"/>
        <w:rPr>
          <w:rFonts w:cs="Arial"/>
          <w:color w:val="auto"/>
          <w:sz w:val="18"/>
          <w:szCs w:val="18"/>
          <w:lang w:val="de-DE"/>
        </w:rPr>
      </w:pPr>
      <w:r w:rsidRPr="001209CB">
        <w:rPr>
          <w:color w:val="auto"/>
          <w:sz w:val="18"/>
          <w:szCs w:val="18"/>
          <w:lang w:val="de-DE"/>
        </w:rPr>
        <w:t>Sie sind berechtigt, bis zu 20 andere Geräten mit dem lizenzierten Gerät zu verbinden, um Dateifreigabe-, Datei-, Druck-, Internetinformationsdienste, Dienste für die gemeinsame Nutzung der Internetverbindung und Telefoniedienste zu verwenden.</w:t>
      </w:r>
    </w:p>
    <w:p w:rsidR="007321E7" w:rsidRPr="001209CB" w:rsidRDefault="007321E7" w:rsidP="005D6562">
      <w:pPr>
        <w:numPr>
          <w:ilvl w:val="2"/>
          <w:numId w:val="63"/>
        </w:numPr>
        <w:autoSpaceDN w:val="0"/>
        <w:rPr>
          <w:rFonts w:cs="Arial"/>
          <w:color w:val="auto"/>
          <w:sz w:val="18"/>
          <w:szCs w:val="18"/>
          <w:lang w:val="de-DE"/>
        </w:rPr>
      </w:pPr>
      <w:r w:rsidRPr="001209CB">
        <w:rPr>
          <w:color w:val="auto"/>
          <w:sz w:val="18"/>
          <w:szCs w:val="18"/>
          <w:lang w:val="de-DE"/>
        </w:rPr>
        <w:t>Für Key Management Services-Aktivierung oder eine ähnliche Technologie ist eine unbegrenzte Anzahl von Verbindungen zulässig.</w:t>
      </w:r>
    </w:p>
    <w:p w:rsidR="007A22F0" w:rsidRPr="001209CB" w:rsidRDefault="007A22F0" w:rsidP="005D6562">
      <w:pPr>
        <w:numPr>
          <w:ilvl w:val="2"/>
          <w:numId w:val="63"/>
        </w:numPr>
        <w:autoSpaceDN w:val="0"/>
        <w:rPr>
          <w:rFonts w:ascii="Tahoma" w:hAnsi="Tahoma" w:cs="Tahoma"/>
          <w:b/>
          <w:color w:val="auto"/>
          <w:sz w:val="18"/>
          <w:szCs w:val="18"/>
          <w:lang w:val="de-DE"/>
        </w:rPr>
      </w:pPr>
      <w:r w:rsidRPr="001209CB">
        <w:rPr>
          <w:color w:val="auto"/>
          <w:sz w:val="18"/>
          <w:szCs w:val="18"/>
          <w:lang w:val="de-DE"/>
        </w:rPr>
        <w:t xml:space="preserve">Bei laufender Software sind Sie berechtigt, deren Symbole, Bilder, Töne und Medien zu verwenden, aber nicht freizugeben. Die mit der Software bereitgestellten Beispielbilder, </w:t>
      </w:r>
      <w:r w:rsidRPr="001209CB">
        <w:rPr>
          <w:color w:val="auto"/>
          <w:sz w:val="18"/>
          <w:szCs w:val="18"/>
          <w:lang w:val="de-DE"/>
        </w:rPr>
        <w:noBreakHyphen/>
        <w:t xml:space="preserve">töne und </w:t>
      </w:r>
      <w:r w:rsidRPr="001209CB">
        <w:rPr>
          <w:color w:val="auto"/>
          <w:sz w:val="18"/>
          <w:szCs w:val="18"/>
          <w:lang w:val="de-DE"/>
        </w:rPr>
        <w:noBreakHyphen/>
        <w:t>medien dürfen Sie nur zu nichtkommerziellen Zwecken nutzen.</w:t>
      </w:r>
    </w:p>
    <w:p w:rsidR="00841A88" w:rsidRPr="001209CB" w:rsidRDefault="00841A88" w:rsidP="008D1F09">
      <w:pPr>
        <w:numPr>
          <w:ilvl w:val="2"/>
          <w:numId w:val="63"/>
        </w:numPr>
        <w:autoSpaceDN w:val="0"/>
        <w:rPr>
          <w:rFonts w:ascii="Tahoma" w:hAnsi="Tahoma" w:cs="Tahoma"/>
          <w:b/>
          <w:color w:val="auto"/>
          <w:sz w:val="18"/>
          <w:szCs w:val="18"/>
          <w:lang w:val="de-DE"/>
        </w:rPr>
      </w:pPr>
      <w:r w:rsidRPr="001209CB">
        <w:rPr>
          <w:bCs/>
          <w:color w:val="auto"/>
          <w:sz w:val="18"/>
          <w:szCs w:val="18"/>
          <w:lang w:val="de-DE"/>
        </w:rPr>
        <w:t>Ungeachtet etwaiger anderslautender Bestimmungen in den Allgemeinen Lizenzbestimmungen dieser Nutzungsrechte für</w:t>
      </w:r>
      <w:r w:rsidR="008D1F09">
        <w:rPr>
          <w:bCs/>
          <w:color w:val="auto"/>
          <w:sz w:val="18"/>
          <w:szCs w:val="18"/>
          <w:lang w:val="de-DE"/>
        </w:rPr>
        <w:t> </w:t>
      </w:r>
      <w:r w:rsidRPr="001209CB">
        <w:rPr>
          <w:bCs/>
          <w:color w:val="auto"/>
          <w:sz w:val="18"/>
          <w:szCs w:val="18"/>
          <w:lang w:val="de-DE"/>
        </w:rPr>
        <w:t>Onlinedienste verfügen Sie nicht über zusätzliche Rechte zur Verwendung von Windows Desktop-Betriebssystem-Software unter Ihren Geräte-ALs für Windows Intune.</w:t>
      </w:r>
    </w:p>
    <w:p w:rsidR="00C55348" w:rsidRPr="001209CB" w:rsidRDefault="00C55348" w:rsidP="00C55348">
      <w:pPr>
        <w:autoSpaceDN w:val="0"/>
        <w:spacing w:before="120"/>
        <w:ind w:left="720"/>
        <w:rPr>
          <w:lang w:val="de-DE"/>
        </w:rPr>
      </w:pPr>
      <w:r w:rsidRPr="001209CB">
        <w:rPr>
          <w:b/>
          <w:color w:val="auto"/>
          <w:sz w:val="18"/>
          <w:lang w:val="de-DE"/>
        </w:rPr>
        <w:t>Virtualisierungsrechte</w:t>
      </w:r>
    </w:p>
    <w:p w:rsidR="00C55348" w:rsidRPr="001209CB" w:rsidRDefault="00C55348" w:rsidP="00841A88">
      <w:pPr>
        <w:pStyle w:val="PURBody-Indented"/>
        <w:ind w:left="720"/>
        <w:rPr>
          <w:lang w:val="de-DE"/>
        </w:rPr>
      </w:pPr>
      <w:r w:rsidRPr="001209CB">
        <w:rPr>
          <w:lang w:val="de-DE"/>
        </w:rPr>
        <w:t xml:space="preserve">Nutzer der Software unterliegen dem Abschnitt „Installation und Nutzung“ und den hierin enthaltenen Lizenzbestimmungen. Die Lizenzbestimmungen in diesem Abschnitt haben im Falle eines Widerspruchs mit den Bestimmungen im Abschnitt „Installation und Nutzung“ Vorrang. </w:t>
      </w:r>
    </w:p>
    <w:p w:rsidR="007321E7" w:rsidRPr="001209CB" w:rsidRDefault="007321E7" w:rsidP="005D6562">
      <w:pPr>
        <w:numPr>
          <w:ilvl w:val="2"/>
          <w:numId w:val="65"/>
        </w:numPr>
        <w:autoSpaceDN w:val="0"/>
        <w:rPr>
          <w:rFonts w:cs="Arial"/>
          <w:color w:val="auto"/>
          <w:sz w:val="18"/>
          <w:szCs w:val="18"/>
          <w:lang w:val="de-DE"/>
        </w:rPr>
      </w:pPr>
      <w:r w:rsidRPr="001209CB">
        <w:rPr>
          <w:color w:val="auto"/>
          <w:sz w:val="18"/>
          <w:szCs w:val="18"/>
          <w:lang w:val="de-DE"/>
        </w:rPr>
        <w:t>Bei Verwendung des lizenzierten Geräts sind Sie berechtigt, auf bis zu vier Instanzen der Software zuzugreifen, die remote in virtuellen OSEs auf Servern in Ihrem Rechenzentrum ausgeführt wird.</w:t>
      </w:r>
    </w:p>
    <w:p w:rsidR="007321E7" w:rsidRPr="001209CB" w:rsidRDefault="007321E7" w:rsidP="005D6562">
      <w:pPr>
        <w:numPr>
          <w:ilvl w:val="2"/>
          <w:numId w:val="65"/>
        </w:numPr>
        <w:autoSpaceDN w:val="0"/>
        <w:rPr>
          <w:rFonts w:cs="Arial"/>
          <w:color w:val="auto"/>
          <w:sz w:val="18"/>
          <w:szCs w:val="18"/>
          <w:lang w:val="de-DE"/>
        </w:rPr>
      </w:pPr>
      <w:r w:rsidRPr="001209CB">
        <w:rPr>
          <w:color w:val="auto"/>
          <w:sz w:val="18"/>
          <w:szCs w:val="18"/>
          <w:lang w:val="de-DE"/>
        </w:rPr>
        <w:t xml:space="preserve">Sie sind außerdem berechtigt, bis zu vier Instanzen in virtuellen OSEs und eine Instanz in der physischen OSE lokal auf dem lizenzierten Gerät auszuführen. </w:t>
      </w:r>
    </w:p>
    <w:p w:rsidR="007321E7" w:rsidRPr="001209CB" w:rsidRDefault="007321E7" w:rsidP="005D6562">
      <w:pPr>
        <w:numPr>
          <w:ilvl w:val="2"/>
          <w:numId w:val="65"/>
        </w:numPr>
        <w:autoSpaceDN w:val="0"/>
        <w:rPr>
          <w:rFonts w:cs="Arial"/>
          <w:color w:val="auto"/>
          <w:sz w:val="18"/>
          <w:szCs w:val="18"/>
          <w:lang w:val="de-DE"/>
        </w:rPr>
      </w:pPr>
      <w:r w:rsidRPr="001209CB">
        <w:rPr>
          <w:color w:val="auto"/>
          <w:sz w:val="18"/>
          <w:szCs w:val="18"/>
          <w:lang w:val="de-DE"/>
        </w:rPr>
        <w:t>Wenn alle Instanzen, deren lokale Ausführung in virtuellen OSEs zulässig ist, verwendet werden, dürfen Sie die Instanz in der physischen OSE nur zum Hosten und Verwalten der virtuellen OSEs verwenden.</w:t>
      </w:r>
    </w:p>
    <w:p w:rsidR="007321E7" w:rsidRPr="001209CB" w:rsidRDefault="007321E7" w:rsidP="005D6562">
      <w:pPr>
        <w:numPr>
          <w:ilvl w:val="2"/>
          <w:numId w:val="65"/>
        </w:numPr>
        <w:autoSpaceDN w:val="0"/>
        <w:rPr>
          <w:rFonts w:cs="Arial"/>
          <w:color w:val="auto"/>
          <w:sz w:val="18"/>
          <w:szCs w:val="18"/>
          <w:lang w:val="de-DE"/>
        </w:rPr>
      </w:pPr>
      <w:r w:rsidRPr="001209CB">
        <w:rPr>
          <w:color w:val="auto"/>
          <w:sz w:val="18"/>
          <w:szCs w:val="18"/>
          <w:lang w:val="de-DE"/>
        </w:rPr>
        <w:t>Sie sind berechtigt, zwei Instanzen der Software in der physischen OSE als Alternative zur Remoteausführung der Software in Ihrem Rechenzentrum oder lokal in virtuellen OSEs auszuführen.</w:t>
      </w:r>
    </w:p>
    <w:p w:rsidR="007321E7" w:rsidRPr="001209CB" w:rsidRDefault="007321E7" w:rsidP="005D6562">
      <w:pPr>
        <w:numPr>
          <w:ilvl w:val="2"/>
          <w:numId w:val="65"/>
        </w:numPr>
        <w:autoSpaceDN w:val="0"/>
        <w:rPr>
          <w:rFonts w:cs="Arial"/>
          <w:color w:val="auto"/>
          <w:sz w:val="18"/>
          <w:szCs w:val="18"/>
          <w:lang w:val="de-DE"/>
        </w:rPr>
      </w:pPr>
      <w:r w:rsidRPr="001209CB">
        <w:rPr>
          <w:color w:val="auto"/>
          <w:sz w:val="18"/>
          <w:szCs w:val="18"/>
          <w:lang w:val="de-DE"/>
        </w:rPr>
        <w:t>Sie sind berechtigt, Windows 8 Professional oder eine frühere Version der Software oder Windows 8 Professional anstelle von erlaubten Instanzen auszuführen.</w:t>
      </w:r>
    </w:p>
    <w:p w:rsidR="007321E7" w:rsidRPr="001209CB" w:rsidRDefault="007321E7" w:rsidP="005D6562">
      <w:pPr>
        <w:numPr>
          <w:ilvl w:val="2"/>
          <w:numId w:val="65"/>
        </w:numPr>
        <w:autoSpaceDN w:val="0"/>
        <w:rPr>
          <w:rFonts w:cs="Arial"/>
          <w:color w:val="auto"/>
          <w:sz w:val="18"/>
          <w:szCs w:val="18"/>
          <w:lang w:val="de-DE"/>
        </w:rPr>
      </w:pPr>
      <w:r w:rsidRPr="001209CB">
        <w:rPr>
          <w:color w:val="auto"/>
          <w:sz w:val="18"/>
          <w:szCs w:val="18"/>
          <w:lang w:val="de-DE"/>
        </w:rPr>
        <w:t>Mit Ausnahme des Zugriffs für technischen Support mittels Remoteunterstützung oder ähnlicher Technologie sind die Remotezugriffsrechte im Abschnitt „Desktopbetriebssystem“ nicht anwendbar; Sie sind jedoch berechtigt, remote von einem separaten lizenzierten Windows Intune-Gerät auf zulässige Instanzen zuzugreifen.</w:t>
      </w:r>
    </w:p>
    <w:p w:rsidR="007321E7" w:rsidRPr="001209CB" w:rsidRDefault="007321E7" w:rsidP="005D6562">
      <w:pPr>
        <w:numPr>
          <w:ilvl w:val="2"/>
          <w:numId w:val="65"/>
        </w:numPr>
        <w:autoSpaceDN w:val="0"/>
        <w:rPr>
          <w:rFonts w:cs="Arial"/>
          <w:color w:val="auto"/>
          <w:sz w:val="18"/>
          <w:szCs w:val="18"/>
          <w:lang w:val="de-DE"/>
        </w:rPr>
      </w:pPr>
      <w:r w:rsidRPr="001209CB">
        <w:rPr>
          <w:color w:val="auto"/>
          <w:sz w:val="18"/>
          <w:szCs w:val="18"/>
          <w:lang w:val="de-DE"/>
        </w:rPr>
        <w:t>Sie benötigen keine Lizenz, um lediglich zur Verwaltung der Software auf Ihre Instanzen zuzugreifen.</w:t>
      </w:r>
    </w:p>
    <w:p w:rsidR="003537CB" w:rsidRPr="001209CB" w:rsidRDefault="003537CB" w:rsidP="005D6562">
      <w:pPr>
        <w:numPr>
          <w:ilvl w:val="2"/>
          <w:numId w:val="65"/>
        </w:numPr>
        <w:autoSpaceDN w:val="0"/>
        <w:rPr>
          <w:rFonts w:cs="Arial"/>
          <w:color w:val="auto"/>
          <w:sz w:val="18"/>
          <w:szCs w:val="18"/>
          <w:lang w:val="de-DE"/>
        </w:rPr>
      </w:pPr>
      <w:r w:rsidRPr="001209CB">
        <w:rPr>
          <w:color w:val="auto"/>
          <w:sz w:val="18"/>
          <w:szCs w:val="18"/>
          <w:lang w:val="de-DE"/>
        </w:rPr>
        <w:t>Sie sind berechtigt, beliebig viele Instanzen der Software ausschließlich zu dem Zweck zu erstellen und auf Ihren Servern oder Speichermedien zu speichern, Ihr Recht zum Ausführen von Instanzen der Software unter einer Ihrer Windows Intune-Lizenzen auszuüben (Sie sind nicht berechtigt, Instanzen an Dritte zu vertreiben).</w:t>
      </w:r>
    </w:p>
    <w:p w:rsidR="004A0C7A" w:rsidRPr="001209CB" w:rsidRDefault="004A0C7A" w:rsidP="004A0C7A">
      <w:pPr>
        <w:autoSpaceDN w:val="0"/>
        <w:spacing w:before="120"/>
        <w:ind w:left="720"/>
        <w:rPr>
          <w:b/>
          <w:color w:val="auto"/>
          <w:sz w:val="18"/>
          <w:lang w:val="de-DE"/>
        </w:rPr>
      </w:pPr>
      <w:r w:rsidRPr="001209CB">
        <w:rPr>
          <w:b/>
          <w:color w:val="auto"/>
          <w:sz w:val="18"/>
          <w:lang w:val="de-DE"/>
        </w:rPr>
        <w:t xml:space="preserve">Roaming-Nutzungsrechte </w:t>
      </w:r>
    </w:p>
    <w:p w:rsidR="004A0C7A" w:rsidRPr="001209CB" w:rsidRDefault="004A0C7A" w:rsidP="00841A88">
      <w:pPr>
        <w:pStyle w:val="PURBody-Indented"/>
        <w:ind w:left="720"/>
        <w:rPr>
          <w:lang w:val="de-DE"/>
        </w:rPr>
      </w:pPr>
      <w:r w:rsidRPr="001209CB">
        <w:rPr>
          <w:lang w:val="de-DE"/>
        </w:rPr>
        <w:t xml:space="preserve">Nutzer der Software unterliegen den Abschnitten „Installation und Nutzung“ und „Virtualisierungsrechte“ und den hierin enthaltenen Lizenzbestimmungen. Die Lizenzbestimmungen in diesem Abschnitt haben im Falle eines Widerspruchs mit den Bestimmungen im Abschnitt „Installation und Nutzung“ Vorrang. </w:t>
      </w:r>
    </w:p>
    <w:p w:rsidR="00D44393" w:rsidRPr="001209CB" w:rsidRDefault="00D44393" w:rsidP="005D6562">
      <w:pPr>
        <w:numPr>
          <w:ilvl w:val="2"/>
          <w:numId w:val="66"/>
        </w:numPr>
        <w:autoSpaceDN w:val="0"/>
        <w:rPr>
          <w:rFonts w:cs="Arial"/>
          <w:color w:val="auto"/>
          <w:sz w:val="18"/>
          <w:szCs w:val="18"/>
          <w:lang w:val="de-DE"/>
        </w:rPr>
      </w:pPr>
      <w:r w:rsidRPr="001209CB">
        <w:rPr>
          <w:color w:val="auto"/>
          <w:sz w:val="18"/>
          <w:szCs w:val="18"/>
          <w:lang w:val="de-DE"/>
        </w:rPr>
        <w:t xml:space="preserve">Der einzige Hauptnutzer des lizenzierten Geräts ist berechtigt, von einem berechtigenden Drittgerät überall außerhalb Ihres Betriebsgeländes oder des Betriebsgeländes Ihrer verbundenen Unternehmen remote auf die erlaubten Instanzen, die auf Servern in Ihrem Rechenzentrum ausgeführt werden, zuzugreifen. </w:t>
      </w:r>
    </w:p>
    <w:p w:rsidR="00D44393" w:rsidRPr="001209CB" w:rsidRDefault="00D44393" w:rsidP="005D6562">
      <w:pPr>
        <w:numPr>
          <w:ilvl w:val="2"/>
          <w:numId w:val="66"/>
        </w:numPr>
        <w:autoSpaceDN w:val="0"/>
        <w:rPr>
          <w:rFonts w:cs="Arial"/>
          <w:color w:val="auto"/>
          <w:sz w:val="18"/>
          <w:szCs w:val="18"/>
          <w:lang w:val="de-DE"/>
        </w:rPr>
      </w:pPr>
      <w:r w:rsidRPr="001209CB">
        <w:rPr>
          <w:color w:val="auto"/>
          <w:sz w:val="18"/>
          <w:szCs w:val="18"/>
          <w:lang w:val="de-DE"/>
        </w:rPr>
        <w:t>Derselbe Nutzer ist außerdem berechtigt, eine Instanz der Software in einer virtuellen OSE auf einem berechtigenden Drittgerät auszuführen, während er sich außerhalb Ihres Betriebsgeländes oder des Betriebsgeländes Ihrer verbundenen Unternehmen befindet.</w:t>
      </w:r>
    </w:p>
    <w:p w:rsidR="00D44393" w:rsidRPr="001209CB" w:rsidRDefault="00D44393" w:rsidP="005D6562">
      <w:pPr>
        <w:numPr>
          <w:ilvl w:val="2"/>
          <w:numId w:val="66"/>
        </w:numPr>
        <w:autoSpaceDN w:val="0"/>
        <w:rPr>
          <w:rFonts w:cs="Arial"/>
          <w:color w:val="auto"/>
          <w:sz w:val="18"/>
          <w:szCs w:val="18"/>
          <w:lang w:val="de-DE"/>
        </w:rPr>
      </w:pPr>
      <w:r w:rsidRPr="001209CB">
        <w:rPr>
          <w:color w:val="auto"/>
          <w:sz w:val="18"/>
          <w:szCs w:val="18"/>
          <w:lang w:val="de-DE"/>
        </w:rPr>
        <w:t>Jegliche Roamingrechte-Nutzung darf nur für arbeitsbezogene Zwecke erfolgen.</w:t>
      </w:r>
    </w:p>
    <w:p w:rsidR="00D44393" w:rsidRPr="001209CB" w:rsidRDefault="00D44393" w:rsidP="005D6562">
      <w:pPr>
        <w:numPr>
          <w:ilvl w:val="2"/>
          <w:numId w:val="66"/>
        </w:numPr>
        <w:autoSpaceDN w:val="0"/>
        <w:rPr>
          <w:rFonts w:cs="Arial"/>
          <w:color w:val="auto"/>
          <w:sz w:val="18"/>
          <w:szCs w:val="18"/>
          <w:lang w:val="de-DE"/>
        </w:rPr>
      </w:pPr>
      <w:r w:rsidRPr="001209CB">
        <w:rPr>
          <w:color w:val="auto"/>
          <w:sz w:val="18"/>
          <w:szCs w:val="18"/>
          <w:lang w:val="de-DE"/>
        </w:rPr>
        <w:t>Kein anderer Nutzer ist berechtigt, die Software gleichzeitig unter derselben Lizenz zu verwenden, außer für technischen Support mittels Remoteunterstützung oder ähnliche Technologie oder zur Verwaltung der Software.</w:t>
      </w:r>
    </w:p>
    <w:p w:rsidR="00130BB6" w:rsidRPr="001209CB" w:rsidRDefault="00130BB6" w:rsidP="00130BB6">
      <w:pPr>
        <w:autoSpaceDN w:val="0"/>
        <w:spacing w:before="120"/>
        <w:ind w:left="720"/>
        <w:rPr>
          <w:color w:val="auto"/>
          <w:sz w:val="28"/>
          <w:lang w:val="de-DE"/>
        </w:rPr>
      </w:pPr>
      <w:r w:rsidRPr="001209CB">
        <w:rPr>
          <w:b/>
          <w:color w:val="auto"/>
          <w:sz w:val="18"/>
          <w:lang w:val="de-DE"/>
        </w:rPr>
        <w:t>Windows To Go-Rechte</w:t>
      </w:r>
    </w:p>
    <w:p w:rsidR="00130BB6" w:rsidRPr="001209CB" w:rsidRDefault="00130BB6" w:rsidP="00BD1299">
      <w:pPr>
        <w:pStyle w:val="PURBody-Indented"/>
        <w:ind w:left="720"/>
        <w:rPr>
          <w:lang w:val="de-DE"/>
        </w:rPr>
      </w:pPr>
      <w:r w:rsidRPr="001209CB">
        <w:rPr>
          <w:lang w:val="de-DE"/>
        </w:rPr>
        <w:t xml:space="preserve">Nutzer der Software unterliegen den Abschnitten „Installation und Nutzung“ und „Virtualisierungsrechte“ und den hierin enthaltenen Lizenzbestimmungen. Die Lizenzbestimmungen in diesem Abschnitt haben im Falle eines Widerspruchs mit den </w:t>
      </w:r>
      <w:r w:rsidRPr="001209CB">
        <w:rPr>
          <w:lang w:val="de-DE"/>
        </w:rPr>
        <w:lastRenderedPageBreak/>
        <w:t>Bestimmungen im Abschnitt „Installation und Nutzung“ Vorrang. Instanzen, die Sie unter diesem Abschnitt erstellen und verwenden dürfen, verstehen sich zusätzlich zu denen, die Sie unter dem Abschnitt „Virtualisierungsrechte“ anfertigen dürfen.</w:t>
      </w:r>
    </w:p>
    <w:p w:rsidR="00130BB6" w:rsidRPr="001209CB" w:rsidRDefault="00130BB6" w:rsidP="005D6562">
      <w:pPr>
        <w:numPr>
          <w:ilvl w:val="2"/>
          <w:numId w:val="67"/>
        </w:numPr>
        <w:autoSpaceDN w:val="0"/>
        <w:rPr>
          <w:rFonts w:cs="Arial"/>
          <w:color w:val="auto"/>
          <w:sz w:val="18"/>
          <w:szCs w:val="18"/>
          <w:lang w:val="de-DE"/>
        </w:rPr>
      </w:pPr>
      <w:r w:rsidRPr="001209CB">
        <w:rPr>
          <w:color w:val="auto"/>
          <w:sz w:val="18"/>
          <w:szCs w:val="18"/>
          <w:lang w:val="de-DE"/>
        </w:rPr>
        <w:t>Sie sind berechtigt, eine Instanz der Software auf bis zu zwei USB-Laufwerken zu erstellen und zu speichern.</w:t>
      </w:r>
    </w:p>
    <w:p w:rsidR="00130BB6" w:rsidRPr="001209CB" w:rsidRDefault="00130BB6" w:rsidP="005D6562">
      <w:pPr>
        <w:numPr>
          <w:ilvl w:val="2"/>
          <w:numId w:val="67"/>
        </w:numPr>
        <w:autoSpaceDN w:val="0"/>
        <w:rPr>
          <w:rFonts w:cs="Arial"/>
          <w:color w:val="auto"/>
          <w:sz w:val="18"/>
          <w:szCs w:val="18"/>
          <w:lang w:val="de-DE"/>
        </w:rPr>
      </w:pPr>
      <w:r w:rsidRPr="001209CB">
        <w:rPr>
          <w:color w:val="auto"/>
          <w:sz w:val="18"/>
          <w:szCs w:val="18"/>
          <w:lang w:val="de-DE"/>
        </w:rPr>
        <w:t>Sie sind berechtigt, die auf dem USB-Laufwerk gespeicherte Instanz auf einem beliebigen lizenzierten Windows Intune-Gerät auszuführen.</w:t>
      </w:r>
    </w:p>
    <w:p w:rsidR="00130BB6" w:rsidRPr="001209CB" w:rsidRDefault="00130BB6" w:rsidP="005D6562">
      <w:pPr>
        <w:numPr>
          <w:ilvl w:val="2"/>
          <w:numId w:val="67"/>
        </w:numPr>
        <w:autoSpaceDN w:val="0"/>
        <w:rPr>
          <w:rFonts w:cs="Arial"/>
          <w:color w:val="auto"/>
          <w:sz w:val="18"/>
          <w:szCs w:val="18"/>
          <w:lang w:val="de-DE"/>
        </w:rPr>
      </w:pPr>
      <w:r w:rsidRPr="001209CB">
        <w:rPr>
          <w:color w:val="auto"/>
          <w:sz w:val="18"/>
          <w:szCs w:val="18"/>
          <w:lang w:val="de-DE"/>
        </w:rPr>
        <w:t>Der einzige Hauptnutzer des lizenzierten Windows Intune-Geräts ist außerdem berechtigt, die Instanz auf dem USB-Laufwerk überall außerhalb Ihres Betriebsgeländes oder des Betriebsgeländes Ihrer verbundenen Unternehmen auf einem berechtigenden Drittgerät auszuführen.</w:t>
      </w:r>
    </w:p>
    <w:p w:rsidR="00130BB6" w:rsidRPr="001209CB" w:rsidRDefault="00130BB6" w:rsidP="005D6562">
      <w:pPr>
        <w:numPr>
          <w:ilvl w:val="2"/>
          <w:numId w:val="67"/>
        </w:numPr>
        <w:autoSpaceDN w:val="0"/>
        <w:rPr>
          <w:rFonts w:cs="Arial"/>
          <w:color w:val="auto"/>
          <w:sz w:val="18"/>
          <w:szCs w:val="18"/>
          <w:lang w:val="de-DE"/>
        </w:rPr>
      </w:pPr>
      <w:r w:rsidRPr="001209CB">
        <w:rPr>
          <w:color w:val="auto"/>
          <w:sz w:val="18"/>
          <w:szCs w:val="18"/>
          <w:lang w:val="de-DE"/>
        </w:rPr>
        <w:t>Jegliche Windows To Go-Nutzung darf nur für arbeitsbezogene Zwecke erfolgen.</w:t>
      </w:r>
    </w:p>
    <w:p w:rsidR="00130BB6" w:rsidRPr="001209CB" w:rsidRDefault="00130BB6" w:rsidP="005D6562">
      <w:pPr>
        <w:numPr>
          <w:ilvl w:val="2"/>
          <w:numId w:val="67"/>
        </w:numPr>
        <w:autoSpaceDN w:val="0"/>
        <w:rPr>
          <w:rFonts w:cs="Arial"/>
          <w:color w:val="auto"/>
          <w:sz w:val="18"/>
          <w:szCs w:val="18"/>
          <w:lang w:val="de-DE"/>
        </w:rPr>
      </w:pPr>
      <w:r w:rsidRPr="001209CB">
        <w:rPr>
          <w:color w:val="auto"/>
          <w:sz w:val="18"/>
          <w:szCs w:val="18"/>
          <w:lang w:val="de-DE"/>
        </w:rPr>
        <w:t>Kein anderer Nutzer ist berechtigt, die Software gleichzeitig unter derselben Lizenz zu verwenden, außer für technischen Support mittels Remoteunterstützung oder ähnliche Technologie oder zur Verwaltung der Software.</w:t>
      </w:r>
    </w:p>
    <w:p w:rsidR="004A0C7A" w:rsidRPr="001209CB" w:rsidRDefault="004A0C7A" w:rsidP="004A0C7A">
      <w:pPr>
        <w:autoSpaceDN w:val="0"/>
        <w:spacing w:before="120"/>
        <w:ind w:left="720"/>
        <w:rPr>
          <w:b/>
          <w:color w:val="auto"/>
          <w:sz w:val="18"/>
          <w:lang w:val="de-DE"/>
        </w:rPr>
      </w:pPr>
      <w:r w:rsidRPr="001209CB">
        <w:rPr>
          <w:b/>
          <w:color w:val="auto"/>
          <w:sz w:val="18"/>
          <w:lang w:val="de-DE"/>
        </w:rPr>
        <w:t>Laufzeit der Lizenz</w:t>
      </w:r>
    </w:p>
    <w:p w:rsidR="004A0C7A" w:rsidRPr="001209CB" w:rsidRDefault="004A0C7A" w:rsidP="00841A88">
      <w:pPr>
        <w:autoSpaceDN w:val="0"/>
        <w:spacing w:before="120"/>
        <w:ind w:left="720"/>
        <w:rPr>
          <w:rFonts w:cs="Arial"/>
          <w:sz w:val="18"/>
          <w:szCs w:val="18"/>
          <w:lang w:val="de-DE"/>
        </w:rPr>
      </w:pPr>
      <w:r w:rsidRPr="001209CB">
        <w:rPr>
          <w:color w:val="auto"/>
          <w:sz w:val="18"/>
          <w:lang w:val="de-DE"/>
        </w:rPr>
        <w:t>Ihr Recht zur Verwendung der Software unter Ihrer Windows Intune-Lizenz ist nicht zeitlich unbeschränkt; Sie sind nicht berechtigt, nach Ablauf Ihres Windows Intune-Abonnements auf die Software zuzugreifen oder sie zu verwenden.</w:t>
      </w:r>
    </w:p>
    <w:p w:rsidR="007A22F0" w:rsidRPr="001209CB" w:rsidRDefault="007A22F0" w:rsidP="00C44E34">
      <w:pPr>
        <w:autoSpaceDN w:val="0"/>
        <w:spacing w:before="120"/>
        <w:ind w:left="720"/>
        <w:rPr>
          <w:b/>
          <w:color w:val="auto"/>
          <w:sz w:val="18"/>
          <w:lang w:val="de-DE"/>
        </w:rPr>
      </w:pPr>
      <w:r w:rsidRPr="001209CB">
        <w:rPr>
          <w:b/>
          <w:color w:val="auto"/>
          <w:sz w:val="18"/>
          <w:lang w:val="de-DE"/>
        </w:rPr>
        <w:t>Weitere Hinweise.</w:t>
      </w:r>
    </w:p>
    <w:p w:rsidR="007A22F0" w:rsidRPr="001209CB" w:rsidRDefault="007A22F0" w:rsidP="009843C8">
      <w:pPr>
        <w:autoSpaceDN w:val="0"/>
        <w:spacing w:before="120"/>
        <w:ind w:left="720"/>
        <w:rPr>
          <w:color w:val="auto"/>
          <w:lang w:val="de-DE"/>
        </w:rPr>
      </w:pPr>
      <w:r w:rsidRPr="001209CB">
        <w:rPr>
          <w:b/>
          <w:color w:val="auto"/>
          <w:sz w:val="18"/>
          <w:lang w:val="de-DE"/>
        </w:rPr>
        <w:t>Für Windows 7, Windows 7 K, Windows 7 KN</w:t>
      </w:r>
      <w:r w:rsidRPr="001209CB">
        <w:rPr>
          <w:bCs/>
          <w:i/>
          <w:color w:val="auto"/>
          <w:lang w:val="de-DE"/>
        </w:rPr>
        <w:t xml:space="preserve"> </w:t>
      </w:r>
    </w:p>
    <w:p w:rsidR="007A22F0" w:rsidRPr="001209CB" w:rsidRDefault="007A22F0" w:rsidP="00841A88">
      <w:pPr>
        <w:autoSpaceDN w:val="0"/>
        <w:ind w:left="720"/>
        <w:rPr>
          <w:rFonts w:cs="Arial"/>
          <w:bCs/>
          <w:color w:val="auto"/>
          <w:sz w:val="18"/>
          <w:szCs w:val="18"/>
          <w:lang w:val="de-DE"/>
        </w:rPr>
      </w:pPr>
      <w:r w:rsidRPr="001209CB">
        <w:rPr>
          <w:bCs/>
          <w:color w:val="auto"/>
          <w:sz w:val="18"/>
          <w:szCs w:val="18"/>
          <w:lang w:val="de-DE"/>
        </w:rPr>
        <w:t>Windows 7 und Windows 7 K enthalten Windows Media Player und damit zusammenhängende Technologien, die von der Korean Fair Trade Commission (KFTC) bezeichnet wurden, sowie einen Link zum Download von Windows Live Messenger.</w:t>
      </w:r>
      <w:r w:rsidR="001209CB" w:rsidRPr="001209CB">
        <w:rPr>
          <w:bCs/>
          <w:color w:val="auto"/>
          <w:sz w:val="18"/>
          <w:szCs w:val="18"/>
          <w:lang w:val="de-DE"/>
        </w:rPr>
        <w:t xml:space="preserve"> </w:t>
      </w:r>
      <w:r w:rsidRPr="001209CB">
        <w:rPr>
          <w:bCs/>
          <w:color w:val="auto"/>
          <w:sz w:val="18"/>
          <w:szCs w:val="18"/>
          <w:lang w:val="de-DE"/>
        </w:rPr>
        <w:t>Windows 7 KN enthält Windows Media Player oder damit zusammenhängende Technologien, die von der KFTC bezeichnet wurden, nicht.</w:t>
      </w:r>
      <w:r w:rsidR="001209CB" w:rsidRPr="001209CB">
        <w:rPr>
          <w:bCs/>
          <w:color w:val="auto"/>
          <w:sz w:val="18"/>
          <w:szCs w:val="18"/>
          <w:lang w:val="de-DE"/>
        </w:rPr>
        <w:t xml:space="preserve"> </w:t>
      </w:r>
      <w:r w:rsidRPr="001209CB">
        <w:rPr>
          <w:color w:val="auto"/>
          <w:sz w:val="18"/>
          <w:szCs w:val="18"/>
          <w:lang w:val="de-DE"/>
        </w:rPr>
        <w:t>Details darüber, welche Sprachversionen und Medienfulfillmentoptionen für jede dieser Editionen verfügbar sind, finden Sie in der Microsoft-Produktliste unter</w:t>
      </w:r>
      <w:r w:rsidRPr="001209CB">
        <w:rPr>
          <w:rFonts w:ascii="Tahoma" w:hAnsi="Tahoma" w:cs="Tahoma"/>
          <w:color w:val="auto"/>
          <w:sz w:val="18"/>
          <w:szCs w:val="18"/>
          <w:lang w:val="de-DE"/>
        </w:rPr>
        <w:t xml:space="preserve"> </w:t>
      </w:r>
      <w:hyperlink r:id="rId80" w:history="1">
        <w:r w:rsidRPr="001209CB">
          <w:rPr>
            <w:rStyle w:val="Hyperlink"/>
            <w:rFonts w:ascii="Tahoma" w:hAnsi="Tahoma"/>
            <w:sz w:val="18"/>
            <w:szCs w:val="18"/>
            <w:lang w:val="de-DE"/>
          </w:rPr>
          <w:t>http://www.microsoft.com/licensing</w:t>
        </w:r>
      </w:hyperlink>
      <w:r w:rsidR="001209CB" w:rsidRPr="001209CB">
        <w:rPr>
          <w:color w:val="auto"/>
          <w:sz w:val="18"/>
          <w:szCs w:val="18"/>
          <w:lang w:val="de-DE"/>
        </w:rPr>
        <w:t xml:space="preserve"> </w:t>
      </w:r>
    </w:p>
    <w:p w:rsidR="007A22F0" w:rsidRPr="001209CB" w:rsidRDefault="007A22F0" w:rsidP="009843C8">
      <w:pPr>
        <w:autoSpaceDN w:val="0"/>
        <w:ind w:left="720"/>
        <w:rPr>
          <w:rFonts w:cs="Arial"/>
          <w:color w:val="auto"/>
          <w:sz w:val="18"/>
          <w:szCs w:val="18"/>
          <w:lang w:val="de-DE"/>
        </w:rPr>
      </w:pPr>
      <w:r w:rsidRPr="001209CB">
        <w:rPr>
          <w:b/>
          <w:color w:val="auto"/>
          <w:sz w:val="18"/>
          <w:lang w:val="de-DE"/>
        </w:rPr>
        <w:t>Windows 7 K.</w:t>
      </w:r>
      <w:r w:rsidR="001209CB" w:rsidRPr="001209CB">
        <w:rPr>
          <w:rFonts w:ascii="Tahoma" w:hAnsi="Tahoma" w:cs="Tahoma"/>
          <w:bCs/>
          <w:color w:val="auto"/>
          <w:sz w:val="18"/>
          <w:szCs w:val="18"/>
          <w:lang w:val="de-DE"/>
        </w:rPr>
        <w:t xml:space="preserve"> </w:t>
      </w:r>
      <w:r w:rsidRPr="001209CB">
        <w:rPr>
          <w:bCs/>
          <w:color w:val="auto"/>
          <w:sz w:val="18"/>
          <w:szCs w:val="18"/>
          <w:lang w:val="de-DE"/>
        </w:rPr>
        <w:t>Die KFTC verlangt, dass die Software Links zu einer Media Player Center-Website und einer Messenger Center-Website enthält, die Links zu Websites von Drittanbietern enthält, damit Sie Mediaplayer und Instant Messaging-Software von Drittanbietern downloaden und installieren können.</w:t>
      </w:r>
      <w:r w:rsidR="001209CB" w:rsidRPr="001209CB">
        <w:rPr>
          <w:bCs/>
          <w:color w:val="auto"/>
          <w:sz w:val="18"/>
          <w:szCs w:val="18"/>
          <w:lang w:val="de-DE"/>
        </w:rPr>
        <w:t xml:space="preserve"> </w:t>
      </w:r>
      <w:r w:rsidRPr="001209CB">
        <w:rPr>
          <w:bCs/>
          <w:color w:val="auto"/>
          <w:sz w:val="18"/>
          <w:szCs w:val="18"/>
          <w:lang w:val="de-DE"/>
        </w:rPr>
        <w:t xml:space="preserve">Die Drittanbietersites stehen nicht unter der Kontrolle von Microsoft, und Microsoft ist nicht für die Software oder den Inhalt von Drittanbietersites, jegliche Links in Drittanbietersites oder jegliche Änderungen oder Aktualisierungen der Drittanbietersoftware oder </w:t>
      </w:r>
      <w:r w:rsidRPr="001209CB">
        <w:rPr>
          <w:bCs/>
          <w:color w:val="auto"/>
          <w:sz w:val="18"/>
          <w:szCs w:val="18"/>
          <w:lang w:val="de-DE"/>
        </w:rPr>
        <w:noBreakHyphen/>
        <w:t>sites verantwortlich.</w:t>
      </w:r>
      <w:r w:rsidR="001209CB" w:rsidRPr="001209CB">
        <w:rPr>
          <w:bCs/>
          <w:color w:val="auto"/>
          <w:sz w:val="18"/>
          <w:szCs w:val="18"/>
          <w:lang w:val="de-DE"/>
        </w:rPr>
        <w:t xml:space="preserve"> </w:t>
      </w:r>
      <w:r w:rsidRPr="001209CB">
        <w:rPr>
          <w:bCs/>
          <w:color w:val="auto"/>
          <w:sz w:val="18"/>
          <w:szCs w:val="18"/>
          <w:lang w:val="de-DE"/>
        </w:rPr>
        <w:t>Die Aufnahme eines Links auf der Media Player Center-Website oder Messenger Center-Website impliziert keine Billigung der Drittanbietersoftware, der Site oder ihrer Inhalte durch Microsoft.</w:t>
      </w:r>
    </w:p>
    <w:p w:rsidR="007A22F0" w:rsidRPr="001209CB" w:rsidRDefault="007A22F0" w:rsidP="009843C8">
      <w:pPr>
        <w:autoSpaceDN w:val="0"/>
        <w:ind w:left="720"/>
        <w:rPr>
          <w:b/>
          <w:color w:val="auto"/>
          <w:sz w:val="18"/>
          <w:lang w:val="de-DE"/>
        </w:rPr>
      </w:pPr>
      <w:r w:rsidRPr="001209CB">
        <w:rPr>
          <w:b/>
          <w:color w:val="auto"/>
          <w:sz w:val="18"/>
          <w:lang w:val="de-DE"/>
        </w:rPr>
        <w:t>Windows 7 KN</w:t>
      </w:r>
    </w:p>
    <w:p w:rsidR="007A22F0" w:rsidRPr="001209CB" w:rsidRDefault="007A22F0" w:rsidP="005B7315">
      <w:pPr>
        <w:pStyle w:val="Heading4"/>
        <w:keepNext w:val="0"/>
        <w:keepLines w:val="0"/>
        <w:ind w:left="720"/>
        <w:rPr>
          <w:rFonts w:ascii="Arial" w:hAnsi="Arial" w:cs="Arial"/>
          <w:b w:val="0"/>
          <w:i w:val="0"/>
          <w:color w:val="auto"/>
          <w:sz w:val="18"/>
          <w:szCs w:val="18"/>
          <w:lang w:val="de-DE"/>
        </w:rPr>
      </w:pPr>
      <w:r w:rsidRPr="001209CB">
        <w:rPr>
          <w:rFonts w:eastAsia="Arial"/>
          <w:bCs w:val="0"/>
          <w:i w:val="0"/>
          <w:iCs w:val="0"/>
          <w:color w:val="auto"/>
          <w:sz w:val="18"/>
          <w:lang w:val="de-DE"/>
        </w:rPr>
        <w:t>Nicht anwendbare Nutzungsrechte für Windows Media Player.</w:t>
      </w:r>
      <w:r w:rsidR="001209CB" w:rsidRPr="001209CB">
        <w:rPr>
          <w:b w:val="0"/>
          <w:i w:val="0"/>
          <w:color w:val="auto"/>
          <w:sz w:val="18"/>
          <w:szCs w:val="18"/>
          <w:lang w:val="de-DE"/>
        </w:rPr>
        <w:t xml:space="preserve"> </w:t>
      </w:r>
      <w:r w:rsidRPr="001209CB">
        <w:rPr>
          <w:b w:val="0"/>
          <w:i w:val="0"/>
          <w:color w:val="auto"/>
          <w:sz w:val="18"/>
          <w:szCs w:val="18"/>
          <w:lang w:val="de-DE"/>
        </w:rPr>
        <w:t>Die Bestimmungen „Verwaltung digitaler Rechte (Digital</w:t>
      </w:r>
      <w:r w:rsidR="005B7315">
        <w:rPr>
          <w:b w:val="0"/>
          <w:i w:val="0"/>
          <w:color w:val="auto"/>
          <w:sz w:val="18"/>
          <w:szCs w:val="18"/>
          <w:lang w:val="de-DE"/>
        </w:rPr>
        <w:t> </w:t>
      </w:r>
      <w:r w:rsidRPr="001209CB">
        <w:rPr>
          <w:b w:val="0"/>
          <w:i w:val="0"/>
          <w:color w:val="auto"/>
          <w:sz w:val="18"/>
          <w:szCs w:val="18"/>
          <w:lang w:val="de-DE"/>
        </w:rPr>
        <w:t xml:space="preserve">Rights Management) von Windows Media“ und „Windows Media Player“ gelten bei der Nutzung dieser Software nicht. </w:t>
      </w:r>
    </w:p>
    <w:p w:rsidR="007A22F0" w:rsidRPr="005B7315" w:rsidRDefault="007A22F0" w:rsidP="0026031D">
      <w:pPr>
        <w:pStyle w:val="Heading4"/>
        <w:keepNext w:val="0"/>
        <w:keepLines w:val="0"/>
        <w:ind w:left="720"/>
        <w:rPr>
          <w:b w:val="0"/>
          <w:i w:val="0"/>
          <w:color w:val="auto"/>
          <w:sz w:val="18"/>
          <w:szCs w:val="18"/>
          <w:lang w:val="de-DE"/>
        </w:rPr>
      </w:pPr>
      <w:r w:rsidRPr="001209CB">
        <w:rPr>
          <w:rFonts w:eastAsia="Arial"/>
          <w:bCs w:val="0"/>
          <w:i w:val="0"/>
          <w:iCs w:val="0"/>
          <w:color w:val="auto"/>
          <w:sz w:val="18"/>
          <w:lang w:val="de-DE"/>
        </w:rPr>
        <w:t xml:space="preserve">Hinweis bezüglich des Nichtvorhandenseins von Windows Media Player. </w:t>
      </w:r>
      <w:r w:rsidRPr="001209CB">
        <w:rPr>
          <w:b w:val="0"/>
          <w:i w:val="0"/>
          <w:color w:val="auto"/>
          <w:sz w:val="18"/>
          <w:szCs w:val="18"/>
          <w:lang w:val="de-DE"/>
        </w:rPr>
        <w:t>Die Software enthält nicht Windows Media Player (wie von der Korean Fair Trade Commission definiert) und damit zusammenhängende Technologien wie z. B. Windows Media Center oder Windows DVD Maker. Infolgedessen benötigen Sie Software von Microsoft oder einem Drittanbieter, um Audio-CDs, Mediendateien und Video-DVDs abzuspielen oder zu erstellen, Inhalt in einer Medienbibliothek zu organisieren, Wiedergabelisten zu erstellen, Audio-CDs in Mediendateien zu konvertieren, Informationen zu Interpreten und Titeln von Mediendateien anzuzeigen, Albumcover von Musikdateien anzuzeigen, Musik auf persönliche Musikabspielgeräte zu</w:t>
      </w:r>
      <w:r w:rsidR="00D9016E">
        <w:rPr>
          <w:b w:val="0"/>
          <w:i w:val="0"/>
          <w:color w:val="auto"/>
          <w:sz w:val="18"/>
          <w:szCs w:val="18"/>
          <w:lang w:val="de-DE"/>
        </w:rPr>
        <w:t> </w:t>
      </w:r>
      <w:r w:rsidRPr="001209CB">
        <w:rPr>
          <w:b w:val="0"/>
          <w:i w:val="0"/>
          <w:color w:val="auto"/>
          <w:sz w:val="18"/>
          <w:szCs w:val="18"/>
          <w:lang w:val="de-DE"/>
        </w:rPr>
        <w:t>übertragen oder TV-Sendungen aufzuzeichnen und wiederzugeben.</w:t>
      </w:r>
      <w:r w:rsidR="001209CB" w:rsidRPr="001209CB">
        <w:rPr>
          <w:b w:val="0"/>
          <w:i w:val="0"/>
          <w:color w:val="auto"/>
          <w:sz w:val="18"/>
          <w:szCs w:val="18"/>
          <w:lang w:val="de-DE"/>
        </w:rPr>
        <w:t xml:space="preserve"> </w:t>
      </w:r>
      <w:r w:rsidRPr="001209CB">
        <w:rPr>
          <w:b w:val="0"/>
          <w:i w:val="0"/>
          <w:color w:val="auto"/>
          <w:sz w:val="18"/>
          <w:szCs w:val="18"/>
          <w:lang w:val="de-DE"/>
        </w:rPr>
        <w:t>Weitere Informationen finden Sie unter</w:t>
      </w:r>
      <w:r w:rsidRPr="001209CB">
        <w:rPr>
          <w:rFonts w:ascii="Tahoma" w:hAnsi="Tahoma"/>
          <w:b w:val="0"/>
          <w:i w:val="0"/>
          <w:color w:val="auto"/>
          <w:sz w:val="18"/>
          <w:szCs w:val="18"/>
          <w:lang w:val="de-DE"/>
        </w:rPr>
        <w:t xml:space="preserve"> </w:t>
      </w:r>
      <w:hyperlink r:id="rId81" w:history="1">
        <w:r w:rsidRPr="001209CB">
          <w:rPr>
            <w:rStyle w:val="Hyperlink"/>
            <w:rFonts w:ascii="Tahoma" w:hAnsi="Tahoma"/>
            <w:b w:val="0"/>
            <w:i w:val="0"/>
            <w:sz w:val="18"/>
            <w:szCs w:val="18"/>
            <w:lang w:val="de-DE"/>
          </w:rPr>
          <w:t>http://go.microsoft.com/fwlink/?LinkId=147432</w:t>
        </w:r>
      </w:hyperlink>
      <w:r w:rsidRPr="005B7315">
        <w:rPr>
          <w:b w:val="0"/>
          <w:i w:val="0"/>
          <w:color w:val="auto"/>
          <w:sz w:val="18"/>
          <w:szCs w:val="18"/>
          <w:lang w:val="de-DE"/>
        </w:rPr>
        <w:t>.</w:t>
      </w:r>
    </w:p>
    <w:p w:rsidR="007A22F0" w:rsidRPr="001209CB" w:rsidRDefault="007A22F0" w:rsidP="0026031D">
      <w:pPr>
        <w:pStyle w:val="Heading4"/>
        <w:keepNext w:val="0"/>
        <w:keepLines w:val="0"/>
        <w:spacing w:after="120"/>
        <w:ind w:left="720"/>
        <w:rPr>
          <w:rFonts w:ascii="Arial" w:hAnsi="Arial" w:cs="Arial"/>
          <w:i w:val="0"/>
          <w:color w:val="auto"/>
          <w:sz w:val="18"/>
          <w:szCs w:val="18"/>
          <w:lang w:val="de-DE"/>
        </w:rPr>
      </w:pPr>
      <w:r w:rsidRPr="001209CB">
        <w:rPr>
          <w:rFonts w:eastAsia="Arial"/>
          <w:bCs w:val="0"/>
          <w:i w:val="0"/>
          <w:iCs w:val="0"/>
          <w:color w:val="auto"/>
          <w:sz w:val="18"/>
          <w:lang w:val="de-DE"/>
        </w:rPr>
        <w:t>Zusätzlicher Ausschluss von Gewährleistungen.</w:t>
      </w:r>
      <w:r w:rsidRPr="001209CB">
        <w:rPr>
          <w:rFonts w:ascii="Tahoma" w:hAnsi="Tahoma"/>
          <w:b w:val="0"/>
          <w:i w:val="0"/>
          <w:color w:val="auto"/>
          <w:sz w:val="18"/>
          <w:szCs w:val="18"/>
          <w:lang w:val="de-DE"/>
        </w:rPr>
        <w:t xml:space="preserve"> </w:t>
      </w:r>
      <w:r w:rsidRPr="001209CB">
        <w:rPr>
          <w:b w:val="0"/>
          <w:i w:val="0"/>
          <w:color w:val="auto"/>
          <w:sz w:val="18"/>
          <w:szCs w:val="18"/>
          <w:lang w:val="de-DE"/>
        </w:rPr>
        <w:t>Ungeachtet anders lautender Bestimmungen in Ihrem Microsoft Online-Abonnement-Vertrag gibt Microsoft keinerlei Gewährleistungen in Bezug auf Funktionalität im Zusammenhang mit Windows Media Player, wie von der KFTC definiert.</w:t>
      </w:r>
    </w:p>
    <w:p w:rsidR="007A22F0" w:rsidRPr="001209CB" w:rsidRDefault="007A22F0" w:rsidP="0026031D">
      <w:pPr>
        <w:pStyle w:val="Heading4"/>
        <w:keepNext w:val="0"/>
        <w:keepLines w:val="0"/>
        <w:spacing w:after="120"/>
        <w:ind w:left="720"/>
        <w:rPr>
          <w:rFonts w:ascii="Arial" w:eastAsiaTheme="minorHAnsi" w:hAnsi="Arial" w:cs="Arial"/>
          <w:bCs w:val="0"/>
          <w:i w:val="0"/>
          <w:iCs w:val="0"/>
          <w:color w:val="auto"/>
          <w:sz w:val="18"/>
          <w:lang w:val="de-DE"/>
        </w:rPr>
      </w:pPr>
      <w:r w:rsidRPr="001209CB">
        <w:rPr>
          <w:rFonts w:eastAsia="Arial"/>
          <w:bCs w:val="0"/>
          <w:i w:val="0"/>
          <w:iCs w:val="0"/>
          <w:color w:val="auto"/>
          <w:sz w:val="18"/>
          <w:lang w:val="de-DE"/>
        </w:rPr>
        <w:t>Windows 7 N</w:t>
      </w:r>
    </w:p>
    <w:p w:rsidR="007A22F0" w:rsidRPr="001209CB" w:rsidRDefault="007A22F0" w:rsidP="005B7315">
      <w:pPr>
        <w:pStyle w:val="Heading4"/>
        <w:keepNext w:val="0"/>
        <w:keepLines w:val="0"/>
        <w:ind w:left="720"/>
        <w:rPr>
          <w:rFonts w:ascii="Tahoma" w:hAnsi="Tahoma" w:cs="Tahoma"/>
          <w:b w:val="0"/>
          <w:i w:val="0"/>
          <w:color w:val="auto"/>
          <w:sz w:val="18"/>
          <w:szCs w:val="18"/>
          <w:lang w:val="de-DE"/>
        </w:rPr>
      </w:pPr>
      <w:bookmarkStart w:id="98" w:name="_Toc91494833"/>
      <w:bookmarkStart w:id="99" w:name="_Toc86640629"/>
      <w:bookmarkStart w:id="100" w:name="_Toc77930555"/>
      <w:r w:rsidRPr="001209CB">
        <w:rPr>
          <w:rFonts w:eastAsia="Arial"/>
          <w:bCs w:val="0"/>
          <w:i w:val="0"/>
          <w:iCs w:val="0"/>
          <w:color w:val="auto"/>
          <w:sz w:val="18"/>
          <w:lang w:val="de-DE"/>
        </w:rPr>
        <w:t>Nicht anwendbare Nutzungsrechte für Windows Media Player.</w:t>
      </w:r>
      <w:bookmarkEnd w:id="98"/>
      <w:bookmarkEnd w:id="99"/>
      <w:bookmarkEnd w:id="100"/>
      <w:r w:rsidR="001209CB" w:rsidRPr="001209CB">
        <w:rPr>
          <w:rFonts w:ascii="Tahoma" w:hAnsi="Tahoma" w:cs="Tahoma"/>
          <w:b w:val="0"/>
          <w:i w:val="0"/>
          <w:color w:val="auto"/>
          <w:sz w:val="18"/>
          <w:szCs w:val="18"/>
          <w:lang w:val="de-DE"/>
        </w:rPr>
        <w:t xml:space="preserve"> </w:t>
      </w:r>
      <w:r w:rsidRPr="001209CB">
        <w:rPr>
          <w:b w:val="0"/>
          <w:i w:val="0"/>
          <w:color w:val="auto"/>
          <w:sz w:val="18"/>
          <w:szCs w:val="18"/>
          <w:lang w:val="de-DE"/>
        </w:rPr>
        <w:t>Die Bestimmungen „Verwaltung digitaler Rechte (Digital</w:t>
      </w:r>
      <w:r w:rsidR="005B7315">
        <w:rPr>
          <w:b w:val="0"/>
          <w:i w:val="0"/>
          <w:color w:val="auto"/>
          <w:sz w:val="18"/>
          <w:szCs w:val="18"/>
          <w:lang w:val="de-DE"/>
        </w:rPr>
        <w:t> </w:t>
      </w:r>
      <w:r w:rsidRPr="001209CB">
        <w:rPr>
          <w:b w:val="0"/>
          <w:i w:val="0"/>
          <w:color w:val="auto"/>
          <w:sz w:val="18"/>
          <w:szCs w:val="18"/>
          <w:lang w:val="de-DE"/>
        </w:rPr>
        <w:t>Rights Management) von Windows Media“ und „Windows Media Player“ gelten bei der Nutzung dieser Software nicht.</w:t>
      </w:r>
      <w:r w:rsidRPr="001209CB">
        <w:rPr>
          <w:rFonts w:ascii="Tahoma" w:hAnsi="Tahoma" w:cs="Tahoma"/>
          <w:b w:val="0"/>
          <w:i w:val="0"/>
          <w:color w:val="auto"/>
          <w:sz w:val="18"/>
          <w:szCs w:val="18"/>
          <w:lang w:val="de-DE"/>
        </w:rPr>
        <w:t xml:space="preserve"> </w:t>
      </w:r>
    </w:p>
    <w:p w:rsidR="007A22F0" w:rsidRPr="00770931" w:rsidRDefault="007A22F0" w:rsidP="00770931">
      <w:pPr>
        <w:pStyle w:val="Heading4"/>
        <w:keepNext w:val="0"/>
        <w:keepLines w:val="0"/>
        <w:ind w:left="720"/>
        <w:rPr>
          <w:b w:val="0"/>
          <w:i w:val="0"/>
          <w:color w:val="auto"/>
          <w:sz w:val="18"/>
          <w:szCs w:val="18"/>
          <w:lang w:val="de-DE"/>
        </w:rPr>
      </w:pPr>
      <w:r w:rsidRPr="001209CB">
        <w:rPr>
          <w:rFonts w:eastAsia="Arial"/>
          <w:bCs w:val="0"/>
          <w:i w:val="0"/>
          <w:iCs w:val="0"/>
          <w:color w:val="auto"/>
          <w:sz w:val="18"/>
          <w:lang w:val="de-DE"/>
        </w:rPr>
        <w:t>Hinweis bezüglich des Nichtvorhandenseins der Windows Media-Funktionalität.</w:t>
      </w:r>
      <w:r w:rsidR="001209CB" w:rsidRPr="001209CB">
        <w:rPr>
          <w:rFonts w:ascii="Tahoma" w:hAnsi="Tahoma" w:cs="Tahoma"/>
          <w:b w:val="0"/>
          <w:i w:val="0"/>
          <w:color w:val="auto"/>
          <w:sz w:val="18"/>
          <w:szCs w:val="18"/>
          <w:lang w:val="de-DE"/>
        </w:rPr>
        <w:t xml:space="preserve"> </w:t>
      </w:r>
      <w:r w:rsidRPr="001209CB">
        <w:rPr>
          <w:b w:val="0"/>
          <w:i w:val="0"/>
          <w:color w:val="auto"/>
          <w:sz w:val="18"/>
          <w:szCs w:val="18"/>
          <w:lang w:val="de-DE"/>
        </w:rPr>
        <w:t>Die Software enthält nicht Windows Media Player (wie von der Europäischen Kommission definiert) und mit Windows Media Player zusammenhängende Technologien wie z. B. Windows Media Center und Windows DVD Maker. Infolgedessen benötigen Sie Software von Microsoft oder einem Drittanbieter, um Audio-CDs, Mediendateien und Video-DVDs abzuspielen oder zu erstellen, Inhalt in</w:t>
      </w:r>
      <w:r w:rsidR="0026031D">
        <w:rPr>
          <w:b w:val="0"/>
          <w:i w:val="0"/>
          <w:color w:val="auto"/>
          <w:sz w:val="18"/>
          <w:szCs w:val="18"/>
          <w:lang w:val="de-DE"/>
        </w:rPr>
        <w:t> </w:t>
      </w:r>
      <w:r w:rsidRPr="001209CB">
        <w:rPr>
          <w:b w:val="0"/>
          <w:i w:val="0"/>
          <w:color w:val="auto"/>
          <w:sz w:val="18"/>
          <w:szCs w:val="18"/>
          <w:lang w:val="de-DE"/>
        </w:rPr>
        <w:t xml:space="preserve">einer Medienbibliothek zu organisieren, Wiedergabelisten zu erstellen, Audio-CDs in Mediendateien zu konvertieren, Informationen zu Interpreten und Titeln von Mediendateien anzuzeigen, Albumcover von Musikdateien anzuzeigen, </w:t>
      </w:r>
      <w:r w:rsidRPr="001209CB">
        <w:rPr>
          <w:b w:val="0"/>
          <w:i w:val="0"/>
          <w:color w:val="auto"/>
          <w:sz w:val="18"/>
          <w:szCs w:val="18"/>
          <w:lang w:val="de-DE"/>
        </w:rPr>
        <w:lastRenderedPageBreak/>
        <w:t>Musik</w:t>
      </w:r>
      <w:r w:rsidR="00770931">
        <w:rPr>
          <w:b w:val="0"/>
          <w:i w:val="0"/>
          <w:color w:val="auto"/>
          <w:sz w:val="18"/>
          <w:szCs w:val="18"/>
          <w:lang w:val="de-DE"/>
        </w:rPr>
        <w:t> </w:t>
      </w:r>
      <w:r w:rsidRPr="001209CB">
        <w:rPr>
          <w:b w:val="0"/>
          <w:i w:val="0"/>
          <w:color w:val="auto"/>
          <w:sz w:val="18"/>
          <w:szCs w:val="18"/>
          <w:lang w:val="de-DE"/>
        </w:rPr>
        <w:t>auf</w:t>
      </w:r>
      <w:r w:rsidR="0026031D">
        <w:rPr>
          <w:b w:val="0"/>
          <w:i w:val="0"/>
          <w:color w:val="auto"/>
          <w:sz w:val="18"/>
          <w:szCs w:val="18"/>
          <w:lang w:val="de-DE"/>
        </w:rPr>
        <w:t> </w:t>
      </w:r>
      <w:r w:rsidRPr="001209CB">
        <w:rPr>
          <w:b w:val="0"/>
          <w:i w:val="0"/>
          <w:color w:val="auto"/>
          <w:sz w:val="18"/>
          <w:szCs w:val="18"/>
          <w:lang w:val="de-DE"/>
        </w:rPr>
        <w:t>persönliche Musikabspielgeräte zu übertragen oder TV-Sendungen aufzuzeichnen und wiederzugeben.</w:t>
      </w:r>
      <w:r w:rsidR="001209CB" w:rsidRPr="001209CB">
        <w:rPr>
          <w:b w:val="0"/>
          <w:i w:val="0"/>
          <w:color w:val="auto"/>
          <w:sz w:val="18"/>
          <w:szCs w:val="18"/>
          <w:lang w:val="de-DE"/>
        </w:rPr>
        <w:t xml:space="preserve"> </w:t>
      </w:r>
      <w:r w:rsidRPr="001209CB">
        <w:rPr>
          <w:b w:val="0"/>
          <w:i w:val="0"/>
          <w:color w:val="auto"/>
          <w:sz w:val="18"/>
          <w:szCs w:val="18"/>
          <w:lang w:val="de-DE"/>
        </w:rPr>
        <w:t xml:space="preserve">Weitere Informationen finden Sie unter </w:t>
      </w:r>
      <w:hyperlink r:id="rId82" w:tgtFrame="_blank" w:history="1">
        <w:r w:rsidR="00657C06" w:rsidRPr="00657C06">
          <w:rPr>
            <w:rStyle w:val="Hyperlink"/>
            <w:rFonts w:ascii="Tahoma" w:hAnsi="Tahoma" w:cs="Tahoma"/>
            <w:b w:val="0"/>
            <w:i w:val="0"/>
            <w:sz w:val="18"/>
            <w:szCs w:val="18"/>
            <w:lang w:val="de-DE"/>
          </w:rPr>
          <w:t>http://go.microsoft.com/fwlink/?LinkId=147431</w:t>
        </w:r>
      </w:hyperlink>
      <w:r w:rsidRPr="00770931">
        <w:rPr>
          <w:b w:val="0"/>
          <w:i w:val="0"/>
          <w:color w:val="auto"/>
          <w:sz w:val="18"/>
          <w:szCs w:val="18"/>
          <w:lang w:val="de-DE"/>
        </w:rPr>
        <w:t>.</w:t>
      </w:r>
    </w:p>
    <w:p w:rsidR="007A22F0" w:rsidRPr="001209CB" w:rsidRDefault="007A22F0" w:rsidP="0026031D">
      <w:pPr>
        <w:pStyle w:val="Heading4"/>
        <w:keepNext w:val="0"/>
        <w:keepLines w:val="0"/>
        <w:ind w:left="720"/>
        <w:rPr>
          <w:rFonts w:ascii="Arial" w:hAnsi="Arial" w:cs="Arial"/>
          <w:i w:val="0"/>
          <w:color w:val="auto"/>
          <w:sz w:val="18"/>
          <w:szCs w:val="18"/>
          <w:lang w:val="de-DE"/>
        </w:rPr>
      </w:pPr>
      <w:r w:rsidRPr="001209CB">
        <w:rPr>
          <w:rFonts w:eastAsia="Arial"/>
          <w:bCs w:val="0"/>
          <w:i w:val="0"/>
          <w:iCs w:val="0"/>
          <w:color w:val="auto"/>
          <w:sz w:val="18"/>
          <w:lang w:val="de-DE"/>
        </w:rPr>
        <w:t>Zusätzlicher Ausschluss von Gewährleistungen.</w:t>
      </w:r>
      <w:r w:rsidR="001209CB" w:rsidRPr="001209CB">
        <w:rPr>
          <w:rFonts w:eastAsia="Arial"/>
          <w:bCs w:val="0"/>
          <w:i w:val="0"/>
          <w:iCs w:val="0"/>
          <w:color w:val="auto"/>
          <w:sz w:val="18"/>
          <w:lang w:val="de-DE"/>
        </w:rPr>
        <w:t xml:space="preserve"> </w:t>
      </w:r>
      <w:r w:rsidRPr="001209CB">
        <w:rPr>
          <w:b w:val="0"/>
          <w:i w:val="0"/>
          <w:color w:val="auto"/>
          <w:sz w:val="18"/>
          <w:szCs w:val="18"/>
          <w:lang w:val="de-DE"/>
        </w:rPr>
        <w:t>Ungeachtet anders lautender Bestimmungen in Ihrem Microsoft Online-Abonnement-Vertrag gibt Microsoft keinerlei Gewährleistungen in Bezug auf Funktionalität im Zusammenhang mit Windows Media Player, wie von der Europäischen Kommission definiert.</w:t>
      </w:r>
    </w:p>
    <w:p w:rsidR="007A22F0" w:rsidRPr="001209CB" w:rsidRDefault="007A22F0" w:rsidP="0026031D">
      <w:pPr>
        <w:autoSpaceDN w:val="0"/>
        <w:spacing w:before="120"/>
        <w:ind w:left="720"/>
        <w:rPr>
          <w:rFonts w:ascii="Tahoma" w:hAnsi="Tahoma" w:cs="Tahoma"/>
          <w:b/>
          <w:bCs/>
          <w:color w:val="auto"/>
          <w:sz w:val="18"/>
          <w:szCs w:val="18"/>
          <w:lang w:val="de-DE"/>
        </w:rPr>
      </w:pPr>
      <w:r w:rsidRPr="001209CB">
        <w:rPr>
          <w:b/>
          <w:color w:val="auto"/>
          <w:sz w:val="18"/>
          <w:lang w:val="de-DE"/>
        </w:rPr>
        <w:t>Überprüfung</w:t>
      </w:r>
    </w:p>
    <w:p w:rsidR="007A22F0" w:rsidRPr="001209CB" w:rsidRDefault="007A22F0" w:rsidP="00770931">
      <w:pPr>
        <w:ind w:left="720"/>
        <w:rPr>
          <w:rFonts w:cs="Arial"/>
          <w:bCs/>
          <w:color w:val="auto"/>
          <w:sz w:val="18"/>
          <w:szCs w:val="18"/>
          <w:lang w:val="de-DE"/>
        </w:rPr>
      </w:pPr>
      <w:r w:rsidRPr="001209CB">
        <w:rPr>
          <w:bCs/>
          <w:color w:val="auto"/>
          <w:sz w:val="18"/>
          <w:szCs w:val="18"/>
          <w:lang w:val="de-DE"/>
        </w:rPr>
        <w:t>Durch die Überprüfung wird ermittelt, ob die Software ordnungsgemäß lizenziert wurde. Außerdem wird sichergestellt, dass</w:t>
      </w:r>
      <w:r w:rsidR="00770931">
        <w:rPr>
          <w:bCs/>
          <w:color w:val="auto"/>
          <w:sz w:val="18"/>
          <w:szCs w:val="18"/>
          <w:lang w:val="de-DE"/>
        </w:rPr>
        <w:t> </w:t>
      </w:r>
      <w:r w:rsidRPr="001209CB">
        <w:rPr>
          <w:bCs/>
          <w:color w:val="auto"/>
          <w:sz w:val="18"/>
          <w:szCs w:val="18"/>
          <w:lang w:val="de-DE"/>
        </w:rPr>
        <w:t>keine nicht autorisierten Änderungen an den Überprüfungs-, Lizenzierungs- oder Aktivierungsfunktionen der Software vorgenommen wurden. Bei der Überprüfung wird möglicherweise auch eine Prüfung auf bestimmte bösartige oder nicht autorisierte Software im Zusammenhang mit solchen nicht autorisierten Änderungen durchgeführt. Eine Überprüfung, bei der</w:t>
      </w:r>
      <w:r w:rsidR="0026031D">
        <w:rPr>
          <w:bCs/>
          <w:color w:val="auto"/>
          <w:sz w:val="18"/>
          <w:szCs w:val="18"/>
          <w:lang w:val="de-DE"/>
        </w:rPr>
        <w:t> </w:t>
      </w:r>
      <w:r w:rsidRPr="001209CB">
        <w:rPr>
          <w:bCs/>
          <w:color w:val="auto"/>
          <w:sz w:val="18"/>
          <w:szCs w:val="18"/>
          <w:lang w:val="de-DE"/>
        </w:rPr>
        <w:t xml:space="preserve">bestätigt wird, dass Sie über eine ordnungsgemäße Lizenz verfügen, gestattet es Ihnen, die Software oder bestimmte Features der Software weiterhin zu verwenden oder zusätzliche Vorteile zu erhalten. Es ist Ihnen nicht gestattet, die Überprüfung zu umgehen. Hierdurch soll die nicht lizenzierte Verwendung der Software verhindert werden. Weitere Informationen finden Sie unter </w:t>
      </w:r>
      <w:hyperlink r:id="rId83" w:history="1">
        <w:r w:rsidR="00657C06" w:rsidRPr="00657C06">
          <w:rPr>
            <w:rFonts w:cs="Arial"/>
            <w:bCs/>
            <w:color w:val="auto"/>
            <w:sz w:val="18"/>
            <w:szCs w:val="18"/>
            <w:lang w:val="de-DE"/>
          </w:rPr>
          <w:t>http://go.microsoft.com/fwlink/?Linkid=104610</w:t>
        </w:r>
      </w:hyperlink>
      <w:r w:rsidRPr="001209CB">
        <w:rPr>
          <w:bCs/>
          <w:color w:val="auto"/>
          <w:sz w:val="18"/>
          <w:szCs w:val="18"/>
          <w:lang w:val="de-DE"/>
        </w:rPr>
        <w:t>.</w:t>
      </w:r>
    </w:p>
    <w:p w:rsidR="007A22F0" w:rsidRPr="001209CB" w:rsidRDefault="007A22F0" w:rsidP="0026031D">
      <w:pPr>
        <w:ind w:left="720"/>
        <w:rPr>
          <w:rFonts w:cs="Arial"/>
          <w:bCs/>
          <w:color w:val="auto"/>
          <w:sz w:val="18"/>
          <w:szCs w:val="18"/>
          <w:lang w:val="de-DE"/>
        </w:rPr>
      </w:pPr>
      <w:r w:rsidRPr="001209CB">
        <w:rPr>
          <w:bCs/>
          <w:color w:val="auto"/>
          <w:sz w:val="18"/>
          <w:szCs w:val="18"/>
          <w:lang w:val="de-DE"/>
        </w:rPr>
        <w:t>Von Zeit zu Zeit führt die Software eine Überprüfung der Software durch. Die Überprüfung kann durch die Software oder</w:t>
      </w:r>
      <w:r w:rsidR="0026031D">
        <w:rPr>
          <w:bCs/>
          <w:color w:val="auto"/>
          <w:sz w:val="18"/>
          <w:szCs w:val="18"/>
          <w:lang w:val="de-DE"/>
        </w:rPr>
        <w:t> </w:t>
      </w:r>
      <w:r w:rsidRPr="001209CB">
        <w:rPr>
          <w:bCs/>
          <w:color w:val="auto"/>
          <w:sz w:val="18"/>
          <w:szCs w:val="18"/>
          <w:lang w:val="de-DE"/>
        </w:rPr>
        <w:t>durch</w:t>
      </w:r>
      <w:r w:rsidR="0026031D">
        <w:rPr>
          <w:bCs/>
          <w:color w:val="auto"/>
          <w:sz w:val="18"/>
          <w:szCs w:val="18"/>
          <w:lang w:val="de-DE"/>
        </w:rPr>
        <w:t> </w:t>
      </w:r>
      <w:r w:rsidRPr="001209CB">
        <w:rPr>
          <w:bCs/>
          <w:color w:val="auto"/>
          <w:sz w:val="18"/>
          <w:szCs w:val="18"/>
          <w:lang w:val="de-DE"/>
        </w:rPr>
        <w:t>Microsoft eingeleitet werden. Zur Aktivierung der Aktivierungsfunktion und von Überprüfungen erfordert die Software</w:t>
      </w:r>
      <w:r w:rsidR="0026031D">
        <w:rPr>
          <w:bCs/>
          <w:color w:val="auto"/>
          <w:sz w:val="18"/>
          <w:szCs w:val="18"/>
          <w:lang w:val="de-DE"/>
        </w:rPr>
        <w:t> </w:t>
      </w:r>
      <w:r w:rsidRPr="001209CB">
        <w:rPr>
          <w:bCs/>
          <w:color w:val="auto"/>
          <w:sz w:val="18"/>
          <w:szCs w:val="18"/>
          <w:lang w:val="de-DE"/>
        </w:rPr>
        <w:t xml:space="preserve">möglicherweise von Zeit zu Zeit Updates oder zusätzliche Downloads der Überprüfungs-, Lizenzierungs- oder Aktivierungsfunktionen der Software. Die Updates oder Downloads werden für das einwandfreie Funktionieren der Software benötigt und können heruntergeladen und installiert werden, ohne dass Sie hierüber benachrichtigt werden. Während oder nach einer Überprüfung übermittelt die Software möglicherweise Informationen über die Software, den Computer und die Ergebnisse der Überprüfung an Microsoft. Zu diesen Informationen gehören z. B. die Version und der Product Key der Software, an den Überprüfungs-, Lizenzierungs- oder Aktivierungsfunktionen der Software vorgenommene nicht autorisierte Änderungen, gefundene damit zusammenhängende bösartige oder nicht autorisierte Software sowie die Internetprotokolladresse des Computers. Microsoft verwendet die Informationen nicht, um Sie zu identifizieren oder Kontakt mit Ihnen aufzunehmen. Durch die Verwendung der Software erklären Sie sich mit der Übertragung dieser Informationen einverstanden. Weitere Informationen über die Überprüfung und die während oder nach einer Überprüfung übermittelten Daten finden Sie unter </w:t>
      </w:r>
      <w:hyperlink r:id="rId84" w:history="1">
        <w:r w:rsidR="00657C06" w:rsidRPr="00657C06">
          <w:rPr>
            <w:rFonts w:cs="Arial"/>
            <w:bCs/>
            <w:color w:val="auto"/>
            <w:sz w:val="18"/>
            <w:szCs w:val="18"/>
            <w:lang w:val="de-DE"/>
          </w:rPr>
          <w:t>http://go.microsoft.com/fwlink/?Linkid=104611</w:t>
        </w:r>
      </w:hyperlink>
      <w:r w:rsidRPr="001209CB">
        <w:rPr>
          <w:bCs/>
          <w:color w:val="auto"/>
          <w:sz w:val="18"/>
          <w:szCs w:val="18"/>
          <w:lang w:val="de-DE"/>
        </w:rPr>
        <w:t>.</w:t>
      </w:r>
    </w:p>
    <w:p w:rsidR="007A22F0" w:rsidRPr="001209CB" w:rsidRDefault="007A22F0" w:rsidP="00770931">
      <w:pPr>
        <w:ind w:left="720"/>
        <w:rPr>
          <w:rFonts w:cs="Arial"/>
          <w:bCs/>
          <w:color w:val="auto"/>
          <w:sz w:val="18"/>
          <w:szCs w:val="18"/>
          <w:lang w:val="de-DE"/>
        </w:rPr>
      </w:pPr>
      <w:r w:rsidRPr="001209CB">
        <w:rPr>
          <w:bCs/>
          <w:color w:val="auto"/>
          <w:sz w:val="18"/>
          <w:szCs w:val="18"/>
          <w:lang w:val="de-DE"/>
        </w:rPr>
        <w:t>Wenn nach einer Überprüfung festgestellt wird, dass die Software gefälscht, nicht ordnungsgemäß lizenziert oder ein nicht originales Windows-Produkt ist oder nicht autorisierte Änderungen enthält, hat dies Auswirkungen auf die Funktionalität und das Erlebnis der Verwendung der Software. Beispiel: Microsoft ist berechtigt, die Software zu reparieren, nicht autorisierte Änderungen, die die ordnungsgemäße Verwendung der Software stören können, einschließlich der Umgehung der Aktivierungs- oder Überprüfungsfunktionen der Software, zu entfernen, in Quarantäne zu verschieben oder zu deaktivieren oder eine Prüfung auf bösartige oder nicht autorisierte Software, von der bekannt ist, dass sie im Zusammenhang mit solchen nicht autorisierten Änderungen steht, durchzuführen und diese Software zu entfernen oder Benachrichtigungen bereitzustellen, dass die Software nicht ordnungsgemäß lizenziert oder ein nicht originales Windows-Produkt ist, und Sie erhalten möglicherweise Erinnerungen zum Erwerb einer ordnungsgemäß lizenzierten Kopie der Software oder müssen möglicherweise die Anweisungen von Microsoft befolgen, um zur Verwendung der Software lizenziert zu sein und die Aktivierung zu wiederholen, und Sie sind möglicherweise nicht in der Lage, bestimmte Updates oder Upgrades von Microsoft</w:t>
      </w:r>
      <w:r w:rsidR="00770931">
        <w:rPr>
          <w:bCs/>
          <w:color w:val="auto"/>
          <w:sz w:val="18"/>
          <w:szCs w:val="18"/>
          <w:lang w:val="de-DE"/>
        </w:rPr>
        <w:t> </w:t>
      </w:r>
      <w:r w:rsidRPr="001209CB">
        <w:rPr>
          <w:bCs/>
          <w:color w:val="auto"/>
          <w:sz w:val="18"/>
          <w:szCs w:val="18"/>
          <w:lang w:val="de-DE"/>
        </w:rPr>
        <w:t>zu erhalten.</w:t>
      </w:r>
    </w:p>
    <w:p w:rsidR="007A22F0" w:rsidRPr="005B7315" w:rsidRDefault="007A22F0" w:rsidP="00841A88">
      <w:pPr>
        <w:ind w:left="720"/>
        <w:rPr>
          <w:rFonts w:cs="Arial"/>
          <w:bCs/>
          <w:color w:val="auto"/>
          <w:sz w:val="18"/>
          <w:szCs w:val="18"/>
          <w:lang w:val="de-DE"/>
        </w:rPr>
      </w:pPr>
      <w:r w:rsidRPr="005B7315">
        <w:rPr>
          <w:bCs/>
          <w:color w:val="auto"/>
          <w:sz w:val="18"/>
          <w:szCs w:val="18"/>
          <w:lang w:val="de-DE"/>
        </w:rPr>
        <w:t>Sie dürfen Updates oder Upgrades für die Software nur von Microsoft oder autorisierten Quellen erhalten.</w:t>
      </w:r>
      <w:r w:rsidR="001209CB" w:rsidRPr="005B7315">
        <w:rPr>
          <w:bCs/>
          <w:color w:val="auto"/>
          <w:sz w:val="18"/>
          <w:szCs w:val="18"/>
          <w:lang w:val="de-DE"/>
        </w:rPr>
        <w:t xml:space="preserve"> </w:t>
      </w:r>
      <w:r w:rsidRPr="005B7315">
        <w:rPr>
          <w:bCs/>
          <w:color w:val="auto"/>
          <w:sz w:val="18"/>
          <w:szCs w:val="18"/>
          <w:lang w:val="de-DE"/>
        </w:rPr>
        <w:t xml:space="preserve">Weitere Informationen über das Erhalten von Updates von autorisierten Quellen finden Sie unter </w:t>
      </w:r>
      <w:hyperlink r:id="rId85" w:history="1">
        <w:r w:rsidRPr="005B7315">
          <w:rPr>
            <w:bCs/>
            <w:color w:val="auto"/>
            <w:sz w:val="18"/>
            <w:szCs w:val="18"/>
            <w:lang w:val="de-DE"/>
          </w:rPr>
          <w:t>http://go.microsoft.com/fwlink/?Linkid=104612</w:t>
        </w:r>
      </w:hyperlink>
      <w:r w:rsidRPr="005B7315">
        <w:rPr>
          <w:bCs/>
          <w:color w:val="auto"/>
          <w:sz w:val="18"/>
          <w:szCs w:val="18"/>
          <w:lang w:val="de-DE"/>
        </w:rPr>
        <w:t xml:space="preserve">. </w:t>
      </w:r>
    </w:p>
    <w:p w:rsidR="007A22F0" w:rsidRPr="001209CB" w:rsidRDefault="007A22F0" w:rsidP="00770931">
      <w:pPr>
        <w:autoSpaceDN w:val="0"/>
        <w:spacing w:before="120"/>
        <w:ind w:left="720"/>
        <w:rPr>
          <w:rFonts w:cs="Arial"/>
          <w:b/>
          <w:bCs/>
          <w:color w:val="auto"/>
          <w:lang w:val="de-DE" w:eastAsia="ja-JP"/>
        </w:rPr>
      </w:pPr>
      <w:r w:rsidRPr="001209CB">
        <w:rPr>
          <w:b/>
          <w:color w:val="auto"/>
          <w:sz w:val="18"/>
          <w:lang w:val="de-DE"/>
        </w:rPr>
        <w:t>Buy-Out-Option für Windows-Betriebssystem-Upgrade.</w:t>
      </w:r>
      <w:r w:rsidRPr="001209CB">
        <w:rPr>
          <w:rFonts w:ascii="Tahoma" w:hAnsi="Tahoma" w:cs="Tahoma"/>
          <w:b/>
          <w:color w:val="auto"/>
          <w:sz w:val="18"/>
          <w:szCs w:val="18"/>
          <w:lang w:val="de-DE"/>
        </w:rPr>
        <w:t xml:space="preserve"> </w:t>
      </w:r>
      <w:r w:rsidRPr="001209CB">
        <w:rPr>
          <w:color w:val="auto"/>
          <w:sz w:val="18"/>
          <w:szCs w:val="18"/>
          <w:lang w:val="de-DE"/>
        </w:rPr>
        <w:t>Es steht eine Buy-Out-Option zur Verfügung, um zeitlich unbeschränkte Lizenzen für die neueste Version von Windows Enterprise zu erhalten, die Ihnen unter Ihrem Windows Intune-Abonnement am oder vor dem Datum zur Verfügung gestellt wird, an dem Sie die Buy-Out-Option ausüben (die „Windows Enterprise-Software“).</w:t>
      </w:r>
      <w:r w:rsidR="001209CB" w:rsidRPr="001209CB">
        <w:rPr>
          <w:color w:val="auto"/>
          <w:sz w:val="18"/>
          <w:szCs w:val="18"/>
          <w:lang w:val="de-DE"/>
        </w:rPr>
        <w:t xml:space="preserve"> </w:t>
      </w:r>
      <w:r w:rsidRPr="001209CB">
        <w:rPr>
          <w:color w:val="auto"/>
          <w:sz w:val="18"/>
          <w:szCs w:val="18"/>
          <w:lang w:val="de-DE"/>
        </w:rPr>
        <w:t>Eine Buy-Out-Bestellung kann während oder nach dem 12. Kalendermonat eines aktiven Windows Intune-Abonnements oder bis zu 90 Tage nach Ablauf oder Stornierung Ihres Abonnements abgegeben werden.</w:t>
      </w:r>
      <w:r w:rsidR="001209CB" w:rsidRPr="001209CB">
        <w:rPr>
          <w:color w:val="auto"/>
          <w:sz w:val="18"/>
          <w:szCs w:val="18"/>
          <w:lang w:val="de-DE"/>
        </w:rPr>
        <w:t xml:space="preserve"> </w:t>
      </w:r>
      <w:r w:rsidRPr="001209CB">
        <w:rPr>
          <w:color w:val="auto"/>
          <w:sz w:val="18"/>
          <w:szCs w:val="18"/>
          <w:lang w:val="de-DE"/>
        </w:rPr>
        <w:t>Sie sind verpflichtet, ausstehende Abonnement- und/oder Stornierungsgebühren bei oder vor Ausübung der Buy-Out-Option zu bezahlen.</w:t>
      </w:r>
      <w:r w:rsidR="001209CB" w:rsidRPr="001209CB">
        <w:rPr>
          <w:color w:val="auto"/>
          <w:sz w:val="18"/>
          <w:szCs w:val="18"/>
          <w:lang w:val="de-DE"/>
        </w:rPr>
        <w:t xml:space="preserve"> </w:t>
      </w:r>
      <w:r w:rsidRPr="001209CB">
        <w:rPr>
          <w:color w:val="auto"/>
          <w:sz w:val="18"/>
          <w:szCs w:val="18"/>
          <w:lang w:val="de-DE"/>
        </w:rPr>
        <w:t>Ihre Buy-Out-Bestellung für Windows Enterprise-Software kann eine Anzahl von Lizenzen umfassen, die die Anzahl aktiver Abonnementlizenzen für Windows Intune, die Sie derzeit besitzen (oder bis zu 90 Tage vor dem Buy-Out besaßen), nicht überschreiten darf. Preise, Zahlungsbestimmungen und Informationen zur Ausübung der Buy-Out-Option erhalten Sie</w:t>
      </w:r>
      <w:r w:rsidR="00770931">
        <w:rPr>
          <w:color w:val="auto"/>
          <w:sz w:val="18"/>
          <w:szCs w:val="18"/>
          <w:lang w:val="de-DE"/>
        </w:rPr>
        <w:t> </w:t>
      </w:r>
      <w:r w:rsidRPr="001209CB">
        <w:rPr>
          <w:color w:val="auto"/>
          <w:sz w:val="18"/>
          <w:szCs w:val="18"/>
          <w:lang w:val="de-DE"/>
        </w:rPr>
        <w:t xml:space="preserve">bei Ihrem örtlichen Support Center: </w:t>
      </w:r>
      <w:r w:rsidR="00657C06">
        <w:rPr>
          <w:color w:val="auto"/>
          <w:sz w:val="18"/>
          <w:szCs w:val="18"/>
          <w:lang w:val="de-DE"/>
        </w:rPr>
        <w:br/>
      </w:r>
      <w:r w:rsidRPr="001209CB">
        <w:rPr>
          <w:color w:val="auto"/>
          <w:sz w:val="18"/>
          <w:szCs w:val="18"/>
          <w:lang w:val="de-DE"/>
        </w:rPr>
        <w:t>http://www.microsoft.com/online/help/en-us/helphowto/0d8eb4c2-77c5-4dd8-b66c-9f1de7451e24.htm.</w:t>
      </w:r>
    </w:p>
    <w:p w:rsidR="007A22F0" w:rsidRPr="001209CB" w:rsidRDefault="007A22F0" w:rsidP="00991F4C">
      <w:pPr>
        <w:autoSpaceDN w:val="0"/>
        <w:spacing w:before="120"/>
        <w:ind w:left="720"/>
        <w:rPr>
          <w:rFonts w:ascii="Tahoma" w:hAnsi="Tahoma" w:cs="Tahoma"/>
          <w:color w:val="auto"/>
          <w:sz w:val="18"/>
          <w:szCs w:val="18"/>
          <w:lang w:val="de-DE"/>
        </w:rPr>
      </w:pPr>
      <w:r w:rsidRPr="001209CB">
        <w:rPr>
          <w:b/>
          <w:color w:val="auto"/>
          <w:sz w:val="18"/>
          <w:lang w:val="de-DE"/>
        </w:rPr>
        <w:t>Zeitlich unbeschränkte Lizenzen</w:t>
      </w:r>
    </w:p>
    <w:p w:rsidR="007A22F0" w:rsidRPr="001209CB" w:rsidRDefault="007A22F0" w:rsidP="00991F4C">
      <w:pPr>
        <w:autoSpaceDN w:val="0"/>
        <w:spacing w:before="120"/>
        <w:ind w:left="720"/>
        <w:rPr>
          <w:rFonts w:cs="Arial"/>
          <w:color w:val="auto"/>
          <w:sz w:val="18"/>
          <w:szCs w:val="18"/>
          <w:lang w:val="de-DE"/>
        </w:rPr>
      </w:pPr>
      <w:r w:rsidRPr="001209CB">
        <w:rPr>
          <w:color w:val="auto"/>
          <w:sz w:val="18"/>
          <w:szCs w:val="18"/>
          <w:lang w:val="de-DE"/>
        </w:rPr>
        <w:t>Sobald wir Ihre Buy-Out-Bestellung angenommen und Ihre Zahlung in voller Höhe erhalten haben, verfügen Sie über zeitlich unbeschränkte Lizenzen für die Windows Enterprise-Software über die Anzahl der Lizenzen, die in der Buy-Out-Bestellung angegeben ist.</w:t>
      </w:r>
    </w:p>
    <w:p w:rsidR="007A22F0" w:rsidRPr="001209CB" w:rsidRDefault="007A22F0" w:rsidP="0026031D">
      <w:pPr>
        <w:autoSpaceDN w:val="0"/>
        <w:spacing w:before="120"/>
        <w:ind w:left="720"/>
        <w:rPr>
          <w:rFonts w:cs="Arial"/>
          <w:color w:val="auto"/>
          <w:sz w:val="18"/>
          <w:szCs w:val="18"/>
          <w:lang w:val="de-DE"/>
        </w:rPr>
      </w:pPr>
      <w:r w:rsidRPr="001209CB">
        <w:rPr>
          <w:color w:val="auto"/>
          <w:sz w:val="18"/>
          <w:szCs w:val="18"/>
          <w:lang w:val="de-DE"/>
        </w:rPr>
        <w:lastRenderedPageBreak/>
        <w:t>Zeitlich unbeschränkte Lizenzen, die Sie unter der Buy-Out-Option erhalten haben, unterliegen weiterhin den Bestimmungen Ihres Microsoft Online-Abonnement-Vertrages (einschließlich dieser Nutzungsrechte für Onlinedienste, wie weiter unten dargelegt, und aller Lizenzbeschränkungen) und ersetzen die zugrunde liegenden zeitlich unbeschränkten Lizenzen für ein</w:t>
      </w:r>
      <w:r w:rsidR="0026031D">
        <w:rPr>
          <w:color w:val="auto"/>
          <w:sz w:val="18"/>
          <w:szCs w:val="18"/>
          <w:lang w:val="de-DE"/>
        </w:rPr>
        <w:t> </w:t>
      </w:r>
      <w:r w:rsidRPr="001209CB">
        <w:rPr>
          <w:color w:val="auto"/>
          <w:sz w:val="18"/>
          <w:szCs w:val="18"/>
          <w:lang w:val="de-DE"/>
        </w:rPr>
        <w:t>qualifizierendes Microsoft-Desktop-Betriebssystem. Die Bestimmungen, die Ihre fortlaufende Nutzung der Windows Enterprise-Software regeln, bestehen nach Ablauf oder Kündigung Ihres Microsoft Online-Abonnement-Vertrages fort.</w:t>
      </w:r>
    </w:p>
    <w:p w:rsidR="007A22F0" w:rsidRPr="001209CB" w:rsidRDefault="007A22F0" w:rsidP="00657C06">
      <w:pPr>
        <w:autoSpaceDN w:val="0"/>
        <w:ind w:left="720"/>
        <w:rPr>
          <w:rFonts w:cs="Arial"/>
          <w:color w:val="auto"/>
          <w:sz w:val="18"/>
          <w:szCs w:val="18"/>
          <w:lang w:val="de-DE"/>
        </w:rPr>
      </w:pPr>
      <w:r w:rsidRPr="001209CB">
        <w:rPr>
          <w:b/>
          <w:color w:val="auto"/>
          <w:sz w:val="18"/>
          <w:lang w:val="de-DE"/>
        </w:rPr>
        <w:t>Haftungsbeschränkung.</w:t>
      </w:r>
      <w:r w:rsidR="001209CB" w:rsidRPr="001209CB">
        <w:rPr>
          <w:color w:val="auto"/>
          <w:lang w:val="de-DE"/>
        </w:rPr>
        <w:t xml:space="preserve"> </w:t>
      </w:r>
      <w:r w:rsidRPr="001209CB">
        <w:rPr>
          <w:color w:val="auto"/>
          <w:sz w:val="18"/>
          <w:szCs w:val="18"/>
          <w:lang w:val="de-DE"/>
        </w:rPr>
        <w:t>Ungeachtet etwaiger anderslautender Bestimmungen in Ihrem Microsoft Online-Abonnement-Vertrag ist unsere Haftung und die unserer Verbundenen Unternehmen und Vertragspartner, die sich aus diesem Vertrag in Verbindung mit der Windows Enterprise-Software ergibt, im gesetzlich zugelassenen Umfang auf unmittelbare Schäden bis zu</w:t>
      </w:r>
      <w:r w:rsidR="00657C06">
        <w:rPr>
          <w:color w:val="auto"/>
          <w:sz w:val="18"/>
          <w:szCs w:val="18"/>
          <w:lang w:val="de-DE"/>
        </w:rPr>
        <w:t> </w:t>
      </w:r>
      <w:r w:rsidRPr="001209CB">
        <w:rPr>
          <w:color w:val="auto"/>
          <w:sz w:val="18"/>
          <w:szCs w:val="18"/>
          <w:lang w:val="de-DE"/>
        </w:rPr>
        <w:t>dem Betrag beschränkt, den Sie unter der Buy-Out-Option zu zahlen hatten.</w:t>
      </w:r>
      <w:r w:rsidR="001209CB" w:rsidRPr="001209CB">
        <w:rPr>
          <w:color w:val="auto"/>
          <w:sz w:val="18"/>
          <w:szCs w:val="18"/>
          <w:lang w:val="de-DE"/>
        </w:rPr>
        <w:t xml:space="preserve"> </w:t>
      </w:r>
    </w:p>
    <w:p w:rsidR="007A22F0" w:rsidRPr="005B7315" w:rsidRDefault="007A22F0" w:rsidP="00991F4C">
      <w:pPr>
        <w:autoSpaceDN w:val="0"/>
        <w:ind w:left="720"/>
        <w:rPr>
          <w:rFonts w:cs="Arial"/>
          <w:color w:val="auto"/>
          <w:lang w:val="de-DE" w:eastAsia="ja-JP"/>
        </w:rPr>
      </w:pPr>
      <w:r w:rsidRPr="001209CB">
        <w:rPr>
          <w:b/>
          <w:color w:val="auto"/>
          <w:sz w:val="18"/>
          <w:lang w:val="de-DE"/>
        </w:rPr>
        <w:t>Zuweisen von Lizenzen.</w:t>
      </w:r>
      <w:r w:rsidR="001209CB" w:rsidRPr="001209CB">
        <w:rPr>
          <w:color w:val="auto"/>
          <w:lang w:val="de-DE"/>
        </w:rPr>
        <w:t xml:space="preserve"> </w:t>
      </w:r>
      <w:r w:rsidRPr="001209CB">
        <w:rPr>
          <w:bCs/>
          <w:color w:val="auto"/>
          <w:sz w:val="18"/>
          <w:szCs w:val="18"/>
          <w:lang w:val="de-DE"/>
        </w:rPr>
        <w:t>Sie müssen die zeitlich unbeschränkten Lizenzen, die Sie unter der Buy-Out-Option erwerben, Geräten zuweisen, denen Sie Ihre entsprechenden Windows Intune-Abonnementlizenzen zugewiesen haben</w:t>
      </w:r>
      <w:r w:rsidRPr="005B7315">
        <w:rPr>
          <w:bCs/>
          <w:color w:val="auto"/>
          <w:sz w:val="18"/>
          <w:szCs w:val="18"/>
          <w:lang w:val="de-DE"/>
        </w:rPr>
        <w:t>.</w:t>
      </w:r>
    </w:p>
    <w:p w:rsidR="007A22F0" w:rsidRPr="001209CB" w:rsidRDefault="007A22F0" w:rsidP="00991F4C">
      <w:pPr>
        <w:autoSpaceDN w:val="0"/>
        <w:ind w:left="720"/>
        <w:rPr>
          <w:rFonts w:cs="Arial"/>
          <w:color w:val="auto"/>
          <w:lang w:val="de-DE" w:eastAsia="ja-JP"/>
        </w:rPr>
      </w:pPr>
      <w:r w:rsidRPr="001209CB">
        <w:rPr>
          <w:b/>
          <w:color w:val="auto"/>
          <w:sz w:val="18"/>
          <w:lang w:val="de-DE"/>
        </w:rPr>
        <w:t>Produktbenutzungsrechte.</w:t>
      </w:r>
      <w:r w:rsidR="001209CB" w:rsidRPr="001209CB">
        <w:rPr>
          <w:color w:val="auto"/>
          <w:lang w:val="de-DE"/>
        </w:rPr>
        <w:t xml:space="preserve"> </w:t>
      </w:r>
      <w:r w:rsidRPr="001209CB">
        <w:rPr>
          <w:bCs/>
          <w:color w:val="auto"/>
          <w:sz w:val="18"/>
          <w:szCs w:val="18"/>
          <w:lang w:val="de-DE"/>
        </w:rPr>
        <w:t>Die Abschnitte „Allgemeine Lizenzbestimmungen“, „Installation und Nutzung“, „Weitere Hinweise“ und „Überprüfung“ der Windows Intune-Lizenzbestimmungen und der Hinweis zu Potenziell Unerwünschter Software gelten für Ihre Verwendung der Windows Enterprise-Software unter den zeitlich unbeschränkten Lizenzen, die Sie unter der Buy-Out-Option erwerben.</w:t>
      </w:r>
      <w:r w:rsidR="001209CB" w:rsidRPr="001209CB">
        <w:rPr>
          <w:bCs/>
          <w:color w:val="auto"/>
          <w:sz w:val="18"/>
          <w:szCs w:val="18"/>
          <w:lang w:val="de-DE"/>
        </w:rPr>
        <w:t xml:space="preserve"> </w:t>
      </w:r>
      <w:r w:rsidRPr="001209CB">
        <w:rPr>
          <w:bCs/>
          <w:color w:val="auto"/>
          <w:sz w:val="18"/>
          <w:szCs w:val="18"/>
          <w:lang w:val="de-DE"/>
        </w:rPr>
        <w:t>Der Abschnitt „Virtualisierungsrechte“ und „Roaming-Nutzungsrechte“ gelten nicht.</w:t>
      </w:r>
    </w:p>
    <w:p w:rsidR="00387C11" w:rsidRPr="001209CB" w:rsidRDefault="00387C11">
      <w:pPr>
        <w:pStyle w:val="PURBody-Indented"/>
        <w:rPr>
          <w:lang w:val="de-DE"/>
        </w:rPr>
      </w:pPr>
    </w:p>
    <w:p w:rsidR="0082133B" w:rsidRPr="001209CB" w:rsidRDefault="0082133B">
      <w:pPr>
        <w:pStyle w:val="PURBody-Indented"/>
        <w:rPr>
          <w:lang w:val="de-DE"/>
        </w:rPr>
      </w:pPr>
    </w:p>
    <w:p w:rsidR="0082133B" w:rsidRPr="001209CB" w:rsidRDefault="00865D10">
      <w:pPr>
        <w:pStyle w:val="PURBreadcrumb"/>
        <w:rPr>
          <w:lang w:val="de-DE"/>
        </w:rPr>
      </w:pPr>
      <w:hyperlink w:anchor="_Sec4">
        <w:r w:rsidR="00AD23F7" w:rsidRPr="001209CB">
          <w:rPr>
            <w:color w:val="00467F"/>
            <w:u w:val="single"/>
            <w:lang w:val="de-DE"/>
          </w:rPr>
          <w:t>Inhalt</w:t>
        </w:r>
      </w:hyperlink>
      <w:r w:rsidR="008E2D4E" w:rsidRPr="006802B7">
        <w:rPr>
          <w:lang w:val="de-DE"/>
        </w:rPr>
        <w:t xml:space="preserve"> </w:t>
      </w:r>
      <w:r w:rsidR="00AD23F7" w:rsidRPr="001209CB">
        <w:rPr>
          <w:lang w:val="de-DE"/>
        </w:rPr>
        <w:t>/</w:t>
      </w:r>
      <w:r w:rsidR="008E2D4E">
        <w:rPr>
          <w:lang w:val="de-DE"/>
        </w:rPr>
        <w:t xml:space="preserve"> </w:t>
      </w:r>
      <w:hyperlink w:anchor="_Sec6">
        <w:r w:rsidR="00AD23F7" w:rsidRPr="001209CB">
          <w:rPr>
            <w:color w:val="00467F"/>
            <w:u w:val="single"/>
            <w:lang w:val="de-DE"/>
          </w:rPr>
          <w:t>Universelle Bestimmungen</w:t>
        </w:r>
      </w:hyperlink>
      <w:r w:rsidR="00AD23F7" w:rsidRPr="001209CB">
        <w:rPr>
          <w:lang w:val="de-DE"/>
        </w:rPr>
        <w:t xml:space="preserve"> </w:t>
      </w:r>
    </w:p>
    <w:p w:rsidR="0082133B" w:rsidRPr="001209CB" w:rsidRDefault="0082133B">
      <w:pPr>
        <w:rPr>
          <w:lang w:val="de-DE"/>
        </w:rPr>
        <w:sectPr w:rsidR="0082133B" w:rsidRPr="001209CB">
          <w:headerReference w:type="default" r:id="rId86"/>
          <w:footerReference w:type="default" r:id="rId87"/>
          <w:type w:val="continuous"/>
          <w:pgSz w:w="12240" w:h="15840" w:code="1"/>
          <w:pgMar w:top="1170" w:right="720" w:bottom="720" w:left="720" w:header="432" w:footer="288" w:gutter="0"/>
          <w:cols w:space="360"/>
        </w:sectPr>
      </w:pPr>
    </w:p>
    <w:p w:rsidR="0082133B" w:rsidRPr="001209CB" w:rsidRDefault="00ED4593">
      <w:pPr>
        <w:pStyle w:val="PURSectionHeading"/>
        <w:pageBreakBefore/>
        <w:rPr>
          <w:lang w:val="de-DE"/>
        </w:rPr>
      </w:pPr>
      <w:bookmarkStart w:id="101" w:name="_Sec10"/>
      <w:bookmarkEnd w:id="5"/>
      <w:r w:rsidRPr="001209CB">
        <w:rPr>
          <w:lang w:val="de-DE"/>
        </w:rPr>
        <w:lastRenderedPageBreak/>
        <w:t>Anhang 1: Mitteilungen</w:t>
      </w:r>
      <w:r w:rsidR="00263F5C">
        <w:fldChar w:fldCharType="begin"/>
      </w:r>
      <w:r w:rsidRPr="001209CB">
        <w:rPr>
          <w:lang w:val="de-DE"/>
        </w:rPr>
        <w:instrText>TC "</w:instrText>
      </w:r>
      <w:bookmarkStart w:id="102" w:name="_Toc327175909"/>
      <w:r w:rsidRPr="001209CB">
        <w:rPr>
          <w:lang w:val="de-DE"/>
        </w:rPr>
        <w:instrText>Anhang 1: hinweise</w:instrText>
      </w:r>
      <w:bookmarkEnd w:id="102"/>
      <w:r w:rsidRPr="001209CB">
        <w:rPr>
          <w:lang w:val="de-DE"/>
        </w:rPr>
        <w:instrText xml:space="preserve">" \l 1 </w:instrText>
      </w:r>
      <w:r w:rsidR="00263F5C">
        <w:fldChar w:fldCharType="end"/>
      </w:r>
    </w:p>
    <w:p w:rsidR="0082133B" w:rsidRPr="001209CB" w:rsidRDefault="00ED4593">
      <w:pPr>
        <w:pStyle w:val="PURHeading1"/>
        <w:rPr>
          <w:lang w:val="de-DE"/>
        </w:rPr>
      </w:pPr>
      <w:r w:rsidRPr="001209CB">
        <w:rPr>
          <w:lang w:val="de-DE"/>
        </w:rPr>
        <w:t>Hinweis zu automatischen Updates für frühere Versionen von SQL Server</w:t>
      </w:r>
    </w:p>
    <w:p w:rsidR="0082133B" w:rsidRPr="001209CB" w:rsidRDefault="00ED4593">
      <w:pPr>
        <w:pStyle w:val="PURBody-Indented"/>
        <w:rPr>
          <w:lang w:val="de-DE"/>
        </w:rPr>
      </w:pPr>
      <w:r w:rsidRPr="001209CB">
        <w:rPr>
          <w:lang w:val="de-DE"/>
        </w:rPr>
        <w:t>Wenn die Software auf Servern oder Geräten installiert ist, auf denen beliebige unterstützte Editionen von SQL Server vor SQL Server 2012 (oder Komponenten von diesen) ausgeführt werden, aktualisiert und ersetzt diese Software automatisch bestimme Dateien oder Features innerhalb dieser Editionen durch Dateien von dieser Software.</w:t>
      </w:r>
      <w:r w:rsidR="001209CB" w:rsidRPr="001209CB">
        <w:rPr>
          <w:lang w:val="de-DE"/>
        </w:rPr>
        <w:t xml:space="preserve"> </w:t>
      </w:r>
      <w:r w:rsidRPr="001209CB">
        <w:rPr>
          <w:lang w:val="de-DE"/>
        </w:rPr>
        <w:t>Dieses Feature kann nicht abgeschaltet werden.</w:t>
      </w:r>
      <w:r w:rsidR="001209CB" w:rsidRPr="001209CB">
        <w:rPr>
          <w:lang w:val="de-DE"/>
        </w:rPr>
        <w:t xml:space="preserve"> </w:t>
      </w:r>
      <w:r w:rsidRPr="001209CB">
        <w:rPr>
          <w:lang w:val="de-DE"/>
        </w:rPr>
        <w:t>Durch Entfernen dieser Dateien können Fehler in der Software verursacht werden, und die ursprünglichen Dateien können möglicherweise nicht wiederhergestellt werden.</w:t>
      </w:r>
      <w:r w:rsidR="001209CB" w:rsidRPr="001209CB">
        <w:rPr>
          <w:lang w:val="de-DE"/>
        </w:rPr>
        <w:t xml:space="preserve"> </w:t>
      </w:r>
      <w:r w:rsidRPr="001209CB">
        <w:rPr>
          <w:lang w:val="de-DE"/>
        </w:rPr>
        <w:t xml:space="preserve">Durch die Installation dieser Software auf einem Server oder Gerät, auf dem diese Editionen ausgeführt werden, erklären Sie sich mit diesen Aktualisierungen in allen diesen Editionen und Kopien von SQL Server (einschließlich Komponenten von diesen), die auf dem betreffenden Server oder Gerät ausgeführt werden, einverstanden. </w:t>
      </w:r>
    </w:p>
    <w:p w:rsidR="0082133B" w:rsidRPr="001209CB" w:rsidRDefault="00ED4593">
      <w:pPr>
        <w:pStyle w:val="PURHeading1"/>
        <w:rPr>
          <w:lang w:val="de-DE"/>
        </w:rPr>
      </w:pPr>
      <w:r w:rsidRPr="001209CB">
        <w:rPr>
          <w:lang w:val="de-DE"/>
        </w:rPr>
        <w:t>Datenübertragungshinweis</w:t>
      </w:r>
    </w:p>
    <w:p w:rsidR="0082133B" w:rsidRPr="001209CB" w:rsidRDefault="00ED4593" w:rsidP="00C32A69">
      <w:pPr>
        <w:pStyle w:val="PURBody-Indented"/>
        <w:rPr>
          <w:lang w:val="de-DE"/>
        </w:rPr>
      </w:pPr>
      <w:r w:rsidRPr="001209CB">
        <w:rPr>
          <w:lang w:val="de-DE"/>
        </w:rPr>
        <w:t>Das Produkt enthält eines oder mehrere Software-Features, die über das Internet eine Verbindung mit Computersystemen von</w:t>
      </w:r>
      <w:r w:rsidR="00C32A69">
        <w:rPr>
          <w:lang w:val="de-DE"/>
        </w:rPr>
        <w:t> </w:t>
      </w:r>
      <w:r w:rsidRPr="001209CB">
        <w:rPr>
          <w:lang w:val="de-DE"/>
        </w:rPr>
        <w:t>Microsoft oder von Serviceprovidern herstellen.</w:t>
      </w:r>
      <w:r w:rsidR="001209CB" w:rsidRPr="001209CB">
        <w:rPr>
          <w:lang w:val="de-DE"/>
        </w:rPr>
        <w:t xml:space="preserve"> </w:t>
      </w:r>
      <w:r w:rsidRPr="001209CB">
        <w:rPr>
          <w:lang w:val="de-DE"/>
        </w:rPr>
        <w:t xml:space="preserve">Diese werden im Dokument „Datenübertragungshinweise“ unter </w:t>
      </w:r>
      <w:hyperlink r:id="rId88">
        <w:r w:rsidRPr="001209CB">
          <w:rPr>
            <w:color w:val="00467F"/>
            <w:u w:val="single"/>
            <w:lang w:val="de-DE"/>
          </w:rPr>
          <w:t>http://microsoft.com/licensing/contracts</w:t>
        </w:r>
      </w:hyperlink>
      <w:r w:rsidRPr="001209CB">
        <w:rPr>
          <w:lang w:val="de-DE"/>
        </w:rPr>
        <w:t xml:space="preserve"> aufgeführt. Microsoft stellt mithilfe dieser Features Dienste für Produkte bereit.</w:t>
      </w:r>
      <w:r w:rsidR="001209CB" w:rsidRPr="001209CB">
        <w:rPr>
          <w:lang w:val="de-DE"/>
        </w:rPr>
        <w:t xml:space="preserve"> </w:t>
      </w:r>
      <w:r w:rsidRPr="001209CB">
        <w:rPr>
          <w:lang w:val="de-DE"/>
        </w:rPr>
        <w:t>Sie erhalten nicht immer gesonderte Mitteilungen, wenn ein Feature eine Verbindung herstellt.</w:t>
      </w:r>
      <w:r w:rsidR="001209CB" w:rsidRPr="001209CB">
        <w:rPr>
          <w:lang w:val="de-DE"/>
        </w:rPr>
        <w:t xml:space="preserve"> </w:t>
      </w:r>
      <w:r w:rsidRPr="001209CB">
        <w:rPr>
          <w:lang w:val="de-DE"/>
        </w:rPr>
        <w:t>In einigen Fällen können Sie ein Feature abschalten oder nicht verwenden.</w:t>
      </w:r>
    </w:p>
    <w:p w:rsidR="0082133B" w:rsidRPr="001209CB" w:rsidRDefault="00ED4593">
      <w:pPr>
        <w:pStyle w:val="PURHeading2"/>
        <w:rPr>
          <w:lang w:val="de-DE"/>
        </w:rPr>
      </w:pPr>
      <w:r w:rsidRPr="001209CB">
        <w:rPr>
          <w:lang w:val="de-DE"/>
        </w:rPr>
        <w:t>Computerinformationen</w:t>
      </w:r>
    </w:p>
    <w:p w:rsidR="0082133B" w:rsidRPr="001209CB" w:rsidRDefault="00ED4593">
      <w:pPr>
        <w:pStyle w:val="PURBody-Indented"/>
        <w:rPr>
          <w:lang w:val="de-DE"/>
        </w:rPr>
      </w:pPr>
      <w:r w:rsidRPr="001209CB">
        <w:rPr>
          <w:lang w:val="de-DE"/>
        </w:rPr>
        <w:t>Die Features verwenden Internetprotokolle, die an die entsprechenden Systeme Computerinformationen senden, z. B. Ihre Internetprotokolladresse, den Typ des Betriebssystems, den Typ des Browsers, Name und Version der verwendeten Software sowie den Sprachcode des Geräts, auf dem Sie die Software installiert haben.</w:t>
      </w:r>
      <w:r w:rsidR="001209CB" w:rsidRPr="001209CB">
        <w:rPr>
          <w:lang w:val="de-DE"/>
        </w:rPr>
        <w:t xml:space="preserve"> </w:t>
      </w:r>
    </w:p>
    <w:p w:rsidR="0082133B" w:rsidRPr="001209CB" w:rsidRDefault="00ED4593">
      <w:pPr>
        <w:pStyle w:val="PURHeading2"/>
        <w:rPr>
          <w:lang w:val="de-DE"/>
        </w:rPr>
      </w:pPr>
      <w:r w:rsidRPr="001209CB">
        <w:rPr>
          <w:lang w:val="de-DE"/>
        </w:rPr>
        <w:t>Verwendung von Informationen</w:t>
      </w:r>
    </w:p>
    <w:p w:rsidR="0082133B" w:rsidRPr="001209CB" w:rsidRDefault="00ED4593">
      <w:pPr>
        <w:pStyle w:val="PURBody-Indented"/>
        <w:rPr>
          <w:lang w:val="de-DE"/>
        </w:rPr>
      </w:pPr>
      <w:r w:rsidRPr="001209CB">
        <w:rPr>
          <w:lang w:val="de-DE"/>
        </w:rPr>
        <w:t>Microsoft verwendet die Informationen nicht, um Sie zu identifizieren oder Kontakt mit Ihnen aufzunehmen. Microsoft verwendet diese Informationen</w:t>
      </w:r>
      <w:r w:rsidR="001209CB">
        <w:rPr>
          <w:lang w:val="de-DE"/>
        </w:rPr>
        <w:t>,</w:t>
      </w:r>
      <w:r w:rsidRPr="001209CB">
        <w:rPr>
          <w:lang w:val="de-DE"/>
        </w:rPr>
        <w:t xml:space="preserve"> um Ihnen Dienste bei der Verwendung der Software zur Verfügung zu stellen. Microsoft ist berechtigt, die Computerinformationen, über Schnellinfos und Suchvorschläge erhaltene Informationen, Fehlerberichte, Malwareberichte und URL-Filterberichte zu verwenden, um ihre Software und Dienste zu verbessern.</w:t>
      </w:r>
      <w:r w:rsidR="001209CB" w:rsidRPr="001209CB">
        <w:rPr>
          <w:lang w:val="de-DE"/>
        </w:rPr>
        <w:t xml:space="preserve"> </w:t>
      </w:r>
      <w:r w:rsidRPr="001209CB">
        <w:rPr>
          <w:lang w:val="de-DE"/>
        </w:rPr>
        <w:t>Außerdem sind wir berechtigt, diese Informationen an Dritte weiterzugeben, wie Hardware- und Softwareanbieter.</w:t>
      </w:r>
      <w:r w:rsidR="001209CB" w:rsidRPr="001209CB">
        <w:rPr>
          <w:lang w:val="de-DE"/>
        </w:rPr>
        <w:t xml:space="preserve"> </w:t>
      </w:r>
      <w:r w:rsidRPr="001209CB">
        <w:rPr>
          <w:lang w:val="de-DE"/>
        </w:rPr>
        <w:t>Diese wiederum dürfen die Informationen verwenden, um die Kompatibilität ihrer Produkte mit Microsoft-Software zu verbessern.</w:t>
      </w:r>
    </w:p>
    <w:p w:rsidR="0082133B" w:rsidRPr="001209CB" w:rsidRDefault="00ED4593">
      <w:pPr>
        <w:pStyle w:val="PURHeading2"/>
        <w:rPr>
          <w:lang w:val="de-DE"/>
        </w:rPr>
      </w:pPr>
      <w:r w:rsidRPr="001209CB">
        <w:rPr>
          <w:lang w:val="de-DE"/>
        </w:rPr>
        <w:t>Zustimmung für die Datenübertragung</w:t>
      </w:r>
    </w:p>
    <w:p w:rsidR="0082133B" w:rsidRPr="001209CB" w:rsidRDefault="00ED4593">
      <w:pPr>
        <w:pStyle w:val="PURBody-Indented"/>
        <w:rPr>
          <w:lang w:val="de-DE"/>
        </w:rPr>
      </w:pPr>
      <w:r w:rsidRPr="001209CB">
        <w:rPr>
          <w:lang w:val="de-DE"/>
        </w:rPr>
        <w:t xml:space="preserve">Durch die Verwendung dieser Software-Features stimmen Sie der Übertragung von Computerinformationen zu. Dazu zählen z. B. Ihre Internetprotokolladresse, der Typ des Betriebssystems, der Typ des Browsers, Name und Version der verwendeten Software sowie der Sprachcode des Geräts, auf dem Sie die Software ausführen. </w:t>
      </w:r>
    </w:p>
    <w:p w:rsidR="0082133B" w:rsidRPr="001209CB" w:rsidRDefault="00ED4593">
      <w:pPr>
        <w:pStyle w:val="PURHeading1"/>
        <w:rPr>
          <w:lang w:val="de-DE"/>
        </w:rPr>
      </w:pPr>
      <w:r w:rsidRPr="001209CB">
        <w:rPr>
          <w:lang w:val="de-DE"/>
        </w:rPr>
        <w:t>Hinweis zum H.264/AVC Visual Standard, dem VC-1 Video Standard, dem MPEG-4 Visual Standard und dem MPEG-2 Video Standard</w:t>
      </w:r>
    </w:p>
    <w:p w:rsidR="0082133B" w:rsidRPr="001209CB" w:rsidRDefault="00ED4593">
      <w:pPr>
        <w:pStyle w:val="PURBody-Indented"/>
        <w:rPr>
          <w:lang w:val="de-DE"/>
        </w:rPr>
      </w:pPr>
      <w:r w:rsidRPr="001209CB">
        <w:rPr>
          <w:lang w:val="de-DE"/>
        </w:rPr>
        <w:t>Diese Software enthält möglicherweise die Bildkomprimierungstechnologien H.264/AVC, VC-1, MPEG-4 Part 2 und MPEG-2. MPEG LA, L.L.C. verlangt den folgenden Hinweis:</w:t>
      </w:r>
    </w:p>
    <w:p w:rsidR="0082133B" w:rsidRPr="001209CB" w:rsidRDefault="00ED4593" w:rsidP="00146E46">
      <w:pPr>
        <w:pStyle w:val="PURBody-Indented"/>
        <w:rPr>
          <w:lang w:val="de-DE"/>
        </w:rPr>
      </w:pPr>
      <w:r w:rsidRPr="001209CB">
        <w:rPr>
          <w:lang w:val="de-DE"/>
        </w:rPr>
        <w:t>DIESES PRODUKT WIRD UNTER DEN AVC-, VC-1-, MPEG-4 PART 2 VISUAL- UND MPEG-2 VIDEO PATENT PORTFOLIO-LIZENZEN FÜR DIE PERSÖNLICHE UND NICHTKOMMERZIELLE NUTZUNG DURCH EINEN VERBRAUCHER ZUR (i) CODIERUNG VON VIDEO IN ÜBEREINSTIMMUNG MIT DEN OBEN GENANNTEN STANDARDS („VIDEOSTANDARDS“) UND/ODER (ii) DECODIERUNG VON AVC-, VC-1-, MPEG-4 PART 2- ODER MPEG 2-VIDEO, DAS VON EINEM PERSÖNLICHEN UND NICHTKOMMERZIELLEN AKTIVITÄTEN NACHGEHENDEN VERBRAUCHER CODIERT WURDE UND/ODER VON EINEM ZUM ANBIETEN DIESER VIDEOFORMATE LIZENZIERTEN VIDEOANBIETER ERHALTEN WURDE,</w:t>
      </w:r>
      <w:r w:rsidR="00146E46">
        <w:rPr>
          <w:lang w:val="de-DE"/>
        </w:rPr>
        <w:t> </w:t>
      </w:r>
      <w:r w:rsidRPr="001209CB">
        <w:rPr>
          <w:lang w:val="de-DE"/>
        </w:rPr>
        <w:t>LIZENZIERT.</w:t>
      </w:r>
      <w:r w:rsidR="001209CB" w:rsidRPr="001209CB">
        <w:rPr>
          <w:lang w:val="de-DE"/>
        </w:rPr>
        <w:t xml:space="preserve"> </w:t>
      </w:r>
      <w:r w:rsidRPr="00653C1C">
        <w:rPr>
          <w:caps/>
          <w:lang w:val="de-DE"/>
        </w:rPr>
        <w:t>Für eine andere Verwendung wird keine Lizenz, weder ausdrücklich noch stillschweigend, gewährt. Zusätzliche Informationen erhalten Sie von</w:t>
      </w:r>
      <w:r w:rsidRPr="001209CB">
        <w:rPr>
          <w:lang w:val="de-DE"/>
        </w:rPr>
        <w:t xml:space="preserve"> MPEG LA, L.L.C. UNTER </w:t>
      </w:r>
      <w:hyperlink r:id="rId89">
        <w:r w:rsidRPr="001209CB">
          <w:rPr>
            <w:color w:val="00467F"/>
            <w:u w:val="single"/>
            <w:lang w:val="de-DE"/>
          </w:rPr>
          <w:t>http://www.mpegla.com/index1.cfm</w:t>
        </w:r>
      </w:hyperlink>
      <w:r w:rsidRPr="001209CB">
        <w:rPr>
          <w:lang w:val="de-DE"/>
        </w:rPr>
        <w:t>.</w:t>
      </w:r>
    </w:p>
    <w:p w:rsidR="0082133B" w:rsidRPr="001209CB" w:rsidRDefault="00ED4593">
      <w:pPr>
        <w:pStyle w:val="PURBody-Indented"/>
        <w:rPr>
          <w:lang w:val="de-DE"/>
        </w:rPr>
      </w:pPr>
      <w:r w:rsidRPr="001209CB">
        <w:rPr>
          <w:lang w:val="de-DE"/>
        </w:rPr>
        <w:t>Aus Gründen der Deutlichkeit sei klargestellt, dass der obige Hinweis die Verwendung der Software zu normalen Geschäftszwecken, die auf dieses Geschäft beschränkt sind und nicht den (i) Vertrieb der Software an Dritte oder (ii) die Erstellung von Inhalten mit Technologien, die den VIDEOSTANDARDS entsprechen, für den Vertrieb an Dritte umfassen, weder einschränkt noch untersagt.</w:t>
      </w:r>
    </w:p>
    <w:p w:rsidR="0082133B" w:rsidRPr="001209CB" w:rsidRDefault="00ED4593">
      <w:pPr>
        <w:pStyle w:val="PURHeading1"/>
        <w:rPr>
          <w:lang w:val="de-DE"/>
        </w:rPr>
      </w:pPr>
      <w:r w:rsidRPr="001209CB">
        <w:rPr>
          <w:lang w:val="de-DE"/>
        </w:rPr>
        <w:lastRenderedPageBreak/>
        <w:t>POTENZIELL UNERWÜNSCHTE SOFTWARE (HINWEIS I)</w:t>
      </w:r>
    </w:p>
    <w:p w:rsidR="0082133B" w:rsidRPr="001209CB" w:rsidRDefault="00ED4593" w:rsidP="00400E63">
      <w:pPr>
        <w:pStyle w:val="PURBody-Indented"/>
        <w:rPr>
          <w:lang w:val="de-DE"/>
        </w:rPr>
      </w:pPr>
      <w:r w:rsidRPr="001209CB">
        <w:rPr>
          <w:lang w:val="de-DE"/>
        </w:rPr>
        <w:t>Wenn Windows Defender aktiviert ist, durchsucht dieser Ihren Computer nach „Spyware“, „Adware“ und sonstiger potenziell unerwünschter Software.</w:t>
      </w:r>
      <w:r w:rsidR="001209CB" w:rsidRPr="001209CB">
        <w:rPr>
          <w:lang w:val="de-DE"/>
        </w:rPr>
        <w:t xml:space="preserve"> </w:t>
      </w:r>
      <w:r w:rsidRPr="001209CB">
        <w:rPr>
          <w:lang w:val="de-DE"/>
        </w:rPr>
        <w:t>Wenn dabei potenziell unerwünschte Software erkannt wird, werden Sie von der Software gefragt, ob Sie</w:t>
      </w:r>
      <w:r w:rsidR="00400E63">
        <w:rPr>
          <w:lang w:val="de-DE"/>
        </w:rPr>
        <w:t> </w:t>
      </w:r>
      <w:r w:rsidRPr="001209CB">
        <w:rPr>
          <w:lang w:val="de-DE"/>
        </w:rPr>
        <w:t>diese ignorieren, deaktivieren (in Quarantäne versetzen) oder entfernen möchten.</w:t>
      </w:r>
      <w:r w:rsidR="001209CB" w:rsidRPr="001209CB">
        <w:rPr>
          <w:lang w:val="de-DE"/>
        </w:rPr>
        <w:t xml:space="preserve"> </w:t>
      </w:r>
      <w:r w:rsidRPr="001209CB">
        <w:rPr>
          <w:lang w:val="de-DE"/>
        </w:rPr>
        <w:t>Jegliche potenziell unerwünschte Software, die als „hoch“ oder „ernst“ eingestuft wird, wird nach dem Scannen automatisch entfernt, wenn Sie die Standardeinstellung nicht ändern.</w:t>
      </w:r>
      <w:r w:rsidR="001209CB" w:rsidRPr="001209CB">
        <w:rPr>
          <w:lang w:val="de-DE"/>
        </w:rPr>
        <w:t xml:space="preserve"> </w:t>
      </w:r>
      <w:r w:rsidRPr="001209CB">
        <w:rPr>
          <w:lang w:val="de-DE"/>
        </w:rPr>
        <w:t>Das Entfernen oder Deaktivieren potenziell unerwünschter Software führt möglicherweise dazu, dass andere Software auf Ihrem Computer nicht mehr funktioniert oder Sie eine Lizenz zur Verwendung anderer Software auf Ihrem Computer verletzen.</w:t>
      </w:r>
    </w:p>
    <w:p w:rsidR="0082133B" w:rsidRPr="001209CB" w:rsidRDefault="00ED4593" w:rsidP="00400E63">
      <w:pPr>
        <w:pStyle w:val="PURBody-Indented"/>
        <w:rPr>
          <w:lang w:val="de-DE"/>
        </w:rPr>
      </w:pPr>
      <w:r w:rsidRPr="001209CB">
        <w:rPr>
          <w:lang w:val="de-DE"/>
        </w:rPr>
        <w:t>Durch die Verwendung dieser Software besteht die Möglichkeit, dass Sie auch Software entfernen oder deaktivieren, bei der es sich</w:t>
      </w:r>
      <w:r w:rsidR="00400E63">
        <w:rPr>
          <w:lang w:val="de-DE"/>
        </w:rPr>
        <w:t> </w:t>
      </w:r>
      <w:r w:rsidRPr="001209CB">
        <w:rPr>
          <w:lang w:val="de-DE"/>
        </w:rPr>
        <w:t>nicht um potenziell unerwünschte Software handelt.</w:t>
      </w:r>
    </w:p>
    <w:p w:rsidR="0082133B" w:rsidRPr="001209CB" w:rsidRDefault="00ED4593">
      <w:pPr>
        <w:pStyle w:val="PURHeading1"/>
        <w:rPr>
          <w:lang w:val="de-DE"/>
        </w:rPr>
      </w:pPr>
      <w:r w:rsidRPr="001209CB">
        <w:rPr>
          <w:lang w:val="de-DE"/>
        </w:rPr>
        <w:t>POTENZIELL UNERWÜNSCHTE SOFTWARE (HINWEIS II)</w:t>
      </w:r>
    </w:p>
    <w:p w:rsidR="0082133B" w:rsidRPr="001209CB" w:rsidRDefault="00ED4593">
      <w:pPr>
        <w:pStyle w:val="PURBody-Indented"/>
        <w:rPr>
          <w:lang w:val="de-DE"/>
        </w:rPr>
      </w:pPr>
      <w:r w:rsidRPr="001209CB">
        <w:rPr>
          <w:lang w:val="de-DE"/>
        </w:rPr>
        <w:t>Die Software durchsucht Ihren Computer nach Malware mit geringem bis mittlerem Schweregrad, einschließlich, jedoch nicht beschränkt auf Spyware und andere potenziell unerwünschte Software („Potenziell Unerwünschte Software“). Die Software entfernt Potenziell Unerwünschte Software mit geringem bis mittlerem Schweregrad nur dann, wenn Sie dem zustimmen.</w:t>
      </w:r>
      <w:r w:rsidR="001209CB" w:rsidRPr="001209CB">
        <w:rPr>
          <w:lang w:val="de-DE"/>
        </w:rPr>
        <w:t xml:space="preserve"> </w:t>
      </w:r>
      <w:r w:rsidRPr="001209CB">
        <w:rPr>
          <w:lang w:val="de-DE"/>
        </w:rPr>
        <w:t xml:space="preserve">Das Entfernen oder Deaktivieren dieser Potenziell Unerwünschten Software bewirkt möglicherweise, dass andere Software auf Ihrem Computer nicht mehr funktioniert und dass Sie eine Lizenz zur Verwendung anderer Software auf Ihrem Computer verletzen, wenn die andere Software diese Potenziell Unerwünschte Software als Voraussetzung für Ihre Verwendung der anderen Software auf Ihrem Computer installiert hat. Bevor Sie dem Entfernen dieser Potenziell Unerwünschten Software zustimmen, sollten Sie die Lizenzbestimmungen für andere Software lesen. </w:t>
      </w:r>
    </w:p>
    <w:p w:rsidR="0082133B" w:rsidRPr="001209CB" w:rsidRDefault="00ED4593" w:rsidP="001D5111">
      <w:pPr>
        <w:pStyle w:val="PURBody-Indented"/>
        <w:rPr>
          <w:lang w:val="de-DE"/>
        </w:rPr>
      </w:pPr>
      <w:r w:rsidRPr="001209CB">
        <w:rPr>
          <w:lang w:val="de-DE"/>
        </w:rPr>
        <w:t>Durch Verwendung der Software besteht die Möglichkeit, dass Sie oder das System auch Software entfernen oder deaktivieren, bei</w:t>
      </w:r>
      <w:r w:rsidR="001D5111">
        <w:rPr>
          <w:lang w:val="de-DE"/>
        </w:rPr>
        <w:t> </w:t>
      </w:r>
      <w:r w:rsidRPr="001209CB">
        <w:rPr>
          <w:lang w:val="de-DE"/>
        </w:rPr>
        <w:t>der es sich nicht um Potenziell Unerwünschte Software handelt.</w:t>
      </w:r>
    </w:p>
    <w:p w:rsidR="0082133B" w:rsidRPr="001209CB" w:rsidRDefault="00ED4593">
      <w:pPr>
        <w:pStyle w:val="PURHeading1"/>
        <w:rPr>
          <w:lang w:val="de-DE"/>
        </w:rPr>
      </w:pPr>
      <w:r w:rsidRPr="001209CB">
        <w:rPr>
          <w:lang w:val="de-DE"/>
        </w:rPr>
        <w:t>HINWEIS IN BEZUG AUF AUFZEICHNUNGEN</w:t>
      </w:r>
    </w:p>
    <w:p w:rsidR="0082133B" w:rsidRPr="001209CB" w:rsidRDefault="00ED4593">
      <w:pPr>
        <w:pStyle w:val="PURBody-Indented"/>
        <w:rPr>
          <w:lang w:val="de-DE"/>
        </w:rPr>
      </w:pPr>
      <w:r w:rsidRPr="001209CB">
        <w:rPr>
          <w:lang w:val="de-DE"/>
        </w:rPr>
        <w:t>Einige Rechtsordnungen verlangen, dass die betroffenen Personen vor dem Abhören, Überwachen und/oder Aufzeichnen ihrer Kommunikationen darauf hingewiesen werden müssen oder dass deren Zustimmung hierzu eingeholt werden muss und/oder beschränken das Sammeln, Speichern und Verwenden von personenbezogenen Informationen.</w:t>
      </w:r>
      <w:r w:rsidR="001209CB" w:rsidRPr="001209CB">
        <w:rPr>
          <w:lang w:val="de-DE"/>
        </w:rPr>
        <w:t xml:space="preserve"> </w:t>
      </w:r>
      <w:r w:rsidRPr="001209CB">
        <w:rPr>
          <w:lang w:val="de-DE"/>
        </w:rPr>
        <w:t>Sie verpflichten sich, vor der Nutzung des Onlinedienstes und/oder des/r Aufzeichnungsfeatures alle geltenden Gesetze einzuhalten, alle notwendigen Genehmigungen einzuholen und alle erforderlichen Daten offenzulegen.</w:t>
      </w:r>
    </w:p>
    <w:p w:rsidR="0082133B" w:rsidRPr="001209CB" w:rsidRDefault="00865D10">
      <w:pPr>
        <w:pStyle w:val="PURBreadcrumb"/>
        <w:rPr>
          <w:lang w:val="de-DE"/>
        </w:rPr>
      </w:pPr>
      <w:hyperlink w:anchor="_Sec4">
        <w:r w:rsidR="00AD23F7" w:rsidRPr="001209CB">
          <w:rPr>
            <w:color w:val="00467F"/>
            <w:u w:val="single"/>
            <w:lang w:val="de-DE"/>
          </w:rPr>
          <w:t>Inhalt</w:t>
        </w:r>
      </w:hyperlink>
      <w:r w:rsidR="008E2D4E" w:rsidRPr="007B30D3">
        <w:rPr>
          <w:lang w:val="de-DE"/>
        </w:rPr>
        <w:t xml:space="preserve"> </w:t>
      </w:r>
      <w:r w:rsidR="00AD23F7" w:rsidRPr="001209CB">
        <w:rPr>
          <w:lang w:val="de-DE"/>
        </w:rPr>
        <w:t>/</w:t>
      </w:r>
      <w:r w:rsidR="008E2D4E">
        <w:rPr>
          <w:lang w:val="de-DE"/>
        </w:rPr>
        <w:t xml:space="preserve"> </w:t>
      </w:r>
      <w:hyperlink w:anchor="_Sec6">
        <w:r w:rsidR="00AD23F7" w:rsidRPr="001209CB">
          <w:rPr>
            <w:color w:val="00467F"/>
            <w:u w:val="single"/>
            <w:lang w:val="de-DE"/>
          </w:rPr>
          <w:t>Universelle Bestimmungen</w:t>
        </w:r>
      </w:hyperlink>
      <w:r w:rsidR="00AD23F7" w:rsidRPr="001209CB">
        <w:rPr>
          <w:lang w:val="de-DE"/>
        </w:rPr>
        <w:t xml:space="preserve"> </w:t>
      </w:r>
    </w:p>
    <w:bookmarkEnd w:id="101"/>
    <w:p w:rsidR="0082133B" w:rsidRPr="001209CB" w:rsidRDefault="00ED4593">
      <w:pPr>
        <w:pStyle w:val="PURSectionHeading"/>
        <w:pageBreakBefore/>
        <w:rPr>
          <w:lang w:val="de-DE"/>
        </w:rPr>
      </w:pPr>
      <w:r w:rsidRPr="001209CB">
        <w:rPr>
          <w:lang w:val="de-DE"/>
        </w:rPr>
        <w:lastRenderedPageBreak/>
        <w:t>Produktindex</w:t>
      </w:r>
      <w:r w:rsidR="00263F5C">
        <w:fldChar w:fldCharType="begin"/>
      </w:r>
      <w:r w:rsidRPr="001209CB">
        <w:rPr>
          <w:lang w:val="de-DE"/>
        </w:rPr>
        <w:instrText xml:space="preserve">TC </w:instrText>
      </w:r>
      <w:bookmarkStart w:id="103" w:name="_Toc327175910"/>
      <w:r w:rsidRPr="001209CB">
        <w:rPr>
          <w:lang w:val="de-DE"/>
        </w:rPr>
        <w:instrText>Produktindex</w:instrText>
      </w:r>
      <w:bookmarkEnd w:id="103"/>
      <w:r w:rsidRPr="001209CB">
        <w:rPr>
          <w:lang w:val="de-DE"/>
        </w:rPr>
        <w:instrText xml:space="preserve"> \l 1 </w:instrText>
      </w:r>
      <w:r w:rsidR="00263F5C">
        <w:fldChar w:fldCharType="end"/>
      </w:r>
    </w:p>
    <w:p w:rsidR="005B7315" w:rsidRDefault="00263F5C">
      <w:pPr>
        <w:pStyle w:val="PURBody-Indented"/>
        <w:rPr>
          <w:noProof/>
        </w:rPr>
        <w:sectPr w:rsidR="005B7315" w:rsidSect="005B7315">
          <w:headerReference w:type="default" r:id="rId90"/>
          <w:footerReference w:type="default" r:id="rId91"/>
          <w:type w:val="continuous"/>
          <w:pgSz w:w="12240" w:h="15840" w:code="1"/>
          <w:pgMar w:top="1170" w:right="720" w:bottom="720" w:left="720" w:header="432" w:footer="288" w:gutter="0"/>
          <w:cols w:space="360"/>
          <w:docGrid w:linePitch="360"/>
        </w:sectPr>
      </w:pPr>
      <w:r>
        <w:fldChar w:fldCharType="begin"/>
      </w:r>
      <w:r w:rsidR="00ED4593">
        <w:instrText xml:space="preserve"> INDEX \c "2" </w:instrText>
      </w:r>
      <w:r>
        <w:fldChar w:fldCharType="separate"/>
      </w:r>
    </w:p>
    <w:p w:rsidR="005B7315" w:rsidRDefault="005B7315">
      <w:pPr>
        <w:pStyle w:val="Index1"/>
        <w:rPr>
          <w:noProof/>
        </w:rPr>
      </w:pPr>
      <w:r w:rsidRPr="00FC2F71">
        <w:rPr>
          <w:noProof/>
          <w:lang w:val="de-DE"/>
        </w:rPr>
        <w:lastRenderedPageBreak/>
        <w:t>Dynamics CRM Mobile</w:t>
      </w:r>
      <w:r>
        <w:rPr>
          <w:noProof/>
        </w:rPr>
        <w:t>, 12</w:t>
      </w:r>
    </w:p>
    <w:p w:rsidR="005B7315" w:rsidRDefault="005B7315">
      <w:pPr>
        <w:pStyle w:val="Index1"/>
        <w:rPr>
          <w:noProof/>
        </w:rPr>
      </w:pPr>
      <w:r w:rsidRPr="00FC2F71">
        <w:rPr>
          <w:noProof/>
          <w:lang w:val="de-DE"/>
        </w:rPr>
        <w:t>Dynamics CRM Online</w:t>
      </w:r>
      <w:r>
        <w:rPr>
          <w:noProof/>
        </w:rPr>
        <w:t>, 13</w:t>
      </w:r>
    </w:p>
    <w:p w:rsidR="005B7315" w:rsidRDefault="005B7315">
      <w:pPr>
        <w:pStyle w:val="Index1"/>
        <w:rPr>
          <w:noProof/>
        </w:rPr>
      </w:pPr>
      <w:r w:rsidRPr="00FC2F71">
        <w:rPr>
          <w:noProof/>
          <w:lang w:val="de-DE"/>
        </w:rPr>
        <w:t>Exchange Online Kiosk</w:t>
      </w:r>
      <w:r>
        <w:rPr>
          <w:noProof/>
        </w:rPr>
        <w:t>, 15</w:t>
      </w:r>
    </w:p>
    <w:p w:rsidR="005B7315" w:rsidRDefault="005B7315">
      <w:pPr>
        <w:pStyle w:val="Index1"/>
        <w:rPr>
          <w:noProof/>
        </w:rPr>
      </w:pPr>
      <w:r w:rsidRPr="00FC2F71">
        <w:rPr>
          <w:noProof/>
          <w:lang w:val="de-DE"/>
        </w:rPr>
        <w:t>Exchange Online Plan 1</w:t>
      </w:r>
      <w:r>
        <w:rPr>
          <w:noProof/>
        </w:rPr>
        <w:t>, 15</w:t>
      </w:r>
    </w:p>
    <w:p w:rsidR="005B7315" w:rsidRDefault="005B7315">
      <w:pPr>
        <w:pStyle w:val="Index1"/>
        <w:rPr>
          <w:noProof/>
        </w:rPr>
      </w:pPr>
      <w:r w:rsidRPr="00FC2F71">
        <w:rPr>
          <w:noProof/>
          <w:lang w:val="de-DE"/>
        </w:rPr>
        <w:t>Exchange Online Plan 2</w:t>
      </w:r>
      <w:r>
        <w:rPr>
          <w:noProof/>
        </w:rPr>
        <w:t>, 16</w:t>
      </w:r>
    </w:p>
    <w:p w:rsidR="005B7315" w:rsidRDefault="005B7315">
      <w:pPr>
        <w:pStyle w:val="Index1"/>
        <w:rPr>
          <w:noProof/>
        </w:rPr>
      </w:pPr>
      <w:r w:rsidRPr="00FC2F71">
        <w:rPr>
          <w:noProof/>
          <w:lang w:val="de-DE"/>
        </w:rPr>
        <w:t>Exchange Online-Archivierung</w:t>
      </w:r>
      <w:r>
        <w:rPr>
          <w:noProof/>
        </w:rPr>
        <w:t>, 15</w:t>
      </w:r>
    </w:p>
    <w:p w:rsidR="005B7315" w:rsidRDefault="005B7315">
      <w:pPr>
        <w:pStyle w:val="Index1"/>
        <w:rPr>
          <w:noProof/>
        </w:rPr>
      </w:pPr>
      <w:r w:rsidRPr="00FC2F71">
        <w:rPr>
          <w:noProof/>
          <w:lang w:val="de-DE"/>
        </w:rPr>
        <w:t>Lync Online Plan 1</w:t>
      </w:r>
      <w:r>
        <w:rPr>
          <w:noProof/>
        </w:rPr>
        <w:t>, 16</w:t>
      </w:r>
    </w:p>
    <w:p w:rsidR="005B7315" w:rsidRDefault="005B7315">
      <w:pPr>
        <w:pStyle w:val="Index1"/>
        <w:rPr>
          <w:noProof/>
        </w:rPr>
      </w:pPr>
      <w:r w:rsidRPr="00FC2F71">
        <w:rPr>
          <w:noProof/>
          <w:lang w:val="de-DE"/>
        </w:rPr>
        <w:t>Lync Online Plan 2</w:t>
      </w:r>
      <w:r>
        <w:rPr>
          <w:noProof/>
        </w:rPr>
        <w:t>, 17</w:t>
      </w:r>
    </w:p>
    <w:p w:rsidR="005B7315" w:rsidRDefault="005B7315">
      <w:pPr>
        <w:pStyle w:val="Index1"/>
        <w:rPr>
          <w:noProof/>
        </w:rPr>
      </w:pPr>
      <w:r w:rsidRPr="00FC2F71">
        <w:rPr>
          <w:noProof/>
          <w:lang w:val="de-DE"/>
        </w:rPr>
        <w:t>Lync Online Plan 3</w:t>
      </w:r>
      <w:r>
        <w:rPr>
          <w:noProof/>
        </w:rPr>
        <w:t>, 17</w:t>
      </w:r>
    </w:p>
    <w:p w:rsidR="005B7315" w:rsidRDefault="005B7315">
      <w:pPr>
        <w:pStyle w:val="Index1"/>
        <w:rPr>
          <w:noProof/>
        </w:rPr>
      </w:pPr>
      <w:r w:rsidRPr="00FC2F71">
        <w:rPr>
          <w:noProof/>
          <w:lang w:val="de-DE"/>
        </w:rPr>
        <w:t>Lync Server Public Instant Messaging Connectivity mit America Online (AOL) Instant Messaging Service und Windows Live Messenger Service</w:t>
      </w:r>
      <w:r>
        <w:rPr>
          <w:noProof/>
        </w:rPr>
        <w:t>, 18</w:t>
      </w:r>
    </w:p>
    <w:p w:rsidR="005B7315" w:rsidRDefault="005B7315">
      <w:pPr>
        <w:pStyle w:val="Index1"/>
        <w:rPr>
          <w:noProof/>
        </w:rPr>
      </w:pPr>
      <w:r w:rsidRPr="00FC2F71">
        <w:rPr>
          <w:noProof/>
          <w:lang w:val="de-DE"/>
        </w:rPr>
        <w:lastRenderedPageBreak/>
        <w:t>Lync Server Public Instant Messaging Connectivity mit Instant Messaging Service von Yahoo</w:t>
      </w:r>
      <w:r>
        <w:rPr>
          <w:noProof/>
        </w:rPr>
        <w:t>, 19</w:t>
      </w:r>
    </w:p>
    <w:p w:rsidR="005B7315" w:rsidRDefault="005B7315">
      <w:pPr>
        <w:pStyle w:val="Index1"/>
        <w:rPr>
          <w:noProof/>
        </w:rPr>
      </w:pPr>
      <w:r w:rsidRPr="00FC2F71">
        <w:rPr>
          <w:noProof/>
          <w:lang w:val="de-DE"/>
        </w:rPr>
        <w:t>Office Professional Plus-Abonnement</w:t>
      </w:r>
      <w:r>
        <w:rPr>
          <w:noProof/>
        </w:rPr>
        <w:t>, 21</w:t>
      </w:r>
    </w:p>
    <w:p w:rsidR="005B7315" w:rsidRDefault="005B7315">
      <w:pPr>
        <w:pStyle w:val="Index1"/>
        <w:rPr>
          <w:noProof/>
        </w:rPr>
      </w:pPr>
      <w:r w:rsidRPr="00FC2F71">
        <w:rPr>
          <w:noProof/>
          <w:lang w:val="de-DE"/>
        </w:rPr>
        <w:t>Office-Webanwendungen</w:t>
      </w:r>
      <w:r>
        <w:rPr>
          <w:noProof/>
        </w:rPr>
        <w:t>, 22</w:t>
      </w:r>
    </w:p>
    <w:p w:rsidR="005B7315" w:rsidRDefault="005B7315">
      <w:pPr>
        <w:pStyle w:val="Index1"/>
        <w:rPr>
          <w:noProof/>
        </w:rPr>
      </w:pPr>
      <w:r w:rsidRPr="00FC2F71">
        <w:rPr>
          <w:noProof/>
          <w:lang w:val="de-DE"/>
        </w:rPr>
        <w:t>SharePoint Online Kiosk</w:t>
      </w:r>
      <w:r>
        <w:rPr>
          <w:noProof/>
        </w:rPr>
        <w:t>, 22</w:t>
      </w:r>
    </w:p>
    <w:p w:rsidR="005B7315" w:rsidRDefault="005B7315">
      <w:pPr>
        <w:pStyle w:val="Index1"/>
        <w:rPr>
          <w:noProof/>
        </w:rPr>
      </w:pPr>
      <w:r w:rsidRPr="00FC2F71">
        <w:rPr>
          <w:noProof/>
          <w:lang w:val="de-DE"/>
        </w:rPr>
        <w:t>SharePoint Online Plan 1</w:t>
      </w:r>
      <w:r>
        <w:rPr>
          <w:noProof/>
        </w:rPr>
        <w:t>, 23</w:t>
      </w:r>
    </w:p>
    <w:p w:rsidR="005B7315" w:rsidRDefault="005B7315">
      <w:pPr>
        <w:pStyle w:val="Index1"/>
        <w:rPr>
          <w:noProof/>
        </w:rPr>
      </w:pPr>
      <w:r w:rsidRPr="00FC2F71">
        <w:rPr>
          <w:noProof/>
          <w:lang w:val="de-DE"/>
        </w:rPr>
        <w:t>SharePoint Online Plan 2</w:t>
      </w:r>
      <w:r>
        <w:rPr>
          <w:noProof/>
        </w:rPr>
        <w:t>, 23</w:t>
      </w:r>
    </w:p>
    <w:p w:rsidR="005B7315" w:rsidRDefault="005B7315">
      <w:pPr>
        <w:pStyle w:val="Index1"/>
        <w:rPr>
          <w:noProof/>
        </w:rPr>
      </w:pPr>
      <w:r w:rsidRPr="00FC2F71">
        <w:rPr>
          <w:noProof/>
          <w:lang w:val="de-DE"/>
        </w:rPr>
        <w:t>Windows Azure-Plattformprodukte</w:t>
      </w:r>
      <w:r>
        <w:rPr>
          <w:noProof/>
        </w:rPr>
        <w:t>, 24</w:t>
      </w:r>
    </w:p>
    <w:p w:rsidR="005B7315" w:rsidRDefault="005B7315">
      <w:pPr>
        <w:pStyle w:val="Index1"/>
        <w:rPr>
          <w:noProof/>
        </w:rPr>
      </w:pPr>
      <w:r w:rsidRPr="00FC2F71">
        <w:rPr>
          <w:noProof/>
          <w:lang w:val="de-DE"/>
        </w:rPr>
        <w:t>Windows Intune</w:t>
      </w:r>
      <w:r>
        <w:rPr>
          <w:noProof/>
        </w:rPr>
        <w:t>, 26</w:t>
      </w:r>
    </w:p>
    <w:p w:rsidR="005B7315" w:rsidRDefault="005B7315">
      <w:pPr>
        <w:pStyle w:val="PURBody-Indented"/>
        <w:rPr>
          <w:noProof/>
        </w:rPr>
        <w:sectPr w:rsidR="005B7315" w:rsidSect="005B7315">
          <w:type w:val="continuous"/>
          <w:pgSz w:w="12240" w:h="15840" w:code="1"/>
          <w:pgMar w:top="1170" w:right="720" w:bottom="720" w:left="720" w:header="432" w:footer="288" w:gutter="0"/>
          <w:cols w:num="2" w:space="720"/>
          <w:docGrid w:linePitch="360"/>
        </w:sectPr>
      </w:pPr>
    </w:p>
    <w:p w:rsidR="0082133B" w:rsidRDefault="00263F5C">
      <w:pPr>
        <w:pStyle w:val="PURBody-Indented"/>
      </w:pPr>
      <w:r>
        <w:lastRenderedPageBreak/>
        <w:fldChar w:fldCharType="end"/>
      </w:r>
    </w:p>
    <w:sectPr w:rsidR="0082133B" w:rsidSect="005B7315">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65D10" w:rsidRDefault="00865D10" w:rsidP="007C7D4D">
      <w:pPr>
        <w:spacing w:after="0"/>
      </w:pPr>
      <w:r>
        <w:separator/>
      </w:r>
    </w:p>
    <w:p w:rsidR="00865D10" w:rsidRDefault="00865D10"/>
  </w:endnote>
  <w:endnote w:type="continuationSeparator" w:id="0">
    <w:p w:rsidR="00865D10" w:rsidRDefault="00865D10" w:rsidP="007C7D4D">
      <w:pPr>
        <w:spacing w:after="0"/>
      </w:pPr>
      <w:r>
        <w:continuationSeparator/>
      </w:r>
    </w:p>
    <w:p w:rsidR="00865D10" w:rsidRDefault="00865D10"/>
  </w:endnote>
  <w:endnote w:type="continuationNotice" w:id="1">
    <w:p w:rsidR="00865D10" w:rsidRDefault="00865D1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Trebuchet MS">
    <w:altName w:val="Univer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Consolas">
    <w:altName w:val="Lucida Console"/>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088"/>
      <w:gridCol w:w="214"/>
      <w:gridCol w:w="1246"/>
      <w:gridCol w:w="215"/>
      <w:gridCol w:w="1225"/>
      <w:gridCol w:w="215"/>
      <w:gridCol w:w="1299"/>
      <w:gridCol w:w="215"/>
      <w:gridCol w:w="1299"/>
      <w:gridCol w:w="215"/>
      <w:gridCol w:w="1130"/>
      <w:gridCol w:w="215"/>
      <w:gridCol w:w="1089"/>
      <w:gridCol w:w="215"/>
      <w:gridCol w:w="920"/>
    </w:tblGrid>
    <w:tr w:rsidR="0075378A" w:rsidTr="0082133B">
      <w:tc>
        <w:tcPr>
          <w:cnfStyle w:val="000010000000" w:firstRow="0" w:lastRow="0" w:firstColumn="0" w:lastColumn="0" w:oddVBand="1" w:evenVBand="0" w:oddHBand="0" w:evenHBand="0" w:firstRowFirstColumn="0" w:firstRowLastColumn="0" w:lastRowFirstColumn="0" w:lastRowLastColumn="0"/>
          <w:tcW w:w="1540" w:type="dxa"/>
          <w:shd w:val="clear" w:color="auto" w:fill="1D9EFF"/>
        </w:tcPr>
        <w:p w:rsidR="0075378A" w:rsidRDefault="0075378A">
          <w:pPr>
            <w:pStyle w:val="PURFooterText"/>
            <w:jc w:val="center"/>
          </w:pPr>
          <w:r>
            <w:t>Einleitung</w:t>
          </w:r>
        </w:p>
      </w:tc>
      <w:tc>
        <w:tcPr>
          <w:tcW w:w="260" w:type="dxa"/>
        </w:tcPr>
        <w:p w:rsidR="0075378A" w:rsidRDefault="0075378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5378A" w:rsidRDefault="0075378A">
          <w:pPr>
            <w:pStyle w:val="PURFooterText"/>
            <w:jc w:val="center"/>
          </w:pPr>
          <w:r>
            <w:t>Universelle Bestimmungen</w:t>
          </w:r>
        </w:p>
      </w:tc>
      <w:tc>
        <w:tcPr>
          <w:tcW w:w="260" w:type="dxa"/>
        </w:tcPr>
        <w:p w:rsidR="0075378A" w:rsidRDefault="0075378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5378A" w:rsidRDefault="0075378A">
          <w:pPr>
            <w:pStyle w:val="PURFooterText"/>
            <w:jc w:val="center"/>
          </w:pPr>
          <w:r>
            <w:t>Desktop-Anwendungen</w:t>
          </w:r>
        </w:p>
      </w:tc>
      <w:tc>
        <w:tcPr>
          <w:tcW w:w="260" w:type="dxa"/>
        </w:tcPr>
        <w:p w:rsidR="0075378A" w:rsidRDefault="0075378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5378A" w:rsidRDefault="0075378A">
          <w:pPr>
            <w:pStyle w:val="PURFooterText"/>
            <w:jc w:val="center"/>
          </w:pPr>
          <w:r>
            <w:t>Desktop-Betriebssysteme</w:t>
          </w:r>
        </w:p>
      </w:tc>
      <w:tc>
        <w:tcPr>
          <w:tcW w:w="260" w:type="dxa"/>
        </w:tcPr>
        <w:p w:rsidR="0075378A" w:rsidRDefault="0075378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5378A" w:rsidRDefault="0075378A">
          <w:pPr>
            <w:pStyle w:val="PURFooterText"/>
            <w:jc w:val="center"/>
          </w:pPr>
          <w:r>
            <w:t>Server-Betriebssysteme</w:t>
          </w:r>
        </w:p>
      </w:tc>
      <w:tc>
        <w:tcPr>
          <w:tcW w:w="260" w:type="dxa"/>
        </w:tcPr>
        <w:p w:rsidR="0075378A" w:rsidRDefault="0075378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5378A" w:rsidRDefault="0075378A">
          <w:pPr>
            <w:pStyle w:val="PURFooterText"/>
            <w:jc w:val="center"/>
          </w:pPr>
          <w:r>
            <w:t>Server/CAL</w:t>
          </w:r>
        </w:p>
      </w:tc>
      <w:tc>
        <w:tcPr>
          <w:tcW w:w="260" w:type="dxa"/>
        </w:tcPr>
        <w:p w:rsidR="0075378A" w:rsidRDefault="0075378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5378A" w:rsidRDefault="0075378A">
          <w:pPr>
            <w:pStyle w:val="PURFooterText"/>
            <w:jc w:val="center"/>
          </w:pPr>
          <w:r>
            <w:t>Pro Prozessor</w:t>
          </w:r>
        </w:p>
      </w:tc>
      <w:tc>
        <w:tcPr>
          <w:tcW w:w="260" w:type="dxa"/>
        </w:tcPr>
        <w:p w:rsidR="0075378A" w:rsidRDefault="0075378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75378A" w:rsidRDefault="0075378A">
          <w:pPr>
            <w:pStyle w:val="PURFooterText"/>
            <w:jc w:val="center"/>
          </w:pPr>
          <w:r>
            <w:t>Pro Core</w:t>
          </w:r>
        </w:p>
      </w:tc>
    </w:tr>
  </w:tbl>
  <w:p w:rsidR="0075378A" w:rsidRDefault="0075378A">
    <w:pPr>
      <w:pStyle w:val="PURFooterText"/>
    </w:pPr>
    <w:r>
      <w:t xml:space="preserve"> </w:t>
    </w:r>
  </w:p>
  <w:tbl>
    <w:tblPr>
      <w:tblStyle w:val="PURFooterTable"/>
      <w:tblW w:w="0" w:type="auto"/>
      <w:tblInd w:w="720" w:type="dxa"/>
      <w:tblLook w:val="0000" w:firstRow="0" w:lastRow="0" w:firstColumn="0" w:lastColumn="0" w:noHBand="0" w:noVBand="0"/>
    </w:tblPr>
    <w:tblGrid>
      <w:gridCol w:w="1298"/>
      <w:gridCol w:w="225"/>
      <w:gridCol w:w="1248"/>
      <w:gridCol w:w="225"/>
      <w:gridCol w:w="1310"/>
      <w:gridCol w:w="225"/>
      <w:gridCol w:w="1308"/>
      <w:gridCol w:w="225"/>
      <w:gridCol w:w="1207"/>
      <w:gridCol w:w="225"/>
      <w:gridCol w:w="1105"/>
      <w:gridCol w:w="225"/>
      <w:gridCol w:w="1254"/>
    </w:tblGrid>
    <w:tr w:rsidR="0075378A" w:rsidTr="0082133B">
      <w:tc>
        <w:tcPr>
          <w:cnfStyle w:val="000010000000" w:firstRow="0" w:lastRow="0" w:firstColumn="0" w:lastColumn="0" w:oddVBand="1" w:evenVBand="0" w:oddHBand="0" w:evenHBand="0" w:firstRowFirstColumn="0" w:firstRowLastColumn="0" w:lastRowFirstColumn="0" w:lastRowLastColumn="0"/>
          <w:tcW w:w="1740" w:type="dxa"/>
        </w:tcPr>
        <w:p w:rsidR="0075378A" w:rsidRDefault="0075378A">
          <w:pPr>
            <w:pStyle w:val="PURFooterText"/>
            <w:jc w:val="center"/>
          </w:pPr>
          <w:r>
            <w:t>Management-Server</w:t>
          </w:r>
        </w:p>
      </w:tc>
      <w:tc>
        <w:tcPr>
          <w:tcW w:w="280" w:type="dxa"/>
        </w:tcPr>
        <w:p w:rsidR="0075378A" w:rsidRDefault="0075378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378A" w:rsidRDefault="0075378A">
          <w:pPr>
            <w:pStyle w:val="PURFooterText"/>
            <w:jc w:val="center"/>
          </w:pPr>
          <w:r>
            <w:t>Spezialserver</w:t>
          </w:r>
        </w:p>
      </w:tc>
      <w:tc>
        <w:tcPr>
          <w:tcW w:w="280" w:type="dxa"/>
        </w:tcPr>
        <w:p w:rsidR="0075378A" w:rsidRDefault="0075378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378A" w:rsidRDefault="0075378A">
          <w:pPr>
            <w:pStyle w:val="PURFooterText"/>
            <w:jc w:val="center"/>
          </w:pPr>
          <w:r>
            <w:t>Entwicklertools</w:t>
          </w:r>
        </w:p>
      </w:tc>
      <w:tc>
        <w:tcPr>
          <w:tcW w:w="280" w:type="dxa"/>
        </w:tcPr>
        <w:p w:rsidR="0075378A" w:rsidRDefault="0075378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5378A" w:rsidRDefault="0075378A">
          <w:pPr>
            <w:pStyle w:val="PURFooterText"/>
            <w:jc w:val="center"/>
          </w:pPr>
          <w:r>
            <w:t>Onlinedienste</w:t>
          </w:r>
        </w:p>
      </w:tc>
      <w:tc>
        <w:tcPr>
          <w:tcW w:w="280" w:type="dxa"/>
        </w:tcPr>
        <w:p w:rsidR="0075378A" w:rsidRDefault="0075378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378A" w:rsidRDefault="0075378A">
          <w:pPr>
            <w:pStyle w:val="PURFooterText"/>
            <w:jc w:val="center"/>
          </w:pPr>
          <w:r>
            <w:t>Kombinierte Modelle</w:t>
          </w:r>
        </w:p>
      </w:tc>
      <w:tc>
        <w:tcPr>
          <w:tcW w:w="280" w:type="dxa"/>
        </w:tcPr>
        <w:p w:rsidR="0075378A" w:rsidRDefault="0075378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378A" w:rsidRDefault="0075378A">
          <w:pPr>
            <w:pStyle w:val="PURFooterText"/>
            <w:jc w:val="center"/>
          </w:pPr>
          <w:r>
            <w:t>Anhänge</w:t>
          </w:r>
        </w:p>
      </w:tc>
      <w:tc>
        <w:tcPr>
          <w:tcW w:w="280" w:type="dxa"/>
        </w:tcPr>
        <w:p w:rsidR="0075378A" w:rsidRDefault="0075378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5378A" w:rsidRDefault="0075378A">
          <w:pPr>
            <w:pStyle w:val="PURFooterText"/>
            <w:jc w:val="center"/>
          </w:pPr>
          <w:r>
            <w:t>Produktindex</w:t>
          </w:r>
        </w:p>
      </w:tc>
    </w:tr>
  </w:tbl>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088"/>
      <w:gridCol w:w="214"/>
      <w:gridCol w:w="1246"/>
      <w:gridCol w:w="215"/>
      <w:gridCol w:w="1225"/>
      <w:gridCol w:w="215"/>
      <w:gridCol w:w="1299"/>
      <w:gridCol w:w="215"/>
      <w:gridCol w:w="1299"/>
      <w:gridCol w:w="215"/>
      <w:gridCol w:w="1130"/>
      <w:gridCol w:w="215"/>
      <w:gridCol w:w="1089"/>
      <w:gridCol w:w="215"/>
      <w:gridCol w:w="920"/>
    </w:tblGrid>
    <w:tr w:rsidR="0075378A" w:rsidTr="00D755A2">
      <w:tc>
        <w:tcPr>
          <w:cnfStyle w:val="000010000000" w:firstRow="0" w:lastRow="0" w:firstColumn="0" w:lastColumn="0" w:oddVBand="1" w:evenVBand="0" w:oddHBand="0" w:evenHBand="0" w:firstRowFirstColumn="0" w:firstRowLastColumn="0" w:lastRowFirstColumn="0" w:lastRowLastColumn="0"/>
          <w:tcW w:w="1540" w:type="dxa"/>
          <w:shd w:val="clear" w:color="auto" w:fill="F2F2F2"/>
        </w:tcPr>
        <w:p w:rsidR="0075378A" w:rsidRDefault="0075378A">
          <w:pPr>
            <w:pStyle w:val="PURFooterText"/>
            <w:jc w:val="center"/>
          </w:pPr>
          <w:r>
            <w:t>Einleitung</w:t>
          </w:r>
        </w:p>
      </w:tc>
      <w:tc>
        <w:tcPr>
          <w:tcW w:w="260" w:type="dxa"/>
        </w:tcPr>
        <w:p w:rsidR="0075378A" w:rsidRDefault="0075378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5378A" w:rsidRDefault="0075378A">
          <w:pPr>
            <w:pStyle w:val="PURFooterText"/>
            <w:jc w:val="center"/>
          </w:pPr>
          <w:r>
            <w:t>Universelle Bestimmungen</w:t>
          </w:r>
        </w:p>
      </w:tc>
      <w:tc>
        <w:tcPr>
          <w:tcW w:w="260" w:type="dxa"/>
        </w:tcPr>
        <w:p w:rsidR="0075378A" w:rsidRDefault="0075378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5378A" w:rsidRDefault="0075378A">
          <w:pPr>
            <w:pStyle w:val="PURFooterText"/>
            <w:jc w:val="center"/>
          </w:pPr>
          <w:r>
            <w:t>Desktop-Anwendungen</w:t>
          </w:r>
        </w:p>
      </w:tc>
      <w:tc>
        <w:tcPr>
          <w:tcW w:w="260" w:type="dxa"/>
        </w:tcPr>
        <w:p w:rsidR="0075378A" w:rsidRDefault="0075378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5378A" w:rsidRDefault="0075378A">
          <w:pPr>
            <w:pStyle w:val="PURFooterText"/>
            <w:jc w:val="center"/>
          </w:pPr>
          <w:r>
            <w:t>Desktop-Betriebssysteme</w:t>
          </w:r>
        </w:p>
      </w:tc>
      <w:tc>
        <w:tcPr>
          <w:tcW w:w="260" w:type="dxa"/>
        </w:tcPr>
        <w:p w:rsidR="0075378A" w:rsidRDefault="0075378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5378A" w:rsidRDefault="0075378A">
          <w:pPr>
            <w:pStyle w:val="PURFooterText"/>
            <w:jc w:val="center"/>
          </w:pPr>
          <w:r>
            <w:t>Server-Betriebssysteme</w:t>
          </w:r>
        </w:p>
      </w:tc>
      <w:tc>
        <w:tcPr>
          <w:tcW w:w="260" w:type="dxa"/>
        </w:tcPr>
        <w:p w:rsidR="0075378A" w:rsidRDefault="0075378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5378A" w:rsidRDefault="0075378A">
          <w:pPr>
            <w:pStyle w:val="PURFooterText"/>
            <w:jc w:val="center"/>
          </w:pPr>
          <w:r>
            <w:t>Server/CAL</w:t>
          </w:r>
        </w:p>
      </w:tc>
      <w:tc>
        <w:tcPr>
          <w:tcW w:w="260" w:type="dxa"/>
        </w:tcPr>
        <w:p w:rsidR="0075378A" w:rsidRDefault="0075378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5378A" w:rsidRDefault="0075378A">
          <w:pPr>
            <w:pStyle w:val="PURFooterText"/>
            <w:jc w:val="center"/>
          </w:pPr>
          <w:r>
            <w:t>Pro Prozessor</w:t>
          </w:r>
        </w:p>
      </w:tc>
      <w:tc>
        <w:tcPr>
          <w:tcW w:w="260" w:type="dxa"/>
        </w:tcPr>
        <w:p w:rsidR="0075378A" w:rsidRDefault="0075378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75378A" w:rsidRDefault="0075378A">
          <w:pPr>
            <w:pStyle w:val="PURFooterText"/>
            <w:jc w:val="center"/>
          </w:pPr>
          <w:r>
            <w:t>Pro Core</w:t>
          </w:r>
        </w:p>
      </w:tc>
    </w:tr>
  </w:tbl>
  <w:p w:rsidR="0075378A" w:rsidRDefault="0075378A">
    <w:pPr>
      <w:pStyle w:val="PURFooterText"/>
    </w:pPr>
    <w:r>
      <w:t xml:space="preserve"> </w:t>
    </w:r>
  </w:p>
  <w:tbl>
    <w:tblPr>
      <w:tblStyle w:val="PURFooterTable"/>
      <w:tblW w:w="0" w:type="auto"/>
      <w:tblInd w:w="720" w:type="dxa"/>
      <w:tblLook w:val="0000" w:firstRow="0" w:lastRow="0" w:firstColumn="0" w:lastColumn="0" w:noHBand="0" w:noVBand="0"/>
    </w:tblPr>
    <w:tblGrid>
      <w:gridCol w:w="1298"/>
      <w:gridCol w:w="225"/>
      <w:gridCol w:w="1248"/>
      <w:gridCol w:w="225"/>
      <w:gridCol w:w="1310"/>
      <w:gridCol w:w="225"/>
      <w:gridCol w:w="1308"/>
      <w:gridCol w:w="225"/>
      <w:gridCol w:w="1207"/>
      <w:gridCol w:w="225"/>
      <w:gridCol w:w="1105"/>
      <w:gridCol w:w="225"/>
      <w:gridCol w:w="1254"/>
    </w:tblGrid>
    <w:tr w:rsidR="0075378A" w:rsidTr="00D755A2">
      <w:tc>
        <w:tcPr>
          <w:cnfStyle w:val="000010000000" w:firstRow="0" w:lastRow="0" w:firstColumn="0" w:lastColumn="0" w:oddVBand="1" w:evenVBand="0" w:oddHBand="0" w:evenHBand="0" w:firstRowFirstColumn="0" w:firstRowLastColumn="0" w:lastRowFirstColumn="0" w:lastRowLastColumn="0"/>
          <w:tcW w:w="1740" w:type="dxa"/>
        </w:tcPr>
        <w:p w:rsidR="0075378A" w:rsidRDefault="0075378A">
          <w:pPr>
            <w:pStyle w:val="PURFooterText"/>
            <w:jc w:val="center"/>
          </w:pPr>
          <w:r>
            <w:t>Management-Server</w:t>
          </w:r>
        </w:p>
      </w:tc>
      <w:tc>
        <w:tcPr>
          <w:tcW w:w="280" w:type="dxa"/>
        </w:tcPr>
        <w:p w:rsidR="0075378A" w:rsidRDefault="0075378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378A" w:rsidRDefault="0075378A">
          <w:pPr>
            <w:pStyle w:val="PURFooterText"/>
            <w:jc w:val="center"/>
          </w:pPr>
          <w:r>
            <w:t>Spezialserver</w:t>
          </w:r>
        </w:p>
      </w:tc>
      <w:tc>
        <w:tcPr>
          <w:tcW w:w="280" w:type="dxa"/>
        </w:tcPr>
        <w:p w:rsidR="0075378A" w:rsidRDefault="0075378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378A" w:rsidRDefault="0075378A">
          <w:pPr>
            <w:pStyle w:val="PURFooterText"/>
            <w:jc w:val="center"/>
          </w:pPr>
          <w:r>
            <w:t>Entwicklertools</w:t>
          </w:r>
        </w:p>
      </w:tc>
      <w:tc>
        <w:tcPr>
          <w:tcW w:w="280" w:type="dxa"/>
        </w:tcPr>
        <w:p w:rsidR="0075378A" w:rsidRDefault="0075378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75378A" w:rsidRDefault="0075378A">
          <w:pPr>
            <w:pStyle w:val="PURFooterText"/>
            <w:jc w:val="center"/>
          </w:pPr>
          <w:r>
            <w:t>Onlinedienste</w:t>
          </w:r>
        </w:p>
      </w:tc>
      <w:tc>
        <w:tcPr>
          <w:tcW w:w="280" w:type="dxa"/>
        </w:tcPr>
        <w:p w:rsidR="0075378A" w:rsidRDefault="0075378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378A" w:rsidRDefault="0075378A">
          <w:pPr>
            <w:pStyle w:val="PURFooterText"/>
            <w:jc w:val="center"/>
          </w:pPr>
          <w:r>
            <w:t>Kombinierte Modelle</w:t>
          </w:r>
        </w:p>
      </w:tc>
      <w:tc>
        <w:tcPr>
          <w:tcW w:w="280" w:type="dxa"/>
        </w:tcPr>
        <w:p w:rsidR="0075378A" w:rsidRDefault="0075378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378A" w:rsidRDefault="0075378A">
          <w:pPr>
            <w:pStyle w:val="PURFooterText"/>
            <w:jc w:val="center"/>
          </w:pPr>
          <w:r>
            <w:t>Anhänge</w:t>
          </w:r>
        </w:p>
      </w:tc>
      <w:tc>
        <w:tcPr>
          <w:tcW w:w="280" w:type="dxa"/>
        </w:tcPr>
        <w:p w:rsidR="0075378A" w:rsidRDefault="0075378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5378A" w:rsidRDefault="0075378A">
          <w:pPr>
            <w:pStyle w:val="PURFooterText"/>
            <w:jc w:val="center"/>
          </w:pPr>
          <w:r>
            <w:t>Produktindex</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090"/>
      <w:gridCol w:w="214"/>
      <w:gridCol w:w="1248"/>
      <w:gridCol w:w="215"/>
      <w:gridCol w:w="1226"/>
      <w:gridCol w:w="215"/>
      <w:gridCol w:w="1299"/>
      <w:gridCol w:w="215"/>
      <w:gridCol w:w="1299"/>
      <w:gridCol w:w="215"/>
      <w:gridCol w:w="1131"/>
      <w:gridCol w:w="215"/>
      <w:gridCol w:w="1091"/>
      <w:gridCol w:w="215"/>
      <w:gridCol w:w="922"/>
    </w:tblGrid>
    <w:tr w:rsidR="0075378A" w:rsidTr="0082133B">
      <w:tc>
        <w:tcPr>
          <w:cnfStyle w:val="000010000000" w:firstRow="0" w:lastRow="0" w:firstColumn="0" w:lastColumn="0" w:oddVBand="1" w:evenVBand="0" w:oddHBand="0" w:evenHBand="0" w:firstRowFirstColumn="0" w:firstRowLastColumn="0" w:lastRowFirstColumn="0" w:lastRowLastColumn="0"/>
          <w:tcW w:w="1540" w:type="dxa"/>
        </w:tcPr>
        <w:p w:rsidR="0075378A" w:rsidRDefault="0075378A">
          <w:pPr>
            <w:pStyle w:val="PURFooterText"/>
            <w:jc w:val="center"/>
          </w:pPr>
          <w:r>
            <w:t>Einleitung</w:t>
          </w:r>
        </w:p>
      </w:tc>
      <w:tc>
        <w:tcPr>
          <w:tcW w:w="260" w:type="dxa"/>
        </w:tcPr>
        <w:p w:rsidR="0075378A" w:rsidRDefault="0075378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5378A" w:rsidRDefault="0075378A">
          <w:pPr>
            <w:pStyle w:val="PURFooterText"/>
            <w:jc w:val="center"/>
          </w:pPr>
          <w:r>
            <w:t>Universelle Bestimmungen</w:t>
          </w:r>
        </w:p>
      </w:tc>
      <w:tc>
        <w:tcPr>
          <w:tcW w:w="260" w:type="dxa"/>
        </w:tcPr>
        <w:p w:rsidR="0075378A" w:rsidRDefault="0075378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5378A" w:rsidRDefault="0075378A">
          <w:pPr>
            <w:pStyle w:val="PURFooterText"/>
            <w:jc w:val="center"/>
          </w:pPr>
          <w:r>
            <w:t>Desktop-Anwendungen</w:t>
          </w:r>
        </w:p>
      </w:tc>
      <w:tc>
        <w:tcPr>
          <w:tcW w:w="260" w:type="dxa"/>
        </w:tcPr>
        <w:p w:rsidR="0075378A" w:rsidRDefault="0075378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5378A" w:rsidRDefault="0075378A">
          <w:pPr>
            <w:pStyle w:val="PURFooterText"/>
            <w:jc w:val="center"/>
          </w:pPr>
          <w:r>
            <w:t>Desktop-Betriebssysteme</w:t>
          </w:r>
        </w:p>
      </w:tc>
      <w:tc>
        <w:tcPr>
          <w:tcW w:w="260" w:type="dxa"/>
        </w:tcPr>
        <w:p w:rsidR="0075378A" w:rsidRDefault="0075378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5378A" w:rsidRDefault="0075378A">
          <w:pPr>
            <w:pStyle w:val="PURFooterText"/>
            <w:jc w:val="center"/>
          </w:pPr>
          <w:r>
            <w:t>Server-Betriebssysteme</w:t>
          </w:r>
        </w:p>
      </w:tc>
      <w:tc>
        <w:tcPr>
          <w:tcW w:w="260" w:type="dxa"/>
        </w:tcPr>
        <w:p w:rsidR="0075378A" w:rsidRDefault="0075378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5378A" w:rsidRDefault="0075378A">
          <w:pPr>
            <w:pStyle w:val="PURFooterText"/>
            <w:jc w:val="center"/>
          </w:pPr>
          <w:r>
            <w:t>Server/CAL</w:t>
          </w:r>
        </w:p>
      </w:tc>
      <w:tc>
        <w:tcPr>
          <w:tcW w:w="260" w:type="dxa"/>
        </w:tcPr>
        <w:p w:rsidR="0075378A" w:rsidRDefault="0075378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5378A" w:rsidRDefault="0075378A">
          <w:pPr>
            <w:pStyle w:val="PURFooterText"/>
            <w:jc w:val="center"/>
          </w:pPr>
          <w:r>
            <w:t>Pro Prozessor</w:t>
          </w:r>
        </w:p>
      </w:tc>
      <w:tc>
        <w:tcPr>
          <w:tcW w:w="260" w:type="dxa"/>
        </w:tcPr>
        <w:p w:rsidR="0075378A" w:rsidRDefault="0075378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75378A" w:rsidRDefault="0075378A">
          <w:pPr>
            <w:pStyle w:val="PURFooterText"/>
            <w:jc w:val="center"/>
          </w:pPr>
          <w:r>
            <w:t>Pro Core</w:t>
          </w:r>
        </w:p>
      </w:tc>
    </w:tr>
  </w:tbl>
  <w:p w:rsidR="0075378A" w:rsidRDefault="0075378A">
    <w:pPr>
      <w:pStyle w:val="PURFooterText"/>
    </w:pPr>
    <w:r>
      <w:t xml:space="preserve"> </w:t>
    </w:r>
  </w:p>
  <w:tbl>
    <w:tblPr>
      <w:tblStyle w:val="PURFooterTable"/>
      <w:tblW w:w="0" w:type="auto"/>
      <w:tblInd w:w="720" w:type="dxa"/>
      <w:tblLook w:val="0000" w:firstRow="0" w:lastRow="0" w:firstColumn="0" w:lastColumn="0" w:noHBand="0" w:noVBand="0"/>
    </w:tblPr>
    <w:tblGrid>
      <w:gridCol w:w="1299"/>
      <w:gridCol w:w="225"/>
      <w:gridCol w:w="1249"/>
      <w:gridCol w:w="225"/>
      <w:gridCol w:w="1311"/>
      <w:gridCol w:w="225"/>
      <w:gridCol w:w="1310"/>
      <w:gridCol w:w="225"/>
      <w:gridCol w:w="1209"/>
      <w:gridCol w:w="225"/>
      <w:gridCol w:w="1107"/>
      <w:gridCol w:w="225"/>
      <w:gridCol w:w="1255"/>
    </w:tblGrid>
    <w:tr w:rsidR="0075378A" w:rsidTr="0082133B">
      <w:tc>
        <w:tcPr>
          <w:cnfStyle w:val="000010000000" w:firstRow="0" w:lastRow="0" w:firstColumn="0" w:lastColumn="0" w:oddVBand="1" w:evenVBand="0" w:oddHBand="0" w:evenHBand="0" w:firstRowFirstColumn="0" w:firstRowLastColumn="0" w:lastRowFirstColumn="0" w:lastRowLastColumn="0"/>
          <w:tcW w:w="1740" w:type="dxa"/>
        </w:tcPr>
        <w:p w:rsidR="0075378A" w:rsidRDefault="0075378A">
          <w:pPr>
            <w:pStyle w:val="PURFooterText"/>
            <w:jc w:val="center"/>
          </w:pPr>
          <w:r>
            <w:t>Management-Server</w:t>
          </w:r>
        </w:p>
      </w:tc>
      <w:tc>
        <w:tcPr>
          <w:tcW w:w="280" w:type="dxa"/>
        </w:tcPr>
        <w:p w:rsidR="0075378A" w:rsidRDefault="0075378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378A" w:rsidRDefault="0075378A">
          <w:pPr>
            <w:pStyle w:val="PURFooterText"/>
            <w:jc w:val="center"/>
          </w:pPr>
          <w:r>
            <w:t>Spezialserver</w:t>
          </w:r>
        </w:p>
      </w:tc>
      <w:tc>
        <w:tcPr>
          <w:tcW w:w="280" w:type="dxa"/>
        </w:tcPr>
        <w:p w:rsidR="0075378A" w:rsidRDefault="0075378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378A" w:rsidRDefault="0075378A">
          <w:pPr>
            <w:pStyle w:val="PURFooterText"/>
            <w:jc w:val="center"/>
          </w:pPr>
          <w:r>
            <w:t>Entwicklertools</w:t>
          </w:r>
        </w:p>
      </w:tc>
      <w:tc>
        <w:tcPr>
          <w:tcW w:w="280" w:type="dxa"/>
        </w:tcPr>
        <w:p w:rsidR="0075378A" w:rsidRDefault="0075378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75378A" w:rsidRDefault="0075378A">
          <w:pPr>
            <w:pStyle w:val="PURFooterText"/>
            <w:jc w:val="center"/>
          </w:pPr>
          <w:r>
            <w:t>Onlinedienste</w:t>
          </w:r>
        </w:p>
      </w:tc>
      <w:tc>
        <w:tcPr>
          <w:tcW w:w="280" w:type="dxa"/>
        </w:tcPr>
        <w:p w:rsidR="0075378A" w:rsidRDefault="0075378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378A" w:rsidRDefault="0075378A">
          <w:pPr>
            <w:pStyle w:val="PURFooterText"/>
            <w:jc w:val="center"/>
          </w:pPr>
          <w:r>
            <w:t>Kombinierte Modelle</w:t>
          </w:r>
        </w:p>
      </w:tc>
      <w:tc>
        <w:tcPr>
          <w:tcW w:w="280" w:type="dxa"/>
        </w:tcPr>
        <w:p w:rsidR="0075378A" w:rsidRDefault="0075378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378A" w:rsidRDefault="0075378A">
          <w:pPr>
            <w:pStyle w:val="PURFooterText"/>
            <w:jc w:val="center"/>
          </w:pPr>
          <w:r>
            <w:t>Anhänge</w:t>
          </w:r>
        </w:p>
      </w:tc>
      <w:tc>
        <w:tcPr>
          <w:tcW w:w="280" w:type="dxa"/>
        </w:tcPr>
        <w:p w:rsidR="0075378A" w:rsidRDefault="0075378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5378A" w:rsidRDefault="0075378A">
          <w:pPr>
            <w:pStyle w:val="PURFooterText"/>
            <w:jc w:val="center"/>
          </w:pPr>
          <w:r>
            <w:t>Produktindex</w:t>
          </w:r>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088"/>
      <w:gridCol w:w="214"/>
      <w:gridCol w:w="1246"/>
      <w:gridCol w:w="215"/>
      <w:gridCol w:w="1225"/>
      <w:gridCol w:w="215"/>
      <w:gridCol w:w="1299"/>
      <w:gridCol w:w="215"/>
      <w:gridCol w:w="1299"/>
      <w:gridCol w:w="215"/>
      <w:gridCol w:w="1130"/>
      <w:gridCol w:w="215"/>
      <w:gridCol w:w="1089"/>
      <w:gridCol w:w="215"/>
      <w:gridCol w:w="920"/>
    </w:tblGrid>
    <w:tr w:rsidR="0075378A" w:rsidTr="0082133B">
      <w:tc>
        <w:tcPr>
          <w:cnfStyle w:val="000010000000" w:firstRow="0" w:lastRow="0" w:firstColumn="0" w:lastColumn="0" w:oddVBand="1" w:evenVBand="0" w:oddHBand="0" w:evenHBand="0" w:firstRowFirstColumn="0" w:firstRowLastColumn="0" w:lastRowFirstColumn="0" w:lastRowLastColumn="0"/>
          <w:tcW w:w="1540" w:type="dxa"/>
        </w:tcPr>
        <w:p w:rsidR="0075378A" w:rsidRDefault="0075378A">
          <w:pPr>
            <w:pStyle w:val="PURFooterText"/>
            <w:jc w:val="center"/>
          </w:pPr>
          <w:r>
            <w:t>Einleitung</w:t>
          </w:r>
        </w:p>
      </w:tc>
      <w:tc>
        <w:tcPr>
          <w:tcW w:w="260" w:type="dxa"/>
        </w:tcPr>
        <w:p w:rsidR="0075378A" w:rsidRDefault="0075378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5378A" w:rsidRDefault="0075378A">
          <w:pPr>
            <w:pStyle w:val="PURFooterText"/>
            <w:jc w:val="center"/>
          </w:pPr>
          <w:r>
            <w:t>Allgemeine Bestimmungen</w:t>
          </w:r>
        </w:p>
      </w:tc>
      <w:tc>
        <w:tcPr>
          <w:tcW w:w="260" w:type="dxa"/>
        </w:tcPr>
        <w:p w:rsidR="0075378A" w:rsidRDefault="0075378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5378A" w:rsidRDefault="0075378A">
          <w:pPr>
            <w:pStyle w:val="PURFooterText"/>
            <w:jc w:val="center"/>
          </w:pPr>
          <w:r>
            <w:t>Desktop-Anwendungen</w:t>
          </w:r>
        </w:p>
      </w:tc>
      <w:tc>
        <w:tcPr>
          <w:tcW w:w="260" w:type="dxa"/>
        </w:tcPr>
        <w:p w:rsidR="0075378A" w:rsidRDefault="0075378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5378A" w:rsidRDefault="0075378A">
          <w:pPr>
            <w:pStyle w:val="PURFooterText"/>
            <w:jc w:val="center"/>
          </w:pPr>
          <w:r>
            <w:t>Desktop-Betriebssysteme</w:t>
          </w:r>
        </w:p>
      </w:tc>
      <w:tc>
        <w:tcPr>
          <w:tcW w:w="260" w:type="dxa"/>
        </w:tcPr>
        <w:p w:rsidR="0075378A" w:rsidRDefault="0075378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5378A" w:rsidRDefault="0075378A">
          <w:pPr>
            <w:pStyle w:val="PURFooterText"/>
            <w:jc w:val="center"/>
          </w:pPr>
          <w:r>
            <w:t>Server-Betriebssysteme</w:t>
          </w:r>
        </w:p>
      </w:tc>
      <w:tc>
        <w:tcPr>
          <w:tcW w:w="260" w:type="dxa"/>
        </w:tcPr>
        <w:p w:rsidR="0075378A" w:rsidRDefault="0075378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5378A" w:rsidRDefault="0075378A">
          <w:pPr>
            <w:pStyle w:val="PURFooterText"/>
            <w:jc w:val="center"/>
          </w:pPr>
          <w:r>
            <w:t>Server/CAL</w:t>
          </w:r>
        </w:p>
      </w:tc>
      <w:tc>
        <w:tcPr>
          <w:tcW w:w="260" w:type="dxa"/>
        </w:tcPr>
        <w:p w:rsidR="0075378A" w:rsidRDefault="0075378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5378A" w:rsidRDefault="0075378A">
          <w:pPr>
            <w:pStyle w:val="PURFooterText"/>
            <w:jc w:val="center"/>
          </w:pPr>
          <w:r>
            <w:t>Pro Prozessor</w:t>
          </w:r>
        </w:p>
      </w:tc>
      <w:tc>
        <w:tcPr>
          <w:tcW w:w="260" w:type="dxa"/>
        </w:tcPr>
        <w:p w:rsidR="0075378A" w:rsidRDefault="0075378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75378A" w:rsidRDefault="0075378A">
          <w:pPr>
            <w:pStyle w:val="PURFooterText"/>
            <w:jc w:val="center"/>
          </w:pPr>
          <w:r>
            <w:t>Pro Core</w:t>
          </w:r>
        </w:p>
      </w:tc>
    </w:tr>
  </w:tbl>
  <w:p w:rsidR="0075378A" w:rsidRDefault="0075378A">
    <w:pPr>
      <w:pStyle w:val="PURFooterText"/>
    </w:pPr>
    <w:r>
      <w:t xml:space="preserve"> </w:t>
    </w:r>
  </w:p>
  <w:tbl>
    <w:tblPr>
      <w:tblStyle w:val="PURFooterTable"/>
      <w:tblW w:w="0" w:type="auto"/>
      <w:tblInd w:w="720" w:type="dxa"/>
      <w:tblLook w:val="0000" w:firstRow="0" w:lastRow="0" w:firstColumn="0" w:lastColumn="0" w:noHBand="0" w:noVBand="0"/>
    </w:tblPr>
    <w:tblGrid>
      <w:gridCol w:w="1298"/>
      <w:gridCol w:w="225"/>
      <w:gridCol w:w="1248"/>
      <w:gridCol w:w="225"/>
      <w:gridCol w:w="1310"/>
      <w:gridCol w:w="225"/>
      <w:gridCol w:w="1308"/>
      <w:gridCol w:w="225"/>
      <w:gridCol w:w="1207"/>
      <w:gridCol w:w="225"/>
      <w:gridCol w:w="1105"/>
      <w:gridCol w:w="225"/>
      <w:gridCol w:w="1254"/>
    </w:tblGrid>
    <w:tr w:rsidR="0075378A" w:rsidTr="0082133B">
      <w:tc>
        <w:tcPr>
          <w:cnfStyle w:val="000010000000" w:firstRow="0" w:lastRow="0" w:firstColumn="0" w:lastColumn="0" w:oddVBand="1" w:evenVBand="0" w:oddHBand="0" w:evenHBand="0" w:firstRowFirstColumn="0" w:firstRowLastColumn="0" w:lastRowFirstColumn="0" w:lastRowLastColumn="0"/>
          <w:tcW w:w="1740" w:type="dxa"/>
        </w:tcPr>
        <w:p w:rsidR="0075378A" w:rsidRDefault="0075378A">
          <w:pPr>
            <w:pStyle w:val="PURFooterText"/>
            <w:jc w:val="center"/>
          </w:pPr>
          <w:r>
            <w:t>Management-Server</w:t>
          </w:r>
        </w:p>
      </w:tc>
      <w:tc>
        <w:tcPr>
          <w:tcW w:w="280" w:type="dxa"/>
        </w:tcPr>
        <w:p w:rsidR="0075378A" w:rsidRDefault="0075378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378A" w:rsidRDefault="0075378A">
          <w:pPr>
            <w:pStyle w:val="PURFooterText"/>
            <w:jc w:val="center"/>
          </w:pPr>
          <w:r>
            <w:t>Spezialserver</w:t>
          </w:r>
        </w:p>
      </w:tc>
      <w:tc>
        <w:tcPr>
          <w:tcW w:w="280" w:type="dxa"/>
        </w:tcPr>
        <w:p w:rsidR="0075378A" w:rsidRDefault="0075378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378A" w:rsidRDefault="0075378A">
          <w:pPr>
            <w:pStyle w:val="PURFooterText"/>
            <w:jc w:val="center"/>
          </w:pPr>
          <w:r>
            <w:t>Entwicklertools</w:t>
          </w:r>
        </w:p>
      </w:tc>
      <w:tc>
        <w:tcPr>
          <w:tcW w:w="280" w:type="dxa"/>
        </w:tcPr>
        <w:p w:rsidR="0075378A" w:rsidRDefault="0075378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75378A" w:rsidRDefault="0075378A">
          <w:pPr>
            <w:pStyle w:val="PURFooterText"/>
            <w:jc w:val="center"/>
          </w:pPr>
          <w:r>
            <w:t>Onlinedienste</w:t>
          </w:r>
        </w:p>
      </w:tc>
      <w:tc>
        <w:tcPr>
          <w:tcW w:w="280" w:type="dxa"/>
        </w:tcPr>
        <w:p w:rsidR="0075378A" w:rsidRDefault="0075378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378A" w:rsidRDefault="0075378A">
          <w:pPr>
            <w:pStyle w:val="PURFooterText"/>
            <w:jc w:val="center"/>
          </w:pPr>
          <w:r>
            <w:t>Kombinierte Modelle</w:t>
          </w:r>
        </w:p>
      </w:tc>
      <w:tc>
        <w:tcPr>
          <w:tcW w:w="280" w:type="dxa"/>
        </w:tcPr>
        <w:p w:rsidR="0075378A" w:rsidRDefault="0075378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378A" w:rsidRDefault="0075378A">
          <w:pPr>
            <w:pStyle w:val="PURFooterText"/>
            <w:jc w:val="center"/>
          </w:pPr>
          <w:r>
            <w:t>Anhänge</w:t>
          </w:r>
        </w:p>
      </w:tc>
      <w:tc>
        <w:tcPr>
          <w:tcW w:w="280" w:type="dxa"/>
        </w:tcPr>
        <w:p w:rsidR="0075378A" w:rsidRDefault="0075378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5378A" w:rsidRDefault="0075378A">
          <w:pPr>
            <w:pStyle w:val="PURFooterText"/>
            <w:jc w:val="center"/>
          </w:pPr>
          <w:r>
            <w:t>Produktindex</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088"/>
      <w:gridCol w:w="214"/>
      <w:gridCol w:w="1246"/>
      <w:gridCol w:w="215"/>
      <w:gridCol w:w="1225"/>
      <w:gridCol w:w="215"/>
      <w:gridCol w:w="1299"/>
      <w:gridCol w:w="215"/>
      <w:gridCol w:w="1299"/>
      <w:gridCol w:w="215"/>
      <w:gridCol w:w="1130"/>
      <w:gridCol w:w="215"/>
      <w:gridCol w:w="1089"/>
      <w:gridCol w:w="215"/>
      <w:gridCol w:w="920"/>
    </w:tblGrid>
    <w:tr w:rsidR="0075378A" w:rsidTr="0082133B">
      <w:tc>
        <w:tcPr>
          <w:cnfStyle w:val="000010000000" w:firstRow="0" w:lastRow="0" w:firstColumn="0" w:lastColumn="0" w:oddVBand="1" w:evenVBand="0" w:oddHBand="0" w:evenHBand="0" w:firstRowFirstColumn="0" w:firstRowLastColumn="0" w:lastRowFirstColumn="0" w:lastRowLastColumn="0"/>
          <w:tcW w:w="1540" w:type="dxa"/>
        </w:tcPr>
        <w:p w:rsidR="0075378A" w:rsidRDefault="0075378A">
          <w:pPr>
            <w:pStyle w:val="PURFooterText"/>
            <w:jc w:val="center"/>
          </w:pPr>
          <w:r>
            <w:t>Einleitung</w:t>
          </w:r>
        </w:p>
      </w:tc>
      <w:tc>
        <w:tcPr>
          <w:tcW w:w="260" w:type="dxa"/>
        </w:tcPr>
        <w:p w:rsidR="0075378A" w:rsidRDefault="0075378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5378A" w:rsidRDefault="0075378A">
          <w:pPr>
            <w:pStyle w:val="PURFooterText"/>
            <w:jc w:val="center"/>
          </w:pPr>
          <w:r>
            <w:t>Universelle Bestimmungen</w:t>
          </w:r>
        </w:p>
      </w:tc>
      <w:tc>
        <w:tcPr>
          <w:tcW w:w="260" w:type="dxa"/>
        </w:tcPr>
        <w:p w:rsidR="0075378A" w:rsidRDefault="0075378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5378A" w:rsidRDefault="0075378A">
          <w:pPr>
            <w:pStyle w:val="PURFooterText"/>
            <w:jc w:val="center"/>
          </w:pPr>
          <w:r>
            <w:t>Desktop-Anwendungen</w:t>
          </w:r>
        </w:p>
      </w:tc>
      <w:tc>
        <w:tcPr>
          <w:tcW w:w="260" w:type="dxa"/>
        </w:tcPr>
        <w:p w:rsidR="0075378A" w:rsidRDefault="0075378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5378A" w:rsidRDefault="0075378A">
          <w:pPr>
            <w:pStyle w:val="PURFooterText"/>
            <w:jc w:val="center"/>
          </w:pPr>
          <w:r>
            <w:t>Desktop-Betriebssysteme</w:t>
          </w:r>
        </w:p>
      </w:tc>
      <w:tc>
        <w:tcPr>
          <w:tcW w:w="260" w:type="dxa"/>
        </w:tcPr>
        <w:p w:rsidR="0075378A" w:rsidRDefault="0075378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5378A" w:rsidRDefault="0075378A">
          <w:pPr>
            <w:pStyle w:val="PURFooterText"/>
            <w:jc w:val="center"/>
          </w:pPr>
          <w:r>
            <w:t>Server-Betriebssysteme</w:t>
          </w:r>
        </w:p>
      </w:tc>
      <w:tc>
        <w:tcPr>
          <w:tcW w:w="260" w:type="dxa"/>
        </w:tcPr>
        <w:p w:rsidR="0075378A" w:rsidRDefault="0075378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5378A" w:rsidRDefault="0075378A">
          <w:pPr>
            <w:pStyle w:val="PURFooterText"/>
            <w:jc w:val="center"/>
          </w:pPr>
          <w:r>
            <w:t>Server/CAL</w:t>
          </w:r>
        </w:p>
      </w:tc>
      <w:tc>
        <w:tcPr>
          <w:tcW w:w="260" w:type="dxa"/>
        </w:tcPr>
        <w:p w:rsidR="0075378A" w:rsidRDefault="0075378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75378A" w:rsidRDefault="0075378A">
          <w:pPr>
            <w:pStyle w:val="PURFooterText"/>
            <w:jc w:val="center"/>
          </w:pPr>
          <w:r>
            <w:t>Pro Prozessor</w:t>
          </w:r>
        </w:p>
      </w:tc>
      <w:tc>
        <w:tcPr>
          <w:tcW w:w="260" w:type="dxa"/>
        </w:tcPr>
        <w:p w:rsidR="0075378A" w:rsidRDefault="0075378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FFFFFF"/>
        </w:tcPr>
        <w:p w:rsidR="0075378A" w:rsidRDefault="0075378A">
          <w:pPr>
            <w:pStyle w:val="PURFooterText"/>
            <w:jc w:val="center"/>
          </w:pPr>
          <w:r>
            <w:t>Pro Core</w:t>
          </w:r>
        </w:p>
      </w:tc>
    </w:tr>
  </w:tbl>
  <w:p w:rsidR="0075378A" w:rsidRDefault="0075378A">
    <w:pPr>
      <w:pStyle w:val="PURFooterText"/>
    </w:pPr>
    <w:r>
      <w:t xml:space="preserve"> </w:t>
    </w:r>
  </w:p>
  <w:tbl>
    <w:tblPr>
      <w:tblStyle w:val="PURFooterTable"/>
      <w:tblW w:w="0" w:type="auto"/>
      <w:tblInd w:w="720" w:type="dxa"/>
      <w:tblLook w:val="0000" w:firstRow="0" w:lastRow="0" w:firstColumn="0" w:lastColumn="0" w:noHBand="0" w:noVBand="0"/>
    </w:tblPr>
    <w:tblGrid>
      <w:gridCol w:w="1298"/>
      <w:gridCol w:w="225"/>
      <w:gridCol w:w="1248"/>
      <w:gridCol w:w="225"/>
      <w:gridCol w:w="1310"/>
      <w:gridCol w:w="225"/>
      <w:gridCol w:w="1308"/>
      <w:gridCol w:w="225"/>
      <w:gridCol w:w="1207"/>
      <w:gridCol w:w="225"/>
      <w:gridCol w:w="1105"/>
      <w:gridCol w:w="225"/>
      <w:gridCol w:w="1254"/>
    </w:tblGrid>
    <w:tr w:rsidR="0075378A" w:rsidTr="0082133B">
      <w:tc>
        <w:tcPr>
          <w:cnfStyle w:val="000010000000" w:firstRow="0" w:lastRow="0" w:firstColumn="0" w:lastColumn="0" w:oddVBand="1" w:evenVBand="0" w:oddHBand="0" w:evenHBand="0" w:firstRowFirstColumn="0" w:firstRowLastColumn="0" w:lastRowFirstColumn="0" w:lastRowLastColumn="0"/>
          <w:tcW w:w="1740" w:type="dxa"/>
        </w:tcPr>
        <w:p w:rsidR="0075378A" w:rsidRDefault="0075378A">
          <w:pPr>
            <w:pStyle w:val="PURFooterText"/>
            <w:jc w:val="center"/>
          </w:pPr>
          <w:r>
            <w:t>Management-Server</w:t>
          </w:r>
        </w:p>
      </w:tc>
      <w:tc>
        <w:tcPr>
          <w:tcW w:w="280" w:type="dxa"/>
        </w:tcPr>
        <w:p w:rsidR="0075378A" w:rsidRDefault="0075378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378A" w:rsidRDefault="0075378A">
          <w:pPr>
            <w:pStyle w:val="PURFooterText"/>
            <w:jc w:val="center"/>
          </w:pPr>
          <w:r>
            <w:t>Spezialserver</w:t>
          </w:r>
        </w:p>
      </w:tc>
      <w:tc>
        <w:tcPr>
          <w:tcW w:w="280" w:type="dxa"/>
        </w:tcPr>
        <w:p w:rsidR="0075378A" w:rsidRDefault="0075378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378A" w:rsidRDefault="0075378A">
          <w:pPr>
            <w:pStyle w:val="PURFooterText"/>
            <w:jc w:val="center"/>
          </w:pPr>
          <w:r>
            <w:t>Entwicklertools</w:t>
          </w:r>
        </w:p>
      </w:tc>
      <w:tc>
        <w:tcPr>
          <w:tcW w:w="280" w:type="dxa"/>
        </w:tcPr>
        <w:p w:rsidR="0075378A" w:rsidRDefault="0075378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5378A" w:rsidRDefault="0075378A">
          <w:pPr>
            <w:pStyle w:val="PURFooterText"/>
            <w:jc w:val="center"/>
          </w:pPr>
          <w:r>
            <w:t>Onlinedienste</w:t>
          </w:r>
        </w:p>
      </w:tc>
      <w:tc>
        <w:tcPr>
          <w:tcW w:w="280" w:type="dxa"/>
        </w:tcPr>
        <w:p w:rsidR="0075378A" w:rsidRDefault="0075378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378A" w:rsidRDefault="0075378A">
          <w:pPr>
            <w:pStyle w:val="PURFooterText"/>
            <w:jc w:val="center"/>
          </w:pPr>
          <w:r>
            <w:t>Kombinierte Modelle</w:t>
          </w:r>
        </w:p>
      </w:tc>
      <w:tc>
        <w:tcPr>
          <w:tcW w:w="280" w:type="dxa"/>
        </w:tcPr>
        <w:p w:rsidR="0075378A" w:rsidRDefault="0075378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378A" w:rsidRDefault="0075378A">
          <w:pPr>
            <w:pStyle w:val="PURFooterText"/>
            <w:jc w:val="center"/>
          </w:pPr>
          <w:r>
            <w:t>Anhänge</w:t>
          </w:r>
        </w:p>
      </w:tc>
      <w:tc>
        <w:tcPr>
          <w:tcW w:w="280" w:type="dxa"/>
        </w:tcPr>
        <w:p w:rsidR="0075378A" w:rsidRDefault="0075378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shd w:val="clear" w:color="auto" w:fill="A8C7E6"/>
        </w:tcPr>
        <w:p w:rsidR="0075378A" w:rsidRDefault="0075378A">
          <w:pPr>
            <w:pStyle w:val="PURFooterText"/>
            <w:jc w:val="center"/>
          </w:pPr>
          <w:r>
            <w:t>Produktindex</w:t>
          </w:r>
        </w:p>
      </w:tc>
    </w:tr>
  </w:tbl>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65D10" w:rsidRDefault="00865D10" w:rsidP="007C7D4D">
      <w:pPr>
        <w:spacing w:after="0"/>
      </w:pPr>
      <w:r>
        <w:separator/>
      </w:r>
    </w:p>
    <w:p w:rsidR="00865D10" w:rsidRDefault="00865D10"/>
  </w:footnote>
  <w:footnote w:type="continuationSeparator" w:id="0">
    <w:p w:rsidR="00865D10" w:rsidRDefault="00865D10" w:rsidP="007C7D4D">
      <w:pPr>
        <w:spacing w:after="0"/>
      </w:pPr>
      <w:r>
        <w:continuationSeparator/>
      </w:r>
    </w:p>
    <w:p w:rsidR="00865D10" w:rsidRDefault="00865D10"/>
  </w:footnote>
  <w:footnote w:type="continuationNotice" w:id="1">
    <w:p w:rsidR="00865D10" w:rsidRDefault="00865D10">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512"/>
      <w:gridCol w:w="2504"/>
    </w:tblGrid>
    <w:tr w:rsidR="0075378A">
      <w:tc>
        <w:tcPr>
          <w:tcW w:w="10500" w:type="dxa"/>
        </w:tcPr>
        <w:p w:rsidR="0075378A" w:rsidRPr="001209CB" w:rsidRDefault="0075378A" w:rsidP="005C2E3D">
          <w:pPr>
            <w:pStyle w:val="PURBody"/>
            <w:rPr>
              <w:lang w:val="de-DE"/>
            </w:rPr>
          </w:pPr>
          <w:r w:rsidRPr="001209CB">
            <w:rPr>
              <w:lang w:val="de-DE"/>
            </w:rPr>
            <w:t>Microsoft-Volumenlizenzierung – Nutzungsrechte für Onlinedienste (Deutsch, August 2012)</w:t>
          </w:r>
        </w:p>
      </w:tc>
      <w:tc>
        <w:tcPr>
          <w:tcW w:w="3160" w:type="dxa"/>
        </w:tcPr>
        <w:p w:rsidR="0075378A" w:rsidRDefault="0075378A">
          <w:pPr>
            <w:pStyle w:val="PURBody"/>
            <w:jc w:val="right"/>
          </w:pPr>
          <w:r>
            <w:fldChar w:fldCharType="begin"/>
          </w:r>
          <w:r>
            <w:instrText xml:space="preserve"> PAGE \* MERGEFORMAT </w:instrText>
          </w:r>
          <w:r>
            <w:fldChar w:fldCharType="separate"/>
          </w:r>
          <w:r w:rsidR="008F0B10">
            <w:rPr>
              <w:noProof/>
            </w:rPr>
            <w:t>3</w:t>
          </w:r>
          <w:r>
            <w:rPr>
              <w:noProof/>
            </w:rP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512"/>
      <w:gridCol w:w="2504"/>
    </w:tblGrid>
    <w:tr w:rsidR="0075378A">
      <w:tc>
        <w:tcPr>
          <w:tcW w:w="10500" w:type="dxa"/>
        </w:tcPr>
        <w:p w:rsidR="0075378A" w:rsidRPr="001209CB" w:rsidRDefault="0075378A" w:rsidP="005C2E3D">
          <w:pPr>
            <w:pStyle w:val="PURBody"/>
            <w:rPr>
              <w:lang w:val="de-DE"/>
            </w:rPr>
          </w:pPr>
          <w:r w:rsidRPr="001209CB">
            <w:rPr>
              <w:lang w:val="de-DE"/>
            </w:rPr>
            <w:t>Microsoft-Volumenlizenzierung – Nutzungsrechte für Onlinedienste (Deutsch, April 2012)</w:t>
          </w:r>
        </w:p>
      </w:tc>
      <w:tc>
        <w:tcPr>
          <w:tcW w:w="3160" w:type="dxa"/>
        </w:tcPr>
        <w:p w:rsidR="0075378A" w:rsidRDefault="0075378A">
          <w:pPr>
            <w:pStyle w:val="PURBody"/>
            <w:jc w:val="right"/>
          </w:pPr>
          <w:r>
            <w:fldChar w:fldCharType="begin"/>
          </w:r>
          <w:r>
            <w:instrText xml:space="preserve"> PAGE \* MERGEFORMAT </w:instrText>
          </w:r>
          <w:r>
            <w:fldChar w:fldCharType="separate"/>
          </w:r>
          <w:r w:rsidR="008F0B10">
            <w:rPr>
              <w:noProof/>
            </w:rPr>
            <w:t>4</w:t>
          </w:r>
          <w:r>
            <w:rPr>
              <w:noProof/>
            </w:rP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535"/>
      <w:gridCol w:w="2481"/>
    </w:tblGrid>
    <w:tr w:rsidR="0075378A">
      <w:tc>
        <w:tcPr>
          <w:tcW w:w="10500" w:type="dxa"/>
        </w:tcPr>
        <w:p w:rsidR="0075378A" w:rsidRPr="001209CB" w:rsidRDefault="0075378A">
          <w:pPr>
            <w:pStyle w:val="PURBody"/>
            <w:rPr>
              <w:lang w:val="de-DE"/>
            </w:rPr>
          </w:pPr>
          <w:r w:rsidRPr="001209CB">
            <w:rPr>
              <w:lang w:val="de-DE"/>
            </w:rPr>
            <w:t>Microsoft-Produktbenutzungsrechte für Volumenlizenzen (Deutsch, April 2012)</w:t>
          </w:r>
        </w:p>
      </w:tc>
      <w:tc>
        <w:tcPr>
          <w:tcW w:w="3160" w:type="dxa"/>
        </w:tcPr>
        <w:p w:rsidR="0075378A" w:rsidRDefault="0075378A">
          <w:pPr>
            <w:pStyle w:val="PURBody"/>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512"/>
      <w:gridCol w:w="2504"/>
    </w:tblGrid>
    <w:tr w:rsidR="0075378A">
      <w:tc>
        <w:tcPr>
          <w:tcW w:w="10500" w:type="dxa"/>
        </w:tcPr>
        <w:p w:rsidR="0075378A" w:rsidRPr="001209CB" w:rsidRDefault="0075378A" w:rsidP="00F924C3">
          <w:pPr>
            <w:pStyle w:val="PURBody"/>
            <w:rPr>
              <w:lang w:val="de-DE"/>
            </w:rPr>
          </w:pPr>
          <w:r w:rsidRPr="001209CB">
            <w:rPr>
              <w:lang w:val="de-DE"/>
            </w:rPr>
            <w:t>Microsoft-Volumenlizenzierung – Nutzungsrechte für Onlinedienste (Deutsch, April 2012)</w:t>
          </w:r>
        </w:p>
      </w:tc>
      <w:tc>
        <w:tcPr>
          <w:tcW w:w="3160" w:type="dxa"/>
        </w:tcPr>
        <w:p w:rsidR="0075378A" w:rsidRDefault="0075378A">
          <w:pPr>
            <w:pStyle w:val="PURBody"/>
            <w:jc w:val="right"/>
          </w:pPr>
          <w:r>
            <w:fldChar w:fldCharType="begin"/>
          </w:r>
          <w:r>
            <w:instrText xml:space="preserve"> PAGE \* MERGEFORMAT </w:instrText>
          </w:r>
          <w:r>
            <w:fldChar w:fldCharType="separate"/>
          </w:r>
          <w:r w:rsidR="008F0B10">
            <w:rPr>
              <w:noProof/>
            </w:rPr>
            <w:t>30</w:t>
          </w:r>
          <w:r>
            <w:rPr>
              <w:noProof/>
            </w:rP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95"/>
      <w:gridCol w:w="2521"/>
    </w:tblGrid>
    <w:tr w:rsidR="0075378A">
      <w:tc>
        <w:tcPr>
          <w:tcW w:w="10500" w:type="dxa"/>
        </w:tcPr>
        <w:p w:rsidR="0075378A" w:rsidRPr="001209CB" w:rsidRDefault="0075378A" w:rsidP="00F924C3">
          <w:pPr>
            <w:pStyle w:val="PURBody"/>
            <w:rPr>
              <w:lang w:val="de-DE"/>
            </w:rPr>
          </w:pPr>
          <w:r w:rsidRPr="001209CB">
            <w:rPr>
              <w:lang w:val="de-DE"/>
            </w:rPr>
            <w:t>Microsoft-Volumenlizenzierung – Nutzungsrechte für Onlinedienste (Deutsch, April 2012)</w:t>
          </w:r>
        </w:p>
      </w:tc>
      <w:tc>
        <w:tcPr>
          <w:tcW w:w="3160" w:type="dxa"/>
        </w:tcPr>
        <w:p w:rsidR="0075378A" w:rsidRDefault="0075378A">
          <w:pPr>
            <w:pStyle w:val="PURBody"/>
            <w:jc w:val="right"/>
          </w:pPr>
          <w:r>
            <w:fldChar w:fldCharType="begin"/>
          </w:r>
          <w:r>
            <w:instrText xml:space="preserve"> PAGE \* MERGEFORMAT </w:instrText>
          </w:r>
          <w:r>
            <w:fldChar w:fldCharType="separate"/>
          </w:r>
          <w:r w:rsidR="008F0B10">
            <w:rPr>
              <w:noProof/>
            </w:rPr>
            <w:t>33</w:t>
          </w:r>
          <w:r>
            <w:rPr>
              <w:noProof/>
            </w:rP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A18DE"/>
    <w:multiLevelType w:val="multilevel"/>
    <w:tmpl w:val="74346C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17F7177B"/>
    <w:multiLevelType w:val="multilevel"/>
    <w:tmpl w:val="60BED8CA"/>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ascii="Arial" w:hAnsi="Arial" w:cs="Arial"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18011A8C"/>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FC75829"/>
    <w:multiLevelType w:val="multilevel"/>
    <w:tmpl w:val="EACC19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28F753F0"/>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45A17B5C"/>
    <w:multiLevelType w:val="multilevel"/>
    <w:tmpl w:val="7D5A59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4F512C14"/>
    <w:multiLevelType w:val="multilevel"/>
    <w:tmpl w:val="7BD06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57540545"/>
    <w:multiLevelType w:val="multilevel"/>
    <w:tmpl w:val="A126DE7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57E412B6"/>
    <w:multiLevelType w:val="multilevel"/>
    <w:tmpl w:val="114E3A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77C8136E"/>
    <w:multiLevelType w:val="multilevel"/>
    <w:tmpl w:val="0FC0BA5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78C3112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4">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4"/>
  </w:num>
  <w:num w:numId="3">
    <w:abstractNumId w:val="33"/>
  </w:num>
  <w:num w:numId="4">
    <w:abstractNumId w:val="0"/>
  </w:num>
  <w:num w:numId="5">
    <w:abstractNumId w:val="13"/>
  </w:num>
  <w:num w:numId="6">
    <w:abstractNumId w:val="54"/>
  </w:num>
  <w:num w:numId="7">
    <w:abstractNumId w:val="34"/>
  </w:num>
  <w:num w:numId="8">
    <w:abstractNumId w:val="4"/>
  </w:num>
  <w:num w:numId="9">
    <w:abstractNumId w:val="51"/>
  </w:num>
  <w:num w:numId="10">
    <w:abstractNumId w:val="58"/>
  </w:num>
  <w:num w:numId="11">
    <w:abstractNumId w:val="45"/>
  </w:num>
  <w:num w:numId="12">
    <w:abstractNumId w:val="1"/>
  </w:num>
  <w:num w:numId="13">
    <w:abstractNumId w:val="21"/>
  </w:num>
  <w:num w:numId="14">
    <w:abstractNumId w:val="36"/>
  </w:num>
  <w:num w:numId="15">
    <w:abstractNumId w:val="53"/>
  </w:num>
  <w:num w:numId="16">
    <w:abstractNumId w:val="59"/>
  </w:num>
  <w:num w:numId="17">
    <w:abstractNumId w:val="6"/>
  </w:num>
  <w:num w:numId="18">
    <w:abstractNumId w:val="8"/>
  </w:num>
  <w:num w:numId="19">
    <w:abstractNumId w:val="29"/>
  </w:num>
  <w:num w:numId="20">
    <w:abstractNumId w:val="37"/>
  </w:num>
  <w:num w:numId="21">
    <w:abstractNumId w:val="25"/>
  </w:num>
  <w:num w:numId="22">
    <w:abstractNumId w:val="17"/>
  </w:num>
  <w:num w:numId="23">
    <w:abstractNumId w:val="23"/>
  </w:num>
  <w:num w:numId="24">
    <w:abstractNumId w:val="52"/>
  </w:num>
  <w:num w:numId="25">
    <w:abstractNumId w:val="15"/>
  </w:num>
  <w:num w:numId="26">
    <w:abstractNumId w:val="39"/>
  </w:num>
  <w:num w:numId="27">
    <w:abstractNumId w:val="9"/>
  </w:num>
  <w:num w:numId="28">
    <w:abstractNumId w:val="35"/>
  </w:num>
  <w:num w:numId="29">
    <w:abstractNumId w:val="42"/>
  </w:num>
  <w:num w:numId="30">
    <w:abstractNumId w:val="47"/>
  </w:num>
  <w:num w:numId="31">
    <w:abstractNumId w:val="14"/>
  </w:num>
  <w:num w:numId="32">
    <w:abstractNumId w:val="31"/>
  </w:num>
  <w:num w:numId="33">
    <w:abstractNumId w:val="61"/>
  </w:num>
  <w:num w:numId="34">
    <w:abstractNumId w:val="40"/>
  </w:num>
  <w:num w:numId="35">
    <w:abstractNumId w:val="49"/>
  </w:num>
  <w:num w:numId="36">
    <w:abstractNumId w:val="62"/>
  </w:num>
  <w:num w:numId="37">
    <w:abstractNumId w:val="18"/>
  </w:num>
  <w:num w:numId="38">
    <w:abstractNumId w:val="2"/>
  </w:num>
  <w:num w:numId="39">
    <w:abstractNumId w:val="48"/>
  </w:num>
  <w:num w:numId="40">
    <w:abstractNumId w:val="41"/>
  </w:num>
  <w:num w:numId="41">
    <w:abstractNumId w:val="38"/>
  </w:num>
  <w:num w:numId="42">
    <w:abstractNumId w:val="55"/>
  </w:num>
  <w:num w:numId="43">
    <w:abstractNumId w:val="64"/>
  </w:num>
  <w:num w:numId="44">
    <w:abstractNumId w:val="66"/>
  </w:num>
  <w:num w:numId="45">
    <w:abstractNumId w:val="28"/>
  </w:num>
  <w:num w:numId="46">
    <w:abstractNumId w:val="56"/>
  </w:num>
  <w:num w:numId="47">
    <w:abstractNumId w:val="30"/>
  </w:num>
  <w:num w:numId="48">
    <w:abstractNumId w:val="60"/>
  </w:num>
  <w:num w:numId="49">
    <w:abstractNumId w:val="57"/>
  </w:num>
  <w:num w:numId="50">
    <w:abstractNumId w:val="20"/>
  </w:num>
  <w:num w:numId="51">
    <w:abstractNumId w:val="65"/>
  </w:num>
  <w:num w:numId="52">
    <w:abstractNumId w:val="32"/>
  </w:num>
  <w:num w:numId="53">
    <w:abstractNumId w:val="19"/>
  </w:num>
  <w:num w:numId="54">
    <w:abstractNumId w:val="22"/>
  </w:num>
  <w:num w:numId="55">
    <w:abstractNumId w:val="27"/>
  </w:num>
  <w:num w:numId="56">
    <w:abstractNumId w:val="26"/>
  </w:num>
  <w:num w:numId="57">
    <w:abstractNumId w:val="5"/>
  </w:num>
  <w:num w:numId="58">
    <w:abstractNumId w:val="10"/>
  </w:num>
  <w:num w:numId="59">
    <w:abstractNumId w:val="43"/>
  </w:num>
  <w:num w:numId="60">
    <w:abstractNumId w:val="16"/>
  </w:num>
  <w:num w:numId="61">
    <w:abstractNumId w:val="3"/>
  </w:num>
  <w:num w:numId="62">
    <w:abstractNumId w:val="7"/>
  </w:num>
  <w:num w:numId="63">
    <w:abstractNumId w:val="11"/>
  </w:num>
  <w:num w:numId="64">
    <w:abstractNumId w:val="46"/>
  </w:num>
  <w:num w:numId="65">
    <w:abstractNumId w:val="63"/>
  </w:num>
  <w:num w:numId="66">
    <w:abstractNumId w:val="24"/>
  </w:num>
  <w:num w:numId="67">
    <w:abstractNumId w:val="12"/>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Full" w:cryptAlgorithmClass="hash" w:cryptAlgorithmType="typeAny" w:cryptAlgorithmSid="4" w:cryptSpinCount="100000" w:hash="Oy/39gvEcP2KwzSwqcQL41wVoUA=" w:salt="pyXSUA2Z9xrWtpmnD7nb9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9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3CE9"/>
    <w:rsid w:val="00034A39"/>
    <w:rsid w:val="00035228"/>
    <w:rsid w:val="000378FD"/>
    <w:rsid w:val="000412E1"/>
    <w:rsid w:val="0004747A"/>
    <w:rsid w:val="00047B58"/>
    <w:rsid w:val="00047FE8"/>
    <w:rsid w:val="000503DE"/>
    <w:rsid w:val="00050C83"/>
    <w:rsid w:val="0005178C"/>
    <w:rsid w:val="00053AE1"/>
    <w:rsid w:val="000551C8"/>
    <w:rsid w:val="000562A3"/>
    <w:rsid w:val="00057364"/>
    <w:rsid w:val="00057AFD"/>
    <w:rsid w:val="00063C1C"/>
    <w:rsid w:val="000724A7"/>
    <w:rsid w:val="000738BA"/>
    <w:rsid w:val="00073C2D"/>
    <w:rsid w:val="00073E6B"/>
    <w:rsid w:val="00074671"/>
    <w:rsid w:val="0007558E"/>
    <w:rsid w:val="000756CB"/>
    <w:rsid w:val="000757BB"/>
    <w:rsid w:val="00075BE6"/>
    <w:rsid w:val="00077833"/>
    <w:rsid w:val="000779E6"/>
    <w:rsid w:val="00077A0F"/>
    <w:rsid w:val="00077B00"/>
    <w:rsid w:val="00081421"/>
    <w:rsid w:val="000839D0"/>
    <w:rsid w:val="00084F04"/>
    <w:rsid w:val="00085B72"/>
    <w:rsid w:val="00086038"/>
    <w:rsid w:val="000864B9"/>
    <w:rsid w:val="00093C41"/>
    <w:rsid w:val="00093DBC"/>
    <w:rsid w:val="00094C51"/>
    <w:rsid w:val="00094D64"/>
    <w:rsid w:val="00095FD5"/>
    <w:rsid w:val="000972CC"/>
    <w:rsid w:val="000A254F"/>
    <w:rsid w:val="000A2666"/>
    <w:rsid w:val="000A37CE"/>
    <w:rsid w:val="000A5043"/>
    <w:rsid w:val="000A6D18"/>
    <w:rsid w:val="000A7AC5"/>
    <w:rsid w:val="000B13E0"/>
    <w:rsid w:val="000B1A02"/>
    <w:rsid w:val="000B2C16"/>
    <w:rsid w:val="000B304F"/>
    <w:rsid w:val="000B4C37"/>
    <w:rsid w:val="000B5273"/>
    <w:rsid w:val="000B6567"/>
    <w:rsid w:val="000C45B6"/>
    <w:rsid w:val="000C5754"/>
    <w:rsid w:val="000C75D7"/>
    <w:rsid w:val="000D1D3E"/>
    <w:rsid w:val="000D21C9"/>
    <w:rsid w:val="000D3C19"/>
    <w:rsid w:val="000D4D31"/>
    <w:rsid w:val="000D624D"/>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07975"/>
    <w:rsid w:val="00113E08"/>
    <w:rsid w:val="001170B4"/>
    <w:rsid w:val="00117141"/>
    <w:rsid w:val="00120392"/>
    <w:rsid w:val="00120728"/>
    <w:rsid w:val="0012093E"/>
    <w:rsid w:val="001209CB"/>
    <w:rsid w:val="00122C13"/>
    <w:rsid w:val="00125A1D"/>
    <w:rsid w:val="001261DC"/>
    <w:rsid w:val="00130BB6"/>
    <w:rsid w:val="00131414"/>
    <w:rsid w:val="001331CB"/>
    <w:rsid w:val="00135EB5"/>
    <w:rsid w:val="001408E2"/>
    <w:rsid w:val="00141322"/>
    <w:rsid w:val="001427A0"/>
    <w:rsid w:val="00142BF0"/>
    <w:rsid w:val="001451B5"/>
    <w:rsid w:val="00145843"/>
    <w:rsid w:val="00146004"/>
    <w:rsid w:val="0014625F"/>
    <w:rsid w:val="00146B5B"/>
    <w:rsid w:val="00146E46"/>
    <w:rsid w:val="00146E91"/>
    <w:rsid w:val="00150A14"/>
    <w:rsid w:val="0015137D"/>
    <w:rsid w:val="00151993"/>
    <w:rsid w:val="00162F40"/>
    <w:rsid w:val="001646B1"/>
    <w:rsid w:val="00164773"/>
    <w:rsid w:val="00167987"/>
    <w:rsid w:val="0017003D"/>
    <w:rsid w:val="001712D9"/>
    <w:rsid w:val="00171A1D"/>
    <w:rsid w:val="00173766"/>
    <w:rsid w:val="001805B6"/>
    <w:rsid w:val="00180B14"/>
    <w:rsid w:val="001824C6"/>
    <w:rsid w:val="00182D0F"/>
    <w:rsid w:val="001833CD"/>
    <w:rsid w:val="00184596"/>
    <w:rsid w:val="00185554"/>
    <w:rsid w:val="00186C60"/>
    <w:rsid w:val="00191834"/>
    <w:rsid w:val="001926C3"/>
    <w:rsid w:val="001938FE"/>
    <w:rsid w:val="0019450F"/>
    <w:rsid w:val="00195F8F"/>
    <w:rsid w:val="001A16FE"/>
    <w:rsid w:val="001A4C47"/>
    <w:rsid w:val="001A5432"/>
    <w:rsid w:val="001B0162"/>
    <w:rsid w:val="001B2C4D"/>
    <w:rsid w:val="001B3842"/>
    <w:rsid w:val="001B41FE"/>
    <w:rsid w:val="001B5F89"/>
    <w:rsid w:val="001B63A2"/>
    <w:rsid w:val="001B63D1"/>
    <w:rsid w:val="001B64E2"/>
    <w:rsid w:val="001B69F7"/>
    <w:rsid w:val="001C0823"/>
    <w:rsid w:val="001C1352"/>
    <w:rsid w:val="001C1CDB"/>
    <w:rsid w:val="001C2590"/>
    <w:rsid w:val="001C2893"/>
    <w:rsid w:val="001C4561"/>
    <w:rsid w:val="001C456C"/>
    <w:rsid w:val="001C4617"/>
    <w:rsid w:val="001C574D"/>
    <w:rsid w:val="001C5A8B"/>
    <w:rsid w:val="001C6BC5"/>
    <w:rsid w:val="001C7792"/>
    <w:rsid w:val="001D0A59"/>
    <w:rsid w:val="001D0AFA"/>
    <w:rsid w:val="001D21B5"/>
    <w:rsid w:val="001D22B1"/>
    <w:rsid w:val="001D2367"/>
    <w:rsid w:val="001D2C3A"/>
    <w:rsid w:val="001D2D90"/>
    <w:rsid w:val="001D5111"/>
    <w:rsid w:val="001D560E"/>
    <w:rsid w:val="001D5A3A"/>
    <w:rsid w:val="001D6198"/>
    <w:rsid w:val="001E0B83"/>
    <w:rsid w:val="001E5943"/>
    <w:rsid w:val="001E5A6F"/>
    <w:rsid w:val="001E6168"/>
    <w:rsid w:val="001E62A1"/>
    <w:rsid w:val="001E6907"/>
    <w:rsid w:val="001E71E0"/>
    <w:rsid w:val="001F12C2"/>
    <w:rsid w:val="001F1783"/>
    <w:rsid w:val="001F310E"/>
    <w:rsid w:val="001F349F"/>
    <w:rsid w:val="001F54E1"/>
    <w:rsid w:val="001F60AC"/>
    <w:rsid w:val="001F6A8F"/>
    <w:rsid w:val="002012D5"/>
    <w:rsid w:val="002014E5"/>
    <w:rsid w:val="00201CAC"/>
    <w:rsid w:val="00203EBE"/>
    <w:rsid w:val="00204D3D"/>
    <w:rsid w:val="0020626F"/>
    <w:rsid w:val="00206BD2"/>
    <w:rsid w:val="0020720E"/>
    <w:rsid w:val="0021080B"/>
    <w:rsid w:val="00211200"/>
    <w:rsid w:val="00211544"/>
    <w:rsid w:val="002122DC"/>
    <w:rsid w:val="0021360B"/>
    <w:rsid w:val="00214695"/>
    <w:rsid w:val="00214E0B"/>
    <w:rsid w:val="00216179"/>
    <w:rsid w:val="002243AF"/>
    <w:rsid w:val="002244D0"/>
    <w:rsid w:val="002273C5"/>
    <w:rsid w:val="002334EE"/>
    <w:rsid w:val="002369DD"/>
    <w:rsid w:val="00236F9E"/>
    <w:rsid w:val="00237C8C"/>
    <w:rsid w:val="00237E69"/>
    <w:rsid w:val="002450C1"/>
    <w:rsid w:val="0024603C"/>
    <w:rsid w:val="00252563"/>
    <w:rsid w:val="00255568"/>
    <w:rsid w:val="00256614"/>
    <w:rsid w:val="00256DA0"/>
    <w:rsid w:val="002571F8"/>
    <w:rsid w:val="00257339"/>
    <w:rsid w:val="0026031D"/>
    <w:rsid w:val="00261B25"/>
    <w:rsid w:val="00261D2D"/>
    <w:rsid w:val="002624E4"/>
    <w:rsid w:val="002628BE"/>
    <w:rsid w:val="00263602"/>
    <w:rsid w:val="00263DB1"/>
    <w:rsid w:val="00263F47"/>
    <w:rsid w:val="00263F5C"/>
    <w:rsid w:val="002640D6"/>
    <w:rsid w:val="00265D74"/>
    <w:rsid w:val="002662F9"/>
    <w:rsid w:val="00271412"/>
    <w:rsid w:val="002716F0"/>
    <w:rsid w:val="00272CD1"/>
    <w:rsid w:val="002731AA"/>
    <w:rsid w:val="002760D0"/>
    <w:rsid w:val="00276D5F"/>
    <w:rsid w:val="00282C19"/>
    <w:rsid w:val="00283720"/>
    <w:rsid w:val="002844DC"/>
    <w:rsid w:val="00284BB7"/>
    <w:rsid w:val="00284FC8"/>
    <w:rsid w:val="00285A11"/>
    <w:rsid w:val="00285C2E"/>
    <w:rsid w:val="00285E90"/>
    <w:rsid w:val="002876CB"/>
    <w:rsid w:val="002970BF"/>
    <w:rsid w:val="002A1032"/>
    <w:rsid w:val="002A13D4"/>
    <w:rsid w:val="002A177B"/>
    <w:rsid w:val="002A3E35"/>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2336"/>
    <w:rsid w:val="002E330A"/>
    <w:rsid w:val="002E3320"/>
    <w:rsid w:val="002E43DF"/>
    <w:rsid w:val="002E4D1F"/>
    <w:rsid w:val="002E5652"/>
    <w:rsid w:val="002E6C42"/>
    <w:rsid w:val="002F091C"/>
    <w:rsid w:val="002F096C"/>
    <w:rsid w:val="002F0F74"/>
    <w:rsid w:val="002F28C9"/>
    <w:rsid w:val="002F7552"/>
    <w:rsid w:val="0030044F"/>
    <w:rsid w:val="0030070D"/>
    <w:rsid w:val="00301D35"/>
    <w:rsid w:val="00303CD3"/>
    <w:rsid w:val="00303D78"/>
    <w:rsid w:val="00305613"/>
    <w:rsid w:val="00305C42"/>
    <w:rsid w:val="00305FC0"/>
    <w:rsid w:val="00306B79"/>
    <w:rsid w:val="0031183C"/>
    <w:rsid w:val="003131AE"/>
    <w:rsid w:val="00313282"/>
    <w:rsid w:val="003138F0"/>
    <w:rsid w:val="003145C3"/>
    <w:rsid w:val="003148AA"/>
    <w:rsid w:val="00314D72"/>
    <w:rsid w:val="0031528E"/>
    <w:rsid w:val="00316A71"/>
    <w:rsid w:val="00316FDB"/>
    <w:rsid w:val="00317774"/>
    <w:rsid w:val="003213E0"/>
    <w:rsid w:val="0032241E"/>
    <w:rsid w:val="0032446B"/>
    <w:rsid w:val="00327D97"/>
    <w:rsid w:val="00330D67"/>
    <w:rsid w:val="00331D75"/>
    <w:rsid w:val="003322E1"/>
    <w:rsid w:val="003327CB"/>
    <w:rsid w:val="00334ACB"/>
    <w:rsid w:val="00340473"/>
    <w:rsid w:val="00340969"/>
    <w:rsid w:val="00346353"/>
    <w:rsid w:val="003502BE"/>
    <w:rsid w:val="00350979"/>
    <w:rsid w:val="00351249"/>
    <w:rsid w:val="00351512"/>
    <w:rsid w:val="00352500"/>
    <w:rsid w:val="003528B0"/>
    <w:rsid w:val="003537CB"/>
    <w:rsid w:val="00354409"/>
    <w:rsid w:val="00356845"/>
    <w:rsid w:val="00357F60"/>
    <w:rsid w:val="003612F5"/>
    <w:rsid w:val="003613B6"/>
    <w:rsid w:val="003626EB"/>
    <w:rsid w:val="00363F19"/>
    <w:rsid w:val="00364260"/>
    <w:rsid w:val="00364524"/>
    <w:rsid w:val="0036490C"/>
    <w:rsid w:val="0036497B"/>
    <w:rsid w:val="0036533C"/>
    <w:rsid w:val="003656F4"/>
    <w:rsid w:val="00366459"/>
    <w:rsid w:val="003667B6"/>
    <w:rsid w:val="00367598"/>
    <w:rsid w:val="00372237"/>
    <w:rsid w:val="003748ED"/>
    <w:rsid w:val="00375A9D"/>
    <w:rsid w:val="00375BEA"/>
    <w:rsid w:val="00382F47"/>
    <w:rsid w:val="00383A33"/>
    <w:rsid w:val="00383D5F"/>
    <w:rsid w:val="003848FD"/>
    <w:rsid w:val="00384EAA"/>
    <w:rsid w:val="00387C11"/>
    <w:rsid w:val="00391025"/>
    <w:rsid w:val="0039140A"/>
    <w:rsid w:val="00391629"/>
    <w:rsid w:val="00394DD6"/>
    <w:rsid w:val="00396D3A"/>
    <w:rsid w:val="003A215A"/>
    <w:rsid w:val="003A23DF"/>
    <w:rsid w:val="003A4439"/>
    <w:rsid w:val="003A4D4F"/>
    <w:rsid w:val="003B120F"/>
    <w:rsid w:val="003B1260"/>
    <w:rsid w:val="003B16D8"/>
    <w:rsid w:val="003B1F78"/>
    <w:rsid w:val="003B401E"/>
    <w:rsid w:val="003B6137"/>
    <w:rsid w:val="003B6DF5"/>
    <w:rsid w:val="003C234D"/>
    <w:rsid w:val="003C3441"/>
    <w:rsid w:val="003C3E62"/>
    <w:rsid w:val="003C5131"/>
    <w:rsid w:val="003C64F7"/>
    <w:rsid w:val="003C767E"/>
    <w:rsid w:val="003C7D08"/>
    <w:rsid w:val="003C7D0C"/>
    <w:rsid w:val="003D0466"/>
    <w:rsid w:val="003D2501"/>
    <w:rsid w:val="003D3E7F"/>
    <w:rsid w:val="003D4105"/>
    <w:rsid w:val="003D65F0"/>
    <w:rsid w:val="003D7765"/>
    <w:rsid w:val="003D7B1A"/>
    <w:rsid w:val="003E1A68"/>
    <w:rsid w:val="003E44D2"/>
    <w:rsid w:val="003E5009"/>
    <w:rsid w:val="003E5CC0"/>
    <w:rsid w:val="003F0598"/>
    <w:rsid w:val="003F0B86"/>
    <w:rsid w:val="003F1BDC"/>
    <w:rsid w:val="003F4046"/>
    <w:rsid w:val="003F6DD1"/>
    <w:rsid w:val="00400831"/>
    <w:rsid w:val="00400E63"/>
    <w:rsid w:val="004018BB"/>
    <w:rsid w:val="00401989"/>
    <w:rsid w:val="00402234"/>
    <w:rsid w:val="004032C2"/>
    <w:rsid w:val="00403402"/>
    <w:rsid w:val="00403A7F"/>
    <w:rsid w:val="00403ADB"/>
    <w:rsid w:val="00403E40"/>
    <w:rsid w:val="00404442"/>
    <w:rsid w:val="00406B37"/>
    <w:rsid w:val="004070D6"/>
    <w:rsid w:val="00411278"/>
    <w:rsid w:val="00411D50"/>
    <w:rsid w:val="00412F86"/>
    <w:rsid w:val="0041321D"/>
    <w:rsid w:val="00414747"/>
    <w:rsid w:val="00415A02"/>
    <w:rsid w:val="00415B34"/>
    <w:rsid w:val="00425853"/>
    <w:rsid w:val="00426B66"/>
    <w:rsid w:val="00426FDB"/>
    <w:rsid w:val="004274BF"/>
    <w:rsid w:val="00431573"/>
    <w:rsid w:val="00431989"/>
    <w:rsid w:val="0043238F"/>
    <w:rsid w:val="00432B4A"/>
    <w:rsid w:val="00433A1C"/>
    <w:rsid w:val="00434AEA"/>
    <w:rsid w:val="00434C40"/>
    <w:rsid w:val="0043501E"/>
    <w:rsid w:val="004370C8"/>
    <w:rsid w:val="00437D5B"/>
    <w:rsid w:val="00437E4A"/>
    <w:rsid w:val="0044115F"/>
    <w:rsid w:val="00441826"/>
    <w:rsid w:val="00445208"/>
    <w:rsid w:val="004516AA"/>
    <w:rsid w:val="00451721"/>
    <w:rsid w:val="00451B2E"/>
    <w:rsid w:val="00454BC9"/>
    <w:rsid w:val="00454CA1"/>
    <w:rsid w:val="00454F16"/>
    <w:rsid w:val="004601D4"/>
    <w:rsid w:val="0046105B"/>
    <w:rsid w:val="00461B0E"/>
    <w:rsid w:val="00462417"/>
    <w:rsid w:val="0046348B"/>
    <w:rsid w:val="00463F2C"/>
    <w:rsid w:val="0046511D"/>
    <w:rsid w:val="00467658"/>
    <w:rsid w:val="00470363"/>
    <w:rsid w:val="00470814"/>
    <w:rsid w:val="00470D13"/>
    <w:rsid w:val="00471BF8"/>
    <w:rsid w:val="00473EF4"/>
    <w:rsid w:val="004767AF"/>
    <w:rsid w:val="00476972"/>
    <w:rsid w:val="004775F6"/>
    <w:rsid w:val="004777B4"/>
    <w:rsid w:val="0048112E"/>
    <w:rsid w:val="00481E2F"/>
    <w:rsid w:val="00481EDF"/>
    <w:rsid w:val="00482C2B"/>
    <w:rsid w:val="00484CF4"/>
    <w:rsid w:val="00485253"/>
    <w:rsid w:val="004862D2"/>
    <w:rsid w:val="004868FC"/>
    <w:rsid w:val="00486E3F"/>
    <w:rsid w:val="00490BEA"/>
    <w:rsid w:val="00490FA9"/>
    <w:rsid w:val="00491030"/>
    <w:rsid w:val="00491CC4"/>
    <w:rsid w:val="004965BC"/>
    <w:rsid w:val="00497F25"/>
    <w:rsid w:val="004A0230"/>
    <w:rsid w:val="004A0C7A"/>
    <w:rsid w:val="004A3B6F"/>
    <w:rsid w:val="004A629B"/>
    <w:rsid w:val="004A65A9"/>
    <w:rsid w:val="004A6E6A"/>
    <w:rsid w:val="004A79FE"/>
    <w:rsid w:val="004A7C8F"/>
    <w:rsid w:val="004B00F0"/>
    <w:rsid w:val="004B2DE9"/>
    <w:rsid w:val="004B4D47"/>
    <w:rsid w:val="004B6CD3"/>
    <w:rsid w:val="004C52E0"/>
    <w:rsid w:val="004C554C"/>
    <w:rsid w:val="004C58A5"/>
    <w:rsid w:val="004C5D54"/>
    <w:rsid w:val="004D0BC9"/>
    <w:rsid w:val="004D0C73"/>
    <w:rsid w:val="004D45C9"/>
    <w:rsid w:val="004E5077"/>
    <w:rsid w:val="004E5C35"/>
    <w:rsid w:val="004E7559"/>
    <w:rsid w:val="004E760D"/>
    <w:rsid w:val="004F0483"/>
    <w:rsid w:val="004F0724"/>
    <w:rsid w:val="004F168B"/>
    <w:rsid w:val="004F4F55"/>
    <w:rsid w:val="004F62B3"/>
    <w:rsid w:val="004F65F2"/>
    <w:rsid w:val="0050264C"/>
    <w:rsid w:val="00503CCB"/>
    <w:rsid w:val="0050430D"/>
    <w:rsid w:val="00505BC9"/>
    <w:rsid w:val="00510879"/>
    <w:rsid w:val="005108A6"/>
    <w:rsid w:val="005113A2"/>
    <w:rsid w:val="00511B2F"/>
    <w:rsid w:val="0051284E"/>
    <w:rsid w:val="005139D4"/>
    <w:rsid w:val="00513E25"/>
    <w:rsid w:val="00517966"/>
    <w:rsid w:val="00517E76"/>
    <w:rsid w:val="00527BA8"/>
    <w:rsid w:val="005311DA"/>
    <w:rsid w:val="00531865"/>
    <w:rsid w:val="00533483"/>
    <w:rsid w:val="00534CC4"/>
    <w:rsid w:val="005350D6"/>
    <w:rsid w:val="00540BC7"/>
    <w:rsid w:val="00541641"/>
    <w:rsid w:val="00541F4D"/>
    <w:rsid w:val="005427AD"/>
    <w:rsid w:val="00545AF2"/>
    <w:rsid w:val="00545BEE"/>
    <w:rsid w:val="00546F23"/>
    <w:rsid w:val="0055035A"/>
    <w:rsid w:val="00550472"/>
    <w:rsid w:val="00551532"/>
    <w:rsid w:val="00552E90"/>
    <w:rsid w:val="00553850"/>
    <w:rsid w:val="00554DCF"/>
    <w:rsid w:val="00555231"/>
    <w:rsid w:val="0056011D"/>
    <w:rsid w:val="005622C1"/>
    <w:rsid w:val="005627F5"/>
    <w:rsid w:val="00562C45"/>
    <w:rsid w:val="00562F36"/>
    <w:rsid w:val="005640B4"/>
    <w:rsid w:val="00566C7D"/>
    <w:rsid w:val="00567E59"/>
    <w:rsid w:val="00570832"/>
    <w:rsid w:val="00570DA6"/>
    <w:rsid w:val="00571206"/>
    <w:rsid w:val="00572436"/>
    <w:rsid w:val="00573699"/>
    <w:rsid w:val="00575192"/>
    <w:rsid w:val="00580F2E"/>
    <w:rsid w:val="00583A06"/>
    <w:rsid w:val="00583DF4"/>
    <w:rsid w:val="00584C5E"/>
    <w:rsid w:val="00587AA3"/>
    <w:rsid w:val="005903D6"/>
    <w:rsid w:val="00593866"/>
    <w:rsid w:val="005A13F3"/>
    <w:rsid w:val="005A5497"/>
    <w:rsid w:val="005A6BEF"/>
    <w:rsid w:val="005A71CC"/>
    <w:rsid w:val="005B0E08"/>
    <w:rsid w:val="005B2DEA"/>
    <w:rsid w:val="005B2E8E"/>
    <w:rsid w:val="005B448D"/>
    <w:rsid w:val="005B5624"/>
    <w:rsid w:val="005B7315"/>
    <w:rsid w:val="005C092C"/>
    <w:rsid w:val="005C2E3D"/>
    <w:rsid w:val="005C45AF"/>
    <w:rsid w:val="005C4C38"/>
    <w:rsid w:val="005C4D64"/>
    <w:rsid w:val="005C4F01"/>
    <w:rsid w:val="005C6291"/>
    <w:rsid w:val="005C649D"/>
    <w:rsid w:val="005C70EA"/>
    <w:rsid w:val="005D0AE3"/>
    <w:rsid w:val="005D15A7"/>
    <w:rsid w:val="005D2884"/>
    <w:rsid w:val="005D397D"/>
    <w:rsid w:val="005D3BDE"/>
    <w:rsid w:val="005D4CD0"/>
    <w:rsid w:val="005D6562"/>
    <w:rsid w:val="005E0A9A"/>
    <w:rsid w:val="005E6E6E"/>
    <w:rsid w:val="005E78DD"/>
    <w:rsid w:val="005E7BEE"/>
    <w:rsid w:val="005E7CEA"/>
    <w:rsid w:val="005F0E49"/>
    <w:rsid w:val="005F0FD6"/>
    <w:rsid w:val="005F11E4"/>
    <w:rsid w:val="005F2511"/>
    <w:rsid w:val="005F5169"/>
    <w:rsid w:val="005F6DA6"/>
    <w:rsid w:val="00600ABD"/>
    <w:rsid w:val="006018EC"/>
    <w:rsid w:val="00604709"/>
    <w:rsid w:val="0060484A"/>
    <w:rsid w:val="0060609F"/>
    <w:rsid w:val="00606344"/>
    <w:rsid w:val="0061395A"/>
    <w:rsid w:val="00614884"/>
    <w:rsid w:val="006171D7"/>
    <w:rsid w:val="006172C8"/>
    <w:rsid w:val="00617808"/>
    <w:rsid w:val="006208BD"/>
    <w:rsid w:val="00621922"/>
    <w:rsid w:val="00623BD4"/>
    <w:rsid w:val="00625B53"/>
    <w:rsid w:val="00625ED9"/>
    <w:rsid w:val="00626591"/>
    <w:rsid w:val="00627898"/>
    <w:rsid w:val="00627DD1"/>
    <w:rsid w:val="00630194"/>
    <w:rsid w:val="00631474"/>
    <w:rsid w:val="00633088"/>
    <w:rsid w:val="00634635"/>
    <w:rsid w:val="006406F7"/>
    <w:rsid w:val="00643227"/>
    <w:rsid w:val="00643654"/>
    <w:rsid w:val="00644B15"/>
    <w:rsid w:val="00646BAB"/>
    <w:rsid w:val="00651D71"/>
    <w:rsid w:val="00651E02"/>
    <w:rsid w:val="00653C1C"/>
    <w:rsid w:val="006552D9"/>
    <w:rsid w:val="00657A09"/>
    <w:rsid w:val="00657BED"/>
    <w:rsid w:val="00657C06"/>
    <w:rsid w:val="00660FCD"/>
    <w:rsid w:val="0066605C"/>
    <w:rsid w:val="00666304"/>
    <w:rsid w:val="00667435"/>
    <w:rsid w:val="0067099A"/>
    <w:rsid w:val="00670FAD"/>
    <w:rsid w:val="0067532D"/>
    <w:rsid w:val="00675756"/>
    <w:rsid w:val="006757F0"/>
    <w:rsid w:val="0067697D"/>
    <w:rsid w:val="006778F3"/>
    <w:rsid w:val="00677F43"/>
    <w:rsid w:val="00677F52"/>
    <w:rsid w:val="006802B7"/>
    <w:rsid w:val="00682584"/>
    <w:rsid w:val="0069012B"/>
    <w:rsid w:val="00691BD1"/>
    <w:rsid w:val="006920E2"/>
    <w:rsid w:val="00692DD1"/>
    <w:rsid w:val="00695AAD"/>
    <w:rsid w:val="006979FA"/>
    <w:rsid w:val="006A01DA"/>
    <w:rsid w:val="006A0354"/>
    <w:rsid w:val="006A3AE7"/>
    <w:rsid w:val="006A5E31"/>
    <w:rsid w:val="006A5F31"/>
    <w:rsid w:val="006A622C"/>
    <w:rsid w:val="006B13D6"/>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C6124"/>
    <w:rsid w:val="006D236E"/>
    <w:rsid w:val="006D34C8"/>
    <w:rsid w:val="006D538D"/>
    <w:rsid w:val="006E0A15"/>
    <w:rsid w:val="006E3BD8"/>
    <w:rsid w:val="006E583E"/>
    <w:rsid w:val="006F0993"/>
    <w:rsid w:val="006F0B8F"/>
    <w:rsid w:val="006F1BA1"/>
    <w:rsid w:val="006F3711"/>
    <w:rsid w:val="006F534A"/>
    <w:rsid w:val="006F5D5B"/>
    <w:rsid w:val="0070162F"/>
    <w:rsid w:val="00702094"/>
    <w:rsid w:val="007021E9"/>
    <w:rsid w:val="00703DB1"/>
    <w:rsid w:val="00704DE2"/>
    <w:rsid w:val="0070514F"/>
    <w:rsid w:val="00705B6D"/>
    <w:rsid w:val="00707B6A"/>
    <w:rsid w:val="00710936"/>
    <w:rsid w:val="00711E8E"/>
    <w:rsid w:val="00712AA5"/>
    <w:rsid w:val="0071467F"/>
    <w:rsid w:val="007148C1"/>
    <w:rsid w:val="00714EDD"/>
    <w:rsid w:val="00716C92"/>
    <w:rsid w:val="00721322"/>
    <w:rsid w:val="007222E7"/>
    <w:rsid w:val="00726665"/>
    <w:rsid w:val="00726A1E"/>
    <w:rsid w:val="0072720B"/>
    <w:rsid w:val="007321E7"/>
    <w:rsid w:val="00732F38"/>
    <w:rsid w:val="00734A1E"/>
    <w:rsid w:val="007409B0"/>
    <w:rsid w:val="007426BB"/>
    <w:rsid w:val="00743C1C"/>
    <w:rsid w:val="00746081"/>
    <w:rsid w:val="007475A6"/>
    <w:rsid w:val="00747C00"/>
    <w:rsid w:val="007503F6"/>
    <w:rsid w:val="00751AD8"/>
    <w:rsid w:val="00752ACD"/>
    <w:rsid w:val="00752FAE"/>
    <w:rsid w:val="007534E1"/>
    <w:rsid w:val="0075378A"/>
    <w:rsid w:val="007541D1"/>
    <w:rsid w:val="007545AF"/>
    <w:rsid w:val="0075589F"/>
    <w:rsid w:val="00757941"/>
    <w:rsid w:val="007604DC"/>
    <w:rsid w:val="00760DD9"/>
    <w:rsid w:val="0076258F"/>
    <w:rsid w:val="0076368E"/>
    <w:rsid w:val="00764DA0"/>
    <w:rsid w:val="0076624F"/>
    <w:rsid w:val="007705C0"/>
    <w:rsid w:val="00770931"/>
    <w:rsid w:val="00770961"/>
    <w:rsid w:val="00772053"/>
    <w:rsid w:val="0077220E"/>
    <w:rsid w:val="007725C8"/>
    <w:rsid w:val="00773C10"/>
    <w:rsid w:val="00777140"/>
    <w:rsid w:val="0078046A"/>
    <w:rsid w:val="00781129"/>
    <w:rsid w:val="00782064"/>
    <w:rsid w:val="00784F38"/>
    <w:rsid w:val="00786319"/>
    <w:rsid w:val="00786499"/>
    <w:rsid w:val="00787B72"/>
    <w:rsid w:val="00787E69"/>
    <w:rsid w:val="007909FC"/>
    <w:rsid w:val="00791255"/>
    <w:rsid w:val="00794D01"/>
    <w:rsid w:val="0079514B"/>
    <w:rsid w:val="00796041"/>
    <w:rsid w:val="007A0B9C"/>
    <w:rsid w:val="007A0C04"/>
    <w:rsid w:val="007A22F0"/>
    <w:rsid w:val="007A2F72"/>
    <w:rsid w:val="007A378E"/>
    <w:rsid w:val="007A38B3"/>
    <w:rsid w:val="007A38DE"/>
    <w:rsid w:val="007A3B03"/>
    <w:rsid w:val="007A3BD1"/>
    <w:rsid w:val="007A54B7"/>
    <w:rsid w:val="007A601C"/>
    <w:rsid w:val="007A7804"/>
    <w:rsid w:val="007B0CE4"/>
    <w:rsid w:val="007B30D3"/>
    <w:rsid w:val="007B3BCE"/>
    <w:rsid w:val="007B67EC"/>
    <w:rsid w:val="007C0A6E"/>
    <w:rsid w:val="007C1F3D"/>
    <w:rsid w:val="007C3A22"/>
    <w:rsid w:val="007C4D13"/>
    <w:rsid w:val="007C7028"/>
    <w:rsid w:val="007C7D4D"/>
    <w:rsid w:val="007D0C46"/>
    <w:rsid w:val="007D1A0E"/>
    <w:rsid w:val="007D272B"/>
    <w:rsid w:val="007D4890"/>
    <w:rsid w:val="007D4C18"/>
    <w:rsid w:val="007D5CAC"/>
    <w:rsid w:val="007D71DE"/>
    <w:rsid w:val="007D7C96"/>
    <w:rsid w:val="007D7CD1"/>
    <w:rsid w:val="007E0DD3"/>
    <w:rsid w:val="007E5306"/>
    <w:rsid w:val="007F042D"/>
    <w:rsid w:val="007F4907"/>
    <w:rsid w:val="007F663D"/>
    <w:rsid w:val="007F6B5B"/>
    <w:rsid w:val="00802082"/>
    <w:rsid w:val="00803E40"/>
    <w:rsid w:val="00804E5D"/>
    <w:rsid w:val="00806CA5"/>
    <w:rsid w:val="008115B6"/>
    <w:rsid w:val="008143D3"/>
    <w:rsid w:val="00816032"/>
    <w:rsid w:val="00816928"/>
    <w:rsid w:val="008169BB"/>
    <w:rsid w:val="008173D6"/>
    <w:rsid w:val="0082133B"/>
    <w:rsid w:val="00821D72"/>
    <w:rsid w:val="00822828"/>
    <w:rsid w:val="00824226"/>
    <w:rsid w:val="00826292"/>
    <w:rsid w:val="008269AC"/>
    <w:rsid w:val="008269C6"/>
    <w:rsid w:val="00826F20"/>
    <w:rsid w:val="0082793D"/>
    <w:rsid w:val="008377BE"/>
    <w:rsid w:val="00841A88"/>
    <w:rsid w:val="00842011"/>
    <w:rsid w:val="00843427"/>
    <w:rsid w:val="00843E55"/>
    <w:rsid w:val="00846FEE"/>
    <w:rsid w:val="008500E3"/>
    <w:rsid w:val="00850329"/>
    <w:rsid w:val="00850937"/>
    <w:rsid w:val="00851C68"/>
    <w:rsid w:val="008562F0"/>
    <w:rsid w:val="00856D6D"/>
    <w:rsid w:val="008576FB"/>
    <w:rsid w:val="0086037F"/>
    <w:rsid w:val="008629F8"/>
    <w:rsid w:val="008640C8"/>
    <w:rsid w:val="00865283"/>
    <w:rsid w:val="008655C4"/>
    <w:rsid w:val="00865993"/>
    <w:rsid w:val="00865D10"/>
    <w:rsid w:val="008679F6"/>
    <w:rsid w:val="0087112F"/>
    <w:rsid w:val="00871FC5"/>
    <w:rsid w:val="00872BA7"/>
    <w:rsid w:val="00873ED7"/>
    <w:rsid w:val="008748FC"/>
    <w:rsid w:val="00881663"/>
    <w:rsid w:val="0088234D"/>
    <w:rsid w:val="00884971"/>
    <w:rsid w:val="00886ED6"/>
    <w:rsid w:val="00887E33"/>
    <w:rsid w:val="00892D0D"/>
    <w:rsid w:val="00894336"/>
    <w:rsid w:val="00896A17"/>
    <w:rsid w:val="00897068"/>
    <w:rsid w:val="0089779D"/>
    <w:rsid w:val="008A2388"/>
    <w:rsid w:val="008A2CC7"/>
    <w:rsid w:val="008A31D6"/>
    <w:rsid w:val="008A503D"/>
    <w:rsid w:val="008A5C28"/>
    <w:rsid w:val="008A7355"/>
    <w:rsid w:val="008B177C"/>
    <w:rsid w:val="008B2342"/>
    <w:rsid w:val="008B3BF6"/>
    <w:rsid w:val="008B653D"/>
    <w:rsid w:val="008C1058"/>
    <w:rsid w:val="008C189B"/>
    <w:rsid w:val="008C60D8"/>
    <w:rsid w:val="008C7CBD"/>
    <w:rsid w:val="008D191C"/>
    <w:rsid w:val="008D1F09"/>
    <w:rsid w:val="008D1F55"/>
    <w:rsid w:val="008D3130"/>
    <w:rsid w:val="008D4FC9"/>
    <w:rsid w:val="008D6DB1"/>
    <w:rsid w:val="008D7077"/>
    <w:rsid w:val="008D758A"/>
    <w:rsid w:val="008E10A0"/>
    <w:rsid w:val="008E1E19"/>
    <w:rsid w:val="008E2CA4"/>
    <w:rsid w:val="008E2D4E"/>
    <w:rsid w:val="008E631C"/>
    <w:rsid w:val="008E78C6"/>
    <w:rsid w:val="008F0296"/>
    <w:rsid w:val="008F0B10"/>
    <w:rsid w:val="008F22BC"/>
    <w:rsid w:val="008F2431"/>
    <w:rsid w:val="008F50BC"/>
    <w:rsid w:val="008F68A6"/>
    <w:rsid w:val="008F7982"/>
    <w:rsid w:val="00900211"/>
    <w:rsid w:val="009004D4"/>
    <w:rsid w:val="0090152C"/>
    <w:rsid w:val="00903F10"/>
    <w:rsid w:val="009056E8"/>
    <w:rsid w:val="00907C82"/>
    <w:rsid w:val="009112AA"/>
    <w:rsid w:val="0091420B"/>
    <w:rsid w:val="00915199"/>
    <w:rsid w:val="00915399"/>
    <w:rsid w:val="00916542"/>
    <w:rsid w:val="00916826"/>
    <w:rsid w:val="009214B8"/>
    <w:rsid w:val="00921DCF"/>
    <w:rsid w:val="00924D2F"/>
    <w:rsid w:val="00926906"/>
    <w:rsid w:val="00930811"/>
    <w:rsid w:val="00933B05"/>
    <w:rsid w:val="00933E99"/>
    <w:rsid w:val="009345F2"/>
    <w:rsid w:val="0093624D"/>
    <w:rsid w:val="00942D79"/>
    <w:rsid w:val="00943608"/>
    <w:rsid w:val="00944F92"/>
    <w:rsid w:val="00947E28"/>
    <w:rsid w:val="00950825"/>
    <w:rsid w:val="00951BBF"/>
    <w:rsid w:val="00953943"/>
    <w:rsid w:val="00955838"/>
    <w:rsid w:val="00955B1B"/>
    <w:rsid w:val="00956ED0"/>
    <w:rsid w:val="009606FE"/>
    <w:rsid w:val="00962037"/>
    <w:rsid w:val="009623FA"/>
    <w:rsid w:val="0096450B"/>
    <w:rsid w:val="009648BD"/>
    <w:rsid w:val="00964903"/>
    <w:rsid w:val="00967892"/>
    <w:rsid w:val="00967955"/>
    <w:rsid w:val="00967CAD"/>
    <w:rsid w:val="00971C49"/>
    <w:rsid w:val="009745B4"/>
    <w:rsid w:val="00974C6C"/>
    <w:rsid w:val="00975759"/>
    <w:rsid w:val="00977FC0"/>
    <w:rsid w:val="00980C0D"/>
    <w:rsid w:val="00980E84"/>
    <w:rsid w:val="00982EB8"/>
    <w:rsid w:val="00983054"/>
    <w:rsid w:val="009843C8"/>
    <w:rsid w:val="009854D1"/>
    <w:rsid w:val="00986BEC"/>
    <w:rsid w:val="00986E4C"/>
    <w:rsid w:val="0099032B"/>
    <w:rsid w:val="00991F4C"/>
    <w:rsid w:val="00992DEC"/>
    <w:rsid w:val="00993BC1"/>
    <w:rsid w:val="00993EE0"/>
    <w:rsid w:val="00994F1D"/>
    <w:rsid w:val="00996C99"/>
    <w:rsid w:val="009A056C"/>
    <w:rsid w:val="009A13F3"/>
    <w:rsid w:val="009A2B09"/>
    <w:rsid w:val="009A2F14"/>
    <w:rsid w:val="009A414C"/>
    <w:rsid w:val="009A453C"/>
    <w:rsid w:val="009A6CC7"/>
    <w:rsid w:val="009A6F68"/>
    <w:rsid w:val="009A723A"/>
    <w:rsid w:val="009B10AC"/>
    <w:rsid w:val="009B17E2"/>
    <w:rsid w:val="009B65F9"/>
    <w:rsid w:val="009B7732"/>
    <w:rsid w:val="009B7995"/>
    <w:rsid w:val="009C01C5"/>
    <w:rsid w:val="009C0A48"/>
    <w:rsid w:val="009C0FCB"/>
    <w:rsid w:val="009C314E"/>
    <w:rsid w:val="009C38F5"/>
    <w:rsid w:val="009C3E20"/>
    <w:rsid w:val="009C4E68"/>
    <w:rsid w:val="009C7A5E"/>
    <w:rsid w:val="009D1226"/>
    <w:rsid w:val="009D1430"/>
    <w:rsid w:val="009D21F8"/>
    <w:rsid w:val="009D26F4"/>
    <w:rsid w:val="009D303C"/>
    <w:rsid w:val="009D51AD"/>
    <w:rsid w:val="009D6C41"/>
    <w:rsid w:val="009D6D73"/>
    <w:rsid w:val="009E3AE0"/>
    <w:rsid w:val="009E4479"/>
    <w:rsid w:val="009E462B"/>
    <w:rsid w:val="009E5867"/>
    <w:rsid w:val="009E6365"/>
    <w:rsid w:val="009E6C4C"/>
    <w:rsid w:val="009F0C97"/>
    <w:rsid w:val="009F55A9"/>
    <w:rsid w:val="009F57D1"/>
    <w:rsid w:val="00A004E8"/>
    <w:rsid w:val="00A01EC2"/>
    <w:rsid w:val="00A0777B"/>
    <w:rsid w:val="00A1058F"/>
    <w:rsid w:val="00A10910"/>
    <w:rsid w:val="00A10BA6"/>
    <w:rsid w:val="00A11759"/>
    <w:rsid w:val="00A128A6"/>
    <w:rsid w:val="00A138B6"/>
    <w:rsid w:val="00A14C45"/>
    <w:rsid w:val="00A1611E"/>
    <w:rsid w:val="00A1692C"/>
    <w:rsid w:val="00A20792"/>
    <w:rsid w:val="00A217A0"/>
    <w:rsid w:val="00A21CF2"/>
    <w:rsid w:val="00A22A21"/>
    <w:rsid w:val="00A23080"/>
    <w:rsid w:val="00A254B4"/>
    <w:rsid w:val="00A26CCB"/>
    <w:rsid w:val="00A3168A"/>
    <w:rsid w:val="00A324E3"/>
    <w:rsid w:val="00A33463"/>
    <w:rsid w:val="00A336F7"/>
    <w:rsid w:val="00A36405"/>
    <w:rsid w:val="00A4285B"/>
    <w:rsid w:val="00A4310E"/>
    <w:rsid w:val="00A4331F"/>
    <w:rsid w:val="00A43AD8"/>
    <w:rsid w:val="00A44A15"/>
    <w:rsid w:val="00A45DC8"/>
    <w:rsid w:val="00A461DF"/>
    <w:rsid w:val="00A50954"/>
    <w:rsid w:val="00A532D9"/>
    <w:rsid w:val="00A5684D"/>
    <w:rsid w:val="00A61DB5"/>
    <w:rsid w:val="00A61FBC"/>
    <w:rsid w:val="00A628E2"/>
    <w:rsid w:val="00A634E2"/>
    <w:rsid w:val="00A636F7"/>
    <w:rsid w:val="00A663FD"/>
    <w:rsid w:val="00A73034"/>
    <w:rsid w:val="00A73516"/>
    <w:rsid w:val="00A7516B"/>
    <w:rsid w:val="00A7616C"/>
    <w:rsid w:val="00A804A3"/>
    <w:rsid w:val="00A8174A"/>
    <w:rsid w:val="00A84B44"/>
    <w:rsid w:val="00A87DA7"/>
    <w:rsid w:val="00A94848"/>
    <w:rsid w:val="00A94B84"/>
    <w:rsid w:val="00A955C5"/>
    <w:rsid w:val="00AA0F7C"/>
    <w:rsid w:val="00AA10D4"/>
    <w:rsid w:val="00AA5218"/>
    <w:rsid w:val="00AA562F"/>
    <w:rsid w:val="00AA68B7"/>
    <w:rsid w:val="00AA6FC6"/>
    <w:rsid w:val="00AB4638"/>
    <w:rsid w:val="00AB5BB3"/>
    <w:rsid w:val="00AB7792"/>
    <w:rsid w:val="00AB7C69"/>
    <w:rsid w:val="00AC00E9"/>
    <w:rsid w:val="00AC1B6C"/>
    <w:rsid w:val="00AC4576"/>
    <w:rsid w:val="00AC5DA9"/>
    <w:rsid w:val="00AC7E9E"/>
    <w:rsid w:val="00AD1451"/>
    <w:rsid w:val="00AD17D4"/>
    <w:rsid w:val="00AD23F7"/>
    <w:rsid w:val="00AD4277"/>
    <w:rsid w:val="00AD4A3B"/>
    <w:rsid w:val="00AD54D6"/>
    <w:rsid w:val="00AD6875"/>
    <w:rsid w:val="00AE0B7F"/>
    <w:rsid w:val="00AE20B2"/>
    <w:rsid w:val="00AE26EC"/>
    <w:rsid w:val="00AE283C"/>
    <w:rsid w:val="00AE3D30"/>
    <w:rsid w:val="00AE61A0"/>
    <w:rsid w:val="00AE6525"/>
    <w:rsid w:val="00AF02CD"/>
    <w:rsid w:val="00AF0E0A"/>
    <w:rsid w:val="00AF0F85"/>
    <w:rsid w:val="00AF1C38"/>
    <w:rsid w:val="00AF2EAD"/>
    <w:rsid w:val="00AF6062"/>
    <w:rsid w:val="00AF674E"/>
    <w:rsid w:val="00AF7167"/>
    <w:rsid w:val="00B01127"/>
    <w:rsid w:val="00B0264D"/>
    <w:rsid w:val="00B07313"/>
    <w:rsid w:val="00B0780A"/>
    <w:rsid w:val="00B1028C"/>
    <w:rsid w:val="00B11661"/>
    <w:rsid w:val="00B13169"/>
    <w:rsid w:val="00B137FD"/>
    <w:rsid w:val="00B17B9C"/>
    <w:rsid w:val="00B20626"/>
    <w:rsid w:val="00B24F8B"/>
    <w:rsid w:val="00B25876"/>
    <w:rsid w:val="00B25C25"/>
    <w:rsid w:val="00B311D2"/>
    <w:rsid w:val="00B3292C"/>
    <w:rsid w:val="00B334B5"/>
    <w:rsid w:val="00B36399"/>
    <w:rsid w:val="00B37E91"/>
    <w:rsid w:val="00B423B8"/>
    <w:rsid w:val="00B42C93"/>
    <w:rsid w:val="00B4420A"/>
    <w:rsid w:val="00B44549"/>
    <w:rsid w:val="00B46D2A"/>
    <w:rsid w:val="00B478BC"/>
    <w:rsid w:val="00B47C84"/>
    <w:rsid w:val="00B47C96"/>
    <w:rsid w:val="00B5147D"/>
    <w:rsid w:val="00B519CF"/>
    <w:rsid w:val="00B53F7D"/>
    <w:rsid w:val="00B551A9"/>
    <w:rsid w:val="00B56707"/>
    <w:rsid w:val="00B63189"/>
    <w:rsid w:val="00B64AA1"/>
    <w:rsid w:val="00B64D23"/>
    <w:rsid w:val="00B717F0"/>
    <w:rsid w:val="00B731E5"/>
    <w:rsid w:val="00B74FB1"/>
    <w:rsid w:val="00B76F71"/>
    <w:rsid w:val="00B80000"/>
    <w:rsid w:val="00B804F9"/>
    <w:rsid w:val="00B82ECB"/>
    <w:rsid w:val="00B85322"/>
    <w:rsid w:val="00B858FC"/>
    <w:rsid w:val="00B85AF9"/>
    <w:rsid w:val="00B90270"/>
    <w:rsid w:val="00B915FE"/>
    <w:rsid w:val="00B93635"/>
    <w:rsid w:val="00B95157"/>
    <w:rsid w:val="00B963CA"/>
    <w:rsid w:val="00B9656C"/>
    <w:rsid w:val="00BA2641"/>
    <w:rsid w:val="00BA2C73"/>
    <w:rsid w:val="00BA428F"/>
    <w:rsid w:val="00BA5619"/>
    <w:rsid w:val="00BA7AC2"/>
    <w:rsid w:val="00BB2D30"/>
    <w:rsid w:val="00BB4866"/>
    <w:rsid w:val="00BB5FBE"/>
    <w:rsid w:val="00BB605D"/>
    <w:rsid w:val="00BC181B"/>
    <w:rsid w:val="00BC20E4"/>
    <w:rsid w:val="00BC2AC1"/>
    <w:rsid w:val="00BC3489"/>
    <w:rsid w:val="00BC3A59"/>
    <w:rsid w:val="00BC43DB"/>
    <w:rsid w:val="00BC47B5"/>
    <w:rsid w:val="00BC76E7"/>
    <w:rsid w:val="00BC7E2A"/>
    <w:rsid w:val="00BD0023"/>
    <w:rsid w:val="00BD0468"/>
    <w:rsid w:val="00BD1299"/>
    <w:rsid w:val="00BD22AB"/>
    <w:rsid w:val="00BD4A16"/>
    <w:rsid w:val="00BD4B7C"/>
    <w:rsid w:val="00BD4E0C"/>
    <w:rsid w:val="00BD74A5"/>
    <w:rsid w:val="00BD7C37"/>
    <w:rsid w:val="00BE1932"/>
    <w:rsid w:val="00BE3FFB"/>
    <w:rsid w:val="00BF2DB9"/>
    <w:rsid w:val="00BF632F"/>
    <w:rsid w:val="00BF6839"/>
    <w:rsid w:val="00BF7E38"/>
    <w:rsid w:val="00C0346B"/>
    <w:rsid w:val="00C04BDE"/>
    <w:rsid w:val="00C06E41"/>
    <w:rsid w:val="00C0753E"/>
    <w:rsid w:val="00C108A3"/>
    <w:rsid w:val="00C10ACB"/>
    <w:rsid w:val="00C10EF6"/>
    <w:rsid w:val="00C1534D"/>
    <w:rsid w:val="00C1659F"/>
    <w:rsid w:val="00C2260D"/>
    <w:rsid w:val="00C227E1"/>
    <w:rsid w:val="00C22D0B"/>
    <w:rsid w:val="00C24890"/>
    <w:rsid w:val="00C2498B"/>
    <w:rsid w:val="00C2652C"/>
    <w:rsid w:val="00C267F7"/>
    <w:rsid w:val="00C3123E"/>
    <w:rsid w:val="00C32193"/>
    <w:rsid w:val="00C32657"/>
    <w:rsid w:val="00C32A69"/>
    <w:rsid w:val="00C3532E"/>
    <w:rsid w:val="00C37B10"/>
    <w:rsid w:val="00C41211"/>
    <w:rsid w:val="00C41304"/>
    <w:rsid w:val="00C41D0D"/>
    <w:rsid w:val="00C443F8"/>
    <w:rsid w:val="00C449B9"/>
    <w:rsid w:val="00C449E5"/>
    <w:rsid w:val="00C44C16"/>
    <w:rsid w:val="00C44E34"/>
    <w:rsid w:val="00C46896"/>
    <w:rsid w:val="00C47BAD"/>
    <w:rsid w:val="00C54B2D"/>
    <w:rsid w:val="00C55348"/>
    <w:rsid w:val="00C55A93"/>
    <w:rsid w:val="00C56DAB"/>
    <w:rsid w:val="00C573E2"/>
    <w:rsid w:val="00C5768B"/>
    <w:rsid w:val="00C60E6F"/>
    <w:rsid w:val="00C62B4F"/>
    <w:rsid w:val="00C62D54"/>
    <w:rsid w:val="00C635F6"/>
    <w:rsid w:val="00C6595F"/>
    <w:rsid w:val="00C65DC9"/>
    <w:rsid w:val="00C67CBB"/>
    <w:rsid w:val="00C72246"/>
    <w:rsid w:val="00C758E5"/>
    <w:rsid w:val="00C8114F"/>
    <w:rsid w:val="00C84FB1"/>
    <w:rsid w:val="00C851BB"/>
    <w:rsid w:val="00C8696C"/>
    <w:rsid w:val="00C90975"/>
    <w:rsid w:val="00C91DBE"/>
    <w:rsid w:val="00C91FE3"/>
    <w:rsid w:val="00C9340B"/>
    <w:rsid w:val="00C93EF3"/>
    <w:rsid w:val="00C9495C"/>
    <w:rsid w:val="00C9601A"/>
    <w:rsid w:val="00CA2136"/>
    <w:rsid w:val="00CA5296"/>
    <w:rsid w:val="00CA52B1"/>
    <w:rsid w:val="00CB0334"/>
    <w:rsid w:val="00CB0B33"/>
    <w:rsid w:val="00CB12F4"/>
    <w:rsid w:val="00CB2017"/>
    <w:rsid w:val="00CB2200"/>
    <w:rsid w:val="00CB5DEB"/>
    <w:rsid w:val="00CB6BCC"/>
    <w:rsid w:val="00CC0DB5"/>
    <w:rsid w:val="00CC25FF"/>
    <w:rsid w:val="00CC49B7"/>
    <w:rsid w:val="00CC504B"/>
    <w:rsid w:val="00CC5721"/>
    <w:rsid w:val="00CC6DE8"/>
    <w:rsid w:val="00CD0536"/>
    <w:rsid w:val="00CD1111"/>
    <w:rsid w:val="00CD1ED2"/>
    <w:rsid w:val="00CD4C8F"/>
    <w:rsid w:val="00CD79A7"/>
    <w:rsid w:val="00CE098B"/>
    <w:rsid w:val="00CE15E4"/>
    <w:rsid w:val="00CE1C9F"/>
    <w:rsid w:val="00CE378B"/>
    <w:rsid w:val="00CE42F0"/>
    <w:rsid w:val="00CE6B8A"/>
    <w:rsid w:val="00CF40CC"/>
    <w:rsid w:val="00CF4F2B"/>
    <w:rsid w:val="00CF6E94"/>
    <w:rsid w:val="00D017D4"/>
    <w:rsid w:val="00D01F00"/>
    <w:rsid w:val="00D01FC1"/>
    <w:rsid w:val="00D033D4"/>
    <w:rsid w:val="00D0390C"/>
    <w:rsid w:val="00D071DA"/>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1592"/>
    <w:rsid w:val="00D42360"/>
    <w:rsid w:val="00D43CDD"/>
    <w:rsid w:val="00D44393"/>
    <w:rsid w:val="00D44E9E"/>
    <w:rsid w:val="00D4537B"/>
    <w:rsid w:val="00D45C7B"/>
    <w:rsid w:val="00D544D0"/>
    <w:rsid w:val="00D55BDE"/>
    <w:rsid w:val="00D56E82"/>
    <w:rsid w:val="00D5789D"/>
    <w:rsid w:val="00D57C4A"/>
    <w:rsid w:val="00D57DD4"/>
    <w:rsid w:val="00D6010F"/>
    <w:rsid w:val="00D60A4A"/>
    <w:rsid w:val="00D61EF2"/>
    <w:rsid w:val="00D62A8D"/>
    <w:rsid w:val="00D634D0"/>
    <w:rsid w:val="00D63B07"/>
    <w:rsid w:val="00D64C2D"/>
    <w:rsid w:val="00D64E11"/>
    <w:rsid w:val="00D65203"/>
    <w:rsid w:val="00D6537D"/>
    <w:rsid w:val="00D65C9B"/>
    <w:rsid w:val="00D66A2C"/>
    <w:rsid w:val="00D72494"/>
    <w:rsid w:val="00D73126"/>
    <w:rsid w:val="00D7365B"/>
    <w:rsid w:val="00D737AD"/>
    <w:rsid w:val="00D74A5D"/>
    <w:rsid w:val="00D755A2"/>
    <w:rsid w:val="00D768A1"/>
    <w:rsid w:val="00D76E21"/>
    <w:rsid w:val="00D81C11"/>
    <w:rsid w:val="00D82529"/>
    <w:rsid w:val="00D82CAA"/>
    <w:rsid w:val="00D83C5F"/>
    <w:rsid w:val="00D84A1C"/>
    <w:rsid w:val="00D84BB3"/>
    <w:rsid w:val="00D9005B"/>
    <w:rsid w:val="00D9016E"/>
    <w:rsid w:val="00D97D3D"/>
    <w:rsid w:val="00DA04E3"/>
    <w:rsid w:val="00DA1988"/>
    <w:rsid w:val="00DA7D8C"/>
    <w:rsid w:val="00DB0D71"/>
    <w:rsid w:val="00DB105F"/>
    <w:rsid w:val="00DB2949"/>
    <w:rsid w:val="00DB2E49"/>
    <w:rsid w:val="00DB3DE1"/>
    <w:rsid w:val="00DB40D7"/>
    <w:rsid w:val="00DB5A74"/>
    <w:rsid w:val="00DB7C17"/>
    <w:rsid w:val="00DB7CE4"/>
    <w:rsid w:val="00DC059B"/>
    <w:rsid w:val="00DC1CF2"/>
    <w:rsid w:val="00DC1EF7"/>
    <w:rsid w:val="00DC3779"/>
    <w:rsid w:val="00DC3E09"/>
    <w:rsid w:val="00DC3F78"/>
    <w:rsid w:val="00DC5FA7"/>
    <w:rsid w:val="00DC6789"/>
    <w:rsid w:val="00DC7B14"/>
    <w:rsid w:val="00DD3EB8"/>
    <w:rsid w:val="00DD44A6"/>
    <w:rsid w:val="00DE052C"/>
    <w:rsid w:val="00DE1AAA"/>
    <w:rsid w:val="00DE316A"/>
    <w:rsid w:val="00DE6295"/>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06214"/>
    <w:rsid w:val="00E074BD"/>
    <w:rsid w:val="00E10816"/>
    <w:rsid w:val="00E11E6B"/>
    <w:rsid w:val="00E12559"/>
    <w:rsid w:val="00E12D06"/>
    <w:rsid w:val="00E12D34"/>
    <w:rsid w:val="00E12F63"/>
    <w:rsid w:val="00E145E5"/>
    <w:rsid w:val="00E16CF2"/>
    <w:rsid w:val="00E17660"/>
    <w:rsid w:val="00E21B45"/>
    <w:rsid w:val="00E2462F"/>
    <w:rsid w:val="00E27FDF"/>
    <w:rsid w:val="00E27FE2"/>
    <w:rsid w:val="00E30E06"/>
    <w:rsid w:val="00E313DE"/>
    <w:rsid w:val="00E3254E"/>
    <w:rsid w:val="00E34D9F"/>
    <w:rsid w:val="00E37274"/>
    <w:rsid w:val="00E3797C"/>
    <w:rsid w:val="00E4035F"/>
    <w:rsid w:val="00E4595D"/>
    <w:rsid w:val="00E45EEF"/>
    <w:rsid w:val="00E45F87"/>
    <w:rsid w:val="00E47D3B"/>
    <w:rsid w:val="00E51258"/>
    <w:rsid w:val="00E521FC"/>
    <w:rsid w:val="00E5230D"/>
    <w:rsid w:val="00E525D2"/>
    <w:rsid w:val="00E53724"/>
    <w:rsid w:val="00E54142"/>
    <w:rsid w:val="00E558BF"/>
    <w:rsid w:val="00E5643C"/>
    <w:rsid w:val="00E56778"/>
    <w:rsid w:val="00E56A30"/>
    <w:rsid w:val="00E57AB5"/>
    <w:rsid w:val="00E60A07"/>
    <w:rsid w:val="00E6127A"/>
    <w:rsid w:val="00E6194D"/>
    <w:rsid w:val="00E634B9"/>
    <w:rsid w:val="00E644EB"/>
    <w:rsid w:val="00E661A3"/>
    <w:rsid w:val="00E66F9C"/>
    <w:rsid w:val="00E67D04"/>
    <w:rsid w:val="00E72216"/>
    <w:rsid w:val="00E72EF1"/>
    <w:rsid w:val="00E75571"/>
    <w:rsid w:val="00E760BE"/>
    <w:rsid w:val="00E7740C"/>
    <w:rsid w:val="00E774B2"/>
    <w:rsid w:val="00E832A9"/>
    <w:rsid w:val="00E8432C"/>
    <w:rsid w:val="00E85B96"/>
    <w:rsid w:val="00E8685D"/>
    <w:rsid w:val="00E9093E"/>
    <w:rsid w:val="00E912E2"/>
    <w:rsid w:val="00E92A6F"/>
    <w:rsid w:val="00E93D30"/>
    <w:rsid w:val="00E9404C"/>
    <w:rsid w:val="00E94FDA"/>
    <w:rsid w:val="00E96C41"/>
    <w:rsid w:val="00EA112A"/>
    <w:rsid w:val="00EA1A5E"/>
    <w:rsid w:val="00EA408B"/>
    <w:rsid w:val="00EA46C5"/>
    <w:rsid w:val="00EA6B50"/>
    <w:rsid w:val="00EB0562"/>
    <w:rsid w:val="00EB2C71"/>
    <w:rsid w:val="00EB511D"/>
    <w:rsid w:val="00EC0256"/>
    <w:rsid w:val="00EC153F"/>
    <w:rsid w:val="00EC1CAA"/>
    <w:rsid w:val="00EC4A69"/>
    <w:rsid w:val="00EC4C79"/>
    <w:rsid w:val="00EC5F44"/>
    <w:rsid w:val="00ED382B"/>
    <w:rsid w:val="00ED4593"/>
    <w:rsid w:val="00ED7CDB"/>
    <w:rsid w:val="00EE0BFC"/>
    <w:rsid w:val="00EE0D5A"/>
    <w:rsid w:val="00EE34C8"/>
    <w:rsid w:val="00EE4035"/>
    <w:rsid w:val="00EE405E"/>
    <w:rsid w:val="00EE5814"/>
    <w:rsid w:val="00EE6C3B"/>
    <w:rsid w:val="00EE7156"/>
    <w:rsid w:val="00EE7922"/>
    <w:rsid w:val="00EF045E"/>
    <w:rsid w:val="00EF1524"/>
    <w:rsid w:val="00EF2E4A"/>
    <w:rsid w:val="00EF4259"/>
    <w:rsid w:val="00EF7649"/>
    <w:rsid w:val="00F026F4"/>
    <w:rsid w:val="00F033CF"/>
    <w:rsid w:val="00F0385D"/>
    <w:rsid w:val="00F04120"/>
    <w:rsid w:val="00F04581"/>
    <w:rsid w:val="00F049D7"/>
    <w:rsid w:val="00F04EBB"/>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530D"/>
    <w:rsid w:val="00F462B8"/>
    <w:rsid w:val="00F46585"/>
    <w:rsid w:val="00F52599"/>
    <w:rsid w:val="00F52766"/>
    <w:rsid w:val="00F53AE5"/>
    <w:rsid w:val="00F54020"/>
    <w:rsid w:val="00F5795B"/>
    <w:rsid w:val="00F601CC"/>
    <w:rsid w:val="00F6282D"/>
    <w:rsid w:val="00F64198"/>
    <w:rsid w:val="00F6473D"/>
    <w:rsid w:val="00F66F23"/>
    <w:rsid w:val="00F74AD0"/>
    <w:rsid w:val="00F757ED"/>
    <w:rsid w:val="00F7629E"/>
    <w:rsid w:val="00F76D94"/>
    <w:rsid w:val="00F775C5"/>
    <w:rsid w:val="00F81C93"/>
    <w:rsid w:val="00F82E91"/>
    <w:rsid w:val="00F8338C"/>
    <w:rsid w:val="00F8351F"/>
    <w:rsid w:val="00F842DF"/>
    <w:rsid w:val="00F874D3"/>
    <w:rsid w:val="00F9140B"/>
    <w:rsid w:val="00F924C3"/>
    <w:rsid w:val="00F93F9E"/>
    <w:rsid w:val="00F94866"/>
    <w:rsid w:val="00F97718"/>
    <w:rsid w:val="00FA209D"/>
    <w:rsid w:val="00FA2E4C"/>
    <w:rsid w:val="00FA3A87"/>
    <w:rsid w:val="00FA5E3E"/>
    <w:rsid w:val="00FA6281"/>
    <w:rsid w:val="00FB007C"/>
    <w:rsid w:val="00FB0665"/>
    <w:rsid w:val="00FB2489"/>
    <w:rsid w:val="00FB2830"/>
    <w:rsid w:val="00FB2DFD"/>
    <w:rsid w:val="00FB5B3C"/>
    <w:rsid w:val="00FB674A"/>
    <w:rsid w:val="00FB6D81"/>
    <w:rsid w:val="00FC0DB9"/>
    <w:rsid w:val="00FC0DFD"/>
    <w:rsid w:val="00FC3D7A"/>
    <w:rsid w:val="00FC4174"/>
    <w:rsid w:val="00FC7A0E"/>
    <w:rsid w:val="00FC7FDC"/>
    <w:rsid w:val="00FD0417"/>
    <w:rsid w:val="00FD0831"/>
    <w:rsid w:val="00FD29C1"/>
    <w:rsid w:val="00FD38C6"/>
    <w:rsid w:val="00FD5971"/>
    <w:rsid w:val="00FE1799"/>
    <w:rsid w:val="00FE4681"/>
    <w:rsid w:val="00FE4B8C"/>
    <w:rsid w:val="00FE4F2F"/>
    <w:rsid w:val="00FE5376"/>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6C6124"/>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6C6124"/>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png"/><Relationship Id="rId18" Type="http://schemas.openxmlformats.org/officeDocument/2006/relationships/footer" Target="footer2.xml"/><Relationship Id="rId26" Type="http://schemas.openxmlformats.org/officeDocument/2006/relationships/hyperlink" Target="http://www.microsoft.com/download/en/details.aspx?id=15543" TargetMode="External"/><Relationship Id="rId39" Type="http://schemas.openxmlformats.org/officeDocument/2006/relationships/hyperlink" Target="http://microsoft.com/licensing/contracts" TargetMode="External"/><Relationship Id="rId21" Type="http://schemas.openxmlformats.org/officeDocument/2006/relationships/hyperlink" Target="http://www.microsoftvolumelicensing.com/userights/TechLimit.aspx" TargetMode="External"/><Relationship Id="rId34" Type="http://schemas.openxmlformats.org/officeDocument/2006/relationships/hyperlink" Target="http://go.microsoft.com/fwlink/?LinkID=212058&amp;amp;clcid=0x409" TargetMode="External"/><Relationship Id="rId42" Type="http://schemas.openxmlformats.org/officeDocument/2006/relationships/hyperlink" Target="http://microsoft.com/licensing/contracts" TargetMode="External"/><Relationship Id="rId47" Type="http://schemas.openxmlformats.org/officeDocument/2006/relationships/hyperlink" Target="http://microsoft.com/licensing/contracts" TargetMode="External"/><Relationship Id="rId50" Type="http://schemas.openxmlformats.org/officeDocument/2006/relationships/hyperlink" Target="http://microsoft.com/licensing/contracts" TargetMode="External"/><Relationship Id="rId55" Type="http://schemas.openxmlformats.org/officeDocument/2006/relationships/hyperlink" Target="http://go.microsoft.com/fwlink/?LinkId=104970" TargetMode="External"/><Relationship Id="rId63" Type="http://schemas.openxmlformats.org/officeDocument/2006/relationships/hyperlink" Target="http://go.microsoft.com/fwlink/?LinkID=212058&amp;amp;clcid=0x409" TargetMode="External"/><Relationship Id="rId68" Type="http://schemas.openxmlformats.org/officeDocument/2006/relationships/hyperlink" Target="http://microsoft.com/licensing/contracts" TargetMode="External"/><Relationship Id="rId76" Type="http://schemas.openxmlformats.org/officeDocument/2006/relationships/hyperlink" Target="http://go.microsoft.com/fwlink/?linkid=39157" TargetMode="External"/><Relationship Id="rId84" Type="http://schemas.openxmlformats.org/officeDocument/2006/relationships/hyperlink" Target="http://go.microsoft.com/fwlink/?Linkid=104611" TargetMode="External"/><Relationship Id="rId89" Type="http://schemas.openxmlformats.org/officeDocument/2006/relationships/hyperlink" Target="http://www.mpegla.com/index1.cfm" TargetMode="External"/><Relationship Id="rId7" Type="http://schemas.openxmlformats.org/officeDocument/2006/relationships/styles" Target="styles.xml"/><Relationship Id="rId71" Type="http://schemas.openxmlformats.org/officeDocument/2006/relationships/hyperlink" Target="http://microsoft.com/licensing/contracts" TargetMode="External"/><Relationship Id="rId92"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go.microsoft.com/fwlink/?LinkID=101172" TargetMode="External"/><Relationship Id="rId11" Type="http://schemas.openxmlformats.org/officeDocument/2006/relationships/footnotes" Target="footnotes.xml"/><Relationship Id="rId24" Type="http://schemas.openxmlformats.org/officeDocument/2006/relationships/hyperlink" Target="http://go.microsoft.com/fwlink/?LinkId=21969" TargetMode="External"/><Relationship Id="rId32" Type="http://schemas.openxmlformats.org/officeDocument/2006/relationships/hyperlink" Target="http://microsoft.com/licensing/contracts" TargetMode="External"/><Relationship Id="rId37" Type="http://schemas.openxmlformats.org/officeDocument/2006/relationships/hyperlink" Target="http://go.microsoft.com/fwlink/?LinkID=212058&amp;amp;clcid=0x409" TargetMode="External"/><Relationship Id="rId40" Type="http://schemas.openxmlformats.org/officeDocument/2006/relationships/hyperlink" Target="http://go.microsoft.com/fwlink/?LinkID=212058&amp;amp;clcid=0x409" TargetMode="External"/><Relationship Id="rId45" Type="http://schemas.openxmlformats.org/officeDocument/2006/relationships/hyperlink" Target="http://microsoft.com/licensing/contracts" TargetMode="External"/><Relationship Id="rId53" Type="http://schemas.openxmlformats.org/officeDocument/2006/relationships/hyperlink" Target="http://microsoft.com/licensing/contracts" TargetMode="External"/><Relationship Id="rId58" Type="http://schemas.openxmlformats.org/officeDocument/2006/relationships/hyperlink" Target="http://go.microsoft.com/fwlink/?LinkID=212058&amp;amp;clcid=0x409" TargetMode="External"/><Relationship Id="rId66" Type="http://schemas.openxmlformats.org/officeDocument/2006/relationships/hyperlink" Target="http://go.microsoft.com/fwlink/?LinkID=212058&amp;amp;clcid=0x409" TargetMode="External"/><Relationship Id="rId74" Type="http://schemas.openxmlformats.org/officeDocument/2006/relationships/hyperlink" Target="http://www.microsoft.com/windowsazure/sla/" TargetMode="External"/><Relationship Id="rId79" Type="http://schemas.openxmlformats.org/officeDocument/2006/relationships/hyperlink" Target="http://microsoft.com/licensing/contracts" TargetMode="External"/><Relationship Id="rId87" Type="http://schemas.openxmlformats.org/officeDocument/2006/relationships/footer" Target="footer4.xml"/><Relationship Id="rId5" Type="http://schemas.openxmlformats.org/officeDocument/2006/relationships/customXml" Target="../customXml/item5.xml"/><Relationship Id="rId61" Type="http://schemas.openxmlformats.org/officeDocument/2006/relationships/hyperlink" Target="http://microsoft.com/licensing/contracts)" TargetMode="External"/><Relationship Id="rId82" Type="http://schemas.openxmlformats.org/officeDocument/2006/relationships/hyperlink" Target="http://go.microsoft.com/fwlink/?LinkId=147431" TargetMode="External"/><Relationship Id="rId90" Type="http://schemas.openxmlformats.org/officeDocument/2006/relationships/header" Target="header5.xml"/><Relationship Id="rId19" Type="http://schemas.openxmlformats.org/officeDocument/2006/relationships/header" Target="header3.xml"/><Relationship Id="rId14" Type="http://schemas.openxmlformats.org/officeDocument/2006/relationships/image" Target="media/image2.png"/><Relationship Id="rId22" Type="http://schemas.openxmlformats.org/officeDocument/2006/relationships/hyperlink" Target="http://www.microsoft.com/licensing" TargetMode="External"/><Relationship Id="rId27" Type="http://schemas.openxmlformats.org/officeDocument/2006/relationships/hyperlink" Target="http://microsoft.com/licensing/contracts" TargetMode="External"/><Relationship Id="rId30" Type="http://schemas.openxmlformats.org/officeDocument/2006/relationships/hyperlink" Target="http://www.microsoft.com/download/en/details.aspx?id=15543" TargetMode="External"/><Relationship Id="rId35" Type="http://schemas.openxmlformats.org/officeDocument/2006/relationships/hyperlink" Target="http://microsoft.com/licensing/contracts)" TargetMode="External"/><Relationship Id="rId43" Type="http://schemas.openxmlformats.org/officeDocument/2006/relationships/hyperlink" Target="http://go.microsoft.com/fwlink/?LinkID=212058&amp;amp;clcid=0x409" TargetMode="External"/><Relationship Id="rId48" Type="http://schemas.openxmlformats.org/officeDocument/2006/relationships/hyperlink" Target="http://go.microsoft.com/fwlink/?LinkID=212058&amp;amp;clcid=0x409" TargetMode="External"/><Relationship Id="rId56" Type="http://schemas.openxmlformats.org/officeDocument/2006/relationships/hyperlink" Target="file:///C:\Users\suzyp\AppData\Roaming\Microsoft\Word\)" TargetMode="External"/><Relationship Id="rId64" Type="http://schemas.openxmlformats.org/officeDocument/2006/relationships/hyperlink" Target="http://microsoft.com/licensing/contracts)" TargetMode="External"/><Relationship Id="rId69" Type="http://schemas.openxmlformats.org/officeDocument/2006/relationships/hyperlink" Target="http://go.microsoft.com/fwlink/?LinkID=212058&amp;clcid=0x409" TargetMode="External"/><Relationship Id="rId77" Type="http://schemas.openxmlformats.org/officeDocument/2006/relationships/hyperlink" Target="http://go.microsoft.com/fwlink/?linkid=96551" TargetMode="External"/><Relationship Id="rId8" Type="http://schemas.microsoft.com/office/2007/relationships/stylesWithEffects" Target="stylesWithEffects.xml"/><Relationship Id="rId51" Type="http://schemas.openxmlformats.org/officeDocument/2006/relationships/hyperlink" Target="http://go.microsoft.com/fwlink/?LinkID=212058&amp;amp;clcid=0x409" TargetMode="External"/><Relationship Id="rId72" Type="http://schemas.openxmlformats.org/officeDocument/2006/relationships/hyperlink" Target="http://go.microsoft.com/fwlink/?LinkID=154099" TargetMode="External"/><Relationship Id="rId80" Type="http://schemas.openxmlformats.org/officeDocument/2006/relationships/hyperlink" Target="http://www.microsoft.com/licensing" TargetMode="External"/><Relationship Id="rId85" Type="http://schemas.openxmlformats.org/officeDocument/2006/relationships/hyperlink" Target="http://go.microsoft.com/fwlink/?Linkid=104612" TargetMode="External"/><Relationship Id="rId93"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endnotes" Target="endnotes.xml"/><Relationship Id="rId17" Type="http://schemas.openxmlformats.org/officeDocument/2006/relationships/header" Target="header2.xml"/><Relationship Id="rId25" Type="http://schemas.openxmlformats.org/officeDocument/2006/relationships/hyperlink" Target="http://go.microsoft.com/fwlink/?LinkID=101172" TargetMode="External"/><Relationship Id="rId33" Type="http://schemas.openxmlformats.org/officeDocument/2006/relationships/hyperlink" Target="http://go.microsoft.com/fwlink/?LinkID=76092" TargetMode="External"/><Relationship Id="rId38" Type="http://schemas.openxmlformats.org/officeDocument/2006/relationships/hyperlink" Target="http://microsoft.com/licensing/contracts)" TargetMode="External"/><Relationship Id="rId46" Type="http://schemas.openxmlformats.org/officeDocument/2006/relationships/hyperlink" Target="http://microsoft.com/licensing/contracts)" TargetMode="External"/><Relationship Id="rId59" Type="http://schemas.openxmlformats.org/officeDocument/2006/relationships/hyperlink" Target="http://windows.microsoft.com/en-US/windows/help/genuine/faq" TargetMode="External"/><Relationship Id="rId67" Type="http://schemas.openxmlformats.org/officeDocument/2006/relationships/hyperlink" Target="http://microsoft.com/licensing/contracts" TargetMode="External"/><Relationship Id="rId20" Type="http://schemas.openxmlformats.org/officeDocument/2006/relationships/footer" Target="footer3.xml"/><Relationship Id="rId41" Type="http://schemas.openxmlformats.org/officeDocument/2006/relationships/hyperlink" Target="http://microsoft.com/licensing/contracts)" TargetMode="External"/><Relationship Id="rId54" Type="http://schemas.openxmlformats.org/officeDocument/2006/relationships/hyperlink" Target="http://go.microsoft.com/fwlink/?LinkID=212058&amp;clcid=0x409" TargetMode="External"/><Relationship Id="rId62" Type="http://schemas.openxmlformats.org/officeDocument/2006/relationships/hyperlink" Target="http://microsoft.com/licensing/contracts" TargetMode="External"/><Relationship Id="rId70" Type="http://schemas.openxmlformats.org/officeDocument/2006/relationships/hyperlink" Target="http://go.microsoft.com/fwlink/?linkid=96551" TargetMode="External"/><Relationship Id="rId75" Type="http://schemas.openxmlformats.org/officeDocument/2006/relationships/hyperlink" Target="http://microsoft.com/licensing/contracts" TargetMode="External"/><Relationship Id="rId83" Type="http://schemas.openxmlformats.org/officeDocument/2006/relationships/hyperlink" Target="http://go.microsoft.com/fwlink/?Linkid=104610" TargetMode="External"/><Relationship Id="rId88" Type="http://schemas.openxmlformats.org/officeDocument/2006/relationships/hyperlink" Target="http://microsoft.com/licensing/contracts" TargetMode="External"/><Relationship Id="rId91"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licensing/existing-customers/product-activation.aspx" TargetMode="External"/><Relationship Id="rId28" Type="http://schemas.openxmlformats.org/officeDocument/2006/relationships/hyperlink" Target="http://go.microsoft.com/fwlink/?LinkID=76092" TargetMode="External"/><Relationship Id="rId36" Type="http://schemas.openxmlformats.org/officeDocument/2006/relationships/hyperlink" Target="http://microsoft.com/licensing/contracts" TargetMode="External"/><Relationship Id="rId49" Type="http://schemas.openxmlformats.org/officeDocument/2006/relationships/hyperlink" Target="http://microsoft.com/licensing/contracts)" TargetMode="External"/><Relationship Id="rId57" Type="http://schemas.openxmlformats.org/officeDocument/2006/relationships/hyperlink" Target="http://go.microsoft.com/fwlink/?LinkId=104970" TargetMode="External"/><Relationship Id="rId10" Type="http://schemas.openxmlformats.org/officeDocument/2006/relationships/webSettings" Target="webSettings.xml"/><Relationship Id="rId31" Type="http://schemas.openxmlformats.org/officeDocument/2006/relationships/hyperlink" Target="http://microsoft.com/licensing/contracts)" TargetMode="External"/><Relationship Id="rId44" Type="http://schemas.openxmlformats.org/officeDocument/2006/relationships/hyperlink" Target="http://microsoft.com/licensing/contracts)" TargetMode="External"/><Relationship Id="rId52" Type="http://schemas.openxmlformats.org/officeDocument/2006/relationships/hyperlink" Target="http://windows.microsoft.com/en-US/windows/help/genuine/faq." TargetMode="External"/><Relationship Id="rId60" Type="http://schemas.openxmlformats.org/officeDocument/2006/relationships/hyperlink" Target="http://www.microsoft.com/permission" TargetMode="External"/><Relationship Id="rId65" Type="http://schemas.openxmlformats.org/officeDocument/2006/relationships/hyperlink" Target="http://microsoft.com/licensing/contracts" TargetMode="External"/><Relationship Id="rId73" Type="http://schemas.openxmlformats.org/officeDocument/2006/relationships/hyperlink" Target="http://go.microsoft.com/fwlink/?LinkId=160079" TargetMode="External"/><Relationship Id="rId78" Type="http://schemas.openxmlformats.org/officeDocument/2006/relationships/hyperlink" Target="http://go.microsoft.com/fwlink/?linkid=96552" TargetMode="External"/><Relationship Id="rId81" Type="http://schemas.openxmlformats.org/officeDocument/2006/relationships/hyperlink" Target="http://go.microsoft.com/fwlink/?LinkId=147432" TargetMode="External"/><Relationship Id="rId86" Type="http://schemas.openxmlformats.org/officeDocument/2006/relationships/header" Target="header4.xml"/><Relationship Id="rId4" Type="http://schemas.openxmlformats.org/officeDocument/2006/relationships/customXml" Target="../customXml/item4.xml"/><Relationship Id="rId9" Type="http://schemas.openxmlformats.org/officeDocument/2006/relationships/settings" Target="settings.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73F830FF-3C79-489C-9956-5E58A8AD37E5}">
  <ds:schemaRefs>
    <ds:schemaRef ds:uri="http://schemas.openxmlformats.org/officeDocument/2006/bibliography"/>
  </ds:schemaRefs>
</ds:datastoreItem>
</file>

<file path=customXml/itemProps5.xml><?xml version="1.0" encoding="utf-8"?>
<ds:datastoreItem xmlns:ds="http://schemas.openxmlformats.org/officeDocument/2006/customXml" ds:itemID="{6120A5BB-F31C-467C-8557-5ECFA99EE3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33</Pages>
  <Words>19402</Words>
  <Characters>110596</Characters>
  <Application>Microsoft Office Word</Application>
  <DocSecurity>8</DocSecurity>
  <Lines>921</Lines>
  <Paragraphs>259</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129739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Diane Groth</dc:creator>
  <cp:lastModifiedBy>Chris Ingrao</cp:lastModifiedBy>
  <cp:revision>3</cp:revision>
  <cp:lastPrinted>2012-06-29T19:33:00Z</cp:lastPrinted>
  <dcterms:created xsi:type="dcterms:W3CDTF">2012-07-06T18:32:00Z</dcterms:created>
  <dcterms:modified xsi:type="dcterms:W3CDTF">2012-07-06T19:53:00Z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