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B0428C" w:rsidRDefault="00ED4593">
      <w:pPr>
        <w:rPr>
          <w:lang w:val="it-IT"/>
        </w:rPr>
      </w:pPr>
      <w:r w:rsidRPr="00B0428C">
        <w:rPr>
          <w:lang w:val="it-IT"/>
        </w:rPr>
        <w:t xml:space="preserve"> </w:t>
      </w:r>
    </w:p>
    <w:p w:rsidR="0082133B" w:rsidRPr="001D01A4" w:rsidRDefault="00ED4593">
      <w:pPr>
        <w:pStyle w:val="PURTOCHeader1"/>
        <w:rPr>
          <w:lang w:val="it-IT"/>
        </w:rPr>
      </w:pPr>
      <w:r w:rsidRPr="001D01A4">
        <w:rPr>
          <w:lang w:val="it-IT"/>
        </w:rPr>
        <w:t>Microsoft Volume Licensing</w:t>
      </w:r>
      <w:bookmarkStart w:id="0" w:name="_GoBack"/>
      <w:bookmarkEnd w:id="0"/>
    </w:p>
    <w:p w:rsidR="0082133B" w:rsidRPr="001D01A4" w:rsidRDefault="00EB2C71">
      <w:pPr>
        <w:pStyle w:val="PURTitlePage"/>
        <w:rPr>
          <w:lang w:val="it-IT"/>
        </w:rPr>
      </w:pPr>
      <w:r w:rsidRPr="001D01A4">
        <w:rPr>
          <w:lang w:val="it-IT"/>
        </w:rPr>
        <w:t>Diritti di Utilizzo dei Servizi Online di Microsoft</w:t>
      </w:r>
    </w:p>
    <w:p w:rsidR="0082133B" w:rsidRPr="001D01A4" w:rsidRDefault="0082133B">
      <w:pPr>
        <w:rPr>
          <w:lang w:val="it-IT"/>
        </w:rPr>
      </w:pPr>
    </w:p>
    <w:p w:rsidR="0082133B" w:rsidRPr="00D72679" w:rsidRDefault="00ED4593">
      <w:r>
        <w:t>Italiano (Italian) | Aprile 2014</w:t>
      </w:r>
    </w:p>
    <w:p w:rsidR="004B3370" w:rsidRPr="00D72679" w:rsidRDefault="004B3370" w:rsidP="00CF6344">
      <w:pPr>
        <w:pStyle w:val="PURTOCHeader"/>
      </w:pPr>
    </w:p>
    <w:p w:rsidR="0082133B" w:rsidRPr="00D72679" w:rsidRDefault="00994293" w:rsidP="004B3370">
      <w:pPr>
        <w:jc w:val="right"/>
      </w:pPr>
      <w:r>
        <w:rPr>
          <w:noProof/>
        </w:rPr>
        <w:drawing>
          <wp:anchor distT="0" distB="0" distL="114300" distR="114300" simplePos="0" relativeHeight="251661313" behindDoc="0" locked="0" layoutInCell="1" allowOverlap="1" wp14:anchorId="455D6B90" wp14:editId="2BF45C4A">
            <wp:simplePos x="0" y="0"/>
            <wp:positionH relativeFrom="margin">
              <wp:posOffset>252095</wp:posOffset>
            </wp:positionH>
            <wp:positionV relativeFrom="paragraph">
              <wp:posOffset>2404110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Pr>
          <w:noProof/>
        </w:rPr>
        <w:drawing>
          <wp:anchor distT="0" distB="0" distL="114300" distR="114300" simplePos="0" relativeHeight="251658241" behindDoc="0" locked="1" layoutInCell="1" allowOverlap="1" wp14:anchorId="55AFC712" wp14:editId="5374DD5F">
            <wp:simplePos x="0" y="0"/>
            <wp:positionH relativeFrom="column">
              <wp:posOffset>-459105</wp:posOffset>
            </wp:positionH>
            <wp:positionV relativeFrom="paragraph">
              <wp:posOffset>2527935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72679" w:rsidRDefault="00ED4593">
      <w:pPr>
        <w:pStyle w:val="PURSectionHeading"/>
        <w:pageBreakBefore/>
      </w:pPr>
      <w:bookmarkStart w:id="1" w:name="Sommario"/>
      <w:bookmarkStart w:id="2" w:name="_Sec4"/>
      <w:r>
        <w:lastRenderedPageBreak/>
        <w:t>Sommario</w:t>
      </w:r>
      <w:bookmarkEnd w:id="1"/>
    </w:p>
    <w:p w:rsidR="0082133B" w:rsidRPr="00D72679" w:rsidRDefault="0082133B">
      <w:pPr>
        <w:pStyle w:val="PURBody-Indented"/>
      </w:pPr>
    </w:p>
    <w:p w:rsidR="0082133B" w:rsidRDefault="0082133B">
      <w:pPr>
        <w:sectPr w:rsidR="0082133B" w:rsidSect="00DF7BC0">
          <w:type w:val="continuous"/>
          <w:pgSz w:w="12240" w:h="15840" w:code="1"/>
          <w:pgMar w:top="1170" w:right="720" w:bottom="720" w:left="720" w:header="432" w:footer="288" w:gutter="0"/>
          <w:cols w:space="360"/>
        </w:sectPr>
      </w:pPr>
    </w:p>
    <w:p w:rsidR="00561936" w:rsidRPr="00561936" w:rsidRDefault="00E13ED5">
      <w:pPr>
        <w:pStyle w:val="TOC1"/>
        <w:tabs>
          <w:tab w:val="right" w:leader="dot" w:pos="5210"/>
        </w:tabs>
        <w:rPr>
          <w:rFonts w:eastAsiaTheme="minorEastAsia" w:cs="Arial"/>
          <w:b w:val="0"/>
          <w:caps w:val="0"/>
          <w:noProof/>
          <w:color w:val="auto"/>
          <w:sz w:val="22"/>
          <w:szCs w:val="22"/>
          <w:lang w:eastAsia="zh-CN"/>
        </w:rPr>
      </w:pPr>
      <w:r w:rsidRPr="00561936">
        <w:rPr>
          <w:rFonts w:cs="Arial"/>
        </w:rPr>
        <w:lastRenderedPageBreak/>
        <w:fldChar w:fldCharType="begin"/>
      </w:r>
      <w:r w:rsidR="0037248B" w:rsidRPr="00561936">
        <w:rPr>
          <w:rFonts w:cs="Arial"/>
        </w:rPr>
        <w:instrText xml:space="preserve"> TOC \f \h \z </w:instrText>
      </w:r>
      <w:r w:rsidRPr="00561936">
        <w:rPr>
          <w:rFonts w:cs="Arial"/>
        </w:rPr>
        <w:fldChar w:fldCharType="separate"/>
      </w:r>
      <w:hyperlink w:anchor="_Toc381832914" w:history="1">
        <w:r w:rsidR="00561936" w:rsidRPr="00561936">
          <w:rPr>
            <w:rStyle w:val="Hyperlink"/>
            <w:rFonts w:cs="Arial"/>
            <w:noProof/>
          </w:rPr>
          <w:t>Introduzione</w:t>
        </w:r>
        <w:r w:rsidR="00561936" w:rsidRPr="00561936">
          <w:rPr>
            <w:rFonts w:cs="Arial"/>
            <w:noProof/>
            <w:webHidden/>
          </w:rPr>
          <w:tab/>
        </w:r>
        <w:r w:rsidR="00561936" w:rsidRPr="00561936">
          <w:rPr>
            <w:rFonts w:cs="Arial"/>
            <w:noProof/>
            <w:webHidden/>
          </w:rPr>
          <w:fldChar w:fldCharType="begin"/>
        </w:r>
        <w:r w:rsidR="00561936" w:rsidRPr="00561936">
          <w:rPr>
            <w:rFonts w:cs="Arial"/>
            <w:noProof/>
            <w:webHidden/>
          </w:rPr>
          <w:instrText xml:space="preserve"> PAGEREF _Toc381832914 \h </w:instrText>
        </w:r>
        <w:r w:rsidR="00561936" w:rsidRPr="00561936">
          <w:rPr>
            <w:rFonts w:cs="Arial"/>
            <w:noProof/>
            <w:webHidden/>
          </w:rPr>
        </w:r>
        <w:r w:rsidR="00561936" w:rsidRPr="00561936">
          <w:rPr>
            <w:rFonts w:cs="Arial"/>
            <w:noProof/>
            <w:webHidden/>
          </w:rPr>
          <w:fldChar w:fldCharType="separate"/>
        </w:r>
        <w:r w:rsidR="00A52F8A">
          <w:rPr>
            <w:rFonts w:cs="Arial"/>
            <w:noProof/>
            <w:webHidden/>
          </w:rPr>
          <w:t>3</w:t>
        </w:r>
        <w:r w:rsidR="00561936" w:rsidRPr="00561936">
          <w:rPr>
            <w:rFonts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15" w:history="1">
        <w:r w:rsidR="00561936" w:rsidRPr="00561936">
          <w:rPr>
            <w:rStyle w:val="Hyperlink"/>
            <w:rFonts w:ascii="Arial" w:hAnsi="Arial" w:cs="Arial"/>
            <w:noProof/>
          </w:rPr>
          <w:t>Identificazione delle Condizioni applicabili a un Servizio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_Toc381832915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16" w:history="1">
        <w:r w:rsidR="00561936" w:rsidRPr="00561936">
          <w:rPr>
            <w:rStyle w:val="Hyperlink"/>
            <w:rFonts w:ascii="Arial" w:hAnsi="Arial" w:cs="Arial"/>
            <w:noProof/>
          </w:rPr>
          <w:t>Comunicazioni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_Toc381832916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17" w:history="1">
        <w:r w:rsidR="00561936" w:rsidRPr="00561936">
          <w:rPr>
            <w:rStyle w:val="Hyperlink"/>
            <w:rFonts w:ascii="Arial" w:hAnsi="Arial" w:cs="Arial"/>
            <w:noProof/>
          </w:rPr>
          <w:t>Chiarimenti e Riepilogo delle Modifiche Apportate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_Toc381832917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w:t>
        </w:r>
        <w:r w:rsidR="00561936" w:rsidRPr="00561936">
          <w:rPr>
            <w:rFonts w:ascii="Arial" w:hAnsi="Arial" w:cs="Arial"/>
            <w:noProof/>
            <w:webHidden/>
          </w:rPr>
          <w:fldChar w:fldCharType="end"/>
        </w:r>
      </w:hyperlink>
    </w:p>
    <w:p w:rsidR="00561936" w:rsidRPr="00561936" w:rsidRDefault="00A82F74">
      <w:pPr>
        <w:pStyle w:val="TOC1"/>
        <w:tabs>
          <w:tab w:val="right" w:leader="dot" w:pos="5210"/>
        </w:tabs>
        <w:rPr>
          <w:rFonts w:eastAsiaTheme="minorEastAsia" w:cs="Arial"/>
          <w:b w:val="0"/>
          <w:caps w:val="0"/>
          <w:noProof/>
          <w:color w:val="auto"/>
          <w:sz w:val="22"/>
          <w:szCs w:val="22"/>
          <w:lang w:eastAsia="zh-CN"/>
        </w:rPr>
      </w:pPr>
      <w:hyperlink w:anchor="_Toc381832918" w:history="1">
        <w:r w:rsidR="00561936" w:rsidRPr="00561936">
          <w:rPr>
            <w:rStyle w:val="Hyperlink"/>
            <w:rFonts w:cs="Arial"/>
            <w:noProof/>
          </w:rPr>
          <w:t>Condizioni Generali</w:t>
        </w:r>
        <w:r w:rsidR="00561936" w:rsidRPr="00561936">
          <w:rPr>
            <w:rFonts w:cs="Arial"/>
            <w:noProof/>
            <w:webHidden/>
          </w:rPr>
          <w:tab/>
        </w:r>
        <w:r w:rsidR="00561936" w:rsidRPr="00561936">
          <w:rPr>
            <w:rFonts w:cs="Arial"/>
            <w:noProof/>
            <w:webHidden/>
          </w:rPr>
          <w:fldChar w:fldCharType="begin"/>
        </w:r>
        <w:r w:rsidR="00561936" w:rsidRPr="00561936">
          <w:rPr>
            <w:rFonts w:cs="Arial"/>
            <w:noProof/>
            <w:webHidden/>
          </w:rPr>
          <w:instrText xml:space="preserve"> PAGEREF _Toc381832918 \h </w:instrText>
        </w:r>
        <w:r w:rsidR="00561936" w:rsidRPr="00561936">
          <w:rPr>
            <w:rFonts w:cs="Arial"/>
            <w:noProof/>
            <w:webHidden/>
          </w:rPr>
        </w:r>
        <w:r w:rsidR="00561936" w:rsidRPr="00561936">
          <w:rPr>
            <w:rFonts w:cs="Arial"/>
            <w:noProof/>
            <w:webHidden/>
          </w:rPr>
          <w:fldChar w:fldCharType="separate"/>
        </w:r>
        <w:r w:rsidR="00A52F8A">
          <w:rPr>
            <w:rFonts w:cs="Arial"/>
            <w:noProof/>
            <w:webHidden/>
          </w:rPr>
          <w:t>5</w:t>
        </w:r>
        <w:r w:rsidR="00561936" w:rsidRPr="00561936">
          <w:rPr>
            <w:rFonts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19" w:history="1">
        <w:r w:rsidR="00561936" w:rsidRPr="00561936">
          <w:rPr>
            <w:rStyle w:val="Hyperlink"/>
            <w:rFonts w:ascii="Arial" w:hAnsi="Arial" w:cs="Arial"/>
            <w:noProof/>
          </w:rPr>
          <w:t>Definizioni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_Toc381832919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5</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0" w:history="1">
        <w:r w:rsidR="00561936" w:rsidRPr="00561936">
          <w:rPr>
            <w:rStyle w:val="Hyperlink"/>
            <w:rFonts w:ascii="Arial" w:hAnsi="Arial" w:cs="Arial"/>
            <w:noProof/>
          </w:rPr>
          <w:t>Diritti di Utilizzo del Licenziatario</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_Toc381832920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6</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1" w:history="1">
        <w:r w:rsidR="00561936" w:rsidRPr="00561936">
          <w:rPr>
            <w:rStyle w:val="Hyperlink"/>
            <w:rFonts w:ascii="Arial" w:hAnsi="Arial" w:cs="Arial"/>
            <w:noProof/>
          </w:rPr>
          <w:t>Titolarità dei Dati del Cliente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_Toc381832921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6</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2" w:history="1">
        <w:r w:rsidR="00561936" w:rsidRPr="00561936">
          <w:rPr>
            <w:rStyle w:val="Hyperlink"/>
            <w:rFonts w:ascii="Arial" w:hAnsi="Arial" w:cs="Arial"/>
            <w:noProof/>
          </w:rPr>
          <w:t>Utilizzo da Parte di Microsoft dei Dati del Cliente; Richieste di Terzi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_Toc381832922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6</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3" w:history="1">
        <w:r w:rsidR="00561936" w:rsidRPr="00561936">
          <w:rPr>
            <w:rStyle w:val="Hyperlink"/>
            <w:rFonts w:ascii="Arial" w:hAnsi="Arial" w:cs="Arial"/>
            <w:noProof/>
          </w:rPr>
          <w:t>Aggiornamenti delle Condizioni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_Toc381832923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6</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4" w:history="1">
        <w:r w:rsidR="00561936" w:rsidRPr="00561936">
          <w:rPr>
            <w:rStyle w:val="Hyperlink"/>
            <w:rFonts w:ascii="Arial" w:hAnsi="Arial" w:cs="Arial"/>
            <w:noProof/>
          </w:rPr>
          <w:t>Aggiornamenti del Servizio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_Toc381832924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6</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5" w:history="1">
        <w:r w:rsidR="00561936" w:rsidRPr="00561936">
          <w:rPr>
            <w:rStyle w:val="Hyperlink"/>
            <w:rFonts w:ascii="Arial" w:hAnsi="Arial" w:cs="Arial"/>
            <w:noProof/>
          </w:rPr>
          <w:t>Scadenza o Risoluzione del Servizio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6</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6" w:history="1">
        <w:r w:rsidR="00561936" w:rsidRPr="00561936">
          <w:rPr>
            <w:rStyle w:val="Hyperlink"/>
            <w:rFonts w:ascii="Arial" w:hAnsi="Arial" w:cs="Arial"/>
            <w:noProof/>
          </w:rPr>
          <w:t>Disponibilità del Servizio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7</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7" w:history="1">
        <w:r w:rsidR="00561936" w:rsidRPr="00561936">
          <w:rPr>
            <w:rStyle w:val="Hyperlink"/>
            <w:rFonts w:ascii="Arial" w:hAnsi="Arial" w:cs="Arial"/>
            <w:noProof/>
          </w:rPr>
          <w:t>Responsabilità per gli Account del Licenziatario</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_Toc381832927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7</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8" w:history="1">
        <w:r w:rsidR="00561936" w:rsidRPr="00561936">
          <w:rPr>
            <w:rStyle w:val="Hyperlink"/>
            <w:rFonts w:ascii="Arial" w:hAnsi="Arial" w:cs="Arial"/>
            <w:noProof/>
          </w:rPr>
          <w:t>Utilizzo di Software con il Servizio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_Toc381832928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7</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29" w:history="1">
        <w:r w:rsidR="00561936" w:rsidRPr="00561936">
          <w:rPr>
            <w:rStyle w:val="Hyperlink"/>
            <w:rFonts w:ascii="Arial" w:hAnsi="Arial" w:cs="Arial"/>
            <w:noProof/>
          </w:rPr>
          <w:t>Utilizzo di Altri Siti Web, Applicazioni e Servizi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_Toc381832929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7</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0" w:history="1">
        <w:r w:rsidR="00561936" w:rsidRPr="00561936">
          <w:rPr>
            <w:rStyle w:val="Hyperlink"/>
            <w:rFonts w:ascii="Arial" w:hAnsi="Arial" w:cs="Arial"/>
            <w:noProof/>
          </w:rPr>
          <w:t>Contenuto e Servizi di Terzi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_Toc381832930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7</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1" w:history="1">
        <w:r w:rsidR="00561936" w:rsidRPr="00561936">
          <w:rPr>
            <w:rStyle w:val="Hyperlink"/>
            <w:rFonts w:ascii="Arial" w:hAnsi="Arial" w:cs="Arial"/>
            <w:noProof/>
          </w:rPr>
          <w:t>Codice e Script di Terzi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_Toc381832931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7</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2" w:history="1">
        <w:r w:rsidR="00561936" w:rsidRPr="00561936">
          <w:rPr>
            <w:rStyle w:val="Hyperlink"/>
            <w:rFonts w:ascii="Arial" w:hAnsi="Arial" w:cs="Arial"/>
            <w:noProof/>
          </w:rPr>
          <w:t>Software di Terzi cui si fa riferimento</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_Toc381832932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7</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3" w:history="1">
        <w:r w:rsidR="00561936" w:rsidRPr="00561936">
          <w:rPr>
            <w:rStyle w:val="Hyperlink"/>
            <w:rFonts w:ascii="Arial" w:hAnsi="Arial" w:cs="Arial"/>
            <w:noProof/>
          </w:rPr>
          <w:t>Divieto di Utilizzo ad Alto Rischio</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_Toc381832933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8</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4" w:history="1">
        <w:r w:rsidR="00561936" w:rsidRPr="00561936">
          <w:rPr>
            <w:rStyle w:val="Hyperlink"/>
            <w:rFonts w:ascii="Arial" w:hAnsi="Arial" w:cs="Arial"/>
            <w:noProof/>
          </w:rPr>
          <w:t>Diritti Acquisiti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_Toc381832934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8</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5" w:history="1">
        <w:r w:rsidR="00561936" w:rsidRPr="00561936">
          <w:rPr>
            <w:rStyle w:val="Hyperlink"/>
            <w:rFonts w:ascii="Arial" w:hAnsi="Arial" w:cs="Arial"/>
            <w:noProof/>
          </w:rPr>
          <w:t>Prodotti Non Microsoft</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8</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6" w:history="1">
        <w:r w:rsidR="00561936" w:rsidRPr="00561936">
          <w:rPr>
            <w:rStyle w:val="Hyperlink"/>
            <w:rFonts w:ascii="Arial" w:hAnsi="Arial" w:cs="Arial"/>
            <w:noProof/>
          </w:rPr>
          <w:t>Istituti Didattici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8</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7" w:history="1">
        <w:r w:rsidR="00561936" w:rsidRPr="00561936">
          <w:rPr>
            <w:rStyle w:val="Hyperlink"/>
            <w:rFonts w:ascii="Arial" w:hAnsi="Arial" w:cs="Arial"/>
            <w:noProof/>
          </w:rPr>
          <w:t>Diritto alla protezione dei dati personali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_Toc381832937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9</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8" w:history="1">
        <w:r w:rsidR="00561936" w:rsidRPr="00561936">
          <w:rPr>
            <w:rStyle w:val="Hyperlink"/>
            <w:rFonts w:ascii="Arial" w:hAnsi="Arial" w:cs="Arial"/>
            <w:noProof/>
          </w:rPr>
          <w:t>Protezione dei Dati del Cliente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_Toc381832938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9</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39" w:history="1">
        <w:r w:rsidR="00561936" w:rsidRPr="00561936">
          <w:rPr>
            <w:rStyle w:val="Hyperlink"/>
            <w:rFonts w:ascii="Arial" w:hAnsi="Arial" w:cs="Arial"/>
            <w:noProof/>
          </w:rPr>
          <w:t>Contratto di Servizio</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_Toc381832939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9</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0" w:history="1">
        <w:r w:rsidR="00561936" w:rsidRPr="00561936">
          <w:rPr>
            <w:rStyle w:val="Hyperlink"/>
            <w:rFonts w:ascii="Arial" w:hAnsi="Arial" w:cs="Arial"/>
            <w:noProof/>
          </w:rPr>
          <w:t>Criteri per un Utilizzo Accettabile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_Toc381832940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10</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1" w:history="1">
        <w:r w:rsidR="00561936" w:rsidRPr="00561936">
          <w:rPr>
            <w:rStyle w:val="Hyperlink"/>
            <w:rFonts w:ascii="Arial" w:hAnsi="Arial" w:cs="Arial"/>
            <w:noProof/>
          </w:rPr>
          <w:t>Disposizioni di Legge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_Toc381832941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10</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2" w:history="1">
        <w:r w:rsidR="00561936" w:rsidRPr="00561936">
          <w:rPr>
            <w:rStyle w:val="Hyperlink"/>
            <w:rFonts w:ascii="Arial" w:hAnsi="Arial" w:cs="Arial"/>
            <w:noProof/>
          </w:rPr>
          <w:t>Utilizzo ai Fini di Valutazione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_Toc381832942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10</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3" w:history="1">
        <w:r w:rsidR="00561936" w:rsidRPr="00561936">
          <w:rPr>
            <w:rStyle w:val="Hyperlink"/>
            <w:rFonts w:ascii="Arial" w:hAnsi="Arial" w:cs="Arial"/>
            <w:noProof/>
          </w:rPr>
          <w:t>Comunicazioni in Formato Elettronico</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_Toc381832943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10</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4" w:history="1">
        <w:r w:rsidR="00561936" w:rsidRPr="00561936">
          <w:rPr>
            <w:rStyle w:val="Hyperlink"/>
            <w:rFonts w:ascii="Arial" w:hAnsi="Arial" w:cs="Arial"/>
            <w:noProof/>
          </w:rPr>
          <w:t>Limitazioni Tecniche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_Toc381832944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10</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5" w:history="1">
        <w:r w:rsidR="00561936" w:rsidRPr="00561936">
          <w:rPr>
            <w:rStyle w:val="Hyperlink"/>
            <w:rFonts w:ascii="Arial" w:hAnsi="Arial" w:cs="Arial"/>
            <w:noProof/>
          </w:rPr>
          <w:t>Riassegnazione delle Licenze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10</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6" w:history="1">
        <w:r w:rsidR="00561936" w:rsidRPr="00561936">
          <w:rPr>
            <w:rStyle w:val="Hyperlink"/>
            <w:rFonts w:ascii="Arial" w:hAnsi="Arial" w:cs="Arial"/>
            <w:noProof/>
          </w:rPr>
          <w:t>Attivazione Prodotti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11</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7" w:history="1">
        <w:r w:rsidR="00561936" w:rsidRPr="00561936">
          <w:rPr>
            <w:rStyle w:val="Hyperlink"/>
            <w:rFonts w:ascii="Arial" w:hAnsi="Arial" w:cs="Arial"/>
            <w:noProof/>
          </w:rPr>
          <w:t>Componenti dei tipi di carattere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_Toc381832947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11</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8" w:history="1">
        <w:r w:rsidR="00561936" w:rsidRPr="00561936">
          <w:rPr>
            <w:rStyle w:val="Hyperlink"/>
            <w:rFonts w:ascii="Arial" w:hAnsi="Arial" w:cs="Arial"/>
            <w:noProof/>
          </w:rPr>
          <w:t>Componenti Software di Windows</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_Toc381832948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11</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49" w:history="1">
        <w:r w:rsidR="00561936" w:rsidRPr="00561936">
          <w:rPr>
            <w:rStyle w:val="Hyperlink"/>
            <w:rFonts w:ascii="Arial" w:hAnsi="Arial" w:cs="Arial"/>
            <w:noProof/>
          </w:rPr>
          <w:t>Test di benchmark</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_Toc381832949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11</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50" w:history="1">
        <w:r w:rsidR="00561936" w:rsidRPr="00561936">
          <w:rPr>
            <w:rStyle w:val="Hyperlink"/>
            <w:rFonts w:ascii="Arial" w:hAnsi="Arial" w:cs="Arial"/>
            <w:noProof/>
          </w:rPr>
          <w:t>Tecnologia SQL Server</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_Toc381832950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12</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51" w:history="1">
        <w:r w:rsidR="00561936" w:rsidRPr="00561936">
          <w:rPr>
            <w:rStyle w:val="Hyperlink"/>
            <w:rFonts w:ascii="Arial" w:hAnsi="Arial" w:cs="Arial"/>
            <w:noProof/>
          </w:rPr>
          <w:t>Creazione e memorizzazione di Istanze.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_Toc381832951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12</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52" w:history="1">
        <w:r w:rsidR="00561936" w:rsidRPr="00561936">
          <w:rPr>
            <w:rStyle w:val="Hyperlink"/>
            <w:rFonts w:ascii="Arial" w:hAnsi="Arial" w:cs="Arial"/>
            <w:noProof/>
          </w:rPr>
          <w:t>Elemento di Report Mappa di SQL Server Reporting Services</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_Toc381832952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12</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53" w:history="1">
        <w:r w:rsidR="00561936" w:rsidRPr="00561936">
          <w:rPr>
            <w:rStyle w:val="Hyperlink"/>
            <w:rFonts w:ascii="Arial" w:hAnsi="Arial" w:cs="Arial"/>
            <w:noProof/>
          </w:rPr>
          <w:t>Multiplexing</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_Toc381832953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12</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54" w:history="1">
        <w:r w:rsidR="00561936" w:rsidRPr="00561936">
          <w:rPr>
            <w:rStyle w:val="Hyperlink"/>
            <w:rFonts w:ascii="Arial" w:hAnsi="Arial" w:cs="Arial"/>
            <w:noProof/>
          </w:rPr>
          <w:t>System Center Pack</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_Toc381832954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12</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55" w:history="1">
        <w:r w:rsidR="00561936" w:rsidRPr="00561936">
          <w:rPr>
            <w:rStyle w:val="Hyperlink"/>
            <w:rFonts w:ascii="Arial" w:hAnsi="Arial" w:cs="Arial"/>
            <w:noProof/>
          </w:rPr>
          <w:t>Codice Distribuibile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_Toc381832955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13</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56" w:history="1">
        <w:r w:rsidR="00561936" w:rsidRPr="00561936">
          <w:rPr>
            <w:rStyle w:val="Hyperlink"/>
            <w:rFonts w:ascii="Arial" w:hAnsi="Arial" w:cs="Arial"/>
            <w:noProof/>
          </w:rPr>
          <w:t>Software e Servizi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_Toc381832956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13</w:t>
        </w:r>
        <w:r w:rsidR="00561936" w:rsidRPr="00561936">
          <w:rPr>
            <w:rFonts w:ascii="Arial" w:hAnsi="Arial" w:cs="Arial"/>
            <w:noProof/>
            <w:webHidden/>
          </w:rPr>
          <w:fldChar w:fldCharType="end"/>
        </w:r>
      </w:hyperlink>
    </w:p>
    <w:p w:rsidR="00561936" w:rsidRPr="00561936" w:rsidRDefault="00A82F74">
      <w:pPr>
        <w:pStyle w:val="TOC1"/>
        <w:tabs>
          <w:tab w:val="right" w:leader="dot" w:pos="5210"/>
        </w:tabs>
        <w:rPr>
          <w:rFonts w:eastAsiaTheme="minorEastAsia" w:cs="Arial"/>
          <w:b w:val="0"/>
          <w:caps w:val="0"/>
          <w:noProof/>
          <w:color w:val="auto"/>
          <w:sz w:val="22"/>
          <w:szCs w:val="22"/>
          <w:lang w:eastAsia="zh-CN"/>
        </w:rPr>
      </w:pPr>
      <w:hyperlink w:anchor="_Toc381832957" w:history="1">
        <w:r w:rsidR="00561936" w:rsidRPr="00561936">
          <w:rPr>
            <w:rStyle w:val="Hyperlink"/>
            <w:rFonts w:cs="Arial"/>
            <w:noProof/>
          </w:rPr>
          <w:t>Condizioni di Licenza Specifiche per il Servizio</w:t>
        </w:r>
        <w:r w:rsidR="00561936" w:rsidRPr="00561936">
          <w:rPr>
            <w:rFonts w:cs="Arial"/>
            <w:noProof/>
            <w:webHidden/>
          </w:rPr>
          <w:tab/>
        </w:r>
        <w:r w:rsidR="00561936" w:rsidRPr="00561936">
          <w:rPr>
            <w:rFonts w:cs="Arial"/>
            <w:noProof/>
            <w:webHidden/>
          </w:rPr>
          <w:fldChar w:fldCharType="begin"/>
        </w:r>
        <w:r w:rsidR="00561936" w:rsidRPr="00561936">
          <w:rPr>
            <w:rFonts w:cs="Arial"/>
            <w:noProof/>
            <w:webHidden/>
          </w:rPr>
          <w:instrText xml:space="preserve"> PAGEREF _Toc381832957 \h </w:instrText>
        </w:r>
        <w:r w:rsidR="00561936" w:rsidRPr="00561936">
          <w:rPr>
            <w:rFonts w:cs="Arial"/>
            <w:noProof/>
            <w:webHidden/>
          </w:rPr>
        </w:r>
        <w:r w:rsidR="00561936" w:rsidRPr="00561936">
          <w:rPr>
            <w:rFonts w:cs="Arial"/>
            <w:noProof/>
            <w:webHidden/>
          </w:rPr>
          <w:fldChar w:fldCharType="separate"/>
        </w:r>
        <w:r w:rsidR="00A52F8A">
          <w:rPr>
            <w:rFonts w:cs="Arial"/>
            <w:noProof/>
            <w:webHidden/>
          </w:rPr>
          <w:t>14</w:t>
        </w:r>
        <w:r w:rsidR="00561936" w:rsidRPr="00561936">
          <w:rPr>
            <w:rFonts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58" w:history="1">
        <w:r w:rsidR="00561936" w:rsidRPr="00561936">
          <w:rPr>
            <w:rStyle w:val="Hyperlink"/>
            <w:rFonts w:ascii="Arial" w:hAnsi="Arial" w:cs="Arial"/>
            <w:b/>
            <w:noProof/>
          </w:rPr>
          <w:t>Microsoft Dynamics CRM</w:t>
        </w:r>
        <w:r w:rsidR="00561936" w:rsidRPr="00561936">
          <w:rPr>
            <w:rStyle w:val="Hyperlink"/>
            <w:rFonts w:ascii="Arial" w:hAnsi="Arial" w:cs="Arial"/>
            <w:noProof/>
          </w:rPr>
          <w:t xml:space="preserve"> </w:t>
        </w:r>
        <w:r w:rsidR="00561936" w:rsidRPr="00561936">
          <w:rPr>
            <w:rStyle w:val="Hyperlink"/>
            <w:rFonts w:ascii="Arial" w:hAnsi="Arial" w:cs="Arial"/>
            <w:b/>
            <w:noProof/>
          </w:rPr>
          <w:t>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_Toc381832958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14</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59" w:history="1">
        <w:r w:rsidR="00561936" w:rsidRPr="00561936">
          <w:rPr>
            <w:rStyle w:val="Hyperlink"/>
            <w:rFonts w:ascii="Arial" w:hAnsi="Arial" w:cs="Arial"/>
            <w:noProof/>
          </w:rPr>
          <w:t>Microsoft Dynamics CRM Online Essential</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_Toc381832959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14</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60" w:history="1">
        <w:r w:rsidR="00561936" w:rsidRPr="00561936">
          <w:rPr>
            <w:rStyle w:val="Hyperlink"/>
            <w:rFonts w:ascii="Arial" w:hAnsi="Arial" w:cs="Arial"/>
            <w:noProof/>
          </w:rPr>
          <w:t>Microsoft Dynamics CRM Online Basic</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_Toc381832960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14</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61" w:history="1">
        <w:r w:rsidR="00561936" w:rsidRPr="00561936">
          <w:rPr>
            <w:rStyle w:val="Hyperlink"/>
            <w:rFonts w:ascii="Arial" w:hAnsi="Arial" w:cs="Arial"/>
            <w:noProof/>
          </w:rPr>
          <w:t>Microsoft Dynamics CRM Online Professional</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_Toc381832961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14</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62" w:history="1">
        <w:r w:rsidR="00561936" w:rsidRPr="00561936">
          <w:rPr>
            <w:rStyle w:val="Hyperlink"/>
            <w:rFonts w:ascii="Arial" w:hAnsi="Arial" w:cs="Arial"/>
            <w:noProof/>
          </w:rPr>
          <w:t>Microsoft Dynamics CRM Online Enterprise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_Toc381832962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15</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63" w:history="1">
        <w:r w:rsidR="00561936" w:rsidRPr="00561936">
          <w:rPr>
            <w:rStyle w:val="Hyperlink"/>
            <w:rFonts w:ascii="Arial" w:hAnsi="Arial" w:cs="Arial"/>
            <w:noProof/>
          </w:rPr>
          <w:t>Microsoft Dynamics Marketing Enterprise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_Toc381832963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15</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64" w:history="1">
        <w:r w:rsidR="00561936" w:rsidRPr="00561936">
          <w:rPr>
            <w:rStyle w:val="Hyperlink"/>
            <w:rFonts w:ascii="Arial" w:hAnsi="Arial" w:cs="Arial"/>
            <w:noProof/>
          </w:rPr>
          <w:t>Microsoft Dynamics Social Listening Professional</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_Toc381832964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15</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65" w:history="1">
        <w:r w:rsidR="00561936" w:rsidRPr="00CA30CB">
          <w:rPr>
            <w:rStyle w:val="Hyperlink"/>
            <w:rFonts w:ascii="Arial" w:hAnsi="Arial" w:cs="Arial"/>
            <w:b/>
            <w:bCs/>
            <w:noProof/>
          </w:rPr>
          <w:t>Applicazioni Office 365</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16</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66" w:history="1">
        <w:r w:rsidR="00561936" w:rsidRPr="00561936">
          <w:rPr>
            <w:rStyle w:val="Hyperlink"/>
            <w:rFonts w:ascii="Arial" w:hAnsi="Arial" w:cs="Arial"/>
            <w:noProof/>
          </w:rPr>
          <w:t>Office 365 ProPlus</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16</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67" w:history="1">
        <w:r w:rsidR="00561936" w:rsidRPr="00561936">
          <w:rPr>
            <w:rStyle w:val="Hyperlink"/>
            <w:rFonts w:ascii="Arial" w:hAnsi="Arial" w:cs="Arial"/>
            <w:noProof/>
          </w:rPr>
          <w:t>Project Pro per Office 365</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_Toc381832967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17</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68" w:history="1">
        <w:r w:rsidR="00561936" w:rsidRPr="00561936">
          <w:rPr>
            <w:rStyle w:val="Hyperlink"/>
            <w:rFonts w:ascii="Arial" w:hAnsi="Arial" w:cs="Arial"/>
            <w:noProof/>
          </w:rPr>
          <w:t>Visio Pro per Office 365</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_Toc381832968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17</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69" w:history="1">
        <w:r w:rsidR="00561936" w:rsidRPr="00CA30CB">
          <w:rPr>
            <w:rStyle w:val="Hyperlink"/>
            <w:rFonts w:ascii="Arial" w:hAnsi="Arial" w:cs="Arial"/>
            <w:b/>
            <w:bCs/>
            <w:noProof/>
          </w:rPr>
          <w:t>Servizi Correlati a Office 365</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_Toc381832969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18</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0" w:history="1">
        <w:r w:rsidR="00561936" w:rsidRPr="00561936">
          <w:rPr>
            <w:rStyle w:val="Hyperlink"/>
            <w:rFonts w:ascii="Arial" w:hAnsi="Arial" w:cs="Arial"/>
            <w:noProof/>
          </w:rPr>
          <w:t>Prevenzione perdita dati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_Toc381832970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18</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1" w:history="1">
        <w:r w:rsidR="00561936" w:rsidRPr="00561936">
          <w:rPr>
            <w:rStyle w:val="Hyperlink"/>
            <w:rFonts w:ascii="Arial" w:hAnsi="Arial" w:cs="Arial"/>
            <w:noProof/>
          </w:rPr>
          <w:t>Duet Enterprise Online per Microsoft SharePoint e SAP</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_Toc381832971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19</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2" w:history="1">
        <w:r w:rsidR="00561936" w:rsidRPr="00561936">
          <w:rPr>
            <w:rStyle w:val="Hyperlink"/>
            <w:rFonts w:ascii="Arial" w:hAnsi="Arial" w:cs="Arial"/>
            <w:noProof/>
          </w:rPr>
          <w:t>Exchange Hosted Encryption</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_Toc381832972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19</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3" w:history="1">
        <w:r w:rsidR="00561936" w:rsidRPr="00561936">
          <w:rPr>
            <w:rStyle w:val="Hyperlink"/>
            <w:rFonts w:ascii="Arial" w:hAnsi="Arial" w:cs="Arial"/>
            <w:noProof/>
          </w:rPr>
          <w:t>Archiviazione Exchange Online per Exchange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_Toc381832973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19</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4" w:history="1">
        <w:r w:rsidR="00561936" w:rsidRPr="00561936">
          <w:rPr>
            <w:rStyle w:val="Hyperlink"/>
            <w:rFonts w:ascii="Arial" w:hAnsi="Arial" w:cs="Arial"/>
            <w:noProof/>
          </w:rPr>
          <w:t>Archiviazione Exchange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_Toc381832974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20</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5" w:history="1">
        <w:r w:rsidR="00561936" w:rsidRPr="00561936">
          <w:rPr>
            <w:rStyle w:val="Hyperlink"/>
            <w:rFonts w:ascii="Arial" w:hAnsi="Arial" w:cs="Arial"/>
            <w:noProof/>
          </w:rPr>
          <w:t>Chiosco Exchange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20</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6" w:history="1">
        <w:r w:rsidR="00561936" w:rsidRPr="00561936">
          <w:rPr>
            <w:rStyle w:val="Hyperlink"/>
            <w:rFonts w:ascii="Arial" w:hAnsi="Arial" w:cs="Arial"/>
            <w:noProof/>
          </w:rPr>
          <w:t>Exchange Online Piano 1</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20</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7" w:history="1">
        <w:r w:rsidR="00561936" w:rsidRPr="00561936">
          <w:rPr>
            <w:rStyle w:val="Hyperlink"/>
            <w:rFonts w:ascii="Arial" w:hAnsi="Arial" w:cs="Arial"/>
            <w:noProof/>
          </w:rPr>
          <w:t>Exchange Online Piano 2</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_Toc381832977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21</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8" w:history="1">
        <w:r w:rsidR="00561936" w:rsidRPr="00561936">
          <w:rPr>
            <w:rStyle w:val="Hyperlink"/>
            <w:rFonts w:ascii="Arial" w:hAnsi="Arial" w:cs="Arial"/>
            <w:noProof/>
          </w:rPr>
          <w:t>Exchange Online Protection</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_Toc381832978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21</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79" w:history="1">
        <w:r w:rsidR="00561936" w:rsidRPr="00561936">
          <w:rPr>
            <w:rStyle w:val="Hyperlink"/>
            <w:rFonts w:ascii="Arial" w:hAnsi="Arial" w:cs="Arial"/>
            <w:noProof/>
          </w:rPr>
          <w:t>Forefront Online Protection for Exchange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_Toc381832979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22</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0" w:history="1">
        <w:r w:rsidR="00561936" w:rsidRPr="00561936">
          <w:rPr>
            <w:rStyle w:val="Hyperlink"/>
            <w:rFonts w:ascii="Arial" w:hAnsi="Arial" w:cs="Arial"/>
            <w:noProof/>
          </w:rPr>
          <w:t>Lync Online Piano 1</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_Toc381832980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23</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1" w:history="1">
        <w:r w:rsidR="00561936" w:rsidRPr="00561936">
          <w:rPr>
            <w:rStyle w:val="Hyperlink"/>
            <w:rFonts w:ascii="Arial" w:hAnsi="Arial" w:cs="Arial"/>
            <w:noProof/>
          </w:rPr>
          <w:t>Lync Online Piano 2</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_Toc381832981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23</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2" w:history="1">
        <w:r w:rsidR="00561936" w:rsidRPr="00561936">
          <w:rPr>
            <w:rStyle w:val="Hyperlink"/>
            <w:rFonts w:ascii="Arial" w:hAnsi="Arial" w:cs="Arial"/>
            <w:noProof/>
          </w:rPr>
          <w:t>Office 365 Developer</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_Toc381832982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24</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3" w:history="1">
        <w:r w:rsidR="00561936" w:rsidRPr="00561936">
          <w:rPr>
            <w:rStyle w:val="Hyperlink"/>
            <w:rFonts w:ascii="Arial" w:hAnsi="Arial" w:cs="Arial"/>
            <w:noProof/>
          </w:rPr>
          <w:t>Office 365 Small Business</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_Toc381832983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24</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4" w:history="1">
        <w:r w:rsidR="00561936" w:rsidRPr="00561936">
          <w:rPr>
            <w:rStyle w:val="Hyperlink"/>
            <w:rFonts w:ascii="Arial" w:hAnsi="Arial" w:cs="Arial"/>
            <w:noProof/>
          </w:rPr>
          <w:t>Office 365 Small Business Premium</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_Toc381832984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24</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5" w:history="1">
        <w:r w:rsidR="00561936" w:rsidRPr="00561936">
          <w:rPr>
            <w:rStyle w:val="Hyperlink"/>
            <w:rFonts w:ascii="Arial" w:hAnsi="Arial" w:cs="Arial"/>
            <w:noProof/>
          </w:rPr>
          <w:t>Office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26</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6" w:history="1">
        <w:r w:rsidR="00561936" w:rsidRPr="00561936">
          <w:rPr>
            <w:rStyle w:val="Hyperlink"/>
            <w:rFonts w:ascii="Arial" w:hAnsi="Arial" w:cs="Arial"/>
            <w:noProof/>
          </w:rPr>
          <w:t>Power BI per Office 365</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26</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7" w:history="1">
        <w:r w:rsidR="00561936" w:rsidRPr="00561936">
          <w:rPr>
            <w:rStyle w:val="Hyperlink"/>
            <w:rFonts w:ascii="Arial" w:hAnsi="Arial" w:cs="Arial"/>
            <w:noProof/>
          </w:rPr>
          <w:t>Project Lite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_Toc381832987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26</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8" w:history="1">
        <w:r w:rsidR="00561936" w:rsidRPr="00561936">
          <w:rPr>
            <w:rStyle w:val="Hyperlink"/>
            <w:rFonts w:ascii="Arial" w:hAnsi="Arial" w:cs="Arial"/>
            <w:noProof/>
          </w:rPr>
          <w:t>Project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_Toc381832988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26</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89" w:history="1">
        <w:r w:rsidR="00561936" w:rsidRPr="00561936">
          <w:rPr>
            <w:rStyle w:val="Hyperlink"/>
            <w:rFonts w:ascii="Arial" w:hAnsi="Arial" w:cs="Arial"/>
            <w:noProof/>
          </w:rPr>
          <w:t>Chiosco SharePoint</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_Toc381832989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27</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90" w:history="1">
        <w:r w:rsidR="00561936" w:rsidRPr="00561936">
          <w:rPr>
            <w:rStyle w:val="Hyperlink"/>
            <w:rFonts w:ascii="Arial" w:hAnsi="Arial" w:cs="Arial"/>
            <w:noProof/>
          </w:rPr>
          <w:t>SharePoint Online Piano 1</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_Toc381832990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27</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91" w:history="1">
        <w:r w:rsidR="00561936" w:rsidRPr="00561936">
          <w:rPr>
            <w:rStyle w:val="Hyperlink"/>
            <w:rFonts w:ascii="Arial" w:hAnsi="Arial" w:cs="Arial"/>
            <w:noProof/>
          </w:rPr>
          <w:t>SharePoint Online Piano 2</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_Toc381832991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28</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92" w:history="1">
        <w:r w:rsidR="00561936" w:rsidRPr="00561936">
          <w:rPr>
            <w:rStyle w:val="Hyperlink"/>
            <w:rFonts w:ascii="Arial" w:hAnsi="Arial" w:cs="Arial"/>
            <w:noProof/>
          </w:rPr>
          <w:t>OneDrive for Business</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_Toc381832992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28</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93" w:history="1">
        <w:r w:rsidR="00561936" w:rsidRPr="00CA30CB">
          <w:rPr>
            <w:rStyle w:val="Hyperlink"/>
            <w:rFonts w:ascii="Arial" w:hAnsi="Arial" w:cs="Arial"/>
            <w:b/>
            <w:bCs/>
            <w:noProof/>
          </w:rPr>
          <w:t>Servizi di Windows Azure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_Toc381832993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28</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94" w:history="1">
        <w:r w:rsidR="00561936" w:rsidRPr="00561936">
          <w:rPr>
            <w:rStyle w:val="Hyperlink"/>
            <w:rFonts w:ascii="Arial" w:hAnsi="Arial" w:cs="Arial"/>
            <w:noProof/>
          </w:rPr>
          <w:t>Servizi di Windows Azure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_Toc381832994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28</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2995" w:history="1">
        <w:r w:rsidR="00561936" w:rsidRPr="00CA30CB">
          <w:rPr>
            <w:rStyle w:val="Hyperlink"/>
            <w:rFonts w:ascii="Arial" w:hAnsi="Arial" w:cs="Arial"/>
            <w:b/>
            <w:bCs/>
            <w:noProof/>
          </w:rPr>
          <w:t>Windows Intune e Servizi Online Correlati</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32</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96" w:history="1">
        <w:r w:rsidR="00561936" w:rsidRPr="00561936">
          <w:rPr>
            <w:rStyle w:val="Hyperlink"/>
            <w:rFonts w:ascii="Arial" w:hAnsi="Arial" w:cs="Arial"/>
            <w:noProof/>
          </w:rPr>
          <w:t>Windows Azure Active Directory Premium</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32</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97" w:history="1">
        <w:r w:rsidR="00561936" w:rsidRPr="00561936">
          <w:rPr>
            <w:rStyle w:val="Hyperlink"/>
            <w:rFonts w:ascii="Arial" w:hAnsi="Arial" w:cs="Arial"/>
            <w:noProof/>
          </w:rPr>
          <w:t>Windows Intune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_Toc381832997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33</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98" w:history="1">
        <w:r w:rsidR="00561936" w:rsidRPr="00561936">
          <w:rPr>
            <w:rStyle w:val="Hyperlink"/>
            <w:rFonts w:ascii="Arial" w:hAnsi="Arial" w:cs="Arial"/>
            <w:noProof/>
          </w:rPr>
          <w:t>Windows Intune con Sistema Operativo Desktop Windows</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_Toc381832998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33</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2999" w:history="1">
        <w:r w:rsidR="00561936" w:rsidRPr="00561936">
          <w:rPr>
            <w:rStyle w:val="Hyperlink"/>
            <w:rFonts w:ascii="Arial" w:hAnsi="Arial" w:cs="Arial"/>
            <w:noProof/>
          </w:rPr>
          <w:t>Componente Aggiuntivo per Windows Intune per System Center Configuration Manager e System Center Endpoint Protection</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_Toc381832999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38</w:t>
        </w:r>
        <w:r w:rsidR="00561936" w:rsidRPr="00561936">
          <w:rPr>
            <w:rFonts w:ascii="Arial" w:hAnsi="Arial" w:cs="Arial"/>
            <w:noProof/>
            <w:webHidden/>
          </w:rPr>
          <w:fldChar w:fldCharType="end"/>
        </w:r>
      </w:hyperlink>
    </w:p>
    <w:p w:rsidR="00561936" w:rsidRPr="00561936" w:rsidRDefault="00A82F74">
      <w:pPr>
        <w:pStyle w:val="TOC2"/>
        <w:rPr>
          <w:rFonts w:ascii="Arial" w:eastAsiaTheme="minorEastAsia" w:hAnsi="Arial" w:cs="Arial"/>
          <w:noProof/>
          <w:color w:val="auto"/>
          <w:sz w:val="22"/>
          <w:lang w:eastAsia="zh-CN"/>
        </w:rPr>
      </w:pPr>
      <w:hyperlink w:anchor="_Toc381833000" w:history="1">
        <w:r w:rsidR="00561936" w:rsidRPr="00CA30CB">
          <w:rPr>
            <w:rStyle w:val="Hyperlink"/>
            <w:rFonts w:ascii="Arial" w:hAnsi="Arial" w:cs="Arial"/>
            <w:b/>
            <w:bCs/>
            <w:noProof/>
          </w:rPr>
          <w:t>Altri Servizi Online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_Toc381833000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38</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3001" w:history="1">
        <w:r w:rsidR="00561936" w:rsidRPr="00561936">
          <w:rPr>
            <w:rStyle w:val="Hyperlink"/>
            <w:rFonts w:ascii="Arial" w:hAnsi="Arial" w:cs="Arial"/>
            <w:noProof/>
          </w:rPr>
          <w:t>Azure Rights Management</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_Toc381833001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38</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3002" w:history="1">
        <w:r w:rsidR="00561936" w:rsidRPr="00561936">
          <w:rPr>
            <w:rStyle w:val="Hyperlink"/>
            <w:rFonts w:ascii="Arial" w:hAnsi="Arial" w:cs="Arial"/>
            <w:noProof/>
          </w:rPr>
          <w:t>Bing Maps Enterprise Platform e Bing Maps Mobile Asset Management Platform</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_Toc381833002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39</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3003" w:history="1">
        <w:r w:rsidR="00561936" w:rsidRPr="00561936">
          <w:rPr>
            <w:rStyle w:val="Hyperlink"/>
            <w:rFonts w:ascii="Arial" w:hAnsi="Arial" w:cs="Arial"/>
            <w:noProof/>
          </w:rPr>
          <w:t>Microsoft Learning E-Reference Library</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_Toc381833003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40</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3004" w:history="1">
        <w:r w:rsidR="00561936" w:rsidRPr="00561936">
          <w:rPr>
            <w:rStyle w:val="Hyperlink"/>
            <w:rFonts w:ascii="Arial" w:hAnsi="Arial" w:cs="Arial"/>
            <w:noProof/>
          </w:rPr>
          <w:t>Microsoft Learning IT Academy</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_Toc381833004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40</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3005" w:history="1">
        <w:r w:rsidR="00561936" w:rsidRPr="00561936">
          <w:rPr>
            <w:rStyle w:val="Hyperlink"/>
            <w:rFonts w:ascii="Arial" w:hAnsi="Arial" w:cs="Arial"/>
            <w:noProof/>
          </w:rPr>
          <w:t>System Center Endpoint Protection</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_Toc381833005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40</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3006" w:history="1">
        <w:r w:rsidR="00561936" w:rsidRPr="00561936">
          <w:rPr>
            <w:rStyle w:val="Hyperlink"/>
            <w:rFonts w:ascii="Arial" w:hAnsi="Arial" w:cs="Arial"/>
            <w:noProof/>
          </w:rPr>
          <w:t>API di Translator</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_Toc381833006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42</w:t>
        </w:r>
        <w:r w:rsidR="00561936" w:rsidRPr="00561936">
          <w:rPr>
            <w:rFonts w:ascii="Arial" w:hAnsi="Arial" w:cs="Arial"/>
            <w:noProof/>
            <w:webHidden/>
          </w:rPr>
          <w:fldChar w:fldCharType="end"/>
        </w:r>
      </w:hyperlink>
    </w:p>
    <w:p w:rsidR="00561936" w:rsidRPr="00561936" w:rsidRDefault="00A82F74">
      <w:pPr>
        <w:pStyle w:val="TOC3"/>
        <w:rPr>
          <w:rFonts w:ascii="Arial" w:eastAsiaTheme="minorEastAsia" w:hAnsi="Arial" w:cs="Arial"/>
          <w:noProof/>
          <w:color w:val="auto"/>
          <w:sz w:val="22"/>
          <w:lang w:eastAsia="zh-CN"/>
        </w:rPr>
      </w:pPr>
      <w:hyperlink w:anchor="_Toc381833007" w:history="1">
        <w:r w:rsidR="00561936" w:rsidRPr="00561936">
          <w:rPr>
            <w:rStyle w:val="Hyperlink"/>
            <w:rFonts w:ascii="Arial" w:hAnsi="Arial" w:cs="Arial"/>
            <w:noProof/>
          </w:rPr>
          <w:t>Yammer Enterprise</w:t>
        </w:r>
        <w:r w:rsidR="00561936" w:rsidRPr="00561936">
          <w:rPr>
            <w:rFonts w:ascii="Arial" w:hAnsi="Arial" w:cs="Arial"/>
            <w:noProof/>
            <w:webHidden/>
          </w:rPr>
          <w:tab/>
        </w:r>
        <w:r w:rsidR="00561936" w:rsidRPr="00561936">
          <w:rPr>
            <w:rFonts w:ascii="Arial" w:hAnsi="Arial" w:cs="Arial"/>
            <w:noProof/>
            <w:webHidden/>
          </w:rPr>
          <w:fldChar w:fldCharType="begin"/>
        </w:r>
        <w:r w:rsidR="00561936" w:rsidRPr="00561936">
          <w:rPr>
            <w:rFonts w:ascii="Arial" w:hAnsi="Arial" w:cs="Arial"/>
            <w:noProof/>
            <w:webHidden/>
          </w:rPr>
          <w:instrText xml:space="preserve"> PAGEREF _Toc381833007 \h </w:instrText>
        </w:r>
        <w:r w:rsidR="00561936" w:rsidRPr="00561936">
          <w:rPr>
            <w:rFonts w:ascii="Arial" w:hAnsi="Arial" w:cs="Arial"/>
            <w:noProof/>
            <w:webHidden/>
          </w:rPr>
        </w:r>
        <w:r w:rsidR="00561936" w:rsidRPr="00561936">
          <w:rPr>
            <w:rFonts w:ascii="Arial" w:hAnsi="Arial" w:cs="Arial"/>
            <w:noProof/>
            <w:webHidden/>
          </w:rPr>
          <w:fldChar w:fldCharType="separate"/>
        </w:r>
        <w:r w:rsidR="00A52F8A">
          <w:rPr>
            <w:rFonts w:ascii="Arial" w:hAnsi="Arial" w:cs="Arial"/>
            <w:noProof/>
            <w:webHidden/>
          </w:rPr>
          <w:t>43</w:t>
        </w:r>
        <w:r w:rsidR="00561936" w:rsidRPr="00561936">
          <w:rPr>
            <w:rFonts w:ascii="Arial" w:hAnsi="Arial" w:cs="Arial"/>
            <w:noProof/>
            <w:webHidden/>
          </w:rPr>
          <w:fldChar w:fldCharType="end"/>
        </w:r>
      </w:hyperlink>
    </w:p>
    <w:p w:rsidR="00561936" w:rsidRPr="00561936" w:rsidRDefault="00A82F74">
      <w:pPr>
        <w:pStyle w:val="TOC1"/>
        <w:tabs>
          <w:tab w:val="right" w:leader="dot" w:pos="5210"/>
        </w:tabs>
        <w:rPr>
          <w:rFonts w:eastAsiaTheme="minorEastAsia" w:cs="Arial"/>
          <w:b w:val="0"/>
          <w:caps w:val="0"/>
          <w:noProof/>
          <w:color w:val="auto"/>
          <w:sz w:val="22"/>
          <w:szCs w:val="22"/>
          <w:lang w:eastAsia="zh-CN"/>
        </w:rPr>
      </w:pPr>
      <w:hyperlink w:anchor="_Toc381833008" w:history="1">
        <w:r w:rsidR="00561936" w:rsidRPr="00561936">
          <w:rPr>
            <w:rStyle w:val="Hyperlink"/>
            <w:rFonts w:cs="Arial"/>
            <w:noProof/>
          </w:rPr>
          <w:t>Appendice 1: Comunicazioni</w:t>
        </w:r>
        <w:r w:rsidR="00561936" w:rsidRPr="00561936">
          <w:rPr>
            <w:rFonts w:cs="Arial"/>
            <w:noProof/>
            <w:webHidden/>
          </w:rPr>
          <w:tab/>
        </w:r>
        <w:r w:rsidR="00561936" w:rsidRPr="00561936">
          <w:rPr>
            <w:rFonts w:cs="Arial"/>
            <w:noProof/>
            <w:webHidden/>
          </w:rPr>
          <w:fldChar w:fldCharType="begin"/>
        </w:r>
        <w:r w:rsidR="00561936" w:rsidRPr="00561936">
          <w:rPr>
            <w:rFonts w:cs="Arial"/>
            <w:noProof/>
            <w:webHidden/>
          </w:rPr>
          <w:instrText xml:space="preserve"> PAGEREF _Toc381833008 \h </w:instrText>
        </w:r>
        <w:r w:rsidR="00561936" w:rsidRPr="00561936">
          <w:rPr>
            <w:rFonts w:cs="Arial"/>
            <w:noProof/>
            <w:webHidden/>
          </w:rPr>
        </w:r>
        <w:r w:rsidR="00561936" w:rsidRPr="00561936">
          <w:rPr>
            <w:rFonts w:cs="Arial"/>
            <w:noProof/>
            <w:webHidden/>
          </w:rPr>
          <w:fldChar w:fldCharType="separate"/>
        </w:r>
        <w:r w:rsidR="00A52F8A">
          <w:rPr>
            <w:rFonts w:cs="Arial"/>
            <w:noProof/>
            <w:webHidden/>
          </w:rPr>
          <w:t>44</w:t>
        </w:r>
        <w:r w:rsidR="00561936" w:rsidRPr="00561936">
          <w:rPr>
            <w:rFonts w:cs="Arial"/>
            <w:noProof/>
            <w:webHidden/>
          </w:rPr>
          <w:fldChar w:fldCharType="end"/>
        </w:r>
      </w:hyperlink>
    </w:p>
    <w:p w:rsidR="00561936" w:rsidRPr="00561936" w:rsidRDefault="00A82F74">
      <w:pPr>
        <w:pStyle w:val="TOC1"/>
        <w:tabs>
          <w:tab w:val="right" w:leader="dot" w:pos="5210"/>
        </w:tabs>
        <w:rPr>
          <w:rFonts w:eastAsiaTheme="minorEastAsia" w:cs="Arial"/>
          <w:b w:val="0"/>
          <w:caps w:val="0"/>
          <w:noProof/>
          <w:color w:val="auto"/>
          <w:sz w:val="22"/>
          <w:szCs w:val="22"/>
          <w:lang w:eastAsia="zh-CN"/>
        </w:rPr>
      </w:pPr>
      <w:hyperlink w:anchor="_Toc381833009" w:history="1">
        <w:r w:rsidR="00561936" w:rsidRPr="00561936">
          <w:rPr>
            <w:rStyle w:val="Hyperlink"/>
            <w:rFonts w:cs="Arial"/>
            <w:noProof/>
          </w:rPr>
          <w:t>Indice</w:t>
        </w:r>
        <w:r w:rsidR="00561936" w:rsidRPr="00561936">
          <w:rPr>
            <w:rFonts w:cs="Arial"/>
            <w:noProof/>
            <w:webHidden/>
          </w:rPr>
          <w:tab/>
        </w:r>
        <w:r w:rsidR="00561936" w:rsidRPr="00561936">
          <w:rPr>
            <w:rFonts w:cs="Arial"/>
            <w:noProof/>
            <w:webHidden/>
          </w:rPr>
          <w:fldChar w:fldCharType="begin"/>
        </w:r>
        <w:r w:rsidR="00561936" w:rsidRPr="00561936">
          <w:rPr>
            <w:rFonts w:cs="Arial"/>
            <w:noProof/>
            <w:webHidden/>
          </w:rPr>
          <w:instrText xml:space="preserve"> PAGEREF _Toc381833009 \h </w:instrText>
        </w:r>
        <w:r w:rsidR="00561936" w:rsidRPr="00561936">
          <w:rPr>
            <w:rFonts w:cs="Arial"/>
            <w:noProof/>
            <w:webHidden/>
          </w:rPr>
        </w:r>
        <w:r w:rsidR="00561936" w:rsidRPr="00561936">
          <w:rPr>
            <w:rFonts w:cs="Arial"/>
            <w:noProof/>
            <w:webHidden/>
          </w:rPr>
          <w:fldChar w:fldCharType="separate"/>
        </w:r>
        <w:r w:rsidR="00A52F8A">
          <w:rPr>
            <w:rFonts w:cs="Arial"/>
            <w:noProof/>
            <w:webHidden/>
          </w:rPr>
          <w:t>48</w:t>
        </w:r>
        <w:r w:rsidR="00561936" w:rsidRPr="00561936">
          <w:rPr>
            <w:rFonts w:cs="Arial"/>
            <w:noProof/>
            <w:webHidden/>
          </w:rPr>
          <w:fldChar w:fldCharType="end"/>
        </w:r>
      </w:hyperlink>
    </w:p>
    <w:p w:rsidR="0082133B" w:rsidRPr="00561936" w:rsidRDefault="00E13ED5">
      <w:pPr>
        <w:pStyle w:val="PURBody-Indented"/>
        <w:rPr>
          <w:rFonts w:cs="Arial"/>
        </w:rPr>
        <w:sectPr w:rsidR="0082133B" w:rsidRPr="00561936" w:rsidSect="00DF7BC0">
          <w:type w:val="continuous"/>
          <w:pgSz w:w="12240" w:h="15840" w:code="1"/>
          <w:pgMar w:top="1170" w:right="720" w:bottom="720" w:left="720" w:header="432" w:footer="288" w:gutter="0"/>
          <w:cols w:num="2" w:space="360"/>
        </w:sectPr>
      </w:pPr>
      <w:r w:rsidRPr="00561936">
        <w:rPr>
          <w:rFonts w:cs="Arial"/>
        </w:rPr>
        <w:fldChar w:fldCharType="end"/>
      </w:r>
    </w:p>
    <w:p w:rsidR="0082133B" w:rsidRPr="00D72679" w:rsidRDefault="0082133B">
      <w:pPr>
        <w:pStyle w:val="PURBody-Indented"/>
      </w:pPr>
    </w:p>
    <w:p w:rsidR="0082133B" w:rsidRPr="001D01A4" w:rsidRDefault="00ED4593">
      <w:pPr>
        <w:pStyle w:val="PURSectionHeading"/>
        <w:pageBreakBefore/>
        <w:rPr>
          <w:lang w:val="it-IT"/>
        </w:rPr>
      </w:pPr>
      <w:bookmarkStart w:id="3" w:name="_Sec5"/>
      <w:bookmarkEnd w:id="2"/>
      <w:r w:rsidRPr="001D01A4">
        <w:rPr>
          <w:lang w:val="it-IT"/>
        </w:rPr>
        <w:lastRenderedPageBreak/>
        <w:t>Introduzione</w:t>
      </w:r>
      <w:r>
        <w:fldChar w:fldCharType="begin"/>
      </w:r>
      <w:r w:rsidRPr="001D01A4">
        <w:rPr>
          <w:lang w:val="it-IT"/>
        </w:rPr>
        <w:instrText xml:space="preserve">TC </w:instrText>
      </w:r>
      <w:bookmarkStart w:id="4" w:name="_Toc381832914"/>
      <w:r w:rsidRPr="001D01A4">
        <w:rPr>
          <w:lang w:val="it-IT"/>
        </w:rPr>
        <w:instrText>Introduzione</w:instrText>
      </w:r>
      <w:bookmarkEnd w:id="4"/>
      <w:r w:rsidRPr="001D01A4">
        <w:rPr>
          <w:lang w:val="it-IT"/>
        </w:rPr>
        <w:instrText xml:space="preserve"> \l 1 </w:instrText>
      </w:r>
      <w:r>
        <w:fldChar w:fldCharType="end"/>
      </w:r>
    </w:p>
    <w:p w:rsidR="0082133B" w:rsidRPr="001D01A4" w:rsidRDefault="0082133B">
      <w:pPr>
        <w:pStyle w:val="PURBody-Indented"/>
        <w:rPr>
          <w:lang w:val="it-IT"/>
        </w:rPr>
      </w:pPr>
    </w:p>
    <w:p w:rsidR="0082133B" w:rsidRPr="001D01A4" w:rsidRDefault="00ED4593">
      <w:pPr>
        <w:pStyle w:val="PURHeading1"/>
        <w:rPr>
          <w:lang w:val="it-IT"/>
        </w:rPr>
      </w:pPr>
      <w:r w:rsidRPr="001D01A4">
        <w:rPr>
          <w:lang w:val="it-IT"/>
        </w:rPr>
        <w:t>Identificazione delle Condizioni applicabili a un Servizio Online</w:t>
      </w:r>
      <w:r>
        <w:fldChar w:fldCharType="begin"/>
      </w:r>
      <w:r w:rsidR="00B57184" w:rsidRPr="001D01A4">
        <w:rPr>
          <w:lang w:val="it-IT"/>
        </w:rPr>
        <w:instrText>TC "</w:instrText>
      </w:r>
      <w:bookmarkStart w:id="5" w:name="_Toc381832915"/>
      <w:r w:rsidR="00B57184" w:rsidRPr="001D01A4">
        <w:rPr>
          <w:lang w:val="it-IT"/>
        </w:rPr>
        <w:instrText>Identificazione delle Condizioni applicabili a un Servizio Online</w:instrText>
      </w:r>
      <w:bookmarkEnd w:id="5"/>
      <w:r w:rsidR="00B57184" w:rsidRPr="001D01A4">
        <w:rPr>
          <w:lang w:val="it-IT"/>
        </w:rPr>
        <w:instrText xml:space="preserve">" \l 2 </w:instrText>
      </w:r>
      <w:r>
        <w:fldChar w:fldCharType="end"/>
      </w:r>
    </w:p>
    <w:p w:rsidR="0082133B" w:rsidRPr="001D01A4" w:rsidRDefault="00ED4593" w:rsidP="001D05CC">
      <w:pPr>
        <w:pStyle w:val="PURBody-Indented"/>
        <w:rPr>
          <w:lang w:val="it-IT"/>
        </w:rPr>
      </w:pPr>
      <w:r w:rsidRPr="001D01A4">
        <w:rPr>
          <w:lang w:val="it-IT"/>
        </w:rPr>
        <w:t>Le condizioni che si applicano all’utilizzo da parte del licenziatario di un determinato Servizio Online con licenza includono le Condizioni Generali e le eventuali Condizioni Specifiche per il Servizio.</w:t>
      </w:r>
      <w:r w:rsidR="00E77E20" w:rsidRPr="001D01A4">
        <w:rPr>
          <w:lang w:val="it-IT"/>
        </w:rPr>
        <w:t xml:space="preserve"> </w:t>
      </w:r>
      <w:r w:rsidRPr="001D01A4">
        <w:rPr>
          <w:lang w:val="it-IT"/>
        </w:rPr>
        <w:t>Un elenco in ordine alfabetico di tutti i Servizi Online è</w:t>
      </w:r>
      <w:r w:rsidR="001D05CC" w:rsidRPr="001D01A4">
        <w:rPr>
          <w:lang w:val="it-IT"/>
        </w:rPr>
        <w:t> </w:t>
      </w:r>
      <w:r w:rsidRPr="001D01A4">
        <w:rPr>
          <w:lang w:val="it-IT"/>
        </w:rPr>
        <w:t>disponibile nell’Indice.</w:t>
      </w:r>
    </w:p>
    <w:p w:rsidR="00F9727E" w:rsidRPr="001D01A4" w:rsidRDefault="00F9727E" w:rsidP="005C04CC">
      <w:pPr>
        <w:pStyle w:val="PURBreadcrumb"/>
        <w:rPr>
          <w:lang w:val="it-IT"/>
        </w:rPr>
      </w:pPr>
    </w:p>
    <w:p w:rsidR="00FD2C8D" w:rsidRPr="001D01A4" w:rsidRDefault="00FD2C8D" w:rsidP="00FD2C8D">
      <w:pPr>
        <w:pStyle w:val="PURHeading1"/>
        <w:rPr>
          <w:lang w:val="it-IT"/>
        </w:rPr>
      </w:pPr>
      <w:r w:rsidRPr="001D01A4">
        <w:rPr>
          <w:lang w:val="it-IT"/>
        </w:rPr>
        <w:t>Comunicazioni</w:t>
      </w:r>
      <w:r>
        <w:fldChar w:fldCharType="begin"/>
      </w:r>
      <w:r w:rsidRPr="001D01A4">
        <w:rPr>
          <w:rFonts w:asciiTheme="majorHAnsi" w:hAnsiTheme="majorHAnsi" w:cstheme="majorHAnsi"/>
          <w:lang w:val="it-IT"/>
        </w:rPr>
        <w:instrText xml:space="preserve">TC </w:instrText>
      </w:r>
      <w:bookmarkStart w:id="6" w:name="_Toc381832916"/>
      <w:r w:rsidRPr="001D01A4">
        <w:rPr>
          <w:rFonts w:asciiTheme="majorHAnsi" w:hAnsiTheme="majorHAnsi" w:cstheme="majorHAnsi"/>
          <w:lang w:val="it-IT"/>
        </w:rPr>
        <w:instrText>Comunicazioni</w:instrText>
      </w:r>
      <w:bookmarkEnd w:id="6"/>
      <w:r w:rsidRPr="001D01A4">
        <w:rPr>
          <w:rFonts w:asciiTheme="majorHAnsi" w:hAnsiTheme="majorHAnsi" w:cstheme="majorHAnsi"/>
          <w:lang w:val="it-IT"/>
        </w:rPr>
        <w:instrText xml:space="preserve"> \l 2 </w:instrText>
      </w:r>
      <w:r>
        <w:fldChar w:fldCharType="end"/>
      </w:r>
    </w:p>
    <w:p w:rsidR="0082133B" w:rsidRPr="001D01A4" w:rsidRDefault="00E13ED5">
      <w:pPr>
        <w:pStyle w:val="PURBody-Indented"/>
        <w:rPr>
          <w:lang w:val="it-IT"/>
        </w:rPr>
      </w:pPr>
      <w:r w:rsidRPr="001D01A4">
        <w:rPr>
          <w:lang w:val="it-IT"/>
        </w:rPr>
        <w:t>L’</w:t>
      </w:r>
      <w:hyperlink w:anchor="Appendix_1">
        <w:r w:rsidRPr="001D01A4">
          <w:rPr>
            <w:color w:val="00467F"/>
            <w:u w:val="single"/>
            <w:lang w:val="it-IT"/>
          </w:rPr>
          <w:t>Appendice 1</w:t>
        </w:r>
      </w:hyperlink>
      <w:r w:rsidRPr="001D01A4">
        <w:rPr>
          <w:lang w:val="it-IT"/>
        </w:rPr>
        <w:t xml:space="preserve"> include comunicazioni relative ai vari Servizi Online come indicato nelle Condizioni Specifiche per il Servizio.</w:t>
      </w:r>
    </w:p>
    <w:p w:rsidR="00F9727E" w:rsidRPr="001D01A4" w:rsidRDefault="00F9727E" w:rsidP="005C04CC">
      <w:pPr>
        <w:pStyle w:val="PURBreadcrumb"/>
        <w:rPr>
          <w:lang w:val="it-IT"/>
        </w:rPr>
      </w:pPr>
    </w:p>
    <w:p w:rsidR="0082133B" w:rsidRPr="001D01A4" w:rsidRDefault="00ED4593">
      <w:pPr>
        <w:pStyle w:val="PURHeading1"/>
        <w:rPr>
          <w:lang w:val="it-IT"/>
        </w:rPr>
      </w:pPr>
      <w:r w:rsidRPr="001D01A4">
        <w:rPr>
          <w:lang w:val="it-IT"/>
        </w:rPr>
        <w:t>Chiarimenti e Riepilogo delle Modifiche Apportate</w:t>
      </w:r>
      <w:r>
        <w:fldChar w:fldCharType="begin"/>
      </w:r>
      <w:r w:rsidR="00B57184" w:rsidRPr="001D01A4">
        <w:rPr>
          <w:rFonts w:asciiTheme="majorHAnsi" w:hAnsiTheme="majorHAnsi" w:cstheme="majorHAnsi"/>
          <w:lang w:val="it-IT"/>
        </w:rPr>
        <w:instrText>TC "</w:instrText>
      </w:r>
      <w:bookmarkStart w:id="7" w:name="_Toc381832917"/>
      <w:r w:rsidR="00B57184" w:rsidRPr="001D01A4">
        <w:rPr>
          <w:rFonts w:asciiTheme="majorHAnsi" w:hAnsiTheme="majorHAnsi" w:cstheme="majorHAnsi"/>
          <w:lang w:val="it-IT"/>
        </w:rPr>
        <w:instrText>Chiarimenti e Riepilogo delle Modifiche Apportate</w:instrText>
      </w:r>
      <w:bookmarkEnd w:id="7"/>
      <w:r w:rsidR="00B57184" w:rsidRPr="001D01A4">
        <w:rPr>
          <w:rFonts w:asciiTheme="majorHAnsi" w:hAnsiTheme="majorHAnsi" w:cstheme="majorHAnsi"/>
          <w:lang w:val="it-IT"/>
        </w:rPr>
        <w:instrText xml:space="preserve">" \l 2 </w:instrText>
      </w:r>
      <w:r>
        <w:fldChar w:fldCharType="end"/>
      </w:r>
    </w:p>
    <w:p w:rsidR="0082133B" w:rsidRPr="001D01A4" w:rsidRDefault="00ED4593">
      <w:pPr>
        <w:pStyle w:val="PURBody-Indented"/>
        <w:rPr>
          <w:lang w:val="it-IT"/>
        </w:rPr>
      </w:pPr>
      <w:r w:rsidRPr="001D01A4">
        <w:rPr>
          <w:lang w:val="it-IT"/>
        </w:rPr>
        <w:t>Microsoft ha progettato i presenti Diritti di Utilizzo dei Servizi Online per aiutare il licenziatario a ottenere in licenza e gestire l’utilizzo dei Servizi Online di Microsoft.</w:t>
      </w:r>
      <w:r w:rsidR="00E77E20" w:rsidRPr="001D01A4">
        <w:rPr>
          <w:lang w:val="it-IT"/>
        </w:rPr>
        <w:t xml:space="preserve"> </w:t>
      </w:r>
      <w:r w:rsidRPr="001D01A4">
        <w:rPr>
          <w:lang w:val="it-IT"/>
        </w:rPr>
        <w:t>Di seguito sono riportate le aggiunte e le eliminazioni recenti, nonché le altre modifiche apportate ai Diritti di Utilizzo dei Servizi Online. Inoltre sono elencati i chiarimenti relativi ai criteri di concessione delle licenze Microsoft a fronte di domande frequenti dei clienti.</w:t>
      </w:r>
      <w:r w:rsidR="00E77E20" w:rsidRPr="001D01A4">
        <w:rPr>
          <w:lang w:val="it-IT"/>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Prodotti Aggiunti</w:t>
            </w:r>
          </w:p>
        </w:tc>
        <w:tc>
          <w:tcPr>
            <w:tcW w:w="5332" w:type="dxa"/>
            <w:shd w:val="clear" w:color="auto" w:fill="E5EEF7"/>
          </w:tcPr>
          <w:p w:rsidR="0082133B" w:rsidRDefault="00ED4593">
            <w:pPr>
              <w:pStyle w:val="PURHeading2"/>
            </w:pPr>
            <w:r>
              <w:t>Prodotti Eliminati</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Piano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Modifiche</w:t>
      </w:r>
    </w:p>
    <w:p w:rsidR="00751568" w:rsidRPr="00D72679" w:rsidRDefault="00751568" w:rsidP="004B0B65">
      <w:pPr>
        <w:pStyle w:val="PURBody"/>
      </w:pPr>
      <w:r>
        <w:t>Condizioni Generali:</w:t>
      </w:r>
    </w:p>
    <w:p w:rsidR="007514C7" w:rsidRPr="001D01A4" w:rsidRDefault="007514C7" w:rsidP="003945B6">
      <w:pPr>
        <w:pStyle w:val="PURBody"/>
        <w:numPr>
          <w:ilvl w:val="0"/>
          <w:numId w:val="121"/>
        </w:numPr>
        <w:rPr>
          <w:lang w:val="it-IT"/>
        </w:rPr>
      </w:pPr>
      <w:r w:rsidRPr="001D01A4">
        <w:rPr>
          <w:lang w:val="it-IT"/>
        </w:rPr>
        <w:t>Alla definizione di Dati del Cliente è stato aggiunto un video.</w:t>
      </w:r>
    </w:p>
    <w:p w:rsidR="004D0A26" w:rsidRPr="001D01A4" w:rsidRDefault="004D0A26" w:rsidP="003945B6">
      <w:pPr>
        <w:pStyle w:val="PURBody"/>
        <w:numPr>
          <w:ilvl w:val="0"/>
          <w:numId w:val="121"/>
        </w:numPr>
        <w:rPr>
          <w:lang w:val="it-IT"/>
        </w:rPr>
      </w:pPr>
      <w:r w:rsidRPr="001D01A4">
        <w:rPr>
          <w:lang w:val="it-IT"/>
        </w:rPr>
        <w:t>È stata aggiunta una definizione di Contenuto Social.</w:t>
      </w:r>
      <w:r w:rsidR="00E77E20" w:rsidRPr="001D01A4">
        <w:rPr>
          <w:lang w:val="it-IT"/>
        </w:rPr>
        <w:t xml:space="preserve"> </w:t>
      </w:r>
      <w:r w:rsidRPr="001D01A4">
        <w:rPr>
          <w:lang w:val="it-IT"/>
        </w:rPr>
        <w:t>Il Contenuto Social viene trattato all’Articolo Esclusione di Responsabilità per l’Eliminazione dei Dati del Cliente o Contenuto Social.</w:t>
      </w:r>
    </w:p>
    <w:p w:rsidR="003D1A6E" w:rsidRPr="001D01A4" w:rsidRDefault="004D0A26" w:rsidP="003945B6">
      <w:pPr>
        <w:pStyle w:val="PURBody"/>
        <w:numPr>
          <w:ilvl w:val="0"/>
          <w:numId w:val="121"/>
        </w:numPr>
        <w:rPr>
          <w:lang w:val="it-IT"/>
        </w:rPr>
      </w:pPr>
      <w:r w:rsidRPr="001D01A4">
        <w:rPr>
          <w:lang w:val="it-IT"/>
        </w:rPr>
        <w:t>È stato chiarito nell’Articolo Utilizzo di Software con il Servizio Online che il diritto di utilizzo del software con un Servizio Online inizia con l’attivazione del Servizio stesso.</w:t>
      </w:r>
    </w:p>
    <w:p w:rsidR="007514C7" w:rsidRPr="001D01A4" w:rsidRDefault="000D72B7" w:rsidP="003945B6">
      <w:pPr>
        <w:pStyle w:val="PURBody"/>
        <w:numPr>
          <w:ilvl w:val="0"/>
          <w:numId w:val="121"/>
        </w:numPr>
        <w:rPr>
          <w:lang w:val="it-IT"/>
        </w:rPr>
      </w:pPr>
      <w:r w:rsidRPr="001D01A4">
        <w:rPr>
          <w:lang w:val="it-IT"/>
        </w:rPr>
        <w:t xml:space="preserve">È stato chiarito nell’Articolo Istituti Didattici che è Microsoft e non il licenziatario a essere indicato come </w:t>
      </w:r>
      <w:r w:rsidR="00B9576C" w:rsidRPr="001D01A4">
        <w:rPr>
          <w:lang w:val="it-IT"/>
        </w:rPr>
        <w:t>“</w:t>
      </w:r>
      <w:r w:rsidRPr="001D01A4">
        <w:rPr>
          <w:lang w:val="it-IT"/>
        </w:rPr>
        <w:t>dirigente scolastico</w:t>
      </w:r>
      <w:r w:rsidR="00B9576C" w:rsidRPr="001D01A4">
        <w:rPr>
          <w:lang w:val="it-IT"/>
        </w:rPr>
        <w:t>”</w:t>
      </w:r>
      <w:r w:rsidRPr="001D01A4">
        <w:rPr>
          <w:lang w:val="it-IT"/>
        </w:rPr>
        <w:t>.</w:t>
      </w:r>
    </w:p>
    <w:p w:rsidR="007514C7" w:rsidRPr="001D01A4" w:rsidRDefault="00BD1A63" w:rsidP="003945B6">
      <w:pPr>
        <w:pStyle w:val="PURBody"/>
        <w:numPr>
          <w:ilvl w:val="0"/>
          <w:numId w:val="121"/>
        </w:numPr>
        <w:rPr>
          <w:lang w:val="it-IT"/>
        </w:rPr>
      </w:pPr>
      <w:r w:rsidRPr="001D01A4">
        <w:rPr>
          <w:lang w:val="it-IT"/>
        </w:rPr>
        <w:t>Sono state aggiunte le informative sulla privacy per Azure Rights Management, Social Listening e OneDrive ed è stato corretto il collegamento all’informativa sulla privacy di Windows Intune.</w:t>
      </w:r>
    </w:p>
    <w:p w:rsidR="003A52E2" w:rsidRPr="001D01A4" w:rsidRDefault="00803F82" w:rsidP="003945B6">
      <w:pPr>
        <w:pStyle w:val="PURBody"/>
        <w:numPr>
          <w:ilvl w:val="0"/>
          <w:numId w:val="121"/>
        </w:numPr>
        <w:rPr>
          <w:lang w:val="it-IT"/>
        </w:rPr>
      </w:pPr>
      <w:r w:rsidRPr="001D01A4">
        <w:rPr>
          <w:lang w:val="it-IT"/>
        </w:rPr>
        <w:t>È stato aggiunto all’Articolo Test di benchmark che se il licenziatario offre servizi online e accede ai Servizi Online Microsoft, rinuncia a qualsiasi restrizione presente nelle condizioni di servizio dei propri servizi online qualora siano più restrittive rispetto alle condizioni all’Articolo Test di Benchmark.</w:t>
      </w:r>
    </w:p>
    <w:p w:rsidR="004B0B65" w:rsidRPr="001D01A4" w:rsidRDefault="007514C7" w:rsidP="00271437">
      <w:pPr>
        <w:pStyle w:val="PURBody"/>
        <w:tabs>
          <w:tab w:val="left" w:pos="988"/>
        </w:tabs>
        <w:ind w:left="576" w:hanging="576"/>
        <w:rPr>
          <w:lang w:val="it-IT"/>
        </w:rPr>
      </w:pPr>
      <w:r w:rsidRPr="001D01A4">
        <w:rPr>
          <w:lang w:val="it-IT"/>
        </w:rPr>
        <w:t>Office 365 ProPlus e Office 365 Small Business Premium:</w:t>
      </w:r>
      <w:r w:rsidR="00E77E20" w:rsidRPr="001D01A4">
        <w:rPr>
          <w:lang w:val="it-IT"/>
        </w:rPr>
        <w:t xml:space="preserve"> </w:t>
      </w:r>
      <w:r w:rsidRPr="001D01A4">
        <w:rPr>
          <w:lang w:val="it-IT"/>
        </w:rPr>
        <w:t>È stato aggiunto il diritto di attivare il software Microsoft Office Mobile su cinque tablet o</w:t>
      </w:r>
      <w:r w:rsidR="00EC799D" w:rsidRPr="001D01A4">
        <w:rPr>
          <w:lang w:val="it-IT"/>
        </w:rPr>
        <w:t>ltre che su cinque smartphone.</w:t>
      </w:r>
    </w:p>
    <w:p w:rsidR="00561936" w:rsidRPr="001D01A4" w:rsidRDefault="00561936" w:rsidP="004B0B65">
      <w:pPr>
        <w:pStyle w:val="PURBody"/>
        <w:rPr>
          <w:lang w:val="it-IT"/>
        </w:rPr>
      </w:pPr>
    </w:p>
    <w:p w:rsidR="00561936" w:rsidRPr="001D01A4" w:rsidRDefault="00561936" w:rsidP="004B0B65">
      <w:pPr>
        <w:pStyle w:val="PURBody"/>
        <w:rPr>
          <w:lang w:val="it-IT"/>
        </w:rPr>
      </w:pPr>
    </w:p>
    <w:p w:rsidR="0061423E" w:rsidRPr="00D72679" w:rsidRDefault="0050219B" w:rsidP="004B0B65">
      <w:pPr>
        <w:pStyle w:val="PURBody"/>
      </w:pPr>
      <w:r>
        <w:lastRenderedPageBreak/>
        <w:t>Servizi Windows Azure:</w:t>
      </w:r>
    </w:p>
    <w:p w:rsidR="0050219B" w:rsidRPr="001D01A4" w:rsidRDefault="0050219B" w:rsidP="003945B6">
      <w:pPr>
        <w:pStyle w:val="PURBody"/>
        <w:numPr>
          <w:ilvl w:val="0"/>
          <w:numId w:val="122"/>
        </w:numPr>
        <w:rPr>
          <w:lang w:val="it-IT"/>
        </w:rPr>
      </w:pPr>
      <w:r w:rsidRPr="001D01A4">
        <w:rPr>
          <w:lang w:val="it-IT"/>
        </w:rPr>
        <w:t>È stato chiarito, nella definizione dei Servizi Windows Azure, cosa sia venduto separatamente.</w:t>
      </w:r>
    </w:p>
    <w:p w:rsidR="005A1678" w:rsidRPr="001D01A4" w:rsidRDefault="005A1678" w:rsidP="003945B6">
      <w:pPr>
        <w:pStyle w:val="PURBody"/>
        <w:numPr>
          <w:ilvl w:val="0"/>
          <w:numId w:val="122"/>
        </w:numPr>
        <w:rPr>
          <w:lang w:val="it-IT"/>
        </w:rPr>
      </w:pPr>
      <w:r w:rsidRPr="001D01A4">
        <w:rPr>
          <w:lang w:val="it-IT"/>
        </w:rPr>
        <w:t>È stato chiarito che i Supporti di Archiviazione sono definiti come supporti fisici contenenti i dati del licenziatario.</w:t>
      </w:r>
    </w:p>
    <w:p w:rsidR="000D0A9B" w:rsidRPr="001D01A4" w:rsidRDefault="00B1773F" w:rsidP="003945B6">
      <w:pPr>
        <w:pStyle w:val="PURBody"/>
        <w:numPr>
          <w:ilvl w:val="0"/>
          <w:numId w:val="122"/>
        </w:numPr>
        <w:rPr>
          <w:lang w:val="it-IT"/>
        </w:rPr>
      </w:pPr>
      <w:r w:rsidRPr="001D01A4">
        <w:rPr>
          <w:lang w:val="it-IT"/>
        </w:rPr>
        <w:t>Al sottoparagrafo Store sono state aggiunte le condizioni relative alla disponibilità al pubblico di specifiche Macchine Virtuali vendute tramite la galleria Azure ed è stato chiarito che l’utilizzo e gli importi di spesa visualizzati in qualsiasi luogo diverso dalla fattura finale sono frutto di stime.</w:t>
      </w:r>
    </w:p>
    <w:p w:rsidR="0061423E" w:rsidRPr="001D01A4" w:rsidRDefault="00A82F74" w:rsidP="0061423E">
      <w:pPr>
        <w:pStyle w:val="PURBody"/>
        <w:rPr>
          <w:lang w:val="it-IT"/>
        </w:rPr>
      </w:pPr>
      <w:hyperlink w:anchor="Appendix_1">
        <w:r w:rsidR="00994293" w:rsidRPr="001D01A4">
          <w:rPr>
            <w:color w:val="00467F"/>
            <w:u w:val="single"/>
            <w:lang w:val="it-IT"/>
          </w:rPr>
          <w:t>Appendice 1</w:t>
        </w:r>
      </w:hyperlink>
      <w:r w:rsidR="0061423E" w:rsidRPr="001D01A4">
        <w:rPr>
          <w:lang w:val="it-IT"/>
        </w:rPr>
        <w:t>, Comunicazioni:</w:t>
      </w:r>
      <w:r w:rsidR="00E77E20" w:rsidRPr="001D01A4">
        <w:rPr>
          <w:lang w:val="it-IT"/>
        </w:rPr>
        <w:t xml:space="preserve"> </w:t>
      </w:r>
      <w:r w:rsidR="0061423E" w:rsidRPr="001D01A4">
        <w:rPr>
          <w:lang w:val="it-IT"/>
        </w:rPr>
        <w:t>sono stati eliminati contenuti specifici dei prodotti già esistenti o duplicati applicabili a Microsoft Dynamics CRM e Azure attraverso il consolidamento in una nuova comunicazione del Supporto Tecnico.</w:t>
      </w:r>
    </w:p>
    <w:p w:rsidR="0050219B" w:rsidRPr="001D01A4" w:rsidRDefault="0050219B" w:rsidP="003C6E68">
      <w:pPr>
        <w:pStyle w:val="PURHeading2"/>
        <w:rPr>
          <w:lang w:val="it-IT"/>
        </w:rPr>
      </w:pPr>
      <w:r w:rsidRPr="001D01A4">
        <w:rPr>
          <w:lang w:val="it-IT"/>
        </w:rPr>
        <w:t>Modifica dei nomi</w:t>
      </w:r>
    </w:p>
    <w:p w:rsidR="0050219B" w:rsidRPr="001D01A4" w:rsidRDefault="0050219B" w:rsidP="00271437">
      <w:pPr>
        <w:pStyle w:val="PURBody"/>
        <w:rPr>
          <w:lang w:val="it-IT"/>
        </w:rPr>
      </w:pPr>
      <w:r w:rsidRPr="001D01A4">
        <w:rPr>
          <w:lang w:val="it-IT"/>
        </w:rPr>
        <w:t>Office Web Applications è ora denominato Office Online.</w:t>
      </w:r>
    </w:p>
    <w:p w:rsidR="003C6E68" w:rsidRPr="001D01A4" w:rsidRDefault="003C6E68" w:rsidP="003C6E68">
      <w:pPr>
        <w:pStyle w:val="PURHeading2"/>
        <w:rPr>
          <w:lang w:val="it-IT"/>
        </w:rPr>
      </w:pPr>
      <w:r w:rsidRPr="001D01A4">
        <w:rPr>
          <w:lang w:val="it-IT"/>
        </w:rPr>
        <w:t>Altre Modifiche</w:t>
      </w:r>
    </w:p>
    <w:p w:rsidR="00C5162C" w:rsidRPr="001D01A4" w:rsidRDefault="00C5162C" w:rsidP="00B9576C">
      <w:pPr>
        <w:pStyle w:val="PURBody"/>
        <w:rPr>
          <w:lang w:val="it-IT"/>
        </w:rPr>
      </w:pPr>
      <w:r w:rsidRPr="001D01A4">
        <w:rPr>
          <w:lang w:val="it-IT"/>
        </w:rPr>
        <w:t xml:space="preserve">Sono stati corretti i riferimenti in tutto il documento che consentono di distinguere tra l’utilizzo generico del termine </w:t>
      </w:r>
      <w:r w:rsidR="00B9576C" w:rsidRPr="001D01A4">
        <w:rPr>
          <w:lang w:val="it-IT"/>
        </w:rPr>
        <w:t>“</w:t>
      </w:r>
      <w:r w:rsidRPr="001D01A4">
        <w:rPr>
          <w:lang w:val="it-IT"/>
        </w:rPr>
        <w:t>servizi online</w:t>
      </w:r>
      <w:r w:rsidR="00B9576C" w:rsidRPr="001D01A4">
        <w:rPr>
          <w:lang w:val="it-IT"/>
        </w:rPr>
        <w:t>”</w:t>
      </w:r>
      <w:r w:rsidRPr="001D01A4">
        <w:rPr>
          <w:lang w:val="it-IT"/>
        </w:rPr>
        <w:t xml:space="preserve"> e il termine specifico </w:t>
      </w:r>
      <w:r w:rsidR="00B9576C" w:rsidRPr="001D01A4">
        <w:rPr>
          <w:lang w:val="it-IT"/>
        </w:rPr>
        <w:t>“</w:t>
      </w:r>
      <w:r w:rsidRPr="001D01A4">
        <w:rPr>
          <w:lang w:val="it-IT"/>
        </w:rPr>
        <w:t>Servizi Online</w:t>
      </w:r>
      <w:r w:rsidR="00B9576C" w:rsidRPr="001D01A4">
        <w:rPr>
          <w:lang w:val="it-IT"/>
        </w:rPr>
        <w:t>”</w:t>
      </w:r>
      <w:r w:rsidRPr="001D01A4">
        <w:rPr>
          <w:lang w:val="it-IT"/>
        </w:rPr>
        <w:t>.</w:t>
      </w:r>
    </w:p>
    <w:p w:rsidR="00A30E18" w:rsidRPr="001D01A4" w:rsidRDefault="000D72B7" w:rsidP="00561936">
      <w:pPr>
        <w:pStyle w:val="Index1"/>
        <w:rPr>
          <w:lang w:val="it-IT"/>
        </w:rPr>
      </w:pPr>
      <w:r w:rsidRPr="001D01A4">
        <w:rPr>
          <w:color w:val="auto"/>
          <w:sz w:val="18"/>
          <w:lang w:val="it-IT"/>
        </w:rPr>
        <w:t>Sono state eliminate le informazioni relative a Microsoft Desktop Optimization Pack (MDOP), interrotto insieme a Windows Intune (per</w:t>
      </w:r>
      <w:r w:rsidR="00561936" w:rsidRPr="001D01A4">
        <w:rPr>
          <w:color w:val="auto"/>
          <w:sz w:val="18"/>
          <w:lang w:val="it-IT"/>
        </w:rPr>
        <w:t> </w:t>
      </w:r>
      <w:r w:rsidRPr="001D01A4">
        <w:rPr>
          <w:color w:val="auto"/>
          <w:sz w:val="18"/>
          <w:lang w:val="it-IT"/>
        </w:rPr>
        <w:t>dispositivo) a gennaio 2013. Qualora il licenziatario disponga della licenza per MDOP, dovrà prendere visione dei Diritti di Utilizzo del Prodotto del mese di ottobre 2012 per conoscere le condizioni di licenza che disciplinano l’utilizzo continuato di tale prodotto.</w:t>
      </w:r>
    </w:p>
    <w:p w:rsidR="0050219B" w:rsidRPr="001D01A4" w:rsidRDefault="0050219B" w:rsidP="00271437">
      <w:pPr>
        <w:rPr>
          <w:lang w:val="it-IT"/>
        </w:rPr>
      </w:pPr>
    </w:p>
    <w:p w:rsidR="0050219B" w:rsidRPr="001D01A4" w:rsidRDefault="0050219B" w:rsidP="00271437">
      <w:pPr>
        <w:rPr>
          <w:lang w:val="it-IT"/>
        </w:rPr>
      </w:pPr>
      <w:r w:rsidRPr="001D01A4">
        <w:rPr>
          <w:color w:val="auto"/>
          <w:sz w:val="18"/>
          <w:lang w:val="it-IT"/>
        </w:rPr>
        <w:t>È stato aggiornato l’elenco delle opzioni SL richieste per i diversi Servizi Online.</w:t>
      </w:r>
    </w:p>
    <w:p w:rsidR="00A30E18" w:rsidRPr="001D01A4" w:rsidRDefault="00A30E18" w:rsidP="00271437">
      <w:pPr>
        <w:rPr>
          <w:lang w:val="it-IT"/>
        </w:rPr>
      </w:pPr>
    </w:p>
    <w:p w:rsidR="000D72B7" w:rsidRPr="001D01A4" w:rsidRDefault="000D72B7" w:rsidP="00C5162C">
      <w:pPr>
        <w:pStyle w:val="PURBody"/>
        <w:rPr>
          <w:lang w:val="it-IT"/>
        </w:rPr>
      </w:pPr>
      <w:r w:rsidRPr="001D01A4">
        <w:rPr>
          <w:lang w:val="it-IT"/>
        </w:rPr>
        <w:t xml:space="preserve"> </w:t>
      </w:r>
    </w:p>
    <w:p w:rsidR="00780700" w:rsidRPr="001D01A4" w:rsidRDefault="00A82F74" w:rsidP="00FB0E7B">
      <w:pPr>
        <w:pStyle w:val="PURBreadcrumb"/>
        <w:rPr>
          <w:szCs w:val="16"/>
          <w:lang w:val="it-IT"/>
        </w:rPr>
        <w:sectPr w:rsidR="00780700" w:rsidRPr="001D01A4" w:rsidSect="00DF7BC0">
          <w:headerReference w:type="default" r:id="rId15"/>
          <w:footerReference w:type="default" r:id="rId16"/>
          <w:type w:val="continuous"/>
          <w:pgSz w:w="12240" w:h="15840" w:code="1"/>
          <w:pgMar w:top="1170" w:right="720" w:bottom="720" w:left="720" w:header="432" w:footer="288" w:gutter="0"/>
          <w:cols w:space="360"/>
        </w:sectPr>
      </w:pPr>
      <w:hyperlink w:anchor="Sommario">
        <w:r w:rsidR="00E13ED5" w:rsidRPr="001D01A4">
          <w:rPr>
            <w:color w:val="00467F"/>
            <w:szCs w:val="16"/>
            <w:u w:val="single"/>
            <w:lang w:val="it-IT"/>
          </w:rPr>
          <w:t>Sommario</w:t>
        </w:r>
      </w:hyperlink>
      <w:r w:rsidR="00E13ED5" w:rsidRPr="001D01A4">
        <w:rPr>
          <w:szCs w:val="16"/>
          <w:lang w:val="it-IT"/>
        </w:rPr>
        <w:t xml:space="preserve"> / </w:t>
      </w:r>
      <w:hyperlink w:anchor="General_License_Terms" w:history="1">
        <w:r w:rsidR="00E13ED5" w:rsidRPr="001D01A4">
          <w:rPr>
            <w:rStyle w:val="Hyperlink"/>
            <w:szCs w:val="16"/>
            <w:lang w:val="it-IT"/>
          </w:rPr>
          <w:t>Condizioni Generali</w:t>
        </w:r>
      </w:hyperlink>
      <w:r w:rsidR="00E13ED5" w:rsidRPr="001D01A4">
        <w:rPr>
          <w:szCs w:val="16"/>
          <w:lang w:val="it-IT"/>
        </w:rPr>
        <w:t xml:space="preserve"> </w:t>
      </w:r>
      <w:bookmarkStart w:id="8" w:name="_Sec43"/>
      <w:bookmarkEnd w:id="3"/>
    </w:p>
    <w:p w:rsidR="005C04CC" w:rsidRPr="001D01A4" w:rsidRDefault="0066102A" w:rsidP="005C04CC">
      <w:pPr>
        <w:pStyle w:val="PURSectionHeading"/>
        <w:pageBreakBefore/>
        <w:rPr>
          <w:lang w:val="it-IT"/>
        </w:rPr>
      </w:pPr>
      <w:bookmarkStart w:id="9" w:name="_Sec53"/>
      <w:bookmarkStart w:id="10" w:name="General_License_Terms"/>
      <w:r w:rsidRPr="001D01A4">
        <w:rPr>
          <w:lang w:val="it-IT"/>
        </w:rPr>
        <w:lastRenderedPageBreak/>
        <w:t xml:space="preserve"> </w:t>
      </w:r>
      <w:r w:rsidR="005C04CC" w:rsidRPr="001D01A4">
        <w:rPr>
          <w:lang w:val="it-IT"/>
        </w:rPr>
        <w:t>Condizioni Generali</w:t>
      </w:r>
      <w:r w:rsidR="005C04CC">
        <w:fldChar w:fldCharType="begin"/>
      </w:r>
      <w:r w:rsidR="005C04CC" w:rsidRPr="001D01A4">
        <w:rPr>
          <w:lang w:val="it-IT"/>
        </w:rPr>
        <w:instrText>TC "</w:instrText>
      </w:r>
      <w:bookmarkStart w:id="11" w:name="_Toc381832918"/>
      <w:r w:rsidR="005C04CC" w:rsidRPr="001D01A4">
        <w:rPr>
          <w:lang w:val="it-IT"/>
        </w:rPr>
        <w:instrText>Condizioni Generali</w:instrText>
      </w:r>
      <w:bookmarkEnd w:id="11"/>
      <w:r w:rsidR="005C04CC" w:rsidRPr="001D01A4">
        <w:rPr>
          <w:lang w:val="it-IT"/>
        </w:rPr>
        <w:instrText xml:space="preserve">" \l 1 </w:instrText>
      </w:r>
      <w:r w:rsidR="005C04CC">
        <w:fldChar w:fldCharType="end"/>
      </w:r>
    </w:p>
    <w:bookmarkEnd w:id="9"/>
    <w:bookmarkEnd w:id="10"/>
    <w:p w:rsidR="00780700" w:rsidRPr="001D01A4" w:rsidRDefault="00780700">
      <w:pPr>
        <w:pStyle w:val="PURBody-Indented"/>
        <w:rPr>
          <w:lang w:val="it-IT"/>
        </w:rPr>
      </w:pPr>
    </w:p>
    <w:p w:rsidR="0082133B" w:rsidRPr="001D01A4" w:rsidRDefault="00ED4593" w:rsidP="00AD40ED">
      <w:pPr>
        <w:pStyle w:val="PURBody-Indented"/>
        <w:rPr>
          <w:lang w:val="it-IT"/>
        </w:rPr>
      </w:pPr>
      <w:r w:rsidRPr="001D01A4">
        <w:rPr>
          <w:lang w:val="it-IT"/>
        </w:rPr>
        <w:t>Prima di accedere e utilizzare un Servizio Online, il licenziatario dovrà acquistare e cedere le SL per Utente, per Dispositivo, per Servizi o Add-on che corrispondano al Servizio Online in questione.</w:t>
      </w:r>
      <w:r w:rsidR="00E77E20" w:rsidRPr="001D01A4">
        <w:rPr>
          <w:lang w:val="it-IT"/>
        </w:rPr>
        <w:t xml:space="preserve"> </w:t>
      </w:r>
      <w:r w:rsidRPr="001D01A4">
        <w:rPr>
          <w:lang w:val="it-IT"/>
        </w:rPr>
        <w:t>Le SL appropriate per ogni Servizio Online sono elencate nell’Articolo Condizioni Specifiche per il Servizio. Se per un Servizio Online sono elencate SL per Utente ed SL per Dispositivo, il</w:t>
      </w:r>
      <w:r w:rsidR="00AD40ED" w:rsidRPr="001D01A4">
        <w:rPr>
          <w:lang w:val="it-IT"/>
        </w:rPr>
        <w:t> </w:t>
      </w:r>
      <w:r w:rsidRPr="001D01A4">
        <w:rPr>
          <w:lang w:val="it-IT"/>
        </w:rPr>
        <w:t>licenziatario potrà acquistare una delle due.</w:t>
      </w:r>
      <w:r w:rsidR="00E77E20" w:rsidRPr="001D01A4">
        <w:rPr>
          <w:lang w:val="it-IT"/>
        </w:rPr>
        <w:t xml:space="preserve"> </w:t>
      </w:r>
      <w:r w:rsidRPr="001D01A4">
        <w:rPr>
          <w:lang w:val="it-IT"/>
        </w:rPr>
        <w:t>Non tutti i Servizi Online o le SL qualificanti sono disponibili ai sensi di tutti i programmi per contratti multilicenza.</w:t>
      </w:r>
    </w:p>
    <w:p w:rsidR="003B1F78" w:rsidRPr="001D01A4" w:rsidRDefault="003B1F78" w:rsidP="003B1F78">
      <w:pPr>
        <w:pStyle w:val="PURHeading2"/>
        <w:rPr>
          <w:lang w:val="it-IT"/>
        </w:rPr>
      </w:pPr>
      <w:r w:rsidRPr="001D01A4">
        <w:rPr>
          <w:color w:val="auto"/>
          <w:lang w:val="it-IT"/>
        </w:rPr>
        <w:t>Definizioni</w:t>
      </w:r>
      <w:r>
        <w:rPr>
          <w:color w:val="auto"/>
        </w:rPr>
        <w:fldChar w:fldCharType="begin"/>
      </w:r>
      <w:r w:rsidR="006C6ED2" w:rsidRPr="001D01A4">
        <w:rPr>
          <w:color w:val="auto"/>
          <w:lang w:val="it-IT"/>
        </w:rPr>
        <w:instrText xml:space="preserve">TC </w:instrText>
      </w:r>
      <w:bookmarkStart w:id="12" w:name="_Toc381832919"/>
      <w:r w:rsidR="006C6ED2" w:rsidRPr="001D01A4">
        <w:rPr>
          <w:color w:val="auto"/>
          <w:lang w:val="it-IT"/>
        </w:rPr>
        <w:instrText>Definizioni</w:instrText>
      </w:r>
      <w:bookmarkEnd w:id="12"/>
      <w:r w:rsidR="006C6ED2" w:rsidRPr="001D01A4">
        <w:rPr>
          <w:color w:val="auto"/>
          <w:lang w:val="it-IT"/>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fldChar w:fldCharType="end"/>
      </w:r>
    </w:p>
    <w:p w:rsidR="003B1F78" w:rsidRPr="001D01A4" w:rsidRDefault="003B1F78" w:rsidP="00B9576C">
      <w:pPr>
        <w:pStyle w:val="PURBody-Indented"/>
        <w:rPr>
          <w:lang w:val="it-IT"/>
        </w:rPr>
      </w:pPr>
      <w:r w:rsidRPr="001D01A4">
        <w:rPr>
          <w:lang w:val="it-IT"/>
        </w:rPr>
        <w:t xml:space="preserve">I termini utilizzati, ma non definiti nei presenti Diritti di Utilizzo dei Servizi Online, avranno il significato assegnato loro nel contratto ai sensi del quale il Servizio Online è stato acquistato (il </w:t>
      </w:r>
      <w:r w:rsidR="00B9576C" w:rsidRPr="001D01A4">
        <w:rPr>
          <w:lang w:val="it-IT"/>
        </w:rPr>
        <w:t>“</w:t>
      </w:r>
      <w:r w:rsidRPr="001D01A4">
        <w:rPr>
          <w:lang w:val="it-IT"/>
        </w:rPr>
        <w:t>Contratto Multilicenza del licenziatario</w:t>
      </w:r>
      <w:r w:rsidR="00B9576C" w:rsidRPr="001D01A4">
        <w:rPr>
          <w:lang w:val="it-IT"/>
        </w:rPr>
        <w:t>”</w:t>
      </w:r>
      <w:r w:rsidRPr="001D01A4">
        <w:rPr>
          <w:lang w:val="it-IT"/>
        </w:rPr>
        <w:t>).</w:t>
      </w:r>
      <w:r w:rsidR="00E77E20" w:rsidRPr="001D01A4">
        <w:rPr>
          <w:lang w:val="it-IT"/>
        </w:rPr>
        <w:t xml:space="preserve"> </w:t>
      </w:r>
      <w:r w:rsidRPr="001D01A4">
        <w:rPr>
          <w:lang w:val="it-IT"/>
        </w:rPr>
        <w:t>Nella misura in cui i termini indicati sotto non sono definiti nel contratto multilicenza del licenziatario, si applicheranno le seguenti definizioni:</w:t>
      </w:r>
    </w:p>
    <w:p w:rsidR="003B1F78" w:rsidRPr="001D01A4" w:rsidRDefault="003B1F78" w:rsidP="003B1F78">
      <w:pPr>
        <w:pStyle w:val="PURBody-Indented"/>
        <w:rPr>
          <w:lang w:val="it-IT"/>
        </w:rPr>
      </w:pPr>
      <w:r w:rsidRPr="001D01A4">
        <w:rPr>
          <w:b/>
          <w:lang w:val="it-IT"/>
        </w:rPr>
        <w:t xml:space="preserve">CAL </w:t>
      </w:r>
      <w:r w:rsidRPr="001D01A4">
        <w:rPr>
          <w:lang w:val="it-IT"/>
        </w:rPr>
        <w:t>è l’acronimo di Client Access License.</w:t>
      </w:r>
    </w:p>
    <w:p w:rsidR="003B1F78" w:rsidRPr="001D01A4" w:rsidRDefault="003B1F78" w:rsidP="003B1F78">
      <w:pPr>
        <w:pStyle w:val="PURBody-Indented"/>
        <w:rPr>
          <w:lang w:val="it-IT"/>
        </w:rPr>
      </w:pPr>
      <w:r w:rsidRPr="001D01A4">
        <w:rPr>
          <w:b/>
          <w:lang w:val="it-IT"/>
        </w:rPr>
        <w:t>Dati del Cliente</w:t>
      </w:r>
      <w:r w:rsidRPr="001D01A4">
        <w:rPr>
          <w:lang w:val="it-IT"/>
        </w:rPr>
        <w:t xml:space="preserve"> indica tutti i dati, inclusi tutti i file di testo, audio, video o immagine e il software, che vengono forniti a Microsoft da o per conto del licenziatario attraverso l’utilizzo del Servizio Online.</w:t>
      </w:r>
    </w:p>
    <w:p w:rsidR="001B161A" w:rsidRPr="001D01A4" w:rsidRDefault="001B161A" w:rsidP="001B161A">
      <w:pPr>
        <w:pStyle w:val="PURBody-Indented"/>
        <w:rPr>
          <w:lang w:val="it-IT"/>
        </w:rPr>
      </w:pPr>
      <w:r w:rsidRPr="001D01A4">
        <w:rPr>
          <w:b/>
          <w:lang w:val="it-IT"/>
        </w:rPr>
        <w:t>Supporto Tecnico</w:t>
      </w:r>
      <w:r w:rsidRPr="001D01A4">
        <w:rPr>
          <w:lang w:val="it-IT"/>
        </w:rPr>
        <w:t xml:space="preserve"> indica tutto il supporto o tutti i consigli forniti al licenziatario ai sensi del contratto multilicenza sottoscritto.</w:t>
      </w:r>
      <w:r w:rsidR="00E77E20" w:rsidRPr="001D01A4">
        <w:rPr>
          <w:lang w:val="it-IT"/>
        </w:rPr>
        <w:t xml:space="preserve"> </w:t>
      </w:r>
    </w:p>
    <w:p w:rsidR="003B1F78" w:rsidRPr="001D01A4" w:rsidRDefault="003B1F78" w:rsidP="00AD40ED">
      <w:pPr>
        <w:pStyle w:val="PURBody-Indented"/>
        <w:rPr>
          <w:lang w:val="it-IT"/>
        </w:rPr>
      </w:pPr>
      <w:r w:rsidRPr="001D01A4">
        <w:rPr>
          <w:b/>
          <w:lang w:val="it-IT"/>
        </w:rPr>
        <w:t>Utenti esterni</w:t>
      </w:r>
      <w:r w:rsidRPr="001D01A4">
        <w:rPr>
          <w:lang w:val="it-IT"/>
        </w:rPr>
        <w:t xml:space="preserve"> indica quegli utenti che non sono dipendenti del licenziatario o delle sue consociate o collaboratori o soggetti che</w:t>
      </w:r>
      <w:r w:rsidR="00AD40ED" w:rsidRPr="001D01A4">
        <w:rPr>
          <w:lang w:val="it-IT"/>
        </w:rPr>
        <w:t> </w:t>
      </w:r>
      <w:r w:rsidRPr="001D01A4">
        <w:rPr>
          <w:lang w:val="it-IT"/>
        </w:rPr>
        <w:t>agiscono per conto del licenziatario o delle sue consociate e che si trovano nei locali del licenziatario o delle sue consociate.</w:t>
      </w:r>
    </w:p>
    <w:p w:rsidR="00923B98" w:rsidRPr="001D01A4" w:rsidRDefault="001B161A" w:rsidP="00AD40ED">
      <w:pPr>
        <w:pStyle w:val="PURBody-Indented"/>
        <w:rPr>
          <w:lang w:val="it-IT"/>
        </w:rPr>
      </w:pPr>
      <w:r w:rsidRPr="001D01A4">
        <w:rPr>
          <w:b/>
          <w:lang w:val="it-IT"/>
        </w:rPr>
        <w:t>“Fix”</w:t>
      </w:r>
      <w:r w:rsidRPr="001D01A4">
        <w:rPr>
          <w:lang w:val="it-IT"/>
        </w:rPr>
        <w:t xml:space="preserve"> indica i fix, le modifiche o i miglioramenti apportati ai Prodotti o i loro derivati che Microsoft rilascia a livello generale, ad</w:t>
      </w:r>
      <w:r w:rsidR="00AD40ED" w:rsidRPr="001D01A4">
        <w:rPr>
          <w:lang w:val="it-IT"/>
        </w:rPr>
        <w:t> </w:t>
      </w:r>
      <w:r w:rsidRPr="001D01A4">
        <w:rPr>
          <w:lang w:val="it-IT"/>
        </w:rPr>
        <w:t>esempio i service pack, o che Microsoft fornisce al licenziatario durante l’erogazione dei servizi di Supporto Tecnico per risolvere</w:t>
      </w:r>
      <w:r w:rsidR="00AD40ED" w:rsidRPr="001D01A4">
        <w:rPr>
          <w:lang w:val="it-IT"/>
        </w:rPr>
        <w:t> </w:t>
      </w:r>
      <w:r w:rsidRPr="001D01A4">
        <w:rPr>
          <w:lang w:val="it-IT"/>
        </w:rPr>
        <w:t>un problema specifico.</w:t>
      </w:r>
    </w:p>
    <w:p w:rsidR="003B1F78" w:rsidRPr="001D01A4" w:rsidRDefault="003B1F78" w:rsidP="00AD40ED">
      <w:pPr>
        <w:pStyle w:val="PURBody-Indented"/>
        <w:rPr>
          <w:lang w:val="it-IT"/>
        </w:rPr>
      </w:pPr>
      <w:r w:rsidRPr="001D01A4">
        <w:rPr>
          <w:lang w:val="it-IT"/>
        </w:rPr>
        <w:t xml:space="preserve">Per </w:t>
      </w:r>
      <w:r w:rsidRPr="001D01A4">
        <w:rPr>
          <w:b/>
          <w:lang w:val="it-IT"/>
        </w:rPr>
        <w:t xml:space="preserve">Istanza </w:t>
      </w:r>
      <w:r w:rsidRPr="001D01A4">
        <w:rPr>
          <w:lang w:val="it-IT"/>
        </w:rPr>
        <w:t>indica un’immagine del software creata eseguendo la procedura di configurazione o installazione del software o</w:t>
      </w:r>
      <w:r w:rsidR="00AD40ED" w:rsidRPr="001D01A4">
        <w:rPr>
          <w:lang w:val="it-IT"/>
        </w:rPr>
        <w:t> </w:t>
      </w:r>
      <w:r w:rsidRPr="001D01A4">
        <w:rPr>
          <w:lang w:val="it-IT"/>
        </w:rPr>
        <w:t>duplicando un’Istanza esistente.</w:t>
      </w:r>
    </w:p>
    <w:p w:rsidR="00A33C90" w:rsidRPr="001D01A4" w:rsidRDefault="00A33C90" w:rsidP="00A33C90">
      <w:pPr>
        <w:pStyle w:val="PURBody-Indented"/>
        <w:rPr>
          <w:lang w:val="it-IT"/>
        </w:rPr>
      </w:pPr>
      <w:r w:rsidRPr="001D01A4">
        <w:rPr>
          <w:b/>
          <w:lang w:val="it-IT"/>
        </w:rPr>
        <w:t>Dispositivo con Licenza</w:t>
      </w:r>
      <w:r w:rsidRPr="001D01A4">
        <w:rPr>
          <w:lang w:val="it-IT"/>
        </w:rPr>
        <w:t xml:space="preserve"> indica il singolo sistema hardware fisico al quale è stata assegnata una licenza.</w:t>
      </w:r>
      <w:r w:rsidR="00E77E20" w:rsidRPr="001D01A4">
        <w:rPr>
          <w:lang w:val="it-IT"/>
        </w:rPr>
        <w:t xml:space="preserve"> </w:t>
      </w:r>
      <w:r w:rsidRPr="001D01A4">
        <w:rPr>
          <w:lang w:val="it-IT"/>
        </w:rPr>
        <w:t>Ai fini della presente definizione, una partizione hardware o un blade è considerato come un dispositivo separato.</w:t>
      </w:r>
    </w:p>
    <w:p w:rsidR="00A33C90" w:rsidRPr="001D01A4" w:rsidRDefault="00A33C90" w:rsidP="00AD40ED">
      <w:pPr>
        <w:pStyle w:val="PURBody-Indented"/>
        <w:rPr>
          <w:lang w:val="it-IT"/>
        </w:rPr>
      </w:pPr>
      <w:r w:rsidRPr="001D01A4">
        <w:rPr>
          <w:b/>
          <w:lang w:val="it-IT"/>
        </w:rPr>
        <w:t>Licenza di Gestione</w:t>
      </w:r>
      <w:r w:rsidRPr="001D01A4">
        <w:rPr>
          <w:lang w:val="it-IT"/>
        </w:rPr>
        <w:t xml:space="preserve"> indica una licenza che consente la gestione di uno o più OSE.</w:t>
      </w:r>
      <w:r w:rsidR="00E77E20" w:rsidRPr="001D01A4">
        <w:rPr>
          <w:lang w:val="it-IT"/>
        </w:rPr>
        <w:t xml:space="preserve"> </w:t>
      </w:r>
      <w:r w:rsidRPr="001D01A4">
        <w:rPr>
          <w:lang w:val="it-IT"/>
        </w:rPr>
        <w:t>Esistono due categorie di Licenze di Gestione:</w:t>
      </w:r>
      <w:r w:rsidR="00E77E20" w:rsidRPr="001D01A4">
        <w:rPr>
          <w:lang w:val="it-IT"/>
        </w:rPr>
        <w:t xml:space="preserve"> </w:t>
      </w:r>
      <w:r w:rsidRPr="001D01A4">
        <w:rPr>
          <w:lang w:val="it-IT"/>
        </w:rPr>
        <w:t>Licenze di Gestione Server e Licenze di Gestione Client.</w:t>
      </w:r>
      <w:r w:rsidR="00E77E20" w:rsidRPr="001D01A4">
        <w:rPr>
          <w:lang w:val="it-IT"/>
        </w:rPr>
        <w:t xml:space="preserve"> </w:t>
      </w:r>
      <w:r w:rsidRPr="001D01A4">
        <w:rPr>
          <w:lang w:val="it-IT"/>
        </w:rPr>
        <w:t>Esistono tre tipi di Licenze di Gestione Client: Per utente, per OSE e per dispositivo.</w:t>
      </w:r>
      <w:r w:rsidR="00E77E20" w:rsidRPr="001D01A4">
        <w:rPr>
          <w:lang w:val="it-IT"/>
        </w:rPr>
        <w:t xml:space="preserve"> </w:t>
      </w:r>
      <w:r w:rsidRPr="001D01A4">
        <w:rPr>
          <w:lang w:val="it-IT"/>
        </w:rPr>
        <w:t>Una Licenza di Gestione per Utente consente la gestione di qualsiasi OSE a cui accede un utente; una Licenza di Gestione per OSE consente la gestione di un OSE a cui accede un utente; una Licenza di Gestione per dispositivo (Core CAL o</w:t>
      </w:r>
      <w:r w:rsidR="00AD40ED" w:rsidRPr="001D01A4">
        <w:rPr>
          <w:lang w:val="it-IT"/>
        </w:rPr>
        <w:t> </w:t>
      </w:r>
      <w:r w:rsidRPr="001D01A4">
        <w:rPr>
          <w:lang w:val="it-IT"/>
        </w:rPr>
        <w:t>Enterprise CAL Suite) consente la gestione di qualsiasi OSE su un dispositivo.</w:t>
      </w:r>
    </w:p>
    <w:p w:rsidR="005F3B1F" w:rsidRPr="001D01A4" w:rsidRDefault="005F3B1F" w:rsidP="009E188F">
      <w:pPr>
        <w:ind w:left="270"/>
        <w:rPr>
          <w:lang w:val="it-IT"/>
        </w:rPr>
      </w:pPr>
      <w:r w:rsidRPr="001D01A4">
        <w:rPr>
          <w:b/>
          <w:color w:val="auto"/>
          <w:sz w:val="18"/>
          <w:lang w:val="it-IT"/>
        </w:rPr>
        <w:t>Prodotto Non Microsoft</w:t>
      </w:r>
      <w:r w:rsidRPr="001D01A4">
        <w:rPr>
          <w:color w:val="auto"/>
          <w:sz w:val="18"/>
          <w:lang w:val="it-IT"/>
        </w:rPr>
        <w:t xml:space="preserve"> indica qualsiasi software, dato, servizio, sito Web o altro prodotto concesso in licenza, venduto o in altro modo fornito al licenziatario da una persona giuridica che non sia Microsoft, ottenuto tramite i Servizi Online di Microsoft o altrove.</w:t>
      </w:r>
      <w:r w:rsidR="00E77E20" w:rsidRPr="001D01A4">
        <w:rPr>
          <w:color w:val="auto"/>
          <w:sz w:val="18"/>
          <w:lang w:val="it-IT"/>
        </w:rPr>
        <w:t xml:space="preserve"> </w:t>
      </w:r>
      <w:r w:rsidRPr="001D01A4">
        <w:rPr>
          <w:color w:val="auto"/>
          <w:sz w:val="18"/>
          <w:lang w:val="it-IT"/>
        </w:rPr>
        <w:t>Include anche software, dati, servizi, siti Web o altri prodotti di marchio di terzi resi disponibili da Microsoft attraverso Windows Azure Store, la Galleria o un’altra funzionalità dei Servizi Online di Microsoft.</w:t>
      </w:r>
      <w:r w:rsidR="00E77E20" w:rsidRPr="001D01A4">
        <w:rPr>
          <w:color w:val="auto"/>
          <w:sz w:val="18"/>
          <w:lang w:val="it-IT"/>
        </w:rPr>
        <w:t xml:space="preserve"> </w:t>
      </w:r>
      <w:r w:rsidRPr="001D01A4">
        <w:rPr>
          <w:color w:val="auto"/>
          <w:sz w:val="18"/>
          <w:lang w:val="it-IT"/>
        </w:rPr>
        <w:t>Per quanto riguarda tali prodotti di marchio di terzi, le condizioni che disciplinano l’utilizzo da parte del licenziatario del Prodotto Non Microsoft saranno quelle stabilite in Windows Azure Store, nella Galleria o in un’altra funzionalità dei Servizi Online di Microsoft, a seconda dei casi.</w:t>
      </w:r>
    </w:p>
    <w:p w:rsidR="003B1F78" w:rsidRPr="001D01A4" w:rsidRDefault="003B1F78" w:rsidP="00AD40ED">
      <w:pPr>
        <w:pStyle w:val="PURBody-Indented"/>
        <w:rPr>
          <w:lang w:val="it-IT"/>
        </w:rPr>
      </w:pPr>
      <w:r w:rsidRPr="001D01A4">
        <w:rPr>
          <w:b/>
          <w:lang w:val="it-IT"/>
        </w:rPr>
        <w:t>Ambiente del Sistema Operativo (OSE)</w:t>
      </w:r>
      <w:r w:rsidRPr="001D01A4">
        <w:rPr>
          <w:lang w:val="it-IT"/>
        </w:rPr>
        <w:t xml:space="preserve"> indica un’Istanza completa o parziale del sistema operativo oppure un’Istanza completa o</w:t>
      </w:r>
      <w:r w:rsidR="00AD40ED" w:rsidRPr="001D01A4">
        <w:rPr>
          <w:lang w:val="it-IT"/>
        </w:rPr>
        <w:t> </w:t>
      </w:r>
      <w:r w:rsidRPr="001D01A4">
        <w:rPr>
          <w:lang w:val="it-IT"/>
        </w:rPr>
        <w:t>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Esistono due tipi di OSE, fisico e virtuale.</w:t>
      </w:r>
      <w:r w:rsidR="00E77E20" w:rsidRPr="001D01A4">
        <w:rPr>
          <w:lang w:val="it-IT"/>
        </w:rPr>
        <w:t xml:space="preserve"> </w:t>
      </w:r>
      <w:r w:rsidRPr="001D01A4">
        <w:rPr>
          <w:lang w:val="it-IT"/>
        </w:rPr>
        <w:t>Un sistema hardware fisico può avere un OSE Fisico e/o uno o più OSE Virtuali.</w:t>
      </w:r>
    </w:p>
    <w:p w:rsidR="003B1F78" w:rsidRPr="001D01A4" w:rsidRDefault="003B1F78" w:rsidP="003B1F78">
      <w:pPr>
        <w:pStyle w:val="PURBody-Indented"/>
        <w:rPr>
          <w:lang w:val="it-IT"/>
        </w:rPr>
      </w:pPr>
      <w:r w:rsidRPr="001D01A4">
        <w:rPr>
          <w:b/>
          <w:lang w:val="it-IT"/>
        </w:rPr>
        <w:t xml:space="preserve">OSE Fisico </w:t>
      </w:r>
      <w:r w:rsidRPr="001D01A4">
        <w:rPr>
          <w:lang w:val="it-IT"/>
        </w:rPr>
        <w:t>indica un OSE che è configurato per essere eseguito direttamente su un sistema hardware fisico.</w:t>
      </w:r>
      <w:r w:rsidR="00E77E20" w:rsidRPr="001D01A4">
        <w:rPr>
          <w:lang w:val="it-IT"/>
        </w:rPr>
        <w:t xml:space="preserve"> </w:t>
      </w:r>
      <w:r w:rsidRPr="001D01A4">
        <w:rPr>
          <w:lang w:val="it-IT"/>
        </w:rPr>
        <w:t>L’Istanza del sistema operativo utilizzata per eseguire il software di virtualizzazione dell’hardware (ad esempio, Microsoft Hyper-V Server o tecnologie simili) o per erogare servizi di virtualizzazione dell’hardware (ad esempio, la tecnologia di virtualizzazione Microsoft o tecnologie simili) è considerata parte dell’OSE Fisico.</w:t>
      </w:r>
    </w:p>
    <w:p w:rsidR="008B39C9" w:rsidRPr="001D01A4" w:rsidRDefault="008B39C9" w:rsidP="008B39C9">
      <w:pPr>
        <w:pStyle w:val="PURBody-Indented"/>
        <w:rPr>
          <w:lang w:val="it-IT"/>
        </w:rPr>
      </w:pPr>
      <w:r w:rsidRPr="001D01A4">
        <w:rPr>
          <w:b/>
          <w:lang w:val="it-IT"/>
        </w:rPr>
        <w:t xml:space="preserve">Utente principale </w:t>
      </w:r>
      <w:r w:rsidRPr="001D01A4">
        <w:rPr>
          <w:lang w:val="it-IT"/>
        </w:rPr>
        <w:t xml:space="preserve">è l’utente che utilizza il dispositivo per oltre il 50% del tempo in un periodo di 90 giorni. </w:t>
      </w:r>
    </w:p>
    <w:p w:rsidR="003B1F78" w:rsidRPr="001D01A4" w:rsidRDefault="003B1F78" w:rsidP="003B1F78">
      <w:pPr>
        <w:pStyle w:val="PURBody-Indented"/>
        <w:rPr>
          <w:lang w:val="it-IT"/>
        </w:rPr>
      </w:pPr>
      <w:r w:rsidRPr="001D01A4">
        <w:rPr>
          <w:b/>
          <w:lang w:val="it-IT"/>
        </w:rPr>
        <w:t>Dispositivo di terzi qualificante</w:t>
      </w:r>
      <w:r w:rsidRPr="001D01A4">
        <w:rPr>
          <w:lang w:val="it-IT"/>
        </w:rPr>
        <w:t xml:space="preserve"> indica un dispositivo non controllato, direttamente o indirettamente, dalla società o dalle rispettive consociate (ad esempio, un chiosco multimediale pubblico di terzi).</w:t>
      </w:r>
    </w:p>
    <w:p w:rsidR="00375EB3" w:rsidRPr="001D01A4" w:rsidRDefault="00375EB3" w:rsidP="00375EB3">
      <w:pPr>
        <w:pStyle w:val="PURBody-Indented"/>
        <w:rPr>
          <w:lang w:val="it-IT"/>
        </w:rPr>
      </w:pPr>
      <w:r w:rsidRPr="001D01A4">
        <w:rPr>
          <w:b/>
          <w:lang w:val="it-IT"/>
        </w:rPr>
        <w:t>Istanza in Esecuzione</w:t>
      </w:r>
      <w:r w:rsidRPr="001D01A4">
        <w:rPr>
          <w:lang w:val="it-IT"/>
        </w:rPr>
        <w:t xml:space="preserve"> indica un’Istanza di software caricata in memoria e per la quale è stata eseguita una o più istruzioni.</w:t>
      </w:r>
      <w:r w:rsidR="00E77E20" w:rsidRPr="001D01A4">
        <w:rPr>
          <w:lang w:val="it-IT"/>
        </w:rPr>
        <w:t xml:space="preserve"> </w:t>
      </w:r>
      <w:r w:rsidRPr="001D01A4">
        <w:rPr>
          <w:lang w:val="it-IT"/>
        </w:rPr>
        <w:t>(Il licenziatario “Esegue un’Istanza” di software caricandola in memoria ed eseguendo una o più delle relative istruzioni).</w:t>
      </w:r>
      <w:r w:rsidR="00E77E20" w:rsidRPr="001D01A4">
        <w:rPr>
          <w:lang w:val="it-IT"/>
        </w:rPr>
        <w:t xml:space="preserve"> </w:t>
      </w:r>
      <w:r w:rsidRPr="001D01A4">
        <w:rPr>
          <w:lang w:val="it-IT"/>
        </w:rPr>
        <w:t>Una volta in esecuzione, un’Istanza viene considerata tale (anche se le relative istruzioni non sono più eseguite) fino a quando non viene rimossa dalla memoria.</w:t>
      </w:r>
    </w:p>
    <w:p w:rsidR="003B1F78" w:rsidRPr="001D01A4" w:rsidRDefault="003B1F78" w:rsidP="003B1F78">
      <w:pPr>
        <w:pStyle w:val="PURBody-Indented"/>
        <w:rPr>
          <w:lang w:val="it-IT"/>
        </w:rPr>
      </w:pPr>
      <w:r w:rsidRPr="001D01A4">
        <w:rPr>
          <w:b/>
          <w:lang w:val="it-IT"/>
        </w:rPr>
        <w:t xml:space="preserve">SL </w:t>
      </w:r>
      <w:r w:rsidRPr="001D01A4">
        <w:rPr>
          <w:lang w:val="it-IT"/>
        </w:rPr>
        <w:t>indica una licenza “subscription”.</w:t>
      </w:r>
    </w:p>
    <w:p w:rsidR="008679BA" w:rsidRPr="001D01A4" w:rsidRDefault="008679BA" w:rsidP="003B1F78">
      <w:pPr>
        <w:pStyle w:val="PURBody-Indented"/>
        <w:rPr>
          <w:lang w:val="it-IT"/>
        </w:rPr>
      </w:pPr>
      <w:r w:rsidRPr="001D01A4">
        <w:rPr>
          <w:b/>
          <w:lang w:val="it-IT"/>
        </w:rPr>
        <w:lastRenderedPageBreak/>
        <w:t>Contenuto Social</w:t>
      </w:r>
      <w:r w:rsidRPr="001D01A4">
        <w:rPr>
          <w:lang w:val="it-IT"/>
        </w:rPr>
        <w:t xml:space="preserve"> indica un contenuto disponibile al pubblico raccolto dalle reti dei social media come Twitter, Facebook, YouTube e da servizi di indicizzazione o aggregazione dei dati. Il Contenuto Social può contenere informazioni personali in risposta a una ricerca avviata dal licenziatario. Il Contenuto Social è diverso dai Dati del Cliente.</w:t>
      </w:r>
    </w:p>
    <w:p w:rsidR="003B1F78" w:rsidRPr="001D01A4" w:rsidRDefault="003B1F78" w:rsidP="003B1F78">
      <w:pPr>
        <w:pStyle w:val="PURBody-Indented"/>
        <w:rPr>
          <w:lang w:val="it-IT"/>
        </w:rPr>
      </w:pPr>
      <w:r w:rsidRPr="001D01A4">
        <w:rPr>
          <w:b/>
          <w:lang w:val="it-IT"/>
        </w:rPr>
        <w:t>Server</w:t>
      </w:r>
      <w:r w:rsidRPr="001D01A4">
        <w:rPr>
          <w:lang w:val="it-IT"/>
        </w:rPr>
        <w:t xml:space="preserve"> indica un sistema hardware fisico in grado di eseguire un software server.</w:t>
      </w:r>
      <w:r w:rsidR="00E77E20" w:rsidRPr="001D01A4">
        <w:rPr>
          <w:lang w:val="it-IT"/>
        </w:rPr>
        <w:t xml:space="preserve"> </w:t>
      </w:r>
    </w:p>
    <w:p w:rsidR="003B1F78" w:rsidRPr="001D01A4" w:rsidRDefault="003B1F78" w:rsidP="003B1F78">
      <w:pPr>
        <w:pStyle w:val="PURBody-Indented"/>
        <w:rPr>
          <w:lang w:val="it-IT"/>
        </w:rPr>
      </w:pPr>
      <w:r w:rsidRPr="001D01A4">
        <w:rPr>
          <w:b/>
          <w:lang w:val="it-IT"/>
        </w:rPr>
        <w:t xml:space="preserve">OSE Virtuale </w:t>
      </w:r>
      <w:r w:rsidRPr="001D01A4">
        <w:rPr>
          <w:lang w:val="it-IT"/>
        </w:rPr>
        <w:t>indica un OSE che è configurato per essere eseguito su un sistema hardware virtuale.</w:t>
      </w:r>
      <w:r w:rsidR="00E77E20" w:rsidRPr="001D01A4">
        <w:rPr>
          <w:lang w:val="it-IT"/>
        </w:rPr>
        <w:t xml:space="preserve"> </w:t>
      </w:r>
    </w:p>
    <w:p w:rsidR="003B1F78" w:rsidRPr="001D01A4" w:rsidRDefault="003B1F78" w:rsidP="003B1F78">
      <w:pPr>
        <w:pStyle w:val="PURHeading2"/>
        <w:rPr>
          <w:lang w:val="it-IT"/>
        </w:rPr>
      </w:pPr>
      <w:r w:rsidRPr="001D01A4">
        <w:rPr>
          <w:lang w:val="it-IT"/>
        </w:rPr>
        <w:t>Diritti di Utilizzo del Licenziatario</w:t>
      </w:r>
      <w:r>
        <w:fldChar w:fldCharType="begin"/>
      </w:r>
      <w:r w:rsidRPr="001D01A4">
        <w:rPr>
          <w:lang w:val="it-IT"/>
        </w:rPr>
        <w:instrText>TC "</w:instrText>
      </w:r>
      <w:bookmarkStart w:id="21" w:name="_Toc381832920"/>
      <w:r w:rsidRPr="001D01A4">
        <w:rPr>
          <w:lang w:val="it-IT"/>
        </w:rPr>
        <w:instrText>Diritti di Utilizzo del Licenziatario</w:instrText>
      </w:r>
      <w:bookmarkEnd w:id="21"/>
      <w:r w:rsidRPr="001D01A4">
        <w:rPr>
          <w:lang w:val="it-IT"/>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fldChar w:fldCharType="end"/>
      </w:r>
    </w:p>
    <w:p w:rsidR="003B1F78" w:rsidRPr="001D01A4" w:rsidRDefault="008709AC" w:rsidP="00AD40ED">
      <w:pPr>
        <w:pStyle w:val="PURBody-Indented"/>
        <w:rPr>
          <w:lang w:val="it-IT"/>
        </w:rPr>
      </w:pPr>
      <w:r w:rsidRPr="001D01A4">
        <w:rPr>
          <w:lang w:val="it-IT"/>
        </w:rPr>
        <w:t>Qualora il licenziatario si attenga alle condizioni del Contratto Multilicenza, potrà utilizzare il software e i Servizi Online secondo quanto indicato nei presenti Diritti sull’Utilizzo dei Servizi Online.</w:t>
      </w:r>
      <w:r w:rsidR="00E77E20" w:rsidRPr="001D01A4">
        <w:rPr>
          <w:lang w:val="it-IT"/>
        </w:rPr>
        <w:t xml:space="preserve"> </w:t>
      </w:r>
      <w:r w:rsidRPr="001D01A4">
        <w:rPr>
          <w:lang w:val="it-IT"/>
        </w:rPr>
        <w:t xml:space="preserve">Il licenziatario non avrà alcun diritto di continuare a utilizzare </w:t>
      </w:r>
      <w:r w:rsidR="00AD40ED" w:rsidRPr="001D01A4">
        <w:rPr>
          <w:lang w:val="it-IT"/>
        </w:rPr>
        <w:t>I </w:t>
      </w:r>
      <w:r w:rsidRPr="001D01A4">
        <w:rPr>
          <w:lang w:val="it-IT"/>
        </w:rPr>
        <w:t>Servizi Online dopo la scadenza, la risoluzione o l’annullamento della propria SL.</w:t>
      </w:r>
    </w:p>
    <w:p w:rsidR="0005253A" w:rsidRPr="001D01A4" w:rsidDel="0005253A" w:rsidRDefault="0005253A" w:rsidP="0005253A">
      <w:pPr>
        <w:pStyle w:val="PURHeading2"/>
        <w:rPr>
          <w:lang w:val="it-IT"/>
        </w:rPr>
      </w:pPr>
      <w:r w:rsidRPr="001D01A4">
        <w:rPr>
          <w:lang w:val="it-IT"/>
        </w:rPr>
        <w:t>Titolarità dei Dati del Cliente</w:t>
      </w:r>
      <w:r>
        <w:fldChar w:fldCharType="begin"/>
      </w:r>
      <w:r w:rsidRPr="001D01A4" w:rsidDel="0005253A">
        <w:rPr>
          <w:lang w:val="it-IT"/>
        </w:rPr>
        <w:instrText>TC "</w:instrText>
      </w:r>
      <w:bookmarkStart w:id="29" w:name="_Toc381832921"/>
      <w:r w:rsidRPr="001D01A4" w:rsidDel="0005253A">
        <w:rPr>
          <w:lang w:val="it-IT"/>
        </w:rPr>
        <w:instrText>Titolarità dei Dati del Cliente</w:instrText>
      </w:r>
      <w:bookmarkEnd w:id="29"/>
      <w:r w:rsidRPr="001D01A4" w:rsidDel="0005253A">
        <w:rPr>
          <w:lang w:val="it-IT"/>
        </w:rPr>
        <w:instrText xml:space="preserve">" \l 2 </w:instrText>
      </w:r>
      <w:r>
        <w:fldChar w:fldCharType="end"/>
      </w:r>
    </w:p>
    <w:p w:rsidR="0005253A" w:rsidRPr="001D01A4" w:rsidRDefault="0005253A" w:rsidP="00AD40ED">
      <w:pPr>
        <w:pStyle w:val="PURBody-Indented"/>
        <w:rPr>
          <w:lang w:val="it-IT"/>
        </w:rPr>
      </w:pPr>
      <w:r w:rsidRPr="001D01A4">
        <w:rPr>
          <w:lang w:val="it-IT"/>
        </w:rPr>
        <w:t>Per ciò che concerne le parti, il licenziatario conserverà tutti i diritti, i titoli e gli interessi verso i Dati del Cliente.</w:t>
      </w:r>
      <w:r w:rsidR="00E77E20" w:rsidRPr="001D01A4">
        <w:rPr>
          <w:lang w:val="it-IT"/>
        </w:rPr>
        <w:t xml:space="preserve"> </w:t>
      </w:r>
      <w:r w:rsidRPr="001D01A4">
        <w:rPr>
          <w:lang w:val="it-IT"/>
        </w:rPr>
        <w:t>Microsoft non acquisirà diritti sui Dati del Cliente che non siano i diritti che il licenziatario concede a Microsoft per l’erogazione del Servizio Online</w:t>
      </w:r>
      <w:r w:rsidR="00AD40ED" w:rsidRPr="001D01A4">
        <w:rPr>
          <w:lang w:val="it-IT"/>
        </w:rPr>
        <w:t> </w:t>
      </w:r>
      <w:r w:rsidRPr="001D01A4">
        <w:rPr>
          <w:lang w:val="it-IT"/>
        </w:rPr>
        <w:t>applicabile.</w:t>
      </w:r>
      <w:r w:rsidR="00E77E20" w:rsidRPr="001D01A4">
        <w:rPr>
          <w:lang w:val="it-IT"/>
        </w:rPr>
        <w:t xml:space="preserve"> </w:t>
      </w:r>
      <w:r w:rsidRPr="001D01A4">
        <w:rPr>
          <w:lang w:val="it-IT"/>
        </w:rPr>
        <w:t>Ciò non si applica al software o ai servizi che Microsoft concede in licenza al licenziatario.</w:t>
      </w:r>
      <w:r w:rsidR="00E77E20" w:rsidRPr="001D01A4">
        <w:rPr>
          <w:lang w:val="it-IT"/>
        </w:rPr>
        <w:t xml:space="preserve"> </w:t>
      </w:r>
    </w:p>
    <w:p w:rsidR="008F2561" w:rsidRPr="001D01A4" w:rsidRDefault="008F2561" w:rsidP="008F2561">
      <w:pPr>
        <w:pStyle w:val="PURHeading2"/>
        <w:rPr>
          <w:lang w:val="it-IT"/>
        </w:rPr>
      </w:pPr>
      <w:r w:rsidRPr="001D01A4">
        <w:rPr>
          <w:lang w:val="it-IT"/>
        </w:rPr>
        <w:t>Utilizzo da Parte di Microsoft dei Dati del Cliente; Richieste di Terzi</w:t>
      </w:r>
      <w:r>
        <w:fldChar w:fldCharType="begin"/>
      </w:r>
      <w:r w:rsidRPr="001D01A4">
        <w:rPr>
          <w:lang w:val="it-IT"/>
        </w:rPr>
        <w:instrText>TC "</w:instrText>
      </w:r>
      <w:bookmarkStart w:id="30" w:name="_Toc381832922"/>
      <w:r w:rsidRPr="001D01A4">
        <w:rPr>
          <w:lang w:val="it-IT"/>
        </w:rPr>
        <w:instrText>Utilizzo da Parte di Microsoft dei Dati del Cliente; Richieste di Terzi</w:instrText>
      </w:r>
      <w:bookmarkEnd w:id="30"/>
      <w:r w:rsidRPr="001D01A4">
        <w:rPr>
          <w:lang w:val="it-IT"/>
        </w:rPr>
        <w:instrText xml:space="preserve">" \l 2 </w:instrText>
      </w:r>
      <w:r>
        <w:fldChar w:fldCharType="end"/>
      </w:r>
    </w:p>
    <w:p w:rsidR="008F2561" w:rsidRPr="001D01A4" w:rsidRDefault="008F2561" w:rsidP="00AD40ED">
      <w:pPr>
        <w:pStyle w:val="PURBody-Indented"/>
        <w:rPr>
          <w:lang w:val="it-IT"/>
        </w:rPr>
      </w:pPr>
      <w:r w:rsidRPr="001D01A4">
        <w:rPr>
          <w:lang w:val="it-IT"/>
        </w:rPr>
        <w:t>I Dati del Cliente verranno utilizzati solo per fornire il Servizio Online al licenziatario.</w:t>
      </w:r>
      <w:r w:rsidR="00E77E20" w:rsidRPr="001D01A4">
        <w:rPr>
          <w:lang w:val="it-IT"/>
        </w:rPr>
        <w:t xml:space="preserve"> </w:t>
      </w:r>
      <w:r w:rsidRPr="001D01A4">
        <w:rPr>
          <w:lang w:val="it-IT"/>
        </w:rPr>
        <w:t>La fornitura del servizio online può includere la</w:t>
      </w:r>
      <w:r w:rsidR="00AD40ED" w:rsidRPr="001D01A4">
        <w:rPr>
          <w:lang w:val="it-IT"/>
        </w:rPr>
        <w:t> </w:t>
      </w:r>
      <w:r w:rsidRPr="001D01A4">
        <w:rPr>
          <w:lang w:val="it-IT"/>
        </w:rPr>
        <w:t>prevenzione, la rilevazione e la risoluzione dei problemi correlati al funzionamento del Servizio Online e al miglioramento delle funzionalità che implicano il rilevamento di, e la protezione da, minacce emergenti e in evoluzione per l’utente (ad esempio malware o spam).</w:t>
      </w:r>
      <w:r w:rsidR="00E77E20" w:rsidRPr="001D01A4">
        <w:rPr>
          <w:lang w:val="it-IT"/>
        </w:rPr>
        <w:t xml:space="preserve"> </w:t>
      </w:r>
      <w:r w:rsidRPr="001D01A4">
        <w:rPr>
          <w:lang w:val="it-IT"/>
        </w:rPr>
        <w:t>Microsoft non utilizzerà i Dati del Cliente né trarrà informazioni da essi per la pubblicità o per altri fini commerciali.</w:t>
      </w:r>
    </w:p>
    <w:p w:rsidR="008F2561" w:rsidRPr="001D01A4" w:rsidRDefault="008F2561" w:rsidP="008F2561">
      <w:pPr>
        <w:pStyle w:val="PURBody-Indented"/>
        <w:rPr>
          <w:lang w:val="it-IT"/>
        </w:rPr>
      </w:pPr>
      <w:r w:rsidRPr="001D01A4">
        <w:rPr>
          <w:lang w:val="it-IT"/>
        </w:rPr>
        <w:t>Microsoft non divulgherà i Dati del Cliente a terzi (incluse le forze dell’ordine, altri enti pubblici o i contendenti di una causa civile, esclusi i subappaltatori di Microsoft) se non espressamente consentito dal licenziatario o richiesto dalla legge.</w:t>
      </w:r>
      <w:r w:rsidR="00E77E20" w:rsidRPr="001D01A4">
        <w:rPr>
          <w:lang w:val="it-IT"/>
        </w:rPr>
        <w:t xml:space="preserve"> </w:t>
      </w:r>
      <w:r w:rsidRPr="001D01A4">
        <w:rPr>
          <w:lang w:val="it-IT"/>
        </w:rPr>
        <w:t>Qualora eventuali terzi contattassero Microsoft con una richiesta di Dati del Cliente, Microsoft tenterà di indirizzare tali terzi a rivolgere la richiesta direttamente all’interessato.</w:t>
      </w:r>
      <w:r w:rsidR="00E77E20" w:rsidRPr="001D01A4">
        <w:rPr>
          <w:lang w:val="it-IT"/>
        </w:rPr>
        <w:t xml:space="preserve"> </w:t>
      </w:r>
      <w:r w:rsidRPr="001D01A4">
        <w:rPr>
          <w:lang w:val="it-IT"/>
        </w:rPr>
        <w:t>A tale scopo, Microsoft potrà fornire a tali terzi le informazioni di contatto di base del licenziatario.</w:t>
      </w:r>
      <w:r w:rsidR="00E77E20" w:rsidRPr="001D01A4">
        <w:rPr>
          <w:lang w:val="it-IT"/>
        </w:rPr>
        <w:t xml:space="preserve"> </w:t>
      </w:r>
      <w:r w:rsidRPr="001D01A4">
        <w:rPr>
          <w:lang w:val="it-IT"/>
        </w:rPr>
        <w:t>Qualora venga obbligata a divulgare i Dati del Cliente a terzi, Microsoft avviserà immediatamente il licenziatario e gli fornirà una copia della richiesta, a meno che ciò non sia vietato per legge.</w:t>
      </w:r>
      <w:r w:rsidR="00E77E20" w:rsidRPr="001D01A4">
        <w:rPr>
          <w:lang w:val="it-IT"/>
        </w:rPr>
        <w:t xml:space="preserve"> </w:t>
      </w:r>
      <w:r w:rsidRPr="001D01A4">
        <w:rPr>
          <w:lang w:val="it-IT"/>
        </w:rPr>
        <w:t>Il licenziatario avrà la responsabilità di rispondere alle richieste di terzi relativamente al suo utilizzo del Servizio Online, ad esempio una richiesta di rimozione del contenuto ai sensi della legislazione statunitense sul copyright digitale (Digital Millennium Copyright Act).</w:t>
      </w:r>
    </w:p>
    <w:p w:rsidR="0082133B" w:rsidRPr="001D01A4" w:rsidRDefault="00ED4593" w:rsidP="00F75AA5">
      <w:pPr>
        <w:pStyle w:val="PURHeading2"/>
        <w:rPr>
          <w:lang w:val="it-IT"/>
        </w:rPr>
      </w:pPr>
      <w:r w:rsidRPr="001D01A4">
        <w:rPr>
          <w:lang w:val="it-IT"/>
        </w:rPr>
        <w:t>Aggiornamenti delle Condizioni</w:t>
      </w:r>
      <w:r>
        <w:fldChar w:fldCharType="begin"/>
      </w:r>
      <w:r w:rsidR="00986DA5" w:rsidRPr="001D01A4">
        <w:rPr>
          <w:lang w:val="it-IT"/>
        </w:rPr>
        <w:instrText>TC "</w:instrText>
      </w:r>
      <w:bookmarkStart w:id="31" w:name="_Toc381832923"/>
      <w:r w:rsidR="00986DA5" w:rsidRPr="001D01A4">
        <w:rPr>
          <w:lang w:val="it-IT"/>
        </w:rPr>
        <w:instrText>Aggiornamenti delle Condizioni</w:instrText>
      </w:r>
      <w:bookmarkEnd w:id="31"/>
      <w:r w:rsidR="00986DA5" w:rsidRPr="001D01A4">
        <w:rPr>
          <w:lang w:val="it-IT"/>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fldChar w:fldCharType="end"/>
      </w:r>
    </w:p>
    <w:p w:rsidR="0082133B" w:rsidRPr="001D01A4" w:rsidRDefault="00ED4593" w:rsidP="00AD40ED">
      <w:pPr>
        <w:pStyle w:val="PURBody-Indented"/>
        <w:rPr>
          <w:lang w:val="it-IT"/>
        </w:rPr>
      </w:pPr>
      <w:r w:rsidRPr="001D01A4">
        <w:rPr>
          <w:lang w:val="it-IT"/>
        </w:rPr>
        <w:t>Microsoft potrà, nel tempo, aggiornare le presenti condizioni.</w:t>
      </w:r>
      <w:r w:rsidR="00E77E20" w:rsidRPr="001D01A4">
        <w:rPr>
          <w:lang w:val="it-IT"/>
        </w:rPr>
        <w:t xml:space="preserve"> </w:t>
      </w:r>
      <w:r w:rsidRPr="001D01A4">
        <w:rPr>
          <w:lang w:val="it-IT"/>
        </w:rPr>
        <w:t>Le modifiche alle presenti condizioni, che Microsoft introdurrà mediante aggiornamenti o supplementi al Servizio Online o al software correlato, che sono obbligatorie in quanto richieste per legge o che non influiscono sostanzialmente sull’utilizzo dei Servizi Online da parte del licenziatario, verranno applicate immediatamente.</w:t>
      </w:r>
      <w:r w:rsidR="00E77E20" w:rsidRPr="001D01A4">
        <w:rPr>
          <w:lang w:val="it-IT"/>
        </w:rPr>
        <w:t xml:space="preserve"> </w:t>
      </w:r>
      <w:r w:rsidRPr="001D01A4">
        <w:rPr>
          <w:lang w:val="it-IT"/>
        </w:rPr>
        <w:t>Per qualsiasi altra modifica, l’utilizzo del Servizio Online da parte del licenziatario ai sensi di una licenza esistente sarà disciplinato dalle presenti condizioni senza gli aggiornamenti durante il periodo più breve tra: 12 mesi dal primo utilizzo o la durata del periodo di</w:t>
      </w:r>
      <w:r w:rsidR="00AD40ED" w:rsidRPr="001D01A4">
        <w:rPr>
          <w:lang w:val="it-IT"/>
        </w:rPr>
        <w:t> </w:t>
      </w:r>
      <w:r w:rsidRPr="001D01A4">
        <w:rPr>
          <w:lang w:val="it-IT"/>
        </w:rPr>
        <w:t>validità stipulato.</w:t>
      </w:r>
      <w:r w:rsidR="00E77E20" w:rsidRPr="001D01A4">
        <w:rPr>
          <w:lang w:val="it-IT"/>
        </w:rPr>
        <w:t xml:space="preserve"> </w:t>
      </w:r>
      <w:r w:rsidRPr="001D01A4">
        <w:rPr>
          <w:lang w:val="it-IT"/>
        </w:rPr>
        <w:t>Microsoft farà ogni sforzo per comunicare al licenziatario gli aggiornamenti almeno 30 giorni prima che entrino in</w:t>
      </w:r>
      <w:r w:rsidR="00AD40ED" w:rsidRPr="001D01A4">
        <w:rPr>
          <w:lang w:val="it-IT"/>
        </w:rPr>
        <w:t> </w:t>
      </w:r>
      <w:r w:rsidRPr="001D01A4">
        <w:rPr>
          <w:lang w:val="it-IT"/>
        </w:rPr>
        <w:t>vigore.</w:t>
      </w:r>
      <w:r w:rsidR="00E77E20" w:rsidRPr="001D01A4">
        <w:rPr>
          <w:lang w:val="it-IT"/>
        </w:rPr>
        <w:t xml:space="preserve"> </w:t>
      </w:r>
      <w:r w:rsidRPr="001D01A4">
        <w:rPr>
          <w:lang w:val="it-IT"/>
        </w:rPr>
        <w:t>L’utilizzo del Servizio Online dopo che Microsoft avrà pubblicato gli aggiornamenti delle condizioni in una versione aggiornata dei presenti Diritti sull’Utilizzo dei Servizi Online o avrà inviato al licenziatario una comunicazione tramite posta elettronica di tali aggiornamenti funge da accettazione degli stessi.</w:t>
      </w:r>
    </w:p>
    <w:p w:rsidR="0082133B" w:rsidRPr="001D01A4" w:rsidRDefault="00ED4593" w:rsidP="00986DA5">
      <w:pPr>
        <w:pStyle w:val="PURHeading2"/>
        <w:rPr>
          <w:lang w:val="it-IT"/>
        </w:rPr>
      </w:pPr>
      <w:r w:rsidRPr="001D01A4">
        <w:rPr>
          <w:lang w:val="it-IT"/>
        </w:rPr>
        <w:t>Aggiornamenti del Servizio Online</w:t>
      </w:r>
      <w:r>
        <w:fldChar w:fldCharType="begin"/>
      </w:r>
      <w:r w:rsidR="00986DA5" w:rsidRPr="001D01A4">
        <w:rPr>
          <w:lang w:val="it-IT"/>
        </w:rPr>
        <w:instrText>TC "</w:instrText>
      </w:r>
      <w:bookmarkStart w:id="39" w:name="_Toc381832924"/>
      <w:r w:rsidR="00986DA5" w:rsidRPr="001D01A4">
        <w:rPr>
          <w:lang w:val="it-IT"/>
        </w:rPr>
        <w:instrText>Aggiornamenti del Servizio Online</w:instrText>
      </w:r>
      <w:bookmarkEnd w:id="39"/>
      <w:r w:rsidR="00986DA5" w:rsidRPr="001D01A4">
        <w:rPr>
          <w:lang w:val="it-IT"/>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fldChar w:fldCharType="end"/>
      </w:r>
    </w:p>
    <w:p w:rsidR="0082133B" w:rsidRPr="001D01A4" w:rsidRDefault="00ED4593">
      <w:pPr>
        <w:pStyle w:val="PURBody-Indented"/>
        <w:rPr>
          <w:lang w:val="it-IT"/>
        </w:rPr>
      </w:pPr>
      <w:r w:rsidRPr="001D01A4">
        <w:rPr>
          <w:lang w:val="it-IT"/>
        </w:rPr>
        <w:t>In qualsiasi momento Microsoft potrà modificare le funzionalità oppure aggiornare il Servizio Online e il software.</w:t>
      </w:r>
      <w:r w:rsidR="00E77E20" w:rsidRPr="001D01A4">
        <w:rPr>
          <w:lang w:val="it-IT"/>
        </w:rPr>
        <w:t xml:space="preserve"> </w:t>
      </w:r>
      <w:r w:rsidRPr="001D01A4">
        <w:rPr>
          <w:lang w:val="it-IT"/>
        </w:rPr>
        <w:t>Dopo una modifica o un aggiornamento alcune funzionalità o caratteristiche disponibili in precedenza potrebbero cambiare o non essere più disponibili.</w:t>
      </w:r>
    </w:p>
    <w:p w:rsidR="0082133B" w:rsidRPr="001D01A4" w:rsidRDefault="00ED4593">
      <w:pPr>
        <w:pStyle w:val="PURHeading2"/>
        <w:rPr>
          <w:lang w:val="it-IT"/>
        </w:rPr>
      </w:pPr>
      <w:r w:rsidRPr="001D01A4">
        <w:rPr>
          <w:lang w:val="it-IT"/>
        </w:rPr>
        <w:t>Scadenza o Risoluzione del Servizio Online</w:t>
      </w:r>
      <w:r>
        <w:fldChar w:fldCharType="begin"/>
      </w:r>
      <w:r w:rsidR="00986DA5" w:rsidRPr="001D01A4">
        <w:rPr>
          <w:lang w:val="it-IT"/>
        </w:rPr>
        <w:instrText>TC "</w:instrText>
      </w:r>
      <w:bookmarkStart w:id="47" w:name="_Toc381832925"/>
      <w:r w:rsidR="00986DA5" w:rsidRPr="001D01A4">
        <w:rPr>
          <w:lang w:val="it-IT"/>
        </w:rPr>
        <w:instrText>Scadenza o Risoluzione del Servizio Online</w:instrText>
      </w:r>
      <w:bookmarkEnd w:id="47"/>
      <w:r w:rsidR="00986DA5" w:rsidRPr="001D01A4">
        <w:rPr>
          <w:lang w:val="it-IT"/>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fldChar w:fldCharType="end"/>
      </w:r>
    </w:p>
    <w:p w:rsidR="0082133B" w:rsidRPr="001D01A4" w:rsidRDefault="00ED4593">
      <w:pPr>
        <w:pStyle w:val="PURBody-Indented"/>
        <w:rPr>
          <w:lang w:val="it-IT"/>
        </w:rPr>
      </w:pPr>
      <w:r w:rsidRPr="001D01A4">
        <w:rPr>
          <w:lang w:val="it-IT"/>
        </w:rPr>
        <w:t>Alla scadenza o alla risoluzione dell’abbonamento al Servizio Online, il licenziatario potrà contattare Microsoft per richiedere:</w:t>
      </w:r>
    </w:p>
    <w:p w:rsidR="0082133B" w:rsidRPr="001D01A4" w:rsidRDefault="00ED4593" w:rsidP="003945B6">
      <w:pPr>
        <w:pStyle w:val="PURBullet-Indented"/>
        <w:numPr>
          <w:ilvl w:val="1"/>
          <w:numId w:val="5"/>
        </w:numPr>
        <w:rPr>
          <w:lang w:val="it-IT"/>
        </w:rPr>
      </w:pPr>
      <w:r w:rsidRPr="001D01A4">
        <w:rPr>
          <w:lang w:val="it-IT"/>
        </w:rPr>
        <w:t>la disattivazione permanente dell’account e l’eliminazione dei Dati del Cliente oppure</w:t>
      </w:r>
    </w:p>
    <w:p w:rsidR="0082133B" w:rsidRPr="001D01A4" w:rsidRDefault="00ED4593" w:rsidP="003945B6">
      <w:pPr>
        <w:pStyle w:val="PURBullet-Indented"/>
        <w:numPr>
          <w:ilvl w:val="1"/>
          <w:numId w:val="5"/>
        </w:numPr>
        <w:rPr>
          <w:lang w:val="it-IT"/>
        </w:rPr>
      </w:pPr>
      <w:r w:rsidRPr="001D01A4">
        <w:rPr>
          <w:lang w:val="it-IT"/>
        </w:rPr>
        <w:t xml:space="preserve">la conservazione dei Dati del Cliente memorizzati nel Servizio Online nell’ambito di un account a funzioni limitate, per almeno 90 giorni successivi alla data di scadenza o di risoluzione dell’abbonamento (il </w:t>
      </w:r>
      <w:r w:rsidR="00B9576C" w:rsidRPr="001D01A4">
        <w:rPr>
          <w:lang w:val="it-IT"/>
        </w:rPr>
        <w:t>“</w:t>
      </w:r>
      <w:r w:rsidRPr="001D01A4">
        <w:rPr>
          <w:lang w:val="it-IT"/>
        </w:rPr>
        <w:t>periodo di conservazione</w:t>
      </w:r>
      <w:r w:rsidR="00B9576C" w:rsidRPr="001D01A4">
        <w:rPr>
          <w:lang w:val="it-IT"/>
        </w:rPr>
        <w:t>”</w:t>
      </w:r>
      <w:r w:rsidRPr="001D01A4">
        <w:rPr>
          <w:lang w:val="it-IT"/>
        </w:rPr>
        <w:t>), in modo tale che il</w:t>
      </w:r>
      <w:r w:rsidR="00AD40ED" w:rsidRPr="001D01A4">
        <w:rPr>
          <w:lang w:val="it-IT"/>
        </w:rPr>
        <w:t> </w:t>
      </w:r>
      <w:r w:rsidRPr="001D01A4">
        <w:rPr>
          <w:lang w:val="it-IT"/>
        </w:rPr>
        <w:t>licenziatario possa estrarli e averli a disposizione.</w:t>
      </w:r>
    </w:p>
    <w:p w:rsidR="0082133B" w:rsidRPr="001D01A4" w:rsidRDefault="00ED4593">
      <w:pPr>
        <w:pStyle w:val="PURBody-Indented"/>
        <w:rPr>
          <w:lang w:val="it-IT"/>
        </w:rPr>
      </w:pPr>
      <w:r w:rsidRPr="001D01A4">
        <w:rPr>
          <w:lang w:val="it-IT"/>
        </w:rPr>
        <w:t>Qualora il licenziatario scelga l’opzione (1), non sarà in grado di estrarre i Dati del Cliente dal proprio account.</w:t>
      </w:r>
      <w:r w:rsidR="00E77E20" w:rsidRPr="001D01A4">
        <w:rPr>
          <w:lang w:val="it-IT"/>
        </w:rPr>
        <w:t xml:space="preserve"> </w:t>
      </w:r>
      <w:r w:rsidRPr="001D01A4">
        <w:rPr>
          <w:lang w:val="it-IT"/>
        </w:rPr>
        <w:t>Qualora il licenziatario non scelga né l’opzione (1) né l’opzione (2), Microsoft conserverà i Dati del Cliente in conformità all’opzione (2).</w:t>
      </w:r>
      <w:r w:rsidR="00E77E20" w:rsidRPr="001D01A4">
        <w:rPr>
          <w:lang w:val="it-IT"/>
        </w:rPr>
        <w:t xml:space="preserve"> </w:t>
      </w:r>
    </w:p>
    <w:p w:rsidR="0082133B" w:rsidRPr="001D01A4" w:rsidRDefault="00ED4593">
      <w:pPr>
        <w:pStyle w:val="PURBody-Indented"/>
        <w:rPr>
          <w:lang w:val="it-IT"/>
        </w:rPr>
      </w:pPr>
      <w:r w:rsidRPr="001D01A4">
        <w:rPr>
          <w:lang w:val="it-IT"/>
        </w:rPr>
        <w:t>Dopo la scadenza del periodo di conservazione Microsoft disattiverà l’account ed eliminerà i Dati del Cliente. Le copie memorizzate nella cache o le copie di backup verranno eliminate entro 30 giorni dalla fine del periodo di conservazione.</w:t>
      </w:r>
    </w:p>
    <w:p w:rsidR="0082133B" w:rsidRPr="001D01A4" w:rsidRDefault="00ED4593" w:rsidP="00561936">
      <w:pPr>
        <w:pStyle w:val="PURBody-Indented"/>
        <w:rPr>
          <w:lang w:val="it-IT"/>
        </w:rPr>
      </w:pPr>
      <w:r w:rsidRPr="001D01A4">
        <w:rPr>
          <w:lang w:val="it-IT"/>
        </w:rPr>
        <w:t>Il Servizio Online potrebbe non supportare la conservazione o l’estrazione di software fornito dal licenziatario per eseguire il Servizio</w:t>
      </w:r>
      <w:r w:rsidR="00561936" w:rsidRPr="001D01A4">
        <w:rPr>
          <w:lang w:val="it-IT"/>
        </w:rPr>
        <w:t> </w:t>
      </w:r>
      <w:r w:rsidRPr="001D01A4">
        <w:rPr>
          <w:lang w:val="it-IT"/>
        </w:rPr>
        <w:t>Online.</w:t>
      </w:r>
    </w:p>
    <w:p w:rsidR="0082133B" w:rsidRPr="001D01A4" w:rsidRDefault="00ED4593">
      <w:pPr>
        <w:pStyle w:val="PURBlueStrong-Indented"/>
        <w:rPr>
          <w:lang w:val="it-IT"/>
        </w:rPr>
      </w:pPr>
      <w:r w:rsidRPr="001D01A4">
        <w:rPr>
          <w:lang w:val="it-IT"/>
        </w:rPr>
        <w:lastRenderedPageBreak/>
        <w:t>Esclusione di Responsabilità per l’Eliminazione dei Dati del Cliente o di Contenuto Social</w:t>
      </w:r>
    </w:p>
    <w:p w:rsidR="0082133B" w:rsidRPr="001D01A4" w:rsidRDefault="00ED4593" w:rsidP="00AD40ED">
      <w:pPr>
        <w:pStyle w:val="PURBody-Indented"/>
        <w:rPr>
          <w:lang w:val="it-IT"/>
        </w:rPr>
      </w:pPr>
      <w:r w:rsidRPr="001D01A4">
        <w:rPr>
          <w:lang w:val="it-IT"/>
        </w:rPr>
        <w:t>Il licenziatario accetta che, diversamente da quanto descritto nelle presenti condizioni, Microsoft non sia tenuta a continuare a</w:t>
      </w:r>
      <w:r w:rsidR="00AD40ED" w:rsidRPr="001D01A4">
        <w:rPr>
          <w:lang w:val="it-IT"/>
        </w:rPr>
        <w:t> </w:t>
      </w:r>
      <w:r w:rsidRPr="001D01A4">
        <w:rPr>
          <w:lang w:val="it-IT"/>
        </w:rPr>
        <w:t>conservare, esportare o restituire i Dati del Cliente o il Contenuto Social.</w:t>
      </w:r>
      <w:r w:rsidR="00E77E20" w:rsidRPr="001D01A4">
        <w:rPr>
          <w:lang w:val="it-IT"/>
        </w:rPr>
        <w:t xml:space="preserve"> </w:t>
      </w:r>
      <w:r w:rsidRPr="001D01A4">
        <w:rPr>
          <w:lang w:val="it-IT"/>
        </w:rPr>
        <w:t>Il licenziatario accetta che Microsoft non sia in alcun modo responsabile dell’eliminazione dei Dati del Cliente o del Contenuto Social in conformità alle presenti condizioni.</w:t>
      </w:r>
    </w:p>
    <w:p w:rsidR="0082133B" w:rsidRPr="001D01A4" w:rsidRDefault="00ED4593">
      <w:pPr>
        <w:pStyle w:val="PURHeading2"/>
        <w:rPr>
          <w:lang w:val="it-IT"/>
        </w:rPr>
      </w:pPr>
      <w:r w:rsidRPr="001D01A4">
        <w:rPr>
          <w:lang w:val="it-IT"/>
        </w:rPr>
        <w:t>Disponibilità del Servizio Online</w:t>
      </w:r>
      <w:r>
        <w:fldChar w:fldCharType="begin"/>
      </w:r>
      <w:r w:rsidR="00986DA5" w:rsidRPr="001D01A4">
        <w:rPr>
          <w:lang w:val="it-IT"/>
        </w:rPr>
        <w:instrText>TC "</w:instrText>
      </w:r>
      <w:bookmarkStart w:id="55" w:name="_Toc381832926"/>
      <w:r w:rsidR="00986DA5" w:rsidRPr="001D01A4">
        <w:rPr>
          <w:lang w:val="it-IT"/>
        </w:rPr>
        <w:instrText>Disponibilità del Servizio Online</w:instrText>
      </w:r>
      <w:bookmarkEnd w:id="55"/>
      <w:r w:rsidR="00986DA5" w:rsidRPr="001D01A4">
        <w:rPr>
          <w:lang w:val="it-IT"/>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fldChar w:fldCharType="end"/>
      </w:r>
    </w:p>
    <w:p w:rsidR="0082133B" w:rsidRPr="001D01A4" w:rsidRDefault="00ED4593">
      <w:pPr>
        <w:pStyle w:val="PURBody-Indented"/>
        <w:rPr>
          <w:lang w:val="it-IT"/>
        </w:rPr>
      </w:pPr>
      <w:r w:rsidRPr="001D01A4">
        <w:rPr>
          <w:lang w:val="it-IT"/>
        </w:rPr>
        <w:t>La disponibilità del Servizio Online, di alcune sue funzionalità e delle versioni in lingua varia da paese a paese.</w:t>
      </w:r>
      <w:r w:rsidR="00E77E20" w:rsidRPr="001D01A4">
        <w:rPr>
          <w:lang w:val="it-IT"/>
        </w:rPr>
        <w:t xml:space="preserve"> </w:t>
      </w:r>
      <w:r w:rsidRPr="001D01A4">
        <w:rPr>
          <w:lang w:val="it-IT"/>
        </w:rPr>
        <w:t>Gli utenti finali potranno utilizzare il Servizio Online o determinate funzionalità del Servizio Online non appena saranno disponibili nella sede principale dell’utente finale.</w:t>
      </w:r>
      <w:r w:rsidR="00E77E20" w:rsidRPr="001D01A4">
        <w:rPr>
          <w:lang w:val="it-IT"/>
        </w:rPr>
        <w:t xml:space="preserve"> </w:t>
      </w:r>
      <w:r w:rsidRPr="001D01A4">
        <w:rPr>
          <w:lang w:val="it-IT"/>
        </w:rPr>
        <w:t xml:space="preserve">Informazioni sulla disponibilità saranno reperibili all’indirizzo </w:t>
      </w:r>
      <w:r w:rsidRPr="001D01A4">
        <w:rPr>
          <w:color w:val="00467F"/>
          <w:u w:val="single"/>
          <w:lang w:val="it-IT"/>
        </w:rPr>
        <w:t>http://www.microsoft.com/online/international-availability.aspx</w:t>
      </w:r>
      <w:r w:rsidRPr="001D01A4">
        <w:rPr>
          <w:lang w:val="it-IT"/>
        </w:rPr>
        <w:t xml:space="preserve"> o su un altro sito appositamente indicato da Microsoft.</w:t>
      </w:r>
    </w:p>
    <w:p w:rsidR="0082133B" w:rsidRPr="001D01A4" w:rsidRDefault="00ED4593">
      <w:pPr>
        <w:pStyle w:val="PURHeading2"/>
        <w:rPr>
          <w:lang w:val="it-IT"/>
        </w:rPr>
      </w:pPr>
      <w:r w:rsidRPr="001D01A4">
        <w:rPr>
          <w:lang w:val="it-IT"/>
        </w:rPr>
        <w:t>Responsabilità per gli Account del Licenziatario</w:t>
      </w:r>
      <w:r>
        <w:fldChar w:fldCharType="begin"/>
      </w:r>
      <w:r w:rsidR="00986DA5" w:rsidRPr="001D01A4">
        <w:rPr>
          <w:lang w:val="it-IT"/>
        </w:rPr>
        <w:instrText>TC "</w:instrText>
      </w:r>
      <w:bookmarkStart w:id="63" w:name="_Toc381832927"/>
      <w:r w:rsidR="00986DA5" w:rsidRPr="001D01A4">
        <w:rPr>
          <w:lang w:val="it-IT"/>
        </w:rPr>
        <w:instrText>Responsabilità per gli Account del Licenziatario</w:instrText>
      </w:r>
      <w:bookmarkEnd w:id="63"/>
      <w:r w:rsidR="00986DA5" w:rsidRPr="001D01A4">
        <w:rPr>
          <w:lang w:val="it-IT"/>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fldChar w:fldCharType="end"/>
      </w:r>
    </w:p>
    <w:p w:rsidR="00B5244A" w:rsidRPr="001D01A4" w:rsidRDefault="00B5244A" w:rsidP="00B5244A">
      <w:pPr>
        <w:pStyle w:val="PURBody-Indented"/>
        <w:rPr>
          <w:lang w:val="it-IT"/>
        </w:rPr>
      </w:pPr>
      <w:r w:rsidRPr="001D01A4">
        <w:rPr>
          <w:lang w:val="it-IT"/>
        </w:rPr>
        <w:t>Il licenziatario è responsabile di tutte le attività effettuate con gli account del Servizio Online, incluse le attività degli utenti ai quali viene offerto il servizio e dei terzi che vi partecipano utilizzando gli account del licenziatario o account associati.</w:t>
      </w:r>
      <w:r w:rsidR="00E77E20" w:rsidRPr="001D01A4">
        <w:rPr>
          <w:lang w:val="it-IT"/>
        </w:rPr>
        <w:t xml:space="preserve"> </w:t>
      </w:r>
      <w:r w:rsidRPr="001D01A4">
        <w:rPr>
          <w:lang w:val="it-IT"/>
        </w:rPr>
        <w:t xml:space="preserve">Il licenziatario dovrà comunicare tempestivamente a Microsoft qualsiasi eventuale utilizzo improprio di account, credenziali di autenticazione o qualsiasi incidente riguardante la sicurezza del Servizio Online. </w:t>
      </w:r>
    </w:p>
    <w:p w:rsidR="0082133B" w:rsidRPr="001D01A4" w:rsidRDefault="00ED4593">
      <w:pPr>
        <w:pStyle w:val="PURHeading2"/>
        <w:rPr>
          <w:lang w:val="it-IT"/>
        </w:rPr>
      </w:pPr>
      <w:r w:rsidRPr="001D01A4">
        <w:rPr>
          <w:lang w:val="it-IT"/>
        </w:rPr>
        <w:t>Utilizzo di Software con il Servizio Online</w:t>
      </w:r>
      <w:r>
        <w:fldChar w:fldCharType="begin"/>
      </w:r>
      <w:r w:rsidR="00986DA5" w:rsidRPr="001D01A4">
        <w:rPr>
          <w:lang w:val="it-IT"/>
        </w:rPr>
        <w:instrText>TC "</w:instrText>
      </w:r>
      <w:bookmarkStart w:id="71" w:name="_Toc381832928"/>
      <w:r w:rsidR="00986DA5" w:rsidRPr="001D01A4">
        <w:rPr>
          <w:lang w:val="it-IT"/>
        </w:rPr>
        <w:instrText>Utilizzo di Software con il Servizio Online</w:instrText>
      </w:r>
      <w:bookmarkEnd w:id="71"/>
      <w:r w:rsidR="00986DA5" w:rsidRPr="001D01A4">
        <w:rPr>
          <w:lang w:val="it-IT"/>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fldChar w:fldCharType="end"/>
      </w:r>
    </w:p>
    <w:p w:rsidR="0082133B" w:rsidRPr="001D01A4" w:rsidRDefault="00ED4593">
      <w:pPr>
        <w:pStyle w:val="PURBody-Indented"/>
        <w:rPr>
          <w:lang w:val="it-IT"/>
        </w:rPr>
      </w:pPr>
      <w:r w:rsidRPr="001D01A4">
        <w:rPr>
          <w:lang w:val="it-IT"/>
        </w:rPr>
        <w:t>Per il licenziatario potrebbe essere necessario installare determinati software Microsoft allo scopo di accedere e utilizzare il Servizio Online.</w:t>
      </w:r>
      <w:r w:rsidR="00E77E20" w:rsidRPr="001D01A4">
        <w:rPr>
          <w:lang w:val="it-IT"/>
        </w:rPr>
        <w:t xml:space="preserve"> </w:t>
      </w:r>
      <w:r w:rsidRPr="001D01A4">
        <w:rPr>
          <w:lang w:val="it-IT"/>
        </w:rPr>
        <w:t>In tal caso, si applicano le condizioni seguenti:</w:t>
      </w:r>
    </w:p>
    <w:p w:rsidR="0082133B" w:rsidRPr="001D01A4" w:rsidRDefault="00ED4593">
      <w:pPr>
        <w:pStyle w:val="PURBlueStrong-Indented"/>
        <w:rPr>
          <w:lang w:val="it-IT"/>
        </w:rPr>
      </w:pPr>
      <w:r w:rsidRPr="001D01A4">
        <w:rPr>
          <w:lang w:val="it-IT"/>
        </w:rPr>
        <w:t>Condizioni di Licenza per il Software Microsoft</w:t>
      </w:r>
    </w:p>
    <w:p w:rsidR="0082133B" w:rsidRPr="001D01A4" w:rsidRDefault="00ED4593" w:rsidP="00AD40ED">
      <w:pPr>
        <w:pStyle w:val="PURBody-Indented"/>
        <w:rPr>
          <w:lang w:val="it-IT"/>
        </w:rPr>
      </w:pPr>
      <w:r w:rsidRPr="001D01A4">
        <w:rPr>
          <w:lang w:val="it-IT"/>
        </w:rPr>
        <w:t xml:space="preserve">Il licenziatario potrà installare e utilizzare il software sui propri dispositivi unicamente per l’utilizzo con il </w:t>
      </w:r>
      <w:r w:rsidRPr="001D01A4">
        <w:rPr>
          <w:color w:val="000000" w:themeColor="text1"/>
          <w:lang w:val="it-IT"/>
        </w:rPr>
        <w:t>Servizio Online.</w:t>
      </w:r>
      <w:r w:rsidR="00E77E20" w:rsidRPr="001D01A4">
        <w:rPr>
          <w:color w:val="000000" w:themeColor="text1"/>
          <w:lang w:val="it-IT"/>
        </w:rPr>
        <w:t xml:space="preserve"> </w:t>
      </w:r>
      <w:r w:rsidRPr="001D01A4">
        <w:rPr>
          <w:color w:val="000000" w:themeColor="text1"/>
          <w:lang w:val="it-IT"/>
        </w:rPr>
        <w:t>In alcuni casi il numero di copie del software che il licenziatario potrà utilizzare o il numero di dispositivi su cui sarà possibile usare il software sarà limitato come descritto nelle condizioni specifiche del Servizio Online.</w:t>
      </w:r>
      <w:r w:rsidR="00E77E20" w:rsidRPr="001D01A4">
        <w:rPr>
          <w:color w:val="000000" w:themeColor="text1"/>
          <w:lang w:val="it-IT"/>
        </w:rPr>
        <w:t xml:space="preserve"> </w:t>
      </w:r>
      <w:r w:rsidRPr="001D01A4">
        <w:rPr>
          <w:color w:val="000000" w:themeColor="text1"/>
          <w:lang w:val="it-IT"/>
        </w:rPr>
        <w:t xml:space="preserve">Il diritto del licenziatario di utilizzare </w:t>
      </w:r>
      <w:r w:rsidRPr="001D01A4">
        <w:rPr>
          <w:lang w:val="it-IT"/>
        </w:rPr>
        <w:t xml:space="preserve">il </w:t>
      </w:r>
      <w:r w:rsidRPr="001D01A4">
        <w:rPr>
          <w:color w:val="000000" w:themeColor="text1"/>
          <w:lang w:val="it-IT"/>
        </w:rPr>
        <w:t>software inizia con</w:t>
      </w:r>
      <w:r w:rsidR="00AD40ED" w:rsidRPr="001D01A4">
        <w:rPr>
          <w:color w:val="000000" w:themeColor="text1"/>
          <w:lang w:val="it-IT"/>
        </w:rPr>
        <w:t> </w:t>
      </w:r>
      <w:r w:rsidRPr="001D01A4">
        <w:rPr>
          <w:color w:val="000000" w:themeColor="text1"/>
          <w:lang w:val="it-IT"/>
        </w:rPr>
        <w:t>l’attivazione del Servizio Online e cessa quando termina o scade il diritto di usare il Servizio Online oppure quando M</w:t>
      </w:r>
      <w:r w:rsidRPr="001D01A4">
        <w:rPr>
          <w:lang w:val="it-IT"/>
        </w:rPr>
        <w:t>icrosoft aggiorna il Servizio Online e quest’ultimo non supporta più il software, a seconda di quale dei due eventi si verificherà per primo.</w:t>
      </w:r>
      <w:r w:rsidR="00E77E20" w:rsidRPr="001D01A4">
        <w:rPr>
          <w:lang w:val="it-IT"/>
        </w:rPr>
        <w:t xml:space="preserve"> </w:t>
      </w:r>
      <w:r w:rsidRPr="001D01A4">
        <w:rPr>
          <w:lang w:val="it-IT"/>
        </w:rPr>
        <w:t>Il</w:t>
      </w:r>
      <w:r w:rsidR="00AD40ED" w:rsidRPr="001D01A4">
        <w:rPr>
          <w:lang w:val="it-IT"/>
        </w:rPr>
        <w:t> </w:t>
      </w:r>
      <w:r w:rsidRPr="001D01A4">
        <w:rPr>
          <w:lang w:val="it-IT"/>
        </w:rPr>
        <w:t>licenziatario dovrà disinstallare il software quando il diritto di utilizzo cesserà. In quell’occasione Microsoft potrà anche disattivarlo.</w:t>
      </w:r>
    </w:p>
    <w:p w:rsidR="0082133B" w:rsidRPr="001D01A4" w:rsidRDefault="00ED4593">
      <w:pPr>
        <w:pStyle w:val="PURBlueStrong-Indented"/>
        <w:rPr>
          <w:lang w:val="it-IT"/>
        </w:rPr>
      </w:pPr>
      <w:r w:rsidRPr="001D01A4">
        <w:rPr>
          <w:lang w:val="it-IT"/>
        </w:rPr>
        <w:t>Aggiornamenti Automatici per il Software Microsoft</w:t>
      </w:r>
    </w:p>
    <w:p w:rsidR="0082133B" w:rsidRPr="001D01A4" w:rsidRDefault="00ED4593">
      <w:pPr>
        <w:pStyle w:val="PURBody-Indented"/>
        <w:rPr>
          <w:lang w:val="it-IT"/>
        </w:rPr>
      </w:pPr>
      <w:r w:rsidRPr="001D01A4">
        <w:rPr>
          <w:lang w:val="it-IT"/>
        </w:rPr>
        <w:t>Microsoft potrà occasionalmente verificare la versione del software in uso e consigliare o scaricare nei dispositivi del licenziatario aggiornamenti o supplementi al software con licenza.</w:t>
      </w:r>
      <w:r w:rsidR="00E77E20" w:rsidRPr="001D01A4">
        <w:rPr>
          <w:lang w:val="it-IT"/>
        </w:rPr>
        <w:t xml:space="preserve"> </w:t>
      </w:r>
      <w:r w:rsidRPr="001D01A4">
        <w:rPr>
          <w:lang w:val="it-IT"/>
        </w:rPr>
        <w:t>L’utilizzo di aggiornamenti o supplementi potrà essere soggetto a condizioni aggiuntive.</w:t>
      </w:r>
      <w:r w:rsidR="00E77E20" w:rsidRPr="001D01A4">
        <w:rPr>
          <w:lang w:val="it-IT"/>
        </w:rPr>
        <w:t xml:space="preserve"> </w:t>
      </w:r>
      <w:r w:rsidRPr="001D01A4">
        <w:rPr>
          <w:lang w:val="it-IT"/>
        </w:rPr>
        <w:t>Il licenziatario potrebbe non ricevere alcuna comunicazione sul download dell’aggiornamento.</w:t>
      </w:r>
    </w:p>
    <w:p w:rsidR="0082133B" w:rsidRPr="001D01A4" w:rsidRDefault="00ED4593">
      <w:pPr>
        <w:pStyle w:val="PURHeading2"/>
        <w:rPr>
          <w:lang w:val="it-IT"/>
        </w:rPr>
      </w:pPr>
      <w:r w:rsidRPr="001D01A4">
        <w:rPr>
          <w:lang w:val="it-IT"/>
        </w:rPr>
        <w:t>Utilizzo di Altri Siti Web, Applicazioni e Servizi</w:t>
      </w:r>
      <w:r>
        <w:fldChar w:fldCharType="begin"/>
      </w:r>
      <w:r w:rsidR="00986DA5" w:rsidRPr="001D01A4">
        <w:rPr>
          <w:lang w:val="it-IT"/>
        </w:rPr>
        <w:instrText>TC "</w:instrText>
      </w:r>
      <w:bookmarkStart w:id="79" w:name="_Toc381832929"/>
      <w:r w:rsidR="00986DA5" w:rsidRPr="001D01A4">
        <w:rPr>
          <w:lang w:val="it-IT"/>
        </w:rPr>
        <w:instrText>Utilizzo di Altri Siti Web, Applicazioni e Servizi</w:instrText>
      </w:r>
      <w:bookmarkEnd w:id="79"/>
      <w:r w:rsidR="00986DA5" w:rsidRPr="001D01A4">
        <w:rPr>
          <w:lang w:val="it-IT"/>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fldChar w:fldCharType="end"/>
      </w:r>
    </w:p>
    <w:p w:rsidR="0082133B" w:rsidRPr="001D01A4" w:rsidRDefault="00ED4593" w:rsidP="00AD40ED">
      <w:pPr>
        <w:pStyle w:val="PURBody-Indented"/>
        <w:rPr>
          <w:lang w:val="it-IT"/>
        </w:rPr>
      </w:pPr>
      <w:r w:rsidRPr="001D01A4">
        <w:rPr>
          <w:lang w:val="it-IT"/>
        </w:rPr>
        <w:t>Il licenziatario potrebbe dover utilizzare determinati servizi o siti Web di Microsoft per accedere e utilizzare i Servizi Online. Il licenziatario potrà inoltre scegliere di utilizzare determinate applicazioni Microsoft che trova sul Microsoft Office Store o su altri marketplace di Microsoft o non di Microsoft.</w:t>
      </w:r>
      <w:r w:rsidR="00E77E20" w:rsidRPr="001D01A4">
        <w:rPr>
          <w:lang w:val="it-IT"/>
        </w:rPr>
        <w:t xml:space="preserve"> </w:t>
      </w:r>
      <w:r w:rsidRPr="001D01A4">
        <w:rPr>
          <w:lang w:val="it-IT"/>
        </w:rPr>
        <w:t>In tal caso, le condizioni per l’utilizzo associate a tali siti Web, applicazioni o servizi, a</w:t>
      </w:r>
      <w:r w:rsidR="00AD40ED" w:rsidRPr="001D01A4">
        <w:rPr>
          <w:lang w:val="it-IT"/>
        </w:rPr>
        <w:t> </w:t>
      </w:r>
      <w:r w:rsidRPr="001D01A4">
        <w:rPr>
          <w:lang w:val="it-IT"/>
        </w:rPr>
        <w:t>seconda dei casi, si applicano all’uso degli stessi da parte del licenziatario.</w:t>
      </w:r>
    </w:p>
    <w:p w:rsidR="0082133B" w:rsidRPr="001D01A4" w:rsidRDefault="00ED4593">
      <w:pPr>
        <w:pStyle w:val="PURHeading2"/>
        <w:rPr>
          <w:lang w:val="it-IT"/>
        </w:rPr>
      </w:pPr>
      <w:r w:rsidRPr="001D01A4">
        <w:rPr>
          <w:lang w:val="it-IT"/>
        </w:rPr>
        <w:t>Contenuto e Servizi di Terzi</w:t>
      </w:r>
      <w:r>
        <w:fldChar w:fldCharType="begin"/>
      </w:r>
      <w:r w:rsidR="00986DA5" w:rsidRPr="001D01A4">
        <w:rPr>
          <w:lang w:val="it-IT"/>
        </w:rPr>
        <w:instrText>TC "</w:instrText>
      </w:r>
      <w:bookmarkStart w:id="87" w:name="_Toc381832930"/>
      <w:r w:rsidR="00986DA5" w:rsidRPr="001D01A4">
        <w:rPr>
          <w:lang w:val="it-IT"/>
        </w:rPr>
        <w:instrText>Contenuto e Servizi di Terzi</w:instrText>
      </w:r>
      <w:bookmarkEnd w:id="87"/>
      <w:r w:rsidR="00986DA5" w:rsidRPr="001D01A4">
        <w:rPr>
          <w:lang w:val="it-IT"/>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fldChar w:fldCharType="end"/>
      </w:r>
    </w:p>
    <w:p w:rsidR="0082133B" w:rsidRPr="001D01A4" w:rsidRDefault="00ED4593">
      <w:pPr>
        <w:pStyle w:val="PURBody-Indented"/>
        <w:rPr>
          <w:lang w:val="it-IT"/>
        </w:rPr>
      </w:pPr>
      <w:r w:rsidRPr="001D01A4">
        <w:rPr>
          <w:lang w:val="it-IT"/>
        </w:rPr>
        <w:t>Microsoft non è responsabile dell’eventuale contenuto o servizi di terzi ai quali il licenziatario accede direttamente o indirettamente tramite il Servizio Online.</w:t>
      </w:r>
      <w:r w:rsidR="00E77E20" w:rsidRPr="001D01A4">
        <w:rPr>
          <w:lang w:val="it-IT"/>
        </w:rPr>
        <w:t xml:space="preserve"> </w:t>
      </w:r>
      <w:r w:rsidRPr="001D01A4">
        <w:rPr>
          <w:lang w:val="it-IT"/>
        </w:rPr>
        <w:t>Il licenziatario è responsabile delle transizioni che svolgerà con eventuali terzi, inclusi gli inserzionisti, relativamente al Servizio Online, tra cui la consegna e il pagamento di beni e servizi.</w:t>
      </w:r>
      <w:r w:rsidR="00E77E20" w:rsidRPr="001D01A4">
        <w:rPr>
          <w:lang w:val="it-IT"/>
        </w:rPr>
        <w:t xml:space="preserve"> </w:t>
      </w:r>
      <w:r w:rsidRPr="001D01A4">
        <w:rPr>
          <w:lang w:val="it-IT"/>
        </w:rPr>
        <w:t>Quando invia i Dati del Cliente per l’utilizzo con un Servizio Online che consente la comunicazione o la collaborazione con terzi, il licenziatario dà atto che tali terzi possano essere in grado di utilizzare, duplicare, distribuire, visualizzare, pubblicare e modificare i Dati del Cliente.</w:t>
      </w:r>
    </w:p>
    <w:p w:rsidR="00164A5F" w:rsidRPr="001D01A4" w:rsidRDefault="00164A5F" w:rsidP="00164A5F">
      <w:pPr>
        <w:pStyle w:val="PURHeading2"/>
        <w:rPr>
          <w:lang w:val="it-IT"/>
        </w:rPr>
      </w:pPr>
      <w:r w:rsidRPr="001D01A4">
        <w:rPr>
          <w:lang w:val="it-IT"/>
        </w:rPr>
        <w:t>Codice e Script di Terzi</w:t>
      </w:r>
      <w:r>
        <w:fldChar w:fldCharType="begin"/>
      </w:r>
      <w:r w:rsidR="00FD2C8D" w:rsidRPr="001D01A4">
        <w:rPr>
          <w:lang w:val="it-IT"/>
        </w:rPr>
        <w:instrText>TC "</w:instrText>
      </w:r>
      <w:bookmarkStart w:id="95" w:name="_Toc381832931"/>
      <w:r w:rsidR="00FD2C8D" w:rsidRPr="001D01A4">
        <w:rPr>
          <w:lang w:val="it-IT"/>
        </w:rPr>
        <w:instrText>Codice e Script di Terzi</w:instrText>
      </w:r>
      <w:bookmarkEnd w:id="95"/>
      <w:r w:rsidR="00FD2C8D" w:rsidRPr="001D01A4">
        <w:rPr>
          <w:lang w:val="it-IT"/>
        </w:rPr>
        <w:instrText xml:space="preserve">" \l 2 </w:instrText>
      </w:r>
      <w:r>
        <w:fldChar w:fldCharType="end"/>
      </w:r>
    </w:p>
    <w:p w:rsidR="00164A5F" w:rsidRPr="001D01A4" w:rsidRDefault="00164A5F" w:rsidP="00164A5F">
      <w:pPr>
        <w:pStyle w:val="PURBody-Indented"/>
        <w:rPr>
          <w:lang w:val="it-IT"/>
        </w:rPr>
      </w:pPr>
      <w:r w:rsidRPr="001D01A4">
        <w:rPr>
          <w:lang w:val="it-IT"/>
        </w:rPr>
        <w:t>Un Servizio Online potrà fare riferimento a script o codice di terzi.</w:t>
      </w:r>
      <w:r w:rsidR="00E77E20" w:rsidRPr="001D01A4">
        <w:rPr>
          <w:lang w:val="it-IT"/>
        </w:rPr>
        <w:t xml:space="preserve"> </w:t>
      </w:r>
      <w:r w:rsidRPr="001D01A4">
        <w:rPr>
          <w:lang w:val="it-IT"/>
        </w:rPr>
        <w:t>Tale codice o script di terzi sono concessi in licenza al licenziatario dai terzi proprietari del codice e non da Microsoft.</w:t>
      </w:r>
    </w:p>
    <w:p w:rsidR="00AC00E9" w:rsidRPr="001D01A4" w:rsidRDefault="00953ADD" w:rsidP="00AC00E9">
      <w:pPr>
        <w:pStyle w:val="PURHeading2"/>
        <w:rPr>
          <w:lang w:val="it-IT"/>
        </w:rPr>
      </w:pPr>
      <w:r w:rsidRPr="001D01A4">
        <w:rPr>
          <w:lang w:val="it-IT"/>
        </w:rPr>
        <w:t>Software di Terzi cui si fa riferimento</w:t>
      </w:r>
      <w:r>
        <w:fldChar w:fldCharType="begin"/>
      </w:r>
      <w:r w:rsidR="00AC00E9" w:rsidRPr="001D01A4">
        <w:rPr>
          <w:lang w:val="it-IT"/>
        </w:rPr>
        <w:instrText>TC "</w:instrText>
      </w:r>
      <w:bookmarkStart w:id="96" w:name="_Toc381832932"/>
      <w:r w:rsidR="00AC00E9" w:rsidRPr="001D01A4">
        <w:rPr>
          <w:lang w:val="it-IT"/>
        </w:rPr>
        <w:instrText>Software di Terzi cui si fa riferimento</w:instrText>
      </w:r>
      <w:bookmarkEnd w:id="96"/>
      <w:r w:rsidR="00AC00E9" w:rsidRPr="001D01A4">
        <w:rPr>
          <w:lang w:val="it-IT"/>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fldChar w:fldCharType="end"/>
      </w:r>
    </w:p>
    <w:p w:rsidR="00321AC6" w:rsidRPr="001D01A4" w:rsidRDefault="00B5244A" w:rsidP="00CB7FAF">
      <w:pPr>
        <w:pStyle w:val="PURHeading2"/>
        <w:ind w:left="270"/>
        <w:rPr>
          <w:rFonts w:ascii="Arial" w:hAnsi="Arial"/>
          <w:color w:val="auto"/>
          <w:sz w:val="18"/>
          <w:lang w:val="it-IT"/>
        </w:rPr>
      </w:pPr>
      <w:r w:rsidRPr="001D01A4">
        <w:rPr>
          <w:rFonts w:ascii="Arial" w:hAnsi="Arial"/>
          <w:color w:val="auto"/>
          <w:sz w:val="18"/>
          <w:lang w:val="it-IT"/>
        </w:rPr>
        <w:t>Il software potrebbe contenere programmi di proprietà di terzi che sono concessi in licenza ai sensi di condizioni specifiche, che vengono fornite al licenziatario. Il software potrebbe inoltre contenere programmi open source di terzi che Microsoft, non il terzo, concede in licenza al licenziatario ai sensi delle proprie condizioni di licenza. Le eventuali comunicazioni relative ai programmi open source di terzi sono incluse a titolo meramente informativo.</w:t>
      </w:r>
    </w:p>
    <w:p w:rsidR="00561936" w:rsidRPr="001D01A4" w:rsidRDefault="00561936" w:rsidP="00561936">
      <w:pPr>
        <w:pStyle w:val="PURBody"/>
        <w:rPr>
          <w:lang w:val="it-IT"/>
        </w:rPr>
      </w:pPr>
    </w:p>
    <w:p w:rsidR="00561936" w:rsidRPr="001D01A4" w:rsidRDefault="00561936" w:rsidP="00561936">
      <w:pPr>
        <w:pStyle w:val="PURBody"/>
        <w:rPr>
          <w:lang w:val="it-IT"/>
        </w:rPr>
      </w:pPr>
    </w:p>
    <w:p w:rsidR="007D7C96" w:rsidRPr="001D01A4" w:rsidRDefault="007D7C96">
      <w:pPr>
        <w:pStyle w:val="PURHeading2"/>
        <w:rPr>
          <w:lang w:val="it-IT"/>
        </w:rPr>
      </w:pPr>
      <w:r w:rsidRPr="001D01A4">
        <w:rPr>
          <w:lang w:val="it-IT"/>
        </w:rPr>
        <w:lastRenderedPageBreak/>
        <w:t xml:space="preserve">Divieto di Utilizzo ad Alto Rischio </w:t>
      </w:r>
      <w:r>
        <w:fldChar w:fldCharType="begin"/>
      </w:r>
      <w:r w:rsidR="00FD2C8D" w:rsidRPr="001D01A4">
        <w:rPr>
          <w:lang w:val="it-IT"/>
        </w:rPr>
        <w:instrText>TC "</w:instrText>
      </w:r>
      <w:bookmarkStart w:id="104" w:name="_Toc381832933"/>
      <w:r w:rsidR="00FD2C8D" w:rsidRPr="001D01A4">
        <w:rPr>
          <w:lang w:val="it-IT"/>
        </w:rPr>
        <w:instrText>Divieto di Utilizzo ad Alto Rischio</w:instrText>
      </w:r>
      <w:bookmarkEnd w:id="104"/>
      <w:r w:rsidR="00FD2C8D" w:rsidRPr="001D01A4">
        <w:rPr>
          <w:lang w:val="it-IT"/>
        </w:rPr>
        <w:instrText xml:space="preserve">" \l 2 </w:instrText>
      </w:r>
      <w:r>
        <w:fldChar w:fldCharType="end"/>
      </w:r>
    </w:p>
    <w:p w:rsidR="007D7C96" w:rsidRPr="001D01A4" w:rsidRDefault="007D7C96" w:rsidP="00AD40ED">
      <w:pPr>
        <w:pStyle w:val="PURBody-Indented"/>
        <w:rPr>
          <w:lang w:val="it-IT"/>
        </w:rPr>
      </w:pPr>
      <w:r w:rsidRPr="001D01A4">
        <w:rPr>
          <w:lang w:val="it-IT"/>
        </w:rPr>
        <w:t>Il Servizio Online non supporta la tolleranza d’errore e non è possibile garantire che sia esente da errori o che funzioni senza interruzioni.</w:t>
      </w:r>
      <w:r w:rsidR="00E77E20" w:rsidRPr="001D01A4">
        <w:rPr>
          <w:lang w:val="it-IT"/>
        </w:rPr>
        <w:t xml:space="preserve"> </w:t>
      </w:r>
      <w:r w:rsidRPr="001D01A4">
        <w:rPr>
          <w:lang w:val="it-IT"/>
        </w:rPr>
        <w:t>Il licenziatario e gli utenti finali del licenziatario non hanno il diritto di utilizzare il Servizio Online in applicazioni o situazioni nelle quali un guasto di tale Servizio potrebbe causare la morte o gravi lesioni corporali a persone oppure seri danni fisici o ambientali (</w:t>
      </w:r>
      <w:r w:rsidR="00B9576C" w:rsidRPr="001D01A4">
        <w:rPr>
          <w:lang w:val="it-IT"/>
        </w:rPr>
        <w:t>“</w:t>
      </w:r>
      <w:r w:rsidRPr="001D01A4">
        <w:rPr>
          <w:lang w:val="it-IT"/>
        </w:rPr>
        <w:t>Utilizzo ad Alto Rischio</w:t>
      </w:r>
      <w:r w:rsidR="00B9576C" w:rsidRPr="001D01A4">
        <w:rPr>
          <w:lang w:val="it-IT"/>
        </w:rPr>
        <w:t>”</w:t>
      </w:r>
      <w:r w:rsidRPr="001D01A4">
        <w:rPr>
          <w:lang w:val="it-IT"/>
        </w:rPr>
        <w:t>).</w:t>
      </w:r>
      <w:r w:rsidR="00E77E20" w:rsidRPr="001D01A4">
        <w:rPr>
          <w:lang w:val="it-IT"/>
        </w:rPr>
        <w:t xml:space="preserve"> </w:t>
      </w:r>
      <w:r w:rsidRPr="001D01A4">
        <w:rPr>
          <w:lang w:val="it-IT"/>
        </w:rPr>
        <w:t>L’Utilizzo ad Alto Rischio non include l’impiego del Servizio Online per scopi amministrativi, per archiviare dati di configurazione, strumenti di progettazione e/o configurazione o altre applicazioni che non abbiano funzioni di controllo, i cui guasti non comporterebbero morte, danni alla persona oppure seri danni fisici o ambientali.</w:t>
      </w:r>
      <w:r w:rsidR="00E77E20" w:rsidRPr="001D01A4">
        <w:rPr>
          <w:lang w:val="it-IT"/>
        </w:rPr>
        <w:t xml:space="preserve"> </w:t>
      </w:r>
      <w:r w:rsidRPr="001D01A4">
        <w:rPr>
          <w:lang w:val="it-IT"/>
        </w:rPr>
        <w:t>Tali applicazioni prive di</w:t>
      </w:r>
      <w:r w:rsidR="00AD40ED" w:rsidRPr="001D01A4">
        <w:rPr>
          <w:lang w:val="it-IT"/>
        </w:rPr>
        <w:t> </w:t>
      </w:r>
      <w:r w:rsidRPr="001D01A4">
        <w:rPr>
          <w:lang w:val="it-IT"/>
        </w:rPr>
        <w:t>funzioni di controllo potranno comunicare con le applicazioni che eseguono il controllo ma non dovranno essere direttamente o indirettamente responsabili di tale funzione di controllo.</w:t>
      </w:r>
      <w:r w:rsidR="00E77E20" w:rsidRPr="001D01A4">
        <w:rPr>
          <w:lang w:val="it-IT"/>
        </w:rPr>
        <w:t xml:space="preserve"> </w:t>
      </w:r>
      <w:r w:rsidRPr="001D01A4">
        <w:rPr>
          <w:lang w:val="it-IT"/>
        </w:rPr>
        <w:t>Il licenziatario accetta di indennizzare e manlevare Microsoft da qualsiasi reclamo di terzi derivante dall’utilizzo del Servizio Online connesso a un eventuale Utilizzo ad Alto Rischio.</w:t>
      </w:r>
    </w:p>
    <w:p w:rsidR="0082133B" w:rsidRPr="001D01A4" w:rsidRDefault="00ED4593">
      <w:pPr>
        <w:pStyle w:val="PURHeading2"/>
        <w:rPr>
          <w:lang w:val="it-IT"/>
        </w:rPr>
      </w:pPr>
      <w:r w:rsidRPr="001D01A4">
        <w:rPr>
          <w:lang w:val="it-IT"/>
        </w:rPr>
        <w:t>Diritti Acquisiti</w:t>
      </w:r>
      <w:r>
        <w:fldChar w:fldCharType="begin"/>
      </w:r>
      <w:r w:rsidR="00986DA5" w:rsidRPr="001D01A4">
        <w:rPr>
          <w:lang w:val="it-IT"/>
        </w:rPr>
        <w:instrText>TC "</w:instrText>
      </w:r>
      <w:bookmarkStart w:id="105" w:name="_Toc381832934"/>
      <w:r w:rsidR="00986DA5" w:rsidRPr="001D01A4">
        <w:rPr>
          <w:lang w:val="it-IT"/>
        </w:rPr>
        <w:instrText>Diritti Acquisiti</w:instrText>
      </w:r>
      <w:bookmarkEnd w:id="105"/>
      <w:r w:rsidR="00986DA5" w:rsidRPr="001D01A4">
        <w:rPr>
          <w:lang w:val="it-IT"/>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fldChar w:fldCharType="end"/>
      </w:r>
    </w:p>
    <w:p w:rsidR="0082133B" w:rsidRPr="001D01A4" w:rsidRDefault="00ED4593">
      <w:pPr>
        <w:pStyle w:val="PURBody-Indented"/>
        <w:rPr>
          <w:lang w:val="it-IT"/>
        </w:rPr>
      </w:pPr>
      <w:r w:rsidRPr="001D01A4">
        <w:rPr>
          <w:lang w:val="it-IT"/>
        </w:rPr>
        <w:t>Il licenziatario difenderà Microsoft da qualsiasi reclamo derivante da (1) un qualsiasi aspetto del rapporto di lavoro attuale e passato tra il licenziatario stesso e il personale o i terzisti attuali o precedenti oppure da contratti collettivi, inclusi, a titolo esemplificativo, reclami per risoluzione ingiustificata, inadempimento di contratti di lavoro espressi o impliciti oppure pagamento di benefit o stipendi, costi per licenziamenti senza giusta causa o costi di ridondanza oppure (2) obbligazioni o responsabilità di qualsiasi tipo derivanti dalla Direttiva sui Diritti Acquisiti (Direttiva 2001/23/EC, ex Direttiva 77/187/EC modificata dalla Direttiva 98/50/EC) oppure da leggi o regolamenti nazionali che rendono effettive leggi o regolamenti identici o simili, (tra cui il regolamento britannico del 2006 sui trasferimenti di impresa - tutela del lavoro (Transfer of Undertakings (Protection of Employment) Regulations 2006) che includono un reclamo proposto dal personale o dai terzisti attuali o precedenti (comprendente un reclamo relativo alla risoluzione del loro rapporto di lavoro da parte di Microsoft in seguito al trasferimento della loro attività a Microsoft in conformità a tali leggi o regolamenti).</w:t>
      </w:r>
    </w:p>
    <w:p w:rsidR="0082133B" w:rsidRPr="001D01A4" w:rsidRDefault="00ED4593" w:rsidP="00AD40ED">
      <w:pPr>
        <w:pStyle w:val="PURBody-Indented"/>
        <w:rPr>
          <w:lang w:val="it-IT"/>
        </w:rPr>
      </w:pPr>
      <w:r w:rsidRPr="001D01A4">
        <w:rPr>
          <w:lang w:val="it-IT"/>
        </w:rPr>
        <w:t>Il licenziatario dovrà pagare gli importi liquidati in una sentenza definitiva di condanna oppure in un accordo transattivo al quale il</w:t>
      </w:r>
      <w:r w:rsidR="00AD40ED" w:rsidRPr="001D01A4">
        <w:rPr>
          <w:lang w:val="it-IT"/>
        </w:rPr>
        <w:t> </w:t>
      </w:r>
      <w:r w:rsidRPr="001D01A4">
        <w:rPr>
          <w:lang w:val="it-IT"/>
        </w:rPr>
        <w:t>licenziatario abbia dato il proprio consenso.</w:t>
      </w:r>
      <w:r w:rsidR="00E77E20" w:rsidRPr="001D01A4">
        <w:rPr>
          <w:lang w:val="it-IT"/>
        </w:rPr>
        <w:t xml:space="preserve"> </w:t>
      </w:r>
      <w:r w:rsidRPr="001D01A4">
        <w:rPr>
          <w:lang w:val="it-IT"/>
        </w:rPr>
        <w:t>Nel presente Articolo viene riportato il rimedio esclusivo di Microsoft relativo a tali reclami.</w:t>
      </w:r>
      <w:r w:rsidR="00E77E20" w:rsidRPr="001D01A4">
        <w:rPr>
          <w:lang w:val="it-IT"/>
        </w:rPr>
        <w:t xml:space="preserve"> </w:t>
      </w:r>
      <w:r w:rsidRPr="001D01A4">
        <w:rPr>
          <w:lang w:val="it-IT"/>
        </w:rPr>
        <w:t>Microsoft dovrà comunicare immediatamente al licenziatario per iscritto l’esistenza di un reclamo in conformità a tale Articolo.</w:t>
      </w:r>
      <w:r w:rsidR="00E77E20" w:rsidRPr="001D01A4">
        <w:rPr>
          <w:lang w:val="it-IT"/>
        </w:rPr>
        <w:t xml:space="preserve"> </w:t>
      </w:r>
      <w:r w:rsidRPr="001D01A4">
        <w:rPr>
          <w:lang w:val="it-IT"/>
        </w:rPr>
        <w:t>Microsoft dovrà (1) concedere al licenziatario il controllo esclusivo della linea di difesa o della definizione di un eventuale accordo transattivo in merito a tale reclamo e (2) fornire ragionevole assistenza nella difesa.</w:t>
      </w:r>
      <w:r w:rsidR="00E77E20" w:rsidRPr="001D01A4">
        <w:rPr>
          <w:lang w:val="it-IT"/>
        </w:rPr>
        <w:t xml:space="preserve"> </w:t>
      </w:r>
      <w:r w:rsidRPr="001D01A4">
        <w:rPr>
          <w:lang w:val="it-IT"/>
        </w:rPr>
        <w:t>Il licenziatario rimborserà a Microsoft le</w:t>
      </w:r>
      <w:r w:rsidR="00AD40ED" w:rsidRPr="001D01A4">
        <w:rPr>
          <w:lang w:val="it-IT"/>
        </w:rPr>
        <w:t> </w:t>
      </w:r>
      <w:r w:rsidRPr="001D01A4">
        <w:rPr>
          <w:lang w:val="it-IT"/>
        </w:rPr>
        <w:t>spese esposte in misura ragionevole sostenute per fornire tale assistenza.</w:t>
      </w:r>
    </w:p>
    <w:p w:rsidR="0079514B" w:rsidRPr="001D01A4" w:rsidRDefault="0079514B" w:rsidP="0079514B">
      <w:pPr>
        <w:pStyle w:val="PURHeading2"/>
        <w:rPr>
          <w:lang w:val="it-IT"/>
        </w:rPr>
      </w:pPr>
      <w:r w:rsidRPr="001D01A4">
        <w:rPr>
          <w:lang w:val="it-IT"/>
        </w:rPr>
        <w:t>Prodotti Non Microsoft</w:t>
      </w:r>
      <w:r>
        <w:fldChar w:fldCharType="begin"/>
      </w:r>
      <w:r w:rsidR="00986DA5" w:rsidRPr="001D01A4">
        <w:rPr>
          <w:lang w:val="it-IT"/>
        </w:rPr>
        <w:instrText>TC "</w:instrText>
      </w:r>
      <w:bookmarkStart w:id="113" w:name="_Toc381832935"/>
      <w:r w:rsidR="00986DA5" w:rsidRPr="001D01A4">
        <w:rPr>
          <w:lang w:val="it-IT"/>
        </w:rPr>
        <w:instrText>Prodotti Non Microsoft</w:instrText>
      </w:r>
      <w:bookmarkEnd w:id="113"/>
      <w:r w:rsidR="00986DA5" w:rsidRPr="001D01A4">
        <w:rPr>
          <w:lang w:val="it-IT"/>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fldChar w:fldCharType="end"/>
      </w:r>
    </w:p>
    <w:p w:rsidR="0079514B" w:rsidRPr="001D01A4" w:rsidRDefault="0079514B" w:rsidP="0079514B">
      <w:pPr>
        <w:pStyle w:val="PURBody-Indented"/>
        <w:rPr>
          <w:lang w:val="it-IT"/>
        </w:rPr>
      </w:pPr>
      <w:r w:rsidRPr="001D01A4">
        <w:rPr>
          <w:lang w:val="it-IT"/>
        </w:rPr>
        <w:t>Microsoft può rendere disponibili al licenziatario Prodotti Non Microsoft attraverso l’utilizzo dei Servizi Online o altri mezzi. L’utilizzo di questi Prodotti Non Microsoft sarà disciplinato da condizioni specifiche tra il licenziatario e il terzo fornitore del Prodotto.</w:t>
      </w:r>
      <w:r w:rsidR="00E77E20" w:rsidRPr="001D01A4">
        <w:rPr>
          <w:lang w:val="it-IT"/>
        </w:rPr>
        <w:t xml:space="preserve"> </w:t>
      </w:r>
      <w:r w:rsidRPr="001D01A4">
        <w:rPr>
          <w:lang w:val="it-IT"/>
        </w:rPr>
        <w:t>Per comodità, Microsoft potrebbe includere le spese per il Prodotto Non Microsoft nella fattura dei Microsoft Online Services.</w:t>
      </w:r>
      <w:r w:rsidR="00E77E20" w:rsidRPr="001D01A4">
        <w:rPr>
          <w:lang w:val="it-IT"/>
        </w:rPr>
        <w:t xml:space="preserve"> </w:t>
      </w:r>
      <w:r w:rsidRPr="001D01A4">
        <w:rPr>
          <w:lang w:val="it-IT"/>
        </w:rPr>
        <w:t>Microsoft, tuttavia, non si assume alcuna responsabilità per il Prodotto Non Microsoft.</w:t>
      </w:r>
    </w:p>
    <w:p w:rsidR="0079514B" w:rsidRPr="001D01A4" w:rsidRDefault="0079514B" w:rsidP="0079514B">
      <w:pPr>
        <w:pStyle w:val="PURBody-Indented"/>
        <w:rPr>
          <w:lang w:val="it-IT"/>
        </w:rPr>
      </w:pPr>
      <w:r w:rsidRPr="001D01A4">
        <w:rPr>
          <w:lang w:val="it-IT"/>
        </w:rPr>
        <w:t>Il licenziatario ha la responsabilità esclusiva di eventuali Prodotti Non Microsoft installati o utilizzati con il Servizio Online.</w:t>
      </w:r>
      <w:r w:rsidR="00E77E20" w:rsidRPr="001D01A4">
        <w:rPr>
          <w:lang w:val="it-IT"/>
        </w:rPr>
        <w:t xml:space="preserve"> </w:t>
      </w:r>
      <w:r w:rsidRPr="001D01A4">
        <w:rPr>
          <w:lang w:val="it-IT"/>
        </w:rPr>
        <w:t>Microsoft non è una parte né è vincolata dalle condizioni che disciplinano l’utilizzo a opera del licenziatario dei Prodotti Non Microsoft.</w:t>
      </w:r>
      <w:r w:rsidR="00E77E20" w:rsidRPr="001D01A4">
        <w:rPr>
          <w:lang w:val="it-IT"/>
        </w:rPr>
        <w:t xml:space="preserve"> </w:t>
      </w:r>
    </w:p>
    <w:p w:rsidR="0079514B" w:rsidRPr="001D01A4" w:rsidRDefault="0079514B" w:rsidP="002959F2">
      <w:pPr>
        <w:pStyle w:val="PURBody-Indented"/>
        <w:ind w:left="274"/>
        <w:rPr>
          <w:lang w:val="it-IT"/>
        </w:rPr>
      </w:pPr>
      <w:r w:rsidRPr="001D01A4">
        <w:rPr>
          <w:lang w:val="it-IT"/>
        </w:rPr>
        <w:t>Installando o utilizzando un Prodotto Non Microsoft insieme al Servizio Online, il licenziatario, non Microsoft, guiderà e controllerà l’installazione e l’utilizzo di tale prodotto nei Servizi Online attraverso l’impiego di API e di altri strumenti tecnici facenti parte del Servizio Online.</w:t>
      </w:r>
      <w:r w:rsidR="00E77E20" w:rsidRPr="001D01A4">
        <w:rPr>
          <w:lang w:val="it-IT"/>
        </w:rPr>
        <w:t xml:space="preserve"> </w:t>
      </w:r>
      <w:r w:rsidRPr="001D01A4">
        <w:rPr>
          <w:lang w:val="it-IT"/>
        </w:rPr>
        <w:t>Microsoft non eseguirà né effettuerà copie di tale Prodotto Non Microsoft fuori dell’ambito della relazione con il licenziatario.</w:t>
      </w:r>
    </w:p>
    <w:p w:rsidR="00B07B8C" w:rsidRPr="001D01A4" w:rsidRDefault="0079514B" w:rsidP="002959F2">
      <w:pPr>
        <w:pStyle w:val="PURHeading2"/>
        <w:spacing w:line="240" w:lineRule="auto"/>
        <w:ind w:left="274"/>
        <w:rPr>
          <w:lang w:val="it-IT"/>
        </w:rPr>
      </w:pPr>
      <w:r w:rsidRPr="001D01A4">
        <w:rPr>
          <w:rFonts w:ascii="Arial" w:hAnsi="Arial"/>
          <w:color w:val="auto"/>
          <w:sz w:val="18"/>
          <w:lang w:val="it-IT"/>
        </w:rPr>
        <w:t>Qualora il licenziatario installi o utilizzi un Prodotto Non Microsoft con il Servizio Online, non potrà procedere in alcun modo che sottoponga la tecnologia o la proprietà intellettuale Microsoft ad obbligazioni che vanno oltre quelle incluse nel Contratto Multilicenza.</w:t>
      </w:r>
    </w:p>
    <w:p w:rsidR="00E90FAF" w:rsidRPr="001D01A4" w:rsidRDefault="00E90FAF" w:rsidP="00E90FAF">
      <w:pPr>
        <w:pStyle w:val="PURHeading2"/>
        <w:rPr>
          <w:lang w:val="it-IT"/>
        </w:rPr>
      </w:pPr>
      <w:r w:rsidRPr="001D01A4">
        <w:rPr>
          <w:lang w:val="it-IT"/>
        </w:rPr>
        <w:t>Istituti Didattici</w:t>
      </w:r>
      <w:r>
        <w:fldChar w:fldCharType="begin"/>
      </w:r>
      <w:r w:rsidRPr="001D01A4">
        <w:rPr>
          <w:lang w:val="it-IT"/>
        </w:rPr>
        <w:instrText>TC "</w:instrText>
      </w:r>
      <w:bookmarkStart w:id="121" w:name="_Toc381832936"/>
      <w:r w:rsidRPr="001D01A4">
        <w:rPr>
          <w:lang w:val="it-IT"/>
        </w:rPr>
        <w:instrText>Istituti Didattici</w:instrText>
      </w:r>
      <w:bookmarkEnd w:id="121"/>
      <w:r w:rsidRPr="001D01A4">
        <w:rPr>
          <w:lang w:val="it-IT"/>
        </w:rPr>
        <w:instrText xml:space="preserve">" \l 2 </w:instrText>
      </w:r>
      <w:r>
        <w:fldChar w:fldCharType="end"/>
      </w:r>
    </w:p>
    <w:p w:rsidR="00E90FAF" w:rsidRPr="00D72679" w:rsidRDefault="00E90FAF" w:rsidP="00B9576C">
      <w:pPr>
        <w:pStyle w:val="PURBody-Indented"/>
      </w:pPr>
      <w:r w:rsidRPr="001D01A4">
        <w:rPr>
          <w:lang w:val="it-IT"/>
        </w:rPr>
        <w:t xml:space="preserve">Nella misura in cui il licenziatario sia un ente o istituto didattico al quale si applicano i regolamenti FERPA, Microsoft dà atto che ai fini dell’interpretazione del presente documento con le Condizioni per l’Utilizzo dei Servizi Online, Microsoft verrà indicato come </w:t>
      </w:r>
      <w:r w:rsidR="00B9576C" w:rsidRPr="001D01A4">
        <w:rPr>
          <w:lang w:val="it-IT"/>
        </w:rPr>
        <w:t>“</w:t>
      </w:r>
      <w:r w:rsidRPr="001D01A4">
        <w:rPr>
          <w:lang w:val="it-IT"/>
        </w:rPr>
        <w:t>dirigente scolastico</w:t>
      </w:r>
      <w:r w:rsidR="00B9576C" w:rsidRPr="001D01A4">
        <w:rPr>
          <w:lang w:val="it-IT"/>
        </w:rPr>
        <w:t>”</w:t>
      </w:r>
      <w:r w:rsidRPr="001D01A4">
        <w:rPr>
          <w:lang w:val="it-IT"/>
        </w:rPr>
        <w:t xml:space="preserve"> con </w:t>
      </w:r>
      <w:r w:rsidR="00B9576C" w:rsidRPr="001D01A4">
        <w:rPr>
          <w:lang w:val="it-IT"/>
        </w:rPr>
        <w:t>“</w:t>
      </w:r>
      <w:r w:rsidRPr="001D01A4">
        <w:rPr>
          <w:lang w:val="it-IT"/>
        </w:rPr>
        <w:t>interessi educativi legittimi</w:t>
      </w:r>
      <w:r w:rsidR="00B9576C" w:rsidRPr="001D01A4">
        <w:rPr>
          <w:lang w:val="it-IT"/>
        </w:rPr>
        <w:t>”</w:t>
      </w:r>
      <w:r w:rsidRPr="001D01A4">
        <w:rPr>
          <w:lang w:val="it-IT"/>
        </w:rPr>
        <w:t xml:space="preserve"> nei Dati del Cliente, poiché tali condizioni sono state definite ai sensi del FERPA e dei relativi regolamenti, e Microsoft accetta di attenersi alle limitazioni e ai requisiti imposti dal documento 34 CFR 99.33(a) sui dirigenti scolastici.</w:t>
      </w:r>
      <w:r w:rsidR="00E77E20" w:rsidRPr="001D01A4">
        <w:rPr>
          <w:lang w:val="it-IT"/>
        </w:rPr>
        <w:t xml:space="preserve"> </w:t>
      </w:r>
      <w:r>
        <w:t>FERPA è l’acronimo di Family Educational Rights and Privacy Act, 20 U.S.C. § 1232g.</w:t>
      </w:r>
    </w:p>
    <w:p w:rsidR="00E90FAF" w:rsidRPr="001D01A4" w:rsidRDefault="00E90FAF" w:rsidP="00AD40ED">
      <w:pPr>
        <w:pStyle w:val="PURBody-Indented"/>
        <w:rPr>
          <w:lang w:val="it-IT"/>
        </w:rPr>
      </w:pPr>
      <w:r w:rsidRPr="001D01A4">
        <w:rPr>
          <w:lang w:val="it-IT"/>
        </w:rPr>
        <w:t>Qualora il licenziatario sia un istituto didattico, comprende che Microsoft potrebbe non avere a disposizione alcuna informazione di</w:t>
      </w:r>
      <w:r w:rsidR="00AD40ED" w:rsidRPr="001D01A4">
        <w:rPr>
          <w:lang w:val="it-IT"/>
        </w:rPr>
        <w:t> </w:t>
      </w:r>
      <w:r w:rsidRPr="001D01A4">
        <w:rPr>
          <w:lang w:val="it-IT"/>
        </w:rPr>
        <w:t>contatto o avere solo informazioni limitate relativamente agli studenti e ai loro genitori.</w:t>
      </w:r>
      <w:r w:rsidR="00E77E20" w:rsidRPr="001D01A4">
        <w:rPr>
          <w:lang w:val="it-IT"/>
        </w:rPr>
        <w:t xml:space="preserve"> </w:t>
      </w:r>
      <w:r w:rsidRPr="001D01A4">
        <w:rPr>
          <w:lang w:val="it-IT"/>
        </w:rPr>
        <w:t>Di conseguenza, il licenziatario avrà la responsabilità di richiedere l’autorizzazione dei genitori per l’eventuale utilizzo del Servizio Online da parte degli utenti finali in conformità alla legge applicabile e di presentare per conto di Microsoft agli studenti (o, nel caso di uno studente di età inferiore ai 18 anni, al genitore dello studente) un ordine di comparizione in tribunale che richieda la divulgazione dei Dati del Cliente in possesso di Microsoft in conformità alla legge applicabile.</w:t>
      </w:r>
    </w:p>
    <w:p w:rsidR="00561936" w:rsidRPr="001D01A4" w:rsidRDefault="00561936" w:rsidP="00AD40ED">
      <w:pPr>
        <w:pStyle w:val="PURBody-Indented"/>
        <w:rPr>
          <w:lang w:val="it-IT"/>
        </w:rPr>
      </w:pPr>
    </w:p>
    <w:p w:rsidR="00561936" w:rsidRPr="001D01A4" w:rsidRDefault="00561936" w:rsidP="00AD40ED">
      <w:pPr>
        <w:pStyle w:val="PURBody-Indented"/>
        <w:rPr>
          <w:lang w:val="it-IT"/>
        </w:rPr>
      </w:pPr>
    </w:p>
    <w:p w:rsidR="0082133B" w:rsidRPr="001D01A4" w:rsidRDefault="00ED4593">
      <w:pPr>
        <w:pStyle w:val="PURHeading2"/>
        <w:rPr>
          <w:lang w:val="it-IT"/>
        </w:rPr>
      </w:pPr>
      <w:r w:rsidRPr="001D01A4">
        <w:rPr>
          <w:lang w:val="it-IT"/>
        </w:rPr>
        <w:lastRenderedPageBreak/>
        <w:t>Diritto alla protezione dei dati personali</w:t>
      </w:r>
      <w:r>
        <w:fldChar w:fldCharType="begin"/>
      </w:r>
      <w:r w:rsidR="00C33F92" w:rsidRPr="001D01A4">
        <w:rPr>
          <w:lang w:val="it-IT"/>
        </w:rPr>
        <w:instrText>TC "</w:instrText>
      </w:r>
      <w:bookmarkStart w:id="122" w:name="_Toc381832937"/>
      <w:r w:rsidR="00C33F92" w:rsidRPr="001D01A4">
        <w:rPr>
          <w:lang w:val="it-IT"/>
        </w:rPr>
        <w:instrText>Diritto alla protezione dei dati personali</w:instrText>
      </w:r>
      <w:bookmarkEnd w:id="122"/>
      <w:r w:rsidR="00C33F92" w:rsidRPr="001D01A4">
        <w:rPr>
          <w:lang w:val="it-IT"/>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fldChar w:fldCharType="end"/>
      </w:r>
    </w:p>
    <w:p w:rsidR="0082133B" w:rsidRPr="001D01A4" w:rsidRDefault="00ED4593" w:rsidP="00AD40ED">
      <w:pPr>
        <w:pStyle w:val="PURBody-Indented"/>
        <w:rPr>
          <w:lang w:val="it-IT"/>
        </w:rPr>
      </w:pPr>
      <w:r w:rsidRPr="001D01A4">
        <w:rPr>
          <w:lang w:val="it-IT"/>
        </w:rPr>
        <w:t>I dati personali raccolti tramite il Servizio Online potranno essere trasferiti, archiviati ed elaborati negli Stati Uniti o in qualsiasi altro paese in cui è presente Microsoft o i suoi provider di servizi.</w:t>
      </w:r>
      <w:r w:rsidR="00E77E20" w:rsidRPr="001D01A4">
        <w:rPr>
          <w:lang w:val="it-IT"/>
        </w:rPr>
        <w:t xml:space="preserve"> </w:t>
      </w:r>
      <w:r w:rsidRPr="001D01A4">
        <w:rPr>
          <w:lang w:val="it-IT"/>
        </w:rPr>
        <w:t>Sono inclusi i dati personali raccolti durante l’utilizzo del Servizio Online.</w:t>
      </w:r>
      <w:r w:rsidR="00E77E20" w:rsidRPr="001D01A4">
        <w:rPr>
          <w:lang w:val="it-IT"/>
        </w:rPr>
        <w:t xml:space="preserve"> </w:t>
      </w:r>
      <w:r w:rsidRPr="001D01A4">
        <w:rPr>
          <w:lang w:val="it-IT"/>
        </w:rPr>
        <w:t>L’utilizzo del Servizio Online opera da consenso al trasferimento dei dati personali al di fuori del paese del licenziatario.</w:t>
      </w:r>
      <w:r w:rsidR="00E77E20" w:rsidRPr="001D01A4">
        <w:rPr>
          <w:lang w:val="it-IT"/>
        </w:rPr>
        <w:t xml:space="preserve"> </w:t>
      </w:r>
      <w:r w:rsidRPr="001D01A4">
        <w:rPr>
          <w:lang w:val="it-IT"/>
        </w:rPr>
        <w:t>Il</w:t>
      </w:r>
      <w:r w:rsidR="00AD40ED" w:rsidRPr="001D01A4">
        <w:rPr>
          <w:lang w:val="it-IT"/>
        </w:rPr>
        <w:t> </w:t>
      </w:r>
      <w:r w:rsidRPr="001D01A4">
        <w:rPr>
          <w:lang w:val="it-IT"/>
        </w:rPr>
        <w:t>licenziatario accetta inoltre di ottenere l’autorizzazione necessaria dalle persone che gli forniscono i propri dati personali per:</w:t>
      </w:r>
    </w:p>
    <w:p w:rsidR="0082133B" w:rsidRPr="001D01A4" w:rsidRDefault="00ED4593" w:rsidP="003945B6">
      <w:pPr>
        <w:pStyle w:val="PURBullet-Indented"/>
        <w:numPr>
          <w:ilvl w:val="1"/>
          <w:numId w:val="6"/>
        </w:numPr>
        <w:spacing w:line="240" w:lineRule="auto"/>
        <w:rPr>
          <w:lang w:val="it-IT"/>
        </w:rPr>
      </w:pPr>
      <w:r w:rsidRPr="001D01A4">
        <w:rPr>
          <w:lang w:val="it-IT"/>
        </w:rPr>
        <w:t xml:space="preserve">trasferire tali dati a Microsoft e a coloro che agiscono per suo conto e </w:t>
      </w:r>
    </w:p>
    <w:p w:rsidR="0082133B" w:rsidRPr="001D01A4" w:rsidRDefault="00ED4593" w:rsidP="003945B6">
      <w:pPr>
        <w:pStyle w:val="PURBullet-Indented"/>
        <w:numPr>
          <w:ilvl w:val="1"/>
          <w:numId w:val="6"/>
        </w:numPr>
        <w:spacing w:line="240" w:lineRule="auto"/>
        <w:rPr>
          <w:lang w:val="it-IT"/>
        </w:rPr>
      </w:pPr>
      <w:r w:rsidRPr="001D01A4">
        <w:rPr>
          <w:lang w:val="it-IT"/>
        </w:rPr>
        <w:t>permetterne il trasferimento, l’archiviazione e l’elaborazione.</w:t>
      </w:r>
      <w:r w:rsidR="00E77E20" w:rsidRPr="001D01A4">
        <w:rPr>
          <w:lang w:val="it-IT"/>
        </w:rPr>
        <w:t xml:space="preserve"> </w:t>
      </w:r>
    </w:p>
    <w:p w:rsidR="00982791" w:rsidRPr="001D01A4" w:rsidRDefault="00BF5D1E" w:rsidP="00146B98">
      <w:pPr>
        <w:ind w:left="270"/>
        <w:rPr>
          <w:lang w:val="it-IT"/>
        </w:rPr>
      </w:pPr>
      <w:r w:rsidRPr="001D01A4">
        <w:rPr>
          <w:color w:val="auto"/>
          <w:sz w:val="18"/>
          <w:szCs w:val="18"/>
          <w:lang w:val="it-IT"/>
        </w:rPr>
        <w:t xml:space="preserve">Per ulteriori informazioni sulla modalità di raccolta e trattamento dei dati da parte di Microsoft, il licenziatario potrà leggere le seguenti informative sulla privacy, ciascuna delle quali disciplina il Servizio Online applicabile nell’eventualità di una discrepanza con le presenti Condizioni Generali: </w:t>
      </w:r>
    </w:p>
    <w:p w:rsidR="008679BA" w:rsidRPr="00D72679" w:rsidRDefault="008679BA" w:rsidP="003945B6">
      <w:pPr>
        <w:pStyle w:val="PURBody-Indented"/>
        <w:numPr>
          <w:ilvl w:val="0"/>
          <w:numId w:val="79"/>
        </w:numPr>
      </w:pPr>
      <w:r>
        <w:t>Azure Rights Management:</w:t>
      </w:r>
      <w:r w:rsidR="00E77E20">
        <w:t xml:space="preserve"> </w:t>
      </w:r>
      <w:hyperlink r:id="rId17" w:history="1">
        <w:r>
          <w:rPr>
            <w:rStyle w:val="Hyperlink"/>
          </w:rPr>
          <w:t>http://www.microsoft.com/online/legal/?langid=en-us&amp;docid=5</w:t>
        </w:r>
      </w:hyperlink>
    </w:p>
    <w:p w:rsidR="00254B68" w:rsidRPr="00D72679" w:rsidRDefault="00254B68" w:rsidP="003945B6">
      <w:pPr>
        <w:pStyle w:val="PURBody-Indented"/>
        <w:numPr>
          <w:ilvl w:val="0"/>
          <w:numId w:val="79"/>
        </w:numPr>
      </w:pPr>
      <w:r>
        <w:t>Bing Maps:</w:t>
      </w:r>
      <w:r w:rsidR="00E77E20">
        <w:t xml:space="preserve"> </w:t>
      </w:r>
      <w:hyperlink r:id="rId18" w:history="1">
        <w:r>
          <w:rPr>
            <w:rStyle w:val="Hyperlink"/>
          </w:rPr>
          <w:t>http://go.microsoft.com/fwlink/?LinkID=248686</w:t>
        </w:r>
      </w:hyperlink>
      <w:r>
        <w:t xml:space="preserve"> </w:t>
      </w:r>
    </w:p>
    <w:p w:rsidR="00254B68" w:rsidRPr="00D72679" w:rsidRDefault="00254B68" w:rsidP="003945B6">
      <w:pPr>
        <w:pStyle w:val="PURBody-Indented"/>
        <w:numPr>
          <w:ilvl w:val="0"/>
          <w:numId w:val="79"/>
        </w:numPr>
      </w:pPr>
      <w:r>
        <w:t>Forefront Online Protection for Exchange:</w:t>
      </w:r>
      <w:r w:rsidR="00E77E20">
        <w:t xml:space="preserve"> </w:t>
      </w:r>
      <w:hyperlink r:id="rId19" w:history="1">
        <w:r>
          <w:rPr>
            <w:rStyle w:val="Hyperlink"/>
          </w:rPr>
          <w:t>http://www.microsoft.com/online/legal/v2/?langid=en-us&amp;docid=18</w:t>
        </w:r>
      </w:hyperlink>
    </w:p>
    <w:p w:rsidR="008679BA" w:rsidRPr="00D72679" w:rsidRDefault="008679BA" w:rsidP="003945B6">
      <w:pPr>
        <w:pStyle w:val="PURBody-Indented"/>
        <w:numPr>
          <w:ilvl w:val="0"/>
          <w:numId w:val="79"/>
        </w:numPr>
        <w:ind w:left="994"/>
      </w:pPr>
      <w:r>
        <w:t>Microsoft Social Listening: http://go.microsoft.com/fwlink/?LinkId=389041</w:t>
      </w:r>
    </w:p>
    <w:p w:rsidR="00254B68" w:rsidRPr="00D72679" w:rsidRDefault="009869BE" w:rsidP="003945B6">
      <w:pPr>
        <w:pStyle w:val="PURBody-Indented"/>
        <w:numPr>
          <w:ilvl w:val="0"/>
          <w:numId w:val="79"/>
        </w:numPr>
        <w:ind w:left="994"/>
      </w:pPr>
      <w:r>
        <w:t>Microsoft Dynamics CRM Online:</w:t>
      </w:r>
      <w:r w:rsidR="00E77E20">
        <w:t xml:space="preserve"> </w:t>
      </w:r>
      <w:hyperlink r:id="rId20" w:history="1">
        <w:r>
          <w:rPr>
            <w:rStyle w:val="Hyperlink"/>
            <w:szCs w:val="18"/>
          </w:rPr>
          <w:t>http://go.microsoft.com/fwlink/?LinkID=310140&amp;clcid=0x409</w:t>
        </w:r>
      </w:hyperlink>
      <w:r w:rsidR="00E77E20">
        <w:rPr>
          <w:color w:val="44546A"/>
          <w:szCs w:val="18"/>
        </w:rPr>
        <w:t xml:space="preserve"> </w:t>
      </w:r>
    </w:p>
    <w:p w:rsidR="005D4F12" w:rsidRPr="00D72679" w:rsidRDefault="005D4F12" w:rsidP="003945B6">
      <w:pPr>
        <w:pStyle w:val="PURBody-Indented"/>
        <w:numPr>
          <w:ilvl w:val="0"/>
          <w:numId w:val="79"/>
        </w:numPr>
      </w:pPr>
      <w:r>
        <w:t>Office 365, OneDrive:</w:t>
      </w:r>
      <w:r w:rsidR="00E77E20">
        <w:t xml:space="preserve"> </w:t>
      </w:r>
      <w:hyperlink r:id="rId21" w:history="1">
        <w:r>
          <w:rPr>
            <w:rStyle w:val="Hyperlink"/>
          </w:rPr>
          <w:t>http://go.microsoft.com/fwlink/?LinkID=212058&amp;clcid=0x409</w:t>
        </w:r>
      </w:hyperlink>
    </w:p>
    <w:p w:rsidR="0093109F" w:rsidRPr="00D72679" w:rsidRDefault="005D4F12" w:rsidP="003945B6">
      <w:pPr>
        <w:pStyle w:val="PURBody-Indented"/>
        <w:numPr>
          <w:ilvl w:val="0"/>
          <w:numId w:val="79"/>
        </w:numPr>
      </w:pPr>
      <w:r>
        <w:t>Office 365 Pro Plus, Project Online, Project Pro per Office 365 e Visio Pro:</w:t>
      </w:r>
      <w:r w:rsidR="00E77E20">
        <w:t xml:space="preserve"> </w:t>
      </w:r>
      <w:hyperlink r:id="rId22" w:history="1">
        <w:r>
          <w:rPr>
            <w:rStyle w:val="Hyperlink"/>
          </w:rPr>
          <w:t>http://r.office.microsoft.com/r/rlidOOPrivacyState15HighLight?clid=1033</w:t>
        </w:r>
      </w:hyperlink>
    </w:p>
    <w:p w:rsidR="00254B68" w:rsidRPr="00D72679" w:rsidRDefault="005D4F12" w:rsidP="003945B6">
      <w:pPr>
        <w:pStyle w:val="PURBody-Indented"/>
        <w:numPr>
          <w:ilvl w:val="0"/>
          <w:numId w:val="79"/>
        </w:numPr>
      </w:pPr>
      <w:r>
        <w:t>Power BI per Office 365:</w:t>
      </w:r>
      <w:r w:rsidR="00E77E20">
        <w:t xml:space="preserve"> </w:t>
      </w:r>
      <w:hyperlink r:id="rId23" w:history="1">
        <w:r>
          <w:rPr>
            <w:rStyle w:val="Hyperlink"/>
          </w:rPr>
          <w:t>http://www.microsoft.com/privacystatement/en-us/PowerBIforOffice365/Default.aspx</w:t>
        </w:r>
      </w:hyperlink>
      <w:r>
        <w:t xml:space="preserve"> </w:t>
      </w:r>
    </w:p>
    <w:p w:rsidR="00254B68" w:rsidRPr="001D01A4" w:rsidRDefault="00254B68" w:rsidP="003945B6">
      <w:pPr>
        <w:pStyle w:val="PURBody-Indented"/>
        <w:numPr>
          <w:ilvl w:val="0"/>
          <w:numId w:val="79"/>
        </w:numPr>
        <w:rPr>
          <w:lang w:val="da-DK"/>
        </w:rPr>
      </w:pPr>
      <w:r w:rsidRPr="001D01A4">
        <w:rPr>
          <w:lang w:val="da-DK"/>
        </w:rPr>
        <w:t>System Center:</w:t>
      </w:r>
      <w:r w:rsidR="00E77E20" w:rsidRPr="001D01A4">
        <w:rPr>
          <w:lang w:val="da-DK"/>
        </w:rPr>
        <w:t xml:space="preserve"> </w:t>
      </w:r>
      <w:hyperlink r:id="rId24" w:history="1">
        <w:r w:rsidRPr="001D01A4">
          <w:rPr>
            <w:rStyle w:val="Hyperlink"/>
            <w:lang w:val="da-DK"/>
          </w:rPr>
          <w:t>http://go.microsoft.com/fwlink/?LinkID=329765</w:t>
        </w:r>
      </w:hyperlink>
    </w:p>
    <w:p w:rsidR="005D4F12" w:rsidRPr="00D72679" w:rsidRDefault="00254B68" w:rsidP="003945B6">
      <w:pPr>
        <w:pStyle w:val="PURBullet-Indented"/>
        <w:numPr>
          <w:ilvl w:val="0"/>
          <w:numId w:val="79"/>
        </w:numPr>
        <w:ind w:left="994"/>
      </w:pPr>
      <w:r>
        <w:t>System Center Endpoint Protection:</w:t>
      </w:r>
      <w:r w:rsidR="00E77E20">
        <w:t xml:space="preserve"> </w:t>
      </w:r>
      <w:hyperlink r:id="rId25" w:history="1">
        <w:r>
          <w:rPr>
            <w:rStyle w:val="Hyperlink"/>
          </w:rPr>
          <w:t>http://go.microsoft.com/fwlink/?LinkID=329765</w:t>
        </w:r>
      </w:hyperlink>
    </w:p>
    <w:p w:rsidR="005D4F12" w:rsidRPr="00D72679" w:rsidRDefault="005D4F12" w:rsidP="003945B6">
      <w:pPr>
        <w:pStyle w:val="PURBody-Indented"/>
        <w:numPr>
          <w:ilvl w:val="0"/>
          <w:numId w:val="79"/>
        </w:numPr>
        <w:ind w:left="994"/>
      </w:pPr>
      <w:r>
        <w:t>Windows Azure:</w:t>
      </w:r>
      <w:r w:rsidR="00E77E20">
        <w:t xml:space="preserve"> </w:t>
      </w:r>
      <w:hyperlink r:id="rId26" w:history="1">
        <w:r>
          <w:rPr>
            <w:rStyle w:val="Hyperlink"/>
          </w:rPr>
          <w:t>http://go.microsoft.com/fwlink/p/?LinkID=131004&amp;clcid=0x409</w:t>
        </w:r>
      </w:hyperlink>
      <w:r>
        <w:t xml:space="preserve"> </w:t>
      </w:r>
    </w:p>
    <w:p w:rsidR="00F54D53" w:rsidRDefault="00F54D53" w:rsidP="003945B6">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3945B6">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E77E20">
        <w:rPr>
          <w:rFonts w:cs="Arial"/>
        </w:rPr>
        <w:t xml:space="preserve"> </w:t>
      </w:r>
    </w:p>
    <w:p w:rsidR="005D4F12" w:rsidRPr="00D72679" w:rsidRDefault="005D4F12" w:rsidP="003945B6">
      <w:pPr>
        <w:pStyle w:val="PURBody-Indented"/>
        <w:numPr>
          <w:ilvl w:val="0"/>
          <w:numId w:val="79"/>
        </w:numPr>
      </w:pPr>
      <w:r>
        <w:t>Yammer Enterprise:</w:t>
      </w:r>
      <w:r w:rsidR="00E77E20">
        <w:t xml:space="preserve"> </w:t>
      </w:r>
      <w:hyperlink r:id="rId29" w:history="1">
        <w:r>
          <w:rPr>
            <w:rStyle w:val="Hyperlink"/>
          </w:rPr>
          <w:t>https://www.yammer.com/about/privacy</w:t>
        </w:r>
      </w:hyperlink>
    </w:p>
    <w:p w:rsidR="0082133B" w:rsidRPr="001D01A4" w:rsidRDefault="00ED4593">
      <w:pPr>
        <w:pStyle w:val="PURHeading2"/>
        <w:rPr>
          <w:lang w:val="it-IT"/>
        </w:rPr>
      </w:pPr>
      <w:r w:rsidRPr="001D01A4">
        <w:rPr>
          <w:lang w:val="it-IT"/>
        </w:rPr>
        <w:t>Protezione dei Dati del Cliente</w:t>
      </w:r>
      <w:r>
        <w:fldChar w:fldCharType="begin"/>
      </w:r>
      <w:r w:rsidR="00C33F92" w:rsidRPr="001D01A4">
        <w:rPr>
          <w:lang w:val="it-IT"/>
        </w:rPr>
        <w:instrText>TC "</w:instrText>
      </w:r>
      <w:bookmarkStart w:id="130" w:name="_Toc381832938"/>
      <w:r w:rsidR="00C33F92" w:rsidRPr="001D01A4">
        <w:rPr>
          <w:lang w:val="it-IT"/>
        </w:rPr>
        <w:instrText>Protezione dei Dati del Cliente</w:instrText>
      </w:r>
      <w:bookmarkEnd w:id="130"/>
      <w:r w:rsidR="00C33F92" w:rsidRPr="001D01A4">
        <w:rPr>
          <w:lang w:val="it-IT"/>
        </w:rPr>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fldChar w:fldCharType="end"/>
      </w:r>
    </w:p>
    <w:p w:rsidR="0082133B" w:rsidRPr="00D72679" w:rsidRDefault="00ED4593">
      <w:pPr>
        <w:pStyle w:val="PURBody-Indented"/>
      </w:pPr>
      <w:r w:rsidRPr="001D01A4">
        <w:rPr>
          <w:lang w:val="it-IT"/>
        </w:rPr>
        <w:t>Microsoft implementerà misure ragionevoli e appropriate dal punto di vista tecnico e organizzativo, come illustrato nella panoramica della protezione applicabile al Servizio Online, per garantire la protezione da perdita, accesso o divulgazione accidentale o illecita dei Dati del Cliente elaborati dal Servizio Online o ai quali è possibile accedere tramite il Servizio Online.</w:t>
      </w:r>
      <w:r w:rsidR="00E77E20" w:rsidRPr="001D01A4">
        <w:rPr>
          <w:lang w:val="it-IT"/>
        </w:rPr>
        <w:t xml:space="preserve"> </w:t>
      </w:r>
      <w:r>
        <w:t>Il licenziatario accetta che tali precauzioni siano:</w:t>
      </w:r>
    </w:p>
    <w:p w:rsidR="0082133B" w:rsidRPr="001D01A4" w:rsidRDefault="00ED4593" w:rsidP="003945B6">
      <w:pPr>
        <w:pStyle w:val="PURBullet-Indented"/>
        <w:numPr>
          <w:ilvl w:val="1"/>
          <w:numId w:val="7"/>
        </w:numPr>
        <w:rPr>
          <w:lang w:val="it-IT"/>
        </w:rPr>
      </w:pPr>
      <w:r w:rsidRPr="001D01A4">
        <w:rPr>
          <w:lang w:val="it-IT"/>
        </w:rPr>
        <w:t>l’unica responsabilità di Microsoft relativamente alla protezione e alla gestione dei Dati del Cliente e</w:t>
      </w:r>
    </w:p>
    <w:p w:rsidR="00371145" w:rsidRPr="001D01A4" w:rsidRDefault="00ED4593" w:rsidP="003945B6">
      <w:pPr>
        <w:pStyle w:val="PURBullet-Indented"/>
        <w:numPr>
          <w:ilvl w:val="1"/>
          <w:numId w:val="7"/>
        </w:numPr>
        <w:rPr>
          <w:lang w:val="it-IT"/>
        </w:rPr>
      </w:pPr>
      <w:r w:rsidRPr="001D01A4">
        <w:rPr>
          <w:lang w:val="it-IT"/>
        </w:rPr>
        <w:t>sostitutive di qualsiasi obbligazione di riservatezza contenuta nel contratto Volume Licensing o in qualsiasi altro accordo di</w:t>
      </w:r>
      <w:r w:rsidR="00AD40ED" w:rsidRPr="001D01A4">
        <w:rPr>
          <w:lang w:val="it-IT"/>
        </w:rPr>
        <w:t> </w:t>
      </w:r>
      <w:r w:rsidRPr="001D01A4">
        <w:rPr>
          <w:lang w:val="it-IT"/>
        </w:rPr>
        <w:t xml:space="preserve">riservatezza. </w:t>
      </w:r>
    </w:p>
    <w:p w:rsidR="00371145" w:rsidRPr="001D01A4" w:rsidRDefault="00371145" w:rsidP="00371145">
      <w:pPr>
        <w:pStyle w:val="PURBody-Indented"/>
        <w:rPr>
          <w:lang w:val="it-IT"/>
        </w:rPr>
      </w:pPr>
      <w:r w:rsidRPr="001D01A4">
        <w:rPr>
          <w:lang w:val="it-IT"/>
        </w:rPr>
        <w:t>Per ulteriori informazioni, il licenziatario potrà visitare i collegamenti applicabili:</w:t>
      </w:r>
    </w:p>
    <w:p w:rsidR="00C842BA" w:rsidRPr="00D72679" w:rsidRDefault="00C842BA" w:rsidP="003945B6">
      <w:pPr>
        <w:pStyle w:val="PURBody-Indented"/>
        <w:numPr>
          <w:ilvl w:val="0"/>
          <w:numId w:val="78"/>
        </w:numPr>
      </w:pPr>
      <w:r>
        <w:t>Exchange Hosted Services:</w:t>
      </w:r>
      <w:r w:rsidR="00E77E20">
        <w:t xml:space="preserve"> </w:t>
      </w:r>
      <w:hyperlink r:id="rId30">
        <w:r>
          <w:rPr>
            <w:color w:val="00467F"/>
            <w:u w:val="single"/>
          </w:rPr>
          <w:t>http://go.microsoft.com/fwlink/?LinkId=137325</w:t>
        </w:r>
      </w:hyperlink>
    </w:p>
    <w:p w:rsidR="00371145" w:rsidRPr="00D72679" w:rsidRDefault="00371145" w:rsidP="003945B6">
      <w:pPr>
        <w:pStyle w:val="PURBody-Indented"/>
        <w:numPr>
          <w:ilvl w:val="0"/>
          <w:numId w:val="78"/>
        </w:numPr>
      </w:pPr>
      <w:r>
        <w:t>Microsoft Dynamics CRM Online:</w:t>
      </w:r>
      <w:r w:rsidR="00E77E20">
        <w:t xml:space="preserve"> </w:t>
      </w:r>
      <w:hyperlink r:id="rId31" w:history="1">
        <w:r>
          <w:rPr>
            <w:rStyle w:val="Hyperlink"/>
            <w:szCs w:val="18"/>
          </w:rPr>
          <w:t>http://go.microsoft.com/fwlink/?LinkID=251057</w:t>
        </w:r>
      </w:hyperlink>
      <w:r>
        <w:rPr>
          <w:color w:val="44546A"/>
          <w:szCs w:val="18"/>
        </w:rPr>
        <w:t xml:space="preserve"> </w:t>
      </w:r>
    </w:p>
    <w:p w:rsidR="00371145" w:rsidRPr="001D01A4" w:rsidRDefault="00371145" w:rsidP="003945B6">
      <w:pPr>
        <w:pStyle w:val="PURBody-Indented"/>
        <w:numPr>
          <w:ilvl w:val="0"/>
          <w:numId w:val="78"/>
        </w:numPr>
        <w:rPr>
          <w:lang w:val="it-IT"/>
        </w:rPr>
      </w:pPr>
      <w:r w:rsidRPr="001D01A4">
        <w:rPr>
          <w:rFonts w:asciiTheme="minorHAnsi" w:hAnsiTheme="minorHAnsi" w:cstheme="minorHAnsi"/>
          <w:szCs w:val="18"/>
          <w:lang w:val="it-IT"/>
        </w:rPr>
        <w:t>Servizi di Windows Azure:</w:t>
      </w:r>
      <w:r w:rsidR="00E77E20" w:rsidRPr="001D01A4">
        <w:rPr>
          <w:rFonts w:asciiTheme="minorHAnsi" w:hAnsiTheme="minorHAnsi" w:cstheme="minorHAnsi"/>
          <w:szCs w:val="18"/>
          <w:lang w:val="it-IT"/>
        </w:rPr>
        <w:t xml:space="preserve"> </w:t>
      </w:r>
      <w:r w:rsidRPr="001D01A4">
        <w:rPr>
          <w:rFonts w:asciiTheme="minorHAnsi" w:hAnsiTheme="minorHAnsi" w:cstheme="minorHAnsi"/>
          <w:szCs w:val="18"/>
          <w:lang w:val="it-IT"/>
        </w:rPr>
        <w:t>il licenziatario potrà visitare il Centro Protezione di Windows Azure per informazioni aggiornate sulle procedure di protezione</w:t>
      </w:r>
    </w:p>
    <w:p w:rsidR="00FC3796" w:rsidRPr="006D086A" w:rsidRDefault="00371145" w:rsidP="006D086A">
      <w:pPr>
        <w:pStyle w:val="ListParagraph"/>
        <w:numPr>
          <w:ilvl w:val="0"/>
          <w:numId w:val="78"/>
        </w:numPr>
        <w:ind w:left="994"/>
        <w:jc w:val="left"/>
        <w:rPr>
          <w:rFonts w:ascii="Arial" w:hAnsi="Arial" w:cs="Arial"/>
          <w:sz w:val="18"/>
          <w:szCs w:val="18"/>
        </w:rPr>
      </w:pPr>
      <w:r w:rsidRPr="006D086A">
        <w:rPr>
          <w:rFonts w:ascii="Arial" w:hAnsi="Arial" w:cs="Arial"/>
          <w:sz w:val="18"/>
          <w:szCs w:val="18"/>
        </w:rPr>
        <w:t>Windows Intune:</w:t>
      </w:r>
      <w:r w:rsidR="00E77E20" w:rsidRPr="006D086A">
        <w:rPr>
          <w:rFonts w:ascii="Arial" w:hAnsi="Arial" w:cs="Arial"/>
          <w:sz w:val="18"/>
          <w:szCs w:val="18"/>
        </w:rPr>
        <w:t xml:space="preserve"> </w:t>
      </w:r>
      <w:hyperlink r:id="rId32" w:history="1">
        <w:r w:rsidRPr="006D086A">
          <w:rPr>
            <w:rStyle w:val="Hyperlink"/>
            <w:rFonts w:ascii="Arial" w:hAnsi="Arial" w:cs="Arial"/>
            <w:sz w:val="18"/>
            <w:szCs w:val="18"/>
          </w:rPr>
          <w:t>http://download.microsoft.com/download/C/C/8/CC8065C4-829F-4635-B731-1D39287444C0/Windows_Intune_Privacy_and_Data_Protection_Overview.pdf</w:t>
        </w:r>
      </w:hyperlink>
    </w:p>
    <w:p w:rsidR="001B2C6B" w:rsidRPr="006D086A" w:rsidRDefault="00371145" w:rsidP="006D086A">
      <w:pPr>
        <w:pStyle w:val="ListParagraph"/>
        <w:numPr>
          <w:ilvl w:val="0"/>
          <w:numId w:val="78"/>
        </w:numPr>
        <w:spacing w:after="120" w:line="240" w:lineRule="exact"/>
        <w:ind w:left="994"/>
        <w:contextualSpacing/>
        <w:jc w:val="left"/>
        <w:rPr>
          <w:rFonts w:ascii="Arial" w:hAnsi="Arial" w:cs="Arial"/>
          <w:sz w:val="18"/>
          <w:szCs w:val="18"/>
        </w:rPr>
      </w:pPr>
      <w:r w:rsidRPr="006D086A">
        <w:rPr>
          <w:rFonts w:ascii="Arial" w:hAnsi="Arial" w:cs="Arial"/>
          <w:sz w:val="18"/>
          <w:szCs w:val="18"/>
        </w:rPr>
        <w:t>Yammer:</w:t>
      </w:r>
      <w:r w:rsidR="00E77E20" w:rsidRPr="006D086A">
        <w:rPr>
          <w:rFonts w:ascii="Arial" w:hAnsi="Arial" w:cs="Arial"/>
          <w:sz w:val="18"/>
          <w:szCs w:val="18"/>
        </w:rPr>
        <w:t xml:space="preserve"> </w:t>
      </w:r>
      <w:hyperlink r:id="rId33" w:history="1">
        <w:r w:rsidRPr="006D086A">
          <w:rPr>
            <w:rStyle w:val="Hyperlink"/>
            <w:rFonts w:ascii="Arial" w:hAnsi="Arial" w:cs="Arial"/>
            <w:sz w:val="18"/>
            <w:szCs w:val="18"/>
          </w:rPr>
          <w:t>https://www.yammer.com/</w:t>
        </w:r>
      </w:hyperlink>
      <w:r w:rsidRPr="006D086A">
        <w:rPr>
          <w:rStyle w:val="Hyperlink"/>
          <w:rFonts w:ascii="Arial" w:hAnsi="Arial" w:cs="Arial"/>
          <w:sz w:val="18"/>
          <w:szCs w:val="18"/>
        </w:rPr>
        <w:t>it/security</w:t>
      </w:r>
    </w:p>
    <w:p w:rsidR="001B2C6B" w:rsidRPr="00D72679" w:rsidRDefault="001B2C6B" w:rsidP="001B2C6B">
      <w:pPr>
        <w:pStyle w:val="PURHeading2"/>
      </w:pPr>
      <w:r>
        <w:t>Contratto di Servizio</w:t>
      </w:r>
      <w:r>
        <w:fldChar w:fldCharType="begin"/>
      </w:r>
      <w:r>
        <w:instrText>TC "</w:instrText>
      </w:r>
      <w:bookmarkStart w:id="138" w:name="_Toc381832939"/>
      <w:r>
        <w:instrText>Contratto di Servizio</w:instrText>
      </w:r>
      <w:bookmarkEnd w:id="138"/>
      <w:r>
        <w:instrText xml:space="preserve">" \l 2 </w:instrText>
      </w:r>
      <w:r>
        <w:fldChar w:fldCharType="end"/>
      </w:r>
    </w:p>
    <w:p w:rsidR="001B2C6B" w:rsidRPr="001D01A4" w:rsidRDefault="001B2C6B" w:rsidP="00AD40ED">
      <w:pPr>
        <w:pStyle w:val="PURHeading2"/>
        <w:rPr>
          <w:rFonts w:ascii="Arial" w:hAnsi="Arial"/>
          <w:color w:val="auto"/>
          <w:sz w:val="18"/>
          <w:lang w:val="it-IT"/>
        </w:rPr>
      </w:pPr>
      <w:r w:rsidRPr="001D01A4">
        <w:rPr>
          <w:rFonts w:ascii="Arial" w:hAnsi="Arial"/>
          <w:color w:val="auto"/>
          <w:sz w:val="18"/>
          <w:lang w:val="it-IT"/>
        </w:rPr>
        <w:t>Ai Servizi Online si applica un Contratto di Servizio (Service Level Agreement o SLA), salvo nei casi espressamente indicati nelle condizioni specifiche per i Servizi.</w:t>
      </w:r>
      <w:r w:rsidR="00E77E20" w:rsidRPr="001D01A4">
        <w:rPr>
          <w:rFonts w:ascii="Arial" w:hAnsi="Arial"/>
          <w:color w:val="auto"/>
          <w:sz w:val="18"/>
          <w:lang w:val="it-IT"/>
        </w:rPr>
        <w:t xml:space="preserve"> </w:t>
      </w:r>
      <w:r w:rsidRPr="001D01A4">
        <w:rPr>
          <w:rFonts w:ascii="Arial" w:hAnsi="Arial"/>
          <w:color w:val="auto"/>
          <w:sz w:val="18"/>
          <w:lang w:val="it-IT"/>
        </w:rPr>
        <w:t>Per ulteriori informazioni in merito al Contratto di Servizio per i Servizi Online, il licenziatario potrà</w:t>
      </w:r>
      <w:r w:rsidR="00AD40ED" w:rsidRPr="001D01A4">
        <w:rPr>
          <w:rFonts w:ascii="Arial" w:hAnsi="Arial"/>
          <w:color w:val="auto"/>
          <w:sz w:val="18"/>
          <w:lang w:val="it-IT"/>
        </w:rPr>
        <w:t> </w:t>
      </w:r>
      <w:r w:rsidRPr="001D01A4">
        <w:rPr>
          <w:rFonts w:ascii="Arial" w:hAnsi="Arial"/>
          <w:color w:val="auto"/>
          <w:sz w:val="18"/>
          <w:lang w:val="it-IT"/>
        </w:rPr>
        <w:t xml:space="preserve">visitare la pagina </w:t>
      </w:r>
      <w:hyperlink r:id="rId34" w:history="1">
        <w:r w:rsidRPr="001D01A4">
          <w:rPr>
            <w:rStyle w:val="Hyperlink"/>
            <w:rFonts w:ascii="Arial" w:hAnsi="Arial"/>
            <w:sz w:val="18"/>
            <w:lang w:val="it-IT"/>
          </w:rPr>
          <w:t>http://microsoft.com/licensing/contracts</w:t>
        </w:r>
      </w:hyperlink>
      <w:r w:rsidRPr="001D01A4">
        <w:rPr>
          <w:rFonts w:ascii="Arial" w:hAnsi="Arial"/>
          <w:color w:val="auto"/>
          <w:sz w:val="18"/>
          <w:lang w:val="it-IT"/>
        </w:rPr>
        <w:t>.</w:t>
      </w:r>
    </w:p>
    <w:p w:rsidR="00561936" w:rsidRPr="001D01A4" w:rsidRDefault="00561936" w:rsidP="00561936">
      <w:pPr>
        <w:pStyle w:val="PURBody"/>
        <w:rPr>
          <w:lang w:val="it-IT"/>
        </w:rPr>
      </w:pPr>
    </w:p>
    <w:p w:rsidR="00561936" w:rsidRPr="001D01A4" w:rsidRDefault="00561936" w:rsidP="00561936">
      <w:pPr>
        <w:pStyle w:val="PURBody"/>
        <w:rPr>
          <w:lang w:val="it-IT"/>
        </w:rPr>
      </w:pPr>
    </w:p>
    <w:p w:rsidR="0079514B" w:rsidRPr="001D01A4" w:rsidRDefault="0079514B" w:rsidP="001B2C6B">
      <w:pPr>
        <w:pStyle w:val="PURHeading2"/>
        <w:rPr>
          <w:lang w:val="it-IT"/>
        </w:rPr>
      </w:pPr>
      <w:r w:rsidRPr="001D01A4">
        <w:rPr>
          <w:lang w:val="it-IT"/>
        </w:rPr>
        <w:lastRenderedPageBreak/>
        <w:t>Criteri per un Utilizzo Accettabile</w:t>
      </w:r>
      <w:r>
        <w:fldChar w:fldCharType="begin"/>
      </w:r>
      <w:r w:rsidR="00386377" w:rsidRPr="001D01A4">
        <w:rPr>
          <w:lang w:val="it-IT"/>
        </w:rPr>
        <w:instrText>TC "</w:instrText>
      </w:r>
      <w:bookmarkStart w:id="139" w:name="_Toc381832940"/>
      <w:r w:rsidR="00386377" w:rsidRPr="001D01A4">
        <w:rPr>
          <w:lang w:val="it-IT"/>
        </w:rPr>
        <w:instrText>Criteri per un Utilizzo Accettabile</w:instrText>
      </w:r>
      <w:bookmarkEnd w:id="139"/>
      <w:r w:rsidR="00386377" w:rsidRPr="001D01A4">
        <w:rPr>
          <w:lang w:val="it-IT"/>
        </w:rPr>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fldChar w:fldCharType="end"/>
      </w:r>
    </w:p>
    <w:p w:rsidR="0079514B" w:rsidRPr="001D01A4" w:rsidRDefault="0079514B" w:rsidP="0079514B">
      <w:pPr>
        <w:pStyle w:val="PURBody-Indented"/>
        <w:rPr>
          <w:lang w:val="it-IT"/>
        </w:rPr>
      </w:pPr>
      <w:r w:rsidRPr="001D01A4">
        <w:rPr>
          <w:color w:val="404040" w:themeColor="text1" w:themeTint="BF"/>
          <w:lang w:val="it-IT"/>
        </w:rPr>
        <w:t>Né il licenziatario né coloro che accedono al Servizio Online attraverso il licenziatario possono utilizzare il Servizio Online:</w:t>
      </w:r>
    </w:p>
    <w:p w:rsidR="0079514B" w:rsidRPr="001D01A4" w:rsidRDefault="0079514B" w:rsidP="003945B6">
      <w:pPr>
        <w:pStyle w:val="PURBullet-Indented"/>
        <w:numPr>
          <w:ilvl w:val="1"/>
          <w:numId w:val="39"/>
        </w:numPr>
        <w:rPr>
          <w:lang w:val="it-IT"/>
        </w:rPr>
      </w:pPr>
      <w:r w:rsidRPr="001D01A4">
        <w:rPr>
          <w:lang w:val="it-IT"/>
        </w:rPr>
        <w:t>violando leggi, regolamenti, provvedimenti o ordini governativi;</w:t>
      </w:r>
    </w:p>
    <w:p w:rsidR="0079514B" w:rsidRPr="001D01A4" w:rsidRDefault="0079514B" w:rsidP="003945B6">
      <w:pPr>
        <w:pStyle w:val="PURBullet-Indented"/>
        <w:numPr>
          <w:ilvl w:val="1"/>
          <w:numId w:val="39"/>
        </w:numPr>
        <w:rPr>
          <w:lang w:val="it-IT"/>
        </w:rPr>
      </w:pPr>
      <w:r w:rsidRPr="001D01A4">
        <w:rPr>
          <w:lang w:val="it-IT"/>
        </w:rPr>
        <w:t xml:space="preserve">per violare i diritti altrui; </w:t>
      </w:r>
    </w:p>
    <w:p w:rsidR="0079514B" w:rsidRPr="001D01A4" w:rsidRDefault="0079514B" w:rsidP="003945B6">
      <w:pPr>
        <w:pStyle w:val="PURBullet-Indented"/>
        <w:numPr>
          <w:ilvl w:val="1"/>
          <w:numId w:val="39"/>
        </w:numPr>
        <w:rPr>
          <w:lang w:val="it-IT"/>
        </w:rPr>
      </w:pPr>
      <w:r w:rsidRPr="001D01A4">
        <w:rPr>
          <w:lang w:val="it-IT"/>
        </w:rPr>
        <w:t>per tentare di accedere in modo non autorizzato a servizi, dati, reti o account o per interromperli;</w:t>
      </w:r>
      <w:r w:rsidR="00E77E20" w:rsidRPr="001D01A4">
        <w:rPr>
          <w:lang w:val="it-IT"/>
        </w:rPr>
        <w:t xml:space="preserve"> </w:t>
      </w:r>
    </w:p>
    <w:p w:rsidR="0079514B" w:rsidRPr="001D01A4" w:rsidRDefault="0079514B" w:rsidP="003945B6">
      <w:pPr>
        <w:pStyle w:val="PURBullet-Indented"/>
        <w:numPr>
          <w:ilvl w:val="1"/>
          <w:numId w:val="39"/>
        </w:numPr>
        <w:rPr>
          <w:lang w:val="it-IT"/>
        </w:rPr>
      </w:pPr>
      <w:r w:rsidRPr="001D01A4">
        <w:rPr>
          <w:lang w:val="it-IT"/>
        </w:rPr>
        <w:t>per distribuire posta indesiderata o malware;</w:t>
      </w:r>
    </w:p>
    <w:p w:rsidR="00326C8F" w:rsidRPr="001D01A4" w:rsidRDefault="0079514B" w:rsidP="003945B6">
      <w:pPr>
        <w:pStyle w:val="PURBullet-Indented"/>
        <w:numPr>
          <w:ilvl w:val="1"/>
          <w:numId w:val="39"/>
        </w:numPr>
        <w:rPr>
          <w:lang w:val="it-IT"/>
        </w:rPr>
      </w:pPr>
      <w:r w:rsidRPr="001D01A4">
        <w:rPr>
          <w:lang w:val="it-IT"/>
        </w:rPr>
        <w:t xml:space="preserve">in modo da nuocere al Servizio Online o da pregiudicarne l’utilizzo da parte di altri o </w:t>
      </w:r>
    </w:p>
    <w:p w:rsidR="0019202E" w:rsidRPr="001D01A4" w:rsidRDefault="0079514B" w:rsidP="003945B6">
      <w:pPr>
        <w:pStyle w:val="PURBullet-Indented"/>
        <w:numPr>
          <w:ilvl w:val="1"/>
          <w:numId w:val="39"/>
        </w:numPr>
        <w:contextualSpacing w:val="0"/>
        <w:rPr>
          <w:lang w:val="it-IT"/>
        </w:rPr>
      </w:pPr>
      <w:r w:rsidRPr="001D01A4">
        <w:rPr>
          <w:lang w:val="it-IT"/>
        </w:rPr>
        <w:t>in situazioni ad Alto Rischio</w:t>
      </w:r>
      <w:r w:rsidRPr="001D01A4">
        <w:rPr>
          <w:color w:val="0D0D0D" w:themeColor="text1" w:themeTint="F2"/>
          <w:lang w:val="it-IT"/>
        </w:rPr>
        <w:t>.</w:t>
      </w:r>
    </w:p>
    <w:p w:rsidR="0079514B" w:rsidRPr="001D01A4" w:rsidRDefault="0019202E" w:rsidP="0019202E">
      <w:pPr>
        <w:pStyle w:val="PURBullet-Indented"/>
        <w:ind w:hanging="270"/>
        <w:rPr>
          <w:lang w:val="it-IT"/>
        </w:rPr>
      </w:pPr>
      <w:r w:rsidRPr="001D01A4">
        <w:rPr>
          <w:color w:val="404040" w:themeColor="text1" w:themeTint="BF"/>
          <w:lang w:val="it-IT"/>
        </w:rPr>
        <w:t>La violazione dei Criteri per un Utilizzo Accettabile potrà comportare la sospensione del Servizio Online.</w:t>
      </w:r>
    </w:p>
    <w:p w:rsidR="0082133B" w:rsidRPr="001D01A4" w:rsidRDefault="00ED4593">
      <w:pPr>
        <w:pStyle w:val="PURHeading2"/>
        <w:rPr>
          <w:lang w:val="it-IT"/>
        </w:rPr>
      </w:pPr>
      <w:r w:rsidRPr="001D01A4">
        <w:rPr>
          <w:lang w:val="it-IT"/>
        </w:rPr>
        <w:t>Disposizioni di Legge</w:t>
      </w:r>
      <w:r>
        <w:fldChar w:fldCharType="begin"/>
      </w:r>
      <w:r w:rsidR="00C33F92" w:rsidRPr="001D01A4">
        <w:rPr>
          <w:lang w:val="it-IT"/>
        </w:rPr>
        <w:instrText>TC "</w:instrText>
      </w:r>
      <w:bookmarkStart w:id="147" w:name="_Toc381832941"/>
      <w:r w:rsidR="00C33F92" w:rsidRPr="001D01A4">
        <w:rPr>
          <w:lang w:val="it-IT"/>
        </w:rPr>
        <w:instrText>Disposizioni di Legge</w:instrText>
      </w:r>
      <w:bookmarkEnd w:id="147"/>
      <w:r w:rsidR="00C33F92" w:rsidRPr="001D01A4">
        <w:rPr>
          <w:lang w:val="it-IT"/>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fldChar w:fldCharType="end"/>
      </w:r>
    </w:p>
    <w:p w:rsidR="0082133B" w:rsidRPr="001D01A4" w:rsidRDefault="00ED4593">
      <w:pPr>
        <w:pStyle w:val="PURBody-Indented"/>
        <w:rPr>
          <w:lang w:val="it-IT"/>
        </w:rPr>
      </w:pPr>
      <w:r w:rsidRPr="001D01A4">
        <w:rPr>
          <w:lang w:val="it-IT"/>
        </w:rPr>
        <w:t>Microsoft potrà modificare il, o porre fine al, Servizio Online in qualsiasi paese in cui esistono o verranno emanati provvedimenti dell’autorità governativa che impongano a Microsoft di assoggettarsi a regolamenti o a requisiti che non sono applicabili alla generalità delle aziende operanti in tale paese. Qualora Microsoft ritenga che, al fine di ottemperare a tali provvedimenti o regolamenti sia necessario apportare modifiche e/o dismettere e cessare il Servizio Online, potrà agire in tal senso.</w:t>
      </w:r>
      <w:r w:rsidR="00E77E20" w:rsidRPr="001D01A4">
        <w:rPr>
          <w:lang w:val="it-IT"/>
        </w:rPr>
        <w:t xml:space="preserve"> </w:t>
      </w:r>
      <w:r w:rsidRPr="001D01A4">
        <w:rPr>
          <w:lang w:val="it-IT"/>
        </w:rPr>
        <w:t>Ad esempio, Microsoft potrà modificare il, o porre termine al, Servizio Online nel caso in cui esista una disposizione governativa per cui Microsoft dovrebbe assoggettarsi alla disciplina dettata per i fornitori di servizi di telecomunicazione.</w:t>
      </w:r>
    </w:p>
    <w:p w:rsidR="00350853" w:rsidRPr="001D01A4" w:rsidRDefault="00350853" w:rsidP="00350853">
      <w:pPr>
        <w:pStyle w:val="PURHeading2"/>
        <w:rPr>
          <w:lang w:val="it-IT"/>
        </w:rPr>
      </w:pPr>
      <w:r w:rsidRPr="001D01A4">
        <w:rPr>
          <w:lang w:val="it-IT"/>
        </w:rPr>
        <w:t>Utilizzo ai Fini di Valutazione</w:t>
      </w:r>
      <w:r>
        <w:fldChar w:fldCharType="begin"/>
      </w:r>
      <w:r w:rsidR="00FD2C8D" w:rsidRPr="001D01A4">
        <w:rPr>
          <w:lang w:val="it-IT"/>
        </w:rPr>
        <w:instrText>TC "</w:instrText>
      </w:r>
      <w:bookmarkStart w:id="155" w:name="_Toc381832942"/>
      <w:r w:rsidR="00FD2C8D" w:rsidRPr="001D01A4">
        <w:rPr>
          <w:lang w:val="it-IT"/>
        </w:rPr>
        <w:instrText>Utilizzo ai Fini di Valutazione</w:instrText>
      </w:r>
      <w:bookmarkEnd w:id="155"/>
      <w:r w:rsidR="00FD2C8D" w:rsidRPr="001D01A4">
        <w:rPr>
          <w:lang w:val="it-IT"/>
        </w:rPr>
        <w:instrText xml:space="preserve">" \l 2 </w:instrText>
      </w:r>
      <w:r>
        <w:fldChar w:fldCharType="end"/>
      </w:r>
    </w:p>
    <w:p w:rsidR="00350853" w:rsidRPr="001D01A4" w:rsidRDefault="00350853" w:rsidP="00534761">
      <w:pPr>
        <w:pStyle w:val="PURHeading2"/>
        <w:ind w:left="270"/>
        <w:rPr>
          <w:lang w:val="it-IT"/>
        </w:rPr>
      </w:pPr>
      <w:r w:rsidRPr="001D01A4">
        <w:rPr>
          <w:rFonts w:ascii="Arial" w:hAnsi="Arial"/>
          <w:color w:val="auto"/>
          <w:sz w:val="18"/>
          <w:lang w:val="it-IT"/>
        </w:rPr>
        <w:t>Ad eccezione di quanto consentito nella sezione Eccezioni e Condizioni Aggiuntive per determinati Servizi Online, per utilizzare il Servizio Online per scopi di valutazione il licenziatario dovrà acquistare le licenze.</w:t>
      </w:r>
      <w:r w:rsidR="00E77E20" w:rsidRPr="001D01A4">
        <w:rPr>
          <w:rFonts w:ascii="Arial" w:hAnsi="Arial"/>
          <w:color w:val="auto"/>
          <w:sz w:val="18"/>
          <w:lang w:val="it-IT"/>
        </w:rPr>
        <w:t xml:space="preserve"> </w:t>
      </w:r>
      <w:r w:rsidRPr="001D01A4">
        <w:rPr>
          <w:rFonts w:ascii="Arial" w:hAnsi="Arial"/>
          <w:color w:val="auto"/>
          <w:sz w:val="18"/>
          <w:lang w:val="it-IT"/>
        </w:rPr>
        <w:t>Questa clausola si applica nonostante quanto diversamente previsto nel contratto Volume License del licenziatario.</w:t>
      </w:r>
    </w:p>
    <w:p w:rsidR="0082133B" w:rsidRPr="001D01A4" w:rsidRDefault="00ED4593">
      <w:pPr>
        <w:pStyle w:val="PURHeading2"/>
        <w:rPr>
          <w:lang w:val="it-IT"/>
        </w:rPr>
      </w:pPr>
      <w:r w:rsidRPr="001D01A4">
        <w:rPr>
          <w:lang w:val="it-IT"/>
        </w:rPr>
        <w:t>Comunicazioni in Formato Elettronico</w:t>
      </w:r>
      <w:r>
        <w:fldChar w:fldCharType="begin"/>
      </w:r>
      <w:r w:rsidR="00C33F92" w:rsidRPr="001D01A4">
        <w:rPr>
          <w:lang w:val="it-IT"/>
        </w:rPr>
        <w:instrText>TC "</w:instrText>
      </w:r>
      <w:bookmarkStart w:id="156" w:name="_Toc381832943"/>
      <w:r w:rsidR="00C33F92" w:rsidRPr="001D01A4">
        <w:rPr>
          <w:lang w:val="it-IT"/>
        </w:rPr>
        <w:instrText>Comunicazioni in Formato Elettronico</w:instrText>
      </w:r>
      <w:bookmarkEnd w:id="156"/>
      <w:r w:rsidR="00C33F92" w:rsidRPr="001D01A4">
        <w:rPr>
          <w:lang w:val="it-IT"/>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fldChar w:fldCharType="end"/>
      </w:r>
    </w:p>
    <w:p w:rsidR="002B7DDB" w:rsidRPr="001D01A4" w:rsidRDefault="00ED4593" w:rsidP="00C30D1A">
      <w:pPr>
        <w:pStyle w:val="PURBody-Indented"/>
        <w:rPr>
          <w:lang w:val="it-IT"/>
        </w:rPr>
      </w:pPr>
      <w:r w:rsidRPr="001D01A4">
        <w:rPr>
          <w:lang w:val="it-IT"/>
        </w:rPr>
        <w:t>Microsoft potrà fornire al licenziatario informazioni sul Servizio Online in formato elettronico. Tali comunicazioni potranno essere effettuate tramite l’invio di un messaggio di posta elettronica all’indirizzo fornito dal licenziatario al momento della registrazione al Servizio Online o attraverso un sito Web identificato da Microsoft.</w:t>
      </w:r>
      <w:r w:rsidR="00E77E20" w:rsidRPr="001D01A4">
        <w:rPr>
          <w:lang w:val="it-IT"/>
        </w:rPr>
        <w:t xml:space="preserve"> </w:t>
      </w:r>
      <w:r w:rsidRPr="001D01A4">
        <w:rPr>
          <w:lang w:val="it-IT"/>
        </w:rPr>
        <w:t>Per le comunicazioni tramite messaggio di posta elettronica fa fede la data di trasmissione.</w:t>
      </w:r>
    </w:p>
    <w:p w:rsidR="003B1F78" w:rsidRPr="001D01A4" w:rsidRDefault="003B1F78" w:rsidP="003B1F78">
      <w:pPr>
        <w:pStyle w:val="PURHeading2"/>
        <w:rPr>
          <w:lang w:val="it-IT"/>
        </w:rPr>
      </w:pPr>
      <w:r w:rsidRPr="001D01A4">
        <w:rPr>
          <w:lang w:val="it-IT"/>
        </w:rPr>
        <w:t>Limitazioni tecniche</w:t>
      </w:r>
      <w:r>
        <w:fldChar w:fldCharType="begin"/>
      </w:r>
      <w:r w:rsidRPr="001D01A4">
        <w:rPr>
          <w:lang w:val="it-IT"/>
        </w:rPr>
        <w:instrText>TC "</w:instrText>
      </w:r>
      <w:bookmarkStart w:id="164" w:name="_Toc381832944"/>
      <w:r w:rsidRPr="001D01A4">
        <w:rPr>
          <w:lang w:val="it-IT"/>
        </w:rPr>
        <w:instrText>Limitazioni Tecniche</w:instrText>
      </w:r>
      <w:bookmarkEnd w:id="164"/>
      <w:r w:rsidRPr="001D01A4">
        <w:rPr>
          <w:lang w:val="it-IT"/>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fldChar w:fldCharType="end"/>
      </w:r>
    </w:p>
    <w:p w:rsidR="003B1F78" w:rsidRPr="001D01A4" w:rsidRDefault="003B1F78" w:rsidP="003B1F78">
      <w:pPr>
        <w:pStyle w:val="PURBody-Indented"/>
        <w:rPr>
          <w:lang w:val="it-IT"/>
        </w:rPr>
      </w:pPr>
      <w:r w:rsidRPr="001D01A4">
        <w:rPr>
          <w:lang w:val="it-IT"/>
        </w:rPr>
        <w:t>Il licenziatario dovrà attenersi a qualsiasi limitazione tecnica presente nei prodotti che gli consenta di utilizzarli solo in determinati modi.</w:t>
      </w:r>
      <w:r w:rsidR="00E77E20" w:rsidRPr="001D01A4">
        <w:rPr>
          <w:lang w:val="it-IT"/>
        </w:rPr>
        <w:t xml:space="preserve"> </w:t>
      </w:r>
      <w:r w:rsidRPr="001D01A4">
        <w:rPr>
          <w:lang w:val="it-IT"/>
        </w:rPr>
        <w:t>Il licenziatario non potrà aggirare tali limitazioni tecniche.</w:t>
      </w:r>
    </w:p>
    <w:p w:rsidR="003B1F78" w:rsidRPr="001D01A4" w:rsidRDefault="003B1F78" w:rsidP="003B1F78">
      <w:pPr>
        <w:pStyle w:val="PURHeading2"/>
        <w:rPr>
          <w:lang w:val="it-IT"/>
        </w:rPr>
      </w:pPr>
      <w:r w:rsidRPr="001D01A4">
        <w:rPr>
          <w:lang w:val="it-IT"/>
        </w:rPr>
        <w:t>Riassegnazione delle Licenze</w:t>
      </w:r>
      <w:r>
        <w:fldChar w:fldCharType="begin"/>
      </w:r>
      <w:r w:rsidRPr="001D01A4">
        <w:rPr>
          <w:lang w:val="it-IT"/>
        </w:rPr>
        <w:instrText>TC "</w:instrText>
      </w:r>
      <w:bookmarkStart w:id="172" w:name="_Toc381832945"/>
      <w:r w:rsidRPr="001D01A4">
        <w:rPr>
          <w:lang w:val="it-IT"/>
        </w:rPr>
        <w:instrText>Riassegnazione delle Licenze</w:instrText>
      </w:r>
      <w:bookmarkEnd w:id="172"/>
      <w:r w:rsidRPr="001D01A4">
        <w:rPr>
          <w:lang w:val="it-IT"/>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fldChar w:fldCharType="end"/>
      </w:r>
    </w:p>
    <w:p w:rsidR="003B1F78" w:rsidRPr="001D01A4" w:rsidRDefault="003B1F78" w:rsidP="003B1F78">
      <w:pPr>
        <w:pStyle w:val="PURBody-Indented"/>
        <w:rPr>
          <w:lang w:val="it-IT"/>
        </w:rPr>
      </w:pPr>
      <w:r w:rsidRPr="001D01A4">
        <w:rPr>
          <w:lang w:val="it-IT"/>
        </w:rPr>
        <w:t>Molte licenze, ma non tutte, possono essere riassegnate da un dispositivo o da un utente a un altro.</w:t>
      </w:r>
      <w:r w:rsidR="00E77E20" w:rsidRPr="001D01A4">
        <w:rPr>
          <w:lang w:val="it-IT"/>
        </w:rPr>
        <w:t xml:space="preserve"> </w:t>
      </w:r>
      <w:r w:rsidRPr="001D01A4">
        <w:rPr>
          <w:lang w:val="it-IT"/>
        </w:rPr>
        <w:t>Le norme generali che disciplinano la riassegnazione delle licenze sono illustrate di seguito, unitamente ad alcune norme specifiche per determinati prodotti e tipi di licenza.</w:t>
      </w:r>
    </w:p>
    <w:p w:rsidR="003B1F78" w:rsidRPr="001D01A4" w:rsidRDefault="003B1F78" w:rsidP="003B1F78">
      <w:pPr>
        <w:pStyle w:val="PURBlueStrong-Indented"/>
        <w:rPr>
          <w:lang w:val="it-IT"/>
        </w:rPr>
      </w:pPr>
      <w:r w:rsidRPr="001D01A4">
        <w:rPr>
          <w:lang w:val="it-IT"/>
        </w:rPr>
        <w:t>Limitazioni alla Riassegnazione di Licenze</w:t>
      </w:r>
    </w:p>
    <w:p w:rsidR="003B1F78" w:rsidRPr="001D01A4" w:rsidRDefault="00B5244A" w:rsidP="003B1F78">
      <w:pPr>
        <w:pStyle w:val="PURBody-Indented"/>
        <w:rPr>
          <w:lang w:val="it-IT"/>
        </w:rPr>
      </w:pPr>
      <w:r w:rsidRPr="001D01A4">
        <w:rPr>
          <w:lang w:val="it-IT"/>
        </w:rPr>
        <w:t xml:space="preserve">Salvo quanto consentito di seguito, il licenziatario non potrà riassegnare le licenze a breve termine (entro 90 giorni dall’ultima cessione). </w:t>
      </w:r>
    </w:p>
    <w:p w:rsidR="003B1F78" w:rsidRPr="001D01A4" w:rsidRDefault="003B1F78" w:rsidP="003B1F78">
      <w:pPr>
        <w:pStyle w:val="PURBlueStrong-Indented"/>
        <w:rPr>
          <w:lang w:val="it-IT"/>
        </w:rPr>
      </w:pPr>
      <w:r w:rsidRPr="001D01A4">
        <w:rPr>
          <w:lang w:val="it-IT"/>
        </w:rPr>
        <w:t>Condizioni per la Riassegnazione di Licenze</w:t>
      </w:r>
    </w:p>
    <w:p w:rsidR="003B1F78" w:rsidRPr="001D01A4" w:rsidRDefault="00B5244A" w:rsidP="003B1F78">
      <w:pPr>
        <w:pStyle w:val="PURBody-Indented"/>
        <w:rPr>
          <w:lang w:val="it-IT"/>
        </w:rPr>
      </w:pPr>
      <w:r w:rsidRPr="001D01A4">
        <w:rPr>
          <w:lang w:val="it-IT"/>
        </w:rPr>
        <w:t xml:space="preserve">Quando il licenziatario riassegna una licenza da un dispositivo o un utente a un altro, dovrà rimuovere il software o bloccare l’accesso dal dispositivo precedente o dal dispositivo dell’utente precedente. </w:t>
      </w:r>
    </w:p>
    <w:p w:rsidR="003B1F78" w:rsidRPr="001D01A4" w:rsidRDefault="003B1F78" w:rsidP="003B1F78">
      <w:pPr>
        <w:pStyle w:val="PURBlueStrong-Indented"/>
        <w:rPr>
          <w:lang w:val="it-IT"/>
        </w:rPr>
      </w:pPr>
      <w:r w:rsidRPr="001D01A4">
        <w:rPr>
          <w:lang w:val="it-IT"/>
        </w:rPr>
        <w:t>Considerazioni specifiche per determinati prodotti e tipi di licenza</w:t>
      </w:r>
    </w:p>
    <w:p w:rsidR="003B1F78" w:rsidRPr="001D01A4" w:rsidRDefault="003B1F78" w:rsidP="003945B6">
      <w:pPr>
        <w:pStyle w:val="PURBullet-Indented"/>
        <w:numPr>
          <w:ilvl w:val="0"/>
          <w:numId w:val="2"/>
        </w:numPr>
        <w:rPr>
          <w:lang w:val="it-IT"/>
        </w:rPr>
      </w:pPr>
      <w:r w:rsidRPr="001D01A4">
        <w:rPr>
          <w:b/>
          <w:lang w:val="it-IT"/>
        </w:rPr>
        <w:t>Licenze “Subscription” per Utente/Dispositivo (SL)</w:t>
      </w:r>
      <w:r w:rsidR="00E77E20" w:rsidRPr="001D01A4">
        <w:rPr>
          <w:lang w:val="it-IT"/>
        </w:rPr>
        <w:t xml:space="preserve"> </w:t>
      </w:r>
      <w:r w:rsidRPr="001D01A4">
        <w:rPr>
          <w:lang w:val="it-IT"/>
        </w:rPr>
        <w:t>Il licenziatario potrà riassegnare SL per utente o dispositivo, a breve termine, per coprire l’assenza di un utente o l’indisponibilità di un dispositivo guasto.</w:t>
      </w:r>
      <w:r w:rsidR="00E77E20" w:rsidRPr="001D01A4">
        <w:rPr>
          <w:lang w:val="it-IT"/>
        </w:rPr>
        <w:t xml:space="preserve"> </w:t>
      </w:r>
      <w:r w:rsidRPr="001D01A4">
        <w:rPr>
          <w:lang w:val="it-IT"/>
        </w:rPr>
        <w:t>La riassegnazione di tali licenze da parte del</w:t>
      </w:r>
      <w:r w:rsidR="00AD40ED" w:rsidRPr="001D01A4">
        <w:rPr>
          <w:lang w:val="it-IT"/>
        </w:rPr>
        <w:t> </w:t>
      </w:r>
      <w:r w:rsidRPr="001D01A4">
        <w:rPr>
          <w:lang w:val="it-IT"/>
        </w:rPr>
        <w:t>licenziatario per qualsiasi altro scopo o periodo di tempo dovrà essere definitiva.</w:t>
      </w:r>
      <w:r w:rsidR="00E77E20" w:rsidRPr="001D01A4">
        <w:rPr>
          <w:lang w:val="it-IT"/>
        </w:rPr>
        <w:t xml:space="preserve"> </w:t>
      </w:r>
      <w:r w:rsidRPr="001D01A4">
        <w:rPr>
          <w:lang w:val="it-IT"/>
        </w:rPr>
        <w:t xml:space="preserve">Tale diritto non si applica a SL per Windows Intune con Sistema Operativo Desktop Windows. </w:t>
      </w:r>
    </w:p>
    <w:p w:rsidR="003B1F78" w:rsidRPr="001D01A4" w:rsidRDefault="003B1F78" w:rsidP="003945B6">
      <w:pPr>
        <w:pStyle w:val="PURBullet-Indented"/>
        <w:numPr>
          <w:ilvl w:val="0"/>
          <w:numId w:val="2"/>
        </w:numPr>
        <w:rPr>
          <w:lang w:val="it-IT"/>
        </w:rPr>
      </w:pPr>
      <w:r w:rsidRPr="001D01A4">
        <w:rPr>
          <w:rFonts w:asciiTheme="minorHAnsi" w:hAnsiTheme="minorHAnsi" w:cstheme="minorHAnsi"/>
          <w:b/>
          <w:szCs w:val="18"/>
          <w:lang w:val="it-IT"/>
        </w:rPr>
        <w:t>SL per Windows Intune con Sistema Operativo Desktop Windows.</w:t>
      </w:r>
      <w:r w:rsidRPr="001D01A4">
        <w:rPr>
          <w:rFonts w:asciiTheme="minorHAnsi" w:hAnsiTheme="minorHAnsi" w:cstheme="minorHAnsi"/>
          <w:szCs w:val="18"/>
          <w:lang w:val="it-IT"/>
        </w:rPr>
        <w:t xml:space="preserve"> In conformità </w:t>
      </w:r>
      <w:r w:rsidRPr="001D01A4">
        <w:rPr>
          <w:rFonts w:asciiTheme="minorHAnsi" w:hAnsiTheme="minorHAnsi" w:cstheme="minorHAnsi"/>
          <w:lang w:val="it-IT"/>
        </w:rPr>
        <w:t>alla norma generale che vieta la riassegnazione di licenze a breve termine</w:t>
      </w:r>
      <w:r w:rsidRPr="001D01A4">
        <w:rPr>
          <w:rFonts w:asciiTheme="minorHAnsi" w:hAnsiTheme="minorHAnsi" w:cstheme="minorHAnsi"/>
          <w:szCs w:val="18"/>
          <w:lang w:val="it-IT"/>
        </w:rPr>
        <w:t>, il licenziatario potrà riassegnare la propria licenza a un dispositivo sostitutivo qualificante.</w:t>
      </w:r>
      <w:r w:rsidR="00E77E20" w:rsidRPr="001D01A4">
        <w:rPr>
          <w:rFonts w:asciiTheme="minorHAnsi" w:hAnsiTheme="minorHAnsi" w:cstheme="minorHAnsi"/>
          <w:szCs w:val="18"/>
          <w:lang w:val="it-IT"/>
        </w:rPr>
        <w:t xml:space="preserve"> </w:t>
      </w:r>
      <w:r w:rsidRPr="001D01A4">
        <w:rPr>
          <w:rFonts w:asciiTheme="minorHAnsi" w:hAnsiTheme="minorHAnsi" w:cstheme="minorHAnsi"/>
          <w:szCs w:val="18"/>
          <w:lang w:val="it-IT"/>
        </w:rPr>
        <w:t>Un dispositivo sostitutivo qualificante è un dispositivo al quale il licenziatario ha ceduto una licenza e sul quale ha installato l’ultima versione del sistema operativo desktop Windows.</w:t>
      </w:r>
      <w:r w:rsidR="00E77E20" w:rsidRPr="001D01A4">
        <w:rPr>
          <w:rFonts w:asciiTheme="minorHAnsi" w:hAnsiTheme="minorHAnsi" w:cstheme="minorHAnsi"/>
          <w:szCs w:val="18"/>
          <w:lang w:val="it-IT"/>
        </w:rPr>
        <w:t xml:space="preserve"> </w:t>
      </w:r>
      <w:r w:rsidRPr="001D01A4">
        <w:rPr>
          <w:rFonts w:asciiTheme="minorHAnsi" w:hAnsiTheme="minorHAnsi" w:cstheme="minorHAnsi"/>
          <w:bCs/>
          <w:color w:val="000000"/>
          <w:szCs w:val="18"/>
          <w:lang w:val="it-IT"/>
        </w:rPr>
        <w:t>Il licenziatario potrà riassegnare la propria licenza prima di tale termine nel caso in cui cessi di utilizzare il dispositivo con licenza a causa di un guasto hardware permanente.</w:t>
      </w:r>
      <w:r w:rsidRPr="001D01A4">
        <w:rPr>
          <w:rFonts w:asciiTheme="minorHAnsi" w:hAnsiTheme="minorHAnsi" w:cstheme="minorHAnsi"/>
          <w:color w:val="FF0000"/>
          <w:sz w:val="20"/>
          <w:lang w:val="it-IT"/>
        </w:rPr>
        <w:t xml:space="preserve"> </w:t>
      </w:r>
    </w:p>
    <w:p w:rsidR="003B1F78" w:rsidRPr="001D01A4" w:rsidRDefault="003B1F78" w:rsidP="003945B6">
      <w:pPr>
        <w:pStyle w:val="PURBullet-Indented"/>
        <w:numPr>
          <w:ilvl w:val="0"/>
          <w:numId w:val="2"/>
        </w:numPr>
        <w:rPr>
          <w:lang w:val="it-IT"/>
        </w:rPr>
      </w:pPr>
      <w:r w:rsidRPr="001D01A4">
        <w:rPr>
          <w:rFonts w:asciiTheme="minorHAnsi" w:hAnsiTheme="minorHAnsi" w:cstheme="minorHAnsi"/>
          <w:b/>
          <w:szCs w:val="18"/>
          <w:lang w:val="it-IT"/>
        </w:rPr>
        <w:t>Buy-Out per Windows Intune con Sistema Operativo Desktop Windows.</w:t>
      </w:r>
      <w:r w:rsidR="00E77E20" w:rsidRPr="001D01A4">
        <w:rPr>
          <w:rFonts w:asciiTheme="minorHAnsi" w:hAnsiTheme="minorHAnsi" w:cstheme="minorHAnsi"/>
          <w:b/>
          <w:szCs w:val="18"/>
          <w:lang w:val="it-IT"/>
        </w:rPr>
        <w:t xml:space="preserve"> </w:t>
      </w:r>
      <w:r w:rsidRPr="001D01A4">
        <w:rPr>
          <w:rFonts w:asciiTheme="minorHAnsi" w:hAnsiTheme="minorHAnsi" w:cstheme="minorHAnsi"/>
          <w:bCs/>
          <w:color w:val="000000"/>
          <w:szCs w:val="18"/>
          <w:lang w:val="it-IT"/>
        </w:rPr>
        <w:t>Nonostante quanto diversamente previsto nel contratto multilicenza, il licenziatario non potrà riassegnare le licenze perpetue per il sistema operativo desktop Windows acquistate ai sensi dell’opzione buy-out</w:t>
      </w:r>
      <w:r w:rsidRPr="001D01A4">
        <w:rPr>
          <w:rFonts w:asciiTheme="minorHAnsi" w:hAnsiTheme="minorHAnsi" w:cstheme="minorHAnsi"/>
          <w:b/>
          <w:bCs/>
          <w:color w:val="000000"/>
          <w:szCs w:val="18"/>
          <w:lang w:val="it-IT"/>
        </w:rPr>
        <w:t xml:space="preserve"> </w:t>
      </w:r>
      <w:r w:rsidRPr="001D01A4">
        <w:rPr>
          <w:rFonts w:asciiTheme="minorHAnsi" w:hAnsiTheme="minorHAnsi" w:cstheme="minorHAnsi"/>
          <w:bCs/>
          <w:color w:val="000000"/>
          <w:szCs w:val="18"/>
          <w:lang w:val="it-IT"/>
        </w:rPr>
        <w:t>per Windows Intune con Sistema Operativo Desktop Windows per i dispositivi sostitutivi</w:t>
      </w:r>
      <w:r w:rsidRPr="001D01A4">
        <w:rPr>
          <w:rFonts w:asciiTheme="minorHAnsi" w:hAnsiTheme="minorHAnsi" w:cstheme="minorHAnsi"/>
          <w:szCs w:val="18"/>
          <w:lang w:val="it-IT"/>
        </w:rPr>
        <w:t>.</w:t>
      </w:r>
      <w:r w:rsidR="00E77E20" w:rsidRPr="001D01A4">
        <w:rPr>
          <w:rFonts w:asciiTheme="minorHAnsi" w:hAnsiTheme="minorHAnsi" w:cstheme="minorHAnsi"/>
          <w:szCs w:val="18"/>
          <w:lang w:val="it-IT"/>
        </w:rPr>
        <w:t xml:space="preserve"> </w:t>
      </w:r>
    </w:p>
    <w:p w:rsidR="003B1F78" w:rsidRPr="001D01A4" w:rsidRDefault="003B1F78" w:rsidP="003945B6">
      <w:pPr>
        <w:pStyle w:val="PURBullet-Indented"/>
        <w:numPr>
          <w:ilvl w:val="0"/>
          <w:numId w:val="2"/>
        </w:numPr>
        <w:rPr>
          <w:lang w:val="it-IT"/>
        </w:rPr>
      </w:pPr>
      <w:r w:rsidRPr="001D01A4">
        <w:rPr>
          <w:rFonts w:asciiTheme="minorHAnsi" w:hAnsiTheme="minorHAnsi" w:cstheme="minorHAnsi"/>
          <w:b/>
          <w:lang w:val="it-IT"/>
        </w:rPr>
        <w:lastRenderedPageBreak/>
        <w:t>Riassegnazione di Licenze Add-on.</w:t>
      </w:r>
      <w:r w:rsidR="00E77E20" w:rsidRPr="001D01A4">
        <w:rPr>
          <w:rFonts w:asciiTheme="minorHAnsi" w:hAnsiTheme="minorHAnsi" w:cstheme="minorHAnsi"/>
          <w:lang w:val="it-IT"/>
        </w:rPr>
        <w:t xml:space="preserve"> </w:t>
      </w:r>
      <w:r w:rsidRPr="001D01A4">
        <w:rPr>
          <w:rFonts w:asciiTheme="minorHAnsi" w:hAnsiTheme="minorHAnsi" w:cstheme="minorHAnsi"/>
          <w:lang w:val="it-IT"/>
        </w:rPr>
        <w:t>Le licenze concesse o acquistate in relazione ad altre licenze qualificanti, ad esempio MDOP, dovranno a livello generale essere riassegnate secondo le modalità e i tempi di riassegnazione della licenza qualificante.</w:t>
      </w:r>
      <w:r w:rsidR="00E77E20" w:rsidRPr="001D01A4">
        <w:rPr>
          <w:rFonts w:asciiTheme="minorHAnsi" w:hAnsiTheme="minorHAnsi" w:cstheme="minorHAnsi"/>
          <w:lang w:val="it-IT"/>
        </w:rPr>
        <w:t xml:space="preserve"> </w:t>
      </w:r>
      <w:r w:rsidRPr="001D01A4">
        <w:rPr>
          <w:rFonts w:asciiTheme="minorHAnsi" w:hAnsiTheme="minorHAnsi" w:cstheme="minorHAnsi"/>
          <w:lang w:val="it-IT"/>
        </w:rPr>
        <w:t>Per dettagli, il licenziatario potrà consultare i diritti di utilizzo specifici per il servizio relativi a tali offerte.</w:t>
      </w:r>
    </w:p>
    <w:p w:rsidR="003B1F78" w:rsidRPr="001D01A4" w:rsidRDefault="003B1F78" w:rsidP="003B1F78">
      <w:pPr>
        <w:pStyle w:val="PURHeading2"/>
        <w:rPr>
          <w:lang w:val="it-IT"/>
        </w:rPr>
      </w:pPr>
      <w:r w:rsidRPr="001D01A4">
        <w:rPr>
          <w:lang w:val="it-IT"/>
        </w:rPr>
        <w:t>Attivazione Prodotti</w:t>
      </w:r>
      <w:r>
        <w:fldChar w:fldCharType="begin"/>
      </w:r>
      <w:r w:rsidRPr="001D01A4">
        <w:rPr>
          <w:lang w:val="it-IT"/>
        </w:rPr>
        <w:instrText>TC "</w:instrText>
      </w:r>
      <w:bookmarkStart w:id="180" w:name="_Toc381832946"/>
      <w:r w:rsidRPr="001D01A4">
        <w:rPr>
          <w:lang w:val="it-IT"/>
        </w:rPr>
        <w:instrText>Attivazione Prodotti</w:instrText>
      </w:r>
      <w:bookmarkEnd w:id="180"/>
      <w:r w:rsidRPr="001D01A4">
        <w:rPr>
          <w:lang w:val="it-IT"/>
        </w:rPr>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fldChar w:fldCharType="end"/>
      </w:r>
    </w:p>
    <w:p w:rsidR="003B1F78" w:rsidRPr="001D01A4" w:rsidRDefault="003B1F78" w:rsidP="003B1F78">
      <w:pPr>
        <w:pStyle w:val="PURBody-Indented"/>
        <w:rPr>
          <w:lang w:val="it-IT"/>
        </w:rPr>
      </w:pPr>
      <w:r w:rsidRPr="001D01A4">
        <w:rPr>
          <w:lang w:val="it-IT"/>
        </w:rPr>
        <w:t>Alcuni Prodotti sono tutelati da tecnologie di protezione e per installarli o accedervi richiedono l’attivazione e un codice Product Key per Contratti Multilicenza.</w:t>
      </w:r>
      <w:r w:rsidR="00E77E20" w:rsidRPr="001D01A4">
        <w:rPr>
          <w:lang w:val="it-IT"/>
        </w:rPr>
        <w:t xml:space="preserve"> </w:t>
      </w:r>
      <w:r w:rsidRPr="001D01A4">
        <w:rPr>
          <w:lang w:val="it-IT"/>
        </w:rPr>
        <w:t>L’attivazione associa l’utilizzo del software a un dispositivo specifico.</w:t>
      </w:r>
      <w:r w:rsidR="00E77E20" w:rsidRPr="001D01A4">
        <w:rPr>
          <w:lang w:val="it-IT"/>
        </w:rPr>
        <w:t xml:space="preserve"> </w:t>
      </w:r>
      <w:r w:rsidRPr="001D01A4">
        <w:rPr>
          <w:lang w:val="it-IT"/>
        </w:rPr>
        <w:t xml:space="preserve">Per informazioni sulla necessità di attivazione o di utilizzo di un codice Product Key, il licenziatario potrà leggere l’Articolo Attivazione Prodotti all’indirizzo </w:t>
      </w:r>
      <w:hyperlink r:id="rId35">
        <w:r w:rsidRPr="001D01A4">
          <w:rPr>
            <w:color w:val="00467F"/>
            <w:u w:val="single"/>
            <w:lang w:val="it-IT"/>
          </w:rPr>
          <w:t>http://www.microsoft.com/licensing</w:t>
        </w:r>
      </w:hyperlink>
      <w:r w:rsidRPr="001D01A4">
        <w:rPr>
          <w:lang w:val="it-IT"/>
        </w:rPr>
        <w:t>.</w:t>
      </w:r>
      <w:r w:rsidR="00E77E20" w:rsidRPr="001D01A4">
        <w:rPr>
          <w:lang w:val="it-IT"/>
        </w:rPr>
        <w:t xml:space="preserve"> </w:t>
      </w:r>
      <w:r w:rsidRPr="001D01A4">
        <w:rPr>
          <w:lang w:val="it-IT"/>
        </w:rPr>
        <w:t xml:space="preserve">Il licenziatario è responsabile sia dell’utilizzo dei codici Product Key che gli vengono assegnati che dell’attivazione dei prodotti tramite i computer KMS (Key Management Service). </w:t>
      </w:r>
      <w:r w:rsidRPr="001D01A4">
        <w:rPr>
          <w:rFonts w:eastAsia="Arial" w:cs="Times New Roman"/>
          <w:lang w:val="it-IT"/>
        </w:rPr>
        <w:t xml:space="preserve">I codici Product Key per contratti multilicenza sono riservati e soggetti alla disposizione sulla riservatezza presente nel contratto multilicenza del licenziatario. </w:t>
      </w:r>
      <w:r w:rsidRPr="001D01A4">
        <w:rPr>
          <w:lang w:val="it-IT"/>
        </w:rPr>
        <w:t>Il licenziatario non potrà mai divulgare i codici a terzi</w:t>
      </w:r>
      <w:r w:rsidRPr="001D01A4">
        <w:rPr>
          <w:rFonts w:eastAsia="Arial" w:cs="Times New Roman"/>
          <w:lang w:val="it-IT"/>
        </w:rPr>
        <w:t>, nemmeno dopo la cessazione o la scadenza del contratto multilicenza stipulato con Microsoft e nonostante qualsiasi limitazione contraria</w:t>
      </w:r>
      <w:r w:rsidRPr="001D01A4">
        <w:rPr>
          <w:lang w:val="it-IT"/>
        </w:rPr>
        <w:t>.</w:t>
      </w:r>
    </w:p>
    <w:p w:rsidR="003B1F78" w:rsidRPr="00D72679" w:rsidRDefault="003B1F78" w:rsidP="003B1F78">
      <w:pPr>
        <w:pStyle w:val="PURBlueStrong-Indented"/>
      </w:pPr>
      <w:r>
        <w:t>Attivazione KMS e MAK (Multiple Activation Key)</w:t>
      </w:r>
    </w:p>
    <w:p w:rsidR="003B1F78" w:rsidRPr="001D01A4" w:rsidRDefault="003B1F78" w:rsidP="003B1F78">
      <w:pPr>
        <w:pStyle w:val="PURBody-Indented"/>
        <w:rPr>
          <w:lang w:val="it-IT"/>
        </w:rPr>
      </w:pPr>
      <w:r w:rsidRPr="001D01A4">
        <w:rPr>
          <w:lang w:val="it-IT"/>
        </w:rPr>
        <w:t>Durante l’attivazione MAK (Multiple Activation Key) il software invierà le informazioni sul software e il dispositivo a Microsoft.</w:t>
      </w:r>
      <w:r w:rsidR="00E77E20" w:rsidRPr="001D01A4">
        <w:rPr>
          <w:lang w:val="it-IT"/>
        </w:rPr>
        <w:t xml:space="preserve"> </w:t>
      </w:r>
      <w:r w:rsidRPr="001D01A4">
        <w:rPr>
          <w:lang w:val="it-IT"/>
        </w:rPr>
        <w:t>Durante l’attivazione host KMS (Key Management Service) il software invierà le informazioni sul software host KMS e il dispositivo host a Microsoft.</w:t>
      </w:r>
      <w:r w:rsidR="00E77E20" w:rsidRPr="001D01A4">
        <w:rPr>
          <w:lang w:val="it-IT"/>
        </w:rPr>
        <w:t xml:space="preserve"> </w:t>
      </w:r>
      <w:r w:rsidRPr="001D01A4">
        <w:rPr>
          <w:lang w:val="it-IT"/>
        </w:rPr>
        <w:t>I dispositivi client KMS attivati tramite KMS non inviano informazioni a Microsoft. Tuttavia, richiedono una riattivazione periodica con l’host KMS.</w:t>
      </w:r>
      <w:r w:rsidR="00E77E20" w:rsidRPr="001D01A4">
        <w:rPr>
          <w:lang w:val="it-IT"/>
        </w:rPr>
        <w:t xml:space="preserve"> </w:t>
      </w:r>
      <w:r w:rsidRPr="001D01A4">
        <w:rPr>
          <w:lang w:val="it-IT"/>
        </w:rPr>
        <w:t xml:space="preserve">Le informazioni inviate a Microsoft durante l’attivazione host MAK o KMS includono: </w:t>
      </w:r>
    </w:p>
    <w:p w:rsidR="003B1F78" w:rsidRPr="001D01A4" w:rsidRDefault="003B1F78" w:rsidP="003945B6">
      <w:pPr>
        <w:pStyle w:val="PURBullet-Indented"/>
        <w:numPr>
          <w:ilvl w:val="1"/>
          <w:numId w:val="3"/>
        </w:numPr>
        <w:rPr>
          <w:lang w:val="it-IT"/>
        </w:rPr>
      </w:pPr>
      <w:r w:rsidRPr="001D01A4">
        <w:rPr>
          <w:lang w:val="it-IT"/>
        </w:rPr>
        <w:t>la versione, la lingua e il codice “Product Key” del software</w:t>
      </w:r>
    </w:p>
    <w:p w:rsidR="003B1F78" w:rsidRPr="001D01A4" w:rsidRDefault="003B1F78" w:rsidP="003945B6">
      <w:pPr>
        <w:pStyle w:val="PURBullet-Indented"/>
        <w:numPr>
          <w:ilvl w:val="1"/>
          <w:numId w:val="3"/>
        </w:numPr>
        <w:rPr>
          <w:lang w:val="it-IT"/>
        </w:rPr>
      </w:pPr>
      <w:r w:rsidRPr="001D01A4">
        <w:rPr>
          <w:lang w:val="it-IT"/>
        </w:rPr>
        <w:t>l’indirizzo del protocollo Internet del dispositivo</w:t>
      </w:r>
    </w:p>
    <w:p w:rsidR="003B1F78" w:rsidRPr="001D01A4" w:rsidRDefault="003B1F78" w:rsidP="003945B6">
      <w:pPr>
        <w:pStyle w:val="PURBullet-Indented"/>
        <w:numPr>
          <w:ilvl w:val="1"/>
          <w:numId w:val="3"/>
        </w:numPr>
        <w:rPr>
          <w:lang w:val="it-IT"/>
        </w:rPr>
      </w:pPr>
      <w:r w:rsidRPr="001D01A4">
        <w:rPr>
          <w:lang w:val="it-IT"/>
        </w:rPr>
        <w:t xml:space="preserve">le informazioni risultanti dalla configurazione hardware del dispositivo. </w:t>
      </w:r>
    </w:p>
    <w:p w:rsidR="003B1F78" w:rsidRPr="001D01A4" w:rsidRDefault="003B1F78" w:rsidP="00AD40ED">
      <w:pPr>
        <w:pStyle w:val="PURBody-Indented"/>
        <w:rPr>
          <w:lang w:val="it-IT"/>
        </w:rPr>
      </w:pPr>
      <w:r w:rsidRPr="001D01A4">
        <w:rPr>
          <w:lang w:val="it-IT"/>
        </w:rPr>
        <w:t xml:space="preserve">Per ulteriori informazioni, il licenziatario potrà visitare il sito Web all’indirizzo </w:t>
      </w:r>
      <w:hyperlink r:id="rId36">
        <w:r w:rsidRPr="001D01A4">
          <w:rPr>
            <w:color w:val="00467F"/>
            <w:u w:val="single"/>
            <w:lang w:val="it-IT"/>
          </w:rPr>
          <w:t>http://www.microsoft.com/licensing/existing-customers/product-activation.aspx</w:t>
        </w:r>
      </w:hyperlink>
      <w:r w:rsidRPr="001D01A4">
        <w:rPr>
          <w:lang w:val="it-IT"/>
        </w:rPr>
        <w:t>.</w:t>
      </w:r>
      <w:r w:rsidR="00E77E20" w:rsidRPr="001D01A4">
        <w:rPr>
          <w:lang w:val="it-IT"/>
        </w:rPr>
        <w:t xml:space="preserve"> </w:t>
      </w:r>
      <w:r w:rsidRPr="001D01A4">
        <w:rPr>
          <w:lang w:val="it-IT"/>
        </w:rPr>
        <w:t>L’utilizzo del software opera da consenso alla trasmissione di queste informazioni.</w:t>
      </w:r>
      <w:r w:rsidR="00E77E20" w:rsidRPr="001D01A4">
        <w:rPr>
          <w:lang w:val="it-IT"/>
        </w:rPr>
        <w:t xml:space="preserve"> </w:t>
      </w:r>
      <w:r w:rsidRPr="001D01A4">
        <w:rPr>
          <w:lang w:val="it-IT"/>
        </w:rPr>
        <w:t>Prima di attivarlo, il licenziatario è autorizzato a utilizzare la versione del software installata durante il processo di installazione.</w:t>
      </w:r>
      <w:r w:rsidR="00E77E20" w:rsidRPr="001D01A4">
        <w:rPr>
          <w:lang w:val="it-IT"/>
        </w:rPr>
        <w:t xml:space="preserve"> </w:t>
      </w:r>
      <w:r w:rsidRPr="001D01A4">
        <w:rPr>
          <w:lang w:val="it-IT"/>
        </w:rPr>
        <w:t>Il diritto di</w:t>
      </w:r>
      <w:r w:rsidR="00AD40ED" w:rsidRPr="001D01A4">
        <w:rPr>
          <w:lang w:val="it-IT"/>
        </w:rPr>
        <w:t> </w:t>
      </w:r>
      <w:r w:rsidRPr="001D01A4">
        <w:rPr>
          <w:lang w:val="it-IT"/>
        </w:rPr>
        <w:t>utilizzare il software dopo il tempo specificato nel processo di installazione è limitato, a meno che non venga attivato.</w:t>
      </w:r>
      <w:r w:rsidR="00E77E20" w:rsidRPr="001D01A4">
        <w:rPr>
          <w:lang w:val="it-IT"/>
        </w:rPr>
        <w:t xml:space="preserve"> </w:t>
      </w:r>
      <w:r w:rsidRPr="001D01A4">
        <w:rPr>
          <w:lang w:val="it-IT"/>
        </w:rPr>
        <w:t>Questa operazione è necessaria per evitare l’utilizzo di SOFTWARE non concesso in licenza.</w:t>
      </w:r>
      <w:r w:rsidR="00E77E20" w:rsidRPr="001D01A4">
        <w:rPr>
          <w:lang w:val="it-IT"/>
        </w:rPr>
        <w:t xml:space="preserve"> </w:t>
      </w:r>
      <w:r w:rsidRPr="001D01A4">
        <w:rPr>
          <w:lang w:val="it-IT"/>
        </w:rPr>
        <w:t>Il licenziatario non è autorizzato continuare a utilizzare il software dopo il tempo specificato se non lo ha attivato.</w:t>
      </w:r>
      <w:r w:rsidR="00E77E20" w:rsidRPr="001D01A4">
        <w:rPr>
          <w:lang w:val="it-IT"/>
        </w:rPr>
        <w:t xml:space="preserve"> </w:t>
      </w:r>
      <w:r w:rsidRPr="001D01A4">
        <w:rPr>
          <w:lang w:val="it-IT"/>
        </w:rPr>
        <w:t>Qualora il dispositivo sia connesso a Internet, il software potrà connettersi automaticamente a Microsoft per l’attivazione.</w:t>
      </w:r>
      <w:r w:rsidR="00E77E20" w:rsidRPr="001D01A4">
        <w:rPr>
          <w:lang w:val="it-IT"/>
        </w:rPr>
        <w:t xml:space="preserve"> </w:t>
      </w:r>
      <w:r w:rsidRPr="001D01A4">
        <w:rPr>
          <w:lang w:val="it-IT"/>
        </w:rPr>
        <w:t>Il licenziatario può anche attivare il software manualmente tramite Internet o per telefono.</w:t>
      </w:r>
      <w:r w:rsidR="00E77E20" w:rsidRPr="001D01A4">
        <w:rPr>
          <w:lang w:val="it-IT"/>
        </w:rPr>
        <w:t xml:space="preserve"> </w:t>
      </w:r>
      <w:r w:rsidRPr="001D01A4">
        <w:rPr>
          <w:lang w:val="it-IT"/>
        </w:rPr>
        <w:t>In tal caso, potrebbero essere addebitati i costi della connessione a Internet e della telefonata.</w:t>
      </w:r>
      <w:r w:rsidR="00E77E20" w:rsidRPr="001D01A4">
        <w:rPr>
          <w:lang w:val="it-IT"/>
        </w:rPr>
        <w:t xml:space="preserve"> </w:t>
      </w:r>
      <w:r w:rsidRPr="001D01A4">
        <w:rPr>
          <w:lang w:val="it-IT"/>
        </w:rPr>
        <w:t>Alcune modifiche apportate ai componenti del computer del licenziatario o al software stesso potrebbero richiedere una nuova attivazione del software.</w:t>
      </w:r>
      <w:r w:rsidR="00E77E20" w:rsidRPr="001D01A4">
        <w:rPr>
          <w:lang w:val="it-IT"/>
        </w:rPr>
        <w:t xml:space="preserve"> </w:t>
      </w:r>
      <w:r w:rsidRPr="001D01A4">
        <w:rPr>
          <w:lang w:val="it-IT"/>
        </w:rPr>
        <w:t>Il software continuerà a visualizzare promemoria relativi all’attivazione finché il licenziatario non eseguirà l’operazione.</w:t>
      </w:r>
    </w:p>
    <w:p w:rsidR="003B1F78" w:rsidRPr="001D01A4" w:rsidRDefault="003B1F78" w:rsidP="003B1F78">
      <w:pPr>
        <w:pStyle w:val="PURBlueStrong-Indented"/>
        <w:rPr>
          <w:lang w:val="it-IT"/>
        </w:rPr>
      </w:pPr>
      <w:r w:rsidRPr="001D01A4">
        <w:rPr>
          <w:lang w:val="it-IT"/>
        </w:rPr>
        <w:t>Corretto Utilizzo di KMS.</w:t>
      </w:r>
    </w:p>
    <w:p w:rsidR="003B1F78" w:rsidRPr="001D01A4" w:rsidRDefault="003B1F78" w:rsidP="003B1F78">
      <w:pPr>
        <w:pStyle w:val="PURBody-Indented"/>
        <w:rPr>
          <w:lang w:val="it-IT"/>
        </w:rPr>
      </w:pPr>
      <w:r w:rsidRPr="001D01A4">
        <w:rPr>
          <w:lang w:val="it-IT"/>
        </w:rPr>
        <w:t>Il licenziatario non potrà fornire accesso non protetto ai propri computer KMS su una rete non controllata, quale è Internet.</w:t>
      </w:r>
    </w:p>
    <w:p w:rsidR="003B1F78" w:rsidRPr="001D01A4" w:rsidRDefault="003B1F78" w:rsidP="003B1F78">
      <w:pPr>
        <w:pStyle w:val="PURBlueStrong-Indented"/>
        <w:rPr>
          <w:lang w:val="it-IT"/>
        </w:rPr>
      </w:pPr>
      <w:r w:rsidRPr="001D01A4">
        <w:rPr>
          <w:lang w:val="it-IT"/>
        </w:rPr>
        <w:t>Utilizzo Non Autorizzato della Chiave MAK o KMS</w:t>
      </w:r>
    </w:p>
    <w:p w:rsidR="003B1F78" w:rsidRPr="001D01A4" w:rsidRDefault="003B1F78" w:rsidP="003B1F78">
      <w:pPr>
        <w:pStyle w:val="PURBody-Indented"/>
        <w:rPr>
          <w:lang w:val="it-IT"/>
        </w:rPr>
      </w:pPr>
      <w:r w:rsidRPr="001D01A4">
        <w:rPr>
          <w:lang w:val="it-IT"/>
        </w:rPr>
        <w:t xml:space="preserve">In relazione alla divulgazione o all’utilizzo non autorizzato della chiave MAK o KMS, Microsoft potrà intraprendere una qualsiasi delle seguenti azioni: impedire ulteriori attivazioni, disattivare o bloccare il codice Product Key in altro modo evitandone l’attivazione o la convalida. </w:t>
      </w:r>
    </w:p>
    <w:p w:rsidR="003B1F78" w:rsidRPr="001D01A4" w:rsidRDefault="003B1F78" w:rsidP="003B1F78">
      <w:pPr>
        <w:pStyle w:val="PURBody-Indented"/>
        <w:rPr>
          <w:lang w:val="it-IT"/>
        </w:rPr>
      </w:pPr>
      <w:r w:rsidRPr="001D01A4">
        <w:rPr>
          <w:lang w:val="it-IT"/>
        </w:rPr>
        <w:t xml:space="preserve">La disattivazione del codice potrà comportare per la società l’acquisto di un nuovo codice Product Key da Microsoft. </w:t>
      </w:r>
    </w:p>
    <w:p w:rsidR="003B1F78" w:rsidRPr="001D01A4" w:rsidRDefault="003B1F78" w:rsidP="003B1F78">
      <w:pPr>
        <w:pStyle w:val="PURHeading2"/>
        <w:rPr>
          <w:lang w:val="it-IT"/>
        </w:rPr>
      </w:pPr>
      <w:r w:rsidRPr="001D01A4">
        <w:rPr>
          <w:lang w:val="it-IT"/>
        </w:rPr>
        <w:t>Componenti dei tipi di carattere</w:t>
      </w:r>
      <w:r>
        <w:fldChar w:fldCharType="begin"/>
      </w:r>
      <w:r w:rsidRPr="001D01A4">
        <w:rPr>
          <w:lang w:val="it-IT"/>
        </w:rPr>
        <w:instrText>TC "</w:instrText>
      </w:r>
      <w:bookmarkStart w:id="188" w:name="_Toc381832947"/>
      <w:r w:rsidRPr="001D01A4">
        <w:rPr>
          <w:lang w:val="it-IT"/>
        </w:rPr>
        <w:instrText>Componenti dei tipi di carattere</w:instrText>
      </w:r>
      <w:bookmarkEnd w:id="188"/>
      <w:r w:rsidRPr="001D01A4">
        <w:rPr>
          <w:lang w:val="it-IT"/>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fldChar w:fldCharType="end"/>
      </w:r>
    </w:p>
    <w:p w:rsidR="003B1F78" w:rsidRPr="001D01A4" w:rsidRDefault="003B1F78" w:rsidP="003B1F78">
      <w:pPr>
        <w:pStyle w:val="PURBody-Indented"/>
        <w:rPr>
          <w:lang w:val="it-IT"/>
        </w:rPr>
      </w:pPr>
      <w:r w:rsidRPr="001D01A4">
        <w:rPr>
          <w:lang w:val="it-IT"/>
        </w:rPr>
        <w:t>Mentre il licenziatario usufruisce di un servizio online erogato da Microsoft, potrà utilizzare i tipi di carattere installati da tale servizio online per visualizzare e stampare il contenuto.</w:t>
      </w:r>
      <w:r w:rsidR="00E77E20" w:rsidRPr="001D01A4">
        <w:rPr>
          <w:lang w:val="it-IT"/>
        </w:rPr>
        <w:t xml:space="preserve"> </w:t>
      </w:r>
      <w:r w:rsidRPr="001D01A4">
        <w:rPr>
          <w:lang w:val="it-IT"/>
        </w:rPr>
        <w:t>Il licenziatario potrà, altresì, incorporare i tipi di carattere nel contenuto solo nella modalità consentita dalle restrizioni relative all’incorporamento dei tipi di carattere e potrà scaricarli temporaneamente in una stampante o in un altro dispositivo di output per la stampa.</w:t>
      </w:r>
    </w:p>
    <w:p w:rsidR="00B5244A" w:rsidRPr="001D01A4" w:rsidRDefault="00B5244A" w:rsidP="00B5244A">
      <w:pPr>
        <w:pStyle w:val="PURHeading2"/>
        <w:rPr>
          <w:lang w:val="it-IT"/>
        </w:rPr>
      </w:pPr>
      <w:r w:rsidRPr="001D01A4">
        <w:rPr>
          <w:lang w:val="it-IT"/>
        </w:rPr>
        <w:t>Componenti Software di Windows</w:t>
      </w:r>
      <w:r>
        <w:fldChar w:fldCharType="begin"/>
      </w:r>
      <w:r w:rsidRPr="001D01A4">
        <w:rPr>
          <w:lang w:val="it-IT"/>
        </w:rPr>
        <w:instrText>TC "</w:instrText>
      </w:r>
      <w:bookmarkStart w:id="196" w:name="_Toc381832948"/>
      <w:r w:rsidRPr="001D01A4">
        <w:rPr>
          <w:lang w:val="it-IT"/>
        </w:rPr>
        <w:instrText>Componenti Software di Windows</w:instrText>
      </w:r>
      <w:bookmarkEnd w:id="196"/>
      <w:r w:rsidRPr="001D01A4">
        <w:rPr>
          <w:lang w:val="it-IT"/>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fldChar w:fldCharType="end"/>
      </w:r>
    </w:p>
    <w:p w:rsidR="00C44E34" w:rsidRPr="001D01A4" w:rsidRDefault="00B5244A" w:rsidP="00C44E34">
      <w:pPr>
        <w:pStyle w:val="PURBody-Indented"/>
        <w:rPr>
          <w:lang w:val="it-IT"/>
        </w:rPr>
      </w:pPr>
      <w:r w:rsidRPr="001D01A4">
        <w:rPr>
          <w:lang w:val="it-IT"/>
        </w:rPr>
        <w:t>Il software include uno o più dei seguenti Componenti Software di Windows:</w:t>
      </w:r>
      <w:r w:rsidR="00E77E20" w:rsidRPr="001D01A4">
        <w:rPr>
          <w:lang w:val="it-IT"/>
        </w:rPr>
        <w:t xml:space="preserve"> </w:t>
      </w:r>
      <w:r w:rsidRPr="001D01A4">
        <w:rPr>
          <w:lang w:val="it-IT"/>
        </w:rPr>
        <w:t>Microsoft .NET Framework, Microsoft Data Access Components, il software Powershell e alcuni file DLL correlati alle tecnologie Microsoft Build, Windows Identity Foundation, Libreria Windows per JAVAScript, Debghelp.dll e Distribuzione Web.</w:t>
      </w:r>
      <w:r w:rsidR="00E77E20" w:rsidRPr="001D01A4">
        <w:rPr>
          <w:lang w:val="it-IT"/>
        </w:rPr>
        <w:t xml:space="preserve"> </w:t>
      </w:r>
      <w:r w:rsidRPr="001D01A4">
        <w:rPr>
          <w:lang w:val="it-IT"/>
        </w:rPr>
        <w:t>Tutti questi file sono componenti del software Windows.</w:t>
      </w:r>
      <w:r w:rsidR="00E77E20" w:rsidRPr="001D01A4">
        <w:rPr>
          <w:lang w:val="it-IT"/>
        </w:rPr>
        <w:t xml:space="preserve"> </w:t>
      </w:r>
      <w:r w:rsidRPr="001D01A4">
        <w:rPr>
          <w:lang w:val="it-IT"/>
        </w:rPr>
        <w:t>Salvo quanto previsto nelle Prove Comparative (Benchmarking) che seguono, le condizioni di licenza per Microsoft Windows si applicano all’utilizzo da parte del licenziatario di tali componenti.</w:t>
      </w:r>
      <w:r w:rsidR="00994293" w:rsidRPr="001D01A4">
        <w:rPr>
          <w:lang w:val="it-IT"/>
        </w:rPr>
        <w:t xml:space="preserve"> </w:t>
      </w:r>
    </w:p>
    <w:p w:rsidR="003B1F78" w:rsidRPr="001D01A4" w:rsidRDefault="003B1F78" w:rsidP="003B1F78">
      <w:pPr>
        <w:pStyle w:val="PURHeading2"/>
        <w:rPr>
          <w:lang w:val="it-IT"/>
        </w:rPr>
      </w:pPr>
      <w:r w:rsidRPr="001D01A4">
        <w:rPr>
          <w:lang w:val="it-IT"/>
        </w:rPr>
        <w:t>Test di benchmark</w:t>
      </w:r>
      <w:r>
        <w:fldChar w:fldCharType="begin"/>
      </w:r>
      <w:r w:rsidRPr="001D01A4">
        <w:rPr>
          <w:lang w:val="it-IT"/>
        </w:rPr>
        <w:instrText>TC "</w:instrText>
      </w:r>
      <w:bookmarkStart w:id="204" w:name="_Toc381832949"/>
      <w:r w:rsidRPr="001D01A4">
        <w:rPr>
          <w:lang w:val="it-IT"/>
        </w:rPr>
        <w:instrText>Test di benchmark</w:instrText>
      </w:r>
      <w:bookmarkEnd w:id="204"/>
      <w:r w:rsidRPr="001D01A4">
        <w:rPr>
          <w:lang w:val="it-IT"/>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fldChar w:fldCharType="end"/>
      </w:r>
    </w:p>
    <w:p w:rsidR="003B1F78" w:rsidRPr="001D01A4" w:rsidRDefault="003B1F78" w:rsidP="003B1F78">
      <w:pPr>
        <w:pStyle w:val="PURBlueStrong-Indented"/>
        <w:rPr>
          <w:lang w:val="it-IT"/>
        </w:rPr>
      </w:pPr>
      <w:r w:rsidRPr="001D01A4">
        <w:rPr>
          <w:lang w:val="it-IT"/>
        </w:rPr>
        <w:t>Software</w:t>
      </w:r>
    </w:p>
    <w:p w:rsidR="003B1F78" w:rsidRPr="001D01A4" w:rsidRDefault="003B1F78" w:rsidP="003B1F78">
      <w:pPr>
        <w:pStyle w:val="PURBody-Indented"/>
        <w:rPr>
          <w:lang w:val="it-IT"/>
        </w:rPr>
      </w:pPr>
      <w:r w:rsidRPr="001D01A4">
        <w:rPr>
          <w:lang w:val="it-IT"/>
        </w:rPr>
        <w:t>Il licenziatario dovrà ottenere la preventiva approvazione scritta di Microsoft, al fine di poter comunicare a terzi gli esiti delle prove comparative del software.</w:t>
      </w:r>
      <w:r w:rsidR="00E77E20" w:rsidRPr="001D01A4">
        <w:rPr>
          <w:lang w:val="it-IT"/>
        </w:rPr>
        <w:t xml:space="preserve"> </w:t>
      </w:r>
      <w:r w:rsidRPr="001D01A4">
        <w:rPr>
          <w:lang w:val="it-IT"/>
        </w:rPr>
        <w:t xml:space="preserve">Non si applica invece a Windows Server o .NET Framework (cfr. sotto). Se il licenziatario offre servizi online, accedendo o utilizzando i Servizi Online, rinuncia (ora e in futuro) a qualsiasi restrizione relativa a utilizzo competitivo, accesso e test di benchmark, secondo quanto previsto dalle condizioni d’utilizzo che disciplinano i servizi online del licenziatario, qualora queste siano più restrittive rispetto al presente paragrafo. </w:t>
      </w:r>
    </w:p>
    <w:p w:rsidR="003B1F78" w:rsidRPr="001D01A4" w:rsidRDefault="003B1F78" w:rsidP="003B1F78">
      <w:pPr>
        <w:pStyle w:val="PURBlueStrong-Indented"/>
        <w:rPr>
          <w:lang w:val="it-IT"/>
        </w:rPr>
      </w:pPr>
      <w:r w:rsidRPr="001D01A4">
        <w:rPr>
          <w:lang w:val="it-IT"/>
        </w:rPr>
        <w:lastRenderedPageBreak/>
        <w:t>Microsoft .NET Framework</w:t>
      </w:r>
    </w:p>
    <w:p w:rsidR="003B1F78" w:rsidRPr="001D01A4" w:rsidRDefault="00F9140B" w:rsidP="00AD40ED">
      <w:pPr>
        <w:pStyle w:val="PURBody-Indented"/>
        <w:rPr>
          <w:lang w:val="it-IT"/>
        </w:rPr>
      </w:pPr>
      <w:r w:rsidRPr="001D01A4">
        <w:rPr>
          <w:lang w:val="it-IT"/>
        </w:rPr>
        <w:t>Il software può includere uno o più componenti di .NET Framework (“Componenti .NET”).</w:t>
      </w:r>
      <w:r w:rsidR="00E77E20" w:rsidRPr="001D01A4">
        <w:rPr>
          <w:lang w:val="it-IT"/>
        </w:rPr>
        <w:t xml:space="preserve"> </w:t>
      </w:r>
      <w:r w:rsidRPr="001D01A4">
        <w:rPr>
          <w:lang w:val="it-IT"/>
        </w:rPr>
        <w:t>Il licenziatario potrà eseguire prove comparative interne di tali componenti.</w:t>
      </w:r>
      <w:r w:rsidR="00E77E20" w:rsidRPr="001D01A4">
        <w:rPr>
          <w:lang w:val="it-IT"/>
        </w:rPr>
        <w:t xml:space="preserve"> </w:t>
      </w:r>
      <w:r w:rsidRPr="001D01A4">
        <w:rPr>
          <w:lang w:val="it-IT"/>
        </w:rPr>
        <w:t>Il licenziatario può divulgare gli esiti delle prove comparative di tali componenti, purché si</w:t>
      </w:r>
      <w:r w:rsidR="00AD40ED" w:rsidRPr="001D01A4">
        <w:rPr>
          <w:lang w:val="it-IT"/>
        </w:rPr>
        <w:t> </w:t>
      </w:r>
      <w:r w:rsidRPr="001D01A4">
        <w:rPr>
          <w:lang w:val="it-IT"/>
        </w:rPr>
        <w:t xml:space="preserve">attenga alle condizioni stabilite alla pagina </w:t>
      </w:r>
      <w:r w:rsidRPr="001D01A4">
        <w:rPr>
          <w:color w:val="00467F"/>
          <w:u w:val="single"/>
          <w:lang w:val="it-IT"/>
        </w:rPr>
        <w:t>http://go.microsoft.com/fwlink/?LinkID=66406</w:t>
      </w:r>
      <w:r w:rsidRPr="001D01A4">
        <w:rPr>
          <w:lang w:val="it-IT"/>
        </w:rPr>
        <w:t>.</w:t>
      </w:r>
      <w:r w:rsidR="00E77E20" w:rsidRPr="001D01A4">
        <w:rPr>
          <w:lang w:val="it-IT"/>
        </w:rPr>
        <w:t xml:space="preserve"> </w:t>
      </w:r>
      <w:r w:rsidRPr="001D01A4">
        <w:rPr>
          <w:lang w:val="it-IT"/>
        </w:rPr>
        <w:t xml:space="preserve">Indipendentemente da qualsiasi altro contratto in vigore tra il licenziatario e Microsoft, qualora il licenziatario divulghi gli esiti delle prove comparative, Microsoft sarà autorizzata a divulgare gli esiti delle prove comparative da essa condotte in relazione ai prodotti del licenziatario che sono in concorrenza con il Componente .NET applicabile, purché si attenga alle stesse condizioni riportate alla pagina </w:t>
      </w:r>
      <w:r w:rsidRPr="001D01A4">
        <w:rPr>
          <w:color w:val="00467F"/>
          <w:u w:val="single"/>
          <w:lang w:val="it-IT"/>
        </w:rPr>
        <w:t>http://go.microsoft.com/fwlink/?LinkID=66406</w:t>
      </w:r>
      <w:r w:rsidRPr="001D01A4">
        <w:rPr>
          <w:lang w:val="it-IT"/>
        </w:rPr>
        <w:t>.</w:t>
      </w:r>
    </w:p>
    <w:p w:rsidR="00DE4809" w:rsidRPr="001D01A4" w:rsidRDefault="00DE4809" w:rsidP="00DE4809">
      <w:pPr>
        <w:pStyle w:val="PURHeading2"/>
        <w:rPr>
          <w:lang w:val="it-IT"/>
        </w:rPr>
      </w:pPr>
      <w:r w:rsidRPr="001D01A4">
        <w:rPr>
          <w:lang w:val="it-IT"/>
        </w:rPr>
        <w:t>Tecnologia SQL Server</w:t>
      </w:r>
      <w:r>
        <w:fldChar w:fldCharType="begin"/>
      </w:r>
      <w:r w:rsidRPr="001D01A4">
        <w:rPr>
          <w:lang w:val="it-IT"/>
        </w:rPr>
        <w:instrText>TC "</w:instrText>
      </w:r>
      <w:bookmarkStart w:id="212" w:name="_Toc381832950"/>
      <w:r w:rsidRPr="001D01A4">
        <w:rPr>
          <w:lang w:val="it-IT"/>
        </w:rPr>
        <w:instrText>Tecnologia SQL Server</w:instrText>
      </w:r>
      <w:bookmarkEnd w:id="212"/>
      <w:r w:rsidRPr="001D01A4">
        <w:rPr>
          <w:lang w:val="it-IT"/>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fldChar w:fldCharType="end"/>
      </w:r>
    </w:p>
    <w:p w:rsidR="00DE4809" w:rsidRPr="001D01A4" w:rsidRDefault="00DE4809" w:rsidP="00AD40ED">
      <w:pPr>
        <w:pStyle w:val="PURBody-Indented"/>
        <w:rPr>
          <w:lang w:val="it-IT"/>
        </w:rPr>
      </w:pPr>
      <w:r w:rsidRPr="001D01A4">
        <w:rPr>
          <w:lang w:val="it-IT"/>
        </w:rPr>
        <w:t>Qualora l’edizione del software includa un prodotto software database SQL Server (“Database SQL Server”), il licenziatario potrà eseguire in qualsiasi momento una singola istanza di tale Database SQL Server in un Ambiente Fisico o Virtuale del Sistema Operativo su un singolo Server a supporto di tale software.</w:t>
      </w:r>
      <w:r w:rsidR="00E77E20" w:rsidRPr="001D01A4">
        <w:rPr>
          <w:lang w:val="it-IT"/>
        </w:rPr>
        <w:t xml:space="preserve"> </w:t>
      </w:r>
      <w:r w:rsidRPr="001D01A4">
        <w:rPr>
          <w:lang w:val="it-IT"/>
        </w:rPr>
        <w:t>Il licenziatario potrà inoltre utilizzare tale Istanza del Database SQL Server per supportare altri prodotti che includono qualsiasi versione del Database SQL Server.</w:t>
      </w:r>
      <w:r w:rsidR="00E77E20" w:rsidRPr="001D01A4">
        <w:rPr>
          <w:lang w:val="it-IT"/>
        </w:rPr>
        <w:t xml:space="preserve"> </w:t>
      </w:r>
      <w:r w:rsidRPr="001D01A4">
        <w:rPr>
          <w:lang w:val="it-IT"/>
        </w:rPr>
        <w:t>Il licenziatario non dovrà disporre di</w:t>
      </w:r>
      <w:r w:rsidR="00AD40ED" w:rsidRPr="001D01A4">
        <w:rPr>
          <w:lang w:val="it-IT"/>
        </w:rPr>
        <w:t> </w:t>
      </w:r>
      <w:r w:rsidRPr="001D01A4">
        <w:rPr>
          <w:lang w:val="it-IT"/>
        </w:rPr>
        <w:t>CAL per SQL Server ai fini di tale utilizzo.</w:t>
      </w:r>
      <w:r w:rsidR="00E77E20" w:rsidRPr="001D01A4">
        <w:rPr>
          <w:lang w:val="it-IT"/>
        </w:rPr>
        <w:t xml:space="preserve"> </w:t>
      </w:r>
    </w:p>
    <w:p w:rsidR="00DE4809" w:rsidRPr="001D01A4" w:rsidRDefault="00DE4809" w:rsidP="00AD40ED">
      <w:pPr>
        <w:pStyle w:val="PURBody-Indented"/>
        <w:rPr>
          <w:lang w:val="it-IT"/>
        </w:rPr>
      </w:pPr>
      <w:r w:rsidRPr="001D01A4">
        <w:rPr>
          <w:lang w:val="it-IT"/>
        </w:rPr>
        <w:t>Il licenziatario non potrà condividere tale Istanza per supportare prodotti che non siano concessi in licenza con il Database SQL</w:t>
      </w:r>
      <w:r w:rsidR="00AD40ED" w:rsidRPr="001D01A4">
        <w:rPr>
          <w:lang w:val="it-IT"/>
        </w:rPr>
        <w:t> </w:t>
      </w:r>
      <w:r w:rsidRPr="001D01A4">
        <w:rPr>
          <w:lang w:val="it-IT"/>
        </w:rPr>
        <w:t>Server.</w:t>
      </w:r>
    </w:p>
    <w:p w:rsidR="00DE4809" w:rsidRPr="00D72679" w:rsidRDefault="00DE4809" w:rsidP="00AD40ED">
      <w:pPr>
        <w:pStyle w:val="PURBody-Indented"/>
      </w:pPr>
      <w:r w:rsidRPr="001D01A4">
        <w:rPr>
          <w:lang w:val="it-IT"/>
        </w:rPr>
        <w:t xml:space="preserve">Qualora l’edizione del software del licenziatario includa componenti con marchio SQL Server che non siano un Database SQL Server, tali componenti verranno concessi in licenza al licenziatario ai sensi delle condizioni delle rispettive licenze. </w:t>
      </w:r>
      <w:r>
        <w:t>Tali licenze si</w:t>
      </w:r>
      <w:r w:rsidR="00AD40ED">
        <w:t> </w:t>
      </w:r>
      <w:r>
        <w:t xml:space="preserve">trovano: </w:t>
      </w:r>
    </w:p>
    <w:p w:rsidR="00DE4809" w:rsidRPr="001D01A4" w:rsidRDefault="00DE4809" w:rsidP="003945B6">
      <w:pPr>
        <w:pStyle w:val="PURBody-Indented"/>
        <w:numPr>
          <w:ilvl w:val="0"/>
          <w:numId w:val="44"/>
        </w:numPr>
        <w:rPr>
          <w:lang w:val="it-IT"/>
        </w:rPr>
      </w:pPr>
      <w:r w:rsidRPr="001D01A4">
        <w:rPr>
          <w:lang w:val="it-IT"/>
        </w:rPr>
        <w:t>nella cartella “legale”, “licenze” o simile nella directory di installazione del software e potranno essere contenute in contratti di licenza autonomi o aggiunte al contratto di licenza software oppure</w:t>
      </w:r>
    </w:p>
    <w:p w:rsidR="00DE4809" w:rsidRPr="001D01A4" w:rsidRDefault="00DE4809" w:rsidP="003945B6">
      <w:pPr>
        <w:pStyle w:val="PURBody-Indented"/>
        <w:numPr>
          <w:ilvl w:val="0"/>
          <w:numId w:val="44"/>
        </w:numPr>
        <w:rPr>
          <w:lang w:val="it-IT"/>
        </w:rPr>
      </w:pPr>
      <w:r w:rsidRPr="001D01A4">
        <w:rPr>
          <w:lang w:val="it-IT"/>
        </w:rPr>
        <w:t xml:space="preserve">utilizzando il programma di installazione unificato del software. </w:t>
      </w:r>
    </w:p>
    <w:p w:rsidR="00DE4809" w:rsidRPr="001D01A4" w:rsidRDefault="00DE4809" w:rsidP="00DE4809">
      <w:pPr>
        <w:pStyle w:val="PURBody-Indented"/>
        <w:rPr>
          <w:lang w:val="it-IT"/>
        </w:rPr>
      </w:pPr>
      <w:r w:rsidRPr="001D01A4">
        <w:rPr>
          <w:lang w:val="it-IT"/>
        </w:rPr>
        <w:t>Qualora non accetti le condizioni relative a tali componenti con marchio SQL Server, il licenziatario non potrà utilizzarli.</w:t>
      </w:r>
    </w:p>
    <w:p w:rsidR="00FD2C8D" w:rsidRPr="001D01A4" w:rsidRDefault="00FD2C8D" w:rsidP="00FD2C8D">
      <w:pPr>
        <w:pStyle w:val="PURHeading2"/>
        <w:rPr>
          <w:lang w:val="it-IT"/>
        </w:rPr>
      </w:pPr>
      <w:r w:rsidRPr="001D01A4">
        <w:rPr>
          <w:lang w:val="it-IT"/>
        </w:rPr>
        <w:t>Creazi</w:t>
      </w:r>
      <w:r w:rsidR="0066102A" w:rsidRPr="001D01A4">
        <w:rPr>
          <w:lang w:val="it-IT"/>
        </w:rPr>
        <w:t xml:space="preserve">one e memorizzazione di Istanze </w:t>
      </w:r>
      <w:r>
        <w:fldChar w:fldCharType="begin"/>
      </w:r>
      <w:r w:rsidRPr="001D01A4">
        <w:rPr>
          <w:lang w:val="it-IT"/>
        </w:rPr>
        <w:instrText>TC "</w:instrText>
      </w:r>
      <w:bookmarkStart w:id="220" w:name="_Toc381832951"/>
      <w:r w:rsidRPr="001D01A4">
        <w:rPr>
          <w:lang w:val="it-IT"/>
        </w:rPr>
        <w:instrText>Creazione e memorizzazione di Istanze.</w:instrText>
      </w:r>
      <w:bookmarkEnd w:id="220"/>
      <w:r w:rsidRPr="001D01A4">
        <w:rPr>
          <w:lang w:val="it-IT"/>
        </w:rPr>
        <w:instrText xml:space="preserve">" \l 2 </w:instrText>
      </w:r>
      <w:r>
        <w:fldChar w:fldCharType="end"/>
      </w:r>
    </w:p>
    <w:p w:rsidR="00DE27DA" w:rsidRPr="001D01A4" w:rsidRDefault="00DE27DA" w:rsidP="00DE27DA">
      <w:pPr>
        <w:pStyle w:val="PURBody-Indented"/>
        <w:rPr>
          <w:lang w:val="it-IT"/>
        </w:rPr>
      </w:pPr>
      <w:r w:rsidRPr="001D01A4">
        <w:rPr>
          <w:lang w:val="it-IT"/>
        </w:rPr>
        <w:t>Il licenziatario potrà creare e archiviare un numero illimitato di Istanze del software in qualsiasi server o supporto di memorizzazione al solo scopo di esercitare il diritto di eseguire le Istanze del software.</w:t>
      </w:r>
    </w:p>
    <w:p w:rsidR="003B1F78" w:rsidRPr="001D01A4" w:rsidRDefault="003B1F78" w:rsidP="003B1F78">
      <w:pPr>
        <w:pStyle w:val="PURHeading2"/>
        <w:rPr>
          <w:lang w:val="it-IT"/>
        </w:rPr>
      </w:pPr>
      <w:r w:rsidRPr="001D01A4">
        <w:rPr>
          <w:lang w:val="it-IT"/>
        </w:rPr>
        <w:t>Elemento di Report Mappa di SQL Server Reporting Services</w:t>
      </w:r>
      <w:r>
        <w:fldChar w:fldCharType="begin"/>
      </w:r>
      <w:r w:rsidRPr="001D01A4">
        <w:rPr>
          <w:lang w:val="it-IT"/>
        </w:rPr>
        <w:instrText>TC "</w:instrText>
      </w:r>
      <w:bookmarkStart w:id="221" w:name="_Toc381832952"/>
      <w:r w:rsidRPr="001D01A4">
        <w:rPr>
          <w:lang w:val="it-IT"/>
        </w:rPr>
        <w:instrText>Elemento di Report Mappa di SQL Server Reporting Services</w:instrText>
      </w:r>
      <w:bookmarkEnd w:id="221"/>
      <w:r w:rsidRPr="001D01A4">
        <w:rPr>
          <w:lang w:val="it-IT"/>
        </w:rPr>
        <w:instrText xml:space="preserve">" \l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fldChar w:fldCharType="end"/>
      </w:r>
    </w:p>
    <w:p w:rsidR="003B1F78" w:rsidRPr="001D01A4" w:rsidRDefault="003B1F78" w:rsidP="00AD40ED">
      <w:pPr>
        <w:pStyle w:val="PURBody-Indented"/>
        <w:ind w:left="274"/>
        <w:rPr>
          <w:lang w:val="it-IT"/>
        </w:rPr>
      </w:pPr>
      <w:r w:rsidRPr="001D01A4">
        <w:rPr>
          <w:lang w:val="it-IT"/>
        </w:rPr>
        <w:t>Il software potrà includere funzionalità in grado di recuperare contenuti quali mappe, immagini e altri dati attraverso l’Application Programming Interface di Bing Maps (o marchi successivi) (“API di Bing Maps”) per creare report contenenti dati, oltre a mappe e</w:t>
      </w:r>
      <w:r w:rsidR="00AD40ED" w:rsidRPr="001D01A4">
        <w:rPr>
          <w:lang w:val="it-IT"/>
        </w:rPr>
        <w:t> </w:t>
      </w:r>
      <w:r w:rsidRPr="001D01A4">
        <w:rPr>
          <w:lang w:val="it-IT"/>
        </w:rPr>
        <w:t>immagini aeree e ibride. Qualora queste funzionalità siano incluse, il licenziatario potrà utilizzarle per creare e visualizzare documenti dinamici o statici solo in combinazione con, e attraverso metodi e modalità di accesso integrati nel software. Il licenziatario non potrà diversamente copiare, memorizzare, archiviare o creare un database del contenuto disponibile attraverso l’API di Bing Maps. Il licenziatario non potrà utilizzare l’API di Bing Maps per fornire indicazioni basate sulla posizione o l’instradamento tramite sensori, né utilizzare per alcuno scopo dati sul traffico stradale o immagini panoramiche (o i metadati associati), anche se disponibili attraverso l’API di Bing Maps. L’utilizzo dell’API di Bing Maps e del contenuto associato da parte del</w:t>
      </w:r>
      <w:r w:rsidR="00AD40ED" w:rsidRPr="001D01A4">
        <w:rPr>
          <w:lang w:val="it-IT"/>
        </w:rPr>
        <w:t> </w:t>
      </w:r>
      <w:r w:rsidRPr="001D01A4">
        <w:rPr>
          <w:lang w:val="it-IT"/>
        </w:rPr>
        <w:t xml:space="preserve">licenziatario è soggetto anche alle condizioni aggiuntive disponibili all’indirizzo </w:t>
      </w:r>
      <w:hyperlink r:id="rId37">
        <w:r w:rsidRPr="001D01A4">
          <w:rPr>
            <w:color w:val="00467F"/>
            <w:u w:val="single"/>
            <w:lang w:val="it-IT"/>
          </w:rPr>
          <w:t>http://go.microsoft.com/fwlink/?LinkId=21969</w:t>
        </w:r>
      </w:hyperlink>
      <w:r w:rsidRPr="001D01A4">
        <w:rPr>
          <w:lang w:val="it-IT"/>
        </w:rPr>
        <w:t>.</w:t>
      </w:r>
    </w:p>
    <w:p w:rsidR="003B1F78" w:rsidRPr="00D72679" w:rsidRDefault="003B1F78" w:rsidP="003B1F78">
      <w:pPr>
        <w:pStyle w:val="PURBody-Indented"/>
      </w:pPr>
      <w:r>
        <w:t>Il partecipante non potrà:</w:t>
      </w:r>
    </w:p>
    <w:p w:rsidR="003B1F78" w:rsidRPr="001D01A4" w:rsidRDefault="003B1F78" w:rsidP="003945B6">
      <w:pPr>
        <w:pStyle w:val="PURBullet-Indented"/>
        <w:numPr>
          <w:ilvl w:val="1"/>
          <w:numId w:val="4"/>
        </w:numPr>
        <w:rPr>
          <w:lang w:val="it-IT"/>
        </w:rPr>
      </w:pPr>
      <w:r w:rsidRPr="001D01A4">
        <w:rPr>
          <w:lang w:val="it-IT"/>
        </w:rPr>
        <w:t>rimuovere, ridurre, bloccare o modificare alcun logo, marchio, copyright, filigrana digitale o altre comunicazioni di Microsoft o</w:t>
      </w:r>
      <w:r w:rsidR="00AD40ED" w:rsidRPr="001D01A4">
        <w:rPr>
          <w:lang w:val="it-IT"/>
        </w:rPr>
        <w:t> </w:t>
      </w:r>
      <w:r w:rsidRPr="001D01A4">
        <w:rPr>
          <w:lang w:val="it-IT"/>
        </w:rPr>
        <w:t xml:space="preserve">dei suoi fornitori presenti nel software, incluso il contenuto messo a sua disposizione tramite il software, né </w:t>
      </w:r>
    </w:p>
    <w:p w:rsidR="003B1F78" w:rsidRPr="001D01A4" w:rsidRDefault="003B1F78" w:rsidP="003945B6">
      <w:pPr>
        <w:pStyle w:val="PURBullet-Indented"/>
        <w:numPr>
          <w:ilvl w:val="1"/>
          <w:numId w:val="4"/>
        </w:numPr>
        <w:rPr>
          <w:lang w:val="it-IT"/>
        </w:rPr>
      </w:pPr>
      <w:r w:rsidRPr="001D01A4">
        <w:rPr>
          <w:lang w:val="it-IT"/>
        </w:rPr>
        <w:t xml:space="preserve">pubblicare il software, incluse eventuali interfacce di programmazione delle applicazioni presenti nel software, per consentirne ad altri la duplicazione, né </w:t>
      </w:r>
    </w:p>
    <w:p w:rsidR="003B1F78" w:rsidRPr="001D01A4" w:rsidRDefault="003B1F78" w:rsidP="003945B6">
      <w:pPr>
        <w:pStyle w:val="PURBullet-Indented"/>
        <w:numPr>
          <w:ilvl w:val="1"/>
          <w:numId w:val="4"/>
        </w:numPr>
        <w:rPr>
          <w:lang w:val="it-IT"/>
        </w:rPr>
      </w:pPr>
      <w:r w:rsidRPr="001D01A4">
        <w:rPr>
          <w:lang w:val="it-IT"/>
        </w:rPr>
        <w:t>condividere o in altro modo distribuire documenti, testo o immagini create utilizzando le funzionalità Data Mapping Services del software.</w:t>
      </w:r>
    </w:p>
    <w:p w:rsidR="003B1F78" w:rsidRPr="001D01A4" w:rsidRDefault="003B1F78" w:rsidP="003B1F78">
      <w:pPr>
        <w:pStyle w:val="PURHeading2"/>
        <w:rPr>
          <w:lang w:val="it-IT"/>
        </w:rPr>
      </w:pPr>
      <w:r w:rsidRPr="001D01A4">
        <w:rPr>
          <w:lang w:val="it-IT"/>
        </w:rPr>
        <w:t>Multiplexing</w:t>
      </w:r>
      <w:r>
        <w:fldChar w:fldCharType="begin"/>
      </w:r>
      <w:r w:rsidRPr="001D01A4">
        <w:rPr>
          <w:lang w:val="it-IT"/>
        </w:rPr>
        <w:instrText xml:space="preserve"> TC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Start w:id="236" w:name="_Toc381832953"/>
      <w:r w:rsidRPr="001D01A4">
        <w:rPr>
          <w:lang w:val="it-IT"/>
        </w:rPr>
        <w:instrText>Multiplexing</w:instrText>
      </w:r>
      <w:bookmarkEnd w:id="229"/>
      <w:bookmarkEnd w:id="230"/>
      <w:bookmarkEnd w:id="231"/>
      <w:bookmarkEnd w:id="232"/>
      <w:bookmarkEnd w:id="233"/>
      <w:bookmarkEnd w:id="234"/>
      <w:bookmarkEnd w:id="235"/>
      <w:bookmarkEnd w:id="236"/>
      <w:r w:rsidR="0091467F" w:rsidRPr="001D01A4">
        <w:rPr>
          <w:lang w:val="it-IT"/>
        </w:rPr>
        <w:instrText xml:space="preserve">" \l </w:instrText>
      </w:r>
      <w:r w:rsidR="005C04CC" w:rsidRPr="001D01A4">
        <w:rPr>
          <w:lang w:val="it-IT"/>
        </w:rPr>
        <w:instrText>2</w:instrText>
      </w:r>
      <w:r>
        <w:fldChar w:fldCharType="end"/>
      </w:r>
    </w:p>
    <w:p w:rsidR="003B1F78" w:rsidRPr="001D01A4" w:rsidRDefault="003B1F78" w:rsidP="00AD40ED">
      <w:pPr>
        <w:pStyle w:val="PURBody-Indented"/>
        <w:rPr>
          <w:lang w:val="it-IT"/>
        </w:rPr>
      </w:pPr>
      <w:r w:rsidRPr="001D01A4">
        <w:rPr>
          <w:lang w:val="it-IT"/>
        </w:rPr>
        <w:t>Hardware o software utilizzato dal licenziatario per raggruppare le connessioni, reindirizzare le informazioni, ridurre il numero dei</w:t>
      </w:r>
      <w:r w:rsidR="00AD40ED" w:rsidRPr="001D01A4">
        <w:rPr>
          <w:lang w:val="it-IT"/>
        </w:rPr>
        <w:t> </w:t>
      </w:r>
      <w:r w:rsidRPr="001D01A4">
        <w:rPr>
          <w:lang w:val="it-IT"/>
        </w:rPr>
        <w:t>dispositivi o degli utenti che utilizzano o accedono direttamente al prodotto oppure ridurre il numero di ambienti del sistema operativo (o OSE), di dispositivi o di utenti che il prodotto gestisce direttamente, (talvolta indicato come “multiplexing” o “pooling”), non riduce il numero di licenze di qualsiasi tipo delle quali il licenziatario necessita.</w:t>
      </w:r>
    </w:p>
    <w:p w:rsidR="00913323" w:rsidRPr="001D01A4" w:rsidRDefault="00913323" w:rsidP="00913323">
      <w:pPr>
        <w:pStyle w:val="PURHeading2"/>
        <w:rPr>
          <w:lang w:val="it-IT"/>
        </w:rPr>
      </w:pPr>
      <w:r w:rsidRPr="001D01A4">
        <w:rPr>
          <w:lang w:val="it-IT"/>
        </w:rPr>
        <w:t>System Center Pack</w:t>
      </w:r>
      <w:r>
        <w:fldChar w:fldCharType="begin"/>
      </w:r>
      <w:r w:rsidRPr="001D01A4">
        <w:rPr>
          <w:lang w:val="it-IT"/>
        </w:rPr>
        <w:instrText>TC "</w:instrText>
      </w:r>
      <w:bookmarkStart w:id="237" w:name="_Toc381832954"/>
      <w:r w:rsidRPr="001D01A4">
        <w:rPr>
          <w:lang w:val="it-IT"/>
        </w:rPr>
        <w:instrText>System Center Pack</w:instrText>
      </w:r>
      <w:bookmarkEnd w:id="237"/>
      <w:r w:rsidRPr="001D01A4">
        <w:rPr>
          <w:lang w:val="it-IT"/>
        </w:rPr>
        <w:instrText xml:space="preserve">" \l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fldChar w:fldCharType="end"/>
      </w:r>
    </w:p>
    <w:p w:rsidR="00913323" w:rsidRPr="001D01A4" w:rsidRDefault="00913323" w:rsidP="00913323">
      <w:pPr>
        <w:pStyle w:val="PURBody-Indented"/>
        <w:rPr>
          <w:lang w:val="it-IT"/>
        </w:rPr>
      </w:pPr>
      <w:r w:rsidRPr="001D01A4">
        <w:rPr>
          <w:lang w:val="it-IT"/>
        </w:rPr>
        <w:t>Le condizioni di licenza per i prodotti System Center si applicano all’utilizzo da parte del licenziatario di Management Pack, Configuration Pack, Process Pack e Integration Pack inclusi nel software.</w:t>
      </w:r>
    </w:p>
    <w:p w:rsidR="006B1A86" w:rsidRPr="001D01A4" w:rsidRDefault="006B1A86" w:rsidP="006B1A86">
      <w:pPr>
        <w:pStyle w:val="PURHeading2"/>
        <w:rPr>
          <w:lang w:val="it-IT"/>
        </w:rPr>
      </w:pPr>
      <w:r w:rsidRPr="001D01A4">
        <w:rPr>
          <w:lang w:val="it-IT"/>
        </w:rPr>
        <w:lastRenderedPageBreak/>
        <w:t>Codice Distribuibile</w:t>
      </w:r>
      <w:r>
        <w:fldChar w:fldCharType="begin"/>
      </w:r>
      <w:r w:rsidRPr="001D01A4">
        <w:rPr>
          <w:lang w:val="it-IT"/>
        </w:rPr>
        <w:instrText>TC "</w:instrText>
      </w:r>
      <w:bookmarkStart w:id="247" w:name="_Toc381832955"/>
      <w:r w:rsidRPr="001D01A4">
        <w:rPr>
          <w:lang w:val="it-IT"/>
        </w:rPr>
        <w:instrText>Codice Distribuibile</w:instrText>
      </w:r>
      <w:bookmarkEnd w:id="247"/>
      <w:r w:rsidRPr="001D01A4">
        <w:rPr>
          <w:lang w:val="it-IT"/>
        </w:rPr>
        <w:instrText xml:space="preserve">" \l 2 </w:instrText>
      </w:r>
      <w:bookmarkStart w:id="248" w:name="_Toc366240867"/>
      <w:bookmarkEnd w:id="248"/>
      <w:r>
        <w:fldChar w:fldCharType="end"/>
      </w:r>
    </w:p>
    <w:p w:rsidR="006B1A86" w:rsidRPr="001D01A4" w:rsidRDefault="006B1A86" w:rsidP="006B1A86">
      <w:pPr>
        <w:pStyle w:val="PURBody-Indented"/>
        <w:rPr>
          <w:lang w:val="it-IT"/>
        </w:rPr>
      </w:pPr>
      <w:r w:rsidRPr="001D01A4">
        <w:rPr>
          <w:lang w:val="it-IT"/>
        </w:rPr>
        <w:t xml:space="preserve">Il Prodotto potrà includere codice che il licenziatario potrà distribuire nei programmi da lui stesso sviluppati, a condizione che si attenga alle disposizioni di seguito riportate. </w:t>
      </w:r>
    </w:p>
    <w:p w:rsidR="006B1A86" w:rsidRPr="001D01A4" w:rsidRDefault="006B1A86" w:rsidP="006B1A86">
      <w:pPr>
        <w:pStyle w:val="PURBlueStrong-Indented"/>
        <w:rPr>
          <w:lang w:val="it-IT"/>
        </w:rPr>
      </w:pPr>
      <w:r w:rsidRPr="001D01A4">
        <w:rPr>
          <w:lang w:val="it-IT"/>
        </w:rPr>
        <w:t>Diritto di Utilizzo e Distribuzione</w:t>
      </w:r>
    </w:p>
    <w:p w:rsidR="006B1A86" w:rsidRPr="001D01A4" w:rsidRDefault="006B1A86" w:rsidP="006B1A86">
      <w:pPr>
        <w:pStyle w:val="PURBody-Indented"/>
        <w:rPr>
          <w:lang w:val="it-IT"/>
        </w:rPr>
      </w:pPr>
      <w:r w:rsidRPr="001D01A4">
        <w:rPr>
          <w:lang w:val="it-IT"/>
        </w:rPr>
        <w:t>Il codice e i file di testo elencati di seguito costituiscono il “Codice Distribuibile”. I presenti Diritti di Utilizzo del Prodotto potrebbero garantire diritti relativi ad altro Codice Distribuibile.</w:t>
      </w:r>
    </w:p>
    <w:p w:rsidR="006B1A86" w:rsidRPr="001D01A4" w:rsidRDefault="006B1A86" w:rsidP="003945B6">
      <w:pPr>
        <w:pStyle w:val="PURBullet-Indented"/>
        <w:numPr>
          <w:ilvl w:val="0"/>
          <w:numId w:val="81"/>
        </w:numPr>
        <w:rPr>
          <w:lang w:val="it-IT"/>
        </w:rPr>
      </w:pPr>
      <w:r w:rsidRPr="001D01A4">
        <w:rPr>
          <w:b/>
          <w:lang w:val="it-IT"/>
        </w:rPr>
        <w:t>File REDIST.TXT</w:t>
      </w:r>
      <w:r w:rsidRPr="001D01A4">
        <w:rPr>
          <w:b/>
          <w:bCs/>
          <w:lang w:val="it-IT"/>
        </w:rPr>
        <w:t>:</w:t>
      </w:r>
      <w:r w:rsidR="00E77E20" w:rsidRPr="001D01A4">
        <w:rPr>
          <w:lang w:val="it-IT"/>
        </w:rPr>
        <w:t xml:space="preserve"> </w:t>
      </w:r>
      <w:r w:rsidRPr="001D01A4">
        <w:rPr>
          <w:lang w:val="it-IT"/>
        </w:rPr>
        <w:t>Il licenziatario potrà duplicare e distribuire il formato in codice oggetto del codice elencato nei file REDIST.TXT.</w:t>
      </w:r>
    </w:p>
    <w:p w:rsidR="006B1A86" w:rsidRPr="001D01A4" w:rsidRDefault="006B1A86" w:rsidP="003945B6">
      <w:pPr>
        <w:pStyle w:val="PURBullet-Indented"/>
        <w:numPr>
          <w:ilvl w:val="0"/>
          <w:numId w:val="81"/>
        </w:numPr>
        <w:rPr>
          <w:lang w:val="it-IT"/>
        </w:rPr>
      </w:pPr>
      <w:r w:rsidRPr="001D01A4">
        <w:rPr>
          <w:b/>
          <w:lang w:val="it-IT"/>
        </w:rPr>
        <w:t>Codice Campione:</w:t>
      </w:r>
      <w:r w:rsidRPr="001D01A4">
        <w:rPr>
          <w:lang w:val="it-IT"/>
        </w:rPr>
        <w:t xml:space="preserve"> Il licenziatario potrà modificare, duplicare e distribuire il formato in codice sorgente e oggetto del codice contrassegnato come “campione”. </w:t>
      </w:r>
    </w:p>
    <w:p w:rsidR="006B1A86" w:rsidRPr="001D01A4" w:rsidRDefault="006B1A86" w:rsidP="003945B6">
      <w:pPr>
        <w:pStyle w:val="PURBullet-Indented"/>
        <w:numPr>
          <w:ilvl w:val="0"/>
          <w:numId w:val="81"/>
        </w:numPr>
        <w:rPr>
          <w:lang w:val="it-IT"/>
        </w:rPr>
      </w:pPr>
      <w:r w:rsidRPr="001D01A4">
        <w:rPr>
          <w:b/>
          <w:lang w:val="it-IT"/>
        </w:rPr>
        <w:t>File OTHER-DIST.TXT</w:t>
      </w:r>
      <w:r w:rsidRPr="001D01A4">
        <w:rPr>
          <w:lang w:val="it-IT"/>
        </w:rPr>
        <w:t xml:space="preserve"> Il licenziatario potrà duplicare e distribuire il formato in codice oggetto del codice elencato nei file </w:t>
      </w:r>
      <w:r w:rsidRPr="001D01A4">
        <w:rPr>
          <w:lang w:val="it-IT"/>
        </w:rPr>
        <w:br/>
        <w:t>OTHER-DIST.TXT.</w:t>
      </w:r>
    </w:p>
    <w:p w:rsidR="006B1A86" w:rsidRPr="001D01A4" w:rsidRDefault="006B1A86" w:rsidP="003945B6">
      <w:pPr>
        <w:pStyle w:val="PURBullet-Indented"/>
        <w:numPr>
          <w:ilvl w:val="0"/>
          <w:numId w:val="81"/>
        </w:numPr>
        <w:rPr>
          <w:lang w:val="it-IT"/>
        </w:rPr>
      </w:pPr>
      <w:r w:rsidRPr="001D01A4">
        <w:rPr>
          <w:b/>
          <w:lang w:val="it-IT"/>
        </w:rPr>
        <w:t>Distribuzione da Parte di Terzi</w:t>
      </w:r>
      <w:r w:rsidRPr="001D01A4">
        <w:rPr>
          <w:b/>
          <w:bCs/>
          <w:lang w:val="it-IT"/>
        </w:rPr>
        <w:t>:</w:t>
      </w:r>
      <w:r w:rsidRPr="001D01A4">
        <w:rPr>
          <w:lang w:val="it-IT"/>
        </w:rPr>
        <w:t xml:space="preserve"> Il licenziatario potrà autorizzare i distributori dei propri programmi a duplicare e distribuire il Codice Distribuibile nell’ambito di tali programmi.</w:t>
      </w:r>
    </w:p>
    <w:p w:rsidR="006B1A86" w:rsidRPr="001D01A4" w:rsidRDefault="006B1A86" w:rsidP="003945B6">
      <w:pPr>
        <w:pStyle w:val="PURBullet-Indented"/>
        <w:numPr>
          <w:ilvl w:val="0"/>
          <w:numId w:val="81"/>
        </w:numPr>
        <w:rPr>
          <w:lang w:val="it-IT"/>
        </w:rPr>
      </w:pPr>
      <w:r w:rsidRPr="001D01A4">
        <w:rPr>
          <w:b/>
          <w:lang w:val="it-IT"/>
        </w:rPr>
        <w:t>Librerie Silverlight:</w:t>
      </w:r>
      <w:r w:rsidR="00E77E20" w:rsidRPr="001D01A4">
        <w:rPr>
          <w:b/>
          <w:lang w:val="it-IT"/>
        </w:rPr>
        <w:t xml:space="preserve"> </w:t>
      </w:r>
      <w:r w:rsidRPr="001D01A4">
        <w:rPr>
          <w:lang w:val="it-IT"/>
        </w:rPr>
        <w:t xml:space="preserve">È possibile duplicare e distribuire in formato codice oggetto il codice contrassegnato come </w:t>
      </w:r>
      <w:r w:rsidR="00B9576C" w:rsidRPr="001D01A4">
        <w:rPr>
          <w:lang w:val="it-IT"/>
        </w:rPr>
        <w:t>“</w:t>
      </w:r>
      <w:r w:rsidRPr="001D01A4">
        <w:rPr>
          <w:lang w:val="it-IT"/>
        </w:rPr>
        <w:t>Librerie Silverlight</w:t>
      </w:r>
      <w:r w:rsidR="00B9576C" w:rsidRPr="001D01A4">
        <w:rPr>
          <w:lang w:val="it-IT"/>
        </w:rPr>
        <w:t>”</w:t>
      </w:r>
      <w:r w:rsidRPr="001D01A4">
        <w:rPr>
          <w:lang w:val="it-IT"/>
        </w:rPr>
        <w:t xml:space="preserve">, </w:t>
      </w:r>
      <w:r w:rsidR="00B9576C" w:rsidRPr="001D01A4">
        <w:rPr>
          <w:lang w:val="it-IT"/>
        </w:rPr>
        <w:t>“</w:t>
      </w:r>
      <w:r w:rsidRPr="001D01A4">
        <w:rPr>
          <w:lang w:val="it-IT"/>
        </w:rPr>
        <w:t>Librerie Client</w:t>
      </w:r>
      <w:r w:rsidR="00B9576C" w:rsidRPr="001D01A4">
        <w:rPr>
          <w:lang w:val="it-IT"/>
        </w:rPr>
        <w:t>”</w:t>
      </w:r>
      <w:r w:rsidRPr="001D01A4">
        <w:rPr>
          <w:lang w:val="it-IT"/>
        </w:rPr>
        <w:t xml:space="preserve"> Silverlight e </w:t>
      </w:r>
      <w:r w:rsidR="00B9576C" w:rsidRPr="001D01A4">
        <w:rPr>
          <w:lang w:val="it-IT"/>
        </w:rPr>
        <w:t>“</w:t>
      </w:r>
      <w:r w:rsidRPr="001D01A4">
        <w:rPr>
          <w:lang w:val="it-IT"/>
        </w:rPr>
        <w:t>Librerie Server</w:t>
      </w:r>
      <w:r w:rsidR="00B9576C" w:rsidRPr="001D01A4">
        <w:rPr>
          <w:lang w:val="it-IT"/>
        </w:rPr>
        <w:t>”</w:t>
      </w:r>
      <w:r w:rsidRPr="001D01A4">
        <w:rPr>
          <w:lang w:val="it-IT"/>
        </w:rPr>
        <w:t xml:space="preserve"> Silverlight.</w:t>
      </w:r>
    </w:p>
    <w:p w:rsidR="006B1A86" w:rsidRPr="001D01A4" w:rsidRDefault="006B1A86" w:rsidP="006B1A86">
      <w:pPr>
        <w:pStyle w:val="PURBlueStrong-Indented"/>
        <w:rPr>
          <w:lang w:val="it-IT"/>
        </w:rPr>
      </w:pPr>
      <w:r w:rsidRPr="001D01A4">
        <w:rPr>
          <w:lang w:val="it-IT"/>
        </w:rPr>
        <w:t>Requisiti per la Distribuzione</w:t>
      </w:r>
    </w:p>
    <w:p w:rsidR="006B1A86" w:rsidRPr="001D01A4" w:rsidRDefault="006B1A86" w:rsidP="006B1A86">
      <w:pPr>
        <w:pStyle w:val="PURBody-Indented"/>
        <w:rPr>
          <w:lang w:val="it-IT"/>
        </w:rPr>
      </w:pPr>
      <w:r w:rsidRPr="001D01A4">
        <w:rPr>
          <w:lang w:val="it-IT"/>
        </w:rPr>
        <w:t>Per distribuire il Codice Distribuibile, il licenziatario dovrà:</w:t>
      </w:r>
    </w:p>
    <w:p w:rsidR="006B1A86" w:rsidRPr="001D01A4" w:rsidRDefault="006B1A86" w:rsidP="003945B6">
      <w:pPr>
        <w:pStyle w:val="PURBullet-Indented"/>
        <w:numPr>
          <w:ilvl w:val="0"/>
          <w:numId w:val="82"/>
        </w:numPr>
        <w:rPr>
          <w:lang w:val="it-IT"/>
        </w:rPr>
      </w:pPr>
      <w:r w:rsidRPr="001D01A4">
        <w:rPr>
          <w:lang w:val="it-IT"/>
        </w:rPr>
        <w:t>aggiungere rilevanti e significative funzionalità ai programmi,</w:t>
      </w:r>
    </w:p>
    <w:p w:rsidR="006B1A86" w:rsidRPr="001D01A4" w:rsidRDefault="006B1A86" w:rsidP="003945B6">
      <w:pPr>
        <w:pStyle w:val="PURBullet-Indented"/>
        <w:numPr>
          <w:ilvl w:val="0"/>
          <w:numId w:val="82"/>
        </w:numPr>
        <w:rPr>
          <w:lang w:val="it-IT"/>
        </w:rPr>
      </w:pPr>
      <w:r w:rsidRPr="001D01A4">
        <w:rPr>
          <w:lang w:val="it-IT"/>
        </w:rPr>
        <w:t xml:space="preserve">per ciascun Codice Distribuibile che presenti un nome file con estensione .lib, distribuire solo i risultati dell’esecuzione del Codice Distribuibile tramite un collegamento al proprio programma; </w:t>
      </w:r>
    </w:p>
    <w:p w:rsidR="006B1A86" w:rsidRPr="001D01A4" w:rsidRDefault="006B1A86" w:rsidP="003945B6">
      <w:pPr>
        <w:pStyle w:val="PURBullet-Indented"/>
        <w:numPr>
          <w:ilvl w:val="0"/>
          <w:numId w:val="82"/>
        </w:numPr>
        <w:rPr>
          <w:lang w:val="it-IT"/>
        </w:rPr>
      </w:pPr>
      <w:r w:rsidRPr="001D01A4">
        <w:rPr>
          <w:lang w:val="it-IT"/>
        </w:rPr>
        <w:t>distribuire il Codice Distribuibile incluso in un programma di configurazione solo come parte di tale programma di configurazione, senza alcuna modifica;</w:t>
      </w:r>
    </w:p>
    <w:p w:rsidR="006B1A86" w:rsidRPr="001D01A4" w:rsidRDefault="006B1A86" w:rsidP="003945B6">
      <w:pPr>
        <w:pStyle w:val="PURBullet-Indented"/>
        <w:numPr>
          <w:ilvl w:val="0"/>
          <w:numId w:val="82"/>
        </w:numPr>
        <w:rPr>
          <w:lang w:val="it-IT"/>
        </w:rPr>
      </w:pPr>
      <w:r w:rsidRPr="001D01A4">
        <w:rPr>
          <w:lang w:val="it-IT"/>
        </w:rPr>
        <w:t xml:space="preserve">far accettare ai distributori e agli utenti finali esterni un contratto con condizioni che garantiscano almeno la stessa tutela del contratto Volume Licensing del licenziatario, inclusi i presenti Diritti di Utilizzo del Prodotto e la Lista dei Prodotti, </w:t>
      </w:r>
    </w:p>
    <w:p w:rsidR="006B1A86" w:rsidRPr="001D01A4" w:rsidRDefault="006B1A86" w:rsidP="003945B6">
      <w:pPr>
        <w:pStyle w:val="PURBullet-Indented"/>
        <w:numPr>
          <w:ilvl w:val="0"/>
          <w:numId w:val="82"/>
        </w:numPr>
        <w:rPr>
          <w:lang w:val="it-IT"/>
        </w:rPr>
      </w:pPr>
      <w:r w:rsidRPr="001D01A4">
        <w:rPr>
          <w:lang w:val="it-IT"/>
        </w:rPr>
        <w:t>visualizzare una valida comunicazione di copyright sui programmi e</w:t>
      </w:r>
    </w:p>
    <w:p w:rsidR="006B1A86" w:rsidRPr="001D01A4" w:rsidRDefault="006B1A86" w:rsidP="003945B6">
      <w:pPr>
        <w:pStyle w:val="PURBullet-Indented"/>
        <w:numPr>
          <w:ilvl w:val="0"/>
          <w:numId w:val="82"/>
        </w:numPr>
        <w:rPr>
          <w:lang w:val="it-IT"/>
        </w:rPr>
      </w:pPr>
      <w:r w:rsidRPr="001D01A4">
        <w:rPr>
          <w:lang w:val="it-IT"/>
        </w:rPr>
        <w:t>indennizzare, manlevare e difendere Microsoft da ogni e qualsiasi domanda o azione giudiziaria, ivi incluse le spese legali, relative all’utilizzo o alla distribuzione dei programmi del licenziatario.</w:t>
      </w:r>
    </w:p>
    <w:p w:rsidR="006B1A86" w:rsidRPr="001D01A4" w:rsidRDefault="006B1A86" w:rsidP="006B1A86">
      <w:pPr>
        <w:pStyle w:val="PURBlueStrong-Indented"/>
        <w:rPr>
          <w:lang w:val="it-IT"/>
        </w:rPr>
      </w:pPr>
      <w:r w:rsidRPr="001D01A4">
        <w:rPr>
          <w:lang w:val="it-IT"/>
        </w:rPr>
        <w:t>Limitazioni di Distribuzione</w:t>
      </w:r>
    </w:p>
    <w:p w:rsidR="006B1A86" w:rsidRPr="001D01A4" w:rsidRDefault="006B1A86" w:rsidP="006B1A86">
      <w:pPr>
        <w:pStyle w:val="PURBody-Indented"/>
        <w:rPr>
          <w:lang w:val="it-IT"/>
        </w:rPr>
      </w:pPr>
      <w:r w:rsidRPr="001D01A4">
        <w:rPr>
          <w:lang w:val="it-IT"/>
        </w:rPr>
        <w:t>Il partecipante non potrà:</w:t>
      </w:r>
    </w:p>
    <w:p w:rsidR="006B1A86" w:rsidRPr="001D01A4" w:rsidRDefault="006B1A86" w:rsidP="003945B6">
      <w:pPr>
        <w:pStyle w:val="PURBullet-Indented"/>
        <w:numPr>
          <w:ilvl w:val="0"/>
          <w:numId w:val="83"/>
        </w:numPr>
        <w:rPr>
          <w:lang w:val="it-IT"/>
        </w:rPr>
      </w:pPr>
      <w:r w:rsidRPr="001D01A4">
        <w:rPr>
          <w:lang w:val="it-IT"/>
        </w:rPr>
        <w:t xml:space="preserve">modificare alcuna comunicazione riguardante il copyright, i marchi o i brevetti presente nel Codice Distribuibile; </w:t>
      </w:r>
    </w:p>
    <w:p w:rsidR="006B1A86" w:rsidRPr="001D01A4" w:rsidRDefault="006B1A86" w:rsidP="003945B6">
      <w:pPr>
        <w:pStyle w:val="PURBullet-Indented"/>
        <w:numPr>
          <w:ilvl w:val="0"/>
          <w:numId w:val="83"/>
        </w:numPr>
        <w:rPr>
          <w:lang w:val="it-IT"/>
        </w:rPr>
      </w:pPr>
      <w:r w:rsidRPr="001D01A4">
        <w:rPr>
          <w:lang w:val="it-IT"/>
        </w:rPr>
        <w:t xml:space="preserve">utilizzare i marchi di Microsoft nei nomi dei programmi o in modo tale da far presumere che i programmi provengano o siano garantiti da Microsoft; </w:t>
      </w:r>
    </w:p>
    <w:p w:rsidR="006B1A86" w:rsidRPr="001D01A4" w:rsidRDefault="006B1A86" w:rsidP="003945B6">
      <w:pPr>
        <w:pStyle w:val="PURBullet-Indented"/>
        <w:numPr>
          <w:ilvl w:val="0"/>
          <w:numId w:val="83"/>
        </w:numPr>
        <w:rPr>
          <w:lang w:val="it-IT"/>
        </w:rPr>
      </w:pPr>
      <w:r w:rsidRPr="001D01A4">
        <w:rPr>
          <w:lang w:val="it-IT"/>
        </w:rPr>
        <w:t>distribuire Codice Distribuibile, da eseguire su una piattaforma diversa dai sistemi operativi, dalle tecnologie runtime o dalle piattaforme applicative Microsoft, ad eccezione dei file JavaScript, CSS e HTML, inclusi per essere utilizzati sui siti Web, e delle applicazioni Web (a differenza della Windows Library per i file JavaScript) che potranno essere distribuiti per essere eseguiti su qualsiasi piattaforma;</w:t>
      </w:r>
    </w:p>
    <w:p w:rsidR="006B1A86" w:rsidRPr="001D01A4" w:rsidRDefault="006B1A86" w:rsidP="003945B6">
      <w:pPr>
        <w:pStyle w:val="PURBullet-Indented"/>
        <w:numPr>
          <w:ilvl w:val="0"/>
          <w:numId w:val="83"/>
        </w:numPr>
        <w:rPr>
          <w:lang w:val="it-IT"/>
        </w:rPr>
      </w:pPr>
      <w:r w:rsidRPr="001D01A4">
        <w:rPr>
          <w:lang w:val="it-IT"/>
        </w:rPr>
        <w:t>includere il Codice Distribuibile in programmi dannosi, ingannevoli o illegali;</w:t>
      </w:r>
    </w:p>
    <w:p w:rsidR="006B1A86" w:rsidRPr="001D01A4" w:rsidRDefault="006B1A86" w:rsidP="002959F2">
      <w:pPr>
        <w:pStyle w:val="PURHeading2"/>
        <w:spacing w:line="240" w:lineRule="auto"/>
        <w:ind w:left="274"/>
        <w:rPr>
          <w:lang w:val="it-IT"/>
        </w:rPr>
      </w:pPr>
      <w:r w:rsidRPr="001D01A4">
        <w:rPr>
          <w:rFonts w:ascii="Arial" w:hAnsi="Arial"/>
          <w:color w:val="auto"/>
          <w:sz w:val="18"/>
          <w:lang w:val="it-IT"/>
        </w:rPr>
        <w:t>modificare o distribuire il codice sorgente di qualsiasi Codice Distribuibile in modo che qualsiasi parte di tale codice sia soggetto a una Licenza Esclusa.</w:t>
      </w:r>
      <w:r w:rsidR="00E77E20" w:rsidRPr="001D01A4">
        <w:rPr>
          <w:rFonts w:ascii="Arial" w:hAnsi="Arial"/>
          <w:color w:val="auto"/>
          <w:sz w:val="18"/>
          <w:lang w:val="it-IT"/>
        </w:rPr>
        <w:t xml:space="preserve"> </w:t>
      </w:r>
      <w:r w:rsidRPr="001D01A4">
        <w:rPr>
          <w:rFonts w:ascii="Arial" w:hAnsi="Arial"/>
          <w:color w:val="auto"/>
          <w:sz w:val="18"/>
          <w:lang w:val="it-IT"/>
        </w:rPr>
        <w:t>Una Licenza Esclusa è una licenza che richiede, come condizione di utilizzo, modifica o distribuzione, che il codice venga divulgato o distribuito in forma di codice sorgente o che altri abbiano il diritto di modificarlo.</w:t>
      </w:r>
    </w:p>
    <w:p w:rsidR="003B1F78" w:rsidRPr="001D01A4" w:rsidRDefault="003B1F78" w:rsidP="003B1F78">
      <w:pPr>
        <w:pStyle w:val="PURHeading2"/>
        <w:rPr>
          <w:lang w:val="it-IT"/>
        </w:rPr>
      </w:pPr>
      <w:r w:rsidRPr="001D01A4">
        <w:rPr>
          <w:lang w:val="it-IT"/>
        </w:rPr>
        <w:t>Software e Servizi</w:t>
      </w:r>
      <w:r>
        <w:fldChar w:fldCharType="begin"/>
      </w:r>
      <w:r w:rsidRPr="001D01A4">
        <w:rPr>
          <w:lang w:val="it-IT"/>
        </w:rPr>
        <w:instrText>TC "</w:instrText>
      </w:r>
      <w:bookmarkStart w:id="249" w:name="_Toc381832956"/>
      <w:r w:rsidRPr="001D01A4">
        <w:rPr>
          <w:lang w:val="it-IT"/>
        </w:rPr>
        <w:instrText>Software e Servizi</w:instrText>
      </w:r>
      <w:bookmarkEnd w:id="249"/>
      <w:r w:rsidRPr="001D01A4">
        <w:rPr>
          <w:lang w:val="it-IT"/>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fldChar w:fldCharType="end"/>
      </w:r>
    </w:p>
    <w:p w:rsidR="00C30D1A" w:rsidRPr="001D01A4" w:rsidRDefault="003B1F78" w:rsidP="00AD40ED">
      <w:pPr>
        <w:pStyle w:val="PURBody-Indented"/>
        <w:rPr>
          <w:lang w:val="it-IT"/>
        </w:rPr>
      </w:pPr>
      <w:r w:rsidRPr="001D01A4">
        <w:rPr>
          <w:lang w:val="it-IT"/>
        </w:rPr>
        <w:t>Microsoft potrà fornire servizi mediante funzionalità software che si connettono a Microsoft o ai sistemi informatici del provider di servizi tramite Internet.</w:t>
      </w:r>
      <w:r w:rsidR="00E77E20" w:rsidRPr="001D01A4">
        <w:rPr>
          <w:lang w:val="it-IT"/>
        </w:rPr>
        <w:t xml:space="preserve"> </w:t>
      </w:r>
      <w:r w:rsidRPr="001D01A4">
        <w:rPr>
          <w:lang w:val="it-IT"/>
        </w:rPr>
        <w:t>Microsoft potrà cambiare o annullare i servizi in qualsiasi momento.</w:t>
      </w:r>
      <w:r w:rsidR="00E77E20" w:rsidRPr="001D01A4">
        <w:rPr>
          <w:lang w:val="it-IT"/>
        </w:rPr>
        <w:t xml:space="preserve"> </w:t>
      </w:r>
      <w:r w:rsidRPr="001D01A4">
        <w:rPr>
          <w:lang w:val="it-IT"/>
        </w:rPr>
        <w:t>Il licenziatario non potrà utilizzare tali servizi in alcun modo che possa danneggiarli o pregiudicarne l’utilizzo da parte di altri utenti.</w:t>
      </w:r>
      <w:r w:rsidR="00E77E20" w:rsidRPr="001D01A4">
        <w:rPr>
          <w:lang w:val="it-IT"/>
        </w:rPr>
        <w:t xml:space="preserve"> </w:t>
      </w:r>
      <w:r w:rsidRPr="001D01A4">
        <w:rPr>
          <w:lang w:val="it-IT"/>
        </w:rPr>
        <w:t xml:space="preserve">Il licenziatario non potrà utilizzare </w:t>
      </w:r>
      <w:r w:rsidR="00AD40ED" w:rsidRPr="001D01A4">
        <w:rPr>
          <w:lang w:val="it-IT"/>
        </w:rPr>
        <w:t>I </w:t>
      </w:r>
      <w:r w:rsidRPr="001D01A4">
        <w:rPr>
          <w:lang w:val="it-IT"/>
        </w:rPr>
        <w:t>servizi per tentare di accedere in modo non autorizzato a servizi, dati, account o reti con qualsiasi mezzo.</w:t>
      </w:r>
    </w:p>
    <w:p w:rsidR="0082133B" w:rsidRPr="001D01A4" w:rsidRDefault="00A82F74">
      <w:pPr>
        <w:pStyle w:val="PURBreadcrumb"/>
        <w:rPr>
          <w:lang w:val="it-IT"/>
        </w:rPr>
      </w:pPr>
      <w:hyperlink w:anchor="Sommario">
        <w:r w:rsidR="00AD40ED" w:rsidRPr="001D01A4">
          <w:rPr>
            <w:color w:val="00467F"/>
            <w:szCs w:val="16"/>
            <w:u w:val="single"/>
            <w:lang w:val="it-IT"/>
          </w:rPr>
          <w:t>Sommario</w:t>
        </w:r>
      </w:hyperlink>
      <w:r w:rsidR="00AD40ED" w:rsidRPr="001D01A4">
        <w:rPr>
          <w:szCs w:val="16"/>
          <w:lang w:val="it-IT"/>
        </w:rPr>
        <w:t xml:space="preserve"> </w:t>
      </w:r>
      <w:r w:rsidR="001D05CC" w:rsidRPr="001D01A4">
        <w:rPr>
          <w:szCs w:val="16"/>
          <w:lang w:val="it-IT"/>
        </w:rPr>
        <w:t xml:space="preserve">/ </w:t>
      </w:r>
      <w:hyperlink w:anchor="General_License_Terms" w:history="1">
        <w:r w:rsidR="001D05CC" w:rsidRPr="001D01A4">
          <w:rPr>
            <w:rStyle w:val="Hyperlink"/>
            <w:szCs w:val="16"/>
            <w:lang w:val="it-IT"/>
          </w:rPr>
          <w:t>Condizioni Generali</w:t>
        </w:r>
      </w:hyperlink>
      <w:r w:rsidR="00E13ED5" w:rsidRPr="001D01A4">
        <w:rPr>
          <w:lang w:val="it-IT"/>
        </w:rPr>
        <w:t xml:space="preserve"> </w:t>
      </w:r>
    </w:p>
    <w:p w:rsidR="00DC5352" w:rsidRPr="001D01A4" w:rsidRDefault="00DC5352">
      <w:pPr>
        <w:spacing w:line="240" w:lineRule="exact"/>
        <w:rPr>
          <w:lang w:val="it-IT"/>
        </w:rPr>
        <w:sectPr w:rsidR="00DC5352" w:rsidRPr="001D01A4" w:rsidSect="00DF7BC0">
          <w:footerReference w:type="default" r:id="rId38"/>
          <w:pgSz w:w="12240" w:h="15840" w:code="1"/>
          <w:pgMar w:top="1170" w:right="720" w:bottom="720" w:left="720" w:header="432" w:footer="288" w:gutter="0"/>
          <w:cols w:space="360"/>
        </w:sectPr>
      </w:pPr>
      <w:bookmarkStart w:id="257" w:name="_Sec64"/>
    </w:p>
    <w:p w:rsidR="0082133B" w:rsidRPr="001D01A4" w:rsidRDefault="00073E6B" w:rsidP="00FF2856">
      <w:pPr>
        <w:pStyle w:val="PURSectionHeading"/>
        <w:rPr>
          <w:lang w:val="it-IT"/>
        </w:rPr>
      </w:pPr>
      <w:r w:rsidRPr="001D01A4">
        <w:rPr>
          <w:lang w:val="it-IT"/>
        </w:rPr>
        <w:lastRenderedPageBreak/>
        <w:t>Condizioni di Licenza Specifiche per il Servizio</w:t>
      </w:r>
      <w:bookmarkEnd w:id="257"/>
      <w:r>
        <w:fldChar w:fldCharType="begin"/>
      </w:r>
      <w:r w:rsidR="00B45CF6" w:rsidRPr="001D01A4">
        <w:rPr>
          <w:lang w:val="it-IT"/>
        </w:rPr>
        <w:instrText xml:space="preserve">TC " </w:instrText>
      </w:r>
      <w:bookmarkStart w:id="258" w:name="_Toc381832957"/>
      <w:r w:rsidR="00B45CF6" w:rsidRPr="001D01A4">
        <w:rPr>
          <w:lang w:val="it-IT"/>
        </w:rPr>
        <w:instrText>Condizioni di Licenza Specifiche per il Servizio</w:instrText>
      </w:r>
      <w:bookmarkEnd w:id="258"/>
      <w:r w:rsidR="00B45CF6" w:rsidRPr="001D01A4">
        <w:rPr>
          <w:lang w:val="it-IT"/>
        </w:rPr>
        <w:instrText xml:space="preserve">" \l 1 </w:instrText>
      </w:r>
      <w:r>
        <w:fldChar w:fldCharType="end"/>
      </w:r>
    </w:p>
    <w:p w:rsidR="00557D8E" w:rsidRPr="001D01A4" w:rsidRDefault="00602BA1" w:rsidP="003933B0">
      <w:pPr>
        <w:pStyle w:val="PURProductName"/>
        <w:pBdr>
          <w:bottom w:val="none" w:sz="0" w:space="0" w:color="auto"/>
        </w:pBdr>
        <w:spacing w:after="240"/>
        <w:rPr>
          <w:lang w:val="it-IT"/>
        </w:rPr>
      </w:pPr>
      <w:bookmarkStart w:id="259" w:name="_Sec460"/>
      <w:bookmarkStart w:id="260" w:name="_Sec361"/>
      <w:r w:rsidRPr="001D01A4">
        <w:rPr>
          <w:b/>
          <w:sz w:val="32"/>
          <w:szCs w:val="32"/>
          <w:lang w:val="it-IT"/>
        </w:rPr>
        <w:t xml:space="preserve">Microsoft Dynamics CRM Online </w:t>
      </w:r>
      <w:r>
        <w:fldChar w:fldCharType="begin"/>
      </w:r>
      <w:r w:rsidR="00E01841" w:rsidRPr="001D01A4">
        <w:rPr>
          <w:lang w:val="it-IT"/>
        </w:rPr>
        <w:instrText xml:space="preserve"> TC "</w:instrText>
      </w:r>
      <w:bookmarkStart w:id="261" w:name="_Toc381832958"/>
      <w:r w:rsidR="00E01841" w:rsidRPr="001D01A4">
        <w:rPr>
          <w:b/>
          <w:sz w:val="32"/>
          <w:szCs w:val="32"/>
          <w:lang w:val="it-IT"/>
        </w:rPr>
        <w:instrText>Microsoft Dynamics CRM</w:instrText>
      </w:r>
      <w:r w:rsidR="00E01841" w:rsidRPr="001D01A4">
        <w:rPr>
          <w:sz w:val="32"/>
          <w:szCs w:val="32"/>
          <w:lang w:val="it-IT"/>
        </w:rPr>
        <w:instrText xml:space="preserve"> </w:instrText>
      </w:r>
      <w:r w:rsidR="00E01841" w:rsidRPr="001D01A4">
        <w:rPr>
          <w:b/>
          <w:sz w:val="32"/>
          <w:szCs w:val="32"/>
          <w:lang w:val="it-IT"/>
        </w:rPr>
        <w:instrText>Online</w:instrText>
      </w:r>
      <w:bookmarkEnd w:id="261"/>
      <w:r w:rsidR="00E01841" w:rsidRPr="001D01A4">
        <w:rPr>
          <w:lang w:val="it-IT"/>
        </w:rPr>
        <w:instrText>" \l 2</w:instrText>
      </w:r>
      <w:r>
        <w:fldChar w:fldCharType="end"/>
      </w:r>
    </w:p>
    <w:p w:rsidR="00602BA1" w:rsidRPr="001D01A4" w:rsidRDefault="00602BA1" w:rsidP="00602BA1">
      <w:pPr>
        <w:pStyle w:val="PURProductName"/>
        <w:rPr>
          <w:lang w:val="it-IT"/>
        </w:rPr>
      </w:pPr>
      <w:r w:rsidRPr="001D01A4">
        <w:rPr>
          <w:lang w:val="it-IT"/>
        </w:rPr>
        <w:t>Microsoft Dynamics CRM Online Essential</w:t>
      </w:r>
      <w:r>
        <w:fldChar w:fldCharType="begin"/>
      </w:r>
      <w:r w:rsidRPr="001D01A4">
        <w:rPr>
          <w:lang w:val="it-IT"/>
        </w:rPr>
        <w:instrText>XE "Microsoft Dynamics CRM Online Essential"</w:instrText>
      </w:r>
      <w:r>
        <w:fldChar w:fldCharType="end"/>
      </w:r>
      <w:r>
        <w:fldChar w:fldCharType="begin"/>
      </w:r>
      <w:r w:rsidRPr="001D01A4">
        <w:rPr>
          <w:lang w:val="it-IT"/>
        </w:rPr>
        <w:instrText xml:space="preserve"> TC "</w:instrText>
      </w:r>
      <w:bookmarkStart w:id="262" w:name="_Toc381832959"/>
      <w:r w:rsidRPr="001D01A4">
        <w:rPr>
          <w:lang w:val="it-IT"/>
        </w:rPr>
        <w:instrText xml:space="preserve">Microsoft Dynamics CRM Online </w:instrText>
      </w:r>
      <w:r w:rsidR="00E01841" w:rsidRPr="001D01A4">
        <w:rPr>
          <w:lang w:val="it-IT"/>
        </w:rPr>
        <w:instrText>Essential</w:instrText>
      </w:r>
      <w:bookmarkEnd w:id="262"/>
      <w:r w:rsidRPr="001D01A4">
        <w:rPr>
          <w:lang w:val="it-IT"/>
        </w:rPr>
        <w:instrText xml:space="preserve">" \l </w:instrText>
      </w:r>
      <w:r w:rsidR="00E01841" w:rsidRPr="001D01A4">
        <w:rPr>
          <w:lang w:val="it-IT"/>
        </w:rPr>
        <w:instrText>3</w:instrText>
      </w:r>
      <w:r>
        <w:fldChar w:fldCharType="end"/>
      </w:r>
    </w:p>
    <w:p w:rsidR="00602BA1" w:rsidRPr="001D01A4" w:rsidRDefault="00602BA1" w:rsidP="00602BA1">
      <w:pPr>
        <w:pStyle w:val="PURBlueBGHeader"/>
        <w:rPr>
          <w:lang w:val="it-IT"/>
        </w:rPr>
      </w:pPr>
      <w:r w:rsidRPr="001D01A4">
        <w:rPr>
          <w:lang w:val="it-IT"/>
        </w:rPr>
        <w:t>SL per Utente</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Necessaria per ogni:</w:t>
            </w:r>
          </w:p>
          <w:p w:rsidR="00602BA1" w:rsidRPr="001D01A4" w:rsidRDefault="00602BA1" w:rsidP="003945B6">
            <w:pPr>
              <w:pStyle w:val="PURBullet"/>
              <w:numPr>
                <w:ilvl w:val="0"/>
                <w:numId w:val="74"/>
              </w:numPr>
              <w:rPr>
                <w:lang w:val="it-IT"/>
              </w:rPr>
            </w:pPr>
            <w:r w:rsidRPr="001D01A4">
              <w:rPr>
                <w:lang w:val="it-IT"/>
              </w:rPr>
              <w:t xml:space="preserve">Utente che richiede l’accesso all’utilizzo Essential al Servizio Online o al software correlato. Tuttavia, gli utenti esterni non necessitano delle SL richieste per accedere al Servizio Online a meno che non utilizzino i client Microsoft Dynamics CRM. </w:t>
            </w:r>
          </w:p>
        </w:tc>
        <w:tc>
          <w:tcPr>
            <w:tcW w:w="5251" w:type="dxa"/>
            <w:hideMark/>
          </w:tcPr>
          <w:p w:rsidR="00602BA1" w:rsidRPr="00D72679" w:rsidRDefault="00602BA1" w:rsidP="003F6E4F">
            <w:pPr>
              <w:pStyle w:val="PURBody"/>
            </w:pPr>
            <w:r>
              <w:rPr>
                <w:b/>
                <w:i/>
              </w:rPr>
              <w:t>SL necessaria:</w:t>
            </w:r>
          </w:p>
          <w:p w:rsidR="00602BA1" w:rsidRPr="00D72679" w:rsidRDefault="00602BA1" w:rsidP="006D086A">
            <w:pPr>
              <w:pStyle w:val="PURBullet"/>
              <w:numPr>
                <w:ilvl w:val="0"/>
                <w:numId w:val="69"/>
              </w:numPr>
            </w:pPr>
            <w:r>
              <w:t xml:space="preserve">Essential User SL per Microsoft Dynamics CRM Online </w:t>
            </w:r>
            <w:r>
              <w:rPr>
                <w:b/>
              </w:rPr>
              <w:t>o</w:t>
            </w:r>
          </w:p>
          <w:p w:rsidR="007E3BF8" w:rsidRPr="007E3BF8" w:rsidRDefault="007E3BF8" w:rsidP="006D086A">
            <w:pPr>
              <w:pStyle w:val="PURBody"/>
              <w:numPr>
                <w:ilvl w:val="0"/>
                <w:numId w:val="69"/>
              </w:numPr>
              <w:spacing w:line="240" w:lineRule="exact"/>
            </w:pPr>
            <w:r>
              <w:t>Essential User SL per Microsoft Dynamics CRM Online per Software Assurance</w:t>
            </w:r>
          </w:p>
        </w:tc>
      </w:tr>
    </w:tbl>
    <w:p w:rsidR="00701579" w:rsidRPr="001D01A4" w:rsidRDefault="00A82F74" w:rsidP="00701579">
      <w:pPr>
        <w:pStyle w:val="PURProductName"/>
        <w:jc w:val="right"/>
        <w:rPr>
          <w:lang w:val="it-IT"/>
        </w:rPr>
      </w:pPr>
      <w:hyperlink w:anchor="Sommario">
        <w:r w:rsidR="00E13ED5" w:rsidRPr="001D01A4">
          <w:rPr>
            <w:rFonts w:ascii="Arial Narrow" w:hAnsi="Arial Narrow"/>
            <w:color w:val="00467F"/>
            <w:sz w:val="16"/>
            <w:szCs w:val="16"/>
            <w:u w:val="single"/>
            <w:lang w:val="it-IT"/>
          </w:rPr>
          <w:t>Sommario</w:t>
        </w:r>
      </w:hyperlink>
      <w:r w:rsidR="00E13ED5" w:rsidRPr="001D01A4">
        <w:rPr>
          <w:rFonts w:ascii="Arial Narrow" w:hAnsi="Arial Narrow"/>
          <w:color w:val="00467F"/>
          <w:sz w:val="16"/>
          <w:szCs w:val="16"/>
          <w:u w:val="single"/>
          <w:lang w:val="it-IT"/>
        </w:rPr>
        <w:t xml:space="preserve"> / </w:t>
      </w:r>
      <w:hyperlink w:anchor="General_License_Terms">
        <w:r w:rsidR="00E13ED5" w:rsidRPr="001D01A4">
          <w:rPr>
            <w:rFonts w:ascii="Arial Narrow" w:hAnsi="Arial Narrow"/>
            <w:color w:val="00467F"/>
            <w:sz w:val="16"/>
            <w:szCs w:val="16"/>
            <w:u w:val="single"/>
            <w:lang w:val="it-IT"/>
          </w:rPr>
          <w:t>Condizioni Generali</w:t>
        </w:r>
      </w:hyperlink>
    </w:p>
    <w:p w:rsidR="00602BA1" w:rsidRPr="001D01A4" w:rsidRDefault="00602BA1" w:rsidP="00602BA1">
      <w:pPr>
        <w:pStyle w:val="PURProductName"/>
        <w:rPr>
          <w:lang w:val="it-IT"/>
        </w:rPr>
      </w:pPr>
      <w:r w:rsidRPr="001D01A4">
        <w:rPr>
          <w:lang w:val="it-IT"/>
        </w:rPr>
        <w:t>Microsoft Dynamics CRM Online Basic</w:t>
      </w:r>
      <w:r>
        <w:fldChar w:fldCharType="begin"/>
      </w:r>
      <w:r w:rsidRPr="001D01A4">
        <w:rPr>
          <w:lang w:val="it-IT"/>
        </w:rPr>
        <w:instrText>XE "Microsoft Dynamics CRM Online Basic"</w:instrText>
      </w:r>
      <w:r>
        <w:fldChar w:fldCharType="end"/>
      </w:r>
      <w:r>
        <w:fldChar w:fldCharType="begin"/>
      </w:r>
      <w:r w:rsidRPr="001D01A4">
        <w:rPr>
          <w:lang w:val="it-IT"/>
        </w:rPr>
        <w:instrText xml:space="preserve"> TC "</w:instrText>
      </w:r>
      <w:bookmarkStart w:id="263" w:name="_Toc381832960"/>
      <w:r w:rsidRPr="001D01A4">
        <w:rPr>
          <w:lang w:val="it-IT"/>
        </w:rPr>
        <w:instrText xml:space="preserve">Microsoft Dynamics CRM Online </w:instrText>
      </w:r>
      <w:r w:rsidR="00E01841" w:rsidRPr="001D01A4">
        <w:rPr>
          <w:lang w:val="it-IT"/>
        </w:rPr>
        <w:instrText>Basic</w:instrText>
      </w:r>
      <w:bookmarkEnd w:id="263"/>
      <w:r w:rsidRPr="001D01A4">
        <w:rPr>
          <w:lang w:val="it-IT"/>
        </w:rPr>
        <w:instrText xml:space="preserve">" \l </w:instrText>
      </w:r>
      <w:r w:rsidR="00E01841" w:rsidRPr="001D01A4">
        <w:rPr>
          <w:lang w:val="it-IT"/>
        </w:rPr>
        <w:instrText>3</w:instrText>
      </w:r>
      <w:r>
        <w:fldChar w:fldCharType="end"/>
      </w:r>
    </w:p>
    <w:p w:rsidR="00602BA1" w:rsidRPr="00D72679" w:rsidRDefault="00602BA1" w:rsidP="00602BA1">
      <w:pPr>
        <w:pStyle w:val="PURBlueBGHeader"/>
      </w:pPr>
      <w:r>
        <w:t>SL per Utente</w:t>
      </w:r>
    </w:p>
    <w:tbl>
      <w:tblPr>
        <w:tblStyle w:val="PURTableNoVertical"/>
        <w:tblW w:w="10557" w:type="dxa"/>
        <w:tblLook w:val="04A0" w:firstRow="1" w:lastRow="0" w:firstColumn="1" w:lastColumn="0" w:noHBand="0" w:noVBand="1"/>
      </w:tblPr>
      <w:tblGrid>
        <w:gridCol w:w="5275"/>
        <w:gridCol w:w="5282"/>
      </w:tblGrid>
      <w:tr w:rsidR="00602BA1" w:rsidRPr="001D01A4" w:rsidTr="005D474A">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Necessaria per ogni:</w:t>
            </w:r>
          </w:p>
          <w:p w:rsidR="00602BA1" w:rsidRPr="001D01A4" w:rsidRDefault="00602BA1" w:rsidP="003945B6">
            <w:pPr>
              <w:pStyle w:val="PURBullet"/>
              <w:numPr>
                <w:ilvl w:val="0"/>
                <w:numId w:val="68"/>
              </w:numPr>
              <w:rPr>
                <w:lang w:val="it-IT"/>
              </w:rPr>
            </w:pPr>
            <w:r w:rsidRPr="001D01A4">
              <w:rPr>
                <w:lang w:val="it-IT"/>
              </w:rPr>
              <w:t>Utenti che richiedono l’accesso all’utilizzo di Base al Servizio Online o al software correlato. Tuttavia, gli utenti esterni non necessitano delle SL richieste per accedere al Servizio Online a meno che non utilizzino i client Microsoft Dynamics CRM.</w:t>
            </w:r>
          </w:p>
        </w:tc>
        <w:tc>
          <w:tcPr>
            <w:tcW w:w="5282" w:type="dxa"/>
            <w:hideMark/>
          </w:tcPr>
          <w:p w:rsidR="00602BA1" w:rsidRPr="00D72679" w:rsidRDefault="00602BA1" w:rsidP="003F6E4F">
            <w:pPr>
              <w:pStyle w:val="PURBody"/>
            </w:pPr>
            <w:r>
              <w:rPr>
                <w:b/>
                <w:i/>
              </w:rPr>
              <w:t>SL necessaria:</w:t>
            </w:r>
          </w:p>
          <w:p w:rsidR="00602BA1" w:rsidRPr="001D01A4" w:rsidRDefault="00602BA1" w:rsidP="006D086A">
            <w:pPr>
              <w:pStyle w:val="PURBullet"/>
              <w:numPr>
                <w:ilvl w:val="0"/>
                <w:numId w:val="69"/>
              </w:numPr>
              <w:rPr>
                <w:lang w:val="it-IT"/>
              </w:rPr>
            </w:pPr>
            <w:r w:rsidRPr="001D01A4">
              <w:rPr>
                <w:lang w:val="it-IT"/>
              </w:rPr>
              <w:t>SL per utente per Microsoft Dynamics CRM Online Basic</w:t>
            </w:r>
            <w:r w:rsidR="005D474A" w:rsidRPr="001D01A4">
              <w:rPr>
                <w:lang w:val="it-IT"/>
              </w:rPr>
              <w:t> </w:t>
            </w:r>
            <w:r w:rsidRPr="001D01A4">
              <w:rPr>
                <w:b/>
                <w:lang w:val="it-IT"/>
              </w:rPr>
              <w:t>o</w:t>
            </w:r>
          </w:p>
          <w:p w:rsidR="007E3BF8" w:rsidRPr="001D01A4" w:rsidRDefault="007E3BF8" w:rsidP="006D086A">
            <w:pPr>
              <w:pStyle w:val="PURBody"/>
              <w:numPr>
                <w:ilvl w:val="0"/>
                <w:numId w:val="69"/>
              </w:numPr>
              <w:spacing w:line="240" w:lineRule="exact"/>
              <w:rPr>
                <w:lang w:val="it-IT"/>
              </w:rPr>
            </w:pPr>
            <w:r w:rsidRPr="001D01A4">
              <w:rPr>
                <w:lang w:val="it-IT"/>
              </w:rPr>
              <w:t>SL per Utente di Base per Microsoft Dynamics CRM Online per Software Assurance</w:t>
            </w:r>
          </w:p>
        </w:tc>
      </w:tr>
    </w:tbl>
    <w:p w:rsidR="00701579" w:rsidRPr="001D01A4" w:rsidRDefault="00A82F74" w:rsidP="00701579">
      <w:pPr>
        <w:pStyle w:val="PURProductName"/>
        <w:jc w:val="right"/>
        <w:rPr>
          <w:lang w:val="it-IT"/>
        </w:rPr>
      </w:pPr>
      <w:hyperlink w:anchor="Sommario">
        <w:r w:rsidR="00AD40ED" w:rsidRPr="001D01A4">
          <w:rPr>
            <w:rFonts w:ascii="Arial Narrow" w:hAnsi="Arial Narrow"/>
            <w:color w:val="00467F"/>
            <w:sz w:val="16"/>
            <w:szCs w:val="16"/>
            <w:u w:val="single"/>
            <w:lang w:val="it-IT"/>
          </w:rPr>
          <w:t>Sommario</w:t>
        </w:r>
      </w:hyperlink>
      <w:r w:rsidR="00AD40ED" w:rsidRPr="001D01A4">
        <w:rPr>
          <w:rFonts w:ascii="Arial Narrow" w:hAnsi="Arial Narrow"/>
          <w:color w:val="00467F"/>
          <w:sz w:val="16"/>
          <w:szCs w:val="16"/>
          <w:u w:val="single"/>
          <w:lang w:val="it-IT"/>
        </w:rPr>
        <w:t xml:space="preserve"> </w:t>
      </w:r>
      <w:r w:rsidR="001D05CC" w:rsidRPr="001D01A4">
        <w:rPr>
          <w:rFonts w:ascii="Arial Narrow" w:hAnsi="Arial Narrow"/>
          <w:color w:val="00467F"/>
          <w:sz w:val="16"/>
          <w:szCs w:val="16"/>
          <w:u w:val="single"/>
          <w:lang w:val="it-IT"/>
        </w:rPr>
        <w:t xml:space="preserve">/ </w:t>
      </w:r>
      <w:hyperlink w:anchor="General_License_Terms">
        <w:r w:rsidR="001D05CC" w:rsidRPr="001D01A4">
          <w:rPr>
            <w:rFonts w:ascii="Arial Narrow" w:hAnsi="Arial Narrow"/>
            <w:color w:val="00467F"/>
            <w:sz w:val="16"/>
            <w:szCs w:val="16"/>
            <w:u w:val="single"/>
            <w:lang w:val="it-IT"/>
          </w:rPr>
          <w:t>Condizioni Generali</w:t>
        </w:r>
      </w:hyperlink>
    </w:p>
    <w:p w:rsidR="00602BA1" w:rsidRPr="001D01A4" w:rsidRDefault="00602BA1" w:rsidP="00602BA1">
      <w:pPr>
        <w:pStyle w:val="PURProductName"/>
        <w:rPr>
          <w:lang w:val="it-IT"/>
        </w:rPr>
      </w:pPr>
      <w:r w:rsidRPr="001D01A4">
        <w:rPr>
          <w:lang w:val="it-IT"/>
        </w:rPr>
        <w:t>Microsoft Dynamics CRM Online Professional</w:t>
      </w:r>
      <w:r>
        <w:fldChar w:fldCharType="begin"/>
      </w:r>
      <w:r w:rsidRPr="001D01A4">
        <w:rPr>
          <w:lang w:val="it-IT"/>
        </w:rPr>
        <w:instrText>XE "Microsoft Dynamics CRM Online Professional"</w:instrText>
      </w:r>
      <w:r>
        <w:fldChar w:fldCharType="end"/>
      </w:r>
      <w:r>
        <w:fldChar w:fldCharType="begin"/>
      </w:r>
      <w:r w:rsidRPr="001D01A4">
        <w:rPr>
          <w:lang w:val="it-IT"/>
        </w:rPr>
        <w:instrText xml:space="preserve"> TC "</w:instrText>
      </w:r>
      <w:bookmarkStart w:id="264" w:name="_Toc381832961"/>
      <w:r w:rsidRPr="001D01A4">
        <w:rPr>
          <w:lang w:val="it-IT"/>
        </w:rPr>
        <w:instrText>Microsoft Dynamics CRM Online Professional</w:instrText>
      </w:r>
      <w:bookmarkEnd w:id="264"/>
      <w:r w:rsidRPr="001D01A4">
        <w:rPr>
          <w:lang w:val="it-IT"/>
        </w:rPr>
        <w:instrText xml:space="preserve">" \l </w:instrText>
      </w:r>
      <w:r w:rsidR="0037248B" w:rsidRPr="001D01A4">
        <w:rPr>
          <w:lang w:val="it-IT"/>
        </w:rPr>
        <w:instrText>3</w:instrText>
      </w:r>
      <w:r>
        <w:fldChar w:fldCharType="end"/>
      </w:r>
    </w:p>
    <w:p w:rsidR="00602BA1" w:rsidRPr="00D72679" w:rsidRDefault="00602BA1" w:rsidP="00602BA1">
      <w:pPr>
        <w:pStyle w:val="PURBlueBGHeader"/>
      </w:pPr>
      <w:r>
        <w:t>SL per Utente</w:t>
      </w:r>
    </w:p>
    <w:tbl>
      <w:tblPr>
        <w:tblStyle w:val="PURTableNoVertical"/>
        <w:tblW w:w="0" w:type="auto"/>
        <w:tblLook w:val="04A0" w:firstRow="1" w:lastRow="0" w:firstColumn="1" w:lastColumn="0" w:noHBand="0" w:noVBand="1"/>
      </w:tblPr>
      <w:tblGrid>
        <w:gridCol w:w="5255"/>
        <w:gridCol w:w="527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Necessaria per ogni:</w:t>
            </w:r>
          </w:p>
          <w:p w:rsidR="007225AD" w:rsidRPr="001D01A4" w:rsidRDefault="00602BA1" w:rsidP="003945B6">
            <w:pPr>
              <w:pStyle w:val="PURBullet"/>
              <w:numPr>
                <w:ilvl w:val="0"/>
                <w:numId w:val="68"/>
              </w:numPr>
              <w:rPr>
                <w:lang w:val="it-IT"/>
              </w:rPr>
            </w:pPr>
            <w:r w:rsidRPr="001D01A4">
              <w:rPr>
                <w:lang w:val="it-IT"/>
              </w:rPr>
              <w:t>Utente che richiede l’accesso all’utilizzo Professional al Servizio Online o al software correlato. Tuttavia, gli utenti Esterni non necessitano delle SL richieste per accedere al Servizio Online a meno che non utilizzino i client Microsoft Dynamics CRM.</w:t>
            </w:r>
          </w:p>
        </w:tc>
        <w:tc>
          <w:tcPr>
            <w:tcW w:w="6020" w:type="dxa"/>
            <w:hideMark/>
          </w:tcPr>
          <w:p w:rsidR="00602BA1" w:rsidRPr="00D72679" w:rsidRDefault="00602BA1" w:rsidP="003F6E4F">
            <w:pPr>
              <w:pStyle w:val="PURBody"/>
            </w:pPr>
            <w:r>
              <w:rPr>
                <w:b/>
                <w:i/>
              </w:rPr>
              <w:t>SL necessaria:</w:t>
            </w:r>
          </w:p>
          <w:p w:rsidR="00BF4BC1" w:rsidRPr="00D72679" w:rsidRDefault="00602BA1" w:rsidP="006D086A">
            <w:pPr>
              <w:pStyle w:val="PURBullet"/>
              <w:numPr>
                <w:ilvl w:val="0"/>
                <w:numId w:val="69"/>
              </w:numPr>
            </w:pPr>
            <w:r>
              <w:t>Professional User SL per Microsoft Dynamics CRM Online</w:t>
            </w:r>
            <w:r w:rsidR="005D474A">
              <w:t> </w:t>
            </w:r>
            <w:r>
              <w:rPr>
                <w:b/>
              </w:rPr>
              <w:t>o</w:t>
            </w:r>
          </w:p>
          <w:p w:rsidR="00602BA1" w:rsidRDefault="00BF4BC1" w:rsidP="006D086A">
            <w:pPr>
              <w:pStyle w:val="PURBullet"/>
              <w:numPr>
                <w:ilvl w:val="0"/>
                <w:numId w:val="69"/>
              </w:numPr>
            </w:pPr>
            <w:r>
              <w:t>Professional User SL per Microsoft Dynamics CRM Online per Software Assurance</w:t>
            </w:r>
            <w:r>
              <w:rPr>
                <w:b/>
              </w:rPr>
              <w:t xml:space="preserve"> </w:t>
            </w:r>
          </w:p>
        </w:tc>
      </w:tr>
    </w:tbl>
    <w:p w:rsidR="00602BA1" w:rsidRPr="001D01A4" w:rsidRDefault="00602BA1" w:rsidP="00602BA1">
      <w:pPr>
        <w:pStyle w:val="PURBlueBGHeader"/>
        <w:rPr>
          <w:lang w:val="it-IT"/>
        </w:rPr>
      </w:pPr>
      <w:r w:rsidRPr="001D01A4">
        <w:rPr>
          <w:lang w:val="it-IT"/>
        </w:rPr>
        <w:t>SL ADD-ON per tutti i Servizi Microsoft Dynamics CRM Online</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1D01A4" w:rsidRDefault="00602BA1" w:rsidP="003F6E4F">
            <w:pPr>
              <w:pStyle w:val="PURBody"/>
              <w:rPr>
                <w:lang w:val="it-IT"/>
              </w:rPr>
            </w:pPr>
            <w:r w:rsidRPr="001D01A4">
              <w:rPr>
                <w:b/>
                <w:i/>
                <w:lang w:val="it-IT"/>
              </w:rPr>
              <w:t>Casi in cui è Necessaria:</w:t>
            </w:r>
          </w:p>
          <w:p w:rsidR="00602BA1" w:rsidRPr="001D01A4" w:rsidRDefault="00602BA1" w:rsidP="003945B6">
            <w:pPr>
              <w:pStyle w:val="PURBullet"/>
              <w:numPr>
                <w:ilvl w:val="0"/>
                <w:numId w:val="70"/>
              </w:numPr>
              <w:rPr>
                <w:lang w:val="it-IT"/>
              </w:rPr>
            </w:pPr>
            <w:r w:rsidRPr="001D01A4">
              <w:rPr>
                <w:lang w:val="it-IT"/>
              </w:rPr>
              <w:t>Per ogni GB di archiviazione oltre all’archiviazione fornita con il Servizio Online</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SL necessaria:</w:t>
            </w:r>
          </w:p>
          <w:p w:rsidR="00602BA1" w:rsidRDefault="00602BA1" w:rsidP="003945B6">
            <w:pPr>
              <w:pStyle w:val="PURBullet"/>
              <w:numPr>
                <w:ilvl w:val="0"/>
                <w:numId w:val="71"/>
              </w:numPr>
            </w:pPr>
            <w:r>
              <w:t>Microsoft Dynamics CRM Online Add on Extra Storage</w:t>
            </w:r>
          </w:p>
        </w:tc>
      </w:tr>
      <w:tr w:rsidR="00602BA1" w:rsidRPr="001D01A4" w:rsidTr="001A7D46">
        <w:tc>
          <w:tcPr>
            <w:tcW w:w="5248" w:type="dxa"/>
            <w:tcBorders>
              <w:top w:val="single" w:sz="4" w:space="0" w:color="00467F" w:themeColor="text2"/>
              <w:left w:val="nil"/>
              <w:bottom w:val="single" w:sz="4" w:space="0" w:color="00467F" w:themeColor="text2"/>
              <w:right w:val="nil"/>
            </w:tcBorders>
            <w:hideMark/>
          </w:tcPr>
          <w:p w:rsidR="00602BA1" w:rsidRPr="001D01A4" w:rsidRDefault="00602BA1" w:rsidP="003F6E4F">
            <w:pPr>
              <w:pStyle w:val="PURBody"/>
              <w:rPr>
                <w:lang w:val="it-IT"/>
              </w:rPr>
            </w:pPr>
            <w:r w:rsidRPr="001D01A4">
              <w:rPr>
                <w:b/>
                <w:i/>
                <w:lang w:val="it-IT"/>
              </w:rPr>
              <w:t>Casi in cui è necessaria:</w:t>
            </w:r>
          </w:p>
          <w:p w:rsidR="00602BA1" w:rsidRPr="001D01A4" w:rsidRDefault="00602BA1" w:rsidP="003F6E4F">
            <w:pPr>
              <w:pStyle w:val="PURBody"/>
              <w:rPr>
                <w:lang w:val="it-IT"/>
              </w:rPr>
            </w:pPr>
            <w:r w:rsidRPr="001D01A4">
              <w:rPr>
                <w:lang w:val="it-IT"/>
              </w:rPr>
              <w:t xml:space="preserve"> </w:t>
            </w:r>
          </w:p>
          <w:p w:rsidR="00602BA1" w:rsidRPr="001D01A4" w:rsidRDefault="00602BA1" w:rsidP="003945B6">
            <w:pPr>
              <w:pStyle w:val="PURBullet"/>
              <w:numPr>
                <w:ilvl w:val="0"/>
                <w:numId w:val="72"/>
              </w:numPr>
              <w:rPr>
                <w:lang w:val="it-IT"/>
              </w:rPr>
            </w:pPr>
            <w:r w:rsidRPr="001D01A4">
              <w:rPr>
                <w:lang w:val="it-IT"/>
              </w:rPr>
              <w:t xml:space="preserve">Per ogni Istanza di produzione di Microsoft Dynamics CRM Online in eccesso rispetto all’Istanza di produzione fornita con l’edizione Essential del Servizio Online o all’Istanza fornita con le edizioni Basic e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SL necessaria:</w:t>
            </w:r>
          </w:p>
          <w:p w:rsidR="00602BA1" w:rsidRPr="001D01A4" w:rsidRDefault="00602BA1" w:rsidP="003945B6">
            <w:pPr>
              <w:pStyle w:val="PURBullet"/>
              <w:numPr>
                <w:ilvl w:val="0"/>
                <w:numId w:val="73"/>
              </w:numPr>
              <w:rPr>
                <w:lang w:val="it-IT"/>
              </w:rPr>
            </w:pPr>
            <w:r w:rsidRPr="001D01A4">
              <w:rPr>
                <w:lang w:val="it-IT"/>
              </w:rPr>
              <w:t>Istanza di Produzione Extra per il Componente Aggiuntivo Microsoft Dynamics CRM Online</w:t>
            </w:r>
          </w:p>
        </w:tc>
      </w:tr>
      <w:tr w:rsidR="00602BA1" w:rsidRPr="001D01A4" w:rsidTr="001A7D46">
        <w:tc>
          <w:tcPr>
            <w:tcW w:w="5248" w:type="dxa"/>
            <w:tcBorders>
              <w:top w:val="single" w:sz="4" w:space="0" w:color="00467F" w:themeColor="text2"/>
              <w:left w:val="nil"/>
              <w:bottom w:val="nil"/>
              <w:right w:val="nil"/>
            </w:tcBorders>
            <w:hideMark/>
          </w:tcPr>
          <w:p w:rsidR="00602BA1" w:rsidRPr="001D01A4" w:rsidRDefault="00602BA1" w:rsidP="003F6E4F">
            <w:pPr>
              <w:pStyle w:val="PURBody"/>
              <w:rPr>
                <w:lang w:val="it-IT"/>
              </w:rPr>
            </w:pPr>
            <w:r w:rsidRPr="001D01A4">
              <w:rPr>
                <w:b/>
                <w:i/>
                <w:lang w:val="it-IT"/>
              </w:rPr>
              <w:t>Casi in cui è necessaria:</w:t>
            </w:r>
          </w:p>
          <w:p w:rsidR="00602BA1" w:rsidRPr="001D01A4" w:rsidRDefault="00602BA1" w:rsidP="003F6E4F">
            <w:pPr>
              <w:pStyle w:val="PURBody"/>
              <w:rPr>
                <w:lang w:val="it-IT"/>
              </w:rPr>
            </w:pPr>
            <w:r w:rsidRPr="001D01A4">
              <w:rPr>
                <w:lang w:val="it-IT"/>
              </w:rPr>
              <w:t xml:space="preserve"> </w:t>
            </w:r>
          </w:p>
          <w:p w:rsidR="00602BA1" w:rsidRPr="001D01A4" w:rsidRDefault="00602BA1" w:rsidP="003945B6">
            <w:pPr>
              <w:pStyle w:val="PURBullet"/>
              <w:numPr>
                <w:ilvl w:val="0"/>
                <w:numId w:val="72"/>
              </w:numPr>
              <w:rPr>
                <w:b/>
                <w:i/>
                <w:lang w:val="it-IT"/>
              </w:rPr>
            </w:pPr>
            <w:r w:rsidRPr="001D01A4">
              <w:rPr>
                <w:lang w:val="it-IT"/>
              </w:rPr>
              <w:t xml:space="preserve">Per ogni Istanza non di produzione di Microsoft Dynamics CRM Online fornita con il Servizio Online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SL necessaria:</w:t>
            </w:r>
          </w:p>
          <w:p w:rsidR="00602BA1" w:rsidRPr="001D01A4" w:rsidRDefault="00602BA1" w:rsidP="003945B6">
            <w:pPr>
              <w:pStyle w:val="PURBullet"/>
              <w:numPr>
                <w:ilvl w:val="0"/>
                <w:numId w:val="73"/>
              </w:numPr>
              <w:rPr>
                <w:b/>
                <w:i/>
                <w:lang w:val="it-IT"/>
              </w:rPr>
            </w:pPr>
            <w:r w:rsidRPr="001D01A4">
              <w:rPr>
                <w:lang w:val="it-IT"/>
              </w:rPr>
              <w:t>Istanza Non di Produzione Extra per il Componente Aggiuntivo Microsoft Dynamics CRM Online</w:t>
            </w:r>
          </w:p>
        </w:tc>
      </w:tr>
    </w:tbl>
    <w:p w:rsidR="001A7D46" w:rsidRPr="001D01A4" w:rsidRDefault="00A82F74" w:rsidP="001D01A4">
      <w:pPr>
        <w:pStyle w:val="PURProductName"/>
        <w:keepNext w:val="0"/>
        <w:keepLines w:val="0"/>
        <w:pBdr>
          <w:bottom w:val="none" w:sz="0" w:space="0" w:color="auto"/>
        </w:pBdr>
        <w:spacing w:before="120"/>
        <w:jc w:val="right"/>
        <w:rPr>
          <w:lang w:val="it-IT"/>
        </w:rPr>
      </w:pPr>
      <w:hyperlink w:anchor="Sommario">
        <w:r w:rsidR="00AD40ED" w:rsidRPr="001D01A4">
          <w:rPr>
            <w:rFonts w:ascii="Arial Narrow" w:hAnsi="Arial Narrow"/>
            <w:color w:val="00467F"/>
            <w:sz w:val="16"/>
            <w:szCs w:val="16"/>
            <w:u w:val="single"/>
            <w:lang w:val="it-IT"/>
          </w:rPr>
          <w:t>Sommario</w:t>
        </w:r>
      </w:hyperlink>
      <w:r w:rsidR="00AD40ED" w:rsidRPr="001D01A4">
        <w:rPr>
          <w:rFonts w:ascii="Arial Narrow" w:hAnsi="Arial Narrow"/>
          <w:color w:val="00467F"/>
          <w:sz w:val="16"/>
          <w:szCs w:val="16"/>
          <w:u w:val="single"/>
          <w:lang w:val="it-IT"/>
        </w:rPr>
        <w:t xml:space="preserve"> </w:t>
      </w:r>
      <w:r w:rsidR="001D05CC" w:rsidRPr="001D01A4">
        <w:rPr>
          <w:rFonts w:ascii="Arial Narrow" w:hAnsi="Arial Narrow"/>
          <w:color w:val="00467F"/>
          <w:sz w:val="16"/>
          <w:szCs w:val="16"/>
          <w:u w:val="single"/>
          <w:lang w:val="it-IT"/>
        </w:rPr>
        <w:t xml:space="preserve">/ </w:t>
      </w:r>
      <w:hyperlink w:anchor="General_License_Terms">
        <w:r w:rsidR="001D05CC" w:rsidRPr="001D01A4">
          <w:rPr>
            <w:rFonts w:ascii="Arial Narrow" w:hAnsi="Arial Narrow"/>
            <w:color w:val="00467F"/>
            <w:sz w:val="16"/>
            <w:szCs w:val="16"/>
            <w:u w:val="single"/>
            <w:lang w:val="it-IT"/>
          </w:rPr>
          <w:t>Condizioni Generali</w:t>
        </w:r>
      </w:hyperlink>
    </w:p>
    <w:p w:rsidR="001A7D46" w:rsidRPr="001D01A4" w:rsidRDefault="001A7D46" w:rsidP="001A7D46">
      <w:pPr>
        <w:pStyle w:val="PURProductName"/>
        <w:rPr>
          <w:lang w:val="it-IT"/>
        </w:rPr>
      </w:pPr>
      <w:r w:rsidRPr="001D01A4">
        <w:rPr>
          <w:lang w:val="it-IT"/>
        </w:rPr>
        <w:lastRenderedPageBreak/>
        <w:t>Microsoft Dynamics CRM Online Enterprise</w:t>
      </w:r>
      <w:r>
        <w:fldChar w:fldCharType="begin"/>
      </w:r>
      <w:r w:rsidRPr="001D01A4">
        <w:rPr>
          <w:lang w:val="it-IT"/>
        </w:rPr>
        <w:instrText>XE "Microsoft Dynamics CRM Online Enterprise"</w:instrText>
      </w:r>
      <w:r>
        <w:fldChar w:fldCharType="end"/>
      </w:r>
      <w:r>
        <w:fldChar w:fldCharType="begin"/>
      </w:r>
      <w:r w:rsidRPr="001D01A4">
        <w:rPr>
          <w:lang w:val="it-IT"/>
        </w:rPr>
        <w:instrText xml:space="preserve"> TC "</w:instrText>
      </w:r>
      <w:bookmarkStart w:id="265" w:name="_Toc381832962"/>
      <w:r w:rsidRPr="001D01A4">
        <w:rPr>
          <w:lang w:val="it-IT"/>
        </w:rPr>
        <w:instrText>Microsoft Dynamics CRM Online</w:instrText>
      </w:r>
      <w:r w:rsidR="00F64C61" w:rsidRPr="001D01A4">
        <w:rPr>
          <w:lang w:val="it-IT"/>
        </w:rPr>
        <w:instrText xml:space="preserve"> Enterprise</w:instrText>
      </w:r>
      <w:bookmarkEnd w:id="265"/>
      <w:r w:rsidRPr="001D01A4">
        <w:rPr>
          <w:lang w:val="it-IT"/>
        </w:rPr>
        <w:instrText xml:space="preserve">" \l </w:instrText>
      </w:r>
      <w:r w:rsidR="00044BCC" w:rsidRPr="001D01A4">
        <w:rPr>
          <w:lang w:val="it-IT"/>
        </w:rPr>
        <w:instrText>3</w:instrText>
      </w:r>
      <w:r>
        <w:fldChar w:fldCharType="end"/>
      </w:r>
    </w:p>
    <w:p w:rsidR="001A7D46" w:rsidRPr="00D72679" w:rsidRDefault="001A7D46" w:rsidP="001A7D46">
      <w:pPr>
        <w:pStyle w:val="PURBlueBGHeader"/>
      </w:pPr>
      <w:r>
        <w:t>SL per Utente</w:t>
      </w:r>
    </w:p>
    <w:tbl>
      <w:tblPr>
        <w:tblStyle w:val="PURTableNoVertical"/>
        <w:tblW w:w="0" w:type="auto"/>
        <w:tblLook w:val="04A0" w:firstRow="1" w:lastRow="0" w:firstColumn="1" w:lastColumn="0" w:noHBand="0" w:noVBand="1"/>
      </w:tblPr>
      <w:tblGrid>
        <w:gridCol w:w="5266"/>
        <w:gridCol w:w="5260"/>
      </w:tblGrid>
      <w:tr w:rsidR="001A7D46" w:rsidRPr="001D01A4"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Necessaria per ogni:</w:t>
            </w:r>
          </w:p>
          <w:p w:rsidR="001A7D46" w:rsidRPr="001D01A4" w:rsidRDefault="001A7D46" w:rsidP="003945B6">
            <w:pPr>
              <w:pStyle w:val="PURBullet"/>
              <w:numPr>
                <w:ilvl w:val="0"/>
                <w:numId w:val="68"/>
              </w:numPr>
              <w:rPr>
                <w:lang w:val="it-IT"/>
              </w:rPr>
            </w:pPr>
            <w:r w:rsidRPr="001D01A4">
              <w:rPr>
                <w:lang w:val="it-IT"/>
              </w:rPr>
              <w:t>Utente che richiede l’accesso all’utilizzo Enterprise al Servizio Online o al software correlato. Tuttavia, gli utenti Esterni non necessitano delle SL richieste per accedere al Servizio Online a meno che non utilizzino i client Microsoft Dynamics CRM.</w:t>
            </w:r>
          </w:p>
          <w:p w:rsidR="001A7D46" w:rsidRPr="001D01A4" w:rsidRDefault="001A7D46" w:rsidP="00D77D82">
            <w:pPr>
              <w:pStyle w:val="PURBody"/>
              <w:rPr>
                <w:lang w:val="it-IT"/>
              </w:rPr>
            </w:pPr>
          </w:p>
        </w:tc>
        <w:tc>
          <w:tcPr>
            <w:tcW w:w="6020" w:type="dxa"/>
            <w:hideMark/>
          </w:tcPr>
          <w:p w:rsidR="001A7D46" w:rsidRPr="00D72679" w:rsidRDefault="001A7D46" w:rsidP="00D77D82">
            <w:pPr>
              <w:pStyle w:val="PURBody"/>
            </w:pPr>
            <w:r>
              <w:rPr>
                <w:b/>
                <w:i/>
              </w:rPr>
              <w:t>SL necessaria:</w:t>
            </w:r>
          </w:p>
          <w:p w:rsidR="001A7D46" w:rsidRPr="001D01A4" w:rsidRDefault="001A7D46" w:rsidP="003945B6">
            <w:pPr>
              <w:pStyle w:val="PURBullet"/>
              <w:numPr>
                <w:ilvl w:val="0"/>
                <w:numId w:val="69"/>
              </w:numPr>
              <w:rPr>
                <w:lang w:val="it-IT"/>
              </w:rPr>
            </w:pPr>
            <w:r w:rsidRPr="001D01A4">
              <w:rPr>
                <w:lang w:val="it-IT"/>
              </w:rPr>
              <w:t>SL per Utente per Microsoft Dynamics CRM Online Enterprise</w:t>
            </w:r>
          </w:p>
          <w:p w:rsidR="001A7D46" w:rsidRPr="001D01A4" w:rsidRDefault="001A7D46" w:rsidP="00D77D82">
            <w:pPr>
              <w:pStyle w:val="PURBullet"/>
              <w:ind w:left="504" w:firstLine="0"/>
              <w:rPr>
                <w:lang w:val="it-IT"/>
              </w:rPr>
            </w:pPr>
          </w:p>
        </w:tc>
      </w:tr>
    </w:tbl>
    <w:p w:rsidR="001A7D46" w:rsidRPr="001D01A4" w:rsidRDefault="001A7D46" w:rsidP="001A7D46">
      <w:pPr>
        <w:pStyle w:val="PURBlueBGHeader"/>
        <w:rPr>
          <w:lang w:val="it-IT"/>
        </w:rPr>
      </w:pPr>
      <w:r w:rsidRPr="001D01A4">
        <w:rPr>
          <w:lang w:val="it-IT"/>
        </w:rPr>
        <w:t>SL ADD-ON per tutti i Servizi Microsoft Dynamics CRM Online</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1D01A4" w:rsidRDefault="001A7D46" w:rsidP="00D77D82">
            <w:pPr>
              <w:pStyle w:val="PURBody"/>
              <w:rPr>
                <w:lang w:val="it-IT"/>
              </w:rPr>
            </w:pPr>
            <w:r w:rsidRPr="001D01A4">
              <w:rPr>
                <w:b/>
                <w:i/>
                <w:lang w:val="it-IT"/>
              </w:rPr>
              <w:t>Casi in cui è Necessaria:</w:t>
            </w:r>
          </w:p>
          <w:p w:rsidR="001A7D46" w:rsidRPr="001D01A4" w:rsidRDefault="001A7D46" w:rsidP="003945B6">
            <w:pPr>
              <w:pStyle w:val="PURBullet"/>
              <w:numPr>
                <w:ilvl w:val="0"/>
                <w:numId w:val="70"/>
              </w:numPr>
              <w:rPr>
                <w:lang w:val="it-IT"/>
              </w:rPr>
            </w:pPr>
            <w:r w:rsidRPr="001D01A4">
              <w:rPr>
                <w:lang w:val="it-IT"/>
              </w:rPr>
              <w:t>Per ogni GB di archiviazione oltre all’archiviazione fornita con il Servizio Online</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SL necessaria:</w:t>
            </w:r>
          </w:p>
          <w:p w:rsidR="001A7D46" w:rsidRDefault="001A7D46" w:rsidP="003945B6">
            <w:pPr>
              <w:pStyle w:val="PURBullet"/>
              <w:numPr>
                <w:ilvl w:val="0"/>
                <w:numId w:val="71"/>
              </w:numPr>
            </w:pPr>
            <w:r>
              <w:t>Microsoft Dynamics CRM Online Add on Extra Storage</w:t>
            </w:r>
          </w:p>
        </w:tc>
      </w:tr>
      <w:tr w:rsidR="001A7D46" w:rsidRPr="001D01A4" w:rsidTr="00D77D82">
        <w:tc>
          <w:tcPr>
            <w:tcW w:w="5248" w:type="dxa"/>
            <w:tcBorders>
              <w:top w:val="single" w:sz="4" w:space="0" w:color="00467F" w:themeColor="text2"/>
              <w:left w:val="nil"/>
              <w:bottom w:val="single" w:sz="4" w:space="0" w:color="00467F" w:themeColor="text2"/>
              <w:right w:val="nil"/>
            </w:tcBorders>
            <w:hideMark/>
          </w:tcPr>
          <w:p w:rsidR="001A7D46" w:rsidRPr="001D01A4" w:rsidRDefault="001A7D46" w:rsidP="00D77D82">
            <w:pPr>
              <w:pStyle w:val="PURBody"/>
              <w:rPr>
                <w:lang w:val="it-IT"/>
              </w:rPr>
            </w:pPr>
            <w:r w:rsidRPr="001D01A4">
              <w:rPr>
                <w:b/>
                <w:i/>
                <w:lang w:val="it-IT"/>
              </w:rPr>
              <w:t>Casi in cui è necessaria:</w:t>
            </w:r>
          </w:p>
          <w:p w:rsidR="001A7D46" w:rsidRPr="001D01A4" w:rsidRDefault="001A7D46" w:rsidP="003945B6">
            <w:pPr>
              <w:pStyle w:val="PURBullet"/>
              <w:numPr>
                <w:ilvl w:val="0"/>
                <w:numId w:val="72"/>
              </w:numPr>
              <w:rPr>
                <w:lang w:val="it-IT"/>
              </w:rPr>
            </w:pPr>
            <w:r w:rsidRPr="001D01A4">
              <w:rPr>
                <w:lang w:val="it-IT"/>
              </w:rPr>
              <w:t xml:space="preserve">Per ogni Istanza di produzione di Microsoft Dynamics CRM Online in eccesso rispetto all’Istanza di produzione fornita con l’edizione Essential del Servizio Online o all’Istanza fornita con le edizioni Basic e 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SL necessaria:</w:t>
            </w:r>
          </w:p>
          <w:p w:rsidR="001A7D46" w:rsidRPr="001D01A4" w:rsidRDefault="001A7D46" w:rsidP="003945B6">
            <w:pPr>
              <w:pStyle w:val="PURBullet"/>
              <w:numPr>
                <w:ilvl w:val="0"/>
                <w:numId w:val="73"/>
              </w:numPr>
              <w:rPr>
                <w:lang w:val="it-IT"/>
              </w:rPr>
            </w:pPr>
            <w:r w:rsidRPr="001D01A4">
              <w:rPr>
                <w:lang w:val="it-IT"/>
              </w:rPr>
              <w:t>Istanza di Produzione Extra per il Componente Aggiuntivo Microsoft Dynamics CRM Online</w:t>
            </w:r>
          </w:p>
        </w:tc>
      </w:tr>
      <w:tr w:rsidR="001A7D46" w:rsidRPr="001D01A4" w:rsidTr="00D77D82">
        <w:tc>
          <w:tcPr>
            <w:tcW w:w="5248" w:type="dxa"/>
            <w:tcBorders>
              <w:top w:val="single" w:sz="4" w:space="0" w:color="00467F" w:themeColor="text2"/>
              <w:left w:val="nil"/>
              <w:bottom w:val="nil"/>
              <w:right w:val="nil"/>
            </w:tcBorders>
            <w:hideMark/>
          </w:tcPr>
          <w:p w:rsidR="001A7D46" w:rsidRPr="001D01A4" w:rsidRDefault="001A7D46" w:rsidP="00D77D82">
            <w:pPr>
              <w:pStyle w:val="PURBody"/>
              <w:rPr>
                <w:lang w:val="it-IT"/>
              </w:rPr>
            </w:pPr>
            <w:r w:rsidRPr="001D01A4">
              <w:rPr>
                <w:b/>
                <w:i/>
                <w:lang w:val="it-IT"/>
              </w:rPr>
              <w:t>Casi in cui è necessaria:</w:t>
            </w:r>
          </w:p>
          <w:p w:rsidR="001A7D46" w:rsidRPr="001D01A4" w:rsidRDefault="001A7D46" w:rsidP="003945B6">
            <w:pPr>
              <w:pStyle w:val="PURBullet"/>
              <w:numPr>
                <w:ilvl w:val="0"/>
                <w:numId w:val="72"/>
              </w:numPr>
              <w:rPr>
                <w:lang w:val="it-IT"/>
              </w:rPr>
            </w:pPr>
            <w:r w:rsidRPr="001D01A4">
              <w:rPr>
                <w:lang w:val="it-IT"/>
              </w:rPr>
              <w:t xml:space="preserve">Per ogni Istanza non di produzione di Microsoft Dynamics CRM Online fornita con il Servizio Online </w:t>
            </w:r>
          </w:p>
          <w:p w:rsidR="001A7D46" w:rsidRPr="001D01A4" w:rsidRDefault="001A7D46" w:rsidP="00D77D82">
            <w:pPr>
              <w:pStyle w:val="PURBody"/>
              <w:rPr>
                <w:lang w:val="it-IT"/>
              </w:rPr>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SL necessaria:</w:t>
            </w:r>
          </w:p>
          <w:p w:rsidR="001A7D46" w:rsidRPr="001D01A4" w:rsidRDefault="001A7D46" w:rsidP="003945B6">
            <w:pPr>
              <w:pStyle w:val="PURBody"/>
              <w:numPr>
                <w:ilvl w:val="0"/>
                <w:numId w:val="75"/>
              </w:numPr>
              <w:rPr>
                <w:b/>
                <w:i/>
                <w:lang w:val="it-IT"/>
              </w:rPr>
            </w:pPr>
            <w:r w:rsidRPr="001D01A4">
              <w:rPr>
                <w:lang w:val="it-IT"/>
              </w:rPr>
              <w:t>Istanza Non di Produzione Extra per il Componente Aggiuntivo Microsoft Dynamics CRM Online</w:t>
            </w:r>
          </w:p>
        </w:tc>
      </w:tr>
    </w:tbl>
    <w:p w:rsidR="001A7D46" w:rsidRPr="001D01A4" w:rsidRDefault="00A82F74" w:rsidP="001A7D46">
      <w:pPr>
        <w:pStyle w:val="PURProductName"/>
        <w:pBdr>
          <w:bottom w:val="none" w:sz="0" w:space="0" w:color="auto"/>
        </w:pBdr>
        <w:jc w:val="right"/>
        <w:rPr>
          <w:lang w:val="it-IT"/>
        </w:rPr>
      </w:pPr>
      <w:hyperlink w:anchor="Sommario">
        <w:r w:rsidR="00AD40ED" w:rsidRPr="001D01A4">
          <w:rPr>
            <w:rFonts w:ascii="Arial Narrow" w:hAnsi="Arial Narrow"/>
            <w:color w:val="00467F"/>
            <w:sz w:val="16"/>
            <w:szCs w:val="16"/>
            <w:u w:val="single"/>
            <w:lang w:val="it-IT"/>
          </w:rPr>
          <w:t>Sommario</w:t>
        </w:r>
      </w:hyperlink>
      <w:r w:rsidR="00AD40ED" w:rsidRPr="001D01A4">
        <w:rPr>
          <w:rFonts w:ascii="Arial Narrow" w:hAnsi="Arial Narrow"/>
          <w:color w:val="00467F"/>
          <w:sz w:val="16"/>
          <w:szCs w:val="16"/>
          <w:u w:val="single"/>
          <w:lang w:val="it-IT"/>
        </w:rPr>
        <w:t xml:space="preserve"> </w:t>
      </w:r>
      <w:r w:rsidR="001D05CC" w:rsidRPr="001D01A4">
        <w:rPr>
          <w:rFonts w:ascii="Arial Narrow" w:hAnsi="Arial Narrow"/>
          <w:color w:val="00467F"/>
          <w:sz w:val="16"/>
          <w:szCs w:val="16"/>
          <w:u w:val="single"/>
          <w:lang w:val="it-IT"/>
        </w:rPr>
        <w:t xml:space="preserve">/ </w:t>
      </w:r>
      <w:hyperlink w:anchor="General_License_Terms">
        <w:r w:rsidR="001D05CC" w:rsidRPr="001D01A4">
          <w:rPr>
            <w:rFonts w:ascii="Arial Narrow" w:hAnsi="Arial Narrow"/>
            <w:color w:val="00467F"/>
            <w:sz w:val="16"/>
            <w:szCs w:val="16"/>
            <w:u w:val="single"/>
            <w:lang w:val="it-IT"/>
          </w:rPr>
          <w:t>Condizioni Generali</w:t>
        </w:r>
      </w:hyperlink>
    </w:p>
    <w:p w:rsidR="001A7D46" w:rsidRPr="001D01A4" w:rsidRDefault="001A7D46" w:rsidP="001A7D46">
      <w:pPr>
        <w:pStyle w:val="PURProductName"/>
        <w:rPr>
          <w:lang w:val="it-IT"/>
        </w:rPr>
      </w:pPr>
      <w:r w:rsidRPr="001D01A4">
        <w:rPr>
          <w:lang w:val="it-IT"/>
        </w:rPr>
        <w:t xml:space="preserve">Microsoft Dynamics Marketing Enterprise </w:t>
      </w:r>
      <w:r>
        <w:fldChar w:fldCharType="begin"/>
      </w:r>
      <w:r w:rsidRPr="001D01A4">
        <w:rPr>
          <w:lang w:val="it-IT"/>
        </w:rPr>
        <w:instrText>XE "Microsoft Dynamics Marketing Enterprise"</w:instrText>
      </w:r>
      <w:r>
        <w:fldChar w:fldCharType="end"/>
      </w:r>
      <w:r>
        <w:fldChar w:fldCharType="begin"/>
      </w:r>
      <w:r w:rsidR="00D96E00" w:rsidRPr="001D01A4">
        <w:rPr>
          <w:lang w:val="it-IT"/>
        </w:rPr>
        <w:instrText xml:space="preserve"> TC "</w:instrText>
      </w:r>
      <w:bookmarkStart w:id="266" w:name="_Toc381832963"/>
      <w:r w:rsidR="00D96E00" w:rsidRPr="001D01A4">
        <w:rPr>
          <w:lang w:val="it-IT"/>
        </w:rPr>
        <w:instrText>Microsoft Dynamics Marketing Enterprise</w:instrText>
      </w:r>
      <w:bookmarkEnd w:id="266"/>
      <w:r w:rsidR="00D96E00" w:rsidRPr="001D01A4">
        <w:rPr>
          <w:lang w:val="it-IT"/>
        </w:rPr>
        <w:instrText xml:space="preserve">" \l </w:instrText>
      </w:r>
      <w:r w:rsidR="00044BCC" w:rsidRPr="001D01A4">
        <w:rPr>
          <w:lang w:val="it-IT"/>
        </w:rPr>
        <w:instrText>3</w:instrText>
      </w:r>
      <w:r>
        <w:fldChar w:fldCharType="end"/>
      </w:r>
    </w:p>
    <w:p w:rsidR="001A7D46" w:rsidRPr="00D72679" w:rsidRDefault="001A7D46" w:rsidP="001A7D46">
      <w:pPr>
        <w:pStyle w:val="PURBlueBGHeader"/>
      </w:pPr>
      <w:r>
        <w:t>SL per Utente</w:t>
      </w:r>
    </w:p>
    <w:tbl>
      <w:tblPr>
        <w:tblStyle w:val="PURTableNoVertical"/>
        <w:tblW w:w="0" w:type="auto"/>
        <w:tblLook w:val="04A0" w:firstRow="1" w:lastRow="0" w:firstColumn="1" w:lastColumn="0" w:noHBand="0" w:noVBand="1"/>
      </w:tblPr>
      <w:tblGrid>
        <w:gridCol w:w="5255"/>
        <w:gridCol w:w="5271"/>
      </w:tblGrid>
      <w:tr w:rsidR="001A7D46" w:rsidRPr="001D01A4"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Necessaria per ogni:</w:t>
            </w:r>
          </w:p>
          <w:p w:rsidR="001A7D46" w:rsidRPr="001D01A4" w:rsidRDefault="001A7D46" w:rsidP="003945B6">
            <w:pPr>
              <w:pStyle w:val="PURBullet"/>
              <w:numPr>
                <w:ilvl w:val="0"/>
                <w:numId w:val="74"/>
              </w:numPr>
              <w:rPr>
                <w:lang w:val="it-IT"/>
              </w:rPr>
            </w:pPr>
            <w:r w:rsidRPr="001D01A4">
              <w:rPr>
                <w:lang w:val="it-IT"/>
              </w:rPr>
              <w:t xml:space="preserve">Utente che richiede l’accesso all’utilizzo Enterprise al Servizio Online o al software correlato. </w:t>
            </w:r>
          </w:p>
        </w:tc>
        <w:tc>
          <w:tcPr>
            <w:tcW w:w="5271" w:type="dxa"/>
            <w:hideMark/>
          </w:tcPr>
          <w:p w:rsidR="001A7D46" w:rsidRPr="00D72679" w:rsidRDefault="001A7D46" w:rsidP="00D77D82">
            <w:pPr>
              <w:pStyle w:val="PURBody"/>
            </w:pPr>
            <w:r>
              <w:rPr>
                <w:b/>
                <w:i/>
              </w:rPr>
              <w:t>SL necessaria:</w:t>
            </w:r>
          </w:p>
          <w:p w:rsidR="003F518C" w:rsidRPr="00D72679" w:rsidRDefault="001A7D46" w:rsidP="006D086A">
            <w:pPr>
              <w:pStyle w:val="PURBullet"/>
              <w:numPr>
                <w:ilvl w:val="0"/>
                <w:numId w:val="69"/>
              </w:numPr>
            </w:pPr>
            <w:r>
              <w:t xml:space="preserve">SL per Utente per Microsoft Dynamics Marketing Enterprise </w:t>
            </w:r>
            <w:r>
              <w:rPr>
                <w:b/>
              </w:rPr>
              <w:t>o</w:t>
            </w:r>
          </w:p>
          <w:p w:rsidR="001A7D46" w:rsidRPr="001D01A4" w:rsidRDefault="003F518C" w:rsidP="006D086A">
            <w:pPr>
              <w:pStyle w:val="PURBullet"/>
              <w:numPr>
                <w:ilvl w:val="0"/>
                <w:numId w:val="69"/>
              </w:numPr>
              <w:rPr>
                <w:lang w:val="it-IT"/>
              </w:rPr>
            </w:pPr>
            <w:r w:rsidRPr="001D01A4">
              <w:rPr>
                <w:lang w:val="it-IT"/>
              </w:rPr>
              <w:t>SL per Utente per Microsoft Dynamics CRM Online Enterprise</w:t>
            </w:r>
          </w:p>
        </w:tc>
      </w:tr>
    </w:tbl>
    <w:p w:rsidR="001A7D46" w:rsidRPr="001D01A4" w:rsidRDefault="00A82F74" w:rsidP="001A7D46">
      <w:pPr>
        <w:pStyle w:val="PURProductName"/>
        <w:pBdr>
          <w:bottom w:val="none" w:sz="0" w:space="0" w:color="auto"/>
        </w:pBdr>
        <w:jc w:val="right"/>
        <w:rPr>
          <w:lang w:val="it-IT"/>
        </w:rPr>
      </w:pPr>
      <w:hyperlink w:anchor="Sommario">
        <w:r w:rsidR="00AD40ED" w:rsidRPr="001D01A4">
          <w:rPr>
            <w:rFonts w:ascii="Arial Narrow" w:hAnsi="Arial Narrow"/>
            <w:color w:val="00467F"/>
            <w:sz w:val="16"/>
            <w:szCs w:val="16"/>
            <w:u w:val="single"/>
            <w:lang w:val="it-IT"/>
          </w:rPr>
          <w:t>Sommario</w:t>
        </w:r>
      </w:hyperlink>
      <w:r w:rsidR="00AD40ED" w:rsidRPr="001D01A4">
        <w:rPr>
          <w:rFonts w:ascii="Arial Narrow" w:hAnsi="Arial Narrow"/>
          <w:color w:val="00467F"/>
          <w:sz w:val="16"/>
          <w:szCs w:val="16"/>
          <w:u w:val="single"/>
          <w:lang w:val="it-IT"/>
        </w:rPr>
        <w:t xml:space="preserve"> </w:t>
      </w:r>
      <w:r w:rsidR="001D05CC" w:rsidRPr="001D01A4">
        <w:rPr>
          <w:rFonts w:ascii="Arial Narrow" w:hAnsi="Arial Narrow"/>
          <w:color w:val="00467F"/>
          <w:sz w:val="16"/>
          <w:szCs w:val="16"/>
          <w:u w:val="single"/>
          <w:lang w:val="it-IT"/>
        </w:rPr>
        <w:t xml:space="preserve">/ </w:t>
      </w:r>
      <w:hyperlink w:anchor="General_License_Terms">
        <w:r w:rsidR="001D05CC" w:rsidRPr="001D01A4">
          <w:rPr>
            <w:rFonts w:ascii="Arial Narrow" w:hAnsi="Arial Narrow"/>
            <w:color w:val="00467F"/>
            <w:sz w:val="16"/>
            <w:szCs w:val="16"/>
            <w:u w:val="single"/>
            <w:lang w:val="it-IT"/>
          </w:rPr>
          <w:t>Condizioni Generali</w:t>
        </w:r>
      </w:hyperlink>
    </w:p>
    <w:p w:rsidR="001A7D46" w:rsidRPr="001D01A4" w:rsidRDefault="001A7D46" w:rsidP="001A7D46">
      <w:pPr>
        <w:pStyle w:val="PURProductName"/>
        <w:rPr>
          <w:lang w:val="it-IT"/>
        </w:rPr>
      </w:pPr>
      <w:r w:rsidRPr="001D01A4">
        <w:rPr>
          <w:lang w:val="it-IT"/>
        </w:rPr>
        <w:t>Microsoft Social Listening Professional</w:t>
      </w:r>
      <w:r>
        <w:fldChar w:fldCharType="begin"/>
      </w:r>
      <w:r w:rsidRPr="001D01A4">
        <w:rPr>
          <w:lang w:val="it-IT"/>
        </w:rPr>
        <w:instrText>XE "Microsoft Social Listening Professional"</w:instrText>
      </w:r>
      <w:r>
        <w:fldChar w:fldCharType="end"/>
      </w:r>
      <w:r>
        <w:fldChar w:fldCharType="begin"/>
      </w:r>
      <w:r w:rsidRPr="001D01A4">
        <w:rPr>
          <w:lang w:val="it-IT"/>
        </w:rPr>
        <w:instrText xml:space="preserve"> TC "</w:instrText>
      </w:r>
      <w:bookmarkStart w:id="267" w:name="_Toc381832964"/>
      <w:r w:rsidRPr="001D01A4">
        <w:rPr>
          <w:lang w:val="it-IT"/>
        </w:rPr>
        <w:instrText xml:space="preserve">Microsoft Dynamics </w:instrText>
      </w:r>
      <w:r w:rsidR="00D96E00" w:rsidRPr="001D01A4">
        <w:rPr>
          <w:lang w:val="it-IT"/>
        </w:rPr>
        <w:instrText>Social Listening</w:instrText>
      </w:r>
      <w:r w:rsidRPr="001D01A4">
        <w:rPr>
          <w:lang w:val="it-IT"/>
        </w:rPr>
        <w:instrText xml:space="preserve"> Professional</w:instrText>
      </w:r>
      <w:bookmarkEnd w:id="267"/>
      <w:r w:rsidRPr="001D01A4">
        <w:rPr>
          <w:lang w:val="it-IT"/>
        </w:rPr>
        <w:instrText xml:space="preserve">" \l </w:instrText>
      </w:r>
      <w:r w:rsidR="00044BCC" w:rsidRPr="001D01A4">
        <w:rPr>
          <w:lang w:val="it-IT"/>
        </w:rPr>
        <w:instrText>3</w:instrText>
      </w:r>
      <w:r>
        <w:fldChar w:fldCharType="end"/>
      </w:r>
    </w:p>
    <w:p w:rsidR="001A7D46" w:rsidRPr="00D72679" w:rsidRDefault="001A7D46" w:rsidP="001A7D46">
      <w:pPr>
        <w:pStyle w:val="PURBlueBGHeader"/>
      </w:pPr>
      <w:r>
        <w:t>SL per Utente</w:t>
      </w:r>
    </w:p>
    <w:tbl>
      <w:tblPr>
        <w:tblStyle w:val="PURTableNoVertical"/>
        <w:tblW w:w="0" w:type="auto"/>
        <w:tblLook w:val="04A0" w:firstRow="1" w:lastRow="0" w:firstColumn="1" w:lastColumn="0" w:noHBand="0" w:noVBand="1"/>
      </w:tblPr>
      <w:tblGrid>
        <w:gridCol w:w="5255"/>
        <w:gridCol w:w="5271"/>
      </w:tblGrid>
      <w:tr w:rsidR="001A7D46" w:rsidRPr="001D01A4"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Necessaria per ogni:</w:t>
            </w:r>
          </w:p>
          <w:p w:rsidR="001A7D46" w:rsidRPr="001D01A4" w:rsidRDefault="001A7D46" w:rsidP="003945B6">
            <w:pPr>
              <w:pStyle w:val="PURBullet"/>
              <w:numPr>
                <w:ilvl w:val="0"/>
                <w:numId w:val="68"/>
              </w:numPr>
              <w:rPr>
                <w:lang w:val="it-IT"/>
              </w:rPr>
            </w:pPr>
            <w:r w:rsidRPr="001D01A4">
              <w:rPr>
                <w:lang w:val="it-IT"/>
              </w:rPr>
              <w:t xml:space="preserve">Utente che richiede l’accesso all’utilizzo Professional al Servizio Online o al software correlato. </w:t>
            </w:r>
          </w:p>
          <w:p w:rsidR="001A7D46" w:rsidRPr="001D01A4" w:rsidRDefault="001A7D46" w:rsidP="00D77D82">
            <w:pPr>
              <w:pStyle w:val="PURBody"/>
              <w:rPr>
                <w:lang w:val="it-IT"/>
              </w:rPr>
            </w:pPr>
          </w:p>
        </w:tc>
        <w:tc>
          <w:tcPr>
            <w:tcW w:w="6020" w:type="dxa"/>
            <w:hideMark/>
          </w:tcPr>
          <w:p w:rsidR="001A7D46" w:rsidRPr="00D72679" w:rsidRDefault="001A7D46" w:rsidP="00D77D82">
            <w:pPr>
              <w:pStyle w:val="PURBody"/>
            </w:pPr>
            <w:r>
              <w:rPr>
                <w:b/>
                <w:i/>
              </w:rPr>
              <w:t>SL necessaria:</w:t>
            </w:r>
          </w:p>
          <w:p w:rsidR="003F518C" w:rsidRPr="001D01A4" w:rsidRDefault="001A7D46" w:rsidP="006D086A">
            <w:pPr>
              <w:pStyle w:val="PURBullet"/>
              <w:numPr>
                <w:ilvl w:val="0"/>
                <w:numId w:val="69"/>
              </w:numPr>
              <w:rPr>
                <w:lang w:val="it-IT"/>
              </w:rPr>
            </w:pPr>
            <w:r w:rsidRPr="001D01A4">
              <w:rPr>
                <w:lang w:val="it-IT"/>
              </w:rPr>
              <w:t xml:space="preserve">SL per Utente per Microsoft Social Listening Professional </w:t>
            </w:r>
            <w:r w:rsidRPr="001D01A4">
              <w:rPr>
                <w:b/>
                <w:lang w:val="it-IT"/>
              </w:rPr>
              <w:t>o</w:t>
            </w:r>
          </w:p>
          <w:p w:rsidR="003F518C" w:rsidRPr="001D01A4" w:rsidRDefault="003F518C" w:rsidP="006D086A">
            <w:pPr>
              <w:pStyle w:val="PURBullet"/>
              <w:numPr>
                <w:ilvl w:val="0"/>
                <w:numId w:val="69"/>
              </w:numPr>
              <w:rPr>
                <w:lang w:val="it-IT"/>
              </w:rPr>
            </w:pPr>
            <w:r w:rsidRPr="001D01A4">
              <w:rPr>
                <w:lang w:val="it-IT"/>
              </w:rPr>
              <w:t>Professional User SL per Microsoft Dynamics CRM Online</w:t>
            </w:r>
            <w:r w:rsidR="006D086A" w:rsidRPr="001D01A4">
              <w:rPr>
                <w:lang w:val="it-IT"/>
              </w:rPr>
              <w:t> </w:t>
            </w:r>
            <w:r w:rsidRPr="001D01A4">
              <w:rPr>
                <w:b/>
                <w:lang w:val="it-IT"/>
              </w:rPr>
              <w:t>o</w:t>
            </w:r>
          </w:p>
          <w:p w:rsidR="003F518C" w:rsidRPr="001D01A4" w:rsidRDefault="003F518C" w:rsidP="006D086A">
            <w:pPr>
              <w:pStyle w:val="PURBody"/>
              <w:numPr>
                <w:ilvl w:val="0"/>
                <w:numId w:val="69"/>
              </w:numPr>
              <w:spacing w:line="240" w:lineRule="exact"/>
              <w:rPr>
                <w:lang w:val="it-IT"/>
              </w:rPr>
            </w:pPr>
            <w:r w:rsidRPr="001D01A4">
              <w:rPr>
                <w:lang w:val="it-IT"/>
              </w:rPr>
              <w:t xml:space="preserve">SL per Utente per Microsoft Dynamics CRM Online Enterprise </w:t>
            </w:r>
            <w:r w:rsidRPr="001D01A4">
              <w:rPr>
                <w:b/>
                <w:lang w:val="it-IT"/>
              </w:rPr>
              <w:t>o</w:t>
            </w:r>
          </w:p>
          <w:p w:rsidR="001A7D46" w:rsidRPr="001D01A4" w:rsidRDefault="003F518C" w:rsidP="006D086A">
            <w:pPr>
              <w:pStyle w:val="PURBullet"/>
              <w:numPr>
                <w:ilvl w:val="0"/>
                <w:numId w:val="69"/>
              </w:numPr>
              <w:rPr>
                <w:lang w:val="it-IT"/>
              </w:rPr>
            </w:pPr>
            <w:r w:rsidRPr="001D01A4">
              <w:rPr>
                <w:lang w:val="it-IT"/>
              </w:rPr>
              <w:t>Professional User SL per Microsoft Dynamics CRM Online per Software Assurance</w:t>
            </w:r>
          </w:p>
        </w:tc>
      </w:tr>
    </w:tbl>
    <w:p w:rsidR="001A7D46" w:rsidRPr="001D01A4" w:rsidRDefault="001A7D46" w:rsidP="001A7D46">
      <w:pPr>
        <w:pStyle w:val="PURBlueBGHeader"/>
        <w:rPr>
          <w:lang w:val="it-IT"/>
        </w:rPr>
      </w:pPr>
      <w:r w:rsidRPr="001D01A4">
        <w:rPr>
          <w:lang w:val="it-IT"/>
        </w:rPr>
        <w:t>SL ADD-ON per tutti i Servizi Microsoft Social Listening</w:t>
      </w:r>
    </w:p>
    <w:tbl>
      <w:tblPr>
        <w:tblStyle w:val="PURTableNoVertical"/>
        <w:tblW w:w="0" w:type="auto"/>
        <w:tblLook w:val="04A0" w:firstRow="1" w:lastRow="0" w:firstColumn="1" w:lastColumn="0" w:noHBand="0" w:noVBand="1"/>
      </w:tblPr>
      <w:tblGrid>
        <w:gridCol w:w="5248"/>
        <w:gridCol w:w="5278"/>
      </w:tblGrid>
      <w:tr w:rsidR="001A7D46" w:rsidTr="001D05CC">
        <w:trPr>
          <w:cnfStyle w:val="100000000000" w:firstRow="1" w:lastRow="0" w:firstColumn="0" w:lastColumn="0" w:oddVBand="0" w:evenVBand="0" w:oddHBand="0" w:evenHBand="0" w:firstRowFirstColumn="0" w:firstRowLastColumn="0" w:lastRowFirstColumn="0" w:lastRowLastColumn="0"/>
        </w:trPr>
        <w:tc>
          <w:tcPr>
            <w:tcW w:w="5302" w:type="dxa"/>
            <w:tcBorders>
              <w:top w:val="nil"/>
              <w:left w:val="nil"/>
              <w:bottom w:val="single" w:sz="4" w:space="0" w:color="00467F" w:themeColor="text2"/>
              <w:right w:val="nil"/>
            </w:tcBorders>
            <w:hideMark/>
          </w:tcPr>
          <w:p w:rsidR="001A7D46" w:rsidRPr="001D01A4" w:rsidRDefault="001A7D46" w:rsidP="00D77D82">
            <w:pPr>
              <w:pStyle w:val="PURBody"/>
              <w:rPr>
                <w:lang w:val="it-IT"/>
              </w:rPr>
            </w:pPr>
            <w:r w:rsidRPr="001D01A4">
              <w:rPr>
                <w:b/>
                <w:i/>
                <w:lang w:val="it-IT"/>
              </w:rPr>
              <w:t>Casi in cui è Necessaria:</w:t>
            </w:r>
          </w:p>
          <w:p w:rsidR="001A7D46" w:rsidRPr="001D01A4" w:rsidRDefault="001A7D46" w:rsidP="003945B6">
            <w:pPr>
              <w:pStyle w:val="PURBullet"/>
              <w:numPr>
                <w:ilvl w:val="0"/>
                <w:numId w:val="70"/>
              </w:numPr>
              <w:rPr>
                <w:lang w:val="it-IT"/>
              </w:rPr>
            </w:pPr>
            <w:r w:rsidRPr="001D01A4">
              <w:rPr>
                <w:lang w:val="it-IT"/>
              </w:rPr>
              <w:t xml:space="preserve">Per 10.000 impression o documenti aggiuntivi al mese oltre i 10.000 documenti o impression/mese. </w:t>
            </w:r>
          </w:p>
        </w:tc>
        <w:tc>
          <w:tcPr>
            <w:tcW w:w="5340" w:type="dxa"/>
            <w:tcBorders>
              <w:top w:val="nil"/>
              <w:left w:val="nil"/>
              <w:bottom w:val="single" w:sz="4" w:space="0" w:color="00467F" w:themeColor="text2"/>
              <w:right w:val="nil"/>
            </w:tcBorders>
            <w:hideMark/>
          </w:tcPr>
          <w:p w:rsidR="001A7D46" w:rsidRPr="00D72679" w:rsidRDefault="001A7D46" w:rsidP="00D77D82">
            <w:pPr>
              <w:pStyle w:val="PURBody"/>
            </w:pPr>
            <w:r>
              <w:rPr>
                <w:b/>
                <w:i/>
              </w:rPr>
              <w:t>SL necessaria:</w:t>
            </w:r>
          </w:p>
          <w:p w:rsidR="001A7D46" w:rsidRDefault="001A7D46" w:rsidP="003945B6">
            <w:pPr>
              <w:pStyle w:val="PURBullet"/>
              <w:numPr>
                <w:ilvl w:val="0"/>
                <w:numId w:val="71"/>
              </w:numPr>
            </w:pPr>
            <w:r>
              <w:t>Microsoft Social Listening Add on Extra Storage</w:t>
            </w:r>
          </w:p>
        </w:tc>
      </w:tr>
      <w:tr w:rsidR="001A7D46" w:rsidTr="00EC728D">
        <w:trPr>
          <w:cantSplit/>
        </w:trPr>
        <w:tc>
          <w:tcPr>
            <w:tcW w:w="5302" w:type="dxa"/>
            <w:tcBorders>
              <w:top w:val="single" w:sz="4" w:space="0" w:color="00467F" w:themeColor="text2"/>
              <w:left w:val="nil"/>
              <w:bottom w:val="single" w:sz="4" w:space="0" w:color="00467F" w:themeColor="text2"/>
              <w:right w:val="nil"/>
            </w:tcBorders>
            <w:hideMark/>
          </w:tcPr>
          <w:p w:rsidR="001A7D46" w:rsidRPr="001D01A4" w:rsidRDefault="001A7D46" w:rsidP="00D77D82">
            <w:pPr>
              <w:pStyle w:val="PURBody"/>
              <w:rPr>
                <w:lang w:val="it-IT"/>
              </w:rPr>
            </w:pPr>
            <w:r w:rsidRPr="001D01A4">
              <w:rPr>
                <w:b/>
                <w:i/>
                <w:lang w:val="it-IT"/>
              </w:rPr>
              <w:lastRenderedPageBreak/>
              <w:t>Casi in cui è necessaria:</w:t>
            </w:r>
          </w:p>
          <w:p w:rsidR="001A7D46" w:rsidRPr="001D01A4" w:rsidRDefault="001A7D46" w:rsidP="003945B6">
            <w:pPr>
              <w:pStyle w:val="PURBullet"/>
              <w:numPr>
                <w:ilvl w:val="0"/>
                <w:numId w:val="72"/>
              </w:numPr>
              <w:rPr>
                <w:lang w:val="it-IT"/>
              </w:rPr>
            </w:pPr>
            <w:r w:rsidRPr="001D01A4">
              <w:rPr>
                <w:lang w:val="it-IT"/>
              </w:rPr>
              <w:t>Per 100.000 impression o documenti aggiuntivi al mese oltre i 10.000 documenti o impression/mese</w:t>
            </w:r>
          </w:p>
        </w:tc>
        <w:tc>
          <w:tcPr>
            <w:tcW w:w="5340"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SL necessaria:</w:t>
            </w:r>
          </w:p>
          <w:p w:rsidR="001A7D46" w:rsidRDefault="001A7D46" w:rsidP="003945B6">
            <w:pPr>
              <w:pStyle w:val="PURBullet"/>
              <w:numPr>
                <w:ilvl w:val="0"/>
                <w:numId w:val="73"/>
              </w:numPr>
            </w:pPr>
            <w:r>
              <w:t>Microsoft Social Listening Add on Extra Storage</w:t>
            </w:r>
          </w:p>
        </w:tc>
      </w:tr>
      <w:tr w:rsidR="001A7D46" w:rsidTr="001D05CC">
        <w:tc>
          <w:tcPr>
            <w:tcW w:w="5302" w:type="dxa"/>
            <w:tcBorders>
              <w:top w:val="single" w:sz="4" w:space="0" w:color="00467F" w:themeColor="text2"/>
              <w:left w:val="nil"/>
              <w:bottom w:val="nil"/>
              <w:right w:val="nil"/>
            </w:tcBorders>
            <w:hideMark/>
          </w:tcPr>
          <w:p w:rsidR="001A7D46" w:rsidRPr="001D01A4" w:rsidRDefault="001A7D46" w:rsidP="00D77D82">
            <w:pPr>
              <w:pStyle w:val="PURBody"/>
              <w:rPr>
                <w:lang w:val="it-IT"/>
              </w:rPr>
            </w:pPr>
            <w:r w:rsidRPr="001D01A4">
              <w:rPr>
                <w:b/>
                <w:i/>
                <w:lang w:val="it-IT"/>
              </w:rPr>
              <w:t>Casi in cui è necessaria:</w:t>
            </w:r>
          </w:p>
          <w:p w:rsidR="001A7D46" w:rsidRPr="001D01A4" w:rsidRDefault="001A7D46" w:rsidP="003945B6">
            <w:pPr>
              <w:pStyle w:val="PURBullet"/>
              <w:numPr>
                <w:ilvl w:val="0"/>
                <w:numId w:val="72"/>
              </w:numPr>
              <w:rPr>
                <w:lang w:val="it-IT"/>
              </w:rPr>
            </w:pPr>
            <w:r w:rsidRPr="001D01A4">
              <w:rPr>
                <w:lang w:val="it-IT"/>
              </w:rPr>
              <w:t>Per un 1.000.000 di impression o documenti aggiuntivi al mese oltre i 10.000 documenti o impression/mese</w:t>
            </w:r>
          </w:p>
        </w:tc>
        <w:tc>
          <w:tcPr>
            <w:tcW w:w="5340" w:type="dxa"/>
            <w:tcBorders>
              <w:top w:val="single" w:sz="4" w:space="0" w:color="00467F" w:themeColor="text2"/>
              <w:left w:val="nil"/>
              <w:bottom w:val="nil"/>
              <w:right w:val="nil"/>
            </w:tcBorders>
            <w:hideMark/>
          </w:tcPr>
          <w:p w:rsidR="001A7D46" w:rsidRPr="00D72679" w:rsidRDefault="001A7D46" w:rsidP="00D77D82">
            <w:pPr>
              <w:pStyle w:val="PURBody"/>
            </w:pPr>
            <w:r>
              <w:rPr>
                <w:b/>
                <w:i/>
              </w:rPr>
              <w:t>SL necessaria:</w:t>
            </w:r>
          </w:p>
          <w:p w:rsidR="001A7D46" w:rsidRDefault="001A7D46" w:rsidP="003945B6">
            <w:pPr>
              <w:pStyle w:val="PURBody"/>
              <w:numPr>
                <w:ilvl w:val="0"/>
                <w:numId w:val="75"/>
              </w:numPr>
              <w:rPr>
                <w:b/>
                <w:i/>
              </w:rPr>
            </w:pPr>
            <w:r>
              <w:t>Microsoft Social Listening Add on Extra Storage</w:t>
            </w:r>
          </w:p>
        </w:tc>
      </w:tr>
    </w:tbl>
    <w:p w:rsidR="001A7D46" w:rsidRPr="00D72679" w:rsidRDefault="00A82F74" w:rsidP="001A7D46">
      <w:pPr>
        <w:pStyle w:val="PURProductName"/>
        <w:pBdr>
          <w:bottom w:val="none" w:sz="0" w:space="0" w:color="auto"/>
        </w:pBdr>
        <w:jc w:val="right"/>
      </w:pPr>
      <w:hyperlink w:anchor="Sommario">
        <w:r w:rsidR="00AD40ED">
          <w:rPr>
            <w:rFonts w:ascii="Arial Narrow" w:hAnsi="Arial Narrow"/>
            <w:color w:val="00467F"/>
            <w:sz w:val="16"/>
            <w:szCs w:val="16"/>
            <w:u w:val="single"/>
          </w:rPr>
          <w:t>Sommario</w:t>
        </w:r>
      </w:hyperlink>
      <w:r w:rsidR="00AD40ED">
        <w:rPr>
          <w:rFonts w:ascii="Arial Narrow" w:hAnsi="Arial Narrow"/>
          <w:color w:val="00467F"/>
          <w:sz w:val="16"/>
          <w:szCs w:val="16"/>
          <w:u w:val="single"/>
        </w:rPr>
        <w:t xml:space="preserve"> </w:t>
      </w:r>
      <w:r w:rsidR="001D05CC">
        <w:rPr>
          <w:rFonts w:ascii="Arial Narrow" w:hAnsi="Arial Narrow"/>
          <w:color w:val="00467F"/>
          <w:sz w:val="16"/>
          <w:szCs w:val="16"/>
          <w:u w:val="single"/>
        </w:rPr>
        <w:t xml:space="preserve">/ </w:t>
      </w:r>
      <w:hyperlink w:anchor="General_License_Terms">
        <w:r w:rsidR="001D05CC">
          <w:rPr>
            <w:rFonts w:ascii="Arial Narrow" w:hAnsi="Arial Narrow"/>
            <w:color w:val="00467F"/>
            <w:sz w:val="16"/>
            <w:szCs w:val="16"/>
            <w:u w:val="single"/>
          </w:rPr>
          <w:t>Condizioni Generali</w:t>
        </w:r>
      </w:hyperlink>
    </w:p>
    <w:p w:rsidR="00A6424A" w:rsidRPr="00D72679" w:rsidRDefault="00A6424A" w:rsidP="002F5841">
      <w:pPr>
        <w:pStyle w:val="PURBlueStrong-Indented"/>
      </w:pPr>
    </w:p>
    <w:p w:rsidR="00A6424A" w:rsidRPr="00D72679" w:rsidRDefault="00A6424A" w:rsidP="00A6424A">
      <w:pPr>
        <w:pStyle w:val="PURBlueBGHeader"/>
        <w:keepNext/>
        <w:keepLines/>
      </w:pPr>
      <w:r>
        <w:t>Condizioni applicabili a Microsoft Dynamics CRM Online, Microsoft Dynamics Marketing e Microsoft Social Listening:</w:t>
      </w:r>
    </w:p>
    <w:p w:rsidR="00A6424A" w:rsidRPr="001D01A4" w:rsidRDefault="00A6424A" w:rsidP="00A6424A">
      <w:pPr>
        <w:pStyle w:val="PURBlueStrong-Indented"/>
        <w:rPr>
          <w:lang w:val="it-IT"/>
        </w:rPr>
      </w:pPr>
      <w:r w:rsidRPr="001D01A4">
        <w:rPr>
          <w:lang w:val="it-IT"/>
        </w:rPr>
        <w:t xml:space="preserve">Comunicazioni Applicabili: </w:t>
      </w:r>
      <w:r w:rsidRPr="001D01A4">
        <w:rPr>
          <w:smallCaps w:val="0"/>
          <w:color w:val="auto"/>
          <w:lang w:val="it-IT"/>
        </w:rPr>
        <w:t xml:space="preserve">Si applicano </w:t>
      </w:r>
      <w:r w:rsidRPr="001D01A4">
        <w:rPr>
          <w:b/>
          <w:smallCaps w:val="0"/>
          <w:color w:val="auto"/>
          <w:lang w:val="it-IT"/>
        </w:rPr>
        <w:t xml:space="preserve">le Comunicazioni relative a Bing Maps e al Supporto Tecnico </w:t>
      </w:r>
      <w:r w:rsidRPr="001D01A4">
        <w:rPr>
          <w:smallCaps w:val="0"/>
          <w:color w:val="auto"/>
          <w:lang w:val="it-IT"/>
        </w:rPr>
        <w:t>presenti nella</w:t>
      </w:r>
      <w:r w:rsidRPr="001D01A4">
        <w:rPr>
          <w:smallCaps w:val="0"/>
          <w:lang w:val="it-IT"/>
        </w:rPr>
        <w:t xml:space="preserve"> </w:t>
      </w:r>
      <w:hyperlink w:anchor="Appendix_1" w:history="1">
        <w:r w:rsidRPr="001D01A4">
          <w:rPr>
            <w:rStyle w:val="Hyperlink"/>
            <w:smallCaps w:val="0"/>
            <w:lang w:val="it-IT"/>
          </w:rPr>
          <w:t>Appendice 1</w:t>
        </w:r>
      </w:hyperlink>
      <w:r w:rsidRPr="001D01A4">
        <w:rPr>
          <w:smallCaps w:val="0"/>
          <w:color w:val="auto"/>
          <w:lang w:val="it-IT"/>
        </w:rPr>
        <w:t>.</w:t>
      </w:r>
    </w:p>
    <w:p w:rsidR="00A6424A" w:rsidRPr="001D01A4" w:rsidRDefault="00A6424A" w:rsidP="00A6424A">
      <w:pPr>
        <w:pStyle w:val="PURBlueStrong-Indented"/>
        <w:rPr>
          <w:lang w:val="it-IT"/>
        </w:rPr>
      </w:pPr>
      <w:r w:rsidRPr="001D01A4">
        <w:rPr>
          <w:lang w:val="it-IT"/>
        </w:rPr>
        <w:t>Limitazioni</w:t>
      </w:r>
    </w:p>
    <w:p w:rsidR="00A6424A" w:rsidRPr="001D01A4" w:rsidRDefault="00A6424A" w:rsidP="00A6424A">
      <w:pPr>
        <w:pStyle w:val="PURBody-Indented"/>
        <w:rPr>
          <w:lang w:val="it-IT"/>
        </w:rPr>
      </w:pPr>
      <w:r w:rsidRPr="001D01A4">
        <w:rPr>
          <w:lang w:val="it-IT"/>
        </w:rPr>
        <w:t>Microsoft può fissare limiti all’utilizzo dei Servizi Online da parte del licenziatario.</w:t>
      </w:r>
    </w:p>
    <w:p w:rsidR="00A6424A" w:rsidRPr="001D01A4" w:rsidRDefault="00A6424A" w:rsidP="00A6424A">
      <w:pPr>
        <w:keepNext/>
        <w:keepLines/>
        <w:spacing w:after="60" w:line="240" w:lineRule="exact"/>
        <w:ind w:left="270"/>
        <w:rPr>
          <w:lang w:val="it-IT"/>
        </w:rPr>
      </w:pPr>
      <w:r w:rsidRPr="001D01A4">
        <w:rPr>
          <w:smallCaps/>
          <w:color w:val="00467F" w:themeColor="text2"/>
          <w:sz w:val="18"/>
          <w:lang w:val="it-IT"/>
        </w:rPr>
        <w:t>Contenuto Social</w:t>
      </w:r>
    </w:p>
    <w:p w:rsidR="00A6424A" w:rsidRPr="001D01A4" w:rsidRDefault="00A6424A" w:rsidP="00A6424A">
      <w:pPr>
        <w:ind w:left="270"/>
        <w:rPr>
          <w:lang w:val="it-IT"/>
        </w:rPr>
      </w:pPr>
      <w:r w:rsidRPr="001D01A4">
        <w:rPr>
          <w:color w:val="auto"/>
          <w:sz w:val="18"/>
          <w:lang w:val="it-IT"/>
        </w:rPr>
        <w:t xml:space="preserve">Il contenuto social potrà essere soggetto ai diritti di proprietà intellettuale di terzi. Il licenziatario dispone di diritti limitati (e solo per il proprio business interno) per la riproduzione, la visualizzazione e la distribuzione di Contenuto Social raccolto attraverso Microsoft Dynamics CRM Online e Microsoft Social Listening. </w:t>
      </w:r>
    </w:p>
    <w:p w:rsidR="00A6424A" w:rsidRPr="001D01A4" w:rsidRDefault="00A6424A" w:rsidP="00A6424A">
      <w:pPr>
        <w:pStyle w:val="PURBlueBGHeader"/>
        <w:keepNext/>
        <w:keepLines/>
        <w:rPr>
          <w:lang w:val="it-IT"/>
        </w:rPr>
      </w:pPr>
      <w:r w:rsidRPr="001D01A4">
        <w:rPr>
          <w:lang w:val="it-IT"/>
        </w:rPr>
        <w:t>Condizioni Aggiuntive applicabili solo a Microsoft Social Listening e Microsoft Dynamics Marketing:</w:t>
      </w:r>
    </w:p>
    <w:p w:rsidR="00A6424A" w:rsidRPr="001D01A4" w:rsidRDefault="00A6424A" w:rsidP="00A6424A">
      <w:pPr>
        <w:pStyle w:val="PURBlueStrong-Indented"/>
        <w:rPr>
          <w:lang w:val="it-IT"/>
        </w:rPr>
      </w:pPr>
      <w:r w:rsidRPr="001D01A4">
        <w:rPr>
          <w:lang w:val="it-IT"/>
        </w:rPr>
        <w:t>Contratto di Servizio:</w:t>
      </w:r>
      <w:r w:rsidR="00E77E20" w:rsidRPr="001D01A4">
        <w:rPr>
          <w:lang w:val="it-IT"/>
        </w:rPr>
        <w:t xml:space="preserve"> </w:t>
      </w:r>
      <w:r w:rsidRPr="001D01A4">
        <w:rPr>
          <w:lang w:val="it-IT"/>
        </w:rPr>
        <w:t>no</w:t>
      </w:r>
    </w:p>
    <w:p w:rsidR="00A6424A" w:rsidRPr="001D01A4" w:rsidRDefault="00A6424A" w:rsidP="00A6424A">
      <w:pPr>
        <w:pStyle w:val="PURBlueStrong-Indented"/>
        <w:rPr>
          <w:lang w:val="it-IT"/>
        </w:rPr>
      </w:pPr>
      <w:r w:rsidRPr="001D01A4">
        <w:rPr>
          <w:lang w:val="it-IT"/>
        </w:rPr>
        <w:t>Esclusione di Garanzie</w:t>
      </w:r>
    </w:p>
    <w:p w:rsidR="00A6424A" w:rsidRPr="001D01A4" w:rsidRDefault="00A6424A" w:rsidP="00EC728D">
      <w:pPr>
        <w:pStyle w:val="PURBody-Indented"/>
        <w:rPr>
          <w:lang w:val="it-IT"/>
        </w:rPr>
      </w:pPr>
      <w:r w:rsidRPr="001D01A4">
        <w:rPr>
          <w:lang w:val="it-IT"/>
        </w:rPr>
        <w:t xml:space="preserve">Salvo quanto diversamente stabilito nelle condizioni del Contratto Multilicenza del licenziatario, tutte le informazioni, i contenuti, </w:t>
      </w:r>
      <w:r w:rsidR="00EC728D" w:rsidRPr="001D01A4">
        <w:rPr>
          <w:lang w:val="it-IT"/>
        </w:rPr>
        <w:t>I </w:t>
      </w:r>
      <w:r w:rsidRPr="001D01A4">
        <w:rPr>
          <w:lang w:val="it-IT"/>
        </w:rPr>
        <w:t>servizi, i risultati del Servizio Online e la relativa grafica vengono forniti senza garanzia di alcun tipo.</w:t>
      </w:r>
      <w:r w:rsidR="00E77E20" w:rsidRPr="001D01A4">
        <w:rPr>
          <w:lang w:val="it-IT"/>
        </w:rPr>
        <w:t xml:space="preserve"> </w:t>
      </w:r>
      <w:r w:rsidRPr="001D01A4">
        <w:rPr>
          <w:lang w:val="it-IT"/>
        </w:rPr>
        <w:t>Microsoft non riconosce alcuna garanzia e condizione relativa a informazioni, contenuti, servizi, risultati del Servizio Online e grafica correlata, incluse tutte le garanzie e le condizioni implicite di commerciabilità (qualità non inferiore alla media), adeguatezza per uno scopo specifico, perizia, titolarità e non violazione di diritti altrui.</w:t>
      </w:r>
      <w:r w:rsidR="00E77E20" w:rsidRPr="001D01A4">
        <w:rPr>
          <w:lang w:val="it-IT"/>
        </w:rPr>
        <w:t xml:space="preserve"> </w:t>
      </w:r>
      <w:r w:rsidRPr="001D01A4">
        <w:rPr>
          <w:lang w:val="it-IT"/>
        </w:rPr>
        <w:t xml:space="preserve">Microsoft non si assume alcuna responsabilità oppure obbligazione di indennizzo per l’utilizzo del Contenuto Social. </w:t>
      </w:r>
    </w:p>
    <w:p w:rsidR="00A6424A" w:rsidRPr="001D01A4" w:rsidRDefault="00A6424A" w:rsidP="00A6424A">
      <w:pPr>
        <w:pStyle w:val="PURBlueBGHeader"/>
        <w:keepNext/>
        <w:keepLines/>
        <w:rPr>
          <w:lang w:val="it-IT"/>
        </w:rPr>
      </w:pPr>
      <w:r w:rsidRPr="001D01A4">
        <w:rPr>
          <w:lang w:val="it-IT"/>
        </w:rPr>
        <w:t>Condizioni Aggiuntive applicabili solo a Microsoft Social Listening:</w:t>
      </w:r>
    </w:p>
    <w:p w:rsidR="00A6424A" w:rsidRPr="001D01A4" w:rsidRDefault="00A6424A" w:rsidP="00A6424A">
      <w:pPr>
        <w:keepNext/>
        <w:keepLines/>
        <w:spacing w:after="60" w:line="240" w:lineRule="exact"/>
        <w:ind w:left="270"/>
        <w:rPr>
          <w:lang w:val="it-IT"/>
        </w:rPr>
      </w:pPr>
      <w:r w:rsidRPr="001D01A4">
        <w:rPr>
          <w:smallCaps/>
          <w:color w:val="00467F" w:themeColor="text2"/>
          <w:sz w:val="18"/>
          <w:lang w:val="it-IT"/>
        </w:rPr>
        <w:t>Contenuto Social</w:t>
      </w:r>
    </w:p>
    <w:p w:rsidR="00A6424A" w:rsidRPr="001D01A4" w:rsidRDefault="00A6424A" w:rsidP="00A6424A">
      <w:pPr>
        <w:ind w:left="270"/>
        <w:rPr>
          <w:lang w:val="it-IT"/>
        </w:rPr>
      </w:pPr>
      <w:r w:rsidRPr="001D01A4">
        <w:rPr>
          <w:color w:val="auto"/>
          <w:sz w:val="18"/>
          <w:lang w:val="it-IT"/>
        </w:rPr>
        <w:t>Microsoft si riserva il diritto di:</w:t>
      </w:r>
      <w:r w:rsidR="00E77E20" w:rsidRPr="001D01A4">
        <w:rPr>
          <w:color w:val="auto"/>
          <w:sz w:val="18"/>
          <w:lang w:val="it-IT"/>
        </w:rPr>
        <w:t xml:space="preserve"> </w:t>
      </w:r>
    </w:p>
    <w:p w:rsidR="00A6424A" w:rsidRPr="001D01A4" w:rsidRDefault="00A6424A" w:rsidP="003945B6">
      <w:pPr>
        <w:pStyle w:val="PURBody-Indented"/>
        <w:numPr>
          <w:ilvl w:val="0"/>
          <w:numId w:val="75"/>
        </w:numPr>
        <w:rPr>
          <w:lang w:val="it-IT"/>
        </w:rPr>
      </w:pPr>
      <w:r w:rsidRPr="001D01A4">
        <w:rPr>
          <w:lang w:val="it-IT"/>
        </w:rPr>
        <w:t xml:space="preserve">memorizzare il Contenuto Social in un database insieme a contenuti aggregati provenienti da fonti di altri licenziatari; </w:t>
      </w:r>
    </w:p>
    <w:p w:rsidR="00A6424A" w:rsidRPr="001D01A4" w:rsidRDefault="00A6424A" w:rsidP="003945B6">
      <w:pPr>
        <w:pStyle w:val="PURBody-Indented"/>
        <w:numPr>
          <w:ilvl w:val="0"/>
          <w:numId w:val="75"/>
        </w:numPr>
        <w:rPr>
          <w:lang w:val="it-IT"/>
        </w:rPr>
      </w:pPr>
      <w:r w:rsidRPr="001D01A4">
        <w:rPr>
          <w:lang w:val="it-IT"/>
        </w:rPr>
        <w:t>accedere, modificare o cancellare il Contenuto Social su richiesta di una rete di social media o del proprietario del Contenuto Social, per un servizio di indicizzazione o aggregazione dei dati o in seguito a una richiesta di rimozione del Contenuto ai sensi della legislazione statunitense sul copyright digitale (Digital Millennium Copyright Act).</w:t>
      </w:r>
    </w:p>
    <w:p w:rsidR="00A6424A" w:rsidRPr="001D01A4" w:rsidRDefault="00A6424A" w:rsidP="003945B6">
      <w:pPr>
        <w:pStyle w:val="PURBody-Indented"/>
        <w:numPr>
          <w:ilvl w:val="0"/>
          <w:numId w:val="75"/>
        </w:numPr>
        <w:rPr>
          <w:lang w:val="it-IT"/>
        </w:rPr>
      </w:pPr>
      <w:r w:rsidRPr="001D01A4">
        <w:rPr>
          <w:lang w:val="it-IT"/>
        </w:rPr>
        <w:t xml:space="preserve">bloccare o limitare l’accesso al Contenuto Social dopo che il Servizio Online sarà risolto o scadrà. </w:t>
      </w:r>
    </w:p>
    <w:p w:rsidR="00602BA1" w:rsidRPr="001D01A4" w:rsidRDefault="00A82F74" w:rsidP="00602BA1">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szCs w:val="16"/>
          <w:lang w:val="it-IT"/>
        </w:rPr>
        <w:t xml:space="preserve"> </w:t>
      </w:r>
    </w:p>
    <w:p w:rsidR="00602BA1" w:rsidRPr="001D01A4" w:rsidRDefault="00DE257E" w:rsidP="00903115">
      <w:pPr>
        <w:pStyle w:val="PURProductName"/>
        <w:rPr>
          <w:lang w:val="it-IT"/>
        </w:rPr>
      </w:pPr>
      <w:r w:rsidRPr="001D01A4">
        <w:rPr>
          <w:b/>
          <w:sz w:val="32"/>
          <w:szCs w:val="32"/>
          <w:lang w:val="it-IT"/>
        </w:rPr>
        <w:t>Applicazioni Office 365</w:t>
      </w:r>
      <w:r>
        <w:fldChar w:fldCharType="begin"/>
      </w:r>
      <w:r w:rsidR="00E01841" w:rsidRPr="001D01A4">
        <w:rPr>
          <w:lang w:val="it-IT"/>
        </w:rPr>
        <w:instrText>TC "</w:instrText>
      </w:r>
      <w:bookmarkStart w:id="268" w:name="_Toc381832965"/>
      <w:r w:rsidR="00E01841" w:rsidRPr="001D01A4">
        <w:rPr>
          <w:lang w:val="it-IT"/>
        </w:rPr>
        <w:instrText>Applicazioni Office 365</w:instrText>
      </w:r>
      <w:bookmarkEnd w:id="268"/>
      <w:r w:rsidR="00E01841" w:rsidRPr="001D01A4">
        <w:rPr>
          <w:lang w:val="it-IT"/>
        </w:rPr>
        <w:instrText xml:space="preserve">" \l 2 </w:instrText>
      </w:r>
      <w:r>
        <w:fldChar w:fldCharType="end"/>
      </w:r>
    </w:p>
    <w:p w:rsidR="006E7BB3" w:rsidRPr="001D01A4" w:rsidRDefault="006E7BB3" w:rsidP="006E7BB3">
      <w:pPr>
        <w:pStyle w:val="PURProductName"/>
        <w:rPr>
          <w:lang w:val="it-IT"/>
        </w:rPr>
      </w:pPr>
      <w:r w:rsidRPr="001D01A4">
        <w:rPr>
          <w:lang w:val="it-IT"/>
        </w:rPr>
        <w:t>Office 365 ProPlus</w:t>
      </w:r>
      <w:r>
        <w:fldChar w:fldCharType="begin"/>
      </w:r>
      <w:r w:rsidRPr="001D01A4">
        <w:rPr>
          <w:lang w:val="it-IT"/>
        </w:rPr>
        <w:instrText>XE "Office 365 ProPlus"</w:instrText>
      </w:r>
      <w:r>
        <w:fldChar w:fldCharType="end"/>
      </w:r>
      <w:r>
        <w:fldChar w:fldCharType="begin"/>
      </w:r>
      <w:r w:rsidRPr="001D01A4">
        <w:rPr>
          <w:lang w:val="it-IT"/>
        </w:rPr>
        <w:instrText xml:space="preserve"> TC "</w:instrText>
      </w:r>
      <w:bookmarkStart w:id="269" w:name="_Toc381832966"/>
      <w:r w:rsidRPr="001D01A4">
        <w:rPr>
          <w:lang w:val="it-IT"/>
        </w:rPr>
        <w:instrText>Office 365 ProPlus</w:instrText>
      </w:r>
      <w:bookmarkEnd w:id="269"/>
      <w:r w:rsidRPr="001D01A4">
        <w:rPr>
          <w:lang w:val="it-IT"/>
        </w:rPr>
        <w:instrText xml:space="preserve">" \l </w:instrText>
      </w:r>
      <w:r w:rsidR="00E01841" w:rsidRPr="001D01A4">
        <w:rPr>
          <w:lang w:val="it-IT"/>
        </w:rPr>
        <w:instrText>3</w:instrText>
      </w:r>
      <w:r>
        <w:fldChar w:fldCharType="end"/>
      </w:r>
    </w:p>
    <w:p w:rsidR="006E7BB3" w:rsidRPr="001D01A4" w:rsidRDefault="00894D80" w:rsidP="006E7BB3">
      <w:pPr>
        <w:pStyle w:val="PURBlueBGHeader"/>
        <w:rPr>
          <w:lang w:val="it-IT"/>
        </w:rPr>
      </w:pPr>
      <w:r w:rsidRPr="001D01A4">
        <w:rPr>
          <w:caps/>
          <w:lang w:val="it-IT"/>
        </w:rPr>
        <w:t xml:space="preserve">Applicazioni Office 365 </w:t>
      </w:r>
      <w:r w:rsidRPr="001D01A4">
        <w:rPr>
          <w:lang w:val="it-IT"/>
        </w:rPr>
        <w:t>SL UTENTE</w:t>
      </w:r>
    </w:p>
    <w:tbl>
      <w:tblPr>
        <w:tblStyle w:val="PURTableNoVertical"/>
        <w:tblW w:w="0" w:type="auto"/>
        <w:tblLook w:val="04A0" w:firstRow="1" w:lastRow="0" w:firstColumn="1" w:lastColumn="0" w:noHBand="0" w:noVBand="1"/>
      </w:tblPr>
      <w:tblGrid>
        <w:gridCol w:w="5260"/>
        <w:gridCol w:w="5266"/>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Necessaria per ogni:</w:t>
            </w:r>
          </w:p>
        </w:tc>
        <w:tc>
          <w:tcPr>
            <w:tcW w:w="5340" w:type="dxa"/>
          </w:tcPr>
          <w:p w:rsidR="006E7BB3" w:rsidRDefault="006E7BB3" w:rsidP="003F6E4F">
            <w:pPr>
              <w:pStyle w:val="PURBody"/>
            </w:pPr>
            <w:r>
              <w:rPr>
                <w:b/>
                <w:i/>
              </w:rPr>
              <w:t>SL necessaria:</w:t>
            </w:r>
          </w:p>
        </w:tc>
      </w:tr>
      <w:tr w:rsidR="006E7BB3" w:rsidTr="003F6E4F">
        <w:tc>
          <w:tcPr>
            <w:tcW w:w="5340" w:type="dxa"/>
          </w:tcPr>
          <w:p w:rsidR="006E7BB3" w:rsidRPr="001D01A4" w:rsidRDefault="006E7BB3" w:rsidP="003945B6">
            <w:pPr>
              <w:pStyle w:val="PURBullet"/>
              <w:numPr>
                <w:ilvl w:val="0"/>
                <w:numId w:val="20"/>
              </w:numPr>
              <w:rPr>
                <w:lang w:val="it-IT"/>
              </w:rPr>
            </w:pPr>
            <w:r w:rsidRPr="001D01A4">
              <w:rPr>
                <w:lang w:val="it-IT"/>
              </w:rPr>
              <w:t>Utente che accede al Servizio Online o al software correlato</w:t>
            </w:r>
          </w:p>
        </w:tc>
        <w:tc>
          <w:tcPr>
            <w:tcW w:w="5340" w:type="dxa"/>
          </w:tcPr>
          <w:p w:rsidR="006E7BB3" w:rsidRPr="001D01A4" w:rsidRDefault="006E7BB3" w:rsidP="006D086A">
            <w:pPr>
              <w:pStyle w:val="PURBullet"/>
              <w:numPr>
                <w:ilvl w:val="0"/>
                <w:numId w:val="21"/>
              </w:numPr>
              <w:rPr>
                <w:lang w:val="it-IT"/>
              </w:rPr>
            </w:pPr>
            <w:r w:rsidRPr="001D01A4">
              <w:rPr>
                <w:lang w:val="it-IT"/>
              </w:rPr>
              <w:t xml:space="preserve">SL per Utente per Office 365 ProPlus </w:t>
            </w:r>
            <w:r w:rsidRPr="001D01A4">
              <w:rPr>
                <w:b/>
                <w:lang w:val="it-IT"/>
              </w:rPr>
              <w:t>o</w:t>
            </w:r>
          </w:p>
          <w:p w:rsidR="006E7BB3" w:rsidRPr="001D01A4" w:rsidRDefault="006E7BB3" w:rsidP="006D086A">
            <w:pPr>
              <w:pStyle w:val="PURBullet"/>
              <w:numPr>
                <w:ilvl w:val="0"/>
                <w:numId w:val="21"/>
              </w:numPr>
              <w:rPr>
                <w:lang w:val="it-IT"/>
              </w:rPr>
            </w:pPr>
            <w:r w:rsidRPr="001D01A4">
              <w:rPr>
                <w:lang w:val="it-IT"/>
              </w:rPr>
              <w:t xml:space="preserve">SL per Utente per Office 365 Enterprise E3-E4 </w:t>
            </w:r>
            <w:r w:rsidRPr="001D01A4">
              <w:rPr>
                <w:b/>
                <w:lang w:val="it-IT"/>
              </w:rPr>
              <w:t xml:space="preserve">o </w:t>
            </w:r>
          </w:p>
          <w:p w:rsidR="006E7BB3" w:rsidRPr="001D01A4" w:rsidRDefault="006E7BB3" w:rsidP="006D086A">
            <w:pPr>
              <w:pStyle w:val="PURBullet"/>
              <w:numPr>
                <w:ilvl w:val="0"/>
                <w:numId w:val="21"/>
              </w:numPr>
              <w:rPr>
                <w:lang w:val="it-IT"/>
              </w:rPr>
            </w:pPr>
            <w:r w:rsidRPr="001D01A4">
              <w:rPr>
                <w:lang w:val="it-IT"/>
              </w:rPr>
              <w:t>SL per Utente per Office 365 ProPlus A</w:t>
            </w:r>
            <w:r w:rsidRPr="001D01A4">
              <w:rPr>
                <w:b/>
                <w:lang w:val="it-IT"/>
              </w:rPr>
              <w:t>o</w:t>
            </w:r>
          </w:p>
          <w:p w:rsidR="006E7BB3" w:rsidRPr="001D01A4" w:rsidRDefault="006E7BB3" w:rsidP="006D086A">
            <w:pPr>
              <w:pStyle w:val="PURBullet"/>
              <w:numPr>
                <w:ilvl w:val="0"/>
                <w:numId w:val="21"/>
              </w:numPr>
              <w:rPr>
                <w:lang w:val="it-IT"/>
              </w:rPr>
            </w:pPr>
            <w:r w:rsidRPr="001D01A4">
              <w:rPr>
                <w:lang w:val="it-IT"/>
              </w:rPr>
              <w:t xml:space="preserve">SL per Utente per Office 365 Education A3-A4 </w:t>
            </w:r>
            <w:r w:rsidRPr="001D01A4">
              <w:rPr>
                <w:b/>
                <w:lang w:val="it-IT"/>
              </w:rPr>
              <w:t>o</w:t>
            </w:r>
          </w:p>
          <w:p w:rsidR="00111856" w:rsidRPr="001D01A4" w:rsidRDefault="00111856" w:rsidP="006D086A">
            <w:pPr>
              <w:pStyle w:val="PURBullet"/>
              <w:numPr>
                <w:ilvl w:val="0"/>
                <w:numId w:val="21"/>
              </w:numPr>
              <w:rPr>
                <w:lang w:val="it-IT"/>
              </w:rPr>
            </w:pPr>
            <w:r w:rsidRPr="001D01A4">
              <w:rPr>
                <w:lang w:val="it-IT"/>
              </w:rPr>
              <w:t xml:space="preserve">SL per Utente per Office 365 ProPlus G </w:t>
            </w:r>
            <w:r w:rsidRPr="001D01A4">
              <w:rPr>
                <w:b/>
                <w:lang w:val="it-IT"/>
              </w:rPr>
              <w:t>o</w:t>
            </w:r>
          </w:p>
          <w:p w:rsidR="00111856" w:rsidRPr="001D01A4" w:rsidRDefault="00111856" w:rsidP="006D086A">
            <w:pPr>
              <w:pStyle w:val="PURBody"/>
              <w:numPr>
                <w:ilvl w:val="0"/>
                <w:numId w:val="21"/>
              </w:numPr>
              <w:spacing w:line="240" w:lineRule="exact"/>
              <w:rPr>
                <w:lang w:val="it-IT"/>
              </w:rPr>
            </w:pPr>
            <w:r w:rsidRPr="001D01A4">
              <w:rPr>
                <w:lang w:val="it-IT"/>
              </w:rPr>
              <w:t xml:space="preserve">SL per Utente per Office 365 Government G3-G4 </w:t>
            </w:r>
            <w:r w:rsidRPr="001D01A4">
              <w:rPr>
                <w:b/>
                <w:lang w:val="it-IT"/>
              </w:rPr>
              <w:t>o</w:t>
            </w:r>
          </w:p>
          <w:p w:rsidR="006E7BB3" w:rsidRDefault="006E7BB3" w:rsidP="006D086A">
            <w:pPr>
              <w:pStyle w:val="PURBullet"/>
              <w:numPr>
                <w:ilvl w:val="0"/>
                <w:numId w:val="21"/>
              </w:numPr>
            </w:pPr>
            <w:r>
              <w:t xml:space="preserve">SL per Utente per Office 365 Midsize Business </w:t>
            </w:r>
          </w:p>
        </w:tc>
      </w:tr>
    </w:tbl>
    <w:p w:rsidR="006E7BB3" w:rsidRPr="001D01A4" w:rsidRDefault="006E7BB3" w:rsidP="006E7BB3">
      <w:pPr>
        <w:pStyle w:val="PURBlueBGHeader"/>
        <w:rPr>
          <w:lang w:val="it-IT"/>
        </w:rPr>
      </w:pPr>
      <w:r w:rsidRPr="001D01A4">
        <w:rPr>
          <w:lang w:val="it-IT"/>
        </w:rPr>
        <w:lastRenderedPageBreak/>
        <w:t>Condizioni Aggiuntive applicabili solo a Office 365 ProPlus (le condizioni aggiuntive che seguono si applicano a tutte le Applicazioni Office 365):</w:t>
      </w:r>
    </w:p>
    <w:p w:rsidR="00111856" w:rsidRPr="001D01A4" w:rsidRDefault="00111856" w:rsidP="00C26D8A">
      <w:pPr>
        <w:pStyle w:val="PURBlueStrong-Indented"/>
        <w:spacing w:after="120"/>
        <w:ind w:left="274"/>
        <w:rPr>
          <w:lang w:val="it-IT"/>
        </w:rPr>
      </w:pPr>
      <w:r w:rsidRPr="001D01A4">
        <w:rPr>
          <w:lang w:val="it-IT"/>
        </w:rPr>
        <w:t>Comunicazioni Applicabili:</w:t>
      </w:r>
      <w:r w:rsidR="00E77E20" w:rsidRPr="001D01A4">
        <w:rPr>
          <w:lang w:val="it-IT"/>
        </w:rPr>
        <w:t xml:space="preserve"> </w:t>
      </w:r>
      <w:r w:rsidRPr="001D01A4">
        <w:rPr>
          <w:lang w:val="it-IT"/>
        </w:rPr>
        <w:t xml:space="preserve">Si </w:t>
      </w:r>
      <w:r w:rsidRPr="001D01A4">
        <w:rPr>
          <w:rFonts w:eastAsia="MS Mincho" w:cs="Arial"/>
          <w:smallCaps w:val="0"/>
          <w:color w:val="auto"/>
          <w:szCs w:val="18"/>
          <w:lang w:val="it-IT"/>
        </w:rPr>
        <w:t xml:space="preserve">applica la Comunicazione relativa a Bing Maps presente nella </w:t>
      </w:r>
      <w:hyperlink w:anchor="Appendix_1" w:history="1">
        <w:r w:rsidR="00C26D8A" w:rsidRPr="001D01A4">
          <w:rPr>
            <w:rStyle w:val="Hyperlink"/>
            <w:smallCaps w:val="0"/>
            <w:lang w:val="it-IT"/>
          </w:rPr>
          <w:t>Appendice 1</w:t>
        </w:r>
      </w:hyperlink>
      <w:r w:rsidRPr="001D01A4">
        <w:rPr>
          <w:rFonts w:eastAsia="MS Mincho" w:cs="Arial"/>
          <w:smallCaps w:val="0"/>
          <w:color w:val="auto"/>
          <w:szCs w:val="18"/>
          <w:lang w:val="it-IT"/>
        </w:rPr>
        <w:t>.</w:t>
      </w:r>
    </w:p>
    <w:p w:rsidR="006E7BB3" w:rsidRPr="00D72679" w:rsidRDefault="006E7BB3" w:rsidP="006E7BB3">
      <w:pPr>
        <w:pStyle w:val="PURBlueStrong-Indented"/>
        <w:spacing w:before="120"/>
        <w:ind w:left="274"/>
      </w:pPr>
      <w:r>
        <w:t>Dispositivi Smartphone e Tablet</w:t>
      </w:r>
    </w:p>
    <w:p w:rsidR="006E7BB3" w:rsidRPr="001D01A4" w:rsidRDefault="006E7BB3" w:rsidP="003945B6">
      <w:pPr>
        <w:pStyle w:val="PURBullet-Indented"/>
        <w:widowControl w:val="0"/>
        <w:numPr>
          <w:ilvl w:val="0"/>
          <w:numId w:val="76"/>
        </w:numPr>
        <w:rPr>
          <w:lang w:val="it-IT"/>
        </w:rPr>
      </w:pPr>
      <w:r w:rsidRPr="001D01A4">
        <w:rPr>
          <w:lang w:val="it-IT"/>
        </w:rPr>
        <w:t xml:space="preserve">Ogni utente cui il licenziatario cede una SL per Utente potrà anche attivare il software Microsoft Office Mobile per </w:t>
      </w:r>
      <w:r w:rsidRPr="001D01A4">
        <w:rPr>
          <w:color w:val="000000" w:themeColor="text1"/>
          <w:lang w:val="it-IT"/>
        </w:rPr>
        <w:t>creare, modificare o salvare documenti su massimo cinque smartphone e cinque tablet.</w:t>
      </w:r>
    </w:p>
    <w:p w:rsidR="006E7BB3" w:rsidRPr="001D01A4" w:rsidRDefault="006E7BB3" w:rsidP="003945B6">
      <w:pPr>
        <w:pStyle w:val="PURBullet-Indented"/>
        <w:numPr>
          <w:ilvl w:val="0"/>
          <w:numId w:val="76"/>
        </w:numPr>
        <w:rPr>
          <w:lang w:val="it-IT"/>
        </w:rPr>
      </w:pPr>
      <w:r w:rsidRPr="001D01A4">
        <w:rPr>
          <w:lang w:val="it-IT"/>
        </w:rPr>
        <w:t xml:space="preserve">Le condizioni per l’utilizzo incluse nel software Microsoft Office Mobile controllano in caso di un’eventuale discrepanza con </w:t>
      </w:r>
      <w:r w:rsidR="00EC728D" w:rsidRPr="001D01A4">
        <w:rPr>
          <w:lang w:val="it-IT"/>
        </w:rPr>
        <w:t>I </w:t>
      </w:r>
      <w:r w:rsidRPr="001D01A4">
        <w:rPr>
          <w:lang w:val="it-IT"/>
        </w:rPr>
        <w:t>presenti Diritti di Utilizzo del Prodotto.*</w:t>
      </w:r>
      <w:r w:rsidR="00E77E20" w:rsidRPr="001D01A4">
        <w:rPr>
          <w:lang w:val="it-IT"/>
        </w:rPr>
        <w:t xml:space="preserve"> </w:t>
      </w:r>
    </w:p>
    <w:p w:rsidR="006E7BB3" w:rsidRPr="001D01A4" w:rsidRDefault="006E7BB3" w:rsidP="003945B6">
      <w:pPr>
        <w:pStyle w:val="PURBullet-Indented"/>
        <w:numPr>
          <w:ilvl w:val="0"/>
          <w:numId w:val="76"/>
        </w:numPr>
        <w:rPr>
          <w:lang w:val="it-IT"/>
        </w:rPr>
      </w:pPr>
      <w:r w:rsidRPr="001D01A4">
        <w:rPr>
          <w:lang w:val="it-IT"/>
        </w:rPr>
        <w:t>Il diritto del licenziatario di installare e utilizzare il software Microsoft Office Mobile sui propri dispositivi non crea né estende alcuna garanzia oppure obbligazione di supporto per l’hardware o altro software in esecuzione sui dispositivi.</w:t>
      </w:r>
    </w:p>
    <w:p w:rsidR="006E7BB3" w:rsidRPr="001D01A4" w:rsidRDefault="006E7BB3" w:rsidP="00B9576C">
      <w:pPr>
        <w:pStyle w:val="PURBlueStrong-Indented"/>
        <w:rPr>
          <w:lang w:val="it-IT"/>
        </w:rPr>
      </w:pPr>
      <w:r w:rsidRPr="001D01A4">
        <w:rPr>
          <w:lang w:val="it-IT"/>
        </w:rPr>
        <w:t xml:space="preserve">* </w:t>
      </w:r>
      <w:r w:rsidRPr="001D01A4">
        <w:rPr>
          <w:smallCaps w:val="0"/>
          <w:color w:val="auto"/>
          <w:lang w:val="it-IT"/>
        </w:rPr>
        <w:t xml:space="preserve">Il licenziatario potrà consultare anche </w:t>
      </w:r>
      <w:r w:rsidR="00B9576C" w:rsidRPr="001D01A4">
        <w:rPr>
          <w:smallCaps w:val="0"/>
          <w:color w:val="auto"/>
          <w:lang w:val="it-IT"/>
        </w:rPr>
        <w:t>“</w:t>
      </w:r>
      <w:r w:rsidRPr="001D01A4">
        <w:rPr>
          <w:smallCaps w:val="0"/>
          <w:color w:val="auto"/>
          <w:lang w:val="it-IT"/>
        </w:rPr>
        <w:t>Utilizzo di Altri Siti Web, Applicazioni e Servizi</w:t>
      </w:r>
      <w:r w:rsidR="00B9576C" w:rsidRPr="001D01A4">
        <w:rPr>
          <w:smallCaps w:val="0"/>
          <w:color w:val="auto"/>
          <w:lang w:val="it-IT"/>
        </w:rPr>
        <w:t>”</w:t>
      </w:r>
      <w:r w:rsidRPr="001D01A4">
        <w:rPr>
          <w:smallCaps w:val="0"/>
          <w:color w:val="auto"/>
          <w:lang w:val="it-IT"/>
        </w:rPr>
        <w:t xml:space="preserve"> per i Servizi Online ai sensi del presente documento Diritti sull’Utilizzo dei Servizi Online.</w:t>
      </w:r>
    </w:p>
    <w:p w:rsidR="006E7BB3" w:rsidRPr="00D72679" w:rsidRDefault="006E7BB3" w:rsidP="00E31EAC">
      <w:pPr>
        <w:pStyle w:val="PURBlueStrong-Indented"/>
        <w:ind w:left="274"/>
      </w:pPr>
      <w:r>
        <w:t>Uso commerciale di Office Home and Student 2013 RT</w:t>
      </w:r>
    </w:p>
    <w:p w:rsidR="006E7BB3" w:rsidRPr="001D01A4" w:rsidRDefault="006E7BB3" w:rsidP="003945B6">
      <w:pPr>
        <w:pStyle w:val="PURBullet-Indented"/>
        <w:numPr>
          <w:ilvl w:val="0"/>
          <w:numId w:val="46"/>
        </w:numPr>
        <w:spacing w:line="240" w:lineRule="auto"/>
        <w:rPr>
          <w:lang w:val="it-IT"/>
        </w:rPr>
      </w:pPr>
      <w:r w:rsidRPr="001D01A4">
        <w:rPr>
          <w:lang w:val="it-IT"/>
        </w:rPr>
        <w:t xml:space="preserve">La SL per utente del licenziatario modifica il diritto di utilizzo del software ai sensi di una licenza Office Home and Student 2013 RT acquistata separatamente, in deroga al divieto d’uso commerciale del software. </w:t>
      </w:r>
    </w:p>
    <w:p w:rsidR="006E7BB3" w:rsidRPr="001D01A4" w:rsidRDefault="006E7BB3" w:rsidP="003945B6">
      <w:pPr>
        <w:pStyle w:val="PURBullet-Indented"/>
        <w:numPr>
          <w:ilvl w:val="0"/>
          <w:numId w:val="46"/>
        </w:numPr>
        <w:rPr>
          <w:lang w:val="it-IT"/>
        </w:rPr>
      </w:pPr>
      <w:r w:rsidRPr="001D01A4">
        <w:rPr>
          <w:lang w:val="it-IT"/>
        </w:rPr>
        <w:t>Il licenziatario potrà consentire all’utente cui cede la SL per utente di utilizzare Office Home and Student 2013 RT nella modalità indicata nel presente documento durante il periodo di validità della propria Sottoscrizione.</w:t>
      </w:r>
    </w:p>
    <w:p w:rsidR="006E7BB3" w:rsidRPr="001D01A4" w:rsidRDefault="006E7BB3" w:rsidP="003945B6">
      <w:pPr>
        <w:pStyle w:val="PURBullet-Indented"/>
        <w:numPr>
          <w:ilvl w:val="0"/>
          <w:numId w:val="46"/>
        </w:numPr>
        <w:rPr>
          <w:lang w:val="it-IT"/>
        </w:rPr>
      </w:pPr>
      <w:r w:rsidRPr="001D01A4">
        <w:rPr>
          <w:lang w:val="it-IT"/>
        </w:rPr>
        <w:t xml:space="preserve">Ad eccezione della concessione per uso commerciale del software, tutti gli altri utilizzi restano soggetti alle condizioni e ai diritti sull’utilizzo previsti dalla Licenza per Office Home and Student 2013 RT. </w:t>
      </w:r>
    </w:p>
    <w:p w:rsidR="006E7BB3" w:rsidRPr="001D01A4" w:rsidRDefault="006E7BB3" w:rsidP="003945B6">
      <w:pPr>
        <w:pStyle w:val="PURBullet-Indented"/>
        <w:numPr>
          <w:ilvl w:val="0"/>
          <w:numId w:val="46"/>
        </w:numPr>
        <w:rPr>
          <w:lang w:val="it-IT"/>
        </w:rPr>
      </w:pPr>
      <w:r w:rsidRPr="001D01A4">
        <w:rPr>
          <w:lang w:val="it-IT"/>
        </w:rPr>
        <w:t>L’acquisto del servizio non crea né proroga alcuna garanzia o obbligazione di supporto ai sensi della licenza per Office Home and Student 2013 RT.</w:t>
      </w:r>
    </w:p>
    <w:p w:rsidR="00E31EAC" w:rsidRPr="001D01A4" w:rsidRDefault="00E31EAC" w:rsidP="00E31EAC">
      <w:pPr>
        <w:pStyle w:val="PURBlueStrong-Indented"/>
        <w:ind w:left="288"/>
        <w:rPr>
          <w:lang w:val="it-IT"/>
        </w:rPr>
      </w:pPr>
      <w:r w:rsidRPr="001D01A4">
        <w:rPr>
          <w:lang w:val="it-IT"/>
        </w:rPr>
        <w:t>Condizioni di Licenza per Office Web Apps Server 2013</w:t>
      </w:r>
    </w:p>
    <w:p w:rsidR="00E31EAC" w:rsidRPr="001D01A4" w:rsidRDefault="00E31EAC" w:rsidP="00E31EAC">
      <w:pPr>
        <w:pStyle w:val="PURBreadcrumb"/>
        <w:spacing w:before="0" w:after="60"/>
        <w:ind w:left="288"/>
        <w:jc w:val="left"/>
        <w:rPr>
          <w:lang w:val="it-IT"/>
        </w:rPr>
      </w:pPr>
      <w:r w:rsidRPr="001D01A4">
        <w:rPr>
          <w:rFonts w:ascii="Arial" w:hAnsi="Arial"/>
          <w:color w:val="auto"/>
          <w:sz w:val="18"/>
          <w:lang w:val="it-IT"/>
        </w:rPr>
        <w:t>Qualora il software Office Web Apps Server 2013 sia incluso nella sottoscrizione di Office 365 ProPlus del licenziatario ai sensi di un contratto multilicenza, il relativo utilizzo sarà soggetto alle condizioni del software Office Web Apps Server 2013. Il licenziatario dovrà accettare tali condizioni di licenza per utilizzare il software.</w:t>
      </w:r>
      <w:r w:rsidR="00E77E20" w:rsidRPr="001D01A4">
        <w:rPr>
          <w:rFonts w:ascii="Arial" w:hAnsi="Arial"/>
          <w:color w:val="auto"/>
          <w:sz w:val="18"/>
          <w:lang w:val="it-IT"/>
        </w:rPr>
        <w:t xml:space="preserve"> </w:t>
      </w:r>
      <w:r w:rsidRPr="001D01A4">
        <w:rPr>
          <w:rFonts w:ascii="Arial" w:hAnsi="Arial"/>
          <w:color w:val="auto"/>
          <w:sz w:val="18"/>
          <w:lang w:val="it-IT"/>
        </w:rPr>
        <w:t>Ciò non si applica qualora il licenziatario ottenga la licenza ai sensi del Contratto di Sottoscrizione Microsoft Online o del Contratto Microsoft per i Servizi Online.</w:t>
      </w:r>
    </w:p>
    <w:p w:rsidR="006E7BB3" w:rsidRPr="001D01A4" w:rsidRDefault="00A82F74" w:rsidP="006E7BB3">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6E7BB3" w:rsidRPr="001D01A4" w:rsidRDefault="006E7BB3" w:rsidP="006E7BB3">
      <w:pPr>
        <w:pStyle w:val="PURProductName"/>
        <w:rPr>
          <w:lang w:val="it-IT"/>
        </w:rPr>
      </w:pPr>
      <w:r w:rsidRPr="001D01A4">
        <w:rPr>
          <w:lang w:val="it-IT"/>
        </w:rPr>
        <w:t>Project Pro per Office 365</w:t>
      </w:r>
      <w:r>
        <w:fldChar w:fldCharType="begin"/>
      </w:r>
      <w:r w:rsidRPr="001D01A4">
        <w:rPr>
          <w:lang w:val="it-IT"/>
        </w:rPr>
        <w:instrText>XE "Project Pro per Office 365"</w:instrText>
      </w:r>
      <w:r>
        <w:fldChar w:fldCharType="end"/>
      </w:r>
      <w:r>
        <w:fldChar w:fldCharType="begin"/>
      </w:r>
      <w:r w:rsidRPr="001D01A4">
        <w:rPr>
          <w:lang w:val="it-IT"/>
        </w:rPr>
        <w:instrText>TC "</w:instrText>
      </w:r>
      <w:bookmarkStart w:id="270" w:name="_Toc381832967"/>
      <w:r w:rsidRPr="001D01A4">
        <w:rPr>
          <w:lang w:val="it-IT"/>
        </w:rPr>
        <w:instrText>Project Pro per Office 365</w:instrText>
      </w:r>
      <w:bookmarkEnd w:id="270"/>
      <w:r w:rsidRPr="001D01A4">
        <w:rPr>
          <w:lang w:val="it-IT"/>
        </w:rPr>
        <w:instrText xml:space="preserve">" \l 3 </w:instrText>
      </w:r>
      <w:r>
        <w:fldChar w:fldCharType="end"/>
      </w:r>
    </w:p>
    <w:p w:rsidR="006E7BB3" w:rsidRPr="00D72679" w:rsidRDefault="006E7BB3" w:rsidP="006E7BB3">
      <w:pPr>
        <w:pStyle w:val="PURBlueBGHeader"/>
      </w:pPr>
      <w:r>
        <w:t>SL per Utente</w:t>
      </w:r>
    </w:p>
    <w:tbl>
      <w:tblPr>
        <w:tblStyle w:val="PURTableNoVertical"/>
        <w:tblW w:w="0" w:type="auto"/>
        <w:tblLook w:val="04A0" w:firstRow="1" w:lastRow="0" w:firstColumn="1" w:lastColumn="0" w:noHBand="0" w:noVBand="1"/>
      </w:tblPr>
      <w:tblGrid>
        <w:gridCol w:w="5265"/>
        <w:gridCol w:w="5261"/>
      </w:tblGrid>
      <w:tr w:rsidR="006E7BB3" w:rsidTr="001D05CC">
        <w:trPr>
          <w:cnfStyle w:val="100000000000" w:firstRow="1" w:lastRow="0" w:firstColumn="0" w:lastColumn="0" w:oddVBand="0" w:evenVBand="0" w:oddHBand="0" w:evenHBand="0" w:firstRowFirstColumn="0" w:firstRowLastColumn="0" w:lastRowFirstColumn="0" w:lastRowLastColumn="0"/>
        </w:trPr>
        <w:tc>
          <w:tcPr>
            <w:tcW w:w="5322" w:type="dxa"/>
          </w:tcPr>
          <w:p w:rsidR="006E7BB3" w:rsidRDefault="006E7BB3" w:rsidP="003F6E4F">
            <w:pPr>
              <w:pStyle w:val="PURBody"/>
            </w:pPr>
            <w:r>
              <w:rPr>
                <w:b/>
                <w:i/>
              </w:rPr>
              <w:t>Necessaria per ogni:</w:t>
            </w:r>
          </w:p>
        </w:tc>
        <w:tc>
          <w:tcPr>
            <w:tcW w:w="5320" w:type="dxa"/>
          </w:tcPr>
          <w:p w:rsidR="006E7BB3" w:rsidRDefault="006E7BB3" w:rsidP="003F6E4F">
            <w:pPr>
              <w:pStyle w:val="PURBody"/>
            </w:pPr>
            <w:r>
              <w:rPr>
                <w:b/>
                <w:i/>
              </w:rPr>
              <w:t>SL necessaria:</w:t>
            </w:r>
          </w:p>
        </w:tc>
      </w:tr>
      <w:tr w:rsidR="006E7BB3" w:rsidRPr="001D01A4" w:rsidTr="001D05CC">
        <w:tc>
          <w:tcPr>
            <w:tcW w:w="5322" w:type="dxa"/>
          </w:tcPr>
          <w:p w:rsidR="006E7BB3" w:rsidRPr="001D01A4" w:rsidRDefault="006E7BB3" w:rsidP="003945B6">
            <w:pPr>
              <w:pStyle w:val="PURBullet"/>
              <w:numPr>
                <w:ilvl w:val="0"/>
                <w:numId w:val="47"/>
              </w:numPr>
              <w:rPr>
                <w:lang w:val="it-IT"/>
              </w:rPr>
            </w:pPr>
            <w:r w:rsidRPr="001D01A4">
              <w:rPr>
                <w:lang w:val="it-IT"/>
              </w:rPr>
              <w:t>Utente che accede al Servizio Online o al software correlato</w:t>
            </w:r>
          </w:p>
        </w:tc>
        <w:tc>
          <w:tcPr>
            <w:tcW w:w="5320" w:type="dxa"/>
          </w:tcPr>
          <w:p w:rsidR="006E7BB3" w:rsidRPr="001D01A4" w:rsidRDefault="006E7BB3" w:rsidP="003F6E4F">
            <w:pPr>
              <w:pStyle w:val="PURBody"/>
              <w:rPr>
                <w:lang w:val="it-IT"/>
              </w:rPr>
            </w:pPr>
            <w:r w:rsidRPr="001D01A4">
              <w:rPr>
                <w:lang w:val="it-IT"/>
              </w:rPr>
              <w:t xml:space="preserve"> </w:t>
            </w:r>
          </w:p>
          <w:p w:rsidR="006E7BB3" w:rsidRPr="001D01A4" w:rsidRDefault="006E7BB3" w:rsidP="006D086A">
            <w:pPr>
              <w:pStyle w:val="PURBullet"/>
              <w:numPr>
                <w:ilvl w:val="0"/>
                <w:numId w:val="48"/>
              </w:numPr>
              <w:rPr>
                <w:lang w:val="it-IT"/>
              </w:rPr>
            </w:pPr>
            <w:r w:rsidRPr="001D01A4">
              <w:rPr>
                <w:lang w:val="it-IT"/>
              </w:rPr>
              <w:t xml:space="preserve">SL per Utente per Project Pro per Office 365 </w:t>
            </w:r>
            <w:r w:rsidRPr="001D01A4">
              <w:rPr>
                <w:b/>
                <w:lang w:val="it-IT"/>
              </w:rPr>
              <w:t>o</w:t>
            </w:r>
          </w:p>
          <w:p w:rsidR="006E7BB3" w:rsidRPr="001D01A4" w:rsidRDefault="006E7BB3" w:rsidP="006D086A">
            <w:pPr>
              <w:pStyle w:val="PURBody"/>
              <w:numPr>
                <w:ilvl w:val="0"/>
                <w:numId w:val="48"/>
              </w:numPr>
              <w:spacing w:line="240" w:lineRule="exact"/>
              <w:rPr>
                <w:lang w:val="it-IT"/>
              </w:rPr>
            </w:pPr>
            <w:r w:rsidRPr="001D01A4">
              <w:rPr>
                <w:lang w:val="it-IT"/>
              </w:rPr>
              <w:t xml:space="preserve">SL per Utente per Project Online con Project Pro per Office 365 </w:t>
            </w:r>
          </w:p>
        </w:tc>
      </w:tr>
    </w:tbl>
    <w:p w:rsidR="006E7BB3" w:rsidRPr="001D01A4" w:rsidRDefault="00A82F74" w:rsidP="006E7BB3">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394D07" w:rsidRPr="001D01A4" w:rsidRDefault="00394D07" w:rsidP="00394D07">
      <w:pPr>
        <w:pStyle w:val="PURProductName"/>
        <w:rPr>
          <w:lang w:val="it-IT"/>
        </w:rPr>
      </w:pPr>
      <w:r w:rsidRPr="001D01A4">
        <w:rPr>
          <w:lang w:val="it-IT"/>
        </w:rPr>
        <w:t>Visio Pro per Office 365</w:t>
      </w:r>
      <w:r>
        <w:fldChar w:fldCharType="begin"/>
      </w:r>
      <w:r w:rsidRPr="001D01A4">
        <w:rPr>
          <w:lang w:val="it-IT"/>
        </w:rPr>
        <w:instrText>XE "Visio Pro per Office 365"</w:instrText>
      </w:r>
      <w:r>
        <w:fldChar w:fldCharType="end"/>
      </w:r>
      <w:r>
        <w:fldChar w:fldCharType="begin"/>
      </w:r>
      <w:r w:rsidRPr="001D01A4">
        <w:rPr>
          <w:lang w:val="it-IT"/>
        </w:rPr>
        <w:instrText>TC "</w:instrText>
      </w:r>
      <w:bookmarkStart w:id="271" w:name="_Toc381832968"/>
      <w:r w:rsidRPr="001D01A4">
        <w:rPr>
          <w:lang w:val="it-IT"/>
        </w:rPr>
        <w:instrText>Visio Pro per Office 365</w:instrText>
      </w:r>
      <w:bookmarkEnd w:id="271"/>
      <w:r w:rsidRPr="001D01A4">
        <w:rPr>
          <w:lang w:val="it-IT"/>
        </w:rPr>
        <w:instrText xml:space="preserve">" \l 3 </w:instrText>
      </w:r>
      <w:r>
        <w:fldChar w:fldCharType="end"/>
      </w:r>
    </w:p>
    <w:p w:rsidR="00394D07" w:rsidRPr="00D72679" w:rsidRDefault="00394D07" w:rsidP="00394D07">
      <w:pPr>
        <w:pStyle w:val="PURBlueBGHeader"/>
      </w:pPr>
      <w:r>
        <w:t>SL per Utente</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Necessaria per ogni:</w:t>
            </w:r>
          </w:p>
        </w:tc>
        <w:tc>
          <w:tcPr>
            <w:tcW w:w="5257" w:type="dxa"/>
          </w:tcPr>
          <w:p w:rsidR="00394D07" w:rsidRDefault="00394D07" w:rsidP="003F6E4F">
            <w:pPr>
              <w:pStyle w:val="PURBody"/>
            </w:pPr>
            <w:r>
              <w:rPr>
                <w:b/>
                <w:i/>
              </w:rPr>
              <w:t>SL necessaria:</w:t>
            </w:r>
          </w:p>
        </w:tc>
      </w:tr>
      <w:tr w:rsidR="00394D07" w:rsidRPr="001D01A4" w:rsidTr="00014F06">
        <w:tc>
          <w:tcPr>
            <w:tcW w:w="5269" w:type="dxa"/>
          </w:tcPr>
          <w:p w:rsidR="00394D07" w:rsidRPr="001D01A4" w:rsidRDefault="00394D07" w:rsidP="003945B6">
            <w:pPr>
              <w:pStyle w:val="PURBullet"/>
              <w:numPr>
                <w:ilvl w:val="0"/>
                <w:numId w:val="47"/>
              </w:numPr>
              <w:rPr>
                <w:lang w:val="it-IT"/>
              </w:rPr>
            </w:pPr>
            <w:r w:rsidRPr="001D01A4">
              <w:rPr>
                <w:lang w:val="it-IT"/>
              </w:rPr>
              <w:t>Utente che accede al Servizio Online o al software correlato</w:t>
            </w:r>
          </w:p>
        </w:tc>
        <w:tc>
          <w:tcPr>
            <w:tcW w:w="5257" w:type="dxa"/>
          </w:tcPr>
          <w:p w:rsidR="00394D07" w:rsidRPr="001D01A4" w:rsidRDefault="00394D07" w:rsidP="003F6E4F">
            <w:pPr>
              <w:pStyle w:val="PURBody"/>
              <w:rPr>
                <w:lang w:val="it-IT"/>
              </w:rPr>
            </w:pPr>
            <w:r w:rsidRPr="001D01A4">
              <w:rPr>
                <w:lang w:val="it-IT"/>
              </w:rPr>
              <w:t xml:space="preserve"> </w:t>
            </w:r>
          </w:p>
          <w:p w:rsidR="00394D07" w:rsidRPr="001D01A4" w:rsidRDefault="00394D07" w:rsidP="003945B6">
            <w:pPr>
              <w:pStyle w:val="PURBullet"/>
              <w:numPr>
                <w:ilvl w:val="0"/>
                <w:numId w:val="48"/>
              </w:numPr>
              <w:rPr>
                <w:lang w:val="it-IT"/>
              </w:rPr>
            </w:pPr>
            <w:r w:rsidRPr="001D01A4">
              <w:rPr>
                <w:lang w:val="it-IT"/>
              </w:rPr>
              <w:t xml:space="preserve">SL per Utente per Visio Pro per Office 365 </w:t>
            </w:r>
          </w:p>
        </w:tc>
      </w:tr>
    </w:tbl>
    <w:p w:rsidR="00014F06" w:rsidRPr="001D01A4" w:rsidRDefault="00A82F74" w:rsidP="00014F06">
      <w:pPr>
        <w:pStyle w:val="PURBreadcrumb"/>
        <w:rPr>
          <w:color w:val="00467F"/>
          <w:szCs w:val="16"/>
          <w:u w:val="single"/>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EC728D" w:rsidRPr="001D01A4" w:rsidRDefault="00EC728D" w:rsidP="00EC728D">
      <w:pPr>
        <w:pStyle w:val="PURBreadcrumb"/>
        <w:keepNext w:val="0"/>
        <w:keepLines w:val="0"/>
        <w:rPr>
          <w:lang w:val="it-IT"/>
        </w:rPr>
      </w:pPr>
    </w:p>
    <w:p w:rsidR="00EC728D" w:rsidRPr="001D01A4" w:rsidRDefault="00EC728D" w:rsidP="00EC728D">
      <w:pPr>
        <w:pStyle w:val="PURBreadcrumb"/>
        <w:keepNext w:val="0"/>
        <w:keepLines w:val="0"/>
        <w:rPr>
          <w:lang w:val="it-IT"/>
        </w:rPr>
      </w:pPr>
    </w:p>
    <w:p w:rsidR="00EC728D" w:rsidRPr="001D01A4" w:rsidRDefault="00EC728D" w:rsidP="00EC728D">
      <w:pPr>
        <w:pStyle w:val="PURBreadcrumb"/>
        <w:keepNext w:val="0"/>
        <w:keepLines w:val="0"/>
        <w:rPr>
          <w:lang w:val="it-IT"/>
        </w:rPr>
      </w:pPr>
    </w:p>
    <w:p w:rsidR="00394D07" w:rsidRPr="001D01A4" w:rsidRDefault="00394D07" w:rsidP="00394D07">
      <w:pPr>
        <w:pStyle w:val="PURBlueBGHeader"/>
        <w:rPr>
          <w:lang w:val="it-IT"/>
        </w:rPr>
      </w:pPr>
      <w:r w:rsidRPr="001D01A4">
        <w:rPr>
          <w:lang w:val="it-IT"/>
        </w:rPr>
        <w:lastRenderedPageBreak/>
        <w:t>Condizioni Aggiuntive applicabili a tutte le Applicazioni Office 365:</w:t>
      </w:r>
    </w:p>
    <w:p w:rsidR="00C63987" w:rsidRPr="001D01A4" w:rsidRDefault="00C63987" w:rsidP="00C63987">
      <w:pPr>
        <w:pStyle w:val="PURBlueStrong-Indented"/>
        <w:spacing w:after="120"/>
        <w:ind w:left="274"/>
        <w:rPr>
          <w:lang w:val="it-IT"/>
        </w:rPr>
      </w:pPr>
      <w:r w:rsidRPr="001D01A4">
        <w:rPr>
          <w:lang w:val="it-IT"/>
        </w:rPr>
        <w:t>Contratto di Servizio:</w:t>
      </w:r>
      <w:r w:rsidR="00E77E20" w:rsidRPr="001D01A4">
        <w:rPr>
          <w:rFonts w:eastAsia="MS Mincho" w:cs="Arial"/>
          <w:smallCaps w:val="0"/>
          <w:color w:val="auto"/>
          <w:szCs w:val="18"/>
          <w:lang w:val="it-IT"/>
        </w:rPr>
        <w:t xml:space="preserve"> </w:t>
      </w:r>
      <w:r w:rsidRPr="001D01A4">
        <w:rPr>
          <w:rFonts w:eastAsia="MS Mincho" w:cs="Arial"/>
          <w:smallCaps w:val="0"/>
          <w:color w:val="auto"/>
          <w:szCs w:val="18"/>
          <w:lang w:val="it-IT"/>
        </w:rPr>
        <w:t>no</w:t>
      </w:r>
    </w:p>
    <w:p w:rsidR="00394D07" w:rsidRPr="001D01A4" w:rsidRDefault="00394D07" w:rsidP="00C63987">
      <w:pPr>
        <w:pStyle w:val="PURBlueStrong-Indented"/>
        <w:rPr>
          <w:lang w:val="it-IT"/>
        </w:rPr>
      </w:pPr>
      <w:r w:rsidRPr="001D01A4">
        <w:rPr>
          <w:lang w:val="it-IT"/>
        </w:rPr>
        <w:t>Installazione e Diritti sull’Utilizzo</w:t>
      </w:r>
    </w:p>
    <w:p w:rsidR="00014F06" w:rsidRPr="001D01A4" w:rsidRDefault="00014F06" w:rsidP="003945B6">
      <w:pPr>
        <w:pStyle w:val="ListParagraph"/>
        <w:numPr>
          <w:ilvl w:val="0"/>
          <w:numId w:val="55"/>
        </w:numPr>
        <w:ind w:left="540" w:hanging="270"/>
        <w:jc w:val="left"/>
        <w:rPr>
          <w:lang w:val="it-IT"/>
        </w:rPr>
      </w:pPr>
      <w:r w:rsidRPr="001D01A4">
        <w:rPr>
          <w:rFonts w:ascii="Arial" w:hAnsi="Arial" w:cs="Arial"/>
          <w:sz w:val="18"/>
          <w:szCs w:val="18"/>
          <w:lang w:val="it-IT"/>
        </w:rPr>
        <w:t>Ogni utente al quale il licenziatario cede una SL per Utente potrà attivare il software per un utilizzo da remoto o in locale su un massimo di cinque OSE simultanei.</w:t>
      </w:r>
    </w:p>
    <w:p w:rsidR="00394D07" w:rsidRPr="001D01A4" w:rsidRDefault="00394D07" w:rsidP="003945B6">
      <w:pPr>
        <w:pStyle w:val="ListParagraph"/>
        <w:numPr>
          <w:ilvl w:val="0"/>
          <w:numId w:val="55"/>
        </w:numPr>
        <w:ind w:left="540" w:hanging="270"/>
        <w:jc w:val="left"/>
        <w:rPr>
          <w:lang w:val="it-IT"/>
        </w:rPr>
      </w:pPr>
      <w:r w:rsidRPr="001D01A4">
        <w:rPr>
          <w:rFonts w:ascii="Arial" w:hAnsi="Arial" w:cs="Arial"/>
          <w:sz w:val="18"/>
          <w:szCs w:val="18"/>
          <w:lang w:val="it-IT"/>
        </w:rPr>
        <w:t xml:space="preserve">L’utente con licenza potrà inoltre utilizzare il software attivato da un altro utente ai sensi di una SL per Utente differente. </w:t>
      </w:r>
    </w:p>
    <w:p w:rsidR="00E87749" w:rsidRPr="001D01A4" w:rsidRDefault="00E87749" w:rsidP="003945B6">
      <w:pPr>
        <w:pStyle w:val="ListParagraph"/>
        <w:numPr>
          <w:ilvl w:val="0"/>
          <w:numId w:val="55"/>
        </w:numPr>
        <w:ind w:left="540" w:hanging="270"/>
        <w:rPr>
          <w:lang w:val="it-IT"/>
        </w:rPr>
      </w:pPr>
      <w:r w:rsidRPr="001D01A4">
        <w:rPr>
          <w:rFonts w:asciiTheme="minorHAnsi" w:hAnsiTheme="minorHAnsi" w:cstheme="minorHAnsi"/>
          <w:sz w:val="18"/>
          <w:lang w:val="it-IT"/>
        </w:rPr>
        <w:t>Ogni utente potrà utilizzare anche una delle cinque attivazioni su un server di rete con il ruolo Servizi Desktop Remoto (Remote</w:t>
      </w:r>
      <w:r w:rsidR="00EC728D" w:rsidRPr="001D01A4">
        <w:rPr>
          <w:rFonts w:asciiTheme="minorHAnsi" w:hAnsiTheme="minorHAnsi" w:cstheme="minorHAnsi"/>
          <w:sz w:val="18"/>
          <w:lang w:val="it-IT"/>
        </w:rPr>
        <w:t> </w:t>
      </w:r>
      <w:r w:rsidRPr="001D01A4">
        <w:rPr>
          <w:rFonts w:asciiTheme="minorHAnsi" w:hAnsiTheme="minorHAnsi" w:cstheme="minorHAnsi"/>
          <w:sz w:val="18"/>
          <w:lang w:val="it-IT"/>
        </w:rPr>
        <w:t>Desktop Services o RDS) attivato.</w:t>
      </w:r>
      <w:r w:rsidR="00E77E20" w:rsidRPr="001D01A4">
        <w:rPr>
          <w:rFonts w:asciiTheme="minorHAnsi" w:hAnsiTheme="minorHAnsi" w:cstheme="minorHAnsi"/>
          <w:sz w:val="18"/>
          <w:lang w:val="it-IT"/>
        </w:rPr>
        <w:t xml:space="preserve"> </w:t>
      </w:r>
      <w:r w:rsidRPr="001D01A4">
        <w:rPr>
          <w:rFonts w:asciiTheme="minorHAnsi" w:hAnsiTheme="minorHAnsi" w:cstheme="minorHAnsi"/>
          <w:sz w:val="18"/>
          <w:lang w:val="it-IT"/>
        </w:rPr>
        <w:t>Il licenziatario potrà fare riferimento alla Lista dei Prodotti per le opzioni di distribuzione quando utilizza la funzionalità RDS.</w:t>
      </w:r>
      <w:r w:rsidR="00E77E20" w:rsidRPr="001D01A4">
        <w:rPr>
          <w:rFonts w:asciiTheme="minorHAnsi" w:hAnsiTheme="minorHAnsi" w:cstheme="minorHAnsi"/>
          <w:sz w:val="18"/>
          <w:lang w:val="it-IT"/>
        </w:rPr>
        <w:t xml:space="preserve"> </w:t>
      </w:r>
      <w:r w:rsidRPr="001D01A4">
        <w:rPr>
          <w:rFonts w:asciiTheme="minorHAnsi" w:hAnsiTheme="minorHAnsi" w:cstheme="minorHAnsi"/>
          <w:sz w:val="18"/>
          <w:lang w:val="it-IT"/>
        </w:rPr>
        <w:t xml:space="preserve">Ciò non si applica qualora il licenziatario ottenga la licenza ai sensi del Contratto di Sottoscrizione Microsoft Online o del Contratto Microsoft per i Servizi Online. </w:t>
      </w:r>
    </w:p>
    <w:p w:rsidR="00394D07" w:rsidRPr="001D01A4" w:rsidRDefault="00394D07" w:rsidP="003945B6">
      <w:pPr>
        <w:pStyle w:val="ListParagraph"/>
        <w:numPr>
          <w:ilvl w:val="0"/>
          <w:numId w:val="55"/>
        </w:numPr>
        <w:spacing w:after="120"/>
        <w:ind w:left="548" w:hanging="274"/>
        <w:jc w:val="left"/>
        <w:rPr>
          <w:lang w:val="it-IT"/>
        </w:rPr>
      </w:pPr>
      <w:r w:rsidRPr="001D01A4">
        <w:rPr>
          <w:rFonts w:ascii="Arial" w:hAnsi="Arial" w:cs="Arial"/>
          <w:sz w:val="18"/>
          <w:szCs w:val="18"/>
          <w:lang w:val="it-IT"/>
        </w:rPr>
        <w:t xml:space="preserve">Il licenziatario potrà consentire ad altri utenti di accedere in modalità remota al software esclusivamente per fornire servizi di supporto. </w:t>
      </w:r>
    </w:p>
    <w:p w:rsidR="00394D07" w:rsidRPr="001D01A4" w:rsidRDefault="00394D07" w:rsidP="00394D07">
      <w:pPr>
        <w:pStyle w:val="PURBlueStrong-Indented"/>
        <w:rPr>
          <w:lang w:val="it-IT"/>
        </w:rPr>
      </w:pPr>
      <w:r w:rsidRPr="001D01A4">
        <w:rPr>
          <w:lang w:val="it-IT"/>
        </w:rPr>
        <w:t>Servizio Online e Aggiornamento Software</w:t>
      </w:r>
    </w:p>
    <w:p w:rsidR="00394D07" w:rsidRPr="001D01A4" w:rsidRDefault="00394D07" w:rsidP="00394D07">
      <w:pPr>
        <w:pStyle w:val="PURBody-Indented"/>
        <w:rPr>
          <w:lang w:val="it-IT"/>
        </w:rPr>
      </w:pPr>
      <w:r w:rsidRPr="001D01A4">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394D07" w:rsidRPr="001D01A4" w:rsidRDefault="00394D07" w:rsidP="00394D07">
      <w:pPr>
        <w:pStyle w:val="PURBlueStrong-Indented"/>
        <w:rPr>
          <w:lang w:val="it-IT"/>
        </w:rPr>
      </w:pPr>
      <w:r w:rsidRPr="001D01A4">
        <w:rPr>
          <w:lang w:val="it-IT"/>
        </w:rPr>
        <w:t>Connessione richiesta</w:t>
      </w:r>
    </w:p>
    <w:p w:rsidR="00394D07" w:rsidRPr="001D01A4" w:rsidRDefault="00394D07" w:rsidP="00EC728D">
      <w:pPr>
        <w:pStyle w:val="PURBody-Indented"/>
        <w:rPr>
          <w:lang w:val="it-IT"/>
        </w:rPr>
      </w:pPr>
      <w:r w:rsidRPr="001D01A4">
        <w:rPr>
          <w:lang w:val="it-IT"/>
        </w:rPr>
        <w:t>Ogni utente a cui il licenziatario cederà una SL per Utente dovrà connettere a Internet ciascun dispositivo su cui è stato installato il</w:t>
      </w:r>
      <w:r w:rsidR="00EC728D" w:rsidRPr="001D01A4">
        <w:rPr>
          <w:lang w:val="it-IT"/>
        </w:rPr>
        <w:t> </w:t>
      </w:r>
      <w:r w:rsidRPr="001D01A4">
        <w:rPr>
          <w:lang w:val="it-IT"/>
        </w:rPr>
        <w:t>software, almeno una volta ogni 30 giorni.</w:t>
      </w:r>
      <w:r w:rsidR="00E77E20" w:rsidRPr="001D01A4">
        <w:rPr>
          <w:lang w:val="it-IT"/>
        </w:rPr>
        <w:t xml:space="preserve"> </w:t>
      </w:r>
      <w:r w:rsidRPr="001D01A4">
        <w:rPr>
          <w:lang w:val="it-IT"/>
        </w:rPr>
        <w:t>Qualora un utente non rispettasse tale requisito, la funzionalità del software potrebbe risentirne.</w:t>
      </w:r>
    </w:p>
    <w:p w:rsidR="00394D07" w:rsidRPr="001D01A4" w:rsidRDefault="00394D07" w:rsidP="00394D07">
      <w:pPr>
        <w:pStyle w:val="PURBlueStrong-Indented"/>
        <w:rPr>
          <w:lang w:val="it-IT"/>
        </w:rPr>
      </w:pPr>
      <w:r w:rsidRPr="001D01A4">
        <w:rPr>
          <w:lang w:val="it-IT"/>
        </w:rPr>
        <w:t>Convalida della sottoscrizione</w:t>
      </w:r>
    </w:p>
    <w:p w:rsidR="00394D07" w:rsidRPr="001D01A4" w:rsidRDefault="00394D07" w:rsidP="00394D07">
      <w:pPr>
        <w:pStyle w:val="PURBody-Indented"/>
        <w:rPr>
          <w:lang w:val="it-IT"/>
        </w:rPr>
      </w:pPr>
      <w:r w:rsidRPr="001D01A4">
        <w:rPr>
          <w:lang w:val="it-IT"/>
        </w:rP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E77E20" w:rsidRPr="001D01A4">
        <w:rPr>
          <w:lang w:val="it-IT"/>
        </w:rPr>
        <w:t xml:space="preserve"> </w:t>
      </w:r>
      <w:r w:rsidRPr="001D01A4">
        <w:rPr>
          <w:lang w:val="it-IT"/>
        </w:rPr>
        <w:t>Tali informazioni includono la versione del software, il Windows Live ID dell’utente, informazioni sull’identificativo del prodotto, un ID computer, nonché l’indirizzo del protocollo Internet del dispositivo. Qualora il software non disponga di una regolare licenza, la sua funzionalità ne risentirà.</w:t>
      </w:r>
      <w:r w:rsidR="00E77E20" w:rsidRPr="001D01A4">
        <w:rPr>
          <w:lang w:val="it-IT"/>
        </w:rPr>
        <w:t xml:space="preserve"> </w:t>
      </w:r>
      <w:r w:rsidRPr="001D01A4">
        <w:rPr>
          <w:lang w:val="it-IT"/>
        </w:rPr>
        <w:t>Il licenziatario potrà ottenere aggiornamenti solo per il software ricevuto da Microsoft o da fonti autorizzate.</w:t>
      </w:r>
      <w:r w:rsidR="00E77E20" w:rsidRPr="001D01A4">
        <w:rPr>
          <w:lang w:val="it-IT"/>
        </w:rPr>
        <w:t xml:space="preserve"> </w:t>
      </w:r>
      <w:r w:rsidRPr="001D01A4">
        <w:rPr>
          <w:lang w:val="it-IT"/>
        </w:rPr>
        <w:t xml:space="preserve">Per ulteriori informazioni su come ottenere aggiornamenti da fonti autorizzate, il licenziatario potrà visitare il sito Web all’indirizzo </w:t>
      </w:r>
      <w:hyperlink r:id="rId39">
        <w:r w:rsidRPr="001D01A4">
          <w:rPr>
            <w:color w:val="00467F"/>
            <w:u w:val="single"/>
            <w:lang w:val="it-IT"/>
          </w:rPr>
          <w:t xml:space="preserve">http://windows.microsoft.com/en-US/windows/help/genuine/faq </w:t>
        </w:r>
      </w:hyperlink>
      <w:r w:rsidRPr="001D01A4">
        <w:rPr>
          <w:lang w:val="it-IT"/>
        </w:rPr>
        <w:t>. Utilizzando il software, il licenziatario acconsente alla trasmissione delle informazioni descritte nella presente sezione.</w:t>
      </w:r>
    </w:p>
    <w:p w:rsidR="00394D07" w:rsidRPr="001D01A4" w:rsidRDefault="00394D07" w:rsidP="00394D07">
      <w:pPr>
        <w:pStyle w:val="PURBlueStrong-Indented"/>
        <w:rPr>
          <w:lang w:val="it-IT"/>
        </w:rPr>
      </w:pPr>
      <w:r w:rsidRPr="001D01A4">
        <w:rPr>
          <w:lang w:val="it-IT"/>
        </w:rPr>
        <w:t>Elementi Multimediali e Modelli</w:t>
      </w:r>
    </w:p>
    <w:p w:rsidR="00394D07" w:rsidRPr="001D01A4" w:rsidRDefault="00394D07" w:rsidP="00EC728D">
      <w:pPr>
        <w:pStyle w:val="PURBody-Indented"/>
        <w:rPr>
          <w:lang w:val="it-IT"/>
        </w:rPr>
      </w:pPr>
      <w:r w:rsidRPr="001D01A4">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w:t>
      </w:r>
      <w:r w:rsidR="00EC728D" w:rsidRPr="001D01A4">
        <w:rPr>
          <w:lang w:val="it-IT"/>
        </w:rPr>
        <w:t> </w:t>
      </w:r>
      <w:r w:rsidRPr="001D01A4">
        <w:rPr>
          <w:lang w:val="it-IT"/>
        </w:rP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l’associazione con il prodotto, la</w:t>
      </w:r>
      <w:r w:rsidR="00EC728D" w:rsidRPr="001D01A4">
        <w:rPr>
          <w:lang w:val="it-IT"/>
        </w:rPr>
        <w:t> </w:t>
      </w:r>
      <w:r w:rsidRPr="001D01A4">
        <w:rPr>
          <w:lang w:val="it-IT"/>
        </w:rPr>
        <w:t>persona giuridica o l’attività del licenziatario oppure (iv) creare materiale osceno o denigratorio con l’ausilio degli elementi multimediali. Altri elementi multimediali, che sono accessibili su Office.com o su altri siti web tramite le funzionalità Office, sono</w:t>
      </w:r>
      <w:r w:rsidR="00EC728D" w:rsidRPr="001D01A4">
        <w:rPr>
          <w:lang w:val="it-IT"/>
        </w:rPr>
        <w:t> </w:t>
      </w:r>
      <w:r w:rsidRPr="001D01A4">
        <w:rPr>
          <w:lang w:val="it-IT"/>
        </w:rPr>
        <w:t>disciplinati dalle condizioni riportate su detti siti web.</w:t>
      </w:r>
    </w:p>
    <w:p w:rsidR="00394D07" w:rsidRPr="001D01A4" w:rsidRDefault="00A82F74" w:rsidP="00394D07">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szCs w:val="16"/>
          <w:lang w:val="it-IT"/>
        </w:rPr>
        <w:t xml:space="preserve"> </w:t>
      </w:r>
    </w:p>
    <w:p w:rsidR="00DE257E" w:rsidRPr="001D01A4" w:rsidRDefault="00394D07" w:rsidP="00903115">
      <w:pPr>
        <w:pStyle w:val="PURProductName"/>
        <w:rPr>
          <w:lang w:val="it-IT"/>
        </w:rPr>
      </w:pPr>
      <w:r w:rsidRPr="001D01A4">
        <w:rPr>
          <w:b/>
          <w:sz w:val="32"/>
          <w:szCs w:val="32"/>
          <w:lang w:val="it-IT"/>
        </w:rPr>
        <w:t>Servizi Office 365</w:t>
      </w:r>
      <w:r>
        <w:fldChar w:fldCharType="begin"/>
      </w:r>
      <w:r w:rsidR="00E01841" w:rsidRPr="001D01A4">
        <w:rPr>
          <w:lang w:val="it-IT"/>
        </w:rPr>
        <w:instrText>TC "</w:instrText>
      </w:r>
      <w:bookmarkStart w:id="272" w:name="_Toc381832969"/>
      <w:r w:rsidR="00E01841" w:rsidRPr="001D01A4">
        <w:rPr>
          <w:lang w:val="it-IT"/>
        </w:rPr>
        <w:instrText>Servizi Correlati a Office 365</w:instrText>
      </w:r>
      <w:bookmarkEnd w:id="272"/>
      <w:r w:rsidR="00E01841" w:rsidRPr="001D01A4">
        <w:rPr>
          <w:lang w:val="it-IT"/>
        </w:rPr>
        <w:instrText xml:space="preserve">" \l 2 </w:instrText>
      </w:r>
      <w:r>
        <w:fldChar w:fldCharType="end"/>
      </w:r>
    </w:p>
    <w:p w:rsidR="004B0A15" w:rsidRPr="001D01A4" w:rsidRDefault="004B0A15" w:rsidP="004B0A15">
      <w:pPr>
        <w:pStyle w:val="PURProductName"/>
        <w:rPr>
          <w:lang w:val="it-IT"/>
        </w:rPr>
      </w:pPr>
      <w:bookmarkStart w:id="273" w:name="_Sec504"/>
      <w:r w:rsidRPr="001D01A4">
        <w:rPr>
          <w:lang w:val="it-IT"/>
        </w:rPr>
        <w:t>Prevenzione perdita dati</w:t>
      </w:r>
      <w:bookmarkEnd w:id="273"/>
      <w:r>
        <w:fldChar w:fldCharType="begin"/>
      </w:r>
      <w:r w:rsidRPr="001D01A4">
        <w:rPr>
          <w:lang w:val="it-IT"/>
        </w:rPr>
        <w:instrText>XE "Prevenzione perdita dati"</w:instrText>
      </w:r>
      <w:r>
        <w:fldChar w:fldCharType="end"/>
      </w:r>
      <w:r>
        <w:fldChar w:fldCharType="begin"/>
      </w:r>
      <w:r w:rsidRPr="001D01A4">
        <w:rPr>
          <w:lang w:val="it-IT"/>
        </w:rPr>
        <w:instrText>TC "</w:instrText>
      </w:r>
      <w:bookmarkStart w:id="274" w:name="_Toc381832970"/>
      <w:r w:rsidRPr="001D01A4">
        <w:rPr>
          <w:lang w:val="it-IT"/>
        </w:rPr>
        <w:instrText>Prevenzione perdita dati</w:instrText>
      </w:r>
      <w:bookmarkEnd w:id="274"/>
      <w:r w:rsidRPr="001D01A4">
        <w:rPr>
          <w:lang w:val="it-IT"/>
        </w:rPr>
        <w:instrText xml:space="preserve">" \l 3 </w:instrText>
      </w:r>
      <w:bookmarkStart w:id="275" w:name="_Toc366240723"/>
      <w:bookmarkStart w:id="276" w:name="_Toc366240967"/>
      <w:bookmarkEnd w:id="275"/>
      <w:bookmarkEnd w:id="276"/>
      <w:r>
        <w:fldChar w:fldCharType="end"/>
      </w:r>
    </w:p>
    <w:p w:rsidR="004B0A15" w:rsidRPr="001D01A4" w:rsidRDefault="004B0A15" w:rsidP="004B0A15">
      <w:pPr>
        <w:pStyle w:val="PURBlueBGHeader"/>
        <w:rPr>
          <w:lang w:val="it-IT"/>
        </w:rPr>
      </w:pPr>
      <w:r w:rsidRPr="001D01A4">
        <w:rPr>
          <w:lang w:val="it-IT"/>
        </w:rPr>
        <w:t>SL per Utente</w:t>
      </w:r>
    </w:p>
    <w:tbl>
      <w:tblPr>
        <w:tblStyle w:val="PURTableNoVertical"/>
        <w:tblW w:w="0" w:type="auto"/>
        <w:tblLook w:val="04A0" w:firstRow="1" w:lastRow="0" w:firstColumn="1" w:lastColumn="0" w:noHBand="0" w:noVBand="1"/>
      </w:tblPr>
      <w:tblGrid>
        <w:gridCol w:w="5225"/>
        <w:gridCol w:w="5301"/>
      </w:tblGrid>
      <w:tr w:rsidR="004B0A15" w:rsidRPr="001D01A4" w:rsidTr="001D05CC">
        <w:trPr>
          <w:cnfStyle w:val="100000000000" w:firstRow="1" w:lastRow="0" w:firstColumn="0" w:lastColumn="0" w:oddVBand="0" w:evenVBand="0" w:oddHBand="0" w:evenHBand="0" w:firstRowFirstColumn="0" w:firstRowLastColumn="0" w:lastRowFirstColumn="0" w:lastRowLastColumn="0"/>
        </w:trPr>
        <w:tc>
          <w:tcPr>
            <w:tcW w:w="5284" w:type="dxa"/>
          </w:tcPr>
          <w:p w:rsidR="004B0A15" w:rsidRPr="00D72679" w:rsidRDefault="004B0A15" w:rsidP="003F6E4F">
            <w:pPr>
              <w:pStyle w:val="PURBody"/>
            </w:pPr>
            <w:r>
              <w:rPr>
                <w:b/>
                <w:i/>
              </w:rPr>
              <w:t>Necessaria per ogni:</w:t>
            </w:r>
          </w:p>
          <w:p w:rsidR="004B0A15" w:rsidRPr="001D01A4" w:rsidRDefault="004B0A15" w:rsidP="003945B6">
            <w:pPr>
              <w:pStyle w:val="PURBullet"/>
              <w:numPr>
                <w:ilvl w:val="0"/>
                <w:numId w:val="84"/>
              </w:numPr>
              <w:rPr>
                <w:lang w:val="it-IT"/>
              </w:rPr>
            </w:pPr>
            <w:r w:rsidRPr="001D01A4">
              <w:rPr>
                <w:lang w:val="it-IT"/>
              </w:rPr>
              <w:t>Utente i cui Dati del Cliente vengono elaborati dal Servizio Online o dal software correlato.</w:t>
            </w:r>
          </w:p>
          <w:p w:rsidR="004B0A15" w:rsidRPr="001D01A4" w:rsidRDefault="004B0A15" w:rsidP="003F6E4F">
            <w:pPr>
              <w:pStyle w:val="PURBody"/>
              <w:rPr>
                <w:lang w:val="it-IT"/>
              </w:rPr>
            </w:pPr>
          </w:p>
        </w:tc>
        <w:tc>
          <w:tcPr>
            <w:tcW w:w="5358" w:type="dxa"/>
          </w:tcPr>
          <w:p w:rsidR="004B0A15" w:rsidRPr="00D72679" w:rsidRDefault="004B0A15" w:rsidP="003F6E4F">
            <w:pPr>
              <w:pStyle w:val="PURBody"/>
            </w:pPr>
            <w:r>
              <w:rPr>
                <w:b/>
                <w:i/>
              </w:rPr>
              <w:t>SL necessaria:</w:t>
            </w:r>
          </w:p>
          <w:p w:rsidR="004B0A15" w:rsidRPr="00D72679" w:rsidRDefault="004B0A15" w:rsidP="003945B6">
            <w:pPr>
              <w:pStyle w:val="PURBullet"/>
              <w:numPr>
                <w:ilvl w:val="0"/>
                <w:numId w:val="85"/>
              </w:numPr>
            </w:pPr>
            <w:r>
              <w:t>Enterprise CAL Suite (Utente o Dispositivo)</w:t>
            </w:r>
            <w:r>
              <w:rPr>
                <w:vertAlign w:val="superscript"/>
              </w:rPr>
              <w:t>2</w:t>
            </w:r>
            <w:r>
              <w:t xml:space="preserve"> </w:t>
            </w:r>
            <w:r>
              <w:rPr>
                <w:b/>
              </w:rPr>
              <w:t>o</w:t>
            </w:r>
          </w:p>
          <w:p w:rsidR="004B0A15" w:rsidRPr="00D72679" w:rsidRDefault="004B0A15" w:rsidP="003945B6">
            <w:pPr>
              <w:pStyle w:val="PURBullet"/>
              <w:numPr>
                <w:ilvl w:val="0"/>
                <w:numId w:val="85"/>
              </w:numPr>
            </w:pPr>
            <w:r>
              <w:t>Enterprise CAL Bridge per Office 365 (Utente o Dispositivo)</w:t>
            </w:r>
            <w:r>
              <w:rPr>
                <w:vertAlign w:val="superscript"/>
              </w:rPr>
              <w:t>1</w:t>
            </w:r>
            <w:r>
              <w:t xml:space="preserve"> </w:t>
            </w:r>
            <w:r>
              <w:rPr>
                <w:b/>
              </w:rPr>
              <w:t>o</w:t>
            </w:r>
          </w:p>
          <w:p w:rsidR="004B0A15" w:rsidRPr="00D72679" w:rsidRDefault="004B0A15" w:rsidP="003945B6">
            <w:pPr>
              <w:pStyle w:val="PURBullet"/>
              <w:numPr>
                <w:ilvl w:val="0"/>
                <w:numId w:val="85"/>
              </w:numPr>
            </w:pPr>
            <w:r>
              <w:t>Enterprise CAL Bridge per Windows Intune (Utente o Dispositivo)</w:t>
            </w:r>
            <w:r>
              <w:rPr>
                <w:vertAlign w:val="superscript"/>
              </w:rPr>
              <w:t>1</w:t>
            </w:r>
            <w:r>
              <w:t xml:space="preserve"> </w:t>
            </w:r>
            <w:r>
              <w:rPr>
                <w:b/>
              </w:rPr>
              <w:t>o</w:t>
            </w:r>
          </w:p>
          <w:p w:rsidR="004B0A15" w:rsidRPr="00D72679" w:rsidRDefault="004B0A15" w:rsidP="003945B6">
            <w:pPr>
              <w:pStyle w:val="PURBullet"/>
              <w:numPr>
                <w:ilvl w:val="0"/>
                <w:numId w:val="85"/>
              </w:numPr>
            </w:pPr>
            <w:r>
              <w:t>Enterprise CAL Bridge per Office 365 e Windows Intune (Utente o Dispositivo)</w:t>
            </w:r>
            <w:r>
              <w:rPr>
                <w:vertAlign w:val="superscript"/>
              </w:rPr>
              <w:t>1</w:t>
            </w:r>
            <w:r>
              <w:t xml:space="preserve"> </w:t>
            </w:r>
            <w:r>
              <w:rPr>
                <w:b/>
              </w:rPr>
              <w:t>o</w:t>
            </w:r>
          </w:p>
          <w:p w:rsidR="004B0A15" w:rsidRPr="00D72679" w:rsidRDefault="004B0A15" w:rsidP="003945B6">
            <w:pPr>
              <w:pStyle w:val="PURBullet"/>
              <w:numPr>
                <w:ilvl w:val="0"/>
                <w:numId w:val="85"/>
              </w:numPr>
              <w:spacing w:after="60"/>
            </w:pPr>
            <w:r>
              <w:lastRenderedPageBreak/>
              <w:t>Enterprise CAL per Exchange Server 2013 (Utente o Dispositivo)</w:t>
            </w:r>
            <w:r>
              <w:rPr>
                <w:vertAlign w:val="superscript"/>
              </w:rPr>
              <w:t>1</w:t>
            </w:r>
          </w:p>
          <w:p w:rsidR="004B0A15" w:rsidRPr="001D01A4" w:rsidRDefault="00C63987" w:rsidP="006D086A">
            <w:pPr>
              <w:pStyle w:val="PURBody"/>
              <w:rPr>
                <w:lang w:val="it-IT"/>
              </w:rPr>
            </w:pPr>
            <w:r w:rsidRPr="001D01A4">
              <w:rPr>
                <w:vertAlign w:val="superscript"/>
                <w:lang w:val="it-IT"/>
              </w:rPr>
              <w:t xml:space="preserve"> 1</w:t>
            </w:r>
            <w:r w:rsidRPr="001D01A4">
              <w:rPr>
                <w:lang w:val="it-IT"/>
              </w:rPr>
              <w:t xml:space="preserve"> con copertura Software Assurance attiva.</w:t>
            </w:r>
            <w:r w:rsidR="00E77E20" w:rsidRPr="001D01A4">
              <w:rPr>
                <w:lang w:val="it-IT"/>
              </w:rPr>
              <w:t xml:space="preserve"> </w:t>
            </w:r>
            <w:r w:rsidRPr="001D01A4">
              <w:rPr>
                <w:lang w:val="it-IT"/>
              </w:rPr>
              <w:t>Per le società, autorizzate a usufruire del Servizio Online tramite Dispositivo, tutti gli utenti del Dispositivo con Licenza sono autorizzati a usufruire del Servizio Online.</w:t>
            </w:r>
          </w:p>
        </w:tc>
      </w:tr>
    </w:tbl>
    <w:p w:rsidR="004B0A15" w:rsidRPr="001D01A4" w:rsidRDefault="00A82F74" w:rsidP="004B0A15">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4B0A15" w:rsidRPr="001D01A4" w:rsidRDefault="004B0A15" w:rsidP="004B0A15">
      <w:pPr>
        <w:pStyle w:val="PURProductName"/>
        <w:rPr>
          <w:lang w:val="it-IT"/>
        </w:rPr>
      </w:pPr>
      <w:bookmarkStart w:id="277" w:name="_Sec505"/>
      <w:r w:rsidRPr="001D01A4">
        <w:rPr>
          <w:lang w:val="it-IT"/>
        </w:rPr>
        <w:t>Duet Enterprise Online per Microsoft SharePoint e SAP</w:t>
      </w:r>
      <w:bookmarkEnd w:id="277"/>
      <w:r>
        <w:fldChar w:fldCharType="begin"/>
      </w:r>
      <w:r w:rsidRPr="001D01A4">
        <w:rPr>
          <w:lang w:val="it-IT"/>
        </w:rPr>
        <w:instrText>XE "Duet Enterprise Online per Microsoft SharePoint e SAP"</w:instrText>
      </w:r>
      <w:r>
        <w:fldChar w:fldCharType="end"/>
      </w:r>
      <w:r>
        <w:fldChar w:fldCharType="begin"/>
      </w:r>
      <w:r w:rsidRPr="001D01A4">
        <w:rPr>
          <w:lang w:val="it-IT"/>
        </w:rPr>
        <w:instrText>TC "</w:instrText>
      </w:r>
      <w:bookmarkStart w:id="278" w:name="_Toc381832971"/>
      <w:r w:rsidRPr="001D01A4">
        <w:rPr>
          <w:lang w:val="it-IT"/>
        </w:rPr>
        <w:instrText>Duet Enterprise Online per Microsoft SharePoint e SAP</w:instrText>
      </w:r>
      <w:bookmarkEnd w:id="278"/>
      <w:r w:rsidRPr="001D01A4">
        <w:rPr>
          <w:lang w:val="it-IT"/>
        </w:rPr>
        <w:instrText xml:space="preserve">" \l 3 </w:instrText>
      </w:r>
      <w:bookmarkStart w:id="279" w:name="_Toc366240724"/>
      <w:bookmarkStart w:id="280" w:name="_Toc366240968"/>
      <w:bookmarkEnd w:id="279"/>
      <w:bookmarkEnd w:id="280"/>
      <w:r>
        <w:fldChar w:fldCharType="end"/>
      </w:r>
    </w:p>
    <w:p w:rsidR="004B0A15" w:rsidRPr="00D72679" w:rsidRDefault="004B0A15" w:rsidP="004B0A15">
      <w:pPr>
        <w:pStyle w:val="PURBlueBGHeader"/>
      </w:pPr>
      <w:r>
        <w:t>SL per Utente</w:t>
      </w:r>
    </w:p>
    <w:tbl>
      <w:tblPr>
        <w:tblStyle w:val="PURTableNoVertical"/>
        <w:tblW w:w="0" w:type="auto"/>
        <w:tblLook w:val="04A0" w:firstRow="1" w:lastRow="0" w:firstColumn="1" w:lastColumn="0" w:noHBand="0" w:noVBand="1"/>
      </w:tblPr>
      <w:tblGrid>
        <w:gridCol w:w="5262"/>
        <w:gridCol w:w="5264"/>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Necessaria per ogni:</w:t>
            </w:r>
          </w:p>
          <w:p w:rsidR="004B0A15" w:rsidRPr="001D01A4" w:rsidRDefault="004B0A15" w:rsidP="003945B6">
            <w:pPr>
              <w:pStyle w:val="PURBullet"/>
              <w:numPr>
                <w:ilvl w:val="0"/>
                <w:numId w:val="86"/>
              </w:numPr>
              <w:rPr>
                <w:lang w:val="it-IT"/>
              </w:rPr>
            </w:pPr>
            <w:r w:rsidRPr="001D01A4">
              <w:rPr>
                <w:lang w:val="it-IT"/>
              </w:rPr>
              <w:t>Utente che accede al servizio o al software correlato</w:t>
            </w:r>
          </w:p>
        </w:tc>
        <w:tc>
          <w:tcPr>
            <w:tcW w:w="5340" w:type="dxa"/>
          </w:tcPr>
          <w:p w:rsidR="004B0A15" w:rsidRPr="00D72679" w:rsidRDefault="004B0A15" w:rsidP="003F6E4F">
            <w:pPr>
              <w:pStyle w:val="PURBody"/>
            </w:pPr>
            <w:r>
              <w:rPr>
                <w:b/>
                <w:i/>
              </w:rPr>
              <w:t>SL necessaria:</w:t>
            </w:r>
          </w:p>
          <w:p w:rsidR="004B0A15" w:rsidRDefault="004B0A15" w:rsidP="003945B6">
            <w:pPr>
              <w:pStyle w:val="PURBullet"/>
              <w:numPr>
                <w:ilvl w:val="0"/>
                <w:numId w:val="87"/>
              </w:numPr>
            </w:pPr>
            <w:r>
              <w:t>SL per Utente per Duet Enterprise Online</w:t>
            </w:r>
          </w:p>
        </w:tc>
      </w:tr>
    </w:tbl>
    <w:p w:rsidR="004B0A15" w:rsidRPr="00D72679" w:rsidRDefault="004B0A15" w:rsidP="004B0A15">
      <w:pPr>
        <w:pStyle w:val="PURBlueBGHeader"/>
      </w:pPr>
      <w:r>
        <w:t>Condizioni Aggiuntive:</w:t>
      </w:r>
    </w:p>
    <w:p w:rsidR="004B0A15" w:rsidRPr="00D72679" w:rsidRDefault="004B0A15" w:rsidP="004B0A15">
      <w:pPr>
        <w:pStyle w:val="PURBlueStrong-Indented"/>
      </w:pPr>
      <w:r>
        <w:t>Definizioni</w:t>
      </w:r>
    </w:p>
    <w:p w:rsidR="004B0A15" w:rsidRPr="001D01A4" w:rsidRDefault="004B0A15" w:rsidP="00EC728D">
      <w:pPr>
        <w:pStyle w:val="PURBody-Indented"/>
        <w:rPr>
          <w:lang w:val="it-IT"/>
        </w:rPr>
      </w:pPr>
      <w:r w:rsidRPr="001D01A4">
        <w:rPr>
          <w:lang w:val="it-IT"/>
        </w:rPr>
        <w:t>“Duet Enterprise Online per Microsoft SharePoint e SAP” indica la fornitura da parte di Microsoft dell’Ambiente del Sistema Operativo, dell’hardware fisico e dell’attrezzatura necessari a ospitare il prodotto Duet Enterprise ottenuto in licenza da terzi.</w:t>
      </w:r>
      <w:r w:rsidR="00E77E20" w:rsidRPr="001D01A4">
        <w:rPr>
          <w:lang w:val="it-IT"/>
        </w:rPr>
        <w:t xml:space="preserve"> </w:t>
      </w:r>
      <w:r w:rsidRPr="001D01A4">
        <w:rPr>
          <w:lang w:val="it-IT"/>
        </w:rPr>
        <w:t>Duet</w:t>
      </w:r>
      <w:r w:rsidR="00EC728D" w:rsidRPr="001D01A4">
        <w:rPr>
          <w:lang w:val="it-IT"/>
        </w:rPr>
        <w:t> </w:t>
      </w:r>
      <w:r w:rsidRPr="001D01A4">
        <w:rPr>
          <w:lang w:val="it-IT"/>
        </w:rPr>
        <w:t>Enterprise Online non include il prodotto Duet Enterprise che il licenziatario ha ottenuto in licenza da terzi.</w:t>
      </w:r>
    </w:p>
    <w:p w:rsidR="004B0A15" w:rsidRPr="001D01A4" w:rsidRDefault="004B0A15" w:rsidP="004B0A15">
      <w:pPr>
        <w:pStyle w:val="PURBlueStrong-Indented"/>
        <w:rPr>
          <w:lang w:val="it-IT"/>
        </w:rPr>
      </w:pPr>
      <w:r w:rsidRPr="001D01A4">
        <w:rPr>
          <w:lang w:val="it-IT"/>
        </w:rPr>
        <w:t>Prodotti Non Microsoft</w:t>
      </w:r>
    </w:p>
    <w:p w:rsidR="004B0A15" w:rsidRPr="001D01A4" w:rsidRDefault="004B0A15" w:rsidP="004B0A15">
      <w:pPr>
        <w:pStyle w:val="PURBody-Indented"/>
        <w:rPr>
          <w:lang w:val="it-IT"/>
        </w:rPr>
      </w:pPr>
      <w:r w:rsidRPr="001D01A4">
        <w:rPr>
          <w:lang w:val="it-IT"/>
        </w:rPr>
        <w:t>Duet Enterprise Online per Microsoft SharePoint e SAP è progettato per consentire al licenziatario di connettersi ai dati di alcuni prodotti di terzi e di utilizzarli. Tali dati e prodotti di terzi sono soggetti alle condizioni dei Prodotti Non Microsoft nelle Condizioni Generali di Licenza.</w:t>
      </w:r>
    </w:p>
    <w:p w:rsidR="004B0A15" w:rsidRPr="001D01A4" w:rsidRDefault="00A82F74" w:rsidP="00EC728D">
      <w:pPr>
        <w:pStyle w:val="PURBreadcrumb"/>
        <w:spacing w:after="120"/>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4B0A15" w:rsidRPr="001D01A4" w:rsidRDefault="004B0A15" w:rsidP="00EC728D">
      <w:pPr>
        <w:pStyle w:val="PURProductName"/>
        <w:spacing w:before="160"/>
        <w:rPr>
          <w:lang w:val="it-IT"/>
        </w:rPr>
      </w:pPr>
      <w:bookmarkStart w:id="281" w:name="_Sec359"/>
      <w:r w:rsidRPr="001D01A4">
        <w:rPr>
          <w:lang w:val="it-IT"/>
        </w:rPr>
        <w:t>Exchange Hosted Encryption</w:t>
      </w:r>
      <w:bookmarkEnd w:id="281"/>
      <w:r>
        <w:fldChar w:fldCharType="begin"/>
      </w:r>
      <w:r w:rsidRPr="001D01A4">
        <w:rPr>
          <w:lang w:val="it-IT"/>
        </w:rPr>
        <w:instrText>XE "Exchange Hosted Encryption"</w:instrText>
      </w:r>
      <w:r>
        <w:fldChar w:fldCharType="end"/>
      </w:r>
      <w:r>
        <w:fldChar w:fldCharType="begin"/>
      </w:r>
      <w:r w:rsidRPr="001D01A4">
        <w:rPr>
          <w:lang w:val="it-IT"/>
        </w:rPr>
        <w:instrText xml:space="preserve"> TC "</w:instrText>
      </w:r>
      <w:bookmarkStart w:id="282" w:name="_Toc366240725"/>
      <w:bookmarkStart w:id="283" w:name="_Toc366240969"/>
      <w:bookmarkStart w:id="284" w:name="_Toc381832972"/>
      <w:r w:rsidRPr="001D01A4">
        <w:rPr>
          <w:lang w:val="it-IT"/>
        </w:rPr>
        <w:instrText>Exchange Hosted Encryption</w:instrText>
      </w:r>
      <w:bookmarkEnd w:id="282"/>
      <w:bookmarkEnd w:id="283"/>
      <w:bookmarkEnd w:id="284"/>
      <w:r w:rsidRPr="001D01A4">
        <w:rPr>
          <w:lang w:val="it-IT"/>
        </w:rPr>
        <w:instrText xml:space="preserve">" \l </w:instrText>
      </w:r>
      <w:r w:rsidR="00E01841" w:rsidRPr="001D01A4">
        <w:rPr>
          <w:lang w:val="it-IT"/>
        </w:rPr>
        <w:instrText>3</w:instrText>
      </w:r>
      <w:r>
        <w:fldChar w:fldCharType="end"/>
      </w:r>
    </w:p>
    <w:p w:rsidR="004B0A15" w:rsidRPr="00D72679" w:rsidRDefault="004B0A15" w:rsidP="004B0A15">
      <w:pPr>
        <w:pStyle w:val="PURBlueBGHeader"/>
      </w:pPr>
      <w:r>
        <w:t>SL per Utente</w:t>
      </w:r>
    </w:p>
    <w:tbl>
      <w:tblPr>
        <w:tblStyle w:val="PURTableNoVertical"/>
        <w:tblW w:w="0" w:type="auto"/>
        <w:tblLook w:val="04A0" w:firstRow="1" w:lastRow="0" w:firstColumn="1" w:lastColumn="0" w:noHBand="0" w:noVBand="1"/>
      </w:tblPr>
      <w:tblGrid>
        <w:gridCol w:w="5264"/>
        <w:gridCol w:w="526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Necessaria per ogni:</w:t>
            </w:r>
          </w:p>
          <w:p w:rsidR="004B0A15" w:rsidRPr="001D01A4" w:rsidRDefault="004B0A15" w:rsidP="003945B6">
            <w:pPr>
              <w:pStyle w:val="PURBullet"/>
              <w:numPr>
                <w:ilvl w:val="0"/>
                <w:numId w:val="88"/>
              </w:numPr>
              <w:rPr>
                <w:lang w:val="it-IT"/>
              </w:rPr>
            </w:pPr>
            <w:r w:rsidRPr="001D01A4">
              <w:rPr>
                <w:lang w:val="it-IT"/>
              </w:rPr>
              <w:t>Utente i cui Dati del Cliente sono elaborati e memorizzati dal Servizio Online o dal software correlato.</w:t>
            </w:r>
          </w:p>
          <w:p w:rsidR="004B0A15" w:rsidRPr="001D01A4" w:rsidRDefault="004B0A15" w:rsidP="003F6E4F">
            <w:pPr>
              <w:pStyle w:val="PURBody"/>
              <w:rPr>
                <w:lang w:val="it-IT"/>
              </w:rPr>
            </w:pPr>
            <w:r w:rsidRPr="001D01A4">
              <w:rPr>
                <w:lang w:val="it-IT"/>
              </w:rPr>
              <w:t xml:space="preserve"> </w:t>
            </w:r>
          </w:p>
        </w:tc>
        <w:tc>
          <w:tcPr>
            <w:tcW w:w="5340" w:type="dxa"/>
          </w:tcPr>
          <w:p w:rsidR="004B0A15" w:rsidRPr="00D72679" w:rsidRDefault="004B0A15" w:rsidP="003F6E4F">
            <w:pPr>
              <w:pStyle w:val="PURBody"/>
            </w:pPr>
            <w:r>
              <w:rPr>
                <w:b/>
                <w:i/>
              </w:rPr>
              <w:t>SL necessaria:</w:t>
            </w:r>
          </w:p>
          <w:p w:rsidR="004B0A15" w:rsidRDefault="004B0A15" w:rsidP="003945B6">
            <w:pPr>
              <w:pStyle w:val="PURBullet"/>
              <w:numPr>
                <w:ilvl w:val="0"/>
                <w:numId w:val="89"/>
              </w:numPr>
            </w:pPr>
            <w:r>
              <w:t>SL per Utente per Exchange Hosted Encryption</w:t>
            </w:r>
          </w:p>
        </w:tc>
      </w:tr>
    </w:tbl>
    <w:p w:rsidR="004B0A15" w:rsidRPr="00D72679" w:rsidRDefault="004B0A15" w:rsidP="004B0A15">
      <w:pPr>
        <w:pStyle w:val="PURBlueBGHeader"/>
      </w:pPr>
      <w:r>
        <w:t>Condizioni Aggiuntive:</w:t>
      </w:r>
    </w:p>
    <w:p w:rsidR="004B0A15" w:rsidRPr="00D72679" w:rsidRDefault="004B0A15" w:rsidP="004B0A15">
      <w:pPr>
        <w:pStyle w:val="PURBlueStrong-Indented"/>
      </w:pPr>
      <w:r>
        <w:t>Aggiornamenti delle Condizioni di Licenza</w:t>
      </w:r>
    </w:p>
    <w:p w:rsidR="004B0A15" w:rsidRPr="001D01A4" w:rsidRDefault="004B0A15" w:rsidP="0072091B">
      <w:pPr>
        <w:pStyle w:val="PURBody-Indented"/>
        <w:rPr>
          <w:lang w:val="it-IT"/>
        </w:rPr>
      </w:pPr>
      <w:r w:rsidRPr="001D01A4">
        <w:rPr>
          <w:lang w:val="it-IT"/>
        </w:rPr>
        <w:t>Salvo quanto stabilito di seguito, durante il periodo di validità dell’iscrizione o del Contratto Multilicenza applicabile del licenziatario, le condizioni di licenza in vigore alla data in cui è stato acquistato per la prima volta il Servizio Online si applicano all’utilizzo da parte del licenziatario del Servizio Online.</w:t>
      </w:r>
      <w:r w:rsidR="00E77E20" w:rsidRPr="001D01A4">
        <w:rPr>
          <w:lang w:val="it-IT"/>
        </w:rPr>
        <w:t xml:space="preserve"> </w:t>
      </w:r>
      <w:r w:rsidRPr="001D01A4">
        <w:rPr>
          <w:lang w:val="it-IT"/>
        </w:rPr>
        <w:t xml:space="preserve">Microsoft potrà aggiornare l’ambito delle condizioni di utilizzo in qualsiasi momento. </w:t>
      </w:r>
      <w:r w:rsidR="0072091B" w:rsidRPr="001D01A4">
        <w:rPr>
          <w:lang w:val="it-IT"/>
        </w:rPr>
        <w:t>L’utilizzo del Servizio Online dopo che Microsoft abbia pubblicato le condizioni di utilizzo aggiornate nei presenti Diritti di Utilizzo del Prodotto o abbia inviato al licenziatario un messaggio di posta elettronica per informare il licenziatario degli aggiornamenti, costituisce accettazione da parte del licenziatario del nuovo ambito delle condizioni di utilizzo.</w:t>
      </w:r>
    </w:p>
    <w:p w:rsidR="004B0A15" w:rsidRPr="001D01A4" w:rsidRDefault="00A82F74" w:rsidP="00EC728D">
      <w:pPr>
        <w:pStyle w:val="PURBreadcrumb"/>
        <w:spacing w:after="120"/>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903115" w:rsidRPr="001D01A4" w:rsidRDefault="00903115" w:rsidP="00EC728D">
      <w:pPr>
        <w:pStyle w:val="PURProductName"/>
        <w:spacing w:before="160"/>
        <w:rPr>
          <w:lang w:val="it-IT"/>
        </w:rPr>
      </w:pPr>
      <w:r w:rsidRPr="001D01A4">
        <w:rPr>
          <w:lang w:val="it-IT"/>
        </w:rPr>
        <w:t>Archiviazione Exchange Online</w:t>
      </w:r>
      <w:bookmarkEnd w:id="259"/>
      <w:r w:rsidRPr="001D01A4">
        <w:rPr>
          <w:lang w:val="it-IT"/>
        </w:rPr>
        <w:t xml:space="preserve"> per Exchange Online</w:t>
      </w:r>
      <w:r>
        <w:fldChar w:fldCharType="begin"/>
      </w:r>
      <w:r w:rsidRPr="001D01A4">
        <w:rPr>
          <w:lang w:val="it-IT"/>
        </w:rPr>
        <w:instrText>XE "Archiviazione Exchange Online per Exchange Online"</w:instrText>
      </w:r>
      <w:r>
        <w:fldChar w:fldCharType="end"/>
      </w:r>
      <w:r>
        <w:fldChar w:fldCharType="begin"/>
      </w:r>
      <w:r w:rsidRPr="001D01A4">
        <w:rPr>
          <w:lang w:val="it-IT"/>
        </w:rPr>
        <w:instrText>TC "</w:instrText>
      </w:r>
      <w:bookmarkStart w:id="285" w:name="_Toc381832973"/>
      <w:r w:rsidRPr="001D01A4">
        <w:rPr>
          <w:lang w:val="it-IT"/>
        </w:rPr>
        <w:instrText>Archiviazione Exchange Online per Exchange Online</w:instrText>
      </w:r>
      <w:bookmarkEnd w:id="285"/>
      <w:r w:rsidRPr="001D01A4">
        <w:rPr>
          <w:lang w:val="it-IT"/>
        </w:rPr>
        <w:instrText xml:space="preserve">" \l 3 </w:instrText>
      </w:r>
      <w:bookmarkStart w:id="286" w:name="_Toc340485254"/>
      <w:bookmarkStart w:id="287" w:name="_Toc345397153"/>
      <w:bookmarkStart w:id="288" w:name="_Toc346832443"/>
      <w:bookmarkStart w:id="289" w:name="_Toc346832515"/>
      <w:bookmarkStart w:id="290" w:name="_Toc370712502"/>
      <w:bookmarkEnd w:id="286"/>
      <w:bookmarkEnd w:id="287"/>
      <w:bookmarkEnd w:id="288"/>
      <w:bookmarkEnd w:id="289"/>
      <w:bookmarkEnd w:id="290"/>
      <w:r>
        <w:fldChar w:fldCharType="end"/>
      </w:r>
    </w:p>
    <w:p w:rsidR="00903115" w:rsidRPr="00D72679" w:rsidRDefault="00903115" w:rsidP="00903115">
      <w:pPr>
        <w:pStyle w:val="PURBlueBGHeader"/>
      </w:pPr>
      <w:r>
        <w:t>SL per Utente</w:t>
      </w:r>
    </w:p>
    <w:tbl>
      <w:tblPr>
        <w:tblStyle w:val="PURTableNoVertical"/>
        <w:tblW w:w="0" w:type="auto"/>
        <w:tblLook w:val="04A0" w:firstRow="1" w:lastRow="0" w:firstColumn="1" w:lastColumn="0" w:noHBand="0" w:noVBand="1"/>
      </w:tblPr>
      <w:tblGrid>
        <w:gridCol w:w="5224"/>
        <w:gridCol w:w="5302"/>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Necessaria per ogni:</w:t>
            </w:r>
          </w:p>
          <w:p w:rsidR="00903115" w:rsidRPr="001D01A4" w:rsidRDefault="00903115" w:rsidP="003945B6">
            <w:pPr>
              <w:pStyle w:val="PURBullet"/>
              <w:numPr>
                <w:ilvl w:val="0"/>
                <w:numId w:val="66"/>
              </w:numPr>
              <w:rPr>
                <w:lang w:val="it-IT"/>
              </w:rPr>
            </w:pPr>
            <w:r w:rsidRPr="001D01A4">
              <w:rPr>
                <w:lang w:val="it-IT"/>
              </w:rPr>
              <w:t>Utente i cui Dati del Cliente sono elaborati e memorizzati dal Servizio Online o dal software correlato.</w:t>
            </w:r>
          </w:p>
          <w:p w:rsidR="00903115" w:rsidRPr="001D01A4" w:rsidRDefault="00903115" w:rsidP="00660A57">
            <w:pPr>
              <w:pStyle w:val="PURBody"/>
              <w:rPr>
                <w:lang w:val="it-IT"/>
              </w:rPr>
            </w:pPr>
          </w:p>
        </w:tc>
        <w:tc>
          <w:tcPr>
            <w:tcW w:w="5359" w:type="dxa"/>
          </w:tcPr>
          <w:p w:rsidR="00903115" w:rsidRPr="00D72679" w:rsidRDefault="00903115" w:rsidP="00641BE9">
            <w:pPr>
              <w:pStyle w:val="PURBody"/>
            </w:pPr>
            <w:r>
              <w:rPr>
                <w:b/>
                <w:i/>
              </w:rPr>
              <w:t>SL necessaria:</w:t>
            </w:r>
          </w:p>
          <w:p w:rsidR="00903115" w:rsidRPr="001D01A4" w:rsidRDefault="00903115" w:rsidP="006D086A">
            <w:pPr>
              <w:pStyle w:val="PURBullet"/>
              <w:numPr>
                <w:ilvl w:val="0"/>
                <w:numId w:val="67"/>
              </w:numPr>
              <w:rPr>
                <w:lang w:val="it-IT"/>
              </w:rPr>
            </w:pPr>
            <w:r w:rsidRPr="001D01A4">
              <w:rPr>
                <w:lang w:val="it-IT"/>
              </w:rPr>
              <w:t>SL per Utente per Archiviazione Exchange Online (per</w:t>
            </w:r>
            <w:r w:rsidR="00EC728D" w:rsidRPr="001D01A4">
              <w:rPr>
                <w:lang w:val="it-IT"/>
              </w:rPr>
              <w:t> </w:t>
            </w:r>
            <w:r w:rsidRPr="001D01A4">
              <w:rPr>
                <w:lang w:val="it-IT"/>
              </w:rPr>
              <w:t xml:space="preserve">Exchange Online) </w:t>
            </w:r>
            <w:r w:rsidRPr="001D01A4">
              <w:rPr>
                <w:b/>
                <w:lang w:val="it-IT"/>
              </w:rPr>
              <w:t>o</w:t>
            </w:r>
          </w:p>
          <w:p w:rsidR="00903115" w:rsidRPr="001D01A4" w:rsidRDefault="00903115" w:rsidP="006D086A">
            <w:pPr>
              <w:pStyle w:val="PURBullet"/>
              <w:numPr>
                <w:ilvl w:val="0"/>
                <w:numId w:val="67"/>
              </w:numPr>
              <w:rPr>
                <w:lang w:val="it-IT"/>
              </w:rPr>
            </w:pPr>
            <w:r w:rsidRPr="001D01A4">
              <w:rPr>
                <w:lang w:val="it-IT"/>
              </w:rPr>
              <w:t>SL per Utente per Archiviazione Exchange Online A (per</w:t>
            </w:r>
            <w:r w:rsidR="00EC728D" w:rsidRPr="001D01A4">
              <w:rPr>
                <w:lang w:val="it-IT"/>
              </w:rPr>
              <w:t> </w:t>
            </w:r>
            <w:r w:rsidRPr="001D01A4">
              <w:rPr>
                <w:lang w:val="it-IT"/>
              </w:rPr>
              <w:t xml:space="preserve">Exchange Online) </w:t>
            </w:r>
            <w:r w:rsidRPr="001D01A4">
              <w:rPr>
                <w:b/>
                <w:lang w:val="it-IT"/>
              </w:rPr>
              <w:t>o</w:t>
            </w:r>
          </w:p>
          <w:p w:rsidR="00660A57" w:rsidRPr="001D01A4" w:rsidRDefault="00660A57" w:rsidP="006D086A">
            <w:pPr>
              <w:pStyle w:val="PURBody"/>
              <w:numPr>
                <w:ilvl w:val="0"/>
                <w:numId w:val="67"/>
              </w:numPr>
              <w:spacing w:line="240" w:lineRule="exact"/>
              <w:rPr>
                <w:lang w:val="it-IT"/>
              </w:rPr>
            </w:pPr>
            <w:r w:rsidRPr="001D01A4">
              <w:rPr>
                <w:lang w:val="it-IT"/>
              </w:rPr>
              <w:t>SL per Utente per Archiviazione Exchange Online G (per</w:t>
            </w:r>
            <w:r w:rsidR="00EC728D" w:rsidRPr="001D01A4">
              <w:rPr>
                <w:lang w:val="it-IT"/>
              </w:rPr>
              <w:t> </w:t>
            </w:r>
            <w:r w:rsidRPr="001D01A4">
              <w:rPr>
                <w:lang w:val="it-IT"/>
              </w:rPr>
              <w:t>Exchange Online)</w:t>
            </w:r>
          </w:p>
          <w:p w:rsidR="00903115" w:rsidRDefault="00A82F74" w:rsidP="00EC728D">
            <w:pPr>
              <w:pStyle w:val="PURBreadcrumb"/>
              <w:spacing w:before="120" w:after="120"/>
            </w:pPr>
            <w:hyperlink w:anchor="Sommario">
              <w:r w:rsidR="00AD40ED">
                <w:rPr>
                  <w:color w:val="00467F"/>
                  <w:szCs w:val="16"/>
                  <w:u w:val="single"/>
                </w:rPr>
                <w:t>Sommario</w:t>
              </w:r>
            </w:hyperlink>
            <w:r w:rsidR="00AD40ED">
              <w:rPr>
                <w:color w:val="00467F"/>
                <w:szCs w:val="16"/>
                <w:u w:val="single"/>
              </w:rPr>
              <w:t xml:space="preserve"> </w:t>
            </w:r>
            <w:r w:rsidR="001D05CC">
              <w:rPr>
                <w:color w:val="00467F"/>
                <w:szCs w:val="16"/>
                <w:u w:val="single"/>
              </w:rPr>
              <w:t xml:space="preserve">/ </w:t>
            </w:r>
            <w:hyperlink w:anchor="General_License_Terms">
              <w:r w:rsidR="001D05CC">
                <w:rPr>
                  <w:color w:val="00467F"/>
                  <w:szCs w:val="16"/>
                  <w:u w:val="single"/>
                </w:rPr>
                <w:t>Condizioni Generali</w:t>
              </w:r>
            </w:hyperlink>
            <w:r w:rsidR="00E77E20">
              <w:t xml:space="preserve"> </w:t>
            </w:r>
          </w:p>
        </w:tc>
      </w:tr>
    </w:tbl>
    <w:p w:rsidR="0082133B" w:rsidRPr="001D01A4" w:rsidRDefault="00ED4593">
      <w:pPr>
        <w:pStyle w:val="PURProductName"/>
        <w:rPr>
          <w:lang w:val="it-IT"/>
        </w:rPr>
      </w:pPr>
      <w:r w:rsidRPr="001D01A4">
        <w:rPr>
          <w:lang w:val="it-IT"/>
        </w:rPr>
        <w:lastRenderedPageBreak/>
        <w:t>Archiviazione Exchange Online</w:t>
      </w:r>
      <w:bookmarkEnd w:id="260"/>
      <w:r w:rsidRPr="001D01A4">
        <w:rPr>
          <w:lang w:val="it-IT"/>
        </w:rPr>
        <w:t xml:space="preserve"> per Exchange Server</w:t>
      </w:r>
      <w:r>
        <w:fldChar w:fldCharType="begin"/>
      </w:r>
      <w:r w:rsidRPr="001D01A4">
        <w:rPr>
          <w:lang w:val="it-IT"/>
        </w:rPr>
        <w:instrText>XE "Archiviazione Exchange Online"</w:instrText>
      </w:r>
      <w:r>
        <w:fldChar w:fldCharType="end"/>
      </w:r>
      <w:r>
        <w:fldChar w:fldCharType="begin"/>
      </w:r>
      <w:r w:rsidRPr="001D01A4">
        <w:rPr>
          <w:lang w:val="it-IT"/>
        </w:rPr>
        <w:instrText>TC "</w:instrText>
      </w:r>
      <w:bookmarkStart w:id="291" w:name="_Toc381832974"/>
      <w:r w:rsidRPr="001D01A4">
        <w:rPr>
          <w:lang w:val="it-IT"/>
        </w:rPr>
        <w:instrText>Archiviazione Exchange Online</w:instrText>
      </w:r>
      <w:bookmarkEnd w:id="291"/>
      <w:r w:rsidRPr="001D01A4">
        <w:rPr>
          <w:lang w:val="it-IT"/>
        </w:rPr>
        <w:instrText xml:space="preserve">" \l 3 </w:instrText>
      </w:r>
      <w:bookmarkStart w:id="292" w:name="_Toc370712503"/>
      <w:bookmarkEnd w:id="292"/>
      <w:r>
        <w:fldChar w:fldCharType="end"/>
      </w:r>
    </w:p>
    <w:p w:rsidR="0082133B" w:rsidRPr="00D72679" w:rsidRDefault="00ED4593">
      <w:pPr>
        <w:pStyle w:val="PURBlueBGHeader"/>
      </w:pPr>
      <w:r>
        <w:t>SL per Utente</w:t>
      </w:r>
    </w:p>
    <w:tbl>
      <w:tblPr>
        <w:tblStyle w:val="PURTableNoVertical"/>
        <w:tblW w:w="0" w:type="auto"/>
        <w:tblLook w:val="04A0" w:firstRow="1" w:lastRow="0" w:firstColumn="1" w:lastColumn="0" w:noHBand="0" w:noVBand="1"/>
      </w:tblPr>
      <w:tblGrid>
        <w:gridCol w:w="5263"/>
        <w:gridCol w:w="5263"/>
      </w:tblGrid>
      <w:tr w:rsidR="0082133B" w:rsidRPr="001D01A4"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Necessaria per ogni:</w:t>
            </w:r>
          </w:p>
          <w:p w:rsidR="0082133B" w:rsidRPr="001D01A4" w:rsidRDefault="00ED4593" w:rsidP="003945B6">
            <w:pPr>
              <w:pStyle w:val="PURBullet"/>
              <w:numPr>
                <w:ilvl w:val="0"/>
                <w:numId w:val="8"/>
              </w:numPr>
              <w:rPr>
                <w:lang w:val="it-IT"/>
              </w:rPr>
            </w:pPr>
            <w:r w:rsidRPr="001D01A4">
              <w:rPr>
                <w:lang w:val="it-IT"/>
              </w:rPr>
              <w:t>Utente i cui Dati del Cliente sono elaborati e memorizzati dal Servizio Online o dal software correlato.</w:t>
            </w:r>
          </w:p>
          <w:p w:rsidR="0082133B" w:rsidRPr="001D01A4" w:rsidRDefault="0082133B" w:rsidP="00660A57">
            <w:pPr>
              <w:pStyle w:val="PURBody"/>
              <w:rPr>
                <w:lang w:val="it-IT"/>
              </w:rPr>
            </w:pPr>
          </w:p>
        </w:tc>
        <w:tc>
          <w:tcPr>
            <w:tcW w:w="5263" w:type="dxa"/>
          </w:tcPr>
          <w:p w:rsidR="0082133B" w:rsidRPr="00D72679" w:rsidRDefault="00ED4593">
            <w:pPr>
              <w:pStyle w:val="PURBody"/>
            </w:pPr>
            <w:r>
              <w:rPr>
                <w:b/>
                <w:i/>
              </w:rPr>
              <w:t>SL necessaria:</w:t>
            </w:r>
          </w:p>
          <w:p w:rsidR="00903115" w:rsidRPr="001D01A4" w:rsidRDefault="00ED4593" w:rsidP="006D086A">
            <w:pPr>
              <w:pStyle w:val="PURBullet"/>
              <w:numPr>
                <w:ilvl w:val="0"/>
                <w:numId w:val="9"/>
              </w:numPr>
              <w:rPr>
                <w:lang w:val="it-IT"/>
              </w:rPr>
            </w:pPr>
            <w:r w:rsidRPr="001D01A4">
              <w:rPr>
                <w:lang w:val="it-IT"/>
              </w:rPr>
              <w:t>SL per Utente per Archiviazione Exchange Online o</w:t>
            </w:r>
          </w:p>
          <w:p w:rsidR="00660A57" w:rsidRPr="001D01A4" w:rsidRDefault="00903115" w:rsidP="006D086A">
            <w:pPr>
              <w:pStyle w:val="PURBullet"/>
              <w:numPr>
                <w:ilvl w:val="0"/>
                <w:numId w:val="117"/>
              </w:numPr>
              <w:rPr>
                <w:lang w:val="it-IT"/>
              </w:rPr>
            </w:pPr>
            <w:r w:rsidRPr="001D01A4">
              <w:rPr>
                <w:lang w:val="it-IT"/>
              </w:rPr>
              <w:t xml:space="preserve">SL per Utente per Archiviazione Exchange Online A </w:t>
            </w:r>
            <w:r w:rsidRPr="001D01A4">
              <w:rPr>
                <w:b/>
                <w:lang w:val="it-IT"/>
              </w:rPr>
              <w:t>o</w:t>
            </w:r>
            <w:r w:rsidRPr="001D01A4">
              <w:rPr>
                <w:lang w:val="it-IT"/>
              </w:rPr>
              <w:t xml:space="preserve"> </w:t>
            </w:r>
          </w:p>
          <w:p w:rsidR="00660A57" w:rsidRPr="001D01A4" w:rsidRDefault="00660A57" w:rsidP="006D086A">
            <w:pPr>
              <w:pStyle w:val="PURBullet"/>
              <w:numPr>
                <w:ilvl w:val="0"/>
                <w:numId w:val="117"/>
              </w:numPr>
              <w:rPr>
                <w:lang w:val="it-IT"/>
              </w:rPr>
            </w:pPr>
            <w:r w:rsidRPr="001D01A4">
              <w:rPr>
                <w:lang w:val="it-IT"/>
              </w:rPr>
              <w:t xml:space="preserve">SL per Utente per Archiviazione Exchange Online G </w:t>
            </w:r>
            <w:r w:rsidRPr="001D01A4">
              <w:rPr>
                <w:b/>
                <w:lang w:val="it-IT"/>
              </w:rPr>
              <w:t>o</w:t>
            </w:r>
          </w:p>
          <w:p w:rsidR="00660A57" w:rsidRPr="00D72679" w:rsidRDefault="00660A57" w:rsidP="006D086A">
            <w:pPr>
              <w:pStyle w:val="PURBullet"/>
              <w:numPr>
                <w:ilvl w:val="0"/>
                <w:numId w:val="117"/>
              </w:numPr>
            </w:pPr>
            <w:r>
              <w:t>Enterprise CAL Suite (Utente o Dispositivo)</w:t>
            </w:r>
            <w:r>
              <w:rPr>
                <w:vertAlign w:val="superscript"/>
              </w:rPr>
              <w:t>1</w:t>
            </w:r>
            <w:r>
              <w:t xml:space="preserve"> </w:t>
            </w:r>
            <w:r>
              <w:rPr>
                <w:b/>
              </w:rPr>
              <w:t>o</w:t>
            </w:r>
          </w:p>
          <w:p w:rsidR="00660A57" w:rsidRPr="00D72679" w:rsidRDefault="00660A57" w:rsidP="006D086A">
            <w:pPr>
              <w:pStyle w:val="PURBullet"/>
              <w:numPr>
                <w:ilvl w:val="0"/>
                <w:numId w:val="117"/>
              </w:numPr>
            </w:pPr>
            <w:r>
              <w:t>Enterprise CAL Bridge per Office 365 (Utente o Dispositivo)</w:t>
            </w:r>
            <w:r>
              <w:rPr>
                <w:vertAlign w:val="superscript"/>
              </w:rPr>
              <w:t>1</w:t>
            </w:r>
            <w:r>
              <w:t xml:space="preserve"> </w:t>
            </w:r>
            <w:r>
              <w:rPr>
                <w:b/>
              </w:rPr>
              <w:t>o</w:t>
            </w:r>
          </w:p>
          <w:p w:rsidR="00660A57" w:rsidRPr="00D72679" w:rsidRDefault="00660A57" w:rsidP="006D086A">
            <w:pPr>
              <w:pStyle w:val="PURBullet"/>
              <w:numPr>
                <w:ilvl w:val="0"/>
                <w:numId w:val="117"/>
              </w:numPr>
            </w:pPr>
            <w:r>
              <w:t>Enterprise CAL Bridge per Windows Intune (Utente</w:t>
            </w:r>
            <w:r w:rsidR="00EC728D">
              <w:t> </w:t>
            </w:r>
            <w:r>
              <w:t>o</w:t>
            </w:r>
            <w:r w:rsidR="00EC728D">
              <w:t> </w:t>
            </w:r>
            <w:r>
              <w:t>Dispositivo)</w:t>
            </w:r>
            <w:r>
              <w:rPr>
                <w:vertAlign w:val="superscript"/>
              </w:rPr>
              <w:t>1</w:t>
            </w:r>
            <w:r>
              <w:t xml:space="preserve"> </w:t>
            </w:r>
            <w:r>
              <w:rPr>
                <w:b/>
              </w:rPr>
              <w:t>o</w:t>
            </w:r>
          </w:p>
          <w:p w:rsidR="00660A57" w:rsidRPr="001D01A4" w:rsidRDefault="00660A57" w:rsidP="006D086A">
            <w:pPr>
              <w:pStyle w:val="PURBullet"/>
              <w:numPr>
                <w:ilvl w:val="0"/>
                <w:numId w:val="117"/>
              </w:numPr>
              <w:rPr>
                <w:lang w:val="it-IT"/>
              </w:rPr>
            </w:pPr>
            <w:r w:rsidRPr="001D01A4">
              <w:rPr>
                <w:lang w:val="it-IT"/>
              </w:rPr>
              <w:t>Enterprise CAL Bridge per Office 365 e Windows Intune (Utente o Dispositivo)</w:t>
            </w:r>
            <w:r w:rsidRPr="001D01A4">
              <w:rPr>
                <w:vertAlign w:val="superscript"/>
                <w:lang w:val="it-IT"/>
              </w:rPr>
              <w:t>1</w:t>
            </w:r>
          </w:p>
          <w:p w:rsidR="00903115" w:rsidRPr="001D01A4" w:rsidRDefault="00660A57" w:rsidP="006D086A">
            <w:pPr>
              <w:pStyle w:val="PURBullet"/>
              <w:ind w:left="43" w:firstLine="0"/>
              <w:rPr>
                <w:lang w:val="it-IT"/>
              </w:rPr>
            </w:pPr>
            <w:r w:rsidRPr="001D01A4">
              <w:rPr>
                <w:vertAlign w:val="superscript"/>
                <w:lang w:val="it-IT"/>
              </w:rPr>
              <w:t xml:space="preserve">1 </w:t>
            </w:r>
            <w:r w:rsidRPr="001D01A4">
              <w:rPr>
                <w:lang w:val="it-IT"/>
              </w:rPr>
              <w:t>con copertura Software Assurance attiva. Le società, che sono autorizzate a usufruire del Servizio Online tramite Dispositivo e dispongono di più cassette postali per ciascun Dispositivo con Licenza, dovranno acquistare SL per Utente specifiche (1:1) per tali cassette.</w:t>
            </w:r>
          </w:p>
          <w:p w:rsidR="00660A57" w:rsidRPr="001D01A4" w:rsidRDefault="00660A57" w:rsidP="00660A57">
            <w:pPr>
              <w:pStyle w:val="PURBody"/>
              <w:rPr>
                <w:lang w:val="it-IT"/>
              </w:rPr>
            </w:pPr>
          </w:p>
        </w:tc>
      </w:tr>
    </w:tbl>
    <w:p w:rsidR="00BA0F20" w:rsidRPr="001D01A4"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it-IT"/>
        </w:rPr>
      </w:pPr>
      <w:bookmarkStart w:id="293" w:name="_Sec363"/>
      <w:r w:rsidRPr="001D01A4">
        <w:rPr>
          <w:b/>
          <w:color w:val="auto"/>
          <w:sz w:val="18"/>
          <w:lang w:val="it-IT"/>
        </w:rPr>
        <w:t>Condizioni Aggiuntive:</w:t>
      </w:r>
    </w:p>
    <w:p w:rsidR="00BA0F20" w:rsidRPr="001D01A4" w:rsidRDefault="00BA0F20" w:rsidP="00BA0F20">
      <w:pPr>
        <w:keepNext/>
        <w:keepLines/>
        <w:spacing w:after="60" w:line="240" w:lineRule="exact"/>
        <w:ind w:left="270"/>
        <w:rPr>
          <w:lang w:val="it-IT"/>
        </w:rPr>
      </w:pPr>
      <w:r w:rsidRPr="001D01A4">
        <w:rPr>
          <w:smallCaps/>
          <w:color w:val="00467F" w:themeColor="text2"/>
          <w:sz w:val="18"/>
          <w:lang w:val="it-IT"/>
        </w:rPr>
        <w:t xml:space="preserve">Utilizzo con la Standard CAL per Exchange Server 2013 </w:t>
      </w:r>
    </w:p>
    <w:p w:rsidR="00BA0F20" w:rsidRPr="001D01A4" w:rsidRDefault="00BA0F20" w:rsidP="00BA0F20">
      <w:pPr>
        <w:ind w:left="270"/>
        <w:rPr>
          <w:lang w:val="it-IT"/>
        </w:rPr>
      </w:pPr>
      <w:r w:rsidRPr="001D01A4">
        <w:rPr>
          <w:color w:val="auto"/>
          <w:sz w:val="18"/>
          <w:szCs w:val="18"/>
          <w:lang w:val="it-IT"/>
        </w:rPr>
        <w:t>Gli utenti in possesso della Standard CAL per Exchange Server 2013 potranno accedere alle funzionalità della Enterprise CAL per Exchange Server 2013 necessarie a supportare l’utilizzo di Archiviazione Exchange Online per Exchange Server.</w:t>
      </w:r>
    </w:p>
    <w:p w:rsidR="00FD5971" w:rsidRPr="001D01A4" w:rsidRDefault="00A82F74" w:rsidP="006D086A">
      <w:pPr>
        <w:pStyle w:val="PURBreadcrumb"/>
        <w:spacing w:before="220" w:after="100"/>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82133B" w:rsidRPr="001D01A4" w:rsidRDefault="00ED4593" w:rsidP="00A06065">
      <w:pPr>
        <w:pStyle w:val="PURProductName"/>
        <w:spacing w:before="160"/>
        <w:rPr>
          <w:lang w:val="it-IT"/>
        </w:rPr>
      </w:pPr>
      <w:r w:rsidRPr="001D01A4">
        <w:rPr>
          <w:lang w:val="it-IT"/>
        </w:rPr>
        <w:t>Chiosco Exchange Online</w:t>
      </w:r>
      <w:bookmarkEnd w:id="293"/>
      <w:r>
        <w:fldChar w:fldCharType="begin"/>
      </w:r>
      <w:r w:rsidRPr="001D01A4">
        <w:rPr>
          <w:lang w:val="it-IT"/>
        </w:rPr>
        <w:instrText>XE "Chiosco Exchange Online"</w:instrText>
      </w:r>
      <w:r>
        <w:fldChar w:fldCharType="end"/>
      </w:r>
      <w:r>
        <w:fldChar w:fldCharType="begin"/>
      </w:r>
      <w:r w:rsidRPr="001D01A4">
        <w:rPr>
          <w:lang w:val="it-IT"/>
        </w:rPr>
        <w:instrText>TC "</w:instrText>
      </w:r>
      <w:bookmarkStart w:id="294" w:name="_Toc381832975"/>
      <w:r w:rsidRPr="001D01A4">
        <w:rPr>
          <w:lang w:val="it-IT"/>
        </w:rPr>
        <w:instrText>Chiosco Exchange Online</w:instrText>
      </w:r>
      <w:bookmarkEnd w:id="294"/>
      <w:r w:rsidRPr="001D01A4">
        <w:rPr>
          <w:lang w:val="it-IT"/>
        </w:rPr>
        <w:instrText xml:space="preserve">" \l 3 </w:instrText>
      </w:r>
      <w:bookmarkStart w:id="295" w:name="_Toc370712504"/>
      <w:bookmarkEnd w:id="295"/>
      <w:r>
        <w:fldChar w:fldCharType="end"/>
      </w:r>
    </w:p>
    <w:p w:rsidR="0082133B" w:rsidRPr="00D72679" w:rsidRDefault="00ED4593" w:rsidP="006D086A">
      <w:pPr>
        <w:pStyle w:val="PURBlueBGHeader"/>
        <w:spacing w:after="100"/>
      </w:pPr>
      <w:r>
        <w:t>SL per Utente</w:t>
      </w:r>
    </w:p>
    <w:tbl>
      <w:tblPr>
        <w:tblStyle w:val="PURTableNoVertical"/>
        <w:tblW w:w="0" w:type="auto"/>
        <w:tblLook w:val="04A0" w:firstRow="1" w:lastRow="0" w:firstColumn="1" w:lastColumn="0" w:noHBand="0" w:noVBand="1"/>
      </w:tblPr>
      <w:tblGrid>
        <w:gridCol w:w="5259"/>
        <w:gridCol w:w="5267"/>
      </w:tblGrid>
      <w:tr w:rsidR="0082133B" w:rsidTr="001D05CC">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Necessaria per ogni:</w:t>
            </w:r>
          </w:p>
          <w:p w:rsidR="0082133B" w:rsidRPr="001D01A4" w:rsidRDefault="00ED4593" w:rsidP="003945B6">
            <w:pPr>
              <w:pStyle w:val="PURBullet"/>
              <w:numPr>
                <w:ilvl w:val="0"/>
                <w:numId w:val="10"/>
              </w:numPr>
              <w:rPr>
                <w:lang w:val="it-IT"/>
              </w:rPr>
            </w:pPr>
            <w:r w:rsidRPr="001D01A4">
              <w:rPr>
                <w:lang w:val="it-IT"/>
              </w:rPr>
              <w:t>Utente che accede al Servizio Online o al software correlato</w:t>
            </w:r>
          </w:p>
        </w:tc>
        <w:tc>
          <w:tcPr>
            <w:tcW w:w="5321" w:type="dxa"/>
          </w:tcPr>
          <w:p w:rsidR="0082133B" w:rsidRPr="00D72679" w:rsidRDefault="00ED4593">
            <w:pPr>
              <w:pStyle w:val="PURBody"/>
            </w:pPr>
            <w:r>
              <w:rPr>
                <w:b/>
                <w:i/>
              </w:rPr>
              <w:t>SL necessaria:</w:t>
            </w:r>
          </w:p>
          <w:p w:rsidR="0082133B" w:rsidRPr="001D01A4" w:rsidRDefault="00ED4593" w:rsidP="003945B6">
            <w:pPr>
              <w:pStyle w:val="PURBullet"/>
              <w:numPr>
                <w:ilvl w:val="1"/>
                <w:numId w:val="11"/>
              </w:numPr>
              <w:rPr>
                <w:lang w:val="it-IT"/>
              </w:rPr>
            </w:pPr>
            <w:r w:rsidRPr="001D01A4">
              <w:rPr>
                <w:lang w:val="it-IT"/>
              </w:rPr>
              <w:t xml:space="preserve">SL per Utente per Chiosco Exchange Online </w:t>
            </w:r>
            <w:r w:rsidRPr="001D01A4">
              <w:rPr>
                <w:b/>
                <w:lang w:val="it-IT"/>
              </w:rPr>
              <w:t>o</w:t>
            </w:r>
          </w:p>
          <w:p w:rsidR="00D84FD9" w:rsidRPr="001D01A4" w:rsidRDefault="00ED4593" w:rsidP="003945B6">
            <w:pPr>
              <w:pStyle w:val="PURBullet"/>
              <w:numPr>
                <w:ilvl w:val="1"/>
                <w:numId w:val="11"/>
              </w:numPr>
              <w:rPr>
                <w:lang w:val="it-IT"/>
              </w:rPr>
            </w:pPr>
            <w:r w:rsidRPr="001D01A4">
              <w:rPr>
                <w:lang w:val="it-IT"/>
              </w:rPr>
              <w:t xml:space="preserve">SL per Utente per Office 365 Enterprise K1 </w:t>
            </w:r>
            <w:r w:rsidRPr="001D01A4">
              <w:rPr>
                <w:b/>
                <w:lang w:val="it-IT"/>
              </w:rPr>
              <w:t>o</w:t>
            </w:r>
          </w:p>
          <w:p w:rsidR="00D84FD9" w:rsidRPr="001D01A4" w:rsidRDefault="00D84FD9" w:rsidP="003945B6">
            <w:pPr>
              <w:pStyle w:val="PURBullet"/>
              <w:numPr>
                <w:ilvl w:val="1"/>
                <w:numId w:val="11"/>
              </w:numPr>
              <w:rPr>
                <w:lang w:val="it-IT"/>
              </w:rPr>
            </w:pPr>
            <w:r w:rsidRPr="001D01A4">
              <w:rPr>
                <w:lang w:val="it-IT"/>
              </w:rPr>
              <w:t xml:space="preserve">SL per Utente per Chiosco Exchange Online G </w:t>
            </w:r>
            <w:r w:rsidRPr="001D01A4">
              <w:rPr>
                <w:b/>
                <w:lang w:val="it-IT"/>
              </w:rPr>
              <w:t>o</w:t>
            </w:r>
          </w:p>
          <w:p w:rsidR="0082133B" w:rsidRPr="00D72679" w:rsidRDefault="00D84FD9" w:rsidP="003945B6">
            <w:pPr>
              <w:pStyle w:val="PURBullet"/>
              <w:numPr>
                <w:ilvl w:val="1"/>
                <w:numId w:val="11"/>
              </w:numPr>
            </w:pPr>
            <w:r>
              <w:t xml:space="preserve">SL per Utente per Office 365 Government K1G </w:t>
            </w:r>
          </w:p>
          <w:p w:rsidR="00D84FD9" w:rsidRPr="00D84FD9" w:rsidRDefault="00D84FD9" w:rsidP="00A06065">
            <w:pPr>
              <w:pStyle w:val="PURBody"/>
            </w:pPr>
          </w:p>
        </w:tc>
      </w:tr>
    </w:tbl>
    <w:p w:rsidR="0082133B" w:rsidRPr="00D72679" w:rsidRDefault="00A82F74" w:rsidP="00A06065">
      <w:pPr>
        <w:pStyle w:val="PURBreadcrumb"/>
        <w:spacing w:after="120"/>
      </w:pPr>
      <w:hyperlink w:anchor="Sommario">
        <w:r w:rsidR="00AD40ED">
          <w:rPr>
            <w:color w:val="00467F"/>
            <w:szCs w:val="16"/>
            <w:u w:val="single"/>
          </w:rPr>
          <w:t>Sommario</w:t>
        </w:r>
      </w:hyperlink>
      <w:r w:rsidR="00AD40ED">
        <w:rPr>
          <w:color w:val="00467F"/>
          <w:szCs w:val="16"/>
          <w:u w:val="single"/>
        </w:rPr>
        <w:t xml:space="preserve"> </w:t>
      </w:r>
      <w:r w:rsidR="001D05CC">
        <w:rPr>
          <w:color w:val="00467F"/>
          <w:szCs w:val="16"/>
          <w:u w:val="single"/>
        </w:rPr>
        <w:t xml:space="preserve">/ </w:t>
      </w:r>
      <w:hyperlink w:anchor="General_License_Terms">
        <w:r w:rsidR="001D05CC">
          <w:rPr>
            <w:color w:val="00467F"/>
            <w:szCs w:val="16"/>
            <w:u w:val="single"/>
          </w:rPr>
          <w:t>Condizioni Generali</w:t>
        </w:r>
      </w:hyperlink>
      <w:r w:rsidR="00E13ED5">
        <w:t xml:space="preserve"> </w:t>
      </w:r>
    </w:p>
    <w:p w:rsidR="0082133B" w:rsidRPr="00D72679" w:rsidRDefault="00ED4593" w:rsidP="00A06065">
      <w:pPr>
        <w:pStyle w:val="PURProductName"/>
        <w:spacing w:before="160"/>
      </w:pPr>
      <w:bookmarkStart w:id="296" w:name="_Sec364"/>
      <w:r>
        <w:t>Exchange Online Piano 1</w:t>
      </w:r>
      <w:bookmarkEnd w:id="296"/>
      <w:r>
        <w:fldChar w:fldCharType="begin"/>
      </w:r>
      <w:r>
        <w:instrText>XE "Exchange Online Piano 1"</w:instrText>
      </w:r>
      <w:r>
        <w:fldChar w:fldCharType="end"/>
      </w:r>
      <w:r>
        <w:fldChar w:fldCharType="begin"/>
      </w:r>
      <w:r>
        <w:instrText>TC "</w:instrText>
      </w:r>
      <w:bookmarkStart w:id="297" w:name="_Toc381832976"/>
      <w:r>
        <w:instrText>Exchange Online Piano 1</w:instrText>
      </w:r>
      <w:bookmarkEnd w:id="297"/>
      <w:r>
        <w:instrText xml:space="preserve">" \l 3 </w:instrText>
      </w:r>
      <w:bookmarkStart w:id="298" w:name="_Toc370712505"/>
      <w:bookmarkEnd w:id="298"/>
      <w:r>
        <w:fldChar w:fldCharType="end"/>
      </w:r>
    </w:p>
    <w:p w:rsidR="0082133B" w:rsidRPr="00D72679" w:rsidRDefault="00ED4593" w:rsidP="006D086A">
      <w:pPr>
        <w:pStyle w:val="PURBlueBGHeader"/>
        <w:spacing w:after="100"/>
      </w:pPr>
      <w:r>
        <w:t>SL per Utente</w:t>
      </w:r>
    </w:p>
    <w:tbl>
      <w:tblPr>
        <w:tblStyle w:val="PURTableNoVertical"/>
        <w:tblW w:w="0" w:type="auto"/>
        <w:tblLook w:val="04A0" w:firstRow="1" w:lastRow="0" w:firstColumn="1" w:lastColumn="0" w:noHBand="0" w:noVBand="1"/>
      </w:tblPr>
      <w:tblGrid>
        <w:gridCol w:w="5267"/>
        <w:gridCol w:w="5259"/>
      </w:tblGrid>
      <w:tr w:rsidR="0082133B" w:rsidTr="001D05CC">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Necessaria per ogni:</w:t>
            </w:r>
          </w:p>
          <w:p w:rsidR="0082133B" w:rsidRPr="001D01A4" w:rsidRDefault="00ED4593" w:rsidP="003945B6">
            <w:pPr>
              <w:pStyle w:val="PURBullet"/>
              <w:numPr>
                <w:ilvl w:val="0"/>
                <w:numId w:val="12"/>
              </w:numPr>
              <w:rPr>
                <w:lang w:val="it-IT"/>
              </w:rPr>
            </w:pPr>
            <w:r w:rsidRPr="001D01A4">
              <w:rPr>
                <w:lang w:val="it-IT"/>
              </w:rPr>
              <w:t>Utente che accede al Servizio Online o al software correlato.</w:t>
            </w:r>
            <w:r w:rsidRPr="001D01A4">
              <w:rPr>
                <w:lang w:val="it-IT"/>
              </w:rPr>
              <w:br/>
              <w:t>L’archiviazione può essere utilizzata solo per la memorizzazione dei messaggi.</w:t>
            </w:r>
          </w:p>
          <w:p w:rsidR="0079514B" w:rsidRPr="001D01A4" w:rsidRDefault="0079514B" w:rsidP="0079514B">
            <w:pPr>
              <w:pStyle w:val="PURBody"/>
              <w:rPr>
                <w:lang w:val="it-IT"/>
              </w:rPr>
            </w:pPr>
          </w:p>
        </w:tc>
        <w:tc>
          <w:tcPr>
            <w:tcW w:w="5320" w:type="dxa"/>
          </w:tcPr>
          <w:p w:rsidR="0082133B" w:rsidRPr="00D72679" w:rsidRDefault="00ED4593">
            <w:pPr>
              <w:pStyle w:val="PURBody"/>
            </w:pPr>
            <w:r>
              <w:rPr>
                <w:b/>
                <w:i/>
              </w:rPr>
              <w:t>SL necessaria:</w:t>
            </w:r>
          </w:p>
          <w:p w:rsidR="0082133B" w:rsidRPr="001D01A4" w:rsidRDefault="00ED4593" w:rsidP="006D086A">
            <w:pPr>
              <w:pStyle w:val="PURBullet"/>
              <w:numPr>
                <w:ilvl w:val="0"/>
                <w:numId w:val="13"/>
              </w:numPr>
              <w:rPr>
                <w:lang w:val="it-IT"/>
              </w:rPr>
            </w:pPr>
            <w:r w:rsidRPr="001D01A4">
              <w:rPr>
                <w:rFonts w:asciiTheme="minorHAnsi" w:hAnsiTheme="minorHAnsi" w:cstheme="minorHAnsi"/>
                <w:lang w:val="it-IT"/>
              </w:rPr>
              <w:t xml:space="preserve">SL per Utente per Exchange Online Piano 1 </w:t>
            </w:r>
            <w:r w:rsidRPr="001D01A4">
              <w:rPr>
                <w:rFonts w:asciiTheme="minorHAnsi" w:hAnsiTheme="minorHAnsi" w:cstheme="minorHAnsi"/>
                <w:b/>
                <w:lang w:val="it-IT"/>
              </w:rPr>
              <w:t>o</w:t>
            </w:r>
          </w:p>
          <w:p w:rsidR="00660A57" w:rsidRPr="001D01A4" w:rsidRDefault="00ED4593" w:rsidP="006D086A">
            <w:pPr>
              <w:pStyle w:val="PURBullet"/>
              <w:numPr>
                <w:ilvl w:val="0"/>
                <w:numId w:val="13"/>
              </w:numPr>
              <w:rPr>
                <w:lang w:val="it-IT"/>
              </w:rPr>
            </w:pPr>
            <w:r w:rsidRPr="001D01A4">
              <w:rPr>
                <w:rFonts w:asciiTheme="minorHAnsi" w:hAnsiTheme="minorHAnsi" w:cstheme="minorHAnsi"/>
                <w:lang w:val="it-IT"/>
              </w:rPr>
              <w:t xml:space="preserve">SL per Utente per Exchange Online Piano 2 </w:t>
            </w:r>
            <w:r w:rsidRPr="001D01A4">
              <w:rPr>
                <w:rFonts w:asciiTheme="minorHAnsi" w:hAnsiTheme="minorHAnsi" w:cstheme="minorHAnsi"/>
                <w:b/>
                <w:lang w:val="it-IT"/>
              </w:rPr>
              <w:t>o</w:t>
            </w:r>
            <w:r w:rsidRPr="001D01A4">
              <w:rPr>
                <w:rFonts w:asciiTheme="minorHAnsi" w:hAnsiTheme="minorHAnsi" w:cstheme="minorHAnsi"/>
                <w:lang w:val="it-IT"/>
              </w:rPr>
              <w:t xml:space="preserve"> </w:t>
            </w:r>
          </w:p>
          <w:p w:rsidR="00660A57" w:rsidRPr="001D01A4" w:rsidRDefault="00660A57" w:rsidP="006D086A">
            <w:pPr>
              <w:pStyle w:val="PURBullet"/>
              <w:numPr>
                <w:ilvl w:val="0"/>
                <w:numId w:val="13"/>
              </w:numPr>
              <w:rPr>
                <w:lang w:val="it-IT"/>
              </w:rPr>
            </w:pPr>
            <w:r w:rsidRPr="001D01A4">
              <w:rPr>
                <w:rFonts w:asciiTheme="minorHAnsi" w:hAnsiTheme="minorHAnsi" w:cstheme="minorHAnsi"/>
                <w:lang w:val="it-IT"/>
              </w:rPr>
              <w:t xml:space="preserve">SL per Utente per Office 365 Enterprise E1, E3 o E4 </w:t>
            </w:r>
            <w:r w:rsidRPr="001D01A4">
              <w:rPr>
                <w:rFonts w:asciiTheme="minorHAnsi" w:hAnsiTheme="minorHAnsi" w:cstheme="minorHAnsi"/>
                <w:b/>
                <w:lang w:val="it-IT"/>
              </w:rPr>
              <w:t>o</w:t>
            </w:r>
          </w:p>
          <w:p w:rsidR="00660A57" w:rsidRPr="001D01A4" w:rsidRDefault="00660A57" w:rsidP="006D086A">
            <w:pPr>
              <w:pStyle w:val="PURBullet"/>
              <w:numPr>
                <w:ilvl w:val="0"/>
                <w:numId w:val="13"/>
              </w:numPr>
              <w:rPr>
                <w:lang w:val="it-IT"/>
              </w:rPr>
            </w:pPr>
            <w:r w:rsidRPr="001D01A4">
              <w:rPr>
                <w:rFonts w:asciiTheme="minorHAnsi" w:hAnsiTheme="minorHAnsi" w:cstheme="minorHAnsi"/>
                <w:lang w:val="it-IT"/>
              </w:rPr>
              <w:t xml:space="preserve">SL per Utente per Office 365 Enterprise E3-E4 senza ProPlus </w:t>
            </w:r>
            <w:r w:rsidRPr="001D01A4">
              <w:rPr>
                <w:rFonts w:asciiTheme="minorHAnsi" w:hAnsiTheme="minorHAnsi" w:cstheme="minorHAnsi"/>
                <w:b/>
                <w:lang w:val="it-IT"/>
              </w:rPr>
              <w:t>o</w:t>
            </w:r>
          </w:p>
          <w:p w:rsidR="0082133B" w:rsidRPr="001D01A4" w:rsidRDefault="00660A57" w:rsidP="006D086A">
            <w:pPr>
              <w:pStyle w:val="PURBullet"/>
              <w:numPr>
                <w:ilvl w:val="0"/>
                <w:numId w:val="13"/>
              </w:numPr>
              <w:rPr>
                <w:lang w:val="it-IT"/>
              </w:rPr>
            </w:pPr>
            <w:r w:rsidRPr="001D01A4">
              <w:rPr>
                <w:rFonts w:asciiTheme="minorHAnsi" w:hAnsiTheme="minorHAnsi" w:cstheme="minorHAnsi"/>
                <w:lang w:val="it-IT"/>
              </w:rPr>
              <w:t xml:space="preserve">SL per Utente per Exchange Online Piano 1A-2A </w:t>
            </w:r>
            <w:r w:rsidRPr="001D01A4">
              <w:rPr>
                <w:rFonts w:asciiTheme="minorHAnsi" w:hAnsiTheme="minorHAnsi" w:cstheme="minorHAnsi"/>
                <w:b/>
                <w:lang w:val="it-IT"/>
              </w:rPr>
              <w:t>o</w:t>
            </w:r>
          </w:p>
          <w:p w:rsidR="00660A57" w:rsidRPr="001D01A4" w:rsidRDefault="007C7028" w:rsidP="006D086A">
            <w:pPr>
              <w:pStyle w:val="PURBullet"/>
              <w:numPr>
                <w:ilvl w:val="0"/>
                <w:numId w:val="13"/>
              </w:numPr>
              <w:rPr>
                <w:lang w:val="it-IT"/>
              </w:rPr>
            </w:pPr>
            <w:r w:rsidRPr="001D01A4">
              <w:rPr>
                <w:rFonts w:asciiTheme="minorHAnsi" w:hAnsiTheme="minorHAnsi" w:cstheme="minorHAnsi"/>
                <w:lang w:val="it-IT"/>
              </w:rPr>
              <w:t xml:space="preserve">SL per Utente per Office 365 Education A2-A4 </w:t>
            </w:r>
            <w:r w:rsidRPr="001D01A4">
              <w:rPr>
                <w:rFonts w:asciiTheme="minorHAnsi" w:hAnsiTheme="minorHAnsi" w:cstheme="minorHAnsi"/>
                <w:b/>
                <w:lang w:val="it-IT"/>
              </w:rPr>
              <w:t>o</w:t>
            </w:r>
            <w:r w:rsidRPr="001D01A4">
              <w:rPr>
                <w:rFonts w:asciiTheme="minorHAnsi" w:hAnsiTheme="minorHAnsi" w:cstheme="minorHAnsi"/>
                <w:lang w:val="it-IT"/>
              </w:rPr>
              <w:t xml:space="preserve"> SL per Utente per Exchange Online Piano 1G-2G </w:t>
            </w:r>
            <w:r w:rsidRPr="001D01A4">
              <w:rPr>
                <w:rFonts w:asciiTheme="minorHAnsi" w:hAnsiTheme="minorHAnsi" w:cstheme="minorHAnsi"/>
                <w:b/>
                <w:lang w:val="it-IT"/>
              </w:rPr>
              <w:t>o</w:t>
            </w:r>
          </w:p>
          <w:p w:rsidR="00660A57" w:rsidRPr="001D01A4" w:rsidRDefault="00660A57" w:rsidP="006D086A">
            <w:pPr>
              <w:pStyle w:val="PURBullet"/>
              <w:numPr>
                <w:ilvl w:val="0"/>
                <w:numId w:val="13"/>
              </w:numPr>
              <w:rPr>
                <w:lang w:val="it-IT"/>
              </w:rPr>
            </w:pPr>
            <w:r w:rsidRPr="001D01A4">
              <w:rPr>
                <w:rFonts w:asciiTheme="minorHAnsi" w:hAnsiTheme="minorHAnsi" w:cstheme="minorHAnsi"/>
                <w:lang w:val="it-IT"/>
              </w:rPr>
              <w:t xml:space="preserve">SL per Utente per Office 365 Government G1, G3 o G4 </w:t>
            </w:r>
            <w:r w:rsidRPr="001D01A4">
              <w:rPr>
                <w:rFonts w:asciiTheme="minorHAnsi" w:hAnsiTheme="minorHAnsi" w:cstheme="minorHAnsi"/>
                <w:b/>
                <w:lang w:val="it-IT"/>
              </w:rPr>
              <w:t>o</w:t>
            </w:r>
          </w:p>
          <w:p w:rsidR="00C30D1A" w:rsidRPr="001D01A4" w:rsidRDefault="00660A57" w:rsidP="006D086A">
            <w:pPr>
              <w:pStyle w:val="LetterShorty"/>
              <w:numPr>
                <w:ilvl w:val="0"/>
                <w:numId w:val="13"/>
              </w:numPr>
              <w:spacing w:line="240" w:lineRule="exact"/>
              <w:rPr>
                <w:lang w:val="it-IT"/>
              </w:rPr>
            </w:pPr>
            <w:r w:rsidRPr="001D01A4">
              <w:rPr>
                <w:rFonts w:asciiTheme="minorHAnsi" w:hAnsiTheme="minorHAnsi" w:cstheme="minorHAnsi"/>
                <w:lang w:val="it-IT"/>
              </w:rPr>
              <w:t xml:space="preserve">SL per Utente per Office 365 Government G3-G4 senza ProPlus </w:t>
            </w:r>
            <w:r w:rsidRPr="001D01A4">
              <w:rPr>
                <w:rFonts w:asciiTheme="minorHAnsi" w:hAnsiTheme="minorHAnsi" w:cstheme="minorHAnsi"/>
                <w:b/>
                <w:lang w:val="it-IT"/>
              </w:rPr>
              <w:t>o</w:t>
            </w:r>
            <w:r w:rsidRPr="001D01A4">
              <w:rPr>
                <w:rFonts w:asciiTheme="minorHAnsi" w:hAnsiTheme="minorHAnsi" w:cstheme="minorHAnsi"/>
                <w:lang w:val="it-IT"/>
              </w:rPr>
              <w:t xml:space="preserve"> </w:t>
            </w:r>
          </w:p>
          <w:p w:rsidR="00C30D1A" w:rsidRPr="00C30D1A" w:rsidRDefault="00C30D1A" w:rsidP="006D086A">
            <w:pPr>
              <w:pStyle w:val="Heading4nobold"/>
              <w:numPr>
                <w:ilvl w:val="0"/>
                <w:numId w:val="13"/>
              </w:numPr>
              <w:spacing w:line="240" w:lineRule="exact"/>
              <w:jc w:val="left"/>
            </w:pPr>
            <w:r>
              <w:rPr>
                <w:rFonts w:asciiTheme="minorHAnsi" w:hAnsiTheme="minorHAnsi" w:cstheme="minorHAnsi"/>
                <w:color w:val="000000"/>
              </w:rPr>
              <w:t>SL per Utente per Office 365 Midsize Business</w:t>
            </w:r>
          </w:p>
        </w:tc>
      </w:tr>
    </w:tbl>
    <w:p w:rsidR="0082133B" w:rsidRPr="00D72679" w:rsidRDefault="00A82F74" w:rsidP="00A06065">
      <w:pPr>
        <w:pStyle w:val="PURBreadcrumb"/>
        <w:keepNext w:val="0"/>
        <w:keepLines w:val="0"/>
        <w:spacing w:before="120"/>
      </w:pPr>
      <w:hyperlink w:anchor="Sommario">
        <w:r w:rsidR="00AD40ED">
          <w:rPr>
            <w:color w:val="00467F"/>
            <w:szCs w:val="16"/>
            <w:u w:val="single"/>
          </w:rPr>
          <w:t>Sommario</w:t>
        </w:r>
      </w:hyperlink>
      <w:r w:rsidR="00AD40ED">
        <w:rPr>
          <w:color w:val="00467F"/>
          <w:szCs w:val="16"/>
          <w:u w:val="single"/>
        </w:rPr>
        <w:t xml:space="preserve"> </w:t>
      </w:r>
      <w:r w:rsidR="001D05CC">
        <w:rPr>
          <w:color w:val="00467F"/>
          <w:szCs w:val="16"/>
          <w:u w:val="single"/>
        </w:rPr>
        <w:t xml:space="preserve">/ </w:t>
      </w:r>
      <w:hyperlink w:anchor="General_License_Terms">
        <w:r w:rsidR="001D05CC">
          <w:rPr>
            <w:color w:val="00467F"/>
            <w:szCs w:val="16"/>
            <w:u w:val="single"/>
          </w:rPr>
          <w:t>Condizioni Generali</w:t>
        </w:r>
      </w:hyperlink>
      <w:r w:rsidR="00E13ED5">
        <w:t xml:space="preserve"> </w:t>
      </w:r>
    </w:p>
    <w:p w:rsidR="0082133B" w:rsidRPr="00D72679" w:rsidRDefault="00ED4593">
      <w:pPr>
        <w:pStyle w:val="PURProductName"/>
      </w:pPr>
      <w:bookmarkStart w:id="299" w:name="_Sec365"/>
      <w:r>
        <w:lastRenderedPageBreak/>
        <w:t>Exchange Online Piano 2</w:t>
      </w:r>
      <w:bookmarkEnd w:id="299"/>
      <w:r>
        <w:fldChar w:fldCharType="begin"/>
      </w:r>
      <w:r>
        <w:instrText>XE "Exchange Online Piano 2"</w:instrText>
      </w:r>
      <w:r>
        <w:fldChar w:fldCharType="end"/>
      </w:r>
      <w:r>
        <w:fldChar w:fldCharType="begin"/>
      </w:r>
      <w:r>
        <w:instrText>TC "</w:instrText>
      </w:r>
      <w:bookmarkStart w:id="300" w:name="_Toc381832977"/>
      <w:r>
        <w:instrText>Exchange Online Piano 2</w:instrText>
      </w:r>
      <w:bookmarkEnd w:id="300"/>
      <w:r>
        <w:instrText xml:space="preserve">" \l 3 </w:instrText>
      </w:r>
      <w:bookmarkStart w:id="301" w:name="_Toc370712506"/>
      <w:bookmarkEnd w:id="301"/>
      <w:r>
        <w:fldChar w:fldCharType="end"/>
      </w:r>
    </w:p>
    <w:p w:rsidR="0082133B" w:rsidRPr="00D72679" w:rsidRDefault="00ED4593">
      <w:pPr>
        <w:pStyle w:val="PURBlueBGHeader"/>
      </w:pPr>
      <w:r>
        <w:t>SL per Utente</w:t>
      </w:r>
    </w:p>
    <w:tbl>
      <w:tblPr>
        <w:tblStyle w:val="PURTableNoVertical"/>
        <w:tblW w:w="0" w:type="auto"/>
        <w:tblLook w:val="04A0" w:firstRow="1" w:lastRow="0" w:firstColumn="1" w:lastColumn="0" w:noHBand="0" w:noVBand="1"/>
      </w:tblPr>
      <w:tblGrid>
        <w:gridCol w:w="5265"/>
        <w:gridCol w:w="5261"/>
      </w:tblGrid>
      <w:tr w:rsidR="0082133B" w:rsidRPr="001D01A4"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Necessaria per ogni:</w:t>
            </w:r>
          </w:p>
          <w:p w:rsidR="0082133B" w:rsidRPr="001D01A4" w:rsidRDefault="00ED4593" w:rsidP="003945B6">
            <w:pPr>
              <w:pStyle w:val="PURBullet"/>
              <w:numPr>
                <w:ilvl w:val="0"/>
                <w:numId w:val="14"/>
              </w:numPr>
              <w:rPr>
                <w:lang w:val="it-IT"/>
              </w:rPr>
            </w:pPr>
            <w:r w:rsidRPr="001D01A4">
              <w:rPr>
                <w:lang w:val="it-IT"/>
              </w:rPr>
              <w:t xml:space="preserve">Utente che accede al Servizio Online o al software correlato. </w:t>
            </w:r>
            <w:r w:rsidRPr="001D01A4">
              <w:rPr>
                <w:lang w:val="it-IT"/>
              </w:rPr>
              <w:br/>
              <w:t>L’archiviazione può essere utilizzata solo per la memorizzazione dei messaggi.</w:t>
            </w:r>
          </w:p>
        </w:tc>
        <w:tc>
          <w:tcPr>
            <w:tcW w:w="5322" w:type="dxa"/>
          </w:tcPr>
          <w:p w:rsidR="0082133B" w:rsidRPr="00D72679" w:rsidRDefault="00ED4593">
            <w:pPr>
              <w:pStyle w:val="PURBody"/>
            </w:pPr>
            <w:r>
              <w:rPr>
                <w:b/>
                <w:i/>
              </w:rPr>
              <w:t>SL necessaria:</w:t>
            </w:r>
          </w:p>
          <w:p w:rsidR="007E6B27" w:rsidRPr="001D01A4" w:rsidRDefault="00ED4593" w:rsidP="007A23A1">
            <w:pPr>
              <w:pStyle w:val="PURBullet"/>
              <w:numPr>
                <w:ilvl w:val="0"/>
                <w:numId w:val="15"/>
              </w:numPr>
              <w:rPr>
                <w:lang w:val="it-IT"/>
              </w:rPr>
            </w:pPr>
            <w:r w:rsidRPr="001D01A4">
              <w:rPr>
                <w:rFonts w:asciiTheme="minorHAnsi" w:hAnsiTheme="minorHAnsi" w:cstheme="minorHAnsi"/>
                <w:lang w:val="it-IT"/>
              </w:rPr>
              <w:t xml:space="preserve">SL per Utente per Exchange Online Piano 2 </w:t>
            </w:r>
            <w:r w:rsidRPr="001D01A4">
              <w:rPr>
                <w:rFonts w:asciiTheme="minorHAnsi" w:hAnsiTheme="minorHAnsi" w:cstheme="minorHAnsi"/>
                <w:b/>
                <w:lang w:val="it-IT"/>
              </w:rPr>
              <w:t>o</w:t>
            </w:r>
            <w:r w:rsidRPr="001D01A4">
              <w:rPr>
                <w:rFonts w:asciiTheme="minorHAnsi" w:hAnsiTheme="minorHAnsi" w:cstheme="minorHAnsi"/>
                <w:lang w:val="it-IT"/>
              </w:rPr>
              <w:t xml:space="preserve"> </w:t>
            </w:r>
          </w:p>
          <w:p w:rsidR="007E6B27" w:rsidRPr="001D01A4" w:rsidRDefault="007E6B27" w:rsidP="007A23A1">
            <w:pPr>
              <w:pStyle w:val="PURBullet"/>
              <w:numPr>
                <w:ilvl w:val="0"/>
                <w:numId w:val="15"/>
              </w:numPr>
              <w:rPr>
                <w:lang w:val="it-IT"/>
              </w:rPr>
            </w:pPr>
            <w:r w:rsidRPr="001D01A4">
              <w:rPr>
                <w:rFonts w:asciiTheme="minorHAnsi" w:hAnsiTheme="minorHAnsi" w:cstheme="minorHAnsi"/>
                <w:lang w:val="it-IT"/>
              </w:rPr>
              <w:t xml:space="preserve">SL per Utente per Office 365 Enterprise E3-E4 </w:t>
            </w:r>
            <w:r w:rsidRPr="001D01A4">
              <w:rPr>
                <w:rFonts w:asciiTheme="minorHAnsi" w:hAnsiTheme="minorHAnsi" w:cstheme="minorHAnsi"/>
                <w:b/>
                <w:lang w:val="it-IT"/>
              </w:rPr>
              <w:t>o</w:t>
            </w:r>
          </w:p>
          <w:p w:rsidR="007E6B27" w:rsidRPr="001D01A4" w:rsidRDefault="007E6B27" w:rsidP="007A23A1">
            <w:pPr>
              <w:pStyle w:val="PURBullet"/>
              <w:numPr>
                <w:ilvl w:val="0"/>
                <w:numId w:val="15"/>
              </w:numPr>
              <w:rPr>
                <w:lang w:val="it-IT"/>
              </w:rPr>
            </w:pPr>
            <w:r w:rsidRPr="001D01A4">
              <w:rPr>
                <w:rFonts w:asciiTheme="minorHAnsi" w:hAnsiTheme="minorHAnsi" w:cstheme="minorHAnsi"/>
                <w:lang w:val="it-IT"/>
              </w:rPr>
              <w:t xml:space="preserve">SL per Utente per Office 365 Enterprise E3-E4 senza ProPlus </w:t>
            </w:r>
            <w:r w:rsidRPr="001D01A4">
              <w:rPr>
                <w:rFonts w:asciiTheme="minorHAnsi" w:hAnsiTheme="minorHAnsi" w:cstheme="minorHAnsi"/>
                <w:b/>
                <w:lang w:val="it-IT"/>
              </w:rPr>
              <w:t>o</w:t>
            </w:r>
          </w:p>
          <w:p w:rsidR="0082133B" w:rsidRPr="001D01A4" w:rsidRDefault="007E6B27" w:rsidP="007A23A1">
            <w:pPr>
              <w:pStyle w:val="LetterShorty"/>
              <w:numPr>
                <w:ilvl w:val="0"/>
                <w:numId w:val="15"/>
              </w:numPr>
              <w:spacing w:line="240" w:lineRule="exact"/>
              <w:rPr>
                <w:lang w:val="it-IT"/>
              </w:rPr>
            </w:pPr>
            <w:r w:rsidRPr="001D01A4">
              <w:rPr>
                <w:rFonts w:asciiTheme="minorHAnsi" w:eastAsiaTheme="minorHAnsi" w:hAnsiTheme="minorHAnsi" w:cstheme="minorHAnsi"/>
                <w:szCs w:val="20"/>
                <w:lang w:val="it-IT"/>
              </w:rPr>
              <w:t>SL per Utente per Exchange Online Piano 2</w:t>
            </w:r>
            <w:r w:rsidRPr="001D01A4">
              <w:rPr>
                <w:rFonts w:asciiTheme="minorHAnsi" w:hAnsiTheme="minorHAnsi" w:cstheme="minorHAnsi"/>
                <w:lang w:val="it-IT"/>
              </w:rPr>
              <w:t xml:space="preserve">, </w:t>
            </w:r>
            <w:r w:rsidRPr="001D01A4">
              <w:rPr>
                <w:rFonts w:asciiTheme="minorHAnsi" w:eastAsiaTheme="minorHAnsi" w:hAnsiTheme="minorHAnsi" w:cstheme="minorHAnsi"/>
                <w:b/>
                <w:szCs w:val="20"/>
                <w:lang w:val="it-IT"/>
              </w:rPr>
              <w:t>o</w:t>
            </w:r>
          </w:p>
          <w:p w:rsidR="007E6B27" w:rsidRPr="001D01A4" w:rsidRDefault="007C7028" w:rsidP="007A23A1">
            <w:pPr>
              <w:pStyle w:val="LetterShorty"/>
              <w:numPr>
                <w:ilvl w:val="0"/>
                <w:numId w:val="15"/>
              </w:numPr>
              <w:spacing w:line="240" w:lineRule="exact"/>
              <w:rPr>
                <w:lang w:val="it-IT"/>
              </w:rPr>
            </w:pPr>
            <w:r w:rsidRPr="001D01A4">
              <w:rPr>
                <w:rFonts w:asciiTheme="minorHAnsi" w:hAnsiTheme="minorHAnsi" w:cstheme="minorHAnsi"/>
                <w:lang w:val="it-IT"/>
              </w:rPr>
              <w:t xml:space="preserve">SL per Utente per Office 365 Education A3-A4 </w:t>
            </w:r>
            <w:r w:rsidRPr="001D01A4">
              <w:rPr>
                <w:rFonts w:asciiTheme="minorHAnsi" w:hAnsiTheme="minorHAnsi" w:cstheme="minorHAnsi"/>
                <w:b/>
                <w:lang w:val="it-IT"/>
              </w:rPr>
              <w:t>o</w:t>
            </w:r>
            <w:r w:rsidRPr="001D01A4">
              <w:rPr>
                <w:rFonts w:asciiTheme="minorHAnsi" w:hAnsiTheme="minorHAnsi" w:cstheme="minorHAnsi"/>
                <w:lang w:val="it-IT"/>
              </w:rPr>
              <w:t xml:space="preserve"> </w:t>
            </w:r>
          </w:p>
          <w:p w:rsidR="007E6B27" w:rsidRPr="001D01A4" w:rsidRDefault="007E6B27" w:rsidP="007A23A1">
            <w:pPr>
              <w:pStyle w:val="PURBullet"/>
              <w:numPr>
                <w:ilvl w:val="0"/>
                <w:numId w:val="15"/>
              </w:numPr>
              <w:rPr>
                <w:lang w:val="it-IT"/>
              </w:rPr>
            </w:pPr>
            <w:r w:rsidRPr="001D01A4">
              <w:rPr>
                <w:rFonts w:asciiTheme="minorHAnsi" w:hAnsiTheme="minorHAnsi" w:cstheme="minorHAnsi"/>
                <w:lang w:val="it-IT"/>
              </w:rPr>
              <w:t xml:space="preserve">SL per Utente per Exchange Online Piano 2G </w:t>
            </w:r>
            <w:r w:rsidRPr="001D01A4">
              <w:rPr>
                <w:rFonts w:asciiTheme="minorHAnsi" w:hAnsiTheme="minorHAnsi" w:cstheme="minorHAnsi"/>
                <w:b/>
                <w:lang w:val="it-IT"/>
              </w:rPr>
              <w:t>o</w:t>
            </w:r>
          </w:p>
          <w:p w:rsidR="007E6B27" w:rsidRPr="001D01A4" w:rsidRDefault="007E6B27" w:rsidP="007A23A1">
            <w:pPr>
              <w:pStyle w:val="PURBullet"/>
              <w:numPr>
                <w:ilvl w:val="0"/>
                <w:numId w:val="15"/>
              </w:numPr>
              <w:rPr>
                <w:lang w:val="it-IT"/>
              </w:rPr>
            </w:pPr>
            <w:r w:rsidRPr="001D01A4">
              <w:rPr>
                <w:rFonts w:asciiTheme="minorHAnsi" w:hAnsiTheme="minorHAnsi" w:cstheme="minorHAnsi"/>
                <w:lang w:val="it-IT"/>
              </w:rPr>
              <w:t xml:space="preserve">SL per Utente per Office 365 Government G3-G4 </w:t>
            </w:r>
            <w:r w:rsidRPr="001D01A4">
              <w:rPr>
                <w:rFonts w:asciiTheme="minorHAnsi" w:hAnsiTheme="minorHAnsi" w:cstheme="minorHAnsi"/>
                <w:b/>
                <w:lang w:val="it-IT"/>
              </w:rPr>
              <w:t>o</w:t>
            </w:r>
          </w:p>
          <w:p w:rsidR="0082133B" w:rsidRPr="001D01A4" w:rsidRDefault="007E6B27" w:rsidP="007A23A1">
            <w:pPr>
              <w:pStyle w:val="LetterShorty"/>
              <w:numPr>
                <w:ilvl w:val="0"/>
                <w:numId w:val="15"/>
              </w:numPr>
              <w:spacing w:line="240" w:lineRule="exact"/>
              <w:rPr>
                <w:lang w:val="it-IT"/>
              </w:rPr>
            </w:pPr>
            <w:r w:rsidRPr="001D01A4">
              <w:rPr>
                <w:rFonts w:asciiTheme="minorHAnsi" w:eastAsiaTheme="minorHAnsi" w:hAnsiTheme="minorHAnsi" w:cstheme="minorHAnsi"/>
                <w:szCs w:val="20"/>
                <w:lang w:val="it-IT"/>
              </w:rPr>
              <w:t>SL per Utente per Office 365 Government G3-G4 senza ProPlus</w:t>
            </w:r>
          </w:p>
        </w:tc>
      </w:tr>
    </w:tbl>
    <w:p w:rsidR="000A254F" w:rsidRPr="001D01A4" w:rsidRDefault="000A254F" w:rsidP="000A254F">
      <w:pPr>
        <w:pStyle w:val="PURBlueBGHeader"/>
        <w:rPr>
          <w:lang w:val="it-IT"/>
        </w:rPr>
      </w:pPr>
      <w:r w:rsidRPr="001D01A4">
        <w:rPr>
          <w:lang w:val="it-IT"/>
        </w:rPr>
        <w:t>Condizioni Aggiuntive:</w:t>
      </w:r>
    </w:p>
    <w:p w:rsidR="000A254F" w:rsidRPr="001D01A4" w:rsidRDefault="000A254F" w:rsidP="000A254F">
      <w:pPr>
        <w:pStyle w:val="ListParagraph"/>
        <w:ind w:left="0"/>
        <w:rPr>
          <w:lang w:val="it-IT"/>
        </w:rPr>
      </w:pPr>
      <w:r w:rsidRPr="001D01A4">
        <w:rPr>
          <w:rFonts w:ascii="Arial" w:hAnsi="Arial" w:cs="Arial"/>
          <w:sz w:val="18"/>
          <w:szCs w:val="18"/>
          <w:lang w:val="it-IT"/>
        </w:rPr>
        <w:t>Exchange Online Piano 2 è un Servizio Online che sostituisce Exchange Hosted Archive.</w:t>
      </w:r>
    </w:p>
    <w:p w:rsidR="000A254F" w:rsidRPr="001D01A4" w:rsidRDefault="000A254F" w:rsidP="000A254F">
      <w:pPr>
        <w:pStyle w:val="ListParagraph"/>
        <w:rPr>
          <w:lang w:val="it-IT"/>
        </w:rPr>
      </w:pPr>
    </w:p>
    <w:p w:rsidR="000A254F" w:rsidRPr="001D01A4" w:rsidRDefault="000A254F" w:rsidP="00A06065">
      <w:pPr>
        <w:pStyle w:val="exceptionbody"/>
        <w:spacing w:after="120" w:line="240" w:lineRule="auto"/>
        <w:ind w:left="0"/>
        <w:rPr>
          <w:lang w:val="it-IT"/>
        </w:rPr>
      </w:pPr>
      <w:r w:rsidRPr="001D01A4">
        <w:rPr>
          <w:rFonts w:ascii="Arial" w:hAnsi="Arial" w:cs="Arial"/>
          <w:color w:val="auto"/>
          <w:lang w:val="it-IT"/>
        </w:rPr>
        <w:t>Qualora il licenziatario effettui il rinnovo passando da Exchange Hosted Archive ad Exchange Online Piano 2 e non abbia ancora eseguito la migrazione a Exchange Online Piano 2, gli utenti del licenziatario in possesso di licenza potranno continuare a utilizzare il</w:t>
      </w:r>
      <w:r w:rsidR="00A06065" w:rsidRPr="001D01A4">
        <w:rPr>
          <w:rFonts w:ascii="Arial" w:hAnsi="Arial" w:cs="Arial"/>
          <w:color w:val="auto"/>
          <w:lang w:val="it-IT"/>
        </w:rPr>
        <w:t> </w:t>
      </w:r>
      <w:r w:rsidRPr="001D01A4">
        <w:rPr>
          <w:rFonts w:ascii="Arial" w:hAnsi="Arial" w:cs="Arial"/>
          <w:color w:val="auto"/>
          <w:lang w:val="it-IT"/>
        </w:rPr>
        <w:t>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w:t>
      </w:r>
    </w:p>
    <w:p w:rsidR="00652CDE" w:rsidRPr="001D01A4" w:rsidRDefault="00A82F74" w:rsidP="00652CDE">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994293" w:rsidRPr="001D01A4">
        <w:rPr>
          <w:lang w:val="it-IT"/>
        </w:rPr>
        <w:t xml:space="preserve"> </w:t>
      </w:r>
    </w:p>
    <w:p w:rsidR="00652CDE" w:rsidRPr="001D01A4" w:rsidRDefault="00652CDE" w:rsidP="00652CDE">
      <w:pPr>
        <w:pStyle w:val="PURProductName"/>
        <w:rPr>
          <w:lang w:val="it-IT"/>
        </w:rPr>
      </w:pPr>
      <w:r w:rsidRPr="001D01A4">
        <w:rPr>
          <w:lang w:val="it-IT"/>
        </w:rPr>
        <w:t>Exchange Online Protection</w:t>
      </w:r>
      <w:r>
        <w:fldChar w:fldCharType="begin"/>
      </w:r>
      <w:r w:rsidRPr="001D01A4">
        <w:rPr>
          <w:lang w:val="it-IT"/>
        </w:rPr>
        <w:instrText>XE "Exchange Online Protection"</w:instrText>
      </w:r>
      <w:r>
        <w:fldChar w:fldCharType="end"/>
      </w:r>
      <w:r>
        <w:fldChar w:fldCharType="begin"/>
      </w:r>
      <w:r w:rsidRPr="001D01A4">
        <w:rPr>
          <w:lang w:val="it-IT"/>
        </w:rPr>
        <w:instrText xml:space="preserve"> TC "</w:instrText>
      </w:r>
      <w:bookmarkStart w:id="302" w:name="_Toc337640786"/>
      <w:bookmarkStart w:id="303" w:name="_Toc370712507"/>
      <w:bookmarkStart w:id="304" w:name="_Toc381832978"/>
      <w:r w:rsidRPr="001D01A4">
        <w:rPr>
          <w:lang w:val="it-IT"/>
        </w:rPr>
        <w:instrText xml:space="preserve">Exchange Online </w:instrText>
      </w:r>
      <w:bookmarkEnd w:id="302"/>
      <w:r w:rsidR="00256119" w:rsidRPr="001D01A4">
        <w:rPr>
          <w:lang w:val="it-IT"/>
        </w:rPr>
        <w:instrText>Protection</w:instrText>
      </w:r>
      <w:bookmarkEnd w:id="303"/>
      <w:bookmarkEnd w:id="304"/>
      <w:r w:rsidRPr="001D01A4">
        <w:rPr>
          <w:lang w:val="it-IT"/>
        </w:rPr>
        <w:instrText xml:space="preserve">" \l </w:instrText>
      </w:r>
      <w:r w:rsidR="00E01841" w:rsidRPr="001D01A4">
        <w:rPr>
          <w:lang w:val="it-IT"/>
        </w:rPr>
        <w:instrText>3</w:instrText>
      </w:r>
      <w:r>
        <w:fldChar w:fldCharType="end"/>
      </w:r>
    </w:p>
    <w:p w:rsidR="00652CDE" w:rsidRPr="00D72679" w:rsidRDefault="00652CDE" w:rsidP="00652CDE">
      <w:pPr>
        <w:pStyle w:val="PURBlueBGHeader"/>
      </w:pPr>
      <w:r>
        <w:t>SL per Utente</w:t>
      </w:r>
    </w:p>
    <w:tbl>
      <w:tblPr>
        <w:tblStyle w:val="PURTableNoVertical"/>
        <w:tblW w:w="0" w:type="auto"/>
        <w:tblLook w:val="04A0" w:firstRow="1" w:lastRow="0" w:firstColumn="1" w:lastColumn="0" w:noHBand="0" w:noVBand="1"/>
      </w:tblPr>
      <w:tblGrid>
        <w:gridCol w:w="5260"/>
        <w:gridCol w:w="5266"/>
      </w:tblGrid>
      <w:tr w:rsidR="00652CDE" w:rsidRPr="001D01A4" w:rsidTr="001D05CC">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D72679" w:rsidRDefault="00652CDE" w:rsidP="00517CC7">
            <w:pPr>
              <w:pStyle w:val="PURBody"/>
            </w:pPr>
            <w:r>
              <w:rPr>
                <w:b/>
                <w:i/>
              </w:rPr>
              <w:t>Necessaria per ogni:</w:t>
            </w:r>
          </w:p>
          <w:p w:rsidR="00652CDE" w:rsidRPr="001D01A4" w:rsidRDefault="00652CDE" w:rsidP="003945B6">
            <w:pPr>
              <w:pStyle w:val="PURBullet"/>
              <w:numPr>
                <w:ilvl w:val="0"/>
                <w:numId w:val="49"/>
              </w:numPr>
              <w:rPr>
                <w:lang w:val="it-IT"/>
              </w:rPr>
            </w:pPr>
            <w:r w:rsidRPr="001D01A4">
              <w:rPr>
                <w:lang w:val="it-IT"/>
              </w:rPr>
              <w:t>Utente finale i cui Dati del Cliente vengono elaborati dal Servizio Online o dal software correlato.</w:t>
            </w:r>
          </w:p>
          <w:p w:rsidR="00652CDE" w:rsidRPr="001D01A4" w:rsidRDefault="00652CDE" w:rsidP="00517CC7">
            <w:pPr>
              <w:pStyle w:val="PURBody"/>
              <w:rPr>
                <w:lang w:val="it-IT"/>
              </w:rPr>
            </w:pPr>
          </w:p>
          <w:p w:rsidR="00652CDE" w:rsidRPr="001D01A4" w:rsidRDefault="00652CDE" w:rsidP="0053332D">
            <w:pPr>
              <w:pStyle w:val="PURBody"/>
              <w:rPr>
                <w:lang w:val="it-IT"/>
              </w:rPr>
            </w:pPr>
          </w:p>
        </w:tc>
        <w:tc>
          <w:tcPr>
            <w:tcW w:w="5322" w:type="dxa"/>
          </w:tcPr>
          <w:p w:rsidR="00652CDE" w:rsidRPr="00D72679" w:rsidRDefault="00652CDE" w:rsidP="00517CC7">
            <w:pPr>
              <w:pStyle w:val="PURBody"/>
            </w:pPr>
            <w:r>
              <w:rPr>
                <w:b/>
                <w:i/>
              </w:rPr>
              <w:t>SL necessaria:</w:t>
            </w:r>
          </w:p>
          <w:p w:rsidR="0062100B" w:rsidRPr="001D01A4" w:rsidRDefault="0062100B" w:rsidP="003945B6">
            <w:pPr>
              <w:pStyle w:val="PURBullet"/>
              <w:numPr>
                <w:ilvl w:val="0"/>
                <w:numId w:val="50"/>
              </w:numPr>
              <w:rPr>
                <w:lang w:val="it-IT"/>
              </w:rPr>
            </w:pPr>
            <w:r w:rsidRPr="001D01A4">
              <w:rPr>
                <w:lang w:val="it-IT"/>
              </w:rPr>
              <w:t xml:space="preserve">SL per Utente per Chiosco Exchange Online </w:t>
            </w:r>
            <w:r w:rsidRPr="001D01A4">
              <w:rPr>
                <w:b/>
                <w:lang w:val="it-IT"/>
              </w:rPr>
              <w:t>o</w:t>
            </w:r>
          </w:p>
          <w:p w:rsidR="0062100B" w:rsidRPr="001D01A4" w:rsidRDefault="0062100B" w:rsidP="003945B6">
            <w:pPr>
              <w:pStyle w:val="PURBullet"/>
              <w:numPr>
                <w:ilvl w:val="0"/>
                <w:numId w:val="50"/>
              </w:numPr>
              <w:rPr>
                <w:lang w:val="it-IT"/>
              </w:rPr>
            </w:pPr>
            <w:r w:rsidRPr="001D01A4">
              <w:rPr>
                <w:lang w:val="it-IT"/>
              </w:rPr>
              <w:t xml:space="preserve">SL per Utente per Exchange Online Piano 1 </w:t>
            </w:r>
            <w:r w:rsidRPr="001D01A4">
              <w:rPr>
                <w:b/>
                <w:lang w:val="it-IT"/>
              </w:rPr>
              <w:t>o</w:t>
            </w:r>
          </w:p>
          <w:p w:rsidR="0062100B" w:rsidRPr="001D01A4" w:rsidRDefault="0062100B" w:rsidP="003945B6">
            <w:pPr>
              <w:pStyle w:val="PURBullet"/>
              <w:numPr>
                <w:ilvl w:val="0"/>
                <w:numId w:val="50"/>
              </w:numPr>
              <w:rPr>
                <w:lang w:val="it-IT"/>
              </w:rPr>
            </w:pPr>
            <w:r w:rsidRPr="001D01A4">
              <w:rPr>
                <w:lang w:val="it-IT"/>
              </w:rPr>
              <w:t xml:space="preserve">SL per Utente per Exchange Online Piano 2 </w:t>
            </w:r>
            <w:r w:rsidRPr="001D01A4">
              <w:rPr>
                <w:b/>
                <w:lang w:val="it-IT"/>
              </w:rPr>
              <w:t>o</w:t>
            </w:r>
          </w:p>
          <w:p w:rsidR="00652CDE" w:rsidRPr="00D72679" w:rsidRDefault="00652CDE" w:rsidP="003945B6">
            <w:pPr>
              <w:pStyle w:val="PURBullet"/>
              <w:numPr>
                <w:ilvl w:val="0"/>
                <w:numId w:val="50"/>
              </w:numPr>
            </w:pPr>
            <w:r>
              <w:t xml:space="preserve">SL per Utente per Exchange Online Protection </w:t>
            </w:r>
            <w:r>
              <w:rPr>
                <w:b/>
              </w:rPr>
              <w:t>o</w:t>
            </w:r>
          </w:p>
          <w:p w:rsidR="0053332D" w:rsidRPr="001D01A4" w:rsidRDefault="00652CDE" w:rsidP="003945B6">
            <w:pPr>
              <w:pStyle w:val="PURBullet"/>
              <w:numPr>
                <w:ilvl w:val="0"/>
                <w:numId w:val="50"/>
              </w:numPr>
              <w:rPr>
                <w:lang w:val="it-IT"/>
              </w:rPr>
            </w:pPr>
            <w:r w:rsidRPr="001D01A4">
              <w:rPr>
                <w:lang w:val="it-IT"/>
              </w:rPr>
              <w:t xml:space="preserve">SL per Utente per Exchange Online Protection A </w:t>
            </w:r>
            <w:r w:rsidRPr="001D01A4">
              <w:rPr>
                <w:b/>
                <w:lang w:val="it-IT"/>
              </w:rPr>
              <w:t>o</w:t>
            </w:r>
          </w:p>
          <w:p w:rsidR="0053332D" w:rsidRPr="00D72679" w:rsidRDefault="0053332D" w:rsidP="003945B6">
            <w:pPr>
              <w:pStyle w:val="PURBullet"/>
              <w:numPr>
                <w:ilvl w:val="0"/>
                <w:numId w:val="50"/>
              </w:numPr>
            </w:pPr>
            <w:r>
              <w:t xml:space="preserve">SL per Utente per Exchange Online Protection G </w:t>
            </w:r>
            <w:r>
              <w:rPr>
                <w:b/>
              </w:rPr>
              <w:t>o</w:t>
            </w:r>
          </w:p>
          <w:p w:rsidR="0053332D" w:rsidRPr="00D72679" w:rsidRDefault="0053332D" w:rsidP="003945B6">
            <w:pPr>
              <w:pStyle w:val="PURBullet"/>
              <w:numPr>
                <w:ilvl w:val="0"/>
                <w:numId w:val="50"/>
              </w:numPr>
            </w:pPr>
            <w:r>
              <w:t>Enterprise CAL Suite (Utente o Dispositivo)</w:t>
            </w:r>
            <w:r>
              <w:rPr>
                <w:vertAlign w:val="superscript"/>
              </w:rPr>
              <w:t>1</w:t>
            </w:r>
            <w:r>
              <w:t xml:space="preserve"> </w:t>
            </w:r>
            <w:r>
              <w:rPr>
                <w:b/>
              </w:rPr>
              <w:t>o</w:t>
            </w:r>
          </w:p>
          <w:p w:rsidR="0053332D" w:rsidRPr="00D72679" w:rsidRDefault="0053332D" w:rsidP="003945B6">
            <w:pPr>
              <w:pStyle w:val="PURBullet"/>
              <w:numPr>
                <w:ilvl w:val="0"/>
                <w:numId w:val="50"/>
              </w:numPr>
            </w:pPr>
            <w:r>
              <w:t>Enterprise CAL Bridge per Office 365 (Utente o Dispositivo)</w:t>
            </w:r>
            <w:r>
              <w:rPr>
                <w:vertAlign w:val="superscript"/>
              </w:rPr>
              <w:t>1</w:t>
            </w:r>
            <w:r>
              <w:t xml:space="preserve"> </w:t>
            </w:r>
            <w:r>
              <w:rPr>
                <w:b/>
              </w:rPr>
              <w:t>o</w:t>
            </w:r>
          </w:p>
          <w:p w:rsidR="0053332D" w:rsidRPr="00D72679" w:rsidRDefault="0053332D" w:rsidP="003945B6">
            <w:pPr>
              <w:pStyle w:val="PURBullet"/>
              <w:numPr>
                <w:ilvl w:val="0"/>
                <w:numId w:val="50"/>
              </w:numPr>
            </w:pPr>
            <w:r>
              <w:t>Enterprise CAL Bridge per Windows Intune (Utente o Dispositivo)</w:t>
            </w:r>
            <w:r>
              <w:rPr>
                <w:vertAlign w:val="superscript"/>
              </w:rPr>
              <w:t>1</w:t>
            </w:r>
            <w:r>
              <w:t xml:space="preserve"> </w:t>
            </w:r>
            <w:r>
              <w:rPr>
                <w:b/>
              </w:rPr>
              <w:t>o</w:t>
            </w:r>
          </w:p>
          <w:p w:rsidR="0053332D" w:rsidRPr="00D72679" w:rsidRDefault="0053332D" w:rsidP="003945B6">
            <w:pPr>
              <w:pStyle w:val="PURBullet"/>
              <w:numPr>
                <w:ilvl w:val="0"/>
                <w:numId w:val="50"/>
              </w:numPr>
            </w:pPr>
            <w:r>
              <w:t>Enterprise CAL Bridge per Office 365 e Windows Intune (Utente o Dispositivo)</w:t>
            </w:r>
            <w:r>
              <w:rPr>
                <w:vertAlign w:val="superscript"/>
              </w:rPr>
              <w:t>1</w:t>
            </w:r>
            <w:r>
              <w:t xml:space="preserve"> </w:t>
            </w:r>
            <w:r>
              <w:rPr>
                <w:b/>
              </w:rPr>
              <w:t>o</w:t>
            </w:r>
          </w:p>
          <w:p w:rsidR="0053332D" w:rsidRPr="00D72679" w:rsidRDefault="0053332D" w:rsidP="003945B6">
            <w:pPr>
              <w:pStyle w:val="PURBullet"/>
              <w:numPr>
                <w:ilvl w:val="0"/>
                <w:numId w:val="50"/>
              </w:numPr>
              <w:spacing w:after="60"/>
            </w:pPr>
            <w:r>
              <w:t>Enterprise CAL per Exchange Server 2013 (Utente o Dispositivo)</w:t>
            </w:r>
            <w:r>
              <w:rPr>
                <w:vertAlign w:val="superscript"/>
              </w:rPr>
              <w:t>1</w:t>
            </w:r>
            <w:r>
              <w:t xml:space="preserve"> </w:t>
            </w:r>
            <w:r>
              <w:rPr>
                <w:b/>
              </w:rPr>
              <w:t>o</w:t>
            </w:r>
          </w:p>
          <w:p w:rsidR="008955B1" w:rsidRPr="001D01A4" w:rsidRDefault="008955B1" w:rsidP="003945B6">
            <w:pPr>
              <w:pStyle w:val="ListParagraph"/>
              <w:numPr>
                <w:ilvl w:val="0"/>
                <w:numId w:val="50"/>
              </w:numPr>
              <w:jc w:val="left"/>
              <w:rPr>
                <w:rFonts w:ascii="Arial" w:hAnsi="Arial" w:cs="Arial"/>
                <w:sz w:val="18"/>
                <w:szCs w:val="18"/>
                <w:lang w:val="it-IT"/>
              </w:rPr>
            </w:pPr>
            <w:r w:rsidRPr="001D01A4">
              <w:rPr>
                <w:rFonts w:ascii="Arial" w:hAnsi="Arial" w:cs="Arial"/>
                <w:sz w:val="18"/>
                <w:szCs w:val="18"/>
                <w:lang w:val="it-IT"/>
              </w:rPr>
              <w:t xml:space="preserve">SL per Utente per Office 365 Enterprise K1 </w:t>
            </w:r>
            <w:r w:rsidRPr="001D01A4">
              <w:rPr>
                <w:rFonts w:ascii="Arial" w:hAnsi="Arial" w:cs="Arial"/>
                <w:b/>
                <w:sz w:val="18"/>
                <w:szCs w:val="18"/>
                <w:lang w:val="it-IT"/>
              </w:rPr>
              <w:t>o</w:t>
            </w:r>
          </w:p>
          <w:p w:rsidR="008955B1" w:rsidRPr="001D01A4" w:rsidRDefault="008955B1" w:rsidP="003945B6">
            <w:pPr>
              <w:pStyle w:val="ListParagraph"/>
              <w:numPr>
                <w:ilvl w:val="0"/>
                <w:numId w:val="50"/>
              </w:numPr>
              <w:jc w:val="left"/>
              <w:rPr>
                <w:rFonts w:ascii="Arial" w:hAnsi="Arial" w:cs="Arial"/>
                <w:sz w:val="18"/>
                <w:szCs w:val="18"/>
                <w:lang w:val="it-IT"/>
              </w:rPr>
            </w:pPr>
            <w:r w:rsidRPr="001D01A4">
              <w:rPr>
                <w:rFonts w:ascii="Arial" w:hAnsi="Arial" w:cs="Arial"/>
                <w:sz w:val="18"/>
                <w:szCs w:val="18"/>
                <w:lang w:val="it-IT"/>
              </w:rPr>
              <w:t xml:space="preserve">SL per Utente per Office 365 Enterprise E1 </w:t>
            </w:r>
            <w:r w:rsidRPr="001D01A4">
              <w:rPr>
                <w:rFonts w:ascii="Arial" w:hAnsi="Arial" w:cs="Arial"/>
                <w:b/>
                <w:sz w:val="18"/>
                <w:szCs w:val="18"/>
                <w:lang w:val="it-IT"/>
              </w:rPr>
              <w:t>o</w:t>
            </w:r>
          </w:p>
          <w:p w:rsidR="008955B1" w:rsidRPr="001D01A4" w:rsidRDefault="008955B1" w:rsidP="003945B6">
            <w:pPr>
              <w:pStyle w:val="ListParagraph"/>
              <w:numPr>
                <w:ilvl w:val="0"/>
                <w:numId w:val="50"/>
              </w:numPr>
              <w:jc w:val="left"/>
              <w:rPr>
                <w:rFonts w:ascii="Arial" w:hAnsi="Arial" w:cs="Arial"/>
                <w:sz w:val="18"/>
                <w:szCs w:val="18"/>
                <w:lang w:val="it-IT"/>
              </w:rPr>
            </w:pPr>
            <w:r w:rsidRPr="001D01A4">
              <w:rPr>
                <w:rFonts w:ascii="Arial" w:hAnsi="Arial" w:cs="Arial"/>
                <w:sz w:val="18"/>
                <w:szCs w:val="18"/>
                <w:lang w:val="it-IT"/>
              </w:rPr>
              <w:t xml:space="preserve">SL per Utente per Office 365 Enterprise E3 </w:t>
            </w:r>
            <w:r w:rsidRPr="001D01A4">
              <w:rPr>
                <w:rFonts w:ascii="Arial" w:hAnsi="Arial" w:cs="Arial"/>
                <w:b/>
                <w:sz w:val="18"/>
                <w:szCs w:val="18"/>
                <w:lang w:val="it-IT"/>
              </w:rPr>
              <w:t>o</w:t>
            </w:r>
          </w:p>
          <w:p w:rsidR="008955B1" w:rsidRPr="001D01A4" w:rsidRDefault="008955B1" w:rsidP="003945B6">
            <w:pPr>
              <w:pStyle w:val="ListParagraph"/>
              <w:numPr>
                <w:ilvl w:val="0"/>
                <w:numId w:val="50"/>
              </w:numPr>
              <w:jc w:val="left"/>
              <w:rPr>
                <w:rFonts w:ascii="Arial" w:hAnsi="Arial" w:cs="Arial"/>
                <w:sz w:val="18"/>
                <w:szCs w:val="18"/>
                <w:lang w:val="it-IT"/>
              </w:rPr>
            </w:pPr>
            <w:r w:rsidRPr="001D01A4">
              <w:rPr>
                <w:rFonts w:ascii="Arial" w:hAnsi="Arial" w:cs="Arial"/>
                <w:sz w:val="18"/>
                <w:szCs w:val="18"/>
                <w:lang w:val="it-IT"/>
              </w:rPr>
              <w:t>SL per Utente per Office 365 Enterprise E4</w:t>
            </w:r>
          </w:p>
          <w:p w:rsidR="008955B1" w:rsidRPr="001D01A4" w:rsidRDefault="008955B1" w:rsidP="0053332D">
            <w:pPr>
              <w:pStyle w:val="PURBullet"/>
              <w:ind w:left="288" w:firstLine="0"/>
              <w:rPr>
                <w:lang w:val="it-IT"/>
              </w:rPr>
            </w:pPr>
          </w:p>
          <w:p w:rsidR="00652CDE" w:rsidRPr="001D01A4" w:rsidRDefault="0053332D" w:rsidP="0053332D">
            <w:pPr>
              <w:pStyle w:val="PURBullet"/>
              <w:ind w:left="288" w:firstLine="0"/>
              <w:rPr>
                <w:lang w:val="it-IT"/>
              </w:rPr>
            </w:pPr>
            <w:r w:rsidRPr="001D01A4">
              <w:rPr>
                <w:vertAlign w:val="superscript"/>
                <w:lang w:val="it-IT"/>
              </w:rPr>
              <w:t xml:space="preserve"> 1</w:t>
            </w:r>
            <w:r w:rsidRPr="001D01A4">
              <w:rPr>
                <w:lang w:val="it-IT"/>
              </w:rPr>
              <w:t xml:space="preserve"> con copertura Software Assurance attiva.</w:t>
            </w:r>
          </w:p>
          <w:p w:rsidR="0062100B" w:rsidRPr="001D01A4" w:rsidRDefault="0062100B" w:rsidP="0062100B">
            <w:pPr>
              <w:pStyle w:val="PURBody"/>
              <w:rPr>
                <w:lang w:val="it-IT"/>
              </w:rPr>
            </w:pPr>
          </w:p>
          <w:p w:rsidR="0062100B" w:rsidRPr="001D01A4" w:rsidRDefault="0062100B" w:rsidP="0062100B">
            <w:pPr>
              <w:pStyle w:val="PURBody"/>
              <w:rPr>
                <w:lang w:val="it-IT"/>
              </w:rPr>
            </w:pPr>
            <w:r w:rsidRPr="001D01A4">
              <w:rPr>
                <w:lang w:val="it-IT"/>
              </w:rPr>
              <w:t>Le cassette postali condivise, basate su risorse e applicazioni, non richiedono alcuna licenza per Exchange Online Protection.</w:t>
            </w:r>
          </w:p>
        </w:tc>
      </w:tr>
    </w:tbl>
    <w:p w:rsidR="0082133B" w:rsidRPr="001D01A4" w:rsidRDefault="00A82F74" w:rsidP="00A06065">
      <w:pPr>
        <w:pStyle w:val="PURBreadcrumb"/>
        <w:keepNext w:val="0"/>
        <w:keepLines w:val="0"/>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4B0A15" w:rsidRPr="001D01A4" w:rsidRDefault="004B0A15" w:rsidP="004B0A15">
      <w:pPr>
        <w:pStyle w:val="PURProductName"/>
        <w:rPr>
          <w:lang w:val="it-IT"/>
        </w:rPr>
      </w:pPr>
      <w:bookmarkStart w:id="305" w:name="_Sec367"/>
      <w:bookmarkStart w:id="306" w:name="_Sec378"/>
      <w:r w:rsidRPr="001D01A4">
        <w:rPr>
          <w:lang w:val="it-IT"/>
        </w:rPr>
        <w:lastRenderedPageBreak/>
        <w:t>Forefront Online Protection for Exchange</w:t>
      </w:r>
      <w:bookmarkEnd w:id="305"/>
      <w:r>
        <w:fldChar w:fldCharType="begin"/>
      </w:r>
      <w:r w:rsidRPr="001D01A4">
        <w:rPr>
          <w:lang w:val="it-IT"/>
        </w:rPr>
        <w:instrText>XE "Forefront Online Protection for Exchange"</w:instrText>
      </w:r>
      <w:r>
        <w:fldChar w:fldCharType="end"/>
      </w:r>
      <w:r>
        <w:fldChar w:fldCharType="begin"/>
      </w:r>
      <w:r w:rsidRPr="001D01A4">
        <w:rPr>
          <w:lang w:val="it-IT"/>
        </w:rPr>
        <w:instrText xml:space="preserve"> TC "</w:instrText>
      </w:r>
      <w:bookmarkStart w:id="307" w:name="_Toc366240732"/>
      <w:bookmarkStart w:id="308" w:name="_Toc366240976"/>
      <w:bookmarkStart w:id="309" w:name="_Toc381832979"/>
      <w:r w:rsidRPr="001D01A4">
        <w:rPr>
          <w:lang w:val="it-IT"/>
        </w:rPr>
        <w:instrText>Forefront Online Protection for Exchange</w:instrText>
      </w:r>
      <w:bookmarkEnd w:id="307"/>
      <w:bookmarkEnd w:id="308"/>
      <w:bookmarkEnd w:id="309"/>
      <w:r w:rsidRPr="001D01A4">
        <w:rPr>
          <w:lang w:val="it-IT"/>
        </w:rPr>
        <w:instrText xml:space="preserve">" \l </w:instrText>
      </w:r>
      <w:r w:rsidR="00E01841" w:rsidRPr="001D01A4">
        <w:rPr>
          <w:lang w:val="it-IT"/>
        </w:rPr>
        <w:instrText>3</w:instrText>
      </w:r>
      <w:r>
        <w:fldChar w:fldCharType="end"/>
      </w:r>
    </w:p>
    <w:p w:rsidR="004B0A15" w:rsidRPr="00D72679" w:rsidRDefault="004B0A15" w:rsidP="004B0A15">
      <w:pPr>
        <w:pStyle w:val="PURBlueBGHeader"/>
      </w:pPr>
      <w:r>
        <w:t>SL per Utente</w:t>
      </w:r>
    </w:p>
    <w:tbl>
      <w:tblPr>
        <w:tblStyle w:val="PURTableNoVertical"/>
        <w:tblW w:w="0" w:type="auto"/>
        <w:tblLook w:val="04A0" w:firstRow="1" w:lastRow="0" w:firstColumn="1" w:lastColumn="0" w:noHBand="0" w:noVBand="1"/>
      </w:tblPr>
      <w:tblGrid>
        <w:gridCol w:w="5216"/>
        <w:gridCol w:w="5310"/>
      </w:tblGrid>
      <w:tr w:rsidR="004B0A15" w:rsidRPr="001D01A4"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Necessaria per ogni:</w:t>
            </w:r>
          </w:p>
          <w:p w:rsidR="004B0A15" w:rsidRPr="00D72679" w:rsidRDefault="004B0A15" w:rsidP="00A06065">
            <w:pPr>
              <w:pStyle w:val="PURBullet"/>
              <w:ind w:left="288" w:firstLine="0"/>
            </w:pPr>
          </w:p>
          <w:p w:rsidR="004B0A15" w:rsidRPr="001D01A4" w:rsidRDefault="004B0A15" w:rsidP="003945B6">
            <w:pPr>
              <w:pStyle w:val="PURBullet"/>
              <w:numPr>
                <w:ilvl w:val="0"/>
                <w:numId w:val="90"/>
              </w:numPr>
              <w:rPr>
                <w:lang w:val="it-IT"/>
              </w:rPr>
            </w:pPr>
            <w:r w:rsidRPr="001D01A4">
              <w:rPr>
                <w:lang w:val="it-IT"/>
              </w:rPr>
              <w:t>Utente finale i cui Dati del Cliente vengono elaborati dal Servizio Online o dal software correlato.</w:t>
            </w:r>
          </w:p>
          <w:p w:rsidR="004B0A15" w:rsidRPr="001D01A4" w:rsidRDefault="004B0A15" w:rsidP="003F6E4F">
            <w:pPr>
              <w:pStyle w:val="PURBody"/>
              <w:rPr>
                <w:lang w:val="it-IT"/>
              </w:rPr>
            </w:pPr>
          </w:p>
        </w:tc>
        <w:tc>
          <w:tcPr>
            <w:tcW w:w="7060" w:type="dxa"/>
          </w:tcPr>
          <w:p w:rsidR="004B0A15" w:rsidRPr="00D72679" w:rsidRDefault="004B0A15" w:rsidP="003F6E4F">
            <w:pPr>
              <w:pStyle w:val="PURBody"/>
            </w:pPr>
            <w:r>
              <w:rPr>
                <w:b/>
                <w:i/>
              </w:rPr>
              <w:t>SL necessaria:</w:t>
            </w:r>
          </w:p>
          <w:p w:rsidR="004B0A15" w:rsidRPr="00D72679" w:rsidRDefault="004B0A15" w:rsidP="003945B6">
            <w:pPr>
              <w:pStyle w:val="PURBullet"/>
              <w:numPr>
                <w:ilvl w:val="0"/>
                <w:numId w:val="91"/>
              </w:numPr>
            </w:pPr>
            <w:r>
              <w:t>SL per Utente per Forefront Online Protection for Exchange</w:t>
            </w:r>
            <w:r w:rsidR="00A06065">
              <w:t> </w:t>
            </w:r>
            <w:r>
              <w:rPr>
                <w:b/>
              </w:rPr>
              <w:t>o</w:t>
            </w:r>
          </w:p>
          <w:p w:rsidR="004B0A15" w:rsidRPr="00D72679" w:rsidRDefault="004B0A15" w:rsidP="003945B6">
            <w:pPr>
              <w:pStyle w:val="PURBullet"/>
              <w:numPr>
                <w:ilvl w:val="0"/>
                <w:numId w:val="91"/>
              </w:numPr>
            </w:pPr>
            <w:r>
              <w:t>Enterprise CAL Suite (Utente)</w:t>
            </w:r>
            <w:r>
              <w:rPr>
                <w:vertAlign w:val="superscript"/>
              </w:rPr>
              <w:t>1</w:t>
            </w:r>
            <w:r>
              <w:t xml:space="preserve"> </w:t>
            </w:r>
            <w:r>
              <w:rPr>
                <w:b/>
              </w:rPr>
              <w:t>o</w:t>
            </w:r>
          </w:p>
          <w:p w:rsidR="004B0A15" w:rsidRPr="00D72679" w:rsidRDefault="004B0A15" w:rsidP="003945B6">
            <w:pPr>
              <w:pStyle w:val="PURBullet"/>
              <w:numPr>
                <w:ilvl w:val="0"/>
                <w:numId w:val="91"/>
              </w:numPr>
            </w:pPr>
            <w:r>
              <w:t>Enterprise CAL Bridge per Office 365 (Utente)</w:t>
            </w:r>
            <w:r>
              <w:rPr>
                <w:vertAlign w:val="superscript"/>
              </w:rPr>
              <w:t>1</w:t>
            </w:r>
            <w:r>
              <w:t xml:space="preserve"> </w:t>
            </w:r>
            <w:r>
              <w:rPr>
                <w:b/>
              </w:rPr>
              <w:t>o</w:t>
            </w:r>
          </w:p>
          <w:p w:rsidR="004B0A15" w:rsidRPr="00D72679" w:rsidRDefault="004B0A15" w:rsidP="003945B6">
            <w:pPr>
              <w:pStyle w:val="PURBullet"/>
              <w:numPr>
                <w:ilvl w:val="0"/>
                <w:numId w:val="91"/>
              </w:numPr>
            </w:pPr>
            <w:r>
              <w:t>Enterprise CAL Bridge per Windows Intune (Utente)</w:t>
            </w:r>
            <w:r>
              <w:rPr>
                <w:vertAlign w:val="superscript"/>
              </w:rPr>
              <w:t>1</w:t>
            </w:r>
            <w:r>
              <w:t xml:space="preserve"> </w:t>
            </w:r>
            <w:r>
              <w:rPr>
                <w:b/>
              </w:rPr>
              <w:t>o</w:t>
            </w:r>
          </w:p>
          <w:p w:rsidR="004B0A15" w:rsidRPr="00D72679" w:rsidRDefault="004B0A15" w:rsidP="003945B6">
            <w:pPr>
              <w:pStyle w:val="PURBullet"/>
              <w:numPr>
                <w:ilvl w:val="0"/>
                <w:numId w:val="91"/>
              </w:numPr>
            </w:pPr>
            <w:r>
              <w:t>Enterprise CAL Bridge per Office 365 e Windows Intune (Utente)</w:t>
            </w:r>
            <w:r>
              <w:rPr>
                <w:vertAlign w:val="superscript"/>
              </w:rPr>
              <w:t>1</w:t>
            </w:r>
            <w:r>
              <w:t xml:space="preserve"> </w:t>
            </w:r>
            <w:r>
              <w:rPr>
                <w:b/>
              </w:rPr>
              <w:t>o</w:t>
            </w:r>
          </w:p>
          <w:p w:rsidR="004B0A15" w:rsidRPr="00D72679" w:rsidRDefault="004B0A15" w:rsidP="003945B6">
            <w:pPr>
              <w:pStyle w:val="PURBullet"/>
              <w:numPr>
                <w:ilvl w:val="0"/>
                <w:numId w:val="91"/>
              </w:numPr>
            </w:pPr>
            <w:r>
              <w:t>Enterprise CAL per Exchange Server 2013 (Utente)</w:t>
            </w:r>
            <w:r>
              <w:rPr>
                <w:vertAlign w:val="superscript"/>
              </w:rPr>
              <w:t>1</w:t>
            </w:r>
            <w:r>
              <w:t xml:space="preserve"> </w:t>
            </w:r>
            <w:r>
              <w:rPr>
                <w:b/>
              </w:rPr>
              <w:t>o</w:t>
            </w:r>
          </w:p>
          <w:p w:rsidR="004B0A15" w:rsidRPr="00D72679" w:rsidRDefault="004B0A15" w:rsidP="003945B6">
            <w:pPr>
              <w:pStyle w:val="PURBullet"/>
              <w:numPr>
                <w:ilvl w:val="0"/>
                <w:numId w:val="91"/>
              </w:numPr>
            </w:pPr>
            <w:r>
              <w:t>Forefront Protection Suite (Utente)</w:t>
            </w:r>
          </w:p>
          <w:p w:rsidR="004B0A15" w:rsidRPr="001D01A4" w:rsidRDefault="0053332D" w:rsidP="003F6E4F">
            <w:pPr>
              <w:pStyle w:val="PURBody"/>
              <w:rPr>
                <w:lang w:val="it-IT"/>
              </w:rPr>
            </w:pPr>
            <w:r w:rsidRPr="001D01A4">
              <w:rPr>
                <w:vertAlign w:val="superscript"/>
                <w:lang w:val="it-IT"/>
              </w:rPr>
              <w:t>1</w:t>
            </w:r>
            <w:r w:rsidRPr="001D01A4">
              <w:rPr>
                <w:lang w:val="it-IT"/>
              </w:rPr>
              <w:t xml:space="preserve"> con la copertura Software Assurance attiva e relativa alle sottoscrizioni del servizio iniziate prima del 1 marzo 2013. Le licenze e la copertura Software Assurance acquistate da società, alle quali il servizio non è stato erogato prima del 1 marzo 2013, non autorizzano l’utilizzo del servizio; tuttavia, tali licenze e la copertura Software Assurance permetteranno l’utilizzo del servizio successivo, Exchange Online Protection.</w:t>
            </w:r>
          </w:p>
        </w:tc>
      </w:tr>
    </w:tbl>
    <w:p w:rsidR="004B0A15" w:rsidRPr="00D72679" w:rsidRDefault="004B0A15" w:rsidP="004B0A15">
      <w:pPr>
        <w:pStyle w:val="PURBlueBGHeader"/>
      </w:pPr>
      <w:r>
        <w:t>SL per DISPOSITIVO</w:t>
      </w:r>
    </w:p>
    <w:tbl>
      <w:tblPr>
        <w:tblStyle w:val="PURTableNoVertical"/>
        <w:tblW w:w="0" w:type="auto"/>
        <w:tblLook w:val="04A0" w:firstRow="1" w:lastRow="0" w:firstColumn="1" w:lastColumn="0" w:noHBand="0" w:noVBand="1"/>
      </w:tblPr>
      <w:tblGrid>
        <w:gridCol w:w="5207"/>
        <w:gridCol w:w="5319"/>
      </w:tblGrid>
      <w:tr w:rsidR="004B0A15" w:rsidRPr="001D01A4"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p>
          <w:p w:rsidR="004B0A15" w:rsidRPr="00D72679" w:rsidRDefault="004B0A15" w:rsidP="003F6E4F">
            <w:pPr>
              <w:pStyle w:val="PURBody"/>
            </w:pPr>
            <w:r>
              <w:rPr>
                <w:b/>
                <w:i/>
              </w:rPr>
              <w:t>Necessaria per ogni:</w:t>
            </w:r>
          </w:p>
          <w:p w:rsidR="004B0A15" w:rsidRPr="00D72679" w:rsidRDefault="004B0A15" w:rsidP="003F6E4F">
            <w:pPr>
              <w:pStyle w:val="PURBody"/>
            </w:pPr>
          </w:p>
          <w:p w:rsidR="004B0A15" w:rsidRPr="001D01A4" w:rsidRDefault="004B0A15" w:rsidP="003945B6">
            <w:pPr>
              <w:pStyle w:val="PURBullet"/>
              <w:numPr>
                <w:ilvl w:val="0"/>
                <w:numId w:val="92"/>
              </w:numPr>
              <w:rPr>
                <w:lang w:val="it-IT"/>
              </w:rPr>
            </w:pPr>
            <w:r w:rsidRPr="001D01A4">
              <w:rPr>
                <w:lang w:val="it-IT"/>
              </w:rPr>
              <w:t>Dispositivi i cui Dati del Cliente vengono elaborati dal Servizio Online o dal software correlato</w:t>
            </w:r>
          </w:p>
          <w:p w:rsidR="004B0A15" w:rsidRPr="001D01A4" w:rsidRDefault="004B0A15" w:rsidP="003F6E4F">
            <w:pPr>
              <w:pStyle w:val="PURBody"/>
              <w:rPr>
                <w:lang w:val="it-IT"/>
              </w:rPr>
            </w:pPr>
          </w:p>
        </w:tc>
        <w:tc>
          <w:tcPr>
            <w:tcW w:w="7080" w:type="dxa"/>
          </w:tcPr>
          <w:p w:rsidR="004B0A15" w:rsidRPr="00D72679" w:rsidRDefault="004B0A15" w:rsidP="003F6E4F">
            <w:pPr>
              <w:pStyle w:val="PURBody"/>
            </w:pPr>
            <w:r>
              <w:rPr>
                <w:b/>
                <w:i/>
              </w:rPr>
              <w:t>SL necessaria:</w:t>
            </w:r>
          </w:p>
          <w:p w:rsidR="004B0A15" w:rsidRPr="00D72679" w:rsidRDefault="004B0A15" w:rsidP="003945B6">
            <w:pPr>
              <w:pStyle w:val="PURBullet"/>
              <w:numPr>
                <w:ilvl w:val="0"/>
                <w:numId w:val="80"/>
              </w:numPr>
            </w:pPr>
            <w:r>
              <w:t xml:space="preserve">SL per Dispositivo per Forefront Online Protection for Exchange </w:t>
            </w:r>
            <w:r>
              <w:rPr>
                <w:b/>
              </w:rPr>
              <w:t>o</w:t>
            </w:r>
          </w:p>
          <w:p w:rsidR="004B0A15" w:rsidRPr="00D72679" w:rsidRDefault="004B0A15" w:rsidP="003945B6">
            <w:pPr>
              <w:pStyle w:val="PURBullet"/>
              <w:numPr>
                <w:ilvl w:val="0"/>
                <w:numId w:val="80"/>
              </w:numPr>
            </w:pPr>
            <w:r>
              <w:t>Enterprise CAL Suite (Dispositivo)</w:t>
            </w:r>
            <w:r>
              <w:rPr>
                <w:vertAlign w:val="superscript"/>
              </w:rPr>
              <w:t xml:space="preserve"> 1</w:t>
            </w:r>
            <w:r>
              <w:t xml:space="preserve"> </w:t>
            </w:r>
            <w:r>
              <w:rPr>
                <w:b/>
              </w:rPr>
              <w:t>o</w:t>
            </w:r>
          </w:p>
          <w:p w:rsidR="004B0A15" w:rsidRPr="001D01A4" w:rsidRDefault="004B0A15" w:rsidP="003945B6">
            <w:pPr>
              <w:pStyle w:val="PURBullet"/>
              <w:numPr>
                <w:ilvl w:val="0"/>
                <w:numId w:val="80"/>
              </w:numPr>
              <w:rPr>
                <w:lang w:val="it-IT"/>
              </w:rPr>
            </w:pPr>
            <w:r w:rsidRPr="001D01A4">
              <w:rPr>
                <w:lang w:val="it-IT"/>
              </w:rPr>
              <w:t>Enterprise CAL Bridge per Office 365 (Dispositivo)</w:t>
            </w:r>
            <w:r w:rsidRPr="001D01A4">
              <w:rPr>
                <w:vertAlign w:val="superscript"/>
                <w:lang w:val="it-IT"/>
              </w:rPr>
              <w:t xml:space="preserve"> 1</w:t>
            </w:r>
            <w:r w:rsidRPr="001D01A4">
              <w:rPr>
                <w:lang w:val="it-IT"/>
              </w:rPr>
              <w:t xml:space="preserve"> </w:t>
            </w:r>
            <w:r w:rsidRPr="001D01A4">
              <w:rPr>
                <w:b/>
                <w:lang w:val="it-IT"/>
              </w:rPr>
              <w:t>o</w:t>
            </w:r>
          </w:p>
          <w:p w:rsidR="004B0A15" w:rsidRPr="001D01A4" w:rsidRDefault="004B0A15" w:rsidP="003945B6">
            <w:pPr>
              <w:pStyle w:val="PURBullet"/>
              <w:numPr>
                <w:ilvl w:val="0"/>
                <w:numId w:val="80"/>
              </w:numPr>
              <w:rPr>
                <w:lang w:val="it-IT"/>
              </w:rPr>
            </w:pPr>
            <w:r w:rsidRPr="001D01A4">
              <w:rPr>
                <w:lang w:val="it-IT"/>
              </w:rPr>
              <w:t xml:space="preserve">Enterprise CAL Bridge per Windows Intune </w:t>
            </w:r>
            <w:r w:rsidR="00A06065" w:rsidRPr="001D01A4">
              <w:rPr>
                <w:lang w:val="it-IT"/>
              </w:rPr>
              <w:br/>
            </w:r>
            <w:r w:rsidRPr="001D01A4">
              <w:rPr>
                <w:lang w:val="it-IT"/>
              </w:rPr>
              <w:t>(Dispositivo)</w:t>
            </w:r>
            <w:r w:rsidRPr="001D01A4">
              <w:rPr>
                <w:vertAlign w:val="superscript"/>
                <w:lang w:val="it-IT"/>
              </w:rPr>
              <w:t xml:space="preserve"> 1</w:t>
            </w:r>
            <w:r w:rsidRPr="001D01A4">
              <w:rPr>
                <w:lang w:val="it-IT"/>
              </w:rPr>
              <w:t xml:space="preserve"> </w:t>
            </w:r>
            <w:r w:rsidRPr="001D01A4">
              <w:rPr>
                <w:b/>
                <w:lang w:val="it-IT"/>
              </w:rPr>
              <w:t>o</w:t>
            </w:r>
          </w:p>
          <w:p w:rsidR="004B0A15" w:rsidRPr="001D01A4" w:rsidRDefault="004B0A15" w:rsidP="003945B6">
            <w:pPr>
              <w:pStyle w:val="PURBullet"/>
              <w:numPr>
                <w:ilvl w:val="0"/>
                <w:numId w:val="80"/>
              </w:numPr>
              <w:rPr>
                <w:lang w:val="it-IT"/>
              </w:rPr>
            </w:pPr>
            <w:r w:rsidRPr="001D01A4">
              <w:rPr>
                <w:lang w:val="it-IT"/>
              </w:rPr>
              <w:t>Enterprise CAL Bridge per Office 365 e Windows Intune (Dispositivo)</w:t>
            </w:r>
            <w:r w:rsidRPr="001D01A4">
              <w:rPr>
                <w:vertAlign w:val="superscript"/>
                <w:lang w:val="it-IT"/>
              </w:rPr>
              <w:t xml:space="preserve"> 1</w:t>
            </w:r>
            <w:r w:rsidRPr="001D01A4">
              <w:rPr>
                <w:lang w:val="it-IT"/>
              </w:rPr>
              <w:t xml:space="preserve"> </w:t>
            </w:r>
            <w:r w:rsidRPr="001D01A4">
              <w:rPr>
                <w:b/>
                <w:lang w:val="it-IT"/>
              </w:rPr>
              <w:t>o</w:t>
            </w:r>
          </w:p>
          <w:p w:rsidR="004B0A15" w:rsidRPr="00D72679" w:rsidRDefault="004B0A15" w:rsidP="003945B6">
            <w:pPr>
              <w:pStyle w:val="PURBullet"/>
              <w:numPr>
                <w:ilvl w:val="0"/>
                <w:numId w:val="80"/>
              </w:numPr>
            </w:pPr>
            <w:r>
              <w:t>Enterprise CAL per Exchange Server 2013 (Dispositivo)</w:t>
            </w:r>
            <w:r>
              <w:rPr>
                <w:vertAlign w:val="superscript"/>
              </w:rPr>
              <w:t xml:space="preserve"> 1</w:t>
            </w:r>
            <w:r>
              <w:t xml:space="preserve"> </w:t>
            </w:r>
            <w:r>
              <w:rPr>
                <w:b/>
              </w:rPr>
              <w:t>o</w:t>
            </w:r>
          </w:p>
          <w:p w:rsidR="004B0A15" w:rsidRPr="00D72679" w:rsidRDefault="004B0A15" w:rsidP="003945B6">
            <w:pPr>
              <w:pStyle w:val="PURBullet"/>
              <w:numPr>
                <w:ilvl w:val="0"/>
                <w:numId w:val="80"/>
              </w:numPr>
            </w:pPr>
            <w:r>
              <w:t>Forefront Protection Suite (Dispositivo)</w:t>
            </w:r>
          </w:p>
          <w:p w:rsidR="004B0A15" w:rsidRPr="001D01A4" w:rsidRDefault="0053332D" w:rsidP="003F6E4F">
            <w:pPr>
              <w:pStyle w:val="PURBody"/>
              <w:rPr>
                <w:lang w:val="it-IT"/>
              </w:rPr>
            </w:pPr>
            <w:r w:rsidRPr="001D01A4">
              <w:rPr>
                <w:vertAlign w:val="superscript"/>
                <w:lang w:val="it-IT"/>
              </w:rPr>
              <w:t>1</w:t>
            </w:r>
            <w:r w:rsidRPr="001D01A4">
              <w:rPr>
                <w:lang w:val="it-IT"/>
              </w:rPr>
              <w:t xml:space="preserve"> con la copertura Software Assurance attiva e relativa alle sottoscrizioni del servizio iniziate prima del 1 marzo 2013. Le licenze e la copertura Software Assurance acquistate da società, alle quali il servizio non è stato erogato prima del 1 marzo 2013, non autorizzano l’utilizzo del servizio; tuttavia, tali licenze e la copertura Software Assurance permetteranno l’utilizzo del servizio successivo, Exchange Online Protection.</w:t>
            </w:r>
          </w:p>
        </w:tc>
      </w:tr>
    </w:tbl>
    <w:p w:rsidR="004B0A15" w:rsidRPr="001D01A4" w:rsidRDefault="004B0A15" w:rsidP="004B0A15">
      <w:pPr>
        <w:pStyle w:val="PURBlueBGHeader"/>
        <w:rPr>
          <w:lang w:val="it-IT"/>
        </w:rPr>
      </w:pPr>
      <w:r w:rsidRPr="001D01A4">
        <w:rPr>
          <w:lang w:val="it-IT"/>
        </w:rPr>
        <w:t>Condizioni Aggiuntive:</w:t>
      </w:r>
    </w:p>
    <w:p w:rsidR="004B0A15" w:rsidRPr="001D01A4" w:rsidRDefault="004B0A15" w:rsidP="004B0A15">
      <w:pPr>
        <w:pStyle w:val="PURBlueStrong-Indented"/>
        <w:rPr>
          <w:lang w:val="it-IT"/>
        </w:rPr>
      </w:pPr>
      <w:r w:rsidRPr="001D01A4">
        <w:rPr>
          <w:lang w:val="it-IT"/>
        </w:rPr>
        <w:t>Aggiornamenti delle Condizioni di Licenza</w:t>
      </w:r>
    </w:p>
    <w:p w:rsidR="004B0A15" w:rsidRPr="001D01A4" w:rsidRDefault="004B0A15" w:rsidP="008B37B9">
      <w:pPr>
        <w:pStyle w:val="PURBody-Indented"/>
        <w:rPr>
          <w:lang w:val="it-IT"/>
        </w:rPr>
      </w:pPr>
      <w:r w:rsidRPr="001D01A4">
        <w:rPr>
          <w:lang w:val="it-IT"/>
        </w:rPr>
        <w:t>Salvo quanto stabilito di seguito, durante il periodo di validità dell’iscrizione o del Contratto Multilicenza applicabile del licenziatario, le condizioni di licenza in vigore alla data in cui è stato acquistato per la prima volta il Servizio Online si applicano all’utilizzo da parte del licenziatario del Servizio Online.</w:t>
      </w:r>
      <w:r w:rsidR="00E77E20" w:rsidRPr="001D01A4">
        <w:rPr>
          <w:lang w:val="it-IT"/>
        </w:rPr>
        <w:t xml:space="preserve"> </w:t>
      </w:r>
      <w:r w:rsidRPr="001D01A4">
        <w:rPr>
          <w:lang w:val="it-IT"/>
        </w:rPr>
        <w:t>Microsoft potrà aggiornare l’ambito delle condizioni di utilizzo in qualsiasi momento. L’utilizzo del Servizio Online dopo che Microsoft abbia pubblicato le condizioni di utilizzo aggiornate nei presenti Diritti di Utilizzo del</w:t>
      </w:r>
      <w:r w:rsidR="008B37B9" w:rsidRPr="001D01A4">
        <w:rPr>
          <w:lang w:val="it-IT"/>
        </w:rPr>
        <w:t> </w:t>
      </w:r>
      <w:r w:rsidRPr="001D01A4">
        <w:rPr>
          <w:lang w:val="it-IT"/>
        </w:rPr>
        <w:t>Prodotto o abbia inviato al licenziatario un messaggio di posta elettronica per informare il licenziatario degli aggiornamenti, costituisce accettazione da parte del licenziatario del nuovo ambito delle condizioni di utilizzo.</w:t>
      </w:r>
    </w:p>
    <w:p w:rsidR="004B0A15" w:rsidRPr="001D01A4" w:rsidRDefault="004B0A15" w:rsidP="004B0A15">
      <w:pPr>
        <w:pStyle w:val="PURBlueStrong-Indented"/>
        <w:rPr>
          <w:lang w:val="it-IT"/>
        </w:rPr>
      </w:pPr>
      <w:r w:rsidRPr="001D01A4">
        <w:rPr>
          <w:lang w:val="it-IT"/>
        </w:rPr>
        <w:t>Utilizzo ai Fini di Valutazione</w:t>
      </w:r>
    </w:p>
    <w:p w:rsidR="004B0A15" w:rsidRPr="001D01A4" w:rsidRDefault="004B0A15" w:rsidP="004B0A15">
      <w:pPr>
        <w:pStyle w:val="PURBody-Indented"/>
        <w:rPr>
          <w:lang w:val="it-IT"/>
        </w:rPr>
      </w:pPr>
      <w:r w:rsidRPr="001D01A4">
        <w:rPr>
          <w:lang w:val="it-IT"/>
        </w:rPr>
        <w:t>Il licenziatario potrà utilizzare il Servizio Online per un periodo di valutazione di 30 giorni.</w:t>
      </w:r>
    </w:p>
    <w:p w:rsidR="004B0A15" w:rsidRPr="001D01A4" w:rsidRDefault="00A82F74" w:rsidP="004B0A15">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8B37B9" w:rsidRPr="001D01A4" w:rsidRDefault="008B37B9" w:rsidP="00E3575F">
      <w:pPr>
        <w:pStyle w:val="PURProductName"/>
        <w:keepNext w:val="0"/>
        <w:keepLines w:val="0"/>
        <w:pBdr>
          <w:bottom w:val="none" w:sz="0" w:space="0" w:color="auto"/>
        </w:pBdr>
        <w:rPr>
          <w:lang w:val="it-IT"/>
        </w:rPr>
      </w:pPr>
    </w:p>
    <w:p w:rsidR="008B37B9" w:rsidRPr="001D01A4" w:rsidRDefault="008B37B9" w:rsidP="00E3575F">
      <w:pPr>
        <w:pStyle w:val="PURProductName"/>
        <w:keepNext w:val="0"/>
        <w:keepLines w:val="0"/>
        <w:pBdr>
          <w:bottom w:val="none" w:sz="0" w:space="0" w:color="auto"/>
        </w:pBdr>
        <w:rPr>
          <w:lang w:val="it-IT"/>
        </w:rPr>
      </w:pPr>
    </w:p>
    <w:p w:rsidR="0082133B" w:rsidRPr="001D01A4" w:rsidRDefault="00ED4593">
      <w:pPr>
        <w:pStyle w:val="PURProductName"/>
        <w:rPr>
          <w:lang w:val="it-IT"/>
        </w:rPr>
      </w:pPr>
      <w:r w:rsidRPr="001D01A4">
        <w:rPr>
          <w:lang w:val="it-IT"/>
        </w:rPr>
        <w:lastRenderedPageBreak/>
        <w:t>Lync Online Piano 1</w:t>
      </w:r>
      <w:bookmarkEnd w:id="306"/>
      <w:r>
        <w:fldChar w:fldCharType="begin"/>
      </w:r>
      <w:r w:rsidRPr="001D01A4">
        <w:rPr>
          <w:lang w:val="it-IT"/>
        </w:rPr>
        <w:instrText>XE "Lync Online Piano 1"</w:instrText>
      </w:r>
      <w:r>
        <w:fldChar w:fldCharType="end"/>
      </w:r>
      <w:r>
        <w:fldChar w:fldCharType="begin"/>
      </w:r>
      <w:r w:rsidRPr="001D01A4">
        <w:rPr>
          <w:lang w:val="it-IT"/>
        </w:rPr>
        <w:instrText>TC "</w:instrText>
      </w:r>
      <w:bookmarkStart w:id="310" w:name="_Toc381832980"/>
      <w:r w:rsidRPr="001D01A4">
        <w:rPr>
          <w:lang w:val="it-IT"/>
        </w:rPr>
        <w:instrText>Lync Online Piano 1</w:instrText>
      </w:r>
      <w:bookmarkEnd w:id="310"/>
      <w:r w:rsidRPr="001D01A4">
        <w:rPr>
          <w:lang w:val="it-IT"/>
        </w:rPr>
        <w:instrText xml:space="preserve">" \l 3 </w:instrText>
      </w:r>
      <w:bookmarkStart w:id="311" w:name="_Toc370712508"/>
      <w:bookmarkEnd w:id="311"/>
      <w:r>
        <w:fldChar w:fldCharType="end"/>
      </w:r>
    </w:p>
    <w:p w:rsidR="0082133B" w:rsidRPr="00D72679" w:rsidRDefault="00ED4593">
      <w:pPr>
        <w:pStyle w:val="PURBlueBGHeader"/>
      </w:pPr>
      <w:r>
        <w:t>SL per Utente</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Necessaria per ogni:</w:t>
            </w:r>
          </w:p>
          <w:p w:rsidR="0082133B" w:rsidRPr="001D01A4" w:rsidRDefault="00ED4593" w:rsidP="003945B6">
            <w:pPr>
              <w:pStyle w:val="PURBullet"/>
              <w:numPr>
                <w:ilvl w:val="0"/>
                <w:numId w:val="16"/>
              </w:numPr>
              <w:rPr>
                <w:lang w:val="it-IT"/>
              </w:rPr>
            </w:pPr>
            <w:r w:rsidRPr="001D01A4">
              <w:rPr>
                <w:lang w:val="it-IT"/>
              </w:rPr>
              <w:t xml:space="preserve">Utente che accede al Servizio Online o al software correlato. </w:t>
            </w:r>
          </w:p>
        </w:tc>
        <w:tc>
          <w:tcPr>
            <w:tcW w:w="5340" w:type="dxa"/>
          </w:tcPr>
          <w:p w:rsidR="0082133B" w:rsidRPr="00D72679" w:rsidRDefault="00ED4593">
            <w:pPr>
              <w:pStyle w:val="PURBody"/>
            </w:pPr>
            <w:r>
              <w:rPr>
                <w:b/>
                <w:i/>
              </w:rPr>
              <w:t>SL necessaria:</w:t>
            </w:r>
          </w:p>
          <w:p w:rsidR="001D2B10" w:rsidRPr="001D01A4" w:rsidRDefault="00ED4593" w:rsidP="00B72AE1">
            <w:pPr>
              <w:pStyle w:val="PURBullet"/>
              <w:numPr>
                <w:ilvl w:val="0"/>
                <w:numId w:val="17"/>
              </w:numPr>
              <w:rPr>
                <w:lang w:val="it-IT"/>
              </w:rPr>
            </w:pPr>
            <w:r w:rsidRPr="001D01A4">
              <w:rPr>
                <w:lang w:val="it-IT"/>
              </w:rPr>
              <w:t xml:space="preserve">SL per Utente per Lync Online Piano 1-2 </w:t>
            </w:r>
            <w:r w:rsidRPr="001D01A4">
              <w:rPr>
                <w:b/>
                <w:lang w:val="it-IT"/>
              </w:rPr>
              <w:t>o</w:t>
            </w:r>
            <w:r w:rsidRPr="001D01A4">
              <w:rPr>
                <w:lang w:val="it-IT"/>
              </w:rPr>
              <w:t xml:space="preserve"> </w:t>
            </w:r>
          </w:p>
          <w:p w:rsidR="001D2B10" w:rsidRPr="001D01A4" w:rsidRDefault="001D2B10" w:rsidP="00B72AE1">
            <w:pPr>
              <w:pStyle w:val="PURBullet"/>
              <w:numPr>
                <w:ilvl w:val="0"/>
                <w:numId w:val="17"/>
              </w:numPr>
              <w:rPr>
                <w:lang w:val="it-IT"/>
              </w:rPr>
            </w:pPr>
            <w:r w:rsidRPr="001D01A4">
              <w:rPr>
                <w:lang w:val="it-IT"/>
              </w:rPr>
              <w:t xml:space="preserve">SL per Utente per Office 365 Enterprise E1, E3 o E4 </w:t>
            </w:r>
            <w:r w:rsidRPr="001D01A4">
              <w:rPr>
                <w:b/>
                <w:lang w:val="it-IT"/>
              </w:rPr>
              <w:t>o</w:t>
            </w:r>
          </w:p>
          <w:p w:rsidR="001D2B10" w:rsidRPr="001D01A4" w:rsidRDefault="001D2B10" w:rsidP="00B72AE1">
            <w:pPr>
              <w:pStyle w:val="PURBullet"/>
              <w:numPr>
                <w:ilvl w:val="0"/>
                <w:numId w:val="17"/>
              </w:numPr>
              <w:rPr>
                <w:lang w:val="it-IT"/>
              </w:rPr>
            </w:pPr>
            <w:r w:rsidRPr="001D01A4">
              <w:rPr>
                <w:lang w:val="it-IT"/>
              </w:rPr>
              <w:t xml:space="preserve">SL per Utente per Office 365 Enterprise E3-E4 senza ProPlus </w:t>
            </w:r>
            <w:r w:rsidRPr="001D01A4">
              <w:rPr>
                <w:b/>
                <w:lang w:val="it-IT"/>
              </w:rPr>
              <w:t>o</w:t>
            </w:r>
          </w:p>
          <w:p w:rsidR="0082133B" w:rsidRPr="001D01A4" w:rsidRDefault="001D2B10" w:rsidP="00B72AE1">
            <w:pPr>
              <w:pStyle w:val="PURBullet"/>
              <w:numPr>
                <w:ilvl w:val="0"/>
                <w:numId w:val="17"/>
              </w:numPr>
              <w:rPr>
                <w:lang w:val="it-IT"/>
              </w:rPr>
            </w:pPr>
            <w:r w:rsidRPr="001D01A4">
              <w:rPr>
                <w:lang w:val="it-IT"/>
              </w:rPr>
              <w:t xml:space="preserve">SL per Utente per Lync Online Piano 1A-2A </w:t>
            </w:r>
            <w:r w:rsidRPr="001D01A4">
              <w:rPr>
                <w:b/>
                <w:lang w:val="it-IT"/>
              </w:rPr>
              <w:t>o</w:t>
            </w:r>
          </w:p>
          <w:p w:rsidR="0082133B" w:rsidRPr="001D01A4" w:rsidRDefault="007C7028" w:rsidP="00B72AE1">
            <w:pPr>
              <w:pStyle w:val="Heading4nobold"/>
              <w:numPr>
                <w:ilvl w:val="0"/>
                <w:numId w:val="17"/>
              </w:numPr>
              <w:spacing w:line="240" w:lineRule="exact"/>
              <w:jc w:val="left"/>
              <w:rPr>
                <w:rFonts w:ascii="Arial" w:hAnsi="Arial" w:cs="Arial"/>
                <w:lang w:val="it-IT"/>
              </w:rPr>
            </w:pPr>
            <w:r w:rsidRPr="001D01A4">
              <w:rPr>
                <w:rFonts w:ascii="Arial" w:hAnsi="Arial" w:cs="Arial"/>
                <w:color w:val="000000"/>
                <w:lang w:val="it-IT"/>
              </w:rPr>
              <w:t>SL per Utente per Office 365 Education A2-A4</w:t>
            </w:r>
            <w:r w:rsidRPr="001D01A4">
              <w:rPr>
                <w:rFonts w:ascii="Arial" w:hAnsi="Arial" w:cs="Arial"/>
                <w:color w:val="000000"/>
                <w:szCs w:val="18"/>
                <w:lang w:val="it-IT"/>
              </w:rPr>
              <w:t xml:space="preserve"> </w:t>
            </w:r>
            <w:r w:rsidRPr="001D01A4">
              <w:rPr>
                <w:rFonts w:ascii="Arial" w:hAnsi="Arial" w:cs="Arial"/>
                <w:b/>
                <w:color w:val="000000"/>
                <w:szCs w:val="18"/>
                <w:lang w:val="it-IT"/>
              </w:rPr>
              <w:t>o</w:t>
            </w:r>
          </w:p>
          <w:p w:rsidR="001D2B10" w:rsidRPr="001D01A4" w:rsidRDefault="001D2B10" w:rsidP="00B72AE1">
            <w:pPr>
              <w:pStyle w:val="PURBullet"/>
              <w:numPr>
                <w:ilvl w:val="0"/>
                <w:numId w:val="17"/>
              </w:numPr>
              <w:rPr>
                <w:lang w:val="it-IT"/>
              </w:rPr>
            </w:pPr>
            <w:r w:rsidRPr="001D01A4">
              <w:rPr>
                <w:lang w:val="it-IT"/>
              </w:rPr>
              <w:t xml:space="preserve">SL per Utente per Lync Online Piano 1G-2G </w:t>
            </w:r>
            <w:r w:rsidRPr="001D01A4">
              <w:rPr>
                <w:b/>
                <w:lang w:val="it-IT"/>
              </w:rPr>
              <w:t>o</w:t>
            </w:r>
          </w:p>
          <w:p w:rsidR="001D2B10" w:rsidRPr="001D01A4" w:rsidRDefault="001D2B10" w:rsidP="00B72AE1">
            <w:pPr>
              <w:pStyle w:val="PURBullet"/>
              <w:numPr>
                <w:ilvl w:val="0"/>
                <w:numId w:val="17"/>
              </w:numPr>
              <w:rPr>
                <w:lang w:val="it-IT"/>
              </w:rPr>
            </w:pPr>
            <w:r w:rsidRPr="001D01A4">
              <w:rPr>
                <w:lang w:val="it-IT"/>
              </w:rPr>
              <w:t xml:space="preserve">SL per Utente per Office 365 Government G1, G3 o G4 </w:t>
            </w:r>
            <w:r w:rsidRPr="001D01A4">
              <w:rPr>
                <w:b/>
                <w:lang w:val="it-IT"/>
              </w:rPr>
              <w:t>o</w:t>
            </w:r>
          </w:p>
          <w:p w:rsidR="001D2B10" w:rsidRPr="001D01A4" w:rsidRDefault="001D2B10" w:rsidP="00B72AE1">
            <w:pPr>
              <w:pStyle w:val="PURBullet"/>
              <w:numPr>
                <w:ilvl w:val="0"/>
                <w:numId w:val="17"/>
              </w:numPr>
              <w:rPr>
                <w:lang w:val="it-IT"/>
              </w:rPr>
            </w:pPr>
            <w:r w:rsidRPr="001D01A4">
              <w:rPr>
                <w:lang w:val="it-IT"/>
              </w:rPr>
              <w:t xml:space="preserve">SL per Utente per Office 365 Government G3-G4 senza ProPlus </w:t>
            </w:r>
            <w:r w:rsidRPr="001D01A4">
              <w:rPr>
                <w:b/>
                <w:lang w:val="it-IT"/>
              </w:rPr>
              <w:t>o</w:t>
            </w:r>
          </w:p>
          <w:p w:rsidR="00A04CCF" w:rsidRPr="00994293" w:rsidRDefault="00A04CCF" w:rsidP="00B72AE1">
            <w:pPr>
              <w:pStyle w:val="PURBullet"/>
              <w:numPr>
                <w:ilvl w:val="0"/>
                <w:numId w:val="17"/>
              </w:numPr>
              <w:rPr>
                <w:rFonts w:cs="Arial"/>
              </w:rPr>
            </w:pPr>
            <w:r w:rsidRPr="00994293">
              <w:rPr>
                <w:rFonts w:cs="Arial"/>
                <w:color w:val="000000"/>
              </w:rPr>
              <w:t>SL per Utente per Office 365 Midsize Business</w:t>
            </w:r>
            <w:r w:rsidRPr="00994293">
              <w:rPr>
                <w:rFonts w:cs="Arial"/>
              </w:rPr>
              <w:t xml:space="preserve">, </w:t>
            </w:r>
            <w:r w:rsidRPr="00994293">
              <w:rPr>
                <w:rFonts w:cs="Arial"/>
                <w:b/>
              </w:rPr>
              <w:t>o</w:t>
            </w:r>
            <w:r w:rsidRPr="00994293">
              <w:rPr>
                <w:rFonts w:cs="Arial"/>
              </w:rPr>
              <w:t xml:space="preserve"> </w:t>
            </w:r>
          </w:p>
          <w:p w:rsidR="0082133B" w:rsidRPr="00D72679" w:rsidRDefault="00ED4593" w:rsidP="00B72AE1">
            <w:pPr>
              <w:pStyle w:val="PURBullet"/>
              <w:numPr>
                <w:ilvl w:val="0"/>
                <w:numId w:val="17"/>
              </w:numPr>
            </w:pPr>
            <w:r>
              <w:t xml:space="preserve">SL per Utente per Live Meeting Professional </w:t>
            </w:r>
            <w:r>
              <w:rPr>
                <w:b/>
              </w:rPr>
              <w:t>o</w:t>
            </w:r>
          </w:p>
          <w:p w:rsidR="0082133B" w:rsidRDefault="00ED4593" w:rsidP="00B72AE1">
            <w:pPr>
              <w:pStyle w:val="PURBullet"/>
              <w:numPr>
                <w:ilvl w:val="0"/>
                <w:numId w:val="17"/>
              </w:numPr>
            </w:pPr>
            <w:r>
              <w:t>SL per Utente per Live Meeting Standard</w:t>
            </w:r>
          </w:p>
        </w:tc>
      </w:tr>
    </w:tbl>
    <w:p w:rsidR="0082133B" w:rsidRPr="001D01A4" w:rsidRDefault="00ED4593">
      <w:pPr>
        <w:pStyle w:val="PURBlueBGHeader"/>
        <w:rPr>
          <w:lang w:val="it-IT"/>
        </w:rPr>
      </w:pPr>
      <w:r w:rsidRPr="001D01A4">
        <w:rPr>
          <w:lang w:val="it-IT"/>
        </w:rPr>
        <w:t>Condizioni Aggiuntive:</w:t>
      </w:r>
    </w:p>
    <w:p w:rsidR="003832B4" w:rsidRPr="001D01A4" w:rsidRDefault="003832B4" w:rsidP="003832B4">
      <w:pPr>
        <w:pStyle w:val="PURBlueStrong-Indented"/>
        <w:rPr>
          <w:lang w:val="it-IT"/>
        </w:rPr>
      </w:pPr>
      <w:r w:rsidRPr="001D01A4">
        <w:rPr>
          <w:lang w:val="it-IT"/>
        </w:rPr>
        <w:t>Comunicazioni Applicabili</w:t>
      </w:r>
    </w:p>
    <w:p w:rsidR="003832B4" w:rsidRPr="001D01A4" w:rsidRDefault="003832B4" w:rsidP="00C26D8A">
      <w:pPr>
        <w:pStyle w:val="PURBlueStrong-Indented"/>
        <w:rPr>
          <w:lang w:val="it-IT"/>
        </w:rPr>
      </w:pPr>
      <w:r w:rsidRPr="001D01A4">
        <w:rPr>
          <w:smallCaps w:val="0"/>
          <w:color w:val="auto"/>
          <w:lang w:val="it-IT"/>
        </w:rPr>
        <w:t>Si applicano le Comunicazioni relative alla Registrazione e agli Standard H.264/MPEG-4 AVC e/o VC-1 presenti nell’</w:t>
      </w:r>
      <w:hyperlink w:anchor="Appendix_1" w:history="1">
        <w:r w:rsidR="00C26D8A" w:rsidRPr="001D01A4">
          <w:rPr>
            <w:rStyle w:val="Hyperlink"/>
            <w:smallCaps w:val="0"/>
            <w:lang w:val="it-IT"/>
          </w:rPr>
          <w:t>Appendice 1</w:t>
        </w:r>
      </w:hyperlink>
      <w:r w:rsidRPr="001D01A4">
        <w:rPr>
          <w:smallCaps w:val="0"/>
          <w:color w:val="auto"/>
          <w:lang w:val="it-IT"/>
        </w:rPr>
        <w:t>.</w:t>
      </w:r>
    </w:p>
    <w:p w:rsidR="0082133B" w:rsidRPr="001D01A4" w:rsidRDefault="00ED4593">
      <w:pPr>
        <w:pStyle w:val="PURBlueStrong-Indented"/>
        <w:rPr>
          <w:lang w:val="it-IT"/>
        </w:rPr>
      </w:pPr>
      <w:r w:rsidRPr="001D01A4">
        <w:rPr>
          <w:lang w:val="it-IT"/>
        </w:rPr>
        <w:t>Software Microsoft Silverlight</w:t>
      </w:r>
    </w:p>
    <w:p w:rsidR="00FD5971" w:rsidRPr="001D01A4" w:rsidRDefault="00ED4593" w:rsidP="003832B4">
      <w:pPr>
        <w:pStyle w:val="PURBody-Indented"/>
        <w:rPr>
          <w:lang w:val="it-IT"/>
        </w:rPr>
      </w:pPr>
      <w:r w:rsidRPr="001D01A4">
        <w:rPr>
          <w:lang w:val="it-IT"/>
        </w:rPr>
        <w:t>Lync 2010 include Silverlight.</w:t>
      </w:r>
      <w:r w:rsidR="00E77E20" w:rsidRPr="001D01A4">
        <w:rPr>
          <w:lang w:val="it-IT"/>
        </w:rPr>
        <w:t xml:space="preserve"> </w:t>
      </w:r>
      <w:r w:rsidRPr="001D01A4">
        <w:rPr>
          <w:lang w:val="it-IT"/>
        </w:rPr>
        <w:t xml:space="preserve">Silverlight potrà includere la tecnologia di decodifica H.264/MPEG-4 AVC e/o VC-1. </w:t>
      </w:r>
    </w:p>
    <w:p w:rsidR="0082133B" w:rsidRPr="001D01A4" w:rsidRDefault="00A82F74">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82133B" w:rsidRPr="001D01A4" w:rsidRDefault="00ED4593">
      <w:pPr>
        <w:pStyle w:val="PURProductName"/>
        <w:rPr>
          <w:lang w:val="it-IT"/>
        </w:rPr>
      </w:pPr>
      <w:bookmarkStart w:id="312" w:name="_Sec373"/>
      <w:r w:rsidRPr="001D01A4">
        <w:rPr>
          <w:lang w:val="it-IT"/>
        </w:rPr>
        <w:t>Lync Online Piano 2</w:t>
      </w:r>
      <w:bookmarkEnd w:id="312"/>
      <w:r>
        <w:fldChar w:fldCharType="begin"/>
      </w:r>
      <w:r w:rsidRPr="001D01A4">
        <w:rPr>
          <w:lang w:val="it-IT"/>
        </w:rPr>
        <w:instrText>XE "Lync Online Piano 2"</w:instrText>
      </w:r>
      <w:r>
        <w:fldChar w:fldCharType="end"/>
      </w:r>
      <w:r>
        <w:fldChar w:fldCharType="begin"/>
      </w:r>
      <w:r w:rsidRPr="001D01A4">
        <w:rPr>
          <w:lang w:val="it-IT"/>
        </w:rPr>
        <w:instrText>TC "</w:instrText>
      </w:r>
      <w:bookmarkStart w:id="313" w:name="_Toc381832981"/>
      <w:r w:rsidRPr="001D01A4">
        <w:rPr>
          <w:lang w:val="it-IT"/>
        </w:rPr>
        <w:instrText>Lync Online Piano 2</w:instrText>
      </w:r>
      <w:bookmarkEnd w:id="313"/>
      <w:r w:rsidRPr="001D01A4">
        <w:rPr>
          <w:lang w:val="it-IT"/>
        </w:rPr>
        <w:instrText xml:space="preserve">" \l 3 </w:instrText>
      </w:r>
      <w:bookmarkStart w:id="314" w:name="_Toc370712509"/>
      <w:bookmarkEnd w:id="314"/>
      <w:r>
        <w:fldChar w:fldCharType="end"/>
      </w:r>
    </w:p>
    <w:p w:rsidR="0082133B" w:rsidRPr="00D72679" w:rsidRDefault="00ED4593">
      <w:pPr>
        <w:pStyle w:val="PURBlueBGHeader"/>
      </w:pPr>
      <w:r>
        <w:t>SL per Utente</w:t>
      </w:r>
    </w:p>
    <w:tbl>
      <w:tblPr>
        <w:tblStyle w:val="PURTableNoVertical"/>
        <w:tblW w:w="0" w:type="auto"/>
        <w:tblLook w:val="04A0" w:firstRow="1" w:lastRow="0" w:firstColumn="1" w:lastColumn="0" w:noHBand="0" w:noVBand="1"/>
      </w:tblPr>
      <w:tblGrid>
        <w:gridCol w:w="5301"/>
        <w:gridCol w:w="5225"/>
      </w:tblGrid>
      <w:tr w:rsidR="0082133B" w:rsidRPr="001D01A4"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1D01A4" w:rsidRDefault="00ED4593">
            <w:pPr>
              <w:pStyle w:val="PURBody"/>
              <w:rPr>
                <w:lang w:val="it-IT"/>
              </w:rPr>
            </w:pPr>
            <w:r w:rsidRPr="001D01A4">
              <w:rPr>
                <w:b/>
                <w:i/>
                <w:lang w:val="it-IT"/>
              </w:rPr>
              <w:t>Necessaria per ogni:</w:t>
            </w:r>
          </w:p>
          <w:p w:rsidR="0082133B" w:rsidRPr="00D72679" w:rsidRDefault="00ED4593">
            <w:pPr>
              <w:pStyle w:val="PURBody"/>
            </w:pPr>
            <w:r w:rsidRPr="001D01A4">
              <w:rPr>
                <w:lang w:val="it-IT"/>
              </w:rPr>
              <w:t xml:space="preserve">Utente Autenticato che accede al Servizio Online o al software correlato. </w:t>
            </w:r>
            <w:r>
              <w:t>Tuttavia,</w:t>
            </w:r>
            <w:r w:rsidR="00E77E20">
              <w:t xml:space="preserve"> </w:t>
            </w:r>
          </w:p>
          <w:p w:rsidR="0082133B" w:rsidRPr="001D01A4" w:rsidRDefault="00ED4593" w:rsidP="003945B6">
            <w:pPr>
              <w:pStyle w:val="PURBullet"/>
              <w:numPr>
                <w:ilvl w:val="0"/>
                <w:numId w:val="18"/>
              </w:numPr>
              <w:rPr>
                <w:lang w:val="it-IT"/>
              </w:rPr>
            </w:pPr>
            <w:r w:rsidRPr="001D01A4">
              <w:rPr>
                <w:lang w:val="it-IT"/>
              </w:rPr>
              <w:t>gli utenti titolari di licenza per Lync Online Piano 1</w:t>
            </w:r>
          </w:p>
          <w:p w:rsidR="0082133B" w:rsidRPr="001D01A4" w:rsidRDefault="00ED4593" w:rsidP="003945B6">
            <w:pPr>
              <w:pStyle w:val="PURBullet"/>
              <w:numPr>
                <w:ilvl w:val="0"/>
                <w:numId w:val="18"/>
              </w:numPr>
              <w:rPr>
                <w:lang w:val="it-IT"/>
              </w:rPr>
            </w:pPr>
            <w:r w:rsidRPr="001D01A4">
              <w:rPr>
                <w:lang w:val="it-IT"/>
              </w:rPr>
              <w:t>gli Utenti titolari di licenza Standard CAL per Lync Server</w:t>
            </w:r>
          </w:p>
          <w:p w:rsidR="0082133B" w:rsidRPr="001D01A4" w:rsidRDefault="00ED4593" w:rsidP="003945B6">
            <w:pPr>
              <w:pStyle w:val="PURBullet"/>
              <w:numPr>
                <w:ilvl w:val="0"/>
                <w:numId w:val="18"/>
              </w:numPr>
              <w:rPr>
                <w:lang w:val="it-IT"/>
              </w:rPr>
            </w:pPr>
            <w:r w:rsidRPr="001D01A4">
              <w:rPr>
                <w:lang w:val="it-IT"/>
              </w:rPr>
              <w:t>Utenti con licenza per Lync Server Enterprise CAL</w:t>
            </w:r>
          </w:p>
          <w:p w:rsidR="0082133B" w:rsidRPr="001D01A4" w:rsidRDefault="00ED4593">
            <w:pPr>
              <w:pStyle w:val="PURBody"/>
              <w:rPr>
                <w:lang w:val="it-IT"/>
              </w:rPr>
            </w:pPr>
            <w:r w:rsidRPr="001D01A4">
              <w:rPr>
                <w:lang w:val="it-IT"/>
              </w:rPr>
              <w:t>non necessitano delle SL richieste per accedere al Servizio Online per scopi diversi dalla programmazione o dalla conduzione di una conferenza Web.</w:t>
            </w:r>
          </w:p>
        </w:tc>
        <w:tc>
          <w:tcPr>
            <w:tcW w:w="5225" w:type="dxa"/>
          </w:tcPr>
          <w:p w:rsidR="0082133B" w:rsidRPr="00D72679" w:rsidRDefault="00ED4593">
            <w:pPr>
              <w:pStyle w:val="PURBody"/>
            </w:pPr>
            <w:r>
              <w:rPr>
                <w:b/>
                <w:i/>
              </w:rPr>
              <w:t>SL necessaria:</w:t>
            </w:r>
          </w:p>
          <w:p w:rsidR="0082133B" w:rsidRPr="001D01A4" w:rsidRDefault="00ED4593" w:rsidP="007E6FDB">
            <w:pPr>
              <w:pStyle w:val="PURBullet"/>
              <w:numPr>
                <w:ilvl w:val="0"/>
                <w:numId w:val="19"/>
              </w:numPr>
              <w:rPr>
                <w:lang w:val="it-IT"/>
              </w:rPr>
            </w:pPr>
            <w:r w:rsidRPr="001D01A4">
              <w:rPr>
                <w:lang w:val="it-IT"/>
              </w:rPr>
              <w:t xml:space="preserve">SL per Utente per Lync Online Piano 2 </w:t>
            </w:r>
            <w:r w:rsidRPr="001D01A4">
              <w:rPr>
                <w:b/>
                <w:lang w:val="it-IT"/>
              </w:rPr>
              <w:t>o</w:t>
            </w:r>
          </w:p>
          <w:p w:rsidR="003832B4" w:rsidRPr="001D01A4" w:rsidRDefault="003832B4" w:rsidP="007E6FDB">
            <w:pPr>
              <w:pStyle w:val="PURBullet"/>
              <w:numPr>
                <w:ilvl w:val="0"/>
                <w:numId w:val="19"/>
              </w:numPr>
              <w:rPr>
                <w:lang w:val="it-IT"/>
              </w:rPr>
            </w:pPr>
            <w:r w:rsidRPr="001D01A4">
              <w:rPr>
                <w:lang w:val="it-IT"/>
              </w:rPr>
              <w:t xml:space="preserve">SL per Utente per Lync Online Piano 2A </w:t>
            </w:r>
            <w:r w:rsidRPr="001D01A4">
              <w:rPr>
                <w:b/>
                <w:lang w:val="it-IT"/>
              </w:rPr>
              <w:t>o</w:t>
            </w:r>
          </w:p>
          <w:p w:rsidR="003832B4" w:rsidRPr="001D01A4" w:rsidRDefault="003832B4" w:rsidP="007E6FDB">
            <w:pPr>
              <w:pStyle w:val="PURBullet"/>
              <w:numPr>
                <w:ilvl w:val="0"/>
                <w:numId w:val="19"/>
              </w:numPr>
              <w:rPr>
                <w:lang w:val="it-IT"/>
              </w:rPr>
            </w:pPr>
            <w:r w:rsidRPr="001D01A4">
              <w:rPr>
                <w:lang w:val="it-IT"/>
              </w:rPr>
              <w:t xml:space="preserve">SL per Utente per Lync Online Piano 2G </w:t>
            </w:r>
            <w:r w:rsidRPr="001D01A4">
              <w:rPr>
                <w:b/>
                <w:lang w:val="it-IT"/>
              </w:rPr>
              <w:t>o</w:t>
            </w:r>
          </w:p>
          <w:p w:rsidR="007C7028" w:rsidRPr="001D01A4" w:rsidRDefault="007C7028" w:rsidP="007E6FDB">
            <w:pPr>
              <w:pStyle w:val="Heading4nobold"/>
              <w:numPr>
                <w:ilvl w:val="0"/>
                <w:numId w:val="19"/>
              </w:numPr>
              <w:spacing w:line="240" w:lineRule="exact"/>
              <w:jc w:val="left"/>
              <w:rPr>
                <w:rFonts w:ascii="Arial" w:hAnsi="Arial" w:cs="Arial"/>
                <w:lang w:val="it-IT"/>
              </w:rPr>
            </w:pPr>
            <w:r w:rsidRPr="001D01A4">
              <w:rPr>
                <w:rFonts w:ascii="Arial" w:hAnsi="Arial" w:cs="Arial"/>
                <w:color w:val="000000"/>
                <w:lang w:val="it-IT"/>
              </w:rPr>
              <w:t>SL per Utente per Office 365 Education A2-A4</w:t>
            </w:r>
            <w:r w:rsidRPr="001D01A4">
              <w:rPr>
                <w:rFonts w:ascii="Arial" w:hAnsi="Arial" w:cs="Arial"/>
                <w:color w:val="000000"/>
                <w:szCs w:val="18"/>
                <w:vertAlign w:val="superscript"/>
                <w:lang w:val="it-IT"/>
              </w:rPr>
              <w:t>1</w:t>
            </w:r>
            <w:r w:rsidRPr="001D01A4">
              <w:rPr>
                <w:rFonts w:ascii="Arial" w:hAnsi="Arial" w:cs="Arial"/>
                <w:color w:val="000000"/>
                <w:szCs w:val="18"/>
                <w:lang w:val="it-IT"/>
              </w:rPr>
              <w:t xml:space="preserve"> </w:t>
            </w:r>
            <w:r w:rsidRPr="001D01A4">
              <w:rPr>
                <w:rFonts w:ascii="Arial" w:hAnsi="Arial" w:cs="Arial"/>
                <w:b/>
                <w:color w:val="000000"/>
                <w:szCs w:val="18"/>
                <w:lang w:val="it-IT"/>
              </w:rPr>
              <w:t>o</w:t>
            </w:r>
          </w:p>
          <w:p w:rsidR="009F57D1" w:rsidRPr="001D01A4" w:rsidRDefault="00ED4593" w:rsidP="007E6FDB">
            <w:pPr>
              <w:pStyle w:val="PURBullet"/>
              <w:numPr>
                <w:ilvl w:val="0"/>
                <w:numId w:val="19"/>
              </w:numPr>
              <w:rPr>
                <w:lang w:val="it-IT"/>
              </w:rPr>
            </w:pPr>
            <w:r w:rsidRPr="001D01A4">
              <w:rPr>
                <w:lang w:val="it-IT"/>
              </w:rPr>
              <w:t xml:space="preserve">SL per Utente per Office 365 Enterprise E1, E3 o E4 </w:t>
            </w:r>
            <w:r w:rsidRPr="001D01A4">
              <w:rPr>
                <w:b/>
                <w:lang w:val="it-IT"/>
              </w:rPr>
              <w:t>o</w:t>
            </w:r>
          </w:p>
          <w:p w:rsidR="003832B4" w:rsidRPr="001D01A4" w:rsidRDefault="003832B4" w:rsidP="007E6FDB">
            <w:pPr>
              <w:pStyle w:val="PURBullet"/>
              <w:numPr>
                <w:ilvl w:val="0"/>
                <w:numId w:val="19"/>
              </w:numPr>
              <w:rPr>
                <w:lang w:val="it-IT"/>
              </w:rPr>
            </w:pPr>
            <w:r w:rsidRPr="001D01A4">
              <w:rPr>
                <w:lang w:val="it-IT"/>
              </w:rPr>
              <w:t xml:space="preserve">SL per Utente per Office 365 Enterprise E3-E4 senza ProPlus </w:t>
            </w:r>
            <w:r w:rsidRPr="001D01A4">
              <w:rPr>
                <w:b/>
                <w:lang w:val="it-IT"/>
              </w:rPr>
              <w:t>o</w:t>
            </w:r>
          </w:p>
          <w:p w:rsidR="003832B4" w:rsidRPr="001D01A4" w:rsidRDefault="003832B4" w:rsidP="007E6FDB">
            <w:pPr>
              <w:pStyle w:val="PURBullet"/>
              <w:numPr>
                <w:ilvl w:val="0"/>
                <w:numId w:val="19"/>
              </w:numPr>
              <w:rPr>
                <w:lang w:val="it-IT"/>
              </w:rPr>
            </w:pPr>
            <w:r w:rsidRPr="001D01A4">
              <w:rPr>
                <w:lang w:val="it-IT"/>
              </w:rPr>
              <w:t xml:space="preserve">SL per Utente per Office 365 Government G1, G3 o G4 </w:t>
            </w:r>
            <w:r w:rsidRPr="001D01A4">
              <w:rPr>
                <w:b/>
                <w:lang w:val="it-IT"/>
              </w:rPr>
              <w:t>o</w:t>
            </w:r>
          </w:p>
          <w:p w:rsidR="003832B4" w:rsidRPr="001D01A4" w:rsidRDefault="003832B4" w:rsidP="007E6FDB">
            <w:pPr>
              <w:pStyle w:val="Heading4nobold"/>
              <w:numPr>
                <w:ilvl w:val="0"/>
                <w:numId w:val="19"/>
              </w:numPr>
              <w:spacing w:line="240" w:lineRule="exact"/>
              <w:jc w:val="left"/>
              <w:rPr>
                <w:rFonts w:ascii="Arial" w:hAnsi="Arial" w:cs="Arial"/>
                <w:lang w:val="it-IT"/>
              </w:rPr>
            </w:pPr>
            <w:r w:rsidRPr="001D01A4">
              <w:rPr>
                <w:rFonts w:ascii="Arial" w:hAnsi="Arial" w:cs="Arial"/>
                <w:lang w:val="it-IT"/>
              </w:rPr>
              <w:t xml:space="preserve">SL per Utente per Office 365 Government G3-G4 senza ProPlus </w:t>
            </w:r>
            <w:r w:rsidRPr="001D01A4">
              <w:rPr>
                <w:rFonts w:ascii="Arial" w:hAnsi="Arial" w:cs="Arial"/>
                <w:b/>
                <w:lang w:val="it-IT"/>
              </w:rPr>
              <w:t>o</w:t>
            </w:r>
          </w:p>
          <w:p w:rsidR="00C30D1A" w:rsidRPr="00994293" w:rsidRDefault="00C30D1A" w:rsidP="007E6FDB">
            <w:pPr>
              <w:pStyle w:val="Heading4nobold"/>
              <w:numPr>
                <w:ilvl w:val="0"/>
                <w:numId w:val="19"/>
              </w:numPr>
              <w:spacing w:line="240" w:lineRule="exact"/>
              <w:jc w:val="left"/>
              <w:rPr>
                <w:rFonts w:ascii="Arial" w:hAnsi="Arial" w:cs="Arial"/>
              </w:rPr>
            </w:pPr>
            <w:r w:rsidRPr="00994293">
              <w:rPr>
                <w:rFonts w:ascii="Arial" w:hAnsi="Arial" w:cs="Arial"/>
                <w:color w:val="000000"/>
              </w:rPr>
              <w:t>SL per Utente per Office 365 Midsize Business</w:t>
            </w:r>
            <w:r w:rsidRPr="00994293">
              <w:rPr>
                <w:rFonts w:ascii="Arial" w:hAnsi="Arial" w:cs="Arial"/>
                <w:color w:val="000000"/>
                <w:szCs w:val="18"/>
              </w:rPr>
              <w:t xml:space="preserve">, </w:t>
            </w:r>
            <w:r w:rsidRPr="00994293">
              <w:rPr>
                <w:rFonts w:ascii="Arial" w:hAnsi="Arial" w:cs="Arial"/>
                <w:b/>
                <w:color w:val="000000"/>
                <w:szCs w:val="18"/>
              </w:rPr>
              <w:t>o</w:t>
            </w:r>
          </w:p>
          <w:p w:rsidR="0082133B" w:rsidRPr="00D72679" w:rsidRDefault="00ED4593" w:rsidP="007E6FDB">
            <w:pPr>
              <w:pStyle w:val="PURBullet"/>
              <w:numPr>
                <w:ilvl w:val="0"/>
                <w:numId w:val="19"/>
              </w:numPr>
            </w:pPr>
            <w:r>
              <w:t xml:space="preserve">SL per Utente per Live Meeting Professional </w:t>
            </w:r>
            <w:r>
              <w:rPr>
                <w:b/>
              </w:rPr>
              <w:t>o</w:t>
            </w:r>
          </w:p>
          <w:p w:rsidR="0082133B" w:rsidRPr="00D72679" w:rsidRDefault="00ED4593" w:rsidP="007E6FDB">
            <w:pPr>
              <w:pStyle w:val="PURBullet"/>
              <w:numPr>
                <w:ilvl w:val="0"/>
                <w:numId w:val="19"/>
              </w:numPr>
            </w:pPr>
            <w:r>
              <w:t>SL per Utente per Live Meeting Standard</w:t>
            </w:r>
          </w:p>
          <w:p w:rsidR="009F57D1" w:rsidRPr="00D72679" w:rsidRDefault="009F57D1" w:rsidP="009F57D1">
            <w:pPr>
              <w:pStyle w:val="PURBody"/>
            </w:pPr>
          </w:p>
          <w:p w:rsidR="009F57D1" w:rsidRPr="001D01A4" w:rsidRDefault="009F57D1" w:rsidP="008B37B9">
            <w:pPr>
              <w:ind w:left="720"/>
              <w:rPr>
                <w:rFonts w:cs="Arial"/>
                <w:lang w:val="it-IT"/>
              </w:rPr>
            </w:pPr>
            <w:r w:rsidRPr="001D01A4">
              <w:rPr>
                <w:rFonts w:cs="Arial"/>
                <w:sz w:val="16"/>
                <w:szCs w:val="16"/>
                <w:vertAlign w:val="superscript"/>
                <w:lang w:val="it-IT"/>
              </w:rPr>
              <w:t>1</w:t>
            </w:r>
            <w:r w:rsidR="00E77E20" w:rsidRPr="001D01A4">
              <w:rPr>
                <w:rFonts w:cs="Arial"/>
                <w:sz w:val="16"/>
                <w:szCs w:val="16"/>
                <w:vertAlign w:val="superscript"/>
                <w:lang w:val="it-IT"/>
              </w:rPr>
              <w:t xml:space="preserve"> </w:t>
            </w:r>
            <w:r w:rsidRPr="001D01A4">
              <w:rPr>
                <w:rFonts w:cs="Arial"/>
                <w:sz w:val="16"/>
                <w:szCs w:val="16"/>
                <w:lang w:val="it-IT"/>
              </w:rPr>
              <w:t>Grazie a un’offerta di durata limitata, le società in possesso della licenza per Office 365</w:t>
            </w:r>
            <w:r w:rsidRPr="001D01A4">
              <w:rPr>
                <w:rFonts w:cs="Arial"/>
                <w:iCs/>
                <w:sz w:val="16"/>
                <w:szCs w:val="16"/>
                <w:lang w:val="it-IT"/>
              </w:rPr>
              <w:t xml:space="preserve"> Education A2, A3 o A4 riceveranno gratuitamente in licenza una copia di Lync 2013 (o Lync per Mac 2011) per ogni licenza “subscription” per utente per Office 365 Education A2, A3 e A4. Il software potrà essere utilizzato esclusivamente con Office 365 Education A2, A3, A4 (che include Lync Online) e tutti i diritti di utilizzo del software cesseranno alla scadenza della licenza </w:t>
            </w:r>
            <w:r w:rsidR="00B9576C" w:rsidRPr="001D01A4">
              <w:rPr>
                <w:rFonts w:cs="Arial"/>
                <w:iCs/>
                <w:sz w:val="16"/>
                <w:szCs w:val="16"/>
                <w:lang w:val="it-IT"/>
              </w:rPr>
              <w:t>“</w:t>
            </w:r>
            <w:r w:rsidRPr="001D01A4">
              <w:rPr>
                <w:rFonts w:cs="Arial"/>
                <w:iCs/>
                <w:sz w:val="16"/>
                <w:szCs w:val="16"/>
                <w:lang w:val="it-IT"/>
              </w:rPr>
              <w:t>subscription</w:t>
            </w:r>
            <w:r w:rsidR="00B9576C" w:rsidRPr="001D01A4">
              <w:rPr>
                <w:rFonts w:cs="Arial"/>
                <w:iCs/>
                <w:sz w:val="16"/>
                <w:szCs w:val="16"/>
                <w:lang w:val="it-IT"/>
              </w:rPr>
              <w:t>”</w:t>
            </w:r>
            <w:r w:rsidRPr="001D01A4">
              <w:rPr>
                <w:rFonts w:cs="Arial"/>
                <w:iCs/>
                <w:sz w:val="16"/>
                <w:szCs w:val="16"/>
                <w:lang w:val="it-IT"/>
              </w:rPr>
              <w:t xml:space="preserve"> sottostante oppure in occasione della migrazione alla successiva nuova versione principale di Office 365 Education A2, A3, A4 e Lync Online, a seconda di</w:t>
            </w:r>
            <w:r w:rsidR="008B37B9" w:rsidRPr="001D01A4">
              <w:rPr>
                <w:rFonts w:cs="Arial"/>
                <w:iCs/>
                <w:sz w:val="16"/>
                <w:szCs w:val="16"/>
                <w:lang w:val="it-IT"/>
              </w:rPr>
              <w:t> </w:t>
            </w:r>
            <w:r w:rsidRPr="001D01A4">
              <w:rPr>
                <w:rFonts w:cs="Arial"/>
                <w:iCs/>
                <w:sz w:val="16"/>
                <w:szCs w:val="16"/>
                <w:lang w:val="it-IT"/>
              </w:rPr>
              <w:t>quale evento si verifichi per primo.</w:t>
            </w:r>
          </w:p>
          <w:p w:rsidR="009F57D1" w:rsidRPr="001D01A4" w:rsidRDefault="009F57D1" w:rsidP="009F57D1">
            <w:pPr>
              <w:pStyle w:val="PURBody"/>
              <w:rPr>
                <w:lang w:val="it-IT"/>
              </w:rPr>
            </w:pPr>
          </w:p>
        </w:tc>
      </w:tr>
    </w:tbl>
    <w:p w:rsidR="00DB10BE" w:rsidRPr="001D01A4" w:rsidRDefault="00DB10BE" w:rsidP="00DB10BE">
      <w:pPr>
        <w:pStyle w:val="PURBlueBGHeader"/>
        <w:keepNext/>
        <w:keepLines/>
        <w:rPr>
          <w:lang w:val="it-IT"/>
        </w:rPr>
      </w:pPr>
      <w:r w:rsidRPr="001D01A4">
        <w:rPr>
          <w:lang w:val="it-IT"/>
        </w:rPr>
        <w:lastRenderedPageBreak/>
        <w:t>Condizioni Aggiuntive:</w:t>
      </w:r>
    </w:p>
    <w:p w:rsidR="00DB10BE" w:rsidRPr="001D01A4" w:rsidRDefault="00DB10BE" w:rsidP="00DB10BE">
      <w:pPr>
        <w:pStyle w:val="PURBlueStrong-Indented"/>
        <w:rPr>
          <w:lang w:val="it-IT"/>
        </w:rPr>
      </w:pPr>
      <w:r w:rsidRPr="001D01A4">
        <w:rPr>
          <w:lang w:val="it-IT"/>
        </w:rPr>
        <w:t>Comunicazioni Applicabili</w:t>
      </w:r>
    </w:p>
    <w:p w:rsidR="00DB10BE" w:rsidRPr="001D01A4" w:rsidRDefault="00DB10BE" w:rsidP="00C26D8A">
      <w:pPr>
        <w:pStyle w:val="PURBlueStrong-Indented"/>
        <w:rPr>
          <w:lang w:val="it-IT"/>
        </w:rPr>
      </w:pPr>
      <w:r w:rsidRPr="001D01A4">
        <w:rPr>
          <w:smallCaps w:val="0"/>
          <w:color w:val="auto"/>
          <w:lang w:val="it-IT"/>
        </w:rPr>
        <w:t>Si applicano le Comunicazioni relative alla Registrazione e agli Standard H.264/AVC, MPEG-4 AVC e/o VC-1 presenti nell’</w:t>
      </w:r>
      <w:hyperlink w:anchor="Appendix_1" w:history="1">
        <w:r w:rsidR="00C26D8A" w:rsidRPr="001D01A4">
          <w:rPr>
            <w:rStyle w:val="Hyperlink"/>
            <w:smallCaps w:val="0"/>
            <w:lang w:val="it-IT"/>
          </w:rPr>
          <w:t>Appendice 1</w:t>
        </w:r>
      </w:hyperlink>
      <w:r w:rsidRPr="001D01A4">
        <w:rPr>
          <w:smallCaps w:val="0"/>
          <w:color w:val="auto"/>
          <w:lang w:val="it-IT"/>
        </w:rPr>
        <w:t>.</w:t>
      </w:r>
    </w:p>
    <w:p w:rsidR="0082133B" w:rsidRPr="001D01A4" w:rsidRDefault="00A82F74">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E52C83" w:rsidRPr="001D01A4" w:rsidRDefault="00E52C83" w:rsidP="00E52C83">
      <w:pPr>
        <w:pStyle w:val="PURProductName"/>
        <w:rPr>
          <w:lang w:val="it-IT"/>
        </w:rPr>
      </w:pPr>
      <w:r w:rsidRPr="001D01A4">
        <w:rPr>
          <w:lang w:val="it-IT"/>
        </w:rPr>
        <w:t>Office 365 Developer</w:t>
      </w:r>
      <w:r>
        <w:fldChar w:fldCharType="begin"/>
      </w:r>
      <w:r w:rsidRPr="001D01A4">
        <w:rPr>
          <w:lang w:val="it-IT"/>
        </w:rPr>
        <w:instrText>XE "Office 365 Developer"</w:instrText>
      </w:r>
      <w:r>
        <w:fldChar w:fldCharType="end"/>
      </w:r>
      <w:r>
        <w:fldChar w:fldCharType="begin"/>
      </w:r>
      <w:r w:rsidRPr="001D01A4">
        <w:rPr>
          <w:lang w:val="it-IT"/>
        </w:rPr>
        <w:instrText xml:space="preserve"> TC "</w:instrText>
      </w:r>
      <w:bookmarkStart w:id="315" w:name="_Toc370712516"/>
      <w:bookmarkStart w:id="316" w:name="_Toc381832982"/>
      <w:r w:rsidRPr="001D01A4">
        <w:rPr>
          <w:lang w:val="it-IT"/>
        </w:rPr>
        <w:instrText xml:space="preserve">Office 365 </w:instrText>
      </w:r>
      <w:r w:rsidR="00256119" w:rsidRPr="001D01A4">
        <w:rPr>
          <w:lang w:val="it-IT"/>
        </w:rPr>
        <w:instrText>Developer</w:instrText>
      </w:r>
      <w:bookmarkEnd w:id="315"/>
      <w:bookmarkEnd w:id="316"/>
      <w:r w:rsidRPr="001D01A4">
        <w:rPr>
          <w:lang w:val="it-IT"/>
        </w:rPr>
        <w:instrText xml:space="preserve">" \l </w:instrText>
      </w:r>
      <w:r w:rsidR="00E01841" w:rsidRPr="001D01A4">
        <w:rPr>
          <w:lang w:val="it-IT"/>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1D01A4" w:rsidTr="008B3953">
        <w:tc>
          <w:tcPr>
            <w:tcW w:w="5400" w:type="dxa"/>
          </w:tcPr>
          <w:p w:rsidR="00E52C83" w:rsidRPr="001D01A4" w:rsidRDefault="00E52C83" w:rsidP="00F94B5B">
            <w:pPr>
              <w:pStyle w:val="PURBody"/>
              <w:rPr>
                <w:lang w:val="it-IT"/>
              </w:rPr>
            </w:pPr>
          </w:p>
        </w:tc>
        <w:tc>
          <w:tcPr>
            <w:tcW w:w="5400" w:type="dxa"/>
          </w:tcPr>
          <w:p w:rsidR="00E52C83" w:rsidRPr="001D01A4" w:rsidRDefault="00E52C83" w:rsidP="00E50C5B">
            <w:pPr>
              <w:pStyle w:val="PURBody"/>
              <w:rPr>
                <w:lang w:val="it-IT"/>
              </w:rPr>
            </w:pPr>
          </w:p>
        </w:tc>
      </w:tr>
    </w:tbl>
    <w:p w:rsidR="00E52C83" w:rsidRPr="00D72679" w:rsidRDefault="00E52C83" w:rsidP="00E52C83">
      <w:pPr>
        <w:pStyle w:val="PURBlueBGHeader"/>
      </w:pPr>
      <w:r>
        <w:t>SL per Utente</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Necessaria per ogni:</w:t>
            </w:r>
          </w:p>
        </w:tc>
        <w:tc>
          <w:tcPr>
            <w:tcW w:w="5319" w:type="dxa"/>
          </w:tcPr>
          <w:p w:rsidR="00E52C83" w:rsidRDefault="00E52C83" w:rsidP="00E50C5B">
            <w:pPr>
              <w:pStyle w:val="PURBody"/>
            </w:pPr>
            <w:r>
              <w:rPr>
                <w:b/>
                <w:i/>
              </w:rPr>
              <w:t>SL necessaria:</w:t>
            </w:r>
          </w:p>
        </w:tc>
      </w:tr>
      <w:tr w:rsidR="00E52C83" w:rsidRPr="001D01A4" w:rsidTr="00F0038C">
        <w:tc>
          <w:tcPr>
            <w:tcW w:w="5323" w:type="dxa"/>
          </w:tcPr>
          <w:p w:rsidR="00E52C83" w:rsidRPr="001D01A4" w:rsidRDefault="0038547E" w:rsidP="003945B6">
            <w:pPr>
              <w:pStyle w:val="PURBullet"/>
              <w:numPr>
                <w:ilvl w:val="0"/>
                <w:numId w:val="20"/>
              </w:numPr>
              <w:rPr>
                <w:lang w:val="it-IT"/>
              </w:rPr>
            </w:pPr>
            <w:r w:rsidRPr="001D01A4">
              <w:rPr>
                <w:rFonts w:asciiTheme="minorHAnsi" w:hAnsiTheme="minorHAnsi" w:cstheme="minorHAnsi"/>
                <w:szCs w:val="18"/>
                <w:lang w:val="it-IT"/>
              </w:rPr>
              <w:t>Utente che accede al Servizio Online o al software correlato.</w:t>
            </w:r>
          </w:p>
          <w:p w:rsidR="00C72CDA" w:rsidRPr="001D01A4" w:rsidRDefault="00F0038C" w:rsidP="003945B6">
            <w:pPr>
              <w:pStyle w:val="PURBody"/>
              <w:numPr>
                <w:ilvl w:val="0"/>
                <w:numId w:val="20"/>
              </w:numPr>
              <w:rPr>
                <w:rFonts w:asciiTheme="minorHAnsi" w:hAnsiTheme="minorHAnsi" w:cstheme="minorHAnsi"/>
                <w:lang w:val="it-IT"/>
              </w:rPr>
            </w:pPr>
            <w:r w:rsidRPr="001D01A4">
              <w:rPr>
                <w:rFonts w:asciiTheme="minorHAnsi" w:hAnsiTheme="minorHAnsi" w:cstheme="minorHAnsi"/>
                <w:lang w:val="it-IT"/>
              </w:rPr>
              <w:t>Gli utenti finali del licenziatario non necessitano della SL richiesta per accedere ai Servizi Online ed eseguire le prove di accettazione o fornire commenti sui programmi.</w:t>
            </w:r>
          </w:p>
        </w:tc>
        <w:tc>
          <w:tcPr>
            <w:tcW w:w="5319" w:type="dxa"/>
          </w:tcPr>
          <w:p w:rsidR="00E52C83" w:rsidRPr="001D01A4" w:rsidRDefault="00E52C83" w:rsidP="003945B6">
            <w:pPr>
              <w:pStyle w:val="PURBullet"/>
              <w:numPr>
                <w:ilvl w:val="0"/>
                <w:numId w:val="21"/>
              </w:numPr>
              <w:rPr>
                <w:rFonts w:asciiTheme="minorHAnsi" w:hAnsiTheme="minorHAnsi" w:cstheme="minorHAnsi"/>
                <w:lang w:val="it-IT"/>
              </w:rPr>
            </w:pPr>
            <w:r w:rsidRPr="001D01A4">
              <w:rPr>
                <w:rFonts w:asciiTheme="minorHAnsi" w:hAnsiTheme="minorHAnsi" w:cstheme="minorHAnsi"/>
                <w:lang w:val="it-IT"/>
              </w:rPr>
              <w:t>SL per Utente per Office 365 Developer</w:t>
            </w:r>
          </w:p>
        </w:tc>
      </w:tr>
    </w:tbl>
    <w:p w:rsidR="00F0038C" w:rsidRPr="001D01A4" w:rsidRDefault="00F0038C" w:rsidP="00F0038C">
      <w:pPr>
        <w:pStyle w:val="PURBlueBGHeader"/>
        <w:rPr>
          <w:lang w:val="it-IT"/>
        </w:rPr>
      </w:pPr>
      <w:r w:rsidRPr="001D01A4">
        <w:rPr>
          <w:lang w:val="it-IT"/>
        </w:rPr>
        <w:t>Condizioni Aggiuntive:</w:t>
      </w:r>
    </w:p>
    <w:p w:rsidR="00912DE2" w:rsidRPr="001D01A4" w:rsidRDefault="00912DE2" w:rsidP="00912DE2">
      <w:pPr>
        <w:pStyle w:val="PURProductName"/>
        <w:pBdr>
          <w:bottom w:val="none" w:sz="0" w:space="0" w:color="auto"/>
        </w:pBdr>
        <w:rPr>
          <w:lang w:val="it-IT"/>
        </w:rPr>
      </w:pPr>
      <w:r w:rsidRPr="001D01A4">
        <w:rPr>
          <w:smallCaps/>
          <w:color w:val="00467F" w:themeColor="text2"/>
          <w:sz w:val="18"/>
          <w:lang w:val="it-IT"/>
        </w:rPr>
        <w:t>Contratto di Servizio:</w:t>
      </w:r>
      <w:r w:rsidR="00E77E20" w:rsidRPr="001D01A4">
        <w:rPr>
          <w:lang w:val="it-IT"/>
        </w:rPr>
        <w:t xml:space="preserve"> </w:t>
      </w:r>
      <w:r w:rsidRPr="001D01A4">
        <w:rPr>
          <w:rFonts w:asciiTheme="minorHAnsi" w:hAnsiTheme="minorHAnsi" w:cstheme="minorHAnsi"/>
          <w:sz w:val="18"/>
          <w:szCs w:val="18"/>
          <w:lang w:val="it-IT"/>
        </w:rPr>
        <w:t>no</w:t>
      </w:r>
    </w:p>
    <w:p w:rsidR="00E52C83" w:rsidRPr="001D01A4" w:rsidRDefault="00F0038C" w:rsidP="00912DE2">
      <w:pPr>
        <w:pStyle w:val="PURProductName"/>
        <w:pBdr>
          <w:bottom w:val="none" w:sz="0" w:space="0" w:color="auto"/>
        </w:pBdr>
        <w:rPr>
          <w:lang w:val="it-IT"/>
        </w:rPr>
      </w:pPr>
      <w:r w:rsidRPr="001D01A4">
        <w:rPr>
          <w:rFonts w:asciiTheme="minorHAnsi" w:hAnsiTheme="minorHAnsi" w:cstheme="minorHAnsi"/>
          <w:sz w:val="18"/>
          <w:szCs w:val="18"/>
          <w:lang w:val="it-IT"/>
        </w:rPr>
        <w:t>Ciascun utente al quale il licenziatario cede una SL per Utente potrà utilizzare il Servizio Online per progettare, sviluppare e testare le proprie applicazioni al fine di renderle disponibili per i servizi online Office 365, le implementazioni on-premise oppure per il Microsoft Office Store. Il Servizio Online non è concesso in licenza per essere utilizzato in un ambiente di produzione.</w:t>
      </w:r>
    </w:p>
    <w:p w:rsidR="00F0038C" w:rsidRPr="001D01A4" w:rsidRDefault="00A82F74" w:rsidP="00F0038C">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4D12DB" w:rsidRPr="001D01A4" w:rsidRDefault="004D12DB" w:rsidP="004D12DB">
      <w:pPr>
        <w:pStyle w:val="PURProductName"/>
        <w:rPr>
          <w:lang w:val="it-IT"/>
        </w:rPr>
      </w:pPr>
      <w:bookmarkStart w:id="317" w:name="_Sec386"/>
      <w:r w:rsidRPr="001D01A4">
        <w:rPr>
          <w:lang w:val="it-IT"/>
        </w:rPr>
        <w:t>Office 365 Small Business</w:t>
      </w:r>
      <w:r>
        <w:fldChar w:fldCharType="begin"/>
      </w:r>
      <w:r w:rsidRPr="001D01A4">
        <w:rPr>
          <w:lang w:val="it-IT"/>
        </w:rPr>
        <w:instrText>XE "Office 365 Small Business"</w:instrText>
      </w:r>
      <w:r>
        <w:fldChar w:fldCharType="end"/>
      </w:r>
      <w:r>
        <w:fldChar w:fldCharType="begin"/>
      </w:r>
      <w:r w:rsidRPr="001D01A4">
        <w:rPr>
          <w:lang w:val="it-IT"/>
        </w:rPr>
        <w:instrText xml:space="preserve"> TC "</w:instrText>
      </w:r>
      <w:bookmarkStart w:id="318" w:name="_Toc370712518"/>
      <w:bookmarkStart w:id="319" w:name="_Toc381832983"/>
      <w:r w:rsidRPr="001D01A4">
        <w:rPr>
          <w:lang w:val="it-IT"/>
        </w:rPr>
        <w:instrText xml:space="preserve">Office 365 </w:instrText>
      </w:r>
      <w:r w:rsidR="00256119" w:rsidRPr="001D01A4">
        <w:rPr>
          <w:lang w:val="it-IT"/>
        </w:rPr>
        <w:instrText>Small Business</w:instrText>
      </w:r>
      <w:bookmarkEnd w:id="318"/>
      <w:bookmarkEnd w:id="319"/>
      <w:r w:rsidRPr="001D01A4">
        <w:rPr>
          <w:lang w:val="it-IT"/>
        </w:rPr>
        <w:instrText xml:space="preserve">" \l </w:instrText>
      </w:r>
      <w:r w:rsidR="00E01841" w:rsidRPr="001D01A4">
        <w:rPr>
          <w:lang w:val="it-IT"/>
        </w:rPr>
        <w:instrText>3</w:instrText>
      </w:r>
      <w:r>
        <w:fldChar w:fldCharType="end"/>
      </w:r>
    </w:p>
    <w:p w:rsidR="004D12DB" w:rsidRPr="00D72679" w:rsidRDefault="004D12DB" w:rsidP="004D12DB">
      <w:pPr>
        <w:pStyle w:val="PURBlueBGHeader"/>
      </w:pPr>
      <w:r>
        <w:t>SL per Utente</w:t>
      </w:r>
    </w:p>
    <w:tbl>
      <w:tblPr>
        <w:tblStyle w:val="PURTableNoVertical"/>
        <w:tblW w:w="0" w:type="auto"/>
        <w:tblLook w:val="04A0" w:firstRow="1" w:lastRow="0" w:firstColumn="1" w:lastColumn="0" w:noHBand="0" w:noVBand="1"/>
      </w:tblPr>
      <w:tblGrid>
        <w:gridCol w:w="5266"/>
        <w:gridCol w:w="5260"/>
      </w:tblGrid>
      <w:tr w:rsidR="004D12DB" w:rsidTr="001D05CC">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Necessaria per ogni:</w:t>
            </w:r>
          </w:p>
        </w:tc>
        <w:tc>
          <w:tcPr>
            <w:tcW w:w="5320" w:type="dxa"/>
          </w:tcPr>
          <w:p w:rsidR="004D12DB" w:rsidRDefault="004D12DB" w:rsidP="00E50C5B">
            <w:pPr>
              <w:pStyle w:val="PURBody"/>
            </w:pPr>
            <w:r>
              <w:rPr>
                <w:b/>
                <w:i/>
              </w:rPr>
              <w:t>SL necessaria:</w:t>
            </w:r>
          </w:p>
        </w:tc>
      </w:tr>
      <w:tr w:rsidR="004D12DB" w:rsidTr="001D05CC">
        <w:tc>
          <w:tcPr>
            <w:tcW w:w="5322" w:type="dxa"/>
          </w:tcPr>
          <w:p w:rsidR="004D12DB" w:rsidRPr="001D01A4" w:rsidRDefault="00D72FF8" w:rsidP="003945B6">
            <w:pPr>
              <w:pStyle w:val="PURBullet"/>
              <w:numPr>
                <w:ilvl w:val="0"/>
                <w:numId w:val="20"/>
              </w:numPr>
              <w:rPr>
                <w:rFonts w:cs="Arial"/>
                <w:lang w:val="it-IT"/>
              </w:rPr>
            </w:pPr>
            <w:r w:rsidRPr="001D01A4">
              <w:rPr>
                <w:rFonts w:cs="Arial"/>
                <w:szCs w:val="18"/>
                <w:lang w:val="it-IT"/>
              </w:rPr>
              <w:t xml:space="preserve">Utente che accede al Servizio Online o al software correlato. </w:t>
            </w:r>
          </w:p>
          <w:p w:rsidR="000B40D0" w:rsidRPr="001D01A4" w:rsidRDefault="000B40D0" w:rsidP="003945B6">
            <w:pPr>
              <w:pStyle w:val="PURBullet"/>
              <w:numPr>
                <w:ilvl w:val="0"/>
                <w:numId w:val="20"/>
              </w:numPr>
              <w:rPr>
                <w:lang w:val="it-IT"/>
              </w:rPr>
            </w:pPr>
            <w:r w:rsidRPr="001D01A4">
              <w:rPr>
                <w:lang w:val="it-IT"/>
              </w:rPr>
              <w:t xml:space="preserve">Gli Utenti Esterni invitati alle raccolte siti attraverso la funzionalità di condivisione via posta elettronica, fino a un massimo di 500 utenti esterni per tenant, non richiedono SL per Utente a tale scopo. </w:t>
            </w:r>
          </w:p>
          <w:p w:rsidR="004D12DB" w:rsidRPr="001D01A4" w:rsidRDefault="004D12DB" w:rsidP="00912DE2">
            <w:pPr>
              <w:pStyle w:val="PURBody"/>
              <w:ind w:left="288"/>
              <w:rPr>
                <w:lang w:val="it-IT"/>
              </w:rPr>
            </w:pPr>
          </w:p>
        </w:tc>
        <w:tc>
          <w:tcPr>
            <w:tcW w:w="5320" w:type="dxa"/>
          </w:tcPr>
          <w:p w:rsidR="004D12DB" w:rsidRPr="00994293" w:rsidRDefault="004D12DB" w:rsidP="003945B6">
            <w:pPr>
              <w:pStyle w:val="PURBullet"/>
              <w:numPr>
                <w:ilvl w:val="0"/>
                <w:numId w:val="21"/>
              </w:numPr>
              <w:rPr>
                <w:rFonts w:cs="Arial"/>
              </w:rPr>
            </w:pPr>
            <w:r w:rsidRPr="00994293">
              <w:rPr>
                <w:rFonts w:cs="Arial"/>
              </w:rPr>
              <w:t>SL per Utente per Office 365 Small Business</w:t>
            </w:r>
          </w:p>
        </w:tc>
      </w:tr>
    </w:tbl>
    <w:p w:rsidR="004D12DB" w:rsidRPr="00D72679" w:rsidRDefault="00A82F74" w:rsidP="004D12DB">
      <w:pPr>
        <w:pStyle w:val="PURBreadcrumb"/>
      </w:pPr>
      <w:hyperlink w:anchor="Sommario">
        <w:r w:rsidR="00AD40ED">
          <w:rPr>
            <w:color w:val="00467F"/>
            <w:szCs w:val="16"/>
            <w:u w:val="single"/>
          </w:rPr>
          <w:t>Sommario</w:t>
        </w:r>
      </w:hyperlink>
      <w:r w:rsidR="00AD40ED">
        <w:rPr>
          <w:color w:val="00467F"/>
          <w:szCs w:val="16"/>
          <w:u w:val="single"/>
        </w:rPr>
        <w:t xml:space="preserve"> </w:t>
      </w:r>
      <w:r w:rsidR="001D05CC">
        <w:rPr>
          <w:color w:val="00467F"/>
          <w:szCs w:val="16"/>
          <w:u w:val="single"/>
        </w:rPr>
        <w:t xml:space="preserve">/ </w:t>
      </w:r>
      <w:hyperlink w:anchor="General_License_Terms">
        <w:r w:rsidR="001D05CC">
          <w:rPr>
            <w:color w:val="00467F"/>
            <w:szCs w:val="16"/>
            <w:u w:val="single"/>
          </w:rPr>
          <w:t>Condizioni Generali</w:t>
        </w:r>
      </w:hyperlink>
      <w:r w:rsidR="00E13ED5">
        <w:t xml:space="preserve"> </w:t>
      </w:r>
    </w:p>
    <w:p w:rsidR="00A079D1" w:rsidRPr="00D72679" w:rsidRDefault="00A079D1" w:rsidP="00A079D1">
      <w:pPr>
        <w:pStyle w:val="PURProductName"/>
      </w:pPr>
      <w:r>
        <w:t>Office 365 Small Business Premium</w:t>
      </w:r>
      <w:r>
        <w:fldChar w:fldCharType="begin"/>
      </w:r>
      <w:r>
        <w:instrText>XE "Office 365 Small Business Premium"</w:instrText>
      </w:r>
      <w:r>
        <w:fldChar w:fldCharType="end"/>
      </w:r>
      <w:r>
        <w:fldChar w:fldCharType="begin"/>
      </w:r>
      <w:r>
        <w:instrText xml:space="preserve"> TC "</w:instrText>
      </w:r>
      <w:bookmarkStart w:id="320" w:name="_Toc370712519"/>
      <w:bookmarkStart w:id="321" w:name="_Toc381832984"/>
      <w:r>
        <w:instrText xml:space="preserve">Office 365 </w:instrText>
      </w:r>
      <w:r w:rsidR="00256119">
        <w:instrText>Small Business Premium</w:instrText>
      </w:r>
      <w:bookmarkEnd w:id="320"/>
      <w:bookmarkEnd w:id="321"/>
      <w:r>
        <w:instrText xml:space="preserve">" \l </w:instrText>
      </w:r>
      <w:r w:rsidR="00E01841">
        <w:instrText>3</w:instrText>
      </w:r>
      <w:r>
        <w:fldChar w:fldCharType="end"/>
      </w:r>
    </w:p>
    <w:p w:rsidR="00A079D1" w:rsidRPr="00D72679" w:rsidRDefault="00A079D1" w:rsidP="00A079D1">
      <w:pPr>
        <w:pStyle w:val="PURBlueBGHeader"/>
      </w:pPr>
      <w:r>
        <w:t>SL per Utente</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Necessaria per ogni:</w:t>
            </w:r>
          </w:p>
        </w:tc>
        <w:tc>
          <w:tcPr>
            <w:tcW w:w="5319" w:type="dxa"/>
          </w:tcPr>
          <w:p w:rsidR="00A079D1" w:rsidRDefault="00A079D1" w:rsidP="00C04261">
            <w:pPr>
              <w:pStyle w:val="PURBody"/>
            </w:pPr>
            <w:r>
              <w:rPr>
                <w:b/>
                <w:i/>
              </w:rPr>
              <w:t>SL necessaria:</w:t>
            </w:r>
          </w:p>
        </w:tc>
      </w:tr>
      <w:tr w:rsidR="00A079D1" w:rsidTr="00A079D1">
        <w:tc>
          <w:tcPr>
            <w:tcW w:w="5323" w:type="dxa"/>
          </w:tcPr>
          <w:p w:rsidR="00A079D1" w:rsidRPr="001D01A4" w:rsidRDefault="00D72FF8" w:rsidP="003945B6">
            <w:pPr>
              <w:pStyle w:val="PURBullet"/>
              <w:numPr>
                <w:ilvl w:val="0"/>
                <w:numId w:val="20"/>
              </w:numPr>
              <w:rPr>
                <w:rFonts w:cs="Arial"/>
                <w:lang w:val="it-IT"/>
              </w:rPr>
            </w:pPr>
            <w:r w:rsidRPr="001D01A4">
              <w:rPr>
                <w:rFonts w:cs="Arial"/>
                <w:szCs w:val="18"/>
                <w:lang w:val="it-IT"/>
              </w:rPr>
              <w:t xml:space="preserve">Utente che accede al Servizio Online o al software correlato. </w:t>
            </w:r>
          </w:p>
          <w:p w:rsidR="00A079D1" w:rsidRPr="001D01A4" w:rsidRDefault="00A079D1" w:rsidP="003945B6">
            <w:pPr>
              <w:pStyle w:val="PURBullet"/>
              <w:numPr>
                <w:ilvl w:val="0"/>
                <w:numId w:val="20"/>
              </w:numPr>
              <w:rPr>
                <w:lang w:val="it-IT"/>
              </w:rPr>
            </w:pPr>
            <w:r w:rsidRPr="001D01A4">
              <w:rPr>
                <w:lang w:val="it-IT"/>
              </w:rPr>
              <w:t xml:space="preserve">Gli Utenti Esterni invitati alle raccolte siti attraverso la funzionalità di condivisione via posta elettronica, fino a un massimo di 500 utenti esterni per tenant, non richiedono SL per Utente a tale scopo. </w:t>
            </w:r>
          </w:p>
          <w:p w:rsidR="00A079D1" w:rsidRPr="001D01A4" w:rsidRDefault="00A079D1" w:rsidP="00912DE2">
            <w:pPr>
              <w:pStyle w:val="PURBody"/>
              <w:ind w:left="288"/>
              <w:rPr>
                <w:lang w:val="it-IT"/>
              </w:rPr>
            </w:pPr>
          </w:p>
        </w:tc>
        <w:tc>
          <w:tcPr>
            <w:tcW w:w="5319" w:type="dxa"/>
          </w:tcPr>
          <w:p w:rsidR="00A079D1" w:rsidRPr="00994293" w:rsidRDefault="00A079D1" w:rsidP="003945B6">
            <w:pPr>
              <w:pStyle w:val="PURBullet"/>
              <w:numPr>
                <w:ilvl w:val="0"/>
                <w:numId w:val="21"/>
              </w:numPr>
              <w:rPr>
                <w:rFonts w:cs="Arial"/>
              </w:rPr>
            </w:pPr>
            <w:r w:rsidRPr="00994293">
              <w:rPr>
                <w:rFonts w:cs="Arial"/>
              </w:rPr>
              <w:t>SL per Utente per 365 Small Business Premium</w:t>
            </w:r>
          </w:p>
        </w:tc>
      </w:tr>
    </w:tbl>
    <w:p w:rsidR="008B37B9" w:rsidRDefault="008B37B9" w:rsidP="008B37B9">
      <w:pPr>
        <w:pStyle w:val="PURBlueBGHeader"/>
        <w:pBdr>
          <w:top w:val="none" w:sz="0" w:space="0" w:color="auto"/>
          <w:left w:val="none" w:sz="0" w:space="0" w:color="auto"/>
          <w:bottom w:val="none" w:sz="0" w:space="0" w:color="auto"/>
          <w:right w:val="none" w:sz="0" w:space="0" w:color="auto"/>
        </w:pBdr>
        <w:shd w:val="clear" w:color="auto" w:fill="auto"/>
      </w:pPr>
    </w:p>
    <w:p w:rsidR="008B37B9" w:rsidRDefault="008B37B9" w:rsidP="008B37B9">
      <w:pPr>
        <w:pStyle w:val="PURBlueBGHeader"/>
        <w:pBdr>
          <w:top w:val="none" w:sz="0" w:space="0" w:color="auto"/>
          <w:left w:val="none" w:sz="0" w:space="0" w:color="auto"/>
          <w:bottom w:val="none" w:sz="0" w:space="0" w:color="auto"/>
          <w:right w:val="none" w:sz="0" w:space="0" w:color="auto"/>
        </w:pBdr>
        <w:shd w:val="clear" w:color="auto" w:fill="auto"/>
      </w:pPr>
    </w:p>
    <w:p w:rsidR="00A079D1" w:rsidRPr="00D72679" w:rsidRDefault="00A079D1" w:rsidP="00A079D1">
      <w:pPr>
        <w:pStyle w:val="PURBlueBGHeader"/>
      </w:pPr>
      <w:r>
        <w:lastRenderedPageBreak/>
        <w:t>Condizioni Aggiuntive:</w:t>
      </w:r>
    </w:p>
    <w:p w:rsidR="00A079D1" w:rsidRPr="001D01A4" w:rsidRDefault="00D5631B" w:rsidP="00A079D1">
      <w:pPr>
        <w:pStyle w:val="PURBlueStrong-Indented"/>
        <w:rPr>
          <w:lang w:val="it-IT"/>
        </w:rPr>
      </w:pPr>
      <w:r w:rsidRPr="001D01A4">
        <w:rPr>
          <w:lang w:val="it-IT"/>
        </w:rPr>
        <w:t>condizioni di utilizzo delle Applicazioni Office:</w:t>
      </w:r>
    </w:p>
    <w:p w:rsidR="00A079D1" w:rsidRPr="00D72679" w:rsidRDefault="00A079D1" w:rsidP="00A079D1">
      <w:pPr>
        <w:pStyle w:val="PURBlueStrong-Indented"/>
      </w:pPr>
      <w:r>
        <w:t>Installazione e Diritti sull’Utilizzo</w:t>
      </w:r>
    </w:p>
    <w:p w:rsidR="00A079D1" w:rsidRPr="001D01A4" w:rsidRDefault="00A079D1" w:rsidP="003945B6">
      <w:pPr>
        <w:pStyle w:val="ListParagraph"/>
        <w:numPr>
          <w:ilvl w:val="0"/>
          <w:numId w:val="52"/>
        </w:numPr>
        <w:ind w:left="540" w:hanging="270"/>
        <w:rPr>
          <w:lang w:val="it-IT"/>
        </w:rPr>
      </w:pPr>
      <w:r w:rsidRPr="001D01A4">
        <w:rPr>
          <w:rFonts w:ascii="Arial" w:hAnsi="Arial" w:cs="Arial"/>
          <w:sz w:val="18"/>
          <w:szCs w:val="18"/>
          <w:lang w:val="it-IT"/>
        </w:rPr>
        <w:t>Ogni utente al quale il licenziatario cede una SL per Utente potrà attivare il software per un utilizzo da remoto o in locale su un massimo di cinque OSE simultanei.</w:t>
      </w:r>
    </w:p>
    <w:p w:rsidR="00A079D1" w:rsidRPr="001D01A4" w:rsidRDefault="00A079D1" w:rsidP="003945B6">
      <w:pPr>
        <w:pStyle w:val="ListParagraph"/>
        <w:numPr>
          <w:ilvl w:val="0"/>
          <w:numId w:val="52"/>
        </w:numPr>
        <w:ind w:left="540" w:hanging="270"/>
        <w:rPr>
          <w:lang w:val="it-IT"/>
        </w:rPr>
      </w:pPr>
      <w:r w:rsidRPr="001D01A4">
        <w:rPr>
          <w:rFonts w:ascii="Arial" w:hAnsi="Arial" w:cs="Arial"/>
          <w:sz w:val="18"/>
          <w:szCs w:val="18"/>
          <w:lang w:val="it-IT"/>
        </w:rPr>
        <w:t xml:space="preserve">L’utente con licenza potrà inoltre utilizzare il software attivato da un altro utente ai sensi di una SL per Utente differente. </w:t>
      </w:r>
    </w:p>
    <w:p w:rsidR="00A079D1" w:rsidRPr="001D01A4" w:rsidRDefault="00A079D1" w:rsidP="003945B6">
      <w:pPr>
        <w:pStyle w:val="ListParagraph"/>
        <w:numPr>
          <w:ilvl w:val="0"/>
          <w:numId w:val="52"/>
        </w:numPr>
        <w:tabs>
          <w:tab w:val="right" w:pos="5490"/>
        </w:tabs>
        <w:ind w:left="540" w:hanging="270"/>
        <w:rPr>
          <w:lang w:val="it-IT"/>
        </w:rPr>
      </w:pPr>
      <w:r w:rsidRPr="001D01A4">
        <w:rPr>
          <w:rFonts w:ascii="Arial" w:hAnsi="Arial" w:cs="Arial"/>
          <w:sz w:val="18"/>
          <w:szCs w:val="18"/>
          <w:lang w:val="it-IT"/>
        </w:rPr>
        <w:t xml:space="preserve">Il licenziatario potrà consentire ad altri utenti </w:t>
      </w:r>
      <w:r w:rsidR="001E3E45" w:rsidRPr="001D01A4">
        <w:rPr>
          <w:rFonts w:ascii="Arial" w:hAnsi="Arial" w:cs="Arial"/>
          <w:sz w:val="18"/>
          <w:szCs w:val="18"/>
          <w:lang w:val="it-IT"/>
        </w:rPr>
        <w:t xml:space="preserve">di accedere in modalità remota </w:t>
      </w:r>
      <w:r w:rsidRPr="001D01A4">
        <w:rPr>
          <w:rFonts w:ascii="Arial" w:hAnsi="Arial" w:cs="Arial"/>
          <w:sz w:val="18"/>
          <w:szCs w:val="18"/>
          <w:lang w:val="it-IT"/>
        </w:rPr>
        <w:t>al software esclusivamente per fornire servizi di</w:t>
      </w:r>
      <w:r w:rsidR="001E3E45" w:rsidRPr="001D01A4">
        <w:rPr>
          <w:rFonts w:ascii="Arial" w:hAnsi="Arial" w:cs="Arial"/>
          <w:sz w:val="18"/>
          <w:szCs w:val="18"/>
          <w:lang w:val="it-IT"/>
        </w:rPr>
        <w:t> </w:t>
      </w:r>
      <w:r w:rsidRPr="001D01A4">
        <w:rPr>
          <w:rFonts w:ascii="Arial" w:hAnsi="Arial" w:cs="Arial"/>
          <w:sz w:val="18"/>
          <w:szCs w:val="18"/>
          <w:lang w:val="it-IT"/>
        </w:rPr>
        <w:t xml:space="preserve">supporto. </w:t>
      </w:r>
    </w:p>
    <w:p w:rsidR="00E423E0" w:rsidRPr="00D72679" w:rsidRDefault="00E423E0" w:rsidP="00E423E0">
      <w:pPr>
        <w:pStyle w:val="PURBlueStrong-Indented"/>
        <w:spacing w:before="120"/>
        <w:ind w:left="274"/>
      </w:pPr>
      <w:r>
        <w:t>Dispositivi Smartphone e Tablet</w:t>
      </w:r>
    </w:p>
    <w:p w:rsidR="00E423E0" w:rsidRPr="001D01A4" w:rsidRDefault="00E423E0" w:rsidP="003945B6">
      <w:pPr>
        <w:pStyle w:val="PURBullet-Indented"/>
        <w:numPr>
          <w:ilvl w:val="0"/>
          <w:numId w:val="77"/>
        </w:numPr>
        <w:rPr>
          <w:lang w:val="it-IT"/>
        </w:rPr>
      </w:pPr>
      <w:r w:rsidRPr="001D01A4">
        <w:rPr>
          <w:lang w:val="it-IT"/>
        </w:rPr>
        <w:t>Ogni utente cui il licenziatario cede una SL per Utente potrà anche attivare il software Microsoft Office Mobile per creare, modificare o salvare documenti su massimo cinque smartphone e cinque tablet.</w:t>
      </w:r>
    </w:p>
    <w:p w:rsidR="00E423E0" w:rsidRPr="001D01A4" w:rsidRDefault="00E423E0" w:rsidP="003945B6">
      <w:pPr>
        <w:pStyle w:val="PURBullet-Indented"/>
        <w:numPr>
          <w:ilvl w:val="0"/>
          <w:numId w:val="77"/>
        </w:numPr>
        <w:rPr>
          <w:lang w:val="it-IT"/>
        </w:rPr>
      </w:pPr>
      <w:r w:rsidRPr="001D01A4">
        <w:rPr>
          <w:lang w:val="it-IT"/>
        </w:rPr>
        <w:t>Le condizioni per l’utilizzo incluse nel software Microsoft Office Mobile controllano in caso di un’eventuale discrepanza con i presenti Diritti di Utilizzo del Prodotto.*</w:t>
      </w:r>
      <w:r w:rsidR="00E77E20" w:rsidRPr="001D01A4">
        <w:rPr>
          <w:lang w:val="it-IT"/>
        </w:rPr>
        <w:t xml:space="preserve"> </w:t>
      </w:r>
    </w:p>
    <w:p w:rsidR="00E423E0" w:rsidRPr="001D01A4" w:rsidRDefault="00E423E0" w:rsidP="003945B6">
      <w:pPr>
        <w:pStyle w:val="PURBullet-Indented"/>
        <w:numPr>
          <w:ilvl w:val="0"/>
          <w:numId w:val="77"/>
        </w:numPr>
        <w:rPr>
          <w:lang w:val="it-IT"/>
        </w:rPr>
      </w:pPr>
      <w:r w:rsidRPr="001D01A4">
        <w:rPr>
          <w:lang w:val="it-IT"/>
        </w:rPr>
        <w:t>Il diritto del licenziatario di installare e utilizzare il software Microsoft Office Mobile sui propri dispositivi smartphone non crea né estende alcuna garanzia o obbligazione di supporto per l’hardware o altro software in esecuzione sui dispositivi smartphone.</w:t>
      </w:r>
    </w:p>
    <w:p w:rsidR="00A079D1" w:rsidRPr="001D01A4" w:rsidRDefault="00A079D1" w:rsidP="00A079D1">
      <w:pPr>
        <w:pStyle w:val="PURBlueStrong-Indented"/>
        <w:rPr>
          <w:lang w:val="it-IT"/>
        </w:rPr>
      </w:pPr>
      <w:r w:rsidRPr="001D01A4">
        <w:rPr>
          <w:lang w:val="it-IT"/>
        </w:rPr>
        <w:t>Servizio Online e Aggiornamento Software</w:t>
      </w:r>
    </w:p>
    <w:p w:rsidR="00A079D1" w:rsidRPr="001D01A4" w:rsidRDefault="00A079D1" w:rsidP="00C72CDA">
      <w:pPr>
        <w:pStyle w:val="PURBody-Indented"/>
        <w:rPr>
          <w:lang w:val="it-IT"/>
        </w:rPr>
      </w:pPr>
      <w:r w:rsidRPr="001D01A4">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A079D1" w:rsidRPr="001D01A4" w:rsidRDefault="00A079D1" w:rsidP="00A079D1">
      <w:pPr>
        <w:pStyle w:val="PURBlueStrong-Indented"/>
        <w:rPr>
          <w:lang w:val="it-IT"/>
        </w:rPr>
      </w:pPr>
      <w:r w:rsidRPr="001D01A4">
        <w:rPr>
          <w:lang w:val="it-IT"/>
        </w:rPr>
        <w:t>Connessione richiesta</w:t>
      </w:r>
    </w:p>
    <w:p w:rsidR="00A079D1" w:rsidRPr="001D01A4" w:rsidRDefault="00A079D1" w:rsidP="00A079D1">
      <w:pPr>
        <w:pStyle w:val="PURBody-Indented"/>
        <w:rPr>
          <w:lang w:val="it-IT"/>
        </w:rPr>
      </w:pPr>
      <w:r w:rsidRPr="001D01A4">
        <w:rPr>
          <w:lang w:val="it-IT"/>
        </w:rPr>
        <w:t>Ogni utente a cui il licenziatario cederà una SL per Utente dovrà connettere a Internet ciascun dispositivo su cui è stato installato il software, almeno una volta ogni 30 giorni.</w:t>
      </w:r>
      <w:r w:rsidR="00E77E20" w:rsidRPr="001D01A4">
        <w:rPr>
          <w:lang w:val="it-IT"/>
        </w:rPr>
        <w:t xml:space="preserve"> </w:t>
      </w:r>
      <w:r w:rsidRPr="001D01A4">
        <w:rPr>
          <w:lang w:val="it-IT"/>
        </w:rPr>
        <w:t>Qualora un utente non rispettasse tale requisito, la funzionalità del software potrebbe risentirne.</w:t>
      </w:r>
    </w:p>
    <w:p w:rsidR="00A079D1" w:rsidRPr="001D01A4" w:rsidRDefault="00A079D1" w:rsidP="00A079D1">
      <w:pPr>
        <w:pStyle w:val="PURBlueStrong-Indented"/>
        <w:rPr>
          <w:lang w:val="it-IT"/>
        </w:rPr>
      </w:pPr>
      <w:r w:rsidRPr="001D01A4">
        <w:rPr>
          <w:lang w:val="it-IT"/>
        </w:rPr>
        <w:t>Convalida della sottoscrizione</w:t>
      </w:r>
    </w:p>
    <w:p w:rsidR="00A079D1" w:rsidRPr="001D01A4" w:rsidRDefault="00A079D1" w:rsidP="001E3E45">
      <w:pPr>
        <w:pStyle w:val="PURBody-Indented"/>
        <w:rPr>
          <w:lang w:val="it-IT"/>
        </w:rPr>
      </w:pPr>
      <w:r w:rsidRPr="001D01A4">
        <w:rPr>
          <w:lang w:val="it-IT"/>
        </w:rPr>
        <w:t>Microsoft potrà controllare automaticamente la versione del software installato dagli utenti su qualsiasi dispositivo. I dispositivi su</w:t>
      </w:r>
      <w:r w:rsidR="001E3E45" w:rsidRPr="001D01A4">
        <w:rPr>
          <w:lang w:val="it-IT"/>
        </w:rPr>
        <w:t> </w:t>
      </w:r>
      <w:r w:rsidRPr="001D01A4">
        <w:rPr>
          <w:lang w:val="it-IT"/>
        </w:rPr>
        <w:t>cui</w:t>
      </w:r>
      <w:r w:rsidR="001E3E45" w:rsidRPr="001D01A4">
        <w:rPr>
          <w:lang w:val="it-IT"/>
        </w:rPr>
        <w:t> </w:t>
      </w:r>
      <w:r w:rsidRPr="001D01A4">
        <w:rPr>
          <w:lang w:val="it-IT"/>
        </w:rPr>
        <w:t>è installato il software potranno fornire occasionalmente le informazioni necessarie per verificare che il software sia stato regolarmente ottenuto in licenza e che il periodo di validità non sia scaduto.</w:t>
      </w:r>
      <w:r w:rsidR="00E77E20" w:rsidRPr="001D01A4">
        <w:rPr>
          <w:lang w:val="it-IT"/>
        </w:rPr>
        <w:t xml:space="preserve"> </w:t>
      </w:r>
      <w:r w:rsidRPr="001D01A4">
        <w:rPr>
          <w:lang w:val="it-IT"/>
        </w:rPr>
        <w:t>Tali informazioni includono la versione del software, il</w:t>
      </w:r>
      <w:r w:rsidR="001E3E45" w:rsidRPr="001D01A4">
        <w:rPr>
          <w:lang w:val="it-IT"/>
        </w:rPr>
        <w:t> </w:t>
      </w:r>
      <w:r w:rsidRPr="001D01A4">
        <w:rPr>
          <w:lang w:val="it-IT"/>
        </w:rPr>
        <w:t>Windows Live ID dell’utente, informazioni sull’identificativo del prodotto, un ID computer, nonché l’indirizzo del protocollo Internet del</w:t>
      </w:r>
      <w:r w:rsidR="001E3E45" w:rsidRPr="001D01A4">
        <w:rPr>
          <w:lang w:val="it-IT"/>
        </w:rPr>
        <w:t> </w:t>
      </w:r>
      <w:r w:rsidRPr="001D01A4">
        <w:rPr>
          <w:lang w:val="it-IT"/>
        </w:rPr>
        <w:t>dispositivo. Qualora il software non disponga di una regolare licenza, la sua funzionalità ne risentirà.</w:t>
      </w:r>
      <w:r w:rsidR="00E77E20" w:rsidRPr="001D01A4">
        <w:rPr>
          <w:lang w:val="it-IT"/>
        </w:rPr>
        <w:t xml:space="preserve"> </w:t>
      </w:r>
      <w:r w:rsidRPr="001D01A4">
        <w:rPr>
          <w:lang w:val="it-IT"/>
        </w:rPr>
        <w:t>Il licenziatario potrà ottenere aggiornamenti solo per il software ricevuto da Microsoft o da fonti autorizzate.</w:t>
      </w:r>
      <w:r w:rsidR="00E77E20" w:rsidRPr="001D01A4">
        <w:rPr>
          <w:lang w:val="it-IT"/>
        </w:rPr>
        <w:t xml:space="preserve"> </w:t>
      </w:r>
      <w:r w:rsidRPr="001D01A4">
        <w:rPr>
          <w:lang w:val="it-IT"/>
        </w:rPr>
        <w:t xml:space="preserve">Per ulteriori informazioni su come ottenere aggiornamenti da fonti autorizzate, il licenziatario potrà visitare il sito Web all’indirizzo </w:t>
      </w:r>
      <w:hyperlink r:id="rId40">
        <w:r w:rsidRPr="001D01A4">
          <w:rPr>
            <w:color w:val="00467F"/>
            <w:u w:val="single"/>
            <w:lang w:val="it-IT"/>
          </w:rPr>
          <w:t xml:space="preserve">http://windows.microsoft.com/en-US/windows/help/genuine/faq </w:t>
        </w:r>
      </w:hyperlink>
      <w:r w:rsidRPr="001D01A4">
        <w:rPr>
          <w:lang w:val="it-IT"/>
        </w:rPr>
        <w:t>. Utilizzando il software, il licenziatario acconsente alla trasmissione delle informazioni descritte nella presente sezione.</w:t>
      </w:r>
    </w:p>
    <w:p w:rsidR="00A079D1" w:rsidRPr="001D01A4" w:rsidRDefault="00A079D1" w:rsidP="00A079D1">
      <w:pPr>
        <w:pStyle w:val="PURBlueStrong-Indented"/>
        <w:rPr>
          <w:lang w:val="it-IT"/>
        </w:rPr>
      </w:pPr>
      <w:r w:rsidRPr="001D01A4">
        <w:rPr>
          <w:lang w:val="it-IT"/>
        </w:rPr>
        <w:t>Elementi Multimediali e Modelli</w:t>
      </w:r>
    </w:p>
    <w:p w:rsidR="00A079D1" w:rsidRPr="001D01A4" w:rsidRDefault="00A079D1" w:rsidP="001E3E45">
      <w:pPr>
        <w:pStyle w:val="PURBody-Indented"/>
        <w:rPr>
          <w:lang w:val="it-IT"/>
        </w:rPr>
      </w:pPr>
      <w:r w:rsidRPr="001D01A4">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w:t>
      </w:r>
      <w:r w:rsidR="001E3E45" w:rsidRPr="001D01A4">
        <w:rPr>
          <w:lang w:val="it-IT"/>
        </w:rPr>
        <w:t> </w:t>
      </w:r>
      <w:r w:rsidRPr="001D01A4">
        <w:rPr>
          <w:lang w:val="it-IT"/>
        </w:rP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l’associazione con il prodotto, la</w:t>
      </w:r>
      <w:r w:rsidR="001E3E45" w:rsidRPr="001D01A4">
        <w:rPr>
          <w:lang w:val="it-IT"/>
        </w:rPr>
        <w:t> </w:t>
      </w:r>
      <w:r w:rsidRPr="001D01A4">
        <w:rPr>
          <w:lang w:val="it-IT"/>
        </w:rPr>
        <w:t>persona giuridica o l’attività del licenziatario oppure (iv) creare materiale osceno o denigratorio con l’ausilio degli elementi multimediali. Altri elementi multimediali, che sono accessibili su Office.com o su altri siti web tramite le funzionalità Office, sono disciplinati dalle condizioni riportate su detti siti web.</w:t>
      </w:r>
    </w:p>
    <w:p w:rsidR="00A079D1" w:rsidRPr="00D72679" w:rsidRDefault="00A079D1" w:rsidP="00A079D1">
      <w:pPr>
        <w:pStyle w:val="PURBlueStrong-Indented"/>
      </w:pPr>
      <w:r>
        <w:t>Uso commerciale di Office Home and Student 2013 RT</w:t>
      </w:r>
    </w:p>
    <w:p w:rsidR="00A079D1" w:rsidRPr="001D01A4" w:rsidRDefault="00A079D1" w:rsidP="003945B6">
      <w:pPr>
        <w:pStyle w:val="PURBullet-Indented"/>
        <w:numPr>
          <w:ilvl w:val="0"/>
          <w:numId w:val="51"/>
        </w:numPr>
        <w:spacing w:line="240" w:lineRule="auto"/>
        <w:rPr>
          <w:lang w:val="it-IT"/>
        </w:rPr>
      </w:pPr>
      <w:r w:rsidRPr="001D01A4">
        <w:rPr>
          <w:lang w:val="it-IT"/>
        </w:rPr>
        <w:t xml:space="preserve">La SL per utente del licenziatario modifica il diritto di utilizzo del software ai sensi di una licenza Office Home and Student 2013 RT acquistata separatamente, in deroga al divieto d’uso commerciale del software. </w:t>
      </w:r>
    </w:p>
    <w:p w:rsidR="00A079D1" w:rsidRPr="001D01A4" w:rsidRDefault="00A079D1" w:rsidP="003945B6">
      <w:pPr>
        <w:pStyle w:val="PURBullet-Indented"/>
        <w:numPr>
          <w:ilvl w:val="0"/>
          <w:numId w:val="51"/>
        </w:numPr>
        <w:rPr>
          <w:lang w:val="it-IT"/>
        </w:rPr>
      </w:pPr>
      <w:r w:rsidRPr="001D01A4">
        <w:rPr>
          <w:lang w:val="it-IT"/>
        </w:rPr>
        <w:t>Il licenziatario potrà consentire all’utente cui cede la SL per Utente di utilizzare Office Home and Student 2013 RT nella modalità indicata nel presente documento durante il periodo di validità della propria Sottoscrizione.</w:t>
      </w:r>
    </w:p>
    <w:p w:rsidR="00A079D1" w:rsidRPr="001D01A4" w:rsidRDefault="00A079D1" w:rsidP="003945B6">
      <w:pPr>
        <w:pStyle w:val="PURBullet-Indented"/>
        <w:numPr>
          <w:ilvl w:val="0"/>
          <w:numId w:val="51"/>
        </w:numPr>
        <w:rPr>
          <w:lang w:val="it-IT"/>
        </w:rPr>
      </w:pPr>
      <w:r w:rsidRPr="001D01A4">
        <w:rPr>
          <w:lang w:val="it-IT"/>
        </w:rPr>
        <w:t xml:space="preserve">Ad eccezione della concessione per uso commerciale del software, tutti gli altri utilizzi restano soggetti alle condizioni e ai diritti sull’utilizzo previsti dalla Licenza per Office Home and Student 2013 RT. </w:t>
      </w:r>
    </w:p>
    <w:p w:rsidR="00A079D1" w:rsidRPr="001D01A4" w:rsidRDefault="00A079D1" w:rsidP="003945B6">
      <w:pPr>
        <w:pStyle w:val="PURBullet-Indented"/>
        <w:numPr>
          <w:ilvl w:val="0"/>
          <w:numId w:val="51"/>
        </w:numPr>
        <w:rPr>
          <w:lang w:val="it-IT"/>
        </w:rPr>
      </w:pPr>
      <w:r w:rsidRPr="001D01A4">
        <w:rPr>
          <w:lang w:val="it-IT"/>
        </w:rPr>
        <w:t>L’acquisto del servizio non crea né proroga alcuna garanzia o obbligazione di supporto ai sensi della licenza per Office Home and Student 2013 RT.</w:t>
      </w:r>
    </w:p>
    <w:p w:rsidR="00A079D1" w:rsidRPr="001D01A4" w:rsidRDefault="00A82F74" w:rsidP="001E3E45">
      <w:pPr>
        <w:pStyle w:val="PURBreadcrumb"/>
        <w:keepNext w:val="0"/>
        <w:keepLines w:val="0"/>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bookmarkEnd w:id="317"/>
    <w:p w:rsidR="0082133B" w:rsidRPr="001D01A4" w:rsidRDefault="00703764">
      <w:pPr>
        <w:pStyle w:val="PURProductName"/>
        <w:rPr>
          <w:lang w:val="it-IT"/>
        </w:rPr>
      </w:pPr>
      <w:r w:rsidRPr="001D01A4">
        <w:rPr>
          <w:lang w:val="it-IT"/>
        </w:rPr>
        <w:lastRenderedPageBreak/>
        <w:t>Office Online</w:t>
      </w:r>
      <w:r>
        <w:fldChar w:fldCharType="begin"/>
      </w:r>
      <w:r w:rsidRPr="001D01A4">
        <w:rPr>
          <w:lang w:val="it-IT"/>
        </w:rPr>
        <w:instrText>XE "Office Online"</w:instrText>
      </w:r>
      <w:r>
        <w:fldChar w:fldCharType="end"/>
      </w:r>
      <w:r>
        <w:fldChar w:fldCharType="begin"/>
      </w:r>
      <w:r w:rsidR="00ED4593" w:rsidRPr="001D01A4">
        <w:rPr>
          <w:lang w:val="it-IT"/>
        </w:rPr>
        <w:instrText xml:space="preserve"> TC "</w:instrText>
      </w:r>
      <w:bookmarkStart w:id="322" w:name="_Toc381832985"/>
      <w:r w:rsidRPr="001D01A4">
        <w:rPr>
          <w:lang w:val="it-IT"/>
        </w:rPr>
        <w:instrText>Office Online</w:instrText>
      </w:r>
      <w:bookmarkEnd w:id="322"/>
      <w:r w:rsidR="00ED4593" w:rsidRPr="001D01A4">
        <w:rPr>
          <w:lang w:val="it-IT"/>
        </w:rPr>
        <w:instrText xml:space="preserve">" \l </w:instrText>
      </w:r>
      <w:r w:rsidR="00E01841" w:rsidRPr="001D01A4">
        <w:rPr>
          <w:lang w:val="it-IT"/>
        </w:rPr>
        <w:instrText>3</w:instrText>
      </w:r>
      <w:r>
        <w:fldChar w:fldCharType="end"/>
      </w:r>
    </w:p>
    <w:p w:rsidR="0082133B" w:rsidRPr="00D72679" w:rsidRDefault="00ED4593">
      <w:pPr>
        <w:pStyle w:val="PURBlueBGHeader"/>
      </w:pPr>
      <w:r>
        <w:t>SL per Utente</w:t>
      </w:r>
    </w:p>
    <w:tbl>
      <w:tblPr>
        <w:tblStyle w:val="PURTableNoVertical"/>
        <w:tblW w:w="0" w:type="auto"/>
        <w:tblLook w:val="04A0" w:firstRow="1" w:lastRow="0" w:firstColumn="1" w:lastColumn="0" w:noHBand="0" w:noVBand="1"/>
      </w:tblPr>
      <w:tblGrid>
        <w:gridCol w:w="5260"/>
        <w:gridCol w:w="5266"/>
      </w:tblGrid>
      <w:tr w:rsidR="0082133B" w:rsidRPr="001D01A4"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72679" w:rsidRDefault="00ED4593">
            <w:pPr>
              <w:pStyle w:val="PURBody"/>
            </w:pPr>
            <w:r>
              <w:rPr>
                <w:b/>
                <w:i/>
              </w:rPr>
              <w:t>Necessaria per ogni:</w:t>
            </w:r>
          </w:p>
          <w:p w:rsidR="0082133B" w:rsidRPr="001D01A4" w:rsidRDefault="00ED4593" w:rsidP="003945B6">
            <w:pPr>
              <w:pStyle w:val="PURBullet"/>
              <w:numPr>
                <w:ilvl w:val="0"/>
                <w:numId w:val="22"/>
              </w:numPr>
              <w:spacing w:after="60"/>
              <w:rPr>
                <w:lang w:val="it-IT"/>
              </w:rPr>
            </w:pPr>
            <w:r w:rsidRPr="001D01A4">
              <w:rPr>
                <w:lang w:val="it-IT"/>
              </w:rPr>
              <w:t>Utente che accede al Servizio Online o al software correlato</w:t>
            </w:r>
          </w:p>
          <w:p w:rsidR="00235A4C" w:rsidRPr="001D01A4" w:rsidRDefault="00235A4C" w:rsidP="00235A4C">
            <w:pPr>
              <w:pStyle w:val="PURBody"/>
              <w:ind w:left="504"/>
              <w:rPr>
                <w:lang w:val="it-IT"/>
              </w:rPr>
            </w:pPr>
            <w:r w:rsidRPr="001D01A4">
              <w:rPr>
                <w:lang w:val="it-IT"/>
              </w:rPr>
              <w:t>Gli Utenti Esterni invitati alle raccolte siti attraverso la funzionalità di condivisione via posta elettronica non richiedono SL per Utente.</w:t>
            </w:r>
          </w:p>
        </w:tc>
        <w:tc>
          <w:tcPr>
            <w:tcW w:w="5266" w:type="dxa"/>
          </w:tcPr>
          <w:p w:rsidR="0082133B" w:rsidRPr="00D72679" w:rsidRDefault="00ED4593">
            <w:pPr>
              <w:pStyle w:val="PURBody"/>
            </w:pPr>
            <w:r>
              <w:rPr>
                <w:b/>
                <w:i/>
              </w:rPr>
              <w:t>SL necessaria:</w:t>
            </w:r>
          </w:p>
          <w:p w:rsidR="00EC153F" w:rsidRPr="001D01A4" w:rsidRDefault="00703764" w:rsidP="007E6FDB">
            <w:pPr>
              <w:pStyle w:val="PURBullet"/>
              <w:numPr>
                <w:ilvl w:val="0"/>
                <w:numId w:val="23"/>
              </w:numPr>
              <w:rPr>
                <w:lang w:val="it-IT"/>
              </w:rPr>
            </w:pPr>
            <w:r w:rsidRPr="001D01A4">
              <w:rPr>
                <w:rFonts w:cs="Arial"/>
                <w:color w:val="000000"/>
                <w:szCs w:val="18"/>
                <w:lang w:val="it-IT"/>
              </w:rPr>
              <w:t xml:space="preserve">SL per Utente per Office Online </w:t>
            </w:r>
            <w:r w:rsidRPr="001D01A4">
              <w:rPr>
                <w:b/>
                <w:lang w:val="it-IT"/>
              </w:rPr>
              <w:t>o</w:t>
            </w:r>
          </w:p>
          <w:p w:rsidR="00892E16" w:rsidRPr="001D01A4" w:rsidRDefault="00892E16" w:rsidP="007E6FDB">
            <w:pPr>
              <w:pStyle w:val="PURBullet"/>
              <w:numPr>
                <w:ilvl w:val="0"/>
                <w:numId w:val="23"/>
              </w:numPr>
              <w:rPr>
                <w:lang w:val="it-IT"/>
              </w:rPr>
            </w:pPr>
            <w:r w:rsidRPr="001D01A4">
              <w:rPr>
                <w:lang w:val="it-IT"/>
              </w:rPr>
              <w:t>SL per Utente per Office 365 Enterprise K1 o</w:t>
            </w:r>
          </w:p>
          <w:p w:rsidR="007C7028" w:rsidRPr="001D01A4" w:rsidRDefault="007C7028" w:rsidP="007E6FDB">
            <w:pPr>
              <w:pStyle w:val="Heading4nobold"/>
              <w:numPr>
                <w:ilvl w:val="0"/>
                <w:numId w:val="23"/>
              </w:numPr>
              <w:spacing w:line="240" w:lineRule="exact"/>
              <w:jc w:val="left"/>
              <w:rPr>
                <w:rFonts w:ascii="Arial" w:hAnsi="Arial" w:cs="Arial"/>
                <w:lang w:val="it-IT"/>
              </w:rPr>
            </w:pPr>
            <w:r w:rsidRPr="001D01A4">
              <w:rPr>
                <w:rFonts w:ascii="Arial" w:hAnsi="Arial" w:cs="Arial"/>
                <w:color w:val="000000"/>
                <w:lang w:val="it-IT"/>
              </w:rPr>
              <w:t>SL per Utente per Office 365 Education A2-A4</w:t>
            </w:r>
            <w:r w:rsidRPr="001D01A4">
              <w:rPr>
                <w:rFonts w:ascii="Arial" w:hAnsi="Arial" w:cs="Arial"/>
                <w:color w:val="000000"/>
                <w:szCs w:val="18"/>
                <w:lang w:val="it-IT"/>
              </w:rPr>
              <w:t xml:space="preserve"> </w:t>
            </w:r>
            <w:r w:rsidRPr="001D01A4">
              <w:rPr>
                <w:rFonts w:ascii="Arial" w:hAnsi="Arial" w:cs="Arial"/>
                <w:b/>
                <w:color w:val="000000"/>
                <w:szCs w:val="18"/>
                <w:lang w:val="it-IT"/>
              </w:rPr>
              <w:t>o</w:t>
            </w:r>
          </w:p>
          <w:p w:rsidR="00C30D1A" w:rsidRPr="001D01A4" w:rsidRDefault="00C30D1A" w:rsidP="007E6FDB">
            <w:pPr>
              <w:pStyle w:val="PURBullet"/>
              <w:numPr>
                <w:ilvl w:val="0"/>
                <w:numId w:val="23"/>
              </w:numPr>
              <w:rPr>
                <w:lang w:val="it-IT"/>
              </w:rPr>
            </w:pPr>
            <w:r w:rsidRPr="001D01A4">
              <w:rPr>
                <w:lang w:val="it-IT"/>
              </w:rPr>
              <w:t xml:space="preserve">SL per Utente per Office 365 Enterprise E1, E3 o E4 </w:t>
            </w:r>
            <w:r w:rsidRPr="001D01A4">
              <w:rPr>
                <w:b/>
                <w:lang w:val="it-IT"/>
              </w:rPr>
              <w:t>o</w:t>
            </w:r>
          </w:p>
          <w:p w:rsidR="00D37DD3" w:rsidRPr="001D01A4" w:rsidRDefault="00D37DD3" w:rsidP="007E6FDB">
            <w:pPr>
              <w:pStyle w:val="PURBullet"/>
              <w:numPr>
                <w:ilvl w:val="0"/>
                <w:numId w:val="23"/>
              </w:numPr>
              <w:rPr>
                <w:lang w:val="it-IT"/>
              </w:rPr>
            </w:pPr>
            <w:r w:rsidRPr="001D01A4">
              <w:rPr>
                <w:lang w:val="it-IT"/>
              </w:rPr>
              <w:t xml:space="preserve">SL per Utente per Office 365 Enterprise E3-E4 senza ProPlus </w:t>
            </w:r>
            <w:r w:rsidRPr="001D01A4">
              <w:rPr>
                <w:b/>
                <w:lang w:val="it-IT"/>
              </w:rPr>
              <w:t>o</w:t>
            </w:r>
          </w:p>
          <w:p w:rsidR="00D37DD3" w:rsidRPr="001D01A4" w:rsidRDefault="00D37DD3" w:rsidP="007E6FDB">
            <w:pPr>
              <w:pStyle w:val="PURBullet"/>
              <w:numPr>
                <w:ilvl w:val="0"/>
                <w:numId w:val="23"/>
              </w:numPr>
              <w:rPr>
                <w:lang w:val="it-IT"/>
              </w:rPr>
            </w:pPr>
            <w:r w:rsidRPr="001D01A4">
              <w:rPr>
                <w:lang w:val="it-IT"/>
              </w:rPr>
              <w:t xml:space="preserve">SL per Utente per Office 365 Government K1G </w:t>
            </w:r>
            <w:r w:rsidRPr="001D01A4">
              <w:rPr>
                <w:b/>
                <w:lang w:val="it-IT"/>
              </w:rPr>
              <w:t>o</w:t>
            </w:r>
          </w:p>
          <w:p w:rsidR="00D37DD3" w:rsidRPr="001D01A4" w:rsidRDefault="00D37DD3" w:rsidP="007E6FDB">
            <w:pPr>
              <w:pStyle w:val="PURBullet"/>
              <w:numPr>
                <w:ilvl w:val="0"/>
                <w:numId w:val="23"/>
              </w:numPr>
              <w:rPr>
                <w:lang w:val="it-IT"/>
              </w:rPr>
            </w:pPr>
            <w:r w:rsidRPr="001D01A4">
              <w:rPr>
                <w:lang w:val="it-IT"/>
              </w:rPr>
              <w:t xml:space="preserve">SL per Utente per Office 365 Government G1, G3 o G4 </w:t>
            </w:r>
            <w:r w:rsidRPr="001D01A4">
              <w:rPr>
                <w:b/>
                <w:lang w:val="it-IT"/>
              </w:rPr>
              <w:t>o</w:t>
            </w:r>
          </w:p>
          <w:p w:rsidR="00292522" w:rsidRPr="001D01A4" w:rsidRDefault="00D37DD3" w:rsidP="007E6FDB">
            <w:pPr>
              <w:pStyle w:val="PURBullet"/>
              <w:numPr>
                <w:ilvl w:val="0"/>
                <w:numId w:val="23"/>
              </w:numPr>
              <w:rPr>
                <w:lang w:val="it-IT"/>
              </w:rPr>
            </w:pPr>
            <w:r w:rsidRPr="001D01A4">
              <w:rPr>
                <w:lang w:val="it-IT"/>
              </w:rPr>
              <w:t xml:space="preserve">SL per Utente per Office 365 Government G3-G4 senza ProPlus </w:t>
            </w:r>
            <w:r w:rsidRPr="001D01A4">
              <w:rPr>
                <w:b/>
                <w:lang w:val="it-IT"/>
              </w:rPr>
              <w:t>o</w:t>
            </w:r>
            <w:r w:rsidRPr="001D01A4">
              <w:rPr>
                <w:lang w:val="it-IT"/>
              </w:rPr>
              <w:t xml:space="preserve"> </w:t>
            </w:r>
          </w:p>
          <w:p w:rsidR="0082133B" w:rsidRPr="00D72679" w:rsidRDefault="00C30D1A" w:rsidP="007E6FDB">
            <w:pPr>
              <w:pStyle w:val="PURBullet"/>
              <w:numPr>
                <w:ilvl w:val="0"/>
                <w:numId w:val="23"/>
              </w:numPr>
            </w:pPr>
            <w:r>
              <w:t>SL per Utente per Office 365 Midsize Business</w:t>
            </w:r>
          </w:p>
          <w:p w:rsidR="00292522" w:rsidRPr="001D01A4" w:rsidRDefault="00292522" w:rsidP="007E6FDB">
            <w:pPr>
              <w:pStyle w:val="PURBody"/>
              <w:numPr>
                <w:ilvl w:val="0"/>
                <w:numId w:val="23"/>
              </w:numPr>
              <w:spacing w:line="240" w:lineRule="exact"/>
              <w:rPr>
                <w:lang w:val="it-IT"/>
              </w:rPr>
            </w:pPr>
            <w:r w:rsidRPr="001D01A4">
              <w:rPr>
                <w:rFonts w:asciiTheme="minorHAnsi" w:hAnsiTheme="minorHAnsi" w:cstheme="minorHAnsi"/>
                <w:szCs w:val="18"/>
                <w:lang w:val="it-IT"/>
              </w:rPr>
              <w:t xml:space="preserve">SL per Utente per Office 365 ProPlus </w:t>
            </w:r>
            <w:r w:rsidRPr="001D01A4">
              <w:rPr>
                <w:rFonts w:asciiTheme="minorHAnsi" w:hAnsiTheme="minorHAnsi" w:cstheme="minorHAnsi"/>
                <w:b/>
                <w:szCs w:val="18"/>
                <w:lang w:val="it-IT"/>
              </w:rPr>
              <w:t>o</w:t>
            </w:r>
          </w:p>
          <w:p w:rsidR="00292522" w:rsidRPr="00D72679" w:rsidRDefault="00292522" w:rsidP="007E6FDB">
            <w:pPr>
              <w:pStyle w:val="PURBody"/>
              <w:numPr>
                <w:ilvl w:val="0"/>
                <w:numId w:val="23"/>
              </w:numPr>
              <w:spacing w:line="240" w:lineRule="exact"/>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o</w:t>
            </w:r>
          </w:p>
          <w:p w:rsidR="00292522" w:rsidRPr="00D72679" w:rsidRDefault="00292522" w:rsidP="007E6FDB">
            <w:pPr>
              <w:pStyle w:val="PURBody"/>
              <w:numPr>
                <w:ilvl w:val="0"/>
                <w:numId w:val="23"/>
              </w:numPr>
              <w:spacing w:line="240" w:lineRule="exact"/>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o</w:t>
            </w:r>
          </w:p>
          <w:p w:rsidR="00292522" w:rsidRPr="00D72679" w:rsidRDefault="00292522" w:rsidP="007E6FDB">
            <w:pPr>
              <w:pStyle w:val="PURBody"/>
              <w:numPr>
                <w:ilvl w:val="0"/>
                <w:numId w:val="23"/>
              </w:numPr>
              <w:spacing w:line="240" w:lineRule="exact"/>
            </w:pPr>
            <w:r>
              <w:rPr>
                <w:rFonts w:asciiTheme="minorHAnsi" w:hAnsiTheme="minorHAnsi" w:cstheme="minorHAnsi"/>
                <w:szCs w:val="18"/>
              </w:rPr>
              <w:t>Office per Mac Standard</w:t>
            </w:r>
            <w:r>
              <w:rPr>
                <w:rFonts w:asciiTheme="minorHAnsi" w:hAnsiTheme="minorHAnsi" w:cstheme="minorHAnsi"/>
                <w:szCs w:val="18"/>
                <w:vertAlign w:val="superscript"/>
              </w:rPr>
              <w:t>1</w:t>
            </w:r>
          </w:p>
          <w:p w:rsidR="00292522" w:rsidRPr="001D01A4" w:rsidRDefault="00292522" w:rsidP="00292522">
            <w:pPr>
              <w:pStyle w:val="PURBody"/>
              <w:ind w:left="708"/>
              <w:rPr>
                <w:lang w:val="it-IT"/>
              </w:rPr>
            </w:pPr>
            <w:r w:rsidRPr="001D01A4">
              <w:rPr>
                <w:rFonts w:asciiTheme="minorHAnsi" w:hAnsiTheme="minorHAnsi" w:cstheme="minorHAnsi"/>
                <w:szCs w:val="18"/>
                <w:vertAlign w:val="superscript"/>
                <w:lang w:val="it-IT"/>
              </w:rPr>
              <w:t>1</w:t>
            </w:r>
            <w:r w:rsidRPr="001D01A4">
              <w:rPr>
                <w:rFonts w:asciiTheme="minorHAnsi" w:hAnsiTheme="minorHAnsi" w:cstheme="minorHAnsi"/>
                <w:szCs w:val="18"/>
                <w:lang w:val="it-IT"/>
              </w:rPr>
              <w:t>con copertura Software Assurance attiva</w:t>
            </w:r>
          </w:p>
        </w:tc>
      </w:tr>
    </w:tbl>
    <w:p w:rsidR="00FE7CBB" w:rsidRPr="001D01A4" w:rsidRDefault="00A82F74" w:rsidP="00FE7CBB">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994293" w:rsidRPr="001D01A4">
        <w:rPr>
          <w:lang w:val="it-IT"/>
        </w:rPr>
        <w:t xml:space="preserve"> </w:t>
      </w:r>
    </w:p>
    <w:p w:rsidR="00FE7CBB" w:rsidRPr="001D01A4" w:rsidRDefault="00FE7CBB" w:rsidP="00FE7CBB">
      <w:pPr>
        <w:pStyle w:val="PURProductName"/>
        <w:rPr>
          <w:lang w:val="it-IT"/>
        </w:rPr>
      </w:pPr>
      <w:r w:rsidRPr="001D01A4">
        <w:rPr>
          <w:lang w:val="it-IT"/>
        </w:rPr>
        <w:t>Power BI per Office 365</w:t>
      </w:r>
      <w:r>
        <w:fldChar w:fldCharType="begin"/>
      </w:r>
      <w:r w:rsidRPr="001D01A4">
        <w:rPr>
          <w:lang w:val="it-IT"/>
        </w:rPr>
        <w:instrText>XE "Power BI per Office 365"</w:instrText>
      </w:r>
      <w:r>
        <w:fldChar w:fldCharType="end"/>
      </w:r>
      <w:r>
        <w:fldChar w:fldCharType="begin"/>
      </w:r>
      <w:r w:rsidRPr="001D01A4">
        <w:rPr>
          <w:lang w:val="it-IT"/>
        </w:rPr>
        <w:instrText>TC "</w:instrText>
      </w:r>
      <w:bookmarkStart w:id="323" w:name="_Toc381832986"/>
      <w:r w:rsidRPr="001D01A4">
        <w:rPr>
          <w:lang w:val="it-IT"/>
        </w:rPr>
        <w:instrText>Power BI per Office 365</w:instrText>
      </w:r>
      <w:bookmarkEnd w:id="323"/>
      <w:r w:rsidRPr="001D01A4">
        <w:rPr>
          <w:lang w:val="it-IT"/>
        </w:rPr>
        <w:instrText xml:space="preserve">" \l 3 </w:instrText>
      </w:r>
      <w:bookmarkStart w:id="324" w:name="_Toc370712521"/>
      <w:bookmarkEnd w:id="324"/>
      <w:r>
        <w:fldChar w:fldCharType="end"/>
      </w:r>
    </w:p>
    <w:p w:rsidR="00FE7CBB" w:rsidRPr="00D72679" w:rsidRDefault="00FE7CBB" w:rsidP="00FE7CBB">
      <w:pPr>
        <w:pStyle w:val="PURBlueBGHeader"/>
      </w:pPr>
      <w:r>
        <w:t>SL per Utente</w:t>
      </w:r>
    </w:p>
    <w:tbl>
      <w:tblPr>
        <w:tblStyle w:val="PURTableNoVertical"/>
        <w:tblW w:w="0" w:type="auto"/>
        <w:tblLook w:val="04A0" w:firstRow="1" w:lastRow="0" w:firstColumn="1" w:lastColumn="0" w:noHBand="0" w:noVBand="1"/>
      </w:tblPr>
      <w:tblGrid>
        <w:gridCol w:w="5267"/>
        <w:gridCol w:w="5259"/>
      </w:tblGrid>
      <w:tr w:rsidR="00FE7CBB" w:rsidRPr="001D01A4"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Necessaria per ogni:</w:t>
            </w:r>
          </w:p>
          <w:p w:rsidR="00FE7CBB" w:rsidRPr="001D01A4" w:rsidRDefault="00292522" w:rsidP="003945B6">
            <w:pPr>
              <w:pStyle w:val="PURBullet"/>
              <w:numPr>
                <w:ilvl w:val="0"/>
                <w:numId w:val="53"/>
              </w:numPr>
              <w:rPr>
                <w:lang w:val="it-IT"/>
              </w:rPr>
            </w:pPr>
            <w:r w:rsidRPr="001D01A4">
              <w:rPr>
                <w:lang w:val="it-IT"/>
              </w:rPr>
              <w:t>Utente che accede al Servizio Online o al software correlato.</w:t>
            </w:r>
          </w:p>
        </w:tc>
        <w:tc>
          <w:tcPr>
            <w:tcW w:w="5259" w:type="dxa"/>
          </w:tcPr>
          <w:p w:rsidR="00FE7CBB" w:rsidRPr="00D72679" w:rsidRDefault="00FE7CBB" w:rsidP="00FE7CBB">
            <w:pPr>
              <w:pStyle w:val="PURBody"/>
            </w:pPr>
            <w:r>
              <w:rPr>
                <w:b/>
                <w:i/>
              </w:rPr>
              <w:t>SL necessaria:</w:t>
            </w:r>
          </w:p>
          <w:p w:rsidR="00D46DAD" w:rsidRPr="001D01A4" w:rsidRDefault="00FE7CBB" w:rsidP="003945B6">
            <w:pPr>
              <w:pStyle w:val="PURBullet"/>
              <w:numPr>
                <w:ilvl w:val="0"/>
                <w:numId w:val="54"/>
              </w:numPr>
              <w:rPr>
                <w:lang w:val="it-IT"/>
              </w:rPr>
            </w:pPr>
            <w:r w:rsidRPr="001D01A4">
              <w:rPr>
                <w:lang w:val="it-IT"/>
              </w:rPr>
              <w:t xml:space="preserve">SL per Utente per Power BI per Office 365 </w:t>
            </w:r>
            <w:r w:rsidRPr="001D01A4">
              <w:rPr>
                <w:b/>
                <w:lang w:val="it-IT"/>
              </w:rPr>
              <w:t>o</w:t>
            </w:r>
          </w:p>
          <w:p w:rsidR="00FE7CBB" w:rsidRPr="001D01A4" w:rsidRDefault="00D46DAD" w:rsidP="003945B6">
            <w:pPr>
              <w:pStyle w:val="PURBullet"/>
              <w:numPr>
                <w:ilvl w:val="0"/>
                <w:numId w:val="54"/>
              </w:numPr>
              <w:rPr>
                <w:lang w:val="it-IT"/>
              </w:rPr>
            </w:pPr>
            <w:r w:rsidRPr="001D01A4">
              <w:rPr>
                <w:lang w:val="it-IT"/>
              </w:rPr>
              <w:t>SL per Utente per Power BI per Office 365 A</w:t>
            </w:r>
          </w:p>
        </w:tc>
      </w:tr>
    </w:tbl>
    <w:p w:rsidR="00D37DD3" w:rsidRPr="001D01A4" w:rsidRDefault="00D37DD3" w:rsidP="00D37DD3">
      <w:pPr>
        <w:pStyle w:val="PURBlueBGHeader"/>
        <w:keepNext/>
        <w:keepLines/>
        <w:rPr>
          <w:lang w:val="it-IT"/>
        </w:rPr>
      </w:pPr>
      <w:r w:rsidRPr="001D01A4">
        <w:rPr>
          <w:lang w:val="it-IT"/>
        </w:rPr>
        <w:t>Condizioni Aggiuntive:</w:t>
      </w:r>
    </w:p>
    <w:p w:rsidR="00D37DD3" w:rsidRPr="001D01A4" w:rsidRDefault="00D37DD3" w:rsidP="00C26D8A">
      <w:pPr>
        <w:pStyle w:val="PURBlueStrong-Indented"/>
        <w:rPr>
          <w:lang w:val="it-IT"/>
        </w:rPr>
      </w:pPr>
      <w:r w:rsidRPr="001D01A4">
        <w:rPr>
          <w:lang w:val="it-IT"/>
        </w:rPr>
        <w:t>Comunicazione Applicabile:</w:t>
      </w:r>
      <w:r w:rsidR="00E77E20" w:rsidRPr="001D01A4">
        <w:rPr>
          <w:lang w:val="it-IT"/>
        </w:rPr>
        <w:t xml:space="preserve"> </w:t>
      </w:r>
      <w:r w:rsidRPr="001D01A4">
        <w:rPr>
          <w:lang w:val="it-IT"/>
        </w:rPr>
        <w:t xml:space="preserve">Si </w:t>
      </w:r>
      <w:r w:rsidRPr="001D01A4">
        <w:rPr>
          <w:smallCaps w:val="0"/>
          <w:color w:val="auto"/>
          <w:lang w:val="it-IT"/>
        </w:rPr>
        <w:t xml:space="preserve">applica la Comunicazione relativa a Bing Maps presente nella </w:t>
      </w:r>
      <w:hyperlink w:anchor="Appendix_1" w:history="1">
        <w:r w:rsidR="00C26D8A" w:rsidRPr="001D01A4">
          <w:rPr>
            <w:rStyle w:val="Hyperlink"/>
            <w:smallCaps w:val="0"/>
            <w:lang w:val="it-IT"/>
          </w:rPr>
          <w:t>Appendice 1</w:t>
        </w:r>
      </w:hyperlink>
      <w:r w:rsidRPr="001D01A4">
        <w:rPr>
          <w:smallCaps w:val="0"/>
          <w:color w:val="auto"/>
          <w:lang w:val="it-IT"/>
        </w:rPr>
        <w:t>.</w:t>
      </w:r>
    </w:p>
    <w:p w:rsidR="008679BA" w:rsidRPr="001D01A4" w:rsidRDefault="00A82F74" w:rsidP="008679BA">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994293" w:rsidRPr="001D01A4">
        <w:rPr>
          <w:lang w:val="it-IT"/>
        </w:rPr>
        <w:t xml:space="preserve"> </w:t>
      </w:r>
    </w:p>
    <w:p w:rsidR="008679BA" w:rsidRPr="001D01A4" w:rsidRDefault="008679BA" w:rsidP="008679BA">
      <w:pPr>
        <w:pStyle w:val="PURProductName"/>
        <w:rPr>
          <w:lang w:val="it-IT"/>
        </w:rPr>
      </w:pPr>
      <w:r w:rsidRPr="001D01A4">
        <w:rPr>
          <w:lang w:val="it-IT"/>
        </w:rPr>
        <w:t>Project Lite</w:t>
      </w:r>
      <w:r>
        <w:fldChar w:fldCharType="begin"/>
      </w:r>
      <w:r w:rsidRPr="001D01A4">
        <w:rPr>
          <w:lang w:val="it-IT"/>
        </w:rPr>
        <w:instrText>XE "Project Lite"</w:instrText>
      </w:r>
      <w:r>
        <w:fldChar w:fldCharType="end"/>
      </w:r>
      <w:r>
        <w:fldChar w:fldCharType="begin"/>
      </w:r>
      <w:r w:rsidRPr="001D01A4">
        <w:rPr>
          <w:lang w:val="it-IT"/>
        </w:rPr>
        <w:instrText xml:space="preserve"> TC "</w:instrText>
      </w:r>
      <w:bookmarkStart w:id="325" w:name="_Toc381832987"/>
      <w:r w:rsidRPr="001D01A4">
        <w:rPr>
          <w:lang w:val="it-IT"/>
        </w:rPr>
        <w:instrText xml:space="preserve">Project </w:instrText>
      </w:r>
      <w:r w:rsidR="00014F06" w:rsidRPr="001D01A4">
        <w:rPr>
          <w:lang w:val="it-IT"/>
        </w:rPr>
        <w:instrText>Lite</w:instrText>
      </w:r>
      <w:bookmarkEnd w:id="325"/>
      <w:r w:rsidRPr="001D01A4">
        <w:rPr>
          <w:lang w:val="it-IT"/>
        </w:rPr>
        <w:instrText>" \l 3</w:instrText>
      </w:r>
      <w:r>
        <w:fldChar w:fldCharType="end"/>
      </w:r>
    </w:p>
    <w:p w:rsidR="008679BA" w:rsidRPr="00D72679" w:rsidRDefault="008679BA" w:rsidP="008679BA">
      <w:pPr>
        <w:pStyle w:val="PURBlueBGHeader"/>
      </w:pPr>
      <w:r>
        <w:t>SL per Utente</w:t>
      </w:r>
    </w:p>
    <w:tbl>
      <w:tblPr>
        <w:tblStyle w:val="PURTableNoVertical"/>
        <w:tblW w:w="0" w:type="auto"/>
        <w:tblLook w:val="04A0" w:firstRow="1" w:lastRow="0" w:firstColumn="1" w:lastColumn="0" w:noHBand="0" w:noVBand="1"/>
      </w:tblPr>
      <w:tblGrid>
        <w:gridCol w:w="5264"/>
        <w:gridCol w:w="5262"/>
      </w:tblGrid>
      <w:tr w:rsidR="008679BA" w:rsidRPr="001D01A4"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Necessaria per ogni:</w:t>
            </w:r>
          </w:p>
          <w:p w:rsidR="008679BA" w:rsidRPr="001D01A4" w:rsidRDefault="008679BA" w:rsidP="003945B6">
            <w:pPr>
              <w:pStyle w:val="PURBullet"/>
              <w:numPr>
                <w:ilvl w:val="0"/>
                <w:numId w:val="53"/>
              </w:numPr>
              <w:rPr>
                <w:lang w:val="it-IT"/>
              </w:rPr>
            </w:pPr>
            <w:r w:rsidRPr="001D01A4">
              <w:rPr>
                <w:lang w:val="it-IT"/>
              </w:rPr>
              <w:t>Utente che accede al servizio o al software correlato</w:t>
            </w:r>
          </w:p>
        </w:tc>
        <w:tc>
          <w:tcPr>
            <w:tcW w:w="5262" w:type="dxa"/>
          </w:tcPr>
          <w:p w:rsidR="008679BA" w:rsidRPr="00D72679" w:rsidRDefault="008679BA" w:rsidP="0010035C">
            <w:pPr>
              <w:pStyle w:val="PURBody"/>
            </w:pPr>
            <w:r>
              <w:rPr>
                <w:b/>
                <w:i/>
              </w:rPr>
              <w:t>SL necessaria:</w:t>
            </w:r>
          </w:p>
          <w:p w:rsidR="008679BA" w:rsidRPr="001D01A4" w:rsidRDefault="008679BA" w:rsidP="003945B6">
            <w:pPr>
              <w:pStyle w:val="PURBullet"/>
              <w:numPr>
                <w:ilvl w:val="0"/>
                <w:numId w:val="54"/>
              </w:numPr>
              <w:rPr>
                <w:lang w:val="sv-SE"/>
              </w:rPr>
            </w:pPr>
            <w:r w:rsidRPr="001D01A4">
              <w:rPr>
                <w:lang w:val="sv-SE"/>
              </w:rPr>
              <w:t>SL per Utente per Project Lite</w:t>
            </w:r>
          </w:p>
        </w:tc>
      </w:tr>
    </w:tbl>
    <w:p w:rsidR="008679BA" w:rsidRPr="001D01A4" w:rsidRDefault="008679BA" w:rsidP="008679BA">
      <w:pPr>
        <w:pStyle w:val="PURBreadcrumb"/>
        <w:rPr>
          <w:lang w:val="sv-SE"/>
        </w:rPr>
      </w:pPr>
    </w:p>
    <w:p w:rsidR="003B1D52" w:rsidRPr="001D01A4" w:rsidRDefault="00A82F74" w:rsidP="003B1D52">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994293" w:rsidRPr="001D01A4">
        <w:rPr>
          <w:lang w:val="it-IT"/>
        </w:rPr>
        <w:t xml:space="preserve"> </w:t>
      </w:r>
    </w:p>
    <w:p w:rsidR="003B1D52" w:rsidRPr="001D01A4" w:rsidRDefault="003B1D52" w:rsidP="003B1D52">
      <w:pPr>
        <w:pStyle w:val="PURProductName"/>
        <w:rPr>
          <w:lang w:val="it-IT"/>
        </w:rPr>
      </w:pPr>
      <w:r w:rsidRPr="001D01A4">
        <w:rPr>
          <w:lang w:val="it-IT"/>
        </w:rPr>
        <w:t>Project Online</w:t>
      </w:r>
      <w:r>
        <w:fldChar w:fldCharType="begin"/>
      </w:r>
      <w:r w:rsidRPr="001D01A4">
        <w:rPr>
          <w:lang w:val="it-IT"/>
        </w:rPr>
        <w:instrText>XE "Project Online"</w:instrText>
      </w:r>
      <w:r>
        <w:fldChar w:fldCharType="end"/>
      </w:r>
      <w:r>
        <w:fldChar w:fldCharType="begin"/>
      </w:r>
      <w:r w:rsidRPr="001D01A4">
        <w:rPr>
          <w:lang w:val="it-IT"/>
        </w:rPr>
        <w:instrText xml:space="preserve"> TC "</w:instrText>
      </w:r>
      <w:bookmarkStart w:id="326" w:name="_Toc370712522"/>
      <w:bookmarkStart w:id="327" w:name="_Toc381832988"/>
      <w:r w:rsidR="00256119" w:rsidRPr="001D01A4">
        <w:rPr>
          <w:lang w:val="it-IT"/>
        </w:rPr>
        <w:instrText>Project Online</w:instrText>
      </w:r>
      <w:bookmarkEnd w:id="326"/>
      <w:bookmarkEnd w:id="327"/>
      <w:r w:rsidRPr="001D01A4">
        <w:rPr>
          <w:lang w:val="it-IT"/>
        </w:rPr>
        <w:instrText xml:space="preserve">" \l </w:instrText>
      </w:r>
      <w:r w:rsidR="00E01841" w:rsidRPr="001D01A4">
        <w:rPr>
          <w:lang w:val="it-IT"/>
        </w:rPr>
        <w:instrText>3</w:instrText>
      </w:r>
      <w:r>
        <w:fldChar w:fldCharType="end"/>
      </w:r>
    </w:p>
    <w:p w:rsidR="003B1D52" w:rsidRPr="00D72679" w:rsidRDefault="003B1D52" w:rsidP="003B1D52">
      <w:pPr>
        <w:pStyle w:val="PURBlueBGHeader"/>
      </w:pPr>
      <w:r>
        <w:t>SL per Utente</w:t>
      </w:r>
    </w:p>
    <w:tbl>
      <w:tblPr>
        <w:tblStyle w:val="PURTableNoVertical"/>
        <w:tblW w:w="0" w:type="auto"/>
        <w:tblLook w:val="04A0" w:firstRow="1" w:lastRow="0" w:firstColumn="1" w:lastColumn="0" w:noHBand="0" w:noVBand="1"/>
      </w:tblPr>
      <w:tblGrid>
        <w:gridCol w:w="5264"/>
        <w:gridCol w:w="5262"/>
      </w:tblGrid>
      <w:tr w:rsidR="003B1D52" w:rsidRPr="001D01A4"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Necessaria per ogni:</w:t>
            </w:r>
          </w:p>
          <w:p w:rsidR="003B1D52" w:rsidRPr="001D01A4" w:rsidRDefault="003B1D52" w:rsidP="003945B6">
            <w:pPr>
              <w:pStyle w:val="PURBullet"/>
              <w:numPr>
                <w:ilvl w:val="0"/>
                <w:numId w:val="53"/>
              </w:numPr>
              <w:rPr>
                <w:lang w:val="it-IT"/>
              </w:rPr>
            </w:pPr>
            <w:r w:rsidRPr="001D01A4">
              <w:rPr>
                <w:lang w:val="it-IT"/>
              </w:rPr>
              <w:t>Utente che accede al servizio o al software correlato</w:t>
            </w:r>
          </w:p>
        </w:tc>
        <w:tc>
          <w:tcPr>
            <w:tcW w:w="5321" w:type="dxa"/>
          </w:tcPr>
          <w:p w:rsidR="003B1D52" w:rsidRPr="00D72679" w:rsidRDefault="003B1D52" w:rsidP="00517CC7">
            <w:pPr>
              <w:pStyle w:val="PURBody"/>
            </w:pPr>
            <w:r>
              <w:rPr>
                <w:b/>
                <w:i/>
              </w:rPr>
              <w:t>SL necessaria:</w:t>
            </w:r>
          </w:p>
          <w:p w:rsidR="003B1D52" w:rsidRPr="001D01A4" w:rsidRDefault="003B1D52" w:rsidP="003945B6">
            <w:pPr>
              <w:pStyle w:val="PURBullet"/>
              <w:numPr>
                <w:ilvl w:val="0"/>
                <w:numId w:val="54"/>
              </w:numPr>
              <w:rPr>
                <w:lang w:val="it-IT"/>
              </w:rPr>
            </w:pPr>
            <w:r w:rsidRPr="001D01A4">
              <w:rPr>
                <w:lang w:val="it-IT"/>
              </w:rPr>
              <w:t>SL per Utente per Project Online</w:t>
            </w:r>
          </w:p>
        </w:tc>
      </w:tr>
    </w:tbl>
    <w:p w:rsidR="003B1D52" w:rsidRPr="001D01A4" w:rsidRDefault="003B1D52" w:rsidP="003B1D52">
      <w:pPr>
        <w:rPr>
          <w:lang w:val="it-IT"/>
        </w:rPr>
      </w:pPr>
    </w:p>
    <w:p w:rsidR="00561936" w:rsidRPr="001D01A4" w:rsidRDefault="00561936" w:rsidP="0056193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561936" w:rsidRPr="001D01A4" w:rsidRDefault="00561936" w:rsidP="0056193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561936" w:rsidRPr="001D01A4" w:rsidRDefault="00561936" w:rsidP="0056193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561936" w:rsidRPr="001D01A4" w:rsidRDefault="00561936" w:rsidP="0056193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3B1D52" w:rsidRPr="001D01A4" w:rsidRDefault="003B1D52" w:rsidP="003B1D52">
      <w:pPr>
        <w:pStyle w:val="PURBlueBGHeader"/>
        <w:rPr>
          <w:lang w:val="it-IT"/>
        </w:rPr>
      </w:pPr>
      <w:r w:rsidRPr="001D01A4">
        <w:rPr>
          <w:lang w:val="it-IT"/>
        </w:rPr>
        <w:t>Condizioni Aggiuntive:</w:t>
      </w:r>
    </w:p>
    <w:p w:rsidR="003B1D52" w:rsidRPr="001D01A4" w:rsidRDefault="003B1D52" w:rsidP="003B1D52">
      <w:pPr>
        <w:pStyle w:val="PURBlueStrong-Indented"/>
        <w:rPr>
          <w:lang w:val="it-IT"/>
        </w:rPr>
      </w:pPr>
      <w:r w:rsidRPr="001D01A4">
        <w:rPr>
          <w:lang w:val="it-IT"/>
        </w:rPr>
        <w:t xml:space="preserve">SharePoint Online </w:t>
      </w:r>
    </w:p>
    <w:p w:rsidR="003B1D52" w:rsidRPr="001D01A4" w:rsidRDefault="003B1D52" w:rsidP="00D46DAD">
      <w:pPr>
        <w:pStyle w:val="PURProductName"/>
        <w:pBdr>
          <w:bottom w:val="none" w:sz="0" w:space="0" w:color="auto"/>
        </w:pBdr>
        <w:ind w:left="270"/>
        <w:rPr>
          <w:lang w:val="it-IT"/>
        </w:rPr>
      </w:pPr>
      <w:r w:rsidRPr="001D01A4">
        <w:rPr>
          <w:rFonts w:cs="Arial"/>
          <w:sz w:val="18"/>
          <w:szCs w:val="18"/>
          <w:lang w:val="it-IT"/>
        </w:rPr>
        <w:t>Il servizio Project Online del licenziatario richiede l’utilizzo di SharePoint Online Piano 2, che verrà fornito nell’ambito del servizio Project Online. Il licenziatario potrà utilizzare tale servizio SharePoint Online Piano 2 solo in relazione all’uso consentito di Project Online ed esclusivamente allo scopo di supportare la funzionalità per la quale Project Online viene usato.</w:t>
      </w:r>
      <w:r w:rsidR="00E77E20" w:rsidRPr="001D01A4">
        <w:rPr>
          <w:rFonts w:cs="Arial"/>
          <w:sz w:val="18"/>
          <w:szCs w:val="18"/>
          <w:lang w:val="it-IT"/>
        </w:rPr>
        <w:t xml:space="preserve"> </w:t>
      </w:r>
      <w:r w:rsidRPr="001D01A4">
        <w:rPr>
          <w:rFonts w:cs="Arial"/>
          <w:sz w:val="18"/>
          <w:szCs w:val="18"/>
          <w:lang w:val="it-IT"/>
        </w:rPr>
        <w:t>Il licenziatario non dispone di altri diritti in merito all’utilizzo di SharePoint Online Piano 2 ai sensi delle presenti condizioni di licenza.</w:t>
      </w:r>
    </w:p>
    <w:p w:rsidR="0082133B" w:rsidRPr="001D01A4" w:rsidRDefault="00A82F74">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82133B" w:rsidRPr="001D01A4" w:rsidRDefault="00ED4593">
      <w:pPr>
        <w:pStyle w:val="PURProductName"/>
        <w:rPr>
          <w:lang w:val="it-IT"/>
        </w:rPr>
      </w:pPr>
      <w:bookmarkStart w:id="328" w:name="_Sec387"/>
      <w:r w:rsidRPr="001D01A4">
        <w:rPr>
          <w:lang w:val="it-IT"/>
        </w:rPr>
        <w:t>Chiosco SharePoint</w:t>
      </w:r>
      <w:bookmarkEnd w:id="328"/>
      <w:r>
        <w:fldChar w:fldCharType="begin"/>
      </w:r>
      <w:r w:rsidRPr="001D01A4">
        <w:rPr>
          <w:lang w:val="it-IT"/>
        </w:rPr>
        <w:instrText>XE "Chiosco SharePoint"</w:instrText>
      </w:r>
      <w:r>
        <w:fldChar w:fldCharType="end"/>
      </w:r>
      <w:r>
        <w:fldChar w:fldCharType="begin"/>
      </w:r>
      <w:r w:rsidRPr="001D01A4">
        <w:rPr>
          <w:lang w:val="it-IT"/>
        </w:rPr>
        <w:instrText>TC "</w:instrText>
      </w:r>
      <w:bookmarkStart w:id="329" w:name="_Toc381832989"/>
      <w:r w:rsidRPr="001D01A4">
        <w:rPr>
          <w:lang w:val="it-IT"/>
        </w:rPr>
        <w:instrText>Chiosco SharePoint</w:instrText>
      </w:r>
      <w:bookmarkEnd w:id="329"/>
      <w:r w:rsidRPr="001D01A4">
        <w:rPr>
          <w:lang w:val="it-IT"/>
        </w:rPr>
        <w:instrText xml:space="preserve">" \l 3 </w:instrText>
      </w:r>
      <w:bookmarkStart w:id="330" w:name="_Toc370712524"/>
      <w:bookmarkEnd w:id="330"/>
      <w:r>
        <w:fldChar w:fldCharType="end"/>
      </w:r>
    </w:p>
    <w:p w:rsidR="0082133B" w:rsidRPr="00D72679" w:rsidRDefault="00ED4593">
      <w:pPr>
        <w:pStyle w:val="PURBlueBGHeader"/>
      </w:pPr>
      <w:r>
        <w:t>SL per Utente</w:t>
      </w:r>
    </w:p>
    <w:tbl>
      <w:tblPr>
        <w:tblStyle w:val="PURTableNoVertical"/>
        <w:tblW w:w="0" w:type="auto"/>
        <w:tblLook w:val="04A0" w:firstRow="1" w:lastRow="0" w:firstColumn="1" w:lastColumn="0" w:noHBand="0" w:noVBand="1"/>
      </w:tblPr>
      <w:tblGrid>
        <w:gridCol w:w="5266"/>
        <w:gridCol w:w="5260"/>
      </w:tblGrid>
      <w:tr w:rsidR="0082133B" w:rsidTr="001D05CC">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Necessaria per ogni:</w:t>
            </w:r>
          </w:p>
          <w:p w:rsidR="0082133B" w:rsidRPr="001D01A4" w:rsidRDefault="00ED4593" w:rsidP="003945B6">
            <w:pPr>
              <w:pStyle w:val="PURBullet"/>
              <w:numPr>
                <w:ilvl w:val="0"/>
                <w:numId w:val="24"/>
              </w:numPr>
              <w:spacing w:after="120" w:line="240" w:lineRule="auto"/>
              <w:rPr>
                <w:lang w:val="it-IT"/>
              </w:rPr>
            </w:pPr>
            <w:r w:rsidRPr="001D01A4">
              <w:rPr>
                <w:lang w:val="it-IT"/>
              </w:rPr>
              <w:t>Utente autenticato</w:t>
            </w:r>
            <w:r w:rsidRPr="001D01A4">
              <w:rPr>
                <w:vertAlign w:val="superscript"/>
                <w:lang w:val="it-IT"/>
              </w:rPr>
              <w:t>1</w:t>
            </w:r>
            <w:r w:rsidRPr="001D01A4">
              <w:rPr>
                <w:lang w:val="it-IT"/>
              </w:rPr>
              <w:t xml:space="preserve"> che accede al Servizio Online o al software correlato per la visualizzazione </w:t>
            </w:r>
            <w:r w:rsidR="00B9576C" w:rsidRPr="001D01A4">
              <w:rPr>
                <w:lang w:val="it-IT"/>
              </w:rPr>
              <w:t>“</w:t>
            </w:r>
            <w:r w:rsidRPr="001D01A4">
              <w:rPr>
                <w:lang w:val="it-IT"/>
              </w:rPr>
              <w:t>in sola lettura</w:t>
            </w:r>
            <w:r w:rsidR="00B9576C" w:rsidRPr="001D01A4">
              <w:rPr>
                <w:lang w:val="it-IT"/>
              </w:rPr>
              <w:t>”</w:t>
            </w:r>
            <w:r w:rsidRPr="001D01A4">
              <w:rPr>
                <w:lang w:val="it-IT"/>
              </w:rPr>
              <w:t xml:space="preserve"> del contenuto del sito e per </w:t>
            </w:r>
            <w:r w:rsidR="00B9576C" w:rsidRPr="001D01A4">
              <w:rPr>
                <w:lang w:val="it-IT"/>
              </w:rPr>
              <w:t>“</w:t>
            </w:r>
            <w:r w:rsidRPr="001D01A4">
              <w:rPr>
                <w:lang w:val="it-IT"/>
              </w:rPr>
              <w:t xml:space="preserve">modificare </w:t>
            </w:r>
            <w:r w:rsidR="00B9576C" w:rsidRPr="001D01A4">
              <w:rPr>
                <w:lang w:val="it-IT"/>
              </w:rPr>
              <w:t>privilege”</w:t>
            </w:r>
            <w:r w:rsidRPr="001D01A4">
              <w:rPr>
                <w:lang w:val="it-IT"/>
              </w:rPr>
              <w:t xml:space="preserve"> per i moduli basati su browser o di InfoPath e per gli Utenti di Office 365 Enterprise K1 che utilizzano il Servizio Online per creare e modificare documenti di Office. Non è consentito alcun altro tipo di accesso o utilizzo del servizio. Gli Utenti Esterni invitati alle raccolte siti attraverso la funzionalità di condivisione via posta elettronica non richiedono SL per Utente.</w:t>
            </w:r>
          </w:p>
          <w:p w:rsidR="00EC153F" w:rsidRPr="001D01A4" w:rsidRDefault="00EC153F" w:rsidP="00E6216B">
            <w:pPr>
              <w:spacing w:after="120"/>
              <w:ind w:left="288"/>
              <w:rPr>
                <w:rFonts w:cs="Arial"/>
                <w:szCs w:val="18"/>
                <w:lang w:val="it-IT" w:eastAsia="zh-CN"/>
              </w:rPr>
            </w:pPr>
          </w:p>
        </w:tc>
        <w:tc>
          <w:tcPr>
            <w:tcW w:w="5320" w:type="dxa"/>
          </w:tcPr>
          <w:p w:rsidR="0082133B" w:rsidRPr="00D72679" w:rsidRDefault="00ED4593">
            <w:pPr>
              <w:pStyle w:val="PURBody"/>
            </w:pPr>
            <w:r>
              <w:rPr>
                <w:b/>
                <w:i/>
              </w:rPr>
              <w:t>SL necessaria:</w:t>
            </w:r>
          </w:p>
          <w:p w:rsidR="0082133B" w:rsidRPr="001D01A4" w:rsidRDefault="00ED4593" w:rsidP="007E6FDB">
            <w:pPr>
              <w:pStyle w:val="PURBullet"/>
              <w:numPr>
                <w:ilvl w:val="0"/>
                <w:numId w:val="25"/>
              </w:numPr>
              <w:rPr>
                <w:lang w:val="it-IT"/>
              </w:rPr>
            </w:pPr>
            <w:r w:rsidRPr="001D01A4">
              <w:rPr>
                <w:lang w:val="it-IT"/>
              </w:rPr>
              <w:t xml:space="preserve">SL per Utente per Office 365 Enterprise K1 </w:t>
            </w:r>
            <w:r w:rsidRPr="001D01A4">
              <w:rPr>
                <w:b/>
                <w:lang w:val="it-IT"/>
              </w:rPr>
              <w:t>o</w:t>
            </w:r>
          </w:p>
          <w:p w:rsidR="00061982" w:rsidRPr="00061982" w:rsidRDefault="00061982" w:rsidP="007E6FDB">
            <w:pPr>
              <w:pStyle w:val="PURBody"/>
              <w:numPr>
                <w:ilvl w:val="0"/>
                <w:numId w:val="25"/>
              </w:numPr>
              <w:spacing w:line="240" w:lineRule="exact"/>
            </w:pPr>
            <w:r>
              <w:t>SL per Utente per Office 365 Government K1G</w:t>
            </w:r>
          </w:p>
        </w:tc>
      </w:tr>
    </w:tbl>
    <w:p w:rsidR="0082133B" w:rsidRPr="00D72679" w:rsidRDefault="00A82F74">
      <w:pPr>
        <w:pStyle w:val="PURBreadcrumb"/>
      </w:pPr>
      <w:hyperlink w:anchor="Sommario">
        <w:r w:rsidR="00AD40ED">
          <w:rPr>
            <w:color w:val="00467F"/>
            <w:szCs w:val="16"/>
            <w:u w:val="single"/>
          </w:rPr>
          <w:t>Sommario</w:t>
        </w:r>
      </w:hyperlink>
      <w:r w:rsidR="00AD40ED">
        <w:rPr>
          <w:color w:val="00467F"/>
          <w:szCs w:val="16"/>
          <w:u w:val="single"/>
        </w:rPr>
        <w:t xml:space="preserve"> </w:t>
      </w:r>
      <w:r w:rsidR="001D05CC">
        <w:rPr>
          <w:color w:val="00467F"/>
          <w:szCs w:val="16"/>
          <w:u w:val="single"/>
        </w:rPr>
        <w:t xml:space="preserve">/ </w:t>
      </w:r>
      <w:hyperlink w:anchor="General_License_Terms">
        <w:r w:rsidR="001D05CC">
          <w:rPr>
            <w:color w:val="00467F"/>
            <w:szCs w:val="16"/>
            <w:u w:val="single"/>
          </w:rPr>
          <w:t>Condizioni Generali</w:t>
        </w:r>
      </w:hyperlink>
      <w:r w:rsidR="00E13ED5">
        <w:t xml:space="preserve"> </w:t>
      </w:r>
    </w:p>
    <w:p w:rsidR="0082133B" w:rsidRPr="00D72679" w:rsidRDefault="00ED4593">
      <w:pPr>
        <w:pStyle w:val="PURProductName"/>
      </w:pPr>
      <w:bookmarkStart w:id="331" w:name="_Sec436"/>
      <w:r>
        <w:t>SharePoint Online Piano 1</w:t>
      </w:r>
      <w:bookmarkEnd w:id="331"/>
      <w:r>
        <w:fldChar w:fldCharType="begin"/>
      </w:r>
      <w:r>
        <w:instrText>XE "SharePoint Online Piano 1"</w:instrText>
      </w:r>
      <w:r>
        <w:fldChar w:fldCharType="end"/>
      </w:r>
      <w:r>
        <w:fldChar w:fldCharType="begin"/>
      </w:r>
      <w:r>
        <w:instrText>TC "</w:instrText>
      </w:r>
      <w:bookmarkStart w:id="332" w:name="_Toc381832990"/>
      <w:r>
        <w:instrText>SharePoint Online Piano 1</w:instrText>
      </w:r>
      <w:bookmarkEnd w:id="332"/>
      <w:r>
        <w:instrText xml:space="preserve">" \l 3 </w:instrText>
      </w:r>
      <w:bookmarkStart w:id="333" w:name="_Toc370712525"/>
      <w:bookmarkEnd w:id="333"/>
      <w:r>
        <w:fldChar w:fldCharType="end"/>
      </w:r>
    </w:p>
    <w:p w:rsidR="0082133B" w:rsidRPr="00D72679" w:rsidRDefault="00ED4593">
      <w:pPr>
        <w:pStyle w:val="PURBlueBGHeader"/>
      </w:pPr>
      <w:r>
        <w:t>SL per Utente</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Necessaria per ogni:</w:t>
            </w:r>
          </w:p>
          <w:p w:rsidR="001D3D2C" w:rsidRPr="001D01A4" w:rsidRDefault="00ED4593" w:rsidP="003945B6">
            <w:pPr>
              <w:pStyle w:val="PURBullet"/>
              <w:numPr>
                <w:ilvl w:val="0"/>
                <w:numId w:val="65"/>
              </w:numPr>
              <w:rPr>
                <w:lang w:val="it-IT"/>
              </w:rPr>
            </w:pPr>
            <w:r w:rsidRPr="001D01A4">
              <w:rPr>
                <w:lang w:val="it-IT"/>
              </w:rPr>
              <w:t>Utente Autenticato che accede al Servizio Online o al software correlato. Tuttavia, il licenziatario non potrà accedere ai Servizi Infopath, Excel o Visio, a Enterprise Search, E-discovery o ai Servizi di Integrazione di Business. Gli Utenti Esterni invitati alle raccolte siti attraverso la funzionalità di condivisione via posta elettronica non richiedono SL per Utente.</w:t>
            </w:r>
          </w:p>
          <w:p w:rsidR="00035228" w:rsidRPr="001D01A4" w:rsidRDefault="00035228" w:rsidP="00FE7CBB">
            <w:pPr>
              <w:pStyle w:val="PURBullet"/>
              <w:spacing w:line="240" w:lineRule="auto"/>
              <w:ind w:hanging="216"/>
              <w:rPr>
                <w:lang w:val="it-IT"/>
              </w:rPr>
            </w:pPr>
          </w:p>
        </w:tc>
        <w:tc>
          <w:tcPr>
            <w:tcW w:w="5340" w:type="dxa"/>
          </w:tcPr>
          <w:p w:rsidR="0082133B" w:rsidRPr="00D72679" w:rsidRDefault="00ED4593">
            <w:pPr>
              <w:pStyle w:val="PURBody"/>
            </w:pPr>
            <w:r>
              <w:rPr>
                <w:b/>
                <w:i/>
              </w:rPr>
              <w:t>SL necessaria:</w:t>
            </w:r>
          </w:p>
          <w:p w:rsidR="0082133B" w:rsidRPr="001D01A4" w:rsidRDefault="00ED4593" w:rsidP="001B3482">
            <w:pPr>
              <w:pStyle w:val="PURBullet"/>
              <w:numPr>
                <w:ilvl w:val="0"/>
                <w:numId w:val="26"/>
              </w:numPr>
              <w:rPr>
                <w:lang w:val="it-IT"/>
              </w:rPr>
            </w:pPr>
            <w:r w:rsidRPr="001D01A4">
              <w:rPr>
                <w:lang w:val="it-IT"/>
              </w:rPr>
              <w:t xml:space="preserve">SL per Utente per SharePoint Online Piano 1 </w:t>
            </w:r>
            <w:r w:rsidRPr="001D01A4">
              <w:rPr>
                <w:b/>
                <w:lang w:val="it-IT"/>
              </w:rPr>
              <w:t>o</w:t>
            </w:r>
          </w:p>
          <w:p w:rsidR="0082133B" w:rsidRPr="001D01A4" w:rsidRDefault="00ED4593" w:rsidP="001B3482">
            <w:pPr>
              <w:pStyle w:val="PURBullet"/>
              <w:numPr>
                <w:ilvl w:val="0"/>
                <w:numId w:val="26"/>
              </w:numPr>
              <w:rPr>
                <w:lang w:val="it-IT"/>
              </w:rPr>
            </w:pPr>
            <w:r w:rsidRPr="001D01A4">
              <w:rPr>
                <w:lang w:val="it-IT"/>
              </w:rPr>
              <w:t xml:space="preserve">SL per Utente per SharePoint Online Piano 2 </w:t>
            </w:r>
            <w:r w:rsidRPr="001D01A4">
              <w:rPr>
                <w:b/>
                <w:lang w:val="it-IT"/>
              </w:rPr>
              <w:t>o</w:t>
            </w:r>
          </w:p>
          <w:p w:rsidR="007C7028" w:rsidRPr="001D01A4" w:rsidRDefault="007C7028" w:rsidP="001B3482">
            <w:pPr>
              <w:pStyle w:val="Heading4nobold"/>
              <w:numPr>
                <w:ilvl w:val="0"/>
                <w:numId w:val="26"/>
              </w:numPr>
              <w:spacing w:line="240" w:lineRule="exact"/>
              <w:jc w:val="left"/>
              <w:rPr>
                <w:rFonts w:ascii="Arial" w:hAnsi="Arial" w:cs="Arial"/>
                <w:lang w:val="it-IT"/>
              </w:rPr>
            </w:pPr>
            <w:r w:rsidRPr="001D01A4">
              <w:rPr>
                <w:rFonts w:ascii="Arial" w:hAnsi="Arial" w:cs="Arial"/>
                <w:color w:val="000000"/>
                <w:lang w:val="it-IT"/>
              </w:rPr>
              <w:t>SL per Utente per Office 365 Education A2-A4</w:t>
            </w:r>
            <w:r w:rsidRPr="001D01A4">
              <w:rPr>
                <w:rFonts w:ascii="Arial" w:hAnsi="Arial" w:cs="Arial"/>
                <w:color w:val="000000"/>
                <w:szCs w:val="18"/>
                <w:lang w:val="it-IT"/>
              </w:rPr>
              <w:t xml:space="preserve"> </w:t>
            </w:r>
            <w:r w:rsidRPr="001D01A4">
              <w:rPr>
                <w:rFonts w:ascii="Arial" w:hAnsi="Arial" w:cs="Arial"/>
                <w:b/>
                <w:color w:val="000000"/>
                <w:szCs w:val="18"/>
                <w:lang w:val="it-IT"/>
              </w:rPr>
              <w:t>o</w:t>
            </w:r>
          </w:p>
          <w:p w:rsidR="0082133B" w:rsidRPr="001D01A4" w:rsidRDefault="00ED4593" w:rsidP="001B3482">
            <w:pPr>
              <w:pStyle w:val="PURBullet"/>
              <w:numPr>
                <w:ilvl w:val="0"/>
                <w:numId w:val="26"/>
              </w:numPr>
              <w:rPr>
                <w:lang w:val="it-IT"/>
              </w:rPr>
            </w:pPr>
            <w:r w:rsidRPr="001D01A4">
              <w:rPr>
                <w:lang w:val="it-IT"/>
              </w:rPr>
              <w:t xml:space="preserve">SL per Utente per Office 365 Enterprise E1, E3-E4 </w:t>
            </w:r>
            <w:r w:rsidRPr="001D01A4">
              <w:rPr>
                <w:b/>
                <w:lang w:val="it-IT"/>
              </w:rPr>
              <w:t>o</w:t>
            </w:r>
          </w:p>
          <w:p w:rsidR="00D84FD9" w:rsidRPr="001D01A4" w:rsidRDefault="00D84FD9" w:rsidP="001B3482">
            <w:pPr>
              <w:pStyle w:val="PURBullet"/>
              <w:numPr>
                <w:ilvl w:val="0"/>
                <w:numId w:val="26"/>
              </w:numPr>
              <w:rPr>
                <w:lang w:val="it-IT"/>
              </w:rPr>
            </w:pPr>
            <w:r w:rsidRPr="001D01A4">
              <w:rPr>
                <w:lang w:val="it-IT"/>
              </w:rPr>
              <w:t xml:space="preserve">SL per Utente per Office 365 Enterprise E3-E4 senza ProPlus </w:t>
            </w:r>
            <w:r w:rsidRPr="001D01A4">
              <w:rPr>
                <w:b/>
                <w:lang w:val="it-IT"/>
              </w:rPr>
              <w:t>o</w:t>
            </w:r>
            <w:r w:rsidRPr="001D01A4">
              <w:rPr>
                <w:lang w:val="it-IT"/>
              </w:rPr>
              <w:t xml:space="preserve"> </w:t>
            </w:r>
          </w:p>
          <w:p w:rsidR="00A00338" w:rsidRPr="001D01A4" w:rsidRDefault="00A00338" w:rsidP="001B3482">
            <w:pPr>
              <w:pStyle w:val="PURBullet"/>
              <w:numPr>
                <w:ilvl w:val="0"/>
                <w:numId w:val="26"/>
              </w:numPr>
              <w:rPr>
                <w:lang w:val="it-IT"/>
              </w:rPr>
            </w:pPr>
            <w:r w:rsidRPr="001D01A4">
              <w:rPr>
                <w:lang w:val="it-IT"/>
              </w:rPr>
              <w:t xml:space="preserve">SL per Utente per SharePoint Online Piano 2A </w:t>
            </w:r>
            <w:r w:rsidRPr="001D01A4">
              <w:rPr>
                <w:b/>
                <w:lang w:val="it-IT"/>
              </w:rPr>
              <w:t>o</w:t>
            </w:r>
          </w:p>
          <w:p w:rsidR="00A00338" w:rsidRPr="001D01A4" w:rsidRDefault="00A00338" w:rsidP="001B3482">
            <w:pPr>
              <w:pStyle w:val="PURBullet"/>
              <w:numPr>
                <w:ilvl w:val="0"/>
                <w:numId w:val="26"/>
              </w:numPr>
              <w:rPr>
                <w:lang w:val="it-IT"/>
              </w:rPr>
            </w:pPr>
            <w:r w:rsidRPr="001D01A4">
              <w:rPr>
                <w:lang w:val="it-IT"/>
              </w:rPr>
              <w:t xml:space="preserve">SL per Utente per SharePoint Online Piano 1G </w:t>
            </w:r>
            <w:r w:rsidRPr="001D01A4">
              <w:rPr>
                <w:b/>
                <w:lang w:val="it-IT"/>
              </w:rPr>
              <w:t>o</w:t>
            </w:r>
          </w:p>
          <w:p w:rsidR="00A00338" w:rsidRPr="001D01A4" w:rsidRDefault="00A00338" w:rsidP="001B3482">
            <w:pPr>
              <w:pStyle w:val="PURBullet"/>
              <w:numPr>
                <w:ilvl w:val="0"/>
                <w:numId w:val="26"/>
              </w:numPr>
              <w:rPr>
                <w:lang w:val="it-IT"/>
              </w:rPr>
            </w:pPr>
            <w:r w:rsidRPr="001D01A4">
              <w:rPr>
                <w:lang w:val="it-IT"/>
              </w:rPr>
              <w:t xml:space="preserve">SL per Utente per SharePoint Online Piano 2G </w:t>
            </w:r>
            <w:r w:rsidRPr="001D01A4">
              <w:rPr>
                <w:b/>
                <w:lang w:val="it-IT"/>
              </w:rPr>
              <w:t>o</w:t>
            </w:r>
          </w:p>
          <w:p w:rsidR="00A00338" w:rsidRPr="001D01A4" w:rsidRDefault="00A00338" w:rsidP="001B3482">
            <w:pPr>
              <w:pStyle w:val="PURBullet"/>
              <w:numPr>
                <w:ilvl w:val="0"/>
                <w:numId w:val="26"/>
              </w:numPr>
              <w:rPr>
                <w:lang w:val="it-IT"/>
              </w:rPr>
            </w:pPr>
            <w:r w:rsidRPr="001D01A4">
              <w:rPr>
                <w:lang w:val="it-IT"/>
              </w:rPr>
              <w:t xml:space="preserve">SL per Utente per Office 365 Government G1, G3 o G4 </w:t>
            </w:r>
            <w:r w:rsidRPr="001D01A4">
              <w:rPr>
                <w:b/>
                <w:lang w:val="it-IT"/>
              </w:rPr>
              <w:t>o</w:t>
            </w:r>
          </w:p>
          <w:p w:rsidR="00A00338" w:rsidRPr="001D01A4" w:rsidRDefault="00A00338" w:rsidP="001B3482">
            <w:pPr>
              <w:pStyle w:val="Heading4nobold"/>
              <w:numPr>
                <w:ilvl w:val="0"/>
                <w:numId w:val="26"/>
              </w:numPr>
              <w:spacing w:line="240" w:lineRule="exact"/>
              <w:jc w:val="left"/>
              <w:rPr>
                <w:rFonts w:ascii="Arial" w:hAnsi="Arial" w:cs="Arial"/>
                <w:lang w:val="it-IT"/>
              </w:rPr>
            </w:pPr>
            <w:r w:rsidRPr="001D01A4">
              <w:rPr>
                <w:rFonts w:ascii="Arial" w:hAnsi="Arial" w:cs="Arial"/>
                <w:lang w:val="it-IT"/>
              </w:rPr>
              <w:t xml:space="preserve">SL per Utente per Office 365 Government G3-G4 senza ProPlus </w:t>
            </w:r>
            <w:r w:rsidRPr="001D01A4">
              <w:rPr>
                <w:rFonts w:ascii="Arial" w:hAnsi="Arial" w:cs="Arial"/>
                <w:b/>
                <w:lang w:val="it-IT"/>
              </w:rPr>
              <w:t>o</w:t>
            </w:r>
          </w:p>
          <w:p w:rsidR="0082133B" w:rsidRPr="00994293" w:rsidRDefault="007A6DE3" w:rsidP="001B3482">
            <w:pPr>
              <w:pStyle w:val="Heading4nobold"/>
              <w:numPr>
                <w:ilvl w:val="0"/>
                <w:numId w:val="26"/>
              </w:numPr>
              <w:spacing w:line="240" w:lineRule="exact"/>
              <w:jc w:val="left"/>
              <w:rPr>
                <w:rFonts w:ascii="Arial" w:hAnsi="Arial" w:cs="Arial"/>
              </w:rPr>
            </w:pPr>
            <w:r w:rsidRPr="00994293">
              <w:rPr>
                <w:rFonts w:ascii="Arial" w:hAnsi="Arial" w:cs="Arial"/>
                <w:color w:val="000000"/>
              </w:rPr>
              <w:t>SL per Utente per Office 365 Midsize Business</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t>SL ADD-ON</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1D01A4" w:rsidRDefault="00ED4593">
            <w:pPr>
              <w:pStyle w:val="PURBody"/>
              <w:rPr>
                <w:lang w:val="it-IT"/>
              </w:rPr>
            </w:pPr>
            <w:r w:rsidRPr="001D01A4">
              <w:rPr>
                <w:b/>
                <w:i/>
                <w:lang w:val="it-IT"/>
              </w:rPr>
              <w:t>Casi in cui è Necessaria:</w:t>
            </w:r>
          </w:p>
          <w:p w:rsidR="0082133B" w:rsidRPr="001D01A4" w:rsidRDefault="003626EB" w:rsidP="003945B6">
            <w:pPr>
              <w:pStyle w:val="PURBullet"/>
              <w:numPr>
                <w:ilvl w:val="0"/>
                <w:numId w:val="27"/>
              </w:numPr>
              <w:rPr>
                <w:lang w:val="it-IT"/>
              </w:rPr>
            </w:pPr>
            <w:r w:rsidRPr="001D01A4">
              <w:rPr>
                <w:lang w:val="it-IT"/>
              </w:rPr>
              <w:t>Per ogni GB di memorizzazione oltre alla memorizzazione fornita con SL per utente.</w:t>
            </w:r>
          </w:p>
        </w:tc>
        <w:tc>
          <w:tcPr>
            <w:tcW w:w="5283" w:type="dxa"/>
            <w:tcBorders>
              <w:top w:val="nil"/>
              <w:bottom w:val="nil"/>
            </w:tcBorders>
          </w:tcPr>
          <w:p w:rsidR="0082133B" w:rsidRPr="00D72679" w:rsidRDefault="00ED4593">
            <w:pPr>
              <w:pStyle w:val="PURBody"/>
            </w:pPr>
            <w:r>
              <w:rPr>
                <w:b/>
                <w:i/>
              </w:rPr>
              <w:t>SL necessaria:</w:t>
            </w:r>
          </w:p>
          <w:p w:rsidR="0082133B" w:rsidRDefault="00292522" w:rsidP="003945B6">
            <w:pPr>
              <w:pStyle w:val="PURBullet"/>
              <w:numPr>
                <w:ilvl w:val="0"/>
                <w:numId w:val="28"/>
              </w:numPr>
            </w:pPr>
            <w:r>
              <w:t>SL Add-on per Office 365 Extra File Storage</w:t>
            </w:r>
          </w:p>
        </w:tc>
      </w:tr>
    </w:tbl>
    <w:p w:rsidR="0082133B" w:rsidRPr="001D01A4" w:rsidRDefault="00A82F74">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1E3E45" w:rsidRPr="001D01A4" w:rsidRDefault="001E3E45" w:rsidP="001E3E45">
      <w:pPr>
        <w:pStyle w:val="PURProductName"/>
        <w:keepNext w:val="0"/>
        <w:keepLines w:val="0"/>
        <w:pBdr>
          <w:bottom w:val="none" w:sz="0" w:space="0" w:color="auto"/>
        </w:pBdr>
        <w:rPr>
          <w:lang w:val="it-IT"/>
        </w:rPr>
      </w:pPr>
      <w:bookmarkStart w:id="334" w:name="_Sec385"/>
    </w:p>
    <w:p w:rsidR="0082133B" w:rsidRPr="001D01A4" w:rsidRDefault="00ED4593">
      <w:pPr>
        <w:pStyle w:val="PURProductName"/>
        <w:rPr>
          <w:lang w:val="it-IT"/>
        </w:rPr>
      </w:pPr>
      <w:r w:rsidRPr="001D01A4">
        <w:rPr>
          <w:lang w:val="it-IT"/>
        </w:rPr>
        <w:lastRenderedPageBreak/>
        <w:t>SharePoint Online Piano 2</w:t>
      </w:r>
      <w:bookmarkEnd w:id="334"/>
      <w:r>
        <w:fldChar w:fldCharType="begin"/>
      </w:r>
      <w:r w:rsidRPr="001D01A4">
        <w:rPr>
          <w:lang w:val="it-IT"/>
        </w:rPr>
        <w:instrText>XE "SharePoint Online Piano 2"</w:instrText>
      </w:r>
      <w:r>
        <w:fldChar w:fldCharType="end"/>
      </w:r>
      <w:r>
        <w:fldChar w:fldCharType="begin"/>
      </w:r>
      <w:r w:rsidRPr="001D01A4">
        <w:rPr>
          <w:lang w:val="it-IT"/>
        </w:rPr>
        <w:instrText>TC "</w:instrText>
      </w:r>
      <w:bookmarkStart w:id="335" w:name="_Toc381832991"/>
      <w:r w:rsidRPr="001D01A4">
        <w:rPr>
          <w:lang w:val="it-IT"/>
        </w:rPr>
        <w:instrText>SharePoint Online Piano 2</w:instrText>
      </w:r>
      <w:bookmarkEnd w:id="335"/>
      <w:r w:rsidRPr="001D01A4">
        <w:rPr>
          <w:lang w:val="it-IT"/>
        </w:rPr>
        <w:instrText xml:space="preserve">" \l 3 </w:instrText>
      </w:r>
      <w:bookmarkStart w:id="336" w:name="_Toc370712526"/>
      <w:bookmarkEnd w:id="336"/>
      <w:r>
        <w:fldChar w:fldCharType="end"/>
      </w:r>
    </w:p>
    <w:p w:rsidR="0082133B" w:rsidRPr="00D72679" w:rsidRDefault="00ED4593">
      <w:pPr>
        <w:pStyle w:val="PURBlueBGHeader"/>
      </w:pPr>
      <w:r>
        <w:t>SL per Utente</w:t>
      </w:r>
    </w:p>
    <w:tbl>
      <w:tblPr>
        <w:tblStyle w:val="PURTableNoVertical"/>
        <w:tblW w:w="0" w:type="auto"/>
        <w:tblLook w:val="04A0" w:firstRow="1" w:lastRow="0" w:firstColumn="1" w:lastColumn="0" w:noHBand="0" w:noVBand="1"/>
      </w:tblPr>
      <w:tblGrid>
        <w:gridCol w:w="5215"/>
        <w:gridCol w:w="5311"/>
      </w:tblGrid>
      <w:tr w:rsidR="0082133B" w:rsidRPr="001D01A4">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pPr>
              <w:pStyle w:val="PURBody"/>
            </w:pPr>
            <w:r>
              <w:rPr>
                <w:b/>
                <w:i/>
              </w:rPr>
              <w:t>Necessaria per ogni:</w:t>
            </w:r>
          </w:p>
          <w:p w:rsidR="00E47D3A" w:rsidRPr="001D01A4" w:rsidRDefault="00ED4593" w:rsidP="003945B6">
            <w:pPr>
              <w:pStyle w:val="PURBullet"/>
              <w:numPr>
                <w:ilvl w:val="0"/>
                <w:numId w:val="65"/>
              </w:numPr>
              <w:rPr>
                <w:lang w:val="it-IT"/>
              </w:rPr>
            </w:pPr>
            <w:r w:rsidRPr="001D01A4">
              <w:rPr>
                <w:lang w:val="it-IT"/>
              </w:rPr>
              <w:t>Utente Autenticato che accede al Servizio Online o al software correlato. Gli Utenti Esterni invitati alle raccolte siti attraverso la funzionalità di condivisione via posta elettronica non richiedono SL per Utente.</w:t>
            </w:r>
          </w:p>
          <w:p w:rsidR="0082133B" w:rsidRPr="001D01A4" w:rsidRDefault="0082133B" w:rsidP="00FE7CBB">
            <w:pPr>
              <w:pStyle w:val="PURBullet"/>
              <w:ind w:hanging="216"/>
              <w:rPr>
                <w:lang w:val="it-IT"/>
              </w:rPr>
            </w:pPr>
          </w:p>
        </w:tc>
        <w:tc>
          <w:tcPr>
            <w:tcW w:w="7000" w:type="dxa"/>
          </w:tcPr>
          <w:p w:rsidR="0082133B" w:rsidRPr="00D72679" w:rsidRDefault="00ED4593">
            <w:pPr>
              <w:pStyle w:val="PURBody"/>
            </w:pPr>
            <w:r>
              <w:rPr>
                <w:b/>
                <w:i/>
              </w:rPr>
              <w:t>SL necessaria:</w:t>
            </w:r>
          </w:p>
          <w:p w:rsidR="0082133B" w:rsidRPr="001D01A4" w:rsidRDefault="00ED4593" w:rsidP="001B3482">
            <w:pPr>
              <w:pStyle w:val="PURBullet"/>
              <w:numPr>
                <w:ilvl w:val="0"/>
                <w:numId w:val="29"/>
              </w:numPr>
              <w:rPr>
                <w:lang w:val="it-IT"/>
              </w:rPr>
            </w:pPr>
            <w:r w:rsidRPr="001D01A4">
              <w:rPr>
                <w:lang w:val="it-IT"/>
              </w:rPr>
              <w:t xml:space="preserve">SL per Utente per SharePoint Online Piano 2 </w:t>
            </w:r>
            <w:r w:rsidRPr="001D01A4">
              <w:rPr>
                <w:b/>
                <w:lang w:val="it-IT"/>
              </w:rPr>
              <w:t>o</w:t>
            </w:r>
          </w:p>
          <w:p w:rsidR="00A00338" w:rsidRPr="001D01A4" w:rsidRDefault="00A00338" w:rsidP="001B3482">
            <w:pPr>
              <w:pStyle w:val="Heading4nobold"/>
              <w:numPr>
                <w:ilvl w:val="0"/>
                <w:numId w:val="29"/>
              </w:numPr>
              <w:spacing w:line="240" w:lineRule="exact"/>
              <w:jc w:val="left"/>
              <w:rPr>
                <w:lang w:val="it-IT"/>
              </w:rPr>
            </w:pPr>
            <w:r w:rsidRPr="001D01A4">
              <w:rPr>
                <w:rFonts w:ascii="Arial" w:eastAsiaTheme="minorHAnsi" w:hAnsi="Arial" w:cstheme="minorBidi"/>
                <w:szCs w:val="20"/>
                <w:lang w:val="it-IT"/>
              </w:rPr>
              <w:t>SL per Utente per SharePoint Online Piano 2A o</w:t>
            </w:r>
          </w:p>
          <w:p w:rsidR="00A00338" w:rsidRPr="001D01A4" w:rsidRDefault="00A00338" w:rsidP="001B3482">
            <w:pPr>
              <w:pStyle w:val="PURBullet"/>
              <w:numPr>
                <w:ilvl w:val="0"/>
                <w:numId w:val="29"/>
              </w:numPr>
              <w:rPr>
                <w:lang w:val="it-IT"/>
              </w:rPr>
            </w:pPr>
            <w:r w:rsidRPr="001D01A4">
              <w:rPr>
                <w:lang w:val="it-IT"/>
              </w:rPr>
              <w:t xml:space="preserve">SL per Utente per SharePoint Online Piano 2G </w:t>
            </w:r>
            <w:r w:rsidRPr="001D01A4">
              <w:rPr>
                <w:b/>
                <w:lang w:val="it-IT"/>
              </w:rPr>
              <w:t>o</w:t>
            </w:r>
          </w:p>
          <w:p w:rsidR="007C7028" w:rsidRPr="001D01A4" w:rsidRDefault="007C7028" w:rsidP="001B3482">
            <w:pPr>
              <w:pStyle w:val="Heading4nobold"/>
              <w:numPr>
                <w:ilvl w:val="0"/>
                <w:numId w:val="29"/>
              </w:numPr>
              <w:spacing w:line="240" w:lineRule="exact"/>
              <w:jc w:val="left"/>
              <w:rPr>
                <w:rFonts w:ascii="Arial" w:hAnsi="Arial" w:cs="Arial"/>
                <w:lang w:val="it-IT"/>
              </w:rPr>
            </w:pPr>
            <w:r w:rsidRPr="001D01A4">
              <w:rPr>
                <w:rFonts w:ascii="Arial" w:hAnsi="Arial" w:cs="Arial"/>
                <w:color w:val="000000"/>
                <w:lang w:val="it-IT"/>
              </w:rPr>
              <w:t>SL per Utente per Office 365 Education A3-A4</w:t>
            </w:r>
            <w:r w:rsidRPr="001D01A4">
              <w:rPr>
                <w:rFonts w:ascii="Arial" w:hAnsi="Arial" w:cs="Arial"/>
                <w:color w:val="000000"/>
                <w:szCs w:val="18"/>
                <w:lang w:val="it-IT"/>
              </w:rPr>
              <w:t xml:space="preserve"> </w:t>
            </w:r>
            <w:r w:rsidRPr="001D01A4">
              <w:rPr>
                <w:rFonts w:ascii="Arial" w:hAnsi="Arial" w:cs="Arial"/>
                <w:b/>
                <w:color w:val="000000"/>
                <w:szCs w:val="18"/>
                <w:lang w:val="it-IT"/>
              </w:rPr>
              <w:t>o</w:t>
            </w:r>
          </w:p>
          <w:p w:rsidR="0082133B" w:rsidRPr="001D01A4" w:rsidRDefault="00ED4593" w:rsidP="001B3482">
            <w:pPr>
              <w:pStyle w:val="PURBullet"/>
              <w:numPr>
                <w:ilvl w:val="0"/>
                <w:numId w:val="29"/>
              </w:numPr>
              <w:rPr>
                <w:lang w:val="it-IT"/>
              </w:rPr>
            </w:pPr>
            <w:r w:rsidRPr="001D01A4">
              <w:rPr>
                <w:lang w:val="it-IT"/>
              </w:rPr>
              <w:t xml:space="preserve">SL per Utente per Office 365 Enterprise E3-E4 </w:t>
            </w:r>
            <w:r w:rsidRPr="001D01A4">
              <w:rPr>
                <w:b/>
                <w:lang w:val="it-IT"/>
              </w:rPr>
              <w:t>o</w:t>
            </w:r>
          </w:p>
          <w:p w:rsidR="003A1DEE" w:rsidRPr="001D01A4" w:rsidRDefault="003A1DEE" w:rsidP="001B3482">
            <w:pPr>
              <w:pStyle w:val="PURBullet"/>
              <w:numPr>
                <w:ilvl w:val="0"/>
                <w:numId w:val="29"/>
              </w:numPr>
              <w:rPr>
                <w:lang w:val="it-IT"/>
              </w:rPr>
            </w:pPr>
            <w:r w:rsidRPr="001D01A4">
              <w:rPr>
                <w:lang w:val="it-IT"/>
              </w:rPr>
              <w:t xml:space="preserve">SL per Utente per Office 365 Enterprise E3-E4 senza ProPlus </w:t>
            </w:r>
            <w:r w:rsidRPr="001D01A4">
              <w:rPr>
                <w:b/>
                <w:lang w:val="it-IT"/>
              </w:rPr>
              <w:t>o</w:t>
            </w:r>
          </w:p>
          <w:p w:rsidR="003A1DEE" w:rsidRPr="001D01A4" w:rsidRDefault="003A1DEE" w:rsidP="001B3482">
            <w:pPr>
              <w:pStyle w:val="PURBullet"/>
              <w:numPr>
                <w:ilvl w:val="0"/>
                <w:numId w:val="29"/>
              </w:numPr>
              <w:rPr>
                <w:lang w:val="it-IT"/>
              </w:rPr>
            </w:pPr>
            <w:r w:rsidRPr="001D01A4">
              <w:rPr>
                <w:lang w:val="it-IT"/>
              </w:rPr>
              <w:t xml:space="preserve">SL per Utente per Office 365 Government G3-G4 </w:t>
            </w:r>
            <w:r w:rsidRPr="001D01A4">
              <w:rPr>
                <w:b/>
                <w:lang w:val="it-IT"/>
              </w:rPr>
              <w:t>o</w:t>
            </w:r>
          </w:p>
          <w:p w:rsidR="003A1DEE" w:rsidRPr="001D01A4" w:rsidRDefault="003A1DEE" w:rsidP="001B3482">
            <w:pPr>
              <w:pStyle w:val="PURBullet"/>
              <w:numPr>
                <w:ilvl w:val="0"/>
                <w:numId w:val="29"/>
              </w:numPr>
              <w:rPr>
                <w:lang w:val="it-IT"/>
              </w:rPr>
            </w:pPr>
            <w:r w:rsidRPr="001D01A4">
              <w:rPr>
                <w:lang w:val="it-IT"/>
              </w:rPr>
              <w:t>SL per Utente per Office 365 Government G3-G4 senza</w:t>
            </w:r>
            <w:r w:rsidR="001E3E45" w:rsidRPr="001D01A4">
              <w:rPr>
                <w:lang w:val="it-IT"/>
              </w:rPr>
              <w:t> </w:t>
            </w:r>
            <w:r w:rsidRPr="001D01A4">
              <w:rPr>
                <w:lang w:val="it-IT"/>
              </w:rPr>
              <w:t>ProPlus</w:t>
            </w:r>
          </w:p>
          <w:p w:rsidR="0082133B" w:rsidRPr="001D01A4" w:rsidRDefault="0082133B" w:rsidP="003A1DEE">
            <w:pPr>
              <w:pStyle w:val="PURBullet"/>
              <w:ind w:left="504" w:firstLine="0"/>
              <w:rPr>
                <w:lang w:val="it-IT"/>
              </w:rPr>
            </w:pPr>
          </w:p>
        </w:tc>
      </w:tr>
    </w:tbl>
    <w:p w:rsidR="0082133B" w:rsidRPr="00D72679" w:rsidRDefault="00ED4593">
      <w:pPr>
        <w:pStyle w:val="PURBlueBGHeader"/>
      </w:pPr>
      <w:r>
        <w:t>SL ADD-ON</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1D01A4" w:rsidRDefault="00ED4593">
            <w:pPr>
              <w:pStyle w:val="PURBody"/>
              <w:rPr>
                <w:lang w:val="it-IT"/>
              </w:rPr>
            </w:pPr>
            <w:r w:rsidRPr="001D01A4">
              <w:rPr>
                <w:b/>
                <w:i/>
                <w:lang w:val="it-IT"/>
              </w:rPr>
              <w:t>Casi in cui è necessaria:</w:t>
            </w:r>
          </w:p>
          <w:p w:rsidR="0082133B" w:rsidRPr="001D01A4" w:rsidRDefault="00ED4593" w:rsidP="003945B6">
            <w:pPr>
              <w:pStyle w:val="PURBullet"/>
              <w:numPr>
                <w:ilvl w:val="0"/>
                <w:numId w:val="30"/>
              </w:numPr>
              <w:rPr>
                <w:lang w:val="it-IT"/>
              </w:rPr>
            </w:pPr>
            <w:r w:rsidRPr="001D01A4">
              <w:rPr>
                <w:lang w:val="it-IT"/>
              </w:rPr>
              <w:t>Per ogni GB di memorizzazione oltre alla memorizzazione fornita con SL per utente.</w:t>
            </w:r>
          </w:p>
        </w:tc>
        <w:tc>
          <w:tcPr>
            <w:tcW w:w="5308" w:type="dxa"/>
            <w:tcBorders>
              <w:top w:val="nil"/>
              <w:bottom w:val="nil"/>
            </w:tcBorders>
          </w:tcPr>
          <w:p w:rsidR="0082133B" w:rsidRPr="00D72679" w:rsidRDefault="00ED4593">
            <w:pPr>
              <w:pStyle w:val="PURBody"/>
            </w:pPr>
            <w:r>
              <w:rPr>
                <w:b/>
                <w:i/>
              </w:rPr>
              <w:t>SL necessaria:</w:t>
            </w:r>
          </w:p>
          <w:p w:rsidR="0082133B" w:rsidRDefault="00292522" w:rsidP="003945B6">
            <w:pPr>
              <w:pStyle w:val="PURBullet"/>
              <w:numPr>
                <w:ilvl w:val="0"/>
                <w:numId w:val="31"/>
              </w:numPr>
            </w:pPr>
            <w:r>
              <w:t>SL Add-on per Office 365 Extra File Storage</w:t>
            </w:r>
          </w:p>
        </w:tc>
      </w:tr>
    </w:tbl>
    <w:bookmarkStart w:id="337" w:name="_Sec404"/>
    <w:p w:rsidR="00292522" w:rsidRPr="001D01A4" w:rsidRDefault="00AD40ED" w:rsidP="00292522">
      <w:pPr>
        <w:pStyle w:val="PURBreadcrumb"/>
        <w:rPr>
          <w:lang w:val="it-IT"/>
        </w:rPr>
      </w:pPr>
      <w:r>
        <w:fldChar w:fldCharType="begin"/>
      </w:r>
      <w:r w:rsidRPr="001D01A4">
        <w:rPr>
          <w:lang w:val="it-IT"/>
        </w:rPr>
        <w:instrText xml:space="preserve">HYPERLINK  \l "Sommario" \h </w:instrText>
      </w:r>
      <w:r>
        <w:fldChar w:fldCharType="separate"/>
      </w:r>
      <w:r w:rsidRPr="001D01A4">
        <w:rPr>
          <w:color w:val="00467F"/>
          <w:szCs w:val="16"/>
          <w:u w:val="single"/>
          <w:lang w:val="it-IT"/>
        </w:rPr>
        <w:t>Sommario</w:t>
      </w:r>
      <w:r>
        <w:rPr>
          <w:color w:val="00467F"/>
          <w:szCs w:val="16"/>
          <w:u w:val="single"/>
        </w:rPr>
        <w:fldChar w:fldCharType="end"/>
      </w:r>
      <w:r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292522" w:rsidRPr="001D01A4" w:rsidRDefault="00292522" w:rsidP="00292522">
      <w:pPr>
        <w:pStyle w:val="PURProductName"/>
        <w:rPr>
          <w:lang w:val="it-IT"/>
        </w:rPr>
      </w:pPr>
      <w:r w:rsidRPr="001D01A4">
        <w:rPr>
          <w:lang w:val="it-IT"/>
        </w:rPr>
        <w:t>OneDrive for Business</w:t>
      </w:r>
      <w:r>
        <w:fldChar w:fldCharType="begin"/>
      </w:r>
      <w:r w:rsidRPr="001D01A4">
        <w:rPr>
          <w:lang w:val="it-IT"/>
        </w:rPr>
        <w:instrText>XE "OneDrive for Business"</w:instrText>
      </w:r>
      <w:r>
        <w:fldChar w:fldCharType="end"/>
      </w:r>
      <w:r>
        <w:fldChar w:fldCharType="begin"/>
      </w:r>
      <w:r w:rsidRPr="001D01A4">
        <w:rPr>
          <w:lang w:val="it-IT"/>
        </w:rPr>
        <w:instrText xml:space="preserve"> TC "</w:instrText>
      </w:r>
      <w:bookmarkStart w:id="338" w:name="_Toc381832992"/>
      <w:r w:rsidRPr="001D01A4">
        <w:rPr>
          <w:lang w:val="it-IT"/>
        </w:rPr>
        <w:instrText>OneDrive for Business</w:instrText>
      </w:r>
      <w:bookmarkEnd w:id="338"/>
      <w:r w:rsidRPr="001D01A4">
        <w:rPr>
          <w:lang w:val="it-IT"/>
        </w:rPr>
        <w:instrText>" \l 3</w:instrText>
      </w:r>
      <w:r>
        <w:fldChar w:fldCharType="end"/>
      </w:r>
    </w:p>
    <w:p w:rsidR="00292522" w:rsidRPr="00D72679" w:rsidRDefault="00292522" w:rsidP="00292522">
      <w:pPr>
        <w:pStyle w:val="PURBlueBGHeader"/>
      </w:pPr>
      <w:r>
        <w:t>SL per Utente</w:t>
      </w:r>
    </w:p>
    <w:tbl>
      <w:tblPr>
        <w:tblStyle w:val="PURTableNoVertical"/>
        <w:tblW w:w="0" w:type="auto"/>
        <w:tblLook w:val="04A0" w:firstRow="1" w:lastRow="0" w:firstColumn="1" w:lastColumn="0" w:noHBand="0" w:noVBand="1"/>
      </w:tblPr>
      <w:tblGrid>
        <w:gridCol w:w="5241"/>
        <w:gridCol w:w="5285"/>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Necessaria per ogni:</w:t>
            </w:r>
          </w:p>
          <w:p w:rsidR="00292522" w:rsidRPr="001D01A4" w:rsidRDefault="00292522" w:rsidP="003945B6">
            <w:pPr>
              <w:pStyle w:val="PURBullet"/>
              <w:numPr>
                <w:ilvl w:val="0"/>
                <w:numId w:val="65"/>
              </w:numPr>
              <w:rPr>
                <w:lang w:val="it-IT"/>
              </w:rPr>
            </w:pPr>
            <w:r w:rsidRPr="001D01A4">
              <w:rPr>
                <w:lang w:val="it-IT"/>
              </w:rPr>
              <w:t>Utente che accede al Servizio Online o al software correlato.</w:t>
            </w:r>
          </w:p>
          <w:p w:rsidR="00292522" w:rsidRPr="001D01A4" w:rsidRDefault="00292522" w:rsidP="0010035C">
            <w:pPr>
              <w:pStyle w:val="PURBullet"/>
              <w:ind w:hanging="216"/>
              <w:rPr>
                <w:lang w:val="it-IT"/>
              </w:rPr>
            </w:pPr>
          </w:p>
        </w:tc>
        <w:tc>
          <w:tcPr>
            <w:tcW w:w="7000" w:type="dxa"/>
          </w:tcPr>
          <w:p w:rsidR="00292522" w:rsidRPr="00D72679" w:rsidRDefault="00292522" w:rsidP="0010035C">
            <w:pPr>
              <w:pStyle w:val="PURBody"/>
            </w:pPr>
            <w:r>
              <w:rPr>
                <w:b/>
                <w:i/>
              </w:rPr>
              <w:t>SL necessaria:</w:t>
            </w:r>
          </w:p>
          <w:p w:rsidR="00292522" w:rsidRPr="00D72679" w:rsidRDefault="00292522" w:rsidP="001B3482">
            <w:pPr>
              <w:pStyle w:val="PURBullet"/>
              <w:numPr>
                <w:ilvl w:val="0"/>
                <w:numId w:val="29"/>
              </w:numPr>
            </w:pPr>
            <w:r>
              <w:t>SL per Utente per OneDrive for Business</w:t>
            </w:r>
          </w:p>
          <w:p w:rsidR="00292522" w:rsidRPr="00D72679" w:rsidRDefault="00292522" w:rsidP="001B3482">
            <w:pPr>
              <w:pStyle w:val="PURBullet"/>
              <w:numPr>
                <w:ilvl w:val="0"/>
                <w:numId w:val="29"/>
              </w:numPr>
            </w:pPr>
            <w:r>
              <w:t>SL per Utente per OneDrive for Business G</w:t>
            </w:r>
          </w:p>
          <w:p w:rsidR="00292522" w:rsidRDefault="00292522" w:rsidP="0010035C">
            <w:pPr>
              <w:pStyle w:val="PURBullet"/>
              <w:ind w:left="504" w:firstLine="0"/>
            </w:pPr>
          </w:p>
        </w:tc>
      </w:tr>
    </w:tbl>
    <w:p w:rsidR="00292522" w:rsidRPr="00D72679" w:rsidRDefault="00292522" w:rsidP="00292522">
      <w:pPr>
        <w:pStyle w:val="PURBlueBGHeader"/>
      </w:pPr>
      <w:r>
        <w:t>SL ADD-ON</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1D01A4" w:rsidRDefault="00292522" w:rsidP="0010035C">
            <w:pPr>
              <w:pStyle w:val="PURBody"/>
              <w:rPr>
                <w:lang w:val="it-IT"/>
              </w:rPr>
            </w:pPr>
            <w:r w:rsidRPr="001D01A4">
              <w:rPr>
                <w:b/>
                <w:i/>
                <w:lang w:val="it-IT"/>
              </w:rPr>
              <w:t>Casi in cui è necessaria:</w:t>
            </w:r>
          </w:p>
          <w:p w:rsidR="00292522" w:rsidRPr="001D01A4" w:rsidRDefault="00292522" w:rsidP="003945B6">
            <w:pPr>
              <w:pStyle w:val="PURBullet"/>
              <w:numPr>
                <w:ilvl w:val="0"/>
                <w:numId w:val="30"/>
              </w:numPr>
              <w:rPr>
                <w:lang w:val="it-IT"/>
              </w:rPr>
            </w:pPr>
            <w:r w:rsidRPr="001D01A4">
              <w:rPr>
                <w:lang w:val="it-IT"/>
              </w:rPr>
              <w:t>Per ogni GB di memorizzazione oltre alla memorizzazione fornita con SL per utente.</w:t>
            </w:r>
          </w:p>
        </w:tc>
        <w:tc>
          <w:tcPr>
            <w:tcW w:w="5308" w:type="dxa"/>
            <w:tcBorders>
              <w:top w:val="nil"/>
              <w:bottom w:val="nil"/>
            </w:tcBorders>
          </w:tcPr>
          <w:p w:rsidR="00292522" w:rsidRPr="00D72679" w:rsidRDefault="00292522" w:rsidP="0010035C">
            <w:pPr>
              <w:pStyle w:val="PURBody"/>
            </w:pPr>
            <w:r>
              <w:rPr>
                <w:b/>
                <w:i/>
              </w:rPr>
              <w:t>SL necessaria:</w:t>
            </w:r>
          </w:p>
          <w:p w:rsidR="00292522" w:rsidRDefault="00292522" w:rsidP="003945B6">
            <w:pPr>
              <w:pStyle w:val="PURBullet"/>
              <w:numPr>
                <w:ilvl w:val="0"/>
                <w:numId w:val="31"/>
              </w:numPr>
            </w:pPr>
            <w:r>
              <w:t>SL Add-on per Office 365 Extra File Storage</w:t>
            </w:r>
          </w:p>
        </w:tc>
      </w:tr>
    </w:tbl>
    <w:p w:rsidR="003C5633" w:rsidRPr="001D01A4" w:rsidRDefault="00A82F74" w:rsidP="003C5633">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7A0D56" w:rsidRPr="001D01A4" w:rsidRDefault="007A0D56">
      <w:pPr>
        <w:pStyle w:val="PURProductName"/>
        <w:rPr>
          <w:lang w:val="it-IT"/>
        </w:rPr>
      </w:pPr>
      <w:r w:rsidRPr="001D01A4">
        <w:rPr>
          <w:b/>
          <w:sz w:val="32"/>
          <w:szCs w:val="32"/>
          <w:lang w:val="it-IT"/>
        </w:rPr>
        <w:t>Servizi di Windows Azure</w:t>
      </w:r>
      <w:r>
        <w:fldChar w:fldCharType="begin"/>
      </w:r>
      <w:r w:rsidR="00E01841" w:rsidRPr="001D01A4">
        <w:rPr>
          <w:lang w:val="it-IT"/>
        </w:rPr>
        <w:instrText>TC "</w:instrText>
      </w:r>
      <w:bookmarkStart w:id="339" w:name="_Toc381832993"/>
      <w:r w:rsidR="00E01841" w:rsidRPr="001D01A4">
        <w:rPr>
          <w:lang w:val="it-IT"/>
        </w:rPr>
        <w:instrText>Servizi di Windows Azure</w:instrText>
      </w:r>
      <w:bookmarkEnd w:id="339"/>
      <w:r w:rsidR="00E01841" w:rsidRPr="001D01A4">
        <w:rPr>
          <w:lang w:val="it-IT"/>
        </w:rPr>
        <w:instrText xml:space="preserve">" \l 2 </w:instrText>
      </w:r>
      <w:r>
        <w:fldChar w:fldCharType="end"/>
      </w:r>
    </w:p>
    <w:p w:rsidR="0082133B" w:rsidRPr="00D72679" w:rsidRDefault="00ED4593">
      <w:pPr>
        <w:pStyle w:val="PURProductName"/>
      </w:pPr>
      <w:r>
        <w:t>Servizi di Windows Azure</w:t>
      </w:r>
      <w:bookmarkEnd w:id="337"/>
      <w:r>
        <w:fldChar w:fldCharType="begin"/>
      </w:r>
      <w:r>
        <w:instrText>XE "Servizi di Windows Azure"</w:instrText>
      </w:r>
      <w:r>
        <w:fldChar w:fldCharType="end"/>
      </w:r>
      <w:r>
        <w:fldChar w:fldCharType="begin"/>
      </w:r>
      <w:r>
        <w:instrText>TC "</w:instrText>
      </w:r>
      <w:bookmarkStart w:id="340" w:name="_Toc381832994"/>
      <w:r>
        <w:instrText>Servizi di Windows Azure</w:instrText>
      </w:r>
      <w:bookmarkEnd w:id="340"/>
      <w:r>
        <w:instrText xml:space="preserve">" \l 3 </w:instrText>
      </w:r>
      <w:bookmarkStart w:id="341" w:name="_Toc370712528"/>
      <w:bookmarkEnd w:id="341"/>
      <w:r>
        <w:fldChar w:fldCharType="end"/>
      </w:r>
    </w:p>
    <w:p w:rsidR="0082133B" w:rsidRPr="00D72679" w:rsidRDefault="00ED4593">
      <w:pPr>
        <w:pStyle w:val="PURBlueBGHeader"/>
      </w:pPr>
      <w:r>
        <w:t>SL ADD-ON</w:t>
      </w:r>
    </w:p>
    <w:tbl>
      <w:tblPr>
        <w:tblStyle w:val="PURTableNoVertical"/>
        <w:tblW w:w="0" w:type="auto"/>
        <w:tblLook w:val="04A0" w:firstRow="1" w:lastRow="0" w:firstColumn="1" w:lastColumn="0" w:noHBand="0" w:noVBand="1"/>
      </w:tblPr>
      <w:tblGrid>
        <w:gridCol w:w="5433"/>
        <w:gridCol w:w="5093"/>
      </w:tblGrid>
      <w:tr w:rsidR="0082133B" w:rsidRPr="001D01A4">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1D01A4" w:rsidRDefault="00ED4593">
            <w:pPr>
              <w:pStyle w:val="PURBody"/>
              <w:rPr>
                <w:lang w:val="it-IT"/>
              </w:rPr>
            </w:pPr>
            <w:r w:rsidRPr="001D01A4">
              <w:rPr>
                <w:b/>
                <w:i/>
                <w:lang w:val="it-IT"/>
              </w:rPr>
              <w:t>Casi in cui è Necessaria:</w:t>
            </w:r>
          </w:p>
          <w:p w:rsidR="0082133B" w:rsidRPr="001D01A4" w:rsidRDefault="00B23F46" w:rsidP="003945B6">
            <w:pPr>
              <w:pStyle w:val="PURBullet"/>
              <w:numPr>
                <w:ilvl w:val="0"/>
                <w:numId w:val="32"/>
              </w:numPr>
              <w:rPr>
                <w:lang w:val="it-IT"/>
              </w:rPr>
            </w:pPr>
            <w:r w:rsidRPr="001D01A4">
              <w:rPr>
                <w:lang w:val="it-IT"/>
              </w:rPr>
              <w:t>Scegliendo di ricevere il Servizio Online, il licenziatario è autorizzato a utilizzare il servizio.</w:t>
            </w:r>
            <w:r w:rsidR="00E77E20" w:rsidRPr="001D01A4">
              <w:rPr>
                <w:lang w:val="it-IT"/>
              </w:rPr>
              <w:t xml:space="preserve"> </w:t>
            </w:r>
            <w:r w:rsidRPr="001D01A4">
              <w:rPr>
                <w:lang w:val="it-IT"/>
              </w:rPr>
              <w:t>Il diritto del licenziatario di</w:t>
            </w:r>
            <w:r w:rsidR="001E3E45" w:rsidRPr="001D01A4">
              <w:rPr>
                <w:lang w:val="it-IT"/>
              </w:rPr>
              <w:t> </w:t>
            </w:r>
            <w:r w:rsidRPr="001D01A4">
              <w:rPr>
                <w:lang w:val="it-IT"/>
              </w:rPr>
              <w:t>utilizzare il Servizio Online è soggetto al pagamento a Microsoft o al rivenditore, se applicabile, di corrispettivi per</w:t>
            </w:r>
            <w:r w:rsidR="001E3E45" w:rsidRPr="001D01A4">
              <w:rPr>
                <w:lang w:val="it-IT"/>
              </w:rPr>
              <w:t> </w:t>
            </w:r>
            <w:r w:rsidRPr="001D01A4">
              <w:rPr>
                <w:lang w:val="it-IT"/>
              </w:rPr>
              <w:t>l’utilizzo come descritto nella Lista dei Prodotti.</w:t>
            </w:r>
          </w:p>
        </w:tc>
        <w:tc>
          <w:tcPr>
            <w:tcW w:w="6740" w:type="dxa"/>
          </w:tcPr>
          <w:p w:rsidR="0082133B" w:rsidRPr="00D72679" w:rsidRDefault="00ED4593">
            <w:pPr>
              <w:pStyle w:val="PURBody"/>
            </w:pPr>
            <w:r>
              <w:rPr>
                <w:b/>
                <w:i/>
              </w:rPr>
              <w:t>SL necessaria:</w:t>
            </w:r>
          </w:p>
          <w:p w:rsidR="0082133B" w:rsidRPr="001D01A4" w:rsidRDefault="00035228" w:rsidP="003945B6">
            <w:pPr>
              <w:pStyle w:val="PURBullet"/>
              <w:numPr>
                <w:ilvl w:val="0"/>
                <w:numId w:val="33"/>
              </w:numPr>
              <w:rPr>
                <w:lang w:val="it-IT"/>
              </w:rPr>
            </w:pPr>
            <w:r w:rsidRPr="001D01A4">
              <w:rPr>
                <w:lang w:val="it-IT"/>
              </w:rPr>
              <w:t>Scegliendo di ricevere il Servizio Online, il licenziatario è autorizzato a utilizzare il servizio.</w:t>
            </w:r>
            <w:r w:rsidR="00E77E20" w:rsidRPr="001D01A4">
              <w:rPr>
                <w:lang w:val="it-IT"/>
              </w:rPr>
              <w:t xml:space="preserve"> </w:t>
            </w:r>
          </w:p>
        </w:tc>
      </w:tr>
    </w:tbl>
    <w:p w:rsidR="001E3E45" w:rsidRPr="001D01A4" w:rsidRDefault="001E3E45" w:rsidP="001E3E45">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1E3E45" w:rsidRPr="001D01A4" w:rsidRDefault="001E3E45" w:rsidP="001E3E45">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1E3E45" w:rsidRPr="001D01A4" w:rsidRDefault="001E3E45" w:rsidP="001E3E45">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1E3E45" w:rsidRPr="001D01A4" w:rsidRDefault="001E3E45" w:rsidP="001E3E45">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82133B" w:rsidRPr="001D01A4" w:rsidRDefault="00ED4593">
      <w:pPr>
        <w:pStyle w:val="PURBlueBGHeader"/>
        <w:rPr>
          <w:lang w:val="it-IT"/>
        </w:rPr>
      </w:pPr>
      <w:r w:rsidRPr="001D01A4">
        <w:rPr>
          <w:lang w:val="it-IT"/>
        </w:rPr>
        <w:lastRenderedPageBreak/>
        <w:t>Condizioni Aggiuntive:</w:t>
      </w:r>
    </w:p>
    <w:p w:rsidR="00B23F46" w:rsidRPr="001D01A4" w:rsidRDefault="00B23F46" w:rsidP="00C26D8A">
      <w:pPr>
        <w:pStyle w:val="PURBlueStrong-Indented"/>
        <w:rPr>
          <w:lang w:val="it-IT"/>
        </w:rPr>
      </w:pPr>
      <w:r w:rsidRPr="001D01A4">
        <w:rPr>
          <w:lang w:val="it-IT"/>
        </w:rPr>
        <w:t xml:space="preserve">Comunicazioni Applicabili: </w:t>
      </w:r>
      <w:r w:rsidRPr="001D01A4">
        <w:rPr>
          <w:smallCaps w:val="0"/>
          <w:color w:val="auto"/>
          <w:lang w:val="it-IT"/>
        </w:rPr>
        <w:t xml:space="preserve">Si applicano le Comunicazioni riguardanti il Supporto Tecnico, il Trasferimento dei Dati, gli Standard Video H.264/AVC, VC-1, MPEG-4, MPEG-2 e il Software Potenzialmente Indesiderato (Comunicazione I) (relativa al software Windows Server) presenti nella </w:t>
      </w:r>
      <w:hyperlink w:anchor="Appendix_1" w:history="1">
        <w:r w:rsidR="00C26D8A" w:rsidRPr="001D01A4">
          <w:rPr>
            <w:rStyle w:val="Hyperlink"/>
            <w:smallCaps w:val="0"/>
            <w:lang w:val="it-IT"/>
          </w:rPr>
          <w:t>Appendice 1</w:t>
        </w:r>
      </w:hyperlink>
      <w:r w:rsidRPr="001D01A4">
        <w:rPr>
          <w:smallCaps w:val="0"/>
          <w:color w:val="auto"/>
          <w:lang w:val="it-IT"/>
        </w:rPr>
        <w:t>.</w:t>
      </w:r>
    </w:p>
    <w:p w:rsidR="00B23F46" w:rsidRPr="001D01A4" w:rsidRDefault="00B23F46" w:rsidP="000C159F">
      <w:pPr>
        <w:pStyle w:val="PURBlueStrong-Indented"/>
        <w:rPr>
          <w:lang w:val="it-IT"/>
        </w:rPr>
      </w:pPr>
      <w:r w:rsidRPr="001D01A4">
        <w:rPr>
          <w:lang w:val="it-IT"/>
        </w:rPr>
        <w:t>Contratto di Servizio:</w:t>
      </w:r>
      <w:r w:rsidR="00E77E20" w:rsidRPr="001D01A4">
        <w:rPr>
          <w:lang w:val="it-IT"/>
        </w:rPr>
        <w:t xml:space="preserve"> </w:t>
      </w:r>
      <w:r w:rsidRPr="001D01A4">
        <w:rPr>
          <w:smallCaps w:val="0"/>
          <w:color w:val="000000" w:themeColor="text1"/>
          <w:szCs w:val="18"/>
          <w:lang w:val="it-IT"/>
        </w:rPr>
        <w:t>Il licenziatario potrà visitare la pagina</w:t>
      </w:r>
      <w:r w:rsidRPr="001D01A4">
        <w:rPr>
          <w:lang w:val="it-IT"/>
        </w:rPr>
        <w:t xml:space="preserve"> </w:t>
      </w:r>
      <w:hyperlink r:id="rId41">
        <w:r w:rsidRPr="001D01A4">
          <w:rPr>
            <w:smallCaps w:val="0"/>
            <w:color w:val="00467F"/>
            <w:u w:val="single"/>
            <w:lang w:val="it-IT"/>
          </w:rPr>
          <w:t>http://www.windowsazure.com/en-us/support/sla/</w:t>
        </w:r>
      </w:hyperlink>
    </w:p>
    <w:p w:rsidR="00B23F46" w:rsidRPr="001D01A4" w:rsidRDefault="00B23F46" w:rsidP="00B23F46">
      <w:pPr>
        <w:pStyle w:val="PURBlueStrong-Indented"/>
        <w:rPr>
          <w:lang w:val="it-IT"/>
        </w:rPr>
      </w:pPr>
      <w:r w:rsidRPr="001D01A4">
        <w:rPr>
          <w:lang w:val="it-IT"/>
        </w:rPr>
        <w:t>Definizioni</w:t>
      </w:r>
    </w:p>
    <w:p w:rsidR="00B23F46" w:rsidRPr="001D01A4" w:rsidRDefault="00B23F46" w:rsidP="00B23F46">
      <w:pPr>
        <w:pStyle w:val="PURBody-Indented"/>
        <w:rPr>
          <w:lang w:val="it-IT"/>
        </w:rPr>
      </w:pPr>
      <w:r w:rsidRPr="001D01A4">
        <w:rPr>
          <w:lang w:val="it-IT"/>
        </w:rPr>
        <w:t>“Soluzione per il Cliente” indica un’applicazione o qualsiasi insieme di applicazioni che aggiunga funzionalità primaria e significativa ai Servizi di Windows Azure.</w:t>
      </w:r>
    </w:p>
    <w:p w:rsidR="00B23F46" w:rsidRPr="001D01A4" w:rsidRDefault="00B23F46" w:rsidP="00B23F46">
      <w:pPr>
        <w:pStyle w:val="PURBody-Indented"/>
        <w:rPr>
          <w:lang w:val="it-IT"/>
        </w:rPr>
      </w:pPr>
      <w:r w:rsidRPr="001D01A4">
        <w:rPr>
          <w:lang w:val="it-IT"/>
        </w:rPr>
        <w:t>“Utente Finale” indica qualsiasi utente di una Soluzione per il Cliente o qualsiasi persona alla quale il licenziatario consente l’accesso ai dati archiviati su sistemi Microsoft.</w:t>
      </w:r>
    </w:p>
    <w:p w:rsidR="00B23F46" w:rsidRPr="001D01A4" w:rsidRDefault="00B23F46" w:rsidP="00B9576C">
      <w:pPr>
        <w:pStyle w:val="PURBody-Indented"/>
        <w:rPr>
          <w:lang w:val="it-IT"/>
        </w:rPr>
      </w:pPr>
      <w:r w:rsidRPr="001D01A4">
        <w:rPr>
          <w:lang w:val="it-IT"/>
        </w:rPr>
        <w:t xml:space="preserve">I </w:t>
      </w:r>
      <w:r w:rsidR="00B9576C" w:rsidRPr="001D01A4">
        <w:rPr>
          <w:lang w:val="it-IT"/>
        </w:rPr>
        <w:t>“</w:t>
      </w:r>
      <w:r w:rsidRPr="001D01A4">
        <w:rPr>
          <w:lang w:val="it-IT"/>
        </w:rPr>
        <w:t>Servizi di Windows Azure</w:t>
      </w:r>
      <w:r w:rsidR="00B9576C" w:rsidRPr="001D01A4">
        <w:rPr>
          <w:lang w:val="it-IT"/>
        </w:rPr>
        <w:t>”</w:t>
      </w:r>
      <w:r w:rsidRPr="001D01A4">
        <w:rPr>
          <w:lang w:val="it-IT"/>
        </w:rPr>
        <w:t xml:space="preserve"> indicano una o più funzionalità e servizi Windows Azure concessi in licenza da Microsoft e identificati alla pagina </w:t>
      </w:r>
      <w:hyperlink r:id="rId42">
        <w:r w:rsidRPr="001D01A4">
          <w:rPr>
            <w:color w:val="00467F"/>
            <w:u w:val="single"/>
            <w:lang w:val="it-IT"/>
          </w:rPr>
          <w:t>http://www.windowsazure.com/en-us/home/features/overview/</w:t>
        </w:r>
      </w:hyperlink>
      <w:r w:rsidRPr="001D01A4">
        <w:rPr>
          <w:lang w:val="it-IT"/>
        </w:rPr>
        <w:t>, ad eccezione di Windows Azure Marketplace e di Windows Azure Acite Directory Premium (che sono venduti separatamente).</w:t>
      </w:r>
    </w:p>
    <w:p w:rsidR="00B23F46" w:rsidRPr="001D01A4" w:rsidRDefault="00B23F46" w:rsidP="00B23F46">
      <w:pPr>
        <w:pStyle w:val="PURBlueStrong-Indented"/>
        <w:ind w:left="274"/>
        <w:rPr>
          <w:lang w:val="it-IT"/>
        </w:rPr>
      </w:pPr>
      <w:r w:rsidRPr="001D01A4">
        <w:rPr>
          <w:lang w:val="it-IT"/>
        </w:rPr>
        <w:t>Diritti di Licenza</w:t>
      </w:r>
    </w:p>
    <w:p w:rsidR="00B23F46" w:rsidRPr="001D01A4" w:rsidRDefault="00B23F46" w:rsidP="001E3E45">
      <w:pPr>
        <w:pStyle w:val="PURBlueStrong-Indented"/>
        <w:rPr>
          <w:lang w:val="it-IT"/>
        </w:rPr>
      </w:pPr>
      <w:r w:rsidRPr="001D01A4">
        <w:rPr>
          <w:smallCaps w:val="0"/>
          <w:color w:val="auto"/>
          <w:lang w:val="it-IT"/>
        </w:rPr>
        <w:t>Microsoft concede al licenziatario il diritto di accedere e utilizzare i Servizi di Windows Azure e di installare e utilizzare il Software incluso nella Sottoscrizione come descritto più in dettaglio nel Contratto Multilicenza. Il licenziatario potrà creare e conservare una Soluzione per il</w:t>
      </w:r>
      <w:r w:rsidR="001E3E45" w:rsidRPr="001D01A4">
        <w:rPr>
          <w:smallCaps w:val="0"/>
          <w:color w:val="auto"/>
          <w:lang w:val="it-IT"/>
        </w:rPr>
        <w:t> </w:t>
      </w:r>
      <w:r w:rsidRPr="001D01A4">
        <w:rPr>
          <w:smallCaps w:val="0"/>
          <w:color w:val="auto"/>
          <w:lang w:val="it-IT"/>
        </w:rPr>
        <w:t>Cliente, il cui accesso e utilizzo potrà concedere a terzi, a condizione che tale Soluzione aggiunga funzionalità sostanziali ai Servizi di Windows Azure e non costituisca essenzialmente una sostituzione di tali Servizi.</w:t>
      </w:r>
    </w:p>
    <w:p w:rsidR="0062100B" w:rsidRPr="001D01A4" w:rsidRDefault="0062100B" w:rsidP="0062100B">
      <w:pPr>
        <w:pStyle w:val="PURBlueStrong-Indented"/>
        <w:rPr>
          <w:lang w:val="it-IT"/>
        </w:rPr>
      </w:pPr>
      <w:r w:rsidRPr="001D01A4">
        <w:rPr>
          <w:lang w:val="it-IT"/>
        </w:rPr>
        <w:t>Limitazioni Aggiuntive</w:t>
      </w:r>
    </w:p>
    <w:p w:rsidR="00B23F46" w:rsidRPr="001D01A4" w:rsidRDefault="0062100B" w:rsidP="0062100B">
      <w:pPr>
        <w:ind w:left="270"/>
        <w:rPr>
          <w:lang w:val="it-IT"/>
        </w:rPr>
      </w:pPr>
      <w:r w:rsidRPr="001D01A4">
        <w:rPr>
          <w:color w:val="000000" w:themeColor="text1"/>
          <w:sz w:val="18"/>
          <w:szCs w:val="18"/>
          <w:lang w:val="it-IT"/>
        </w:rPr>
        <w:t>Il licenziatario non potrà:</w:t>
      </w:r>
    </w:p>
    <w:p w:rsidR="00B23F46" w:rsidRPr="001D01A4" w:rsidRDefault="00B23F46" w:rsidP="003945B6">
      <w:pPr>
        <w:pStyle w:val="ListParagraph"/>
        <w:numPr>
          <w:ilvl w:val="0"/>
          <w:numId w:val="119"/>
        </w:numPr>
        <w:rPr>
          <w:lang w:val="it-IT"/>
        </w:rPr>
      </w:pPr>
      <w:r w:rsidRPr="001D01A4">
        <w:rPr>
          <w:rFonts w:ascii="Arial" w:eastAsiaTheme="minorHAnsi" w:hAnsi="Arial" w:cstheme="minorBidi"/>
          <w:sz w:val="18"/>
          <w:szCs w:val="20"/>
          <w:lang w:val="it-IT"/>
        </w:rPr>
        <w:t>rivendere o ridistribuire i Servizi di Windows Azure né</w:t>
      </w:r>
    </w:p>
    <w:p w:rsidR="0062100B" w:rsidRPr="001D01A4" w:rsidRDefault="0062100B" w:rsidP="003945B6">
      <w:pPr>
        <w:pStyle w:val="ListParagraph"/>
        <w:numPr>
          <w:ilvl w:val="0"/>
          <w:numId w:val="119"/>
        </w:numPr>
        <w:rPr>
          <w:lang w:val="it-IT"/>
        </w:rPr>
      </w:pPr>
      <w:r w:rsidRPr="001D01A4">
        <w:rPr>
          <w:rFonts w:ascii="Arial" w:eastAsiaTheme="minorHAnsi" w:hAnsi="Arial" w:cstheme="minorBidi"/>
          <w:sz w:val="18"/>
          <w:szCs w:val="20"/>
          <w:lang w:val="it-IT"/>
        </w:rPr>
        <w:t>consentire a più utenti di accedere direttamente o indirettamente alla funzionalità del Servizio di Windows Azure resa disponibile su base per utente anziché attraverso un account utente ceduto esclusivamente a un unico utente. Condizioni specifiche che disciplinino la riassegnazione applicabile alla funzionalità del Servizio di Windows Azure potranno essere fornite in una documentazione integrativa della funzionalità.</w:t>
      </w:r>
    </w:p>
    <w:p w:rsidR="00B23F46" w:rsidRPr="00D72679" w:rsidRDefault="00B23F46" w:rsidP="0036706E">
      <w:pPr>
        <w:pStyle w:val="PURBlueStrong-Indented"/>
      </w:pPr>
      <w:r>
        <w:t>Servizi Aggiuntivi Windows Azure</w:t>
      </w:r>
    </w:p>
    <w:p w:rsidR="00B23F46" w:rsidRPr="001D01A4" w:rsidRDefault="00B23F46" w:rsidP="003945B6">
      <w:pPr>
        <w:pStyle w:val="PURBody-Indented"/>
        <w:numPr>
          <w:ilvl w:val="0"/>
          <w:numId w:val="118"/>
        </w:numPr>
        <w:ind w:hanging="180"/>
        <w:rPr>
          <w:lang w:val="it-IT"/>
        </w:rPr>
      </w:pPr>
      <w:r w:rsidRPr="001D01A4">
        <w:rPr>
          <w:lang w:val="it-IT"/>
        </w:rPr>
        <w:t>Microsoft potrà occasionalmente rendere disponibili funzionalità e Servizi di Windows Azure nuovi. Al licenziatario sarà comunicato il prezzo di tali nuovi servizi o funzionalità, che gli verranno addebitati unicamente nella misura in cui sceglie di</w:t>
      </w:r>
      <w:r w:rsidR="001E3E45" w:rsidRPr="001D01A4">
        <w:rPr>
          <w:lang w:val="it-IT"/>
        </w:rPr>
        <w:t> </w:t>
      </w:r>
      <w:r w:rsidRPr="001D01A4">
        <w:rPr>
          <w:lang w:val="it-IT"/>
        </w:rPr>
        <w:t>utilizzarli.</w:t>
      </w:r>
    </w:p>
    <w:p w:rsidR="00B23F46" w:rsidRPr="001D01A4" w:rsidRDefault="00B23F46" w:rsidP="00B23F46">
      <w:pPr>
        <w:pStyle w:val="PURBlueStrong-Indented"/>
        <w:rPr>
          <w:lang w:val="it-IT"/>
        </w:rPr>
      </w:pPr>
      <w:r w:rsidRPr="001D01A4">
        <w:rPr>
          <w:lang w:val="it-IT"/>
        </w:rPr>
        <w:t>Rimozione di Funzionalità</w:t>
      </w:r>
    </w:p>
    <w:p w:rsidR="00B23F46" w:rsidRPr="001D01A4" w:rsidRDefault="00B23F46" w:rsidP="00B23F46">
      <w:pPr>
        <w:pStyle w:val="PURBody-Indented"/>
        <w:rPr>
          <w:lang w:val="it-IT"/>
        </w:rPr>
      </w:pPr>
      <w:r w:rsidRPr="001D01A4">
        <w:rPr>
          <w:lang w:val="it-IT"/>
        </w:rPr>
        <w:t>Microsoft fornirà al licenziatario un preavviso di 12 mesi prima di rimuovere qualsiasi caratteristica o funzionalità sostanziale, salvo nel caso in cui se ne renda necessaria la tempestiva eliminazione per considerazioni relative alla sicurezza, di carattere legale o di performance del sistema.</w:t>
      </w:r>
      <w:r w:rsidR="00E77E20" w:rsidRPr="001D01A4">
        <w:rPr>
          <w:lang w:val="it-IT"/>
        </w:rPr>
        <w:t xml:space="preserve"> </w:t>
      </w:r>
      <w:r w:rsidRPr="001D01A4">
        <w:rPr>
          <w:lang w:val="it-IT"/>
        </w:rPr>
        <w:t>Ciò non si applica a funzionalità in versione beta, anteprima tecnica o altra versione preliminare.</w:t>
      </w:r>
    </w:p>
    <w:p w:rsidR="0082133B" w:rsidRPr="001D01A4" w:rsidRDefault="00ED4593">
      <w:pPr>
        <w:pStyle w:val="PURBlueStrong-Indented"/>
        <w:rPr>
          <w:lang w:val="it-IT"/>
        </w:rPr>
      </w:pPr>
      <w:r w:rsidRPr="001D01A4">
        <w:rPr>
          <w:lang w:val="it-IT"/>
        </w:rPr>
        <w:t>Conservazione dei Dati dopo la Scadenza o Risoluzione</w:t>
      </w:r>
    </w:p>
    <w:p w:rsidR="0082133B" w:rsidRPr="001D01A4" w:rsidRDefault="00ED4593">
      <w:pPr>
        <w:pStyle w:val="PURBody-Indented"/>
        <w:rPr>
          <w:lang w:val="it-IT"/>
        </w:rPr>
      </w:pPr>
      <w:r w:rsidRPr="001D01A4">
        <w:rPr>
          <w:lang w:val="it-IT"/>
        </w:rPr>
        <w:t>La scadenza o la risoluzione dell’abbonamento al Servizio Online non esenterà il licenziatario dal corrispondere quanto dovuto per l’hosting dei propri Dati del Cliente durante qualsiasi periodo di conservazione.</w:t>
      </w:r>
    </w:p>
    <w:p w:rsidR="00982EB8" w:rsidRPr="001D01A4" w:rsidRDefault="00982EB8" w:rsidP="00982EB8">
      <w:pPr>
        <w:pStyle w:val="PURBlueStrong-Indented"/>
        <w:rPr>
          <w:lang w:val="it-IT"/>
        </w:rPr>
      </w:pPr>
      <w:r w:rsidRPr="001D01A4">
        <w:rPr>
          <w:lang w:val="it-IT"/>
        </w:rPr>
        <w:t>Eccezione di Hosting</w:t>
      </w:r>
    </w:p>
    <w:p w:rsidR="0072599A" w:rsidRPr="001D01A4" w:rsidRDefault="00982EB8" w:rsidP="000C02DB">
      <w:pPr>
        <w:tabs>
          <w:tab w:val="left" w:pos="1080"/>
        </w:tabs>
        <w:ind w:left="274"/>
        <w:rPr>
          <w:lang w:val="it-IT"/>
        </w:rPr>
      </w:pPr>
      <w:r w:rsidRPr="001D01A4">
        <w:rPr>
          <w:color w:val="auto"/>
          <w:sz w:val="18"/>
          <w:lang w:val="it-IT"/>
        </w:rPr>
        <w:t>Nonostante quanto diversamente previsto nel Contratto Multilicenza del licenziatario, quest’ultimo potrà combinare il Servizio Online con i Dati del Cliente, di proprietà del licenziatario o di terzi o concesso in licenza dagli stessi, per creare una soluzione che utilizzi il Servizio Online insieme ai Dati del Cliente.</w:t>
      </w:r>
      <w:r w:rsidR="00E77E20" w:rsidRPr="001D01A4">
        <w:rPr>
          <w:color w:val="auto"/>
          <w:sz w:val="18"/>
          <w:lang w:val="it-IT"/>
        </w:rPr>
        <w:t xml:space="preserve"> </w:t>
      </w:r>
      <w:r w:rsidRPr="001D01A4">
        <w:rPr>
          <w:color w:val="auto"/>
          <w:sz w:val="18"/>
          <w:lang w:val="it-IT"/>
        </w:rPr>
        <w:t>Tale soluzione dovrà aggiungere funzionalità sostanziali ai servizi di Windows Azure in modo che non costituisca essenzialmente una sostituzione dei servizi di Windows Azure.</w:t>
      </w:r>
      <w:r w:rsidR="00E77E20" w:rsidRPr="001D01A4">
        <w:rPr>
          <w:color w:val="auto"/>
          <w:sz w:val="18"/>
          <w:lang w:val="it-IT"/>
        </w:rPr>
        <w:t xml:space="preserve"> </w:t>
      </w:r>
      <w:r w:rsidRPr="001D01A4">
        <w:rPr>
          <w:color w:val="auto"/>
          <w:sz w:val="18"/>
          <w:lang w:val="it-IT"/>
        </w:rPr>
        <w:t>Il licenziatario potrà consentire a terzi di accedere a e di utilizzare il Servizio Online relativamente all’impiego di tale soluzione.</w:t>
      </w:r>
      <w:r w:rsidR="00E77E20" w:rsidRPr="001D01A4">
        <w:rPr>
          <w:color w:val="auto"/>
          <w:sz w:val="18"/>
          <w:lang w:val="it-IT"/>
        </w:rPr>
        <w:t xml:space="preserve"> </w:t>
      </w:r>
      <w:r w:rsidRPr="001D01A4">
        <w:rPr>
          <w:color w:val="auto"/>
          <w:sz w:val="18"/>
          <w:lang w:val="it-IT"/>
        </w:rPr>
        <w:t>Tuttavia, il licenziatario sarà responsabile di tale utilizzo e dovrà garantire il rispetto delle presenti condizioni e delle condizioni del contratto multilicenza.</w:t>
      </w:r>
      <w:r w:rsidR="00E77E20" w:rsidRPr="001D01A4">
        <w:rPr>
          <w:color w:val="auto"/>
          <w:sz w:val="18"/>
          <w:lang w:val="it-IT"/>
        </w:rPr>
        <w:t xml:space="preserve"> </w:t>
      </w:r>
    </w:p>
    <w:p w:rsidR="00EE7922" w:rsidRPr="001D01A4" w:rsidRDefault="00EE7922" w:rsidP="0072599A">
      <w:pPr>
        <w:pStyle w:val="PURBlueStrong-Indented"/>
        <w:rPr>
          <w:lang w:val="it-IT"/>
        </w:rPr>
      </w:pPr>
      <w:r w:rsidRPr="001D01A4">
        <w:rPr>
          <w:lang w:val="it-IT"/>
        </w:rPr>
        <w:t xml:space="preserve">Macchine Virtuali </w:t>
      </w:r>
    </w:p>
    <w:p w:rsidR="00EE7922" w:rsidRPr="001D01A4" w:rsidRDefault="00EE7922" w:rsidP="00EE7922">
      <w:pPr>
        <w:pStyle w:val="PURBody-Indented"/>
        <w:rPr>
          <w:lang w:val="it-IT"/>
        </w:rPr>
      </w:pPr>
      <w:r w:rsidRPr="001D01A4">
        <w:rPr>
          <w:lang w:val="it-IT"/>
        </w:rPr>
        <w:t>La funzionalità Macchina Virtuale consente di eseguire un server virtuale con uno dei sistemi operativi scelti.</w:t>
      </w:r>
      <w:r w:rsidR="00E77E20" w:rsidRPr="001D01A4">
        <w:rPr>
          <w:lang w:val="it-IT"/>
        </w:rPr>
        <w:t xml:space="preserve"> </w:t>
      </w:r>
      <w:r w:rsidRPr="001D01A4">
        <w:rPr>
          <w:lang w:val="it-IT"/>
        </w:rPr>
        <w:t>Il licenziatario potrà caricare un’immagine Macchina Virtuale propria o scegliere tra le immagini configurate rese disponibili da Microsoft o terzi.</w:t>
      </w:r>
      <w:r w:rsidR="00E77E20" w:rsidRPr="001D01A4">
        <w:rPr>
          <w:lang w:val="it-IT"/>
        </w:rPr>
        <w:t xml:space="preserve"> </w:t>
      </w:r>
    </w:p>
    <w:p w:rsidR="00EE7922" w:rsidRPr="001D01A4" w:rsidRDefault="00EE7922" w:rsidP="00EE7922">
      <w:pPr>
        <w:pStyle w:val="PURBlueStrong-Indented"/>
        <w:rPr>
          <w:spacing w:val="0"/>
          <w:lang w:val="it-IT"/>
        </w:rPr>
      </w:pPr>
      <w:r w:rsidRPr="001D01A4">
        <w:rPr>
          <w:smallCaps w:val="0"/>
          <w:color w:val="auto"/>
          <w:spacing w:val="0"/>
          <w:lang w:val="it-IT"/>
        </w:rPr>
        <w:t>Il licenziatario accetta di tutelare i diritti necessari per eseguire tutto il software (incluso il sistema operativo) nella propria Macchina Virtuale.</w:t>
      </w:r>
      <w:r w:rsidR="00E77E20" w:rsidRPr="001D01A4">
        <w:rPr>
          <w:smallCaps w:val="0"/>
          <w:color w:val="auto"/>
          <w:spacing w:val="0"/>
          <w:lang w:val="it-IT"/>
        </w:rPr>
        <w:t xml:space="preserve"> </w:t>
      </w:r>
      <w:r w:rsidRPr="001D01A4">
        <w:rPr>
          <w:smallCaps w:val="0"/>
          <w:color w:val="auto"/>
          <w:spacing w:val="0"/>
          <w:lang w:val="it-IT"/>
        </w:rPr>
        <w:t>Il licenziatario è responsabile della configurazione, manutenzione e applicazione di patch al sistema operativo e ad altro software nella propria Macchina Virtuale.</w:t>
      </w:r>
      <w:r w:rsidR="00E77E20" w:rsidRPr="001D01A4">
        <w:rPr>
          <w:smallCaps w:val="0"/>
          <w:color w:val="auto"/>
          <w:spacing w:val="0"/>
          <w:lang w:val="it-IT"/>
        </w:rPr>
        <w:t xml:space="preserve"> </w:t>
      </w:r>
      <w:r w:rsidRPr="001D01A4">
        <w:rPr>
          <w:smallCaps w:val="0"/>
          <w:color w:val="auto"/>
          <w:spacing w:val="0"/>
          <w:lang w:val="it-IT"/>
        </w:rPr>
        <w:t>Il licenziatario non potrà disattivare, alterare né tentare in qualsiasi altro modo di eludere qualsiasi meccanismo contabile che registri l’utilizzo orario della Macchina Virtuale e del software in essa contenuto.</w:t>
      </w:r>
    </w:p>
    <w:p w:rsidR="00EE7922" w:rsidRPr="001D01A4" w:rsidRDefault="00EE7922">
      <w:pPr>
        <w:pStyle w:val="PURBody-Indented"/>
        <w:rPr>
          <w:lang w:val="it-IT"/>
        </w:rPr>
      </w:pPr>
      <w:r w:rsidRPr="001D01A4">
        <w:rPr>
          <w:rFonts w:cs="Arial"/>
          <w:szCs w:val="18"/>
          <w:lang w:val="it-IT"/>
        </w:rPr>
        <w:t>Windows Azure offre la possibilità di eseguire Windows Server e altro software Microsoft in una Macchina Virtuale.</w:t>
      </w:r>
      <w:r w:rsidR="00E77E20" w:rsidRPr="001D01A4">
        <w:rPr>
          <w:rFonts w:cs="Arial"/>
          <w:szCs w:val="18"/>
          <w:lang w:val="it-IT"/>
        </w:rPr>
        <w:t xml:space="preserve"> </w:t>
      </w:r>
      <w:r w:rsidRPr="001D01A4">
        <w:rPr>
          <w:lang w:val="it-IT"/>
        </w:rPr>
        <w:t xml:space="preserve">Il licenziatario potrà utilizzare tale software </w:t>
      </w:r>
      <w:r w:rsidRPr="001D01A4">
        <w:rPr>
          <w:rFonts w:cs="Arial"/>
          <w:szCs w:val="18"/>
          <w:lang w:val="it-IT"/>
        </w:rPr>
        <w:t xml:space="preserve">esclusivamente nel servizio online Windows Azure e </w:t>
      </w:r>
      <w:r w:rsidRPr="001D01A4">
        <w:rPr>
          <w:lang w:val="it-IT"/>
        </w:rPr>
        <w:t>in relazione all’uso consentito di qualsiasi ruolo Windows Azure applicabile.</w:t>
      </w:r>
      <w:r w:rsidR="00E77E20" w:rsidRPr="001D01A4">
        <w:rPr>
          <w:lang w:val="it-IT"/>
        </w:rPr>
        <w:t xml:space="preserve"> </w:t>
      </w:r>
      <w:r w:rsidRPr="001D01A4">
        <w:rPr>
          <w:lang w:val="it-IT"/>
        </w:rPr>
        <w:t xml:space="preserve">Il licenziatario non dispone di ulteriori diritti di esecuzione del software ai sensi delle presenti condizioni </w:t>
      </w:r>
      <w:r w:rsidRPr="001D01A4">
        <w:rPr>
          <w:lang w:val="it-IT"/>
        </w:rPr>
        <w:lastRenderedPageBreak/>
        <w:t>di licenza (ad esempio, non potrà eseguire copie nei propri server locali</w:t>
      </w:r>
      <w:r w:rsidRPr="001D01A4">
        <w:rPr>
          <w:rFonts w:cs="Arial"/>
          <w:szCs w:val="18"/>
          <w:lang w:val="it-IT"/>
        </w:rPr>
        <w:t xml:space="preserve"> a meno che non abbia ottenuto una licenza specifica che autorizzi tali operazioni</w:t>
      </w:r>
      <w:r w:rsidRPr="001D01A4">
        <w:rPr>
          <w:lang w:val="it-IT"/>
        </w:rPr>
        <w:t>).</w:t>
      </w:r>
      <w:r w:rsidR="00E77E20" w:rsidRPr="001D01A4">
        <w:rPr>
          <w:lang w:val="it-IT"/>
        </w:rPr>
        <w:t xml:space="preserve"> </w:t>
      </w:r>
    </w:p>
    <w:p w:rsidR="00EE7922" w:rsidRPr="001D01A4" w:rsidRDefault="00F50D89" w:rsidP="00EE7922">
      <w:pPr>
        <w:pStyle w:val="PURBlueStrong-Indented"/>
        <w:rPr>
          <w:lang w:val="it-IT"/>
        </w:rPr>
      </w:pPr>
      <w:r w:rsidRPr="001D01A4">
        <w:rPr>
          <w:b/>
          <w:smallCaps w:val="0"/>
          <w:color w:val="auto"/>
          <w:lang w:val="it-IT"/>
        </w:rPr>
        <w:t>Istanze del sistema operativo</w:t>
      </w:r>
      <w:r w:rsidR="00E77E20" w:rsidRPr="001D01A4">
        <w:rPr>
          <w:b/>
          <w:smallCaps w:val="0"/>
          <w:color w:val="auto"/>
          <w:lang w:val="it-IT"/>
        </w:rPr>
        <w:t xml:space="preserve"> </w:t>
      </w:r>
    </w:p>
    <w:p w:rsidR="001C4617" w:rsidRPr="001D01A4" w:rsidRDefault="001C4617" w:rsidP="001C4617">
      <w:pPr>
        <w:pStyle w:val="PURBody-Indented"/>
        <w:rPr>
          <w:rFonts w:cs="Arial"/>
          <w:lang w:val="it-IT"/>
        </w:rPr>
      </w:pPr>
      <w:r w:rsidRPr="001D01A4">
        <w:rPr>
          <w:rFonts w:cs="Arial"/>
          <w:szCs w:val="18"/>
          <w:lang w:val="it-IT"/>
        </w:rPr>
        <w:t>L’uso di qualsiasi Macchina Virtuale contenente qualsiasi versione di Windows Server è soggetto alle condizioni aggiuntive seguenti:</w:t>
      </w:r>
    </w:p>
    <w:p w:rsidR="0082133B" w:rsidRPr="001D01A4" w:rsidRDefault="00ED4593">
      <w:pPr>
        <w:pStyle w:val="PURBody-Indented"/>
        <w:rPr>
          <w:lang w:val="it-IT"/>
        </w:rPr>
      </w:pPr>
      <w:r w:rsidRPr="001D01A4">
        <w:rPr>
          <w:b/>
          <w:lang w:val="it-IT"/>
        </w:rPr>
        <w:t>Limitazioni all’Utilizzo</w:t>
      </w:r>
      <w:r w:rsidR="00E77E20" w:rsidRPr="001D01A4">
        <w:rPr>
          <w:lang w:val="it-IT"/>
        </w:rPr>
        <w:t xml:space="preserve"> </w:t>
      </w:r>
      <w:r w:rsidRPr="001D01A4">
        <w:rPr>
          <w:lang w:val="it-IT"/>
        </w:rPr>
        <w:t>Il licenziatario non potrà utilizzare le seguenti funzionalità nel software:</w:t>
      </w:r>
    </w:p>
    <w:p w:rsidR="0082133B" w:rsidRPr="00D72679" w:rsidRDefault="00ED4593" w:rsidP="003945B6">
      <w:pPr>
        <w:pStyle w:val="PURBullet-Indented"/>
        <w:numPr>
          <w:ilvl w:val="0"/>
          <w:numId w:val="34"/>
        </w:numPr>
        <w:contextualSpacing w:val="0"/>
      </w:pPr>
      <w:r>
        <w:t xml:space="preserve">Rights Management Services </w:t>
      </w:r>
    </w:p>
    <w:p w:rsidR="00837073" w:rsidRPr="001D01A4" w:rsidRDefault="00837073" w:rsidP="00837073">
      <w:pPr>
        <w:ind w:left="270"/>
        <w:rPr>
          <w:lang w:val="it-IT"/>
        </w:rPr>
      </w:pPr>
      <w:r w:rsidRPr="001D01A4">
        <w:rPr>
          <w:b/>
          <w:color w:val="auto"/>
          <w:sz w:val="18"/>
          <w:lang w:val="it-IT"/>
        </w:rPr>
        <w:t>Servizi Desktop Remoto</w:t>
      </w:r>
      <w:r w:rsidRPr="001D01A4">
        <w:rPr>
          <w:b/>
          <w:bCs/>
          <w:color w:val="auto"/>
          <w:sz w:val="18"/>
          <w:lang w:val="it-IT"/>
        </w:rPr>
        <w:t>.</w:t>
      </w:r>
      <w:r w:rsidRPr="001D01A4">
        <w:rPr>
          <w:color w:val="auto"/>
          <w:sz w:val="18"/>
          <w:lang w:val="it-IT"/>
        </w:rPr>
        <w:t xml:space="preserve"> Le Licenze SAL (Subscriber Access License) per i Servizi Desktop Remoto (RDS) e le User CAL per RDS con Diritti Estesi ottenute con Software Assurance potranno essere utilizzate per fornire una funzionalità di interfaccia utente grafica sulle macchine virtuali di Windows Azure in conformità alle condizioni di licenza ai sensi delle quali sono state concesse.</w:t>
      </w:r>
      <w:r w:rsidR="00E77E20" w:rsidRPr="001D01A4">
        <w:rPr>
          <w:color w:val="auto"/>
          <w:sz w:val="18"/>
          <w:lang w:val="it-IT"/>
        </w:rPr>
        <w:t xml:space="preserve"> </w:t>
      </w:r>
      <w:r w:rsidRPr="001D01A4">
        <w:rPr>
          <w:color w:val="auto"/>
          <w:sz w:val="18"/>
          <w:lang w:val="it-IT"/>
        </w:rPr>
        <w:t>L’hosting dei sistemi operativi desktop Windows con Virtual Desktop Infrastructure (VDI) attraverso la virtualizzazione del Sistema Operativo non è consentito sulle macchine virtuali di Windows Azure.</w:t>
      </w:r>
    </w:p>
    <w:p w:rsidR="0082133B" w:rsidRPr="001D01A4" w:rsidRDefault="00035228">
      <w:pPr>
        <w:pStyle w:val="PURBody-Indented"/>
        <w:rPr>
          <w:lang w:val="it-IT"/>
        </w:rPr>
      </w:pPr>
      <w:r w:rsidRPr="001D01A4">
        <w:rPr>
          <w:b/>
          <w:lang w:val="it-IT"/>
        </w:rPr>
        <w:t>Hosting.</w:t>
      </w:r>
      <w:r w:rsidR="00E77E20" w:rsidRPr="001D01A4">
        <w:rPr>
          <w:rFonts w:cs="Arial"/>
          <w:lang w:val="it-IT"/>
        </w:rPr>
        <w:t xml:space="preserve"> </w:t>
      </w:r>
      <w:r w:rsidRPr="001D01A4">
        <w:rPr>
          <w:lang w:val="it-IT"/>
        </w:rPr>
        <w:t>Qualora il licenziatario utilizzi il software per effettuare l’hosting di una soluzione alla quale accedano terzi o che venga utilizzata da terzi, tale soluzione dovrà essere costituita da un’applicazione o servizio che siano di proprietà del licenziatario o di terzi oppure concessi in licenza dagli stessi.</w:t>
      </w:r>
    </w:p>
    <w:p w:rsidR="0082133B" w:rsidRPr="001D01A4" w:rsidRDefault="00ED4593" w:rsidP="001E3E45">
      <w:pPr>
        <w:pStyle w:val="PURBody-Indented"/>
        <w:rPr>
          <w:lang w:val="it-IT"/>
        </w:rPr>
      </w:pPr>
      <w:r w:rsidRPr="001D01A4">
        <w:rPr>
          <w:b/>
          <w:lang w:val="it-IT"/>
        </w:rPr>
        <w:t>Tecnologia di Memorizzazione dei Dati.</w:t>
      </w:r>
      <w:r w:rsidR="00E77E20" w:rsidRPr="001D01A4">
        <w:rPr>
          <w:lang w:val="it-IT"/>
        </w:rPr>
        <w:t xml:space="preserve"> </w:t>
      </w:r>
      <w:r w:rsidRPr="001D01A4">
        <w:rPr>
          <w:lang w:val="it-IT"/>
        </w:rPr>
        <w:t>Il software server include la tecnologia di memorizzazione dei dati denominata Windows Internal Database o Microsoft SQL Server Desktop Engine per Windows.</w:t>
      </w:r>
      <w:r w:rsidR="00E77E20" w:rsidRPr="001D01A4">
        <w:rPr>
          <w:lang w:val="it-IT"/>
        </w:rPr>
        <w:t xml:space="preserve"> </w:t>
      </w:r>
      <w:r w:rsidRPr="001D01A4">
        <w:rPr>
          <w:lang w:val="it-IT"/>
        </w:rPr>
        <w:t>I componenti del software server utilizzano queste tecnologie per memorizzare i dati.</w:t>
      </w:r>
      <w:r w:rsidR="00E77E20" w:rsidRPr="001D01A4">
        <w:rPr>
          <w:lang w:val="it-IT"/>
        </w:rPr>
        <w:t xml:space="preserve"> </w:t>
      </w:r>
      <w:r w:rsidRPr="001D01A4">
        <w:rPr>
          <w:lang w:val="it-IT"/>
        </w:rPr>
        <w:t>Il licenziatario non potrà utilizzare o accedere in altro modo a queste tecnologie ai sensi delle</w:t>
      </w:r>
      <w:r w:rsidR="001E3E45" w:rsidRPr="001D01A4">
        <w:rPr>
          <w:lang w:val="it-IT"/>
        </w:rPr>
        <w:t> </w:t>
      </w:r>
      <w:r w:rsidRPr="001D01A4">
        <w:rPr>
          <w:lang w:val="it-IT"/>
        </w:rPr>
        <w:t>presenti condizioni di licenza.</w:t>
      </w:r>
    </w:p>
    <w:p w:rsidR="0082133B" w:rsidRPr="001D01A4" w:rsidRDefault="00ED4593" w:rsidP="001E3E45">
      <w:pPr>
        <w:pStyle w:val="PURBody-Indented"/>
        <w:rPr>
          <w:lang w:val="it-IT"/>
        </w:rPr>
      </w:pPr>
      <w:r w:rsidRPr="001D01A4">
        <w:rPr>
          <w:b/>
          <w:lang w:val="it-IT"/>
        </w:rPr>
        <w:t>Icone, immagini, suoni.</w:t>
      </w:r>
      <w:r w:rsidR="00E77E20" w:rsidRPr="001D01A4">
        <w:rPr>
          <w:b/>
          <w:lang w:val="it-IT"/>
        </w:rPr>
        <w:t xml:space="preserve"> </w:t>
      </w:r>
      <w:r w:rsidRPr="001D01A4">
        <w:rPr>
          <w:lang w:val="it-IT"/>
        </w:rPr>
        <w:t>Mentre il software è in esecuzione, il licenziatario potrà utilizzare, ma non condividere le icone, le immagini, i suoni e i supporti. Le immagini campione, i suoni e i supporti multimediali forniti con il software sono esclusivamente per</w:t>
      </w:r>
      <w:r w:rsidR="001E3E45" w:rsidRPr="001D01A4">
        <w:rPr>
          <w:lang w:val="it-IT"/>
        </w:rPr>
        <w:t> </w:t>
      </w:r>
      <w:r w:rsidRPr="001D01A4">
        <w:rPr>
          <w:lang w:val="it-IT"/>
        </w:rPr>
        <w:t>un uso non commerciale da parte del licenziatario.</w:t>
      </w:r>
    </w:p>
    <w:p w:rsidR="001C4617" w:rsidRPr="001D01A4" w:rsidRDefault="001C4617" w:rsidP="001C4617">
      <w:pPr>
        <w:pStyle w:val="PURBody-Indented"/>
        <w:rPr>
          <w:lang w:val="it-IT"/>
        </w:rPr>
      </w:pPr>
      <w:r w:rsidRPr="001D01A4">
        <w:rPr>
          <w:b/>
          <w:lang w:val="it-IT"/>
        </w:rPr>
        <w:t>Comunicazioni relative al Trasferimento dei Dati.</w:t>
      </w:r>
      <w:r w:rsidR="00E77E20" w:rsidRPr="001D01A4">
        <w:rPr>
          <w:lang w:val="it-IT"/>
        </w:rPr>
        <w:t xml:space="preserve"> </w:t>
      </w:r>
      <w:r w:rsidRPr="001D01A4">
        <w:rPr>
          <w:lang w:val="it-IT"/>
        </w:rPr>
        <w:t xml:space="preserve">Le comunicazioni applicabili a Windows Server, </w:t>
      </w:r>
      <w:r w:rsidRPr="001D01A4">
        <w:rPr>
          <w:rFonts w:cs="Arial"/>
          <w:szCs w:val="18"/>
          <w:lang w:val="it-IT"/>
        </w:rPr>
        <w:t>indicate nel documento Comunicazioni relative al Trasferimento dei Dati all’indirizzo</w:t>
      </w:r>
      <w:r w:rsidRPr="001D01A4">
        <w:rPr>
          <w:rFonts w:cs="Arial"/>
          <w:b/>
          <w:szCs w:val="16"/>
          <w:lang w:val="it-IT"/>
        </w:rPr>
        <w:t xml:space="preserve"> </w:t>
      </w:r>
      <w:hyperlink r:id="rId43" w:history="1">
        <w:r w:rsidRPr="001D01A4">
          <w:rPr>
            <w:rFonts w:cs="Arial"/>
            <w:color w:val="0000FF"/>
            <w:szCs w:val="18"/>
            <w:u w:val="single"/>
            <w:lang w:val="it-IT"/>
          </w:rPr>
          <w:t>http://microsoft.com/licensing/contract</w:t>
        </w:r>
        <w:r w:rsidRPr="001D01A4">
          <w:rPr>
            <w:rStyle w:val="Hyperlink"/>
            <w:rFonts w:cs="Arial"/>
            <w:szCs w:val="16"/>
            <w:lang w:val="it-IT"/>
          </w:rPr>
          <w:t>s</w:t>
        </w:r>
      </w:hyperlink>
      <w:r w:rsidRPr="001D01A4">
        <w:rPr>
          <w:rFonts w:cs="Arial"/>
          <w:szCs w:val="16"/>
          <w:u w:val="single"/>
          <w:lang w:val="it-IT"/>
        </w:rPr>
        <w:t xml:space="preserve"> </w:t>
      </w:r>
      <w:r w:rsidRPr="001D01A4">
        <w:rPr>
          <w:lang w:val="it-IT"/>
        </w:rPr>
        <w:t>si applicano all’utilizzo del software Windows Server ai sensi delle licenze per Windows Azure.</w:t>
      </w:r>
    </w:p>
    <w:p w:rsidR="001C4617" w:rsidRPr="001D01A4" w:rsidRDefault="001C4617" w:rsidP="00492254">
      <w:pPr>
        <w:pStyle w:val="PURBlueStrong-Indented"/>
        <w:rPr>
          <w:lang w:val="it-IT"/>
        </w:rPr>
      </w:pPr>
      <w:r w:rsidRPr="001D01A4">
        <w:rPr>
          <w:b/>
          <w:smallCaps w:val="0"/>
          <w:color w:val="auto"/>
          <w:lang w:val="it-IT"/>
        </w:rPr>
        <w:t>SQLServer</w:t>
      </w:r>
    </w:p>
    <w:p w:rsidR="00033CE9" w:rsidRPr="001D01A4" w:rsidRDefault="001C4617" w:rsidP="001C4617">
      <w:pPr>
        <w:pStyle w:val="PURBody-Indented"/>
        <w:rPr>
          <w:lang w:val="it-IT"/>
        </w:rPr>
      </w:pPr>
      <w:r w:rsidRPr="001D01A4">
        <w:rPr>
          <w:lang w:val="it-IT"/>
        </w:rPr>
        <w:t>L’utilizzo di SQL Server in una Macchina Virtuale è soggetto alle disposizioni “Componenti Software di Windows”, “Prove Comparative (Benchmarking)” ed “Elemento di Report Mappa di SQL Server Reporting Services” nelle Condizioni Generali.</w:t>
      </w:r>
    </w:p>
    <w:p w:rsidR="005D5C69" w:rsidRPr="001D01A4" w:rsidRDefault="005D5C69" w:rsidP="005D5C69">
      <w:pPr>
        <w:pStyle w:val="PURBlueStrong-Indented"/>
        <w:rPr>
          <w:lang w:val="it-IT"/>
        </w:rPr>
      </w:pPr>
      <w:r w:rsidRPr="001D01A4">
        <w:rPr>
          <w:lang w:val="it-IT"/>
        </w:rPr>
        <w:t>Servizi di Importazione/Esportazione di Windows Azure</w:t>
      </w:r>
    </w:p>
    <w:p w:rsidR="005D5C69" w:rsidRPr="001D01A4" w:rsidRDefault="005D5C69" w:rsidP="001E3E45">
      <w:pPr>
        <w:pStyle w:val="NormalWeb"/>
        <w:spacing w:before="0" w:beforeAutospacing="0" w:after="60" w:afterAutospacing="0"/>
        <w:ind w:left="274"/>
        <w:rPr>
          <w:lang w:val="it-IT"/>
        </w:rPr>
      </w:pPr>
      <w:r w:rsidRPr="001D01A4">
        <w:rPr>
          <w:rFonts w:asciiTheme="minorHAnsi" w:hAnsiTheme="minorHAnsi" w:cstheme="minorHAnsi"/>
          <w:color w:val="000000" w:themeColor="text1"/>
          <w:sz w:val="18"/>
          <w:szCs w:val="18"/>
          <w:bdr w:val="none" w:sz="0" w:space="0" w:color="auto" w:frame="1"/>
          <w:shd w:val="clear" w:color="auto" w:fill="FFFFFF"/>
          <w:lang w:val="it-IT"/>
        </w:rPr>
        <w:t xml:space="preserve">L’utilizzo del Servizio di Importazione/Esportazione dipende dalla conformità del licenziatario a tutte le istruzioni fornite da Microsoft relativamente alla preparazione, al trattamento e alla spedizione dei supporti fisici contenenti i propri dati (supporti di archiviazione) che il licenziatario riceverà per posta elettronica o all’indirizzo </w:t>
      </w:r>
      <w:hyperlink r:id="rId44" w:tgtFrame="_blank" w:history="1">
        <w:r w:rsidRPr="001D01A4">
          <w:rPr>
            <w:rStyle w:val="Hyperlink"/>
            <w:rFonts w:asciiTheme="minorHAnsi" w:hAnsiTheme="minorHAnsi" w:cstheme="minorHAnsi"/>
            <w:sz w:val="18"/>
            <w:szCs w:val="18"/>
            <w:bdr w:val="none" w:sz="0" w:space="0" w:color="auto" w:frame="1"/>
            <w:shd w:val="clear" w:color="auto" w:fill="FFFFFF"/>
            <w:lang w:val="it-IT"/>
          </w:rPr>
          <w:t>http://go.microsoft.com/fwlink/?LinkID=301900&amp;clcid=0x409</w:t>
        </w:r>
      </w:hyperlink>
      <w:r w:rsidRPr="001D01A4">
        <w:rPr>
          <w:rFonts w:asciiTheme="minorHAnsi" w:hAnsiTheme="minorHAnsi" w:cstheme="minorHAnsi"/>
          <w:color w:val="444444"/>
          <w:sz w:val="18"/>
          <w:szCs w:val="18"/>
          <w:bdr w:val="none" w:sz="0" w:space="0" w:color="auto" w:frame="1"/>
          <w:shd w:val="clear" w:color="auto" w:fill="FFFFFF"/>
          <w:lang w:val="it-IT"/>
        </w:rPr>
        <w:t xml:space="preserve">. </w:t>
      </w:r>
      <w:r w:rsidRPr="001D01A4">
        <w:rPr>
          <w:rFonts w:asciiTheme="minorHAnsi" w:hAnsiTheme="minorHAnsi" w:cstheme="minorHAnsi"/>
          <w:color w:val="000000" w:themeColor="text1"/>
          <w:sz w:val="18"/>
          <w:szCs w:val="18"/>
          <w:bdr w:val="none" w:sz="0" w:space="0" w:color="auto" w:frame="1"/>
          <w:shd w:val="clear" w:color="auto" w:fill="FFFFFF"/>
          <w:lang w:val="it-IT"/>
        </w:rPr>
        <w:t>La</w:t>
      </w:r>
      <w:r w:rsidR="001E3E45" w:rsidRPr="001D01A4">
        <w:rPr>
          <w:rFonts w:asciiTheme="minorHAnsi" w:hAnsiTheme="minorHAnsi" w:cstheme="minorHAnsi"/>
          <w:color w:val="000000" w:themeColor="text1"/>
          <w:sz w:val="18"/>
          <w:szCs w:val="18"/>
          <w:bdr w:val="none" w:sz="0" w:space="0" w:color="auto" w:frame="1"/>
          <w:shd w:val="clear" w:color="auto" w:fill="FFFFFF"/>
          <w:lang w:val="it-IT"/>
        </w:rPr>
        <w:t> </w:t>
      </w:r>
      <w:r w:rsidRPr="001D01A4">
        <w:rPr>
          <w:rFonts w:asciiTheme="minorHAnsi" w:hAnsiTheme="minorHAnsi" w:cstheme="minorHAnsi"/>
          <w:color w:val="000000" w:themeColor="text1"/>
          <w:sz w:val="18"/>
          <w:szCs w:val="18"/>
          <w:bdr w:val="none" w:sz="0" w:space="0" w:color="auto" w:frame="1"/>
          <w:shd w:val="clear" w:color="auto" w:fill="FFFFFF"/>
          <w:lang w:val="it-IT"/>
        </w:rPr>
        <w:t>responsabilità del licenziatario consiste unicamente nel garantire che i supporti di archiviazione e i dati vengano forniti in conformità</w:t>
      </w:r>
      <w:r w:rsidR="001E3E45" w:rsidRPr="001D01A4">
        <w:rPr>
          <w:rFonts w:asciiTheme="minorHAnsi" w:hAnsiTheme="minorHAnsi" w:cstheme="minorHAnsi"/>
          <w:color w:val="000000" w:themeColor="text1"/>
          <w:sz w:val="18"/>
          <w:szCs w:val="18"/>
          <w:bdr w:val="none" w:sz="0" w:space="0" w:color="auto" w:frame="1"/>
          <w:shd w:val="clear" w:color="auto" w:fill="FFFFFF"/>
          <w:lang w:val="it-IT"/>
        </w:rPr>
        <w:t> </w:t>
      </w:r>
      <w:r w:rsidRPr="001D01A4">
        <w:rPr>
          <w:rFonts w:asciiTheme="minorHAnsi" w:hAnsiTheme="minorHAnsi" w:cstheme="minorHAnsi"/>
          <w:color w:val="000000" w:themeColor="text1"/>
          <w:sz w:val="18"/>
          <w:szCs w:val="18"/>
          <w:bdr w:val="none" w:sz="0" w:space="0" w:color="auto" w:frame="1"/>
          <w:shd w:val="clear" w:color="auto" w:fill="FFFFFF"/>
          <w:lang w:val="it-IT"/>
        </w:rPr>
        <w:t>a tutte le leggi e a tutti i regolamenti.</w:t>
      </w:r>
      <w:r w:rsidR="00E77E20" w:rsidRPr="001D01A4">
        <w:rPr>
          <w:rFonts w:asciiTheme="minorHAnsi" w:hAnsiTheme="minorHAnsi" w:cstheme="minorHAnsi"/>
          <w:color w:val="000000" w:themeColor="text1"/>
          <w:sz w:val="18"/>
          <w:szCs w:val="18"/>
          <w:bdr w:val="none" w:sz="0" w:space="0" w:color="auto" w:frame="1"/>
          <w:shd w:val="clear" w:color="auto" w:fill="FFFFFF"/>
          <w:lang w:val="it-IT"/>
        </w:rPr>
        <w:t xml:space="preserve"> </w:t>
      </w:r>
      <w:r w:rsidRPr="001D01A4">
        <w:rPr>
          <w:rFonts w:asciiTheme="minorHAnsi" w:hAnsiTheme="minorHAnsi" w:cstheme="minorHAnsi"/>
          <w:color w:val="000000" w:themeColor="text1"/>
          <w:sz w:val="18"/>
          <w:szCs w:val="18"/>
          <w:bdr w:val="none" w:sz="0" w:space="0" w:color="auto" w:frame="1"/>
          <w:shd w:val="clear" w:color="auto" w:fill="FFFFFF"/>
          <w:lang w:val="it-IT"/>
        </w:rPr>
        <w:t>Tutti i supporti di archiviazione in arrivo verranno spediti tramite DDP data center (INCOTERMS 2010) e il licenziatario sarà responsabile di tutti i costi di spedizione e trasporto, inclusi, a titolo esemplificativo, assicurazione, dichiarazioni doganali, dichiarazioni di importazione ed esportazione, imposte, diritti doganali e corrispettivi.</w:t>
      </w:r>
      <w:r w:rsidR="00E77E20" w:rsidRPr="001D01A4">
        <w:rPr>
          <w:rFonts w:asciiTheme="minorHAnsi" w:hAnsiTheme="minorHAnsi" w:cstheme="minorHAnsi"/>
          <w:color w:val="000000" w:themeColor="text1"/>
          <w:sz w:val="18"/>
          <w:szCs w:val="18"/>
          <w:bdr w:val="none" w:sz="0" w:space="0" w:color="auto" w:frame="1"/>
          <w:shd w:val="clear" w:color="auto" w:fill="FFFFFF"/>
          <w:lang w:val="it-IT"/>
        </w:rPr>
        <w:t xml:space="preserve"> </w:t>
      </w:r>
    </w:p>
    <w:p w:rsidR="005D5C69" w:rsidRPr="001D01A4" w:rsidRDefault="005D5C69" w:rsidP="001F16BD">
      <w:pPr>
        <w:pStyle w:val="PURBlueStrong-Indented"/>
        <w:spacing w:after="120" w:line="240" w:lineRule="auto"/>
        <w:ind w:left="274"/>
        <w:rPr>
          <w:spacing w:val="0"/>
          <w:lang w:val="it-IT"/>
        </w:rPr>
      </w:pPr>
      <w:r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Tutti i supporti di archiviazione esportati verranno spediti franco fabbrica data center (INCOTERMS 2010) e il licenziatario sarà</w:t>
      </w:r>
      <w:r w:rsidR="001F16BD"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 </w:t>
      </w:r>
      <w:r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responsabile di tutti i costi di spedizione e trasporto, inclusi, a titolo esemplificativo, assicurazione, dichiarazioni doganali, dichiarazioni di importazione ed esportazione, imposte, diritti doganali e corrispettivi.</w:t>
      </w:r>
      <w:r w:rsidR="00E77E20"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 xml:space="preserve"> </w:t>
      </w:r>
      <w:r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La responsabilità del licenziatario consiste nel</w:t>
      </w:r>
      <w:r w:rsidR="001F16BD"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 </w:t>
      </w:r>
      <w:r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garantire che i dati esportati sui supporti di archiviazione possano essere spediti alla località indicata.</w:t>
      </w:r>
    </w:p>
    <w:p w:rsidR="005D5C69" w:rsidRPr="001D01A4" w:rsidRDefault="005D5C69" w:rsidP="001F16BD">
      <w:pPr>
        <w:pStyle w:val="PURBlueStrong-Indented"/>
        <w:rPr>
          <w:spacing w:val="0"/>
          <w:lang w:val="it-IT"/>
        </w:rPr>
      </w:pPr>
      <w:r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Il licenziatario accetta che Microsoft non abbia alcun obbligo nei confronti dei supporti di archiviazione e dei dati in essi contenuti né</w:t>
      </w:r>
      <w:r w:rsidR="001F16BD"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 </w:t>
      </w:r>
      <w:r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alcuna responsabilità per i supporti di archiviazione persi, danneggiati o distrutti.</w:t>
      </w:r>
      <w:r w:rsidR="00E77E20"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 xml:space="preserve"> </w:t>
      </w:r>
      <w:r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La responsabilità del licenziatario consiste unicamente nel prendere le precauzioni necessarie a proteggere i supporti di archiviazione e i dati in essi contenuti, inclusi, a titolo</w:t>
      </w:r>
      <w:r w:rsidR="001F16BD"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 </w:t>
      </w:r>
      <w:r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esemplificativo: dati di crittografia, confezione a prova di manomissione, assicurazione per la spedizione, backup dei dati e</w:t>
      </w:r>
      <w:r w:rsidR="001F16BD"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 </w:t>
      </w:r>
      <w:r w:rsidRPr="001D01A4">
        <w:rPr>
          <w:rFonts w:asciiTheme="minorHAnsi" w:hAnsiTheme="minorHAnsi" w:cstheme="minorHAnsi"/>
          <w:smallCaps w:val="0"/>
          <w:color w:val="000000" w:themeColor="text1"/>
          <w:spacing w:val="0"/>
          <w:szCs w:val="18"/>
          <w:bdr w:val="none" w:sz="0" w:space="0" w:color="auto" w:frame="1"/>
          <w:shd w:val="clear" w:color="auto" w:fill="FFFFFF"/>
          <w:lang w:val="it-IT"/>
        </w:rPr>
        <w:t>ridondanza dei dati.</w:t>
      </w:r>
    </w:p>
    <w:p w:rsidR="00D862D8" w:rsidRPr="001D01A4" w:rsidRDefault="00D862D8" w:rsidP="00D862D8">
      <w:pPr>
        <w:pStyle w:val="PURBlueStrong-Indented"/>
        <w:rPr>
          <w:lang w:val="it-IT"/>
        </w:rPr>
      </w:pPr>
      <w:r w:rsidRPr="001D01A4">
        <w:rPr>
          <w:lang w:val="it-IT"/>
        </w:rPr>
        <w:t xml:space="preserve">Store </w:t>
      </w:r>
    </w:p>
    <w:p w:rsidR="00D862D8" w:rsidRPr="001D01A4" w:rsidRDefault="00D862D8" w:rsidP="00B9576C">
      <w:pPr>
        <w:ind w:left="270"/>
        <w:rPr>
          <w:lang w:val="it-IT"/>
        </w:rPr>
      </w:pPr>
      <w:r w:rsidRPr="001D01A4">
        <w:rPr>
          <w:rFonts w:asciiTheme="minorHAnsi" w:eastAsia="Times New Roman" w:hAnsiTheme="minorHAnsi" w:cstheme="minorHAnsi"/>
          <w:color w:val="auto"/>
          <w:sz w:val="18"/>
          <w:szCs w:val="18"/>
          <w:lang w:val="it-IT"/>
        </w:rPr>
        <w:t>Windows Azure consente al licenziatario di accedere o acquistare Prodotti Non Microsoft in una struttura di fornitura e fatturazione unificata tramite funzionalità, quali Windows Azure Store e la galleria Virtual Machine (</w:t>
      </w:r>
      <w:r w:rsidR="00B9576C" w:rsidRPr="001D01A4">
        <w:rPr>
          <w:rFonts w:asciiTheme="minorHAnsi" w:eastAsia="Times New Roman" w:hAnsiTheme="minorHAnsi" w:cstheme="minorHAnsi"/>
          <w:color w:val="auto"/>
          <w:sz w:val="18"/>
          <w:szCs w:val="18"/>
          <w:lang w:val="it-IT"/>
        </w:rPr>
        <w:t>“</w:t>
      </w:r>
      <w:r w:rsidRPr="001D01A4">
        <w:rPr>
          <w:rFonts w:asciiTheme="minorHAnsi" w:eastAsia="Times New Roman" w:hAnsiTheme="minorHAnsi" w:cstheme="minorHAnsi"/>
          <w:color w:val="auto"/>
          <w:sz w:val="18"/>
          <w:szCs w:val="18"/>
          <w:lang w:val="it-IT"/>
        </w:rPr>
        <w:t>Store</w:t>
      </w:r>
      <w:r w:rsidR="00B9576C" w:rsidRPr="001D01A4">
        <w:rPr>
          <w:rFonts w:asciiTheme="minorHAnsi" w:eastAsia="Times New Roman" w:hAnsiTheme="minorHAnsi" w:cstheme="minorHAnsi"/>
          <w:color w:val="auto"/>
          <w:sz w:val="18"/>
          <w:szCs w:val="18"/>
          <w:lang w:val="it-IT"/>
        </w:rPr>
        <w:t>”</w:t>
      </w:r>
      <w:r w:rsidRPr="001D01A4">
        <w:rPr>
          <w:rFonts w:asciiTheme="minorHAnsi" w:eastAsia="Times New Roman" w:hAnsiTheme="minorHAnsi" w:cstheme="minorHAnsi"/>
          <w:color w:val="auto"/>
          <w:sz w:val="18"/>
          <w:szCs w:val="18"/>
          <w:lang w:val="it-IT"/>
        </w:rPr>
        <w:t>).</w:t>
      </w:r>
      <w:r w:rsidR="00E77E20" w:rsidRPr="001D01A4">
        <w:rPr>
          <w:rFonts w:asciiTheme="minorHAnsi" w:eastAsia="Times New Roman" w:hAnsiTheme="minorHAnsi" w:cstheme="minorHAnsi"/>
          <w:color w:val="auto"/>
          <w:sz w:val="18"/>
          <w:szCs w:val="18"/>
          <w:lang w:val="it-IT"/>
        </w:rPr>
        <w:t xml:space="preserve"> </w:t>
      </w:r>
    </w:p>
    <w:p w:rsidR="00D862D8" w:rsidRPr="001D01A4" w:rsidRDefault="00D862D8" w:rsidP="003945B6">
      <w:pPr>
        <w:pStyle w:val="ListParagraph"/>
        <w:numPr>
          <w:ilvl w:val="0"/>
          <w:numId w:val="56"/>
        </w:numPr>
        <w:spacing w:before="120" w:after="120"/>
        <w:jc w:val="left"/>
        <w:rPr>
          <w:lang w:val="it-IT"/>
        </w:rPr>
      </w:pPr>
      <w:r w:rsidRPr="001D01A4">
        <w:rPr>
          <w:rFonts w:asciiTheme="minorHAnsi" w:eastAsia="Times New Roman" w:hAnsiTheme="minorHAnsi" w:cstheme="minorHAnsi"/>
          <w:b/>
          <w:sz w:val="18"/>
          <w:szCs w:val="18"/>
          <w:lang w:val="it-IT"/>
        </w:rPr>
        <w:t>Dati Finanziari.</w:t>
      </w:r>
      <w:r w:rsidR="00E77E20" w:rsidRPr="001D01A4">
        <w:rPr>
          <w:rFonts w:asciiTheme="minorHAnsi" w:eastAsia="Times New Roman" w:hAnsiTheme="minorHAnsi" w:cstheme="minorHAnsi"/>
          <w:sz w:val="18"/>
          <w:szCs w:val="18"/>
          <w:lang w:val="it-IT"/>
        </w:rPr>
        <w:t xml:space="preserve"> </w:t>
      </w:r>
      <w:r w:rsidRPr="001D01A4">
        <w:rPr>
          <w:rFonts w:asciiTheme="minorHAnsi" w:eastAsia="Times New Roman" w:hAnsiTheme="minorHAnsi" w:cstheme="minorHAnsi"/>
          <w:sz w:val="18"/>
          <w:szCs w:val="18"/>
          <w:lang w:val="it-IT"/>
        </w:rPr>
        <w:t xml:space="preserve">I Prodotti Non Microsoft resi disponibili tramite lo Store potranno contenere dati finanziari. Microsoft non è un broker/operatore né un consulente finanziario registrato ai sensi della legge federale in materia di valori mobiliari degli Stati Uniti o delle leggi in materia di valori mobiliari di altre giurisdizioni e non consiglia ai singoli utenti di investire in valori mobiliari o altri prodotti o servizi finanziari né di acquistarli o venderli. Nessuna informazione contenuta nello Store costituisce un’offerta o un invito ad acquistare o vendere valori mobiliari. Microsoft e i suoi licenzianti di quotazioni o dati degli indici non approvano né consigliano particolari prodotti o servizi finanziari. Nessuna informazione contenuta nello Store, inclusi set di dati o applicazioni finanziarie, sono da intendersi come una consulenza professionale, incluse, a titolo esemplificativo, consulenze fiscali o in merito a investimenti. </w:t>
      </w:r>
    </w:p>
    <w:p w:rsidR="00D862D8" w:rsidRPr="00D72679" w:rsidRDefault="00D862D8" w:rsidP="003945B6">
      <w:pPr>
        <w:pStyle w:val="ListParagraph"/>
        <w:numPr>
          <w:ilvl w:val="0"/>
          <w:numId w:val="56"/>
        </w:numPr>
        <w:spacing w:before="120" w:after="120"/>
        <w:jc w:val="left"/>
      </w:pPr>
      <w:r w:rsidRPr="001D01A4">
        <w:rPr>
          <w:rFonts w:asciiTheme="minorHAnsi" w:eastAsia="Times New Roman" w:hAnsiTheme="minorHAnsi" w:cstheme="minorHAnsi"/>
          <w:b/>
          <w:sz w:val="18"/>
          <w:szCs w:val="18"/>
          <w:lang w:val="it-IT"/>
        </w:rPr>
        <w:lastRenderedPageBreak/>
        <w:t>Interfacce API (Application Programming Interfaces).</w:t>
      </w:r>
      <w:r w:rsidR="00E77E20" w:rsidRPr="001D01A4">
        <w:rPr>
          <w:rFonts w:asciiTheme="minorHAnsi" w:eastAsia="Times New Roman" w:hAnsiTheme="minorHAnsi" w:cstheme="minorHAnsi"/>
          <w:sz w:val="18"/>
          <w:szCs w:val="18"/>
          <w:lang w:val="it-IT"/>
        </w:rPr>
        <w:t xml:space="preserve"> </w:t>
      </w:r>
      <w:r w:rsidRPr="001D01A4">
        <w:rPr>
          <w:rFonts w:asciiTheme="minorHAnsi" w:eastAsia="Times New Roman" w:hAnsiTheme="minorHAnsi" w:cstheme="minorHAnsi"/>
          <w:sz w:val="18"/>
          <w:szCs w:val="18"/>
          <w:lang w:val="it-IT"/>
        </w:rPr>
        <w:t>Microsoft potrà rendere disponibili le API (</w:t>
      </w:r>
      <w:r w:rsidR="00B9576C" w:rsidRPr="001D01A4">
        <w:rPr>
          <w:rFonts w:asciiTheme="minorHAnsi" w:eastAsia="Times New Roman" w:hAnsiTheme="minorHAnsi" w:cstheme="minorHAnsi"/>
          <w:sz w:val="18"/>
          <w:szCs w:val="18"/>
          <w:lang w:val="it-IT"/>
        </w:rPr>
        <w:t>“</w:t>
      </w:r>
      <w:r w:rsidRPr="001D01A4">
        <w:rPr>
          <w:rFonts w:asciiTheme="minorHAnsi" w:eastAsia="Times New Roman" w:hAnsiTheme="minorHAnsi" w:cstheme="minorHAnsi"/>
          <w:sz w:val="18"/>
          <w:szCs w:val="18"/>
          <w:lang w:val="it-IT"/>
        </w:rPr>
        <w:t>API dello Store</w:t>
      </w:r>
      <w:r w:rsidR="00B9576C" w:rsidRPr="001D01A4">
        <w:rPr>
          <w:rFonts w:asciiTheme="minorHAnsi" w:eastAsia="Times New Roman" w:hAnsiTheme="minorHAnsi" w:cstheme="minorHAnsi"/>
          <w:sz w:val="18"/>
          <w:szCs w:val="18"/>
          <w:lang w:val="it-IT"/>
        </w:rPr>
        <w:t>”</w:t>
      </w:r>
      <w:r w:rsidRPr="001D01A4">
        <w:rPr>
          <w:rFonts w:asciiTheme="minorHAnsi" w:eastAsia="Times New Roman" w:hAnsiTheme="minorHAnsi" w:cstheme="minorHAnsi"/>
          <w:sz w:val="18"/>
          <w:szCs w:val="18"/>
          <w:lang w:val="it-IT"/>
        </w:rPr>
        <w:t>) da utilizzare con lo Store.</w:t>
      </w:r>
      <w:r w:rsidR="00E77E20" w:rsidRPr="001D01A4">
        <w:rPr>
          <w:rFonts w:asciiTheme="minorHAnsi" w:eastAsia="Times New Roman" w:hAnsiTheme="minorHAnsi" w:cstheme="minorHAnsi"/>
          <w:sz w:val="18"/>
          <w:szCs w:val="18"/>
          <w:lang w:val="it-IT"/>
        </w:rPr>
        <w:t xml:space="preserve"> </w:t>
      </w:r>
      <w:r w:rsidRPr="001D01A4">
        <w:rPr>
          <w:rFonts w:asciiTheme="minorHAnsi" w:eastAsia="Times New Roman" w:hAnsiTheme="minorHAnsi" w:cstheme="minorHAnsi"/>
          <w:sz w:val="18"/>
          <w:szCs w:val="18"/>
          <w:lang w:val="it-IT"/>
        </w:rPr>
        <w:t>Qualora il licenziatario utilizzi API dello Store per acquistare o accedere a Prodotti Non Microsoft, (a)</w:t>
      </w:r>
      <w:r w:rsidR="001F16BD" w:rsidRPr="001D01A4">
        <w:rPr>
          <w:rFonts w:asciiTheme="minorHAnsi" w:eastAsia="Times New Roman" w:hAnsiTheme="minorHAnsi" w:cstheme="minorHAnsi"/>
          <w:sz w:val="18"/>
          <w:szCs w:val="18"/>
          <w:lang w:val="it-IT"/>
        </w:rPr>
        <w:t> </w:t>
      </w:r>
      <w:r w:rsidRPr="001D01A4">
        <w:rPr>
          <w:rFonts w:asciiTheme="minorHAnsi" w:eastAsia="Times New Roman" w:hAnsiTheme="minorHAnsi" w:cstheme="minorHAnsi"/>
          <w:sz w:val="18"/>
          <w:szCs w:val="18"/>
          <w:lang w:val="it-IT"/>
        </w:rPr>
        <w:t xml:space="preserve">accetta di fare ciò esclusivamente a nome proprio ed (b) è responsabile della revisione delle condizioni per l’utilizzo dell’editore applicabili e della conformità alle stesse. </w:t>
      </w:r>
      <w:r>
        <w:rPr>
          <w:rFonts w:asciiTheme="minorHAnsi" w:eastAsia="Times New Roman" w:hAnsiTheme="minorHAnsi" w:cstheme="minorHAnsi"/>
          <w:sz w:val="18"/>
          <w:szCs w:val="18"/>
        </w:rPr>
        <w:t>Tali condizioni per l’utilizzo potranno periodicamente cambiare.</w:t>
      </w:r>
      <w:r w:rsidR="00E77E20">
        <w:rPr>
          <w:rFonts w:asciiTheme="minorHAnsi" w:eastAsia="Times New Roman" w:hAnsiTheme="minorHAnsi" w:cstheme="minorHAnsi"/>
          <w:sz w:val="18"/>
          <w:szCs w:val="18"/>
        </w:rPr>
        <w:t xml:space="preserve"> </w:t>
      </w:r>
    </w:p>
    <w:p w:rsidR="00D862D8" w:rsidRPr="001D01A4" w:rsidRDefault="00D862D8" w:rsidP="003945B6">
      <w:pPr>
        <w:pStyle w:val="ListParagraph"/>
        <w:numPr>
          <w:ilvl w:val="0"/>
          <w:numId w:val="56"/>
        </w:numPr>
        <w:spacing w:before="120" w:after="120"/>
        <w:jc w:val="left"/>
        <w:rPr>
          <w:lang w:val="it-IT"/>
        </w:rPr>
      </w:pPr>
      <w:r w:rsidRPr="001D01A4">
        <w:rPr>
          <w:rFonts w:asciiTheme="minorHAnsi" w:eastAsia="Times New Roman" w:hAnsiTheme="minorHAnsi" w:cstheme="minorHAnsi"/>
          <w:b/>
          <w:sz w:val="18"/>
          <w:szCs w:val="18"/>
          <w:lang w:val="it-IT"/>
        </w:rPr>
        <w:t>Limitazione delle Richieste.</w:t>
      </w:r>
      <w:r w:rsidR="00E77E20" w:rsidRPr="001D01A4">
        <w:rPr>
          <w:rFonts w:asciiTheme="minorHAnsi" w:eastAsia="Times New Roman" w:hAnsiTheme="minorHAnsi" w:cstheme="minorHAnsi"/>
          <w:b/>
          <w:sz w:val="18"/>
          <w:szCs w:val="18"/>
          <w:lang w:val="it-IT"/>
        </w:rPr>
        <w:t xml:space="preserve"> </w:t>
      </w:r>
      <w:r w:rsidRPr="001D01A4">
        <w:rPr>
          <w:rFonts w:asciiTheme="minorHAnsi" w:eastAsia="Times New Roman" w:hAnsiTheme="minorHAnsi" w:cstheme="minorHAnsi"/>
          <w:sz w:val="18"/>
          <w:szCs w:val="18"/>
          <w:lang w:val="it-IT"/>
        </w:rPr>
        <w:t>Microsoft potrà limitare il numero di richieste che il licenziatario può effettuare nello Store al fine di proteggere il sistema Microsoft o applicare limiti ragionevoli in materia di utilizzo dello Store. Gli editori potranno inoltre applicare restrizioni al numero di richieste che il licenziatario può effettuare sul relativo contenuto. Microsoft è responsabile dell’applicazione di tali restrizioni (</w:t>
      </w:r>
      <w:r w:rsidR="00B9576C" w:rsidRPr="001D01A4">
        <w:rPr>
          <w:rFonts w:asciiTheme="minorHAnsi" w:eastAsia="Times New Roman" w:hAnsiTheme="minorHAnsi" w:cstheme="minorHAnsi"/>
          <w:sz w:val="18"/>
          <w:szCs w:val="18"/>
          <w:lang w:val="it-IT"/>
        </w:rPr>
        <w:t>“</w:t>
      </w:r>
      <w:r w:rsidRPr="001D01A4">
        <w:rPr>
          <w:rFonts w:asciiTheme="minorHAnsi" w:eastAsia="Times New Roman" w:hAnsiTheme="minorHAnsi" w:cstheme="minorHAnsi"/>
          <w:sz w:val="18"/>
          <w:szCs w:val="18"/>
          <w:lang w:val="it-IT"/>
        </w:rPr>
        <w:t>Limitazioni delle Richieste Specifiche</w:t>
      </w:r>
      <w:r w:rsidR="00B9576C" w:rsidRPr="001D01A4">
        <w:rPr>
          <w:rFonts w:asciiTheme="minorHAnsi" w:eastAsia="Times New Roman" w:hAnsiTheme="minorHAnsi" w:cstheme="minorHAnsi"/>
          <w:sz w:val="18"/>
          <w:szCs w:val="18"/>
          <w:lang w:val="it-IT"/>
        </w:rPr>
        <w:t>”</w:t>
      </w:r>
      <w:r w:rsidRPr="001D01A4">
        <w:rPr>
          <w:rFonts w:asciiTheme="minorHAnsi" w:eastAsia="Times New Roman" w:hAnsiTheme="minorHAnsi" w:cstheme="minorHAnsi"/>
          <w:sz w:val="18"/>
          <w:szCs w:val="18"/>
          <w:lang w:val="it-IT"/>
        </w:rPr>
        <w:t xml:space="preserve">). Le Limitazioni delle Richieste Specifiche potranno essere visualizzate nella pagina relativa ai dettagli del contenuto dell’editore a cui sono applicabili. Le Limitazioni delle Richieste Specifiche potranno essere modificate in qualsiasi momento, con o senza comunicazione. </w:t>
      </w:r>
    </w:p>
    <w:p w:rsidR="00D862D8" w:rsidRPr="001D01A4" w:rsidRDefault="00D862D8" w:rsidP="003945B6">
      <w:pPr>
        <w:pStyle w:val="ListParagraph"/>
        <w:numPr>
          <w:ilvl w:val="0"/>
          <w:numId w:val="56"/>
        </w:numPr>
        <w:spacing w:before="120" w:after="120"/>
        <w:jc w:val="left"/>
        <w:rPr>
          <w:lang w:val="it-IT"/>
        </w:rPr>
      </w:pPr>
      <w:r w:rsidRPr="001D01A4">
        <w:rPr>
          <w:rFonts w:asciiTheme="minorHAnsi" w:eastAsia="Times New Roman" w:hAnsiTheme="minorHAnsi" w:cstheme="minorHAnsi"/>
          <w:b/>
          <w:bCs/>
          <w:sz w:val="18"/>
          <w:szCs w:val="18"/>
          <w:lang w:val="it-IT"/>
        </w:rPr>
        <w:t xml:space="preserve">Acquisto di Prodotti Non Microsoft. </w:t>
      </w:r>
      <w:r w:rsidRPr="001D01A4">
        <w:rPr>
          <w:rFonts w:asciiTheme="minorHAnsi" w:hAnsiTheme="minorHAnsi" w:cstheme="minorHAnsi"/>
          <w:sz w:val="18"/>
          <w:szCs w:val="18"/>
          <w:lang w:val="it-IT"/>
        </w:rPr>
        <w:t>Quando il licenziatario acquista Prodotti Non Microsoft resi disponibili da Microsoft tramite lo Store, accetta le seguenti condizioni:</w:t>
      </w:r>
    </w:p>
    <w:p w:rsidR="00D862D8" w:rsidRPr="001D01A4" w:rsidRDefault="00D862D8" w:rsidP="00223C44">
      <w:pPr>
        <w:pStyle w:val="ListParagraph"/>
        <w:numPr>
          <w:ilvl w:val="1"/>
          <w:numId w:val="57"/>
        </w:numPr>
        <w:spacing w:before="100" w:after="100"/>
        <w:jc w:val="left"/>
        <w:rPr>
          <w:rFonts w:ascii="Arial" w:hAnsi="Arial" w:cs="Arial"/>
          <w:sz w:val="18"/>
          <w:szCs w:val="18"/>
          <w:lang w:val="it-IT"/>
        </w:rPr>
      </w:pPr>
      <w:r w:rsidRPr="001D01A4">
        <w:rPr>
          <w:rFonts w:ascii="Arial" w:hAnsi="Arial" w:cs="Arial"/>
          <w:sz w:val="18"/>
          <w:szCs w:val="18"/>
          <w:lang w:val="it-IT"/>
        </w:rPr>
        <w:t>Il licenziatario accetta di pagare a Microsoft o, se applicabile, al proprio rivenditore i corrispettivi e gli importi richiesti relativi all’acquisto di Prodotti Non Microsoft. Se il licenziatario ha fornito a Microsoft un metodo di pagamento, il licenziatario stesso autorizza Microsoft a utilizzare il metodo di pagamento indicato per l’addebito.</w:t>
      </w:r>
      <w:r w:rsidR="00E77E20" w:rsidRPr="001D01A4">
        <w:rPr>
          <w:rFonts w:ascii="Arial" w:hAnsi="Arial" w:cs="Arial"/>
          <w:sz w:val="18"/>
          <w:szCs w:val="18"/>
          <w:lang w:val="it-IT"/>
        </w:rPr>
        <w:t xml:space="preserve"> </w:t>
      </w:r>
    </w:p>
    <w:p w:rsidR="00960F67" w:rsidRPr="001D01A4" w:rsidRDefault="00960F67" w:rsidP="00223C44">
      <w:pPr>
        <w:pStyle w:val="ListParagraph"/>
        <w:numPr>
          <w:ilvl w:val="1"/>
          <w:numId w:val="57"/>
        </w:numPr>
        <w:spacing w:before="100" w:after="100"/>
        <w:jc w:val="left"/>
        <w:rPr>
          <w:rFonts w:ascii="Arial" w:hAnsi="Arial" w:cs="Arial"/>
          <w:sz w:val="18"/>
          <w:szCs w:val="18"/>
          <w:lang w:val="it-IT"/>
        </w:rPr>
      </w:pPr>
      <w:r w:rsidRPr="001D01A4">
        <w:rPr>
          <w:rFonts w:ascii="Arial" w:hAnsi="Arial" w:cs="Arial"/>
          <w:sz w:val="18"/>
          <w:szCs w:val="18"/>
          <w:lang w:val="it-IT"/>
        </w:rPr>
        <w:t>Al licenziatario sarà emessa una fattura per i Prodotti Non Microsoft acquistati dallo Store</w:t>
      </w:r>
    </w:p>
    <w:p w:rsidR="00960F67" w:rsidRPr="001D01A4" w:rsidRDefault="00D862D8" w:rsidP="00223C44">
      <w:pPr>
        <w:pStyle w:val="ListParagraph"/>
        <w:spacing w:before="100" w:after="100"/>
        <w:ind w:left="1800"/>
        <w:jc w:val="left"/>
        <w:rPr>
          <w:rFonts w:ascii="Arial" w:hAnsi="Arial" w:cs="Arial"/>
          <w:sz w:val="18"/>
          <w:szCs w:val="18"/>
          <w:lang w:val="it-IT"/>
        </w:rPr>
      </w:pPr>
      <w:r w:rsidRPr="001D01A4">
        <w:rPr>
          <w:rFonts w:ascii="Arial" w:hAnsi="Arial" w:cs="Arial"/>
          <w:sz w:val="18"/>
          <w:szCs w:val="18"/>
          <w:lang w:val="it-IT"/>
        </w:rPr>
        <w:t>(a) in conformità alle condizioni di fatturazione, se disponibili, del Contratto Multilicenza sottoscritto dal licenziatario o</w:t>
      </w:r>
    </w:p>
    <w:p w:rsidR="00C97049" w:rsidRPr="001D01A4" w:rsidRDefault="00960F67" w:rsidP="00223C44">
      <w:pPr>
        <w:pStyle w:val="ListParagraph"/>
        <w:spacing w:before="100" w:after="100"/>
        <w:ind w:left="1800"/>
        <w:jc w:val="left"/>
        <w:rPr>
          <w:rFonts w:ascii="Arial" w:hAnsi="Arial" w:cs="Arial"/>
          <w:sz w:val="18"/>
          <w:szCs w:val="18"/>
          <w:lang w:val="it-IT"/>
        </w:rPr>
      </w:pPr>
      <w:r w:rsidRPr="001D01A4">
        <w:rPr>
          <w:rFonts w:ascii="Arial" w:hAnsi="Arial" w:cs="Arial"/>
          <w:sz w:val="18"/>
          <w:szCs w:val="18"/>
          <w:lang w:val="it-IT"/>
        </w:rPr>
        <w:t>(b) a seconda del metodo di pagamento fornito a Microsoft dal licenziatario, (1) in anticipo, (2) al momento dell’acquisto o (3) dopo l’acquisto.</w:t>
      </w:r>
    </w:p>
    <w:p w:rsidR="00D862D8" w:rsidRPr="001D01A4" w:rsidRDefault="00C97049" w:rsidP="00223C44">
      <w:pPr>
        <w:pStyle w:val="ListParagraph"/>
        <w:spacing w:before="100" w:after="100"/>
        <w:ind w:left="1800"/>
        <w:jc w:val="left"/>
        <w:rPr>
          <w:rFonts w:ascii="Arial" w:hAnsi="Arial" w:cs="Arial"/>
          <w:sz w:val="18"/>
          <w:szCs w:val="18"/>
          <w:lang w:val="it-IT"/>
        </w:rPr>
      </w:pPr>
      <w:r w:rsidRPr="001D01A4">
        <w:rPr>
          <w:rFonts w:ascii="Arial" w:hAnsi="Arial" w:cs="Arial"/>
          <w:sz w:val="18"/>
          <w:szCs w:val="18"/>
          <w:lang w:val="it-IT"/>
        </w:rPr>
        <w:t xml:space="preserve">Al licenziatario sarà emessa una fattura su base ricorrente per i prodotti su abbonamento per un addebito massimo pari all’importo da lui stesso approvato. Il licenziatario riceverà comunicazione in anticipo su eventuali variazioni dell’importo da corrispondere per i prodotti ricorrenti basati sull’abbonamento. Microsoft può emettere una fattura per acquisti avvenuti nei periodi di fatturazione precedenti se i suddetti acquisti non sono stati ancora elaborati. </w:t>
      </w:r>
    </w:p>
    <w:p w:rsidR="00D862D8" w:rsidRPr="001D01A4" w:rsidRDefault="00D862D8" w:rsidP="00223C44">
      <w:pPr>
        <w:pStyle w:val="ListParagraph"/>
        <w:numPr>
          <w:ilvl w:val="1"/>
          <w:numId w:val="57"/>
        </w:numPr>
        <w:spacing w:before="100" w:after="100"/>
        <w:rPr>
          <w:rFonts w:ascii="Arial" w:hAnsi="Arial" w:cs="Arial"/>
          <w:sz w:val="18"/>
          <w:szCs w:val="18"/>
          <w:lang w:val="it-IT"/>
        </w:rPr>
      </w:pPr>
      <w:r w:rsidRPr="001D01A4">
        <w:rPr>
          <w:rFonts w:ascii="Arial" w:hAnsi="Arial" w:cs="Arial"/>
          <w:sz w:val="18"/>
          <w:szCs w:val="18"/>
          <w:lang w:val="it-IT"/>
        </w:rPr>
        <w:t>Il prezzo stabilito per i Prodotti Non Microsoft esclude tutte le imposte applicabili e gli accordi relativi ai cambi di valuta, salvo diversamente specificato. Il licenziatario è responsabile solamente del pagamento di tali imposte o</w:t>
      </w:r>
      <w:r w:rsidR="001F16BD" w:rsidRPr="001D01A4">
        <w:rPr>
          <w:rFonts w:ascii="Arial" w:hAnsi="Arial" w:cs="Arial"/>
          <w:sz w:val="18"/>
          <w:szCs w:val="18"/>
          <w:lang w:val="it-IT"/>
        </w:rPr>
        <w:t> </w:t>
      </w:r>
      <w:r w:rsidRPr="001D01A4">
        <w:rPr>
          <w:rFonts w:ascii="Arial" w:hAnsi="Arial" w:cs="Arial"/>
          <w:sz w:val="18"/>
          <w:szCs w:val="18"/>
          <w:lang w:val="it-IT"/>
        </w:rPr>
        <w:t>di altri costi.</w:t>
      </w:r>
    </w:p>
    <w:p w:rsidR="00D862D8" w:rsidRPr="001D01A4" w:rsidRDefault="00D862D8" w:rsidP="00223C44">
      <w:pPr>
        <w:pStyle w:val="ListParagraph"/>
        <w:numPr>
          <w:ilvl w:val="1"/>
          <w:numId w:val="57"/>
        </w:numPr>
        <w:spacing w:before="100" w:after="100"/>
        <w:rPr>
          <w:rFonts w:ascii="Arial" w:hAnsi="Arial" w:cs="Arial"/>
          <w:sz w:val="18"/>
          <w:szCs w:val="18"/>
          <w:lang w:val="it-IT"/>
        </w:rPr>
      </w:pPr>
      <w:r w:rsidRPr="001D01A4">
        <w:rPr>
          <w:rFonts w:ascii="Arial" w:hAnsi="Arial" w:cs="Arial"/>
          <w:sz w:val="18"/>
          <w:szCs w:val="18"/>
          <w:lang w:val="it-IT"/>
        </w:rPr>
        <w:t>Qualora il licenziatario non rispetti tutte le scadenze di pagamento, Microsoft potrà sospendere o annullare l’accesso ai Prodotti Non Microsoft acquistati tramite Microsoft stessa. Qualora l’accesso venga sospeso o</w:t>
      </w:r>
      <w:r w:rsidR="001F16BD" w:rsidRPr="001D01A4">
        <w:rPr>
          <w:rFonts w:ascii="Arial" w:hAnsi="Arial" w:cs="Arial"/>
          <w:sz w:val="18"/>
          <w:szCs w:val="18"/>
          <w:lang w:val="it-IT"/>
        </w:rPr>
        <w:t> </w:t>
      </w:r>
      <w:r w:rsidRPr="001D01A4">
        <w:rPr>
          <w:rFonts w:ascii="Arial" w:hAnsi="Arial" w:cs="Arial"/>
          <w:sz w:val="18"/>
          <w:szCs w:val="18"/>
          <w:lang w:val="it-IT"/>
        </w:rPr>
        <w:t>annullato per mancato pagamento, non sarà più possibile utilizzare l’account e il contenuto.</w:t>
      </w:r>
      <w:r w:rsidR="00E77E20" w:rsidRPr="001D01A4">
        <w:rPr>
          <w:rFonts w:ascii="Arial" w:hAnsi="Arial" w:cs="Arial"/>
          <w:sz w:val="18"/>
          <w:szCs w:val="18"/>
          <w:lang w:val="it-IT"/>
        </w:rPr>
        <w:t xml:space="preserve"> </w:t>
      </w:r>
    </w:p>
    <w:p w:rsidR="00D862D8" w:rsidRPr="001D01A4" w:rsidRDefault="00C97049" w:rsidP="00223C44">
      <w:pPr>
        <w:pStyle w:val="ListParagraph"/>
        <w:numPr>
          <w:ilvl w:val="1"/>
          <w:numId w:val="57"/>
        </w:numPr>
        <w:spacing w:before="100" w:after="100"/>
        <w:rPr>
          <w:rFonts w:ascii="Arial" w:hAnsi="Arial" w:cs="Arial"/>
          <w:spacing w:val="-2"/>
          <w:sz w:val="18"/>
          <w:szCs w:val="18"/>
          <w:lang w:val="it-IT"/>
        </w:rPr>
      </w:pPr>
      <w:r w:rsidRPr="001D01A4">
        <w:rPr>
          <w:rFonts w:ascii="Arial" w:hAnsi="Arial" w:cs="Arial"/>
          <w:spacing w:val="-2"/>
          <w:sz w:val="18"/>
          <w:szCs w:val="18"/>
          <w:lang w:val="it-IT"/>
        </w:rPr>
        <w:t xml:space="preserve">Se il licenziatario acquista un abbonamento ai Servizi Windows Azure attraverso il Portale all’indirizzo </w:t>
      </w:r>
      <w:hyperlink r:id="rId45" w:history="1">
        <w:r w:rsidRPr="001D01A4">
          <w:rPr>
            <w:rStyle w:val="Hyperlink"/>
            <w:rFonts w:ascii="Arial" w:hAnsi="Arial" w:cs="Arial"/>
            <w:spacing w:val="-2"/>
            <w:sz w:val="18"/>
            <w:szCs w:val="18"/>
            <w:lang w:val="it-IT"/>
          </w:rPr>
          <w:t>www.windowsazure.com</w:t>
        </w:r>
      </w:hyperlink>
      <w:r w:rsidRPr="001D01A4">
        <w:rPr>
          <w:rFonts w:ascii="Arial" w:hAnsi="Arial" w:cs="Arial"/>
          <w:spacing w:val="-2"/>
          <w:sz w:val="18"/>
          <w:szCs w:val="18"/>
          <w:lang w:val="it-IT"/>
        </w:rPr>
        <w:t xml:space="preserve"> (</w:t>
      </w:r>
      <w:r w:rsidR="00B9576C" w:rsidRPr="001D01A4">
        <w:rPr>
          <w:rFonts w:ascii="Arial" w:hAnsi="Arial" w:cs="Arial"/>
          <w:spacing w:val="-2"/>
          <w:sz w:val="18"/>
          <w:szCs w:val="18"/>
          <w:lang w:val="it-IT"/>
        </w:rPr>
        <w:t>“</w:t>
      </w:r>
      <w:r w:rsidRPr="001D01A4">
        <w:rPr>
          <w:rFonts w:ascii="Arial" w:hAnsi="Arial" w:cs="Arial"/>
          <w:spacing w:val="-2"/>
          <w:sz w:val="18"/>
          <w:szCs w:val="18"/>
          <w:lang w:val="it-IT"/>
        </w:rPr>
        <w:t>Portale</w:t>
      </w:r>
      <w:r w:rsidR="00B9576C" w:rsidRPr="001D01A4">
        <w:rPr>
          <w:rFonts w:ascii="Arial" w:hAnsi="Arial" w:cs="Arial"/>
          <w:spacing w:val="-2"/>
          <w:sz w:val="18"/>
          <w:szCs w:val="18"/>
          <w:lang w:val="it-IT"/>
        </w:rPr>
        <w:t>”</w:t>
      </w:r>
      <w:r w:rsidRPr="001D01A4">
        <w:rPr>
          <w:rFonts w:ascii="Arial" w:hAnsi="Arial" w:cs="Arial"/>
          <w:spacing w:val="-2"/>
          <w:sz w:val="18"/>
          <w:szCs w:val="18"/>
          <w:lang w:val="it-IT"/>
        </w:rPr>
        <w:t>), potrà accedere, attraverso il Portale, alle informazioni del proprio account di fatturazione e al metodo di pagamento e modificarli.</w:t>
      </w:r>
      <w:r w:rsidR="00E77E20" w:rsidRPr="001D01A4">
        <w:rPr>
          <w:rFonts w:ascii="Arial" w:hAnsi="Arial" w:cs="Arial"/>
          <w:spacing w:val="-2"/>
          <w:sz w:val="18"/>
          <w:szCs w:val="18"/>
          <w:lang w:val="it-IT"/>
        </w:rPr>
        <w:t xml:space="preserve"> </w:t>
      </w:r>
      <w:r w:rsidRPr="001D01A4">
        <w:rPr>
          <w:rFonts w:ascii="Arial" w:hAnsi="Arial" w:cs="Arial"/>
          <w:spacing w:val="-2"/>
          <w:sz w:val="18"/>
          <w:szCs w:val="18"/>
          <w:lang w:val="it-IT"/>
        </w:rPr>
        <w:t>Il licenziatario accetta inoltre di consentire a Microsoft l’utilizzo delle informazioni dell’account aggiornate relativamente al metodo di pagamento fornito dalla banca di appoggio o dalla rete di pagamento applicabile (qualora paghi con carta o altro metodo di pagamento online). Il</w:t>
      </w:r>
      <w:r w:rsidR="001F16BD" w:rsidRPr="001D01A4">
        <w:rPr>
          <w:rFonts w:ascii="Arial" w:hAnsi="Arial" w:cs="Arial"/>
          <w:spacing w:val="-2"/>
          <w:sz w:val="18"/>
          <w:szCs w:val="18"/>
          <w:lang w:val="it-IT"/>
        </w:rPr>
        <w:t> </w:t>
      </w:r>
      <w:r w:rsidRPr="001D01A4">
        <w:rPr>
          <w:rFonts w:ascii="Arial" w:hAnsi="Arial" w:cs="Arial"/>
          <w:spacing w:val="-2"/>
          <w:sz w:val="18"/>
          <w:szCs w:val="18"/>
          <w:lang w:val="it-IT"/>
        </w:rPr>
        <w:t>licenziatario accetta di mantenere sempre aggiornate le informazioni del proprio account di fatturazione. Le</w:t>
      </w:r>
      <w:r w:rsidR="001F16BD" w:rsidRPr="001D01A4">
        <w:rPr>
          <w:rFonts w:ascii="Arial" w:hAnsi="Arial" w:cs="Arial"/>
          <w:spacing w:val="-2"/>
          <w:sz w:val="18"/>
          <w:szCs w:val="18"/>
          <w:lang w:val="it-IT"/>
        </w:rPr>
        <w:t> </w:t>
      </w:r>
      <w:r w:rsidRPr="001D01A4">
        <w:rPr>
          <w:rFonts w:ascii="Arial" w:hAnsi="Arial" w:cs="Arial"/>
          <w:spacing w:val="-2"/>
          <w:sz w:val="18"/>
          <w:szCs w:val="18"/>
          <w:lang w:val="it-IT"/>
        </w:rPr>
        <w:t>modifiche apportate all’account di fatturazione non avranno effetto sui costi addebitati sull’account di fatturazione del licenziatario prima che Microsoft possa ragionevolmente dar corso alla richiesta di modifica delle informazioni sull’account di fatturazione.</w:t>
      </w:r>
      <w:r w:rsidR="00E77E20" w:rsidRPr="001D01A4">
        <w:rPr>
          <w:rFonts w:ascii="Arial" w:hAnsi="Arial" w:cs="Arial"/>
          <w:spacing w:val="-2"/>
          <w:sz w:val="18"/>
          <w:szCs w:val="18"/>
          <w:lang w:val="it-IT"/>
        </w:rPr>
        <w:t xml:space="preserve"> </w:t>
      </w:r>
      <w:r w:rsidRPr="001D01A4">
        <w:rPr>
          <w:rFonts w:ascii="Arial" w:hAnsi="Arial" w:cs="Arial"/>
          <w:spacing w:val="-2"/>
          <w:sz w:val="18"/>
          <w:szCs w:val="18"/>
          <w:lang w:val="it-IT"/>
        </w:rPr>
        <w:t>Qualora il metodo principale designato per un servizio particolare non sia disponibile o valido, il</w:t>
      </w:r>
      <w:r w:rsidR="00F34ACF" w:rsidRPr="001D01A4">
        <w:rPr>
          <w:rFonts w:ascii="Arial" w:hAnsi="Arial" w:cs="Arial"/>
          <w:spacing w:val="-2"/>
          <w:sz w:val="18"/>
          <w:szCs w:val="18"/>
          <w:lang w:val="it-IT"/>
        </w:rPr>
        <w:t> </w:t>
      </w:r>
      <w:r w:rsidRPr="001D01A4">
        <w:rPr>
          <w:rFonts w:ascii="Arial" w:hAnsi="Arial" w:cs="Arial"/>
          <w:spacing w:val="-2"/>
          <w:sz w:val="18"/>
          <w:szCs w:val="18"/>
          <w:lang w:val="it-IT"/>
        </w:rPr>
        <w:t>licenziatario autorizza Microsoft a utilizzare qualsiasi altro metodo di pagamento che potrebbero avere concordato.</w:t>
      </w:r>
      <w:r w:rsidR="00E77E20" w:rsidRPr="001D01A4">
        <w:rPr>
          <w:rFonts w:ascii="Arial" w:hAnsi="Arial" w:cs="Arial"/>
          <w:spacing w:val="-2"/>
          <w:sz w:val="18"/>
          <w:szCs w:val="18"/>
          <w:lang w:val="it-IT"/>
        </w:rPr>
        <w:t xml:space="preserve"> </w:t>
      </w:r>
      <w:r w:rsidRPr="001D01A4">
        <w:rPr>
          <w:rFonts w:ascii="Arial" w:hAnsi="Arial" w:cs="Arial"/>
          <w:spacing w:val="-2"/>
          <w:sz w:val="18"/>
          <w:szCs w:val="18"/>
          <w:lang w:val="it-IT"/>
        </w:rPr>
        <w:t>Microsoft fornirà al licenziatario un elenco dei costi sul sito Web https://account.windowsazure.com. Il</w:t>
      </w:r>
      <w:r w:rsidR="00F34ACF" w:rsidRPr="001D01A4">
        <w:rPr>
          <w:rFonts w:ascii="Arial" w:hAnsi="Arial" w:cs="Arial"/>
          <w:spacing w:val="-2"/>
          <w:sz w:val="18"/>
          <w:szCs w:val="18"/>
          <w:lang w:val="it-IT"/>
        </w:rPr>
        <w:t> </w:t>
      </w:r>
      <w:r w:rsidRPr="001D01A4">
        <w:rPr>
          <w:rFonts w:ascii="Arial" w:hAnsi="Arial" w:cs="Arial"/>
          <w:spacing w:val="-2"/>
          <w:sz w:val="18"/>
          <w:szCs w:val="18"/>
          <w:lang w:val="it-IT"/>
        </w:rPr>
        <w:t>licenziatario potrà prendere visione di tali costi e stamparli. È l’unico estratto conto che Microsoft fornisce. È</w:t>
      </w:r>
      <w:r w:rsidR="00F34ACF" w:rsidRPr="001D01A4">
        <w:rPr>
          <w:rFonts w:ascii="Arial" w:hAnsi="Arial" w:cs="Arial"/>
          <w:spacing w:val="-2"/>
          <w:sz w:val="18"/>
          <w:szCs w:val="18"/>
          <w:lang w:val="it-IT"/>
        </w:rPr>
        <w:t> </w:t>
      </w:r>
      <w:r w:rsidRPr="001D01A4">
        <w:rPr>
          <w:rFonts w:ascii="Arial" w:hAnsi="Arial" w:cs="Arial"/>
          <w:spacing w:val="-2"/>
          <w:sz w:val="18"/>
          <w:szCs w:val="18"/>
          <w:lang w:val="it-IT"/>
        </w:rPr>
        <w:t>responsabilità del licenziatario stampare o salvare una copia e conservare tale copia per documentazione.</w:t>
      </w:r>
      <w:r w:rsidR="00E77E20" w:rsidRPr="001D01A4">
        <w:rPr>
          <w:rFonts w:ascii="Arial" w:hAnsi="Arial" w:cs="Arial"/>
          <w:spacing w:val="-2"/>
          <w:sz w:val="18"/>
          <w:szCs w:val="18"/>
          <w:lang w:val="it-IT"/>
        </w:rPr>
        <w:t xml:space="preserve"> </w:t>
      </w:r>
      <w:r w:rsidRPr="001D01A4">
        <w:rPr>
          <w:rFonts w:ascii="Arial" w:hAnsi="Arial" w:cs="Arial"/>
          <w:spacing w:val="-2"/>
          <w:sz w:val="18"/>
          <w:szCs w:val="18"/>
          <w:lang w:val="it-IT"/>
        </w:rPr>
        <w:t>I dati relativi all’utilizzo e agli importi di spesa visualizzati in qualsiasi luogo diverso dalla fattura finale sono solo frutto di stime e potrebbero non comprendere attività recenti o</w:t>
      </w:r>
      <w:r w:rsidR="001F16BD" w:rsidRPr="001D01A4">
        <w:rPr>
          <w:rFonts w:ascii="Arial" w:hAnsi="Arial" w:cs="Arial"/>
          <w:spacing w:val="-2"/>
          <w:sz w:val="18"/>
          <w:szCs w:val="18"/>
          <w:lang w:val="it-IT"/>
        </w:rPr>
        <w:t> </w:t>
      </w:r>
      <w:r w:rsidRPr="001D01A4">
        <w:rPr>
          <w:rFonts w:ascii="Arial" w:hAnsi="Arial" w:cs="Arial"/>
          <w:spacing w:val="-2"/>
          <w:sz w:val="18"/>
          <w:szCs w:val="18"/>
          <w:lang w:val="it-IT"/>
        </w:rPr>
        <w:t>includere proiezioni basate su modelli di utilizzo precedenti.</w:t>
      </w:r>
    </w:p>
    <w:p w:rsidR="00D862D8" w:rsidRPr="001D01A4" w:rsidRDefault="00D862D8" w:rsidP="00223C44">
      <w:pPr>
        <w:pStyle w:val="ListParagraph"/>
        <w:numPr>
          <w:ilvl w:val="1"/>
          <w:numId w:val="57"/>
        </w:numPr>
        <w:spacing w:before="100" w:after="100"/>
        <w:rPr>
          <w:rFonts w:ascii="Arial" w:hAnsi="Arial" w:cs="Arial"/>
          <w:sz w:val="18"/>
          <w:szCs w:val="18"/>
          <w:lang w:val="it-IT"/>
        </w:rPr>
      </w:pPr>
      <w:r w:rsidRPr="001D01A4">
        <w:rPr>
          <w:rFonts w:ascii="Arial" w:hAnsi="Arial" w:cs="Arial"/>
          <w:sz w:val="18"/>
          <w:szCs w:val="18"/>
          <w:lang w:val="it-IT"/>
        </w:rPr>
        <w:t>Qualora il licenziatario partecipi a un’offerta per un periodo di valutazione gratuito relativo a un Prodotto Non Microsoft, dovrà annullare l’abbonamento entro la fine di tale periodo per evitare di dover sostenere nuovi costi, se non diversamente comunicato. Qualora il licenziatario non annulli l’abbonamento ai Prodotti Non Microsoft entro la fine del periodo di valutazione gratuito, Microsoft potrà addebitargli i Prodotti Non Microsoft ai prezzi in vigore in quel momento.</w:t>
      </w:r>
    </w:p>
    <w:p w:rsidR="00D862D8" w:rsidRPr="001D01A4" w:rsidRDefault="00D862D8" w:rsidP="00223C44">
      <w:pPr>
        <w:pStyle w:val="ListParagraph"/>
        <w:numPr>
          <w:ilvl w:val="1"/>
          <w:numId w:val="57"/>
        </w:numPr>
        <w:spacing w:before="100" w:after="100"/>
        <w:rPr>
          <w:rFonts w:ascii="Arial" w:hAnsi="Arial" w:cs="Arial"/>
          <w:sz w:val="18"/>
          <w:szCs w:val="18"/>
          <w:lang w:val="it-IT"/>
        </w:rPr>
      </w:pPr>
      <w:r w:rsidRPr="001D01A4">
        <w:rPr>
          <w:rFonts w:ascii="Arial" w:hAnsi="Arial" w:cs="Arial"/>
          <w:sz w:val="18"/>
          <w:szCs w:val="18"/>
          <w:lang w:val="it-IT"/>
        </w:rPr>
        <w:t>Qualora il Prodotto Non Microsoft acquistato dal licenziatario non venga più offerto al medesimo prezzo, la parte fornitrice del prodotto potrà scegliere se continuare a rendere disponibile il prodotto allo stesso prezzo o se interrompere l’offerta applicabile per quel Prodotto Non Microsoft.</w:t>
      </w:r>
      <w:r w:rsidR="00E77E20" w:rsidRPr="001D01A4">
        <w:rPr>
          <w:rFonts w:ascii="Arial" w:hAnsi="Arial" w:cs="Arial"/>
          <w:sz w:val="18"/>
          <w:szCs w:val="18"/>
          <w:lang w:val="it-IT"/>
        </w:rPr>
        <w:t xml:space="preserve"> </w:t>
      </w:r>
      <w:r w:rsidRPr="001D01A4">
        <w:rPr>
          <w:rFonts w:ascii="Arial" w:hAnsi="Arial" w:cs="Arial"/>
          <w:sz w:val="18"/>
          <w:szCs w:val="18"/>
          <w:lang w:val="it-IT"/>
        </w:rPr>
        <w:t xml:space="preserve">Al licenziatario verrà comunicato in anticipo la riduzione dell’offerta di un Prodotto Non Microsoft. </w:t>
      </w:r>
    </w:p>
    <w:p w:rsidR="00D862D8" w:rsidRPr="001D01A4" w:rsidRDefault="00D862D8" w:rsidP="00223C44">
      <w:pPr>
        <w:pStyle w:val="ListParagraph"/>
        <w:numPr>
          <w:ilvl w:val="1"/>
          <w:numId w:val="57"/>
        </w:numPr>
        <w:tabs>
          <w:tab w:val="left" w:pos="1710"/>
          <w:tab w:val="left" w:pos="1818"/>
        </w:tabs>
        <w:spacing w:before="100" w:after="100"/>
        <w:rPr>
          <w:rFonts w:ascii="Arial" w:hAnsi="Arial" w:cs="Arial"/>
          <w:sz w:val="18"/>
          <w:szCs w:val="18"/>
          <w:lang w:val="it-IT"/>
        </w:rPr>
      </w:pPr>
      <w:r w:rsidRPr="001D01A4">
        <w:rPr>
          <w:rFonts w:ascii="Arial" w:hAnsi="Arial" w:cs="Arial"/>
          <w:sz w:val="18"/>
          <w:szCs w:val="18"/>
          <w:lang w:val="it-IT"/>
        </w:rPr>
        <w:t xml:space="preserve">Qualora il Prodotto Non Microsoft acquistato dal licenziatario sia un abbonamento con un’opzione di rinnovo automatico, dietro comunicazione, Microsoft potrà rinnovare automaticamente tale abbonamento e addebitare al licenziatario il costo di ciascun periodo di rinnovo, a meno che il licenziatario non effettui l’annullamento prima della data di rinnovo. </w:t>
      </w:r>
    </w:p>
    <w:p w:rsidR="00D862D8" w:rsidRPr="001D01A4" w:rsidRDefault="00D862D8" w:rsidP="003945B6">
      <w:pPr>
        <w:pStyle w:val="ListParagraph"/>
        <w:numPr>
          <w:ilvl w:val="1"/>
          <w:numId w:val="57"/>
        </w:numPr>
        <w:spacing w:before="120" w:after="120"/>
        <w:rPr>
          <w:rFonts w:ascii="Arial" w:hAnsi="Arial" w:cs="Arial"/>
          <w:sz w:val="18"/>
          <w:szCs w:val="18"/>
          <w:lang w:val="it-IT"/>
        </w:rPr>
      </w:pPr>
      <w:r w:rsidRPr="001D01A4">
        <w:rPr>
          <w:rFonts w:ascii="Arial" w:hAnsi="Arial" w:cs="Arial"/>
          <w:sz w:val="18"/>
          <w:szCs w:val="18"/>
          <w:lang w:val="it-IT"/>
        </w:rPr>
        <w:lastRenderedPageBreak/>
        <w:t>L’eventuale segnalazione di un errore sulla fattura relativamente a un Prodotto Non Microsoft, acquistato attraverso lo Store, dovrà essere effettuata dal licenziatario a Microsoft (o al rivenditore del licenziatario, se applicabile) entro 120 giorni dalla comparsa iniziale dell’errore sulla fattura. Microsoft controllerà immediatamente l’importo. Nel caso in cui l’errore non venga segnalato a Microsoft nei tempi previsti, Microsoft (e il rivenditore del licenziatario, se applicabile) non potrà essere ritenuta responsabile di eventuali reclami per perdite risultanti dall’errore né sarà tenuta a correggere l’errore o a fornire un rimborso. Nel caso in cui Microsoft abbia rilevato un errore di fatturazione, provvederà a correggerlo entro 90 giorni.</w:t>
      </w:r>
    </w:p>
    <w:p w:rsidR="00D862D8" w:rsidRPr="001D01A4" w:rsidRDefault="00D862D8" w:rsidP="003945B6">
      <w:pPr>
        <w:pStyle w:val="ListParagraph"/>
        <w:numPr>
          <w:ilvl w:val="1"/>
          <w:numId w:val="57"/>
        </w:numPr>
        <w:spacing w:before="120" w:after="120"/>
        <w:rPr>
          <w:rFonts w:ascii="Arial" w:hAnsi="Arial" w:cs="Arial"/>
          <w:sz w:val="18"/>
          <w:szCs w:val="18"/>
          <w:lang w:val="it-IT"/>
        </w:rPr>
      </w:pPr>
      <w:r w:rsidRPr="001D01A4">
        <w:rPr>
          <w:rFonts w:ascii="Arial" w:hAnsi="Arial" w:cs="Arial"/>
          <w:sz w:val="18"/>
          <w:szCs w:val="18"/>
          <w:lang w:val="it-IT"/>
        </w:rPr>
        <w:t>Se non diversamente specificato dalla legge applicabile, tutti i costi non sono rimborsabili salvo disposizioni differenti e i costi di eventuali resi sono a carico del licenziatario.</w:t>
      </w:r>
    </w:p>
    <w:p w:rsidR="00D862D8" w:rsidRPr="001D01A4" w:rsidRDefault="00D862D8" w:rsidP="003945B6">
      <w:pPr>
        <w:pStyle w:val="ListParagraph"/>
        <w:numPr>
          <w:ilvl w:val="1"/>
          <w:numId w:val="57"/>
        </w:numPr>
        <w:spacing w:before="120" w:after="120"/>
        <w:rPr>
          <w:rFonts w:ascii="Arial" w:hAnsi="Arial" w:cs="Arial"/>
          <w:sz w:val="18"/>
          <w:szCs w:val="18"/>
          <w:lang w:val="it-IT"/>
        </w:rPr>
      </w:pPr>
      <w:r w:rsidRPr="001D01A4">
        <w:rPr>
          <w:rFonts w:ascii="Arial" w:hAnsi="Arial" w:cs="Arial"/>
          <w:sz w:val="18"/>
          <w:szCs w:val="18"/>
          <w:lang w:val="it-IT"/>
        </w:rPr>
        <w:t>L’annullamento dell’abbonamento a un Prodotto Non Microsoft è soggetto alle condizioni che intercorrono tra il licenziatario e la parte fornitrice del prodotto.</w:t>
      </w:r>
      <w:r w:rsidR="00E77E20" w:rsidRPr="001D01A4">
        <w:rPr>
          <w:rFonts w:ascii="Arial" w:hAnsi="Arial" w:cs="Arial"/>
          <w:sz w:val="18"/>
          <w:szCs w:val="18"/>
          <w:lang w:val="it-IT"/>
        </w:rPr>
        <w:t xml:space="preserve"> </w:t>
      </w:r>
      <w:r w:rsidRPr="001D01A4">
        <w:rPr>
          <w:rFonts w:ascii="Arial" w:hAnsi="Arial" w:cs="Arial"/>
          <w:sz w:val="18"/>
          <w:szCs w:val="18"/>
          <w:lang w:val="it-IT"/>
        </w:rPr>
        <w:t xml:space="preserve">Qualora l’annullamento sia consentito, il licenziatario potrà continuare ad accedere alla sottoscrizione annullata fino alla scadenza del periodo di fatturazione in essere al momento in cui è stato effettuato l’annullamento, ma non dovrà sostenere più alcun costo per tale sottoscrizione. L’annullamento della sottoscrizione da parte del licenziatario non solleverà il licenziatario dall’obbligazione di pagare tutti i costi o gli eventuali importi in altro modo dovuti. </w:t>
      </w:r>
    </w:p>
    <w:p w:rsidR="00D862D8" w:rsidRPr="001D01A4" w:rsidRDefault="00D862D8" w:rsidP="003945B6">
      <w:pPr>
        <w:pStyle w:val="ListParagraph"/>
        <w:numPr>
          <w:ilvl w:val="1"/>
          <w:numId w:val="57"/>
        </w:numPr>
        <w:tabs>
          <w:tab w:val="left" w:pos="1890"/>
        </w:tabs>
        <w:spacing w:before="120" w:after="120"/>
        <w:rPr>
          <w:rFonts w:ascii="Arial" w:hAnsi="Arial" w:cs="Arial"/>
          <w:sz w:val="18"/>
          <w:szCs w:val="18"/>
          <w:lang w:val="it-IT"/>
        </w:rPr>
      </w:pPr>
      <w:r w:rsidRPr="001D01A4">
        <w:rPr>
          <w:rFonts w:ascii="Arial" w:hAnsi="Arial" w:cs="Arial"/>
          <w:sz w:val="18"/>
          <w:szCs w:val="18"/>
          <w:lang w:val="it-IT"/>
        </w:rPr>
        <w:t xml:space="preserve">Tutti i costi sostenuti per la riscossione degli importi scaduti sono a carico del licenziatario. e possono includere spese legali esposte in misura ragionevole e altri corrispettivi e costi legali. </w:t>
      </w:r>
    </w:p>
    <w:p w:rsidR="00D862D8" w:rsidRPr="001D01A4" w:rsidRDefault="00D862D8" w:rsidP="003945B6">
      <w:pPr>
        <w:pStyle w:val="ListParagraph"/>
        <w:numPr>
          <w:ilvl w:val="1"/>
          <w:numId w:val="57"/>
        </w:numPr>
        <w:tabs>
          <w:tab w:val="left" w:pos="1818"/>
        </w:tabs>
        <w:spacing w:before="120" w:after="120"/>
        <w:jc w:val="left"/>
        <w:rPr>
          <w:rFonts w:ascii="Arial" w:hAnsi="Arial" w:cs="Arial"/>
          <w:sz w:val="18"/>
          <w:szCs w:val="18"/>
          <w:lang w:val="it-IT"/>
        </w:rPr>
      </w:pPr>
      <w:r w:rsidRPr="001D01A4">
        <w:rPr>
          <w:rFonts w:ascii="Arial" w:hAnsi="Arial" w:cs="Arial"/>
          <w:sz w:val="18"/>
          <w:szCs w:val="18"/>
          <w:lang w:val="it-IT"/>
        </w:rPr>
        <w:t>In caso di debito di Microsoft nei confronti del licenziatario, il licenziatario accetta di fornire a Microsoft in modo puntuale e accurato tutte le informazioni necessarie per l’esecuzione del pagamento. Il licenziatario sarà responsabile di eventuali imposte e oneri relativi al pagamento ricevuto. Dovrà inoltre conformarsi a eventuali altre condizioni di Microsoft per ottenere il diritto di ricevere i pagamenti. Microsoft potrà annullare un eventuale pagamento effettuato per sbaglio al licenziatario o richiederne la restituzione. Il licenziatario accetta di collaborare con Microsoft per provvedere alla restituzione. Microsoft potrà anche ridurre, senza preavviso, il pagamento corrisposto al licenziatario al fine di compensare un eventuale precedente pagamento in eccesso.</w:t>
      </w:r>
    </w:p>
    <w:p w:rsidR="0082133B" w:rsidRPr="001D01A4" w:rsidRDefault="00A82F74">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9A33CC" w:rsidRPr="001D01A4" w:rsidRDefault="009A33CC" w:rsidP="00D60016">
      <w:pPr>
        <w:pStyle w:val="PURProductName"/>
        <w:rPr>
          <w:lang w:val="it-IT"/>
        </w:rPr>
      </w:pPr>
      <w:bookmarkStart w:id="342" w:name="_Sec496"/>
      <w:r w:rsidRPr="001D01A4">
        <w:rPr>
          <w:b/>
          <w:sz w:val="32"/>
          <w:szCs w:val="32"/>
          <w:lang w:val="it-IT"/>
        </w:rPr>
        <w:t>Windows Intune e Servizi Online Correlati</w:t>
      </w:r>
      <w:r>
        <w:fldChar w:fldCharType="begin"/>
      </w:r>
      <w:r w:rsidR="00E01841" w:rsidRPr="001D01A4">
        <w:rPr>
          <w:lang w:val="it-IT"/>
        </w:rPr>
        <w:instrText>TC "</w:instrText>
      </w:r>
      <w:bookmarkStart w:id="343" w:name="_Toc381832995"/>
      <w:r w:rsidR="00E01841" w:rsidRPr="001D01A4">
        <w:rPr>
          <w:lang w:val="it-IT"/>
        </w:rPr>
        <w:instrText>Windows Intune e Servizi Online Correlati</w:instrText>
      </w:r>
      <w:bookmarkEnd w:id="343"/>
      <w:r w:rsidR="00E01841" w:rsidRPr="001D01A4">
        <w:rPr>
          <w:lang w:val="it-IT"/>
        </w:rPr>
        <w:instrText xml:space="preserve">" \l 2 </w:instrText>
      </w:r>
      <w:r>
        <w:fldChar w:fldCharType="end"/>
      </w:r>
    </w:p>
    <w:p w:rsidR="006A190D" w:rsidRPr="001D01A4" w:rsidRDefault="00A82F74" w:rsidP="006A190D">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6A190D" w:rsidRPr="001D01A4" w:rsidRDefault="006A190D" w:rsidP="006A190D">
      <w:pPr>
        <w:pStyle w:val="PURProductName"/>
        <w:rPr>
          <w:lang w:val="it-IT"/>
        </w:rPr>
      </w:pPr>
      <w:r w:rsidRPr="001D01A4">
        <w:rPr>
          <w:lang w:val="it-IT"/>
        </w:rPr>
        <w:t xml:space="preserve">Windows Azure Active Directory Premium </w:t>
      </w:r>
      <w:r>
        <w:fldChar w:fldCharType="begin"/>
      </w:r>
      <w:r w:rsidRPr="001D01A4">
        <w:rPr>
          <w:lang w:val="it-IT"/>
        </w:rPr>
        <w:instrText>XE "Windows Azure Active Directory Premium"</w:instrText>
      </w:r>
      <w:r>
        <w:fldChar w:fldCharType="end"/>
      </w:r>
      <w:r>
        <w:fldChar w:fldCharType="begin"/>
      </w:r>
      <w:r w:rsidRPr="001D01A4">
        <w:rPr>
          <w:lang w:val="it-IT"/>
        </w:rPr>
        <w:instrText xml:space="preserve"> TC "</w:instrText>
      </w:r>
      <w:bookmarkStart w:id="344" w:name="_Toc381832996"/>
      <w:r w:rsidRPr="001D01A4">
        <w:rPr>
          <w:lang w:val="it-IT"/>
        </w:rPr>
        <w:instrText>Windows Azure Active Directory Premium</w:instrText>
      </w:r>
      <w:bookmarkEnd w:id="344"/>
      <w:r w:rsidRPr="001D01A4">
        <w:rPr>
          <w:lang w:val="it-IT"/>
        </w:rPr>
        <w:instrText>" \l 3</w:instrText>
      </w:r>
      <w:r>
        <w:fldChar w:fldCharType="end"/>
      </w:r>
    </w:p>
    <w:p w:rsidR="006A190D" w:rsidRPr="00D72679" w:rsidRDefault="006A190D" w:rsidP="006A190D">
      <w:pPr>
        <w:pStyle w:val="PURBlueBGHeader"/>
      </w:pPr>
      <w:r>
        <w:t>SL per Utente</w:t>
      </w:r>
    </w:p>
    <w:tbl>
      <w:tblPr>
        <w:tblStyle w:val="PURTableNoVertical"/>
        <w:tblW w:w="0" w:type="auto"/>
        <w:tblLook w:val="04A0" w:firstRow="1" w:lastRow="0" w:firstColumn="1" w:lastColumn="0" w:noHBand="0" w:noVBand="1"/>
      </w:tblPr>
      <w:tblGrid>
        <w:gridCol w:w="4600"/>
        <w:gridCol w:w="4602"/>
      </w:tblGrid>
      <w:tr w:rsidR="006A190D" w:rsidRPr="001D01A4"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72679" w:rsidRDefault="006A190D" w:rsidP="006A190D">
            <w:pPr>
              <w:pStyle w:val="PURBody"/>
            </w:pPr>
            <w:r>
              <w:rPr>
                <w:b/>
                <w:i/>
              </w:rPr>
              <w:t>Necessaria per ogni:</w:t>
            </w:r>
          </w:p>
          <w:p w:rsidR="006A190D" w:rsidRPr="001D01A4" w:rsidRDefault="006A190D" w:rsidP="003945B6">
            <w:pPr>
              <w:pStyle w:val="PURBullet"/>
              <w:numPr>
                <w:ilvl w:val="0"/>
                <w:numId w:val="49"/>
              </w:numPr>
              <w:rPr>
                <w:lang w:val="it-IT"/>
              </w:rPr>
            </w:pPr>
            <w:r w:rsidRPr="001D01A4">
              <w:rPr>
                <w:lang w:val="it-IT"/>
              </w:rPr>
              <w:t>Utente che accede al servizio o al software correlato</w:t>
            </w:r>
          </w:p>
          <w:p w:rsidR="006A190D" w:rsidRPr="001D01A4" w:rsidRDefault="006A190D" w:rsidP="003945B6">
            <w:pPr>
              <w:pStyle w:val="PURBullet"/>
              <w:numPr>
                <w:ilvl w:val="0"/>
                <w:numId w:val="49"/>
              </w:numPr>
              <w:rPr>
                <w:lang w:val="it-IT"/>
              </w:rPr>
            </w:pPr>
            <w:r w:rsidRPr="001D01A4">
              <w:rPr>
                <w:lang w:val="it-IT"/>
              </w:rPr>
              <w:t xml:space="preserve">Utente finale i cui Dati del Cliente vengono elaborati dal Servizio Online o dal software correlato. </w:t>
            </w:r>
          </w:p>
        </w:tc>
        <w:tc>
          <w:tcPr>
            <w:tcW w:w="4602" w:type="dxa"/>
          </w:tcPr>
          <w:p w:rsidR="006A190D" w:rsidRPr="00D72679" w:rsidRDefault="006A190D" w:rsidP="006A190D">
            <w:pPr>
              <w:pStyle w:val="PURBody"/>
            </w:pPr>
            <w:r>
              <w:rPr>
                <w:b/>
                <w:i/>
              </w:rPr>
              <w:t>SL necessaria:</w:t>
            </w:r>
          </w:p>
          <w:p w:rsidR="006A190D" w:rsidRPr="00D72679" w:rsidRDefault="006A190D" w:rsidP="003945B6">
            <w:pPr>
              <w:pStyle w:val="PURBullet"/>
              <w:numPr>
                <w:ilvl w:val="0"/>
                <w:numId w:val="50"/>
              </w:numPr>
            </w:pPr>
            <w:r>
              <w:t xml:space="preserve">SL per Utente per Windows Azure Active Directory Premium </w:t>
            </w:r>
            <w:r>
              <w:rPr>
                <w:b/>
              </w:rPr>
              <w:t>o</w:t>
            </w:r>
          </w:p>
          <w:p w:rsidR="006A190D" w:rsidRPr="001D01A4" w:rsidRDefault="006A190D" w:rsidP="003945B6">
            <w:pPr>
              <w:pStyle w:val="PURBullet"/>
              <w:numPr>
                <w:ilvl w:val="0"/>
                <w:numId w:val="50"/>
              </w:numPr>
              <w:rPr>
                <w:lang w:val="it-IT"/>
              </w:rPr>
            </w:pPr>
            <w:r w:rsidRPr="001D01A4">
              <w:rPr>
                <w:lang w:val="it-IT"/>
              </w:rPr>
              <w:t>SL per Utente per Enterprise Mobility Suite</w:t>
            </w:r>
          </w:p>
        </w:tc>
      </w:tr>
    </w:tbl>
    <w:p w:rsidR="006A190D" w:rsidRPr="001D01A4" w:rsidRDefault="006A190D" w:rsidP="006A190D">
      <w:pPr>
        <w:keepNext/>
        <w:keepLines/>
        <w:spacing w:before="200" w:after="0" w:line="276" w:lineRule="auto"/>
        <w:ind w:left="630" w:hanging="360"/>
        <w:outlineLvl w:val="1"/>
        <w:rPr>
          <w:lang w:val="it-IT"/>
        </w:rPr>
      </w:pPr>
      <w:r w:rsidRPr="001D01A4">
        <w:rPr>
          <w:smallCaps/>
          <w:color w:val="00467F" w:themeColor="text2"/>
          <w:sz w:val="18"/>
          <w:lang w:val="it-IT"/>
        </w:rPr>
        <w:t>Software Forefront Identity Manager</w:t>
      </w:r>
    </w:p>
    <w:p w:rsidR="006A190D" w:rsidRPr="001D01A4" w:rsidRDefault="006A190D" w:rsidP="006A190D">
      <w:pPr>
        <w:pStyle w:val="PURBody-Indented"/>
        <w:rPr>
          <w:lang w:val="it-IT"/>
        </w:rPr>
      </w:pPr>
      <w:r w:rsidRPr="001D01A4">
        <w:rPr>
          <w:lang w:val="it-IT"/>
        </w:rPr>
        <w:t>Le presenti Condizioni Aggiuntive si applicano all’utilizzo del software Forefront Identity Manager incluso in una SL per Utente.</w:t>
      </w:r>
    </w:p>
    <w:p w:rsidR="006A190D" w:rsidRPr="001D01A4" w:rsidRDefault="006A190D" w:rsidP="003945B6">
      <w:pPr>
        <w:pStyle w:val="ListParagraph"/>
        <w:numPr>
          <w:ilvl w:val="0"/>
          <w:numId w:val="62"/>
        </w:numPr>
        <w:spacing w:after="120"/>
        <w:rPr>
          <w:lang w:val="it-IT"/>
        </w:rPr>
      </w:pPr>
      <w:r w:rsidRPr="001D01A4">
        <w:rPr>
          <w:rFonts w:ascii="Arial" w:eastAsiaTheme="minorHAnsi" w:hAnsi="Arial" w:cstheme="minorBidi"/>
          <w:sz w:val="18"/>
          <w:szCs w:val="20"/>
          <w:lang w:val="it-IT"/>
        </w:rPr>
        <w:t xml:space="preserve">Il licenziatario non potrà duplicare o distribuire alcun insieme di dati o alcuna parte di un insieme di dati inclusa nel software. </w:t>
      </w:r>
    </w:p>
    <w:p w:rsidR="006A190D" w:rsidRPr="001D01A4" w:rsidRDefault="006A190D" w:rsidP="003945B6">
      <w:pPr>
        <w:pStyle w:val="PURBody-Indented"/>
        <w:numPr>
          <w:ilvl w:val="0"/>
          <w:numId w:val="62"/>
        </w:numPr>
        <w:rPr>
          <w:lang w:val="it-IT"/>
        </w:rPr>
      </w:pPr>
      <w:r w:rsidRPr="001D01A4">
        <w:rPr>
          <w:lang w:val="it-IT"/>
        </w:rPr>
        <w:t>Nella misura consentita dalla legge Microsoft potrà monitorare l’utilizzo da parte del licenziatario di Forefront Identity Manager e rimuovere o divulgare le informazioni o il materiale del licenziatario allo scopo di garantire la conformità del licenziatario al presente Contratto Multilicenza, soddisfare qualsiasi requisito o procedimento legale oppure proteggere i diritti di Microsoft o</w:t>
      </w:r>
      <w:r w:rsidR="008A13B6" w:rsidRPr="001D01A4">
        <w:rPr>
          <w:lang w:val="it-IT"/>
        </w:rPr>
        <w:t> </w:t>
      </w:r>
      <w:r w:rsidRPr="001D01A4">
        <w:rPr>
          <w:lang w:val="it-IT"/>
        </w:rPr>
        <w:t>di</w:t>
      </w:r>
      <w:r w:rsidR="008A13B6" w:rsidRPr="001D01A4">
        <w:rPr>
          <w:lang w:val="it-IT"/>
        </w:rPr>
        <w:t> </w:t>
      </w:r>
      <w:r w:rsidRPr="001D01A4">
        <w:rPr>
          <w:lang w:val="it-IT"/>
        </w:rPr>
        <w:t>terzi.</w:t>
      </w:r>
    </w:p>
    <w:p w:rsidR="006A190D" w:rsidRPr="001D01A4" w:rsidRDefault="006A190D" w:rsidP="003945B6">
      <w:pPr>
        <w:pStyle w:val="PURBody-Indented"/>
        <w:numPr>
          <w:ilvl w:val="0"/>
          <w:numId w:val="62"/>
        </w:numPr>
        <w:rPr>
          <w:lang w:val="it-IT"/>
        </w:rPr>
      </w:pPr>
      <w:r w:rsidRPr="001D01A4">
        <w:rPr>
          <w:rFonts w:cs="Arial"/>
          <w:lang w:val="it-IT"/>
        </w:rPr>
        <w:t>Il software Forefront Identity Manager potrà includere software aggiuntivo identificato da una comunicazione allegata. Il licenziatario potrà eseguire o in altro modo utilizzare un numero qualsiasi di Istanze del software aggiuntivo in OSE Fisici o</w:t>
      </w:r>
      <w:r w:rsidR="008A13B6" w:rsidRPr="001D01A4">
        <w:rPr>
          <w:rFonts w:cs="Arial"/>
          <w:lang w:val="it-IT"/>
        </w:rPr>
        <w:t> </w:t>
      </w:r>
      <w:r w:rsidRPr="001D01A4">
        <w:rPr>
          <w:rFonts w:cs="Arial"/>
          <w:lang w:val="it-IT"/>
        </w:rPr>
        <w:t>Virtuali, su un numero qualsiasi di dispositivi.</w:t>
      </w:r>
      <w:r w:rsidR="00E77E20" w:rsidRPr="001D01A4">
        <w:rPr>
          <w:rFonts w:cs="Arial"/>
          <w:lang w:val="it-IT"/>
        </w:rPr>
        <w:t xml:space="preserve"> </w:t>
      </w:r>
      <w:r w:rsidRPr="001D01A4">
        <w:rPr>
          <w:rFonts w:cs="Arial"/>
          <w:lang w:val="it-IT"/>
        </w:rPr>
        <w:t>Il licenziatario potrà utilizzare tali Istanze solo con il software.</w:t>
      </w:r>
      <w:r w:rsidR="00E77E20" w:rsidRPr="001D01A4">
        <w:rPr>
          <w:rFonts w:cs="Arial"/>
          <w:lang w:val="it-IT"/>
        </w:rPr>
        <w:t xml:space="preserve"> </w:t>
      </w:r>
      <w:r w:rsidRPr="001D01A4">
        <w:rPr>
          <w:rFonts w:cs="Arial"/>
          <w:lang w:val="it-IT"/>
        </w:rPr>
        <w:t xml:space="preserve">L’utilizzo di qualsiasi Istanza con il software potrà essere indiretto, tramite altro software aggiuntivo oppure diretto. </w:t>
      </w:r>
    </w:p>
    <w:p w:rsidR="006A190D" w:rsidRPr="001D01A4" w:rsidRDefault="006A190D" w:rsidP="006A190D">
      <w:pPr>
        <w:pStyle w:val="PURBody-Indented"/>
        <w:ind w:left="360"/>
        <w:rPr>
          <w:spacing w:val="-2"/>
          <w:lang w:val="it-IT"/>
        </w:rPr>
      </w:pPr>
      <w:r w:rsidRPr="001D01A4">
        <w:rPr>
          <w:spacing w:val="-2"/>
          <w:lang w:val="it-IT"/>
        </w:rPr>
        <w:t>Condizioni della Licenza:</w:t>
      </w:r>
      <w:r w:rsidR="00E77E20" w:rsidRPr="001D01A4">
        <w:rPr>
          <w:spacing w:val="-2"/>
          <w:lang w:val="it-IT"/>
        </w:rPr>
        <w:t xml:space="preserve"> </w:t>
      </w:r>
      <w:r w:rsidRPr="001D01A4">
        <w:rPr>
          <w:spacing w:val="-2"/>
          <w:lang w:val="it-IT"/>
        </w:rPr>
        <w:t>Il diritto del licenziatario di utilizzo del software ai sensi di una licenza SL per Utente non è perpetuo; il licenziatario non potrà accedere né utilizzare il software alla scadenza dell’abbonamento a Windows Azure Active Directory Premium.</w:t>
      </w:r>
    </w:p>
    <w:p w:rsidR="001615F0" w:rsidRPr="001D01A4" w:rsidRDefault="00A82F74" w:rsidP="008A13B6">
      <w:pPr>
        <w:pStyle w:val="PURBreadcrumb"/>
        <w:keepNext w:val="0"/>
        <w:keepLines w:val="0"/>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D60016" w:rsidRPr="001D01A4" w:rsidRDefault="00D60016" w:rsidP="00D60016">
      <w:pPr>
        <w:pStyle w:val="PURProductName"/>
        <w:rPr>
          <w:lang w:val="it-IT"/>
        </w:rPr>
      </w:pPr>
      <w:r w:rsidRPr="001D01A4">
        <w:rPr>
          <w:lang w:val="it-IT"/>
        </w:rPr>
        <w:lastRenderedPageBreak/>
        <w:t>Windows Intune (per utente)</w:t>
      </w:r>
      <w:bookmarkEnd w:id="342"/>
      <w:r>
        <w:fldChar w:fldCharType="begin"/>
      </w:r>
      <w:r w:rsidRPr="001D01A4">
        <w:rPr>
          <w:lang w:val="it-IT"/>
        </w:rPr>
        <w:instrText>XE "Windows Intune"</w:instrText>
      </w:r>
      <w:r>
        <w:fldChar w:fldCharType="end"/>
      </w:r>
      <w:r>
        <w:fldChar w:fldCharType="begin"/>
      </w:r>
      <w:r w:rsidRPr="001D01A4">
        <w:rPr>
          <w:lang w:val="it-IT"/>
        </w:rPr>
        <w:instrText xml:space="preserve"> TC "</w:instrText>
      </w:r>
      <w:bookmarkStart w:id="345" w:name="_Toc332416499"/>
      <w:bookmarkStart w:id="346" w:name="_Toc332416759"/>
      <w:bookmarkStart w:id="347" w:name="_Toc370712529"/>
      <w:bookmarkStart w:id="348" w:name="_Toc381832997"/>
      <w:r w:rsidRPr="001D01A4">
        <w:rPr>
          <w:lang w:val="it-IT"/>
        </w:rPr>
        <w:instrText>Windows Intune</w:instrText>
      </w:r>
      <w:bookmarkEnd w:id="345"/>
      <w:bookmarkEnd w:id="346"/>
      <w:bookmarkEnd w:id="347"/>
      <w:bookmarkEnd w:id="348"/>
      <w:r w:rsidRPr="001D01A4">
        <w:rPr>
          <w:lang w:val="it-IT"/>
        </w:rPr>
        <w:instrText xml:space="preserve">" \l </w:instrText>
      </w:r>
      <w:r w:rsidR="00F51936" w:rsidRPr="001D01A4">
        <w:rPr>
          <w:lang w:val="it-IT"/>
        </w:rPr>
        <w:instrText>3</w:instrText>
      </w:r>
      <w:r>
        <w:fldChar w:fldCharType="end"/>
      </w:r>
    </w:p>
    <w:p w:rsidR="00D60016" w:rsidRPr="00D72679" w:rsidRDefault="00D60016" w:rsidP="00D60016">
      <w:pPr>
        <w:pStyle w:val="PURBlueBGHeader"/>
      </w:pPr>
      <w:r>
        <w:t>SL per Utente</w:t>
      </w:r>
    </w:p>
    <w:tbl>
      <w:tblPr>
        <w:tblStyle w:val="PURTableNoVertical"/>
        <w:tblW w:w="0" w:type="auto"/>
        <w:tblLook w:val="04A0" w:firstRow="1" w:lastRow="0" w:firstColumn="1" w:lastColumn="0" w:noHBand="0" w:noVBand="1"/>
      </w:tblPr>
      <w:tblGrid>
        <w:gridCol w:w="5263"/>
        <w:gridCol w:w="5263"/>
      </w:tblGrid>
      <w:tr w:rsidR="00D60016" w:rsidRPr="001D01A4"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Necessaria per ogni:</w:t>
            </w:r>
          </w:p>
          <w:p w:rsidR="00D60016" w:rsidRPr="001D01A4" w:rsidRDefault="00D60016" w:rsidP="003945B6">
            <w:pPr>
              <w:pStyle w:val="PURBullet"/>
              <w:numPr>
                <w:ilvl w:val="0"/>
                <w:numId w:val="58"/>
              </w:numPr>
              <w:rPr>
                <w:lang w:val="it-IT"/>
              </w:rPr>
            </w:pPr>
            <w:r w:rsidRPr="001D01A4">
              <w:rPr>
                <w:lang w:val="it-IT"/>
              </w:rPr>
              <w:t>Utente che accede al Servizio Online o al software correlato</w:t>
            </w:r>
          </w:p>
        </w:tc>
        <w:tc>
          <w:tcPr>
            <w:tcW w:w="5340" w:type="dxa"/>
          </w:tcPr>
          <w:p w:rsidR="00D60016" w:rsidRPr="00D72679" w:rsidRDefault="00D60016" w:rsidP="006B2CCF">
            <w:pPr>
              <w:pStyle w:val="PURBody"/>
            </w:pPr>
            <w:r>
              <w:rPr>
                <w:b/>
                <w:i/>
              </w:rPr>
              <w:t>SL necessaria:</w:t>
            </w:r>
          </w:p>
          <w:p w:rsidR="00D60016" w:rsidRPr="001D01A4" w:rsidRDefault="00D60016" w:rsidP="003945B6">
            <w:pPr>
              <w:pStyle w:val="PURBullet"/>
              <w:numPr>
                <w:ilvl w:val="0"/>
                <w:numId w:val="59"/>
              </w:numPr>
              <w:rPr>
                <w:lang w:val="it-IT"/>
              </w:rPr>
            </w:pPr>
            <w:r w:rsidRPr="001D01A4">
              <w:rPr>
                <w:lang w:val="it-IT"/>
              </w:rPr>
              <w:t>SL per utente per Windows Intune</w:t>
            </w:r>
          </w:p>
        </w:tc>
      </w:tr>
    </w:tbl>
    <w:p w:rsidR="00D60016" w:rsidRPr="00D72679" w:rsidRDefault="00D60016" w:rsidP="00D60016">
      <w:pPr>
        <w:pStyle w:val="PURBlueBGHeader"/>
      </w:pPr>
      <w:r>
        <w:t>SL ADD-ON</w:t>
      </w:r>
    </w:p>
    <w:tbl>
      <w:tblPr>
        <w:tblStyle w:val="PURTableNoVertical"/>
        <w:tblW w:w="0" w:type="auto"/>
        <w:tblLook w:val="04A0" w:firstRow="1" w:lastRow="0" w:firstColumn="1" w:lastColumn="0" w:noHBand="0" w:noVBand="1"/>
      </w:tblPr>
      <w:tblGrid>
        <w:gridCol w:w="5269"/>
        <w:gridCol w:w="525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1D01A4" w:rsidRDefault="00D60016" w:rsidP="006B2CCF">
            <w:pPr>
              <w:pStyle w:val="PURBody"/>
              <w:rPr>
                <w:lang w:val="it-IT"/>
              </w:rPr>
            </w:pPr>
            <w:r w:rsidRPr="001D01A4">
              <w:rPr>
                <w:b/>
                <w:i/>
                <w:lang w:val="it-IT"/>
              </w:rPr>
              <w:t>Casi in cui è Necessaria:</w:t>
            </w:r>
          </w:p>
          <w:p w:rsidR="00D60016" w:rsidRPr="001D01A4" w:rsidRDefault="00D60016" w:rsidP="003945B6">
            <w:pPr>
              <w:pStyle w:val="PURBullet"/>
              <w:numPr>
                <w:ilvl w:val="0"/>
                <w:numId w:val="60"/>
              </w:numPr>
              <w:rPr>
                <w:lang w:val="it-IT"/>
              </w:rPr>
            </w:pPr>
            <w:r w:rsidRPr="001D01A4">
              <w:rPr>
                <w:lang w:val="it-IT"/>
              </w:rPr>
              <w:t>Per ogni GB di memorizzazione oltre alla memorizzazione fornita con la sottoscrizione di base</w:t>
            </w:r>
          </w:p>
        </w:tc>
        <w:tc>
          <w:tcPr>
            <w:tcW w:w="5340" w:type="dxa"/>
          </w:tcPr>
          <w:p w:rsidR="00D60016" w:rsidRPr="00D72679" w:rsidRDefault="00D60016" w:rsidP="006B2CCF">
            <w:pPr>
              <w:pStyle w:val="PURBody"/>
            </w:pPr>
            <w:r>
              <w:rPr>
                <w:b/>
                <w:i/>
              </w:rPr>
              <w:t>SL necessaria:</w:t>
            </w:r>
          </w:p>
          <w:p w:rsidR="00D60016" w:rsidRPr="00A91F5F" w:rsidRDefault="00D60016" w:rsidP="003945B6">
            <w:pPr>
              <w:pStyle w:val="PURBullet"/>
              <w:numPr>
                <w:ilvl w:val="0"/>
                <w:numId w:val="61"/>
              </w:numPr>
            </w:pPr>
            <w:r>
              <w:t>SL Add-on per Extra Storage per Windows Intune</w:t>
            </w:r>
          </w:p>
        </w:tc>
      </w:tr>
    </w:tbl>
    <w:p w:rsidR="00D60016" w:rsidRPr="00D72679" w:rsidRDefault="00D60016" w:rsidP="00D60016">
      <w:pPr>
        <w:pStyle w:val="PURBlueBGHeader"/>
      </w:pPr>
      <w:r>
        <w:t>Condizioni Aggiuntive:</w:t>
      </w:r>
    </w:p>
    <w:p w:rsidR="00E506B5" w:rsidRPr="001D01A4" w:rsidRDefault="00E506B5" w:rsidP="00C26D8A">
      <w:pPr>
        <w:pStyle w:val="PURBlueStrong-Indented"/>
        <w:rPr>
          <w:lang w:val="it-IT"/>
        </w:rPr>
      </w:pPr>
      <w:r w:rsidRPr="001D01A4">
        <w:rPr>
          <w:lang w:val="it-IT"/>
        </w:rPr>
        <w:t>Comunicazione Applicabile:</w:t>
      </w:r>
      <w:r w:rsidR="00E77E20" w:rsidRPr="001D01A4">
        <w:rPr>
          <w:lang w:val="it-IT"/>
        </w:rPr>
        <w:t xml:space="preserve"> </w:t>
      </w:r>
      <w:r w:rsidRPr="001D01A4">
        <w:rPr>
          <w:lang w:val="it-IT"/>
        </w:rPr>
        <w:t xml:space="preserve">si applica </w:t>
      </w:r>
      <w:r w:rsidRPr="001D01A4">
        <w:rPr>
          <w:smallCaps w:val="0"/>
          <w:color w:val="auto"/>
          <w:lang w:val="it-IT"/>
        </w:rPr>
        <w:t>la Comunicazione relativa al Trasferimento dei Dati presente nell’</w:t>
      </w:r>
      <w:hyperlink w:anchor="Appendix_1" w:history="1">
        <w:r w:rsidR="00C26D8A" w:rsidRPr="001D01A4">
          <w:rPr>
            <w:rStyle w:val="Hyperlink"/>
            <w:smallCaps w:val="0"/>
            <w:lang w:val="it-IT"/>
          </w:rPr>
          <w:t>Appendice 1</w:t>
        </w:r>
      </w:hyperlink>
      <w:r w:rsidRPr="001D01A4">
        <w:rPr>
          <w:smallCaps w:val="0"/>
          <w:color w:val="auto"/>
          <w:lang w:val="it-IT"/>
        </w:rPr>
        <w:t>.</w:t>
      </w:r>
    </w:p>
    <w:p w:rsidR="00E506B5" w:rsidRPr="001D01A4" w:rsidRDefault="00E506B5" w:rsidP="00E506B5">
      <w:pPr>
        <w:pStyle w:val="PURBody-Indented"/>
        <w:rPr>
          <w:lang w:val="it-IT"/>
        </w:rPr>
      </w:pPr>
      <w:r w:rsidRPr="001D01A4">
        <w:rPr>
          <w:smallCaps/>
          <w:color w:val="00467F" w:themeColor="text2"/>
          <w:lang w:val="it-IT"/>
        </w:rPr>
        <w:t>Tecnologie Incluse</w:t>
      </w:r>
      <w:r w:rsidRPr="001D01A4">
        <w:rPr>
          <w:lang w:val="it-IT"/>
        </w:rPr>
        <w:t xml:space="preserve">: Componenti Software di Windows, Elemento di Report Mappa di SQL Server Reporting Services, Tecnologia SQL Server (per ulteriori informazioni, consultare le </w:t>
      </w:r>
      <w:hyperlink w:anchor="Condizioni_Generali_di_Licenza">
        <w:r w:rsidRPr="001D01A4">
          <w:rPr>
            <w:lang w:val="it-IT"/>
          </w:rPr>
          <w:t>Condizioni Generali di Licenza</w:t>
        </w:r>
      </w:hyperlink>
      <w:r w:rsidRPr="001D01A4">
        <w:rPr>
          <w:lang w:val="it-IT"/>
        </w:rPr>
        <w:t>) (relative al software System Center Configuration Manager)</w:t>
      </w:r>
    </w:p>
    <w:p w:rsidR="00D60016" w:rsidRPr="001D01A4" w:rsidRDefault="00D60016" w:rsidP="00D60016">
      <w:pPr>
        <w:pStyle w:val="PURBody-Indented"/>
        <w:rPr>
          <w:lang w:val="it-IT"/>
        </w:rPr>
      </w:pPr>
      <w:r w:rsidRPr="001D01A4">
        <w:rPr>
          <w:lang w:val="it-IT"/>
        </w:rPr>
        <w:t xml:space="preserve">Ogni utente al quale il licenziatario cede una SL per Utente potrà accedere al Servizio Online e al relativo software (incluso il software System Center) e utilizzarli per gestire un massimo di cinque dispositivi contemporaneamente. </w:t>
      </w:r>
    </w:p>
    <w:p w:rsidR="00D60016" w:rsidRPr="001D01A4" w:rsidRDefault="00D60016" w:rsidP="00D60016">
      <w:pPr>
        <w:keepNext/>
        <w:keepLines/>
        <w:spacing w:before="200" w:after="0" w:line="276" w:lineRule="auto"/>
        <w:ind w:left="630" w:hanging="360"/>
        <w:outlineLvl w:val="1"/>
        <w:rPr>
          <w:lang w:val="it-IT"/>
        </w:rPr>
      </w:pPr>
      <w:r w:rsidRPr="001D01A4">
        <w:rPr>
          <w:smallCaps/>
          <w:color w:val="00467F" w:themeColor="text2"/>
          <w:sz w:val="18"/>
          <w:lang w:val="it-IT"/>
        </w:rPr>
        <w:t>Software System Center</w:t>
      </w:r>
    </w:p>
    <w:p w:rsidR="00D60016" w:rsidRPr="001D01A4" w:rsidRDefault="00D60016" w:rsidP="00D60016">
      <w:pPr>
        <w:pStyle w:val="PURBody-Indented"/>
        <w:rPr>
          <w:lang w:val="it-IT"/>
        </w:rPr>
      </w:pPr>
      <w:r w:rsidRPr="001D01A4">
        <w:rPr>
          <w:lang w:val="it-IT"/>
        </w:rPr>
        <w:t>Le presenti condizioni aggiuntive si applicano all’utilizzo del software System Center incluso in una SL per Utente.</w:t>
      </w:r>
    </w:p>
    <w:p w:rsidR="00D60016" w:rsidRPr="001D01A4" w:rsidRDefault="00D60016" w:rsidP="003945B6">
      <w:pPr>
        <w:pStyle w:val="ListParagraph"/>
        <w:numPr>
          <w:ilvl w:val="0"/>
          <w:numId w:val="123"/>
        </w:numPr>
        <w:spacing w:after="120"/>
        <w:rPr>
          <w:lang w:val="it-IT"/>
        </w:rPr>
      </w:pPr>
      <w:r w:rsidRPr="001D01A4">
        <w:rPr>
          <w:rFonts w:ascii="Arial" w:eastAsiaTheme="minorHAnsi" w:hAnsi="Arial" w:cstheme="minorBidi"/>
          <w:sz w:val="18"/>
          <w:szCs w:val="20"/>
          <w:lang w:val="it-IT"/>
        </w:rPr>
        <w:t xml:space="preserve">Il licenziatario non potrà duplicare o distribuire alcun insieme di dati o alcuna parte di un insieme di dati inclusa nel software. </w:t>
      </w:r>
    </w:p>
    <w:p w:rsidR="00D60016" w:rsidRPr="001D01A4" w:rsidRDefault="00D60016" w:rsidP="003945B6">
      <w:pPr>
        <w:pStyle w:val="PURBody-Indented"/>
        <w:numPr>
          <w:ilvl w:val="0"/>
          <w:numId w:val="123"/>
        </w:numPr>
        <w:rPr>
          <w:lang w:val="it-IT"/>
        </w:rPr>
      </w:pPr>
      <w:r w:rsidRPr="001D01A4">
        <w:rPr>
          <w:lang w:val="it-IT"/>
        </w:rPr>
        <w:t>Per impedirne l’utilizzo non autorizzato, alcune funzionalità del componente System Center Endpoint Protection del Servizio Online potranno essere disattivate in occasione della scadenza o della risoluzione dell’abbonamento del licenziatario.</w:t>
      </w:r>
      <w:r w:rsidR="00E77E20" w:rsidRPr="001D01A4">
        <w:rPr>
          <w:lang w:val="it-IT"/>
        </w:rPr>
        <w:t xml:space="preserve"> </w:t>
      </w:r>
      <w:r w:rsidRPr="001D01A4">
        <w:rPr>
          <w:lang w:val="it-IT"/>
        </w:rPr>
        <w:t>Qualora il licenziatario rinnovi il diritto a utilizzare il Servizio Online, Microsoft gli fornirà i mezzi per estendere la data.</w:t>
      </w:r>
    </w:p>
    <w:p w:rsidR="00D60016" w:rsidRPr="001D01A4" w:rsidRDefault="00D60016" w:rsidP="003945B6">
      <w:pPr>
        <w:pStyle w:val="PURBody-Indented"/>
        <w:numPr>
          <w:ilvl w:val="0"/>
          <w:numId w:val="123"/>
        </w:numPr>
        <w:rPr>
          <w:lang w:val="it-IT"/>
        </w:rPr>
      </w:pPr>
      <w:r w:rsidRPr="001D01A4">
        <w:rPr>
          <w:lang w:val="it-IT"/>
        </w:rPr>
        <w:t>Microsoft potrà fornire software e file di pari funzionalità e prestazioni per sostituire i software antivirus e anti-spam e i file di dati per il filtro del contenuto e i file della firma di System Center Endpoint Protection.</w:t>
      </w:r>
    </w:p>
    <w:p w:rsidR="00D60016" w:rsidRPr="001D01A4" w:rsidRDefault="00D60016" w:rsidP="003945B6">
      <w:pPr>
        <w:pStyle w:val="PURBody-Indented"/>
        <w:numPr>
          <w:ilvl w:val="0"/>
          <w:numId w:val="123"/>
        </w:numPr>
        <w:rPr>
          <w:lang w:val="it-IT"/>
        </w:rPr>
      </w:pPr>
      <w:r w:rsidRPr="001D01A4">
        <w:rPr>
          <w:lang w:val="it-IT"/>
        </w:rPr>
        <w:t xml:space="preserve">Nella misura consentita dalla legge Microsoft potrà monitorare l’utilizzo da parte del licenziatario di System Center Endpoint Protection e rimuovere o divulgare le informazioni o il materiale del licenziatario allo scopo di garantire la conformità del licenziatario al presente contratto multilicenza, soddisfare qualsiasi requisito o procedimento legale oppure proteggere </w:t>
      </w:r>
      <w:r w:rsidR="00F34ACF" w:rsidRPr="001D01A4">
        <w:rPr>
          <w:lang w:val="it-IT"/>
        </w:rPr>
        <w:t>I </w:t>
      </w:r>
      <w:r w:rsidRPr="001D01A4">
        <w:rPr>
          <w:lang w:val="it-IT"/>
        </w:rPr>
        <w:t>diritti</w:t>
      </w:r>
      <w:r w:rsidR="00F34ACF" w:rsidRPr="001D01A4">
        <w:rPr>
          <w:lang w:val="it-IT"/>
        </w:rPr>
        <w:t> </w:t>
      </w:r>
      <w:r w:rsidRPr="001D01A4">
        <w:rPr>
          <w:lang w:val="it-IT"/>
        </w:rPr>
        <w:t>di Microsoft o di terzi.</w:t>
      </w:r>
    </w:p>
    <w:p w:rsidR="00D60016" w:rsidRPr="001D01A4" w:rsidRDefault="00D60016" w:rsidP="003945B6">
      <w:pPr>
        <w:pStyle w:val="PURBody-Indented"/>
        <w:numPr>
          <w:ilvl w:val="0"/>
          <w:numId w:val="123"/>
        </w:numPr>
        <w:rPr>
          <w:lang w:val="it-IT"/>
        </w:rPr>
      </w:pPr>
      <w:r w:rsidRPr="001D01A4">
        <w:rPr>
          <w:rFonts w:cs="Arial"/>
          <w:lang w:val="it-IT"/>
        </w:rPr>
        <w:t>Il software System Center potrà includere software aggiuntivo identificato da una comunicazione allegata. Il licenziatario potrà eseguire o in altro modo utilizzare un numero qualsiasi di Istanze del software aggiuntivo in OSE Fisici o Virtuali, su un numero qualsiasi di dispositivi.</w:t>
      </w:r>
      <w:r w:rsidR="00E77E20" w:rsidRPr="001D01A4">
        <w:rPr>
          <w:rFonts w:cs="Arial"/>
          <w:lang w:val="it-IT"/>
        </w:rPr>
        <w:t xml:space="preserve"> </w:t>
      </w:r>
      <w:r w:rsidRPr="001D01A4">
        <w:rPr>
          <w:rFonts w:cs="Arial"/>
          <w:lang w:val="it-IT"/>
        </w:rPr>
        <w:t>Il licenziatario potrà utilizzare tali Istanze solo con il software.</w:t>
      </w:r>
      <w:r w:rsidR="00E77E20" w:rsidRPr="001D01A4">
        <w:rPr>
          <w:rFonts w:cs="Arial"/>
          <w:lang w:val="it-IT"/>
        </w:rPr>
        <w:t xml:space="preserve"> </w:t>
      </w:r>
      <w:r w:rsidRPr="001D01A4">
        <w:rPr>
          <w:rFonts w:cs="Arial"/>
          <w:lang w:val="it-IT"/>
        </w:rPr>
        <w:t>L’utilizzo di qualsiasi Istanza con</w:t>
      </w:r>
      <w:r w:rsidR="008A13B6" w:rsidRPr="001D01A4">
        <w:rPr>
          <w:rFonts w:cs="Arial"/>
          <w:lang w:val="it-IT"/>
        </w:rPr>
        <w:t> </w:t>
      </w:r>
      <w:r w:rsidRPr="001D01A4">
        <w:rPr>
          <w:rFonts w:cs="Arial"/>
          <w:lang w:val="it-IT"/>
        </w:rPr>
        <w:t xml:space="preserve">il software potrà essere indiretto, tramite altro software aggiuntivo oppure diretto. </w:t>
      </w:r>
    </w:p>
    <w:p w:rsidR="00F47710" w:rsidRPr="001D01A4" w:rsidRDefault="00CB4F63" w:rsidP="00F34ACF">
      <w:pPr>
        <w:pStyle w:val="PURBlueStrong-Indented"/>
        <w:rPr>
          <w:lang w:val="it-IT"/>
        </w:rPr>
      </w:pPr>
      <w:r w:rsidRPr="001D01A4">
        <w:rPr>
          <w:lang w:val="it-IT"/>
        </w:rPr>
        <w:t>Condizioni della Licenza:</w:t>
      </w:r>
      <w:r w:rsidR="00E77E20" w:rsidRPr="001D01A4">
        <w:rPr>
          <w:lang w:val="it-IT"/>
        </w:rPr>
        <w:t xml:space="preserve"> </w:t>
      </w:r>
      <w:r w:rsidRPr="001D01A4">
        <w:rPr>
          <w:smallCaps w:val="0"/>
          <w:color w:val="auto"/>
          <w:lang w:val="it-IT"/>
        </w:rPr>
        <w:t>Il diritto del licenziatario di utilizzo del software ai sensi di una licenze SL per Utente non è perpetuo; il</w:t>
      </w:r>
      <w:r w:rsidR="00F34ACF" w:rsidRPr="001D01A4">
        <w:rPr>
          <w:smallCaps w:val="0"/>
          <w:color w:val="auto"/>
          <w:lang w:val="it-IT"/>
        </w:rPr>
        <w:t> </w:t>
      </w:r>
      <w:r w:rsidRPr="001D01A4">
        <w:rPr>
          <w:smallCaps w:val="0"/>
          <w:color w:val="auto"/>
          <w:lang w:val="it-IT"/>
        </w:rPr>
        <w:t>licenziatario non potrà accedere né utilizzare il software alla scadenza della sottoscrizione di Windows Intune.</w:t>
      </w:r>
    </w:p>
    <w:p w:rsidR="001615F0" w:rsidRPr="001D01A4" w:rsidRDefault="00A82F74" w:rsidP="001615F0">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BD1E23" w:rsidRPr="001D01A4" w:rsidRDefault="00BD1E23" w:rsidP="00BD1E23">
      <w:pPr>
        <w:pStyle w:val="PURProductName"/>
        <w:rPr>
          <w:lang w:val="it-IT"/>
        </w:rPr>
      </w:pPr>
      <w:r w:rsidRPr="001D01A4">
        <w:rPr>
          <w:lang w:val="it-IT"/>
        </w:rPr>
        <w:t>Windows Intune con Windows Desktop Operating System (per utente)</w:t>
      </w:r>
      <w:r>
        <w:fldChar w:fldCharType="begin"/>
      </w:r>
      <w:r w:rsidRPr="001D01A4">
        <w:rPr>
          <w:lang w:val="it-IT"/>
        </w:rPr>
        <w:instrText>XE "Windows Intune con Sistema Operativo Desktop Windows"</w:instrText>
      </w:r>
      <w:r>
        <w:fldChar w:fldCharType="end"/>
      </w:r>
      <w:r>
        <w:fldChar w:fldCharType="begin"/>
      </w:r>
      <w:r w:rsidRPr="001D01A4">
        <w:rPr>
          <w:lang w:val="it-IT"/>
        </w:rPr>
        <w:instrText>TC "</w:instrText>
      </w:r>
      <w:bookmarkStart w:id="349" w:name="_Toc381832998"/>
      <w:r w:rsidRPr="001D01A4">
        <w:rPr>
          <w:lang w:val="it-IT"/>
        </w:rPr>
        <w:instrText>Windows Intune con Sistema Operativo Desktop Windows</w:instrText>
      </w:r>
      <w:bookmarkEnd w:id="349"/>
      <w:r w:rsidRPr="001D01A4">
        <w:rPr>
          <w:lang w:val="it-IT"/>
        </w:rPr>
        <w:instrText xml:space="preserve">" \l 3 </w:instrText>
      </w:r>
      <w:bookmarkStart w:id="350" w:name="_Toc370712530"/>
      <w:bookmarkEnd w:id="350"/>
      <w:r>
        <w:fldChar w:fldCharType="end"/>
      </w:r>
    </w:p>
    <w:p w:rsidR="00BD1E23" w:rsidRPr="00D72679" w:rsidRDefault="00BD1E23" w:rsidP="00BD1E23">
      <w:pPr>
        <w:pStyle w:val="PURBlueBGHeader"/>
      </w:pPr>
      <w:r>
        <w:t>SL per Utente</w:t>
      </w:r>
    </w:p>
    <w:tbl>
      <w:tblPr>
        <w:tblStyle w:val="PURTableNoVertical"/>
        <w:tblW w:w="0" w:type="auto"/>
        <w:tblLook w:val="04A0" w:firstRow="1" w:lastRow="0" w:firstColumn="1" w:lastColumn="0" w:noHBand="0" w:noVBand="1"/>
      </w:tblPr>
      <w:tblGrid>
        <w:gridCol w:w="5262"/>
        <w:gridCol w:w="526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Necessaria per ogni:</w:t>
            </w:r>
          </w:p>
          <w:p w:rsidR="00BD1E23" w:rsidRPr="001D01A4" w:rsidRDefault="00BD1E23" w:rsidP="003945B6">
            <w:pPr>
              <w:pStyle w:val="PURBullet"/>
              <w:numPr>
                <w:ilvl w:val="0"/>
                <w:numId w:val="35"/>
              </w:numPr>
              <w:rPr>
                <w:lang w:val="it-IT"/>
              </w:rPr>
            </w:pPr>
            <w:r w:rsidRPr="001D01A4">
              <w:rPr>
                <w:lang w:val="it-IT"/>
              </w:rPr>
              <w:t>Utente che accede al Servizio Online o al software correlato</w:t>
            </w:r>
          </w:p>
        </w:tc>
        <w:tc>
          <w:tcPr>
            <w:tcW w:w="5340" w:type="dxa"/>
          </w:tcPr>
          <w:p w:rsidR="00BD1E23" w:rsidRPr="00D72679" w:rsidRDefault="00BD1E23" w:rsidP="006A274F">
            <w:pPr>
              <w:pStyle w:val="PURBody"/>
            </w:pPr>
            <w:r>
              <w:rPr>
                <w:b/>
                <w:i/>
              </w:rPr>
              <w:t>SL necessaria:</w:t>
            </w:r>
          </w:p>
          <w:p w:rsidR="00BD1E23" w:rsidRDefault="00BD1E23" w:rsidP="003945B6">
            <w:pPr>
              <w:pStyle w:val="PURBullet"/>
              <w:numPr>
                <w:ilvl w:val="0"/>
                <w:numId w:val="36"/>
              </w:numPr>
            </w:pPr>
            <w:r>
              <w:t>SL per Utente per Windows Intune con Windows Desktop Operating System (per utente)</w:t>
            </w:r>
          </w:p>
        </w:tc>
      </w:tr>
    </w:tbl>
    <w:p w:rsidR="00BD1E23" w:rsidRPr="00D72679" w:rsidRDefault="00BD1E23" w:rsidP="00BD1E23">
      <w:pPr>
        <w:pStyle w:val="PURBlueBGHeader"/>
      </w:pPr>
      <w:r>
        <w:t>SL ADD-ON</w:t>
      </w:r>
    </w:p>
    <w:tbl>
      <w:tblPr>
        <w:tblStyle w:val="PURTableNoVertical"/>
        <w:tblW w:w="0" w:type="auto"/>
        <w:tblLook w:val="04A0" w:firstRow="1" w:lastRow="0" w:firstColumn="1" w:lastColumn="0" w:noHBand="0" w:noVBand="1"/>
      </w:tblPr>
      <w:tblGrid>
        <w:gridCol w:w="5269"/>
        <w:gridCol w:w="5257"/>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1D01A4" w:rsidRDefault="00BD1E23" w:rsidP="006A274F">
            <w:pPr>
              <w:pStyle w:val="PURBody"/>
              <w:rPr>
                <w:lang w:val="it-IT"/>
              </w:rPr>
            </w:pPr>
            <w:r w:rsidRPr="001D01A4">
              <w:rPr>
                <w:b/>
                <w:i/>
                <w:lang w:val="it-IT"/>
              </w:rPr>
              <w:t>Casi in cui è Necessaria:</w:t>
            </w:r>
          </w:p>
          <w:p w:rsidR="00BD1E23" w:rsidRPr="001D01A4" w:rsidRDefault="00BD1E23" w:rsidP="003945B6">
            <w:pPr>
              <w:pStyle w:val="PURBullet"/>
              <w:numPr>
                <w:ilvl w:val="0"/>
                <w:numId w:val="37"/>
              </w:numPr>
              <w:rPr>
                <w:lang w:val="it-IT"/>
              </w:rPr>
            </w:pPr>
            <w:r w:rsidRPr="001D01A4">
              <w:rPr>
                <w:lang w:val="it-IT"/>
              </w:rPr>
              <w:t>Per ogni GB di memorizzazione oltre alla memorizzazione fornita con la sottoscrizione di base</w:t>
            </w:r>
          </w:p>
        </w:tc>
        <w:tc>
          <w:tcPr>
            <w:tcW w:w="5340" w:type="dxa"/>
          </w:tcPr>
          <w:p w:rsidR="00BD1E23" w:rsidRPr="00D72679" w:rsidRDefault="00BD1E23" w:rsidP="006A274F">
            <w:pPr>
              <w:pStyle w:val="PURBody"/>
            </w:pPr>
            <w:r>
              <w:rPr>
                <w:b/>
                <w:i/>
              </w:rPr>
              <w:t>SL necessaria:</w:t>
            </w:r>
          </w:p>
          <w:p w:rsidR="00BD1E23" w:rsidRDefault="00BD1E23" w:rsidP="003945B6">
            <w:pPr>
              <w:pStyle w:val="PURBullet"/>
              <w:numPr>
                <w:ilvl w:val="0"/>
                <w:numId w:val="38"/>
              </w:numPr>
            </w:pPr>
            <w:r>
              <w:t>SL Add-on per Extra Storage per Windows Intune</w:t>
            </w:r>
          </w:p>
        </w:tc>
      </w:tr>
    </w:tbl>
    <w:p w:rsidR="008A13B6" w:rsidRDefault="008A13B6" w:rsidP="008A13B6">
      <w:pPr>
        <w:pStyle w:val="PURBlueBGHeader"/>
        <w:pBdr>
          <w:top w:val="none" w:sz="0" w:space="0" w:color="auto"/>
          <w:left w:val="none" w:sz="0" w:space="0" w:color="auto"/>
          <w:bottom w:val="none" w:sz="0" w:space="0" w:color="auto"/>
          <w:right w:val="none" w:sz="0" w:space="0" w:color="auto"/>
        </w:pBdr>
        <w:shd w:val="clear" w:color="auto" w:fill="auto"/>
      </w:pPr>
    </w:p>
    <w:p w:rsidR="008A13B6" w:rsidRDefault="008A13B6" w:rsidP="008A13B6">
      <w:pPr>
        <w:pStyle w:val="PURBlueBGHeader"/>
        <w:pBdr>
          <w:top w:val="none" w:sz="0" w:space="0" w:color="auto"/>
          <w:left w:val="none" w:sz="0" w:space="0" w:color="auto"/>
          <w:bottom w:val="none" w:sz="0" w:space="0" w:color="auto"/>
          <w:right w:val="none" w:sz="0" w:space="0" w:color="auto"/>
        </w:pBdr>
        <w:shd w:val="clear" w:color="auto" w:fill="auto"/>
      </w:pPr>
    </w:p>
    <w:p w:rsidR="00BD1E23" w:rsidRPr="00D72679" w:rsidRDefault="00BD1E23" w:rsidP="00BD1E23">
      <w:pPr>
        <w:pStyle w:val="PURBlueBGHeader"/>
      </w:pPr>
      <w:r>
        <w:lastRenderedPageBreak/>
        <w:t>Condizioni Aggiuntive:</w:t>
      </w:r>
    </w:p>
    <w:p w:rsidR="008223FF" w:rsidRPr="00D72679" w:rsidRDefault="008223FF" w:rsidP="008223FF">
      <w:pPr>
        <w:pStyle w:val="PURBlueStrong-Indented"/>
        <w:spacing w:after="120"/>
        <w:ind w:left="274"/>
      </w:pPr>
      <w:r>
        <w:t>Comunicazione Applicabile</w:t>
      </w:r>
    </w:p>
    <w:p w:rsidR="008223FF" w:rsidRPr="001D01A4" w:rsidRDefault="008223FF" w:rsidP="00C26D8A">
      <w:pPr>
        <w:pStyle w:val="PURBlueStrong-Indented"/>
        <w:spacing w:after="120"/>
        <w:ind w:left="274"/>
        <w:rPr>
          <w:lang w:val="it-IT"/>
        </w:rPr>
      </w:pPr>
      <w:r w:rsidRPr="001D01A4">
        <w:rPr>
          <w:lang w:val="it-IT"/>
        </w:rPr>
        <w:t xml:space="preserve">Si applicano le Comunicazioni relative </w:t>
      </w:r>
      <w:r w:rsidRPr="001D01A4">
        <w:rPr>
          <w:smallCaps w:val="0"/>
          <w:color w:val="auto"/>
          <w:lang w:val="it-IT"/>
        </w:rPr>
        <w:t>al Trasferimento dei Dati, agli Standard Video H.264/AVC, MPEG-2, MPEG-4, VC-1, al Software Potenzialmente Indesiderato (Comunicazioni I e II) e a Windows 8.1 (pertinente al software del Sistema Operativo Desktop Windows) presenti nell’</w:t>
      </w:r>
      <w:hyperlink w:anchor="Appendix_1" w:history="1">
        <w:r w:rsidR="00C26D8A" w:rsidRPr="001D01A4">
          <w:rPr>
            <w:rStyle w:val="Hyperlink"/>
            <w:smallCaps w:val="0"/>
            <w:lang w:val="it-IT"/>
          </w:rPr>
          <w:t>Appendice 1</w:t>
        </w:r>
      </w:hyperlink>
      <w:r w:rsidRPr="001D01A4">
        <w:rPr>
          <w:smallCaps w:val="0"/>
          <w:color w:val="auto"/>
          <w:lang w:val="it-IT"/>
        </w:rPr>
        <w:t>.</w:t>
      </w:r>
    </w:p>
    <w:p w:rsidR="008223FF" w:rsidRPr="001D01A4" w:rsidRDefault="008223FF" w:rsidP="008223FF">
      <w:pPr>
        <w:pStyle w:val="PURBody-Indented"/>
        <w:ind w:left="274"/>
        <w:rPr>
          <w:lang w:val="it-IT"/>
        </w:rPr>
      </w:pPr>
      <w:r w:rsidRPr="001D01A4">
        <w:rPr>
          <w:smallCaps/>
          <w:color w:val="00467F" w:themeColor="text2"/>
          <w:lang w:val="it-IT"/>
        </w:rPr>
        <w:t>Tecnologie Incluse</w:t>
      </w:r>
      <w:r w:rsidRPr="001D01A4">
        <w:rPr>
          <w:lang w:val="it-IT"/>
        </w:rPr>
        <w:t xml:space="preserve"> </w:t>
      </w:r>
    </w:p>
    <w:p w:rsidR="008223FF" w:rsidRPr="001D01A4" w:rsidRDefault="008223FF" w:rsidP="008223FF">
      <w:pPr>
        <w:pStyle w:val="PURBody-Indented"/>
        <w:rPr>
          <w:lang w:val="it-IT"/>
        </w:rPr>
      </w:pPr>
      <w:r w:rsidRPr="001D01A4">
        <w:rPr>
          <w:lang w:val="it-IT"/>
        </w:rPr>
        <w:t xml:space="preserve">Componenti Software di Windows (consultare le </w:t>
      </w:r>
      <w:hyperlink w:anchor="Condizioni_Generali_di_Licenza" w:history="1">
        <w:r w:rsidRPr="001D01A4">
          <w:rPr>
            <w:lang w:val="it-IT"/>
          </w:rPr>
          <w:t>Condizioni Generali di Licenza</w:t>
        </w:r>
      </w:hyperlink>
      <w:r w:rsidRPr="001D01A4">
        <w:rPr>
          <w:lang w:val="it-IT"/>
        </w:rPr>
        <w:t>) (relative ai prodotti software System Center Configuration Manager e Windows), Tecnologia SQL Server ed Elemento di Report Mappa di SQL Server Reporting Services (consultare le Condizioni Generali di Licenza) (relative al software System Center Configuration Manager)</w:t>
      </w:r>
    </w:p>
    <w:p w:rsidR="00930B7A" w:rsidRPr="001D01A4" w:rsidRDefault="00930B7A" w:rsidP="00930B7A">
      <w:pPr>
        <w:pStyle w:val="PURBody-Indented"/>
        <w:rPr>
          <w:lang w:val="it-IT"/>
        </w:rPr>
      </w:pPr>
      <w:r w:rsidRPr="001D01A4">
        <w:rPr>
          <w:smallCaps/>
          <w:color w:val="00467F" w:themeColor="text2"/>
          <w:lang w:val="it-IT"/>
        </w:rPr>
        <w:t>Accesso al Servizio Online</w:t>
      </w:r>
    </w:p>
    <w:p w:rsidR="00DD193E" w:rsidRPr="001D01A4" w:rsidRDefault="00930B7A" w:rsidP="00DD193E">
      <w:pPr>
        <w:pStyle w:val="PURBody-Indented"/>
        <w:rPr>
          <w:lang w:val="it-IT"/>
        </w:rPr>
      </w:pPr>
      <w:r w:rsidRPr="001D01A4">
        <w:rPr>
          <w:lang w:val="it-IT"/>
        </w:rPr>
        <w:t xml:space="preserve">Ogni utente al quale il licenziatario cede una SL per Utente potrà accedere al Servizio Online e ad altro software correlato (incluso il software System Center) e utilizzarli per gestire il proprio Dispositivo Windows e fino a un massimo di quattro dispositivi aggiuntivi. </w:t>
      </w:r>
    </w:p>
    <w:p w:rsidR="00BD1E23" w:rsidRPr="001D01A4" w:rsidRDefault="00BD1E23" w:rsidP="00BD1E23">
      <w:pPr>
        <w:pStyle w:val="PURBody-Indented"/>
        <w:rPr>
          <w:lang w:val="it-IT"/>
        </w:rPr>
      </w:pPr>
      <w:r w:rsidRPr="001D01A4">
        <w:rPr>
          <w:smallCaps/>
          <w:color w:val="00467F" w:themeColor="text2"/>
          <w:lang w:val="it-IT"/>
        </w:rPr>
        <w:t>Cessione della Licenza</w:t>
      </w:r>
      <w:r w:rsidR="00E77E20" w:rsidRPr="001D01A4">
        <w:rPr>
          <w:rFonts w:cs="Arial"/>
          <w:szCs w:val="18"/>
          <w:lang w:val="it-IT"/>
        </w:rPr>
        <w:t xml:space="preserve"> </w:t>
      </w:r>
    </w:p>
    <w:p w:rsidR="00671496" w:rsidRPr="001D01A4" w:rsidRDefault="002348C1" w:rsidP="002348C1">
      <w:pPr>
        <w:pStyle w:val="PURBody-Indented"/>
        <w:rPr>
          <w:lang w:val="it-IT"/>
        </w:rPr>
      </w:pPr>
      <w:r w:rsidRPr="001D01A4">
        <w:rPr>
          <w:lang w:val="it-IT"/>
        </w:rPr>
        <w:t xml:space="preserve">L’utente al quale è stata ceduta la SL per Utente potrà utilizzare il software Windows nella modalità descritta nell’Articolo “Windows Desktop Operating System” che segue su un singolo dispositivo e tale dispositivo dovrà disporre di una licenza per il sistema operativo qualificante installato. </w:t>
      </w:r>
    </w:p>
    <w:p w:rsidR="002348C1" w:rsidRPr="001D01A4" w:rsidRDefault="002348C1" w:rsidP="002348C1">
      <w:pPr>
        <w:pStyle w:val="PURBody-Indented"/>
        <w:rPr>
          <w:lang w:val="it-IT"/>
        </w:rPr>
      </w:pPr>
      <w:r w:rsidRPr="001D01A4">
        <w:rPr>
          <w:lang w:val="it-IT"/>
        </w:rPr>
        <w:t>L’utente al quale il licenziatario cederà la SL per Utente è l’Utente Principale del dispositivo su cui è installato il software Windows.</w:t>
      </w:r>
    </w:p>
    <w:p w:rsidR="00C31A6C" w:rsidRPr="001D01A4" w:rsidRDefault="00BD1E23" w:rsidP="00B9576C">
      <w:pPr>
        <w:pStyle w:val="PURBody-Indented"/>
        <w:rPr>
          <w:lang w:val="it-IT"/>
        </w:rPr>
      </w:pPr>
      <w:r w:rsidRPr="001D01A4">
        <w:rPr>
          <w:lang w:val="it-IT"/>
        </w:rPr>
        <w:t xml:space="preserve">Tale dispositivo è il </w:t>
      </w:r>
      <w:r w:rsidR="00B9576C" w:rsidRPr="001D01A4">
        <w:rPr>
          <w:lang w:val="it-IT"/>
        </w:rPr>
        <w:t>“Dispositivo Windows”</w:t>
      </w:r>
      <w:r w:rsidRPr="001D01A4">
        <w:rPr>
          <w:lang w:val="it-IT"/>
        </w:rPr>
        <w:t xml:space="preserve"> dell’Utente con Licenza ai fini dell’interpretazione delle presenti condizioni di licenza per Windows Intune con Windows Desktop Operating System (per utente) e delle condizioni di licenza per Microsoft Desktop Optimization Pack (MDOP).</w:t>
      </w:r>
      <w:r w:rsidR="00E77E20" w:rsidRPr="001D01A4">
        <w:rPr>
          <w:lang w:val="it-IT"/>
        </w:rPr>
        <w:t xml:space="preserve"> </w:t>
      </w:r>
    </w:p>
    <w:p w:rsidR="00C31A6C" w:rsidRPr="001D01A4" w:rsidRDefault="00BD1E23" w:rsidP="00BD1E23">
      <w:pPr>
        <w:pStyle w:val="PURBody-Indented"/>
        <w:rPr>
          <w:lang w:val="it-IT"/>
        </w:rPr>
      </w:pPr>
      <w:r w:rsidRPr="001D01A4">
        <w:rPr>
          <w:lang w:val="it-IT"/>
        </w:rPr>
        <w:t xml:space="preserve">Le licenze per il sistema operativo qualificante includono le licenze per i seguenti sistemi: </w:t>
      </w:r>
    </w:p>
    <w:p w:rsidR="00C31A6C" w:rsidRPr="001D01A4" w:rsidRDefault="00BD1E23" w:rsidP="003945B6">
      <w:pPr>
        <w:pStyle w:val="PURBody-Indented"/>
        <w:numPr>
          <w:ilvl w:val="0"/>
          <w:numId w:val="63"/>
        </w:numPr>
        <w:rPr>
          <w:lang w:val="it-IT"/>
        </w:rPr>
      </w:pPr>
      <w:r w:rsidRPr="001D01A4">
        <w:rPr>
          <w:lang w:val="it-IT"/>
        </w:rPr>
        <w:t>Windows 8 e 8.1 Enterprise o Pro, (edizioni N, K e KN senza dischi)</w:t>
      </w:r>
    </w:p>
    <w:p w:rsidR="00C31A6C" w:rsidRPr="001D01A4" w:rsidRDefault="00BD1E23" w:rsidP="003945B6">
      <w:pPr>
        <w:pStyle w:val="PURBody-Indented"/>
        <w:numPr>
          <w:ilvl w:val="0"/>
          <w:numId w:val="63"/>
        </w:numPr>
        <w:rPr>
          <w:lang w:val="it-IT"/>
        </w:rPr>
      </w:pPr>
      <w:r w:rsidRPr="001D01A4">
        <w:rPr>
          <w:lang w:val="it-IT"/>
        </w:rPr>
        <w:t xml:space="preserve">Windows 7 Enterprise o Professional (senza disco) (incluse le edizioni N, K e KN) o Ultimate </w:t>
      </w:r>
    </w:p>
    <w:p w:rsidR="00C31A6C" w:rsidRPr="00D72679" w:rsidRDefault="00BD1E23" w:rsidP="003945B6">
      <w:pPr>
        <w:pStyle w:val="PURBody-Indented"/>
        <w:numPr>
          <w:ilvl w:val="0"/>
          <w:numId w:val="63"/>
        </w:numPr>
      </w:pPr>
      <w:r>
        <w:t xml:space="preserve">Windows Vista Enterprise (edizioni N, K, KN), Business (edizioni N, K, KN, Blade) o Ultimate </w:t>
      </w:r>
    </w:p>
    <w:p w:rsidR="00C31A6C" w:rsidRPr="00D72679" w:rsidRDefault="00BD1E23" w:rsidP="003945B6">
      <w:pPr>
        <w:pStyle w:val="PURBody-Indented"/>
        <w:numPr>
          <w:ilvl w:val="0"/>
          <w:numId w:val="63"/>
        </w:numPr>
      </w:pPr>
      <w:r>
        <w:t xml:space="preserve">Windows XP Professional o Tablet Edition (incluse le edizioni N, K, KN e Blade), Windows XP Pro N o Windows XP Pro Blade PC </w:t>
      </w:r>
    </w:p>
    <w:p w:rsidR="00C31A6C" w:rsidRPr="00D72679" w:rsidRDefault="00C31A6C" w:rsidP="003945B6">
      <w:pPr>
        <w:pStyle w:val="PURBody-Indented"/>
        <w:numPr>
          <w:ilvl w:val="0"/>
          <w:numId w:val="63"/>
        </w:numPr>
      </w:pPr>
      <w:r>
        <w:t xml:space="preserve">Windows 2000 Professional </w:t>
      </w:r>
    </w:p>
    <w:p w:rsidR="00C31A6C" w:rsidRPr="00D72679" w:rsidRDefault="00C31A6C" w:rsidP="003945B6">
      <w:pPr>
        <w:pStyle w:val="PURBody-Indented"/>
        <w:numPr>
          <w:ilvl w:val="0"/>
          <w:numId w:val="63"/>
        </w:numPr>
      </w:pPr>
      <w:r>
        <w:t>Windows NT Workstation 4.0</w:t>
      </w:r>
    </w:p>
    <w:p w:rsidR="00C31A6C" w:rsidRPr="001D01A4" w:rsidRDefault="00C31A6C" w:rsidP="003945B6">
      <w:pPr>
        <w:pStyle w:val="PURBody-Indented"/>
        <w:numPr>
          <w:ilvl w:val="0"/>
          <w:numId w:val="63"/>
        </w:numPr>
        <w:rPr>
          <w:lang w:val="it-IT"/>
        </w:rPr>
      </w:pPr>
      <w:r w:rsidRPr="001D01A4">
        <w:rPr>
          <w:lang w:val="it-IT"/>
        </w:rPr>
        <w:t>Windows 98 (inclusa la seconda edizione)</w:t>
      </w:r>
    </w:p>
    <w:p w:rsidR="00C31A6C" w:rsidRPr="00D72679" w:rsidRDefault="00A82F10" w:rsidP="003945B6">
      <w:pPr>
        <w:pStyle w:val="PURBody-Indented"/>
        <w:numPr>
          <w:ilvl w:val="0"/>
          <w:numId w:val="63"/>
        </w:numPr>
      </w:pPr>
      <w:r>
        <w:t xml:space="preserve">Apple Macintosh </w:t>
      </w:r>
    </w:p>
    <w:p w:rsidR="00C31A6C" w:rsidRPr="001D01A4" w:rsidRDefault="00BD1E23" w:rsidP="00C31A6C">
      <w:pPr>
        <w:pStyle w:val="PURBody-Indented"/>
        <w:ind w:left="630"/>
        <w:rPr>
          <w:lang w:val="it-IT"/>
        </w:rPr>
      </w:pPr>
      <w:r w:rsidRPr="001D01A4">
        <w:rPr>
          <w:lang w:val="it-IT"/>
        </w:rPr>
        <w:t>Le licenze per i sistemi operativi qualificanti Windows includono sia le versioni a 32 e a 64 bit.</w:t>
      </w:r>
      <w:r w:rsidR="00E77E20" w:rsidRPr="001D01A4">
        <w:rPr>
          <w:lang w:val="it-IT"/>
        </w:rPr>
        <w:t xml:space="preserve"> </w:t>
      </w:r>
    </w:p>
    <w:p w:rsidR="00BD1E23" w:rsidRPr="001D01A4" w:rsidRDefault="00DD5CC2" w:rsidP="008A13B6">
      <w:pPr>
        <w:pStyle w:val="PURBody-Indented"/>
        <w:ind w:left="630"/>
        <w:rPr>
          <w:lang w:val="it-IT"/>
        </w:rPr>
      </w:pPr>
      <w:r w:rsidRPr="001D01A4">
        <w:rPr>
          <w:lang w:val="it-IT"/>
        </w:rPr>
        <w:t>Il licenziatario potrà sostituire un Dispositivo Windows con un altro dispositivo, ma non a breve termine (90 giorni o meno) e</w:t>
      </w:r>
      <w:r w:rsidR="008A13B6" w:rsidRPr="001D01A4">
        <w:rPr>
          <w:lang w:val="it-IT"/>
        </w:rPr>
        <w:t> </w:t>
      </w:r>
      <w:r w:rsidRPr="001D01A4">
        <w:rPr>
          <w:lang w:val="it-IT"/>
        </w:rPr>
        <w:t>solo nel caso in cui tale dispositivo sostitutivo disponga della licenza per l’ultima versione del sistema operativo desktop Windows. Il licenziatario dovrà rimuovere il software dal dispositivo precedente.</w:t>
      </w:r>
    </w:p>
    <w:p w:rsidR="006B2CCF" w:rsidRPr="001D01A4" w:rsidRDefault="006B2CCF" w:rsidP="006B2CCF">
      <w:pPr>
        <w:pStyle w:val="PURBlueStrong-Indented"/>
        <w:rPr>
          <w:lang w:val="it-IT"/>
        </w:rPr>
      </w:pPr>
      <w:r w:rsidRPr="001D01A4">
        <w:rPr>
          <w:lang w:val="it-IT"/>
        </w:rPr>
        <w:t>Periodo di Validità della Licenza</w:t>
      </w:r>
    </w:p>
    <w:p w:rsidR="006B2CCF" w:rsidRPr="001D01A4" w:rsidRDefault="006B2CCF" w:rsidP="00E6216B">
      <w:pPr>
        <w:pStyle w:val="PURBody-Indented"/>
        <w:rPr>
          <w:lang w:val="it-IT"/>
        </w:rPr>
      </w:pPr>
      <w:r w:rsidRPr="001D01A4">
        <w:rPr>
          <w:lang w:val="it-IT"/>
        </w:rPr>
        <w:t>Il diritto del licenziatario di utilizzo del software previsto nel presente Articolo ai sensi di una SL per Utente non è perpetuo; il licenziatario non potrà accedere né utilizzare il software alla scadenza della sottoscrizione di Windows Intune con Sistema Operativo Desktop Windows.</w:t>
      </w:r>
      <w:r w:rsidR="00E77E20" w:rsidRPr="001D01A4">
        <w:rPr>
          <w:lang w:val="it-IT"/>
        </w:rPr>
        <w:t xml:space="preserve"> </w:t>
      </w:r>
    </w:p>
    <w:p w:rsidR="006B2CCF" w:rsidRPr="001D01A4" w:rsidRDefault="006B2CCF" w:rsidP="006B2CCF">
      <w:pPr>
        <w:pStyle w:val="PURBlueStrong-Indented"/>
        <w:rPr>
          <w:lang w:val="it-IT"/>
        </w:rPr>
      </w:pPr>
      <w:r w:rsidRPr="001D01A4">
        <w:rPr>
          <w:lang w:val="it-IT"/>
        </w:rPr>
        <w:t>Software System Center</w:t>
      </w:r>
    </w:p>
    <w:p w:rsidR="006B2CCF" w:rsidRPr="001D01A4" w:rsidRDefault="006B2CCF" w:rsidP="006B2CCF">
      <w:pPr>
        <w:pStyle w:val="PURBody-Indented"/>
        <w:ind w:left="630"/>
        <w:rPr>
          <w:lang w:val="it-IT"/>
        </w:rPr>
      </w:pPr>
      <w:r w:rsidRPr="001D01A4">
        <w:rPr>
          <w:lang w:val="it-IT"/>
        </w:rPr>
        <w:t>Le presenti condizioni aggiuntive si applicano all’utilizzo del software System Center incluso in una SL per Utente.</w:t>
      </w:r>
    </w:p>
    <w:p w:rsidR="006B2CCF" w:rsidRPr="001D01A4" w:rsidRDefault="006B2CCF" w:rsidP="003945B6">
      <w:pPr>
        <w:pStyle w:val="PURBody-Indented"/>
        <w:numPr>
          <w:ilvl w:val="0"/>
          <w:numId w:val="64"/>
        </w:numPr>
        <w:rPr>
          <w:lang w:val="it-IT"/>
        </w:rPr>
      </w:pPr>
      <w:r w:rsidRPr="001D01A4">
        <w:rPr>
          <w:lang w:val="it-IT"/>
        </w:rPr>
        <w:t xml:space="preserve">Il licenziatario non potrà duplicare o distribuire alcun insieme di dati o alcun componente di un insieme di dati incluso nel software. </w:t>
      </w:r>
    </w:p>
    <w:p w:rsidR="006B2CCF" w:rsidRPr="001D01A4" w:rsidRDefault="006B2CCF" w:rsidP="003945B6">
      <w:pPr>
        <w:pStyle w:val="PURBody-Indented"/>
        <w:numPr>
          <w:ilvl w:val="0"/>
          <w:numId w:val="64"/>
        </w:numPr>
        <w:rPr>
          <w:lang w:val="it-IT"/>
        </w:rPr>
      </w:pPr>
      <w:r w:rsidRPr="001D01A4">
        <w:rPr>
          <w:lang w:val="it-IT"/>
        </w:rPr>
        <w:t>Per impedirne l’utilizzo non autorizzato, alcune funzionalità del componente System Center Endpoint Protection del Servizio Online potranno essere disattivate in occasione della scadenza o della risoluzione dell’abbonamento del licenziatario.</w:t>
      </w:r>
      <w:r w:rsidR="00E77E20" w:rsidRPr="001D01A4">
        <w:rPr>
          <w:lang w:val="it-IT"/>
        </w:rPr>
        <w:t xml:space="preserve"> </w:t>
      </w:r>
      <w:r w:rsidRPr="001D01A4">
        <w:rPr>
          <w:lang w:val="it-IT"/>
        </w:rPr>
        <w:t>Qualora il licenziatario rinnovi il diritto a utilizzare il Servizio Online, Microsoft gli fornirà i mezzi per estendere la data.</w:t>
      </w:r>
    </w:p>
    <w:p w:rsidR="006B2CCF" w:rsidRPr="001D01A4" w:rsidRDefault="006B2CCF" w:rsidP="003945B6">
      <w:pPr>
        <w:pStyle w:val="PURBody-Indented"/>
        <w:numPr>
          <w:ilvl w:val="0"/>
          <w:numId w:val="64"/>
        </w:numPr>
        <w:rPr>
          <w:lang w:val="it-IT"/>
        </w:rPr>
      </w:pPr>
      <w:r w:rsidRPr="001D01A4">
        <w:rPr>
          <w:lang w:val="it-IT"/>
        </w:rPr>
        <w:t>Microsoft potrà fornire software e file di pari funzionalità e prestazioni per sostituire i software antivirus e anti-spam e i file di dati per il filtro del contenuto e i file della firma di System Center Endpoint Protection.</w:t>
      </w:r>
    </w:p>
    <w:p w:rsidR="006B2CCF" w:rsidRPr="001D01A4" w:rsidRDefault="006B2CCF" w:rsidP="003945B6">
      <w:pPr>
        <w:pStyle w:val="PURBody-Indented"/>
        <w:numPr>
          <w:ilvl w:val="0"/>
          <w:numId w:val="64"/>
        </w:numPr>
        <w:rPr>
          <w:lang w:val="it-IT"/>
        </w:rPr>
      </w:pPr>
      <w:r w:rsidRPr="001D01A4">
        <w:rPr>
          <w:lang w:val="it-IT"/>
        </w:rPr>
        <w:lastRenderedPageBreak/>
        <w:t>Nella misura consentita dalla legge Microsoft potrà monitorare l’utilizzo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 diritti di Microsoft o</w:t>
      </w:r>
      <w:r w:rsidR="008A13B6" w:rsidRPr="001D01A4">
        <w:rPr>
          <w:lang w:val="it-IT"/>
        </w:rPr>
        <w:t> </w:t>
      </w:r>
      <w:r w:rsidRPr="001D01A4">
        <w:rPr>
          <w:lang w:val="it-IT"/>
        </w:rPr>
        <w:t>di terzi.</w:t>
      </w:r>
    </w:p>
    <w:p w:rsidR="006B2CCF" w:rsidRPr="001D01A4" w:rsidRDefault="006B2CCF" w:rsidP="003945B6">
      <w:pPr>
        <w:pStyle w:val="PURBody-Indented"/>
        <w:numPr>
          <w:ilvl w:val="0"/>
          <w:numId w:val="64"/>
        </w:numPr>
        <w:rPr>
          <w:lang w:val="it-IT"/>
        </w:rPr>
      </w:pPr>
      <w:r w:rsidRPr="001D01A4">
        <w:rPr>
          <w:lang w:val="it-IT"/>
        </w:rPr>
        <w:t xml:space="preserve">Il software System Center potrà includere software aggiuntivo identificato </w:t>
      </w:r>
      <w:r w:rsidRPr="001D01A4">
        <w:rPr>
          <w:u w:val="single"/>
          <w:lang w:val="it-IT"/>
        </w:rPr>
        <w:t>da una comunicazione allegata</w:t>
      </w:r>
      <w:r w:rsidRPr="001D01A4">
        <w:rPr>
          <w:lang w:val="it-IT"/>
        </w:rPr>
        <w:t>. Il licenziatario potrà eseguire o in altro modo utilizzare un numero qualsiasi di Istanze del software aggiuntivo in OSE Fisici o Virtuali su un numero qualsiasi di dispositivi.</w:t>
      </w:r>
      <w:r w:rsidR="00E77E20" w:rsidRPr="001D01A4">
        <w:rPr>
          <w:lang w:val="it-IT"/>
        </w:rPr>
        <w:t xml:space="preserve"> </w:t>
      </w:r>
      <w:r w:rsidRPr="001D01A4">
        <w:rPr>
          <w:lang w:val="it-IT"/>
        </w:rPr>
        <w:t>Il licenziatario potrà utilizzare tali Istanze solo con il software.</w:t>
      </w:r>
      <w:r w:rsidR="00E77E20" w:rsidRPr="001D01A4">
        <w:rPr>
          <w:lang w:val="it-IT"/>
        </w:rPr>
        <w:t xml:space="preserve"> </w:t>
      </w:r>
      <w:r w:rsidRPr="001D01A4">
        <w:rPr>
          <w:lang w:val="it-IT"/>
        </w:rPr>
        <w:t xml:space="preserve">L’utilizzo di qualsiasi Istanza con il software potrà essere indiretto, tramite altro software aggiuntivo oppure diretto. </w:t>
      </w:r>
    </w:p>
    <w:p w:rsidR="00BD1E23" w:rsidRPr="001D01A4" w:rsidRDefault="00BD1E23" w:rsidP="006B2CCF">
      <w:pPr>
        <w:pStyle w:val="PURBlueStrong-Indented"/>
        <w:rPr>
          <w:lang w:val="it-IT"/>
        </w:rPr>
      </w:pPr>
      <w:r w:rsidRPr="001D01A4">
        <w:rPr>
          <w:lang w:val="it-IT"/>
        </w:rPr>
        <w:t>Windows Desktop Operating System</w:t>
      </w:r>
    </w:p>
    <w:p w:rsidR="00BD1E23" w:rsidRPr="001D01A4" w:rsidRDefault="00BD1E23" w:rsidP="008A13B6">
      <w:pPr>
        <w:pStyle w:val="PURBody-Indented"/>
        <w:rPr>
          <w:lang w:val="it-IT"/>
        </w:rPr>
      </w:pPr>
      <w:r w:rsidRPr="001D01A4">
        <w:rPr>
          <w:lang w:val="it-IT"/>
        </w:rPr>
        <w:t>Le presenti condizioni di licenza si applicano al software del sistema operativo desktop Windows incluso nella SL per Utente per Windows Intune con Windows Desktop Operating System (per utente). Nel presente Articolo “Software” si riferisce a Windows Enterprise. Vedere le Condizioni Generali di Licenza, Definizioni per i significati delle espressioni Istanza, OSE, OSE Fisico, Utente</w:t>
      </w:r>
      <w:r w:rsidR="008A13B6" w:rsidRPr="001D01A4">
        <w:rPr>
          <w:lang w:val="it-IT"/>
        </w:rPr>
        <w:t> </w:t>
      </w:r>
      <w:r w:rsidRPr="001D01A4">
        <w:rPr>
          <w:lang w:val="it-IT"/>
        </w:rPr>
        <w:t xml:space="preserve">Principale, Dispositivo di Terzi Qualificante, Istanza in Esecuzione, Server e OSE Virtuale. </w:t>
      </w:r>
    </w:p>
    <w:p w:rsidR="00BD1E23" w:rsidRPr="00D72679" w:rsidRDefault="00BD1E23" w:rsidP="00BD1E23">
      <w:pPr>
        <w:autoSpaceDN w:val="0"/>
        <w:spacing w:before="120"/>
        <w:ind w:left="720"/>
      </w:pPr>
      <w:r>
        <w:rPr>
          <w:b/>
          <w:color w:val="auto"/>
          <w:sz w:val="18"/>
        </w:rPr>
        <w:t>Installazione e Utilizzo</w:t>
      </w:r>
    </w:p>
    <w:p w:rsidR="00BD1E23" w:rsidRPr="001D01A4" w:rsidRDefault="00BD1E23" w:rsidP="003945B6">
      <w:pPr>
        <w:numPr>
          <w:ilvl w:val="2"/>
          <w:numId w:val="40"/>
        </w:numPr>
        <w:autoSpaceDN w:val="0"/>
        <w:rPr>
          <w:lang w:val="it-IT"/>
        </w:rPr>
      </w:pPr>
      <w:r w:rsidRPr="001D01A4">
        <w:rPr>
          <w:rFonts w:cs="Arial"/>
          <w:color w:val="auto"/>
          <w:sz w:val="18"/>
          <w:szCs w:val="18"/>
          <w:lang w:val="it-IT"/>
        </w:rPr>
        <w:t>Il licenziatario potrà installare una copia del software sul Dispositivo Windows.</w:t>
      </w:r>
    </w:p>
    <w:p w:rsidR="00BD1E23" w:rsidRPr="001D01A4" w:rsidRDefault="00BD1E23" w:rsidP="003945B6">
      <w:pPr>
        <w:numPr>
          <w:ilvl w:val="2"/>
          <w:numId w:val="40"/>
        </w:numPr>
        <w:autoSpaceDN w:val="0"/>
        <w:rPr>
          <w:lang w:val="it-IT"/>
        </w:rPr>
      </w:pPr>
      <w:r w:rsidRPr="001D01A4">
        <w:rPr>
          <w:rFonts w:cs="Arial"/>
          <w:color w:val="auto"/>
          <w:sz w:val="18"/>
          <w:szCs w:val="18"/>
          <w:lang w:val="it-IT"/>
        </w:rPr>
        <w:t>Il licenziatario potrà utilizzare il software su un massimo di due processori.</w:t>
      </w:r>
      <w:r w:rsidR="00E77E20" w:rsidRPr="001D01A4">
        <w:rPr>
          <w:rFonts w:cs="Arial"/>
          <w:color w:val="auto"/>
          <w:sz w:val="18"/>
          <w:szCs w:val="18"/>
          <w:lang w:val="it-IT"/>
        </w:rPr>
        <w:t xml:space="preserve"> </w:t>
      </w:r>
    </w:p>
    <w:p w:rsidR="00BD1E23" w:rsidRPr="001D01A4" w:rsidRDefault="00BD1E23" w:rsidP="003945B6">
      <w:pPr>
        <w:numPr>
          <w:ilvl w:val="2"/>
          <w:numId w:val="40"/>
        </w:numPr>
        <w:autoSpaceDN w:val="0"/>
        <w:rPr>
          <w:lang w:val="it-IT"/>
        </w:rPr>
      </w:pPr>
      <w:r w:rsidRPr="001D01A4">
        <w:rPr>
          <w:rFonts w:cs="Arial"/>
          <w:color w:val="auto"/>
          <w:sz w:val="18"/>
          <w:szCs w:val="18"/>
          <w:lang w:val="it-IT"/>
        </w:rPr>
        <w:t>L’utilizzo locale sul Dispositivo Windows è consentito all’Utente Principale.</w:t>
      </w:r>
    </w:p>
    <w:p w:rsidR="00BD1E23" w:rsidRPr="001D01A4" w:rsidRDefault="00BD1E23" w:rsidP="003945B6">
      <w:pPr>
        <w:numPr>
          <w:ilvl w:val="2"/>
          <w:numId w:val="40"/>
        </w:numPr>
        <w:autoSpaceDN w:val="0"/>
        <w:rPr>
          <w:lang w:val="it-IT"/>
        </w:rPr>
      </w:pPr>
      <w:r w:rsidRPr="001D01A4">
        <w:rPr>
          <w:rFonts w:cs="Arial"/>
          <w:color w:val="auto"/>
          <w:sz w:val="18"/>
          <w:szCs w:val="18"/>
          <w:lang w:val="it-IT"/>
        </w:rPr>
        <w:t>L’utilizzo remoto sul Dispositivo Windows è consentito all’Utente Principale da un altro dispositivo.</w:t>
      </w:r>
    </w:p>
    <w:p w:rsidR="00BD1E23" w:rsidRPr="001D01A4" w:rsidRDefault="00BD1E23" w:rsidP="003945B6">
      <w:pPr>
        <w:numPr>
          <w:ilvl w:val="2"/>
          <w:numId w:val="40"/>
        </w:numPr>
        <w:autoSpaceDN w:val="0"/>
        <w:rPr>
          <w:lang w:val="it-IT"/>
        </w:rPr>
      </w:pPr>
      <w:r w:rsidRPr="001D01A4">
        <w:rPr>
          <w:rFonts w:cs="Arial"/>
          <w:color w:val="auto"/>
          <w:sz w:val="18"/>
          <w:szCs w:val="18"/>
          <w:lang w:val="it-IT"/>
        </w:rPr>
        <w:t xml:space="preserve">Un altro utente può accedere al software, utilizzando Assistenza Remota o tecnologie simili, esclusivamente per fornire servizi di supporto tecnico. </w:t>
      </w:r>
    </w:p>
    <w:p w:rsidR="00C654BF" w:rsidRPr="001D01A4" w:rsidRDefault="00C654BF" w:rsidP="003945B6">
      <w:pPr>
        <w:numPr>
          <w:ilvl w:val="2"/>
          <w:numId w:val="40"/>
        </w:numPr>
        <w:autoSpaceDN w:val="0"/>
        <w:rPr>
          <w:lang w:val="it-IT"/>
        </w:rPr>
      </w:pPr>
      <w:r w:rsidRPr="001D01A4">
        <w:rPr>
          <w:rFonts w:cs="Arial"/>
          <w:color w:val="auto"/>
          <w:sz w:val="18"/>
          <w:szCs w:val="18"/>
          <w:lang w:val="it-IT"/>
        </w:rPr>
        <w:t>Il licenziatario potrà eseguire Windows 8.1 Pro o una versione precedente del software o di Windows 8.1 Pro, anziché l’istanza consentita.</w:t>
      </w:r>
    </w:p>
    <w:p w:rsidR="00BD1E23" w:rsidRPr="001D01A4" w:rsidRDefault="00BD1E23" w:rsidP="003945B6">
      <w:pPr>
        <w:numPr>
          <w:ilvl w:val="2"/>
          <w:numId w:val="40"/>
        </w:numPr>
        <w:autoSpaceDN w:val="0"/>
        <w:rPr>
          <w:lang w:val="it-IT"/>
        </w:rPr>
      </w:pPr>
      <w:r w:rsidRPr="001D01A4">
        <w:rPr>
          <w:rFonts w:cs="Arial"/>
          <w:color w:val="auto"/>
          <w:sz w:val="18"/>
          <w:szCs w:val="18"/>
          <w:lang w:val="it-IT"/>
        </w:rPr>
        <w:t>Il licenziatario potrà connettere fino a un massimo di 20 dispositivi al Dispositivo Windows per condividere file, stampare, utilizzare Internet Information Services, Condivisione Connessione Internet o i servizi di telefonia.</w:t>
      </w:r>
    </w:p>
    <w:p w:rsidR="00BD1E23" w:rsidRPr="001D01A4" w:rsidRDefault="00BD1E23" w:rsidP="003945B6">
      <w:pPr>
        <w:numPr>
          <w:ilvl w:val="2"/>
          <w:numId w:val="40"/>
        </w:numPr>
        <w:autoSpaceDN w:val="0"/>
        <w:rPr>
          <w:lang w:val="it-IT"/>
        </w:rPr>
      </w:pPr>
      <w:r w:rsidRPr="001D01A4">
        <w:rPr>
          <w:rFonts w:cs="Arial"/>
          <w:color w:val="auto"/>
          <w:sz w:val="18"/>
          <w:szCs w:val="18"/>
          <w:lang w:val="it-IT"/>
        </w:rPr>
        <w:t>Per l’attivazione dei Servizi di Gestione delle Chiavi o di tecnologia analoga è consentito effettuare un numero illimitato di connessioni.</w:t>
      </w:r>
    </w:p>
    <w:p w:rsidR="00BD1E23" w:rsidRPr="001D01A4" w:rsidRDefault="00BD1E23" w:rsidP="003945B6">
      <w:pPr>
        <w:numPr>
          <w:ilvl w:val="2"/>
          <w:numId w:val="40"/>
        </w:numPr>
        <w:autoSpaceDN w:val="0"/>
        <w:rPr>
          <w:lang w:val="it-IT"/>
        </w:rPr>
      </w:pPr>
      <w:r w:rsidRPr="001D01A4">
        <w:rPr>
          <w:rFonts w:cs="Arial"/>
          <w:color w:val="auto"/>
          <w:sz w:val="18"/>
          <w:szCs w:val="18"/>
          <w:lang w:val="it-IT"/>
        </w:rPr>
        <w:t>Mentre il software è in esecuzione, il licenziatario potrà utilizzare, ma non condividere le icone, le immagini, i suoni e i supporti. Le immagini campione, i suoni e i supporti multimediali forniti con il software sono esclusivamente per un uso non commerciale da parte del licenziatario.</w:t>
      </w:r>
    </w:p>
    <w:p w:rsidR="00BD1E23" w:rsidRPr="001D01A4" w:rsidRDefault="00BD1E23" w:rsidP="00BD1E23">
      <w:pPr>
        <w:autoSpaceDN w:val="0"/>
        <w:spacing w:before="120"/>
        <w:ind w:left="720"/>
        <w:rPr>
          <w:lang w:val="it-IT"/>
        </w:rPr>
      </w:pPr>
      <w:r w:rsidRPr="001D01A4">
        <w:rPr>
          <w:b/>
          <w:color w:val="auto"/>
          <w:sz w:val="18"/>
          <w:lang w:val="it-IT"/>
        </w:rPr>
        <w:t>Diritti di Virtualizzazione</w:t>
      </w:r>
    </w:p>
    <w:p w:rsidR="00BD1E23" w:rsidRPr="001D01A4" w:rsidRDefault="00BD1E23" w:rsidP="00BD1E23">
      <w:pPr>
        <w:pStyle w:val="PURBody-Indented"/>
        <w:ind w:left="720"/>
        <w:rPr>
          <w:lang w:val="it-IT"/>
        </w:rPr>
      </w:pPr>
      <w:r w:rsidRPr="001D01A4">
        <w:rPr>
          <w:lang w:val="it-IT"/>
        </w:rPr>
        <w:t xml:space="preserve">Nell’eventualità di una discrepanza tra le condizioni del presente Articolo che disciplinano l’utilizzo ai sensi dei Diritti di Virtualizzazione e quelle dell’Articolo Installazione e Utilizzo, le prime avranno prevalenza. </w:t>
      </w:r>
    </w:p>
    <w:p w:rsidR="00BD1E23" w:rsidRPr="001D01A4" w:rsidRDefault="00BD1E23" w:rsidP="003945B6">
      <w:pPr>
        <w:numPr>
          <w:ilvl w:val="2"/>
          <w:numId w:val="41"/>
        </w:numPr>
        <w:autoSpaceDN w:val="0"/>
        <w:rPr>
          <w:lang w:val="it-IT"/>
        </w:rPr>
      </w:pPr>
      <w:r w:rsidRPr="001D01A4">
        <w:rPr>
          <w:rFonts w:cs="Arial"/>
          <w:color w:val="auto"/>
          <w:sz w:val="18"/>
          <w:szCs w:val="18"/>
          <w:lang w:val="it-IT"/>
        </w:rPr>
        <w:t>Utilizzando il Dispositivo Windows, l’Utente Principale potrà accedere in modo remoto a un massimo di quattro Istanze del software in esecuzione in OSE Virtuali o a un’Istanza del software in esecuzione in un OSE fisico su uno o più dispositivi del proprio centro dati.</w:t>
      </w:r>
    </w:p>
    <w:p w:rsidR="00BD1E23" w:rsidRPr="001D01A4" w:rsidRDefault="00BD1E23" w:rsidP="003945B6">
      <w:pPr>
        <w:numPr>
          <w:ilvl w:val="2"/>
          <w:numId w:val="41"/>
        </w:numPr>
        <w:autoSpaceDN w:val="0"/>
        <w:rPr>
          <w:lang w:val="it-IT"/>
        </w:rPr>
      </w:pPr>
      <w:r w:rsidRPr="001D01A4">
        <w:rPr>
          <w:rFonts w:cs="Arial"/>
          <w:color w:val="auto"/>
          <w:sz w:val="18"/>
          <w:szCs w:val="18"/>
          <w:lang w:val="it-IT"/>
        </w:rPr>
        <w:t xml:space="preserve">L’Utente Principale potrà inoltre Eseguire fino a un massimo di quattro Istanze in OSE Virtuali e un’Istanza nell’OSE Fisico in locale sul Dispositivo Windows. </w:t>
      </w:r>
    </w:p>
    <w:p w:rsidR="00BD1E23" w:rsidRPr="001D01A4" w:rsidRDefault="00BD1E23" w:rsidP="003945B6">
      <w:pPr>
        <w:numPr>
          <w:ilvl w:val="2"/>
          <w:numId w:val="41"/>
        </w:numPr>
        <w:autoSpaceDN w:val="0"/>
        <w:rPr>
          <w:lang w:val="it-IT"/>
        </w:rPr>
      </w:pPr>
      <w:r w:rsidRPr="001D01A4">
        <w:rPr>
          <w:rFonts w:cs="Arial"/>
          <w:color w:val="auto"/>
          <w:sz w:val="18"/>
          <w:szCs w:val="18"/>
          <w:lang w:val="it-IT"/>
        </w:rPr>
        <w:t>Nel caso in cui vengano utilizzate tutte le Istanze autorizzate all’esecuzione in locale in OSE Virtuali, il licenziatario potrà usare l’Istanza nell’OSE Fisico solo per ospitare e gestire gli OSE Virtuali.</w:t>
      </w:r>
    </w:p>
    <w:p w:rsidR="00BD1E23" w:rsidRPr="001D01A4" w:rsidRDefault="00BD1E23" w:rsidP="003945B6">
      <w:pPr>
        <w:numPr>
          <w:ilvl w:val="2"/>
          <w:numId w:val="41"/>
        </w:numPr>
        <w:autoSpaceDN w:val="0"/>
        <w:rPr>
          <w:lang w:val="it-IT"/>
        </w:rPr>
      </w:pPr>
      <w:r w:rsidRPr="001D01A4">
        <w:rPr>
          <w:rFonts w:cs="Arial"/>
          <w:color w:val="auto"/>
          <w:sz w:val="18"/>
          <w:szCs w:val="18"/>
          <w:lang w:val="it-IT"/>
        </w:rPr>
        <w:t>L’Utente Principale potrà eseguire due Istanze del software nell’OSE Fisico in alternativa all’esecuzione da remoto del software nel centro dati del licenziatario o in locale in OSE Virtuali.</w:t>
      </w:r>
    </w:p>
    <w:p w:rsidR="00BD1E23" w:rsidRPr="001D01A4" w:rsidRDefault="00BD1E23" w:rsidP="003945B6">
      <w:pPr>
        <w:numPr>
          <w:ilvl w:val="2"/>
          <w:numId w:val="41"/>
        </w:numPr>
        <w:autoSpaceDN w:val="0"/>
        <w:rPr>
          <w:lang w:val="it-IT"/>
        </w:rPr>
      </w:pPr>
      <w:r w:rsidRPr="001D01A4">
        <w:rPr>
          <w:rFonts w:cs="Arial"/>
          <w:color w:val="auto"/>
          <w:sz w:val="18"/>
          <w:szCs w:val="18"/>
          <w:lang w:val="it-IT"/>
        </w:rPr>
        <w:t>Il licenziatario non dovrà disporre di alcuna licenza per accedere alle proprie Istanze al solo fine di gestire il software.</w:t>
      </w:r>
    </w:p>
    <w:p w:rsidR="00BD1E23" w:rsidRPr="001D01A4" w:rsidRDefault="00BD1E23" w:rsidP="003945B6">
      <w:pPr>
        <w:numPr>
          <w:ilvl w:val="2"/>
          <w:numId w:val="41"/>
        </w:numPr>
        <w:autoSpaceDN w:val="0"/>
        <w:rPr>
          <w:spacing w:val="-2"/>
          <w:lang w:val="it-IT"/>
        </w:rPr>
      </w:pPr>
      <w:r w:rsidRPr="001D01A4">
        <w:rPr>
          <w:rFonts w:cs="Arial"/>
          <w:color w:val="auto"/>
          <w:spacing w:val="-2"/>
          <w:sz w:val="18"/>
          <w:szCs w:val="18"/>
          <w:lang w:val="it-IT"/>
        </w:rPr>
        <w:t>Il licenziatario potrà creare un numero qualsiasi di Istanze del software e archiviarle su uno dei propri server o supporti di memorizzazione esclusivamente per esercitare il diritto di eseguire le Istanze del software ai sensi di una delle licenze per Windows Intune con Windows Desktop Operating System (per utente) (il licenziatario non potrà distribuire le Istanze a terzi).</w:t>
      </w:r>
    </w:p>
    <w:p w:rsidR="00BD1E23" w:rsidRPr="001D01A4" w:rsidRDefault="00BD1E23" w:rsidP="00BD1E23">
      <w:pPr>
        <w:autoSpaceDN w:val="0"/>
        <w:spacing w:before="120"/>
        <w:ind w:left="720"/>
        <w:rPr>
          <w:lang w:val="it-IT"/>
        </w:rPr>
      </w:pPr>
      <w:r w:rsidRPr="001D01A4">
        <w:rPr>
          <w:b/>
          <w:color w:val="auto"/>
          <w:sz w:val="18"/>
          <w:lang w:val="it-IT"/>
        </w:rPr>
        <w:t xml:space="preserve">Diritti di Utilizzo del Roaming. </w:t>
      </w:r>
    </w:p>
    <w:p w:rsidR="00BD1E23" w:rsidRPr="001D01A4" w:rsidRDefault="00BD1E23" w:rsidP="00BD1E23">
      <w:pPr>
        <w:pStyle w:val="PURBody-Indented"/>
        <w:ind w:left="720"/>
        <w:rPr>
          <w:lang w:val="it-IT"/>
        </w:rPr>
      </w:pPr>
      <w:r w:rsidRPr="001D01A4">
        <w:rPr>
          <w:lang w:val="it-IT"/>
        </w:rPr>
        <w:t xml:space="preserve">Nell’eventualità di una discrepanza tra le condizioni del presente Articolo che disciplinano l’utilizzo ai sensi dei Diritti di Utilizzo del Roaming e quelle dell’Articolo Installazione e Utilizzo, le prime avranno prevalenza. </w:t>
      </w:r>
    </w:p>
    <w:p w:rsidR="00BD1E23" w:rsidRPr="001D01A4" w:rsidRDefault="00BD1E23" w:rsidP="003945B6">
      <w:pPr>
        <w:numPr>
          <w:ilvl w:val="2"/>
          <w:numId w:val="42"/>
        </w:numPr>
        <w:autoSpaceDN w:val="0"/>
        <w:rPr>
          <w:lang w:val="it-IT"/>
        </w:rPr>
      </w:pPr>
      <w:r w:rsidRPr="001D01A4">
        <w:rPr>
          <w:rFonts w:cs="Arial"/>
          <w:color w:val="auto"/>
          <w:sz w:val="18"/>
          <w:szCs w:val="18"/>
          <w:lang w:val="it-IT"/>
        </w:rPr>
        <w:t xml:space="preserve">L’Utente Principale potrà accedere in modalità remota alle Istanze autorizzate in esecuzione sui server del centro dati del licenziatario tramite un Dispositivo di Terzi Qualificante da qualunque postazione lontana dalla sede del licenziatario o delle relative consociate. </w:t>
      </w:r>
    </w:p>
    <w:p w:rsidR="00BD1E23" w:rsidRPr="001D01A4" w:rsidRDefault="00BD1E23" w:rsidP="003945B6">
      <w:pPr>
        <w:numPr>
          <w:ilvl w:val="2"/>
          <w:numId w:val="42"/>
        </w:numPr>
        <w:autoSpaceDN w:val="0"/>
        <w:rPr>
          <w:lang w:val="it-IT"/>
        </w:rPr>
      </w:pPr>
      <w:r w:rsidRPr="001D01A4">
        <w:rPr>
          <w:rFonts w:cs="Arial"/>
          <w:color w:val="auto"/>
          <w:sz w:val="18"/>
          <w:szCs w:val="18"/>
          <w:lang w:val="it-IT"/>
        </w:rPr>
        <w:lastRenderedPageBreak/>
        <w:t>L’Utente Principale potrà anche eseguire un’Istanza del software in un OSE Virtuale su un Dispositivo di Terzi Qualificante mentre si trova lontano dalla sede del licenziatario e delle relative consociate.</w:t>
      </w:r>
    </w:p>
    <w:p w:rsidR="00BD1E23" w:rsidRPr="001D01A4" w:rsidRDefault="00BD1E23" w:rsidP="003945B6">
      <w:pPr>
        <w:numPr>
          <w:ilvl w:val="2"/>
          <w:numId w:val="42"/>
        </w:numPr>
        <w:autoSpaceDN w:val="0"/>
        <w:rPr>
          <w:lang w:val="it-IT"/>
        </w:rPr>
      </w:pPr>
      <w:r w:rsidRPr="001D01A4">
        <w:rPr>
          <w:rFonts w:cs="Arial"/>
          <w:color w:val="auto"/>
          <w:sz w:val="18"/>
          <w:szCs w:val="18"/>
          <w:lang w:val="it-IT"/>
        </w:rPr>
        <w:t>Qualsiasi forma di utilizzo dei Diritti di Roaming dovrà essere esclusivamente per scopi lavorativi.</w:t>
      </w:r>
    </w:p>
    <w:p w:rsidR="00BD1E23" w:rsidRPr="001D01A4" w:rsidRDefault="00BD1E23" w:rsidP="003945B6">
      <w:pPr>
        <w:numPr>
          <w:ilvl w:val="2"/>
          <w:numId w:val="42"/>
        </w:numPr>
        <w:autoSpaceDN w:val="0"/>
        <w:rPr>
          <w:lang w:val="it-IT"/>
        </w:rPr>
      </w:pPr>
      <w:r w:rsidRPr="001D01A4">
        <w:rPr>
          <w:rFonts w:cs="Arial"/>
          <w:color w:val="auto"/>
          <w:sz w:val="18"/>
          <w:szCs w:val="18"/>
          <w:lang w:val="it-IT"/>
        </w:rPr>
        <w:t>Nessun altro utente potrà utilizzare il software ai sensi della medesima licenza se non per fornire servizi di supporto tecnico, utilizzando Assistenza Remota o tecnologia simile oppure per la gestione del software.</w:t>
      </w:r>
    </w:p>
    <w:p w:rsidR="00BD1E23" w:rsidRPr="001D01A4" w:rsidRDefault="00BD1E23" w:rsidP="00BD1E23">
      <w:pPr>
        <w:autoSpaceDN w:val="0"/>
        <w:spacing w:before="120"/>
        <w:ind w:left="720"/>
        <w:rPr>
          <w:lang w:val="it-IT"/>
        </w:rPr>
      </w:pPr>
      <w:r w:rsidRPr="001D01A4">
        <w:rPr>
          <w:b/>
          <w:color w:val="auto"/>
          <w:sz w:val="18"/>
          <w:lang w:val="it-IT"/>
        </w:rPr>
        <w:t>Diritti per Windows To Go</w:t>
      </w:r>
    </w:p>
    <w:p w:rsidR="00BD1E23" w:rsidRPr="001D01A4" w:rsidRDefault="00BD1E23" w:rsidP="00BD1E23">
      <w:pPr>
        <w:pStyle w:val="PURBody-Indented"/>
        <w:ind w:left="720"/>
        <w:rPr>
          <w:lang w:val="it-IT"/>
        </w:rPr>
      </w:pPr>
      <w:r w:rsidRPr="001D01A4">
        <w:rPr>
          <w:lang w:val="it-IT"/>
        </w:rPr>
        <w:t xml:space="preserve">Nell’eventualità di una discrepanza tra le condizioni del presente Articolo che disciplinano l’utilizzo ai sensi dei Diritti per Windows To Go e quelle dell’Articolo Installazione e Utilizzo, le prime avranno prevalenza. </w:t>
      </w:r>
    </w:p>
    <w:p w:rsidR="00BD1E23" w:rsidRPr="001D01A4" w:rsidRDefault="00BD1E23" w:rsidP="006D0E40">
      <w:pPr>
        <w:numPr>
          <w:ilvl w:val="2"/>
          <w:numId w:val="43"/>
        </w:numPr>
        <w:autoSpaceDN w:val="0"/>
        <w:spacing w:after="100"/>
        <w:rPr>
          <w:lang w:val="it-IT"/>
        </w:rPr>
      </w:pPr>
      <w:r w:rsidRPr="001D01A4">
        <w:rPr>
          <w:rFonts w:cs="Arial"/>
          <w:color w:val="auto"/>
          <w:sz w:val="18"/>
          <w:szCs w:val="18"/>
          <w:lang w:val="it-IT"/>
        </w:rPr>
        <w:t>Il licenziatario potrà creare e archiviare un’Istanza del software su un massimo di due unità USB.</w:t>
      </w:r>
    </w:p>
    <w:p w:rsidR="00BD1E23" w:rsidRPr="001D01A4" w:rsidRDefault="00BD1E23" w:rsidP="006D0E40">
      <w:pPr>
        <w:numPr>
          <w:ilvl w:val="2"/>
          <w:numId w:val="43"/>
        </w:numPr>
        <w:autoSpaceDN w:val="0"/>
        <w:spacing w:after="100"/>
        <w:rPr>
          <w:lang w:val="it-IT"/>
        </w:rPr>
      </w:pPr>
      <w:r w:rsidRPr="001D01A4">
        <w:rPr>
          <w:rFonts w:cs="Arial"/>
          <w:color w:val="auto"/>
          <w:sz w:val="18"/>
          <w:szCs w:val="18"/>
          <w:lang w:val="it-IT"/>
        </w:rPr>
        <w:t>L’Utente Principale potrà eseguire l’Istanza archiviata sull’unità USB di qualsiasi Dispositivo Windows.</w:t>
      </w:r>
    </w:p>
    <w:p w:rsidR="00BD1E23" w:rsidRPr="001D01A4" w:rsidRDefault="00BD1E23" w:rsidP="006D0E40">
      <w:pPr>
        <w:numPr>
          <w:ilvl w:val="2"/>
          <w:numId w:val="43"/>
        </w:numPr>
        <w:autoSpaceDN w:val="0"/>
        <w:spacing w:after="100"/>
        <w:rPr>
          <w:lang w:val="it-IT"/>
        </w:rPr>
      </w:pPr>
      <w:r w:rsidRPr="001D01A4">
        <w:rPr>
          <w:rFonts w:cs="Arial"/>
          <w:color w:val="auto"/>
          <w:sz w:val="18"/>
          <w:szCs w:val="18"/>
          <w:lang w:val="it-IT"/>
        </w:rPr>
        <w:t>L’Utente Principale del Dispositivo Windows potrà inoltre eseguire l’Istanza sull’unità USB di un Dispositivo di Terzi Qualificante da qualunque postazione lontana dalla sede del licenziatario o delle relative consociate.</w:t>
      </w:r>
    </w:p>
    <w:p w:rsidR="00BD1E23" w:rsidRPr="001D01A4" w:rsidRDefault="00BD1E23" w:rsidP="006D0E40">
      <w:pPr>
        <w:numPr>
          <w:ilvl w:val="2"/>
          <w:numId w:val="43"/>
        </w:numPr>
        <w:autoSpaceDN w:val="0"/>
        <w:spacing w:after="100"/>
        <w:rPr>
          <w:lang w:val="it-IT"/>
        </w:rPr>
      </w:pPr>
      <w:r w:rsidRPr="001D01A4">
        <w:rPr>
          <w:rFonts w:cs="Arial"/>
          <w:color w:val="auto"/>
          <w:sz w:val="18"/>
          <w:szCs w:val="18"/>
          <w:lang w:val="it-IT"/>
        </w:rPr>
        <w:t>Qualsiasi forma di utilizzo di Windows To Go dovrà essere esclusivamente per scopi lavorativi.</w:t>
      </w:r>
    </w:p>
    <w:p w:rsidR="00BD1E23" w:rsidRPr="001D01A4" w:rsidRDefault="00BD1E23" w:rsidP="006D0E40">
      <w:pPr>
        <w:numPr>
          <w:ilvl w:val="2"/>
          <w:numId w:val="43"/>
        </w:numPr>
        <w:autoSpaceDN w:val="0"/>
        <w:spacing w:after="100"/>
        <w:rPr>
          <w:lang w:val="it-IT"/>
        </w:rPr>
      </w:pPr>
      <w:r w:rsidRPr="001D01A4">
        <w:rPr>
          <w:rFonts w:cs="Arial"/>
          <w:color w:val="auto"/>
          <w:sz w:val="18"/>
          <w:szCs w:val="18"/>
          <w:lang w:val="it-IT"/>
        </w:rPr>
        <w:t>Nessun altro utente potrà utilizzare il software ai sensi della medesima licenza se non per fornire servizi di supporto tecnico, utilizzando Assistenza Remota o tecnologia simile oppure per la gestione del software.</w:t>
      </w:r>
    </w:p>
    <w:p w:rsidR="007D63E7" w:rsidRPr="001D01A4" w:rsidRDefault="007D63E7" w:rsidP="007D63E7">
      <w:pPr>
        <w:autoSpaceDN w:val="0"/>
        <w:spacing w:before="120"/>
        <w:ind w:left="720"/>
        <w:rPr>
          <w:lang w:val="it-IT"/>
        </w:rPr>
      </w:pPr>
      <w:r w:rsidRPr="001D01A4">
        <w:rPr>
          <w:b/>
          <w:color w:val="auto"/>
          <w:sz w:val="18"/>
          <w:lang w:val="it-IT"/>
        </w:rPr>
        <w:t>Dispositivi Companion</w:t>
      </w:r>
    </w:p>
    <w:p w:rsidR="007D63E7" w:rsidRPr="001D01A4" w:rsidRDefault="007D63E7" w:rsidP="007D63E7">
      <w:pPr>
        <w:pStyle w:val="PURBody-Indented"/>
        <w:ind w:left="720"/>
        <w:rPr>
          <w:lang w:val="it-IT"/>
        </w:rPr>
      </w:pPr>
      <w:r w:rsidRPr="001D01A4">
        <w:rPr>
          <w:lang w:val="it-IT"/>
        </w:rPr>
        <w:t>Ai fini dell’interpretazione del presente Articolo:</w:t>
      </w:r>
    </w:p>
    <w:p w:rsidR="007D63E7" w:rsidRPr="001D01A4" w:rsidRDefault="002A52DF" w:rsidP="002A52DF">
      <w:pPr>
        <w:pStyle w:val="PURBody-Indented"/>
        <w:ind w:left="720"/>
        <w:rPr>
          <w:lang w:val="it-IT"/>
        </w:rPr>
      </w:pPr>
      <w:r w:rsidRPr="001D01A4">
        <w:rPr>
          <w:lang w:val="it-IT"/>
        </w:rPr>
        <w:t xml:space="preserve">“Dispositivo Windows RT Companion” indica un dispositivo aggiuntivo utilizzato dall’Utente </w:t>
      </w:r>
      <w:r w:rsidRPr="001D01A4">
        <w:rPr>
          <w:rFonts w:cs="Arial"/>
          <w:szCs w:val="18"/>
          <w:lang w:val="it-IT"/>
        </w:rPr>
        <w:t>Principale</w:t>
      </w:r>
      <w:r w:rsidRPr="001D01A4">
        <w:rPr>
          <w:lang w:val="it-IT"/>
        </w:rPr>
        <w:t xml:space="preserve"> e che il licenziatario (non un terzo) ha ottenuto in licenza per Windows RT o Windows RT 8.1.</w:t>
      </w:r>
      <w:r w:rsidR="00E77E20" w:rsidRPr="001D01A4">
        <w:rPr>
          <w:lang w:val="it-IT"/>
        </w:rPr>
        <w:t xml:space="preserve"> </w:t>
      </w:r>
    </w:p>
    <w:p w:rsidR="007D63E7" w:rsidRPr="001D01A4" w:rsidRDefault="007D63E7" w:rsidP="007D63E7">
      <w:pPr>
        <w:pStyle w:val="PURBody-Indented"/>
        <w:ind w:left="720"/>
        <w:rPr>
          <w:lang w:val="it-IT"/>
        </w:rPr>
      </w:pPr>
      <w:r w:rsidRPr="001D01A4">
        <w:rPr>
          <w:lang w:val="it-IT"/>
        </w:rPr>
        <w:t>Nell’eventualità di una discrepanza tra le condizioni del presente Articolo che disciplinano l’utilizzo dei Dispositivi Windows RT Companion e quelle dell’Articolo Installazione e Utilizzo, le prime avranno prevalenza.</w:t>
      </w:r>
    </w:p>
    <w:p w:rsidR="007D63E7" w:rsidRPr="001D01A4" w:rsidRDefault="007D63E7" w:rsidP="006D0E40">
      <w:pPr>
        <w:numPr>
          <w:ilvl w:val="2"/>
          <w:numId w:val="45"/>
        </w:numPr>
        <w:autoSpaceDN w:val="0"/>
        <w:spacing w:after="100"/>
        <w:rPr>
          <w:lang w:val="it-IT"/>
        </w:rPr>
      </w:pPr>
      <w:r w:rsidRPr="001D01A4">
        <w:rPr>
          <w:rFonts w:cs="Arial"/>
          <w:color w:val="auto"/>
          <w:sz w:val="18"/>
          <w:szCs w:val="18"/>
          <w:lang w:val="it-IT"/>
        </w:rPr>
        <w:t>L’Utente Principale potrà accedere da remoto a qualsiasi Istanza autorizzata del software in Esecuzione sui server del centro dati del licenziatario come previsto nell’Articolo Diritti di Virtualizzazione di un Dispositivo Windows RT Companion.</w:t>
      </w:r>
    </w:p>
    <w:p w:rsidR="007D63E7" w:rsidRPr="001D01A4" w:rsidRDefault="007D63E7" w:rsidP="006D0E40">
      <w:pPr>
        <w:numPr>
          <w:ilvl w:val="2"/>
          <w:numId w:val="45"/>
        </w:numPr>
        <w:autoSpaceDN w:val="0"/>
        <w:spacing w:after="100"/>
        <w:rPr>
          <w:lang w:val="it-IT"/>
        </w:rPr>
      </w:pPr>
      <w:r w:rsidRPr="001D01A4">
        <w:rPr>
          <w:rFonts w:cs="Arial"/>
          <w:color w:val="auto"/>
          <w:sz w:val="18"/>
          <w:szCs w:val="18"/>
          <w:lang w:val="it-IT"/>
        </w:rPr>
        <w:t>Nessun altro utente potrà utilizzare il software ai sensi della medesima licenza contemporaneamente se non per fornire servizi di supporto tecnico, utilizzando Assistenza Remota o tecnologia simile oppure per la gestione del software.</w:t>
      </w:r>
      <w:r w:rsidR="00E77E20" w:rsidRPr="001D01A4">
        <w:rPr>
          <w:rFonts w:cs="Arial"/>
          <w:color w:val="auto"/>
          <w:sz w:val="18"/>
          <w:szCs w:val="18"/>
          <w:lang w:val="it-IT"/>
        </w:rPr>
        <w:t xml:space="preserve"> </w:t>
      </w:r>
    </w:p>
    <w:p w:rsidR="007D63E7" w:rsidRPr="001D01A4" w:rsidRDefault="007D63E7" w:rsidP="006D0E40">
      <w:pPr>
        <w:numPr>
          <w:ilvl w:val="2"/>
          <w:numId w:val="45"/>
        </w:numPr>
        <w:autoSpaceDN w:val="0"/>
        <w:spacing w:after="100"/>
        <w:rPr>
          <w:lang w:val="it-IT"/>
        </w:rPr>
      </w:pPr>
      <w:r w:rsidRPr="001D01A4">
        <w:rPr>
          <w:rFonts w:cs="Arial"/>
          <w:color w:val="auto"/>
          <w:sz w:val="18"/>
          <w:szCs w:val="18"/>
          <w:lang w:val="it-IT"/>
        </w:rPr>
        <w:t>Il diritto del licenziatario di utilizzare il software su un Dispositivo Windows RT Companion non è perpetuo; il licenziatario non potrà accedere né utilizzare il software, nella modalità autorizzata dal presente documento, alla scadenza della licenza per Windows Intune con Sistema Operativo Desktop Windows.</w:t>
      </w:r>
    </w:p>
    <w:p w:rsidR="00BD1E23" w:rsidRPr="001D01A4" w:rsidRDefault="00BD1E23" w:rsidP="00BD1E23">
      <w:pPr>
        <w:autoSpaceDN w:val="0"/>
        <w:spacing w:before="120"/>
        <w:ind w:left="720"/>
        <w:rPr>
          <w:lang w:val="it-IT"/>
        </w:rPr>
      </w:pPr>
      <w:r w:rsidRPr="001D01A4">
        <w:rPr>
          <w:b/>
          <w:color w:val="auto"/>
          <w:sz w:val="18"/>
          <w:lang w:val="it-IT"/>
        </w:rPr>
        <w:t>Convalida</w:t>
      </w:r>
    </w:p>
    <w:p w:rsidR="00BD1E23" w:rsidRPr="001D01A4" w:rsidRDefault="00BD1E23" w:rsidP="006D0E40">
      <w:pPr>
        <w:spacing w:after="100"/>
        <w:ind w:left="720"/>
        <w:rPr>
          <w:lang w:val="it-IT"/>
        </w:rPr>
      </w:pPr>
      <w:r w:rsidRPr="001D01A4">
        <w:rPr>
          <w:rFonts w:cs="Arial"/>
          <w:bCs/>
          <w:color w:val="auto"/>
          <w:sz w:val="18"/>
          <w:szCs w:val="18"/>
          <w:lang w:val="it-IT"/>
        </w:rPr>
        <w:t>La convalida verifica che il software sia stato attivato e disponga di una regolare licenza. Verifica inoltre che non siano state apportate modifiche non autorizzate alle funzioni di convalida, licenza o attivazione del software. La convalida può inoltre verificare la presenza di determinati software dannosi o non autorizzati relativi a tali modifiche non autorizzate. La verifica della</w:t>
      </w:r>
      <w:r w:rsidR="008A13B6" w:rsidRPr="001D01A4">
        <w:rPr>
          <w:rFonts w:cs="Arial"/>
          <w:bCs/>
          <w:color w:val="auto"/>
          <w:sz w:val="18"/>
          <w:szCs w:val="18"/>
          <w:lang w:val="it-IT"/>
        </w:rPr>
        <w:t> </w:t>
      </w:r>
      <w:r w:rsidRPr="001D01A4">
        <w:rPr>
          <w:rFonts w:cs="Arial"/>
          <w:bCs/>
          <w:color w:val="auto"/>
          <w:sz w:val="18"/>
          <w:szCs w:val="18"/>
          <w:lang w:val="it-IT"/>
        </w:rPr>
        <w:t>convalida che conferma che il licenziatario dispone di regolare licenza consente a quest’ultimo di continuare a utilizzare il</w:t>
      </w:r>
      <w:r w:rsidR="008A13B6" w:rsidRPr="001D01A4">
        <w:rPr>
          <w:rFonts w:cs="Arial"/>
          <w:bCs/>
          <w:color w:val="auto"/>
          <w:sz w:val="18"/>
          <w:szCs w:val="18"/>
          <w:lang w:val="it-IT"/>
        </w:rPr>
        <w:t> </w:t>
      </w:r>
      <w:r w:rsidRPr="001D01A4">
        <w:rPr>
          <w:rFonts w:cs="Arial"/>
          <w:bCs/>
          <w:color w:val="auto"/>
          <w:sz w:val="18"/>
          <w:szCs w:val="18"/>
          <w:lang w:val="it-IT"/>
        </w:rPr>
        <w:t xml:space="preserve">software, alcune funzionalità del software, oppure di ottenere vantaggi aggiuntivi. Il licenziatario non può eludere la convalida. Ciò è necessario per evitare l’utilizzo di software non concesso in licenza. Per ulteriori informazioni, il licenziatario potrà visitare il sito Web all’indirizzo </w:t>
      </w:r>
      <w:hyperlink r:id="rId46" w:history="1">
        <w:r w:rsidRPr="001D01A4">
          <w:rPr>
            <w:rFonts w:cs="Arial"/>
            <w:bCs/>
            <w:color w:val="auto"/>
            <w:sz w:val="18"/>
            <w:szCs w:val="18"/>
            <w:lang w:val="it-IT"/>
          </w:rPr>
          <w:t>http://go.microsoft.com/fwlink/?Linkid=104610</w:t>
        </w:r>
      </w:hyperlink>
      <w:r w:rsidRPr="001D01A4">
        <w:rPr>
          <w:rFonts w:cs="Arial"/>
          <w:bCs/>
          <w:color w:val="auto"/>
          <w:sz w:val="18"/>
          <w:szCs w:val="18"/>
          <w:lang w:val="it-IT"/>
        </w:rPr>
        <w:t>.</w:t>
      </w:r>
    </w:p>
    <w:p w:rsidR="00BD1E23" w:rsidRPr="001D01A4" w:rsidRDefault="00BD1E23" w:rsidP="006D0E40">
      <w:pPr>
        <w:spacing w:after="100"/>
        <w:ind w:left="720"/>
        <w:rPr>
          <w:lang w:val="it-IT"/>
        </w:rPr>
      </w:pPr>
      <w:r w:rsidRPr="001D01A4">
        <w:rPr>
          <w:rFonts w:cs="Arial"/>
          <w:bCs/>
          <w:color w:val="auto"/>
          <w:sz w:val="18"/>
          <w:szCs w:val="18"/>
          <w:lang w:val="it-IT"/>
        </w:rPr>
        <w:t>Occasionalmente il software eseguirà una verifica della convalida del software. Tale verifica potrà essere avviata dal software, oppure da Microsoft. Al fine di abilitare la funzione di attivazione e le verifiche della convalida, il software potrà richiedere occasionalmente aggiornamenti o download supplementari relativamente alle funzioni di convalida, di concessione in licenza o</w:t>
      </w:r>
      <w:r w:rsidR="008A13B6" w:rsidRPr="001D01A4">
        <w:rPr>
          <w:rFonts w:cs="Arial"/>
          <w:bCs/>
          <w:color w:val="auto"/>
          <w:sz w:val="18"/>
          <w:szCs w:val="18"/>
          <w:lang w:val="it-IT"/>
        </w:rPr>
        <w:t> </w:t>
      </w:r>
      <w:r w:rsidRPr="001D01A4">
        <w:rPr>
          <w:rFonts w:cs="Arial"/>
          <w:bCs/>
          <w:color w:val="auto"/>
          <w:sz w:val="18"/>
          <w:szCs w:val="18"/>
          <w:lang w:val="it-IT"/>
        </w:rPr>
        <w:t xml:space="preserve">di attivazione del software. Gli aggiornamenti o i download sono necessari ai fini del corretto funzionamento del software e possono essere scaricati e installati in assenza di ulteriori comunicazioni al licenziatario. Durante o dopo la verifica di una convalida il software potrà inviare a Microsoft informazioni sul software, il computer e i risultati della verifica. Tali informazioni includono, per esempio, la versione e il codice Product Key del software, le eventuali modifiche non autorizzate apportate alle funzioni di convalida, licenza o attivazione del software, il software dannoso o non autorizzato correlato rilevato e l’indirizzo del protocollo Internet del computer. Microsoft non utilizza le informazioni per </w:t>
      </w:r>
      <w:r w:rsidRPr="001D01A4">
        <w:rPr>
          <w:rFonts w:cs="Arial"/>
          <w:bCs/>
          <w:color w:val="000000" w:themeColor="text1"/>
          <w:sz w:val="18"/>
          <w:szCs w:val="18"/>
          <w:lang w:val="it-IT"/>
        </w:rPr>
        <w:t>identificare o contattare il licenziatario</w:t>
      </w:r>
      <w:r w:rsidRPr="001D01A4">
        <w:rPr>
          <w:color w:val="000000" w:themeColor="text1"/>
          <w:sz w:val="18"/>
          <w:szCs w:val="18"/>
          <w:lang w:val="it-IT"/>
        </w:rPr>
        <w:t>, ma potrebbe usarle e condividerle per impedire l’utilizzo del software non concesso in licenza</w:t>
      </w:r>
      <w:r w:rsidRPr="001D01A4">
        <w:rPr>
          <w:rFonts w:cs="Arial"/>
          <w:bCs/>
          <w:color w:val="auto"/>
          <w:sz w:val="18"/>
          <w:szCs w:val="18"/>
          <w:lang w:val="it-IT"/>
        </w:rPr>
        <w:t>. L’utilizzo del software opera da consenso alla trasmissione di queste informazioni. Per ulteriori informazioni sulla convalida e su quanto viene inviato durante o dopo una</w:t>
      </w:r>
      <w:r w:rsidR="008A13B6" w:rsidRPr="001D01A4">
        <w:rPr>
          <w:rFonts w:cs="Arial"/>
          <w:bCs/>
          <w:color w:val="auto"/>
          <w:sz w:val="18"/>
          <w:szCs w:val="18"/>
          <w:lang w:val="it-IT"/>
        </w:rPr>
        <w:t> </w:t>
      </w:r>
      <w:r w:rsidRPr="001D01A4">
        <w:rPr>
          <w:rFonts w:cs="Arial"/>
          <w:bCs/>
          <w:color w:val="auto"/>
          <w:sz w:val="18"/>
          <w:szCs w:val="18"/>
          <w:lang w:val="it-IT"/>
        </w:rPr>
        <w:t xml:space="preserve">verifica di convalida, il licenziatario potrà visitare la pagina </w:t>
      </w:r>
      <w:hyperlink r:id="rId47" w:history="1">
        <w:r w:rsidRPr="001D01A4">
          <w:rPr>
            <w:rFonts w:cs="Arial"/>
            <w:bCs/>
            <w:color w:val="auto"/>
            <w:sz w:val="18"/>
            <w:szCs w:val="18"/>
            <w:lang w:val="it-IT"/>
          </w:rPr>
          <w:t>http://go.microsoft.com/fwlink/?Linkid=104611</w:t>
        </w:r>
      </w:hyperlink>
      <w:r w:rsidRPr="001D01A4">
        <w:rPr>
          <w:rFonts w:cs="Arial"/>
          <w:bCs/>
          <w:color w:val="auto"/>
          <w:sz w:val="18"/>
          <w:szCs w:val="18"/>
          <w:lang w:val="it-IT"/>
        </w:rPr>
        <w:t>.</w:t>
      </w:r>
    </w:p>
    <w:p w:rsidR="00BD1E23" w:rsidRPr="001D01A4" w:rsidRDefault="00BD1E23" w:rsidP="006D0E40">
      <w:pPr>
        <w:spacing w:after="100"/>
        <w:ind w:left="720"/>
        <w:rPr>
          <w:lang w:val="it-IT"/>
        </w:rPr>
      </w:pPr>
      <w:r w:rsidRPr="001D01A4">
        <w:rPr>
          <w:rFonts w:cs="Arial"/>
          <w:bCs/>
          <w:color w:val="auto"/>
          <w:sz w:val="18"/>
          <w:szCs w:val="18"/>
          <w:lang w:val="it-IT"/>
        </w:rPr>
        <w:t>Qualora dopo una verifica della convalida venga rilevato che il software è contraffatto, non è un prodotto originale Windows, oppure include modifiche non autorizzate, la funzionalità e l’esperienza di utilizzo del software ne risentiranno, infatti: Microsoft potrà riparare il software, rimuovere, mettere in quarantena o disabilitare qualunque modifica non autorizzata che possa interferire con il corretto utilizzo del software, compresa l’elusione dell’attivazione o delle funzioni di convalida del software o</w:t>
      </w:r>
      <w:r w:rsidR="008A13B6" w:rsidRPr="001D01A4">
        <w:rPr>
          <w:rFonts w:cs="Arial"/>
          <w:bCs/>
          <w:color w:val="auto"/>
          <w:sz w:val="18"/>
          <w:szCs w:val="18"/>
          <w:lang w:val="it-IT"/>
        </w:rPr>
        <w:t> </w:t>
      </w:r>
      <w:r w:rsidRPr="001D01A4">
        <w:rPr>
          <w:rFonts w:cs="Arial"/>
          <w:bCs/>
          <w:color w:val="auto"/>
          <w:sz w:val="18"/>
          <w:szCs w:val="18"/>
          <w:lang w:val="it-IT"/>
        </w:rPr>
        <w:t xml:space="preserve">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w:t>
      </w:r>
      <w:r w:rsidRPr="001D01A4">
        <w:rPr>
          <w:rFonts w:cs="Arial"/>
          <w:bCs/>
          <w:color w:val="auto"/>
          <w:sz w:val="18"/>
          <w:szCs w:val="18"/>
          <w:lang w:val="it-IT"/>
        </w:rPr>
        <w:lastRenderedPageBreak/>
        <w:t>di Microsoft per ottenere la licenza di utilizzo del software ed effettuare la riattivazione, anche se è possibile che non riesca a ottenere alcuni aggiornamenti da Microsoft.</w:t>
      </w:r>
    </w:p>
    <w:p w:rsidR="00BD1E23" w:rsidRPr="001D01A4" w:rsidRDefault="00BD1E23" w:rsidP="00BD1E23">
      <w:pPr>
        <w:ind w:left="720"/>
        <w:rPr>
          <w:lang w:val="it-IT"/>
        </w:rPr>
      </w:pPr>
      <w:r w:rsidRPr="001D01A4">
        <w:rPr>
          <w:rFonts w:cs="Arial"/>
          <w:bCs/>
          <w:color w:val="auto"/>
          <w:sz w:val="18"/>
          <w:szCs w:val="18"/>
          <w:lang w:val="it-IT"/>
        </w:rPr>
        <w:t>Il licenziatario potrà ottenere aggiornamenti solo per il software ricevuto da Microsoft o da fonti autorizzate.</w:t>
      </w:r>
      <w:r w:rsidR="00E77E20" w:rsidRPr="001D01A4">
        <w:rPr>
          <w:rFonts w:cs="Arial"/>
          <w:bCs/>
          <w:color w:val="auto"/>
          <w:sz w:val="18"/>
          <w:szCs w:val="18"/>
          <w:lang w:val="it-IT"/>
        </w:rPr>
        <w:t xml:space="preserve"> </w:t>
      </w:r>
      <w:r w:rsidRPr="001D01A4">
        <w:rPr>
          <w:rFonts w:cs="Arial"/>
          <w:bCs/>
          <w:color w:val="auto"/>
          <w:sz w:val="18"/>
          <w:szCs w:val="18"/>
          <w:lang w:val="it-IT"/>
        </w:rPr>
        <w:t xml:space="preserve">Per ulteriori informazioni su come ottenere aggiornamenti da fonti autorizzate, il licenziatario potrà visitare l’indirizzo </w:t>
      </w:r>
      <w:hyperlink r:id="rId48" w:history="1">
        <w:r w:rsidRPr="001D01A4">
          <w:rPr>
            <w:rFonts w:cs="Arial"/>
            <w:bCs/>
            <w:color w:val="auto"/>
            <w:sz w:val="18"/>
            <w:szCs w:val="18"/>
            <w:lang w:val="it-IT"/>
          </w:rPr>
          <w:t>http://go.microsoft.com/fwlink/?Linkid=104612</w:t>
        </w:r>
      </w:hyperlink>
      <w:r w:rsidRPr="001D01A4">
        <w:rPr>
          <w:rFonts w:cs="Arial"/>
          <w:bCs/>
          <w:color w:val="auto"/>
          <w:sz w:val="18"/>
          <w:szCs w:val="18"/>
          <w:lang w:val="it-IT"/>
        </w:rPr>
        <w:t xml:space="preserve">. </w:t>
      </w:r>
    </w:p>
    <w:p w:rsidR="00EA2097" w:rsidRPr="001D01A4" w:rsidRDefault="00EA2097" w:rsidP="00EA2097">
      <w:pPr>
        <w:autoSpaceDN w:val="0"/>
        <w:spacing w:before="120"/>
        <w:ind w:left="720"/>
        <w:rPr>
          <w:lang w:val="it-IT"/>
        </w:rPr>
      </w:pPr>
      <w:r w:rsidRPr="001D01A4">
        <w:rPr>
          <w:b/>
          <w:color w:val="auto"/>
          <w:sz w:val="18"/>
          <w:lang w:val="it-IT"/>
        </w:rPr>
        <w:t>Applicazioni per Windows</w:t>
      </w:r>
    </w:p>
    <w:p w:rsidR="00EA2097" w:rsidRPr="001D01A4" w:rsidRDefault="00EA2097" w:rsidP="00EA2097">
      <w:pPr>
        <w:autoSpaceDN w:val="0"/>
        <w:spacing w:before="120"/>
        <w:ind w:left="720"/>
        <w:rPr>
          <w:lang w:val="it-IT"/>
        </w:rPr>
      </w:pPr>
      <w:r w:rsidRPr="001D01A4">
        <w:rPr>
          <w:rFonts w:cs="Arial"/>
          <w:color w:val="auto"/>
          <w:sz w:val="18"/>
          <w:szCs w:val="18"/>
          <w:lang w:val="it-IT"/>
        </w:rPr>
        <w:t xml:space="preserve">Le applicazioni per Windows sono applicazioni sviluppate da Microsoft, incluse in Windows e concesse in licenza ai sensi delle condizioni di licenza per Windows. Il licenziatario può accedere a ciascuna applicazione per Windows dal relativo riquadro nel menu Start. Alcune delle applicazioni per Windows forniscono un punto di accesso ai Servizi Online e l’utilizzo di tali servizi è talvolta disciplinato da condizioni e informative sulla privacy specifiche. Il licenziatario può prendere visione di tali condizioni e informative nelle impostazioni dell’applicazione. A meno che le condizioni presentate al licenziatario o nelle impostazioni dell’applicazione non siano diverse, il licenziatario accetta che i servizi accessibili dalle applicazioni per Windows siano disciplinati dal Contratto per i Servizi Microsoft disponibile all’indirizzo </w:t>
      </w:r>
      <w:hyperlink r:id="rId49">
        <w:r w:rsidRPr="001D01A4">
          <w:rPr>
            <w:rFonts w:cs="Arial"/>
            <w:color w:val="auto"/>
            <w:sz w:val="18"/>
            <w:szCs w:val="18"/>
            <w:lang w:val="it-IT"/>
          </w:rPr>
          <w:t>http://go.microsoft.com/fwlink/?linkid=248238</w:t>
        </w:r>
      </w:hyperlink>
      <w:r w:rsidRPr="001D01A4">
        <w:rPr>
          <w:rFonts w:cs="Arial"/>
          <w:color w:val="auto"/>
          <w:sz w:val="18"/>
          <w:szCs w:val="18"/>
          <w:lang w:val="it-IT"/>
        </w:rPr>
        <w:t xml:space="preserve"> o, per le applicazioni per Windows che accedono ai servizi Xbox, all’indirizzo </w:t>
      </w:r>
      <w:hyperlink r:id="rId50">
        <w:r w:rsidRPr="001D01A4">
          <w:rPr>
            <w:rFonts w:cs="Arial"/>
            <w:color w:val="auto"/>
            <w:sz w:val="18"/>
            <w:szCs w:val="18"/>
            <w:lang w:val="it-IT"/>
          </w:rPr>
          <w:t>http://xbox.com/legal/livetou</w:t>
        </w:r>
      </w:hyperlink>
      <w:r w:rsidRPr="001D01A4">
        <w:rPr>
          <w:rFonts w:cs="Arial"/>
          <w:color w:val="auto"/>
          <w:sz w:val="18"/>
          <w:szCs w:val="18"/>
          <w:lang w:val="it-IT"/>
        </w:rPr>
        <w:t>.</w:t>
      </w:r>
      <w:r w:rsidR="00E77E20" w:rsidRPr="001D01A4">
        <w:rPr>
          <w:rFonts w:cs="Arial"/>
          <w:color w:val="auto"/>
          <w:sz w:val="18"/>
          <w:szCs w:val="18"/>
          <w:lang w:val="it-IT"/>
        </w:rPr>
        <w:t xml:space="preserve"> </w:t>
      </w:r>
      <w:r w:rsidRPr="001D01A4">
        <w:rPr>
          <w:rFonts w:cs="Arial"/>
          <w:color w:val="auto"/>
          <w:sz w:val="18"/>
          <w:szCs w:val="18"/>
          <w:lang w:val="it-IT"/>
        </w:rPr>
        <w:t xml:space="preserve">Microsoft è costantemente impegnata a migliorare i servizi offerti, che potrà cambiare in qualsiasi momento. I servizi potranno non essere disponibili in alcuni paesi. Il licenziatario potrà scegliere di disinstallare un’applicazione per Windows in qualsiasi momento e decidere di reinstallarla scaricandola da Windows Store. In alcune applicazioni per Windows sono inclusi annunci pubblicitari. Il licenziatario potrà scegliere di disattivare gli annunci pubblicitari personalizzati visitando la pagina </w:t>
      </w:r>
      <w:hyperlink r:id="rId51">
        <w:r w:rsidRPr="001D01A4">
          <w:rPr>
            <w:rFonts w:cs="Arial"/>
            <w:color w:val="auto"/>
            <w:sz w:val="18"/>
            <w:szCs w:val="18"/>
            <w:lang w:val="it-IT"/>
          </w:rPr>
          <w:t>http://choice.live.com</w:t>
        </w:r>
      </w:hyperlink>
      <w:r w:rsidRPr="001D01A4">
        <w:rPr>
          <w:rFonts w:cs="Arial"/>
          <w:color w:val="auto"/>
          <w:sz w:val="18"/>
          <w:szCs w:val="18"/>
          <w:lang w:val="it-IT"/>
        </w:rPr>
        <w:t>.</w:t>
      </w:r>
    </w:p>
    <w:p w:rsidR="00EA2097" w:rsidRPr="001D01A4" w:rsidRDefault="00EA2097" w:rsidP="00EA2097">
      <w:pPr>
        <w:autoSpaceDN w:val="0"/>
        <w:spacing w:before="120"/>
        <w:ind w:left="720"/>
        <w:rPr>
          <w:lang w:val="it-IT"/>
        </w:rPr>
      </w:pPr>
      <w:r w:rsidRPr="001D01A4">
        <w:rPr>
          <w:b/>
          <w:color w:val="auto"/>
          <w:sz w:val="18"/>
          <w:lang w:val="it-IT"/>
        </w:rPr>
        <w:t>Adobe Flash Player</w:t>
      </w:r>
    </w:p>
    <w:p w:rsidR="00EA2097" w:rsidRPr="001D01A4" w:rsidRDefault="00EA2097" w:rsidP="00EA2097">
      <w:pPr>
        <w:autoSpaceDN w:val="0"/>
        <w:spacing w:before="120"/>
        <w:ind w:left="720"/>
        <w:rPr>
          <w:lang w:val="it-IT"/>
        </w:rPr>
      </w:pPr>
      <w:r w:rsidRPr="001D01A4">
        <w:rPr>
          <w:rFonts w:cs="Arial"/>
          <w:color w:val="auto"/>
          <w:sz w:val="18"/>
          <w:szCs w:val="18"/>
          <w:lang w:val="it-IT"/>
        </w:rPr>
        <w:t xml:space="preserve">Il software potrà includere una versione di Adobe Flash Player. Il licenziatario accetta che l’utilizzo di Adobe Flash Player sia disciplinato dalle condizioni di licenza per Adobe Systems Incorporated, disponibili all’indirizzo </w:t>
      </w:r>
      <w:hyperlink r:id="rId52">
        <w:r w:rsidRPr="001D01A4">
          <w:rPr>
            <w:rFonts w:cs="Arial"/>
            <w:color w:val="auto"/>
            <w:sz w:val="18"/>
            <w:szCs w:val="18"/>
            <w:lang w:val="it-IT"/>
          </w:rPr>
          <w:t>http://go.microsoft.com/fwlink/?linkid=248532</w:t>
        </w:r>
      </w:hyperlink>
      <w:r w:rsidRPr="001D01A4">
        <w:rPr>
          <w:rFonts w:cs="Arial"/>
          <w:color w:val="auto"/>
          <w:sz w:val="18"/>
          <w:szCs w:val="18"/>
          <w:lang w:val="it-IT"/>
        </w:rPr>
        <w:t>. Adobe e Flash sono marchi registrati o marchi di Adobe Systems Incorporated negli Stati Uniti e/o negli altri paesi.</w:t>
      </w:r>
    </w:p>
    <w:p w:rsidR="00BD1E23" w:rsidRPr="001D01A4" w:rsidRDefault="00BD1E23" w:rsidP="00F34ACF">
      <w:pPr>
        <w:autoSpaceDN w:val="0"/>
        <w:spacing w:before="120"/>
        <w:ind w:left="720"/>
        <w:rPr>
          <w:lang w:val="it-IT"/>
        </w:rPr>
      </w:pPr>
      <w:r w:rsidRPr="001D01A4">
        <w:rPr>
          <w:b/>
          <w:color w:val="auto"/>
          <w:sz w:val="18"/>
          <w:lang w:val="it-IT"/>
        </w:rPr>
        <w:t>Opzione buy-out per il sistema operativo Windows.</w:t>
      </w:r>
      <w:r w:rsidRPr="001D01A4">
        <w:rPr>
          <w:rFonts w:cs="Arial"/>
          <w:b/>
          <w:color w:val="auto"/>
          <w:sz w:val="18"/>
          <w:szCs w:val="18"/>
          <w:lang w:val="it-IT"/>
        </w:rPr>
        <w:t xml:space="preserve"> </w:t>
      </w:r>
      <w:r w:rsidRPr="001D01A4">
        <w:rPr>
          <w:rFonts w:cs="Arial"/>
          <w:color w:val="auto"/>
          <w:sz w:val="18"/>
          <w:szCs w:val="18"/>
          <w:lang w:val="it-IT"/>
        </w:rPr>
        <w:t>È disponibile un’opzione buy-out per ottenere Licenze perpetue per la</w:t>
      </w:r>
      <w:r w:rsidR="00F34ACF" w:rsidRPr="001D01A4">
        <w:rPr>
          <w:rFonts w:cs="Arial"/>
          <w:color w:val="auto"/>
          <w:sz w:val="18"/>
          <w:szCs w:val="18"/>
          <w:lang w:val="it-IT"/>
        </w:rPr>
        <w:t> </w:t>
      </w:r>
      <w:r w:rsidRPr="001D01A4">
        <w:rPr>
          <w:rFonts w:cs="Arial"/>
          <w:color w:val="auto"/>
          <w:sz w:val="18"/>
          <w:szCs w:val="18"/>
          <w:lang w:val="it-IT"/>
        </w:rPr>
        <w:t>versione più recente di Windows Enterprise resa disponibile al licenziatario ai sensi della sottoscrizione di Windows Intune con</w:t>
      </w:r>
      <w:r w:rsidR="008A13B6" w:rsidRPr="001D01A4">
        <w:rPr>
          <w:rFonts w:cs="Arial"/>
          <w:color w:val="auto"/>
          <w:sz w:val="18"/>
          <w:szCs w:val="18"/>
          <w:lang w:val="it-IT"/>
        </w:rPr>
        <w:t> </w:t>
      </w:r>
      <w:r w:rsidRPr="001D01A4">
        <w:rPr>
          <w:rFonts w:cs="Arial"/>
          <w:color w:val="auto"/>
          <w:sz w:val="18"/>
          <w:szCs w:val="18"/>
          <w:lang w:val="it-IT"/>
        </w:rPr>
        <w:t>Sistema Operativo Desktop Windows entro la data in cui il licenziatario esercita il diritto all’opzione buy-out (il “Software Windows Enterprise”).</w:t>
      </w:r>
      <w:r w:rsidR="00E77E20" w:rsidRPr="001D01A4">
        <w:rPr>
          <w:rFonts w:cs="Arial"/>
          <w:color w:val="auto"/>
          <w:sz w:val="18"/>
          <w:szCs w:val="18"/>
          <w:lang w:val="it-IT"/>
        </w:rPr>
        <w:t xml:space="preserve"> </w:t>
      </w:r>
      <w:r w:rsidRPr="001D01A4">
        <w:rPr>
          <w:rFonts w:cs="Arial"/>
          <w:color w:val="auto"/>
          <w:sz w:val="18"/>
          <w:szCs w:val="18"/>
          <w:lang w:val="it-IT"/>
        </w:rPr>
        <w:t>Un ordine buy-out potrà essere presentato durante o dopo il 12° mese solare di una sottoscrizione attiva di Windows Intune con Sistema Operativo Desktop Windows o fino a 90 giorni dopo la scadenza o l’annullamento della sottoscrizione del licenziatario.</w:t>
      </w:r>
      <w:r w:rsidR="00E77E20" w:rsidRPr="001D01A4">
        <w:rPr>
          <w:rFonts w:cs="Arial"/>
          <w:color w:val="auto"/>
          <w:sz w:val="18"/>
          <w:szCs w:val="18"/>
          <w:lang w:val="it-IT"/>
        </w:rPr>
        <w:t xml:space="preserve"> </w:t>
      </w:r>
      <w:r w:rsidRPr="001D01A4">
        <w:rPr>
          <w:rFonts w:cs="Arial"/>
          <w:color w:val="auto"/>
          <w:sz w:val="18"/>
          <w:szCs w:val="18"/>
          <w:lang w:val="it-IT"/>
        </w:rPr>
        <w:t>Il licenziatario sarà tenuto al pagamento delle commissioni di sottoscrizione e/o annullamento dovute prima o al momento dell’esercizio del diritto dell’opzione buy-out.</w:t>
      </w:r>
      <w:r w:rsidR="00E77E20" w:rsidRPr="001D01A4">
        <w:rPr>
          <w:rFonts w:cs="Arial"/>
          <w:color w:val="auto"/>
          <w:sz w:val="18"/>
          <w:szCs w:val="18"/>
          <w:lang w:val="it-IT"/>
        </w:rPr>
        <w:t xml:space="preserve"> </w:t>
      </w:r>
      <w:r w:rsidRPr="001D01A4">
        <w:rPr>
          <w:rFonts w:cs="Arial"/>
          <w:color w:val="auto"/>
          <w:sz w:val="18"/>
          <w:szCs w:val="18"/>
          <w:lang w:val="it-IT"/>
        </w:rPr>
        <w:t>L’ordine buy-out del licenziatario per il Software Windows Enterprise potrà includere un numero di Licenze al massimo pari al numero di Licenze “subscription” attive per Windows Intune con Sistema Operativo Desktop Windows a disposizione del licenziatario (o che erano state a disposizione del licenziatario fino a 90 giorni prima del buy-out). Per informazioni sui prezzi, sulle condizioni di pagamento e sulle modalità di utilizzo dell’opzione buy-out, il licenziatario potrà contattare il proprio supporto tecnico locale: http://www.microsoft.com/online/help/en-us/helphowto/0d8eb4c2-77c5-4dd8-b66c-9f1de7451e24.htm.</w:t>
      </w:r>
    </w:p>
    <w:p w:rsidR="00BD1E23" w:rsidRPr="001D01A4" w:rsidRDefault="00BD1E23" w:rsidP="00BD1E23">
      <w:pPr>
        <w:autoSpaceDN w:val="0"/>
        <w:spacing w:before="120"/>
        <w:ind w:left="720"/>
        <w:rPr>
          <w:lang w:val="it-IT"/>
        </w:rPr>
      </w:pPr>
      <w:r w:rsidRPr="001D01A4">
        <w:rPr>
          <w:b/>
          <w:color w:val="auto"/>
          <w:sz w:val="18"/>
          <w:lang w:val="it-IT"/>
        </w:rPr>
        <w:t>Licenze Perpetue</w:t>
      </w:r>
    </w:p>
    <w:p w:rsidR="00BD1E23" w:rsidRPr="001D01A4" w:rsidRDefault="00BD1E23" w:rsidP="00BD1E23">
      <w:pPr>
        <w:autoSpaceDN w:val="0"/>
        <w:spacing w:before="120"/>
        <w:ind w:left="720"/>
        <w:rPr>
          <w:lang w:val="it-IT"/>
        </w:rPr>
      </w:pPr>
      <w:r w:rsidRPr="001D01A4">
        <w:rPr>
          <w:rFonts w:cs="Arial"/>
          <w:color w:val="auto"/>
          <w:sz w:val="18"/>
          <w:szCs w:val="18"/>
          <w:lang w:val="it-IT"/>
        </w:rPr>
        <w:t>All’accettazione di Microsoft dell’ordine buy-out del licenziatario e alla ricezione da parte di Microsoft dell’intero pagamento dovuto, il licenziatario disporrà di Licenze perpetue per il Software Windows Enterprise per il numero di Licenze specificato nell’ordine buy-out.</w:t>
      </w:r>
    </w:p>
    <w:p w:rsidR="00BD1E23" w:rsidRPr="001D01A4" w:rsidRDefault="00BD1E23" w:rsidP="008A13B6">
      <w:pPr>
        <w:autoSpaceDN w:val="0"/>
        <w:spacing w:before="120"/>
        <w:ind w:left="720"/>
        <w:rPr>
          <w:lang w:val="it-IT"/>
        </w:rPr>
      </w:pPr>
      <w:r w:rsidRPr="001D01A4">
        <w:rPr>
          <w:rFonts w:cs="Arial"/>
          <w:color w:val="auto"/>
          <w:sz w:val="18"/>
          <w:szCs w:val="18"/>
          <w:lang w:val="it-IT"/>
        </w:rPr>
        <w:t>Le Licenze perpetue ricevute in base all’opzione buy-out rimangono soggette alle condizioni del contratto Volume Licensing stipulato dal licenziatario (inclusi i presenti Diritti di Utilizzo dei Servizi Online, come ulteriormente specificato di seguito, e</w:t>
      </w:r>
      <w:r w:rsidR="008A13B6" w:rsidRPr="001D01A4">
        <w:rPr>
          <w:rFonts w:cs="Arial"/>
          <w:color w:val="auto"/>
          <w:sz w:val="18"/>
          <w:szCs w:val="18"/>
          <w:lang w:val="it-IT"/>
        </w:rPr>
        <w:t> </w:t>
      </w:r>
      <w:r w:rsidRPr="001D01A4">
        <w:rPr>
          <w:rFonts w:cs="Arial"/>
          <w:color w:val="auto"/>
          <w:sz w:val="18"/>
          <w:szCs w:val="18"/>
          <w:lang w:val="it-IT"/>
        </w:rPr>
        <w:t>le</w:t>
      </w:r>
      <w:r w:rsidR="008A13B6" w:rsidRPr="001D01A4">
        <w:rPr>
          <w:rFonts w:cs="Arial"/>
          <w:color w:val="auto"/>
          <w:sz w:val="18"/>
          <w:szCs w:val="18"/>
          <w:lang w:val="it-IT"/>
        </w:rPr>
        <w:t> </w:t>
      </w:r>
      <w:r w:rsidRPr="001D01A4">
        <w:rPr>
          <w:rFonts w:cs="Arial"/>
          <w:color w:val="auto"/>
          <w:sz w:val="18"/>
          <w:szCs w:val="18"/>
          <w:lang w:val="it-IT"/>
        </w:rPr>
        <w:t>limitazioni di licenza) e sostituiscono le Licenze perpetue sottostanti del licenziatario per un sistema operativo desktop Microsoft qualificante. Le condizioni che disciplinano l’utilizzo continuativo del Software Windows Enterprise da parte del licenziatario rimangono valide dopo la scadenza o la risoluzione del contratto Volume Licensing del licenziatario.</w:t>
      </w:r>
    </w:p>
    <w:p w:rsidR="00BD1E23" w:rsidRPr="001D01A4" w:rsidRDefault="00BD1E23" w:rsidP="00BD1E23">
      <w:pPr>
        <w:autoSpaceDN w:val="0"/>
        <w:ind w:left="720"/>
        <w:rPr>
          <w:lang w:val="it-IT"/>
        </w:rPr>
      </w:pPr>
      <w:r w:rsidRPr="001D01A4">
        <w:rPr>
          <w:b/>
          <w:color w:val="auto"/>
          <w:sz w:val="18"/>
          <w:lang w:val="it-IT"/>
        </w:rPr>
        <w:t>Limitazione di Responsabilità.</w:t>
      </w:r>
      <w:r w:rsidR="00E77E20" w:rsidRPr="001D01A4">
        <w:rPr>
          <w:color w:val="auto"/>
          <w:lang w:val="it-IT"/>
        </w:rPr>
        <w:t xml:space="preserve"> </w:t>
      </w:r>
      <w:r w:rsidRPr="001D01A4">
        <w:rPr>
          <w:rFonts w:cs="Arial"/>
          <w:color w:val="auto"/>
          <w:sz w:val="18"/>
          <w:szCs w:val="18"/>
          <w:lang w:val="it-IT"/>
        </w:rPr>
        <w:t>Nonostante quanto diversamente disposto nel contratto multilicenza del licenziatario, nella misura massima consentita dalla legge applicabile, la responsabilità di Microsoft, delle sue Consociate e dei suoi appaltatori derivante da tale contratto in relazione al Software Windows Enterprise è limitata ai danni diretti per un importo non superiore a quello corrisposto dal licenziatario in base all’opzione buy-out.</w:t>
      </w:r>
      <w:r w:rsidR="00994293" w:rsidRPr="001D01A4">
        <w:rPr>
          <w:rFonts w:cs="Arial"/>
          <w:color w:val="auto"/>
          <w:sz w:val="18"/>
          <w:szCs w:val="18"/>
          <w:lang w:val="it-IT"/>
        </w:rPr>
        <w:t xml:space="preserve"> </w:t>
      </w:r>
    </w:p>
    <w:p w:rsidR="00BD1E23" w:rsidRPr="001D01A4" w:rsidRDefault="00BD1E23" w:rsidP="00B9576C">
      <w:pPr>
        <w:autoSpaceDN w:val="0"/>
        <w:ind w:left="720"/>
        <w:rPr>
          <w:lang w:val="it-IT"/>
        </w:rPr>
      </w:pPr>
      <w:r w:rsidRPr="001D01A4">
        <w:rPr>
          <w:b/>
          <w:color w:val="auto"/>
          <w:sz w:val="18"/>
          <w:lang w:val="it-IT"/>
        </w:rPr>
        <w:t>Cessione di Licenze.</w:t>
      </w:r>
      <w:r w:rsidR="00E77E20" w:rsidRPr="001D01A4">
        <w:rPr>
          <w:color w:val="auto"/>
          <w:lang w:val="it-IT"/>
        </w:rPr>
        <w:t xml:space="preserve"> </w:t>
      </w:r>
      <w:r w:rsidRPr="001D01A4">
        <w:rPr>
          <w:rFonts w:cs="Arial"/>
          <w:bCs/>
          <w:color w:val="auto"/>
          <w:sz w:val="18"/>
          <w:szCs w:val="18"/>
          <w:lang w:val="it-IT"/>
        </w:rPr>
        <w:t xml:space="preserve">Il licenziatario dovrà cedere le Licenze perpetue acquistate tramite l’opzione buy-out ai Dispositivi Windows sui quali ha utilizzato il software ai sensi delle corrispondenti Licenze </w:t>
      </w:r>
      <w:r w:rsidR="00B9576C" w:rsidRPr="001D01A4">
        <w:rPr>
          <w:rFonts w:cs="Arial"/>
          <w:bCs/>
          <w:color w:val="auto"/>
          <w:sz w:val="18"/>
          <w:szCs w:val="18"/>
          <w:lang w:val="it-IT"/>
        </w:rPr>
        <w:t>“</w:t>
      </w:r>
      <w:r w:rsidRPr="001D01A4">
        <w:rPr>
          <w:rFonts w:cs="Arial"/>
          <w:bCs/>
          <w:color w:val="auto"/>
          <w:sz w:val="18"/>
          <w:szCs w:val="18"/>
          <w:lang w:val="it-IT"/>
        </w:rPr>
        <w:t>subscription</w:t>
      </w:r>
      <w:r w:rsidR="00B9576C" w:rsidRPr="001D01A4">
        <w:rPr>
          <w:rFonts w:cs="Arial"/>
          <w:bCs/>
          <w:color w:val="auto"/>
          <w:sz w:val="18"/>
          <w:szCs w:val="18"/>
          <w:lang w:val="it-IT"/>
        </w:rPr>
        <w:t>”</w:t>
      </w:r>
      <w:r w:rsidRPr="001D01A4">
        <w:rPr>
          <w:rFonts w:cs="Arial"/>
          <w:bCs/>
          <w:color w:val="auto"/>
          <w:sz w:val="18"/>
          <w:szCs w:val="18"/>
          <w:lang w:val="it-IT"/>
        </w:rPr>
        <w:t xml:space="preserve"> per Windows Intune con Sistema Operativo Desktop Windows (per utente).</w:t>
      </w:r>
    </w:p>
    <w:p w:rsidR="00BD1E23" w:rsidRPr="001D01A4" w:rsidRDefault="00BD1E23" w:rsidP="00BD1E23">
      <w:pPr>
        <w:autoSpaceDN w:val="0"/>
        <w:ind w:left="720"/>
        <w:rPr>
          <w:lang w:val="it-IT"/>
        </w:rPr>
      </w:pPr>
      <w:r w:rsidRPr="001D01A4">
        <w:rPr>
          <w:b/>
          <w:color w:val="auto"/>
          <w:sz w:val="18"/>
          <w:lang w:val="it-IT"/>
        </w:rPr>
        <w:t>Diritti di Utilizzo del Prodotto.</w:t>
      </w:r>
      <w:r w:rsidR="00E77E20" w:rsidRPr="001D01A4">
        <w:rPr>
          <w:color w:val="auto"/>
          <w:lang w:val="it-IT"/>
        </w:rPr>
        <w:t xml:space="preserve"> </w:t>
      </w:r>
      <w:r w:rsidRPr="001D01A4">
        <w:rPr>
          <w:rFonts w:cs="Arial"/>
          <w:bCs/>
          <w:color w:val="auto"/>
          <w:sz w:val="18"/>
          <w:szCs w:val="18"/>
          <w:lang w:val="it-IT"/>
        </w:rPr>
        <w:t>All’utilizzo da parte del licenziatario del Software Windows Enterprise ai sensi delle Licenze perpetue acquistate in base all’opzione buy-out si applicano le Condizioni Generali di Licenza e gli Articoli Installazione e Utilizzo, Altre Comunicazioni, Convalida, Applicazioni per Windows e Adobe Flash Player delle condizioni di licenza per Windows Intune con Sistema Operativo Desktop Windows.</w:t>
      </w:r>
      <w:r w:rsidR="00E77E20" w:rsidRPr="001D01A4">
        <w:rPr>
          <w:rFonts w:cs="Arial"/>
          <w:bCs/>
          <w:color w:val="auto"/>
          <w:sz w:val="18"/>
          <w:szCs w:val="18"/>
          <w:lang w:val="it-IT"/>
        </w:rPr>
        <w:t xml:space="preserve"> </w:t>
      </w:r>
      <w:r w:rsidRPr="001D01A4">
        <w:rPr>
          <w:rFonts w:cs="Arial"/>
          <w:bCs/>
          <w:color w:val="auto"/>
          <w:sz w:val="18"/>
          <w:szCs w:val="18"/>
          <w:lang w:val="it-IT"/>
        </w:rPr>
        <w:t>Non si applicano gli Articoli Diritti di Virtualizzazione, Diritti di Utilizzo del Roaming, Diritti per Windows To Go e Dispositivi Companion.</w:t>
      </w:r>
    </w:p>
    <w:p w:rsidR="00F04E4D" w:rsidRPr="001D01A4" w:rsidRDefault="00A82F74" w:rsidP="008A13B6">
      <w:pPr>
        <w:pStyle w:val="PURBreadcrumb"/>
        <w:keepNext w:val="0"/>
        <w:keepLines w:val="0"/>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7A0D56" w:rsidRPr="001D01A4" w:rsidRDefault="007A0D56" w:rsidP="007A0D56">
      <w:pPr>
        <w:pStyle w:val="PURProductName"/>
        <w:rPr>
          <w:lang w:val="it-IT"/>
        </w:rPr>
      </w:pPr>
      <w:bookmarkStart w:id="351" w:name="_Sec497"/>
      <w:r w:rsidRPr="001D01A4">
        <w:rPr>
          <w:lang w:val="it-IT"/>
        </w:rPr>
        <w:lastRenderedPageBreak/>
        <w:t>Componente aggiuntivo di Windows Intune per System Center Configuration Manager e System Center EndPoint Protection (per utente) (“Componente Aggiuntivo di Windows Intune”)</w:t>
      </w:r>
      <w:bookmarkEnd w:id="351"/>
      <w:r>
        <w:fldChar w:fldCharType="begin"/>
      </w:r>
      <w:r w:rsidRPr="001D01A4">
        <w:rPr>
          <w:lang w:val="it-IT"/>
        </w:rPr>
        <w:instrText>XE "Componente Aggiuntivo per Windows Intune per System Center Configuration Manager e System Center Endpoint Protection"</w:instrText>
      </w:r>
      <w:r>
        <w:fldChar w:fldCharType="end"/>
      </w:r>
      <w:r>
        <w:fldChar w:fldCharType="begin"/>
      </w:r>
      <w:r w:rsidRPr="001D01A4">
        <w:rPr>
          <w:lang w:val="it-IT"/>
        </w:rPr>
        <w:instrText>TC "</w:instrText>
      </w:r>
      <w:bookmarkStart w:id="352" w:name="_Toc381832999"/>
      <w:r w:rsidRPr="001D01A4">
        <w:rPr>
          <w:lang w:val="it-IT"/>
        </w:rPr>
        <w:instrText>Componente Aggiuntivo per Windows Intune per System Center Configuration Manager e System Center Endpoint Protection</w:instrText>
      </w:r>
      <w:bookmarkEnd w:id="352"/>
      <w:r w:rsidRPr="001D01A4">
        <w:rPr>
          <w:lang w:val="it-IT"/>
        </w:rPr>
        <w:instrText xml:space="preserve">" \l 3 </w:instrText>
      </w:r>
      <w:bookmarkStart w:id="353" w:name="_Toc366240755"/>
      <w:bookmarkStart w:id="354" w:name="_Toc366240999"/>
      <w:bookmarkEnd w:id="353"/>
      <w:bookmarkEnd w:id="354"/>
      <w:r>
        <w:fldChar w:fldCharType="end"/>
      </w:r>
    </w:p>
    <w:p w:rsidR="007A0D56" w:rsidRPr="00D72679" w:rsidRDefault="007A0D56" w:rsidP="007A0D56">
      <w:pPr>
        <w:pStyle w:val="PURBlueBGHeader"/>
      </w:pPr>
      <w:r>
        <w:t>SL per Utente</w:t>
      </w:r>
    </w:p>
    <w:tbl>
      <w:tblPr>
        <w:tblStyle w:val="PURTableNoVertical"/>
        <w:tblW w:w="0" w:type="auto"/>
        <w:tblLook w:val="04A0" w:firstRow="1" w:lastRow="0" w:firstColumn="1" w:lastColumn="0" w:noHBand="0" w:noVBand="1"/>
      </w:tblPr>
      <w:tblGrid>
        <w:gridCol w:w="5259"/>
        <w:gridCol w:w="5267"/>
      </w:tblGrid>
      <w:tr w:rsidR="007A0D56" w:rsidRPr="001D01A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Necessaria per ogni:</w:t>
            </w:r>
          </w:p>
          <w:p w:rsidR="007A0D56" w:rsidRPr="001D01A4" w:rsidRDefault="007A0D56" w:rsidP="003945B6">
            <w:pPr>
              <w:pStyle w:val="PURBullet"/>
              <w:numPr>
                <w:ilvl w:val="0"/>
                <w:numId w:val="93"/>
              </w:numPr>
              <w:rPr>
                <w:lang w:val="it-IT"/>
              </w:rPr>
            </w:pPr>
            <w:r w:rsidRPr="001D01A4">
              <w:rPr>
                <w:lang w:val="it-IT"/>
              </w:rPr>
              <w:t>Utente che accede al Servizio Online o al software correlato</w:t>
            </w:r>
          </w:p>
        </w:tc>
        <w:tc>
          <w:tcPr>
            <w:tcW w:w="5340" w:type="dxa"/>
          </w:tcPr>
          <w:p w:rsidR="007A0D56" w:rsidRPr="00D72679" w:rsidRDefault="007A0D56" w:rsidP="00A00338">
            <w:pPr>
              <w:pStyle w:val="PURBody"/>
            </w:pPr>
            <w:r>
              <w:rPr>
                <w:b/>
                <w:i/>
              </w:rPr>
              <w:t>Licenze Necessarie:</w:t>
            </w:r>
          </w:p>
          <w:p w:rsidR="007A0D56" w:rsidRPr="001D01A4" w:rsidRDefault="007A0D56" w:rsidP="003945B6">
            <w:pPr>
              <w:pStyle w:val="PURBullet"/>
              <w:numPr>
                <w:ilvl w:val="0"/>
                <w:numId w:val="94"/>
              </w:numPr>
              <w:rPr>
                <w:lang w:val="it-IT"/>
              </w:rPr>
            </w:pPr>
            <w:r w:rsidRPr="001D01A4">
              <w:rPr>
                <w:lang w:val="it-IT"/>
              </w:rPr>
              <w:t>Componente aggiuntivo di Windows Intune per System Center Configuration Manager e SL per Utente per System Center Endpoint Protection, in aggiunta a una delle seguenti licenze, per ogni dispositivo tramite il quale è consentito all’utente di accedere al Servizio Online o al software correlato:</w:t>
            </w:r>
          </w:p>
          <w:p w:rsidR="007A0D56" w:rsidRPr="00D72679" w:rsidRDefault="007A0D56" w:rsidP="003945B6">
            <w:pPr>
              <w:pStyle w:val="PURBullet"/>
              <w:numPr>
                <w:ilvl w:val="0"/>
                <w:numId w:val="94"/>
              </w:numPr>
            </w:pPr>
            <w:r>
              <w:t>Core CAL Suite</w:t>
            </w:r>
            <w:r>
              <w:rPr>
                <w:vertAlign w:val="superscript"/>
              </w:rPr>
              <w:t>1</w:t>
            </w:r>
            <w:r>
              <w:t xml:space="preserve"> </w:t>
            </w:r>
            <w:r>
              <w:rPr>
                <w:b/>
              </w:rPr>
              <w:t>o</w:t>
            </w:r>
          </w:p>
          <w:p w:rsidR="007A0D56" w:rsidRPr="00D72679" w:rsidRDefault="007A0D56" w:rsidP="003945B6">
            <w:pPr>
              <w:pStyle w:val="PURBullet"/>
              <w:numPr>
                <w:ilvl w:val="0"/>
                <w:numId w:val="94"/>
              </w:numPr>
            </w:pPr>
            <w:r>
              <w:t>Core CAL Bridge per Office 365</w:t>
            </w:r>
            <w:r>
              <w:rPr>
                <w:vertAlign w:val="superscript"/>
              </w:rPr>
              <w:t>1</w:t>
            </w:r>
            <w:r>
              <w:t xml:space="preserve"> </w:t>
            </w:r>
            <w:r>
              <w:rPr>
                <w:b/>
              </w:rPr>
              <w:t>o</w:t>
            </w:r>
          </w:p>
          <w:p w:rsidR="007A0D56" w:rsidRPr="00D72679" w:rsidRDefault="007A0D56" w:rsidP="003945B6">
            <w:pPr>
              <w:pStyle w:val="PURBullet"/>
              <w:numPr>
                <w:ilvl w:val="0"/>
                <w:numId w:val="94"/>
              </w:numPr>
            </w:pPr>
            <w:r>
              <w:t>Enterprise CAL Suite</w:t>
            </w:r>
            <w:r>
              <w:rPr>
                <w:vertAlign w:val="superscript"/>
              </w:rPr>
              <w:t>1</w:t>
            </w:r>
            <w:r>
              <w:t xml:space="preserve"> </w:t>
            </w:r>
            <w:r>
              <w:rPr>
                <w:b/>
              </w:rPr>
              <w:t>o</w:t>
            </w:r>
          </w:p>
          <w:p w:rsidR="007A0D56" w:rsidRPr="00D72679" w:rsidRDefault="007A0D56" w:rsidP="003945B6">
            <w:pPr>
              <w:pStyle w:val="PURBullet"/>
              <w:numPr>
                <w:ilvl w:val="0"/>
                <w:numId w:val="94"/>
              </w:numPr>
            </w:pPr>
            <w:r>
              <w:t>Enterprise CAL Bridge per Office 365</w:t>
            </w:r>
            <w:r>
              <w:rPr>
                <w:vertAlign w:val="superscript"/>
              </w:rPr>
              <w:t>1</w:t>
            </w:r>
            <w:r>
              <w:t xml:space="preserve"> </w:t>
            </w:r>
            <w:r>
              <w:rPr>
                <w:b/>
              </w:rPr>
              <w:t>o</w:t>
            </w:r>
          </w:p>
          <w:p w:rsidR="007A0D56" w:rsidRPr="001D01A4" w:rsidRDefault="007A0D56" w:rsidP="003945B6">
            <w:pPr>
              <w:pStyle w:val="PURBullet"/>
              <w:numPr>
                <w:ilvl w:val="0"/>
                <w:numId w:val="94"/>
              </w:numPr>
              <w:rPr>
                <w:lang w:val="pt-BR"/>
              </w:rPr>
            </w:pPr>
            <w:r w:rsidRPr="001D01A4">
              <w:rPr>
                <w:lang w:val="pt-BR"/>
              </w:rPr>
              <w:t>System Center 2012 R2 Configuration Manager (User o OSE Client ML)</w:t>
            </w:r>
          </w:p>
          <w:p w:rsidR="007A0D56" w:rsidRPr="001D01A4" w:rsidRDefault="007A0D56" w:rsidP="00A00338">
            <w:pPr>
              <w:pStyle w:val="PURBody"/>
              <w:rPr>
                <w:lang w:val="it-IT"/>
              </w:rPr>
            </w:pPr>
            <w:r w:rsidRPr="001D01A4">
              <w:rPr>
                <w:vertAlign w:val="superscript"/>
                <w:lang w:val="it-IT"/>
              </w:rPr>
              <w:t>1</w:t>
            </w:r>
            <w:r w:rsidRPr="001D01A4">
              <w:rPr>
                <w:lang w:val="it-IT"/>
              </w:rPr>
              <w:t xml:space="preserve"> con copertura Software Assurance attiva</w:t>
            </w:r>
          </w:p>
        </w:tc>
      </w:tr>
    </w:tbl>
    <w:p w:rsidR="007A0D56" w:rsidRPr="00D72679" w:rsidRDefault="007A0D56" w:rsidP="007A0D56">
      <w:pPr>
        <w:pStyle w:val="PURBlueBGHeader"/>
      </w:pPr>
      <w:r>
        <w:t>SL ADD-ON</w:t>
      </w:r>
    </w:p>
    <w:tbl>
      <w:tblPr>
        <w:tblStyle w:val="PURTableNoVertical"/>
        <w:tblW w:w="0" w:type="auto"/>
        <w:tblLook w:val="04A0" w:firstRow="1" w:lastRow="0" w:firstColumn="1" w:lastColumn="0" w:noHBand="0" w:noVBand="1"/>
      </w:tblPr>
      <w:tblGrid>
        <w:gridCol w:w="5269"/>
        <w:gridCol w:w="5257"/>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D01A4" w:rsidRDefault="007A0D56" w:rsidP="00A00338">
            <w:pPr>
              <w:pStyle w:val="PURBody"/>
              <w:rPr>
                <w:lang w:val="it-IT"/>
              </w:rPr>
            </w:pPr>
            <w:r w:rsidRPr="001D01A4">
              <w:rPr>
                <w:b/>
                <w:i/>
                <w:lang w:val="it-IT"/>
              </w:rPr>
              <w:t>Casi in cui è Necessaria:</w:t>
            </w:r>
          </w:p>
          <w:p w:rsidR="007A0D56" w:rsidRPr="001D01A4" w:rsidRDefault="007A0D56" w:rsidP="003945B6">
            <w:pPr>
              <w:pStyle w:val="PURBullet"/>
              <w:numPr>
                <w:ilvl w:val="0"/>
                <w:numId w:val="95"/>
              </w:numPr>
              <w:rPr>
                <w:lang w:val="it-IT"/>
              </w:rPr>
            </w:pPr>
            <w:r w:rsidRPr="001D01A4">
              <w:rPr>
                <w:lang w:val="it-IT"/>
              </w:rPr>
              <w:t>Per ogni GB di memorizzazione oltre alla memorizzazione fornita con la sottoscrizione di base</w:t>
            </w:r>
          </w:p>
        </w:tc>
        <w:tc>
          <w:tcPr>
            <w:tcW w:w="5340" w:type="dxa"/>
          </w:tcPr>
          <w:p w:rsidR="007A0D56" w:rsidRPr="00D72679" w:rsidRDefault="007A0D56" w:rsidP="00A00338">
            <w:pPr>
              <w:pStyle w:val="PURBody"/>
            </w:pPr>
            <w:r>
              <w:rPr>
                <w:b/>
                <w:i/>
              </w:rPr>
              <w:t>SL necessaria:</w:t>
            </w:r>
          </w:p>
          <w:p w:rsidR="007A0D56" w:rsidRDefault="007A0D56" w:rsidP="003945B6">
            <w:pPr>
              <w:pStyle w:val="PURBullet"/>
              <w:numPr>
                <w:ilvl w:val="0"/>
                <w:numId w:val="96"/>
              </w:numPr>
            </w:pPr>
            <w:r>
              <w:t>SL Add-on per Extra Storage per Windows Intune</w:t>
            </w:r>
          </w:p>
        </w:tc>
      </w:tr>
    </w:tbl>
    <w:p w:rsidR="007A0D56" w:rsidRPr="00D72679" w:rsidRDefault="007A0D56" w:rsidP="007A0D56">
      <w:pPr>
        <w:pStyle w:val="PURBlueBGHeader"/>
      </w:pPr>
      <w:r>
        <w:t>Condizioni Aggiuntive:</w:t>
      </w:r>
    </w:p>
    <w:p w:rsidR="008223FF" w:rsidRPr="001D01A4" w:rsidRDefault="008223FF" w:rsidP="00C26D8A">
      <w:pPr>
        <w:pStyle w:val="PURBlueStrong-Indented"/>
        <w:spacing w:after="120"/>
        <w:rPr>
          <w:lang w:val="it-IT"/>
        </w:rPr>
      </w:pPr>
      <w:r w:rsidRPr="001D01A4">
        <w:rPr>
          <w:lang w:val="it-IT"/>
        </w:rPr>
        <w:t>Comunicazione Applicabile:</w:t>
      </w:r>
      <w:r w:rsidR="00E77E20" w:rsidRPr="001D01A4">
        <w:rPr>
          <w:lang w:val="it-IT"/>
        </w:rPr>
        <w:t xml:space="preserve"> </w:t>
      </w:r>
      <w:r w:rsidRPr="001D01A4">
        <w:rPr>
          <w:lang w:val="it-IT"/>
        </w:rPr>
        <w:t xml:space="preserve">Si applica </w:t>
      </w:r>
      <w:r w:rsidRPr="001D01A4">
        <w:rPr>
          <w:smallCaps w:val="0"/>
          <w:color w:val="auto"/>
          <w:lang w:val="it-IT"/>
        </w:rPr>
        <w:t>la Comunicazione relativa al Trasferimento dei Dati presente nell’</w:t>
      </w:r>
      <w:hyperlink w:anchor="Appendix_1" w:history="1">
        <w:r w:rsidR="00C26D8A" w:rsidRPr="001D01A4">
          <w:rPr>
            <w:rStyle w:val="Hyperlink"/>
            <w:smallCaps w:val="0"/>
            <w:lang w:val="it-IT"/>
          </w:rPr>
          <w:t>Appendice 1</w:t>
        </w:r>
      </w:hyperlink>
      <w:r w:rsidRPr="001D01A4">
        <w:rPr>
          <w:smallCaps w:val="0"/>
          <w:color w:val="auto"/>
          <w:lang w:val="it-IT"/>
        </w:rPr>
        <w:t>.</w:t>
      </w:r>
    </w:p>
    <w:p w:rsidR="007A0D56" w:rsidRPr="001D01A4" w:rsidRDefault="007A0D56" w:rsidP="00B9576C">
      <w:pPr>
        <w:pStyle w:val="PURBody-Indented"/>
        <w:rPr>
          <w:lang w:val="it-IT"/>
        </w:rPr>
      </w:pPr>
      <w:r w:rsidRPr="001D01A4">
        <w:rPr>
          <w:lang w:val="it-IT"/>
        </w:rPr>
        <w:t xml:space="preserve">Ogni utente al quale il licenziatario cede una SL per Utente potrà accedere al Servizio Online e al software correlato (incluso il software System Center) e utilizzarli per gestire un massimo di cinque dispositivi adeguatamente dotati di licenza (per ulteriori informazioni, consultare </w:t>
      </w:r>
      <w:r w:rsidR="00B9576C" w:rsidRPr="001D01A4">
        <w:rPr>
          <w:lang w:val="it-IT"/>
        </w:rPr>
        <w:t>“</w:t>
      </w:r>
      <w:r w:rsidRPr="001D01A4">
        <w:rPr>
          <w:lang w:val="it-IT"/>
        </w:rPr>
        <w:t>Licenze Necessarie</w:t>
      </w:r>
      <w:r w:rsidR="00B9576C" w:rsidRPr="001D01A4">
        <w:rPr>
          <w:lang w:val="it-IT"/>
        </w:rPr>
        <w:t>”</w:t>
      </w:r>
      <w:r w:rsidRPr="001D01A4">
        <w:rPr>
          <w:lang w:val="it-IT"/>
        </w:rPr>
        <w:t xml:space="preserve"> sopra).</w:t>
      </w:r>
    </w:p>
    <w:p w:rsidR="007A0D56" w:rsidRPr="001D01A4" w:rsidRDefault="00A82F74" w:rsidP="007A0D56">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7A0D56" w:rsidRPr="001D01A4" w:rsidRDefault="007A0D56" w:rsidP="007A6DE3">
      <w:pPr>
        <w:pStyle w:val="PURProductName"/>
        <w:rPr>
          <w:lang w:val="it-IT"/>
        </w:rPr>
      </w:pPr>
      <w:r w:rsidRPr="001D01A4">
        <w:rPr>
          <w:b/>
          <w:sz w:val="32"/>
          <w:szCs w:val="32"/>
          <w:lang w:val="it-IT"/>
        </w:rPr>
        <w:t>Altri Servizi Online</w:t>
      </w:r>
      <w:r>
        <w:fldChar w:fldCharType="begin"/>
      </w:r>
      <w:r w:rsidR="00F51936" w:rsidRPr="001D01A4">
        <w:rPr>
          <w:lang w:val="it-IT"/>
        </w:rPr>
        <w:instrText>TC "</w:instrText>
      </w:r>
      <w:bookmarkStart w:id="355" w:name="_Toc381833000"/>
      <w:r w:rsidR="00F51936" w:rsidRPr="001D01A4">
        <w:rPr>
          <w:lang w:val="it-IT"/>
        </w:rPr>
        <w:instrText>Altri Servizi Online</w:instrText>
      </w:r>
      <w:bookmarkEnd w:id="355"/>
      <w:r w:rsidR="00F51936" w:rsidRPr="001D01A4">
        <w:rPr>
          <w:lang w:val="it-IT"/>
        </w:rPr>
        <w:instrText xml:space="preserve">" \l 2 </w:instrText>
      </w:r>
      <w:r>
        <w:fldChar w:fldCharType="end"/>
      </w:r>
    </w:p>
    <w:p w:rsidR="00292522" w:rsidRPr="00D72679" w:rsidRDefault="00292522" w:rsidP="00292522">
      <w:pPr>
        <w:pStyle w:val="PURProductName"/>
      </w:pPr>
      <w:bookmarkStart w:id="356"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7" w:name="_Toc381833001"/>
      <w:r>
        <w:instrText>Azure Rights Management</w:instrText>
      </w:r>
      <w:bookmarkEnd w:id="357"/>
      <w:r>
        <w:instrText>" \l 3</w:instrText>
      </w:r>
      <w:r>
        <w:fldChar w:fldCharType="end"/>
      </w:r>
    </w:p>
    <w:p w:rsidR="00292522" w:rsidRPr="00D72679" w:rsidRDefault="00292522" w:rsidP="00292522">
      <w:pPr>
        <w:pStyle w:val="PURBlueBGHeader"/>
      </w:pPr>
      <w:r>
        <w:t>SL per Utente</w:t>
      </w:r>
    </w:p>
    <w:tbl>
      <w:tblPr>
        <w:tblStyle w:val="PURTableNoVertical"/>
        <w:tblW w:w="0" w:type="auto"/>
        <w:tblLook w:val="04A0" w:firstRow="1" w:lastRow="0" w:firstColumn="1" w:lastColumn="0" w:noHBand="0" w:noVBand="1"/>
      </w:tblPr>
      <w:tblGrid>
        <w:gridCol w:w="4600"/>
        <w:gridCol w:w="4814"/>
      </w:tblGrid>
      <w:tr w:rsidR="00292522" w:rsidRPr="001D01A4" w:rsidTr="004C6E67">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292522" w:rsidP="0010035C">
            <w:pPr>
              <w:pStyle w:val="PURBody"/>
            </w:pPr>
            <w:r>
              <w:rPr>
                <w:b/>
                <w:i/>
              </w:rPr>
              <w:t>Necessaria per ogni:</w:t>
            </w:r>
          </w:p>
          <w:p w:rsidR="00292522" w:rsidRPr="001D01A4" w:rsidRDefault="00292522" w:rsidP="003945B6">
            <w:pPr>
              <w:pStyle w:val="PURBullet"/>
              <w:numPr>
                <w:ilvl w:val="0"/>
                <w:numId w:val="49"/>
              </w:numPr>
              <w:rPr>
                <w:lang w:val="it-IT"/>
              </w:rPr>
            </w:pPr>
            <w:r w:rsidRPr="001D01A4">
              <w:rPr>
                <w:lang w:val="it-IT"/>
              </w:rPr>
              <w:t>Utente che accede al servizio online o al software correlato per applicare la gestione dei diritti al contenuto</w:t>
            </w:r>
          </w:p>
        </w:tc>
        <w:tc>
          <w:tcPr>
            <w:tcW w:w="4814" w:type="dxa"/>
          </w:tcPr>
          <w:p w:rsidR="00292522" w:rsidRPr="00D72679" w:rsidRDefault="00292522" w:rsidP="0010035C">
            <w:pPr>
              <w:pStyle w:val="PURBody"/>
            </w:pPr>
            <w:r>
              <w:rPr>
                <w:b/>
                <w:i/>
              </w:rPr>
              <w:t>SL necessaria:</w:t>
            </w:r>
          </w:p>
          <w:p w:rsidR="00292522" w:rsidRPr="001D01A4" w:rsidRDefault="00292522" w:rsidP="003945B6">
            <w:pPr>
              <w:pStyle w:val="PURBullet"/>
              <w:numPr>
                <w:ilvl w:val="0"/>
                <w:numId w:val="50"/>
              </w:numPr>
              <w:rPr>
                <w:lang w:val="it-IT"/>
              </w:rPr>
            </w:pPr>
            <w:r w:rsidRPr="001D01A4">
              <w:rPr>
                <w:lang w:val="it-IT"/>
              </w:rPr>
              <w:t xml:space="preserve">SL per Utente per Azure Rights Management </w:t>
            </w:r>
            <w:r w:rsidRPr="001D01A4">
              <w:rPr>
                <w:b/>
                <w:lang w:val="it-IT"/>
              </w:rPr>
              <w:t>o</w:t>
            </w:r>
          </w:p>
          <w:p w:rsidR="00292522" w:rsidRPr="001D01A4" w:rsidRDefault="00292522" w:rsidP="003945B6">
            <w:pPr>
              <w:pStyle w:val="PURBullet"/>
              <w:numPr>
                <w:ilvl w:val="0"/>
                <w:numId w:val="50"/>
              </w:numPr>
              <w:rPr>
                <w:lang w:val="it-IT"/>
              </w:rPr>
            </w:pPr>
            <w:r w:rsidRPr="001D01A4">
              <w:rPr>
                <w:lang w:val="it-IT"/>
              </w:rPr>
              <w:t xml:space="preserve">SL per Utente per Azure Rights Management A </w:t>
            </w:r>
            <w:r w:rsidRPr="001D01A4">
              <w:rPr>
                <w:b/>
                <w:lang w:val="it-IT"/>
              </w:rPr>
              <w:t>o</w:t>
            </w:r>
          </w:p>
          <w:p w:rsidR="00292522" w:rsidRPr="001D01A4" w:rsidRDefault="00292522" w:rsidP="003945B6">
            <w:pPr>
              <w:pStyle w:val="PURBody"/>
              <w:numPr>
                <w:ilvl w:val="0"/>
                <w:numId w:val="50"/>
              </w:numPr>
              <w:rPr>
                <w:lang w:val="it-IT"/>
              </w:rPr>
            </w:pPr>
            <w:r w:rsidRPr="001D01A4">
              <w:rPr>
                <w:lang w:val="it-IT"/>
              </w:rPr>
              <w:t xml:space="preserve">SL per Utente per Enterprise Mobility Suite </w:t>
            </w:r>
            <w:r w:rsidRPr="001D01A4">
              <w:rPr>
                <w:b/>
                <w:lang w:val="it-IT"/>
              </w:rPr>
              <w:t>o</w:t>
            </w:r>
          </w:p>
          <w:p w:rsidR="00292522" w:rsidRPr="001D01A4" w:rsidRDefault="00292522" w:rsidP="003945B6">
            <w:pPr>
              <w:pStyle w:val="PURBullet"/>
              <w:numPr>
                <w:ilvl w:val="0"/>
                <w:numId w:val="50"/>
              </w:numPr>
              <w:rPr>
                <w:lang w:val="it-IT"/>
              </w:rPr>
            </w:pPr>
            <w:r w:rsidRPr="001D01A4">
              <w:rPr>
                <w:lang w:val="it-IT"/>
              </w:rPr>
              <w:t xml:space="preserve">SL per Utente per Office 365 Enterprise E3-E4 </w:t>
            </w:r>
            <w:r w:rsidRPr="001D01A4">
              <w:rPr>
                <w:b/>
                <w:lang w:val="it-IT"/>
              </w:rPr>
              <w:t>o</w:t>
            </w:r>
            <w:r w:rsidRPr="001D01A4">
              <w:rPr>
                <w:lang w:val="it-IT"/>
              </w:rPr>
              <w:t xml:space="preserve"> </w:t>
            </w:r>
          </w:p>
          <w:p w:rsidR="00292522" w:rsidRPr="001D01A4" w:rsidRDefault="00292522" w:rsidP="003945B6">
            <w:pPr>
              <w:pStyle w:val="PURBullet"/>
              <w:numPr>
                <w:ilvl w:val="0"/>
                <w:numId w:val="50"/>
              </w:numPr>
              <w:rPr>
                <w:lang w:val="it-IT"/>
              </w:rPr>
            </w:pPr>
            <w:r w:rsidRPr="001D01A4">
              <w:rPr>
                <w:lang w:val="it-IT"/>
              </w:rPr>
              <w:t xml:space="preserve">SL per Utente per Office 365 Enterprise E3-E4 senza ProPlus </w:t>
            </w:r>
            <w:r w:rsidRPr="001D01A4">
              <w:rPr>
                <w:b/>
                <w:lang w:val="it-IT"/>
              </w:rPr>
              <w:t>o</w:t>
            </w:r>
          </w:p>
          <w:p w:rsidR="00292522" w:rsidRPr="001D01A4" w:rsidRDefault="00292522" w:rsidP="003945B6">
            <w:pPr>
              <w:pStyle w:val="PURBullet"/>
              <w:numPr>
                <w:ilvl w:val="0"/>
                <w:numId w:val="50"/>
              </w:numPr>
              <w:rPr>
                <w:lang w:val="it-IT"/>
              </w:rPr>
            </w:pPr>
            <w:r w:rsidRPr="001D01A4">
              <w:rPr>
                <w:lang w:val="it-IT"/>
              </w:rPr>
              <w:t xml:space="preserve">SL per Utente per Office 365 Education A3-A4 </w:t>
            </w:r>
            <w:r w:rsidRPr="001D01A4">
              <w:rPr>
                <w:b/>
                <w:lang w:val="it-IT"/>
              </w:rPr>
              <w:t>o</w:t>
            </w:r>
          </w:p>
          <w:p w:rsidR="00292522" w:rsidRPr="001D01A4" w:rsidRDefault="00292522" w:rsidP="003945B6">
            <w:pPr>
              <w:pStyle w:val="PURBody"/>
              <w:numPr>
                <w:ilvl w:val="0"/>
                <w:numId w:val="50"/>
              </w:numPr>
              <w:rPr>
                <w:lang w:val="it-IT"/>
              </w:rPr>
            </w:pPr>
            <w:r w:rsidRPr="001D01A4">
              <w:rPr>
                <w:lang w:val="it-IT"/>
              </w:rPr>
              <w:t xml:space="preserve">SL per Utente per Office 365 Government G3-G4 </w:t>
            </w:r>
            <w:r w:rsidRPr="001D01A4">
              <w:rPr>
                <w:b/>
                <w:lang w:val="it-IT"/>
              </w:rPr>
              <w:t>o</w:t>
            </w:r>
          </w:p>
          <w:p w:rsidR="00292522" w:rsidRPr="001D01A4" w:rsidRDefault="00292522" w:rsidP="003945B6">
            <w:pPr>
              <w:pStyle w:val="PURBody"/>
              <w:numPr>
                <w:ilvl w:val="0"/>
                <w:numId w:val="50"/>
              </w:numPr>
              <w:rPr>
                <w:lang w:val="it-IT"/>
              </w:rPr>
            </w:pPr>
            <w:r w:rsidRPr="001D01A4">
              <w:rPr>
                <w:lang w:val="it-IT"/>
              </w:rPr>
              <w:t>SL per Utente per Office 365 Government G3-G4 senza ProPlus</w:t>
            </w:r>
          </w:p>
        </w:tc>
      </w:tr>
    </w:tbl>
    <w:p w:rsidR="00292522" w:rsidRPr="001D01A4" w:rsidRDefault="00A82F74" w:rsidP="00292522">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r w:rsidR="00E13ED5" w:rsidRPr="001D01A4">
        <w:rPr>
          <w:lang w:val="it-IT"/>
        </w:rPr>
        <w:t xml:space="preserve"> </w:t>
      </w:r>
    </w:p>
    <w:p w:rsidR="008A13B6" w:rsidRPr="001D01A4" w:rsidRDefault="008A13B6" w:rsidP="00511A3F">
      <w:pPr>
        <w:pStyle w:val="PURProductName"/>
        <w:keepNext w:val="0"/>
        <w:keepLines w:val="0"/>
        <w:pBdr>
          <w:bottom w:val="none" w:sz="0" w:space="0" w:color="auto"/>
        </w:pBdr>
        <w:rPr>
          <w:lang w:val="it-IT"/>
        </w:rPr>
      </w:pPr>
    </w:p>
    <w:p w:rsidR="007A0D56" w:rsidRPr="001D01A4" w:rsidRDefault="007A0D56" w:rsidP="007A0D56">
      <w:pPr>
        <w:pStyle w:val="PURProductName"/>
        <w:rPr>
          <w:lang w:val="it-IT"/>
        </w:rPr>
      </w:pPr>
      <w:r w:rsidRPr="001D01A4">
        <w:rPr>
          <w:lang w:val="it-IT"/>
        </w:rPr>
        <w:lastRenderedPageBreak/>
        <w:t>Bing Maps Enterprise Platform e Bing Maps Mobile Asset Management Platform</w:t>
      </w:r>
      <w:bookmarkEnd w:id="356"/>
      <w:r>
        <w:fldChar w:fldCharType="begin"/>
      </w:r>
      <w:r w:rsidRPr="001D01A4">
        <w:rPr>
          <w:lang w:val="it-IT"/>
        </w:rPr>
        <w:instrText>XE "Bing Maps Enterprise Platform e Bing Maps Mobile Asset Management Platform"</w:instrText>
      </w:r>
      <w:r>
        <w:fldChar w:fldCharType="end"/>
      </w:r>
      <w:r>
        <w:fldChar w:fldCharType="begin"/>
      </w:r>
      <w:r w:rsidRPr="001D01A4">
        <w:rPr>
          <w:lang w:val="it-IT"/>
        </w:rPr>
        <w:instrText>TC "</w:instrText>
      </w:r>
      <w:bookmarkStart w:id="358" w:name="_Toc381833002"/>
      <w:r w:rsidRPr="001D01A4">
        <w:rPr>
          <w:lang w:val="it-IT"/>
        </w:rPr>
        <w:instrText>Bing Maps Enterprise Platform e Bing Maps Mobile Asset Management Platform</w:instrText>
      </w:r>
      <w:bookmarkEnd w:id="358"/>
      <w:r w:rsidRPr="001D01A4">
        <w:rPr>
          <w:lang w:val="it-IT"/>
        </w:rPr>
        <w:instrText xml:space="preserve">" \l 3 </w:instrText>
      </w:r>
      <w:bookmarkStart w:id="359" w:name="_Toc366240722"/>
      <w:bookmarkStart w:id="360" w:name="_Toc366240966"/>
      <w:bookmarkEnd w:id="359"/>
      <w:bookmarkEnd w:id="360"/>
      <w:r>
        <w:fldChar w:fldCharType="end"/>
      </w:r>
    </w:p>
    <w:p w:rsidR="007A0D56" w:rsidRPr="00D72679" w:rsidRDefault="007A0D56" w:rsidP="004C6E67">
      <w:pPr>
        <w:pStyle w:val="PURBlueBGHeader"/>
        <w:spacing w:after="80"/>
      </w:pPr>
      <w:r>
        <w:t>SL per Utente</w:t>
      </w:r>
    </w:p>
    <w:tbl>
      <w:tblPr>
        <w:tblStyle w:val="PURTableNoVertical"/>
        <w:tblW w:w="0" w:type="auto"/>
        <w:tblLook w:val="04A0" w:firstRow="1" w:lastRow="0" w:firstColumn="1" w:lastColumn="0" w:noHBand="0" w:noVBand="1"/>
      </w:tblPr>
      <w:tblGrid>
        <w:gridCol w:w="5264"/>
        <w:gridCol w:w="5262"/>
      </w:tblGrid>
      <w:tr w:rsidR="007A0D56" w:rsidRPr="001D01A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Necessaria per ogni:</w:t>
            </w:r>
          </w:p>
          <w:p w:rsidR="007A0D56" w:rsidRPr="001D01A4" w:rsidRDefault="007A0D56" w:rsidP="003945B6">
            <w:pPr>
              <w:pStyle w:val="PURBullet"/>
              <w:numPr>
                <w:ilvl w:val="0"/>
                <w:numId w:val="97"/>
              </w:numPr>
              <w:rPr>
                <w:lang w:val="it-IT"/>
              </w:rPr>
            </w:pPr>
            <w:r w:rsidRPr="001D01A4">
              <w:rPr>
                <w:lang w:val="it-IT"/>
              </w:rPr>
              <w:t>Utente autenticato dai programmi del licenziatario che accedono al Servizio Online</w:t>
            </w:r>
          </w:p>
        </w:tc>
        <w:tc>
          <w:tcPr>
            <w:tcW w:w="5340" w:type="dxa"/>
          </w:tcPr>
          <w:p w:rsidR="007A0D56" w:rsidRPr="00D72679" w:rsidRDefault="007A0D56" w:rsidP="00A00338">
            <w:pPr>
              <w:pStyle w:val="PURBody"/>
            </w:pPr>
            <w:r>
              <w:rPr>
                <w:b/>
                <w:i/>
              </w:rPr>
              <w:t>SL necessaria:</w:t>
            </w:r>
          </w:p>
          <w:p w:rsidR="007A0D56" w:rsidRPr="001D01A4" w:rsidRDefault="007A0D56" w:rsidP="003945B6">
            <w:pPr>
              <w:pStyle w:val="PURBullet"/>
              <w:numPr>
                <w:ilvl w:val="0"/>
                <w:numId w:val="98"/>
              </w:numPr>
              <w:rPr>
                <w:lang w:val="it-IT"/>
              </w:rPr>
            </w:pPr>
            <w:r w:rsidRPr="001D01A4">
              <w:rPr>
                <w:lang w:val="it-IT"/>
              </w:rPr>
              <w:t>SL per Utente Conosciuto per Bing Maps</w:t>
            </w:r>
          </w:p>
          <w:p w:rsidR="007A0D56" w:rsidRPr="001D01A4" w:rsidRDefault="007A0D56" w:rsidP="003945B6">
            <w:pPr>
              <w:pStyle w:val="PURBullet"/>
              <w:numPr>
                <w:ilvl w:val="0"/>
                <w:numId w:val="98"/>
              </w:numPr>
              <w:rPr>
                <w:lang w:val="it-IT"/>
              </w:rPr>
            </w:pPr>
            <w:r w:rsidRPr="001D01A4">
              <w:rPr>
                <w:lang w:val="it-IT"/>
              </w:rPr>
              <w:t>SL per Utente Conosciuto per Bing Maps Light</w:t>
            </w:r>
          </w:p>
        </w:tc>
      </w:tr>
    </w:tbl>
    <w:p w:rsidR="007A0D56" w:rsidRPr="00D72679" w:rsidRDefault="007A0D56" w:rsidP="004C6E67">
      <w:pPr>
        <w:pStyle w:val="PURBlueBGHeader"/>
        <w:spacing w:after="80"/>
      </w:pPr>
      <w:r>
        <w:t>SL SERVIZI</w:t>
      </w:r>
    </w:p>
    <w:tbl>
      <w:tblPr>
        <w:tblStyle w:val="PURTableNoVertical"/>
        <w:tblW w:w="0" w:type="auto"/>
        <w:tblLook w:val="04A0" w:firstRow="1" w:lastRow="0" w:firstColumn="1" w:lastColumn="0" w:noHBand="0" w:noVBand="1"/>
      </w:tblPr>
      <w:tblGrid>
        <w:gridCol w:w="5263"/>
        <w:gridCol w:w="5263"/>
      </w:tblGrid>
      <w:tr w:rsidR="007A0D56" w:rsidRPr="001D01A4"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Numero necessario:</w:t>
            </w:r>
          </w:p>
          <w:p w:rsidR="007A0D56" w:rsidRPr="001D01A4" w:rsidRDefault="007A0D56" w:rsidP="003945B6">
            <w:pPr>
              <w:pStyle w:val="PURBullet"/>
              <w:numPr>
                <w:ilvl w:val="0"/>
                <w:numId w:val="99"/>
              </w:numPr>
              <w:rPr>
                <w:lang w:val="it-IT"/>
              </w:rPr>
            </w:pPr>
            <w:r w:rsidRPr="001D01A4">
              <w:rPr>
                <w:lang w:val="it-IT"/>
              </w:rPr>
              <w:t>Una per iscrizione o contratto multilicenza al fine di consentire l’accesso a tutte le SKU, ad eccezione di Mobile Asset Management</w:t>
            </w:r>
          </w:p>
        </w:tc>
        <w:tc>
          <w:tcPr>
            <w:tcW w:w="6740" w:type="dxa"/>
          </w:tcPr>
          <w:p w:rsidR="007A0D56" w:rsidRPr="00D72679" w:rsidRDefault="007A0D56" w:rsidP="00A00338">
            <w:pPr>
              <w:pStyle w:val="PURBody"/>
            </w:pPr>
            <w:r>
              <w:rPr>
                <w:b/>
                <w:i/>
              </w:rPr>
              <w:t>SL necessaria:</w:t>
            </w:r>
          </w:p>
          <w:p w:rsidR="007A0D56" w:rsidRPr="001D01A4" w:rsidRDefault="007A0D56" w:rsidP="004C6E67">
            <w:pPr>
              <w:pStyle w:val="PURBullet"/>
              <w:numPr>
                <w:ilvl w:val="0"/>
                <w:numId w:val="100"/>
              </w:numPr>
              <w:rPr>
                <w:lang w:val="nb-NO"/>
              </w:rPr>
            </w:pPr>
            <w:r w:rsidRPr="001D01A4">
              <w:rPr>
                <w:lang w:val="nb-NO"/>
              </w:rPr>
              <w:t>SL Servizi per Bing Maps Enterprise Platform</w:t>
            </w:r>
            <w:r w:rsidRPr="001D01A4">
              <w:rPr>
                <w:vertAlign w:val="superscript"/>
                <w:lang w:val="nb-NO"/>
              </w:rPr>
              <w:t>1</w:t>
            </w:r>
          </w:p>
          <w:p w:rsidR="00E5543D" w:rsidRPr="00D72679" w:rsidRDefault="00E5543D" w:rsidP="004C6E67">
            <w:pPr>
              <w:pStyle w:val="PURBody"/>
              <w:numPr>
                <w:ilvl w:val="0"/>
                <w:numId w:val="100"/>
              </w:numPr>
              <w:spacing w:line="240" w:lineRule="exact"/>
            </w:pPr>
            <w:r>
              <w:t>SL Servizi per Bing Maps Mobile Asset Management Platform</w:t>
            </w:r>
            <w:r>
              <w:rPr>
                <w:vertAlign w:val="superscript"/>
              </w:rPr>
              <w:t>2</w:t>
            </w:r>
          </w:p>
          <w:p w:rsidR="007A0D56" w:rsidRPr="001D01A4" w:rsidRDefault="007A0D56" w:rsidP="00A00338">
            <w:pPr>
              <w:pStyle w:val="PURBody"/>
              <w:rPr>
                <w:lang w:val="it-IT"/>
              </w:rPr>
            </w:pPr>
            <w:r w:rsidRPr="001D01A4">
              <w:rPr>
                <w:lang w:val="it-IT"/>
              </w:rPr>
              <w:t xml:space="preserve"> </w:t>
            </w:r>
            <w:r w:rsidRPr="001D01A4">
              <w:rPr>
                <w:vertAlign w:val="superscript"/>
                <w:lang w:val="it-IT"/>
              </w:rPr>
              <w:t xml:space="preserve">1 </w:t>
            </w:r>
            <w:r w:rsidRPr="001D01A4">
              <w:rPr>
                <w:lang w:val="it-IT"/>
              </w:rPr>
              <w:t>Dovrà esser acquistata con almeno una delle seguenti licenze: Add-on SL per l’Utilizzo sul Sito Web Pubblico di Bing Maps, Add-on per l’Utilizzo sul Sito Web Interno di Bing Maps, Add-on Illimitata per Bing Maps, SL per Utente Conosciuto per Bing Maps o SL per Utente Conosciuto per Bing Maps Light.</w:t>
            </w:r>
          </w:p>
        </w:tc>
      </w:tr>
      <w:tr w:rsidR="007A0D56" w:rsidRPr="001D01A4" w:rsidTr="00A00338">
        <w:tc>
          <w:tcPr>
            <w:tcW w:w="6740" w:type="dxa"/>
          </w:tcPr>
          <w:p w:rsidR="007A0D56" w:rsidRPr="001D01A4" w:rsidRDefault="007A0D56" w:rsidP="00E5543D">
            <w:pPr>
              <w:pStyle w:val="PURBullet"/>
              <w:ind w:left="288" w:firstLine="0"/>
              <w:rPr>
                <w:lang w:val="it-IT"/>
              </w:rPr>
            </w:pPr>
          </w:p>
        </w:tc>
        <w:tc>
          <w:tcPr>
            <w:tcW w:w="6740" w:type="dxa"/>
          </w:tcPr>
          <w:p w:rsidR="007A0D56" w:rsidRPr="001D01A4" w:rsidRDefault="007A0D56" w:rsidP="00A00338">
            <w:pPr>
              <w:pStyle w:val="PURBody"/>
              <w:rPr>
                <w:lang w:val="it-IT"/>
              </w:rPr>
            </w:pPr>
            <w:r w:rsidRPr="001D01A4">
              <w:rPr>
                <w:b/>
                <w:vertAlign w:val="superscript"/>
                <w:lang w:val="it-IT"/>
              </w:rPr>
              <w:t xml:space="preserve">2 </w:t>
            </w:r>
            <w:r w:rsidRPr="001D01A4">
              <w:rPr>
                <w:lang w:val="it-IT"/>
              </w:rPr>
              <w:t>Dovrà essere acquistata con almeno una delle SKU aggiuntive della SL Add-on per Bing Maps Mobile Asset Management.</w:t>
            </w:r>
          </w:p>
        </w:tc>
      </w:tr>
    </w:tbl>
    <w:p w:rsidR="007A0D56" w:rsidRPr="00D72679" w:rsidRDefault="007A0D56" w:rsidP="004C6E67">
      <w:pPr>
        <w:pStyle w:val="PURBlueBGHeader"/>
        <w:spacing w:after="80"/>
      </w:pPr>
      <w:r>
        <w:t>SL ADD-ON</w:t>
      </w:r>
    </w:p>
    <w:tbl>
      <w:tblPr>
        <w:tblStyle w:val="PURTableNoVertical"/>
        <w:tblW w:w="0" w:type="auto"/>
        <w:tblLook w:val="04A0" w:firstRow="1" w:lastRow="0" w:firstColumn="1" w:lastColumn="0" w:noHBand="0" w:noVBand="1"/>
      </w:tblPr>
      <w:tblGrid>
        <w:gridCol w:w="5263"/>
        <w:gridCol w:w="5263"/>
      </w:tblGrid>
      <w:tr w:rsidR="007A0D56" w:rsidRPr="001D01A4"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1D01A4" w:rsidRDefault="007A0D56" w:rsidP="00A00338">
            <w:pPr>
              <w:pStyle w:val="PURBody"/>
              <w:rPr>
                <w:lang w:val="it-IT"/>
              </w:rPr>
            </w:pPr>
            <w:r w:rsidRPr="001D01A4">
              <w:rPr>
                <w:b/>
                <w:i/>
                <w:lang w:val="it-IT"/>
              </w:rPr>
              <w:t>Casi in cui è Necessaria:</w:t>
            </w:r>
          </w:p>
          <w:p w:rsidR="007A0D56" w:rsidRPr="001D01A4" w:rsidRDefault="007A0D56" w:rsidP="003945B6">
            <w:pPr>
              <w:pStyle w:val="PURBullet"/>
              <w:numPr>
                <w:ilvl w:val="0"/>
                <w:numId w:val="101"/>
              </w:numPr>
              <w:rPr>
                <w:lang w:val="it-IT"/>
              </w:rPr>
            </w:pPr>
            <w:r w:rsidRPr="001D01A4">
              <w:rPr>
                <w:lang w:val="it-IT"/>
              </w:rPr>
              <w:t>Per utenti</w:t>
            </w:r>
            <w:r w:rsidRPr="001D01A4">
              <w:rPr>
                <w:u w:val="single"/>
                <w:lang w:val="it-IT"/>
              </w:rPr>
              <w:t xml:space="preserve"> non autenticati</w:t>
            </w:r>
            <w:r w:rsidRPr="001D01A4">
              <w:rPr>
                <w:lang w:val="it-IT"/>
              </w:rPr>
              <w:t xml:space="preserve"> affinché possano accedere al Servizio Online attraverso i programmi del licenziatario, sulla base del numero di transazioni a pagamento effettuate ogni mese</w:t>
            </w:r>
          </w:p>
        </w:tc>
        <w:tc>
          <w:tcPr>
            <w:tcW w:w="6760" w:type="dxa"/>
          </w:tcPr>
          <w:p w:rsidR="007A0D56" w:rsidRPr="00D72679" w:rsidRDefault="007A0D56" w:rsidP="00A00338">
            <w:pPr>
              <w:pStyle w:val="PURBody"/>
            </w:pPr>
            <w:r>
              <w:rPr>
                <w:b/>
                <w:i/>
              </w:rPr>
              <w:t>SL necessaria:</w:t>
            </w:r>
          </w:p>
          <w:p w:rsidR="007A0D56" w:rsidRPr="001D01A4" w:rsidRDefault="007A0D56" w:rsidP="004C6E67">
            <w:pPr>
              <w:pStyle w:val="PURBullet"/>
              <w:numPr>
                <w:ilvl w:val="0"/>
                <w:numId w:val="102"/>
              </w:numPr>
              <w:rPr>
                <w:lang w:val="it-IT"/>
              </w:rPr>
            </w:pPr>
            <w:r w:rsidRPr="001D01A4">
              <w:rPr>
                <w:lang w:val="it-IT"/>
              </w:rPr>
              <w:t>SL Add-on</w:t>
            </w:r>
            <w:r w:rsidRPr="001D01A4">
              <w:rPr>
                <w:vertAlign w:val="superscript"/>
                <w:lang w:val="it-IT"/>
              </w:rPr>
              <w:t>1</w:t>
            </w:r>
            <w:r w:rsidRPr="001D01A4">
              <w:rPr>
                <w:lang w:val="it-IT"/>
              </w:rPr>
              <w:t xml:space="preserve"> per l’Utilizzo del Sito Web Pubblico di Bing Maps</w:t>
            </w:r>
          </w:p>
          <w:p w:rsidR="00E5543D" w:rsidRPr="001D01A4" w:rsidRDefault="00E5543D" w:rsidP="004C6E67">
            <w:pPr>
              <w:pStyle w:val="PURBody"/>
              <w:numPr>
                <w:ilvl w:val="0"/>
                <w:numId w:val="102"/>
              </w:numPr>
              <w:spacing w:line="240" w:lineRule="exact"/>
              <w:rPr>
                <w:lang w:val="it-IT"/>
              </w:rPr>
            </w:pPr>
            <w:r w:rsidRPr="001D01A4">
              <w:rPr>
                <w:lang w:val="it-IT"/>
              </w:rPr>
              <w:t>SL Add-on</w:t>
            </w:r>
            <w:r w:rsidRPr="001D01A4">
              <w:rPr>
                <w:vertAlign w:val="superscript"/>
                <w:lang w:val="it-IT"/>
              </w:rPr>
              <w:t>2</w:t>
            </w:r>
            <w:r w:rsidRPr="001D01A4">
              <w:rPr>
                <w:lang w:val="it-IT"/>
              </w:rPr>
              <w:t xml:space="preserve"> per l’Utilizzo del Sito Web Interno di Bing Maps</w:t>
            </w:r>
          </w:p>
          <w:p w:rsidR="007A0D56" w:rsidRPr="001D01A4" w:rsidRDefault="007A0D56" w:rsidP="00A00338">
            <w:pPr>
              <w:pStyle w:val="PURBody"/>
              <w:rPr>
                <w:lang w:val="it-IT"/>
              </w:rPr>
            </w:pPr>
            <w:r w:rsidRPr="001D01A4">
              <w:rPr>
                <w:vertAlign w:val="superscript"/>
                <w:lang w:val="it-IT"/>
              </w:rPr>
              <w:t xml:space="preserve">1 </w:t>
            </w:r>
            <w:r w:rsidRPr="001D01A4">
              <w:rPr>
                <w:lang w:val="it-IT"/>
              </w:rPr>
              <w:t>Queste SL Add-on sono relative a un numero specificato di transazioni fatturabili utilizzabili su un sito Web disponibile al pubblico senza restrizioni.</w:t>
            </w:r>
          </w:p>
          <w:p w:rsidR="007A0D56" w:rsidRPr="001D01A4" w:rsidRDefault="007A0D56" w:rsidP="00A00338">
            <w:pPr>
              <w:pStyle w:val="PURBody"/>
              <w:rPr>
                <w:lang w:val="it-IT"/>
              </w:rPr>
            </w:pPr>
          </w:p>
        </w:tc>
      </w:tr>
      <w:tr w:rsidR="007A0D56" w:rsidRPr="001D01A4" w:rsidTr="00A00338">
        <w:tc>
          <w:tcPr>
            <w:tcW w:w="6760" w:type="dxa"/>
          </w:tcPr>
          <w:p w:rsidR="007A0D56" w:rsidRPr="001D01A4" w:rsidRDefault="007A0D56" w:rsidP="008A76D2">
            <w:pPr>
              <w:pStyle w:val="PURBullet"/>
              <w:ind w:left="504" w:firstLine="0"/>
              <w:rPr>
                <w:lang w:val="it-IT"/>
              </w:rPr>
            </w:pPr>
          </w:p>
        </w:tc>
        <w:tc>
          <w:tcPr>
            <w:tcW w:w="6760" w:type="dxa"/>
          </w:tcPr>
          <w:p w:rsidR="007A0D56" w:rsidRPr="001D01A4" w:rsidRDefault="007A0D56" w:rsidP="008A13B6">
            <w:pPr>
              <w:pStyle w:val="PURBody"/>
              <w:rPr>
                <w:lang w:val="it-IT"/>
              </w:rPr>
            </w:pPr>
            <w:r w:rsidRPr="001D01A4">
              <w:rPr>
                <w:vertAlign w:val="superscript"/>
                <w:lang w:val="it-IT"/>
              </w:rPr>
              <w:t xml:space="preserve">2 </w:t>
            </w:r>
            <w:r w:rsidRPr="001D01A4">
              <w:rPr>
                <w:lang w:val="it-IT"/>
              </w:rPr>
              <w:t>Queste SL Add-on sono relative a un numero specificato di</w:t>
            </w:r>
            <w:r w:rsidR="008A13B6" w:rsidRPr="001D01A4">
              <w:rPr>
                <w:lang w:val="it-IT"/>
              </w:rPr>
              <w:t> </w:t>
            </w:r>
            <w:r w:rsidRPr="001D01A4">
              <w:rPr>
                <w:lang w:val="it-IT"/>
              </w:rPr>
              <w:t>transazioni fatturabili utilizzabili su un sito Web interno (ad</w:t>
            </w:r>
            <w:r w:rsidR="008A13B6" w:rsidRPr="001D01A4">
              <w:rPr>
                <w:lang w:val="it-IT"/>
              </w:rPr>
              <w:t> </w:t>
            </w:r>
            <w:r w:rsidRPr="001D01A4">
              <w:rPr>
                <w:lang w:val="it-IT"/>
              </w:rPr>
              <w:t>esempio, una Intranet) su una rete privata.</w:t>
            </w:r>
          </w:p>
          <w:p w:rsidR="007A0D56" w:rsidRPr="001D01A4" w:rsidRDefault="007A0D56" w:rsidP="00A00338">
            <w:pPr>
              <w:pStyle w:val="PURBody"/>
              <w:rPr>
                <w:lang w:val="it-IT"/>
              </w:rPr>
            </w:pPr>
            <w:r w:rsidRPr="001D01A4">
              <w:rPr>
                <w:b/>
                <w:i/>
                <w:lang w:val="it-IT"/>
              </w:rPr>
              <w:t xml:space="preserve">È necessaria una SL Servizi Aggiuntiva per Bing Maps Enterprise Platform </w:t>
            </w:r>
          </w:p>
        </w:tc>
      </w:tr>
      <w:tr w:rsidR="007A0D56" w:rsidRPr="001D01A4" w:rsidTr="00A00338">
        <w:tc>
          <w:tcPr>
            <w:tcW w:w="6760" w:type="dxa"/>
          </w:tcPr>
          <w:p w:rsidR="007A0D56" w:rsidRPr="001D01A4" w:rsidRDefault="007A0D56" w:rsidP="00A00338">
            <w:pPr>
              <w:pStyle w:val="PURBody"/>
              <w:rPr>
                <w:lang w:val="it-IT"/>
              </w:rPr>
            </w:pPr>
            <w:r w:rsidRPr="001D01A4">
              <w:rPr>
                <w:b/>
                <w:i/>
                <w:lang w:val="it-IT"/>
              </w:rPr>
              <w:t>Casi in cui è Necessaria:</w:t>
            </w:r>
          </w:p>
          <w:p w:rsidR="007A0D56" w:rsidRPr="001D01A4" w:rsidRDefault="007A0D56" w:rsidP="003945B6">
            <w:pPr>
              <w:pStyle w:val="PURBullet"/>
              <w:numPr>
                <w:ilvl w:val="0"/>
                <w:numId w:val="104"/>
              </w:numPr>
              <w:rPr>
                <w:lang w:val="it-IT"/>
              </w:rPr>
            </w:pPr>
            <w:r w:rsidRPr="001D01A4">
              <w:rPr>
                <w:lang w:val="it-IT"/>
              </w:rPr>
              <w:t>Per ciascuna Risorsa monitorata</w:t>
            </w:r>
            <w:r w:rsidRPr="001D01A4">
              <w:rPr>
                <w:vertAlign w:val="superscript"/>
                <w:lang w:val="it-IT"/>
              </w:rPr>
              <w:t>3</w:t>
            </w:r>
            <w:r w:rsidRPr="001D01A4">
              <w:rPr>
                <w:lang w:val="it-IT"/>
              </w:rPr>
              <w:t xml:space="preserve"> di cui sia possibile controllare, visualizzare ed eseguire il geocoding della posizione basata su GPS o altro sensore e la cui posizione possa essere utilizzata per eseguire calcoli tramite Bing Maps Mobile Asset Management Platform.</w:t>
            </w:r>
          </w:p>
          <w:p w:rsidR="007A0D56" w:rsidRPr="001D01A4" w:rsidRDefault="007A0D56" w:rsidP="00A00338">
            <w:pPr>
              <w:pStyle w:val="PURBody"/>
              <w:rPr>
                <w:lang w:val="it-IT"/>
              </w:rPr>
            </w:pPr>
            <w:r w:rsidRPr="001D01A4">
              <w:rPr>
                <w:vertAlign w:val="superscript"/>
                <w:lang w:val="it-IT"/>
              </w:rPr>
              <w:t xml:space="preserve">3 </w:t>
            </w:r>
            <w:r w:rsidRPr="001D01A4">
              <w:rPr>
                <w:lang w:val="it-IT"/>
              </w:rPr>
              <w:t>Per Risorsa si intende qualsiasi veicolo, dispositivo o altro oggetto mobile.</w:t>
            </w:r>
          </w:p>
        </w:tc>
        <w:tc>
          <w:tcPr>
            <w:tcW w:w="6760" w:type="dxa"/>
          </w:tcPr>
          <w:p w:rsidR="007A0D56" w:rsidRPr="00D72679" w:rsidRDefault="007A0D56" w:rsidP="00A00338">
            <w:pPr>
              <w:pStyle w:val="PURBody"/>
            </w:pPr>
            <w:r>
              <w:rPr>
                <w:b/>
                <w:i/>
              </w:rPr>
              <w:t>SL necessaria:</w:t>
            </w:r>
          </w:p>
          <w:p w:rsidR="007A0D56" w:rsidRPr="00D72679" w:rsidRDefault="007A0D56" w:rsidP="003945B6">
            <w:pPr>
              <w:pStyle w:val="PURBullet"/>
              <w:numPr>
                <w:ilvl w:val="0"/>
                <w:numId w:val="105"/>
              </w:numPr>
            </w:pPr>
            <w:r>
              <w:t>SL Add-on per Bing Maps Mobile Asset Management Platform</w:t>
            </w:r>
            <w:r>
              <w:rPr>
                <w:vertAlign w:val="superscript"/>
              </w:rPr>
              <w:t>4</w:t>
            </w:r>
          </w:p>
          <w:p w:rsidR="007A0D56" w:rsidRPr="001D01A4" w:rsidRDefault="007A0D56" w:rsidP="00A00338">
            <w:pPr>
              <w:pStyle w:val="PURBody"/>
              <w:rPr>
                <w:lang w:val="it-IT"/>
              </w:rPr>
            </w:pPr>
            <w:r w:rsidRPr="001D01A4">
              <w:rPr>
                <w:vertAlign w:val="superscript"/>
                <w:lang w:val="it-IT"/>
              </w:rPr>
              <w:t xml:space="preserve">4 </w:t>
            </w:r>
            <w:r w:rsidRPr="001D01A4">
              <w:rPr>
                <w:lang w:val="it-IT"/>
              </w:rPr>
              <w:t xml:space="preserve">Queste SL Add-on sono relative a un numero specificato di Risorse monitorate. </w:t>
            </w:r>
          </w:p>
          <w:p w:rsidR="007A0D56" w:rsidRPr="001D01A4" w:rsidRDefault="007A0D56" w:rsidP="00A00338">
            <w:pPr>
              <w:pStyle w:val="PURBody"/>
              <w:rPr>
                <w:lang w:val="it-IT"/>
              </w:rPr>
            </w:pPr>
            <w:r w:rsidRPr="001D01A4">
              <w:rPr>
                <w:b/>
                <w:i/>
                <w:lang w:val="it-IT"/>
              </w:rPr>
              <w:t xml:space="preserve">È necessaria una SL Servizi Aggiuntiva per Bing Maps Mobile Asset Management Platform </w:t>
            </w:r>
          </w:p>
        </w:tc>
      </w:tr>
    </w:tbl>
    <w:p w:rsidR="007A0D56" w:rsidRPr="001D01A4" w:rsidRDefault="007A0D56" w:rsidP="007A0D56">
      <w:pPr>
        <w:pStyle w:val="PURBlueBGHeader"/>
        <w:rPr>
          <w:lang w:val="it-IT"/>
        </w:rPr>
      </w:pPr>
      <w:r w:rsidRPr="001D01A4">
        <w:rPr>
          <w:lang w:val="it-IT"/>
        </w:rPr>
        <w:t>Condizioni Aggiuntive:</w:t>
      </w:r>
    </w:p>
    <w:p w:rsidR="007A0D56" w:rsidRPr="001D01A4" w:rsidRDefault="007A0D56" w:rsidP="007A0D56">
      <w:pPr>
        <w:pStyle w:val="PURBlueStrong-Indented"/>
        <w:rPr>
          <w:lang w:val="it-IT"/>
        </w:rPr>
      </w:pPr>
      <w:r w:rsidRPr="001D01A4">
        <w:rPr>
          <w:lang w:val="it-IT"/>
        </w:rPr>
        <w:t>API di Bing Maps</w:t>
      </w:r>
    </w:p>
    <w:p w:rsidR="007A0D56" w:rsidRPr="001D01A4" w:rsidRDefault="007A0D56" w:rsidP="004C6E67">
      <w:pPr>
        <w:pStyle w:val="PURBody-Indented"/>
        <w:spacing w:after="80"/>
        <w:ind w:left="274"/>
        <w:rPr>
          <w:lang w:val="it-IT"/>
        </w:rPr>
      </w:pPr>
      <w:r w:rsidRPr="001D01A4">
        <w:rPr>
          <w:lang w:val="it-IT"/>
        </w:rPr>
        <w:t xml:space="preserve">Il licenziatario potrà utilizzare le API di Bing Maps in conformità alle Condizioni per l’Utilizzo delle API di Microsoft Bing Maps Platform e agli SDK di Bing Maps Platform, incluse eventuali versioni successive, disponibili ai seguenti indirizzi: </w:t>
      </w:r>
      <w:hyperlink r:id="rId53">
        <w:r w:rsidRPr="001D01A4">
          <w:rPr>
            <w:color w:val="00467F"/>
            <w:u w:val="single"/>
            <w:lang w:val="it-IT"/>
          </w:rPr>
          <w:t>http://go.microsoft.com/fwlink/p/?LinkID=66121</w:t>
        </w:r>
      </w:hyperlink>
      <w:r w:rsidRPr="001D01A4">
        <w:rPr>
          <w:lang w:val="it-IT"/>
        </w:rPr>
        <w:t xml:space="preserve"> e </w:t>
      </w:r>
      <w:hyperlink r:id="rId54">
        <w:r w:rsidRPr="001D01A4">
          <w:rPr>
            <w:color w:val="00467F"/>
            <w:u w:val="single"/>
            <w:lang w:val="it-IT"/>
          </w:rPr>
          <w:t>http://go.microsoft.com/fwlink/p/?LinkID=223436</w:t>
        </w:r>
      </w:hyperlink>
      <w:r w:rsidRPr="001D01A4">
        <w:rPr>
          <w:lang w:val="it-IT"/>
        </w:rPr>
        <w:t>.</w:t>
      </w:r>
    </w:p>
    <w:p w:rsidR="007A0D56" w:rsidRPr="001D01A4" w:rsidRDefault="007A0D56" w:rsidP="004C6E67">
      <w:pPr>
        <w:pStyle w:val="PURBody-Indented"/>
        <w:spacing w:after="80"/>
        <w:ind w:left="274"/>
        <w:rPr>
          <w:lang w:val="it-IT"/>
        </w:rPr>
      </w:pPr>
      <w:r w:rsidRPr="001D01A4">
        <w:rPr>
          <w:lang w:val="it-IT"/>
        </w:rPr>
        <w:t>Microsoft potrà, nel tempo, aggiornare le Condizioni per l’Utilizzo delle API di Bing Maps Platform.</w:t>
      </w:r>
      <w:r w:rsidR="00E77E20" w:rsidRPr="001D01A4">
        <w:rPr>
          <w:lang w:val="it-IT"/>
        </w:rPr>
        <w:t xml:space="preserve"> </w:t>
      </w:r>
      <w:r w:rsidRPr="001D01A4">
        <w:rPr>
          <w:lang w:val="it-IT"/>
        </w:rPr>
        <w:t>Le modifiche alle presenti condizioni di licenza, che Microsoft introdurrà mediante aggiornamenti a Bing Maps Platform, oppure obbligatorie in quanto richieste per legge o che non influiscono sull’utilizzo di Bing Maps Platform da parte del licenziatario, verranno applicate immediatamente.</w:t>
      </w:r>
      <w:r w:rsidR="00E77E20" w:rsidRPr="001D01A4">
        <w:rPr>
          <w:lang w:val="it-IT"/>
        </w:rPr>
        <w:t xml:space="preserve"> </w:t>
      </w:r>
      <w:r w:rsidRPr="001D01A4">
        <w:rPr>
          <w:lang w:val="it-IT"/>
        </w:rPr>
        <w:t xml:space="preserve">Per qualsiasi altra modifica, all’utilizzo di Bing Maps Platform da parte del licenziatario ai sensi di una licenza esistente durante </w:t>
      </w:r>
      <w:r w:rsidR="008A13B6" w:rsidRPr="001D01A4">
        <w:rPr>
          <w:lang w:val="it-IT"/>
        </w:rPr>
        <w:t>I </w:t>
      </w:r>
      <w:r w:rsidRPr="001D01A4">
        <w:rPr>
          <w:lang w:val="it-IT"/>
        </w:rPr>
        <w:t>primi 12 mesi della durata della licenza “Subscription” si applicheranno le condizioni di tale licenza e non si applicheranno gli aggiornamenti.</w:t>
      </w:r>
      <w:r w:rsidR="00E77E20" w:rsidRPr="001D01A4">
        <w:rPr>
          <w:lang w:val="it-IT"/>
        </w:rPr>
        <w:t xml:space="preserve"> </w:t>
      </w:r>
      <w:r w:rsidRPr="001D01A4">
        <w:rPr>
          <w:lang w:val="it-IT"/>
        </w:rPr>
        <w:t>Microsoft farà ogni sforzo per comunicare al licenziatario gli aggiornamenti almeno 30 giorni prima che entrino in vigore.</w:t>
      </w:r>
      <w:r w:rsidR="00E77E20" w:rsidRPr="001D01A4">
        <w:rPr>
          <w:lang w:val="it-IT"/>
        </w:rPr>
        <w:t xml:space="preserve"> </w:t>
      </w:r>
      <w:r w:rsidRPr="001D01A4">
        <w:rPr>
          <w:lang w:val="it-IT"/>
        </w:rPr>
        <w:t xml:space="preserve">Il licenziatario accetta le nuove condizioni con l’utilizzo delle API di Bing Maps Platform dopo che Microsoft le avrà pubblicate all’indirizzo: </w:t>
      </w:r>
      <w:hyperlink r:id="rId55">
        <w:r w:rsidRPr="001D01A4">
          <w:rPr>
            <w:color w:val="00467F"/>
            <w:u w:val="single"/>
            <w:lang w:val="it-IT"/>
          </w:rPr>
          <w:t>http://go.microsoft.com/fwlink/p/?LinkID=66121</w:t>
        </w:r>
      </w:hyperlink>
      <w:r w:rsidRPr="001D01A4">
        <w:rPr>
          <w:color w:val="00467F"/>
          <w:u w:val="single"/>
          <w:lang w:val="it-IT"/>
        </w:rPr>
        <w:t xml:space="preserve"> </w:t>
      </w:r>
      <w:r w:rsidRPr="001D01A4">
        <w:rPr>
          <w:lang w:val="it-IT"/>
        </w:rPr>
        <w:t>o avrà informato degli aggiornamenti il licenziatario tramite posta elettronica.</w:t>
      </w:r>
    </w:p>
    <w:p w:rsidR="007A0D56" w:rsidRPr="001D01A4" w:rsidRDefault="00A82F74" w:rsidP="008A13B6">
      <w:pPr>
        <w:pStyle w:val="PURBreadcrumb"/>
        <w:keepNext w:val="0"/>
        <w:keepLines w:val="0"/>
        <w:spacing w:before="120"/>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7A0D56" w:rsidRPr="001D01A4" w:rsidRDefault="007A0D56" w:rsidP="007A0D56">
      <w:pPr>
        <w:pStyle w:val="PURProductName"/>
        <w:rPr>
          <w:lang w:val="it-IT"/>
        </w:rPr>
      </w:pPr>
      <w:r w:rsidRPr="001D01A4">
        <w:rPr>
          <w:lang w:val="it-IT"/>
        </w:rPr>
        <w:lastRenderedPageBreak/>
        <w:t>Microsoft Learning E-Reference Library</w:t>
      </w:r>
      <w:r>
        <w:fldChar w:fldCharType="begin"/>
      </w:r>
      <w:r w:rsidRPr="001D01A4">
        <w:rPr>
          <w:lang w:val="it-IT"/>
        </w:rPr>
        <w:instrText>XE "Microsoft Learning E-Reference Library"</w:instrText>
      </w:r>
      <w:r>
        <w:fldChar w:fldCharType="end"/>
      </w:r>
      <w:r>
        <w:fldChar w:fldCharType="begin"/>
      </w:r>
      <w:r w:rsidRPr="001D01A4">
        <w:rPr>
          <w:lang w:val="it-IT"/>
        </w:rPr>
        <w:instrText xml:space="preserve"> TC "</w:instrText>
      </w:r>
      <w:bookmarkStart w:id="361" w:name="_Toc366240740"/>
      <w:bookmarkStart w:id="362" w:name="_Toc366240984"/>
      <w:bookmarkStart w:id="363" w:name="_Toc381833003"/>
      <w:r w:rsidRPr="001D01A4">
        <w:rPr>
          <w:lang w:val="it-IT"/>
        </w:rPr>
        <w:instrText>Microsoft Learning E-Reference Library</w:instrText>
      </w:r>
      <w:bookmarkEnd w:id="361"/>
      <w:bookmarkEnd w:id="362"/>
      <w:bookmarkEnd w:id="363"/>
      <w:r w:rsidRPr="001D01A4">
        <w:rPr>
          <w:lang w:val="it-IT"/>
        </w:rPr>
        <w:instrText xml:space="preserve">" \l </w:instrText>
      </w:r>
      <w:r w:rsidR="00F51936" w:rsidRPr="001D01A4">
        <w:rPr>
          <w:lang w:val="it-IT"/>
        </w:rPr>
        <w:instrText>3</w:instrText>
      </w:r>
      <w:r>
        <w:fldChar w:fldCharType="end"/>
      </w:r>
    </w:p>
    <w:p w:rsidR="007A0D56" w:rsidRPr="00D72679" w:rsidRDefault="007A0D56" w:rsidP="007A0D56">
      <w:pPr>
        <w:pStyle w:val="PURBlueBGHeader"/>
      </w:pPr>
      <w:r>
        <w:t>SL per Utente</w:t>
      </w:r>
    </w:p>
    <w:tbl>
      <w:tblPr>
        <w:tblStyle w:val="PURTableNoVertical"/>
        <w:tblW w:w="0" w:type="auto"/>
        <w:tblLook w:val="04A0" w:firstRow="1" w:lastRow="0" w:firstColumn="1" w:lastColumn="0" w:noHBand="0" w:noVBand="1"/>
      </w:tblPr>
      <w:tblGrid>
        <w:gridCol w:w="5262"/>
        <w:gridCol w:w="5264"/>
      </w:tblGrid>
      <w:tr w:rsidR="007A0D56" w:rsidRPr="001D01A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Necessaria per ogni:</w:t>
            </w:r>
          </w:p>
          <w:p w:rsidR="007A0D56" w:rsidRPr="001D01A4" w:rsidRDefault="007A0D56" w:rsidP="003945B6">
            <w:pPr>
              <w:pStyle w:val="PURBullet"/>
              <w:numPr>
                <w:ilvl w:val="0"/>
                <w:numId w:val="106"/>
              </w:numPr>
              <w:rPr>
                <w:lang w:val="it-IT"/>
              </w:rPr>
            </w:pPr>
            <w:r w:rsidRPr="001D01A4">
              <w:rPr>
                <w:lang w:val="it-IT"/>
              </w:rPr>
              <w:t>Utente che accede al Servizio Online o al software correlato</w:t>
            </w:r>
          </w:p>
        </w:tc>
        <w:tc>
          <w:tcPr>
            <w:tcW w:w="5340" w:type="dxa"/>
          </w:tcPr>
          <w:p w:rsidR="007A0D56" w:rsidRPr="00D72679" w:rsidRDefault="007A0D56" w:rsidP="00A00338">
            <w:pPr>
              <w:pStyle w:val="PURBody"/>
            </w:pPr>
            <w:r>
              <w:rPr>
                <w:b/>
                <w:i/>
              </w:rPr>
              <w:t>SL necessaria:</w:t>
            </w:r>
          </w:p>
          <w:p w:rsidR="007A0D56" w:rsidRPr="001D01A4" w:rsidRDefault="007A0D56" w:rsidP="003945B6">
            <w:pPr>
              <w:pStyle w:val="PURBullet"/>
              <w:numPr>
                <w:ilvl w:val="0"/>
                <w:numId w:val="107"/>
              </w:numPr>
              <w:rPr>
                <w:lang w:val="it-IT"/>
              </w:rPr>
            </w:pPr>
            <w:r w:rsidRPr="001D01A4">
              <w:rPr>
                <w:lang w:val="it-IT"/>
              </w:rPr>
              <w:t xml:space="preserve">SL per Utente per Microsoft Learning E-Reference Library </w:t>
            </w:r>
          </w:p>
        </w:tc>
      </w:tr>
    </w:tbl>
    <w:p w:rsidR="007A0D56" w:rsidRPr="001D01A4" w:rsidRDefault="007A0D56" w:rsidP="007A0D56">
      <w:pPr>
        <w:pStyle w:val="PURBlueBGHeader"/>
        <w:rPr>
          <w:lang w:val="it-IT"/>
        </w:rPr>
      </w:pPr>
      <w:r w:rsidRPr="001D01A4">
        <w:rPr>
          <w:lang w:val="it-IT"/>
        </w:rPr>
        <w:t>Condizioni Aggiuntive:</w:t>
      </w:r>
    </w:p>
    <w:p w:rsidR="007A0D56" w:rsidRPr="001D01A4" w:rsidRDefault="007A0D56" w:rsidP="007A0D56">
      <w:pPr>
        <w:pStyle w:val="PURBlueStrong-Indented"/>
        <w:rPr>
          <w:lang w:val="it-IT"/>
        </w:rPr>
      </w:pPr>
      <w:r w:rsidRPr="001D01A4">
        <w:rPr>
          <w:lang w:val="it-IT"/>
        </w:rPr>
        <w:t>Documentazione</w:t>
      </w:r>
    </w:p>
    <w:p w:rsidR="007A0D56" w:rsidRPr="001D01A4" w:rsidRDefault="007A0D56" w:rsidP="007A0D56">
      <w:pPr>
        <w:pStyle w:val="PURBody-Indented"/>
        <w:rPr>
          <w:lang w:val="it-IT"/>
        </w:rPr>
      </w:pPr>
      <w:r w:rsidRPr="001D01A4">
        <w:rPr>
          <w:lang w:val="it-IT"/>
        </w:rPr>
        <w:t>Qualsiasi persona che ha un accesso valido al computer o alla rete interna potrà duplicare e utilizzare la documentazione per fini di riferimento interno. La documentazione non include i libri elettronici.</w:t>
      </w:r>
    </w:p>
    <w:p w:rsidR="007A0D56" w:rsidRPr="001D01A4" w:rsidRDefault="00A82F74" w:rsidP="007A0D56">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7A0D56" w:rsidRPr="001D01A4" w:rsidRDefault="007A0D56" w:rsidP="007A0D56">
      <w:pPr>
        <w:pStyle w:val="PURProductName"/>
        <w:rPr>
          <w:lang w:val="it-IT"/>
        </w:rPr>
      </w:pPr>
      <w:bookmarkStart w:id="364" w:name="_Sec380"/>
      <w:r w:rsidRPr="001D01A4">
        <w:rPr>
          <w:lang w:val="it-IT"/>
        </w:rPr>
        <w:t>Microsoft Learning IT Academy</w:t>
      </w:r>
      <w:bookmarkEnd w:id="364"/>
      <w:r>
        <w:fldChar w:fldCharType="begin"/>
      </w:r>
      <w:r w:rsidRPr="001D01A4">
        <w:rPr>
          <w:lang w:val="it-IT"/>
        </w:rPr>
        <w:instrText>XE "Microsoft Learning IT Academy"</w:instrText>
      </w:r>
      <w:r>
        <w:fldChar w:fldCharType="end"/>
      </w:r>
      <w:r>
        <w:fldChar w:fldCharType="begin"/>
      </w:r>
      <w:r w:rsidRPr="001D01A4">
        <w:rPr>
          <w:lang w:val="it-IT"/>
        </w:rPr>
        <w:instrText xml:space="preserve"> TC "</w:instrText>
      </w:r>
      <w:bookmarkStart w:id="365" w:name="_Toc366240741"/>
      <w:bookmarkStart w:id="366" w:name="_Toc366240985"/>
      <w:bookmarkStart w:id="367" w:name="_Toc381833004"/>
      <w:r w:rsidRPr="001D01A4">
        <w:rPr>
          <w:lang w:val="it-IT"/>
        </w:rPr>
        <w:instrText>Microsoft Learning IT Academy</w:instrText>
      </w:r>
      <w:bookmarkEnd w:id="365"/>
      <w:bookmarkEnd w:id="366"/>
      <w:bookmarkEnd w:id="367"/>
      <w:r w:rsidRPr="001D01A4">
        <w:rPr>
          <w:lang w:val="it-IT"/>
        </w:rPr>
        <w:instrText xml:space="preserve">" \l </w:instrText>
      </w:r>
      <w:r w:rsidR="00F51936" w:rsidRPr="001D01A4">
        <w:rPr>
          <w:lang w:val="it-IT"/>
        </w:rPr>
        <w:instrText>3</w:instrText>
      </w:r>
      <w:r>
        <w:fldChar w:fldCharType="end"/>
      </w:r>
    </w:p>
    <w:p w:rsidR="007A0D56" w:rsidRPr="00D72679" w:rsidRDefault="007A0D56" w:rsidP="007A0D56">
      <w:pPr>
        <w:pStyle w:val="PURBlueBGHeader"/>
      </w:pPr>
      <w:r>
        <w:t>SL SERVIZI</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1D01A4" w:rsidRDefault="00E5543D" w:rsidP="00E5543D">
            <w:pPr>
              <w:pStyle w:val="PURBody"/>
              <w:rPr>
                <w:lang w:val="it-IT"/>
              </w:rPr>
            </w:pPr>
            <w:r w:rsidRPr="001D01A4">
              <w:rPr>
                <w:b/>
                <w:i/>
                <w:lang w:val="it-IT"/>
              </w:rPr>
              <w:t>Necessaria per ogni:</w:t>
            </w:r>
          </w:p>
          <w:p w:rsidR="00E5543D" w:rsidRPr="001D01A4" w:rsidRDefault="00E5543D" w:rsidP="00E5543D">
            <w:pPr>
              <w:pStyle w:val="PURBody"/>
              <w:spacing w:after="60"/>
              <w:rPr>
                <w:lang w:val="it-IT"/>
              </w:rPr>
            </w:pPr>
            <w:r w:rsidRPr="001D01A4">
              <w:rPr>
                <w:rFonts w:asciiTheme="minorHAnsi" w:hAnsiTheme="minorHAnsi" w:cstheme="minorHAnsi"/>
                <w:color w:val="000000" w:themeColor="text1"/>
                <w:szCs w:val="18"/>
                <w:lang w:val="it-IT"/>
              </w:rPr>
              <w:t>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rsidR="00E5543D" w:rsidRPr="001D01A4" w:rsidRDefault="00E5543D" w:rsidP="00E5543D">
            <w:pPr>
              <w:spacing w:after="60"/>
              <w:rPr>
                <w:lang w:val="it-IT"/>
              </w:rPr>
            </w:pPr>
            <w:r w:rsidRPr="001D01A4">
              <w:rPr>
                <w:rFonts w:asciiTheme="minorHAnsi" w:hAnsiTheme="minorHAnsi" w:cstheme="minorHAnsi"/>
                <w:color w:val="000000" w:themeColor="text1"/>
                <w:szCs w:val="18"/>
                <w:lang w:val="it-IT"/>
              </w:rPr>
              <w:t>Qualora l’istituto serva sia di persona che online solo studenti, dovrà essere acquistata una sottoscrizione IT Academy per ciascuna sede.</w:t>
            </w:r>
          </w:p>
          <w:p w:rsidR="00E5543D" w:rsidRPr="001D01A4" w:rsidRDefault="00E5543D" w:rsidP="00E5543D">
            <w:pPr>
              <w:spacing w:after="60"/>
              <w:rPr>
                <w:lang w:val="it-IT"/>
              </w:rPr>
            </w:pPr>
            <w:r w:rsidRPr="001D01A4">
              <w:rPr>
                <w:rFonts w:asciiTheme="minorHAnsi" w:hAnsiTheme="minorHAnsi" w:cstheme="minorHAnsi"/>
                <w:color w:val="000000" w:themeColor="text1"/>
                <w:szCs w:val="18"/>
                <w:lang w:val="it-IT"/>
              </w:rPr>
              <w:t xml:space="preserve">Il diritto del licenziatario di accedere ai Servizi Online e di utilizzarli è soggetto all’acquisto del numero di SL richiesto. </w:t>
            </w:r>
          </w:p>
          <w:p w:rsidR="007A0D56" w:rsidRPr="001D01A4" w:rsidRDefault="00E5543D" w:rsidP="00E5543D">
            <w:pPr>
              <w:pStyle w:val="PURBody"/>
              <w:rPr>
                <w:lang w:val="it-IT"/>
              </w:rPr>
            </w:pPr>
            <w:r w:rsidRPr="001D01A4">
              <w:rPr>
                <w:rFonts w:asciiTheme="minorHAnsi" w:hAnsiTheme="minorHAnsi" w:cstheme="minorHAnsi"/>
                <w:color w:val="000000" w:themeColor="text1"/>
                <w:szCs w:val="18"/>
                <w:lang w:val="it-IT"/>
              </w:rPr>
              <w:t>I vantaggi del programma potranno essere utilizzati solo dal personale docente e non docente dell’istituto e dagli studenti iscritti all’istituto in possesso delle licenze.</w:t>
            </w:r>
          </w:p>
        </w:tc>
        <w:tc>
          <w:tcPr>
            <w:tcW w:w="5340" w:type="dxa"/>
          </w:tcPr>
          <w:p w:rsidR="007A0D56" w:rsidRPr="00D72679" w:rsidRDefault="007A0D56" w:rsidP="00A00338">
            <w:pPr>
              <w:pStyle w:val="PURBody"/>
            </w:pPr>
            <w:r>
              <w:rPr>
                <w:b/>
                <w:i/>
              </w:rPr>
              <w:t>SL necessaria:</w:t>
            </w:r>
          </w:p>
          <w:p w:rsidR="007A0D56" w:rsidRDefault="007A0D56" w:rsidP="003945B6">
            <w:pPr>
              <w:pStyle w:val="PURBullet"/>
              <w:numPr>
                <w:ilvl w:val="0"/>
                <w:numId w:val="108"/>
              </w:numPr>
            </w:pPr>
            <w:r>
              <w:t>Microsoft Learning IT Academy (SL Servizi)</w:t>
            </w:r>
          </w:p>
        </w:tc>
      </w:tr>
    </w:tbl>
    <w:p w:rsidR="007A0D56" w:rsidRPr="001D01A4" w:rsidRDefault="007A0D56" w:rsidP="007A0D56">
      <w:pPr>
        <w:pStyle w:val="PURBlueBGHeader"/>
        <w:rPr>
          <w:lang w:val="it-IT"/>
        </w:rPr>
      </w:pPr>
      <w:r w:rsidRPr="001D01A4">
        <w:rPr>
          <w:lang w:val="it-IT"/>
        </w:rPr>
        <w:t>Condizioni Aggiuntive:</w:t>
      </w:r>
    </w:p>
    <w:p w:rsidR="00E5543D" w:rsidRPr="001D01A4" w:rsidRDefault="00E5543D" w:rsidP="00E5543D">
      <w:pPr>
        <w:ind w:left="270"/>
        <w:rPr>
          <w:lang w:val="it-IT"/>
        </w:rPr>
      </w:pPr>
      <w:r w:rsidRPr="001D01A4">
        <w:rPr>
          <w:rFonts w:asciiTheme="minorHAnsi" w:hAnsiTheme="minorHAnsi" w:cstheme="minorHAnsi"/>
          <w:color w:val="000000" w:themeColor="text1"/>
          <w:sz w:val="18"/>
          <w:szCs w:val="18"/>
          <w:lang w:val="it-IT"/>
        </w:rPr>
        <w:t xml:space="preserve">le Condizioni Generali di Licenza, le condizioni che seguono e le linee guida del programma IT Academy disponibili alla pagina </w:t>
      </w:r>
      <w:hyperlink r:id="rId56" w:history="1">
        <w:r w:rsidRPr="001D01A4">
          <w:rPr>
            <w:rStyle w:val="Hyperlink"/>
            <w:rFonts w:asciiTheme="minorHAnsi" w:hAnsiTheme="minorHAnsi" w:cstheme="minorHAnsi"/>
            <w:sz w:val="18"/>
            <w:szCs w:val="18"/>
            <w:lang w:val="it-IT"/>
          </w:rPr>
          <w:t>http://Microsoft.com/itacademy</w:t>
        </w:r>
      </w:hyperlink>
      <w:r w:rsidRPr="001D01A4">
        <w:rPr>
          <w:rStyle w:val="Hyperlink"/>
          <w:rFonts w:asciiTheme="minorHAnsi" w:hAnsiTheme="minorHAnsi" w:cstheme="minorHAnsi"/>
          <w:color w:val="auto"/>
          <w:sz w:val="18"/>
          <w:szCs w:val="18"/>
          <w:u w:val="none"/>
          <w:lang w:val="it-IT"/>
        </w:rPr>
        <w:t xml:space="preserve">, </w:t>
      </w:r>
      <w:r w:rsidRPr="001D01A4">
        <w:rPr>
          <w:rFonts w:asciiTheme="minorHAnsi" w:hAnsiTheme="minorHAnsi" w:cstheme="minorHAnsi"/>
          <w:color w:val="000000" w:themeColor="text1"/>
          <w:sz w:val="18"/>
          <w:szCs w:val="18"/>
          <w:lang w:val="it-IT"/>
        </w:rPr>
        <w:t xml:space="preserve">si applicano all’utilizzo da parte del licenziatario di Microsoft Learning IT Academy e dei suoi vantaggi. </w:t>
      </w:r>
    </w:p>
    <w:p w:rsidR="00E5543D" w:rsidRPr="001D01A4" w:rsidRDefault="00E5543D" w:rsidP="00E5543D">
      <w:pPr>
        <w:ind w:left="270"/>
        <w:rPr>
          <w:lang w:val="it-IT"/>
        </w:rPr>
      </w:pPr>
      <w:r w:rsidRPr="001D01A4">
        <w:rPr>
          <w:rFonts w:asciiTheme="minorHAnsi" w:hAnsiTheme="minorHAnsi" w:cstheme="minorHAnsi"/>
          <w:color w:val="000000" w:themeColor="text1"/>
          <w:sz w:val="18"/>
          <w:szCs w:val="18"/>
          <w:lang w:val="it-IT"/>
        </w:rPr>
        <w:t xml:space="preserve">Il licenziatario non può essere iscritto contemporaneamente al Programma delle Competenze Learning del Microsoft Partner Network e al Microsoft Learning IT Academy. </w:t>
      </w:r>
    </w:p>
    <w:p w:rsidR="00E5543D" w:rsidRPr="001D01A4" w:rsidRDefault="00E5543D" w:rsidP="00E5543D">
      <w:pPr>
        <w:ind w:left="270"/>
        <w:rPr>
          <w:lang w:val="it-IT"/>
        </w:rPr>
      </w:pPr>
      <w:r w:rsidRPr="001D01A4">
        <w:rPr>
          <w:rFonts w:asciiTheme="minorHAnsi" w:hAnsiTheme="minorHAnsi" w:cstheme="minorHAnsi"/>
          <w:color w:val="000000" w:themeColor="text1"/>
          <w:sz w:val="18"/>
          <w:szCs w:val="18"/>
          <w:lang w:val="it-IT"/>
        </w:rPr>
        <w:t>I vantaggi sono utilizzabili esclusivamente presso le sedi in possesso di una SL per Microsoft Learning IT Academy. Gli istituti con sedi aggiuntive (ad es. reparti, programmi di estensione, scuole singole e strutture distribuite sul territorio) dovranno acquistare una SL per Microsoft Learning IT Academy SL per ogni sede.</w:t>
      </w:r>
    </w:p>
    <w:p w:rsidR="00E5543D" w:rsidRPr="001D01A4" w:rsidRDefault="00E5543D" w:rsidP="00E5543D">
      <w:pPr>
        <w:ind w:left="270"/>
        <w:rPr>
          <w:lang w:val="it-IT"/>
        </w:rPr>
      </w:pPr>
      <w:r w:rsidRPr="001D01A4">
        <w:rPr>
          <w:smallCaps/>
          <w:color w:val="00467F" w:themeColor="text2"/>
          <w:sz w:val="18"/>
          <w:lang w:val="it-IT"/>
        </w:rPr>
        <w:t>Condizioni di Licenza</w:t>
      </w:r>
      <w:r w:rsidRPr="001D01A4">
        <w:rPr>
          <w:rFonts w:eastAsia="Times New Roman" w:cs="Arial"/>
          <w:sz w:val="18"/>
          <w:szCs w:val="18"/>
          <w:lang w:val="it-IT"/>
        </w:rPr>
        <w:br/>
      </w:r>
      <w:r w:rsidRPr="001D01A4">
        <w:rPr>
          <w:rFonts w:asciiTheme="minorHAnsi" w:hAnsiTheme="minorHAnsi" w:cstheme="minorHAnsi"/>
          <w:color w:val="000000" w:themeColor="text1"/>
          <w:sz w:val="18"/>
          <w:szCs w:val="18"/>
          <w:lang w:val="it-IT"/>
        </w:rPr>
        <w:t xml:space="preserve">I diritti di utilizzo di alcuni dei vantaggi e del contenuto disponibili ai sensi della SL per Microsoft IT Academy termina alla scadenza della licenza. </w:t>
      </w:r>
    </w:p>
    <w:p w:rsidR="007A0D56" w:rsidRPr="001D01A4" w:rsidRDefault="00E5543D" w:rsidP="008A13B6">
      <w:pPr>
        <w:pStyle w:val="PURBody-Indented"/>
        <w:rPr>
          <w:lang w:val="it-IT"/>
        </w:rPr>
      </w:pPr>
      <w:r w:rsidRPr="001D01A4">
        <w:rPr>
          <w:smallCaps/>
          <w:color w:val="00467F" w:themeColor="text2"/>
          <w:lang w:val="it-IT"/>
        </w:rPr>
        <w:t>Vantaggi del Programma Forniti da Terzi</w:t>
      </w:r>
      <w:r w:rsidRPr="001D01A4">
        <w:rPr>
          <w:rFonts w:cs="Arial"/>
          <w:b/>
          <w:bCs/>
          <w:iCs/>
          <w:smallCaps/>
          <w:szCs w:val="18"/>
          <w:lang w:val="it-IT"/>
        </w:rPr>
        <w:br/>
      </w:r>
      <w:r w:rsidRPr="001D01A4">
        <w:rPr>
          <w:rFonts w:cs="Arial"/>
          <w:bCs/>
          <w:iCs/>
          <w:szCs w:val="18"/>
          <w:lang w:val="it-IT"/>
        </w:rPr>
        <w:t>Alcuni vantaggi potranno essere forniti da un terzo.</w:t>
      </w:r>
      <w:r w:rsidR="00E77E20" w:rsidRPr="001D01A4">
        <w:rPr>
          <w:rFonts w:cs="Arial"/>
          <w:bCs/>
          <w:iCs/>
          <w:szCs w:val="18"/>
          <w:lang w:val="it-IT"/>
        </w:rPr>
        <w:t xml:space="preserve"> </w:t>
      </w:r>
      <w:r w:rsidRPr="001D01A4">
        <w:rPr>
          <w:rFonts w:cs="Arial"/>
          <w:bCs/>
          <w:iCs/>
          <w:szCs w:val="18"/>
          <w:lang w:val="it-IT"/>
        </w:rPr>
        <w:t>Il licenziatario comprende e accetta che la propria relazione rispetto a tali vantaggi sia direttamente con il terzo e non con Microsoft. Microsoft non è responsabile di eventuali vantaggi forniti da un terzo e</w:t>
      </w:r>
      <w:r w:rsidR="008A13B6" w:rsidRPr="001D01A4">
        <w:rPr>
          <w:rFonts w:cs="Arial"/>
          <w:bCs/>
          <w:iCs/>
          <w:szCs w:val="18"/>
          <w:lang w:val="it-IT"/>
        </w:rPr>
        <w:t> </w:t>
      </w:r>
      <w:r w:rsidRPr="001D01A4">
        <w:rPr>
          <w:rFonts w:cs="Arial"/>
          <w:bCs/>
          <w:iCs/>
          <w:szCs w:val="18"/>
          <w:lang w:val="it-IT"/>
        </w:rPr>
        <w:t>Microsoft non sponsorizza né approva i fornitori di tale terzo né i suoi servizi o prodotti.</w:t>
      </w:r>
    </w:p>
    <w:p w:rsidR="007A0D56" w:rsidRPr="001D01A4" w:rsidRDefault="00A82F74" w:rsidP="007A0D56">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9F7735" w:rsidRPr="001D01A4" w:rsidRDefault="009F7735" w:rsidP="009F7735">
      <w:pPr>
        <w:pStyle w:val="PURProductName"/>
        <w:rPr>
          <w:lang w:val="it-IT"/>
        </w:rPr>
      </w:pPr>
      <w:bookmarkStart w:id="368" w:name="_Sec431"/>
      <w:r w:rsidRPr="001D01A4">
        <w:rPr>
          <w:lang w:val="it-IT"/>
        </w:rPr>
        <w:t>System Center Endpoint Protection</w:t>
      </w:r>
      <w:bookmarkEnd w:id="368"/>
      <w:r>
        <w:fldChar w:fldCharType="begin"/>
      </w:r>
      <w:r w:rsidRPr="001D01A4">
        <w:rPr>
          <w:lang w:val="it-IT"/>
        </w:rPr>
        <w:instrText>XE "System Center Endpoint Protection"</w:instrText>
      </w:r>
      <w:r>
        <w:fldChar w:fldCharType="end"/>
      </w:r>
      <w:r>
        <w:fldChar w:fldCharType="begin"/>
      </w:r>
      <w:r w:rsidRPr="001D01A4">
        <w:rPr>
          <w:lang w:val="it-IT"/>
        </w:rPr>
        <w:instrText xml:space="preserve"> TC "</w:instrText>
      </w:r>
      <w:bookmarkStart w:id="369" w:name="_Toc366240749"/>
      <w:bookmarkStart w:id="370" w:name="_Toc366240993"/>
      <w:bookmarkStart w:id="371" w:name="_Toc381833005"/>
      <w:r w:rsidRPr="001D01A4">
        <w:rPr>
          <w:lang w:val="it-IT"/>
        </w:rPr>
        <w:instrText>System Center Endpoint Protection</w:instrText>
      </w:r>
      <w:bookmarkEnd w:id="369"/>
      <w:bookmarkEnd w:id="370"/>
      <w:bookmarkEnd w:id="371"/>
      <w:r w:rsidRPr="001D01A4">
        <w:rPr>
          <w:lang w:val="it-IT"/>
        </w:rPr>
        <w:instrText xml:space="preserve">" \l </w:instrText>
      </w:r>
      <w:r w:rsidR="00F51936" w:rsidRPr="001D01A4">
        <w:rPr>
          <w:lang w:val="it-IT"/>
        </w:rPr>
        <w:instrText>3</w:instrText>
      </w:r>
      <w:r>
        <w:fldChar w:fldCharType="end"/>
      </w:r>
    </w:p>
    <w:p w:rsidR="009F7735" w:rsidRPr="00D72679" w:rsidRDefault="009F7735" w:rsidP="009F7735">
      <w:pPr>
        <w:pStyle w:val="PURBlueBGHeader"/>
      </w:pPr>
      <w:r>
        <w:t>LICENZE DI GESTIONE SERVER</w:t>
      </w:r>
    </w:p>
    <w:tbl>
      <w:tblPr>
        <w:tblStyle w:val="PURTableNoVertical"/>
        <w:tblW w:w="0" w:type="auto"/>
        <w:tblLook w:val="04A0" w:firstRow="1" w:lastRow="0" w:firstColumn="1" w:lastColumn="0" w:noHBand="0" w:noVBand="1"/>
      </w:tblPr>
      <w:tblGrid>
        <w:gridCol w:w="5234"/>
        <w:gridCol w:w="5292"/>
      </w:tblGrid>
      <w:tr w:rsidR="009F7735" w:rsidRPr="001D01A4"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Necessaria per ogni:</w:t>
            </w:r>
          </w:p>
          <w:p w:rsidR="009F7735" w:rsidRPr="001D01A4" w:rsidRDefault="009F7735" w:rsidP="003945B6">
            <w:pPr>
              <w:pStyle w:val="PURBullet"/>
              <w:numPr>
                <w:ilvl w:val="0"/>
                <w:numId w:val="109"/>
              </w:numPr>
              <w:rPr>
                <w:lang w:val="it-IT"/>
              </w:rPr>
            </w:pPr>
            <w:r w:rsidRPr="001D01A4">
              <w:rPr>
                <w:lang w:val="it-IT"/>
              </w:rPr>
              <w:lastRenderedPageBreak/>
              <w:t>Server</w:t>
            </w:r>
            <w:r w:rsidRPr="001D01A4">
              <w:rPr>
                <w:vertAlign w:val="superscript"/>
                <w:lang w:val="it-IT"/>
              </w:rPr>
              <w:t>1</w:t>
            </w:r>
            <w:r w:rsidRPr="001D01A4">
              <w:rPr>
                <w:lang w:val="it-IT"/>
              </w:rPr>
              <w:t xml:space="preserve"> che accedono al Servizio Online o al software correlato</w:t>
            </w:r>
          </w:p>
        </w:tc>
        <w:tc>
          <w:tcPr>
            <w:tcW w:w="6140" w:type="dxa"/>
          </w:tcPr>
          <w:p w:rsidR="009F7735" w:rsidRPr="001D01A4" w:rsidRDefault="009F7735" w:rsidP="00A00338">
            <w:pPr>
              <w:pStyle w:val="PURBody"/>
              <w:rPr>
                <w:lang w:val="it-IT"/>
              </w:rPr>
            </w:pPr>
            <w:r w:rsidRPr="001D01A4">
              <w:rPr>
                <w:b/>
                <w:i/>
                <w:lang w:val="it-IT"/>
              </w:rPr>
              <w:lastRenderedPageBreak/>
              <w:t>Licenze di Gestione Server Necessarie:</w:t>
            </w:r>
          </w:p>
          <w:p w:rsidR="009F7735" w:rsidRPr="00D72679" w:rsidRDefault="009F7735" w:rsidP="003945B6">
            <w:pPr>
              <w:pStyle w:val="PURBullet"/>
              <w:numPr>
                <w:ilvl w:val="0"/>
                <w:numId w:val="110"/>
              </w:numPr>
            </w:pPr>
            <w:r>
              <w:t>System Center 2012 R2 Datacenter</w:t>
            </w:r>
            <w:r>
              <w:rPr>
                <w:vertAlign w:val="superscript"/>
              </w:rPr>
              <w:t>2, 3</w:t>
            </w:r>
            <w:r>
              <w:t xml:space="preserve"> </w:t>
            </w:r>
            <w:r>
              <w:rPr>
                <w:b/>
              </w:rPr>
              <w:t>o</w:t>
            </w:r>
          </w:p>
          <w:p w:rsidR="009F7735" w:rsidRPr="00D72679" w:rsidRDefault="009F7735" w:rsidP="003945B6">
            <w:pPr>
              <w:pStyle w:val="PURBullet"/>
              <w:numPr>
                <w:ilvl w:val="0"/>
                <w:numId w:val="110"/>
              </w:numPr>
            </w:pPr>
            <w:r>
              <w:lastRenderedPageBreak/>
              <w:t>System Center 2012 R2 Standard</w:t>
            </w:r>
            <w:r>
              <w:rPr>
                <w:vertAlign w:val="superscript"/>
              </w:rPr>
              <w:t>2, 3</w:t>
            </w:r>
          </w:p>
          <w:p w:rsidR="009F7735" w:rsidRPr="001D01A4" w:rsidRDefault="009F7735" w:rsidP="008A13B6">
            <w:pPr>
              <w:pStyle w:val="PURBody"/>
              <w:rPr>
                <w:lang w:val="it-IT"/>
              </w:rPr>
            </w:pPr>
            <w:r w:rsidRPr="001D01A4">
              <w:rPr>
                <w:vertAlign w:val="superscript"/>
                <w:lang w:val="it-IT"/>
              </w:rPr>
              <w:t>1</w:t>
            </w:r>
            <w:r w:rsidRPr="001D01A4">
              <w:rPr>
                <w:lang w:val="it-IT"/>
              </w:rPr>
              <w:t xml:space="preserve"> Ai fini dell’interpretazione del presente requisito, con </w:t>
            </w:r>
            <w:r w:rsidR="00B9576C" w:rsidRPr="001D01A4">
              <w:rPr>
                <w:lang w:val="it-IT"/>
              </w:rPr>
              <w:t>“</w:t>
            </w:r>
            <w:r w:rsidRPr="001D01A4">
              <w:rPr>
                <w:lang w:val="it-IT"/>
              </w:rPr>
              <w:t>Server</w:t>
            </w:r>
            <w:r w:rsidR="00B9576C" w:rsidRPr="001D01A4">
              <w:rPr>
                <w:lang w:val="it-IT"/>
              </w:rPr>
              <w:t>”</w:t>
            </w:r>
            <w:r w:rsidRPr="001D01A4">
              <w:rPr>
                <w:lang w:val="it-IT"/>
              </w:rPr>
              <w:t xml:space="preserve"> si</w:t>
            </w:r>
            <w:r w:rsidR="008A13B6" w:rsidRPr="001D01A4">
              <w:rPr>
                <w:lang w:val="it-IT"/>
              </w:rPr>
              <w:t> </w:t>
            </w:r>
            <w:r w:rsidRPr="001D01A4">
              <w:rPr>
                <w:lang w:val="it-IT"/>
              </w:rPr>
              <w:t>intendono i dispositivi sui quali sono in esecuzione i sistemi operativi server.</w:t>
            </w:r>
          </w:p>
          <w:p w:rsidR="009F7735" w:rsidRPr="001D01A4" w:rsidRDefault="009F7735" w:rsidP="00A00338">
            <w:pPr>
              <w:pStyle w:val="PURBody"/>
              <w:rPr>
                <w:lang w:val="it-IT"/>
              </w:rPr>
            </w:pPr>
            <w:r w:rsidRPr="001D01A4">
              <w:rPr>
                <w:vertAlign w:val="superscript"/>
                <w:lang w:val="it-IT"/>
              </w:rPr>
              <w:t>2</w:t>
            </w:r>
            <w:r w:rsidRPr="001D01A4">
              <w:rPr>
                <w:lang w:val="it-IT"/>
              </w:rPr>
              <w:t xml:space="preserve"> Con copertura Software Assurance attiva.</w:t>
            </w:r>
          </w:p>
          <w:p w:rsidR="009F7735" w:rsidRPr="001D01A4" w:rsidRDefault="009F7735" w:rsidP="00B9576C">
            <w:pPr>
              <w:pStyle w:val="PURBody"/>
              <w:rPr>
                <w:lang w:val="it-IT"/>
              </w:rPr>
            </w:pPr>
            <w:r w:rsidRPr="001D01A4">
              <w:rPr>
                <w:vertAlign w:val="superscript"/>
                <w:lang w:val="it-IT"/>
              </w:rPr>
              <w:t xml:space="preserve">3 </w:t>
            </w:r>
            <w:r w:rsidRPr="001D01A4">
              <w:rPr>
                <w:lang w:val="it-IT"/>
              </w:rPr>
              <w:t xml:space="preserve">Nel numero specificato nelle condizioni di licenza per System Center 2012 R2 Datacenter e Standard nella sezione Server di Gestione dei Diritti di Utilizzo del Prodotto. Ai fini di questa informativa sulla privacy gli OSE su cui sono in esecuzione sistemi operativi server che accedono al Servizio Online o al software correlato sono </w:t>
            </w:r>
            <w:r w:rsidR="00B9576C" w:rsidRPr="001D01A4">
              <w:rPr>
                <w:lang w:val="it-IT"/>
              </w:rPr>
              <w:t>“</w:t>
            </w:r>
            <w:r w:rsidRPr="001D01A4">
              <w:rPr>
                <w:lang w:val="it-IT"/>
              </w:rPr>
              <w:t>OSE gestiti</w:t>
            </w:r>
            <w:r w:rsidR="00B9576C" w:rsidRPr="001D01A4">
              <w:rPr>
                <w:lang w:val="it-IT"/>
              </w:rPr>
              <w:t>”</w:t>
            </w:r>
            <w:r w:rsidRPr="001D01A4">
              <w:rPr>
                <w:lang w:val="it-IT"/>
              </w:rPr>
              <w:t>.</w:t>
            </w:r>
          </w:p>
        </w:tc>
      </w:tr>
    </w:tbl>
    <w:p w:rsidR="009F7735" w:rsidRPr="00D72679" w:rsidRDefault="009F7735" w:rsidP="009F7735">
      <w:pPr>
        <w:pStyle w:val="PURBlueBGHeader"/>
      </w:pPr>
      <w:r>
        <w:lastRenderedPageBreak/>
        <w:t>SL per Utente</w:t>
      </w:r>
    </w:p>
    <w:tbl>
      <w:tblPr>
        <w:tblStyle w:val="PURTableNoVertical"/>
        <w:tblW w:w="0" w:type="auto"/>
        <w:tblLook w:val="04A0" w:firstRow="1" w:lastRow="0" w:firstColumn="1" w:lastColumn="0" w:noHBand="0" w:noVBand="1"/>
      </w:tblPr>
      <w:tblGrid>
        <w:gridCol w:w="5244"/>
        <w:gridCol w:w="5282"/>
      </w:tblGrid>
      <w:tr w:rsidR="009F7735" w:rsidRPr="001D01A4"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Necessaria per ogni:</w:t>
            </w:r>
          </w:p>
          <w:p w:rsidR="009F7735" w:rsidRPr="001D01A4" w:rsidRDefault="009F7735" w:rsidP="003945B6">
            <w:pPr>
              <w:pStyle w:val="PURBullet"/>
              <w:numPr>
                <w:ilvl w:val="0"/>
                <w:numId w:val="111"/>
              </w:numPr>
              <w:rPr>
                <w:lang w:val="it-IT"/>
              </w:rPr>
            </w:pPr>
            <w:r w:rsidRPr="001D01A4">
              <w:rPr>
                <w:lang w:val="it-IT"/>
              </w:rPr>
              <w:t>Utente che accede al Servizio Online o al software correlato</w:t>
            </w:r>
          </w:p>
        </w:tc>
        <w:tc>
          <w:tcPr>
            <w:tcW w:w="6180" w:type="dxa"/>
          </w:tcPr>
          <w:p w:rsidR="009F7735" w:rsidRPr="00D72679" w:rsidRDefault="009F7735" w:rsidP="00A00338">
            <w:pPr>
              <w:pStyle w:val="PURBody"/>
            </w:pPr>
            <w:r>
              <w:rPr>
                <w:b/>
                <w:i/>
              </w:rPr>
              <w:t>SL necessaria:</w:t>
            </w:r>
          </w:p>
          <w:p w:rsidR="009F7735" w:rsidRPr="00D72679" w:rsidRDefault="009F7735" w:rsidP="003945B6">
            <w:pPr>
              <w:pStyle w:val="PURBullet"/>
              <w:numPr>
                <w:ilvl w:val="0"/>
                <w:numId w:val="112"/>
              </w:numPr>
            </w:pPr>
            <w:r>
              <w:t xml:space="preserve">SL per Utente per System Center Endpoint Protection </w:t>
            </w:r>
            <w:r>
              <w:rPr>
                <w:b/>
              </w:rPr>
              <w:t>o</w:t>
            </w:r>
          </w:p>
          <w:p w:rsidR="009F7735" w:rsidRPr="00D72679" w:rsidRDefault="009F7735" w:rsidP="003945B6">
            <w:pPr>
              <w:pStyle w:val="PURBullet"/>
              <w:numPr>
                <w:ilvl w:val="0"/>
                <w:numId w:val="112"/>
              </w:numPr>
            </w:pPr>
            <w:r>
              <w:t>Core CAL Suite (Utente)</w:t>
            </w:r>
            <w:r>
              <w:rPr>
                <w:vertAlign w:val="superscript"/>
              </w:rPr>
              <w:t>1</w:t>
            </w:r>
            <w:r>
              <w:t xml:space="preserve"> </w:t>
            </w:r>
            <w:r>
              <w:rPr>
                <w:b/>
              </w:rPr>
              <w:t>o</w:t>
            </w:r>
          </w:p>
          <w:p w:rsidR="009F7735" w:rsidRPr="001D01A4" w:rsidRDefault="009F7735" w:rsidP="003945B6">
            <w:pPr>
              <w:pStyle w:val="PURBullet"/>
              <w:numPr>
                <w:ilvl w:val="0"/>
                <w:numId w:val="112"/>
              </w:numPr>
              <w:rPr>
                <w:lang w:val="it-IT"/>
              </w:rPr>
            </w:pPr>
            <w:r w:rsidRPr="001D01A4">
              <w:rPr>
                <w:lang w:val="it-IT"/>
              </w:rPr>
              <w:t>Core CAL Bridge per Office 365 (Utente)</w:t>
            </w:r>
            <w:r w:rsidRPr="001D01A4">
              <w:rPr>
                <w:vertAlign w:val="superscript"/>
                <w:lang w:val="it-IT"/>
              </w:rPr>
              <w:t>1</w:t>
            </w:r>
            <w:r w:rsidRPr="001D01A4">
              <w:rPr>
                <w:lang w:val="it-IT"/>
              </w:rPr>
              <w:t xml:space="preserve"> </w:t>
            </w:r>
            <w:r w:rsidRPr="001D01A4">
              <w:rPr>
                <w:b/>
                <w:lang w:val="it-IT"/>
              </w:rPr>
              <w:t>o</w:t>
            </w:r>
          </w:p>
          <w:p w:rsidR="009F7735" w:rsidRPr="00D72679" w:rsidRDefault="009F7735" w:rsidP="003945B6">
            <w:pPr>
              <w:pStyle w:val="PURBullet"/>
              <w:numPr>
                <w:ilvl w:val="0"/>
                <w:numId w:val="112"/>
              </w:numPr>
            </w:pPr>
            <w:r>
              <w:t>Enterprise CAL Suite (Utente)</w:t>
            </w:r>
            <w:r>
              <w:rPr>
                <w:vertAlign w:val="superscript"/>
              </w:rPr>
              <w:t>1</w:t>
            </w:r>
            <w:r>
              <w:t xml:space="preserve"> </w:t>
            </w:r>
            <w:r>
              <w:rPr>
                <w:b/>
              </w:rPr>
              <w:t>o</w:t>
            </w:r>
          </w:p>
          <w:p w:rsidR="009F7735" w:rsidRPr="00D72679" w:rsidRDefault="009F7735" w:rsidP="003945B6">
            <w:pPr>
              <w:pStyle w:val="PURBullet"/>
              <w:numPr>
                <w:ilvl w:val="0"/>
                <w:numId w:val="112"/>
              </w:numPr>
            </w:pPr>
            <w:r>
              <w:t>Enterprise CAL Bridge per Office 365 (Utente)</w:t>
            </w:r>
            <w:r>
              <w:rPr>
                <w:vertAlign w:val="superscript"/>
              </w:rPr>
              <w:t>1</w:t>
            </w:r>
            <w:r>
              <w:t xml:space="preserve"> </w:t>
            </w:r>
            <w:r>
              <w:rPr>
                <w:b/>
              </w:rPr>
              <w:t>o</w:t>
            </w:r>
          </w:p>
          <w:p w:rsidR="009F7735" w:rsidRPr="00D72679" w:rsidRDefault="009F7735" w:rsidP="003945B6">
            <w:pPr>
              <w:pStyle w:val="PURBullet"/>
              <w:numPr>
                <w:ilvl w:val="0"/>
                <w:numId w:val="112"/>
              </w:numPr>
            </w:pPr>
            <w:r>
              <w:t>Forefront Protection Suite (Utente)</w:t>
            </w:r>
          </w:p>
          <w:p w:rsidR="009F7735" w:rsidRPr="001D01A4" w:rsidRDefault="009F7735" w:rsidP="00A00338">
            <w:pPr>
              <w:pStyle w:val="PURBody"/>
              <w:rPr>
                <w:lang w:val="it-IT"/>
              </w:rPr>
            </w:pPr>
            <w:r w:rsidRPr="001D01A4">
              <w:rPr>
                <w:vertAlign w:val="superscript"/>
                <w:lang w:val="it-IT"/>
              </w:rPr>
              <w:t>1</w:t>
            </w:r>
            <w:r w:rsidRPr="001D01A4">
              <w:rPr>
                <w:lang w:val="it-IT"/>
              </w:rPr>
              <w:t xml:space="preserve"> con copertura Software Assurance attiva</w:t>
            </w:r>
          </w:p>
        </w:tc>
      </w:tr>
    </w:tbl>
    <w:p w:rsidR="009F7735" w:rsidRPr="00D72679" w:rsidRDefault="009F7735" w:rsidP="009F7735">
      <w:pPr>
        <w:pStyle w:val="PURBlueBGHeader"/>
      </w:pPr>
      <w:r>
        <w:t>SL per DISPOSITIVO</w:t>
      </w:r>
    </w:p>
    <w:tbl>
      <w:tblPr>
        <w:tblStyle w:val="PURTableNoVertical"/>
        <w:tblW w:w="0" w:type="auto"/>
        <w:tblLook w:val="04A0" w:firstRow="1" w:lastRow="0" w:firstColumn="1" w:lastColumn="0" w:noHBand="0" w:noVBand="1"/>
      </w:tblPr>
      <w:tblGrid>
        <w:gridCol w:w="5245"/>
        <w:gridCol w:w="5281"/>
      </w:tblGrid>
      <w:tr w:rsidR="009F7735" w:rsidRPr="001D01A4"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Necessaria per ogni:</w:t>
            </w:r>
          </w:p>
          <w:p w:rsidR="009F7735" w:rsidRPr="001D01A4" w:rsidRDefault="009F7735" w:rsidP="003945B6">
            <w:pPr>
              <w:pStyle w:val="PURBullet"/>
              <w:numPr>
                <w:ilvl w:val="0"/>
                <w:numId w:val="113"/>
              </w:numPr>
              <w:rPr>
                <w:lang w:val="it-IT"/>
              </w:rPr>
            </w:pPr>
            <w:r w:rsidRPr="001D01A4">
              <w:rPr>
                <w:lang w:val="it-IT"/>
              </w:rPr>
              <w:t xml:space="preserve">Dispositivo che accede al Servizio Online o al software correlato. </w:t>
            </w:r>
          </w:p>
          <w:p w:rsidR="009F7735" w:rsidRPr="001D01A4" w:rsidRDefault="009F7735" w:rsidP="00A00338">
            <w:pPr>
              <w:pStyle w:val="PURBody"/>
              <w:rPr>
                <w:lang w:val="it-IT"/>
              </w:rPr>
            </w:pPr>
            <w:r w:rsidRPr="001D01A4">
              <w:rPr>
                <w:lang w:val="it-IT"/>
              </w:rPr>
              <w:t>I server</w:t>
            </w:r>
            <w:r w:rsidRPr="001D01A4">
              <w:rPr>
                <w:vertAlign w:val="superscript"/>
                <w:lang w:val="it-IT"/>
              </w:rPr>
              <w:t>1</w:t>
            </w:r>
            <w:r w:rsidRPr="001D01A4">
              <w:rPr>
                <w:lang w:val="it-IT"/>
              </w:rPr>
              <w:t xml:space="preserve"> che accedono al Servizio Online o al software correlato richiedono le ML appropriate (consultare Server ML).</w:t>
            </w:r>
          </w:p>
        </w:tc>
        <w:tc>
          <w:tcPr>
            <w:tcW w:w="6120" w:type="dxa"/>
          </w:tcPr>
          <w:p w:rsidR="009F7735" w:rsidRPr="00D72679" w:rsidRDefault="009F7735" w:rsidP="00A00338">
            <w:pPr>
              <w:pStyle w:val="PURBody"/>
            </w:pPr>
            <w:r>
              <w:rPr>
                <w:b/>
                <w:i/>
              </w:rPr>
              <w:t>SL necessaria:</w:t>
            </w:r>
          </w:p>
          <w:p w:rsidR="009F7735" w:rsidRPr="00D72679" w:rsidRDefault="009F7735" w:rsidP="003945B6">
            <w:pPr>
              <w:pStyle w:val="PURBullet"/>
              <w:numPr>
                <w:ilvl w:val="0"/>
                <w:numId w:val="114"/>
              </w:numPr>
            </w:pPr>
            <w:r>
              <w:t>SL per Dispositivo per System Center Endpoint Protection</w:t>
            </w:r>
            <w:r w:rsidR="008A13B6">
              <w:t> </w:t>
            </w:r>
            <w:r>
              <w:rPr>
                <w:b/>
              </w:rPr>
              <w:t>o</w:t>
            </w:r>
          </w:p>
          <w:p w:rsidR="009F7735" w:rsidRPr="00D72679" w:rsidRDefault="009F7735" w:rsidP="003945B6">
            <w:pPr>
              <w:pStyle w:val="PURBullet"/>
              <w:numPr>
                <w:ilvl w:val="0"/>
                <w:numId w:val="114"/>
              </w:numPr>
            </w:pPr>
            <w:r>
              <w:t>Core CAL Suite (Dispositivo)</w:t>
            </w:r>
            <w:r>
              <w:rPr>
                <w:vertAlign w:val="superscript"/>
              </w:rPr>
              <w:t>2</w:t>
            </w:r>
            <w:r>
              <w:t xml:space="preserve"> </w:t>
            </w:r>
            <w:r>
              <w:rPr>
                <w:b/>
              </w:rPr>
              <w:t>o</w:t>
            </w:r>
          </w:p>
          <w:p w:rsidR="009F7735" w:rsidRPr="001D01A4" w:rsidRDefault="009F7735" w:rsidP="003945B6">
            <w:pPr>
              <w:pStyle w:val="PURBullet"/>
              <w:numPr>
                <w:ilvl w:val="0"/>
                <w:numId w:val="114"/>
              </w:numPr>
              <w:rPr>
                <w:lang w:val="it-IT"/>
              </w:rPr>
            </w:pPr>
            <w:r w:rsidRPr="001D01A4">
              <w:rPr>
                <w:lang w:val="it-IT"/>
              </w:rPr>
              <w:t>Core CAL Bridge per Office 365 (Dispositivo)</w:t>
            </w:r>
            <w:r w:rsidRPr="001D01A4">
              <w:rPr>
                <w:vertAlign w:val="superscript"/>
                <w:lang w:val="it-IT"/>
              </w:rPr>
              <w:t>2</w:t>
            </w:r>
            <w:r w:rsidRPr="001D01A4">
              <w:rPr>
                <w:lang w:val="it-IT"/>
              </w:rPr>
              <w:t xml:space="preserve"> </w:t>
            </w:r>
            <w:r w:rsidRPr="001D01A4">
              <w:rPr>
                <w:b/>
                <w:lang w:val="it-IT"/>
              </w:rPr>
              <w:t>o</w:t>
            </w:r>
          </w:p>
          <w:p w:rsidR="009F7735" w:rsidRPr="00D72679" w:rsidRDefault="009F7735" w:rsidP="003945B6">
            <w:pPr>
              <w:pStyle w:val="PURBullet"/>
              <w:numPr>
                <w:ilvl w:val="0"/>
                <w:numId w:val="114"/>
              </w:numPr>
            </w:pPr>
            <w:r>
              <w:t>Enterprise CAL Suite (Dispositivo)</w:t>
            </w:r>
            <w:r>
              <w:rPr>
                <w:vertAlign w:val="superscript"/>
              </w:rPr>
              <w:t>2</w:t>
            </w:r>
            <w:r>
              <w:t xml:space="preserve"> </w:t>
            </w:r>
            <w:r>
              <w:rPr>
                <w:b/>
              </w:rPr>
              <w:t>o</w:t>
            </w:r>
          </w:p>
          <w:p w:rsidR="009F7735" w:rsidRPr="001D01A4" w:rsidRDefault="009F7735" w:rsidP="003945B6">
            <w:pPr>
              <w:pStyle w:val="PURBullet"/>
              <w:numPr>
                <w:ilvl w:val="0"/>
                <w:numId w:val="114"/>
              </w:numPr>
              <w:rPr>
                <w:lang w:val="it-IT"/>
              </w:rPr>
            </w:pPr>
            <w:r w:rsidRPr="001D01A4">
              <w:rPr>
                <w:lang w:val="it-IT"/>
              </w:rPr>
              <w:t>Enterprise CAL Bridge per Office 365 (Dispositivo)</w:t>
            </w:r>
            <w:r w:rsidRPr="001D01A4">
              <w:rPr>
                <w:vertAlign w:val="superscript"/>
                <w:lang w:val="it-IT"/>
              </w:rPr>
              <w:t>2</w:t>
            </w:r>
            <w:r w:rsidRPr="001D01A4">
              <w:rPr>
                <w:lang w:val="it-IT"/>
              </w:rPr>
              <w:t xml:space="preserve"> </w:t>
            </w:r>
            <w:r w:rsidRPr="001D01A4">
              <w:rPr>
                <w:b/>
                <w:lang w:val="it-IT"/>
              </w:rPr>
              <w:t>o</w:t>
            </w:r>
          </w:p>
          <w:p w:rsidR="009F7735" w:rsidRPr="00D72679" w:rsidRDefault="009F7735" w:rsidP="003945B6">
            <w:pPr>
              <w:pStyle w:val="PURBullet"/>
              <w:numPr>
                <w:ilvl w:val="0"/>
                <w:numId w:val="114"/>
              </w:numPr>
            </w:pPr>
            <w:r>
              <w:t>Forefront Protection Suite (Dispositivo)</w:t>
            </w:r>
          </w:p>
          <w:p w:rsidR="009F7735" w:rsidRPr="001D01A4" w:rsidRDefault="009F7735" w:rsidP="008A13B6">
            <w:pPr>
              <w:pStyle w:val="PURBody"/>
              <w:rPr>
                <w:lang w:val="it-IT"/>
              </w:rPr>
            </w:pPr>
            <w:r w:rsidRPr="001D01A4">
              <w:rPr>
                <w:vertAlign w:val="superscript"/>
                <w:lang w:val="it-IT"/>
              </w:rPr>
              <w:t>1</w:t>
            </w:r>
            <w:r w:rsidRPr="001D01A4">
              <w:rPr>
                <w:lang w:val="it-IT"/>
              </w:rPr>
              <w:t xml:space="preserve"> Ai fini dell’interpretazione del presente requisito, con </w:t>
            </w:r>
            <w:r w:rsidR="00B9576C" w:rsidRPr="001D01A4">
              <w:rPr>
                <w:lang w:val="it-IT"/>
              </w:rPr>
              <w:t>“</w:t>
            </w:r>
            <w:r w:rsidRPr="001D01A4">
              <w:rPr>
                <w:lang w:val="it-IT"/>
              </w:rPr>
              <w:t>Server</w:t>
            </w:r>
            <w:r w:rsidR="00B9576C" w:rsidRPr="001D01A4">
              <w:rPr>
                <w:lang w:val="it-IT"/>
              </w:rPr>
              <w:t>”</w:t>
            </w:r>
            <w:r w:rsidRPr="001D01A4">
              <w:rPr>
                <w:lang w:val="it-IT"/>
              </w:rPr>
              <w:t xml:space="preserve"> si</w:t>
            </w:r>
            <w:r w:rsidR="008A13B6" w:rsidRPr="001D01A4">
              <w:rPr>
                <w:lang w:val="it-IT"/>
              </w:rPr>
              <w:t> </w:t>
            </w:r>
            <w:r w:rsidRPr="001D01A4">
              <w:rPr>
                <w:lang w:val="it-IT"/>
              </w:rPr>
              <w:t>intendono i dispositivi sui quali sono in esecuzione i sistemi operativi server.</w:t>
            </w:r>
          </w:p>
          <w:p w:rsidR="009F7735" w:rsidRPr="001D01A4" w:rsidRDefault="009F7735" w:rsidP="00A00338">
            <w:pPr>
              <w:pStyle w:val="PURBody"/>
              <w:rPr>
                <w:lang w:val="it-IT"/>
              </w:rPr>
            </w:pPr>
            <w:r w:rsidRPr="001D01A4">
              <w:rPr>
                <w:vertAlign w:val="superscript"/>
                <w:lang w:val="it-IT"/>
              </w:rPr>
              <w:t xml:space="preserve">2 </w:t>
            </w:r>
            <w:r w:rsidRPr="001D01A4">
              <w:rPr>
                <w:lang w:val="it-IT"/>
              </w:rPr>
              <w:t>Con copertura Software Assurance attiva.</w:t>
            </w:r>
          </w:p>
        </w:tc>
      </w:tr>
    </w:tbl>
    <w:p w:rsidR="009F7735" w:rsidRPr="001D01A4" w:rsidRDefault="009F7735" w:rsidP="009F7735">
      <w:pPr>
        <w:pStyle w:val="PURBlueBGHeader"/>
        <w:rPr>
          <w:lang w:val="it-IT"/>
        </w:rPr>
      </w:pPr>
      <w:r w:rsidRPr="001D01A4">
        <w:rPr>
          <w:lang w:val="it-IT"/>
        </w:rPr>
        <w:t>Condizioni Aggiuntive:</w:t>
      </w:r>
    </w:p>
    <w:p w:rsidR="00AF4FC9" w:rsidRPr="001D01A4" w:rsidRDefault="00AF4FC9" w:rsidP="00AF4FC9">
      <w:pPr>
        <w:pStyle w:val="PURBlueStrong-Indented"/>
        <w:spacing w:after="120"/>
        <w:rPr>
          <w:lang w:val="it-IT"/>
        </w:rPr>
      </w:pPr>
      <w:r w:rsidRPr="001D01A4">
        <w:rPr>
          <w:lang w:val="it-IT"/>
        </w:rPr>
        <w:t>Comunicazioni Applicabili</w:t>
      </w:r>
    </w:p>
    <w:p w:rsidR="00AF4FC9" w:rsidRPr="001D01A4" w:rsidRDefault="00AF4FC9" w:rsidP="00C26D8A">
      <w:pPr>
        <w:pStyle w:val="PURBlueStrong-Indented"/>
        <w:spacing w:after="120"/>
        <w:rPr>
          <w:lang w:val="it-IT"/>
        </w:rPr>
      </w:pPr>
      <w:r w:rsidRPr="001D01A4">
        <w:rPr>
          <w:smallCaps w:val="0"/>
          <w:color w:val="auto"/>
          <w:lang w:val="it-IT"/>
        </w:rPr>
        <w:t>Si applicano le Comunicazioni relative al Trasferimento dei Dati e al Software Potenzialmente Indesiderato (Comunicazione II) presenti nell’</w:t>
      </w:r>
      <w:hyperlink w:anchor="Appendix_1" w:history="1">
        <w:r w:rsidR="00C26D8A" w:rsidRPr="001D01A4">
          <w:rPr>
            <w:rStyle w:val="Hyperlink"/>
            <w:smallCaps w:val="0"/>
            <w:lang w:val="it-IT"/>
          </w:rPr>
          <w:t>Appendice 1</w:t>
        </w:r>
      </w:hyperlink>
      <w:r w:rsidRPr="001D01A4">
        <w:rPr>
          <w:smallCaps w:val="0"/>
          <w:color w:val="auto"/>
          <w:lang w:val="it-IT"/>
        </w:rPr>
        <w:t>.</w:t>
      </w:r>
    </w:p>
    <w:p w:rsidR="009F7735" w:rsidRPr="001D01A4" w:rsidRDefault="009F7735" w:rsidP="009F7735">
      <w:pPr>
        <w:pStyle w:val="PURBlueStrong-Indented"/>
        <w:rPr>
          <w:lang w:val="it-IT"/>
        </w:rPr>
      </w:pPr>
      <w:r w:rsidRPr="001D01A4">
        <w:rPr>
          <w:lang w:val="it-IT"/>
        </w:rPr>
        <w:t>Utilizzo in una Struttura Dedicata alla Formazione</w:t>
      </w:r>
    </w:p>
    <w:p w:rsidR="009F7735" w:rsidRPr="001D01A4" w:rsidRDefault="009F7735" w:rsidP="009F7735">
      <w:pPr>
        <w:pStyle w:val="PURBody-Indented"/>
        <w:rPr>
          <w:lang w:val="it-IT"/>
        </w:rPr>
      </w:pPr>
      <w:r w:rsidRPr="001D01A4">
        <w:rPr>
          <w:lang w:val="it-IT"/>
        </w:rPr>
        <w:t>Il licenziatario dovrà acquistare SL per Utente e SL per Dispositivo come descritto in precedenza per utilizzare il Servizio Online e il software fornito con il Servizio Online in una struttura dedicata alla formazione, salvo quanto diversamente previsto nel Contratto Multilicenza del licenziatario.</w:t>
      </w:r>
    </w:p>
    <w:p w:rsidR="009F7735" w:rsidRPr="001D01A4" w:rsidRDefault="009F7735" w:rsidP="009F7735">
      <w:pPr>
        <w:pStyle w:val="PURBlueStrong-Indented"/>
        <w:rPr>
          <w:lang w:val="it-IT"/>
        </w:rPr>
      </w:pPr>
      <w:r w:rsidRPr="001D01A4">
        <w:rPr>
          <w:lang w:val="it-IT"/>
        </w:rPr>
        <w:t>Utilizzo in Fase di Rinnovo</w:t>
      </w:r>
    </w:p>
    <w:p w:rsidR="009F7735" w:rsidRPr="001D01A4" w:rsidRDefault="009F7735" w:rsidP="009F7735">
      <w:pPr>
        <w:pStyle w:val="PURBody-Indented"/>
        <w:rPr>
          <w:lang w:val="it-IT"/>
        </w:rPr>
      </w:pPr>
      <w:r w:rsidRPr="001D01A4">
        <w:rPr>
          <w:lang w:val="it-IT"/>
        </w:rPr>
        <w:t>Per impedirne l’utilizzo non autorizzato, alcune funzionalità del Servizio Online potranno essere disabilitate in occasione della scadenza delle SL o della copertura Software Assurance.</w:t>
      </w:r>
      <w:r w:rsidR="00E77E20" w:rsidRPr="001D01A4">
        <w:rPr>
          <w:lang w:val="it-IT"/>
        </w:rPr>
        <w:t xml:space="preserve"> </w:t>
      </w:r>
      <w:r w:rsidRPr="001D01A4">
        <w:rPr>
          <w:lang w:val="it-IT"/>
        </w:rPr>
        <w:t>Qualora il licenziatario rinnovi il diritto a utilizzare il Servizio Online, Microsoft gli fornirà i mezzi per estendere la data.</w:t>
      </w:r>
    </w:p>
    <w:p w:rsidR="009F7735" w:rsidRPr="001D01A4" w:rsidRDefault="009F7735" w:rsidP="009F7735">
      <w:pPr>
        <w:pStyle w:val="PURBlueStrong-Indented"/>
        <w:rPr>
          <w:lang w:val="it-IT"/>
        </w:rPr>
      </w:pPr>
      <w:r w:rsidRPr="001D01A4">
        <w:rPr>
          <w:lang w:val="it-IT"/>
        </w:rPr>
        <w:t>Sostituzione dei Motori di Analisi</w:t>
      </w:r>
    </w:p>
    <w:p w:rsidR="009F7735" w:rsidRPr="001D01A4" w:rsidRDefault="009F7735" w:rsidP="009F7735">
      <w:pPr>
        <w:pStyle w:val="PURBody-Indented"/>
        <w:rPr>
          <w:lang w:val="it-IT"/>
        </w:rPr>
      </w:pPr>
      <w:r w:rsidRPr="001D01A4">
        <w:rPr>
          <w:lang w:val="it-IT"/>
        </w:rPr>
        <w:t>Microsoft potrà fornire software e file di pari funzionalità e prestazioni per sostituire i seguenti software e file del Servizio Online:</w:t>
      </w:r>
    </w:p>
    <w:p w:rsidR="009F7735" w:rsidRPr="001D01A4" w:rsidRDefault="009F7735" w:rsidP="00AF4FC9">
      <w:pPr>
        <w:pStyle w:val="PURBody-Indented"/>
        <w:ind w:left="630"/>
        <w:rPr>
          <w:lang w:val="it-IT"/>
        </w:rPr>
      </w:pPr>
      <w:r w:rsidRPr="001D01A4">
        <w:rPr>
          <w:lang w:val="it-IT"/>
        </w:rPr>
        <w:t>• software antivirus e antispam e</w:t>
      </w:r>
    </w:p>
    <w:p w:rsidR="009F7735" w:rsidRPr="001D01A4" w:rsidRDefault="009F7735" w:rsidP="00AF4FC9">
      <w:pPr>
        <w:pStyle w:val="PURBody-Indented"/>
        <w:ind w:left="630"/>
        <w:rPr>
          <w:lang w:val="it-IT"/>
        </w:rPr>
      </w:pPr>
      <w:r w:rsidRPr="001D01A4">
        <w:rPr>
          <w:lang w:val="it-IT"/>
        </w:rPr>
        <w:t>• file di firma e file di dati per filtrare il contenuto.</w:t>
      </w:r>
    </w:p>
    <w:p w:rsidR="009F7735" w:rsidRPr="001D01A4" w:rsidRDefault="00A82F74" w:rsidP="009F7735">
      <w:pPr>
        <w:pStyle w:val="PURBreadcrumb"/>
        <w:rPr>
          <w:lang w:val="it-IT"/>
        </w:rPr>
      </w:pPr>
      <w:hyperlink w:anchor="Sommario">
        <w:r w:rsidR="00AD40ED" w:rsidRPr="001D01A4">
          <w:rPr>
            <w:color w:val="00467F"/>
            <w:szCs w:val="16"/>
            <w:u w:val="single"/>
            <w:lang w:val="it-IT"/>
          </w:rPr>
          <w:t>Sommario</w:t>
        </w:r>
      </w:hyperlink>
      <w:r w:rsidR="00AD40ED" w:rsidRPr="001D01A4">
        <w:rPr>
          <w:color w:val="00467F"/>
          <w:szCs w:val="16"/>
          <w:u w:val="single"/>
          <w:lang w:val="it-IT"/>
        </w:rPr>
        <w:t xml:space="preserve"> </w:t>
      </w:r>
      <w:r w:rsidR="001D05CC" w:rsidRPr="001D01A4">
        <w:rPr>
          <w:color w:val="00467F"/>
          <w:szCs w:val="16"/>
          <w:u w:val="single"/>
          <w:lang w:val="it-IT"/>
        </w:rPr>
        <w:t xml:space="preserve">/ </w:t>
      </w:r>
      <w:hyperlink w:anchor="General_License_Terms">
        <w:r w:rsidR="001D05CC" w:rsidRPr="001D01A4">
          <w:rPr>
            <w:color w:val="00467F"/>
            <w:szCs w:val="16"/>
            <w:u w:val="single"/>
            <w:lang w:val="it-IT"/>
          </w:rPr>
          <w:t>Condizioni Generali</w:t>
        </w:r>
      </w:hyperlink>
    </w:p>
    <w:p w:rsidR="008A13B6" w:rsidRPr="001D01A4" w:rsidRDefault="008A13B6" w:rsidP="008A13B6">
      <w:pPr>
        <w:pStyle w:val="PURProductName"/>
        <w:keepNext w:val="0"/>
        <w:keepLines w:val="0"/>
        <w:pBdr>
          <w:bottom w:val="none" w:sz="0" w:space="0" w:color="auto"/>
        </w:pBdr>
        <w:rPr>
          <w:lang w:val="it-IT"/>
        </w:rPr>
      </w:pPr>
      <w:bookmarkStart w:id="372" w:name="_Sec458"/>
    </w:p>
    <w:p w:rsidR="009F7735" w:rsidRPr="001D01A4" w:rsidRDefault="009F7735" w:rsidP="009F7735">
      <w:pPr>
        <w:pStyle w:val="PURProductName"/>
        <w:rPr>
          <w:lang w:val="it-IT"/>
        </w:rPr>
      </w:pPr>
      <w:r w:rsidRPr="001D01A4">
        <w:rPr>
          <w:lang w:val="it-IT"/>
        </w:rPr>
        <w:lastRenderedPageBreak/>
        <w:t>API di Translator</w:t>
      </w:r>
      <w:bookmarkEnd w:id="372"/>
      <w:r>
        <w:fldChar w:fldCharType="begin"/>
      </w:r>
      <w:r w:rsidRPr="001D01A4">
        <w:rPr>
          <w:lang w:val="it-IT"/>
        </w:rPr>
        <w:instrText>XE "API di Translator"</w:instrText>
      </w:r>
      <w:r>
        <w:fldChar w:fldCharType="end"/>
      </w:r>
      <w:r>
        <w:fldChar w:fldCharType="begin"/>
      </w:r>
      <w:r w:rsidRPr="001D01A4">
        <w:rPr>
          <w:lang w:val="it-IT"/>
        </w:rPr>
        <w:instrText>TC "</w:instrText>
      </w:r>
      <w:bookmarkStart w:id="373" w:name="_Toc381833006"/>
      <w:r w:rsidRPr="001D01A4">
        <w:rPr>
          <w:lang w:val="it-IT"/>
        </w:rPr>
        <w:instrText>API di Translator</w:instrText>
      </w:r>
      <w:bookmarkEnd w:id="373"/>
      <w:r w:rsidRPr="001D01A4">
        <w:rPr>
          <w:lang w:val="it-IT"/>
        </w:rPr>
        <w:instrText xml:space="preserve">" \l 3 </w:instrText>
      </w:r>
      <w:bookmarkStart w:id="374" w:name="_Toc366240750"/>
      <w:bookmarkStart w:id="375" w:name="_Toc366240994"/>
      <w:bookmarkEnd w:id="374"/>
      <w:bookmarkEnd w:id="375"/>
      <w:r>
        <w:fldChar w:fldCharType="end"/>
      </w:r>
    </w:p>
    <w:p w:rsidR="009F7735" w:rsidRPr="00D72679" w:rsidRDefault="009F7735" w:rsidP="009F7735">
      <w:pPr>
        <w:pStyle w:val="PURBlueBGHeader"/>
      </w:pPr>
      <w:r>
        <w:t>SL SERVIZI</w:t>
      </w:r>
    </w:p>
    <w:tbl>
      <w:tblPr>
        <w:tblStyle w:val="PURTableNoVertical"/>
        <w:tblW w:w="0" w:type="auto"/>
        <w:tblLook w:val="04A0" w:firstRow="1" w:lastRow="0" w:firstColumn="1" w:lastColumn="0" w:noHBand="0" w:noVBand="1"/>
      </w:tblPr>
      <w:tblGrid>
        <w:gridCol w:w="5262"/>
        <w:gridCol w:w="526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Numero necessario:</w:t>
            </w:r>
          </w:p>
        </w:tc>
        <w:tc>
          <w:tcPr>
            <w:tcW w:w="5340" w:type="dxa"/>
          </w:tcPr>
          <w:p w:rsidR="009F7735" w:rsidRDefault="009F7735" w:rsidP="00A00338">
            <w:pPr>
              <w:pStyle w:val="PURBody"/>
            </w:pPr>
            <w:r>
              <w:rPr>
                <w:b/>
                <w:i/>
              </w:rPr>
              <w:t>SL necessaria:</w:t>
            </w:r>
          </w:p>
        </w:tc>
      </w:tr>
      <w:tr w:rsidR="009F7735" w:rsidRPr="00511A3F" w:rsidTr="00A00338">
        <w:tc>
          <w:tcPr>
            <w:tcW w:w="5340" w:type="dxa"/>
          </w:tcPr>
          <w:p w:rsidR="009F7735" w:rsidRPr="00511A3F" w:rsidRDefault="009F7735" w:rsidP="003945B6">
            <w:pPr>
              <w:pStyle w:val="PURBullet"/>
              <w:numPr>
                <w:ilvl w:val="0"/>
                <w:numId w:val="115"/>
              </w:numPr>
              <w:rPr>
                <w:lang w:val="it-IT"/>
              </w:rPr>
            </w:pPr>
            <w:r w:rsidRPr="00511A3F">
              <w:rPr>
                <w:lang w:val="it-IT"/>
              </w:rPr>
              <w:t>Una o più per ogni iscrizione</w:t>
            </w:r>
          </w:p>
        </w:tc>
        <w:tc>
          <w:tcPr>
            <w:tcW w:w="5340" w:type="dxa"/>
          </w:tcPr>
          <w:p w:rsidR="009F7735" w:rsidRPr="00511A3F" w:rsidRDefault="009F7735" w:rsidP="003945B6">
            <w:pPr>
              <w:pStyle w:val="PURBullet"/>
              <w:numPr>
                <w:ilvl w:val="0"/>
                <w:numId w:val="116"/>
              </w:numPr>
              <w:rPr>
                <w:lang w:val="it-IT"/>
              </w:rPr>
            </w:pPr>
            <w:r w:rsidRPr="00511A3F">
              <w:rPr>
                <w:lang w:val="it-IT"/>
              </w:rPr>
              <w:t>SL Servizi per API Translator</w:t>
            </w:r>
          </w:p>
        </w:tc>
      </w:tr>
    </w:tbl>
    <w:p w:rsidR="009F7735" w:rsidRPr="00511A3F" w:rsidRDefault="009F7735" w:rsidP="009F7735">
      <w:pPr>
        <w:pStyle w:val="PURBlueBGHeader"/>
        <w:rPr>
          <w:lang w:val="it-IT"/>
        </w:rPr>
      </w:pPr>
      <w:r w:rsidRPr="00511A3F">
        <w:rPr>
          <w:lang w:val="it-IT"/>
        </w:rPr>
        <w:t>Condizioni Aggiuntive:</w:t>
      </w:r>
    </w:p>
    <w:p w:rsidR="009F7735" w:rsidRPr="00511A3F" w:rsidRDefault="009F7735" w:rsidP="009F7735">
      <w:pPr>
        <w:pStyle w:val="PURBlueStrong-Indented"/>
        <w:rPr>
          <w:lang w:val="it-IT"/>
        </w:rPr>
      </w:pPr>
      <w:r w:rsidRPr="00511A3F">
        <w:rPr>
          <w:lang w:val="it-IT"/>
        </w:rPr>
        <w:t>Definizioni</w:t>
      </w:r>
    </w:p>
    <w:p w:rsidR="009F7735" w:rsidRPr="00511A3F" w:rsidRDefault="00B9576C" w:rsidP="00B9576C">
      <w:pPr>
        <w:pStyle w:val="PURBody-Indented"/>
        <w:rPr>
          <w:lang w:val="it-IT"/>
        </w:rPr>
      </w:pPr>
      <w:r w:rsidRPr="00511A3F">
        <w:rPr>
          <w:lang w:val="it-IT"/>
        </w:rPr>
        <w:t>“</w:t>
      </w:r>
      <w:r w:rsidR="009F7735" w:rsidRPr="00511A3F">
        <w:rPr>
          <w:lang w:val="it-IT"/>
        </w:rPr>
        <w:t>Applicazione</w:t>
      </w:r>
      <w:r w:rsidRPr="00511A3F">
        <w:rPr>
          <w:lang w:val="it-IT"/>
        </w:rPr>
        <w:t>”</w:t>
      </w:r>
      <w:r w:rsidR="009F7735" w:rsidRPr="00511A3F">
        <w:rPr>
          <w:lang w:val="it-IT"/>
        </w:rPr>
        <w:t xml:space="preserve"> indica le applicazioni software, i siti Web o altre interfacce che interagiscono con il Servizio Online. </w:t>
      </w:r>
    </w:p>
    <w:p w:rsidR="009F7735" w:rsidRPr="00511A3F" w:rsidRDefault="009F7735" w:rsidP="009F7735">
      <w:pPr>
        <w:pStyle w:val="PURBody-Indented"/>
        <w:rPr>
          <w:lang w:val="it-IT"/>
        </w:rPr>
      </w:pPr>
      <w:r w:rsidRPr="00511A3F">
        <w:rPr>
          <w:lang w:val="it-IT"/>
        </w:rPr>
        <w:t>“API di Microsoft Translator” indica l’interfaccia di programmazione dell’applicazione Microsoft Translator che offre traduzioni automatiche in una lingua specificata e altre funzionalità linguistiche.</w:t>
      </w:r>
    </w:p>
    <w:p w:rsidR="009F7735" w:rsidRPr="00511A3F" w:rsidRDefault="009F7735" w:rsidP="009F7735">
      <w:pPr>
        <w:pStyle w:val="PURBlueStrong-Indented"/>
        <w:rPr>
          <w:lang w:val="it-IT"/>
        </w:rPr>
      </w:pPr>
      <w:r w:rsidRPr="00511A3F">
        <w:rPr>
          <w:lang w:val="it-IT"/>
        </w:rPr>
        <w:t>Diritti delle Licenze</w:t>
      </w:r>
    </w:p>
    <w:p w:rsidR="009F7735" w:rsidRPr="00511A3F" w:rsidRDefault="009F7735" w:rsidP="009F7735">
      <w:pPr>
        <w:pStyle w:val="PURBody-Indented"/>
        <w:rPr>
          <w:lang w:val="it-IT"/>
        </w:rPr>
      </w:pPr>
      <w:r w:rsidRPr="00511A3F">
        <w:rPr>
          <w:lang w:val="it-IT"/>
        </w:rPr>
        <w:t>Il licenziatario potrà:</w:t>
      </w:r>
    </w:p>
    <w:p w:rsidR="009F7735" w:rsidRPr="00511A3F" w:rsidRDefault="009F7735" w:rsidP="00BA37C1">
      <w:pPr>
        <w:pStyle w:val="PURBody-Indented"/>
        <w:ind w:left="630"/>
        <w:rPr>
          <w:lang w:val="it-IT"/>
        </w:rPr>
      </w:pPr>
      <w:r w:rsidRPr="00511A3F">
        <w:rPr>
          <w:lang w:val="it-IT"/>
        </w:rPr>
        <w:t>• incorporare l’API di Microsoft Translator e il contenuto associato nell’Applicazione in modo che l’Applicazione possa interfacciarsi direttamente con il Servizio Online e</w:t>
      </w:r>
    </w:p>
    <w:p w:rsidR="009F7735" w:rsidRPr="00511A3F" w:rsidRDefault="009F7735" w:rsidP="00BA37C1">
      <w:pPr>
        <w:pStyle w:val="PURBody-Indented"/>
        <w:ind w:left="630"/>
        <w:rPr>
          <w:lang w:val="it-IT"/>
        </w:rPr>
      </w:pPr>
      <w:r w:rsidRPr="00511A3F">
        <w:rPr>
          <w:lang w:val="it-IT"/>
        </w:rPr>
        <w:t xml:space="preserve">• utilizzare l’API di Microsoft Translator per accedere al Servizio Online e presentare i risultati del Servizio Online sull’Applicazione. </w:t>
      </w:r>
    </w:p>
    <w:p w:rsidR="009F7735" w:rsidRPr="00511A3F" w:rsidRDefault="009F7735" w:rsidP="009F7735">
      <w:pPr>
        <w:pStyle w:val="PURBlueStrong-Indented"/>
        <w:rPr>
          <w:lang w:val="it-IT"/>
        </w:rPr>
      </w:pPr>
      <w:r w:rsidRPr="00511A3F">
        <w:rPr>
          <w:lang w:val="it-IT"/>
        </w:rPr>
        <w:t>Limitazioni Aggiuntive</w:t>
      </w:r>
    </w:p>
    <w:p w:rsidR="009F7735" w:rsidRPr="00511A3F" w:rsidRDefault="009F7735" w:rsidP="009F7735">
      <w:pPr>
        <w:pStyle w:val="PURBody-Indented"/>
        <w:rPr>
          <w:lang w:val="it-IT"/>
        </w:rPr>
      </w:pPr>
      <w:r w:rsidRPr="00511A3F">
        <w:rPr>
          <w:lang w:val="it-IT"/>
        </w:rPr>
        <w:t>Il partecipante non potrà:</w:t>
      </w:r>
    </w:p>
    <w:p w:rsidR="009F7735" w:rsidRPr="00511A3F" w:rsidRDefault="009F7735" w:rsidP="00BA37C1">
      <w:pPr>
        <w:pStyle w:val="PURBody-Indented"/>
        <w:ind w:left="630"/>
        <w:rPr>
          <w:lang w:val="it-IT"/>
        </w:rPr>
      </w:pPr>
      <w:r w:rsidRPr="00511A3F">
        <w:rPr>
          <w:lang w:val="it-IT"/>
        </w:rPr>
        <w:t>• utilizzare l’API di Microsoft Translator o rendere in altro modo disponibile il Servizio Online direttamente o tramite un’Applicazione, che emuli la funzionalità dell’API di Microsoft Translator o sia sostanzialmente simile all’API di Microsoft Translator;</w:t>
      </w:r>
    </w:p>
    <w:p w:rsidR="009F7735" w:rsidRPr="00511A3F" w:rsidRDefault="009F7735" w:rsidP="00BA37C1">
      <w:pPr>
        <w:pStyle w:val="PURBody-Indented"/>
        <w:ind w:left="630"/>
        <w:rPr>
          <w:lang w:val="it-IT"/>
        </w:rPr>
      </w:pPr>
      <w:r w:rsidRPr="00511A3F">
        <w:rPr>
          <w:lang w:val="it-IT"/>
        </w:rPr>
        <w:t>• accedere o collegarsi al servizio da qualsiasi percorso o origine diversa dall’Applicazione (o in qualsiasi altro modo che non sia l’accesso diretto agli utenti attraverso l’Applicazione) o</w:t>
      </w:r>
    </w:p>
    <w:p w:rsidR="009F7735" w:rsidRPr="00511A3F" w:rsidRDefault="009F7735" w:rsidP="00BA37C1">
      <w:pPr>
        <w:pStyle w:val="PURBody-Indented"/>
        <w:ind w:left="630"/>
        <w:rPr>
          <w:lang w:val="it-IT"/>
        </w:rPr>
      </w:pPr>
      <w:r w:rsidRPr="00511A3F">
        <w:rPr>
          <w:lang w:val="it-IT"/>
        </w:rPr>
        <w:t>• creare tramite l’utilizzo del Servizio Online o dell’API di Microsoft Translator, per quanto riguarda il materiale brevettato o brevettabile, eventuali miglioramenti e, per quanto riguarda il materiale tutelato da segreto commerciale, nuovo materiale derivato da tale materiale tutelato da segreto commerciale, incluso nuovo materiale che potrebbe essere tutelato da copyright, brevetto e/o segreto commerciale.</w:t>
      </w:r>
    </w:p>
    <w:p w:rsidR="009F7735" w:rsidRPr="00511A3F" w:rsidRDefault="009F7735" w:rsidP="009F7735">
      <w:pPr>
        <w:pStyle w:val="PURBlueStrong-Indented"/>
        <w:rPr>
          <w:lang w:val="it-IT"/>
        </w:rPr>
      </w:pPr>
      <w:r w:rsidRPr="00511A3F">
        <w:rPr>
          <w:lang w:val="it-IT"/>
        </w:rPr>
        <w:t>Attribuzione di Microsoft Translator</w:t>
      </w:r>
    </w:p>
    <w:p w:rsidR="009F7735" w:rsidRPr="00511A3F" w:rsidRDefault="009F7735" w:rsidP="00B9576C">
      <w:pPr>
        <w:pStyle w:val="PURBody-Indented"/>
        <w:rPr>
          <w:lang w:val="it-IT"/>
        </w:rPr>
      </w:pPr>
      <w:r w:rsidRPr="00511A3F">
        <w:rPr>
          <w:lang w:val="it-IT"/>
        </w:rPr>
        <w:t xml:space="preserve">Per il periodo di validità dell’abbonamento al Servizio Online il licenziatario mostrerà uno dei marchi Microsoft in una posizione vicina alle traduzioni visualizzate e facilmente accessibile all’utente o nella casella </w:t>
      </w:r>
      <w:r w:rsidR="00B9576C" w:rsidRPr="00511A3F">
        <w:rPr>
          <w:lang w:val="it-IT"/>
        </w:rPr>
        <w:t>“</w:t>
      </w:r>
      <w:r w:rsidRPr="00511A3F">
        <w:rPr>
          <w:lang w:val="it-IT"/>
        </w:rPr>
        <w:t>Informazioni su</w:t>
      </w:r>
      <w:r w:rsidR="00B9576C" w:rsidRPr="00511A3F">
        <w:rPr>
          <w:lang w:val="it-IT"/>
        </w:rPr>
        <w:t>”</w:t>
      </w:r>
      <w:r w:rsidRPr="00511A3F">
        <w:rPr>
          <w:lang w:val="it-IT"/>
        </w:rPr>
        <w:t xml:space="preserve"> (se presente).</w:t>
      </w:r>
      <w:r w:rsidR="00E77E20" w:rsidRPr="00511A3F">
        <w:rPr>
          <w:lang w:val="it-IT"/>
        </w:rPr>
        <w:t xml:space="preserve"> </w:t>
      </w:r>
      <w:r w:rsidRPr="00511A3F">
        <w:rPr>
          <w:lang w:val="it-IT"/>
        </w:rPr>
        <w:t xml:space="preserve">L’utilizzo dei marchi di Microsoft da parte del licenziatario dovrà essere conforme alle relative linee guida reperibili all’indirizzo </w:t>
      </w:r>
      <w:hyperlink r:id="rId57">
        <w:r w:rsidRPr="00511A3F">
          <w:rPr>
            <w:color w:val="00467F"/>
            <w:u w:val="single"/>
            <w:lang w:val="it-IT"/>
          </w:rPr>
          <w:t>http://www.microsofttranslator.com/attribution</w:t>
        </w:r>
      </w:hyperlink>
      <w:r w:rsidRPr="00511A3F">
        <w:rPr>
          <w:lang w:val="it-IT"/>
        </w:rPr>
        <w:t>.</w:t>
      </w:r>
    </w:p>
    <w:p w:rsidR="009F7735" w:rsidRPr="00511A3F" w:rsidRDefault="009F7735" w:rsidP="009F7735">
      <w:pPr>
        <w:pStyle w:val="PURBlueStrong-Indented"/>
        <w:rPr>
          <w:lang w:val="it-IT"/>
        </w:rPr>
      </w:pPr>
      <w:r w:rsidRPr="00511A3F">
        <w:rPr>
          <w:lang w:val="it-IT"/>
        </w:rPr>
        <w:t>Esclusione di Garanzie</w:t>
      </w:r>
    </w:p>
    <w:p w:rsidR="009F7735" w:rsidRPr="00511A3F" w:rsidRDefault="009F7735" w:rsidP="00FC1219">
      <w:pPr>
        <w:pStyle w:val="PURBody-Indented"/>
        <w:rPr>
          <w:lang w:val="it-IT"/>
        </w:rPr>
      </w:pPr>
      <w:r w:rsidRPr="00511A3F">
        <w:rPr>
          <w:lang w:val="it-IT"/>
        </w:rPr>
        <w:t xml:space="preserve">Salvo quanto diversamente stabilito nelle condizioni del Contratto Multilicenza del licenziatario, tutte le informazioni, i contenuti, </w:t>
      </w:r>
      <w:r w:rsidR="00FC1219" w:rsidRPr="00511A3F">
        <w:rPr>
          <w:lang w:val="it-IT"/>
        </w:rPr>
        <w:t>I </w:t>
      </w:r>
      <w:r w:rsidRPr="00511A3F">
        <w:rPr>
          <w:lang w:val="it-IT"/>
        </w:rPr>
        <w:t>servizi, i risultati del Servizio Online e la relativa grafica vengono forniti senza garanzia di alcun tipo.</w:t>
      </w:r>
      <w:r w:rsidR="00E77E20" w:rsidRPr="00511A3F">
        <w:rPr>
          <w:lang w:val="it-IT"/>
        </w:rPr>
        <w:t xml:space="preserve"> </w:t>
      </w:r>
      <w:r w:rsidRPr="00511A3F">
        <w:rPr>
          <w:lang w:val="it-IT"/>
        </w:rPr>
        <w:t>Microsoft non riconosce alcuna garanzia e condizione relativa a informazioni, contenuti, servizi, risultati del Servizio Online e grafica correlata, incluse tutte le garanzie e le condizioni implicite di commerciabilità (qualità non inferiore alla media), adeguatezza per uno scopo specifico, perizia, titolarità e non violazione di diritti altrui.</w:t>
      </w:r>
      <w:r w:rsidR="00E77E20" w:rsidRPr="00511A3F">
        <w:rPr>
          <w:lang w:val="it-IT"/>
        </w:rPr>
        <w:t xml:space="preserve"> </w:t>
      </w:r>
      <w:r w:rsidRPr="00511A3F">
        <w:rPr>
          <w:lang w:val="it-IT"/>
        </w:rPr>
        <w:t>Microsoft potrà inoltre disattivare l’API di Microsoft Translator in qualsiasi momento.</w:t>
      </w:r>
    </w:p>
    <w:p w:rsidR="009F7735" w:rsidRPr="00511A3F" w:rsidRDefault="009F7735" w:rsidP="009F7735">
      <w:pPr>
        <w:pStyle w:val="PURBlueStrong-Indented"/>
        <w:rPr>
          <w:lang w:val="it-IT"/>
        </w:rPr>
      </w:pPr>
      <w:r w:rsidRPr="00511A3F">
        <w:rPr>
          <w:lang w:val="it-IT"/>
        </w:rPr>
        <w:t>Invii a Microsoft</w:t>
      </w:r>
    </w:p>
    <w:p w:rsidR="009F7735" w:rsidRPr="00511A3F" w:rsidRDefault="009F7735" w:rsidP="009F7735">
      <w:pPr>
        <w:pStyle w:val="PURBody-Indented"/>
        <w:rPr>
          <w:lang w:val="it-IT"/>
        </w:rPr>
      </w:pPr>
      <w:r w:rsidRPr="00511A3F">
        <w:rPr>
          <w:lang w:val="it-IT"/>
        </w:rPr>
        <w:t>Microsoft potrà conservare una copia e utilizzare il contenuto inviato dal licenziatario o dai suoi clienti al Servizio Online, allo scopo esclusivo di migliorare il suddetto Servizio. Microsoft non divulgherà in altro modo il contenuto a terzi che non siano consociate, se non per la presentazione dei risultati del Servizio Online sull’Applicazione e ove richiesto da normative di legge. Il miglioramento del Servizio Online prevede l’utilizzo da parte di Microsoft del contenuto inviato dal licenziatario o dai suoi clienti allo scopo di derivare informazioni statistiche e quantitative sul testo tradotto, per poter compilare e applicare modelli appropriati per ottimizzare la traduzione.</w:t>
      </w:r>
      <w:r w:rsidR="00E77E20" w:rsidRPr="00511A3F">
        <w:rPr>
          <w:lang w:val="it-IT"/>
        </w:rPr>
        <w:t xml:space="preserve"> </w:t>
      </w:r>
    </w:p>
    <w:p w:rsidR="009F7735" w:rsidRPr="00511A3F" w:rsidRDefault="009F7735" w:rsidP="003945B6">
      <w:pPr>
        <w:pStyle w:val="PURBody-Indented"/>
        <w:numPr>
          <w:ilvl w:val="0"/>
          <w:numId w:val="120"/>
        </w:numPr>
        <w:ind w:left="810"/>
        <w:rPr>
          <w:lang w:val="it-IT"/>
        </w:rPr>
      </w:pPr>
      <w:r w:rsidRPr="00511A3F">
        <w:rPr>
          <w:lang w:val="it-IT"/>
        </w:rPr>
        <w:t xml:space="preserve">Il contenuto inviato attraverso i metodi AddTranslation() o AddTranslationArray() dell’API di Microsoft Translator o con l’utilizzo di eventuali funzioni di correzione e commento rese disponibili dal Servizio Online viene considerato </w:t>
      </w:r>
      <w:r w:rsidR="00B9576C" w:rsidRPr="00511A3F">
        <w:rPr>
          <w:lang w:val="it-IT"/>
        </w:rPr>
        <w:t>“</w:t>
      </w:r>
      <w:r w:rsidRPr="00511A3F">
        <w:rPr>
          <w:lang w:val="it-IT"/>
        </w:rPr>
        <w:t>contenuto condiviso</w:t>
      </w:r>
      <w:r w:rsidR="00B9576C" w:rsidRPr="00511A3F">
        <w:rPr>
          <w:lang w:val="it-IT"/>
        </w:rPr>
        <w:t>”</w:t>
      </w:r>
      <w:r w:rsidRPr="00511A3F">
        <w:rPr>
          <w:lang w:val="it-IT"/>
        </w:rPr>
        <w:t xml:space="preserve"> e l’invio o la correzione potrebbe essere visibile ad altri utenti del Servizio come corrispondenza della stessa frase o segmento di testo di origine (</w:t>
      </w:r>
      <w:r w:rsidR="00B9576C" w:rsidRPr="00511A3F">
        <w:rPr>
          <w:lang w:val="it-IT"/>
        </w:rPr>
        <w:t>“</w:t>
      </w:r>
      <w:r w:rsidRPr="00511A3F">
        <w:rPr>
          <w:lang w:val="it-IT"/>
        </w:rPr>
        <w:t>da</w:t>
      </w:r>
      <w:r w:rsidR="00B9576C" w:rsidRPr="00511A3F">
        <w:rPr>
          <w:lang w:val="it-IT"/>
        </w:rPr>
        <w:t>”</w:t>
      </w:r>
      <w:r w:rsidRPr="00511A3F">
        <w:rPr>
          <w:lang w:val="it-IT"/>
        </w:rPr>
        <w:t>), utilizzando i metodi GetTranslations() e GetTranslationsArray(). Il contenuto condiviso non contiene informazioni che ne indicano l’origine.</w:t>
      </w:r>
    </w:p>
    <w:p w:rsidR="009F7735" w:rsidRPr="00511A3F" w:rsidRDefault="00A82F74" w:rsidP="00FC1219">
      <w:pPr>
        <w:pStyle w:val="PURBreadcrumb"/>
        <w:keepNext w:val="0"/>
        <w:keepLines w:val="0"/>
        <w:rPr>
          <w:lang w:val="it-IT"/>
        </w:rPr>
      </w:pPr>
      <w:hyperlink w:anchor="Sommario">
        <w:r w:rsidR="00AD40ED" w:rsidRPr="00511A3F">
          <w:rPr>
            <w:color w:val="00467F"/>
            <w:szCs w:val="16"/>
            <w:u w:val="single"/>
            <w:lang w:val="it-IT"/>
          </w:rPr>
          <w:t>Sommario</w:t>
        </w:r>
      </w:hyperlink>
      <w:r w:rsidR="00AD40ED" w:rsidRPr="00511A3F">
        <w:rPr>
          <w:color w:val="00467F"/>
          <w:szCs w:val="16"/>
          <w:u w:val="single"/>
          <w:lang w:val="it-IT"/>
        </w:rPr>
        <w:t xml:space="preserve"> </w:t>
      </w:r>
      <w:r w:rsidR="00E13ED5" w:rsidRPr="00511A3F">
        <w:rPr>
          <w:lang w:val="it-IT"/>
        </w:rPr>
        <w:t xml:space="preserve">/ </w:t>
      </w:r>
      <w:hyperlink w:anchor="General_License_Terms">
        <w:r w:rsidR="00E13ED5" w:rsidRPr="00511A3F">
          <w:rPr>
            <w:color w:val="00467F"/>
            <w:u w:val="single"/>
            <w:lang w:val="it-IT"/>
          </w:rPr>
          <w:t>Condizioni Universali</w:t>
        </w:r>
      </w:hyperlink>
      <w:r w:rsidR="00994293" w:rsidRPr="00511A3F">
        <w:rPr>
          <w:lang w:val="it-IT"/>
        </w:rPr>
        <w:t xml:space="preserve"> </w:t>
      </w:r>
    </w:p>
    <w:p w:rsidR="007A6DE3" w:rsidRPr="00511A3F" w:rsidRDefault="007A6DE3" w:rsidP="007A6DE3">
      <w:pPr>
        <w:pStyle w:val="PURProductName"/>
        <w:rPr>
          <w:lang w:val="it-IT"/>
        </w:rPr>
      </w:pPr>
      <w:r w:rsidRPr="00511A3F">
        <w:rPr>
          <w:lang w:val="it-IT"/>
        </w:rPr>
        <w:lastRenderedPageBreak/>
        <w:t xml:space="preserve">Yammer Enterprise </w:t>
      </w:r>
      <w:r>
        <w:fldChar w:fldCharType="begin"/>
      </w:r>
      <w:r w:rsidRPr="00511A3F">
        <w:rPr>
          <w:lang w:val="it-IT"/>
        </w:rPr>
        <w:instrText>XE "Yammer Enterprise"</w:instrText>
      </w:r>
      <w:r>
        <w:fldChar w:fldCharType="end"/>
      </w:r>
      <w:r>
        <w:fldChar w:fldCharType="begin"/>
      </w:r>
      <w:r w:rsidRPr="00511A3F">
        <w:rPr>
          <w:lang w:val="it-IT"/>
        </w:rPr>
        <w:instrText xml:space="preserve"> TC "</w:instrText>
      </w:r>
      <w:bookmarkStart w:id="376" w:name="_Toc381833007"/>
      <w:r w:rsidR="002959F2" w:rsidRPr="00511A3F">
        <w:rPr>
          <w:lang w:val="it-IT"/>
        </w:rPr>
        <w:instrText>Yammer Enterprise</w:instrText>
      </w:r>
      <w:bookmarkEnd w:id="376"/>
      <w:r w:rsidRPr="00511A3F">
        <w:rPr>
          <w:lang w:val="it-IT"/>
        </w:rPr>
        <w:instrText xml:space="preserve">" \l </w:instrText>
      </w:r>
      <w:r w:rsidR="00F51936" w:rsidRPr="00511A3F">
        <w:rPr>
          <w:lang w:val="it-IT"/>
        </w:rPr>
        <w:instrText>3</w:instrText>
      </w:r>
      <w:r>
        <w:fldChar w:fldCharType="end"/>
      </w:r>
    </w:p>
    <w:p w:rsidR="007A6DE3" w:rsidRPr="00D72679" w:rsidRDefault="007A6DE3" w:rsidP="007A6DE3">
      <w:pPr>
        <w:pStyle w:val="PURBlueBGHeader"/>
      </w:pPr>
      <w:r>
        <w:t>SL per Utente</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72679" w:rsidRDefault="007A6DE3" w:rsidP="00641BE9">
            <w:pPr>
              <w:pStyle w:val="PURBody"/>
            </w:pPr>
            <w:r>
              <w:rPr>
                <w:b/>
                <w:i/>
              </w:rPr>
              <w:t>Necessaria per ogni:</w:t>
            </w:r>
          </w:p>
          <w:p w:rsidR="007A6DE3" w:rsidRPr="00511A3F" w:rsidRDefault="007A6DE3" w:rsidP="003945B6">
            <w:pPr>
              <w:pStyle w:val="PURBullet"/>
              <w:numPr>
                <w:ilvl w:val="0"/>
                <w:numId w:val="49"/>
              </w:numPr>
              <w:rPr>
                <w:lang w:val="it-IT"/>
              </w:rPr>
            </w:pPr>
            <w:r w:rsidRPr="00511A3F">
              <w:rPr>
                <w:lang w:val="it-IT"/>
              </w:rPr>
              <w:t>Utente finale che accede al Servizio Online</w:t>
            </w:r>
            <w:r w:rsidRPr="00511A3F">
              <w:rPr>
                <w:szCs w:val="18"/>
                <w:lang w:val="it-IT"/>
              </w:rPr>
              <w:t xml:space="preserve"> Gli Utenti Esterni invitati in Yammer attraverso la funzionalità di rete esterna non richiedono SL per Utente.</w:t>
            </w:r>
          </w:p>
        </w:tc>
        <w:tc>
          <w:tcPr>
            <w:tcW w:w="4602" w:type="dxa"/>
          </w:tcPr>
          <w:p w:rsidR="007A6DE3" w:rsidRPr="00D72679" w:rsidRDefault="007A6DE3" w:rsidP="00641BE9">
            <w:pPr>
              <w:pStyle w:val="PURBody"/>
            </w:pPr>
            <w:r>
              <w:rPr>
                <w:b/>
                <w:i/>
              </w:rPr>
              <w:t>SL necessaria:</w:t>
            </w:r>
          </w:p>
          <w:p w:rsidR="007A6DE3" w:rsidRPr="00511A3F" w:rsidRDefault="007A6DE3" w:rsidP="003945B6">
            <w:pPr>
              <w:pStyle w:val="PURBullet"/>
              <w:numPr>
                <w:ilvl w:val="0"/>
                <w:numId w:val="50"/>
              </w:numPr>
              <w:rPr>
                <w:lang w:val="it-IT"/>
              </w:rPr>
            </w:pPr>
            <w:r w:rsidRPr="00511A3F">
              <w:rPr>
                <w:lang w:val="it-IT"/>
              </w:rPr>
              <w:t xml:space="preserve">SL per Utente per Yammer Enterprise </w:t>
            </w:r>
            <w:r w:rsidRPr="00511A3F">
              <w:rPr>
                <w:b/>
                <w:lang w:val="it-IT"/>
              </w:rPr>
              <w:t>o</w:t>
            </w:r>
          </w:p>
          <w:p w:rsidR="00292522" w:rsidRPr="00511A3F" w:rsidRDefault="00292522" w:rsidP="003945B6">
            <w:pPr>
              <w:pStyle w:val="PURBullet"/>
              <w:numPr>
                <w:ilvl w:val="0"/>
                <w:numId w:val="50"/>
              </w:numPr>
              <w:rPr>
                <w:lang w:val="it-IT"/>
              </w:rPr>
            </w:pPr>
            <w:r w:rsidRPr="00511A3F">
              <w:rPr>
                <w:lang w:val="it-IT"/>
              </w:rPr>
              <w:t>SL per Utente per Office 365 Enterprise A2-A4</w:t>
            </w:r>
          </w:p>
          <w:p w:rsidR="007A6DE3" w:rsidRPr="00511A3F" w:rsidRDefault="007A6DE3" w:rsidP="003945B6">
            <w:pPr>
              <w:pStyle w:val="PURBullet"/>
              <w:numPr>
                <w:ilvl w:val="0"/>
                <w:numId w:val="50"/>
              </w:numPr>
              <w:rPr>
                <w:lang w:val="it-IT"/>
              </w:rPr>
            </w:pPr>
            <w:r w:rsidRPr="00511A3F">
              <w:rPr>
                <w:lang w:val="it-IT"/>
              </w:rPr>
              <w:t>SL per Utente per Office 365 Enterprise E1, E3 o</w:t>
            </w:r>
            <w:r w:rsidR="00FC1219" w:rsidRPr="00511A3F">
              <w:rPr>
                <w:lang w:val="it-IT"/>
              </w:rPr>
              <w:t> </w:t>
            </w:r>
            <w:r w:rsidRPr="00511A3F">
              <w:rPr>
                <w:lang w:val="it-IT"/>
              </w:rPr>
              <w:t>E4</w:t>
            </w:r>
          </w:p>
          <w:p w:rsidR="00292522" w:rsidRPr="00292522" w:rsidRDefault="00292522" w:rsidP="003945B6">
            <w:pPr>
              <w:pStyle w:val="PURBody"/>
              <w:numPr>
                <w:ilvl w:val="0"/>
                <w:numId w:val="50"/>
              </w:numPr>
            </w:pPr>
            <w:r>
              <w:t>SL per Utente per Office 365 Midsize Business</w:t>
            </w:r>
          </w:p>
        </w:tc>
      </w:tr>
    </w:tbl>
    <w:p w:rsidR="007A6DE3" w:rsidRPr="00D7267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Condizioni Aggiuntive:</w:t>
      </w:r>
    </w:p>
    <w:p w:rsidR="007A6DE3" w:rsidRPr="00511A3F" w:rsidRDefault="007A6DE3" w:rsidP="007A6DE3">
      <w:pPr>
        <w:keepNext/>
        <w:keepLines/>
        <w:spacing w:after="60" w:line="240" w:lineRule="exact"/>
        <w:ind w:left="270"/>
        <w:rPr>
          <w:lang w:val="it-IT"/>
        </w:rPr>
      </w:pPr>
      <w:r w:rsidRPr="00511A3F">
        <w:rPr>
          <w:smallCaps/>
          <w:color w:val="00467F" w:themeColor="text2"/>
          <w:sz w:val="18"/>
          <w:lang w:val="it-IT"/>
        </w:rPr>
        <w:t>Utilizzo da parte di Microsoft dei Dati del Cliente</w:t>
      </w:r>
    </w:p>
    <w:p w:rsidR="007A6DE3" w:rsidRPr="00511A3F" w:rsidRDefault="00C94DDA" w:rsidP="00FC1219">
      <w:pPr>
        <w:ind w:left="270"/>
        <w:rPr>
          <w:lang w:val="it-IT"/>
        </w:rPr>
      </w:pPr>
      <w:r w:rsidRPr="00511A3F">
        <w:rPr>
          <w:color w:val="auto"/>
          <w:sz w:val="18"/>
          <w:szCs w:val="18"/>
          <w:lang w:val="it-IT"/>
        </w:rPr>
        <w:t xml:space="preserve">Nonostante quanto diversamente previsto nel Contratto Multilicenza o nelle Condizioni Generali, </w:t>
      </w:r>
      <w:r w:rsidRPr="00511A3F">
        <w:rPr>
          <w:color w:val="auto"/>
          <w:sz w:val="18"/>
          <w:lang w:val="it-IT"/>
        </w:rPr>
        <w:t>l’utilizzo da parte di Microsoft dei Dati del Cliente nel Servizio Online Yammer Enterprise</w:t>
      </w:r>
      <w:r w:rsidRPr="00511A3F">
        <w:rPr>
          <w:color w:val="auto"/>
          <w:sz w:val="18"/>
          <w:szCs w:val="18"/>
          <w:lang w:val="it-IT"/>
        </w:rPr>
        <w:t>, sia prima che dopo la scadenza dell’abbonamento al Servizio Online,</w:t>
      </w:r>
      <w:r w:rsidRPr="00511A3F">
        <w:rPr>
          <w:color w:val="auto"/>
          <w:sz w:val="18"/>
          <w:lang w:val="it-IT"/>
        </w:rPr>
        <w:t xml:space="preserve"> sarà</w:t>
      </w:r>
      <w:r w:rsidR="00FC1219" w:rsidRPr="00511A3F">
        <w:rPr>
          <w:color w:val="auto"/>
          <w:sz w:val="18"/>
          <w:lang w:val="it-IT"/>
        </w:rPr>
        <w:t> </w:t>
      </w:r>
      <w:r w:rsidRPr="00511A3F">
        <w:rPr>
          <w:color w:val="auto"/>
          <w:sz w:val="18"/>
          <w:lang w:val="it-IT"/>
        </w:rPr>
        <w:t xml:space="preserve">disciplinato dall’Informativa sulla Privacy di Yammer disponibile all’indirizzo </w:t>
      </w:r>
      <w:hyperlink r:id="rId58">
        <w:r w:rsidRPr="00511A3F">
          <w:rPr>
            <w:color w:val="00467F"/>
            <w:sz w:val="18"/>
            <w:u w:val="single"/>
            <w:lang w:val="it-IT"/>
          </w:rPr>
          <w:t>https://www.yammer.com/about/privacy</w:t>
        </w:r>
      </w:hyperlink>
      <w:r w:rsidRPr="00511A3F">
        <w:rPr>
          <w:color w:val="auto"/>
          <w:sz w:val="18"/>
          <w:lang w:val="it-IT"/>
        </w:rPr>
        <w:t>.</w:t>
      </w:r>
    </w:p>
    <w:p w:rsidR="007A6DE3" w:rsidRPr="00511A3F" w:rsidRDefault="007A6DE3" w:rsidP="007A6DE3">
      <w:pPr>
        <w:keepNext/>
        <w:keepLines/>
        <w:spacing w:after="60" w:line="240" w:lineRule="exact"/>
        <w:ind w:left="270"/>
        <w:rPr>
          <w:lang w:val="it-IT"/>
        </w:rPr>
      </w:pPr>
      <w:r w:rsidRPr="00511A3F">
        <w:rPr>
          <w:smallCaps/>
          <w:color w:val="00467F" w:themeColor="text2"/>
          <w:sz w:val="18"/>
          <w:lang w:val="it-IT"/>
        </w:rPr>
        <w:t>Gestori del Successo dei Clienti</w:t>
      </w:r>
    </w:p>
    <w:p w:rsidR="00F04E4D" w:rsidRPr="00511A3F" w:rsidRDefault="007A6DE3" w:rsidP="00F9338B">
      <w:pPr>
        <w:ind w:left="270"/>
        <w:rPr>
          <w:lang w:val="it-IT"/>
        </w:rPr>
      </w:pPr>
      <w:r w:rsidRPr="00511A3F">
        <w:rPr>
          <w:color w:val="auto"/>
          <w:sz w:val="18"/>
          <w:szCs w:val="18"/>
          <w:lang w:val="it-IT"/>
        </w:rPr>
        <w:t>Qualsiasi servizio erogato al licenziatario da un gestore del successo dei clienti non avrà come conseguenza il trasferimento o la cessione dei diritti di proprietà intellettuale tra le parti. Il prodotto del lavoro dei gestori del successo dei clienti sarà di proprietà di Microsoft e quando verrà fornito al licenziatario, sarà considerato come un componente dei Servizi Online, che potrà essere utilizzato dal licenziatario in conformità alle presenti condizioni.</w:t>
      </w:r>
    </w:p>
    <w:p w:rsidR="001615F0" w:rsidRPr="00511A3F" w:rsidRDefault="00A82F74" w:rsidP="001615F0">
      <w:pPr>
        <w:pStyle w:val="PURBreadcrumb"/>
        <w:rPr>
          <w:lang w:val="it-IT"/>
        </w:rPr>
      </w:pPr>
      <w:hyperlink w:anchor="Sommario">
        <w:r w:rsidR="00AD40ED" w:rsidRPr="00511A3F">
          <w:rPr>
            <w:color w:val="00467F"/>
            <w:szCs w:val="16"/>
            <w:u w:val="single"/>
            <w:lang w:val="it-IT"/>
          </w:rPr>
          <w:t>Sommario</w:t>
        </w:r>
      </w:hyperlink>
      <w:r w:rsidR="00AD40ED" w:rsidRPr="00511A3F">
        <w:rPr>
          <w:color w:val="00467F"/>
          <w:szCs w:val="16"/>
          <w:u w:val="single"/>
          <w:lang w:val="it-IT"/>
        </w:rPr>
        <w:t xml:space="preserve"> </w:t>
      </w:r>
      <w:r w:rsidR="001D05CC" w:rsidRPr="00511A3F">
        <w:rPr>
          <w:color w:val="00467F"/>
          <w:szCs w:val="16"/>
          <w:u w:val="single"/>
          <w:lang w:val="it-IT"/>
        </w:rPr>
        <w:t xml:space="preserve">/ </w:t>
      </w:r>
      <w:hyperlink w:anchor="General_License_Terms">
        <w:r w:rsidR="001D05CC" w:rsidRPr="00511A3F">
          <w:rPr>
            <w:color w:val="00467F"/>
            <w:szCs w:val="16"/>
            <w:u w:val="single"/>
            <w:lang w:val="it-IT"/>
          </w:rPr>
          <w:t>Condizioni Generali</w:t>
        </w:r>
      </w:hyperlink>
      <w:r w:rsidR="00E13ED5" w:rsidRPr="00511A3F">
        <w:rPr>
          <w:lang w:val="it-IT"/>
        </w:rPr>
        <w:t xml:space="preserve"> </w:t>
      </w:r>
    </w:p>
    <w:p w:rsidR="00F04E4D" w:rsidRPr="00511A3F" w:rsidRDefault="00F04E4D" w:rsidP="00BD1E23">
      <w:pPr>
        <w:autoSpaceDN w:val="0"/>
        <w:ind w:left="720"/>
        <w:rPr>
          <w:lang w:val="it-IT"/>
        </w:rPr>
      </w:pPr>
    </w:p>
    <w:p w:rsidR="00BD1E23" w:rsidRPr="00511A3F" w:rsidRDefault="00BD1E23">
      <w:pPr>
        <w:rPr>
          <w:lang w:val="it-IT"/>
        </w:rPr>
        <w:sectPr w:rsidR="00BD1E23" w:rsidRPr="00511A3F" w:rsidSect="00DF7BC0">
          <w:footerReference w:type="default" r:id="rId59"/>
          <w:pgSz w:w="12240" w:h="15840" w:code="1"/>
          <w:pgMar w:top="1170" w:right="720" w:bottom="720" w:left="720" w:header="432" w:footer="288" w:gutter="0"/>
          <w:cols w:space="360"/>
        </w:sectPr>
      </w:pPr>
    </w:p>
    <w:p w:rsidR="0082133B" w:rsidRPr="00511A3F" w:rsidRDefault="00ED4593">
      <w:pPr>
        <w:pStyle w:val="PURSectionHeading"/>
        <w:pageBreakBefore/>
        <w:rPr>
          <w:lang w:val="it-IT"/>
        </w:rPr>
      </w:pPr>
      <w:bookmarkStart w:id="377" w:name="Appendix_1"/>
      <w:bookmarkStart w:id="378" w:name="_Sec10"/>
      <w:bookmarkEnd w:id="8"/>
      <w:r w:rsidRPr="00511A3F">
        <w:rPr>
          <w:lang w:val="it-IT"/>
        </w:rPr>
        <w:lastRenderedPageBreak/>
        <w:t xml:space="preserve">Appendice </w:t>
      </w:r>
      <w:bookmarkEnd w:id="377"/>
      <w:r w:rsidRPr="00511A3F">
        <w:rPr>
          <w:lang w:val="it-IT"/>
        </w:rPr>
        <w:t>1: Comunicazioni</w:t>
      </w:r>
      <w:r>
        <w:fldChar w:fldCharType="begin"/>
      </w:r>
      <w:r w:rsidRPr="00511A3F">
        <w:rPr>
          <w:lang w:val="it-IT"/>
        </w:rPr>
        <w:instrText>TC "</w:instrText>
      </w:r>
      <w:bookmarkStart w:id="379" w:name="_Toc381833008"/>
      <w:r w:rsidRPr="00511A3F">
        <w:rPr>
          <w:lang w:val="it-IT"/>
        </w:rPr>
        <w:instrText>Appendice 1: Comunicazioni</w:instrText>
      </w:r>
      <w:bookmarkEnd w:id="379"/>
      <w:r w:rsidRPr="00511A3F">
        <w:rPr>
          <w:lang w:val="it-IT"/>
        </w:rPr>
        <w:instrText xml:space="preserve">" \l 1 </w:instrText>
      </w:r>
      <w:r>
        <w:fldChar w:fldCharType="end"/>
      </w:r>
    </w:p>
    <w:p w:rsidR="00732D21" w:rsidRPr="00511A3F" w:rsidRDefault="00732D21" w:rsidP="00732D21">
      <w:pPr>
        <w:pStyle w:val="PURHeading1"/>
        <w:rPr>
          <w:lang w:val="it-IT"/>
        </w:rPr>
      </w:pPr>
      <w:r w:rsidRPr="00511A3F">
        <w:rPr>
          <w:lang w:val="it-IT"/>
        </w:rPr>
        <w:t xml:space="preserve">Bing Maps </w:t>
      </w:r>
    </w:p>
    <w:p w:rsidR="005E0466" w:rsidRPr="00511A3F" w:rsidRDefault="00732D21" w:rsidP="007225AD">
      <w:pPr>
        <w:pStyle w:val="PURHeading1"/>
        <w:pBdr>
          <w:bottom w:val="none" w:sz="0" w:space="0" w:color="auto"/>
        </w:pBdr>
        <w:spacing w:line="240" w:lineRule="auto"/>
        <w:ind w:left="270"/>
        <w:rPr>
          <w:lang w:val="it-IT"/>
        </w:rPr>
      </w:pPr>
      <w:r w:rsidRPr="00511A3F">
        <w:rPr>
          <w:smallCaps w:val="0"/>
          <w:color w:val="auto"/>
          <w:sz w:val="18"/>
          <w:szCs w:val="20"/>
          <w:lang w:val="it-IT"/>
        </w:rPr>
        <w:t xml:space="preserve">Il software include l’utilizzo di Bing Maps. Qualsiasi contenuto fornito tramite Bing Maps, inclusi i geocode, può essere utilizzato solo all’interno del prodotto attraverso il quale il contenuto viene erogato. L’utilizzo di Bing Maps da parte del licenziatario è disciplinato dalle Condizioni per l’Utilizzo per l’Utente Finale di Bing Maps disponibili all’indirizzo </w:t>
      </w:r>
      <w:hyperlink r:id="rId60" w:history="1">
        <w:r w:rsidRPr="00511A3F">
          <w:rPr>
            <w:smallCaps w:val="0"/>
            <w:color w:val="00467F"/>
            <w:sz w:val="18"/>
            <w:szCs w:val="20"/>
            <w:u w:val="single"/>
            <w:lang w:val="it-IT"/>
          </w:rPr>
          <w:t>http://go.microsoft.com/?linkid=9710837</w:t>
        </w:r>
      </w:hyperlink>
      <w:r w:rsidRPr="00511A3F">
        <w:rPr>
          <w:smallCaps w:val="0"/>
          <w:color w:val="auto"/>
          <w:sz w:val="18"/>
          <w:szCs w:val="20"/>
          <w:lang w:val="it-IT"/>
        </w:rPr>
        <w:t xml:space="preserve"> e dall’Informativa sulla Privacy di Bing Maps disponibile all’indirizzo </w:t>
      </w:r>
      <w:hyperlink r:id="rId61" w:history="1">
        <w:r w:rsidRPr="00511A3F">
          <w:rPr>
            <w:smallCaps w:val="0"/>
            <w:color w:val="00467F"/>
            <w:sz w:val="18"/>
            <w:szCs w:val="20"/>
            <w:u w:val="single"/>
            <w:lang w:val="it-IT"/>
          </w:rPr>
          <w:t>http://go.microsoft.com/fwlink/?LinkID=248686</w:t>
        </w:r>
      </w:hyperlink>
      <w:r w:rsidRPr="00511A3F">
        <w:rPr>
          <w:smallCaps w:val="0"/>
          <w:color w:val="auto"/>
          <w:sz w:val="18"/>
          <w:szCs w:val="20"/>
          <w:lang w:val="it-IT"/>
        </w:rPr>
        <w:t>.</w:t>
      </w:r>
      <w:r w:rsidRPr="00511A3F">
        <w:rPr>
          <w:lang w:val="it-IT"/>
        </w:rPr>
        <w:t xml:space="preserve"> </w:t>
      </w:r>
    </w:p>
    <w:p w:rsidR="0081473D" w:rsidRPr="00511A3F" w:rsidRDefault="0081473D" w:rsidP="0081473D">
      <w:pPr>
        <w:pStyle w:val="PURHeading1"/>
        <w:rPr>
          <w:lang w:val="it-IT"/>
        </w:rPr>
      </w:pPr>
      <w:r w:rsidRPr="00511A3F">
        <w:rPr>
          <w:lang w:val="it-IT"/>
        </w:rPr>
        <w:t>Supporto Tecnico</w:t>
      </w:r>
    </w:p>
    <w:p w:rsidR="0081473D" w:rsidRPr="00511A3F" w:rsidRDefault="0081473D" w:rsidP="0081473D">
      <w:pPr>
        <w:pStyle w:val="PURBody-Indented"/>
        <w:rPr>
          <w:lang w:val="it-IT"/>
        </w:rPr>
      </w:pPr>
      <w:r w:rsidRPr="00511A3F">
        <w:rPr>
          <w:b/>
          <w:lang w:val="it-IT"/>
        </w:rPr>
        <w:t>Fix.</w:t>
      </w:r>
      <w:r w:rsidR="00E77E20" w:rsidRPr="00511A3F">
        <w:rPr>
          <w:b/>
          <w:bCs/>
          <w:color w:val="000000"/>
          <w:lang w:val="it-IT"/>
        </w:rPr>
        <w:t xml:space="preserve"> </w:t>
      </w:r>
      <w:r w:rsidRPr="00511A3F">
        <w:rPr>
          <w:lang w:val="it-IT"/>
        </w:rPr>
        <w:t>Qualora Microsoft renda disponibili Fix al licenziatario durante la fornitura del Supporto Tecnico, tali Fix sono concessi in licenza in conformità alle condizioni di licenza applicabili al Prodotto cui si riferiscono, a meno che non includano condizioni specifiche, nel qual caso si applicheranno tali condizioni.</w:t>
      </w:r>
      <w:r w:rsidR="00E77E20" w:rsidRPr="00511A3F">
        <w:rPr>
          <w:lang w:val="it-IT"/>
        </w:rPr>
        <w:t xml:space="preserve"> </w:t>
      </w:r>
      <w:r w:rsidRPr="00511A3F">
        <w:rPr>
          <w:lang w:val="it-IT"/>
        </w:rPr>
        <w:t>Qualora i Fix siano forniti per i Servizi Windows Azure, Microsoft Dynamics CRM Online, Microsoft Dynamics Marketing o Microsoft Social Listening, si applicheranno le condizioni per l’utilizzo fornite da Microsoft con i Fix. Nel caso non siano fornite condizioni per l’utilizzo, il licenziatario avrà una licenza non esclusiva, temporanea e gratuita per utilizzare e riprodurre i Fix esclusivamente per uso interno.</w:t>
      </w:r>
      <w:r w:rsidR="00E77E20" w:rsidRPr="00511A3F">
        <w:rPr>
          <w:lang w:val="it-IT"/>
        </w:rPr>
        <w:t xml:space="preserve"> </w:t>
      </w:r>
      <w:r w:rsidRPr="00511A3F">
        <w:rPr>
          <w:lang w:val="it-IT"/>
        </w:rPr>
        <w:t>Il licenziatario non potrà modificare, cambiare il nome del file né combinare i Fix con altro codice per computer che non sia di Microsoft.</w:t>
      </w:r>
    </w:p>
    <w:p w:rsidR="0081473D" w:rsidRPr="00511A3F" w:rsidRDefault="0081473D" w:rsidP="00FC1219">
      <w:pPr>
        <w:pStyle w:val="PURBody-Indented"/>
        <w:rPr>
          <w:lang w:val="it-IT"/>
        </w:rPr>
      </w:pPr>
      <w:r w:rsidRPr="00511A3F">
        <w:rPr>
          <w:b/>
          <w:bCs/>
          <w:color w:val="000000"/>
          <w:lang w:val="it-IT"/>
        </w:rPr>
        <w:t>Lavoro Pre-esistente.</w:t>
      </w:r>
      <w:r w:rsidR="00E77E20" w:rsidRPr="00511A3F">
        <w:rPr>
          <w:color w:val="000000"/>
          <w:lang w:val="it-IT"/>
        </w:rPr>
        <w:t xml:space="preserve"> </w:t>
      </w:r>
      <w:r w:rsidRPr="00511A3F">
        <w:rPr>
          <w:lang w:val="it-IT"/>
        </w:rPr>
        <w:t>Tutti i diritti relativi al codice per computer o a qualsiasi altro materiale scritto non basato su codice sviluppato o in altro modo ottenuto dalle parti o per le parti o le rispettive Consociate indipendentemente dal contratto multilicenza (</w:t>
      </w:r>
      <w:r w:rsidR="00B9576C" w:rsidRPr="00511A3F">
        <w:rPr>
          <w:lang w:val="it-IT"/>
        </w:rPr>
        <w:t>“</w:t>
      </w:r>
      <w:r w:rsidRPr="00511A3F">
        <w:rPr>
          <w:lang w:val="it-IT"/>
        </w:rPr>
        <w:t>Lavoro Preesistente</w:t>
      </w:r>
      <w:r w:rsidR="00B9576C" w:rsidRPr="00511A3F">
        <w:rPr>
          <w:lang w:val="it-IT"/>
        </w:rPr>
        <w:t>”</w:t>
      </w:r>
      <w:r w:rsidRPr="00511A3F">
        <w:rPr>
          <w:lang w:val="it-IT"/>
        </w:rPr>
        <w:t>) resteranno di esclusiva proprietà della parte che fornisce il Lavoro Preesistente.</w:t>
      </w:r>
      <w:r w:rsidR="00E77E20" w:rsidRPr="00511A3F">
        <w:rPr>
          <w:lang w:val="it-IT"/>
        </w:rPr>
        <w:t xml:space="preserve"> </w:t>
      </w:r>
      <w:r w:rsidRPr="00511A3F">
        <w:rPr>
          <w:lang w:val="it-IT"/>
        </w:rPr>
        <w:t>Durante la fornitura del Supporto Tecnico ciascuna parte concederà all’altra, e se necessario agli appaltatori di Microsoft, una licenza temporanea e non esclusiva di utilizzare, riprodurre e modificare qualsiasi Lavoro Pre-esistente fornito all’altra parte, al solo fine di assolvere alle obbligazioni relative al Supporto Tecnico.</w:t>
      </w:r>
      <w:r w:rsidR="00E77E20" w:rsidRPr="00511A3F">
        <w:rPr>
          <w:lang w:val="it-IT"/>
        </w:rPr>
        <w:t xml:space="preserve"> </w:t>
      </w:r>
      <w:r w:rsidRPr="00511A3F">
        <w:rPr>
          <w:lang w:val="it-IT"/>
        </w:rPr>
        <w:t>Fatto salvo quanto diversamente concordato per iscritto tra le parti, Microsoft, ricevuto l’intero corrispettivo, concede al licenziatario una licenza non esclusiva, perpetua e gratuita di utilizzare, riprodurre e modificare (se</w:t>
      </w:r>
      <w:r w:rsidR="00FC1219" w:rsidRPr="00511A3F">
        <w:rPr>
          <w:lang w:val="it-IT"/>
        </w:rPr>
        <w:t> </w:t>
      </w:r>
      <w:r w:rsidRPr="00511A3F">
        <w:rPr>
          <w:lang w:val="it-IT"/>
        </w:rPr>
        <w:t>applicabile) il Lavoro Pre-esistente di Microsoft esclusivamente nella forma consegnata al licenziatario nell’ambito del Materiale Fornito con il Supporto Tecnico ed esclusivamente per l’attività interna del licenziatario. La licenza riguardante il Lavoro Preesistente di Microsoft è subordinata alla conformità da parte del licenziatario alle condizioni del contratto multilicenza.</w:t>
      </w:r>
      <w:r w:rsidRPr="00511A3F">
        <w:rPr>
          <w:color w:val="FF0000"/>
          <w:u w:val="single"/>
          <w:lang w:val="it-IT"/>
        </w:rPr>
        <w:t xml:space="preserve"> </w:t>
      </w:r>
      <w:r w:rsidRPr="00511A3F">
        <w:rPr>
          <w:lang w:val="it-IT"/>
        </w:rPr>
        <w:t>Qualora il licenziatario risieda nella Repubblica Ceca, dichiara di avere ricevuto dall’autore le approvazioni specifiche necessarie alla modifica del proprio lavoro pre-esistente.</w:t>
      </w:r>
      <w:r w:rsidR="00E77E20" w:rsidRPr="00511A3F">
        <w:rPr>
          <w:lang w:val="it-IT"/>
        </w:rPr>
        <w:t xml:space="preserve"> </w:t>
      </w:r>
      <w:r w:rsidRPr="00511A3F">
        <w:rPr>
          <w:lang w:val="it-IT"/>
        </w:rPr>
        <w:t>La licenza perpetua relativa al Lavoro Preesistente di Microsoft che Microsoft rilascia al licenziatario alla conclusione dell’erogazione del Supporto Tecnico è subordinata al rispetto da parte del licenziatario delle condizioni del contratto multilicenza o di eventuali altre attestazioni riguardanti il supporto tecnico ai sensi di tale contratto.</w:t>
      </w:r>
    </w:p>
    <w:p w:rsidR="0081473D" w:rsidRPr="00511A3F" w:rsidRDefault="0081473D" w:rsidP="00B9576C">
      <w:pPr>
        <w:pStyle w:val="PURBody-Indented"/>
        <w:rPr>
          <w:lang w:val="it-IT"/>
        </w:rPr>
      </w:pPr>
      <w:r w:rsidRPr="00511A3F">
        <w:rPr>
          <w:b/>
          <w:bCs/>
          <w:color w:val="000000"/>
          <w:lang w:val="it-IT"/>
        </w:rPr>
        <w:t>Materiale.</w:t>
      </w:r>
      <w:r w:rsidR="00E77E20" w:rsidRPr="00511A3F">
        <w:rPr>
          <w:b/>
          <w:bCs/>
          <w:color w:val="000000"/>
          <w:lang w:val="it-IT"/>
        </w:rPr>
        <w:t xml:space="preserve"> </w:t>
      </w:r>
      <w:r w:rsidRPr="00511A3F">
        <w:rPr>
          <w:lang w:val="it-IT"/>
        </w:rPr>
        <w:t>Tutti i diritti relativi a qualsiasi materiale sviluppato da Microsoft, diverso dal codice di software, e fornito al licenziatario al fine di erogare il Supporto Tecnico (</w:t>
      </w:r>
      <w:r w:rsidR="00B9576C" w:rsidRPr="00511A3F">
        <w:rPr>
          <w:lang w:val="it-IT"/>
        </w:rPr>
        <w:t>“</w:t>
      </w:r>
      <w:r w:rsidRPr="00511A3F">
        <w:rPr>
          <w:lang w:val="it-IT"/>
        </w:rPr>
        <w:t>Materiale</w:t>
      </w:r>
      <w:r w:rsidR="00B9576C" w:rsidRPr="00511A3F">
        <w:rPr>
          <w:lang w:val="it-IT"/>
        </w:rPr>
        <w:t>”</w:t>
      </w:r>
      <w:r w:rsidRPr="00511A3F">
        <w:rPr>
          <w:lang w:val="it-IT"/>
        </w:rPr>
        <w:t>) sono di proprietà esclusiva di Microsoft, fatta eccezione per i casi in cui il suddetto Materiale costituisca il Lavoro Pre-esistente del licenziatario.</w:t>
      </w:r>
      <w:r w:rsidR="00E77E20" w:rsidRPr="00511A3F">
        <w:rPr>
          <w:lang w:val="it-IT"/>
        </w:rPr>
        <w:t xml:space="preserve"> </w:t>
      </w:r>
      <w:r w:rsidRPr="00511A3F">
        <w:rPr>
          <w:lang w:val="it-IT"/>
        </w:rPr>
        <w:t>Microsoft concede al licenziatario una licenza non esclusiva, perpetua, gratuita di utilizzo, riproduzione e modifica del Materiale esclusivamente per le attività interne e senza alcuna obbligazione di contabilizzazione o pagamento di royalty.</w:t>
      </w:r>
    </w:p>
    <w:p w:rsidR="0081473D" w:rsidRPr="00511A3F" w:rsidRDefault="0081473D" w:rsidP="00B9576C">
      <w:pPr>
        <w:pStyle w:val="PURBody-Indented"/>
        <w:rPr>
          <w:lang w:val="it-IT"/>
        </w:rPr>
      </w:pPr>
      <w:r w:rsidRPr="00511A3F">
        <w:rPr>
          <w:b/>
          <w:bCs/>
          <w:color w:val="000000"/>
          <w:lang w:val="it-IT"/>
        </w:rPr>
        <w:t>Codice Campione.</w:t>
      </w:r>
      <w:r w:rsidR="00E77E20" w:rsidRPr="00511A3F">
        <w:rPr>
          <w:b/>
          <w:bCs/>
          <w:color w:val="000000"/>
          <w:lang w:val="it-IT"/>
        </w:rPr>
        <w:t xml:space="preserve"> </w:t>
      </w:r>
      <w:r w:rsidRPr="00511A3F">
        <w:rPr>
          <w:lang w:val="it-IT"/>
        </w:rPr>
        <w:t>Microsoft concede al licenziatario il diritto non esclusivo, perpetuo e gratuito di utilizzare e modificare qualsiasi codice di software fornito da Microsoft allo scopo di illustrare (</w:t>
      </w:r>
      <w:r w:rsidR="00B9576C" w:rsidRPr="00511A3F">
        <w:rPr>
          <w:lang w:val="it-IT"/>
        </w:rPr>
        <w:t>“</w:t>
      </w:r>
      <w:r w:rsidRPr="00511A3F">
        <w:rPr>
          <w:lang w:val="it-IT"/>
        </w:rPr>
        <w:t>Codice Campione</w:t>
      </w:r>
      <w:r w:rsidR="00B9576C" w:rsidRPr="00511A3F">
        <w:rPr>
          <w:lang w:val="it-IT"/>
        </w:rPr>
        <w:t>”</w:t>
      </w:r>
      <w:r w:rsidRPr="00511A3F">
        <w:rPr>
          <w:lang w:val="it-IT"/>
        </w:rPr>
        <w:t>) e di riprodurre e distribuire il formato in codice oggetto del Codice Campione, a condizione che il licenziatario accetti di: (i) astenersi dall’utilizzare il nome, il logo o i marchi Microsoft per commercializzare il proprio prodotto software nel quale è incorporato il Codice Campione, (ii) includere valide informazioni sul copyright nel prodotto software nel quale è incorporato il Codice Campione e (iii) indennizzare, manlevare e difendere Microsoft e i suoi fornitori da ogni e qualsiasi reclamo o azione giudiziaria, ivi incluse le spese legali che derivino o risultino dall’utilizzo o dalla distribuzione del Codice Campione</w:t>
      </w:r>
      <w:r w:rsidRPr="00511A3F">
        <w:rPr>
          <w:bCs/>
          <w:color w:val="000000"/>
          <w:lang w:val="it-IT"/>
        </w:rPr>
        <w:t xml:space="preserve">. </w:t>
      </w:r>
    </w:p>
    <w:p w:rsidR="0081473D" w:rsidRPr="00511A3F" w:rsidRDefault="0081473D" w:rsidP="0081473D">
      <w:pPr>
        <w:pStyle w:val="PURBody-Indented"/>
        <w:rPr>
          <w:lang w:val="it-IT"/>
        </w:rPr>
      </w:pPr>
      <w:r w:rsidRPr="00511A3F">
        <w:rPr>
          <w:b/>
          <w:bCs/>
          <w:color w:val="000000"/>
          <w:lang w:val="it-IT"/>
        </w:rPr>
        <w:t>Diritti delle Consociate.</w:t>
      </w:r>
      <w:r w:rsidR="00E77E20" w:rsidRPr="00511A3F">
        <w:rPr>
          <w:color w:val="000000"/>
          <w:lang w:val="it-IT"/>
        </w:rPr>
        <w:t xml:space="preserve"> </w:t>
      </w:r>
      <w:r w:rsidRPr="00511A3F">
        <w:rPr>
          <w:lang w:val="it-IT"/>
        </w:rPr>
        <w:t>Il licenziatario potrà concedere in sublicenza alle proprie Consociate i diritti contenuti nel presente Articolo, ma le Consociate non potranno a loro volta concedere ulteriormente in sublicenza tali diritti e l’utilizzo da parte delle Consociate dovrà avvenire in conformità alle condizioni di licenza del contratto multilicenza.</w:t>
      </w:r>
    </w:p>
    <w:p w:rsidR="0081473D" w:rsidRPr="00511A3F" w:rsidRDefault="0081473D" w:rsidP="0081473D">
      <w:pPr>
        <w:pStyle w:val="PURBody-Indented"/>
        <w:rPr>
          <w:lang w:val="it-IT"/>
        </w:rPr>
      </w:pPr>
      <w:r w:rsidRPr="00511A3F">
        <w:rPr>
          <w:b/>
          <w:lang w:val="it-IT"/>
        </w:rPr>
        <w:t>Garanzie e Dichiarazioni di non Responsabilità</w:t>
      </w:r>
    </w:p>
    <w:p w:rsidR="0081473D" w:rsidRPr="00511A3F" w:rsidRDefault="0081473D" w:rsidP="0081473D">
      <w:pPr>
        <w:pStyle w:val="ListParagraph"/>
        <w:tabs>
          <w:tab w:val="left" w:pos="1080"/>
        </w:tabs>
        <w:spacing w:after="120"/>
        <w:contextualSpacing/>
        <w:rPr>
          <w:lang w:val="it-IT"/>
        </w:rPr>
      </w:pPr>
      <w:r w:rsidRPr="00511A3F">
        <w:rPr>
          <w:rFonts w:ascii="Arial" w:eastAsiaTheme="minorHAnsi" w:hAnsi="Arial" w:cstheme="minorBidi"/>
          <w:b/>
          <w:bCs/>
          <w:color w:val="000000"/>
          <w:sz w:val="18"/>
          <w:szCs w:val="20"/>
          <w:lang w:val="it-IT"/>
        </w:rPr>
        <w:t>Garanzia per il Supporto Tecnico.</w:t>
      </w:r>
      <w:r w:rsidR="00E77E20" w:rsidRPr="00511A3F">
        <w:rPr>
          <w:color w:val="000000"/>
          <w:lang w:val="it-IT"/>
        </w:rPr>
        <w:t xml:space="preserve"> </w:t>
      </w:r>
      <w:r w:rsidRPr="00511A3F">
        <w:rPr>
          <w:rFonts w:ascii="Arial" w:eastAsiaTheme="minorHAnsi" w:hAnsi="Arial" w:cstheme="minorBidi"/>
          <w:sz w:val="18"/>
          <w:szCs w:val="20"/>
          <w:lang w:val="it-IT"/>
        </w:rPr>
        <w:t>Microsoft garantisce che tutto il Supporto Tecnico verrà fornito con cura e competenza professionali.</w:t>
      </w:r>
    </w:p>
    <w:p w:rsidR="0081473D" w:rsidRPr="00511A3F" w:rsidRDefault="0081473D" w:rsidP="00FC1219">
      <w:pPr>
        <w:pStyle w:val="PURBody-Indented"/>
        <w:tabs>
          <w:tab w:val="left" w:pos="1080"/>
        </w:tabs>
        <w:ind w:left="720"/>
        <w:rPr>
          <w:lang w:val="it-IT"/>
        </w:rPr>
      </w:pPr>
      <w:r w:rsidRPr="00511A3F">
        <w:rPr>
          <w:b/>
          <w:lang w:val="it-IT"/>
        </w:rPr>
        <w:t>ESCLUSIONE DI ALTRE GARANZIE</w:t>
      </w:r>
      <w:r w:rsidRPr="00511A3F">
        <w:rPr>
          <w:b/>
          <w:i/>
          <w:lang w:val="it-IT"/>
        </w:rPr>
        <w:t>.</w:t>
      </w:r>
      <w:r w:rsidR="00E77E20" w:rsidRPr="00511A3F">
        <w:rPr>
          <w:lang w:val="it-IT"/>
        </w:rPr>
        <w:t xml:space="preserve"> </w:t>
      </w:r>
      <w:r w:rsidRPr="00511A3F">
        <w:rPr>
          <w:lang w:val="it-IT"/>
        </w:rPr>
        <w:t>NELLA MISURA MASSIMA CONSENTITA DALLA LEGGE APPLICABILE, MICROSOFT NON RICONOSCE ED ESCLUDE TUTTE LE DICHIARAZIONI, LE GARANZIE E LE CONDIZIONI ESPRESSE, IMPLICITE O DI LEGGE DIVERSE DA QUELLE SPECIFICATAMENTE INDICATE NEL CONTRATTO MULTILICENZA.</w:t>
      </w:r>
      <w:r w:rsidR="00E77E20" w:rsidRPr="00511A3F">
        <w:rPr>
          <w:lang w:val="it-IT"/>
        </w:rPr>
        <w:t xml:space="preserve"> </w:t>
      </w:r>
      <w:r w:rsidRPr="00511A3F">
        <w:rPr>
          <w:lang w:val="it-IT"/>
        </w:rPr>
        <w:t>LA</w:t>
      </w:r>
      <w:r w:rsidR="00FC1219" w:rsidRPr="00511A3F">
        <w:rPr>
          <w:lang w:val="it-IT"/>
        </w:rPr>
        <w:t> </w:t>
      </w:r>
      <w:r w:rsidRPr="00511A3F">
        <w:rPr>
          <w:lang w:val="it-IT"/>
        </w:rPr>
        <w:t>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IL SUPPORTO TECNICO E</w:t>
      </w:r>
      <w:r w:rsidR="00FC1219" w:rsidRPr="00511A3F">
        <w:rPr>
          <w:lang w:val="it-IT"/>
        </w:rPr>
        <w:t> </w:t>
      </w:r>
      <w:r w:rsidRPr="00511A3F">
        <w:rPr>
          <w:lang w:val="it-IT"/>
        </w:rPr>
        <w:t>MATERIALE CORRELATO FORNITO DA MICROSOFT E DAI SUOI FORNITORI E APPALTATORI DURANTE L’EROGAZIONE DEL SUPPORTO TECNICO.</w:t>
      </w:r>
    </w:p>
    <w:p w:rsidR="0082133B" w:rsidRPr="00511A3F" w:rsidRDefault="00ED4593" w:rsidP="005E0466">
      <w:pPr>
        <w:pStyle w:val="PURHeading1"/>
        <w:spacing w:line="240" w:lineRule="auto"/>
        <w:rPr>
          <w:lang w:val="it-IT"/>
        </w:rPr>
      </w:pPr>
      <w:r w:rsidRPr="00511A3F">
        <w:rPr>
          <w:lang w:val="it-IT"/>
        </w:rPr>
        <w:lastRenderedPageBreak/>
        <w:t>Comunicazione di Aggiornamenti Automatici a Versioni Precedenti di SQL Server</w:t>
      </w:r>
    </w:p>
    <w:p w:rsidR="0082133B" w:rsidRPr="00511A3F" w:rsidRDefault="00ED4593">
      <w:pPr>
        <w:pStyle w:val="PURBody-Indented"/>
        <w:rPr>
          <w:lang w:val="it-IT"/>
        </w:rPr>
      </w:pPr>
      <w:r w:rsidRPr="00511A3F">
        <w:rPr>
          <w:lang w:val="it-IT"/>
        </w:rPr>
        <w:t>Qualora il software sia installato su server o dispositivi che eseguono una qualunque delle versioni supportate di SQL Server precedenti a SQL Server 2012 (o dei relativi componenti), il software aggiornerà e sostituirà automaticamente alcuni file o funzionalità presenti in tali versioni con file del software.</w:t>
      </w:r>
      <w:r w:rsidR="00E77E20" w:rsidRPr="00511A3F">
        <w:rPr>
          <w:lang w:val="it-IT"/>
        </w:rPr>
        <w:t xml:space="preserve"> </w:t>
      </w:r>
      <w:r w:rsidRPr="00511A3F">
        <w:rPr>
          <w:lang w:val="it-IT"/>
        </w:rPr>
        <w:t>Questa funzionalità non può essere disattivata.</w:t>
      </w:r>
      <w:r w:rsidR="00E77E20" w:rsidRPr="00511A3F">
        <w:rPr>
          <w:lang w:val="it-IT"/>
        </w:rPr>
        <w:t xml:space="preserve"> </w:t>
      </w:r>
      <w:r w:rsidRPr="00511A3F">
        <w:rPr>
          <w:lang w:val="it-IT"/>
        </w:rPr>
        <w:t>La rimozione di questi file potrebbe causare errori nel software e il recupero dei file originali potrebbe non essere possibile.</w:t>
      </w:r>
      <w:r w:rsidR="00E77E20" w:rsidRPr="00511A3F">
        <w:rPr>
          <w:lang w:val="it-IT"/>
        </w:rPr>
        <w:t xml:space="preserve"> </w:t>
      </w:r>
      <w:r w:rsidRPr="00511A3F">
        <w:rPr>
          <w:lang w:val="it-IT"/>
        </w:rPr>
        <w:t xml:space="preserve">L’installazione di questo software su un server o su un dispositivo che esegue una qualunque di tali versioni costituisce accettazione implicita di tali aggiornamenti per tutte le versioni e le copie di SQL Server (inclusi i relativi componenti) eseguite su tale server o dispositivo. </w:t>
      </w:r>
    </w:p>
    <w:p w:rsidR="0082133B" w:rsidRPr="00511A3F" w:rsidRDefault="00ED4593">
      <w:pPr>
        <w:pStyle w:val="PURHeading1"/>
        <w:rPr>
          <w:lang w:val="it-IT"/>
        </w:rPr>
      </w:pPr>
      <w:r w:rsidRPr="00511A3F">
        <w:rPr>
          <w:lang w:val="it-IT"/>
        </w:rPr>
        <w:t>Comunicazioni relative al Trasferimento dei Dati</w:t>
      </w:r>
    </w:p>
    <w:p w:rsidR="0082133B" w:rsidRPr="00511A3F" w:rsidRDefault="00ED4593" w:rsidP="00FC1219">
      <w:pPr>
        <w:pStyle w:val="PURBody-Indented"/>
        <w:rPr>
          <w:lang w:val="it-IT"/>
        </w:rPr>
      </w:pPr>
      <w:r w:rsidRPr="00511A3F">
        <w:rPr>
          <w:lang w:val="it-IT"/>
        </w:rPr>
        <w:t>Il prodotto contiene una o più funzionalità software che si connettono a Microsoft o ai sistemi informatici del provider di servizi tramite Internet.</w:t>
      </w:r>
      <w:r w:rsidR="00994293" w:rsidRPr="00511A3F">
        <w:rPr>
          <w:lang w:val="it-IT"/>
        </w:rPr>
        <w:t xml:space="preserve"> </w:t>
      </w:r>
      <w:r w:rsidRPr="00511A3F">
        <w:rPr>
          <w:lang w:val="it-IT"/>
        </w:rPr>
        <w:t xml:space="preserve">Tali funzionalità sono identificate nel documento Comunicazioni relative al Trasferimento dei Dati disponibile all’indirizzo </w:t>
      </w:r>
      <w:hyperlink r:id="rId62">
        <w:r w:rsidRPr="00511A3F">
          <w:rPr>
            <w:color w:val="00467F"/>
            <w:u w:val="single"/>
            <w:lang w:val="it-IT"/>
          </w:rPr>
          <w:t>http://microsoft.com/licensing/contracts</w:t>
        </w:r>
      </w:hyperlink>
      <w:r w:rsidRPr="00511A3F">
        <w:rPr>
          <w:lang w:val="it-IT"/>
        </w:rPr>
        <w:t>. Microsoft fornisce servizi insieme ai prodotti mediante tali funzionalità.</w:t>
      </w:r>
      <w:r w:rsidR="00E77E20" w:rsidRPr="00511A3F">
        <w:rPr>
          <w:lang w:val="it-IT"/>
        </w:rPr>
        <w:t xml:space="preserve"> </w:t>
      </w:r>
      <w:r w:rsidRPr="00511A3F">
        <w:rPr>
          <w:lang w:val="it-IT"/>
        </w:rPr>
        <w:t>Il licenziatario non riceverà sempre una comunicazione separata al momento della connessione di una funzionalità.</w:t>
      </w:r>
      <w:r w:rsidR="00E77E20" w:rsidRPr="00511A3F">
        <w:rPr>
          <w:lang w:val="it-IT"/>
        </w:rPr>
        <w:t xml:space="preserve"> </w:t>
      </w:r>
      <w:r w:rsidRPr="00511A3F">
        <w:rPr>
          <w:lang w:val="it-IT"/>
        </w:rPr>
        <w:t>In alcuni casi, il</w:t>
      </w:r>
      <w:r w:rsidR="00FC1219" w:rsidRPr="00511A3F">
        <w:rPr>
          <w:lang w:val="it-IT"/>
        </w:rPr>
        <w:t> </w:t>
      </w:r>
      <w:r w:rsidRPr="00511A3F">
        <w:rPr>
          <w:lang w:val="it-IT"/>
        </w:rPr>
        <w:t>licenziatario potrà disattivare una funzionalità o non utilizzarla.</w:t>
      </w:r>
    </w:p>
    <w:p w:rsidR="0082133B" w:rsidRPr="00511A3F" w:rsidRDefault="00ED4593">
      <w:pPr>
        <w:pStyle w:val="PURHeading2"/>
        <w:rPr>
          <w:lang w:val="it-IT"/>
        </w:rPr>
      </w:pPr>
      <w:r w:rsidRPr="00511A3F">
        <w:rPr>
          <w:lang w:val="it-IT"/>
        </w:rPr>
        <w:t>Informazioni Relative al Computer</w:t>
      </w:r>
    </w:p>
    <w:p w:rsidR="0082133B" w:rsidRPr="00511A3F" w:rsidRDefault="00ED4593">
      <w:pPr>
        <w:pStyle w:val="PURBody-Indented"/>
        <w:rPr>
          <w:lang w:val="it-IT"/>
        </w:rPr>
      </w:pPr>
      <w:r w:rsidRPr="00511A3F">
        <w:rPr>
          <w:lang w:val="it-IT"/>
        </w:rPr>
        <w:t>Le funzionalità utilizzano protocolli Internet standard, che comunicano agli appropriati sistemi informatici informazioni relative al computer, quali l’indirizzo del protocollo Internet, il tipo di sistema operativo, il browser, il nome e la versione del software in uso, nonché il codice di lingua del dispositivo su cui è installato il software.</w:t>
      </w:r>
      <w:r w:rsidR="00E77E20" w:rsidRPr="00511A3F">
        <w:rPr>
          <w:lang w:val="it-IT"/>
        </w:rPr>
        <w:t xml:space="preserve"> </w:t>
      </w:r>
    </w:p>
    <w:p w:rsidR="0082133B" w:rsidRPr="00511A3F" w:rsidRDefault="00ED4593">
      <w:pPr>
        <w:pStyle w:val="PURHeading2"/>
        <w:rPr>
          <w:lang w:val="it-IT"/>
        </w:rPr>
      </w:pPr>
      <w:r w:rsidRPr="00511A3F">
        <w:rPr>
          <w:lang w:val="it-IT"/>
        </w:rPr>
        <w:t>Utilizzo delle Informazioni</w:t>
      </w:r>
    </w:p>
    <w:p w:rsidR="0082133B" w:rsidRPr="00511A3F" w:rsidRDefault="00ED4593">
      <w:pPr>
        <w:pStyle w:val="PURBody-Indented"/>
        <w:rPr>
          <w:lang w:val="it-IT"/>
        </w:rPr>
      </w:pPr>
      <w:r w:rsidRPr="00511A3F">
        <w:rPr>
          <w:lang w:val="it-IT"/>
        </w:rPr>
        <w:t>Microsoft non utilizza tali informazioni per individuare o contattare il licenziatario. Microsoft utilizza queste informazioni per rendere disponibili al licenziatario i servizi durante l’utilizzo del software. Microsoft potrà utilizzare le informazioni relative al computer, all’acceleratore (“accelerator”), ai suggerimenti per la ricerca, le segnalazioni di errori, i rapporti Malware e i rapporti sul filtro URL per migliorare il software e i servizi offerti.</w:t>
      </w:r>
      <w:r w:rsidR="00E77E20" w:rsidRPr="00511A3F">
        <w:rPr>
          <w:lang w:val="it-IT"/>
        </w:rPr>
        <w:t xml:space="preserve"> </w:t>
      </w:r>
      <w:r w:rsidRPr="00511A3F">
        <w:rPr>
          <w:lang w:val="it-IT"/>
        </w:rPr>
        <w:t>Microsoft potrà inoltre condividere quanto sopra indicato con altri soggetti, ad esempio con i fornitori di hardware e software,</w:t>
      </w:r>
      <w:r w:rsidR="00E77E20" w:rsidRPr="00511A3F">
        <w:rPr>
          <w:lang w:val="it-IT"/>
        </w:rPr>
        <w:t xml:space="preserve"> </w:t>
      </w:r>
      <w:r w:rsidRPr="00511A3F">
        <w:rPr>
          <w:lang w:val="it-IT"/>
        </w:rPr>
        <w:t>che potranno utilizzare tali informazioni per migliorare il funzionamento dei loro prodotti con il software Microsoft.</w:t>
      </w:r>
    </w:p>
    <w:p w:rsidR="0082133B" w:rsidRPr="00511A3F" w:rsidRDefault="00ED4593">
      <w:pPr>
        <w:pStyle w:val="PURHeading2"/>
        <w:rPr>
          <w:lang w:val="it-IT"/>
        </w:rPr>
      </w:pPr>
      <w:r w:rsidRPr="00511A3F">
        <w:rPr>
          <w:lang w:val="it-IT"/>
        </w:rPr>
        <w:t>Consenso al Trasferimento dei Dati</w:t>
      </w:r>
    </w:p>
    <w:p w:rsidR="0082133B" w:rsidRPr="00511A3F" w:rsidRDefault="00ED4593" w:rsidP="00FC1219">
      <w:pPr>
        <w:pStyle w:val="PURBody-Indented"/>
        <w:rPr>
          <w:lang w:val="it-IT"/>
        </w:rPr>
      </w:pPr>
      <w:r w:rsidRPr="00511A3F">
        <w:rPr>
          <w:lang w:val="it-IT"/>
        </w:rPr>
        <w:t>Utilizzando tali funzionalità software, il licenziatario acconsente alla trasmissione informazioni relative al computer, quali l’indirizzo del protocollo Internet, il tipo di sistema operativo, il browser, il nome e la versione del software in uso, nonché il codice di lingua del</w:t>
      </w:r>
      <w:r w:rsidR="00FC1219" w:rsidRPr="00511A3F">
        <w:rPr>
          <w:lang w:val="it-IT"/>
        </w:rPr>
        <w:t> </w:t>
      </w:r>
      <w:r w:rsidRPr="00511A3F">
        <w:rPr>
          <w:lang w:val="it-IT"/>
        </w:rPr>
        <w:t xml:space="preserve">dispositivo su cui è in esecuzione il software. </w:t>
      </w:r>
    </w:p>
    <w:p w:rsidR="0082133B" w:rsidRPr="00511A3F" w:rsidRDefault="00ED4593">
      <w:pPr>
        <w:pStyle w:val="PURHeading1"/>
        <w:rPr>
          <w:lang w:val="it-IT"/>
        </w:rPr>
      </w:pPr>
      <w:r w:rsidRPr="00511A3F">
        <w:rPr>
          <w:lang w:val="it-IT"/>
        </w:rPr>
        <w:t>Comunicazione relativa agli Standard Video H.264/AVC, VC-1 e MPEG-4 Part 2.</w:t>
      </w:r>
    </w:p>
    <w:p w:rsidR="0082133B" w:rsidRPr="00511A3F" w:rsidRDefault="00ED4593">
      <w:pPr>
        <w:pStyle w:val="PURBody-Indented"/>
        <w:rPr>
          <w:lang w:val="it-IT"/>
        </w:rPr>
      </w:pPr>
      <w:r w:rsidRPr="00511A3F">
        <w:rPr>
          <w:lang w:val="it-IT"/>
        </w:rPr>
        <w:t>Il software potrà includere una tecnologia per la compressione video H.264/AVC, VC-1 e MPEG-4 Parte 2. MPEG LA, L.L.C. richiede la seguente comunicazione:</w:t>
      </w:r>
    </w:p>
    <w:p w:rsidR="0082133B" w:rsidRPr="00511A3F" w:rsidRDefault="00ED4593" w:rsidP="00FC1219">
      <w:pPr>
        <w:pStyle w:val="PURBody-Indented"/>
        <w:rPr>
          <w:lang w:val="it-IT"/>
        </w:rPr>
      </w:pPr>
      <w:r w:rsidRPr="00511A3F">
        <w:rPr>
          <w:lang w:val="it-IT"/>
        </w:rPr>
        <w:t>IL PRESENTE PRODOTTO È CONCESSO IN LICENZA AI SENSI DELLE LICENZE PER IL PORTAFOGLIO DI BREVETTI VIDEO</w:t>
      </w:r>
      <w:r w:rsidR="00FC1219" w:rsidRPr="00511A3F">
        <w:rPr>
          <w:lang w:val="it-IT"/>
        </w:rPr>
        <w:t> </w:t>
      </w:r>
      <w:r w:rsidRPr="00511A3F">
        <w:rPr>
          <w:lang w:val="it-IT"/>
        </w:rPr>
        <w:t>AVC, VC-1, MPEG-4 PART 2 VISUAL PER L’UTILIZZO PERSONALE E NON COMMERCIALE DA PARTE DI UN CONSUMATORE AL FINE DI (A) CODIFICARE VIDEO IN CONFORMITÀ AGLI STANDARD INDICATI SOPRA (</w:t>
      </w:r>
      <w:r w:rsidR="00B9576C" w:rsidRPr="00511A3F">
        <w:rPr>
          <w:lang w:val="it-IT"/>
        </w:rPr>
        <w:t>“</w:t>
      </w:r>
      <w:r w:rsidRPr="00511A3F">
        <w:rPr>
          <w:lang w:val="it-IT"/>
        </w:rPr>
        <w:t>STANDARD VIDEO</w:t>
      </w:r>
      <w:r w:rsidR="00B9576C" w:rsidRPr="00511A3F">
        <w:rPr>
          <w:lang w:val="it-IT"/>
        </w:rPr>
        <w:t>”</w:t>
      </w:r>
      <w:r w:rsidRPr="00511A3F">
        <w:rPr>
          <w:lang w:val="it-IT"/>
        </w:rPr>
        <w:t>) E/O (B) DECODIFICARE IL VIDEO AVC, VC-1, MPEG-4 PART 2 CODIFICATO DA UN CONSUMATORE IMPEGNATO IN UN’ATTIVITÀ PERSONALE E NON COMMERCIALE E/O RICEVUTO DA UN FORNITORE DI VIDEO AUTORIZZATO A FORNIRE TALE VIDEO.</w:t>
      </w:r>
      <w:r w:rsidR="00E77E20" w:rsidRPr="00511A3F">
        <w:rPr>
          <w:lang w:val="it-IT"/>
        </w:rPr>
        <w:t xml:space="preserve"> </w:t>
      </w:r>
      <w:r w:rsidRPr="00511A3F">
        <w:rPr>
          <w:lang w:val="it-IT"/>
        </w:rPr>
        <w:t>NESSUNA LICENZA VIENE CONCESSA O SARÀ IMPLICITA PER QUALSIASI ALTRO UTILIZZO.</w:t>
      </w:r>
      <w:r w:rsidR="00E77E20" w:rsidRPr="00511A3F">
        <w:rPr>
          <w:lang w:val="it-IT"/>
        </w:rPr>
        <w:t xml:space="preserve"> </w:t>
      </w:r>
      <w:r w:rsidRPr="00511A3F">
        <w:rPr>
          <w:lang w:val="it-IT"/>
        </w:rPr>
        <w:t>PER</w:t>
      </w:r>
      <w:r w:rsidR="00FC1219" w:rsidRPr="00511A3F">
        <w:rPr>
          <w:lang w:val="it-IT"/>
        </w:rPr>
        <w:t> </w:t>
      </w:r>
      <w:r w:rsidRPr="00511A3F">
        <w:rPr>
          <w:lang w:val="it-IT"/>
        </w:rPr>
        <w:t xml:space="preserve">ULTERIORI INFORMAZIONI RIVOLGERSI A MPEG LA, L.L.C. IL LICENZIATARIO POTRÀ VISITARE LA PAGINA </w:t>
      </w:r>
      <w:hyperlink r:id="rId63">
        <w:r w:rsidRPr="00511A3F">
          <w:rPr>
            <w:color w:val="00467F"/>
            <w:u w:val="single"/>
            <w:lang w:val="it-IT"/>
          </w:rPr>
          <w:t>http://www.mpegla.com/index1.cfm</w:t>
        </w:r>
      </w:hyperlink>
    </w:p>
    <w:p w:rsidR="0082133B" w:rsidRPr="00511A3F" w:rsidRDefault="00ED4593" w:rsidP="00FC1219">
      <w:pPr>
        <w:pStyle w:val="PURBody-Indented"/>
        <w:rPr>
          <w:lang w:val="it-IT"/>
        </w:rPr>
      </w:pPr>
      <w:r w:rsidRPr="00511A3F">
        <w:rPr>
          <w:lang w:val="it-IT"/>
        </w:rPr>
        <w:t>Per maggior chiarezza, le comunicazioni precedenti non limitano né vietano l’utilizzo del software fornito in conformità ai diritti di</w:t>
      </w:r>
      <w:r w:rsidR="00FC1219" w:rsidRPr="00511A3F">
        <w:rPr>
          <w:lang w:val="it-IT"/>
        </w:rPr>
        <w:t> </w:t>
      </w:r>
      <w:r w:rsidRPr="00511A3F">
        <w:rPr>
          <w:lang w:val="it-IT"/>
        </w:rPr>
        <w:t>utilizzo di tali prodotti per i normali utilizzi commerciali che siano propri dell’attività commerciale svolta e non includano (i) la ridistribuzione del software a terzi oppure (ii) la creazione di contenuto con tecnologie conformi agli STANDARD VIDEO per la distribuzione a terzi.</w:t>
      </w:r>
    </w:p>
    <w:p w:rsidR="0082133B" w:rsidRPr="00511A3F" w:rsidRDefault="00ED4593">
      <w:pPr>
        <w:pStyle w:val="PURHeading1"/>
        <w:rPr>
          <w:lang w:val="it-IT"/>
        </w:rPr>
      </w:pPr>
      <w:r w:rsidRPr="00511A3F">
        <w:rPr>
          <w:lang w:val="it-IT"/>
        </w:rPr>
        <w:t>Software Potenzialmente Indesiderato (Comunicazione I)</w:t>
      </w:r>
    </w:p>
    <w:p w:rsidR="0082133B" w:rsidRPr="00511A3F" w:rsidRDefault="00ED4593" w:rsidP="00FC1219">
      <w:pPr>
        <w:pStyle w:val="PURBody-Indented"/>
        <w:rPr>
          <w:lang w:val="it-IT"/>
        </w:rPr>
      </w:pPr>
      <w:r w:rsidRPr="00511A3F">
        <w:rPr>
          <w:lang w:val="it-IT"/>
        </w:rPr>
        <w:t>Nel caso in cui sia attivato, Windows Defender ricerca nel computer del licenziatario diversi tipi di software dannoso (“malware”), tra</w:t>
      </w:r>
      <w:r w:rsidR="00FC1219" w:rsidRPr="00511A3F">
        <w:rPr>
          <w:lang w:val="it-IT"/>
        </w:rPr>
        <w:t> </w:t>
      </w:r>
      <w:r w:rsidRPr="00511A3F">
        <w:rPr>
          <w:lang w:val="it-IT"/>
        </w:rPr>
        <w:t>cui virus, worm, bot, rootkit, “spyware”, “adware” e altri software potenzialmente indesiderati.</w:t>
      </w:r>
      <w:r w:rsidR="00E77E20" w:rsidRPr="00511A3F">
        <w:rPr>
          <w:lang w:val="it-IT"/>
        </w:rPr>
        <w:t xml:space="preserve"> </w:t>
      </w:r>
      <w:r w:rsidRPr="00511A3F">
        <w:rPr>
          <w:lang w:val="it-IT"/>
        </w:rPr>
        <w:t>Qualora il licenziatario scelga le</w:t>
      </w:r>
      <w:r w:rsidR="00FC1219" w:rsidRPr="00511A3F">
        <w:rPr>
          <w:lang w:val="it-IT"/>
        </w:rPr>
        <w:t> </w:t>
      </w:r>
      <w:r w:rsidRPr="00511A3F">
        <w:rPr>
          <w:lang w:val="it-IT"/>
        </w:rPr>
        <w:t>impostazioni di protezione consigliate quando utilizza il software per la prima volta, tale software dannoso e altri software potenzialmente indesiderati, la cui pericolosità sia classificata come elevata o grave, verranno automaticamente rimossi.</w:t>
      </w:r>
      <w:r w:rsidR="00E77E20" w:rsidRPr="00511A3F">
        <w:rPr>
          <w:lang w:val="it-IT"/>
        </w:rPr>
        <w:t xml:space="preserve"> </w:t>
      </w:r>
      <w:r w:rsidRPr="00511A3F">
        <w:rPr>
          <w:lang w:val="it-IT"/>
        </w:rPr>
        <w:t>Tale</w:t>
      </w:r>
      <w:r w:rsidR="00FC1219" w:rsidRPr="00511A3F">
        <w:rPr>
          <w:lang w:val="it-IT"/>
        </w:rPr>
        <w:t> </w:t>
      </w:r>
      <w:r w:rsidRPr="00511A3F">
        <w:rPr>
          <w:lang w:val="it-IT"/>
        </w:rPr>
        <w:t>rimozione potrà provocare l’interruzione del funzionamento di altro software presente nel computer del licenziatario o</w:t>
      </w:r>
      <w:r w:rsidR="00FC1219" w:rsidRPr="00511A3F">
        <w:rPr>
          <w:lang w:val="it-IT"/>
        </w:rPr>
        <w:t> </w:t>
      </w:r>
      <w:r w:rsidRPr="00511A3F">
        <w:rPr>
          <w:lang w:val="it-IT"/>
        </w:rPr>
        <w:t>l’inadempimento da parte del licenziatario della licenza di utilizzo di tale software.</w:t>
      </w:r>
    </w:p>
    <w:p w:rsidR="0082133B" w:rsidRPr="00511A3F" w:rsidRDefault="00E41634">
      <w:pPr>
        <w:pStyle w:val="PURBody-Indented"/>
        <w:rPr>
          <w:lang w:val="it-IT"/>
        </w:rPr>
      </w:pPr>
      <w:r w:rsidRPr="00511A3F">
        <w:rPr>
          <w:lang w:val="it-IT"/>
        </w:rPr>
        <w:lastRenderedPageBreak/>
        <w:t>È possibile che venga rimosso o disattivato software non indesiderato.</w:t>
      </w:r>
      <w:r w:rsidR="00E77E20" w:rsidRPr="00511A3F">
        <w:rPr>
          <w:lang w:val="it-IT"/>
        </w:rPr>
        <w:t xml:space="preserve"> </w:t>
      </w:r>
      <w:r w:rsidRPr="00511A3F">
        <w:rPr>
          <w:lang w:val="it-IT"/>
        </w:rPr>
        <w:t>Qualora il licenziatario utilizzi Windows Defender e Windows Update, Windows Defender sarà aggiornato regolarmente attraverso Windows Update.</w:t>
      </w:r>
    </w:p>
    <w:p w:rsidR="0082133B" w:rsidRPr="00511A3F" w:rsidRDefault="00B15C1B">
      <w:pPr>
        <w:pStyle w:val="PURHeading1"/>
        <w:rPr>
          <w:lang w:val="it-IT"/>
        </w:rPr>
      </w:pPr>
      <w:r w:rsidRPr="00511A3F">
        <w:rPr>
          <w:lang w:val="it-IT"/>
        </w:rPr>
        <w:t>Software Potenzialmente Indesiderato (Comunicazione II)</w:t>
      </w:r>
    </w:p>
    <w:p w:rsidR="0082133B" w:rsidRPr="00511A3F" w:rsidRDefault="00ED4593" w:rsidP="00FC1219">
      <w:pPr>
        <w:pStyle w:val="PURBody-Indented"/>
        <w:rPr>
          <w:lang w:val="it-IT"/>
        </w:rPr>
      </w:pPr>
      <w:r w:rsidRPr="00511A3F">
        <w:rPr>
          <w:lang w:val="it-IT"/>
        </w:rPr>
        <w:t>Il software eseguirà la ricerca di Malware di gravità da bassa a media nel computer inclusi, in via esemplificativa, spyware e altro software potenzialmente indesiderato (“Software Potenzialmente Indesiderato”). Se richiesto dal licenziatario, il software rimuoverà o disabiliterà esclusivamente Software Potenzialmente Indesiderato di gravità da bassa a media.</w:t>
      </w:r>
      <w:r w:rsidR="00E77E20" w:rsidRPr="00511A3F">
        <w:rPr>
          <w:lang w:val="it-IT"/>
        </w:rPr>
        <w:t xml:space="preserve"> </w:t>
      </w:r>
      <w:r w:rsidRPr="00511A3F">
        <w:rPr>
          <w:lang w:val="it-IT"/>
        </w:rPr>
        <w:t>La rimozione o la disabilitazione di</w:t>
      </w:r>
      <w:r w:rsidR="00FC1219" w:rsidRPr="00511A3F">
        <w:rPr>
          <w:lang w:val="it-IT"/>
        </w:rPr>
        <w:t> </w:t>
      </w:r>
      <w:r w:rsidRPr="00511A3F">
        <w:rPr>
          <w:lang w:val="it-IT"/>
        </w:rPr>
        <w:t xml:space="preserve">tale Software Potenzialmente Indesiderato potrebbe interrompere il funzionamento di altro software sul computer, causando la violazione della licenza da parte del licenziatario in merito all’utilizzo di altro software sul computer, qualora il Software Potenzialmente Indesiderato sia stato installato da altro software presente sul computer come condizione di utilizzo dell’altro software. Prima di consentire la rimozione di tale Software Potenzialmente Indesiderato, il licenziatario dovrà leggere attentamente </w:t>
      </w:r>
      <w:r w:rsidR="00FC1219" w:rsidRPr="00511A3F">
        <w:rPr>
          <w:lang w:val="it-IT"/>
        </w:rPr>
        <w:t>I </w:t>
      </w:r>
      <w:r w:rsidRPr="00511A3F">
        <w:rPr>
          <w:lang w:val="it-IT"/>
        </w:rPr>
        <w:t xml:space="preserve">contratti di licenza di altri software. </w:t>
      </w:r>
    </w:p>
    <w:p w:rsidR="0082133B" w:rsidRPr="00511A3F" w:rsidRDefault="00ED4593">
      <w:pPr>
        <w:pStyle w:val="PURBody-Indented"/>
        <w:rPr>
          <w:lang w:val="it-IT"/>
        </w:rPr>
      </w:pPr>
      <w:r w:rsidRPr="00511A3F">
        <w:rPr>
          <w:lang w:val="it-IT"/>
        </w:rPr>
        <w:t>L’utilizzo del software potrebbe causare la rimozione o la disabilitazione di software diverso dal Software Potenzialmente Indesiderato.</w:t>
      </w:r>
    </w:p>
    <w:p w:rsidR="0082133B" w:rsidRPr="00511A3F" w:rsidRDefault="00ED4593">
      <w:pPr>
        <w:pStyle w:val="PURHeading1"/>
        <w:rPr>
          <w:lang w:val="it-IT"/>
        </w:rPr>
      </w:pPr>
      <w:r w:rsidRPr="00511A3F">
        <w:rPr>
          <w:lang w:val="it-IT"/>
        </w:rPr>
        <w:t>Comunicazione Relativa alla Registrazione</w:t>
      </w:r>
    </w:p>
    <w:p w:rsidR="0082133B" w:rsidRPr="00511A3F" w:rsidRDefault="00ED4593" w:rsidP="00FC1219">
      <w:pPr>
        <w:pStyle w:val="PURBody-Indented"/>
        <w:rPr>
          <w:lang w:val="it-IT"/>
        </w:rPr>
      </w:pPr>
      <w:r w:rsidRPr="00511A3F">
        <w:rPr>
          <w:lang w:val="it-IT"/>
        </w:rPr>
        <w:t>Le leggi di alcuni ordinamenti richiedono che venga comunicato alle persone e che venga chiesto il loro consenso prima di procedere con l’intercettazione, il monitoraggio e/o la registrazione delle comunicazioni e/o di limitare la raccolta, l’archiviazione e</w:t>
      </w:r>
      <w:r w:rsidR="00FC1219" w:rsidRPr="00511A3F">
        <w:rPr>
          <w:lang w:val="it-IT"/>
        </w:rPr>
        <w:t> </w:t>
      </w:r>
      <w:r w:rsidRPr="00511A3F">
        <w:rPr>
          <w:lang w:val="it-IT"/>
        </w:rPr>
        <w:t>l’utilizzo delle informazioni personali.</w:t>
      </w:r>
      <w:r w:rsidR="00E77E20" w:rsidRPr="00511A3F">
        <w:rPr>
          <w:lang w:val="it-IT"/>
        </w:rPr>
        <w:t xml:space="preserve"> </w:t>
      </w:r>
      <w:r w:rsidRPr="00511A3F">
        <w:rPr>
          <w:lang w:val="it-IT"/>
        </w:rPr>
        <w:t>Il licenziatario accetta di attenersi a tutte le leggi applicabili e di ottenere tutti i consensi necessari, nonché di effettuare tutte le divulgazioni necessarie per utilizzare il Servizio Online e/o le funzionalità di registrazione.</w:t>
      </w:r>
    </w:p>
    <w:p w:rsidR="007D63E7" w:rsidRPr="00D72679" w:rsidRDefault="007D63E7" w:rsidP="007D63E7">
      <w:pPr>
        <w:pStyle w:val="PURHeading1"/>
      </w:pPr>
      <w:r>
        <w:t xml:space="preserve">Comunicazioni relative a Windows 8.1, Windows 8.1 K, Windows 8.1 KN, Windows 8.1 N </w:t>
      </w:r>
    </w:p>
    <w:p w:rsidR="007D63E7" w:rsidRPr="00511A3F" w:rsidRDefault="007D63E7" w:rsidP="007D63E7">
      <w:pPr>
        <w:pStyle w:val="PURBody-Indented"/>
        <w:rPr>
          <w:lang w:val="it-IT"/>
        </w:rPr>
      </w:pPr>
      <w:r>
        <w:rPr>
          <w:rFonts w:cs="Arial"/>
          <w:bCs/>
          <w:szCs w:val="18"/>
        </w:rPr>
        <w:t>Windows 8.1 e Windows 8.1 K includono Windows Media Player e le tecnologie correlate identificate dalla Commissione KFTC (Korean Fair Trade Commission) e un collegamento al download di Windows Live Messenger.</w:t>
      </w:r>
      <w:r w:rsidR="00E77E20">
        <w:rPr>
          <w:rFonts w:cs="Arial"/>
          <w:bCs/>
          <w:szCs w:val="18"/>
        </w:rPr>
        <w:t xml:space="preserve"> </w:t>
      </w:r>
      <w:r w:rsidRPr="00511A3F">
        <w:rPr>
          <w:rFonts w:cs="Arial"/>
          <w:bCs/>
          <w:szCs w:val="18"/>
          <w:lang w:val="it-IT"/>
        </w:rPr>
        <w:t>Windows 8.1 KN non include Windows Media Player o le tecnologie correlate identificate dalla commissione KFTC.</w:t>
      </w:r>
      <w:r w:rsidR="00994293" w:rsidRPr="00511A3F">
        <w:rPr>
          <w:rFonts w:cs="Arial"/>
          <w:bCs/>
          <w:szCs w:val="18"/>
          <w:lang w:val="it-IT"/>
        </w:rPr>
        <w:t xml:space="preserve"> </w:t>
      </w:r>
    </w:p>
    <w:p w:rsidR="00C055CB" w:rsidRPr="00511A3F" w:rsidRDefault="007D63E7" w:rsidP="007D63E7">
      <w:pPr>
        <w:pStyle w:val="PURBody-Indented"/>
        <w:rPr>
          <w:lang w:val="it-IT"/>
        </w:rPr>
      </w:pPr>
      <w:r w:rsidRPr="00511A3F">
        <w:rPr>
          <w:b/>
          <w:lang w:val="it-IT"/>
        </w:rPr>
        <w:t>Windows 8.1 K</w:t>
      </w:r>
    </w:p>
    <w:p w:rsidR="007D63E7" w:rsidRPr="00511A3F" w:rsidRDefault="007D63E7" w:rsidP="007D63E7">
      <w:pPr>
        <w:pStyle w:val="PURBody-Indented"/>
        <w:rPr>
          <w:lang w:val="it-IT"/>
        </w:rPr>
      </w:pPr>
      <w:r w:rsidRPr="00511A3F">
        <w:rPr>
          <w:rFonts w:cs="Arial"/>
          <w:bCs/>
          <w:szCs w:val="18"/>
          <w:lang w:val="it-IT"/>
        </w:rPr>
        <w:t>La commissione KFTC richiede che il software contenga collegamenti a un sito Web del centro Media Player e a un sito Web del centro Messenger contenenti collegamenti a siti di terzi per consentire il download e l’installazione di software per la messaggistica istantanea e di lettori multimediali di terzi.</w:t>
      </w:r>
      <w:r w:rsidR="00E77E20" w:rsidRPr="00511A3F">
        <w:rPr>
          <w:rFonts w:cs="Arial"/>
          <w:bCs/>
          <w:szCs w:val="18"/>
          <w:lang w:val="it-IT"/>
        </w:rPr>
        <w:t xml:space="preserve"> </w:t>
      </w:r>
      <w:r w:rsidRPr="00511A3F">
        <w:rPr>
          <w:rFonts w:cs="Arial"/>
          <w:bCs/>
          <w:szCs w:val="18"/>
          <w:lang w:val="it-IT"/>
        </w:rPr>
        <w:t>Tali siti di terzi non sono sotto il controllo di Microsoft e Microsoft non è responsabile del software, del contenuto, dei collegamenti in essi presenti ovvero di eventuali modifiche o aggiornamenti ai suddetti siti.</w:t>
      </w:r>
      <w:r w:rsidR="00E77E20" w:rsidRPr="00511A3F">
        <w:rPr>
          <w:rFonts w:cs="Arial"/>
          <w:bCs/>
          <w:szCs w:val="18"/>
          <w:lang w:val="it-IT"/>
        </w:rPr>
        <w:t xml:space="preserve"> </w:t>
      </w:r>
      <w:r w:rsidRPr="00511A3F">
        <w:rPr>
          <w:rFonts w:cs="Arial"/>
          <w:bCs/>
          <w:szCs w:val="18"/>
          <w:lang w:val="it-IT"/>
        </w:rPr>
        <w:t>L’inserimento di qualunque collegamento nel sito Web del centro Media Player o nel sito Web del centro Messenger non implica l’approvazione del software di terzi, del sito o del relativo contenuto da parte di Microsoft.’</w:t>
      </w:r>
    </w:p>
    <w:p w:rsidR="007D63E7" w:rsidRPr="00511A3F" w:rsidRDefault="007D63E7" w:rsidP="007D63E7">
      <w:pPr>
        <w:pStyle w:val="PURBody-Indented"/>
        <w:rPr>
          <w:lang w:val="it-IT"/>
        </w:rPr>
      </w:pPr>
      <w:r w:rsidRPr="00511A3F">
        <w:rPr>
          <w:b/>
          <w:lang w:val="it-IT"/>
        </w:rPr>
        <w:t>Windows 8.1 KN</w:t>
      </w:r>
    </w:p>
    <w:p w:rsidR="007D63E7" w:rsidRPr="00511A3F" w:rsidRDefault="007D63E7" w:rsidP="007D63E7">
      <w:pPr>
        <w:pStyle w:val="PURBody-Indented"/>
        <w:rPr>
          <w:lang w:val="it-IT"/>
        </w:rPr>
      </w:pPr>
      <w:r w:rsidRPr="00511A3F">
        <w:rPr>
          <w:b/>
          <w:lang w:val="it-IT"/>
        </w:rPr>
        <w:t>Diritti di Utilizzo di Windows Media Player Non Applicabili.</w:t>
      </w:r>
      <w:r w:rsidR="00E77E20" w:rsidRPr="00511A3F">
        <w:rPr>
          <w:rFonts w:cs="Arial"/>
          <w:b/>
          <w:i/>
          <w:szCs w:val="18"/>
          <w:lang w:val="it-IT"/>
        </w:rPr>
        <w:t xml:space="preserve"> </w:t>
      </w:r>
      <w:r w:rsidRPr="00511A3F">
        <w:rPr>
          <w:rFonts w:cs="Arial"/>
          <w:bCs/>
          <w:szCs w:val="18"/>
          <w:lang w:val="it-IT"/>
        </w:rPr>
        <w:t>Le condizioni relative a Windows Media Digital Rights Management e Windows Media Player non si applicano durante l’esecuzione di questo software.</w:t>
      </w:r>
      <w:r w:rsidRPr="00511A3F">
        <w:rPr>
          <w:rFonts w:cs="Arial"/>
          <w:b/>
          <w:i/>
          <w:szCs w:val="18"/>
          <w:lang w:val="it-IT"/>
        </w:rPr>
        <w:t xml:space="preserve"> </w:t>
      </w:r>
    </w:p>
    <w:p w:rsidR="007D63E7" w:rsidRPr="00511A3F" w:rsidRDefault="007D63E7" w:rsidP="007D63E7">
      <w:pPr>
        <w:pStyle w:val="PURBody-Indented"/>
        <w:rPr>
          <w:lang w:val="it-IT"/>
        </w:rPr>
      </w:pPr>
      <w:r w:rsidRPr="00511A3F">
        <w:rPr>
          <w:b/>
          <w:lang w:val="it-IT"/>
        </w:rPr>
        <w:t xml:space="preserve">Comunicazione relativa all’assenza di Windows Media Player. </w:t>
      </w:r>
      <w:r w:rsidRPr="00511A3F">
        <w:rPr>
          <w:rFonts w:cs="Arial"/>
          <w:bCs/>
          <w:szCs w:val="18"/>
          <w:lang w:val="it-IT"/>
        </w:rPr>
        <w:t>Il software non include Windows Media Player (come definito dalla commissione KFTC - Korean Fair Trade Commission) né le tecnologie correlate a Windows Media Player, quali Windows Media Center. Il licenziatario dovrà disporre del software di Microsoft o di terzi allo scopo di riprodurre o creare CD audio, file multimediali e DVD video, organizzare il contenuto in una libreria multimediale, creare playlist, convertire CD audio in file multimediali, visualizzare informazioni sull’artista e il titolo dei file multimediali, visualizzare la copertina dell’album dei file musicali, trasferire musica ai lettori di musica personali o registrare e riprodurre le trasmissioni televisive.</w:t>
      </w:r>
    </w:p>
    <w:p w:rsidR="007D63E7" w:rsidRPr="00511A3F" w:rsidRDefault="007D63E7" w:rsidP="006F57D7">
      <w:pPr>
        <w:pStyle w:val="PURBody-Indented"/>
        <w:rPr>
          <w:lang w:val="it-IT"/>
        </w:rPr>
      </w:pPr>
      <w:r w:rsidRPr="00511A3F">
        <w:rPr>
          <w:b/>
          <w:lang w:val="it-IT"/>
        </w:rPr>
        <w:t>Ulteriore Esclusione di Garanzie.</w:t>
      </w:r>
      <w:r w:rsidRPr="00511A3F">
        <w:rPr>
          <w:rFonts w:cs="Arial"/>
          <w:b/>
          <w:i/>
          <w:szCs w:val="18"/>
          <w:lang w:val="it-IT"/>
        </w:rPr>
        <w:t xml:space="preserve"> </w:t>
      </w:r>
      <w:r w:rsidRPr="00511A3F">
        <w:rPr>
          <w:rFonts w:cs="Arial"/>
          <w:bCs/>
          <w:szCs w:val="18"/>
          <w:lang w:val="it-IT"/>
        </w:rPr>
        <w:t>Microsoft non fornisce garanzie di alcun tipo in relazione alla funzionalità Windows Media Player, nonostante quanto diversamente indicato nel contratto multilicenza del licenziatario.</w:t>
      </w:r>
    </w:p>
    <w:p w:rsidR="00987939" w:rsidRPr="00511A3F" w:rsidRDefault="007D63E7" w:rsidP="00987939">
      <w:pPr>
        <w:pStyle w:val="PURBody-Indented"/>
        <w:rPr>
          <w:lang w:val="it-IT"/>
        </w:rPr>
      </w:pPr>
      <w:r w:rsidRPr="00511A3F">
        <w:rPr>
          <w:b/>
          <w:lang w:val="it-IT"/>
        </w:rPr>
        <w:t>Windows 8.1 N</w:t>
      </w:r>
    </w:p>
    <w:p w:rsidR="0013412F" w:rsidRPr="00511A3F" w:rsidRDefault="007D63E7" w:rsidP="00FC1219">
      <w:pPr>
        <w:pStyle w:val="PURBody-Indented"/>
        <w:rPr>
          <w:lang w:val="it-IT"/>
        </w:rPr>
      </w:pPr>
      <w:r w:rsidRPr="00511A3F">
        <w:rPr>
          <w:b/>
          <w:lang w:val="it-IT"/>
        </w:rPr>
        <w:t>Diritti di Utilizzo di Windows Media Player Non Applicabili</w:t>
      </w:r>
      <w:r w:rsidRPr="00511A3F">
        <w:rPr>
          <w:b/>
          <w:bCs/>
          <w:lang w:val="it-IT"/>
        </w:rPr>
        <w:t>.</w:t>
      </w:r>
      <w:r w:rsidR="00E77E20" w:rsidRPr="00511A3F">
        <w:rPr>
          <w:rFonts w:cs="Arial"/>
          <w:szCs w:val="18"/>
          <w:lang w:val="it-IT"/>
        </w:rPr>
        <w:t xml:space="preserve"> </w:t>
      </w:r>
      <w:r w:rsidRPr="00511A3F">
        <w:rPr>
          <w:rFonts w:cs="Arial"/>
          <w:szCs w:val="18"/>
          <w:lang w:val="it-IT"/>
        </w:rPr>
        <w:t>Le condizioni per Windows Media Digital Rights Management e</w:t>
      </w:r>
      <w:r w:rsidR="00FC1219" w:rsidRPr="00511A3F">
        <w:rPr>
          <w:rFonts w:cs="Arial"/>
          <w:szCs w:val="18"/>
          <w:lang w:val="it-IT"/>
        </w:rPr>
        <w:t> </w:t>
      </w:r>
      <w:r w:rsidRPr="00511A3F">
        <w:rPr>
          <w:rFonts w:cs="Arial"/>
          <w:szCs w:val="18"/>
          <w:lang w:val="it-IT"/>
        </w:rPr>
        <w:t xml:space="preserve">Windows Media Player non si applicano durante l’esecuzione di questo software. </w:t>
      </w:r>
    </w:p>
    <w:p w:rsidR="007D63E7" w:rsidRPr="00511A3F" w:rsidRDefault="007D63E7" w:rsidP="00FC1219">
      <w:pPr>
        <w:pStyle w:val="Heading4"/>
        <w:ind w:left="270"/>
        <w:rPr>
          <w:lang w:val="it-IT"/>
        </w:rPr>
      </w:pPr>
      <w:r w:rsidRPr="00511A3F">
        <w:rPr>
          <w:rFonts w:ascii="Arial" w:eastAsiaTheme="minorHAnsi" w:hAnsi="Arial" w:cstheme="minorBidi"/>
          <w:bCs w:val="0"/>
          <w:i w:val="0"/>
          <w:iCs w:val="0"/>
          <w:color w:val="auto"/>
          <w:sz w:val="18"/>
          <w:lang w:val="it-IT"/>
        </w:rPr>
        <w:lastRenderedPageBreak/>
        <w:t>Comunicazione relativa all’assenza della Funzionalità Windows Media.</w:t>
      </w:r>
      <w:r w:rsidR="00E77E20" w:rsidRPr="00511A3F">
        <w:rPr>
          <w:rFonts w:ascii="Arial" w:hAnsi="Arial" w:cs="Arial"/>
          <w:b w:val="0"/>
          <w:i w:val="0"/>
          <w:color w:val="auto"/>
          <w:sz w:val="18"/>
          <w:szCs w:val="18"/>
          <w:lang w:val="it-IT"/>
        </w:rPr>
        <w:t xml:space="preserve"> </w:t>
      </w:r>
      <w:r w:rsidRPr="00511A3F">
        <w:rPr>
          <w:rFonts w:ascii="Arial" w:hAnsi="Arial" w:cs="Arial"/>
          <w:b w:val="0"/>
          <w:i w:val="0"/>
          <w:color w:val="auto"/>
          <w:sz w:val="18"/>
          <w:szCs w:val="18"/>
          <w:lang w:val="it-IT"/>
        </w:rPr>
        <w:t>Il software non include Windows Media Player (come</w:t>
      </w:r>
      <w:r w:rsidR="00FC1219" w:rsidRPr="00511A3F">
        <w:rPr>
          <w:rFonts w:ascii="Arial" w:hAnsi="Arial" w:cs="Arial"/>
          <w:b w:val="0"/>
          <w:i w:val="0"/>
          <w:color w:val="auto"/>
          <w:sz w:val="18"/>
          <w:szCs w:val="18"/>
          <w:lang w:val="it-IT"/>
        </w:rPr>
        <w:t> </w:t>
      </w:r>
      <w:r w:rsidRPr="00511A3F">
        <w:rPr>
          <w:rFonts w:ascii="Arial" w:hAnsi="Arial" w:cs="Arial"/>
          <w:b w:val="0"/>
          <w:i w:val="0"/>
          <w:color w:val="auto"/>
          <w:sz w:val="18"/>
          <w:szCs w:val="18"/>
          <w:lang w:val="it-IT"/>
        </w:rPr>
        <w:t>definito dalla Commissione Europea) né le tecnologie correlate a Windows Media Player, quali Windows Media Center. Il</w:t>
      </w:r>
      <w:r w:rsidR="00FC1219" w:rsidRPr="00511A3F">
        <w:rPr>
          <w:rFonts w:ascii="Arial" w:hAnsi="Arial" w:cs="Arial"/>
          <w:b w:val="0"/>
          <w:i w:val="0"/>
          <w:color w:val="auto"/>
          <w:sz w:val="18"/>
          <w:szCs w:val="18"/>
          <w:lang w:val="it-IT"/>
        </w:rPr>
        <w:t> </w:t>
      </w:r>
      <w:r w:rsidRPr="00511A3F">
        <w:rPr>
          <w:rFonts w:ascii="Arial" w:hAnsi="Arial" w:cs="Arial"/>
          <w:b w:val="0"/>
          <w:i w:val="0"/>
          <w:color w:val="auto"/>
          <w:sz w:val="18"/>
          <w:szCs w:val="18"/>
          <w:lang w:val="it-IT"/>
        </w:rPr>
        <w:t>licenziatario dovrà disporre del software di Microsoft o di terzi allo scopo di riprodurre o creare CD audio, file multimediali e DVD video, organizzare il contenuto in una libreria multimediale, creare playlist, convertire CD audio in file multimediali, visualizzare informazioni sull’artista e il titolo dei file multimediali, visualizzare la copertina dell’album dei file musicali, trasferire musica ai lettori di musica personali o registrare e riprodurre le trasmissioni televisive.</w:t>
      </w:r>
    </w:p>
    <w:p w:rsidR="007D63E7" w:rsidRPr="00511A3F" w:rsidRDefault="007D63E7" w:rsidP="006F57D7">
      <w:pPr>
        <w:pStyle w:val="Heading4"/>
        <w:ind w:left="270"/>
        <w:rPr>
          <w:lang w:val="it-IT"/>
        </w:rPr>
      </w:pPr>
      <w:r w:rsidRPr="00511A3F">
        <w:rPr>
          <w:rFonts w:ascii="Arial" w:eastAsiaTheme="minorHAnsi" w:hAnsi="Arial" w:cstheme="minorBidi"/>
          <w:bCs w:val="0"/>
          <w:i w:val="0"/>
          <w:iCs w:val="0"/>
          <w:color w:val="auto"/>
          <w:sz w:val="18"/>
          <w:lang w:val="it-IT"/>
        </w:rPr>
        <w:t>Ulteriore Esclusione di Garanzie.</w:t>
      </w:r>
      <w:r w:rsidR="00E77E20" w:rsidRPr="00511A3F">
        <w:rPr>
          <w:rFonts w:ascii="Arial" w:eastAsiaTheme="minorHAnsi" w:hAnsi="Arial" w:cstheme="minorBidi"/>
          <w:bCs w:val="0"/>
          <w:i w:val="0"/>
          <w:iCs w:val="0"/>
          <w:color w:val="auto"/>
          <w:sz w:val="18"/>
          <w:lang w:val="it-IT"/>
        </w:rPr>
        <w:t xml:space="preserve"> </w:t>
      </w:r>
      <w:r w:rsidRPr="00511A3F">
        <w:rPr>
          <w:rFonts w:ascii="Arial" w:hAnsi="Arial" w:cs="Arial"/>
          <w:b w:val="0"/>
          <w:i w:val="0"/>
          <w:color w:val="auto"/>
          <w:sz w:val="18"/>
          <w:szCs w:val="18"/>
          <w:lang w:val="it-IT"/>
        </w:rPr>
        <w:t>Microsoft non fornisce garanzie di alcun tipo in relazione alla funzionalità associata a Windows Media Player, nonostante quanto diversamente indicato nel contratto multilicenza del licenziatario.</w:t>
      </w:r>
    </w:p>
    <w:p w:rsidR="0013412F" w:rsidRPr="00511A3F" w:rsidRDefault="0013412F" w:rsidP="0013412F">
      <w:pPr>
        <w:pStyle w:val="PURHeading1"/>
        <w:rPr>
          <w:lang w:val="it-IT"/>
        </w:rPr>
      </w:pPr>
      <w:r w:rsidRPr="00511A3F">
        <w:rPr>
          <w:lang w:val="it-IT"/>
        </w:rPr>
        <w:t>Yammer</w:t>
      </w:r>
    </w:p>
    <w:p w:rsidR="0013412F" w:rsidRPr="00511A3F" w:rsidRDefault="0013412F" w:rsidP="005D474A">
      <w:pPr>
        <w:spacing w:before="100" w:beforeAutospacing="1" w:after="100" w:afterAutospacing="1"/>
        <w:ind w:left="274"/>
        <w:rPr>
          <w:lang w:val="it-IT"/>
        </w:rPr>
      </w:pPr>
      <w:r w:rsidRPr="00511A3F">
        <w:rPr>
          <w:rFonts w:cs="Arial"/>
          <w:bCs/>
          <w:color w:val="auto"/>
          <w:sz w:val="18"/>
          <w:szCs w:val="18"/>
          <w:lang w:val="it-IT"/>
        </w:rPr>
        <w:t>Il software che collegherà Microsoft Dynamics CRM a Yammer permetterà la condivisione di alcuni dati tra i due servizi.</w:t>
      </w:r>
      <w:r w:rsidR="00E77E20" w:rsidRPr="00511A3F">
        <w:rPr>
          <w:rFonts w:cs="Arial"/>
          <w:bCs/>
          <w:color w:val="auto"/>
          <w:sz w:val="18"/>
          <w:szCs w:val="18"/>
          <w:lang w:val="it-IT"/>
        </w:rPr>
        <w:t xml:space="preserve"> </w:t>
      </w:r>
      <w:r w:rsidRPr="00511A3F">
        <w:rPr>
          <w:rFonts w:cs="Arial"/>
          <w:bCs/>
          <w:color w:val="auto"/>
          <w:sz w:val="18"/>
          <w:szCs w:val="18"/>
          <w:lang w:val="it-IT"/>
        </w:rPr>
        <w:t>Con la supervisione del licenziatario o degli utenti finali, i seguenti dati verranno trasmessi a Yammer attraverso Microsoft Dynamics CRM: (i) post, (ii) collegamenti a record CRM, (iii) informazioni contenute nel campo della descrizione dei record CRM e (i</w:t>
      </w:r>
      <w:r w:rsidR="005D474A" w:rsidRPr="00511A3F">
        <w:rPr>
          <w:rFonts w:cs="Arial"/>
          <w:bCs/>
          <w:color w:val="auto"/>
          <w:sz w:val="18"/>
          <w:szCs w:val="18"/>
          <w:lang w:val="it-IT"/>
        </w:rPr>
        <w:t>v</w:t>
      </w:r>
      <w:r w:rsidRPr="00511A3F">
        <w:rPr>
          <w:rFonts w:cs="Arial"/>
          <w:bCs/>
          <w:color w:val="auto"/>
          <w:sz w:val="18"/>
          <w:szCs w:val="18"/>
          <w:lang w:val="it-IT"/>
        </w:rPr>
        <w:t xml:space="preserve">) qualsiasi altra attività o contenuto che il licenziatario o gli utenti finali condividono con Yammer. Le Condizioni per l’Utilizzo di Yammer sono disponibili all’indirizzo </w:t>
      </w:r>
      <w:hyperlink r:id="rId64" w:history="1">
        <w:r w:rsidRPr="00511A3F">
          <w:rPr>
            <w:rFonts w:cs="Arial"/>
            <w:bCs/>
            <w:color w:val="auto"/>
            <w:sz w:val="18"/>
            <w:szCs w:val="18"/>
            <w:lang w:val="it-IT"/>
          </w:rPr>
          <w:t>https://www.yammer.com/about/terms/</w:t>
        </w:r>
      </w:hyperlink>
      <w:r w:rsidRPr="00511A3F">
        <w:rPr>
          <w:rFonts w:cs="Arial"/>
          <w:bCs/>
          <w:color w:val="auto"/>
          <w:sz w:val="18"/>
          <w:szCs w:val="18"/>
          <w:lang w:val="it-IT"/>
        </w:rPr>
        <w:t>.</w:t>
      </w:r>
      <w:r w:rsidR="00E77E20" w:rsidRPr="00511A3F">
        <w:rPr>
          <w:rFonts w:cs="Arial"/>
          <w:bCs/>
          <w:color w:val="auto"/>
          <w:sz w:val="18"/>
          <w:szCs w:val="18"/>
          <w:lang w:val="it-IT"/>
        </w:rPr>
        <w:t xml:space="preserve"> </w:t>
      </w:r>
      <w:r w:rsidRPr="00511A3F">
        <w:rPr>
          <w:rFonts w:cs="Arial"/>
          <w:bCs/>
          <w:color w:val="auto"/>
          <w:sz w:val="18"/>
          <w:szCs w:val="18"/>
          <w:lang w:val="it-IT"/>
        </w:rPr>
        <w:t xml:space="preserve">La relativa Informativa sulla Privacy è disponibile all’indirizzo </w:t>
      </w:r>
      <w:hyperlink r:id="rId65" w:history="1">
        <w:r w:rsidRPr="00511A3F">
          <w:rPr>
            <w:rFonts w:cs="Arial"/>
            <w:bCs/>
            <w:color w:val="auto"/>
            <w:sz w:val="18"/>
            <w:szCs w:val="18"/>
            <w:lang w:val="it-IT"/>
          </w:rPr>
          <w:t>https://www.yammer.com/about/privacy/</w:t>
        </w:r>
      </w:hyperlink>
      <w:r w:rsidRPr="00511A3F">
        <w:rPr>
          <w:rFonts w:cs="Arial"/>
          <w:bCs/>
          <w:color w:val="auto"/>
          <w:sz w:val="18"/>
          <w:szCs w:val="18"/>
          <w:lang w:val="it-IT"/>
        </w:rPr>
        <w:t xml:space="preserve"> e si applica ai Dati del Cliente inviati a Yammer.</w:t>
      </w:r>
    </w:p>
    <w:p w:rsidR="007D63E7" w:rsidRPr="00511A3F" w:rsidRDefault="007D63E7">
      <w:pPr>
        <w:pStyle w:val="PURBody-Indented"/>
        <w:rPr>
          <w:lang w:val="it-IT"/>
        </w:rPr>
      </w:pPr>
    </w:p>
    <w:p w:rsidR="0082133B" w:rsidRPr="00511A3F" w:rsidRDefault="00A82F74">
      <w:pPr>
        <w:pStyle w:val="PURBreadcrumb"/>
        <w:rPr>
          <w:lang w:val="it-IT"/>
        </w:rPr>
      </w:pPr>
      <w:hyperlink w:anchor="Sommario">
        <w:r w:rsidR="005D474A" w:rsidRPr="00511A3F">
          <w:rPr>
            <w:color w:val="00467F"/>
            <w:szCs w:val="16"/>
            <w:u w:val="single"/>
            <w:lang w:val="it-IT"/>
          </w:rPr>
          <w:t>Sommario</w:t>
        </w:r>
      </w:hyperlink>
      <w:r w:rsidR="005D474A" w:rsidRPr="00511A3F">
        <w:rPr>
          <w:color w:val="00467F"/>
          <w:szCs w:val="16"/>
          <w:u w:val="single"/>
          <w:lang w:val="it-IT"/>
        </w:rPr>
        <w:t xml:space="preserve"> </w:t>
      </w:r>
      <w:r w:rsidR="001D05CC" w:rsidRPr="00511A3F">
        <w:rPr>
          <w:color w:val="00467F"/>
          <w:szCs w:val="16"/>
          <w:u w:val="single"/>
          <w:lang w:val="it-IT"/>
        </w:rPr>
        <w:t xml:space="preserve">/ </w:t>
      </w:r>
      <w:hyperlink w:anchor="General_License_Terms">
        <w:r w:rsidR="001D05CC" w:rsidRPr="00511A3F">
          <w:rPr>
            <w:color w:val="00467F"/>
            <w:szCs w:val="16"/>
            <w:u w:val="single"/>
            <w:lang w:val="it-IT"/>
          </w:rPr>
          <w:t>Condizioni Generali</w:t>
        </w:r>
      </w:hyperlink>
      <w:r w:rsidR="00E13ED5" w:rsidRPr="00511A3F">
        <w:rPr>
          <w:lang w:val="it-IT"/>
        </w:rPr>
        <w:t xml:space="preserve"> </w:t>
      </w:r>
    </w:p>
    <w:bookmarkEnd w:id="378"/>
    <w:p w:rsidR="00F92C39" w:rsidRPr="00511A3F" w:rsidRDefault="00F92C39">
      <w:pPr>
        <w:pStyle w:val="PURSectionHeading"/>
        <w:pageBreakBefore/>
        <w:rPr>
          <w:lang w:val="it-IT"/>
        </w:rPr>
        <w:sectPr w:rsidR="00F92C39" w:rsidRPr="00511A3F" w:rsidSect="00DF7BC0">
          <w:headerReference w:type="default" r:id="rId66"/>
          <w:footerReference w:type="default" r:id="rId67"/>
          <w:type w:val="continuous"/>
          <w:pgSz w:w="12240" w:h="15840" w:code="1"/>
          <w:pgMar w:top="1170" w:right="720" w:bottom="720" w:left="720" w:header="432" w:footer="288" w:gutter="0"/>
          <w:cols w:space="360"/>
          <w:docGrid w:linePitch="360"/>
        </w:sectPr>
      </w:pPr>
    </w:p>
    <w:p w:rsidR="0082133B" w:rsidRPr="00511A3F" w:rsidRDefault="00ED4593">
      <w:pPr>
        <w:pStyle w:val="PURSectionHeading"/>
        <w:pageBreakBefore/>
        <w:rPr>
          <w:lang w:val="it-IT"/>
        </w:rPr>
      </w:pPr>
      <w:r w:rsidRPr="00511A3F">
        <w:rPr>
          <w:lang w:val="it-IT"/>
        </w:rPr>
        <w:lastRenderedPageBreak/>
        <w:t>Indice</w:t>
      </w:r>
      <w:r>
        <w:fldChar w:fldCharType="begin"/>
      </w:r>
      <w:r w:rsidRPr="00511A3F">
        <w:rPr>
          <w:lang w:val="it-IT"/>
        </w:rPr>
        <w:instrText xml:space="preserve">TC </w:instrText>
      </w:r>
      <w:bookmarkStart w:id="380" w:name="_Toc381833009"/>
      <w:r w:rsidRPr="00511A3F">
        <w:rPr>
          <w:lang w:val="it-IT"/>
        </w:rPr>
        <w:instrText>Indice</w:instrText>
      </w:r>
      <w:bookmarkEnd w:id="380"/>
      <w:r w:rsidRPr="00511A3F">
        <w:rPr>
          <w:lang w:val="it-IT"/>
        </w:rPr>
        <w:instrText xml:space="preserve"> \l 1 </w:instrText>
      </w:r>
      <w:r>
        <w:fldChar w:fldCharType="end"/>
      </w:r>
    </w:p>
    <w:p w:rsidR="00B0428C" w:rsidRDefault="00E13ED5">
      <w:pPr>
        <w:pStyle w:val="Index1"/>
        <w:rPr>
          <w:noProof/>
          <w:color w:val="auto"/>
          <w:sz w:val="18"/>
        </w:rPr>
        <w:sectPr w:rsidR="00B0428C" w:rsidSect="00DF7BC0">
          <w:footerReference w:type="default" r:id="rId68"/>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B0428C" w:rsidRDefault="00B0428C">
      <w:pPr>
        <w:pStyle w:val="Index1"/>
        <w:rPr>
          <w:noProof/>
        </w:rPr>
      </w:pPr>
      <w:r w:rsidRPr="007828A7">
        <w:rPr>
          <w:noProof/>
          <w:lang w:val="it-IT"/>
        </w:rPr>
        <w:lastRenderedPageBreak/>
        <w:t>API di Translator</w:t>
      </w:r>
      <w:r>
        <w:rPr>
          <w:noProof/>
        </w:rPr>
        <w:t>, 42</w:t>
      </w:r>
    </w:p>
    <w:p w:rsidR="00B0428C" w:rsidRDefault="00B0428C">
      <w:pPr>
        <w:pStyle w:val="Index1"/>
        <w:rPr>
          <w:noProof/>
        </w:rPr>
      </w:pPr>
      <w:r w:rsidRPr="007828A7">
        <w:rPr>
          <w:noProof/>
          <w:lang w:val="it-IT"/>
        </w:rPr>
        <w:t>Archiviazione Exchange Online</w:t>
      </w:r>
      <w:r>
        <w:rPr>
          <w:noProof/>
        </w:rPr>
        <w:t>, 20</w:t>
      </w:r>
    </w:p>
    <w:p w:rsidR="00B0428C" w:rsidRDefault="00B0428C">
      <w:pPr>
        <w:pStyle w:val="Index1"/>
        <w:rPr>
          <w:noProof/>
        </w:rPr>
      </w:pPr>
      <w:r w:rsidRPr="007828A7">
        <w:rPr>
          <w:noProof/>
          <w:lang w:val="it-IT"/>
        </w:rPr>
        <w:t>Archiviazione Exchange Online per Exchange Online</w:t>
      </w:r>
      <w:r>
        <w:rPr>
          <w:noProof/>
        </w:rPr>
        <w:t>, 19</w:t>
      </w:r>
    </w:p>
    <w:p w:rsidR="00B0428C" w:rsidRDefault="00B0428C">
      <w:pPr>
        <w:pStyle w:val="Index1"/>
        <w:rPr>
          <w:noProof/>
        </w:rPr>
      </w:pPr>
      <w:r>
        <w:rPr>
          <w:noProof/>
        </w:rPr>
        <w:t>Azure Rights Management, 38</w:t>
      </w:r>
    </w:p>
    <w:p w:rsidR="00B0428C" w:rsidRDefault="00B0428C">
      <w:pPr>
        <w:pStyle w:val="Index1"/>
        <w:rPr>
          <w:noProof/>
        </w:rPr>
      </w:pPr>
      <w:r w:rsidRPr="007828A7">
        <w:rPr>
          <w:noProof/>
          <w:lang w:val="it-IT"/>
        </w:rPr>
        <w:t>Bing Maps Enterprise Platform e Bing Maps Mobile Asset Management Platform</w:t>
      </w:r>
      <w:r>
        <w:rPr>
          <w:noProof/>
        </w:rPr>
        <w:t>, 39</w:t>
      </w:r>
    </w:p>
    <w:p w:rsidR="00B0428C" w:rsidRDefault="00B0428C">
      <w:pPr>
        <w:pStyle w:val="Index1"/>
        <w:rPr>
          <w:noProof/>
        </w:rPr>
      </w:pPr>
      <w:r w:rsidRPr="007828A7">
        <w:rPr>
          <w:noProof/>
          <w:lang w:val="it-IT"/>
        </w:rPr>
        <w:t>Chiosco Exchange Online</w:t>
      </w:r>
      <w:r>
        <w:rPr>
          <w:noProof/>
        </w:rPr>
        <w:t>, 20</w:t>
      </w:r>
    </w:p>
    <w:p w:rsidR="00B0428C" w:rsidRDefault="00B0428C">
      <w:pPr>
        <w:pStyle w:val="Index1"/>
        <w:rPr>
          <w:noProof/>
        </w:rPr>
      </w:pPr>
      <w:r w:rsidRPr="007828A7">
        <w:rPr>
          <w:noProof/>
          <w:lang w:val="it-IT"/>
        </w:rPr>
        <w:t>Chiosco SharePoint</w:t>
      </w:r>
      <w:r>
        <w:rPr>
          <w:noProof/>
        </w:rPr>
        <w:t>, 27</w:t>
      </w:r>
    </w:p>
    <w:p w:rsidR="00B0428C" w:rsidRDefault="00B0428C">
      <w:pPr>
        <w:pStyle w:val="Index1"/>
        <w:rPr>
          <w:noProof/>
        </w:rPr>
      </w:pPr>
      <w:r w:rsidRPr="007828A7">
        <w:rPr>
          <w:noProof/>
          <w:lang w:val="it-IT"/>
        </w:rPr>
        <w:t>Componente Aggiuntivo per Windows Intune per System Center Configuration Manager e System Center Endpoint Protection</w:t>
      </w:r>
      <w:r>
        <w:rPr>
          <w:noProof/>
        </w:rPr>
        <w:t>, 38</w:t>
      </w:r>
    </w:p>
    <w:p w:rsidR="00B0428C" w:rsidRDefault="00B0428C">
      <w:pPr>
        <w:pStyle w:val="Index1"/>
        <w:rPr>
          <w:noProof/>
        </w:rPr>
      </w:pPr>
      <w:r w:rsidRPr="007828A7">
        <w:rPr>
          <w:noProof/>
          <w:lang w:val="it-IT"/>
        </w:rPr>
        <w:t>Duet Enterprise Online per Microsoft SharePoint e SAP</w:t>
      </w:r>
      <w:r>
        <w:rPr>
          <w:noProof/>
        </w:rPr>
        <w:t>, 19</w:t>
      </w:r>
    </w:p>
    <w:p w:rsidR="00B0428C" w:rsidRDefault="00B0428C">
      <w:pPr>
        <w:pStyle w:val="Index1"/>
        <w:rPr>
          <w:noProof/>
        </w:rPr>
      </w:pPr>
      <w:r w:rsidRPr="007828A7">
        <w:rPr>
          <w:noProof/>
          <w:lang w:val="it-IT"/>
        </w:rPr>
        <w:t>Exchange Hosted Encryption</w:t>
      </w:r>
      <w:r>
        <w:rPr>
          <w:noProof/>
        </w:rPr>
        <w:t>, 19</w:t>
      </w:r>
    </w:p>
    <w:p w:rsidR="00B0428C" w:rsidRDefault="00B0428C">
      <w:pPr>
        <w:pStyle w:val="Index1"/>
        <w:rPr>
          <w:noProof/>
        </w:rPr>
      </w:pPr>
      <w:r>
        <w:rPr>
          <w:noProof/>
        </w:rPr>
        <w:t>Exchange Online Piano 1, 20</w:t>
      </w:r>
    </w:p>
    <w:p w:rsidR="00B0428C" w:rsidRDefault="00B0428C">
      <w:pPr>
        <w:pStyle w:val="Index1"/>
        <w:rPr>
          <w:noProof/>
        </w:rPr>
      </w:pPr>
      <w:r>
        <w:rPr>
          <w:noProof/>
        </w:rPr>
        <w:t>Exchange Online Piano 2, 21</w:t>
      </w:r>
    </w:p>
    <w:p w:rsidR="00B0428C" w:rsidRDefault="00B0428C">
      <w:pPr>
        <w:pStyle w:val="Index1"/>
        <w:rPr>
          <w:noProof/>
        </w:rPr>
      </w:pPr>
      <w:r w:rsidRPr="007828A7">
        <w:rPr>
          <w:noProof/>
          <w:lang w:val="it-IT"/>
        </w:rPr>
        <w:t>Exchange Online Protection</w:t>
      </w:r>
      <w:r>
        <w:rPr>
          <w:noProof/>
        </w:rPr>
        <w:t>, 21</w:t>
      </w:r>
    </w:p>
    <w:p w:rsidR="00B0428C" w:rsidRDefault="00B0428C">
      <w:pPr>
        <w:pStyle w:val="Index1"/>
        <w:rPr>
          <w:noProof/>
        </w:rPr>
      </w:pPr>
      <w:r w:rsidRPr="007828A7">
        <w:rPr>
          <w:noProof/>
          <w:lang w:val="it-IT"/>
        </w:rPr>
        <w:t>Forefront Online Protection for Exchange</w:t>
      </w:r>
      <w:r>
        <w:rPr>
          <w:noProof/>
        </w:rPr>
        <w:t>, 22</w:t>
      </w:r>
    </w:p>
    <w:p w:rsidR="00B0428C" w:rsidRDefault="00B0428C">
      <w:pPr>
        <w:pStyle w:val="Index1"/>
        <w:rPr>
          <w:noProof/>
        </w:rPr>
      </w:pPr>
      <w:r w:rsidRPr="007828A7">
        <w:rPr>
          <w:noProof/>
          <w:lang w:val="it-IT"/>
        </w:rPr>
        <w:t>Lync Online Piano 1</w:t>
      </w:r>
      <w:r>
        <w:rPr>
          <w:noProof/>
        </w:rPr>
        <w:t>, 23</w:t>
      </w:r>
    </w:p>
    <w:p w:rsidR="00B0428C" w:rsidRDefault="00B0428C">
      <w:pPr>
        <w:pStyle w:val="Index1"/>
        <w:rPr>
          <w:noProof/>
        </w:rPr>
      </w:pPr>
      <w:r w:rsidRPr="007828A7">
        <w:rPr>
          <w:noProof/>
          <w:lang w:val="it-IT"/>
        </w:rPr>
        <w:t>Lync Online Piano 2</w:t>
      </w:r>
      <w:r>
        <w:rPr>
          <w:noProof/>
        </w:rPr>
        <w:t>, 23</w:t>
      </w:r>
    </w:p>
    <w:p w:rsidR="00B0428C" w:rsidRDefault="00B0428C">
      <w:pPr>
        <w:pStyle w:val="Index1"/>
        <w:rPr>
          <w:noProof/>
        </w:rPr>
      </w:pPr>
      <w:r w:rsidRPr="007828A7">
        <w:rPr>
          <w:noProof/>
          <w:lang w:val="it-IT"/>
        </w:rPr>
        <w:t>Microsoft Dynamics CRM Online Basic</w:t>
      </w:r>
      <w:r>
        <w:rPr>
          <w:noProof/>
        </w:rPr>
        <w:t>, 14</w:t>
      </w:r>
    </w:p>
    <w:p w:rsidR="00B0428C" w:rsidRDefault="00B0428C">
      <w:pPr>
        <w:pStyle w:val="Index1"/>
        <w:rPr>
          <w:noProof/>
        </w:rPr>
      </w:pPr>
      <w:r w:rsidRPr="007828A7">
        <w:rPr>
          <w:noProof/>
          <w:lang w:val="it-IT"/>
        </w:rPr>
        <w:t>Microsoft Dynamics CRM Online Enterprise</w:t>
      </w:r>
      <w:r>
        <w:rPr>
          <w:noProof/>
        </w:rPr>
        <w:t>, 15</w:t>
      </w:r>
    </w:p>
    <w:p w:rsidR="00B0428C" w:rsidRDefault="00B0428C">
      <w:pPr>
        <w:pStyle w:val="Index1"/>
        <w:rPr>
          <w:noProof/>
        </w:rPr>
      </w:pPr>
      <w:r w:rsidRPr="007828A7">
        <w:rPr>
          <w:noProof/>
          <w:lang w:val="it-IT"/>
        </w:rPr>
        <w:t>Microsoft Dynamics CRM Online Essential</w:t>
      </w:r>
      <w:r>
        <w:rPr>
          <w:noProof/>
        </w:rPr>
        <w:t>, 14</w:t>
      </w:r>
    </w:p>
    <w:p w:rsidR="00B0428C" w:rsidRDefault="00B0428C">
      <w:pPr>
        <w:pStyle w:val="Index1"/>
        <w:rPr>
          <w:noProof/>
        </w:rPr>
      </w:pPr>
      <w:r w:rsidRPr="007828A7">
        <w:rPr>
          <w:noProof/>
          <w:lang w:val="it-IT"/>
        </w:rPr>
        <w:t>Microsoft Dynamics CRM Online Professional</w:t>
      </w:r>
      <w:r>
        <w:rPr>
          <w:noProof/>
        </w:rPr>
        <w:t>, 14</w:t>
      </w:r>
    </w:p>
    <w:p w:rsidR="00B0428C" w:rsidRDefault="00B0428C">
      <w:pPr>
        <w:pStyle w:val="Index1"/>
        <w:rPr>
          <w:noProof/>
        </w:rPr>
      </w:pPr>
      <w:r w:rsidRPr="007828A7">
        <w:rPr>
          <w:noProof/>
          <w:lang w:val="it-IT"/>
        </w:rPr>
        <w:t>Microsoft Dynamics Marketing Enterprise</w:t>
      </w:r>
      <w:r>
        <w:rPr>
          <w:noProof/>
        </w:rPr>
        <w:t>, 15</w:t>
      </w:r>
    </w:p>
    <w:p w:rsidR="00B0428C" w:rsidRDefault="00B0428C">
      <w:pPr>
        <w:pStyle w:val="Index1"/>
        <w:rPr>
          <w:noProof/>
        </w:rPr>
      </w:pPr>
      <w:r w:rsidRPr="007828A7">
        <w:rPr>
          <w:noProof/>
          <w:lang w:val="it-IT"/>
        </w:rPr>
        <w:lastRenderedPageBreak/>
        <w:t>Microsoft Learning E-Reference Library</w:t>
      </w:r>
      <w:r>
        <w:rPr>
          <w:noProof/>
        </w:rPr>
        <w:t>, 40</w:t>
      </w:r>
    </w:p>
    <w:p w:rsidR="00B0428C" w:rsidRDefault="00B0428C">
      <w:pPr>
        <w:pStyle w:val="Index1"/>
        <w:rPr>
          <w:noProof/>
        </w:rPr>
      </w:pPr>
      <w:r w:rsidRPr="007828A7">
        <w:rPr>
          <w:noProof/>
          <w:lang w:val="it-IT"/>
        </w:rPr>
        <w:t>Microsoft Learning IT Academy</w:t>
      </w:r>
      <w:r>
        <w:rPr>
          <w:noProof/>
        </w:rPr>
        <w:t>, 40</w:t>
      </w:r>
    </w:p>
    <w:p w:rsidR="00B0428C" w:rsidRDefault="00B0428C">
      <w:pPr>
        <w:pStyle w:val="Index1"/>
        <w:rPr>
          <w:noProof/>
        </w:rPr>
      </w:pPr>
      <w:r w:rsidRPr="007828A7">
        <w:rPr>
          <w:noProof/>
          <w:lang w:val="it-IT"/>
        </w:rPr>
        <w:t>Microsoft Social Listening Professional</w:t>
      </w:r>
      <w:r>
        <w:rPr>
          <w:noProof/>
        </w:rPr>
        <w:t>, 15</w:t>
      </w:r>
    </w:p>
    <w:p w:rsidR="00B0428C" w:rsidRDefault="00B0428C">
      <w:pPr>
        <w:pStyle w:val="Index1"/>
        <w:rPr>
          <w:noProof/>
        </w:rPr>
      </w:pPr>
      <w:r w:rsidRPr="007828A7">
        <w:rPr>
          <w:noProof/>
          <w:lang w:val="it-IT"/>
        </w:rPr>
        <w:t>Office 365 Developer</w:t>
      </w:r>
      <w:r>
        <w:rPr>
          <w:noProof/>
        </w:rPr>
        <w:t>, 24</w:t>
      </w:r>
    </w:p>
    <w:p w:rsidR="00B0428C" w:rsidRDefault="00B0428C">
      <w:pPr>
        <w:pStyle w:val="Index1"/>
        <w:rPr>
          <w:noProof/>
        </w:rPr>
      </w:pPr>
      <w:r w:rsidRPr="007828A7">
        <w:rPr>
          <w:noProof/>
          <w:lang w:val="it-IT"/>
        </w:rPr>
        <w:t>Office 365 ProPlus</w:t>
      </w:r>
      <w:r>
        <w:rPr>
          <w:noProof/>
        </w:rPr>
        <w:t>, 16</w:t>
      </w:r>
    </w:p>
    <w:p w:rsidR="00B0428C" w:rsidRDefault="00B0428C">
      <w:pPr>
        <w:pStyle w:val="Index1"/>
        <w:rPr>
          <w:noProof/>
        </w:rPr>
      </w:pPr>
      <w:r w:rsidRPr="007828A7">
        <w:rPr>
          <w:noProof/>
          <w:lang w:val="it-IT"/>
        </w:rPr>
        <w:t>Office 365 Small Business</w:t>
      </w:r>
      <w:r>
        <w:rPr>
          <w:noProof/>
        </w:rPr>
        <w:t>, 24</w:t>
      </w:r>
    </w:p>
    <w:p w:rsidR="00B0428C" w:rsidRDefault="00B0428C">
      <w:pPr>
        <w:pStyle w:val="Index1"/>
        <w:rPr>
          <w:noProof/>
        </w:rPr>
      </w:pPr>
      <w:r>
        <w:rPr>
          <w:noProof/>
        </w:rPr>
        <w:t>Office 365 Small Business Premium, 24</w:t>
      </w:r>
    </w:p>
    <w:p w:rsidR="00B0428C" w:rsidRDefault="00B0428C">
      <w:pPr>
        <w:pStyle w:val="Index1"/>
        <w:rPr>
          <w:noProof/>
        </w:rPr>
      </w:pPr>
      <w:r w:rsidRPr="007828A7">
        <w:rPr>
          <w:noProof/>
          <w:lang w:val="it-IT"/>
        </w:rPr>
        <w:t>Office Online</w:t>
      </w:r>
      <w:r>
        <w:rPr>
          <w:noProof/>
        </w:rPr>
        <w:t>, 26</w:t>
      </w:r>
    </w:p>
    <w:p w:rsidR="00B0428C" w:rsidRDefault="00B0428C">
      <w:pPr>
        <w:pStyle w:val="Index1"/>
        <w:rPr>
          <w:noProof/>
        </w:rPr>
      </w:pPr>
      <w:r w:rsidRPr="007828A7">
        <w:rPr>
          <w:noProof/>
          <w:lang w:val="it-IT"/>
        </w:rPr>
        <w:t>OneDrive for Business</w:t>
      </w:r>
      <w:r>
        <w:rPr>
          <w:noProof/>
        </w:rPr>
        <w:t>, 28</w:t>
      </w:r>
    </w:p>
    <w:p w:rsidR="00B0428C" w:rsidRDefault="00B0428C">
      <w:pPr>
        <w:pStyle w:val="Index1"/>
        <w:rPr>
          <w:noProof/>
        </w:rPr>
      </w:pPr>
      <w:r w:rsidRPr="007828A7">
        <w:rPr>
          <w:noProof/>
          <w:lang w:val="it-IT"/>
        </w:rPr>
        <w:t>Power BI per Office 365</w:t>
      </w:r>
      <w:r>
        <w:rPr>
          <w:noProof/>
        </w:rPr>
        <w:t>, 26</w:t>
      </w:r>
    </w:p>
    <w:p w:rsidR="00B0428C" w:rsidRDefault="00B0428C">
      <w:pPr>
        <w:pStyle w:val="Index1"/>
        <w:rPr>
          <w:noProof/>
        </w:rPr>
      </w:pPr>
      <w:r w:rsidRPr="007828A7">
        <w:rPr>
          <w:noProof/>
          <w:lang w:val="it-IT"/>
        </w:rPr>
        <w:t>Prevenzione perdita dati</w:t>
      </w:r>
      <w:r>
        <w:rPr>
          <w:noProof/>
        </w:rPr>
        <w:t>, 18</w:t>
      </w:r>
    </w:p>
    <w:p w:rsidR="00B0428C" w:rsidRDefault="00B0428C">
      <w:pPr>
        <w:pStyle w:val="Index1"/>
        <w:rPr>
          <w:noProof/>
        </w:rPr>
      </w:pPr>
      <w:r w:rsidRPr="007828A7">
        <w:rPr>
          <w:noProof/>
          <w:lang w:val="it-IT"/>
        </w:rPr>
        <w:t>Project Lite</w:t>
      </w:r>
      <w:r>
        <w:rPr>
          <w:noProof/>
        </w:rPr>
        <w:t>, 26</w:t>
      </w:r>
    </w:p>
    <w:p w:rsidR="00B0428C" w:rsidRDefault="00B0428C">
      <w:pPr>
        <w:pStyle w:val="Index1"/>
        <w:rPr>
          <w:noProof/>
        </w:rPr>
      </w:pPr>
      <w:r w:rsidRPr="007828A7">
        <w:rPr>
          <w:noProof/>
          <w:lang w:val="it-IT"/>
        </w:rPr>
        <w:t>Project Online</w:t>
      </w:r>
      <w:r>
        <w:rPr>
          <w:noProof/>
        </w:rPr>
        <w:t>, 26</w:t>
      </w:r>
    </w:p>
    <w:p w:rsidR="00B0428C" w:rsidRDefault="00B0428C">
      <w:pPr>
        <w:pStyle w:val="Index1"/>
        <w:rPr>
          <w:noProof/>
        </w:rPr>
      </w:pPr>
      <w:r w:rsidRPr="007828A7">
        <w:rPr>
          <w:noProof/>
          <w:lang w:val="it-IT"/>
        </w:rPr>
        <w:t>Project Pro per Office 365</w:t>
      </w:r>
      <w:r>
        <w:rPr>
          <w:noProof/>
        </w:rPr>
        <w:t>, 17</w:t>
      </w:r>
    </w:p>
    <w:p w:rsidR="00B0428C" w:rsidRDefault="00B0428C">
      <w:pPr>
        <w:pStyle w:val="Index1"/>
        <w:rPr>
          <w:noProof/>
        </w:rPr>
      </w:pPr>
      <w:r>
        <w:rPr>
          <w:noProof/>
        </w:rPr>
        <w:t>Servizi di Windows Azure, 28</w:t>
      </w:r>
    </w:p>
    <w:p w:rsidR="00B0428C" w:rsidRDefault="00B0428C">
      <w:pPr>
        <w:pStyle w:val="Index1"/>
        <w:rPr>
          <w:noProof/>
        </w:rPr>
      </w:pPr>
      <w:r>
        <w:rPr>
          <w:noProof/>
        </w:rPr>
        <w:t>SharePoint Online Piano 1, 27</w:t>
      </w:r>
    </w:p>
    <w:p w:rsidR="00B0428C" w:rsidRDefault="00B0428C">
      <w:pPr>
        <w:pStyle w:val="Index1"/>
        <w:rPr>
          <w:noProof/>
        </w:rPr>
      </w:pPr>
      <w:r w:rsidRPr="007828A7">
        <w:rPr>
          <w:noProof/>
          <w:lang w:val="it-IT"/>
        </w:rPr>
        <w:t>SharePoint Online Piano 2</w:t>
      </w:r>
      <w:r>
        <w:rPr>
          <w:noProof/>
        </w:rPr>
        <w:t>, 28</w:t>
      </w:r>
    </w:p>
    <w:p w:rsidR="00B0428C" w:rsidRDefault="00B0428C">
      <w:pPr>
        <w:pStyle w:val="Index1"/>
        <w:rPr>
          <w:noProof/>
        </w:rPr>
      </w:pPr>
      <w:r w:rsidRPr="007828A7">
        <w:rPr>
          <w:noProof/>
          <w:lang w:val="it-IT"/>
        </w:rPr>
        <w:t>System Center Endpoint Protection</w:t>
      </w:r>
      <w:r>
        <w:rPr>
          <w:noProof/>
        </w:rPr>
        <w:t>, 40</w:t>
      </w:r>
    </w:p>
    <w:p w:rsidR="00B0428C" w:rsidRDefault="00B0428C">
      <w:pPr>
        <w:pStyle w:val="Index1"/>
        <w:rPr>
          <w:noProof/>
        </w:rPr>
      </w:pPr>
      <w:r w:rsidRPr="007828A7">
        <w:rPr>
          <w:noProof/>
          <w:lang w:val="it-IT"/>
        </w:rPr>
        <w:t>Visio Pro per Office 365</w:t>
      </w:r>
      <w:r>
        <w:rPr>
          <w:noProof/>
        </w:rPr>
        <w:t>, 17</w:t>
      </w:r>
    </w:p>
    <w:p w:rsidR="00B0428C" w:rsidRDefault="00B0428C">
      <w:pPr>
        <w:pStyle w:val="Index1"/>
        <w:rPr>
          <w:noProof/>
        </w:rPr>
      </w:pPr>
      <w:r w:rsidRPr="007828A7">
        <w:rPr>
          <w:noProof/>
          <w:lang w:val="it-IT"/>
        </w:rPr>
        <w:t>Windows Azure Active Directory Premium</w:t>
      </w:r>
      <w:r>
        <w:rPr>
          <w:noProof/>
        </w:rPr>
        <w:t>, 32</w:t>
      </w:r>
    </w:p>
    <w:p w:rsidR="00B0428C" w:rsidRDefault="00B0428C">
      <w:pPr>
        <w:pStyle w:val="Index1"/>
        <w:rPr>
          <w:noProof/>
        </w:rPr>
      </w:pPr>
      <w:r w:rsidRPr="007828A7">
        <w:rPr>
          <w:noProof/>
          <w:lang w:val="it-IT"/>
        </w:rPr>
        <w:t>Windows Intune</w:t>
      </w:r>
      <w:r>
        <w:rPr>
          <w:noProof/>
        </w:rPr>
        <w:t>, 33</w:t>
      </w:r>
    </w:p>
    <w:p w:rsidR="00B0428C" w:rsidRDefault="00B0428C">
      <w:pPr>
        <w:pStyle w:val="Index1"/>
        <w:rPr>
          <w:noProof/>
        </w:rPr>
      </w:pPr>
      <w:r w:rsidRPr="007828A7">
        <w:rPr>
          <w:noProof/>
          <w:lang w:val="it-IT"/>
        </w:rPr>
        <w:t>Windows Intune con Sistema Operativo Desktop Windows</w:t>
      </w:r>
      <w:r>
        <w:rPr>
          <w:noProof/>
        </w:rPr>
        <w:t>, 33</w:t>
      </w:r>
    </w:p>
    <w:p w:rsidR="00B0428C" w:rsidRDefault="00B0428C">
      <w:pPr>
        <w:pStyle w:val="Index1"/>
        <w:rPr>
          <w:noProof/>
        </w:rPr>
      </w:pPr>
      <w:r w:rsidRPr="007828A7">
        <w:rPr>
          <w:noProof/>
          <w:lang w:val="it-IT"/>
        </w:rPr>
        <w:t>Yammer Enterprise</w:t>
      </w:r>
      <w:r>
        <w:rPr>
          <w:noProof/>
        </w:rPr>
        <w:t>, 43</w:t>
      </w:r>
    </w:p>
    <w:p w:rsidR="00B0428C" w:rsidRDefault="00B0428C">
      <w:pPr>
        <w:pStyle w:val="Index1"/>
        <w:rPr>
          <w:noProof/>
          <w:color w:val="auto"/>
          <w:sz w:val="18"/>
        </w:rPr>
        <w:sectPr w:rsidR="00B0428C" w:rsidSect="00DF7BC0">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4C6E67">
      <w:pPr>
        <w:pStyle w:val="PURBody-Indented"/>
        <w:ind w:left="0"/>
        <w:jc w:val="center"/>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A82F74" w:rsidP="001615F0">
      <w:pPr>
        <w:pStyle w:val="PURBreadcrumb"/>
      </w:pPr>
      <w:hyperlink w:anchor="_Sec4">
        <w:r w:rsidR="001D05CC">
          <w:rPr>
            <w:color w:val="00467F"/>
            <w:szCs w:val="16"/>
            <w:u w:val="single"/>
          </w:rPr>
          <w:t>Sommario</w:t>
        </w:r>
      </w:hyperlink>
      <w:r w:rsidR="001D05CC">
        <w:rPr>
          <w:color w:val="00467F"/>
          <w:szCs w:val="16"/>
          <w:u w:val="single"/>
        </w:rPr>
        <w:t xml:space="preserve"> / </w:t>
      </w:r>
      <w:hyperlink w:anchor="General_License_Terms">
        <w:r w:rsidR="001D05CC">
          <w:rPr>
            <w:color w:val="00467F"/>
            <w:szCs w:val="16"/>
            <w:u w:val="single"/>
          </w:rPr>
          <w:t>Condizioni Generali</w:t>
        </w:r>
      </w:hyperlink>
      <w:r w:rsidR="00E13ED5">
        <w:t xml:space="preserve"> </w:t>
      </w:r>
    </w:p>
    <w:sectPr w:rsidR="001615F0" w:rsidRPr="00D72679" w:rsidSect="00DF7BC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2F74" w:rsidRDefault="00A82F74" w:rsidP="007C7D4D">
      <w:pPr>
        <w:spacing w:after="0"/>
      </w:pPr>
      <w:r>
        <w:separator/>
      </w:r>
    </w:p>
    <w:p w:rsidR="00A82F74" w:rsidRDefault="00A82F74"/>
  </w:endnote>
  <w:endnote w:type="continuationSeparator" w:id="0">
    <w:p w:rsidR="00A82F74" w:rsidRDefault="00A82F74" w:rsidP="007C7D4D">
      <w:pPr>
        <w:spacing w:after="0"/>
      </w:pPr>
      <w:r>
        <w:continuationSeparator/>
      </w:r>
    </w:p>
    <w:p w:rsidR="00A82F74" w:rsidRDefault="00A82F74"/>
  </w:endnote>
  <w:endnote w:type="continuationNotice" w:id="1">
    <w:p w:rsidR="00A82F74" w:rsidRDefault="00A82F7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D6278B" w:rsidTr="003343D9">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D6278B" w:rsidRDefault="00D6278B" w:rsidP="00561936">
          <w:pPr>
            <w:pStyle w:val="PURFooterText"/>
            <w:jc w:val="center"/>
          </w:pPr>
          <w:r>
            <w:t>Introduzione</w:t>
          </w:r>
        </w:p>
      </w:tc>
      <w:tc>
        <w:tcPr>
          <w:tcW w:w="232" w:type="dxa"/>
        </w:tcPr>
        <w:p w:rsidR="00D6278B" w:rsidRDefault="00D6278B" w:rsidP="0056193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D6278B" w:rsidRDefault="00D6278B" w:rsidP="00561936">
          <w:pPr>
            <w:pStyle w:val="PURFooterText"/>
            <w:jc w:val="center"/>
          </w:pPr>
          <w:r>
            <w:t>Condizioni Generali</w:t>
          </w:r>
        </w:p>
      </w:tc>
      <w:tc>
        <w:tcPr>
          <w:tcW w:w="232" w:type="dxa"/>
        </w:tcPr>
        <w:p w:rsidR="00D6278B" w:rsidRDefault="00D6278B" w:rsidP="0056193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D6278B" w:rsidRDefault="00D6278B" w:rsidP="00561936">
          <w:pPr>
            <w:pStyle w:val="PURFooterText"/>
            <w:jc w:val="center"/>
          </w:pPr>
          <w:r>
            <w:t>Condizioni del Servizio</w:t>
          </w:r>
        </w:p>
      </w:tc>
      <w:tc>
        <w:tcPr>
          <w:tcW w:w="184" w:type="dxa"/>
        </w:tcPr>
        <w:p w:rsidR="00D6278B" w:rsidRDefault="00D6278B" w:rsidP="0056193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6278B" w:rsidRDefault="00D6278B" w:rsidP="00561936">
          <w:pPr>
            <w:pStyle w:val="PURFooterText"/>
            <w:jc w:val="center"/>
          </w:pPr>
          <w:r>
            <w:t>Appendici</w:t>
          </w:r>
        </w:p>
      </w:tc>
      <w:tc>
        <w:tcPr>
          <w:tcW w:w="184" w:type="dxa"/>
        </w:tcPr>
        <w:p w:rsidR="00D6278B" w:rsidRDefault="00D6278B" w:rsidP="0056193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6278B" w:rsidRDefault="00D6278B" w:rsidP="00561936">
          <w:pPr>
            <w:pStyle w:val="PURFooterText"/>
            <w:jc w:val="center"/>
          </w:pPr>
          <w:r>
            <w:t>Indice</w:t>
          </w:r>
        </w:p>
      </w:tc>
      <w:tc>
        <w:tcPr>
          <w:tcW w:w="184" w:type="dxa"/>
        </w:tcPr>
        <w:p w:rsidR="00D6278B" w:rsidRDefault="00D6278B" w:rsidP="0056193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6278B" w:rsidRDefault="00D6278B" w:rsidP="00EC799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D6278B" w:rsidTr="00DF7BC0">
      <w:tc>
        <w:tcPr>
          <w:cnfStyle w:val="000010000000" w:firstRow="0" w:lastRow="0" w:firstColumn="0" w:lastColumn="0" w:oddVBand="1" w:evenVBand="0" w:oddHBand="0" w:evenHBand="0" w:firstRowFirstColumn="0" w:firstRowLastColumn="0" w:lastRowFirstColumn="0" w:lastRowLastColumn="0"/>
          <w:tcW w:w="1435" w:type="dxa"/>
        </w:tcPr>
        <w:p w:rsidR="00D6278B" w:rsidRDefault="00D6278B" w:rsidP="00DC5352">
          <w:pPr>
            <w:pStyle w:val="PURFooterText"/>
            <w:jc w:val="center"/>
          </w:pPr>
          <w:r>
            <w:t>Introduzione</w:t>
          </w:r>
        </w:p>
      </w:tc>
      <w:tc>
        <w:tcPr>
          <w:tcW w:w="232" w:type="dxa"/>
        </w:tcPr>
        <w:p w:rsidR="00D6278B" w:rsidRDefault="00D6278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D6278B" w:rsidRDefault="00D6278B" w:rsidP="00DC5352">
          <w:pPr>
            <w:pStyle w:val="PURFooterText"/>
            <w:jc w:val="center"/>
          </w:pPr>
          <w:r>
            <w:t>Condizioni Generali</w:t>
          </w:r>
        </w:p>
      </w:tc>
      <w:tc>
        <w:tcPr>
          <w:tcW w:w="232" w:type="dxa"/>
        </w:tcPr>
        <w:p w:rsidR="00D6278B" w:rsidRDefault="00D6278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D6278B" w:rsidRDefault="00D6278B" w:rsidP="00DC5352">
          <w:pPr>
            <w:pStyle w:val="PURFooterText"/>
            <w:jc w:val="center"/>
          </w:pPr>
          <w:r>
            <w:t>Condizioni del Servizio</w:t>
          </w:r>
        </w:p>
      </w:tc>
      <w:tc>
        <w:tcPr>
          <w:tcW w:w="184" w:type="dxa"/>
        </w:tcPr>
        <w:p w:rsidR="00D6278B" w:rsidRDefault="00D6278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D6278B" w:rsidRDefault="00D6278B" w:rsidP="00DC5352">
          <w:pPr>
            <w:pStyle w:val="PURFooterText"/>
            <w:jc w:val="center"/>
          </w:pPr>
          <w:r>
            <w:t>Appendici</w:t>
          </w:r>
        </w:p>
      </w:tc>
      <w:tc>
        <w:tcPr>
          <w:tcW w:w="184" w:type="dxa"/>
        </w:tcPr>
        <w:p w:rsidR="00D6278B" w:rsidRDefault="00D6278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D6278B" w:rsidRDefault="00D6278B" w:rsidP="00DC5352">
          <w:pPr>
            <w:pStyle w:val="PURFooterText"/>
            <w:jc w:val="center"/>
          </w:pPr>
          <w:r>
            <w:t>Indice</w:t>
          </w:r>
        </w:p>
      </w:tc>
      <w:tc>
        <w:tcPr>
          <w:tcW w:w="184" w:type="dxa"/>
        </w:tcPr>
        <w:p w:rsidR="00D6278B" w:rsidRDefault="00D6278B"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6278B" w:rsidRDefault="00D6278B">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144BA7" w:rsidTr="00DF7BC0">
      <w:tc>
        <w:tcPr>
          <w:cnfStyle w:val="000010000000" w:firstRow="0" w:lastRow="0" w:firstColumn="0" w:lastColumn="0" w:oddVBand="1" w:evenVBand="0" w:oddHBand="0" w:evenHBand="0" w:firstRowFirstColumn="0" w:firstRowLastColumn="0" w:lastRowFirstColumn="0" w:lastRowLastColumn="0"/>
          <w:tcW w:w="1435" w:type="dxa"/>
        </w:tcPr>
        <w:p w:rsidR="00144BA7" w:rsidRDefault="00144BA7" w:rsidP="00766492">
          <w:pPr>
            <w:pStyle w:val="PURFooterText"/>
            <w:jc w:val="center"/>
          </w:pPr>
          <w:r>
            <w:t>Introduzione</w:t>
          </w:r>
        </w:p>
      </w:tc>
      <w:tc>
        <w:tcPr>
          <w:tcW w:w="232" w:type="dxa"/>
        </w:tcPr>
        <w:p w:rsidR="00144BA7" w:rsidRDefault="00144BA7"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144BA7" w:rsidRDefault="00144BA7" w:rsidP="00766492">
          <w:pPr>
            <w:pStyle w:val="PURFooterText"/>
            <w:jc w:val="center"/>
          </w:pPr>
          <w:r>
            <w:t>Condizioni Generali</w:t>
          </w:r>
        </w:p>
      </w:tc>
      <w:tc>
        <w:tcPr>
          <w:tcW w:w="232" w:type="dxa"/>
        </w:tcPr>
        <w:p w:rsidR="00144BA7" w:rsidRDefault="00144BA7"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144BA7" w:rsidRDefault="00144BA7" w:rsidP="00766492">
          <w:pPr>
            <w:pStyle w:val="PURFooterText"/>
            <w:jc w:val="center"/>
          </w:pPr>
          <w:r>
            <w:t>Condizioni del Servizio</w:t>
          </w:r>
        </w:p>
      </w:tc>
      <w:tc>
        <w:tcPr>
          <w:tcW w:w="184" w:type="dxa"/>
        </w:tcPr>
        <w:p w:rsidR="00144BA7" w:rsidRDefault="00144BA7"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44BA7" w:rsidRDefault="00144BA7" w:rsidP="00766492">
          <w:pPr>
            <w:pStyle w:val="PURFooterText"/>
            <w:jc w:val="center"/>
          </w:pPr>
          <w:r>
            <w:t>Appendici</w:t>
          </w:r>
        </w:p>
      </w:tc>
      <w:tc>
        <w:tcPr>
          <w:tcW w:w="184" w:type="dxa"/>
        </w:tcPr>
        <w:p w:rsidR="00144BA7" w:rsidRDefault="00144BA7"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tcPr>
        <w:p w:rsidR="00144BA7" w:rsidRDefault="00144BA7" w:rsidP="00766492">
          <w:pPr>
            <w:pStyle w:val="PURFooterText"/>
            <w:jc w:val="center"/>
          </w:pPr>
          <w:r>
            <w:t>Indice</w:t>
          </w:r>
        </w:p>
      </w:tc>
      <w:tc>
        <w:tcPr>
          <w:tcW w:w="184" w:type="dxa"/>
        </w:tcPr>
        <w:p w:rsidR="00144BA7" w:rsidRDefault="00144BA7" w:rsidP="0076649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44BA7" w:rsidRDefault="00144BA7" w:rsidP="00144BA7">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6F0CDD" w:rsidTr="006F0CDD">
      <w:tc>
        <w:tcPr>
          <w:cnfStyle w:val="000010000000" w:firstRow="0" w:lastRow="0" w:firstColumn="0" w:lastColumn="0" w:oddVBand="1" w:evenVBand="0" w:oddHBand="0" w:evenHBand="0" w:firstRowFirstColumn="0" w:firstRowLastColumn="0" w:lastRowFirstColumn="0" w:lastRowLastColumn="0"/>
          <w:tcW w:w="1435" w:type="dxa"/>
        </w:tcPr>
        <w:p w:rsidR="006F0CDD" w:rsidRDefault="006F0CDD" w:rsidP="00766492">
          <w:pPr>
            <w:pStyle w:val="PURFooterText"/>
            <w:jc w:val="center"/>
          </w:pPr>
          <w:r>
            <w:t>Introduzione</w:t>
          </w:r>
        </w:p>
      </w:tc>
      <w:tc>
        <w:tcPr>
          <w:tcW w:w="232" w:type="dxa"/>
        </w:tcPr>
        <w:p w:rsidR="006F0CDD" w:rsidRDefault="006F0CDD"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6F0CDD" w:rsidRDefault="006F0CDD" w:rsidP="00766492">
          <w:pPr>
            <w:pStyle w:val="PURFooterText"/>
            <w:jc w:val="center"/>
          </w:pPr>
          <w:r>
            <w:t>Condizioni Generali</w:t>
          </w:r>
        </w:p>
      </w:tc>
      <w:tc>
        <w:tcPr>
          <w:tcW w:w="232" w:type="dxa"/>
        </w:tcPr>
        <w:p w:rsidR="006F0CDD" w:rsidRDefault="006F0CDD"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6F0CDD" w:rsidRDefault="006F0CDD" w:rsidP="00766492">
          <w:pPr>
            <w:pStyle w:val="PURFooterText"/>
            <w:jc w:val="center"/>
          </w:pPr>
          <w:r>
            <w:t>Condizioni del Servizio</w:t>
          </w:r>
        </w:p>
      </w:tc>
      <w:tc>
        <w:tcPr>
          <w:tcW w:w="184" w:type="dxa"/>
        </w:tcPr>
        <w:p w:rsidR="006F0CDD" w:rsidRDefault="006F0CDD"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6F0CDD" w:rsidRDefault="006F0CDD" w:rsidP="00766492">
          <w:pPr>
            <w:pStyle w:val="PURFooterText"/>
            <w:jc w:val="center"/>
          </w:pPr>
          <w:r>
            <w:t>Appendici</w:t>
          </w:r>
        </w:p>
      </w:tc>
      <w:tc>
        <w:tcPr>
          <w:tcW w:w="184" w:type="dxa"/>
        </w:tcPr>
        <w:p w:rsidR="006F0CDD" w:rsidRDefault="006F0CDD"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tcPr>
        <w:p w:rsidR="006F0CDD" w:rsidRDefault="006F0CDD" w:rsidP="00766492">
          <w:pPr>
            <w:pStyle w:val="PURFooterText"/>
            <w:jc w:val="center"/>
          </w:pPr>
          <w:r>
            <w:t>Indice</w:t>
          </w:r>
        </w:p>
      </w:tc>
      <w:tc>
        <w:tcPr>
          <w:tcW w:w="184" w:type="dxa"/>
        </w:tcPr>
        <w:p w:rsidR="006F0CDD" w:rsidRDefault="006F0CDD" w:rsidP="0076649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F0CDD" w:rsidRDefault="006F0CDD" w:rsidP="006F0CDD">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165CFF" w:rsidTr="00165CFF">
      <w:tc>
        <w:tcPr>
          <w:cnfStyle w:val="000010000000" w:firstRow="0" w:lastRow="0" w:firstColumn="0" w:lastColumn="0" w:oddVBand="1" w:evenVBand="0" w:oddHBand="0" w:evenHBand="0" w:firstRowFirstColumn="0" w:firstRowLastColumn="0" w:lastRowFirstColumn="0" w:lastRowLastColumn="0"/>
          <w:tcW w:w="1435" w:type="dxa"/>
        </w:tcPr>
        <w:p w:rsidR="00165CFF" w:rsidRDefault="00165CFF" w:rsidP="00766492">
          <w:pPr>
            <w:pStyle w:val="PURFooterText"/>
            <w:jc w:val="center"/>
          </w:pPr>
          <w:r>
            <w:t>Introduzione</w:t>
          </w:r>
        </w:p>
      </w:tc>
      <w:tc>
        <w:tcPr>
          <w:tcW w:w="232" w:type="dxa"/>
        </w:tcPr>
        <w:p w:rsidR="00165CFF" w:rsidRDefault="00165CFF"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165CFF" w:rsidRDefault="00165CFF" w:rsidP="00766492">
          <w:pPr>
            <w:pStyle w:val="PURFooterText"/>
            <w:jc w:val="center"/>
          </w:pPr>
          <w:r>
            <w:t>Condizioni Generali</w:t>
          </w:r>
        </w:p>
      </w:tc>
      <w:tc>
        <w:tcPr>
          <w:tcW w:w="232" w:type="dxa"/>
        </w:tcPr>
        <w:p w:rsidR="00165CFF" w:rsidRDefault="00165CFF"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165CFF" w:rsidRDefault="00165CFF" w:rsidP="00766492">
          <w:pPr>
            <w:pStyle w:val="PURFooterText"/>
            <w:jc w:val="center"/>
          </w:pPr>
          <w:r>
            <w:t>Condizioni del Servizio</w:t>
          </w:r>
        </w:p>
      </w:tc>
      <w:tc>
        <w:tcPr>
          <w:tcW w:w="184" w:type="dxa"/>
        </w:tcPr>
        <w:p w:rsidR="00165CFF" w:rsidRDefault="00165CFF"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165CFF" w:rsidRDefault="00165CFF" w:rsidP="00766492">
          <w:pPr>
            <w:pStyle w:val="PURFooterText"/>
            <w:jc w:val="center"/>
          </w:pPr>
          <w:r>
            <w:t>Appendici</w:t>
          </w:r>
        </w:p>
      </w:tc>
      <w:tc>
        <w:tcPr>
          <w:tcW w:w="184" w:type="dxa"/>
        </w:tcPr>
        <w:p w:rsidR="00165CFF" w:rsidRDefault="00165CFF" w:rsidP="0076649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165CFF" w:rsidRDefault="00165CFF" w:rsidP="00766492">
          <w:pPr>
            <w:pStyle w:val="PURFooterText"/>
            <w:jc w:val="center"/>
          </w:pPr>
          <w:r>
            <w:t>Indice</w:t>
          </w:r>
        </w:p>
      </w:tc>
      <w:tc>
        <w:tcPr>
          <w:tcW w:w="184" w:type="dxa"/>
        </w:tcPr>
        <w:p w:rsidR="00165CFF" w:rsidRDefault="00165CFF" w:rsidP="0076649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65CFF" w:rsidRDefault="00165CFF" w:rsidP="00165CFF">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2F74" w:rsidRDefault="00A82F74" w:rsidP="007C7D4D">
      <w:pPr>
        <w:spacing w:after="0"/>
      </w:pPr>
      <w:r>
        <w:separator/>
      </w:r>
    </w:p>
    <w:p w:rsidR="00A82F74" w:rsidRDefault="00A82F74"/>
  </w:footnote>
  <w:footnote w:type="continuationSeparator" w:id="0">
    <w:p w:rsidR="00A82F74" w:rsidRDefault="00A82F74" w:rsidP="007C7D4D">
      <w:pPr>
        <w:spacing w:after="0"/>
      </w:pPr>
      <w:r>
        <w:continuationSeparator/>
      </w:r>
    </w:p>
    <w:p w:rsidR="00A82F74" w:rsidRDefault="00A82F74"/>
  </w:footnote>
  <w:footnote w:type="continuationNotice" w:id="1">
    <w:p w:rsidR="00A82F74" w:rsidRDefault="00A82F7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6278B" w:rsidRPr="00511A3F" w:rsidTr="00B15C1B">
      <w:tc>
        <w:tcPr>
          <w:tcW w:w="11016" w:type="dxa"/>
        </w:tcPr>
        <w:p w:rsidR="00D6278B" w:rsidRPr="00511A3F" w:rsidRDefault="00D6278B" w:rsidP="00AD40ED">
          <w:pPr>
            <w:pStyle w:val="PURBody"/>
            <w:tabs>
              <w:tab w:val="right" w:pos="10800"/>
            </w:tabs>
            <w:rPr>
              <w:szCs w:val="18"/>
              <w:lang w:val="it-IT"/>
            </w:rPr>
          </w:pPr>
          <w:r w:rsidRPr="00511A3F">
            <w:rPr>
              <w:szCs w:val="18"/>
              <w:lang w:val="it-IT"/>
            </w:rPr>
            <w:t>Diritti di Utilizzo dei Microsoft Online Services per i Programmi Multilicenza (Italiano, Aprile 2014)</w:t>
          </w:r>
          <w:r w:rsidRPr="00511A3F">
            <w:rPr>
              <w:rFonts w:cs="Arial"/>
              <w:szCs w:val="18"/>
              <w:lang w:val="it-IT"/>
            </w:rPr>
            <w:t xml:space="preserve"> </w:t>
          </w:r>
          <w:r w:rsidRPr="00511A3F">
            <w:rPr>
              <w:rFonts w:cs="Arial"/>
              <w:szCs w:val="18"/>
              <w:lang w:val="it-IT"/>
            </w:rPr>
            <w:tab/>
          </w:r>
          <w:r w:rsidRPr="001D05CC">
            <w:rPr>
              <w:szCs w:val="18"/>
            </w:rPr>
            <w:fldChar w:fldCharType="begin"/>
          </w:r>
          <w:r w:rsidRPr="00511A3F">
            <w:rPr>
              <w:szCs w:val="18"/>
              <w:lang w:val="it-IT"/>
            </w:rPr>
            <w:instrText xml:space="preserve"> PAGE \* MERGEFORMAT </w:instrText>
          </w:r>
          <w:r w:rsidRPr="001D05CC">
            <w:rPr>
              <w:szCs w:val="18"/>
            </w:rPr>
            <w:fldChar w:fldCharType="separate"/>
          </w:r>
          <w:r w:rsidR="00577989">
            <w:rPr>
              <w:noProof/>
              <w:szCs w:val="18"/>
              <w:lang w:val="it-IT"/>
            </w:rPr>
            <w:t>21</w:t>
          </w:r>
          <w:r w:rsidRPr="001D05CC">
            <w:rPr>
              <w:szCs w:val="18"/>
            </w:rPr>
            <w:fldChar w:fldCharType="end"/>
          </w:r>
        </w:p>
      </w:tc>
    </w:tr>
    <w:tr w:rsidR="00D6278B" w:rsidRPr="00511A3F" w:rsidTr="00B15C1B">
      <w:tc>
        <w:tcPr>
          <w:tcW w:w="11016" w:type="dxa"/>
        </w:tcPr>
        <w:p w:rsidR="00D6278B" w:rsidRPr="00511A3F" w:rsidRDefault="00D6278B" w:rsidP="000D1799">
          <w:pPr>
            <w:pStyle w:val="PURBody"/>
            <w:rPr>
              <w:szCs w:val="18"/>
              <w:lang w:val="it-IT"/>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708" w:type="dxa"/>
      <w:tblLook w:val="04A0" w:firstRow="1" w:lastRow="0" w:firstColumn="1" w:lastColumn="0" w:noHBand="0" w:noVBand="1"/>
    </w:tblPr>
    <w:tblGrid>
      <w:gridCol w:w="10908"/>
      <w:gridCol w:w="10800"/>
    </w:tblGrid>
    <w:tr w:rsidR="00D6278B" w:rsidRPr="00511A3F" w:rsidTr="00EC799D">
      <w:tc>
        <w:tcPr>
          <w:tcW w:w="10908" w:type="dxa"/>
        </w:tcPr>
        <w:p w:rsidR="00D6278B" w:rsidRPr="00511A3F" w:rsidRDefault="00D6278B" w:rsidP="00EC799D">
          <w:pPr>
            <w:pStyle w:val="PURBody"/>
            <w:tabs>
              <w:tab w:val="right" w:pos="10800"/>
            </w:tabs>
            <w:rPr>
              <w:lang w:val="it-IT"/>
            </w:rPr>
          </w:pPr>
          <w:r w:rsidRPr="00511A3F">
            <w:rPr>
              <w:lang w:val="it-IT"/>
            </w:rPr>
            <w:t>Diritti di Utilizzo dei Microsoft Online Services per i Programmi Multilicenza (Italiano, Aprile 2014)</w:t>
          </w:r>
          <w:r w:rsidRPr="00511A3F">
            <w:rPr>
              <w:rFonts w:cs="Arial"/>
              <w:szCs w:val="18"/>
              <w:lang w:val="it-IT"/>
            </w:rPr>
            <w:t xml:space="preserve"> </w:t>
          </w:r>
          <w:r w:rsidRPr="00511A3F">
            <w:rPr>
              <w:rFonts w:cs="Arial"/>
              <w:szCs w:val="18"/>
              <w:lang w:val="it-IT"/>
            </w:rPr>
            <w:tab/>
          </w:r>
          <w:r>
            <w:fldChar w:fldCharType="begin"/>
          </w:r>
          <w:r w:rsidRPr="00511A3F">
            <w:rPr>
              <w:lang w:val="it-IT"/>
            </w:rPr>
            <w:instrText xml:space="preserve"> PAGE \* MERGEFORMAT </w:instrText>
          </w:r>
          <w:r>
            <w:fldChar w:fldCharType="separate"/>
          </w:r>
          <w:r w:rsidR="00577989">
            <w:rPr>
              <w:noProof/>
              <w:lang w:val="it-IT"/>
            </w:rPr>
            <w:t>48</w:t>
          </w:r>
          <w:r>
            <w:fldChar w:fldCharType="end"/>
          </w:r>
        </w:p>
      </w:tc>
      <w:tc>
        <w:tcPr>
          <w:tcW w:w="10800" w:type="dxa"/>
        </w:tcPr>
        <w:p w:rsidR="00D6278B" w:rsidRPr="00511A3F" w:rsidRDefault="00D6278B" w:rsidP="005E0466">
          <w:pPr>
            <w:pStyle w:val="PURBody"/>
            <w:tabs>
              <w:tab w:val="left" w:pos="10448"/>
            </w:tabs>
            <w:rPr>
              <w:lang w:val="it-IT"/>
            </w:rPr>
          </w:pPr>
        </w:p>
      </w:tc>
    </w:tr>
    <w:tr w:rsidR="00D6278B" w:rsidRPr="00511A3F" w:rsidTr="00EC799D">
      <w:tc>
        <w:tcPr>
          <w:tcW w:w="10908" w:type="dxa"/>
        </w:tcPr>
        <w:p w:rsidR="00D6278B" w:rsidRPr="00511A3F" w:rsidRDefault="00D6278B" w:rsidP="005E0466">
          <w:pPr>
            <w:pStyle w:val="PURBody"/>
            <w:tabs>
              <w:tab w:val="left" w:pos="10448"/>
            </w:tabs>
            <w:rPr>
              <w:lang w:val="it-IT"/>
            </w:rPr>
          </w:pPr>
        </w:p>
      </w:tc>
      <w:tc>
        <w:tcPr>
          <w:tcW w:w="10800" w:type="dxa"/>
        </w:tcPr>
        <w:p w:rsidR="00D6278B" w:rsidRPr="00511A3F" w:rsidRDefault="00D6278B" w:rsidP="005E0466">
          <w:pPr>
            <w:pStyle w:val="PURBody"/>
            <w:tabs>
              <w:tab w:val="left" w:pos="10448"/>
            </w:tabs>
            <w:rPr>
              <w:lang w:val="it-IT"/>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07C85"/>
    <w:multiLevelType w:val="hybridMultilevel"/>
    <w:tmpl w:val="DC3468BC"/>
    <w:lvl w:ilvl="0" w:tplc="58320F7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6B90F9A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B19C65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40B2704"/>
    <w:multiLevelType w:val="multilevel"/>
    <w:tmpl w:val="65C497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AA983902"/>
    <w:lvl w:ilvl="0" w:tplc="C0BA11F0">
      <w:start w:val="1"/>
      <w:numFmt w:val="lowerLetter"/>
      <w:lvlText w:val="%1."/>
      <w:lvlJc w:val="left"/>
      <w:pPr>
        <w:ind w:left="1080" w:hanging="360"/>
      </w:pPr>
      <w:rPr>
        <w:rFonts w:hint="default"/>
        <w:b/>
      </w:rPr>
    </w:lvl>
    <w:lvl w:ilvl="1" w:tplc="5AFCCF9E">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8BF5220"/>
    <w:multiLevelType w:val="hybridMultilevel"/>
    <w:tmpl w:val="3C364800"/>
    <w:lvl w:ilvl="0" w:tplc="9D22B92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43F026F"/>
    <w:multiLevelType w:val="hybridMultilevel"/>
    <w:tmpl w:val="84D8DD8E"/>
    <w:lvl w:ilvl="0" w:tplc="51440CD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0D6C12"/>
    <w:multiLevelType w:val="hybridMultilevel"/>
    <w:tmpl w:val="4E2675C2"/>
    <w:lvl w:ilvl="0" w:tplc="1B4A4CA2">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3">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43B5995"/>
    <w:multiLevelType w:val="multilevel"/>
    <w:tmpl w:val="F6B8A9B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3">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5">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165066"/>
    <w:multiLevelType w:val="hybridMultilevel"/>
    <w:tmpl w:val="FA961172"/>
    <w:lvl w:ilvl="0" w:tplc="C01C65DE">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8">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AB81FA9"/>
    <w:multiLevelType w:val="hybridMultilevel"/>
    <w:tmpl w:val="20BC4D7C"/>
    <w:lvl w:ilvl="0" w:tplc="E644627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1">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DAC68B3"/>
    <w:multiLevelType w:val="multilevel"/>
    <w:tmpl w:val="5FBE91E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3">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FB38EA"/>
    <w:multiLevelType w:val="hybridMultilevel"/>
    <w:tmpl w:val="28824CAC"/>
    <w:lvl w:ilvl="0" w:tplc="DD0EDBF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9693239"/>
    <w:multiLevelType w:val="hybridMultilevel"/>
    <w:tmpl w:val="DC3468BC"/>
    <w:lvl w:ilvl="0" w:tplc="58320F7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666428"/>
    <w:multiLevelType w:val="multilevel"/>
    <w:tmpl w:val="D7185EF0"/>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5">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1"/>
  </w:num>
  <w:num w:numId="2">
    <w:abstractNumId w:val="59"/>
  </w:num>
  <w:num w:numId="3">
    <w:abstractNumId w:val="0"/>
  </w:num>
  <w:num w:numId="4">
    <w:abstractNumId w:val="24"/>
  </w:num>
  <w:num w:numId="5">
    <w:abstractNumId w:val="61"/>
  </w:num>
  <w:num w:numId="6">
    <w:abstractNumId w:val="93"/>
  </w:num>
  <w:num w:numId="7">
    <w:abstractNumId w:val="109"/>
  </w:num>
  <w:num w:numId="8">
    <w:abstractNumId w:val="66"/>
  </w:num>
  <w:num w:numId="9">
    <w:abstractNumId w:val="46"/>
  </w:num>
  <w:num w:numId="10">
    <w:abstractNumId w:val="29"/>
  </w:num>
  <w:num w:numId="11">
    <w:abstractNumId w:val="43"/>
  </w:num>
  <w:num w:numId="12">
    <w:abstractNumId w:val="95"/>
  </w:num>
  <w:num w:numId="13">
    <w:abstractNumId w:val="27"/>
  </w:num>
  <w:num w:numId="14">
    <w:abstractNumId w:val="69"/>
  </w:num>
  <w:num w:numId="15">
    <w:abstractNumId w:val="14"/>
  </w:num>
  <w:num w:numId="16">
    <w:abstractNumId w:val="63"/>
  </w:num>
  <w:num w:numId="17">
    <w:abstractNumId w:val="79"/>
  </w:num>
  <w:num w:numId="18">
    <w:abstractNumId w:val="85"/>
  </w:num>
  <w:num w:numId="19">
    <w:abstractNumId w:val="25"/>
  </w:num>
  <w:num w:numId="20">
    <w:abstractNumId w:val="77"/>
  </w:num>
  <w:num w:numId="21">
    <w:abstractNumId w:val="68"/>
  </w:num>
  <w:num w:numId="22">
    <w:abstractNumId w:val="99"/>
  </w:num>
  <w:num w:numId="23">
    <w:abstractNumId w:val="117"/>
  </w:num>
  <w:num w:numId="24">
    <w:abstractNumId w:val="120"/>
  </w:num>
  <w:num w:numId="25">
    <w:abstractNumId w:val="50"/>
  </w:num>
  <w:num w:numId="26">
    <w:abstractNumId w:val="56"/>
  </w:num>
  <w:num w:numId="27">
    <w:abstractNumId w:val="113"/>
  </w:num>
  <w:num w:numId="28">
    <w:abstractNumId w:val="103"/>
  </w:num>
  <w:num w:numId="29">
    <w:abstractNumId w:val="118"/>
  </w:num>
  <w:num w:numId="30">
    <w:abstractNumId w:val="57"/>
  </w:num>
  <w:num w:numId="31">
    <w:abstractNumId w:val="33"/>
  </w:num>
  <w:num w:numId="32">
    <w:abstractNumId w:val="38"/>
  </w:num>
  <w:num w:numId="33">
    <w:abstractNumId w:val="48"/>
  </w:num>
  <w:num w:numId="34">
    <w:abstractNumId w:val="47"/>
  </w:num>
  <w:num w:numId="35">
    <w:abstractNumId w:val="9"/>
  </w:num>
  <w:num w:numId="36">
    <w:abstractNumId w:val="17"/>
  </w:num>
  <w:num w:numId="37">
    <w:abstractNumId w:val="80"/>
  </w:num>
  <w:num w:numId="38">
    <w:abstractNumId w:val="28"/>
  </w:num>
  <w:num w:numId="39">
    <w:abstractNumId w:val="83"/>
  </w:num>
  <w:num w:numId="40">
    <w:abstractNumId w:val="72"/>
  </w:num>
  <w:num w:numId="41">
    <w:abstractNumId w:val="19"/>
  </w:num>
  <w:num w:numId="42">
    <w:abstractNumId w:val="8"/>
  </w:num>
  <w:num w:numId="43">
    <w:abstractNumId w:val="92"/>
  </w:num>
  <w:num w:numId="44">
    <w:abstractNumId w:val="4"/>
  </w:num>
  <w:num w:numId="45">
    <w:abstractNumId w:val="16"/>
  </w:num>
  <w:num w:numId="46">
    <w:abstractNumId w:val="98"/>
  </w:num>
  <w:num w:numId="47">
    <w:abstractNumId w:val="37"/>
  </w:num>
  <w:num w:numId="48">
    <w:abstractNumId w:val="5"/>
  </w:num>
  <w:num w:numId="49">
    <w:abstractNumId w:val="122"/>
  </w:num>
  <w:num w:numId="50">
    <w:abstractNumId w:val="39"/>
  </w:num>
  <w:num w:numId="51">
    <w:abstractNumId w:val="60"/>
  </w:num>
  <w:num w:numId="52">
    <w:abstractNumId w:val="90"/>
  </w:num>
  <w:num w:numId="53">
    <w:abstractNumId w:val="100"/>
  </w:num>
  <w:num w:numId="54">
    <w:abstractNumId w:val="23"/>
  </w:num>
  <w:num w:numId="55">
    <w:abstractNumId w:val="51"/>
  </w:num>
  <w:num w:numId="56">
    <w:abstractNumId w:val="97"/>
  </w:num>
  <w:num w:numId="57">
    <w:abstractNumId w:val="40"/>
  </w:num>
  <w:num w:numId="58">
    <w:abstractNumId w:val="30"/>
  </w:num>
  <w:num w:numId="59">
    <w:abstractNumId w:val="78"/>
  </w:num>
  <w:num w:numId="60">
    <w:abstractNumId w:val="110"/>
  </w:num>
  <w:num w:numId="61">
    <w:abstractNumId w:val="71"/>
  </w:num>
  <w:num w:numId="62">
    <w:abstractNumId w:val="105"/>
  </w:num>
  <w:num w:numId="63">
    <w:abstractNumId w:val="87"/>
  </w:num>
  <w:num w:numId="64">
    <w:abstractNumId w:val="6"/>
  </w:num>
  <w:num w:numId="65">
    <w:abstractNumId w:val="86"/>
  </w:num>
  <w:num w:numId="66">
    <w:abstractNumId w:val="36"/>
  </w:num>
  <w:num w:numId="67">
    <w:abstractNumId w:val="55"/>
  </w:num>
  <w:num w:numId="68">
    <w:abstractNumId w:val="26"/>
  </w:num>
  <w:num w:numId="69">
    <w:abstractNumId w:val="121"/>
  </w:num>
  <w:num w:numId="70">
    <w:abstractNumId w:val="114"/>
  </w:num>
  <w:num w:numId="71">
    <w:abstractNumId w:val="88"/>
  </w:num>
  <w:num w:numId="72">
    <w:abstractNumId w:val="31"/>
  </w:num>
  <w:num w:numId="73">
    <w:abstractNumId w:val="11"/>
  </w:num>
  <w:num w:numId="74">
    <w:abstractNumId w:val="3"/>
  </w:num>
  <w:num w:numId="75">
    <w:abstractNumId w:val="44"/>
  </w:num>
  <w:num w:numId="76">
    <w:abstractNumId w:val="20"/>
  </w:num>
  <w:num w:numId="77">
    <w:abstractNumId w:val="65"/>
    <w:lvlOverride w:ilvl="0">
      <w:startOverride w:val="1"/>
    </w:lvlOverride>
    <w:lvlOverride w:ilvl="1"/>
    <w:lvlOverride w:ilvl="2"/>
    <w:lvlOverride w:ilvl="3"/>
    <w:lvlOverride w:ilvl="4"/>
    <w:lvlOverride w:ilvl="5"/>
    <w:lvlOverride w:ilvl="6"/>
    <w:lvlOverride w:ilvl="7"/>
    <w:lvlOverride w:ilvl="8"/>
  </w:num>
  <w:num w:numId="78">
    <w:abstractNumId w:val="52"/>
  </w:num>
  <w:num w:numId="79">
    <w:abstractNumId w:val="74"/>
  </w:num>
  <w:num w:numId="80">
    <w:abstractNumId w:val="81"/>
  </w:num>
  <w:num w:numId="81">
    <w:abstractNumId w:val="108"/>
  </w:num>
  <w:num w:numId="82">
    <w:abstractNumId w:val="12"/>
  </w:num>
  <w:num w:numId="83">
    <w:abstractNumId w:val="94"/>
  </w:num>
  <w:num w:numId="84">
    <w:abstractNumId w:val="62"/>
  </w:num>
  <w:num w:numId="85">
    <w:abstractNumId w:val="107"/>
  </w:num>
  <w:num w:numId="86">
    <w:abstractNumId w:val="58"/>
  </w:num>
  <w:num w:numId="87">
    <w:abstractNumId w:val="76"/>
  </w:num>
  <w:num w:numId="88">
    <w:abstractNumId w:val="67"/>
  </w:num>
  <w:num w:numId="89">
    <w:abstractNumId w:val="1"/>
  </w:num>
  <w:num w:numId="90">
    <w:abstractNumId w:val="35"/>
  </w:num>
  <w:num w:numId="91">
    <w:abstractNumId w:val="15"/>
  </w:num>
  <w:num w:numId="92">
    <w:abstractNumId w:val="119"/>
  </w:num>
  <w:num w:numId="93">
    <w:abstractNumId w:val="102"/>
  </w:num>
  <w:num w:numId="94">
    <w:abstractNumId w:val="73"/>
  </w:num>
  <w:num w:numId="95">
    <w:abstractNumId w:val="45"/>
  </w:num>
  <w:num w:numId="96">
    <w:abstractNumId w:val="75"/>
  </w:num>
  <w:num w:numId="97">
    <w:abstractNumId w:val="101"/>
  </w:num>
  <w:num w:numId="98">
    <w:abstractNumId w:val="13"/>
  </w:num>
  <w:num w:numId="99">
    <w:abstractNumId w:val="34"/>
  </w:num>
  <w:num w:numId="100">
    <w:abstractNumId w:val="22"/>
  </w:num>
  <w:num w:numId="101">
    <w:abstractNumId w:val="49"/>
  </w:num>
  <w:num w:numId="102">
    <w:abstractNumId w:val="115"/>
  </w:num>
  <w:num w:numId="103">
    <w:abstractNumId w:val="42"/>
  </w:num>
  <w:num w:numId="104">
    <w:abstractNumId w:val="106"/>
  </w:num>
  <w:num w:numId="105">
    <w:abstractNumId w:val="7"/>
  </w:num>
  <w:num w:numId="106">
    <w:abstractNumId w:val="18"/>
  </w:num>
  <w:num w:numId="107">
    <w:abstractNumId w:val="96"/>
  </w:num>
  <w:num w:numId="108">
    <w:abstractNumId w:val="10"/>
  </w:num>
  <w:num w:numId="109">
    <w:abstractNumId w:val="21"/>
  </w:num>
  <w:num w:numId="110">
    <w:abstractNumId w:val="64"/>
  </w:num>
  <w:num w:numId="111">
    <w:abstractNumId w:val="54"/>
  </w:num>
  <w:num w:numId="112">
    <w:abstractNumId w:val="104"/>
  </w:num>
  <w:num w:numId="113">
    <w:abstractNumId w:val="70"/>
  </w:num>
  <w:num w:numId="114">
    <w:abstractNumId w:val="41"/>
  </w:num>
  <w:num w:numId="115">
    <w:abstractNumId w:val="53"/>
  </w:num>
  <w:num w:numId="116">
    <w:abstractNumId w:val="32"/>
  </w:num>
  <w:num w:numId="117">
    <w:abstractNumId w:val="116"/>
  </w:num>
  <w:num w:numId="118">
    <w:abstractNumId w:val="82"/>
  </w:num>
  <w:num w:numId="119">
    <w:abstractNumId w:val="112"/>
  </w:num>
  <w:num w:numId="120">
    <w:abstractNumId w:val="111"/>
  </w:num>
  <w:num w:numId="121">
    <w:abstractNumId w:val="89"/>
  </w:num>
  <w:num w:numId="122">
    <w:abstractNumId w:val="84"/>
  </w:num>
  <w:num w:numId="123">
    <w:abstractNumId w:val="2"/>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lc/RTpAcgd2h5RO3RKsjXhHUHO8nQYmDTqJ2r2FUd9ZwhlXCPE6eWoWVvMJ2JTNFVDvgMBMqkmMhkcspPn1liw==" w:salt="7Se6FcqLiX0C9aRUVhCq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159F"/>
    <w:rsid w:val="000C45B6"/>
    <w:rsid w:val="000C4F81"/>
    <w:rsid w:val="000C5754"/>
    <w:rsid w:val="000C5FBE"/>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276B7"/>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4BA7"/>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5CFF"/>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482"/>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1A4"/>
    <w:rsid w:val="001D05CC"/>
    <w:rsid w:val="001D0A59"/>
    <w:rsid w:val="001D0AFA"/>
    <w:rsid w:val="001D21B5"/>
    <w:rsid w:val="001D22B1"/>
    <w:rsid w:val="001D2367"/>
    <w:rsid w:val="001D2B10"/>
    <w:rsid w:val="001D2C3A"/>
    <w:rsid w:val="001D2D90"/>
    <w:rsid w:val="001D3D2C"/>
    <w:rsid w:val="001D560E"/>
    <w:rsid w:val="001D5A3A"/>
    <w:rsid w:val="001D6198"/>
    <w:rsid w:val="001E0B83"/>
    <w:rsid w:val="001E3E45"/>
    <w:rsid w:val="001E5943"/>
    <w:rsid w:val="001E5A6F"/>
    <w:rsid w:val="001E6168"/>
    <w:rsid w:val="001E62A1"/>
    <w:rsid w:val="001E62AF"/>
    <w:rsid w:val="001E71E0"/>
    <w:rsid w:val="001F12C2"/>
    <w:rsid w:val="001F16BD"/>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3C44"/>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66DE2"/>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3D9"/>
    <w:rsid w:val="0033443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5B6"/>
    <w:rsid w:val="00394D07"/>
    <w:rsid w:val="00396D3A"/>
    <w:rsid w:val="003A1DEE"/>
    <w:rsid w:val="003A215A"/>
    <w:rsid w:val="003A23DF"/>
    <w:rsid w:val="003A34DE"/>
    <w:rsid w:val="003A4439"/>
    <w:rsid w:val="003A4D4F"/>
    <w:rsid w:val="003A52E2"/>
    <w:rsid w:val="003A58E0"/>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85A"/>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9AF"/>
    <w:rsid w:val="00412F86"/>
    <w:rsid w:val="0041321D"/>
    <w:rsid w:val="00414747"/>
    <w:rsid w:val="00415A02"/>
    <w:rsid w:val="004166B7"/>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303D"/>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6E67"/>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A3F"/>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3B0"/>
    <w:rsid w:val="0056080F"/>
    <w:rsid w:val="00561936"/>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77989"/>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74A"/>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102A"/>
    <w:rsid w:val="006633FD"/>
    <w:rsid w:val="0066605C"/>
    <w:rsid w:val="00666304"/>
    <w:rsid w:val="00667748"/>
    <w:rsid w:val="0067099A"/>
    <w:rsid w:val="00671206"/>
    <w:rsid w:val="00671496"/>
    <w:rsid w:val="0067352B"/>
    <w:rsid w:val="00674160"/>
    <w:rsid w:val="00674287"/>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86A"/>
    <w:rsid w:val="006D0971"/>
    <w:rsid w:val="006D0E40"/>
    <w:rsid w:val="006D236E"/>
    <w:rsid w:val="006D4C7D"/>
    <w:rsid w:val="006D538D"/>
    <w:rsid w:val="006D69D0"/>
    <w:rsid w:val="006E0A15"/>
    <w:rsid w:val="006E1588"/>
    <w:rsid w:val="006E3BD8"/>
    <w:rsid w:val="006E4476"/>
    <w:rsid w:val="006E583E"/>
    <w:rsid w:val="006E7BB3"/>
    <w:rsid w:val="006F0993"/>
    <w:rsid w:val="006F0B8F"/>
    <w:rsid w:val="006F0CDD"/>
    <w:rsid w:val="006F1BA1"/>
    <w:rsid w:val="006F534A"/>
    <w:rsid w:val="006F57D7"/>
    <w:rsid w:val="006F5D5B"/>
    <w:rsid w:val="00701579"/>
    <w:rsid w:val="0070162F"/>
    <w:rsid w:val="00702094"/>
    <w:rsid w:val="007021E9"/>
    <w:rsid w:val="00703764"/>
    <w:rsid w:val="00703DB1"/>
    <w:rsid w:val="0070514F"/>
    <w:rsid w:val="00705B6D"/>
    <w:rsid w:val="0070688F"/>
    <w:rsid w:val="007070B3"/>
    <w:rsid w:val="00707B6A"/>
    <w:rsid w:val="007101E1"/>
    <w:rsid w:val="00710889"/>
    <w:rsid w:val="00710936"/>
    <w:rsid w:val="00711757"/>
    <w:rsid w:val="00711E8E"/>
    <w:rsid w:val="00712AA5"/>
    <w:rsid w:val="0071311C"/>
    <w:rsid w:val="0071467F"/>
    <w:rsid w:val="007148C1"/>
    <w:rsid w:val="00714EDD"/>
    <w:rsid w:val="00716C92"/>
    <w:rsid w:val="0072091B"/>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3A1"/>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E6FDB"/>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3B6"/>
    <w:rsid w:val="008A18A3"/>
    <w:rsid w:val="008A2388"/>
    <w:rsid w:val="008A2CC7"/>
    <w:rsid w:val="008A31D6"/>
    <w:rsid w:val="008A503D"/>
    <w:rsid w:val="008A5C28"/>
    <w:rsid w:val="008A7355"/>
    <w:rsid w:val="008A76D2"/>
    <w:rsid w:val="008B0E81"/>
    <w:rsid w:val="008B177C"/>
    <w:rsid w:val="008B2342"/>
    <w:rsid w:val="008B2723"/>
    <w:rsid w:val="008B3680"/>
    <w:rsid w:val="008B37B9"/>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E7F0E"/>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57662"/>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293"/>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6065"/>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2F8A"/>
    <w:rsid w:val="00A532D9"/>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4A3"/>
    <w:rsid w:val="00A8174A"/>
    <w:rsid w:val="00A82EB6"/>
    <w:rsid w:val="00A82F10"/>
    <w:rsid w:val="00A82F74"/>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0ED"/>
    <w:rsid w:val="00AD4235"/>
    <w:rsid w:val="00AD4277"/>
    <w:rsid w:val="00AD4A3B"/>
    <w:rsid w:val="00AD54D6"/>
    <w:rsid w:val="00AD6875"/>
    <w:rsid w:val="00AD68A9"/>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428C"/>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11D2"/>
    <w:rsid w:val="00B3292C"/>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2AE1"/>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576C"/>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68E6"/>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165D0"/>
    <w:rsid w:val="00C2194A"/>
    <w:rsid w:val="00C2260D"/>
    <w:rsid w:val="00C227E1"/>
    <w:rsid w:val="00C22D0B"/>
    <w:rsid w:val="00C24890"/>
    <w:rsid w:val="00C2498B"/>
    <w:rsid w:val="00C2652C"/>
    <w:rsid w:val="00C267F7"/>
    <w:rsid w:val="00C26D8A"/>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65C0"/>
    <w:rsid w:val="00C97049"/>
    <w:rsid w:val="00CA0A41"/>
    <w:rsid w:val="00CA139B"/>
    <w:rsid w:val="00CA2136"/>
    <w:rsid w:val="00CA30CB"/>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41D6"/>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78B"/>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DF7BC0"/>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575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77E20"/>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C728D"/>
    <w:rsid w:val="00EC799D"/>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15DBF"/>
    <w:rsid w:val="00F201C8"/>
    <w:rsid w:val="00F24D0C"/>
    <w:rsid w:val="00F2655B"/>
    <w:rsid w:val="00F26825"/>
    <w:rsid w:val="00F27579"/>
    <w:rsid w:val="00F27C21"/>
    <w:rsid w:val="00F3015B"/>
    <w:rsid w:val="00F30A56"/>
    <w:rsid w:val="00F321AF"/>
    <w:rsid w:val="00F3259A"/>
    <w:rsid w:val="00F34ACF"/>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4D53"/>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1219"/>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28A8"/>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5D06FB-973F-425A-898C-0F2DC31AF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ww.windowsazure.com/en-us/home/features/overview/" TargetMode="External"/><Relationship Id="rId47" Type="http://schemas.openxmlformats.org/officeDocument/2006/relationships/hyperlink" Target="http://go.microsoft.com/fwlink/?Linkid=104611" TargetMode="External"/><Relationship Id="rId50" Type="http://schemas.openxmlformats.org/officeDocument/2006/relationships/hyperlink" Target="http://xbox.com/legal/livetou" TargetMode="External"/><Relationship Id="rId55" Type="http://schemas.openxmlformats.org/officeDocument/2006/relationships/hyperlink" Target="http://go.microsoft.com/fwlink/p/?LinkID=66121" TargetMode="External"/><Relationship Id="rId63" Type="http://schemas.openxmlformats.org/officeDocument/2006/relationships/hyperlink" Target="http://www.mpegla.com/index1.cfm" TargetMode="External"/><Relationship Id="rId68" Type="http://schemas.openxmlformats.org/officeDocument/2006/relationships/footer" Target="footer5.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www.windowsazure.com" TargetMode="External"/><Relationship Id="rId53" Type="http://schemas.openxmlformats.org/officeDocument/2006/relationships/hyperlink" Target="http://go.microsoft.com/fwlink/p/?LinkID=66121" TargetMode="External"/><Relationship Id="rId58" Type="http://schemas.openxmlformats.org/officeDocument/2006/relationships/hyperlink" Target="https://www.yammer.com/about/privacy" TargetMode="External"/><Relationship Id="rId66"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248238" TargetMode="External"/><Relationship Id="rId57" Type="http://schemas.openxmlformats.org/officeDocument/2006/relationships/hyperlink" Target="http://www.microsofttranslator.com/attribution" TargetMode="External"/><Relationship Id="rId61" Type="http://schemas.openxmlformats.org/officeDocument/2006/relationships/hyperlink" Target="http://go.microsoft.com/fwlink/?LinkID=248686"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go.microsoft.com/fwlink/?LinkID=301900&amp;clcid=0x409" TargetMode="External"/><Relationship Id="rId52" Type="http://schemas.openxmlformats.org/officeDocument/2006/relationships/hyperlink" Target="http://go.microsoft.com/fwlink/?linkid=248532" TargetMode="External"/><Relationship Id="rId60" Type="http://schemas.openxmlformats.org/officeDocument/2006/relationships/hyperlink" Target="http://go.microsoft.com/?linkid=9710837" TargetMode="External"/><Relationship Id="rId65"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104612" TargetMode="External"/><Relationship Id="rId56" Type="http://schemas.openxmlformats.org/officeDocument/2006/relationships/hyperlink" Target="http://Microsoft.com/itacademy" TargetMode="External"/><Relationship Id="rId64" Type="http://schemas.openxmlformats.org/officeDocument/2006/relationships/hyperlink" Target="https://www.yammer.com/about/terms/" TargetMode="External"/><Relationship Id="rId69"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choice.live.co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go.microsoft.com/fwlink/?Linkid=104610" TargetMode="External"/><Relationship Id="rId59" Type="http://schemas.openxmlformats.org/officeDocument/2006/relationships/footer" Target="footer3.xml"/><Relationship Id="rId67" Type="http://schemas.openxmlformats.org/officeDocument/2006/relationships/footer" Target="footer4.xml"/><Relationship Id="rId20" Type="http://schemas.openxmlformats.org/officeDocument/2006/relationships/hyperlink" Target="http://go.microsoft.com/fwlink/?LinkID=310140&amp;clcid=0x409" TargetMode="External"/><Relationship Id="rId41" Type="http://schemas.openxmlformats.org/officeDocument/2006/relationships/hyperlink" Target="http://www.windowsazure.com/en-us/support/sla/" TargetMode="External"/><Relationship Id="rId54" Type="http://schemas.openxmlformats.org/officeDocument/2006/relationships/hyperlink" Target="http://go.microsoft.com/fwlink/p/?LinkID=223436" TargetMode="External"/><Relationship Id="rId62" Type="http://schemas.openxmlformats.org/officeDocument/2006/relationships/hyperlink" Target="http://microsoft.com/licensing/contracts" TargetMode="External"/><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F972539-F465-4958-99FD-5DBC342790BE}">
  <ds:schemaRefs>
    <ds:schemaRef ds:uri="http://schemas.openxmlformats.org/officeDocument/2006/bibliography"/>
  </ds:schemaRefs>
</ds:datastoreItem>
</file>

<file path=customXml/itemProps5.xml><?xml version="1.0" encoding="utf-8"?>
<ds:datastoreItem xmlns:ds="http://schemas.openxmlformats.org/officeDocument/2006/customXml" ds:itemID="{039AC49E-9BF5-465C-AA78-A115250ABA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29463</Words>
  <Characters>167942</Characters>
  <Application>Microsoft Office Word</Application>
  <DocSecurity>8</DocSecurity>
  <Lines>1399</Lines>
  <Paragraphs>394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197011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2014-03-13T09:22:00Z</cp:lastPrinted>
  <dcterms:created xsi:type="dcterms:W3CDTF">2014-03-28T03:06:00Z</dcterms:created>
  <dcterms:modified xsi:type="dcterms:W3CDTF">2014-03-28T03:06:00Z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