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E5BEBC" w14:textId="77777777" w:rsidR="00414747" w:rsidRPr="00D43E30" w:rsidRDefault="00414747">
      <w:pPr>
        <w:pStyle w:val="PURTOCHeader"/>
        <w:rPr>
          <w:lang w:val="it-IT"/>
        </w:rPr>
      </w:pPr>
    </w:p>
    <w:p w14:paraId="54E955C8" w14:textId="17EAFF2A" w:rsidR="0082133B" w:rsidRPr="00D43E30" w:rsidRDefault="00ED4593">
      <w:pPr>
        <w:pStyle w:val="PURTOCHeader"/>
        <w:rPr>
          <w:lang w:val="it-IT"/>
        </w:rPr>
      </w:pPr>
      <w:r w:rsidRPr="00D43E30">
        <w:rPr>
          <w:noProof/>
        </w:rPr>
        <w:drawing>
          <wp:anchor distT="0" distB="0" distL="114300" distR="114300" simplePos="0" relativeHeight="251658240" behindDoc="0" locked="0" layoutInCell="1" allowOverlap="1" wp14:anchorId="54E96CF9" wp14:editId="54E96CFA">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14:paraId="54E955C9" w14:textId="77777777" w:rsidR="0082133B" w:rsidRPr="00D43E30" w:rsidRDefault="00ED4593">
      <w:pPr>
        <w:rPr>
          <w:lang w:val="it-IT"/>
        </w:rPr>
      </w:pPr>
      <w:r w:rsidRPr="00D43E30">
        <w:rPr>
          <w:lang w:val="it-IT"/>
        </w:rPr>
        <w:t xml:space="preserve"> </w:t>
      </w:r>
    </w:p>
    <w:p w14:paraId="54E955CA" w14:textId="02FA3ABB" w:rsidR="0082133B" w:rsidRPr="00D43E30" w:rsidRDefault="00ED4593">
      <w:pPr>
        <w:pStyle w:val="PURTOCHeader1"/>
        <w:rPr>
          <w:lang w:val="it-IT"/>
        </w:rPr>
      </w:pPr>
      <w:r w:rsidRPr="00D43E30">
        <w:rPr>
          <w:lang w:val="it-IT"/>
        </w:rPr>
        <w:t>Micr</w:t>
      </w:r>
      <w:r w:rsidR="00D43E30">
        <w:rPr>
          <w:noProof/>
        </w:rPr>
        <w:drawing>
          <wp:anchor distT="0" distB="0" distL="114300" distR="114300" simplePos="0" relativeHeight="251660289" behindDoc="0" locked="1" layoutInCell="1" allowOverlap="1" wp14:anchorId="54ABDB5E" wp14:editId="083C94A8">
            <wp:simplePos x="0" y="0"/>
            <wp:positionH relativeFrom="column">
              <wp:posOffset>-455295</wp:posOffset>
            </wp:positionH>
            <wp:positionV relativeFrom="paragraph">
              <wp:posOffset>8172450</wp:posOffset>
            </wp:positionV>
            <wp:extent cx="7799705" cy="1307465"/>
            <wp:effectExtent l="0" t="0" r="0" b="698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Pr="00D43E30">
        <w:rPr>
          <w:lang w:val="it-IT"/>
        </w:rPr>
        <w:t>osoft Volume Licensing</w:t>
      </w:r>
    </w:p>
    <w:p w14:paraId="54E955CB" w14:textId="29E6FD54" w:rsidR="0082133B" w:rsidRPr="00D43E30" w:rsidRDefault="00EB2C71">
      <w:pPr>
        <w:pStyle w:val="PURTitlePage"/>
        <w:rPr>
          <w:lang w:val="it-IT"/>
        </w:rPr>
      </w:pPr>
      <w:r w:rsidRPr="00D43E30">
        <w:rPr>
          <w:lang w:val="it-IT"/>
        </w:rPr>
        <w:t>Diritti di Utilizzo dei Servizi Online di Microsoft</w:t>
      </w:r>
    </w:p>
    <w:p w14:paraId="54E955CC" w14:textId="306FAFF3" w:rsidR="0082133B" w:rsidRPr="00D43E30" w:rsidRDefault="0082133B">
      <w:pPr>
        <w:rPr>
          <w:lang w:val="it-IT"/>
        </w:rPr>
      </w:pPr>
    </w:p>
    <w:p w14:paraId="54E955CD" w14:textId="3080D109" w:rsidR="0082133B" w:rsidRPr="00D43E30" w:rsidRDefault="00ED4593">
      <w:pPr>
        <w:rPr>
          <w:lang w:val="it-IT"/>
        </w:rPr>
      </w:pPr>
      <w:r w:rsidRPr="00D43E30">
        <w:rPr>
          <w:lang w:val="it-IT"/>
        </w:rPr>
        <w:t>Italiano (Italian) | Ottobre 2012</w:t>
      </w:r>
    </w:p>
    <w:p w14:paraId="54E955CE" w14:textId="77777777" w:rsidR="0082133B" w:rsidRPr="00D43E30" w:rsidRDefault="00ED4593">
      <w:pPr>
        <w:rPr>
          <w:lang w:val="it-IT"/>
        </w:rPr>
      </w:pPr>
      <w:r w:rsidRPr="00D43E30">
        <w:rPr>
          <w:lang w:val="it-IT"/>
        </w:rPr>
        <w:t xml:space="preserve"> </w:t>
      </w:r>
    </w:p>
    <w:p w14:paraId="54E955CF" w14:textId="77777777" w:rsidR="0082133B" w:rsidRPr="00D43E30" w:rsidRDefault="00ED4593">
      <w:pPr>
        <w:pStyle w:val="PURTOCHeader"/>
        <w:rPr>
          <w:lang w:val="it-IT"/>
        </w:rPr>
      </w:pPr>
      <w:r w:rsidRPr="00D43E30">
        <w:rPr>
          <w:noProof/>
        </w:rPr>
        <w:drawing>
          <wp:anchor distT="0" distB="0" distL="114300" distR="114300" simplePos="0" relativeHeight="251658241" behindDoc="0" locked="1" layoutInCell="1" allowOverlap="1" wp14:anchorId="54E96CFB" wp14:editId="54E96CFC">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14:paraId="54E955D0" w14:textId="77777777" w:rsidR="0082133B" w:rsidRPr="00D43E30" w:rsidRDefault="00ED4593">
      <w:pPr>
        <w:pStyle w:val="PURSectionHeading"/>
        <w:pageBreakBefore/>
        <w:rPr>
          <w:lang w:val="it-IT"/>
        </w:rPr>
      </w:pPr>
      <w:bookmarkStart w:id="0" w:name="_Sec4"/>
      <w:r w:rsidRPr="00D43E30">
        <w:rPr>
          <w:lang w:val="it-IT"/>
        </w:rPr>
        <w:lastRenderedPageBreak/>
        <w:t>Sommario</w:t>
      </w:r>
    </w:p>
    <w:p w14:paraId="54E955D1" w14:textId="77777777" w:rsidR="0082133B" w:rsidRPr="00D43E30" w:rsidRDefault="0082133B">
      <w:pPr>
        <w:pStyle w:val="PURBody-Indented"/>
        <w:rPr>
          <w:lang w:val="it-IT"/>
        </w:rPr>
      </w:pPr>
    </w:p>
    <w:p w14:paraId="54E955D2" w14:textId="77777777" w:rsidR="0082133B" w:rsidRPr="00D43E30" w:rsidRDefault="0082133B">
      <w:pPr>
        <w:rPr>
          <w:lang w:val="it-IT"/>
        </w:rPr>
        <w:sectPr w:rsidR="0082133B" w:rsidRPr="00D43E30">
          <w:type w:val="continuous"/>
          <w:pgSz w:w="12240" w:h="15840" w:code="1"/>
          <w:pgMar w:top="1170" w:right="720" w:bottom="720" w:left="720" w:header="432" w:footer="288" w:gutter="0"/>
          <w:cols w:space="360"/>
        </w:sectPr>
      </w:pPr>
    </w:p>
    <w:p w14:paraId="59C71341" w14:textId="77777777" w:rsidR="000207AE" w:rsidRDefault="00ED4593">
      <w:pPr>
        <w:pStyle w:val="TOC1"/>
        <w:tabs>
          <w:tab w:val="right" w:leader="dot" w:pos="5210"/>
        </w:tabs>
        <w:rPr>
          <w:rFonts w:asciiTheme="minorHAnsi" w:eastAsiaTheme="minorEastAsia" w:hAnsiTheme="minorHAnsi"/>
          <w:b w:val="0"/>
          <w:caps w:val="0"/>
          <w:noProof/>
          <w:color w:val="auto"/>
          <w:sz w:val="22"/>
          <w:szCs w:val="22"/>
          <w:lang w:eastAsia="zh-CN"/>
        </w:rPr>
      </w:pPr>
      <w:r w:rsidRPr="00D43E30">
        <w:rPr>
          <w:lang w:val="it-IT"/>
        </w:rPr>
        <w:lastRenderedPageBreak/>
        <w:fldChar w:fldCharType="begin"/>
      </w:r>
      <w:r w:rsidRPr="00D43E30">
        <w:rPr>
          <w:lang w:val="it-IT"/>
        </w:rPr>
        <w:instrText xml:space="preserve"> TOC \h \f \l 1-2 </w:instrText>
      </w:r>
      <w:r w:rsidRPr="00D43E30">
        <w:rPr>
          <w:lang w:val="it-IT"/>
        </w:rPr>
        <w:fldChar w:fldCharType="separate"/>
      </w:r>
      <w:hyperlink w:anchor="_Toc334618421" w:history="1">
        <w:r w:rsidR="000207AE" w:rsidRPr="006257E6">
          <w:rPr>
            <w:rStyle w:val="Hyperlink"/>
            <w:noProof/>
            <w:lang w:val="it-IT"/>
          </w:rPr>
          <w:t>Introduzione</w:t>
        </w:r>
        <w:r w:rsidR="000207AE">
          <w:rPr>
            <w:noProof/>
          </w:rPr>
          <w:tab/>
        </w:r>
        <w:r w:rsidR="000207AE">
          <w:rPr>
            <w:noProof/>
          </w:rPr>
          <w:fldChar w:fldCharType="begin"/>
        </w:r>
        <w:r w:rsidR="000207AE">
          <w:rPr>
            <w:noProof/>
          </w:rPr>
          <w:instrText xml:space="preserve"> PAGEREF _Toc334618421 \h </w:instrText>
        </w:r>
        <w:r w:rsidR="000207AE">
          <w:rPr>
            <w:noProof/>
          </w:rPr>
        </w:r>
        <w:r w:rsidR="000207AE">
          <w:rPr>
            <w:noProof/>
          </w:rPr>
          <w:fldChar w:fldCharType="separate"/>
        </w:r>
        <w:r w:rsidR="002C6652">
          <w:rPr>
            <w:noProof/>
          </w:rPr>
          <w:t>3</w:t>
        </w:r>
        <w:r w:rsidR="000207AE">
          <w:rPr>
            <w:noProof/>
          </w:rPr>
          <w:fldChar w:fldCharType="end"/>
        </w:r>
      </w:hyperlink>
    </w:p>
    <w:p w14:paraId="453A7E27" w14:textId="742FA5F5" w:rsidR="000207AE" w:rsidRDefault="002D0CD6">
      <w:pPr>
        <w:pStyle w:val="TOC1"/>
        <w:tabs>
          <w:tab w:val="right" w:leader="dot" w:pos="5210"/>
        </w:tabs>
        <w:rPr>
          <w:rFonts w:asciiTheme="minorHAnsi" w:eastAsiaTheme="minorEastAsia" w:hAnsiTheme="minorHAnsi"/>
          <w:b w:val="0"/>
          <w:caps w:val="0"/>
          <w:noProof/>
          <w:color w:val="auto"/>
          <w:sz w:val="22"/>
          <w:szCs w:val="22"/>
          <w:lang w:eastAsia="zh-CN"/>
        </w:rPr>
      </w:pPr>
      <w:hyperlink w:anchor="_Toc334618422" w:history="1">
        <w:r w:rsidR="000207AE" w:rsidRPr="006257E6">
          <w:rPr>
            <w:rStyle w:val="Hyperlink"/>
            <w:noProof/>
            <w:lang w:val="it-IT"/>
          </w:rPr>
          <w:t xml:space="preserve">Servizi Online (Licenza Subscription per Utente </w:t>
        </w:r>
        <w:r w:rsidR="000207AE">
          <w:rPr>
            <w:rStyle w:val="Hyperlink"/>
            <w:noProof/>
            <w:lang w:val="it-IT"/>
          </w:rPr>
          <w:br/>
        </w:r>
        <w:r w:rsidR="000207AE" w:rsidRPr="006257E6">
          <w:rPr>
            <w:rStyle w:val="Hyperlink"/>
            <w:noProof/>
            <w:lang w:val="it-IT"/>
          </w:rPr>
          <w:t xml:space="preserve">o per Dispositivo, Licenza Subscription per </w:t>
        </w:r>
        <w:r w:rsidR="000207AE">
          <w:rPr>
            <w:rStyle w:val="Hyperlink"/>
            <w:noProof/>
            <w:lang w:val="it-IT"/>
          </w:rPr>
          <w:br/>
        </w:r>
        <w:r w:rsidR="000207AE" w:rsidRPr="006257E6">
          <w:rPr>
            <w:rStyle w:val="Hyperlink"/>
            <w:noProof/>
            <w:lang w:val="it-IT"/>
          </w:rPr>
          <w:t>Servizi e/o Licenza Subscription Add-on)</w:t>
        </w:r>
        <w:r w:rsidR="000207AE">
          <w:rPr>
            <w:noProof/>
          </w:rPr>
          <w:tab/>
        </w:r>
        <w:r w:rsidR="000207AE">
          <w:rPr>
            <w:noProof/>
          </w:rPr>
          <w:fldChar w:fldCharType="begin"/>
        </w:r>
        <w:r w:rsidR="000207AE">
          <w:rPr>
            <w:noProof/>
          </w:rPr>
          <w:instrText xml:space="preserve"> PAGEREF _Toc334618422 \h </w:instrText>
        </w:r>
        <w:r w:rsidR="000207AE">
          <w:rPr>
            <w:noProof/>
          </w:rPr>
        </w:r>
        <w:r w:rsidR="000207AE">
          <w:rPr>
            <w:noProof/>
          </w:rPr>
          <w:fldChar w:fldCharType="separate"/>
        </w:r>
        <w:r w:rsidR="002C6652">
          <w:rPr>
            <w:noProof/>
          </w:rPr>
          <w:t>4</w:t>
        </w:r>
        <w:r w:rsidR="000207AE">
          <w:rPr>
            <w:noProof/>
          </w:rPr>
          <w:fldChar w:fldCharType="end"/>
        </w:r>
      </w:hyperlink>
    </w:p>
    <w:p w14:paraId="70067A54" w14:textId="77777777" w:rsidR="000207AE" w:rsidRDefault="002D0CD6">
      <w:pPr>
        <w:pStyle w:val="TOC2"/>
        <w:rPr>
          <w:rFonts w:eastAsiaTheme="minorEastAsia"/>
          <w:noProof/>
          <w:color w:val="auto"/>
          <w:sz w:val="22"/>
          <w:lang w:eastAsia="zh-CN"/>
        </w:rPr>
      </w:pPr>
      <w:hyperlink w:anchor="_Toc334618423" w:history="1">
        <w:r w:rsidR="000207AE" w:rsidRPr="006257E6">
          <w:rPr>
            <w:rStyle w:val="Hyperlink"/>
            <w:noProof/>
            <w:lang w:val="it-IT"/>
          </w:rPr>
          <w:t>Definizioni</w:t>
        </w:r>
        <w:r w:rsidR="000207AE">
          <w:rPr>
            <w:noProof/>
          </w:rPr>
          <w:tab/>
        </w:r>
        <w:r w:rsidR="000207AE">
          <w:rPr>
            <w:noProof/>
          </w:rPr>
          <w:fldChar w:fldCharType="begin"/>
        </w:r>
        <w:r w:rsidR="000207AE">
          <w:rPr>
            <w:noProof/>
          </w:rPr>
          <w:instrText xml:space="preserve"> PAGEREF _Toc334618423 \h </w:instrText>
        </w:r>
        <w:r w:rsidR="000207AE">
          <w:rPr>
            <w:noProof/>
          </w:rPr>
        </w:r>
        <w:r w:rsidR="000207AE">
          <w:rPr>
            <w:noProof/>
          </w:rPr>
          <w:fldChar w:fldCharType="separate"/>
        </w:r>
        <w:r w:rsidR="002C6652">
          <w:rPr>
            <w:noProof/>
          </w:rPr>
          <w:t>4</w:t>
        </w:r>
        <w:r w:rsidR="000207AE">
          <w:rPr>
            <w:noProof/>
          </w:rPr>
          <w:fldChar w:fldCharType="end"/>
        </w:r>
      </w:hyperlink>
    </w:p>
    <w:p w14:paraId="438FD264" w14:textId="77777777" w:rsidR="000207AE" w:rsidRDefault="002D0CD6">
      <w:pPr>
        <w:pStyle w:val="TOC2"/>
        <w:rPr>
          <w:rFonts w:eastAsiaTheme="minorEastAsia"/>
          <w:noProof/>
          <w:color w:val="auto"/>
          <w:sz w:val="22"/>
          <w:lang w:eastAsia="zh-CN"/>
        </w:rPr>
      </w:pPr>
      <w:hyperlink w:anchor="_Toc334618424" w:history="1">
        <w:r w:rsidR="000207AE" w:rsidRPr="006257E6">
          <w:rPr>
            <w:rStyle w:val="Hyperlink"/>
            <w:noProof/>
            <w:lang w:val="it-IT"/>
          </w:rPr>
          <w:t>Diritti di Utilizzo del Licenziatario</w:t>
        </w:r>
        <w:r w:rsidR="000207AE">
          <w:rPr>
            <w:noProof/>
          </w:rPr>
          <w:tab/>
        </w:r>
        <w:r w:rsidR="000207AE">
          <w:rPr>
            <w:noProof/>
          </w:rPr>
          <w:fldChar w:fldCharType="begin"/>
        </w:r>
        <w:r w:rsidR="000207AE">
          <w:rPr>
            <w:noProof/>
          </w:rPr>
          <w:instrText xml:space="preserve"> PAGEREF _Toc334618424 \h </w:instrText>
        </w:r>
        <w:r w:rsidR="000207AE">
          <w:rPr>
            <w:noProof/>
          </w:rPr>
        </w:r>
        <w:r w:rsidR="000207AE">
          <w:rPr>
            <w:noProof/>
          </w:rPr>
          <w:fldChar w:fldCharType="separate"/>
        </w:r>
        <w:r w:rsidR="002C6652">
          <w:rPr>
            <w:noProof/>
          </w:rPr>
          <w:t>4</w:t>
        </w:r>
        <w:r w:rsidR="000207AE">
          <w:rPr>
            <w:noProof/>
          </w:rPr>
          <w:fldChar w:fldCharType="end"/>
        </w:r>
      </w:hyperlink>
    </w:p>
    <w:p w14:paraId="7F871320" w14:textId="77777777" w:rsidR="000207AE" w:rsidRDefault="002D0CD6">
      <w:pPr>
        <w:pStyle w:val="TOC2"/>
        <w:rPr>
          <w:rFonts w:eastAsiaTheme="minorEastAsia"/>
          <w:noProof/>
          <w:color w:val="auto"/>
          <w:sz w:val="22"/>
          <w:lang w:eastAsia="zh-CN"/>
        </w:rPr>
      </w:pPr>
      <w:hyperlink w:anchor="_Toc334618425" w:history="1">
        <w:r w:rsidR="000207AE" w:rsidRPr="006257E6">
          <w:rPr>
            <w:rStyle w:val="Hyperlink"/>
            <w:noProof/>
            <w:lang w:val="it-IT"/>
          </w:rPr>
          <w:t>Aggiornamenti delle Condizioni di Licenza</w:t>
        </w:r>
        <w:r w:rsidR="000207AE">
          <w:rPr>
            <w:noProof/>
          </w:rPr>
          <w:tab/>
        </w:r>
        <w:r w:rsidR="000207AE">
          <w:rPr>
            <w:noProof/>
          </w:rPr>
          <w:fldChar w:fldCharType="begin"/>
        </w:r>
        <w:r w:rsidR="000207AE">
          <w:rPr>
            <w:noProof/>
          </w:rPr>
          <w:instrText xml:space="preserve"> PAGEREF _Toc334618425 \h </w:instrText>
        </w:r>
        <w:r w:rsidR="000207AE">
          <w:rPr>
            <w:noProof/>
          </w:rPr>
        </w:r>
        <w:r w:rsidR="000207AE">
          <w:rPr>
            <w:noProof/>
          </w:rPr>
          <w:fldChar w:fldCharType="separate"/>
        </w:r>
        <w:r w:rsidR="002C6652">
          <w:rPr>
            <w:noProof/>
          </w:rPr>
          <w:t>5</w:t>
        </w:r>
        <w:r w:rsidR="000207AE">
          <w:rPr>
            <w:noProof/>
          </w:rPr>
          <w:fldChar w:fldCharType="end"/>
        </w:r>
      </w:hyperlink>
    </w:p>
    <w:p w14:paraId="7BF5B9CB" w14:textId="77777777" w:rsidR="000207AE" w:rsidRDefault="002D0CD6">
      <w:pPr>
        <w:pStyle w:val="TOC2"/>
        <w:rPr>
          <w:rFonts w:eastAsiaTheme="minorEastAsia"/>
          <w:noProof/>
          <w:color w:val="auto"/>
          <w:sz w:val="22"/>
          <w:lang w:eastAsia="zh-CN"/>
        </w:rPr>
      </w:pPr>
      <w:hyperlink w:anchor="_Toc334618426" w:history="1">
        <w:r w:rsidR="000207AE" w:rsidRPr="006257E6">
          <w:rPr>
            <w:rStyle w:val="Hyperlink"/>
            <w:noProof/>
            <w:lang w:val="it-IT"/>
          </w:rPr>
          <w:t>Aggiornamenti del Servizio Online</w:t>
        </w:r>
        <w:r w:rsidR="000207AE">
          <w:rPr>
            <w:noProof/>
          </w:rPr>
          <w:tab/>
        </w:r>
        <w:r w:rsidR="000207AE">
          <w:rPr>
            <w:noProof/>
          </w:rPr>
          <w:fldChar w:fldCharType="begin"/>
        </w:r>
        <w:r w:rsidR="000207AE">
          <w:rPr>
            <w:noProof/>
          </w:rPr>
          <w:instrText xml:space="preserve"> PAGEREF _Toc334618426 \h </w:instrText>
        </w:r>
        <w:r w:rsidR="000207AE">
          <w:rPr>
            <w:noProof/>
          </w:rPr>
        </w:r>
        <w:r w:rsidR="000207AE">
          <w:rPr>
            <w:noProof/>
          </w:rPr>
          <w:fldChar w:fldCharType="separate"/>
        </w:r>
        <w:r w:rsidR="002C6652">
          <w:rPr>
            <w:noProof/>
          </w:rPr>
          <w:t>5</w:t>
        </w:r>
        <w:r w:rsidR="000207AE">
          <w:rPr>
            <w:noProof/>
          </w:rPr>
          <w:fldChar w:fldCharType="end"/>
        </w:r>
      </w:hyperlink>
    </w:p>
    <w:p w14:paraId="1CE594AA" w14:textId="77777777" w:rsidR="000207AE" w:rsidRDefault="002D0CD6">
      <w:pPr>
        <w:pStyle w:val="TOC2"/>
        <w:rPr>
          <w:rFonts w:eastAsiaTheme="minorEastAsia"/>
          <w:noProof/>
          <w:color w:val="auto"/>
          <w:sz w:val="22"/>
          <w:lang w:eastAsia="zh-CN"/>
        </w:rPr>
      </w:pPr>
      <w:hyperlink w:anchor="_Toc334618427" w:history="1">
        <w:r w:rsidR="000207AE" w:rsidRPr="006257E6">
          <w:rPr>
            <w:rStyle w:val="Hyperlink"/>
            <w:noProof/>
            <w:lang w:val="it-IT"/>
          </w:rPr>
          <w:t>Sospensione di un Servizio Online</w:t>
        </w:r>
        <w:r w:rsidR="000207AE">
          <w:rPr>
            <w:noProof/>
          </w:rPr>
          <w:tab/>
        </w:r>
        <w:r w:rsidR="000207AE">
          <w:rPr>
            <w:noProof/>
          </w:rPr>
          <w:fldChar w:fldCharType="begin"/>
        </w:r>
        <w:r w:rsidR="000207AE">
          <w:rPr>
            <w:noProof/>
          </w:rPr>
          <w:instrText xml:space="preserve"> PAGEREF _Toc334618427 \h </w:instrText>
        </w:r>
        <w:r w:rsidR="000207AE">
          <w:rPr>
            <w:noProof/>
          </w:rPr>
        </w:r>
        <w:r w:rsidR="000207AE">
          <w:rPr>
            <w:noProof/>
          </w:rPr>
          <w:fldChar w:fldCharType="separate"/>
        </w:r>
        <w:r w:rsidR="002C6652">
          <w:rPr>
            <w:noProof/>
          </w:rPr>
          <w:t>5</w:t>
        </w:r>
        <w:r w:rsidR="000207AE">
          <w:rPr>
            <w:noProof/>
          </w:rPr>
          <w:fldChar w:fldCharType="end"/>
        </w:r>
      </w:hyperlink>
    </w:p>
    <w:p w14:paraId="2E84F13C" w14:textId="77777777" w:rsidR="000207AE" w:rsidRDefault="002D0CD6">
      <w:pPr>
        <w:pStyle w:val="TOC2"/>
        <w:rPr>
          <w:rFonts w:eastAsiaTheme="minorEastAsia"/>
          <w:noProof/>
          <w:color w:val="auto"/>
          <w:sz w:val="22"/>
          <w:lang w:eastAsia="zh-CN"/>
        </w:rPr>
      </w:pPr>
      <w:hyperlink w:anchor="_Toc334618428" w:history="1">
        <w:r w:rsidR="000207AE" w:rsidRPr="006257E6">
          <w:rPr>
            <w:rStyle w:val="Hyperlink"/>
            <w:noProof/>
            <w:lang w:val="it-IT"/>
          </w:rPr>
          <w:t>Scadenza o Risoluzione del Servizio Online</w:t>
        </w:r>
        <w:r w:rsidR="000207AE">
          <w:rPr>
            <w:noProof/>
          </w:rPr>
          <w:tab/>
        </w:r>
        <w:r w:rsidR="000207AE">
          <w:rPr>
            <w:noProof/>
          </w:rPr>
          <w:fldChar w:fldCharType="begin"/>
        </w:r>
        <w:r w:rsidR="000207AE">
          <w:rPr>
            <w:noProof/>
          </w:rPr>
          <w:instrText xml:space="preserve"> PAGEREF _Toc334618428 \h </w:instrText>
        </w:r>
        <w:r w:rsidR="000207AE">
          <w:rPr>
            <w:noProof/>
          </w:rPr>
        </w:r>
        <w:r w:rsidR="000207AE">
          <w:rPr>
            <w:noProof/>
          </w:rPr>
          <w:fldChar w:fldCharType="separate"/>
        </w:r>
        <w:r w:rsidR="002C6652">
          <w:rPr>
            <w:noProof/>
          </w:rPr>
          <w:t>5</w:t>
        </w:r>
        <w:r w:rsidR="000207AE">
          <w:rPr>
            <w:noProof/>
          </w:rPr>
          <w:fldChar w:fldCharType="end"/>
        </w:r>
      </w:hyperlink>
    </w:p>
    <w:p w14:paraId="3D275C78" w14:textId="77777777" w:rsidR="000207AE" w:rsidRDefault="002D0CD6">
      <w:pPr>
        <w:pStyle w:val="TOC2"/>
        <w:rPr>
          <w:rFonts w:eastAsiaTheme="minorEastAsia"/>
          <w:noProof/>
          <w:color w:val="auto"/>
          <w:sz w:val="22"/>
          <w:lang w:eastAsia="zh-CN"/>
        </w:rPr>
      </w:pPr>
      <w:hyperlink w:anchor="_Toc334618429" w:history="1">
        <w:r w:rsidR="000207AE" w:rsidRPr="006257E6">
          <w:rPr>
            <w:rStyle w:val="Hyperlink"/>
            <w:noProof/>
            <w:lang w:val="it-IT"/>
          </w:rPr>
          <w:t>Disponibilità del Servizio Online</w:t>
        </w:r>
        <w:r w:rsidR="000207AE">
          <w:rPr>
            <w:noProof/>
          </w:rPr>
          <w:tab/>
        </w:r>
        <w:r w:rsidR="000207AE">
          <w:rPr>
            <w:noProof/>
          </w:rPr>
          <w:fldChar w:fldCharType="begin"/>
        </w:r>
        <w:r w:rsidR="000207AE">
          <w:rPr>
            <w:noProof/>
          </w:rPr>
          <w:instrText xml:space="preserve"> PAGEREF _Toc334618429 \h </w:instrText>
        </w:r>
        <w:r w:rsidR="000207AE">
          <w:rPr>
            <w:noProof/>
          </w:rPr>
        </w:r>
        <w:r w:rsidR="000207AE">
          <w:rPr>
            <w:noProof/>
          </w:rPr>
          <w:fldChar w:fldCharType="separate"/>
        </w:r>
        <w:r w:rsidR="002C6652">
          <w:rPr>
            <w:noProof/>
          </w:rPr>
          <w:t>6</w:t>
        </w:r>
        <w:r w:rsidR="000207AE">
          <w:rPr>
            <w:noProof/>
          </w:rPr>
          <w:fldChar w:fldCharType="end"/>
        </w:r>
      </w:hyperlink>
    </w:p>
    <w:p w14:paraId="2A1340FC" w14:textId="77777777" w:rsidR="000207AE" w:rsidRDefault="002D0CD6">
      <w:pPr>
        <w:pStyle w:val="TOC2"/>
        <w:rPr>
          <w:rFonts w:eastAsiaTheme="minorEastAsia"/>
          <w:noProof/>
          <w:color w:val="auto"/>
          <w:sz w:val="22"/>
          <w:lang w:eastAsia="zh-CN"/>
        </w:rPr>
      </w:pPr>
      <w:hyperlink w:anchor="_Toc334618430" w:history="1">
        <w:r w:rsidR="000207AE" w:rsidRPr="006257E6">
          <w:rPr>
            <w:rStyle w:val="Hyperlink"/>
            <w:noProof/>
            <w:lang w:val="it-IT"/>
          </w:rPr>
          <w:t>Responsabilità per gli Account del Licenziatario</w:t>
        </w:r>
        <w:r w:rsidR="000207AE">
          <w:rPr>
            <w:noProof/>
          </w:rPr>
          <w:tab/>
        </w:r>
        <w:r w:rsidR="000207AE">
          <w:rPr>
            <w:noProof/>
          </w:rPr>
          <w:fldChar w:fldCharType="begin"/>
        </w:r>
        <w:r w:rsidR="000207AE">
          <w:rPr>
            <w:noProof/>
          </w:rPr>
          <w:instrText xml:space="preserve"> PAGEREF _Toc334618430 \h </w:instrText>
        </w:r>
        <w:r w:rsidR="000207AE">
          <w:rPr>
            <w:noProof/>
          </w:rPr>
        </w:r>
        <w:r w:rsidR="000207AE">
          <w:rPr>
            <w:noProof/>
          </w:rPr>
          <w:fldChar w:fldCharType="separate"/>
        </w:r>
        <w:r w:rsidR="002C6652">
          <w:rPr>
            <w:noProof/>
          </w:rPr>
          <w:t>6</w:t>
        </w:r>
        <w:r w:rsidR="000207AE">
          <w:rPr>
            <w:noProof/>
          </w:rPr>
          <w:fldChar w:fldCharType="end"/>
        </w:r>
      </w:hyperlink>
    </w:p>
    <w:p w14:paraId="3FB0D1C6" w14:textId="77777777" w:rsidR="000207AE" w:rsidRDefault="002D0CD6">
      <w:pPr>
        <w:pStyle w:val="TOC2"/>
        <w:rPr>
          <w:rFonts w:eastAsiaTheme="minorEastAsia"/>
          <w:noProof/>
          <w:color w:val="auto"/>
          <w:sz w:val="22"/>
          <w:lang w:eastAsia="zh-CN"/>
        </w:rPr>
      </w:pPr>
      <w:hyperlink w:anchor="_Toc334618431" w:history="1">
        <w:r w:rsidR="000207AE" w:rsidRPr="006257E6">
          <w:rPr>
            <w:rStyle w:val="Hyperlink"/>
            <w:noProof/>
            <w:lang w:val="it-IT"/>
          </w:rPr>
          <w:t>Utilizzo di Software con il Servizio Online</w:t>
        </w:r>
        <w:r w:rsidR="000207AE">
          <w:rPr>
            <w:noProof/>
          </w:rPr>
          <w:tab/>
        </w:r>
        <w:r w:rsidR="000207AE">
          <w:rPr>
            <w:noProof/>
          </w:rPr>
          <w:fldChar w:fldCharType="begin"/>
        </w:r>
        <w:r w:rsidR="000207AE">
          <w:rPr>
            <w:noProof/>
          </w:rPr>
          <w:instrText xml:space="preserve"> PAGEREF _Toc334618431 \h </w:instrText>
        </w:r>
        <w:r w:rsidR="000207AE">
          <w:rPr>
            <w:noProof/>
          </w:rPr>
        </w:r>
        <w:r w:rsidR="000207AE">
          <w:rPr>
            <w:noProof/>
          </w:rPr>
          <w:fldChar w:fldCharType="separate"/>
        </w:r>
        <w:r w:rsidR="002C6652">
          <w:rPr>
            <w:noProof/>
          </w:rPr>
          <w:t>6</w:t>
        </w:r>
        <w:r w:rsidR="000207AE">
          <w:rPr>
            <w:noProof/>
          </w:rPr>
          <w:fldChar w:fldCharType="end"/>
        </w:r>
      </w:hyperlink>
    </w:p>
    <w:p w14:paraId="7D6C64AE" w14:textId="77777777" w:rsidR="000207AE" w:rsidRDefault="002D0CD6">
      <w:pPr>
        <w:pStyle w:val="TOC2"/>
        <w:rPr>
          <w:rFonts w:eastAsiaTheme="minorEastAsia"/>
          <w:noProof/>
          <w:color w:val="auto"/>
          <w:sz w:val="22"/>
          <w:lang w:eastAsia="zh-CN"/>
        </w:rPr>
      </w:pPr>
      <w:hyperlink w:anchor="_Toc334618432" w:history="1">
        <w:r w:rsidR="000207AE" w:rsidRPr="006257E6">
          <w:rPr>
            <w:rStyle w:val="Hyperlink"/>
            <w:noProof/>
            <w:lang w:val="it-IT"/>
          </w:rPr>
          <w:t>Programma prototipo</w:t>
        </w:r>
        <w:r w:rsidR="000207AE">
          <w:rPr>
            <w:noProof/>
          </w:rPr>
          <w:tab/>
        </w:r>
        <w:r w:rsidR="000207AE">
          <w:rPr>
            <w:noProof/>
          </w:rPr>
          <w:fldChar w:fldCharType="begin"/>
        </w:r>
        <w:r w:rsidR="000207AE">
          <w:rPr>
            <w:noProof/>
          </w:rPr>
          <w:instrText xml:space="preserve"> PAGEREF _Toc334618432 \h </w:instrText>
        </w:r>
        <w:r w:rsidR="000207AE">
          <w:rPr>
            <w:noProof/>
          </w:rPr>
        </w:r>
        <w:r w:rsidR="000207AE">
          <w:rPr>
            <w:noProof/>
          </w:rPr>
          <w:fldChar w:fldCharType="separate"/>
        </w:r>
        <w:r w:rsidR="002C6652">
          <w:rPr>
            <w:noProof/>
          </w:rPr>
          <w:t>6</w:t>
        </w:r>
        <w:r w:rsidR="000207AE">
          <w:rPr>
            <w:noProof/>
          </w:rPr>
          <w:fldChar w:fldCharType="end"/>
        </w:r>
      </w:hyperlink>
    </w:p>
    <w:p w14:paraId="425F598D" w14:textId="77777777" w:rsidR="000207AE" w:rsidRDefault="002D0CD6">
      <w:pPr>
        <w:pStyle w:val="TOC2"/>
        <w:rPr>
          <w:rFonts w:eastAsiaTheme="minorEastAsia"/>
          <w:noProof/>
          <w:color w:val="auto"/>
          <w:sz w:val="22"/>
          <w:lang w:eastAsia="zh-CN"/>
        </w:rPr>
      </w:pPr>
      <w:hyperlink w:anchor="_Toc334618433" w:history="1">
        <w:r w:rsidR="000207AE" w:rsidRPr="006257E6">
          <w:rPr>
            <w:rStyle w:val="Hyperlink"/>
            <w:noProof/>
            <w:lang w:val="it-IT"/>
          </w:rPr>
          <w:t>Aggiornamenti e Supplementi</w:t>
        </w:r>
        <w:r w:rsidR="000207AE">
          <w:rPr>
            <w:noProof/>
          </w:rPr>
          <w:tab/>
        </w:r>
        <w:r w:rsidR="000207AE">
          <w:rPr>
            <w:noProof/>
          </w:rPr>
          <w:fldChar w:fldCharType="begin"/>
        </w:r>
        <w:r w:rsidR="000207AE">
          <w:rPr>
            <w:noProof/>
          </w:rPr>
          <w:instrText xml:space="preserve"> PAGEREF _Toc334618433 \h </w:instrText>
        </w:r>
        <w:r w:rsidR="000207AE">
          <w:rPr>
            <w:noProof/>
          </w:rPr>
        </w:r>
        <w:r w:rsidR="000207AE">
          <w:rPr>
            <w:noProof/>
          </w:rPr>
          <w:fldChar w:fldCharType="separate"/>
        </w:r>
        <w:r w:rsidR="002C6652">
          <w:rPr>
            <w:noProof/>
          </w:rPr>
          <w:t>6</w:t>
        </w:r>
        <w:r w:rsidR="000207AE">
          <w:rPr>
            <w:noProof/>
          </w:rPr>
          <w:fldChar w:fldCharType="end"/>
        </w:r>
      </w:hyperlink>
    </w:p>
    <w:p w14:paraId="5EFB571A" w14:textId="77777777" w:rsidR="000207AE" w:rsidRDefault="002D0CD6">
      <w:pPr>
        <w:pStyle w:val="TOC2"/>
        <w:rPr>
          <w:rFonts w:eastAsiaTheme="minorEastAsia"/>
          <w:noProof/>
          <w:color w:val="auto"/>
          <w:sz w:val="22"/>
          <w:lang w:eastAsia="zh-CN"/>
        </w:rPr>
      </w:pPr>
      <w:hyperlink w:anchor="_Toc334618434" w:history="1">
        <w:r w:rsidR="000207AE" w:rsidRPr="006257E6">
          <w:rPr>
            <w:rStyle w:val="Hyperlink"/>
            <w:noProof/>
            <w:lang w:val="it-IT"/>
          </w:rPr>
          <w:t>Utilizzo di Altri Siti Web, Applicazioni e Servizi</w:t>
        </w:r>
        <w:r w:rsidR="000207AE">
          <w:rPr>
            <w:noProof/>
          </w:rPr>
          <w:tab/>
        </w:r>
        <w:r w:rsidR="000207AE">
          <w:rPr>
            <w:noProof/>
          </w:rPr>
          <w:fldChar w:fldCharType="begin"/>
        </w:r>
        <w:r w:rsidR="000207AE">
          <w:rPr>
            <w:noProof/>
          </w:rPr>
          <w:instrText xml:space="preserve"> PAGEREF _Toc334618434 \h </w:instrText>
        </w:r>
        <w:r w:rsidR="000207AE">
          <w:rPr>
            <w:noProof/>
          </w:rPr>
        </w:r>
        <w:r w:rsidR="000207AE">
          <w:rPr>
            <w:noProof/>
          </w:rPr>
          <w:fldChar w:fldCharType="separate"/>
        </w:r>
        <w:r w:rsidR="002C6652">
          <w:rPr>
            <w:noProof/>
          </w:rPr>
          <w:t>6</w:t>
        </w:r>
        <w:r w:rsidR="000207AE">
          <w:rPr>
            <w:noProof/>
          </w:rPr>
          <w:fldChar w:fldCharType="end"/>
        </w:r>
      </w:hyperlink>
    </w:p>
    <w:p w14:paraId="6B497B53" w14:textId="77777777" w:rsidR="000207AE" w:rsidRDefault="002D0CD6">
      <w:pPr>
        <w:pStyle w:val="TOC2"/>
        <w:rPr>
          <w:rFonts w:eastAsiaTheme="minorEastAsia"/>
          <w:noProof/>
          <w:color w:val="auto"/>
          <w:sz w:val="22"/>
          <w:lang w:eastAsia="zh-CN"/>
        </w:rPr>
      </w:pPr>
      <w:hyperlink w:anchor="_Toc334618435" w:history="1">
        <w:r w:rsidR="000207AE" w:rsidRPr="006257E6">
          <w:rPr>
            <w:rStyle w:val="Hyperlink"/>
            <w:noProof/>
            <w:lang w:val="it-IT"/>
          </w:rPr>
          <w:t>Contenuto e Servizi di Terzi</w:t>
        </w:r>
        <w:r w:rsidR="000207AE">
          <w:rPr>
            <w:noProof/>
          </w:rPr>
          <w:tab/>
        </w:r>
        <w:r w:rsidR="000207AE">
          <w:rPr>
            <w:noProof/>
          </w:rPr>
          <w:fldChar w:fldCharType="begin"/>
        </w:r>
        <w:r w:rsidR="000207AE">
          <w:rPr>
            <w:noProof/>
          </w:rPr>
          <w:instrText xml:space="preserve"> PAGEREF _Toc334618435 \h </w:instrText>
        </w:r>
        <w:r w:rsidR="000207AE">
          <w:rPr>
            <w:noProof/>
          </w:rPr>
        </w:r>
        <w:r w:rsidR="000207AE">
          <w:rPr>
            <w:noProof/>
          </w:rPr>
          <w:fldChar w:fldCharType="separate"/>
        </w:r>
        <w:r w:rsidR="002C6652">
          <w:rPr>
            <w:noProof/>
          </w:rPr>
          <w:t>6</w:t>
        </w:r>
        <w:r w:rsidR="000207AE">
          <w:rPr>
            <w:noProof/>
          </w:rPr>
          <w:fldChar w:fldCharType="end"/>
        </w:r>
      </w:hyperlink>
    </w:p>
    <w:p w14:paraId="7D0D1B28" w14:textId="77777777" w:rsidR="000207AE" w:rsidRDefault="002D0CD6">
      <w:pPr>
        <w:pStyle w:val="TOC2"/>
        <w:rPr>
          <w:rFonts w:eastAsiaTheme="minorEastAsia"/>
          <w:noProof/>
          <w:color w:val="auto"/>
          <w:sz w:val="22"/>
          <w:lang w:eastAsia="zh-CN"/>
        </w:rPr>
      </w:pPr>
      <w:hyperlink w:anchor="_Toc334618436" w:history="1">
        <w:r w:rsidR="000207AE" w:rsidRPr="006257E6">
          <w:rPr>
            <w:rStyle w:val="Hyperlink"/>
            <w:noProof/>
            <w:lang w:val="it-IT"/>
          </w:rPr>
          <w:t>Software di Terzi</w:t>
        </w:r>
        <w:r w:rsidR="000207AE">
          <w:rPr>
            <w:noProof/>
          </w:rPr>
          <w:tab/>
        </w:r>
        <w:r w:rsidR="000207AE">
          <w:rPr>
            <w:noProof/>
          </w:rPr>
          <w:fldChar w:fldCharType="begin"/>
        </w:r>
        <w:r w:rsidR="000207AE">
          <w:rPr>
            <w:noProof/>
          </w:rPr>
          <w:instrText xml:space="preserve"> PAGEREF _Toc334618436 \h </w:instrText>
        </w:r>
        <w:r w:rsidR="000207AE">
          <w:rPr>
            <w:noProof/>
          </w:rPr>
        </w:r>
        <w:r w:rsidR="000207AE">
          <w:rPr>
            <w:noProof/>
          </w:rPr>
          <w:fldChar w:fldCharType="separate"/>
        </w:r>
        <w:r w:rsidR="002C6652">
          <w:rPr>
            <w:noProof/>
          </w:rPr>
          <w:t>6</w:t>
        </w:r>
        <w:r w:rsidR="000207AE">
          <w:rPr>
            <w:noProof/>
          </w:rPr>
          <w:fldChar w:fldCharType="end"/>
        </w:r>
      </w:hyperlink>
    </w:p>
    <w:p w14:paraId="7AD7BF0B" w14:textId="77777777" w:rsidR="000207AE" w:rsidRDefault="002D0CD6">
      <w:pPr>
        <w:pStyle w:val="TOC2"/>
        <w:rPr>
          <w:rFonts w:eastAsiaTheme="minorEastAsia"/>
          <w:noProof/>
          <w:color w:val="auto"/>
          <w:sz w:val="22"/>
          <w:lang w:eastAsia="zh-CN"/>
        </w:rPr>
      </w:pPr>
      <w:hyperlink w:anchor="_Toc334618437" w:history="1">
        <w:r w:rsidR="000207AE" w:rsidRPr="006257E6">
          <w:rPr>
            <w:rStyle w:val="Hyperlink"/>
            <w:noProof/>
            <w:lang w:val="it-IT"/>
          </w:rPr>
          <w:t>Diritti Acquisiti</w:t>
        </w:r>
        <w:r w:rsidR="000207AE">
          <w:rPr>
            <w:noProof/>
          </w:rPr>
          <w:tab/>
        </w:r>
        <w:r w:rsidR="000207AE">
          <w:rPr>
            <w:noProof/>
          </w:rPr>
          <w:fldChar w:fldCharType="begin"/>
        </w:r>
        <w:r w:rsidR="000207AE">
          <w:rPr>
            <w:noProof/>
          </w:rPr>
          <w:instrText xml:space="preserve"> PAGEREF _Toc334618437 \h </w:instrText>
        </w:r>
        <w:r w:rsidR="000207AE">
          <w:rPr>
            <w:noProof/>
          </w:rPr>
        </w:r>
        <w:r w:rsidR="000207AE">
          <w:rPr>
            <w:noProof/>
          </w:rPr>
          <w:fldChar w:fldCharType="separate"/>
        </w:r>
        <w:r w:rsidR="002C6652">
          <w:rPr>
            <w:noProof/>
          </w:rPr>
          <w:t>7</w:t>
        </w:r>
        <w:r w:rsidR="000207AE">
          <w:rPr>
            <w:noProof/>
          </w:rPr>
          <w:fldChar w:fldCharType="end"/>
        </w:r>
      </w:hyperlink>
    </w:p>
    <w:p w14:paraId="41C91064" w14:textId="77777777" w:rsidR="000207AE" w:rsidRDefault="002D0CD6">
      <w:pPr>
        <w:pStyle w:val="TOC2"/>
        <w:rPr>
          <w:rFonts w:eastAsiaTheme="minorEastAsia"/>
          <w:noProof/>
          <w:color w:val="auto"/>
          <w:sz w:val="22"/>
          <w:lang w:eastAsia="zh-CN"/>
        </w:rPr>
      </w:pPr>
      <w:hyperlink w:anchor="_Toc334618438" w:history="1">
        <w:r w:rsidR="000207AE" w:rsidRPr="006257E6">
          <w:rPr>
            <w:rStyle w:val="Hyperlink"/>
            <w:noProof/>
            <w:lang w:val="it-IT"/>
          </w:rPr>
          <w:t>Dati del Cliente del Licenziatario</w:t>
        </w:r>
        <w:r w:rsidR="000207AE">
          <w:rPr>
            <w:noProof/>
          </w:rPr>
          <w:tab/>
        </w:r>
        <w:r w:rsidR="000207AE">
          <w:rPr>
            <w:noProof/>
          </w:rPr>
          <w:fldChar w:fldCharType="begin"/>
        </w:r>
        <w:r w:rsidR="000207AE">
          <w:rPr>
            <w:noProof/>
          </w:rPr>
          <w:instrText xml:space="preserve"> PAGEREF _Toc334618438 \h </w:instrText>
        </w:r>
        <w:r w:rsidR="000207AE">
          <w:rPr>
            <w:noProof/>
          </w:rPr>
        </w:r>
        <w:r w:rsidR="000207AE">
          <w:rPr>
            <w:noProof/>
          </w:rPr>
          <w:fldChar w:fldCharType="separate"/>
        </w:r>
        <w:r w:rsidR="002C6652">
          <w:rPr>
            <w:noProof/>
          </w:rPr>
          <w:t>7</w:t>
        </w:r>
        <w:r w:rsidR="000207AE">
          <w:rPr>
            <w:noProof/>
          </w:rPr>
          <w:fldChar w:fldCharType="end"/>
        </w:r>
      </w:hyperlink>
    </w:p>
    <w:p w14:paraId="5986AEDC" w14:textId="77777777" w:rsidR="000207AE" w:rsidRDefault="002D0CD6">
      <w:pPr>
        <w:pStyle w:val="TOC2"/>
        <w:rPr>
          <w:rFonts w:eastAsiaTheme="minorEastAsia"/>
          <w:noProof/>
          <w:color w:val="auto"/>
          <w:sz w:val="22"/>
          <w:lang w:eastAsia="zh-CN"/>
        </w:rPr>
      </w:pPr>
      <w:hyperlink w:anchor="_Toc334618439" w:history="1">
        <w:r w:rsidR="000207AE" w:rsidRPr="006257E6">
          <w:rPr>
            <w:rStyle w:val="Hyperlink"/>
            <w:noProof/>
            <w:lang w:val="it-IT"/>
          </w:rPr>
          <w:t>Servizi e Software non Microsoft</w:t>
        </w:r>
        <w:r w:rsidR="000207AE">
          <w:rPr>
            <w:noProof/>
          </w:rPr>
          <w:tab/>
        </w:r>
        <w:r w:rsidR="000207AE">
          <w:rPr>
            <w:noProof/>
          </w:rPr>
          <w:fldChar w:fldCharType="begin"/>
        </w:r>
        <w:r w:rsidR="000207AE">
          <w:rPr>
            <w:noProof/>
          </w:rPr>
          <w:instrText xml:space="preserve"> PAGEREF _Toc334618439 \h </w:instrText>
        </w:r>
        <w:r w:rsidR="000207AE">
          <w:rPr>
            <w:noProof/>
          </w:rPr>
        </w:r>
        <w:r w:rsidR="000207AE">
          <w:rPr>
            <w:noProof/>
          </w:rPr>
          <w:fldChar w:fldCharType="separate"/>
        </w:r>
        <w:r w:rsidR="002C6652">
          <w:rPr>
            <w:noProof/>
          </w:rPr>
          <w:t>7</w:t>
        </w:r>
        <w:r w:rsidR="000207AE">
          <w:rPr>
            <w:noProof/>
          </w:rPr>
          <w:fldChar w:fldCharType="end"/>
        </w:r>
      </w:hyperlink>
    </w:p>
    <w:p w14:paraId="1EEF024B" w14:textId="77777777" w:rsidR="000207AE" w:rsidRDefault="002D0CD6">
      <w:pPr>
        <w:pStyle w:val="TOC2"/>
        <w:rPr>
          <w:rFonts w:eastAsiaTheme="minorEastAsia"/>
          <w:noProof/>
          <w:color w:val="auto"/>
          <w:sz w:val="22"/>
          <w:lang w:eastAsia="zh-CN"/>
        </w:rPr>
      </w:pPr>
      <w:hyperlink w:anchor="_Toc334618440" w:history="1">
        <w:r w:rsidR="000207AE" w:rsidRPr="006257E6">
          <w:rPr>
            <w:rStyle w:val="Hyperlink"/>
            <w:noProof/>
            <w:lang w:val="it-IT"/>
          </w:rPr>
          <w:t>Titolarità dei Dati del Cliente</w:t>
        </w:r>
        <w:r w:rsidR="000207AE">
          <w:rPr>
            <w:noProof/>
          </w:rPr>
          <w:tab/>
        </w:r>
        <w:r w:rsidR="000207AE">
          <w:rPr>
            <w:noProof/>
          </w:rPr>
          <w:fldChar w:fldCharType="begin"/>
        </w:r>
        <w:r w:rsidR="000207AE">
          <w:rPr>
            <w:noProof/>
          </w:rPr>
          <w:instrText xml:space="preserve"> PAGEREF _Toc334618440 \h </w:instrText>
        </w:r>
        <w:r w:rsidR="000207AE">
          <w:rPr>
            <w:noProof/>
          </w:rPr>
        </w:r>
        <w:r w:rsidR="000207AE">
          <w:rPr>
            <w:noProof/>
          </w:rPr>
          <w:fldChar w:fldCharType="separate"/>
        </w:r>
        <w:r w:rsidR="002C6652">
          <w:rPr>
            <w:noProof/>
          </w:rPr>
          <w:t>7</w:t>
        </w:r>
        <w:r w:rsidR="000207AE">
          <w:rPr>
            <w:noProof/>
          </w:rPr>
          <w:fldChar w:fldCharType="end"/>
        </w:r>
      </w:hyperlink>
    </w:p>
    <w:p w14:paraId="5237BEF4" w14:textId="77777777" w:rsidR="000207AE" w:rsidRDefault="002D0CD6">
      <w:pPr>
        <w:pStyle w:val="TOC2"/>
        <w:rPr>
          <w:rFonts w:eastAsiaTheme="minorEastAsia"/>
          <w:noProof/>
          <w:color w:val="auto"/>
          <w:sz w:val="22"/>
          <w:lang w:eastAsia="zh-CN"/>
        </w:rPr>
      </w:pPr>
      <w:hyperlink w:anchor="_Toc334618441" w:history="1">
        <w:r w:rsidR="000207AE" w:rsidRPr="006257E6">
          <w:rPr>
            <w:rStyle w:val="Hyperlink"/>
            <w:noProof/>
            <w:lang w:val="it-IT"/>
          </w:rPr>
          <w:t>Diritto alla protezione dei dati personali</w:t>
        </w:r>
        <w:r w:rsidR="000207AE">
          <w:rPr>
            <w:noProof/>
          </w:rPr>
          <w:tab/>
        </w:r>
        <w:r w:rsidR="000207AE">
          <w:rPr>
            <w:noProof/>
          </w:rPr>
          <w:fldChar w:fldCharType="begin"/>
        </w:r>
        <w:r w:rsidR="000207AE">
          <w:rPr>
            <w:noProof/>
          </w:rPr>
          <w:instrText xml:space="preserve"> PAGEREF _Toc334618441 \h </w:instrText>
        </w:r>
        <w:r w:rsidR="000207AE">
          <w:rPr>
            <w:noProof/>
          </w:rPr>
        </w:r>
        <w:r w:rsidR="000207AE">
          <w:rPr>
            <w:noProof/>
          </w:rPr>
          <w:fldChar w:fldCharType="separate"/>
        </w:r>
        <w:r w:rsidR="002C6652">
          <w:rPr>
            <w:noProof/>
          </w:rPr>
          <w:t>8</w:t>
        </w:r>
        <w:r w:rsidR="000207AE">
          <w:rPr>
            <w:noProof/>
          </w:rPr>
          <w:fldChar w:fldCharType="end"/>
        </w:r>
      </w:hyperlink>
    </w:p>
    <w:p w14:paraId="3FA569F6" w14:textId="77777777" w:rsidR="000207AE" w:rsidRDefault="002D0CD6">
      <w:pPr>
        <w:pStyle w:val="TOC2"/>
        <w:rPr>
          <w:rFonts w:eastAsiaTheme="minorEastAsia"/>
          <w:noProof/>
          <w:color w:val="auto"/>
          <w:sz w:val="22"/>
          <w:lang w:eastAsia="zh-CN"/>
        </w:rPr>
      </w:pPr>
      <w:hyperlink w:anchor="_Toc334618442" w:history="1">
        <w:r w:rsidR="000207AE" w:rsidRPr="006257E6">
          <w:rPr>
            <w:rStyle w:val="Hyperlink"/>
            <w:noProof/>
            <w:lang w:val="it-IT"/>
          </w:rPr>
          <w:t>Utilizzo da Parte di Microsoft dei Dati del Cliente; Richieste di Terzi</w:t>
        </w:r>
        <w:r w:rsidR="000207AE">
          <w:rPr>
            <w:noProof/>
          </w:rPr>
          <w:tab/>
        </w:r>
        <w:r w:rsidR="000207AE">
          <w:rPr>
            <w:noProof/>
          </w:rPr>
          <w:fldChar w:fldCharType="begin"/>
        </w:r>
        <w:r w:rsidR="000207AE">
          <w:rPr>
            <w:noProof/>
          </w:rPr>
          <w:instrText xml:space="preserve"> PAGEREF _Toc334618442 \h </w:instrText>
        </w:r>
        <w:r w:rsidR="000207AE">
          <w:rPr>
            <w:noProof/>
          </w:rPr>
        </w:r>
        <w:r w:rsidR="000207AE">
          <w:rPr>
            <w:noProof/>
          </w:rPr>
          <w:fldChar w:fldCharType="separate"/>
        </w:r>
        <w:r w:rsidR="002C6652">
          <w:rPr>
            <w:noProof/>
          </w:rPr>
          <w:t>8</w:t>
        </w:r>
        <w:r w:rsidR="000207AE">
          <w:rPr>
            <w:noProof/>
          </w:rPr>
          <w:fldChar w:fldCharType="end"/>
        </w:r>
      </w:hyperlink>
    </w:p>
    <w:p w14:paraId="47DEDB9B" w14:textId="77777777" w:rsidR="000207AE" w:rsidRDefault="002D0CD6">
      <w:pPr>
        <w:pStyle w:val="TOC2"/>
        <w:rPr>
          <w:rFonts w:eastAsiaTheme="minorEastAsia"/>
          <w:noProof/>
          <w:color w:val="auto"/>
          <w:sz w:val="22"/>
          <w:lang w:eastAsia="zh-CN"/>
        </w:rPr>
      </w:pPr>
      <w:hyperlink w:anchor="_Toc334618443" w:history="1">
        <w:r w:rsidR="000207AE" w:rsidRPr="006257E6">
          <w:rPr>
            <w:rStyle w:val="Hyperlink"/>
            <w:noProof/>
            <w:lang w:val="it-IT"/>
          </w:rPr>
          <w:t>Protezione dei Dati del Cliente</w:t>
        </w:r>
        <w:r w:rsidR="000207AE">
          <w:rPr>
            <w:noProof/>
          </w:rPr>
          <w:tab/>
        </w:r>
        <w:r w:rsidR="000207AE">
          <w:rPr>
            <w:noProof/>
          </w:rPr>
          <w:fldChar w:fldCharType="begin"/>
        </w:r>
        <w:r w:rsidR="000207AE">
          <w:rPr>
            <w:noProof/>
          </w:rPr>
          <w:instrText xml:space="preserve"> PAGEREF _Toc334618443 \h </w:instrText>
        </w:r>
        <w:r w:rsidR="000207AE">
          <w:rPr>
            <w:noProof/>
          </w:rPr>
        </w:r>
        <w:r w:rsidR="000207AE">
          <w:rPr>
            <w:noProof/>
          </w:rPr>
          <w:fldChar w:fldCharType="separate"/>
        </w:r>
        <w:r w:rsidR="002C6652">
          <w:rPr>
            <w:noProof/>
          </w:rPr>
          <w:t>8</w:t>
        </w:r>
        <w:r w:rsidR="000207AE">
          <w:rPr>
            <w:noProof/>
          </w:rPr>
          <w:fldChar w:fldCharType="end"/>
        </w:r>
      </w:hyperlink>
    </w:p>
    <w:p w14:paraId="4B9BAFF6" w14:textId="77777777" w:rsidR="000207AE" w:rsidRDefault="002D0CD6">
      <w:pPr>
        <w:pStyle w:val="TOC2"/>
        <w:rPr>
          <w:rFonts w:eastAsiaTheme="minorEastAsia"/>
          <w:noProof/>
          <w:color w:val="auto"/>
          <w:sz w:val="22"/>
          <w:lang w:eastAsia="zh-CN"/>
        </w:rPr>
      </w:pPr>
      <w:hyperlink w:anchor="_Toc334618444" w:history="1">
        <w:r w:rsidR="000207AE" w:rsidRPr="006257E6">
          <w:rPr>
            <w:rStyle w:val="Hyperlink"/>
            <w:noProof/>
            <w:lang w:val="it-IT"/>
          </w:rPr>
          <w:t>Criteri per un Utilizzo Accettabile</w:t>
        </w:r>
        <w:r w:rsidR="000207AE">
          <w:rPr>
            <w:noProof/>
          </w:rPr>
          <w:tab/>
        </w:r>
        <w:r w:rsidR="000207AE">
          <w:rPr>
            <w:noProof/>
          </w:rPr>
          <w:fldChar w:fldCharType="begin"/>
        </w:r>
        <w:r w:rsidR="000207AE">
          <w:rPr>
            <w:noProof/>
          </w:rPr>
          <w:instrText xml:space="preserve"> PAGEREF _Toc334618444 \h </w:instrText>
        </w:r>
        <w:r w:rsidR="000207AE">
          <w:rPr>
            <w:noProof/>
          </w:rPr>
        </w:r>
        <w:r w:rsidR="000207AE">
          <w:rPr>
            <w:noProof/>
          </w:rPr>
          <w:fldChar w:fldCharType="separate"/>
        </w:r>
        <w:r w:rsidR="002C6652">
          <w:rPr>
            <w:noProof/>
          </w:rPr>
          <w:t>8</w:t>
        </w:r>
        <w:r w:rsidR="000207AE">
          <w:rPr>
            <w:noProof/>
          </w:rPr>
          <w:fldChar w:fldCharType="end"/>
        </w:r>
      </w:hyperlink>
    </w:p>
    <w:p w14:paraId="2EBA445D" w14:textId="77777777" w:rsidR="000207AE" w:rsidRDefault="002D0CD6">
      <w:pPr>
        <w:pStyle w:val="TOC2"/>
        <w:rPr>
          <w:rFonts w:eastAsiaTheme="minorEastAsia"/>
          <w:noProof/>
          <w:color w:val="auto"/>
          <w:sz w:val="22"/>
          <w:lang w:eastAsia="zh-CN"/>
        </w:rPr>
      </w:pPr>
      <w:hyperlink w:anchor="_Toc334618445" w:history="1">
        <w:r w:rsidR="000207AE" w:rsidRPr="006257E6">
          <w:rPr>
            <w:rStyle w:val="Hyperlink"/>
            <w:noProof/>
            <w:lang w:val="it-IT"/>
          </w:rPr>
          <w:t>Disposizioni di Legge</w:t>
        </w:r>
        <w:r w:rsidR="000207AE">
          <w:rPr>
            <w:noProof/>
          </w:rPr>
          <w:tab/>
        </w:r>
        <w:r w:rsidR="000207AE">
          <w:rPr>
            <w:noProof/>
          </w:rPr>
          <w:fldChar w:fldCharType="begin"/>
        </w:r>
        <w:r w:rsidR="000207AE">
          <w:rPr>
            <w:noProof/>
          </w:rPr>
          <w:instrText xml:space="preserve"> PAGEREF _Toc334618445 \h </w:instrText>
        </w:r>
        <w:r w:rsidR="000207AE">
          <w:rPr>
            <w:noProof/>
          </w:rPr>
        </w:r>
        <w:r w:rsidR="000207AE">
          <w:rPr>
            <w:noProof/>
          </w:rPr>
          <w:fldChar w:fldCharType="separate"/>
        </w:r>
        <w:r w:rsidR="002C6652">
          <w:rPr>
            <w:noProof/>
          </w:rPr>
          <w:t>8</w:t>
        </w:r>
        <w:r w:rsidR="000207AE">
          <w:rPr>
            <w:noProof/>
          </w:rPr>
          <w:fldChar w:fldCharType="end"/>
        </w:r>
      </w:hyperlink>
    </w:p>
    <w:p w14:paraId="3ADD6F04" w14:textId="77777777" w:rsidR="000207AE" w:rsidRDefault="002D0CD6">
      <w:pPr>
        <w:pStyle w:val="TOC2"/>
        <w:rPr>
          <w:rFonts w:eastAsiaTheme="minorEastAsia"/>
          <w:noProof/>
          <w:color w:val="auto"/>
          <w:sz w:val="22"/>
          <w:lang w:eastAsia="zh-CN"/>
        </w:rPr>
      </w:pPr>
      <w:hyperlink w:anchor="_Toc334618446" w:history="1">
        <w:r w:rsidR="000207AE" w:rsidRPr="006257E6">
          <w:rPr>
            <w:rStyle w:val="Hyperlink"/>
            <w:noProof/>
            <w:lang w:val="it-IT"/>
          </w:rPr>
          <w:t>Comunicazioni in Formato Elettronico</w:t>
        </w:r>
        <w:r w:rsidR="000207AE">
          <w:rPr>
            <w:noProof/>
          </w:rPr>
          <w:tab/>
        </w:r>
        <w:r w:rsidR="000207AE">
          <w:rPr>
            <w:noProof/>
          </w:rPr>
          <w:fldChar w:fldCharType="begin"/>
        </w:r>
        <w:r w:rsidR="000207AE">
          <w:rPr>
            <w:noProof/>
          </w:rPr>
          <w:instrText xml:space="preserve"> PAGEREF _Toc334618446 \h </w:instrText>
        </w:r>
        <w:r w:rsidR="000207AE">
          <w:rPr>
            <w:noProof/>
          </w:rPr>
        </w:r>
        <w:r w:rsidR="000207AE">
          <w:rPr>
            <w:noProof/>
          </w:rPr>
          <w:fldChar w:fldCharType="separate"/>
        </w:r>
        <w:r w:rsidR="002C6652">
          <w:rPr>
            <w:noProof/>
          </w:rPr>
          <w:t>9</w:t>
        </w:r>
        <w:r w:rsidR="000207AE">
          <w:rPr>
            <w:noProof/>
          </w:rPr>
          <w:fldChar w:fldCharType="end"/>
        </w:r>
      </w:hyperlink>
    </w:p>
    <w:p w14:paraId="5BF8AE04" w14:textId="77777777" w:rsidR="000207AE" w:rsidRDefault="002D0CD6">
      <w:pPr>
        <w:pStyle w:val="TOC2"/>
        <w:rPr>
          <w:rFonts w:eastAsiaTheme="minorEastAsia"/>
          <w:noProof/>
          <w:color w:val="auto"/>
          <w:sz w:val="22"/>
          <w:lang w:eastAsia="zh-CN"/>
        </w:rPr>
      </w:pPr>
      <w:hyperlink w:anchor="_Toc334618447" w:history="1">
        <w:r w:rsidR="000207AE" w:rsidRPr="006257E6">
          <w:rPr>
            <w:rStyle w:val="Hyperlink"/>
            <w:noProof/>
            <w:lang w:val="it-IT"/>
          </w:rPr>
          <w:t>Garanzia limitata</w:t>
        </w:r>
        <w:r w:rsidR="000207AE">
          <w:rPr>
            <w:noProof/>
          </w:rPr>
          <w:tab/>
        </w:r>
        <w:r w:rsidR="000207AE">
          <w:rPr>
            <w:noProof/>
          </w:rPr>
          <w:fldChar w:fldCharType="begin"/>
        </w:r>
        <w:r w:rsidR="000207AE">
          <w:rPr>
            <w:noProof/>
          </w:rPr>
          <w:instrText xml:space="preserve"> PAGEREF _Toc334618447 \h </w:instrText>
        </w:r>
        <w:r w:rsidR="000207AE">
          <w:rPr>
            <w:noProof/>
          </w:rPr>
        </w:r>
        <w:r w:rsidR="000207AE">
          <w:rPr>
            <w:noProof/>
          </w:rPr>
          <w:fldChar w:fldCharType="separate"/>
        </w:r>
        <w:r w:rsidR="002C6652">
          <w:rPr>
            <w:noProof/>
          </w:rPr>
          <w:t>9</w:t>
        </w:r>
        <w:r w:rsidR="000207AE">
          <w:rPr>
            <w:noProof/>
          </w:rPr>
          <w:fldChar w:fldCharType="end"/>
        </w:r>
      </w:hyperlink>
    </w:p>
    <w:p w14:paraId="6E38A6D1" w14:textId="77777777" w:rsidR="000207AE" w:rsidRDefault="002D0CD6">
      <w:pPr>
        <w:pStyle w:val="TOC2"/>
        <w:rPr>
          <w:rFonts w:eastAsiaTheme="minorEastAsia"/>
          <w:noProof/>
          <w:color w:val="auto"/>
          <w:sz w:val="22"/>
          <w:lang w:eastAsia="zh-CN"/>
        </w:rPr>
      </w:pPr>
      <w:hyperlink w:anchor="_Toc334618448" w:history="1">
        <w:r w:rsidR="000207AE" w:rsidRPr="006257E6">
          <w:rPr>
            <w:rStyle w:val="Hyperlink"/>
            <w:noProof/>
            <w:lang w:val="it-IT"/>
          </w:rPr>
          <w:t>Conformità alle Leggi e ai Regolamenti</w:t>
        </w:r>
        <w:r w:rsidR="000207AE">
          <w:rPr>
            <w:noProof/>
          </w:rPr>
          <w:tab/>
        </w:r>
        <w:r w:rsidR="000207AE">
          <w:rPr>
            <w:noProof/>
          </w:rPr>
          <w:fldChar w:fldCharType="begin"/>
        </w:r>
        <w:r w:rsidR="000207AE">
          <w:rPr>
            <w:noProof/>
          </w:rPr>
          <w:instrText xml:space="preserve"> PAGEREF _Toc334618448 \h </w:instrText>
        </w:r>
        <w:r w:rsidR="000207AE">
          <w:rPr>
            <w:noProof/>
          </w:rPr>
        </w:r>
        <w:r w:rsidR="000207AE">
          <w:rPr>
            <w:noProof/>
          </w:rPr>
          <w:fldChar w:fldCharType="separate"/>
        </w:r>
        <w:r w:rsidR="002C6652">
          <w:rPr>
            <w:noProof/>
          </w:rPr>
          <w:t>9</w:t>
        </w:r>
        <w:r w:rsidR="000207AE">
          <w:rPr>
            <w:noProof/>
          </w:rPr>
          <w:fldChar w:fldCharType="end"/>
        </w:r>
      </w:hyperlink>
    </w:p>
    <w:p w14:paraId="0E649830" w14:textId="77777777" w:rsidR="000207AE" w:rsidRDefault="002D0CD6">
      <w:pPr>
        <w:pStyle w:val="TOC2"/>
        <w:rPr>
          <w:rFonts w:eastAsiaTheme="minorEastAsia"/>
          <w:noProof/>
          <w:color w:val="auto"/>
          <w:sz w:val="22"/>
          <w:lang w:eastAsia="zh-CN"/>
        </w:rPr>
      </w:pPr>
      <w:hyperlink w:anchor="_Toc334618449" w:history="1">
        <w:r w:rsidR="000207AE" w:rsidRPr="006257E6">
          <w:rPr>
            <w:rStyle w:val="Hyperlink"/>
            <w:noProof/>
            <w:lang w:val="it-IT"/>
          </w:rPr>
          <w:t>Limitazioni Tecniche</w:t>
        </w:r>
        <w:r w:rsidR="000207AE">
          <w:rPr>
            <w:noProof/>
          </w:rPr>
          <w:tab/>
        </w:r>
        <w:r w:rsidR="000207AE">
          <w:rPr>
            <w:noProof/>
          </w:rPr>
          <w:fldChar w:fldCharType="begin"/>
        </w:r>
        <w:r w:rsidR="000207AE">
          <w:rPr>
            <w:noProof/>
          </w:rPr>
          <w:instrText xml:space="preserve"> PAGEREF _Toc334618449 \h </w:instrText>
        </w:r>
        <w:r w:rsidR="000207AE">
          <w:rPr>
            <w:noProof/>
          </w:rPr>
        </w:r>
        <w:r w:rsidR="000207AE">
          <w:rPr>
            <w:noProof/>
          </w:rPr>
          <w:fldChar w:fldCharType="separate"/>
        </w:r>
        <w:r w:rsidR="002C6652">
          <w:rPr>
            <w:noProof/>
          </w:rPr>
          <w:t>9</w:t>
        </w:r>
        <w:r w:rsidR="000207AE">
          <w:rPr>
            <w:noProof/>
          </w:rPr>
          <w:fldChar w:fldCharType="end"/>
        </w:r>
      </w:hyperlink>
    </w:p>
    <w:p w14:paraId="442F3172" w14:textId="77777777" w:rsidR="000207AE" w:rsidRDefault="002D0CD6">
      <w:pPr>
        <w:pStyle w:val="TOC2"/>
        <w:rPr>
          <w:rFonts w:eastAsiaTheme="minorEastAsia"/>
          <w:noProof/>
          <w:color w:val="auto"/>
          <w:sz w:val="22"/>
          <w:lang w:eastAsia="zh-CN"/>
        </w:rPr>
      </w:pPr>
      <w:hyperlink w:anchor="_Toc334618450" w:history="1">
        <w:r w:rsidR="000207AE" w:rsidRPr="006257E6">
          <w:rPr>
            <w:rStyle w:val="Hyperlink"/>
            <w:noProof/>
            <w:lang w:val="it-IT"/>
          </w:rPr>
          <w:t>Altri Diritti</w:t>
        </w:r>
        <w:r w:rsidR="000207AE">
          <w:rPr>
            <w:noProof/>
          </w:rPr>
          <w:tab/>
        </w:r>
        <w:r w:rsidR="000207AE">
          <w:rPr>
            <w:noProof/>
          </w:rPr>
          <w:fldChar w:fldCharType="begin"/>
        </w:r>
        <w:r w:rsidR="000207AE">
          <w:rPr>
            <w:noProof/>
          </w:rPr>
          <w:instrText xml:space="preserve"> PAGEREF _Toc334618450 \h </w:instrText>
        </w:r>
        <w:r w:rsidR="000207AE">
          <w:rPr>
            <w:noProof/>
          </w:rPr>
        </w:r>
        <w:r w:rsidR="000207AE">
          <w:rPr>
            <w:noProof/>
          </w:rPr>
          <w:fldChar w:fldCharType="separate"/>
        </w:r>
        <w:r w:rsidR="002C6652">
          <w:rPr>
            <w:noProof/>
          </w:rPr>
          <w:t>9</w:t>
        </w:r>
        <w:r w:rsidR="000207AE">
          <w:rPr>
            <w:noProof/>
          </w:rPr>
          <w:fldChar w:fldCharType="end"/>
        </w:r>
      </w:hyperlink>
    </w:p>
    <w:p w14:paraId="6188AB3E" w14:textId="77777777" w:rsidR="000207AE" w:rsidRDefault="002D0CD6">
      <w:pPr>
        <w:pStyle w:val="TOC2"/>
        <w:rPr>
          <w:rFonts w:eastAsiaTheme="minorEastAsia"/>
          <w:noProof/>
          <w:color w:val="auto"/>
          <w:sz w:val="22"/>
          <w:lang w:eastAsia="zh-CN"/>
        </w:rPr>
      </w:pPr>
      <w:hyperlink w:anchor="_Toc334618451" w:history="1">
        <w:r w:rsidR="000207AE" w:rsidRPr="006257E6">
          <w:rPr>
            <w:rStyle w:val="Hyperlink"/>
            <w:noProof/>
            <w:lang w:val="it-IT"/>
          </w:rPr>
          <w:t>Documentazione</w:t>
        </w:r>
        <w:r w:rsidR="000207AE">
          <w:rPr>
            <w:noProof/>
          </w:rPr>
          <w:tab/>
        </w:r>
        <w:r w:rsidR="000207AE">
          <w:rPr>
            <w:noProof/>
          </w:rPr>
          <w:fldChar w:fldCharType="begin"/>
        </w:r>
        <w:r w:rsidR="000207AE">
          <w:rPr>
            <w:noProof/>
          </w:rPr>
          <w:instrText xml:space="preserve"> PAGEREF _Toc334618451 \h </w:instrText>
        </w:r>
        <w:r w:rsidR="000207AE">
          <w:rPr>
            <w:noProof/>
          </w:rPr>
        </w:r>
        <w:r w:rsidR="000207AE">
          <w:rPr>
            <w:noProof/>
          </w:rPr>
          <w:fldChar w:fldCharType="separate"/>
        </w:r>
        <w:r w:rsidR="002C6652">
          <w:rPr>
            <w:noProof/>
          </w:rPr>
          <w:t>9</w:t>
        </w:r>
        <w:r w:rsidR="000207AE">
          <w:rPr>
            <w:noProof/>
          </w:rPr>
          <w:fldChar w:fldCharType="end"/>
        </w:r>
      </w:hyperlink>
    </w:p>
    <w:p w14:paraId="531E58A4" w14:textId="77777777" w:rsidR="000207AE" w:rsidRDefault="002D0CD6">
      <w:pPr>
        <w:pStyle w:val="TOC2"/>
        <w:rPr>
          <w:rFonts w:eastAsiaTheme="minorEastAsia"/>
          <w:noProof/>
          <w:color w:val="auto"/>
          <w:sz w:val="22"/>
          <w:lang w:eastAsia="zh-CN"/>
        </w:rPr>
      </w:pPr>
      <w:hyperlink w:anchor="_Toc334618452" w:history="1">
        <w:r w:rsidR="000207AE" w:rsidRPr="006257E6">
          <w:rPr>
            <w:rStyle w:val="Hyperlink"/>
            <w:noProof/>
            <w:lang w:val="it-IT"/>
          </w:rPr>
          <w:t>Riassegnazione delle Licenze</w:t>
        </w:r>
        <w:r w:rsidR="000207AE">
          <w:rPr>
            <w:noProof/>
          </w:rPr>
          <w:tab/>
        </w:r>
        <w:r w:rsidR="000207AE">
          <w:rPr>
            <w:noProof/>
          </w:rPr>
          <w:fldChar w:fldCharType="begin"/>
        </w:r>
        <w:r w:rsidR="000207AE">
          <w:rPr>
            <w:noProof/>
          </w:rPr>
          <w:instrText xml:space="preserve"> PAGEREF _Toc334618452 \h </w:instrText>
        </w:r>
        <w:r w:rsidR="000207AE">
          <w:rPr>
            <w:noProof/>
          </w:rPr>
        </w:r>
        <w:r w:rsidR="000207AE">
          <w:rPr>
            <w:noProof/>
          </w:rPr>
          <w:fldChar w:fldCharType="separate"/>
        </w:r>
        <w:r w:rsidR="002C6652">
          <w:rPr>
            <w:noProof/>
          </w:rPr>
          <w:t>9</w:t>
        </w:r>
        <w:r w:rsidR="000207AE">
          <w:rPr>
            <w:noProof/>
          </w:rPr>
          <w:fldChar w:fldCharType="end"/>
        </w:r>
      </w:hyperlink>
    </w:p>
    <w:p w14:paraId="4E3B73BA" w14:textId="77777777" w:rsidR="000207AE" w:rsidRDefault="002D0CD6" w:rsidP="0048720A">
      <w:pPr>
        <w:pStyle w:val="TOC2"/>
        <w:keepNext/>
        <w:keepLines/>
        <w:rPr>
          <w:rFonts w:eastAsiaTheme="minorEastAsia"/>
          <w:noProof/>
          <w:color w:val="auto"/>
          <w:sz w:val="22"/>
          <w:lang w:eastAsia="zh-CN"/>
        </w:rPr>
      </w:pPr>
      <w:hyperlink w:anchor="_Toc334618453" w:history="1">
        <w:r w:rsidR="000207AE" w:rsidRPr="006257E6">
          <w:rPr>
            <w:rStyle w:val="Hyperlink"/>
            <w:noProof/>
            <w:lang w:val="it-IT"/>
          </w:rPr>
          <w:t>Attivazione Prodotti</w:t>
        </w:r>
        <w:r w:rsidR="000207AE">
          <w:rPr>
            <w:noProof/>
          </w:rPr>
          <w:tab/>
        </w:r>
        <w:r w:rsidR="000207AE">
          <w:rPr>
            <w:noProof/>
          </w:rPr>
          <w:fldChar w:fldCharType="begin"/>
        </w:r>
        <w:r w:rsidR="000207AE">
          <w:rPr>
            <w:noProof/>
          </w:rPr>
          <w:instrText xml:space="preserve"> PAGEREF _Toc334618453 \h </w:instrText>
        </w:r>
        <w:r w:rsidR="000207AE">
          <w:rPr>
            <w:noProof/>
          </w:rPr>
        </w:r>
        <w:r w:rsidR="000207AE">
          <w:rPr>
            <w:noProof/>
          </w:rPr>
          <w:fldChar w:fldCharType="separate"/>
        </w:r>
        <w:r w:rsidR="002C6652">
          <w:rPr>
            <w:noProof/>
          </w:rPr>
          <w:t>10</w:t>
        </w:r>
        <w:r w:rsidR="000207AE">
          <w:rPr>
            <w:noProof/>
          </w:rPr>
          <w:fldChar w:fldCharType="end"/>
        </w:r>
      </w:hyperlink>
    </w:p>
    <w:p w14:paraId="59D392D7" w14:textId="77777777" w:rsidR="000207AE" w:rsidRDefault="002D0CD6">
      <w:pPr>
        <w:pStyle w:val="TOC2"/>
        <w:rPr>
          <w:rFonts w:eastAsiaTheme="minorEastAsia"/>
          <w:noProof/>
          <w:color w:val="auto"/>
          <w:sz w:val="22"/>
          <w:lang w:eastAsia="zh-CN"/>
        </w:rPr>
      </w:pPr>
      <w:hyperlink w:anchor="_Toc334618454" w:history="1">
        <w:r w:rsidR="000207AE" w:rsidRPr="006257E6">
          <w:rPr>
            <w:rStyle w:val="Hyperlink"/>
            <w:noProof/>
            <w:lang w:val="it-IT"/>
          </w:rPr>
          <w:t>Funzionalità Aggiuntive</w:t>
        </w:r>
        <w:r w:rsidR="000207AE">
          <w:rPr>
            <w:noProof/>
          </w:rPr>
          <w:tab/>
        </w:r>
        <w:r w:rsidR="000207AE">
          <w:rPr>
            <w:noProof/>
          </w:rPr>
          <w:fldChar w:fldCharType="begin"/>
        </w:r>
        <w:r w:rsidR="000207AE">
          <w:rPr>
            <w:noProof/>
          </w:rPr>
          <w:instrText xml:space="preserve"> PAGEREF _Toc334618454 \h </w:instrText>
        </w:r>
        <w:r w:rsidR="000207AE">
          <w:rPr>
            <w:noProof/>
          </w:rPr>
        </w:r>
        <w:r w:rsidR="000207AE">
          <w:rPr>
            <w:noProof/>
          </w:rPr>
          <w:fldChar w:fldCharType="separate"/>
        </w:r>
        <w:r w:rsidR="002C6652">
          <w:rPr>
            <w:noProof/>
          </w:rPr>
          <w:t>10</w:t>
        </w:r>
        <w:r w:rsidR="000207AE">
          <w:rPr>
            <w:noProof/>
          </w:rPr>
          <w:fldChar w:fldCharType="end"/>
        </w:r>
      </w:hyperlink>
    </w:p>
    <w:p w14:paraId="24B52E01" w14:textId="77777777" w:rsidR="000207AE" w:rsidRDefault="002D0CD6">
      <w:pPr>
        <w:pStyle w:val="TOC2"/>
        <w:rPr>
          <w:rFonts w:eastAsiaTheme="minorEastAsia"/>
          <w:noProof/>
          <w:color w:val="auto"/>
          <w:sz w:val="22"/>
          <w:lang w:eastAsia="zh-CN"/>
        </w:rPr>
      </w:pPr>
      <w:hyperlink w:anchor="_Toc334618455" w:history="1">
        <w:r w:rsidR="000207AE" w:rsidRPr="006257E6">
          <w:rPr>
            <w:rStyle w:val="Hyperlink"/>
            <w:noProof/>
            <w:lang w:val="it-IT"/>
          </w:rPr>
          <w:t>Componenti dei tipi di carattere</w:t>
        </w:r>
        <w:r w:rsidR="000207AE">
          <w:rPr>
            <w:noProof/>
          </w:rPr>
          <w:tab/>
        </w:r>
        <w:r w:rsidR="000207AE">
          <w:rPr>
            <w:noProof/>
          </w:rPr>
          <w:fldChar w:fldCharType="begin"/>
        </w:r>
        <w:r w:rsidR="000207AE">
          <w:rPr>
            <w:noProof/>
          </w:rPr>
          <w:instrText xml:space="preserve"> PAGEREF _Toc334618455 \h </w:instrText>
        </w:r>
        <w:r w:rsidR="000207AE">
          <w:rPr>
            <w:noProof/>
          </w:rPr>
        </w:r>
        <w:r w:rsidR="000207AE">
          <w:rPr>
            <w:noProof/>
          </w:rPr>
          <w:fldChar w:fldCharType="separate"/>
        </w:r>
        <w:r w:rsidR="002C6652">
          <w:rPr>
            <w:noProof/>
          </w:rPr>
          <w:t>10</w:t>
        </w:r>
        <w:r w:rsidR="000207AE">
          <w:rPr>
            <w:noProof/>
          </w:rPr>
          <w:fldChar w:fldCharType="end"/>
        </w:r>
      </w:hyperlink>
    </w:p>
    <w:p w14:paraId="55B2A56B" w14:textId="77777777" w:rsidR="000207AE" w:rsidRDefault="002D0CD6">
      <w:pPr>
        <w:pStyle w:val="TOC2"/>
        <w:rPr>
          <w:rFonts w:eastAsiaTheme="minorEastAsia"/>
          <w:noProof/>
          <w:color w:val="auto"/>
          <w:sz w:val="22"/>
          <w:lang w:eastAsia="zh-CN"/>
        </w:rPr>
      </w:pPr>
      <w:hyperlink w:anchor="_Toc334618456" w:history="1">
        <w:r w:rsidR="000207AE" w:rsidRPr="006257E6">
          <w:rPr>
            <w:rStyle w:val="Hyperlink"/>
            <w:noProof/>
            <w:lang w:val="it-IT"/>
          </w:rPr>
          <w:t>Componenti Software di Windows</w:t>
        </w:r>
        <w:r w:rsidR="000207AE">
          <w:rPr>
            <w:noProof/>
          </w:rPr>
          <w:tab/>
        </w:r>
        <w:r w:rsidR="000207AE">
          <w:rPr>
            <w:noProof/>
          </w:rPr>
          <w:fldChar w:fldCharType="begin"/>
        </w:r>
        <w:r w:rsidR="000207AE">
          <w:rPr>
            <w:noProof/>
          </w:rPr>
          <w:instrText xml:space="preserve"> PAGEREF _Toc334618456 \h </w:instrText>
        </w:r>
        <w:r w:rsidR="000207AE">
          <w:rPr>
            <w:noProof/>
          </w:rPr>
        </w:r>
        <w:r w:rsidR="000207AE">
          <w:rPr>
            <w:noProof/>
          </w:rPr>
          <w:fldChar w:fldCharType="separate"/>
        </w:r>
        <w:r w:rsidR="002C6652">
          <w:rPr>
            <w:noProof/>
          </w:rPr>
          <w:t>10</w:t>
        </w:r>
        <w:r w:rsidR="000207AE">
          <w:rPr>
            <w:noProof/>
          </w:rPr>
          <w:fldChar w:fldCharType="end"/>
        </w:r>
      </w:hyperlink>
    </w:p>
    <w:p w14:paraId="4180D788" w14:textId="77777777" w:rsidR="000207AE" w:rsidRDefault="002D0CD6">
      <w:pPr>
        <w:pStyle w:val="TOC2"/>
        <w:rPr>
          <w:rFonts w:eastAsiaTheme="minorEastAsia"/>
          <w:noProof/>
          <w:color w:val="auto"/>
          <w:sz w:val="22"/>
          <w:lang w:eastAsia="zh-CN"/>
        </w:rPr>
      </w:pPr>
      <w:hyperlink w:anchor="_Toc334618457" w:history="1">
        <w:r w:rsidR="000207AE" w:rsidRPr="006257E6">
          <w:rPr>
            <w:rStyle w:val="Hyperlink"/>
            <w:noProof/>
            <w:lang w:val="it-IT"/>
          </w:rPr>
          <w:t>Test di benchmark</w:t>
        </w:r>
        <w:r w:rsidR="000207AE">
          <w:rPr>
            <w:noProof/>
          </w:rPr>
          <w:tab/>
        </w:r>
        <w:r w:rsidR="000207AE">
          <w:rPr>
            <w:noProof/>
          </w:rPr>
          <w:fldChar w:fldCharType="begin"/>
        </w:r>
        <w:r w:rsidR="000207AE">
          <w:rPr>
            <w:noProof/>
          </w:rPr>
          <w:instrText xml:space="preserve"> PAGEREF _Toc334618457 \h </w:instrText>
        </w:r>
        <w:r w:rsidR="000207AE">
          <w:rPr>
            <w:noProof/>
          </w:rPr>
        </w:r>
        <w:r w:rsidR="000207AE">
          <w:rPr>
            <w:noProof/>
          </w:rPr>
          <w:fldChar w:fldCharType="separate"/>
        </w:r>
        <w:r w:rsidR="002C6652">
          <w:rPr>
            <w:noProof/>
          </w:rPr>
          <w:t>11</w:t>
        </w:r>
        <w:r w:rsidR="000207AE">
          <w:rPr>
            <w:noProof/>
          </w:rPr>
          <w:fldChar w:fldCharType="end"/>
        </w:r>
      </w:hyperlink>
    </w:p>
    <w:p w14:paraId="06D95832" w14:textId="77777777" w:rsidR="000207AE" w:rsidRDefault="002D0CD6">
      <w:pPr>
        <w:pStyle w:val="TOC2"/>
        <w:rPr>
          <w:rFonts w:eastAsiaTheme="minorEastAsia"/>
          <w:noProof/>
          <w:color w:val="auto"/>
          <w:sz w:val="22"/>
          <w:lang w:eastAsia="zh-CN"/>
        </w:rPr>
      </w:pPr>
      <w:hyperlink w:anchor="_Toc334618458" w:history="1">
        <w:r w:rsidR="000207AE" w:rsidRPr="006257E6">
          <w:rPr>
            <w:rStyle w:val="Hyperlink"/>
            <w:noProof/>
            <w:lang w:val="it-IT"/>
          </w:rPr>
          <w:t>Tecnologia SQL Server</w:t>
        </w:r>
        <w:r w:rsidR="000207AE">
          <w:rPr>
            <w:noProof/>
          </w:rPr>
          <w:tab/>
        </w:r>
        <w:r w:rsidR="000207AE">
          <w:rPr>
            <w:noProof/>
          </w:rPr>
          <w:fldChar w:fldCharType="begin"/>
        </w:r>
        <w:r w:rsidR="000207AE">
          <w:rPr>
            <w:noProof/>
          </w:rPr>
          <w:instrText xml:space="preserve"> PAGEREF _Toc334618458 \h </w:instrText>
        </w:r>
        <w:r w:rsidR="000207AE">
          <w:rPr>
            <w:noProof/>
          </w:rPr>
        </w:r>
        <w:r w:rsidR="000207AE">
          <w:rPr>
            <w:noProof/>
          </w:rPr>
          <w:fldChar w:fldCharType="separate"/>
        </w:r>
        <w:r w:rsidR="002C6652">
          <w:rPr>
            <w:noProof/>
          </w:rPr>
          <w:t>11</w:t>
        </w:r>
        <w:r w:rsidR="000207AE">
          <w:rPr>
            <w:noProof/>
          </w:rPr>
          <w:fldChar w:fldCharType="end"/>
        </w:r>
      </w:hyperlink>
    </w:p>
    <w:p w14:paraId="5B193D32" w14:textId="77777777" w:rsidR="000207AE" w:rsidRDefault="002D0CD6">
      <w:pPr>
        <w:pStyle w:val="TOC2"/>
        <w:rPr>
          <w:rFonts w:eastAsiaTheme="minorEastAsia"/>
          <w:noProof/>
          <w:color w:val="auto"/>
          <w:sz w:val="22"/>
          <w:lang w:eastAsia="zh-CN"/>
        </w:rPr>
      </w:pPr>
      <w:hyperlink w:anchor="_Toc334618459" w:history="1">
        <w:r w:rsidR="000207AE" w:rsidRPr="006257E6">
          <w:rPr>
            <w:rStyle w:val="Hyperlink"/>
            <w:noProof/>
            <w:lang w:val="it-IT"/>
          </w:rPr>
          <w:t>Elemento di Report Mappa di SQL Server Reporting Services</w:t>
        </w:r>
        <w:r w:rsidR="000207AE">
          <w:rPr>
            <w:noProof/>
          </w:rPr>
          <w:tab/>
        </w:r>
        <w:r w:rsidR="000207AE">
          <w:rPr>
            <w:noProof/>
          </w:rPr>
          <w:fldChar w:fldCharType="begin"/>
        </w:r>
        <w:r w:rsidR="000207AE">
          <w:rPr>
            <w:noProof/>
          </w:rPr>
          <w:instrText xml:space="preserve"> PAGEREF _Toc334618459 \h </w:instrText>
        </w:r>
        <w:r w:rsidR="000207AE">
          <w:rPr>
            <w:noProof/>
          </w:rPr>
        </w:r>
        <w:r w:rsidR="000207AE">
          <w:rPr>
            <w:noProof/>
          </w:rPr>
          <w:fldChar w:fldCharType="separate"/>
        </w:r>
        <w:r w:rsidR="002C6652">
          <w:rPr>
            <w:noProof/>
          </w:rPr>
          <w:t>11</w:t>
        </w:r>
        <w:r w:rsidR="000207AE">
          <w:rPr>
            <w:noProof/>
          </w:rPr>
          <w:fldChar w:fldCharType="end"/>
        </w:r>
      </w:hyperlink>
    </w:p>
    <w:p w14:paraId="724D887E" w14:textId="77777777" w:rsidR="000207AE" w:rsidRDefault="002D0CD6">
      <w:pPr>
        <w:pStyle w:val="TOC2"/>
        <w:rPr>
          <w:rFonts w:eastAsiaTheme="minorEastAsia"/>
          <w:noProof/>
          <w:color w:val="auto"/>
          <w:sz w:val="22"/>
          <w:lang w:eastAsia="zh-CN"/>
        </w:rPr>
      </w:pPr>
      <w:hyperlink w:anchor="_Toc334618460" w:history="1">
        <w:r w:rsidR="000207AE" w:rsidRPr="006257E6">
          <w:rPr>
            <w:rStyle w:val="Hyperlink"/>
            <w:noProof/>
            <w:lang w:val="it-IT"/>
          </w:rPr>
          <w:t>Multiplexing</w:t>
        </w:r>
        <w:r w:rsidR="000207AE">
          <w:rPr>
            <w:noProof/>
          </w:rPr>
          <w:tab/>
        </w:r>
        <w:r w:rsidR="000207AE">
          <w:rPr>
            <w:noProof/>
          </w:rPr>
          <w:fldChar w:fldCharType="begin"/>
        </w:r>
        <w:r w:rsidR="000207AE">
          <w:rPr>
            <w:noProof/>
          </w:rPr>
          <w:instrText xml:space="preserve"> PAGEREF _Toc334618460 \h </w:instrText>
        </w:r>
        <w:r w:rsidR="000207AE">
          <w:rPr>
            <w:noProof/>
          </w:rPr>
        </w:r>
        <w:r w:rsidR="000207AE">
          <w:rPr>
            <w:noProof/>
          </w:rPr>
          <w:fldChar w:fldCharType="separate"/>
        </w:r>
        <w:r w:rsidR="002C6652">
          <w:rPr>
            <w:noProof/>
          </w:rPr>
          <w:t>11</w:t>
        </w:r>
        <w:r w:rsidR="000207AE">
          <w:rPr>
            <w:noProof/>
          </w:rPr>
          <w:fldChar w:fldCharType="end"/>
        </w:r>
      </w:hyperlink>
    </w:p>
    <w:p w14:paraId="237A481B" w14:textId="77777777" w:rsidR="000207AE" w:rsidRDefault="002D0CD6">
      <w:pPr>
        <w:pStyle w:val="TOC2"/>
        <w:rPr>
          <w:rFonts w:eastAsiaTheme="minorEastAsia"/>
          <w:noProof/>
          <w:color w:val="auto"/>
          <w:sz w:val="22"/>
          <w:lang w:eastAsia="zh-CN"/>
        </w:rPr>
      </w:pPr>
      <w:hyperlink w:anchor="_Toc334618461" w:history="1">
        <w:r w:rsidR="000207AE" w:rsidRPr="006257E6">
          <w:rPr>
            <w:rStyle w:val="Hyperlink"/>
            <w:noProof/>
            <w:lang w:val="it-IT"/>
          </w:rPr>
          <w:t>System Center Pack</w:t>
        </w:r>
        <w:r w:rsidR="000207AE">
          <w:rPr>
            <w:noProof/>
          </w:rPr>
          <w:tab/>
        </w:r>
        <w:r w:rsidR="000207AE">
          <w:rPr>
            <w:noProof/>
          </w:rPr>
          <w:fldChar w:fldCharType="begin"/>
        </w:r>
        <w:r w:rsidR="000207AE">
          <w:rPr>
            <w:noProof/>
          </w:rPr>
          <w:instrText xml:space="preserve"> PAGEREF _Toc334618461 \h </w:instrText>
        </w:r>
        <w:r w:rsidR="000207AE">
          <w:rPr>
            <w:noProof/>
          </w:rPr>
        </w:r>
        <w:r w:rsidR="000207AE">
          <w:rPr>
            <w:noProof/>
          </w:rPr>
          <w:fldChar w:fldCharType="separate"/>
        </w:r>
        <w:r w:rsidR="002C6652">
          <w:rPr>
            <w:noProof/>
          </w:rPr>
          <w:t>11</w:t>
        </w:r>
        <w:r w:rsidR="000207AE">
          <w:rPr>
            <w:noProof/>
          </w:rPr>
          <w:fldChar w:fldCharType="end"/>
        </w:r>
      </w:hyperlink>
    </w:p>
    <w:p w14:paraId="252CF0BA" w14:textId="77777777" w:rsidR="000207AE" w:rsidRDefault="002D0CD6">
      <w:pPr>
        <w:pStyle w:val="TOC2"/>
        <w:rPr>
          <w:rFonts w:eastAsiaTheme="minorEastAsia"/>
          <w:noProof/>
          <w:color w:val="auto"/>
          <w:sz w:val="22"/>
          <w:lang w:eastAsia="zh-CN"/>
        </w:rPr>
      </w:pPr>
      <w:hyperlink w:anchor="_Toc334618462" w:history="1">
        <w:r w:rsidR="000207AE" w:rsidRPr="006257E6">
          <w:rPr>
            <w:rStyle w:val="Hyperlink"/>
            <w:noProof/>
            <w:lang w:val="it-IT"/>
          </w:rPr>
          <w:t>Software e Servizi</w:t>
        </w:r>
        <w:r w:rsidR="000207AE">
          <w:rPr>
            <w:noProof/>
          </w:rPr>
          <w:tab/>
        </w:r>
        <w:r w:rsidR="000207AE">
          <w:rPr>
            <w:noProof/>
          </w:rPr>
          <w:fldChar w:fldCharType="begin"/>
        </w:r>
        <w:r w:rsidR="000207AE">
          <w:rPr>
            <w:noProof/>
          </w:rPr>
          <w:instrText xml:space="preserve"> PAGEREF _Toc334618462 \h </w:instrText>
        </w:r>
        <w:r w:rsidR="000207AE">
          <w:rPr>
            <w:noProof/>
          </w:rPr>
        </w:r>
        <w:r w:rsidR="000207AE">
          <w:rPr>
            <w:noProof/>
          </w:rPr>
          <w:fldChar w:fldCharType="separate"/>
        </w:r>
        <w:r w:rsidR="002C6652">
          <w:rPr>
            <w:noProof/>
          </w:rPr>
          <w:t>12</w:t>
        </w:r>
        <w:r w:rsidR="000207AE">
          <w:rPr>
            <w:noProof/>
          </w:rPr>
          <w:fldChar w:fldCharType="end"/>
        </w:r>
      </w:hyperlink>
    </w:p>
    <w:p w14:paraId="481BDCE5" w14:textId="77777777" w:rsidR="000207AE" w:rsidRDefault="002D0CD6">
      <w:pPr>
        <w:pStyle w:val="TOC1"/>
        <w:tabs>
          <w:tab w:val="right" w:leader="dot" w:pos="5210"/>
        </w:tabs>
        <w:rPr>
          <w:rFonts w:asciiTheme="minorHAnsi" w:eastAsiaTheme="minorEastAsia" w:hAnsiTheme="minorHAnsi"/>
          <w:b w:val="0"/>
          <w:caps w:val="0"/>
          <w:noProof/>
          <w:color w:val="auto"/>
          <w:sz w:val="22"/>
          <w:szCs w:val="22"/>
          <w:lang w:eastAsia="zh-CN"/>
        </w:rPr>
      </w:pPr>
      <w:hyperlink w:anchor="_Toc334618463" w:history="1">
        <w:r w:rsidR="000207AE" w:rsidRPr="006257E6">
          <w:rPr>
            <w:rStyle w:val="Hyperlink"/>
            <w:noProof/>
            <w:lang w:val="it-IT"/>
          </w:rPr>
          <w:t>Condizioni di Licenza Specifiche per il Servizio</w:t>
        </w:r>
        <w:r w:rsidR="000207AE">
          <w:rPr>
            <w:noProof/>
          </w:rPr>
          <w:tab/>
        </w:r>
        <w:r w:rsidR="000207AE">
          <w:rPr>
            <w:noProof/>
          </w:rPr>
          <w:fldChar w:fldCharType="begin"/>
        </w:r>
        <w:r w:rsidR="000207AE">
          <w:rPr>
            <w:noProof/>
          </w:rPr>
          <w:instrText xml:space="preserve"> PAGEREF _Toc334618463 \h </w:instrText>
        </w:r>
        <w:r w:rsidR="000207AE">
          <w:rPr>
            <w:noProof/>
          </w:rPr>
        </w:r>
        <w:r w:rsidR="000207AE">
          <w:rPr>
            <w:noProof/>
          </w:rPr>
          <w:fldChar w:fldCharType="separate"/>
        </w:r>
        <w:r w:rsidR="002C6652">
          <w:rPr>
            <w:noProof/>
          </w:rPr>
          <w:t>12</w:t>
        </w:r>
        <w:r w:rsidR="000207AE">
          <w:rPr>
            <w:noProof/>
          </w:rPr>
          <w:fldChar w:fldCharType="end"/>
        </w:r>
      </w:hyperlink>
    </w:p>
    <w:p w14:paraId="6FF62869" w14:textId="77777777" w:rsidR="000207AE" w:rsidRDefault="002D0CD6">
      <w:pPr>
        <w:pStyle w:val="TOC2"/>
        <w:rPr>
          <w:rFonts w:eastAsiaTheme="minorEastAsia"/>
          <w:noProof/>
          <w:color w:val="auto"/>
          <w:sz w:val="22"/>
          <w:lang w:eastAsia="zh-CN"/>
        </w:rPr>
      </w:pPr>
      <w:hyperlink w:anchor="_Toc334618464" w:history="1">
        <w:r w:rsidR="000207AE" w:rsidRPr="006257E6">
          <w:rPr>
            <w:rStyle w:val="Hyperlink"/>
            <w:noProof/>
            <w:lang w:val="it-IT"/>
          </w:rPr>
          <w:t>Dynamics CRM Mobile</w:t>
        </w:r>
        <w:r w:rsidR="000207AE">
          <w:rPr>
            <w:noProof/>
          </w:rPr>
          <w:tab/>
        </w:r>
        <w:r w:rsidR="000207AE">
          <w:rPr>
            <w:noProof/>
          </w:rPr>
          <w:fldChar w:fldCharType="begin"/>
        </w:r>
        <w:r w:rsidR="000207AE">
          <w:rPr>
            <w:noProof/>
          </w:rPr>
          <w:instrText xml:space="preserve"> PAGEREF _Toc334618464 \h </w:instrText>
        </w:r>
        <w:r w:rsidR="000207AE">
          <w:rPr>
            <w:noProof/>
          </w:rPr>
        </w:r>
        <w:r w:rsidR="000207AE">
          <w:rPr>
            <w:noProof/>
          </w:rPr>
          <w:fldChar w:fldCharType="separate"/>
        </w:r>
        <w:r w:rsidR="002C6652">
          <w:rPr>
            <w:noProof/>
          </w:rPr>
          <w:t>12</w:t>
        </w:r>
        <w:r w:rsidR="000207AE">
          <w:rPr>
            <w:noProof/>
          </w:rPr>
          <w:fldChar w:fldCharType="end"/>
        </w:r>
      </w:hyperlink>
    </w:p>
    <w:p w14:paraId="51794193" w14:textId="77777777" w:rsidR="000207AE" w:rsidRDefault="002D0CD6">
      <w:pPr>
        <w:pStyle w:val="TOC2"/>
        <w:rPr>
          <w:rFonts w:eastAsiaTheme="minorEastAsia"/>
          <w:noProof/>
          <w:color w:val="auto"/>
          <w:sz w:val="22"/>
          <w:lang w:eastAsia="zh-CN"/>
        </w:rPr>
      </w:pPr>
      <w:hyperlink w:anchor="_Toc334618465" w:history="1">
        <w:r w:rsidR="000207AE" w:rsidRPr="006257E6">
          <w:rPr>
            <w:rStyle w:val="Hyperlink"/>
            <w:noProof/>
            <w:lang w:val="it-IT"/>
          </w:rPr>
          <w:t>Dynamics CRM Online</w:t>
        </w:r>
        <w:r w:rsidR="000207AE">
          <w:rPr>
            <w:noProof/>
          </w:rPr>
          <w:tab/>
        </w:r>
        <w:r w:rsidR="000207AE">
          <w:rPr>
            <w:noProof/>
          </w:rPr>
          <w:fldChar w:fldCharType="begin"/>
        </w:r>
        <w:r w:rsidR="000207AE">
          <w:rPr>
            <w:noProof/>
          </w:rPr>
          <w:instrText xml:space="preserve"> PAGEREF _Toc334618465 \h </w:instrText>
        </w:r>
        <w:r w:rsidR="000207AE">
          <w:rPr>
            <w:noProof/>
          </w:rPr>
        </w:r>
        <w:r w:rsidR="000207AE">
          <w:rPr>
            <w:noProof/>
          </w:rPr>
          <w:fldChar w:fldCharType="separate"/>
        </w:r>
        <w:r w:rsidR="002C6652">
          <w:rPr>
            <w:noProof/>
          </w:rPr>
          <w:t>13</w:t>
        </w:r>
        <w:r w:rsidR="000207AE">
          <w:rPr>
            <w:noProof/>
          </w:rPr>
          <w:fldChar w:fldCharType="end"/>
        </w:r>
      </w:hyperlink>
    </w:p>
    <w:p w14:paraId="33D580CA" w14:textId="77777777" w:rsidR="000207AE" w:rsidRDefault="002D0CD6">
      <w:pPr>
        <w:pStyle w:val="TOC2"/>
        <w:rPr>
          <w:rFonts w:eastAsiaTheme="minorEastAsia"/>
          <w:noProof/>
          <w:color w:val="auto"/>
          <w:sz w:val="22"/>
          <w:lang w:eastAsia="zh-CN"/>
        </w:rPr>
      </w:pPr>
      <w:hyperlink w:anchor="_Toc334618466" w:history="1">
        <w:r w:rsidR="000207AE" w:rsidRPr="006257E6">
          <w:rPr>
            <w:rStyle w:val="Hyperlink"/>
            <w:noProof/>
            <w:lang w:val="it-IT"/>
          </w:rPr>
          <w:t>Archiviazione Exchange Online</w:t>
        </w:r>
        <w:r w:rsidR="000207AE">
          <w:rPr>
            <w:noProof/>
          </w:rPr>
          <w:tab/>
        </w:r>
        <w:r w:rsidR="000207AE">
          <w:rPr>
            <w:noProof/>
          </w:rPr>
          <w:fldChar w:fldCharType="begin"/>
        </w:r>
        <w:r w:rsidR="000207AE">
          <w:rPr>
            <w:noProof/>
          </w:rPr>
          <w:instrText xml:space="preserve"> PAGEREF _Toc334618466 \h </w:instrText>
        </w:r>
        <w:r w:rsidR="000207AE">
          <w:rPr>
            <w:noProof/>
          </w:rPr>
        </w:r>
        <w:r w:rsidR="000207AE">
          <w:rPr>
            <w:noProof/>
          </w:rPr>
          <w:fldChar w:fldCharType="separate"/>
        </w:r>
        <w:r w:rsidR="002C6652">
          <w:rPr>
            <w:noProof/>
          </w:rPr>
          <w:t>14</w:t>
        </w:r>
        <w:r w:rsidR="000207AE">
          <w:rPr>
            <w:noProof/>
          </w:rPr>
          <w:fldChar w:fldCharType="end"/>
        </w:r>
      </w:hyperlink>
    </w:p>
    <w:p w14:paraId="20BA9DCD" w14:textId="77777777" w:rsidR="000207AE" w:rsidRDefault="002D0CD6">
      <w:pPr>
        <w:pStyle w:val="TOC2"/>
        <w:rPr>
          <w:rFonts w:eastAsiaTheme="minorEastAsia"/>
          <w:noProof/>
          <w:color w:val="auto"/>
          <w:sz w:val="22"/>
          <w:lang w:eastAsia="zh-CN"/>
        </w:rPr>
      </w:pPr>
      <w:hyperlink w:anchor="_Toc334618467" w:history="1">
        <w:r w:rsidR="000207AE" w:rsidRPr="006257E6">
          <w:rPr>
            <w:rStyle w:val="Hyperlink"/>
            <w:noProof/>
            <w:lang w:val="it-IT"/>
          </w:rPr>
          <w:t>Chiosco Exchange Online</w:t>
        </w:r>
        <w:r w:rsidR="000207AE">
          <w:rPr>
            <w:noProof/>
          </w:rPr>
          <w:tab/>
        </w:r>
        <w:r w:rsidR="000207AE">
          <w:rPr>
            <w:noProof/>
          </w:rPr>
          <w:fldChar w:fldCharType="begin"/>
        </w:r>
        <w:r w:rsidR="000207AE">
          <w:rPr>
            <w:noProof/>
          </w:rPr>
          <w:instrText xml:space="preserve"> PAGEREF _Toc334618467 \h </w:instrText>
        </w:r>
        <w:r w:rsidR="000207AE">
          <w:rPr>
            <w:noProof/>
          </w:rPr>
        </w:r>
        <w:r w:rsidR="000207AE">
          <w:rPr>
            <w:noProof/>
          </w:rPr>
          <w:fldChar w:fldCharType="separate"/>
        </w:r>
        <w:r w:rsidR="002C6652">
          <w:rPr>
            <w:noProof/>
          </w:rPr>
          <w:t>15</w:t>
        </w:r>
        <w:r w:rsidR="000207AE">
          <w:rPr>
            <w:noProof/>
          </w:rPr>
          <w:fldChar w:fldCharType="end"/>
        </w:r>
      </w:hyperlink>
    </w:p>
    <w:p w14:paraId="324481D6" w14:textId="77777777" w:rsidR="000207AE" w:rsidRDefault="002D0CD6">
      <w:pPr>
        <w:pStyle w:val="TOC2"/>
        <w:rPr>
          <w:rFonts w:eastAsiaTheme="minorEastAsia"/>
          <w:noProof/>
          <w:color w:val="auto"/>
          <w:sz w:val="22"/>
          <w:lang w:eastAsia="zh-CN"/>
        </w:rPr>
      </w:pPr>
      <w:hyperlink w:anchor="_Toc334618468" w:history="1">
        <w:r w:rsidR="000207AE" w:rsidRPr="006257E6">
          <w:rPr>
            <w:rStyle w:val="Hyperlink"/>
            <w:noProof/>
            <w:lang w:val="it-IT"/>
          </w:rPr>
          <w:t>Exchange Online Piano 1</w:t>
        </w:r>
        <w:r w:rsidR="000207AE">
          <w:rPr>
            <w:noProof/>
          </w:rPr>
          <w:tab/>
        </w:r>
        <w:r w:rsidR="000207AE">
          <w:rPr>
            <w:noProof/>
          </w:rPr>
          <w:fldChar w:fldCharType="begin"/>
        </w:r>
        <w:r w:rsidR="000207AE">
          <w:rPr>
            <w:noProof/>
          </w:rPr>
          <w:instrText xml:space="preserve"> PAGEREF _Toc334618468 \h </w:instrText>
        </w:r>
        <w:r w:rsidR="000207AE">
          <w:rPr>
            <w:noProof/>
          </w:rPr>
        </w:r>
        <w:r w:rsidR="000207AE">
          <w:rPr>
            <w:noProof/>
          </w:rPr>
          <w:fldChar w:fldCharType="separate"/>
        </w:r>
        <w:r w:rsidR="002C6652">
          <w:rPr>
            <w:noProof/>
          </w:rPr>
          <w:t>15</w:t>
        </w:r>
        <w:r w:rsidR="000207AE">
          <w:rPr>
            <w:noProof/>
          </w:rPr>
          <w:fldChar w:fldCharType="end"/>
        </w:r>
      </w:hyperlink>
    </w:p>
    <w:p w14:paraId="0935C9B5" w14:textId="77777777" w:rsidR="000207AE" w:rsidRDefault="002D0CD6">
      <w:pPr>
        <w:pStyle w:val="TOC2"/>
        <w:rPr>
          <w:rFonts w:eastAsiaTheme="minorEastAsia"/>
          <w:noProof/>
          <w:color w:val="auto"/>
          <w:sz w:val="22"/>
          <w:lang w:eastAsia="zh-CN"/>
        </w:rPr>
      </w:pPr>
      <w:hyperlink w:anchor="_Toc334618469" w:history="1">
        <w:r w:rsidR="000207AE" w:rsidRPr="006257E6">
          <w:rPr>
            <w:rStyle w:val="Hyperlink"/>
            <w:noProof/>
            <w:lang w:val="it-IT"/>
          </w:rPr>
          <w:t>Exchange Online Piano 2</w:t>
        </w:r>
        <w:r w:rsidR="000207AE">
          <w:rPr>
            <w:noProof/>
          </w:rPr>
          <w:tab/>
        </w:r>
        <w:r w:rsidR="000207AE">
          <w:rPr>
            <w:noProof/>
          </w:rPr>
          <w:fldChar w:fldCharType="begin"/>
        </w:r>
        <w:r w:rsidR="000207AE">
          <w:rPr>
            <w:noProof/>
          </w:rPr>
          <w:instrText xml:space="preserve"> PAGEREF _Toc334618469 \h </w:instrText>
        </w:r>
        <w:r w:rsidR="000207AE">
          <w:rPr>
            <w:noProof/>
          </w:rPr>
        </w:r>
        <w:r w:rsidR="000207AE">
          <w:rPr>
            <w:noProof/>
          </w:rPr>
          <w:fldChar w:fldCharType="separate"/>
        </w:r>
        <w:r w:rsidR="002C6652">
          <w:rPr>
            <w:noProof/>
          </w:rPr>
          <w:t>15</w:t>
        </w:r>
        <w:r w:rsidR="000207AE">
          <w:rPr>
            <w:noProof/>
          </w:rPr>
          <w:fldChar w:fldCharType="end"/>
        </w:r>
      </w:hyperlink>
    </w:p>
    <w:p w14:paraId="6F87EBDC" w14:textId="77777777" w:rsidR="000207AE" w:rsidRDefault="002D0CD6">
      <w:pPr>
        <w:pStyle w:val="TOC2"/>
        <w:rPr>
          <w:rFonts w:eastAsiaTheme="minorEastAsia"/>
          <w:noProof/>
          <w:color w:val="auto"/>
          <w:sz w:val="22"/>
          <w:lang w:eastAsia="zh-CN"/>
        </w:rPr>
      </w:pPr>
      <w:hyperlink w:anchor="_Toc334618470" w:history="1">
        <w:r w:rsidR="000207AE" w:rsidRPr="006257E6">
          <w:rPr>
            <w:rStyle w:val="Hyperlink"/>
            <w:noProof/>
            <w:lang w:val="it-IT"/>
          </w:rPr>
          <w:t>Lync Online Piano 1</w:t>
        </w:r>
        <w:r w:rsidR="000207AE">
          <w:rPr>
            <w:noProof/>
          </w:rPr>
          <w:tab/>
        </w:r>
        <w:r w:rsidR="000207AE">
          <w:rPr>
            <w:noProof/>
          </w:rPr>
          <w:fldChar w:fldCharType="begin"/>
        </w:r>
        <w:r w:rsidR="000207AE">
          <w:rPr>
            <w:noProof/>
          </w:rPr>
          <w:instrText xml:space="preserve"> PAGEREF _Toc334618470 \h </w:instrText>
        </w:r>
        <w:r w:rsidR="000207AE">
          <w:rPr>
            <w:noProof/>
          </w:rPr>
        </w:r>
        <w:r w:rsidR="000207AE">
          <w:rPr>
            <w:noProof/>
          </w:rPr>
          <w:fldChar w:fldCharType="separate"/>
        </w:r>
        <w:r w:rsidR="002C6652">
          <w:rPr>
            <w:noProof/>
          </w:rPr>
          <w:t>16</w:t>
        </w:r>
        <w:r w:rsidR="000207AE">
          <w:rPr>
            <w:noProof/>
          </w:rPr>
          <w:fldChar w:fldCharType="end"/>
        </w:r>
      </w:hyperlink>
    </w:p>
    <w:p w14:paraId="4C703F39" w14:textId="77777777" w:rsidR="000207AE" w:rsidRDefault="002D0CD6">
      <w:pPr>
        <w:pStyle w:val="TOC2"/>
        <w:rPr>
          <w:rFonts w:eastAsiaTheme="minorEastAsia"/>
          <w:noProof/>
          <w:color w:val="auto"/>
          <w:sz w:val="22"/>
          <w:lang w:eastAsia="zh-CN"/>
        </w:rPr>
      </w:pPr>
      <w:hyperlink w:anchor="_Toc334618471" w:history="1">
        <w:r w:rsidR="000207AE" w:rsidRPr="006257E6">
          <w:rPr>
            <w:rStyle w:val="Hyperlink"/>
            <w:noProof/>
            <w:lang w:val="it-IT"/>
          </w:rPr>
          <w:t>Lync Online Piano 2</w:t>
        </w:r>
        <w:r w:rsidR="000207AE">
          <w:rPr>
            <w:noProof/>
          </w:rPr>
          <w:tab/>
        </w:r>
        <w:r w:rsidR="000207AE">
          <w:rPr>
            <w:noProof/>
          </w:rPr>
          <w:fldChar w:fldCharType="begin"/>
        </w:r>
        <w:r w:rsidR="000207AE">
          <w:rPr>
            <w:noProof/>
          </w:rPr>
          <w:instrText xml:space="preserve"> PAGEREF _Toc334618471 \h </w:instrText>
        </w:r>
        <w:r w:rsidR="000207AE">
          <w:rPr>
            <w:noProof/>
          </w:rPr>
        </w:r>
        <w:r w:rsidR="000207AE">
          <w:rPr>
            <w:noProof/>
          </w:rPr>
          <w:fldChar w:fldCharType="separate"/>
        </w:r>
        <w:r w:rsidR="002C6652">
          <w:rPr>
            <w:noProof/>
          </w:rPr>
          <w:t>17</w:t>
        </w:r>
        <w:r w:rsidR="000207AE">
          <w:rPr>
            <w:noProof/>
          </w:rPr>
          <w:fldChar w:fldCharType="end"/>
        </w:r>
      </w:hyperlink>
    </w:p>
    <w:p w14:paraId="0936418E" w14:textId="77777777" w:rsidR="000207AE" w:rsidRDefault="002D0CD6">
      <w:pPr>
        <w:pStyle w:val="TOC2"/>
        <w:rPr>
          <w:rFonts w:eastAsiaTheme="minorEastAsia"/>
          <w:noProof/>
          <w:color w:val="auto"/>
          <w:sz w:val="22"/>
          <w:lang w:eastAsia="zh-CN"/>
        </w:rPr>
      </w:pPr>
      <w:hyperlink w:anchor="_Toc334618472" w:history="1">
        <w:r w:rsidR="000207AE" w:rsidRPr="006257E6">
          <w:rPr>
            <w:rStyle w:val="Hyperlink"/>
            <w:noProof/>
            <w:lang w:val="it-IT"/>
          </w:rPr>
          <w:t>Lync Online Piano 3</w:t>
        </w:r>
        <w:r w:rsidR="000207AE">
          <w:rPr>
            <w:noProof/>
          </w:rPr>
          <w:tab/>
        </w:r>
        <w:r w:rsidR="000207AE">
          <w:rPr>
            <w:noProof/>
          </w:rPr>
          <w:fldChar w:fldCharType="begin"/>
        </w:r>
        <w:r w:rsidR="000207AE">
          <w:rPr>
            <w:noProof/>
          </w:rPr>
          <w:instrText xml:space="preserve"> PAGEREF _Toc334618472 \h </w:instrText>
        </w:r>
        <w:r w:rsidR="000207AE">
          <w:rPr>
            <w:noProof/>
          </w:rPr>
        </w:r>
        <w:r w:rsidR="000207AE">
          <w:rPr>
            <w:noProof/>
          </w:rPr>
          <w:fldChar w:fldCharType="separate"/>
        </w:r>
        <w:r w:rsidR="002C6652">
          <w:rPr>
            <w:noProof/>
          </w:rPr>
          <w:t>17</w:t>
        </w:r>
        <w:r w:rsidR="000207AE">
          <w:rPr>
            <w:noProof/>
          </w:rPr>
          <w:fldChar w:fldCharType="end"/>
        </w:r>
      </w:hyperlink>
    </w:p>
    <w:p w14:paraId="017DA1E2" w14:textId="77777777" w:rsidR="000207AE" w:rsidRDefault="002D0CD6">
      <w:pPr>
        <w:pStyle w:val="TOC2"/>
        <w:rPr>
          <w:rFonts w:eastAsiaTheme="minorEastAsia"/>
          <w:noProof/>
          <w:color w:val="auto"/>
          <w:sz w:val="22"/>
          <w:lang w:eastAsia="zh-CN"/>
        </w:rPr>
      </w:pPr>
      <w:hyperlink w:anchor="_Toc334618473" w:history="1">
        <w:r w:rsidR="000207AE" w:rsidRPr="006257E6">
          <w:rPr>
            <w:rStyle w:val="Hyperlink"/>
            <w:noProof/>
            <w:lang w:val="it-IT"/>
          </w:rPr>
          <w:t>Microsoft Desktop Optimization Pack (MDOP)</w:t>
        </w:r>
        <w:r w:rsidR="000207AE">
          <w:rPr>
            <w:noProof/>
          </w:rPr>
          <w:tab/>
        </w:r>
        <w:r w:rsidR="000207AE">
          <w:rPr>
            <w:noProof/>
          </w:rPr>
          <w:fldChar w:fldCharType="begin"/>
        </w:r>
        <w:r w:rsidR="000207AE">
          <w:rPr>
            <w:noProof/>
          </w:rPr>
          <w:instrText xml:space="preserve"> PAGEREF _Toc334618473 \h </w:instrText>
        </w:r>
        <w:r w:rsidR="000207AE">
          <w:rPr>
            <w:noProof/>
          </w:rPr>
        </w:r>
        <w:r w:rsidR="000207AE">
          <w:rPr>
            <w:noProof/>
          </w:rPr>
          <w:fldChar w:fldCharType="separate"/>
        </w:r>
        <w:r w:rsidR="002C6652">
          <w:rPr>
            <w:noProof/>
          </w:rPr>
          <w:t>18</w:t>
        </w:r>
        <w:r w:rsidR="000207AE">
          <w:rPr>
            <w:noProof/>
          </w:rPr>
          <w:fldChar w:fldCharType="end"/>
        </w:r>
      </w:hyperlink>
    </w:p>
    <w:p w14:paraId="4BB7FE8B" w14:textId="77777777" w:rsidR="000207AE" w:rsidRDefault="002D0CD6">
      <w:pPr>
        <w:pStyle w:val="TOC2"/>
        <w:rPr>
          <w:rFonts w:eastAsiaTheme="minorEastAsia"/>
          <w:noProof/>
          <w:color w:val="auto"/>
          <w:sz w:val="22"/>
          <w:lang w:eastAsia="zh-CN"/>
        </w:rPr>
      </w:pPr>
      <w:hyperlink w:anchor="_Toc334618474" w:history="1">
        <w:r w:rsidR="000207AE" w:rsidRPr="006257E6">
          <w:rPr>
            <w:rStyle w:val="Hyperlink"/>
            <w:noProof/>
            <w:lang w:val="it-IT"/>
          </w:rPr>
          <w:t>Office 365 Piano P1</w:t>
        </w:r>
        <w:r w:rsidR="000207AE">
          <w:rPr>
            <w:noProof/>
          </w:rPr>
          <w:tab/>
        </w:r>
        <w:r w:rsidR="000207AE">
          <w:rPr>
            <w:noProof/>
          </w:rPr>
          <w:fldChar w:fldCharType="begin"/>
        </w:r>
        <w:r w:rsidR="000207AE">
          <w:rPr>
            <w:noProof/>
          </w:rPr>
          <w:instrText xml:space="preserve"> PAGEREF _Toc334618474 \h </w:instrText>
        </w:r>
        <w:r w:rsidR="000207AE">
          <w:rPr>
            <w:noProof/>
          </w:rPr>
        </w:r>
        <w:r w:rsidR="000207AE">
          <w:rPr>
            <w:noProof/>
          </w:rPr>
          <w:fldChar w:fldCharType="separate"/>
        </w:r>
        <w:r w:rsidR="002C6652">
          <w:rPr>
            <w:noProof/>
          </w:rPr>
          <w:t>19</w:t>
        </w:r>
        <w:r w:rsidR="000207AE">
          <w:rPr>
            <w:noProof/>
          </w:rPr>
          <w:fldChar w:fldCharType="end"/>
        </w:r>
      </w:hyperlink>
    </w:p>
    <w:p w14:paraId="6CACF11D" w14:textId="77777777" w:rsidR="000207AE" w:rsidRDefault="002D0CD6">
      <w:pPr>
        <w:pStyle w:val="TOC2"/>
        <w:rPr>
          <w:rFonts w:eastAsiaTheme="minorEastAsia"/>
          <w:noProof/>
          <w:color w:val="auto"/>
          <w:sz w:val="22"/>
          <w:lang w:eastAsia="zh-CN"/>
        </w:rPr>
      </w:pPr>
      <w:hyperlink w:anchor="_Toc334618475" w:history="1">
        <w:r w:rsidR="000207AE" w:rsidRPr="006257E6">
          <w:rPr>
            <w:rStyle w:val="Hyperlink"/>
            <w:noProof/>
            <w:lang w:val="it-IT"/>
          </w:rPr>
          <w:t>Sottoscrizione a Office Professional Plus</w:t>
        </w:r>
        <w:r w:rsidR="000207AE">
          <w:rPr>
            <w:noProof/>
          </w:rPr>
          <w:tab/>
        </w:r>
        <w:r w:rsidR="000207AE">
          <w:rPr>
            <w:noProof/>
          </w:rPr>
          <w:fldChar w:fldCharType="begin"/>
        </w:r>
        <w:r w:rsidR="000207AE">
          <w:rPr>
            <w:noProof/>
          </w:rPr>
          <w:instrText xml:space="preserve"> PAGEREF _Toc334618475 \h </w:instrText>
        </w:r>
        <w:r w:rsidR="000207AE">
          <w:rPr>
            <w:noProof/>
          </w:rPr>
        </w:r>
        <w:r w:rsidR="000207AE">
          <w:rPr>
            <w:noProof/>
          </w:rPr>
          <w:fldChar w:fldCharType="separate"/>
        </w:r>
        <w:r w:rsidR="002C6652">
          <w:rPr>
            <w:noProof/>
          </w:rPr>
          <w:t>19</w:t>
        </w:r>
        <w:r w:rsidR="000207AE">
          <w:rPr>
            <w:noProof/>
          </w:rPr>
          <w:fldChar w:fldCharType="end"/>
        </w:r>
      </w:hyperlink>
    </w:p>
    <w:p w14:paraId="41AAC9F0" w14:textId="77777777" w:rsidR="000207AE" w:rsidRDefault="002D0CD6">
      <w:pPr>
        <w:pStyle w:val="TOC2"/>
        <w:rPr>
          <w:rFonts w:eastAsiaTheme="minorEastAsia"/>
          <w:noProof/>
          <w:color w:val="auto"/>
          <w:sz w:val="22"/>
          <w:lang w:eastAsia="zh-CN"/>
        </w:rPr>
      </w:pPr>
      <w:hyperlink w:anchor="_Toc334618476" w:history="1">
        <w:r w:rsidR="000207AE" w:rsidRPr="006257E6">
          <w:rPr>
            <w:rStyle w:val="Hyperlink"/>
            <w:noProof/>
            <w:lang w:val="it-IT"/>
          </w:rPr>
          <w:t>Office Web Applications</w:t>
        </w:r>
        <w:r w:rsidR="000207AE">
          <w:rPr>
            <w:noProof/>
          </w:rPr>
          <w:tab/>
        </w:r>
        <w:r w:rsidR="000207AE">
          <w:rPr>
            <w:noProof/>
          </w:rPr>
          <w:fldChar w:fldCharType="begin"/>
        </w:r>
        <w:r w:rsidR="000207AE">
          <w:rPr>
            <w:noProof/>
          </w:rPr>
          <w:instrText xml:space="preserve"> PAGEREF _Toc334618476 \h </w:instrText>
        </w:r>
        <w:r w:rsidR="000207AE">
          <w:rPr>
            <w:noProof/>
          </w:rPr>
        </w:r>
        <w:r w:rsidR="000207AE">
          <w:rPr>
            <w:noProof/>
          </w:rPr>
          <w:fldChar w:fldCharType="separate"/>
        </w:r>
        <w:r w:rsidR="002C6652">
          <w:rPr>
            <w:noProof/>
          </w:rPr>
          <w:t>21</w:t>
        </w:r>
        <w:r w:rsidR="000207AE">
          <w:rPr>
            <w:noProof/>
          </w:rPr>
          <w:fldChar w:fldCharType="end"/>
        </w:r>
      </w:hyperlink>
    </w:p>
    <w:p w14:paraId="5011E550" w14:textId="77777777" w:rsidR="000207AE" w:rsidRDefault="002D0CD6">
      <w:pPr>
        <w:pStyle w:val="TOC2"/>
        <w:rPr>
          <w:rFonts w:eastAsiaTheme="minorEastAsia"/>
          <w:noProof/>
          <w:color w:val="auto"/>
          <w:sz w:val="22"/>
          <w:lang w:eastAsia="zh-CN"/>
        </w:rPr>
      </w:pPr>
      <w:hyperlink w:anchor="_Toc334618477" w:history="1">
        <w:r w:rsidR="000207AE" w:rsidRPr="006257E6">
          <w:rPr>
            <w:rStyle w:val="Hyperlink"/>
            <w:noProof/>
            <w:lang w:val="it-IT"/>
          </w:rPr>
          <w:t>Chiosco SharePoint</w:t>
        </w:r>
        <w:r w:rsidR="000207AE">
          <w:rPr>
            <w:noProof/>
          </w:rPr>
          <w:tab/>
        </w:r>
        <w:r w:rsidR="000207AE">
          <w:rPr>
            <w:noProof/>
          </w:rPr>
          <w:fldChar w:fldCharType="begin"/>
        </w:r>
        <w:r w:rsidR="000207AE">
          <w:rPr>
            <w:noProof/>
          </w:rPr>
          <w:instrText xml:space="preserve"> PAGEREF _Toc334618477 \h </w:instrText>
        </w:r>
        <w:r w:rsidR="000207AE">
          <w:rPr>
            <w:noProof/>
          </w:rPr>
        </w:r>
        <w:r w:rsidR="000207AE">
          <w:rPr>
            <w:noProof/>
          </w:rPr>
          <w:fldChar w:fldCharType="separate"/>
        </w:r>
        <w:r w:rsidR="002C6652">
          <w:rPr>
            <w:noProof/>
          </w:rPr>
          <w:t>21</w:t>
        </w:r>
        <w:r w:rsidR="000207AE">
          <w:rPr>
            <w:noProof/>
          </w:rPr>
          <w:fldChar w:fldCharType="end"/>
        </w:r>
      </w:hyperlink>
    </w:p>
    <w:p w14:paraId="599701D5" w14:textId="77777777" w:rsidR="000207AE" w:rsidRDefault="002D0CD6">
      <w:pPr>
        <w:pStyle w:val="TOC2"/>
        <w:rPr>
          <w:rFonts w:eastAsiaTheme="minorEastAsia"/>
          <w:noProof/>
          <w:color w:val="auto"/>
          <w:sz w:val="22"/>
          <w:lang w:eastAsia="zh-CN"/>
        </w:rPr>
      </w:pPr>
      <w:hyperlink w:anchor="_Toc334618478" w:history="1">
        <w:r w:rsidR="000207AE" w:rsidRPr="006257E6">
          <w:rPr>
            <w:rStyle w:val="Hyperlink"/>
            <w:noProof/>
            <w:lang w:val="it-IT"/>
          </w:rPr>
          <w:t>SharePoint Online Piano 1</w:t>
        </w:r>
        <w:r w:rsidR="000207AE">
          <w:rPr>
            <w:noProof/>
          </w:rPr>
          <w:tab/>
        </w:r>
        <w:r w:rsidR="000207AE">
          <w:rPr>
            <w:noProof/>
          </w:rPr>
          <w:fldChar w:fldCharType="begin"/>
        </w:r>
        <w:r w:rsidR="000207AE">
          <w:rPr>
            <w:noProof/>
          </w:rPr>
          <w:instrText xml:space="preserve"> PAGEREF _Toc334618478 \h </w:instrText>
        </w:r>
        <w:r w:rsidR="000207AE">
          <w:rPr>
            <w:noProof/>
          </w:rPr>
        </w:r>
        <w:r w:rsidR="000207AE">
          <w:rPr>
            <w:noProof/>
          </w:rPr>
          <w:fldChar w:fldCharType="separate"/>
        </w:r>
        <w:r w:rsidR="002C6652">
          <w:rPr>
            <w:noProof/>
          </w:rPr>
          <w:t>22</w:t>
        </w:r>
        <w:r w:rsidR="000207AE">
          <w:rPr>
            <w:noProof/>
          </w:rPr>
          <w:fldChar w:fldCharType="end"/>
        </w:r>
      </w:hyperlink>
    </w:p>
    <w:p w14:paraId="112E2512" w14:textId="77777777" w:rsidR="000207AE" w:rsidRDefault="002D0CD6">
      <w:pPr>
        <w:pStyle w:val="TOC2"/>
        <w:rPr>
          <w:rFonts w:eastAsiaTheme="minorEastAsia"/>
          <w:noProof/>
          <w:color w:val="auto"/>
          <w:sz w:val="22"/>
          <w:lang w:eastAsia="zh-CN"/>
        </w:rPr>
      </w:pPr>
      <w:hyperlink w:anchor="_Toc334618479" w:history="1">
        <w:r w:rsidR="000207AE" w:rsidRPr="006257E6">
          <w:rPr>
            <w:rStyle w:val="Hyperlink"/>
            <w:noProof/>
            <w:lang w:val="it-IT"/>
          </w:rPr>
          <w:t>SharePoint Online Piano 2</w:t>
        </w:r>
        <w:r w:rsidR="000207AE">
          <w:rPr>
            <w:noProof/>
          </w:rPr>
          <w:tab/>
        </w:r>
        <w:r w:rsidR="000207AE">
          <w:rPr>
            <w:noProof/>
          </w:rPr>
          <w:fldChar w:fldCharType="begin"/>
        </w:r>
        <w:r w:rsidR="000207AE">
          <w:rPr>
            <w:noProof/>
          </w:rPr>
          <w:instrText xml:space="preserve"> PAGEREF _Toc334618479 \h </w:instrText>
        </w:r>
        <w:r w:rsidR="000207AE">
          <w:rPr>
            <w:noProof/>
          </w:rPr>
        </w:r>
        <w:r w:rsidR="000207AE">
          <w:rPr>
            <w:noProof/>
          </w:rPr>
          <w:fldChar w:fldCharType="separate"/>
        </w:r>
        <w:r w:rsidR="002C6652">
          <w:rPr>
            <w:noProof/>
          </w:rPr>
          <w:t>22</w:t>
        </w:r>
        <w:r w:rsidR="000207AE">
          <w:rPr>
            <w:noProof/>
          </w:rPr>
          <w:fldChar w:fldCharType="end"/>
        </w:r>
      </w:hyperlink>
    </w:p>
    <w:p w14:paraId="3250CB1A" w14:textId="77777777" w:rsidR="000207AE" w:rsidRDefault="002D0CD6">
      <w:pPr>
        <w:pStyle w:val="TOC2"/>
        <w:rPr>
          <w:rFonts w:eastAsiaTheme="minorEastAsia"/>
          <w:noProof/>
          <w:color w:val="auto"/>
          <w:sz w:val="22"/>
          <w:lang w:eastAsia="zh-CN"/>
        </w:rPr>
      </w:pPr>
      <w:hyperlink w:anchor="_Toc334618480" w:history="1">
        <w:r w:rsidR="000207AE" w:rsidRPr="006257E6">
          <w:rPr>
            <w:rStyle w:val="Hyperlink"/>
            <w:noProof/>
            <w:lang w:val="it-IT"/>
          </w:rPr>
          <w:t>API di Translator</w:t>
        </w:r>
        <w:r w:rsidR="000207AE">
          <w:rPr>
            <w:noProof/>
          </w:rPr>
          <w:tab/>
        </w:r>
        <w:r w:rsidR="000207AE">
          <w:rPr>
            <w:noProof/>
          </w:rPr>
          <w:fldChar w:fldCharType="begin"/>
        </w:r>
        <w:r w:rsidR="000207AE">
          <w:rPr>
            <w:noProof/>
          </w:rPr>
          <w:instrText xml:space="preserve"> PAGEREF _Toc334618480 \h </w:instrText>
        </w:r>
        <w:r w:rsidR="000207AE">
          <w:rPr>
            <w:noProof/>
          </w:rPr>
        </w:r>
        <w:r w:rsidR="000207AE">
          <w:rPr>
            <w:noProof/>
          </w:rPr>
          <w:fldChar w:fldCharType="separate"/>
        </w:r>
        <w:r w:rsidR="002C6652">
          <w:rPr>
            <w:noProof/>
          </w:rPr>
          <w:t>23</w:t>
        </w:r>
        <w:r w:rsidR="000207AE">
          <w:rPr>
            <w:noProof/>
          </w:rPr>
          <w:fldChar w:fldCharType="end"/>
        </w:r>
      </w:hyperlink>
    </w:p>
    <w:p w14:paraId="608C7AB0" w14:textId="77777777" w:rsidR="000207AE" w:rsidRDefault="002D0CD6">
      <w:pPr>
        <w:pStyle w:val="TOC2"/>
        <w:rPr>
          <w:rFonts w:eastAsiaTheme="minorEastAsia"/>
          <w:noProof/>
          <w:color w:val="auto"/>
          <w:sz w:val="22"/>
          <w:lang w:eastAsia="zh-CN"/>
        </w:rPr>
      </w:pPr>
      <w:hyperlink w:anchor="_Toc334618481" w:history="1">
        <w:r w:rsidR="000207AE" w:rsidRPr="006257E6">
          <w:rPr>
            <w:rStyle w:val="Hyperlink"/>
            <w:noProof/>
            <w:lang w:val="it-IT"/>
          </w:rPr>
          <w:t>Servizi di Windows Azure</w:t>
        </w:r>
        <w:r w:rsidR="000207AE">
          <w:rPr>
            <w:noProof/>
          </w:rPr>
          <w:tab/>
        </w:r>
        <w:r w:rsidR="000207AE">
          <w:rPr>
            <w:noProof/>
          </w:rPr>
          <w:fldChar w:fldCharType="begin"/>
        </w:r>
        <w:r w:rsidR="000207AE">
          <w:rPr>
            <w:noProof/>
          </w:rPr>
          <w:instrText xml:space="preserve"> PAGEREF _Toc334618481 \h </w:instrText>
        </w:r>
        <w:r w:rsidR="000207AE">
          <w:rPr>
            <w:noProof/>
          </w:rPr>
        </w:r>
        <w:r w:rsidR="000207AE">
          <w:rPr>
            <w:noProof/>
          </w:rPr>
          <w:fldChar w:fldCharType="separate"/>
        </w:r>
        <w:r w:rsidR="002C6652">
          <w:rPr>
            <w:noProof/>
          </w:rPr>
          <w:t>24</w:t>
        </w:r>
        <w:r w:rsidR="000207AE">
          <w:rPr>
            <w:noProof/>
          </w:rPr>
          <w:fldChar w:fldCharType="end"/>
        </w:r>
      </w:hyperlink>
    </w:p>
    <w:p w14:paraId="084B8E67" w14:textId="77777777" w:rsidR="000207AE" w:rsidRDefault="002D0CD6">
      <w:pPr>
        <w:pStyle w:val="TOC2"/>
        <w:rPr>
          <w:rFonts w:eastAsiaTheme="minorEastAsia"/>
          <w:noProof/>
          <w:color w:val="auto"/>
          <w:sz w:val="22"/>
          <w:lang w:eastAsia="zh-CN"/>
        </w:rPr>
      </w:pPr>
      <w:hyperlink w:anchor="_Toc334618482" w:history="1">
        <w:r w:rsidR="000207AE" w:rsidRPr="006257E6">
          <w:rPr>
            <w:rStyle w:val="Hyperlink"/>
            <w:noProof/>
            <w:lang w:val="it-IT"/>
          </w:rPr>
          <w:t>Windows Intune (per dispositivo)</w:t>
        </w:r>
        <w:r w:rsidR="000207AE">
          <w:rPr>
            <w:noProof/>
          </w:rPr>
          <w:tab/>
        </w:r>
        <w:r w:rsidR="000207AE">
          <w:rPr>
            <w:noProof/>
          </w:rPr>
          <w:fldChar w:fldCharType="begin"/>
        </w:r>
        <w:r w:rsidR="000207AE">
          <w:rPr>
            <w:noProof/>
          </w:rPr>
          <w:instrText xml:space="preserve"> PAGEREF _Toc334618482 \h </w:instrText>
        </w:r>
        <w:r w:rsidR="000207AE">
          <w:rPr>
            <w:noProof/>
          </w:rPr>
        </w:r>
        <w:r w:rsidR="000207AE">
          <w:rPr>
            <w:noProof/>
          </w:rPr>
          <w:fldChar w:fldCharType="separate"/>
        </w:r>
        <w:r w:rsidR="002C6652">
          <w:rPr>
            <w:noProof/>
          </w:rPr>
          <w:t>27</w:t>
        </w:r>
        <w:r w:rsidR="000207AE">
          <w:rPr>
            <w:noProof/>
          </w:rPr>
          <w:fldChar w:fldCharType="end"/>
        </w:r>
      </w:hyperlink>
    </w:p>
    <w:p w14:paraId="5F70B14B" w14:textId="77777777" w:rsidR="000207AE" w:rsidRDefault="002D0CD6">
      <w:pPr>
        <w:pStyle w:val="TOC1"/>
        <w:tabs>
          <w:tab w:val="right" w:leader="dot" w:pos="5210"/>
        </w:tabs>
        <w:rPr>
          <w:rFonts w:asciiTheme="minorHAnsi" w:eastAsiaTheme="minorEastAsia" w:hAnsiTheme="minorHAnsi"/>
          <w:b w:val="0"/>
          <w:caps w:val="0"/>
          <w:noProof/>
          <w:color w:val="auto"/>
          <w:sz w:val="22"/>
          <w:szCs w:val="22"/>
          <w:lang w:eastAsia="zh-CN"/>
        </w:rPr>
      </w:pPr>
      <w:hyperlink w:anchor="_Toc334618484" w:history="1">
        <w:r w:rsidR="000207AE" w:rsidRPr="006257E6">
          <w:rPr>
            <w:rStyle w:val="Hyperlink"/>
            <w:noProof/>
            <w:lang w:val="it-IT"/>
          </w:rPr>
          <w:t>Appendice 1: Comunicazioni</w:t>
        </w:r>
        <w:r w:rsidR="000207AE">
          <w:rPr>
            <w:noProof/>
          </w:rPr>
          <w:tab/>
        </w:r>
        <w:r w:rsidR="000207AE">
          <w:rPr>
            <w:noProof/>
          </w:rPr>
          <w:fldChar w:fldCharType="begin"/>
        </w:r>
        <w:r w:rsidR="000207AE">
          <w:rPr>
            <w:noProof/>
          </w:rPr>
          <w:instrText xml:space="preserve"> PAGEREF _Toc334618484 \h </w:instrText>
        </w:r>
        <w:r w:rsidR="000207AE">
          <w:rPr>
            <w:noProof/>
          </w:rPr>
        </w:r>
        <w:r w:rsidR="000207AE">
          <w:rPr>
            <w:noProof/>
          </w:rPr>
          <w:fldChar w:fldCharType="separate"/>
        </w:r>
        <w:r w:rsidR="002C6652">
          <w:rPr>
            <w:noProof/>
          </w:rPr>
          <w:t>32</w:t>
        </w:r>
        <w:r w:rsidR="000207AE">
          <w:rPr>
            <w:noProof/>
          </w:rPr>
          <w:fldChar w:fldCharType="end"/>
        </w:r>
      </w:hyperlink>
    </w:p>
    <w:p w14:paraId="014E6596" w14:textId="77777777" w:rsidR="000207AE" w:rsidRDefault="002D0CD6">
      <w:pPr>
        <w:pStyle w:val="TOC1"/>
        <w:tabs>
          <w:tab w:val="right" w:leader="dot" w:pos="5210"/>
        </w:tabs>
        <w:rPr>
          <w:rFonts w:asciiTheme="minorHAnsi" w:eastAsiaTheme="minorEastAsia" w:hAnsiTheme="minorHAnsi"/>
          <w:b w:val="0"/>
          <w:caps w:val="0"/>
          <w:noProof/>
          <w:color w:val="auto"/>
          <w:sz w:val="22"/>
          <w:szCs w:val="22"/>
          <w:lang w:eastAsia="zh-CN"/>
        </w:rPr>
      </w:pPr>
      <w:hyperlink w:anchor="_Toc334618485" w:history="1">
        <w:r w:rsidR="000207AE" w:rsidRPr="006257E6">
          <w:rPr>
            <w:rStyle w:val="Hyperlink"/>
            <w:noProof/>
            <w:lang w:val="it-IT"/>
          </w:rPr>
          <w:t>Indice dei Prodotti</w:t>
        </w:r>
        <w:r w:rsidR="000207AE">
          <w:rPr>
            <w:noProof/>
          </w:rPr>
          <w:tab/>
        </w:r>
        <w:r w:rsidR="000207AE">
          <w:rPr>
            <w:noProof/>
          </w:rPr>
          <w:fldChar w:fldCharType="begin"/>
        </w:r>
        <w:r w:rsidR="000207AE">
          <w:rPr>
            <w:noProof/>
          </w:rPr>
          <w:instrText xml:space="preserve"> PAGEREF _Toc334618485 \h </w:instrText>
        </w:r>
        <w:r w:rsidR="000207AE">
          <w:rPr>
            <w:noProof/>
          </w:rPr>
        </w:r>
        <w:r w:rsidR="000207AE">
          <w:rPr>
            <w:noProof/>
          </w:rPr>
          <w:fldChar w:fldCharType="separate"/>
        </w:r>
        <w:r w:rsidR="002C6652">
          <w:rPr>
            <w:noProof/>
          </w:rPr>
          <w:t>35</w:t>
        </w:r>
        <w:r w:rsidR="000207AE">
          <w:rPr>
            <w:noProof/>
          </w:rPr>
          <w:fldChar w:fldCharType="end"/>
        </w:r>
      </w:hyperlink>
    </w:p>
    <w:p w14:paraId="54E9569B" w14:textId="77777777" w:rsidR="0082133B" w:rsidRPr="00D43E30" w:rsidRDefault="00ED4593">
      <w:pPr>
        <w:pStyle w:val="PURBody-Indented"/>
        <w:rPr>
          <w:lang w:val="it-IT"/>
        </w:rPr>
        <w:sectPr w:rsidR="0082133B" w:rsidRPr="00D43E30">
          <w:type w:val="continuous"/>
          <w:pgSz w:w="12240" w:h="15840" w:code="1"/>
          <w:pgMar w:top="1170" w:right="720" w:bottom="720" w:left="720" w:header="432" w:footer="288" w:gutter="0"/>
          <w:cols w:num="2" w:space="360"/>
        </w:sectPr>
      </w:pPr>
      <w:r w:rsidRPr="00D43E30">
        <w:rPr>
          <w:lang w:val="it-IT"/>
        </w:rPr>
        <w:fldChar w:fldCharType="end"/>
      </w:r>
    </w:p>
    <w:p w14:paraId="54E9569C" w14:textId="77777777" w:rsidR="0082133B" w:rsidRPr="00D43E30" w:rsidRDefault="0082133B">
      <w:pPr>
        <w:pStyle w:val="PURBody-Indented"/>
        <w:rPr>
          <w:lang w:val="it-IT"/>
        </w:rPr>
      </w:pPr>
    </w:p>
    <w:p w14:paraId="54E9569D" w14:textId="77777777" w:rsidR="0082133B" w:rsidRPr="00D43E30" w:rsidRDefault="00ED4593">
      <w:pPr>
        <w:pStyle w:val="PURSectionHeading"/>
        <w:pageBreakBefore/>
        <w:rPr>
          <w:lang w:val="it-IT"/>
        </w:rPr>
      </w:pPr>
      <w:bookmarkStart w:id="1" w:name="_Sec5"/>
      <w:bookmarkEnd w:id="0"/>
      <w:r w:rsidRPr="00D43E30">
        <w:rPr>
          <w:lang w:val="it-IT"/>
        </w:rPr>
        <w:lastRenderedPageBreak/>
        <w:t>Introduzione</w:t>
      </w:r>
      <w:r w:rsidRPr="00D43E30">
        <w:rPr>
          <w:lang w:val="it-IT"/>
        </w:rPr>
        <w:fldChar w:fldCharType="begin"/>
      </w:r>
      <w:r w:rsidRPr="00D43E30">
        <w:rPr>
          <w:lang w:val="it-IT"/>
        </w:rPr>
        <w:instrText xml:space="preserve">TC </w:instrText>
      </w:r>
      <w:bookmarkStart w:id="2" w:name="_Toc334618421"/>
      <w:r w:rsidRPr="00D43E30">
        <w:rPr>
          <w:lang w:val="it-IT"/>
        </w:rPr>
        <w:instrText>Introduzione</w:instrText>
      </w:r>
      <w:bookmarkEnd w:id="2"/>
      <w:r w:rsidRPr="00D43E30">
        <w:rPr>
          <w:lang w:val="it-IT"/>
        </w:rPr>
        <w:instrText xml:space="preserve"> \l 1 </w:instrText>
      </w:r>
      <w:r w:rsidRPr="00D43E30">
        <w:rPr>
          <w:lang w:val="it-IT"/>
        </w:rPr>
        <w:fldChar w:fldCharType="end"/>
      </w:r>
    </w:p>
    <w:p w14:paraId="54E956A0" w14:textId="6C747C5F" w:rsidR="0082133B" w:rsidRPr="00D43E30" w:rsidRDefault="0082133B">
      <w:pPr>
        <w:pStyle w:val="PURBody-Indented"/>
        <w:rPr>
          <w:lang w:val="it-IT"/>
        </w:rPr>
      </w:pPr>
    </w:p>
    <w:p w14:paraId="54E956A1" w14:textId="7D7AF5C3" w:rsidR="0082133B" w:rsidRPr="00D43E30" w:rsidRDefault="00ED4593">
      <w:pPr>
        <w:pStyle w:val="PURHeading1"/>
        <w:rPr>
          <w:lang w:val="it-IT"/>
        </w:rPr>
      </w:pPr>
      <w:r w:rsidRPr="00D43E30">
        <w:rPr>
          <w:lang w:val="it-IT"/>
        </w:rPr>
        <w:t>Identificazione delle Condizioni di Licenza applicabili a un Servizio Online</w:t>
      </w:r>
    </w:p>
    <w:p w14:paraId="54E956A2" w14:textId="3B91051C" w:rsidR="0082133B" w:rsidRPr="00D43E30" w:rsidRDefault="00ED4593">
      <w:pPr>
        <w:pStyle w:val="PURBody-Indented"/>
        <w:rPr>
          <w:lang w:val="it-IT"/>
        </w:rPr>
      </w:pPr>
      <w:r w:rsidRPr="00D43E30">
        <w:rPr>
          <w:lang w:val="it-IT"/>
        </w:rPr>
        <w:t>Le condizioni di licenza che si applicano all'utilizzo da parte del licenziatario di un determinato servizio online con licenza includono le Condizioni di Licenza Generali e le eventuali Condizioni di Licenza Specifiche per il Servizio.</w:t>
      </w:r>
    </w:p>
    <w:p w14:paraId="54E956A9" w14:textId="38F78735" w:rsidR="0082133B" w:rsidRPr="00D43E30" w:rsidRDefault="0082133B">
      <w:pPr>
        <w:pStyle w:val="PURBody-Indented"/>
        <w:rPr>
          <w:lang w:val="it-IT"/>
        </w:rPr>
      </w:pPr>
    </w:p>
    <w:p w14:paraId="54E956BE" w14:textId="77777777" w:rsidR="0082133B" w:rsidRPr="00D43E30" w:rsidRDefault="00ED4593">
      <w:pPr>
        <w:pStyle w:val="PURHeading2"/>
        <w:rPr>
          <w:lang w:val="it-IT"/>
        </w:rPr>
      </w:pPr>
      <w:r w:rsidRPr="00D43E30">
        <w:rPr>
          <w:lang w:val="it-IT"/>
        </w:rPr>
        <w:t>Comunicazioni</w:t>
      </w:r>
    </w:p>
    <w:p w14:paraId="54E956BF" w14:textId="082FF24B" w:rsidR="0082133B" w:rsidRPr="00D43E30" w:rsidRDefault="0094122C">
      <w:pPr>
        <w:pStyle w:val="PURBody-Indented"/>
        <w:rPr>
          <w:lang w:val="it-IT"/>
        </w:rPr>
      </w:pPr>
      <w:r w:rsidRPr="00D43E30">
        <w:rPr>
          <w:lang w:val="it-IT"/>
        </w:rPr>
        <w:t>L'</w:t>
      </w:r>
      <w:hyperlink w:anchor="_Sec10">
        <w:r w:rsidRPr="00D43E30">
          <w:rPr>
            <w:color w:val="00467F"/>
            <w:u w:val="single"/>
            <w:lang w:val="it-IT"/>
          </w:rPr>
          <w:t>Appendice 1</w:t>
        </w:r>
      </w:hyperlink>
      <w:r w:rsidRPr="00D43E30">
        <w:rPr>
          <w:lang w:val="it-IT"/>
        </w:rPr>
        <w:t xml:space="preserve"> include comunicazioni relative ai vari servizi online come indicato nelle Condizioni Specifiche per il Servizio.</w:t>
      </w:r>
    </w:p>
    <w:p w14:paraId="54E956C6" w14:textId="77777777" w:rsidR="0082133B" w:rsidRPr="00D43E30" w:rsidRDefault="00ED4593">
      <w:pPr>
        <w:pStyle w:val="PURHeading1"/>
        <w:rPr>
          <w:lang w:val="it-IT"/>
        </w:rPr>
      </w:pPr>
      <w:r w:rsidRPr="00D43E30">
        <w:rPr>
          <w:lang w:val="it-IT"/>
        </w:rPr>
        <w:t>Chiarimenti e Riepilogo delle Modifiche Apportate</w:t>
      </w:r>
    </w:p>
    <w:p w14:paraId="54E956C7" w14:textId="617713CF" w:rsidR="0082133B" w:rsidRPr="00D43E30" w:rsidRDefault="00ED4593">
      <w:pPr>
        <w:pStyle w:val="PURBody-Indented"/>
        <w:rPr>
          <w:lang w:val="it-IT"/>
        </w:rPr>
      </w:pPr>
      <w:r w:rsidRPr="00D43E30">
        <w:rPr>
          <w:lang w:val="it-IT"/>
        </w:rPr>
        <w:t>Microsoft ha progettato i presenti Diritti di Utilizzo dei Servizi Online per aiutare il licenziatario a ottenere in licenza e gestire l’utilizzo dei servizi online di Microsoft.</w:t>
      </w:r>
      <w:r w:rsidR="00F8202A">
        <w:rPr>
          <w:lang w:val="it-IT"/>
        </w:rPr>
        <w:t xml:space="preserve"> </w:t>
      </w:r>
      <w:r w:rsidRPr="00D43E30">
        <w:rPr>
          <w:lang w:val="it-IT"/>
        </w:rPr>
        <w:t>Di seguito sono riportate le aggiunte e le eliminazioni recenti, nonché le altre modifiche apportate ai Diritti di Utilizzo dei Servizi Online. Inoltre sono elencati i chiarimenti relativi ai criteri di concessione delle licenze Microsoft a fronte di domande frequenti dei clienti.</w:t>
      </w:r>
      <w:r w:rsidR="00F8202A">
        <w:rPr>
          <w:lang w:val="it-IT"/>
        </w:rPr>
        <w:t xml:space="preserve"> </w:t>
      </w:r>
    </w:p>
    <w:tbl>
      <w:tblPr>
        <w:tblStyle w:val="PURTable"/>
        <w:tblW w:w="0" w:type="auto"/>
        <w:tblLook w:val="04A0" w:firstRow="1" w:lastRow="0" w:firstColumn="1" w:lastColumn="0" w:noHBand="0" w:noVBand="1"/>
      </w:tblPr>
      <w:tblGrid>
        <w:gridCol w:w="5249"/>
        <w:gridCol w:w="5393"/>
      </w:tblGrid>
      <w:tr w:rsidR="0082133B" w:rsidRPr="00D43E30" w14:paraId="54E956CA" w14:textId="77777777"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14:paraId="54E956C8" w14:textId="77777777" w:rsidR="0082133B" w:rsidRPr="00D43E30" w:rsidRDefault="00ED4593">
            <w:pPr>
              <w:pStyle w:val="PURHeading2"/>
              <w:rPr>
                <w:lang w:val="it-IT"/>
              </w:rPr>
            </w:pPr>
            <w:r w:rsidRPr="00D43E30">
              <w:rPr>
                <w:lang w:val="it-IT"/>
              </w:rPr>
              <w:t>Prodotti Aggiunti</w:t>
            </w:r>
          </w:p>
        </w:tc>
        <w:tc>
          <w:tcPr>
            <w:tcW w:w="5393" w:type="dxa"/>
            <w:shd w:val="clear" w:color="auto" w:fill="E5EEF7"/>
          </w:tcPr>
          <w:p w14:paraId="54E956C9" w14:textId="77777777" w:rsidR="0082133B" w:rsidRPr="00D43E30" w:rsidRDefault="00ED4593">
            <w:pPr>
              <w:pStyle w:val="PURHeading2"/>
              <w:rPr>
                <w:lang w:val="it-IT"/>
              </w:rPr>
            </w:pPr>
            <w:r w:rsidRPr="00D43E30">
              <w:rPr>
                <w:lang w:val="it-IT"/>
              </w:rPr>
              <w:t>Prodotti Eliminati</w:t>
            </w:r>
          </w:p>
        </w:tc>
      </w:tr>
      <w:tr w:rsidR="0082133B" w:rsidRPr="00D43E30" w14:paraId="54E956CD" w14:textId="77777777" w:rsidTr="00E774B2">
        <w:tc>
          <w:tcPr>
            <w:tcW w:w="5249" w:type="dxa"/>
          </w:tcPr>
          <w:p w14:paraId="4DB67444" w14:textId="6B972639" w:rsidR="00492254" w:rsidRPr="00D43E30" w:rsidRDefault="00492254" w:rsidP="005D6562">
            <w:pPr>
              <w:pStyle w:val="PURBullet"/>
              <w:numPr>
                <w:ilvl w:val="0"/>
                <w:numId w:val="1"/>
              </w:numPr>
              <w:rPr>
                <w:lang w:val="it-IT"/>
              </w:rPr>
            </w:pPr>
            <w:r w:rsidRPr="00D43E30">
              <w:rPr>
                <w:lang w:val="it-IT"/>
              </w:rPr>
              <w:t>API di Translator</w:t>
            </w:r>
          </w:p>
          <w:p w14:paraId="54E956CB" w14:textId="1474BF5D" w:rsidR="0082133B" w:rsidRPr="00D43E30" w:rsidRDefault="0082133B" w:rsidP="002C6652">
            <w:pPr>
              <w:pStyle w:val="PURBullet"/>
              <w:ind w:left="504" w:firstLine="0"/>
              <w:rPr>
                <w:lang w:val="it-IT"/>
              </w:rPr>
            </w:pPr>
          </w:p>
        </w:tc>
        <w:tc>
          <w:tcPr>
            <w:tcW w:w="5393" w:type="dxa"/>
          </w:tcPr>
          <w:p w14:paraId="6E8AA758" w14:textId="2B701F49" w:rsidR="0082133B" w:rsidRPr="00DF0FD3" w:rsidRDefault="00AD097B" w:rsidP="00AD097B">
            <w:pPr>
              <w:pStyle w:val="PURBullet"/>
              <w:numPr>
                <w:ilvl w:val="0"/>
                <w:numId w:val="2"/>
              </w:numPr>
            </w:pPr>
            <w:r w:rsidRPr="00DF0FD3">
              <w:t>Lync Server Public Instant Messaging Connectivity con</w:t>
            </w:r>
            <w:r w:rsidR="00F8202A" w:rsidRPr="00DF0FD3">
              <w:t> </w:t>
            </w:r>
            <w:r w:rsidRPr="00DF0FD3">
              <w:t>i</w:t>
            </w:r>
            <w:r w:rsidR="00F8202A" w:rsidRPr="00DF0FD3">
              <w:t> </w:t>
            </w:r>
            <w:r w:rsidRPr="00DF0FD3">
              <w:t>Servizi America Online (AOL) Instant Messaging e</w:t>
            </w:r>
            <w:r w:rsidR="00F8202A" w:rsidRPr="00DF0FD3">
              <w:t> </w:t>
            </w:r>
            <w:r w:rsidRPr="00DF0FD3">
              <w:t>Windows Live Messenger</w:t>
            </w:r>
          </w:p>
          <w:p w14:paraId="54E956CC" w14:textId="4213A335" w:rsidR="00AD097B" w:rsidRPr="00DF0FD3" w:rsidRDefault="00AD097B" w:rsidP="00F8202A">
            <w:pPr>
              <w:pStyle w:val="PURBullet"/>
              <w:numPr>
                <w:ilvl w:val="0"/>
                <w:numId w:val="2"/>
              </w:numPr>
            </w:pPr>
            <w:r w:rsidRPr="00DF0FD3">
              <w:t>Lync Server Public Instant Messaging Connectivity con</w:t>
            </w:r>
            <w:r w:rsidR="00F8202A" w:rsidRPr="00DF0FD3">
              <w:t> </w:t>
            </w:r>
            <w:r w:rsidRPr="00DF0FD3">
              <w:t>il</w:t>
            </w:r>
            <w:r w:rsidR="00F8202A" w:rsidRPr="00DF0FD3">
              <w:t> </w:t>
            </w:r>
            <w:r w:rsidRPr="00DF0FD3">
              <w:t>Servizio Yahoo Instant Messaging</w:t>
            </w:r>
          </w:p>
        </w:tc>
      </w:tr>
    </w:tbl>
    <w:p w14:paraId="54E95704" w14:textId="2D261134" w:rsidR="0082133B" w:rsidRPr="00DF0FD3" w:rsidRDefault="0082133B">
      <w:pPr>
        <w:pStyle w:val="PURBody-Indented"/>
      </w:pPr>
    </w:p>
    <w:p w14:paraId="6692A70D" w14:textId="77777777" w:rsidR="00B5244A" w:rsidRPr="00D43E30" w:rsidRDefault="00B5244A" w:rsidP="00B5244A">
      <w:pPr>
        <w:pStyle w:val="PURHeading2"/>
        <w:rPr>
          <w:lang w:val="it-IT"/>
        </w:rPr>
      </w:pPr>
      <w:r w:rsidRPr="00D43E30">
        <w:rPr>
          <w:lang w:val="it-IT"/>
        </w:rPr>
        <w:t>Offerte Relative alla Piattaforma Windows Azure</w:t>
      </w:r>
    </w:p>
    <w:p w14:paraId="231F7E75" w14:textId="19584269" w:rsidR="00B5244A" w:rsidRPr="00D43E30" w:rsidRDefault="00B5244A" w:rsidP="00B5244A">
      <w:pPr>
        <w:pStyle w:val="PURBody-Indented"/>
        <w:rPr>
          <w:lang w:val="it-IT"/>
        </w:rPr>
      </w:pPr>
      <w:r w:rsidRPr="00D43E30">
        <w:rPr>
          <w:lang w:val="it-IT"/>
        </w:rPr>
        <w:t>Le Offerte della Piattaforma Windows Azure sono state rinominate Servizi Windows Azure.</w:t>
      </w:r>
      <w:r w:rsidR="00F8202A">
        <w:rPr>
          <w:lang w:val="it-IT"/>
        </w:rPr>
        <w:t xml:space="preserve"> </w:t>
      </w:r>
      <w:r w:rsidRPr="00D43E30">
        <w:rPr>
          <w:lang w:val="it-IT"/>
        </w:rPr>
        <w:t>Microsoft ha aggiunto anche condizioni per tutelare le nuove offerte di supporto che sta rendendo disponibili.</w:t>
      </w:r>
    </w:p>
    <w:p w14:paraId="43992E51" w14:textId="77777777" w:rsidR="00B5244A" w:rsidRPr="00D43E30" w:rsidRDefault="00B5244A">
      <w:pPr>
        <w:pStyle w:val="PURBody-Indented"/>
        <w:rPr>
          <w:lang w:val="it-IT"/>
        </w:rPr>
      </w:pPr>
    </w:p>
    <w:p w14:paraId="54E95707" w14:textId="77777777" w:rsidR="0082133B" w:rsidRPr="00D43E30" w:rsidRDefault="002D0CD6">
      <w:pPr>
        <w:pStyle w:val="PURBreadcrumb"/>
        <w:rPr>
          <w:lang w:val="it-IT"/>
        </w:rPr>
      </w:pPr>
      <w:hyperlink w:anchor="_Sec4">
        <w:r w:rsidR="0094122C" w:rsidRPr="00D43E30">
          <w:rPr>
            <w:color w:val="00467F"/>
            <w:u w:val="single"/>
            <w:lang w:val="it-IT"/>
          </w:rPr>
          <w:t>Sommario</w:t>
        </w:r>
      </w:hyperlink>
      <w:r w:rsidR="0094122C" w:rsidRPr="00D43E30">
        <w:rPr>
          <w:lang w:val="it-IT"/>
        </w:rPr>
        <w:t xml:space="preserve"> / </w:t>
      </w:r>
      <w:hyperlink w:anchor="_Sec6">
        <w:r w:rsidR="0094122C" w:rsidRPr="00D43E30">
          <w:rPr>
            <w:color w:val="00467F"/>
            <w:u w:val="single"/>
            <w:lang w:val="it-IT"/>
          </w:rPr>
          <w:t>Condizioni Universali</w:t>
        </w:r>
      </w:hyperlink>
      <w:r w:rsidR="0094122C" w:rsidRPr="00D43E30">
        <w:rPr>
          <w:lang w:val="it-IT"/>
        </w:rPr>
        <w:t xml:space="preserve"> </w:t>
      </w:r>
    </w:p>
    <w:p w14:paraId="54E95708" w14:textId="77777777" w:rsidR="0082133B" w:rsidRPr="00D43E30" w:rsidRDefault="0082133B">
      <w:pPr>
        <w:rPr>
          <w:lang w:val="it-IT"/>
        </w:rPr>
        <w:sectPr w:rsidR="0082133B" w:rsidRPr="00D43E30">
          <w:headerReference w:type="default" r:id="rId15"/>
          <w:footerReference w:type="default" r:id="rId16"/>
          <w:type w:val="continuous"/>
          <w:pgSz w:w="12240" w:h="15840" w:code="1"/>
          <w:pgMar w:top="1170" w:right="720" w:bottom="720" w:left="720" w:header="432" w:footer="288" w:gutter="0"/>
          <w:cols w:space="360"/>
        </w:sectPr>
      </w:pPr>
    </w:p>
    <w:bookmarkEnd w:id="1"/>
    <w:p w14:paraId="54E957A7" w14:textId="35C73115" w:rsidR="0082133B" w:rsidRPr="00D43E30" w:rsidRDefault="0082133B">
      <w:pPr>
        <w:pStyle w:val="PURBreadcrumb"/>
        <w:rPr>
          <w:lang w:val="it-IT"/>
        </w:rPr>
      </w:pPr>
    </w:p>
    <w:p w14:paraId="54E957A8" w14:textId="77777777" w:rsidR="0082133B" w:rsidRPr="00D43E30" w:rsidRDefault="0082133B">
      <w:pPr>
        <w:rPr>
          <w:lang w:val="it-IT"/>
        </w:rPr>
        <w:sectPr w:rsidR="0082133B" w:rsidRPr="00D43E30">
          <w:headerReference w:type="default" r:id="rId17"/>
          <w:footerReference w:type="default" r:id="rId18"/>
          <w:type w:val="continuous"/>
          <w:pgSz w:w="12240" w:h="15840" w:code="1"/>
          <w:pgMar w:top="1170" w:right="720" w:bottom="720" w:left="720" w:header="432" w:footer="288" w:gutter="0"/>
          <w:cols w:space="360"/>
        </w:sectPr>
      </w:pPr>
    </w:p>
    <w:p w14:paraId="54E96350" w14:textId="34F89A7A" w:rsidR="0082133B" w:rsidRPr="00D43E30" w:rsidRDefault="00ED4593" w:rsidP="007028A9">
      <w:pPr>
        <w:pStyle w:val="PURSectionHeading"/>
        <w:pageBreakBefore/>
        <w:rPr>
          <w:lang w:val="it-IT"/>
        </w:rPr>
      </w:pPr>
      <w:bookmarkStart w:id="3" w:name="_Sec43"/>
      <w:r w:rsidRPr="00D43E30">
        <w:rPr>
          <w:lang w:val="it-IT"/>
        </w:rPr>
        <w:lastRenderedPageBreak/>
        <w:t xml:space="preserve">Servizi Online (Licenza </w:t>
      </w:r>
      <w:r w:rsidR="00F8202A">
        <w:rPr>
          <w:lang w:val="it-IT"/>
        </w:rPr>
        <w:t>“</w:t>
      </w:r>
      <w:r w:rsidRPr="00D43E30">
        <w:rPr>
          <w:lang w:val="it-IT"/>
        </w:rPr>
        <w:t>Subscription</w:t>
      </w:r>
      <w:r w:rsidR="00F8202A">
        <w:rPr>
          <w:lang w:val="it-IT"/>
        </w:rPr>
        <w:t>”</w:t>
      </w:r>
      <w:r w:rsidRPr="00D43E30">
        <w:rPr>
          <w:lang w:val="it-IT"/>
        </w:rPr>
        <w:t xml:space="preserve"> per Utente o per Dispositivo, Licenza </w:t>
      </w:r>
      <w:r w:rsidR="00F8202A">
        <w:rPr>
          <w:lang w:val="it-IT"/>
        </w:rPr>
        <w:t>“</w:t>
      </w:r>
      <w:r w:rsidRPr="00D43E30">
        <w:rPr>
          <w:lang w:val="it-IT"/>
        </w:rPr>
        <w:t>Subscription</w:t>
      </w:r>
      <w:r w:rsidR="00F8202A">
        <w:rPr>
          <w:lang w:val="it-IT"/>
        </w:rPr>
        <w:t>”</w:t>
      </w:r>
      <w:r w:rsidRPr="00D43E30">
        <w:rPr>
          <w:lang w:val="it-IT"/>
        </w:rPr>
        <w:t xml:space="preserve"> per Servizi e/o Licenza </w:t>
      </w:r>
      <w:r w:rsidR="00F8202A">
        <w:rPr>
          <w:lang w:val="it-IT"/>
        </w:rPr>
        <w:t>“</w:t>
      </w:r>
      <w:r w:rsidRPr="00D43E30">
        <w:rPr>
          <w:lang w:val="it-IT"/>
        </w:rPr>
        <w:t>Subscription</w:t>
      </w:r>
      <w:r w:rsidR="00F8202A">
        <w:rPr>
          <w:lang w:val="it-IT"/>
        </w:rPr>
        <w:t>”</w:t>
      </w:r>
      <w:r w:rsidRPr="00D43E30">
        <w:rPr>
          <w:lang w:val="it-IT"/>
        </w:rPr>
        <w:t xml:space="preserve"> Add-on)</w:t>
      </w:r>
      <w:r w:rsidRPr="00D43E30">
        <w:rPr>
          <w:lang w:val="it-IT"/>
        </w:rPr>
        <w:fldChar w:fldCharType="begin"/>
      </w:r>
      <w:r w:rsidRPr="00D43E30">
        <w:rPr>
          <w:lang w:val="it-IT"/>
        </w:rPr>
        <w:instrText>TC "</w:instrText>
      </w:r>
      <w:bookmarkStart w:id="4" w:name="_Toc334618422"/>
      <w:r w:rsidRPr="00D43E30">
        <w:rPr>
          <w:lang w:val="it-IT"/>
        </w:rPr>
        <w:instrText>Servizi Online (Licenza Subscription per Utente o per Dispositivo, Licenza Subscription per Servizi e/o Licenza Subscription Add-on)</w:instrText>
      </w:r>
      <w:bookmarkEnd w:id="4"/>
      <w:r w:rsidRPr="00D43E30">
        <w:rPr>
          <w:lang w:val="it-IT"/>
        </w:rPr>
        <w:instrText xml:space="preserve">" \l 1 </w:instrText>
      </w:r>
      <w:r w:rsidRPr="00D43E30">
        <w:rPr>
          <w:lang w:val="it-IT"/>
        </w:rPr>
        <w:fldChar w:fldCharType="end"/>
      </w:r>
    </w:p>
    <w:p w14:paraId="54E96351" w14:textId="77777777" w:rsidR="0082133B" w:rsidRPr="00D43E30" w:rsidRDefault="0082133B">
      <w:pPr>
        <w:pStyle w:val="PURBody-Indented"/>
        <w:rPr>
          <w:lang w:val="it-IT"/>
        </w:rPr>
      </w:pPr>
    </w:p>
    <w:p w14:paraId="54E96352" w14:textId="77777777" w:rsidR="0082133B" w:rsidRPr="00D43E30" w:rsidRDefault="0082133B">
      <w:pPr>
        <w:rPr>
          <w:lang w:val="it-IT"/>
        </w:rPr>
        <w:sectPr w:rsidR="0082133B" w:rsidRPr="00D43E30">
          <w:headerReference w:type="default" r:id="rId19"/>
          <w:footerReference w:type="default" r:id="rId20"/>
          <w:type w:val="continuous"/>
          <w:pgSz w:w="12240" w:h="15840" w:code="1"/>
          <w:pgMar w:top="1170" w:right="720" w:bottom="720" w:left="720" w:header="432" w:footer="288" w:gutter="0"/>
          <w:cols w:space="360"/>
        </w:sectPr>
      </w:pPr>
    </w:p>
    <w:p w14:paraId="5979A7AC" w14:textId="2F15F82C" w:rsidR="00F8202A" w:rsidRDefault="00ED4593">
      <w:pPr>
        <w:pStyle w:val="TOC2"/>
        <w:rPr>
          <w:rFonts w:eastAsiaTheme="minorEastAsia"/>
          <w:noProof/>
          <w:color w:val="auto"/>
          <w:sz w:val="22"/>
        </w:rPr>
      </w:pPr>
      <w:r w:rsidRPr="00D43E30">
        <w:rPr>
          <w:lang w:val="it-IT"/>
        </w:rPr>
        <w:lastRenderedPageBreak/>
        <w:fldChar w:fldCharType="begin"/>
      </w:r>
      <w:r w:rsidRPr="00D43E30">
        <w:rPr>
          <w:lang w:val="it-IT"/>
        </w:rPr>
        <w:instrText xml:space="preserve"> TOC \b _Sec43 \f \h \l 2-2 </w:instrText>
      </w:r>
      <w:r w:rsidRPr="00D43E30">
        <w:rPr>
          <w:lang w:val="it-IT"/>
        </w:rPr>
        <w:fldChar w:fldCharType="separate"/>
      </w:r>
      <w:hyperlink w:anchor="_Toc334530944" w:history="1">
        <w:r w:rsidR="00F8202A" w:rsidRPr="00DB12F6">
          <w:rPr>
            <w:rStyle w:val="Hyperlink"/>
            <w:noProof/>
            <w:lang w:val="it-IT"/>
          </w:rPr>
          <w:t>Dynamics CRM Mobile</w:t>
        </w:r>
        <w:r w:rsidR="00F8202A">
          <w:rPr>
            <w:noProof/>
          </w:rPr>
          <w:tab/>
        </w:r>
        <w:r w:rsidR="00F8202A">
          <w:rPr>
            <w:noProof/>
          </w:rPr>
          <w:fldChar w:fldCharType="begin"/>
        </w:r>
        <w:r w:rsidR="00F8202A">
          <w:rPr>
            <w:noProof/>
          </w:rPr>
          <w:instrText xml:space="preserve"> PAGEREF _Toc334530944 \h </w:instrText>
        </w:r>
        <w:r w:rsidR="00F8202A">
          <w:rPr>
            <w:noProof/>
          </w:rPr>
        </w:r>
        <w:r w:rsidR="00F8202A">
          <w:rPr>
            <w:noProof/>
          </w:rPr>
          <w:fldChar w:fldCharType="separate"/>
        </w:r>
        <w:r w:rsidR="00A97D45">
          <w:rPr>
            <w:noProof/>
          </w:rPr>
          <w:t>12</w:t>
        </w:r>
        <w:r w:rsidR="00F8202A">
          <w:rPr>
            <w:noProof/>
          </w:rPr>
          <w:fldChar w:fldCharType="end"/>
        </w:r>
      </w:hyperlink>
    </w:p>
    <w:p w14:paraId="2B224F12" w14:textId="77777777" w:rsidR="00F8202A" w:rsidRDefault="002D0CD6">
      <w:pPr>
        <w:pStyle w:val="TOC2"/>
        <w:rPr>
          <w:rFonts w:eastAsiaTheme="minorEastAsia"/>
          <w:noProof/>
          <w:color w:val="auto"/>
          <w:sz w:val="22"/>
        </w:rPr>
      </w:pPr>
      <w:hyperlink w:anchor="_Toc334530945" w:history="1">
        <w:r w:rsidR="00F8202A" w:rsidRPr="00DB12F6">
          <w:rPr>
            <w:rStyle w:val="Hyperlink"/>
            <w:noProof/>
            <w:lang w:val="it-IT"/>
          </w:rPr>
          <w:t>Dynamics CRM Online</w:t>
        </w:r>
        <w:r w:rsidR="00F8202A">
          <w:rPr>
            <w:noProof/>
          </w:rPr>
          <w:tab/>
        </w:r>
        <w:r w:rsidR="00F8202A">
          <w:rPr>
            <w:noProof/>
          </w:rPr>
          <w:fldChar w:fldCharType="begin"/>
        </w:r>
        <w:r w:rsidR="00F8202A">
          <w:rPr>
            <w:noProof/>
          </w:rPr>
          <w:instrText xml:space="preserve"> PAGEREF _Toc334530945 \h </w:instrText>
        </w:r>
        <w:r w:rsidR="00F8202A">
          <w:rPr>
            <w:noProof/>
          </w:rPr>
        </w:r>
        <w:r w:rsidR="00F8202A">
          <w:rPr>
            <w:noProof/>
          </w:rPr>
          <w:fldChar w:fldCharType="separate"/>
        </w:r>
        <w:r w:rsidR="00A97D45">
          <w:rPr>
            <w:noProof/>
          </w:rPr>
          <w:t>13</w:t>
        </w:r>
        <w:r w:rsidR="00F8202A">
          <w:rPr>
            <w:noProof/>
          </w:rPr>
          <w:fldChar w:fldCharType="end"/>
        </w:r>
      </w:hyperlink>
    </w:p>
    <w:p w14:paraId="5E403A5B" w14:textId="77777777" w:rsidR="00F8202A" w:rsidRDefault="002D0CD6">
      <w:pPr>
        <w:pStyle w:val="TOC2"/>
        <w:rPr>
          <w:rFonts w:eastAsiaTheme="minorEastAsia"/>
          <w:noProof/>
          <w:color w:val="auto"/>
          <w:sz w:val="22"/>
        </w:rPr>
      </w:pPr>
      <w:hyperlink w:anchor="_Toc334530946" w:history="1">
        <w:r w:rsidR="00F8202A" w:rsidRPr="00DB12F6">
          <w:rPr>
            <w:rStyle w:val="Hyperlink"/>
            <w:noProof/>
            <w:lang w:val="it-IT"/>
          </w:rPr>
          <w:t>Archiviazione Exchange Online</w:t>
        </w:r>
        <w:r w:rsidR="00F8202A">
          <w:rPr>
            <w:noProof/>
          </w:rPr>
          <w:tab/>
        </w:r>
        <w:r w:rsidR="00F8202A">
          <w:rPr>
            <w:noProof/>
          </w:rPr>
          <w:fldChar w:fldCharType="begin"/>
        </w:r>
        <w:r w:rsidR="00F8202A">
          <w:rPr>
            <w:noProof/>
          </w:rPr>
          <w:instrText xml:space="preserve"> PAGEREF _Toc334530946 \h </w:instrText>
        </w:r>
        <w:r w:rsidR="00F8202A">
          <w:rPr>
            <w:noProof/>
          </w:rPr>
        </w:r>
        <w:r w:rsidR="00F8202A">
          <w:rPr>
            <w:noProof/>
          </w:rPr>
          <w:fldChar w:fldCharType="separate"/>
        </w:r>
        <w:r w:rsidR="00A97D45">
          <w:rPr>
            <w:noProof/>
          </w:rPr>
          <w:t>14</w:t>
        </w:r>
        <w:r w:rsidR="00F8202A">
          <w:rPr>
            <w:noProof/>
          </w:rPr>
          <w:fldChar w:fldCharType="end"/>
        </w:r>
      </w:hyperlink>
    </w:p>
    <w:p w14:paraId="610BA693" w14:textId="77777777" w:rsidR="00F8202A" w:rsidRDefault="002D0CD6">
      <w:pPr>
        <w:pStyle w:val="TOC2"/>
        <w:rPr>
          <w:rFonts w:eastAsiaTheme="minorEastAsia"/>
          <w:noProof/>
          <w:color w:val="auto"/>
          <w:sz w:val="22"/>
        </w:rPr>
      </w:pPr>
      <w:hyperlink w:anchor="_Toc334530947" w:history="1">
        <w:r w:rsidR="00F8202A" w:rsidRPr="00DB12F6">
          <w:rPr>
            <w:rStyle w:val="Hyperlink"/>
            <w:noProof/>
            <w:lang w:val="it-IT"/>
          </w:rPr>
          <w:t>Chiosco Exchange Online</w:t>
        </w:r>
        <w:r w:rsidR="00F8202A">
          <w:rPr>
            <w:noProof/>
          </w:rPr>
          <w:tab/>
        </w:r>
        <w:r w:rsidR="00F8202A">
          <w:rPr>
            <w:noProof/>
          </w:rPr>
          <w:fldChar w:fldCharType="begin"/>
        </w:r>
        <w:r w:rsidR="00F8202A">
          <w:rPr>
            <w:noProof/>
          </w:rPr>
          <w:instrText xml:space="preserve"> PAGEREF _Toc334530947 \h </w:instrText>
        </w:r>
        <w:r w:rsidR="00F8202A">
          <w:rPr>
            <w:noProof/>
          </w:rPr>
        </w:r>
        <w:r w:rsidR="00F8202A">
          <w:rPr>
            <w:noProof/>
          </w:rPr>
          <w:fldChar w:fldCharType="separate"/>
        </w:r>
        <w:r w:rsidR="00A97D45">
          <w:rPr>
            <w:noProof/>
          </w:rPr>
          <w:t>15</w:t>
        </w:r>
        <w:r w:rsidR="00F8202A">
          <w:rPr>
            <w:noProof/>
          </w:rPr>
          <w:fldChar w:fldCharType="end"/>
        </w:r>
      </w:hyperlink>
    </w:p>
    <w:p w14:paraId="1702365D" w14:textId="77777777" w:rsidR="00F8202A" w:rsidRDefault="002D0CD6">
      <w:pPr>
        <w:pStyle w:val="TOC2"/>
        <w:rPr>
          <w:rFonts w:eastAsiaTheme="minorEastAsia"/>
          <w:noProof/>
          <w:color w:val="auto"/>
          <w:sz w:val="22"/>
        </w:rPr>
      </w:pPr>
      <w:hyperlink w:anchor="_Toc334530948" w:history="1">
        <w:r w:rsidR="00F8202A" w:rsidRPr="00DB12F6">
          <w:rPr>
            <w:rStyle w:val="Hyperlink"/>
            <w:noProof/>
            <w:lang w:val="it-IT"/>
          </w:rPr>
          <w:t>Exchange Online Piano 1</w:t>
        </w:r>
        <w:r w:rsidR="00F8202A">
          <w:rPr>
            <w:noProof/>
          </w:rPr>
          <w:tab/>
        </w:r>
        <w:r w:rsidR="00F8202A">
          <w:rPr>
            <w:noProof/>
          </w:rPr>
          <w:fldChar w:fldCharType="begin"/>
        </w:r>
        <w:r w:rsidR="00F8202A">
          <w:rPr>
            <w:noProof/>
          </w:rPr>
          <w:instrText xml:space="preserve"> PAGEREF _Toc334530948 \h </w:instrText>
        </w:r>
        <w:r w:rsidR="00F8202A">
          <w:rPr>
            <w:noProof/>
          </w:rPr>
        </w:r>
        <w:r w:rsidR="00F8202A">
          <w:rPr>
            <w:noProof/>
          </w:rPr>
          <w:fldChar w:fldCharType="separate"/>
        </w:r>
        <w:r w:rsidR="00A97D45">
          <w:rPr>
            <w:noProof/>
          </w:rPr>
          <w:t>15</w:t>
        </w:r>
        <w:r w:rsidR="00F8202A">
          <w:rPr>
            <w:noProof/>
          </w:rPr>
          <w:fldChar w:fldCharType="end"/>
        </w:r>
      </w:hyperlink>
    </w:p>
    <w:p w14:paraId="4AEC42E9" w14:textId="77777777" w:rsidR="00F8202A" w:rsidRDefault="002D0CD6">
      <w:pPr>
        <w:pStyle w:val="TOC2"/>
        <w:rPr>
          <w:rFonts w:eastAsiaTheme="minorEastAsia"/>
          <w:noProof/>
          <w:color w:val="auto"/>
          <w:sz w:val="22"/>
        </w:rPr>
      </w:pPr>
      <w:hyperlink w:anchor="_Toc334530949" w:history="1">
        <w:r w:rsidR="00F8202A" w:rsidRPr="00DB12F6">
          <w:rPr>
            <w:rStyle w:val="Hyperlink"/>
            <w:noProof/>
            <w:lang w:val="it-IT"/>
          </w:rPr>
          <w:t>Exchange Online Piano 2</w:t>
        </w:r>
        <w:r w:rsidR="00F8202A">
          <w:rPr>
            <w:noProof/>
          </w:rPr>
          <w:tab/>
        </w:r>
        <w:r w:rsidR="00F8202A">
          <w:rPr>
            <w:noProof/>
          </w:rPr>
          <w:fldChar w:fldCharType="begin"/>
        </w:r>
        <w:r w:rsidR="00F8202A">
          <w:rPr>
            <w:noProof/>
          </w:rPr>
          <w:instrText xml:space="preserve"> PAGEREF _Toc334530949 \h </w:instrText>
        </w:r>
        <w:r w:rsidR="00F8202A">
          <w:rPr>
            <w:noProof/>
          </w:rPr>
        </w:r>
        <w:r w:rsidR="00F8202A">
          <w:rPr>
            <w:noProof/>
          </w:rPr>
          <w:fldChar w:fldCharType="separate"/>
        </w:r>
        <w:r w:rsidR="00A97D45">
          <w:rPr>
            <w:noProof/>
          </w:rPr>
          <w:t>15</w:t>
        </w:r>
        <w:r w:rsidR="00F8202A">
          <w:rPr>
            <w:noProof/>
          </w:rPr>
          <w:fldChar w:fldCharType="end"/>
        </w:r>
      </w:hyperlink>
    </w:p>
    <w:p w14:paraId="64CFB62A" w14:textId="77777777" w:rsidR="00F8202A" w:rsidRDefault="002D0CD6">
      <w:pPr>
        <w:pStyle w:val="TOC2"/>
        <w:rPr>
          <w:rFonts w:eastAsiaTheme="minorEastAsia"/>
          <w:noProof/>
          <w:color w:val="auto"/>
          <w:sz w:val="22"/>
        </w:rPr>
      </w:pPr>
      <w:hyperlink w:anchor="_Toc334530950" w:history="1">
        <w:r w:rsidR="00F8202A" w:rsidRPr="00DB12F6">
          <w:rPr>
            <w:rStyle w:val="Hyperlink"/>
            <w:noProof/>
            <w:lang w:val="it-IT"/>
          </w:rPr>
          <w:t>Lync Online Piano 1</w:t>
        </w:r>
        <w:r w:rsidR="00F8202A">
          <w:rPr>
            <w:noProof/>
          </w:rPr>
          <w:tab/>
        </w:r>
        <w:r w:rsidR="00F8202A">
          <w:rPr>
            <w:noProof/>
          </w:rPr>
          <w:fldChar w:fldCharType="begin"/>
        </w:r>
        <w:r w:rsidR="00F8202A">
          <w:rPr>
            <w:noProof/>
          </w:rPr>
          <w:instrText xml:space="preserve"> PAGEREF _Toc334530950 \h </w:instrText>
        </w:r>
        <w:r w:rsidR="00F8202A">
          <w:rPr>
            <w:noProof/>
          </w:rPr>
        </w:r>
        <w:r w:rsidR="00F8202A">
          <w:rPr>
            <w:noProof/>
          </w:rPr>
          <w:fldChar w:fldCharType="separate"/>
        </w:r>
        <w:r w:rsidR="00A97D45">
          <w:rPr>
            <w:noProof/>
          </w:rPr>
          <w:t>16</w:t>
        </w:r>
        <w:r w:rsidR="00F8202A">
          <w:rPr>
            <w:noProof/>
          </w:rPr>
          <w:fldChar w:fldCharType="end"/>
        </w:r>
      </w:hyperlink>
    </w:p>
    <w:p w14:paraId="0F8C5B14" w14:textId="77777777" w:rsidR="00F8202A" w:rsidRDefault="002D0CD6">
      <w:pPr>
        <w:pStyle w:val="TOC2"/>
        <w:rPr>
          <w:rFonts w:eastAsiaTheme="minorEastAsia"/>
          <w:noProof/>
          <w:color w:val="auto"/>
          <w:sz w:val="22"/>
        </w:rPr>
      </w:pPr>
      <w:hyperlink w:anchor="_Toc334530951" w:history="1">
        <w:r w:rsidR="00F8202A" w:rsidRPr="00DB12F6">
          <w:rPr>
            <w:rStyle w:val="Hyperlink"/>
            <w:noProof/>
            <w:lang w:val="it-IT"/>
          </w:rPr>
          <w:t>Lync Online Piano 2</w:t>
        </w:r>
        <w:r w:rsidR="00F8202A">
          <w:rPr>
            <w:noProof/>
          </w:rPr>
          <w:tab/>
        </w:r>
        <w:r w:rsidR="00F8202A">
          <w:rPr>
            <w:noProof/>
          </w:rPr>
          <w:fldChar w:fldCharType="begin"/>
        </w:r>
        <w:r w:rsidR="00F8202A">
          <w:rPr>
            <w:noProof/>
          </w:rPr>
          <w:instrText xml:space="preserve"> PAGEREF _Toc334530951 \h </w:instrText>
        </w:r>
        <w:r w:rsidR="00F8202A">
          <w:rPr>
            <w:noProof/>
          </w:rPr>
        </w:r>
        <w:r w:rsidR="00F8202A">
          <w:rPr>
            <w:noProof/>
          </w:rPr>
          <w:fldChar w:fldCharType="separate"/>
        </w:r>
        <w:r w:rsidR="00A97D45">
          <w:rPr>
            <w:noProof/>
          </w:rPr>
          <w:t>17</w:t>
        </w:r>
        <w:r w:rsidR="00F8202A">
          <w:rPr>
            <w:noProof/>
          </w:rPr>
          <w:fldChar w:fldCharType="end"/>
        </w:r>
      </w:hyperlink>
    </w:p>
    <w:p w14:paraId="168EBE5F" w14:textId="77777777" w:rsidR="00F8202A" w:rsidRDefault="002D0CD6">
      <w:pPr>
        <w:pStyle w:val="TOC2"/>
        <w:rPr>
          <w:rFonts w:eastAsiaTheme="minorEastAsia"/>
          <w:noProof/>
          <w:color w:val="auto"/>
          <w:sz w:val="22"/>
        </w:rPr>
      </w:pPr>
      <w:hyperlink w:anchor="_Toc334530952" w:history="1">
        <w:r w:rsidR="00F8202A" w:rsidRPr="00DB12F6">
          <w:rPr>
            <w:rStyle w:val="Hyperlink"/>
            <w:noProof/>
            <w:lang w:val="it-IT"/>
          </w:rPr>
          <w:t>Lync Online Piano 3</w:t>
        </w:r>
        <w:r w:rsidR="00F8202A">
          <w:rPr>
            <w:noProof/>
          </w:rPr>
          <w:tab/>
        </w:r>
        <w:r w:rsidR="00F8202A">
          <w:rPr>
            <w:noProof/>
          </w:rPr>
          <w:fldChar w:fldCharType="begin"/>
        </w:r>
        <w:r w:rsidR="00F8202A">
          <w:rPr>
            <w:noProof/>
          </w:rPr>
          <w:instrText xml:space="preserve"> PAGEREF _Toc334530952 \h </w:instrText>
        </w:r>
        <w:r w:rsidR="00F8202A">
          <w:rPr>
            <w:noProof/>
          </w:rPr>
        </w:r>
        <w:r w:rsidR="00F8202A">
          <w:rPr>
            <w:noProof/>
          </w:rPr>
          <w:fldChar w:fldCharType="separate"/>
        </w:r>
        <w:r w:rsidR="00A97D45">
          <w:rPr>
            <w:noProof/>
          </w:rPr>
          <w:t>17</w:t>
        </w:r>
        <w:r w:rsidR="00F8202A">
          <w:rPr>
            <w:noProof/>
          </w:rPr>
          <w:fldChar w:fldCharType="end"/>
        </w:r>
      </w:hyperlink>
    </w:p>
    <w:p w14:paraId="7D2A0D83" w14:textId="77777777" w:rsidR="00F8202A" w:rsidRDefault="002D0CD6">
      <w:pPr>
        <w:pStyle w:val="TOC2"/>
        <w:rPr>
          <w:rFonts w:eastAsiaTheme="minorEastAsia"/>
          <w:noProof/>
          <w:color w:val="auto"/>
          <w:sz w:val="22"/>
        </w:rPr>
      </w:pPr>
      <w:hyperlink w:anchor="_Toc334530953" w:history="1">
        <w:r w:rsidR="00F8202A" w:rsidRPr="00DB12F6">
          <w:rPr>
            <w:rStyle w:val="Hyperlink"/>
            <w:noProof/>
            <w:lang w:val="it-IT"/>
          </w:rPr>
          <w:t>Microsoft Desktop Optimization Pack (MDOP)</w:t>
        </w:r>
        <w:r w:rsidR="00F8202A">
          <w:rPr>
            <w:noProof/>
          </w:rPr>
          <w:tab/>
        </w:r>
        <w:r w:rsidR="00F8202A">
          <w:rPr>
            <w:noProof/>
          </w:rPr>
          <w:fldChar w:fldCharType="begin"/>
        </w:r>
        <w:r w:rsidR="00F8202A">
          <w:rPr>
            <w:noProof/>
          </w:rPr>
          <w:instrText xml:space="preserve"> PAGEREF _Toc334530953 \h </w:instrText>
        </w:r>
        <w:r w:rsidR="00F8202A">
          <w:rPr>
            <w:noProof/>
          </w:rPr>
        </w:r>
        <w:r w:rsidR="00F8202A">
          <w:rPr>
            <w:noProof/>
          </w:rPr>
          <w:fldChar w:fldCharType="separate"/>
        </w:r>
        <w:r w:rsidR="00A97D45">
          <w:rPr>
            <w:noProof/>
          </w:rPr>
          <w:t>18</w:t>
        </w:r>
        <w:r w:rsidR="00F8202A">
          <w:rPr>
            <w:noProof/>
          </w:rPr>
          <w:fldChar w:fldCharType="end"/>
        </w:r>
      </w:hyperlink>
    </w:p>
    <w:p w14:paraId="515553F9" w14:textId="77777777" w:rsidR="00F8202A" w:rsidRDefault="002D0CD6">
      <w:pPr>
        <w:pStyle w:val="TOC2"/>
        <w:rPr>
          <w:rFonts w:eastAsiaTheme="minorEastAsia"/>
          <w:noProof/>
          <w:color w:val="auto"/>
          <w:sz w:val="22"/>
        </w:rPr>
      </w:pPr>
      <w:hyperlink w:anchor="_Toc334530954" w:history="1">
        <w:r w:rsidR="00F8202A" w:rsidRPr="00DB12F6">
          <w:rPr>
            <w:rStyle w:val="Hyperlink"/>
            <w:noProof/>
            <w:lang w:val="it-IT"/>
          </w:rPr>
          <w:t>Office 365 Piano P1</w:t>
        </w:r>
        <w:r w:rsidR="00F8202A">
          <w:rPr>
            <w:noProof/>
          </w:rPr>
          <w:tab/>
        </w:r>
        <w:r w:rsidR="00F8202A">
          <w:rPr>
            <w:noProof/>
          </w:rPr>
          <w:fldChar w:fldCharType="begin"/>
        </w:r>
        <w:r w:rsidR="00F8202A">
          <w:rPr>
            <w:noProof/>
          </w:rPr>
          <w:instrText xml:space="preserve"> PAGEREF _Toc334530954 \h </w:instrText>
        </w:r>
        <w:r w:rsidR="00F8202A">
          <w:rPr>
            <w:noProof/>
          </w:rPr>
        </w:r>
        <w:r w:rsidR="00F8202A">
          <w:rPr>
            <w:noProof/>
          </w:rPr>
          <w:fldChar w:fldCharType="separate"/>
        </w:r>
        <w:r w:rsidR="00A97D45">
          <w:rPr>
            <w:noProof/>
          </w:rPr>
          <w:t>19</w:t>
        </w:r>
        <w:r w:rsidR="00F8202A">
          <w:rPr>
            <w:noProof/>
          </w:rPr>
          <w:fldChar w:fldCharType="end"/>
        </w:r>
      </w:hyperlink>
    </w:p>
    <w:p w14:paraId="51835B30" w14:textId="77777777" w:rsidR="00F8202A" w:rsidRDefault="002D0CD6">
      <w:pPr>
        <w:pStyle w:val="TOC2"/>
        <w:rPr>
          <w:rFonts w:eastAsiaTheme="minorEastAsia"/>
          <w:noProof/>
          <w:color w:val="auto"/>
          <w:sz w:val="22"/>
        </w:rPr>
      </w:pPr>
      <w:hyperlink w:anchor="_Toc334530955" w:history="1">
        <w:r w:rsidR="00F8202A" w:rsidRPr="00DB12F6">
          <w:rPr>
            <w:rStyle w:val="Hyperlink"/>
            <w:noProof/>
            <w:lang w:val="it-IT"/>
          </w:rPr>
          <w:t>Sottoscrizione a Office Professional Plus</w:t>
        </w:r>
        <w:r w:rsidR="00F8202A">
          <w:rPr>
            <w:noProof/>
          </w:rPr>
          <w:tab/>
        </w:r>
        <w:r w:rsidR="00F8202A">
          <w:rPr>
            <w:noProof/>
          </w:rPr>
          <w:fldChar w:fldCharType="begin"/>
        </w:r>
        <w:r w:rsidR="00F8202A">
          <w:rPr>
            <w:noProof/>
          </w:rPr>
          <w:instrText xml:space="preserve"> PAGEREF _Toc334530955 \h </w:instrText>
        </w:r>
        <w:r w:rsidR="00F8202A">
          <w:rPr>
            <w:noProof/>
          </w:rPr>
        </w:r>
        <w:r w:rsidR="00F8202A">
          <w:rPr>
            <w:noProof/>
          </w:rPr>
          <w:fldChar w:fldCharType="separate"/>
        </w:r>
        <w:r w:rsidR="00A97D45">
          <w:rPr>
            <w:noProof/>
          </w:rPr>
          <w:t>19</w:t>
        </w:r>
        <w:r w:rsidR="00F8202A">
          <w:rPr>
            <w:noProof/>
          </w:rPr>
          <w:fldChar w:fldCharType="end"/>
        </w:r>
      </w:hyperlink>
    </w:p>
    <w:p w14:paraId="374E1136" w14:textId="77777777" w:rsidR="00F8202A" w:rsidRDefault="002D0CD6">
      <w:pPr>
        <w:pStyle w:val="TOC2"/>
        <w:rPr>
          <w:rFonts w:eastAsiaTheme="minorEastAsia"/>
          <w:noProof/>
          <w:color w:val="auto"/>
          <w:sz w:val="22"/>
        </w:rPr>
      </w:pPr>
      <w:hyperlink w:anchor="_Toc334530956" w:history="1">
        <w:r w:rsidR="00F8202A" w:rsidRPr="00DB12F6">
          <w:rPr>
            <w:rStyle w:val="Hyperlink"/>
            <w:noProof/>
            <w:lang w:val="it-IT"/>
          </w:rPr>
          <w:t>Office Web Applications</w:t>
        </w:r>
        <w:r w:rsidR="00F8202A">
          <w:rPr>
            <w:noProof/>
          </w:rPr>
          <w:tab/>
        </w:r>
        <w:r w:rsidR="00F8202A">
          <w:rPr>
            <w:noProof/>
          </w:rPr>
          <w:fldChar w:fldCharType="begin"/>
        </w:r>
        <w:r w:rsidR="00F8202A">
          <w:rPr>
            <w:noProof/>
          </w:rPr>
          <w:instrText xml:space="preserve"> PAGEREF _Toc334530956 \h </w:instrText>
        </w:r>
        <w:r w:rsidR="00F8202A">
          <w:rPr>
            <w:noProof/>
          </w:rPr>
        </w:r>
        <w:r w:rsidR="00F8202A">
          <w:rPr>
            <w:noProof/>
          </w:rPr>
          <w:fldChar w:fldCharType="separate"/>
        </w:r>
        <w:r w:rsidR="00A97D45">
          <w:rPr>
            <w:noProof/>
          </w:rPr>
          <w:t>21</w:t>
        </w:r>
        <w:r w:rsidR="00F8202A">
          <w:rPr>
            <w:noProof/>
          </w:rPr>
          <w:fldChar w:fldCharType="end"/>
        </w:r>
      </w:hyperlink>
    </w:p>
    <w:p w14:paraId="48F7171D" w14:textId="77777777" w:rsidR="00F8202A" w:rsidRDefault="002D0CD6">
      <w:pPr>
        <w:pStyle w:val="TOC2"/>
        <w:rPr>
          <w:rFonts w:eastAsiaTheme="minorEastAsia"/>
          <w:noProof/>
          <w:color w:val="auto"/>
          <w:sz w:val="22"/>
        </w:rPr>
      </w:pPr>
      <w:hyperlink w:anchor="_Toc334530957" w:history="1">
        <w:r w:rsidR="00F8202A" w:rsidRPr="00DB12F6">
          <w:rPr>
            <w:rStyle w:val="Hyperlink"/>
            <w:noProof/>
            <w:lang w:val="it-IT"/>
          </w:rPr>
          <w:t>Chiosco SharePoint</w:t>
        </w:r>
        <w:r w:rsidR="00F8202A">
          <w:rPr>
            <w:noProof/>
          </w:rPr>
          <w:tab/>
        </w:r>
        <w:r w:rsidR="00F8202A">
          <w:rPr>
            <w:noProof/>
          </w:rPr>
          <w:fldChar w:fldCharType="begin"/>
        </w:r>
        <w:r w:rsidR="00F8202A">
          <w:rPr>
            <w:noProof/>
          </w:rPr>
          <w:instrText xml:space="preserve"> PAGEREF _Toc334530957 \h </w:instrText>
        </w:r>
        <w:r w:rsidR="00F8202A">
          <w:rPr>
            <w:noProof/>
          </w:rPr>
        </w:r>
        <w:r w:rsidR="00F8202A">
          <w:rPr>
            <w:noProof/>
          </w:rPr>
          <w:fldChar w:fldCharType="separate"/>
        </w:r>
        <w:r w:rsidR="00A97D45">
          <w:rPr>
            <w:noProof/>
          </w:rPr>
          <w:t>21</w:t>
        </w:r>
        <w:r w:rsidR="00F8202A">
          <w:rPr>
            <w:noProof/>
          </w:rPr>
          <w:fldChar w:fldCharType="end"/>
        </w:r>
      </w:hyperlink>
    </w:p>
    <w:p w14:paraId="4A3E8CD9" w14:textId="77777777" w:rsidR="00F8202A" w:rsidRDefault="002D0CD6">
      <w:pPr>
        <w:pStyle w:val="TOC2"/>
        <w:rPr>
          <w:rFonts w:eastAsiaTheme="minorEastAsia"/>
          <w:noProof/>
          <w:color w:val="auto"/>
          <w:sz w:val="22"/>
        </w:rPr>
      </w:pPr>
      <w:hyperlink w:anchor="_Toc334530958" w:history="1">
        <w:r w:rsidR="00F8202A" w:rsidRPr="00DB12F6">
          <w:rPr>
            <w:rStyle w:val="Hyperlink"/>
            <w:noProof/>
            <w:lang w:val="it-IT"/>
          </w:rPr>
          <w:t>SharePoint Online Piano 1</w:t>
        </w:r>
        <w:r w:rsidR="00F8202A">
          <w:rPr>
            <w:noProof/>
          </w:rPr>
          <w:tab/>
        </w:r>
        <w:r w:rsidR="00F8202A">
          <w:rPr>
            <w:noProof/>
          </w:rPr>
          <w:fldChar w:fldCharType="begin"/>
        </w:r>
        <w:r w:rsidR="00F8202A">
          <w:rPr>
            <w:noProof/>
          </w:rPr>
          <w:instrText xml:space="preserve"> PAGEREF _Toc334530958 \h </w:instrText>
        </w:r>
        <w:r w:rsidR="00F8202A">
          <w:rPr>
            <w:noProof/>
          </w:rPr>
        </w:r>
        <w:r w:rsidR="00F8202A">
          <w:rPr>
            <w:noProof/>
          </w:rPr>
          <w:fldChar w:fldCharType="separate"/>
        </w:r>
        <w:r w:rsidR="00A97D45">
          <w:rPr>
            <w:noProof/>
          </w:rPr>
          <w:t>22</w:t>
        </w:r>
        <w:r w:rsidR="00F8202A">
          <w:rPr>
            <w:noProof/>
          </w:rPr>
          <w:fldChar w:fldCharType="end"/>
        </w:r>
      </w:hyperlink>
    </w:p>
    <w:p w14:paraId="5CAE4E73" w14:textId="77777777" w:rsidR="00F8202A" w:rsidRDefault="002D0CD6">
      <w:pPr>
        <w:pStyle w:val="TOC2"/>
        <w:rPr>
          <w:rFonts w:eastAsiaTheme="minorEastAsia"/>
          <w:noProof/>
          <w:color w:val="auto"/>
          <w:sz w:val="22"/>
        </w:rPr>
      </w:pPr>
      <w:hyperlink w:anchor="_Toc334530959" w:history="1">
        <w:r w:rsidR="00F8202A" w:rsidRPr="00DB12F6">
          <w:rPr>
            <w:rStyle w:val="Hyperlink"/>
            <w:noProof/>
            <w:lang w:val="it-IT"/>
          </w:rPr>
          <w:t>SharePoint Online Piano 2</w:t>
        </w:r>
        <w:r w:rsidR="00F8202A">
          <w:rPr>
            <w:noProof/>
          </w:rPr>
          <w:tab/>
        </w:r>
        <w:r w:rsidR="00F8202A">
          <w:rPr>
            <w:noProof/>
          </w:rPr>
          <w:fldChar w:fldCharType="begin"/>
        </w:r>
        <w:r w:rsidR="00F8202A">
          <w:rPr>
            <w:noProof/>
          </w:rPr>
          <w:instrText xml:space="preserve"> PAGEREF _Toc334530959 \h </w:instrText>
        </w:r>
        <w:r w:rsidR="00F8202A">
          <w:rPr>
            <w:noProof/>
          </w:rPr>
        </w:r>
        <w:r w:rsidR="00F8202A">
          <w:rPr>
            <w:noProof/>
          </w:rPr>
          <w:fldChar w:fldCharType="separate"/>
        </w:r>
        <w:r w:rsidR="00A97D45">
          <w:rPr>
            <w:noProof/>
          </w:rPr>
          <w:t>22</w:t>
        </w:r>
        <w:r w:rsidR="00F8202A">
          <w:rPr>
            <w:noProof/>
          </w:rPr>
          <w:fldChar w:fldCharType="end"/>
        </w:r>
      </w:hyperlink>
    </w:p>
    <w:p w14:paraId="26048804" w14:textId="77777777" w:rsidR="00F8202A" w:rsidRDefault="002D0CD6">
      <w:pPr>
        <w:pStyle w:val="TOC2"/>
        <w:rPr>
          <w:rFonts w:eastAsiaTheme="minorEastAsia"/>
          <w:noProof/>
          <w:color w:val="auto"/>
          <w:sz w:val="22"/>
        </w:rPr>
      </w:pPr>
      <w:hyperlink w:anchor="_Toc334530960" w:history="1">
        <w:r w:rsidR="00F8202A" w:rsidRPr="00DB12F6">
          <w:rPr>
            <w:rStyle w:val="Hyperlink"/>
            <w:noProof/>
            <w:lang w:val="it-IT"/>
          </w:rPr>
          <w:t>API di Translator</w:t>
        </w:r>
        <w:r w:rsidR="00F8202A">
          <w:rPr>
            <w:noProof/>
          </w:rPr>
          <w:tab/>
        </w:r>
        <w:r w:rsidR="00F8202A">
          <w:rPr>
            <w:noProof/>
          </w:rPr>
          <w:fldChar w:fldCharType="begin"/>
        </w:r>
        <w:r w:rsidR="00F8202A">
          <w:rPr>
            <w:noProof/>
          </w:rPr>
          <w:instrText xml:space="preserve"> PAGEREF _Toc334530960 \h </w:instrText>
        </w:r>
        <w:r w:rsidR="00F8202A">
          <w:rPr>
            <w:noProof/>
          </w:rPr>
        </w:r>
        <w:r w:rsidR="00F8202A">
          <w:rPr>
            <w:noProof/>
          </w:rPr>
          <w:fldChar w:fldCharType="separate"/>
        </w:r>
        <w:r w:rsidR="00A97D45">
          <w:rPr>
            <w:noProof/>
          </w:rPr>
          <w:t>23</w:t>
        </w:r>
        <w:r w:rsidR="00F8202A">
          <w:rPr>
            <w:noProof/>
          </w:rPr>
          <w:fldChar w:fldCharType="end"/>
        </w:r>
      </w:hyperlink>
    </w:p>
    <w:p w14:paraId="16E2CD0F" w14:textId="77777777" w:rsidR="00F8202A" w:rsidRDefault="002D0CD6">
      <w:pPr>
        <w:pStyle w:val="TOC2"/>
        <w:rPr>
          <w:rFonts w:eastAsiaTheme="minorEastAsia"/>
          <w:noProof/>
          <w:color w:val="auto"/>
          <w:sz w:val="22"/>
        </w:rPr>
      </w:pPr>
      <w:hyperlink w:anchor="_Toc334530961" w:history="1">
        <w:r w:rsidR="00F8202A" w:rsidRPr="00DB12F6">
          <w:rPr>
            <w:rStyle w:val="Hyperlink"/>
            <w:noProof/>
            <w:lang w:val="it-IT"/>
          </w:rPr>
          <w:t>Servizi di Windows Azure</w:t>
        </w:r>
        <w:r w:rsidR="00F8202A">
          <w:rPr>
            <w:noProof/>
          </w:rPr>
          <w:tab/>
        </w:r>
        <w:r w:rsidR="00F8202A">
          <w:rPr>
            <w:noProof/>
          </w:rPr>
          <w:fldChar w:fldCharType="begin"/>
        </w:r>
        <w:r w:rsidR="00F8202A">
          <w:rPr>
            <w:noProof/>
          </w:rPr>
          <w:instrText xml:space="preserve"> PAGEREF _Toc334530961 \h </w:instrText>
        </w:r>
        <w:r w:rsidR="00F8202A">
          <w:rPr>
            <w:noProof/>
          </w:rPr>
        </w:r>
        <w:r w:rsidR="00F8202A">
          <w:rPr>
            <w:noProof/>
          </w:rPr>
          <w:fldChar w:fldCharType="separate"/>
        </w:r>
        <w:r w:rsidR="00A97D45">
          <w:rPr>
            <w:noProof/>
          </w:rPr>
          <w:t>24</w:t>
        </w:r>
        <w:r w:rsidR="00F8202A">
          <w:rPr>
            <w:noProof/>
          </w:rPr>
          <w:fldChar w:fldCharType="end"/>
        </w:r>
      </w:hyperlink>
    </w:p>
    <w:p w14:paraId="15E1767E" w14:textId="77777777" w:rsidR="00F8202A" w:rsidRDefault="002D0CD6">
      <w:pPr>
        <w:pStyle w:val="TOC2"/>
        <w:rPr>
          <w:rFonts w:eastAsiaTheme="minorEastAsia"/>
          <w:noProof/>
          <w:color w:val="auto"/>
          <w:sz w:val="22"/>
        </w:rPr>
      </w:pPr>
      <w:hyperlink w:anchor="_Toc334530962" w:history="1">
        <w:r w:rsidR="00F8202A" w:rsidRPr="00DB12F6">
          <w:rPr>
            <w:rStyle w:val="Hyperlink"/>
            <w:noProof/>
            <w:lang w:val="it-IT"/>
          </w:rPr>
          <w:t>Windows Intune (per dispositivo)</w:t>
        </w:r>
        <w:r w:rsidR="00F8202A">
          <w:rPr>
            <w:noProof/>
          </w:rPr>
          <w:tab/>
        </w:r>
        <w:r w:rsidR="00F8202A">
          <w:rPr>
            <w:noProof/>
          </w:rPr>
          <w:fldChar w:fldCharType="begin"/>
        </w:r>
        <w:r w:rsidR="00F8202A">
          <w:rPr>
            <w:noProof/>
          </w:rPr>
          <w:instrText xml:space="preserve"> PAGEREF _Toc334530962 \h </w:instrText>
        </w:r>
        <w:r w:rsidR="00F8202A">
          <w:rPr>
            <w:noProof/>
          </w:rPr>
        </w:r>
        <w:r w:rsidR="00F8202A">
          <w:rPr>
            <w:noProof/>
          </w:rPr>
          <w:fldChar w:fldCharType="separate"/>
        </w:r>
        <w:r w:rsidR="00A97D45">
          <w:rPr>
            <w:noProof/>
          </w:rPr>
          <w:t>27</w:t>
        </w:r>
        <w:r w:rsidR="00F8202A">
          <w:rPr>
            <w:noProof/>
          </w:rPr>
          <w:fldChar w:fldCharType="end"/>
        </w:r>
      </w:hyperlink>
    </w:p>
    <w:p w14:paraId="058B828A" w14:textId="2977EBF4" w:rsidR="00F8202A" w:rsidRDefault="002D0CD6">
      <w:pPr>
        <w:pStyle w:val="TOC2"/>
        <w:rPr>
          <w:rFonts w:eastAsiaTheme="minorEastAsia"/>
          <w:noProof/>
          <w:color w:val="auto"/>
          <w:sz w:val="22"/>
        </w:rPr>
      </w:pPr>
      <w:hyperlink w:anchor="_Toc334530963" w:history="1">
        <w:r w:rsidR="00F8202A">
          <w:rPr>
            <w:noProof/>
          </w:rPr>
          <w:tab/>
        </w:r>
      </w:hyperlink>
    </w:p>
    <w:p w14:paraId="54E96378" w14:textId="77777777" w:rsidR="0082133B" w:rsidRPr="00D43E30" w:rsidRDefault="00ED4593">
      <w:pPr>
        <w:pStyle w:val="PURBody-Indented"/>
        <w:rPr>
          <w:lang w:val="it-IT"/>
        </w:rPr>
        <w:sectPr w:rsidR="0082133B" w:rsidRPr="00D43E30">
          <w:headerReference w:type="default" r:id="rId21"/>
          <w:footerReference w:type="default" r:id="rId22"/>
          <w:type w:val="continuous"/>
          <w:pgSz w:w="12240" w:h="15840" w:code="1"/>
          <w:pgMar w:top="1170" w:right="720" w:bottom="720" w:left="720" w:header="432" w:footer="288" w:gutter="0"/>
          <w:cols w:num="2" w:space="360"/>
        </w:sectPr>
      </w:pPr>
      <w:r w:rsidRPr="00D43E30">
        <w:rPr>
          <w:lang w:val="it-IT"/>
        </w:rPr>
        <w:fldChar w:fldCharType="end"/>
      </w:r>
    </w:p>
    <w:p w14:paraId="54E96379" w14:textId="77777777" w:rsidR="0082133B" w:rsidRPr="00D43E30" w:rsidRDefault="0082133B">
      <w:pPr>
        <w:pStyle w:val="PURBody-Indented"/>
        <w:rPr>
          <w:lang w:val="it-IT"/>
        </w:rPr>
      </w:pPr>
    </w:p>
    <w:p w14:paraId="54E9637A" w14:textId="77777777" w:rsidR="0082133B" w:rsidRPr="00D43E30" w:rsidRDefault="002D0CD6">
      <w:pPr>
        <w:pStyle w:val="PURBreadcrumb"/>
        <w:rPr>
          <w:lang w:val="it-IT"/>
        </w:rPr>
      </w:pPr>
      <w:hyperlink w:anchor="_Sec4">
        <w:r w:rsidR="0094122C" w:rsidRPr="00D43E30">
          <w:rPr>
            <w:color w:val="00467F"/>
            <w:u w:val="single"/>
            <w:lang w:val="it-IT"/>
          </w:rPr>
          <w:t>Sommario</w:t>
        </w:r>
      </w:hyperlink>
      <w:r w:rsidR="0094122C" w:rsidRPr="00D43E30">
        <w:rPr>
          <w:lang w:val="it-IT"/>
        </w:rPr>
        <w:t xml:space="preserve"> / </w:t>
      </w:r>
      <w:hyperlink w:anchor="_Sec6">
        <w:r w:rsidR="0094122C" w:rsidRPr="00D43E30">
          <w:rPr>
            <w:color w:val="00467F"/>
            <w:u w:val="single"/>
            <w:lang w:val="it-IT"/>
          </w:rPr>
          <w:t>Condizioni Universali</w:t>
        </w:r>
      </w:hyperlink>
      <w:r w:rsidR="0094122C" w:rsidRPr="00D43E30">
        <w:rPr>
          <w:lang w:val="it-IT"/>
        </w:rPr>
        <w:t xml:space="preserve"> </w:t>
      </w:r>
    </w:p>
    <w:p w14:paraId="54E9637B" w14:textId="77777777" w:rsidR="0082133B" w:rsidRPr="00D43E30" w:rsidRDefault="00ED4593">
      <w:pPr>
        <w:pStyle w:val="PURHeading1"/>
        <w:rPr>
          <w:lang w:val="it-IT"/>
        </w:rPr>
      </w:pPr>
      <w:bookmarkStart w:id="5" w:name="_Sec6"/>
      <w:bookmarkStart w:id="6" w:name="_Sec53"/>
      <w:bookmarkEnd w:id="5"/>
      <w:r w:rsidRPr="00D43E30">
        <w:rPr>
          <w:lang w:val="it-IT"/>
        </w:rPr>
        <w:t>Condizioni Generali di Licenza</w:t>
      </w:r>
      <w:bookmarkEnd w:id="6"/>
    </w:p>
    <w:p w14:paraId="54E9637C" w14:textId="4D4EED83" w:rsidR="0082133B" w:rsidRPr="00D43E30" w:rsidRDefault="00ED4593">
      <w:pPr>
        <w:pStyle w:val="PURBody-Indented"/>
        <w:rPr>
          <w:lang w:val="it-IT"/>
        </w:rPr>
      </w:pPr>
      <w:r w:rsidRPr="00D43E30">
        <w:rPr>
          <w:lang w:val="it-IT"/>
        </w:rPr>
        <w:t>Prima di accedere e utilizzare un servizio online, il licenziatario dovrà acquistare e assegnare SL per Utente, per Dispositivo, per</w:t>
      </w:r>
      <w:r w:rsidR="00F8202A">
        <w:rPr>
          <w:lang w:val="it-IT"/>
        </w:rPr>
        <w:t> </w:t>
      </w:r>
      <w:r w:rsidRPr="00D43E30">
        <w:rPr>
          <w:lang w:val="it-IT"/>
        </w:rPr>
        <w:t>Servizi o Add-on che corrispondano al servizio online in questione.</w:t>
      </w:r>
      <w:r w:rsidR="00F8202A">
        <w:rPr>
          <w:lang w:val="it-IT"/>
        </w:rPr>
        <w:t xml:space="preserve"> </w:t>
      </w:r>
      <w:r w:rsidRPr="00D43E30">
        <w:rPr>
          <w:lang w:val="it-IT"/>
        </w:rPr>
        <w:t>Le SL appropriate per ogni servizio online sono elencate nell'Articolo Condizioni di Licenza Specifiche per il Servizio. Se per un servizio online sono elencate sia SL per Utente sia SL per</w:t>
      </w:r>
      <w:r w:rsidR="00F8202A">
        <w:rPr>
          <w:lang w:val="it-IT"/>
        </w:rPr>
        <w:t> </w:t>
      </w:r>
      <w:r w:rsidRPr="00D43E30">
        <w:rPr>
          <w:lang w:val="it-IT"/>
        </w:rPr>
        <w:t xml:space="preserve">Dispositivo, il licenziatario potrà acquisire una delle due. </w:t>
      </w:r>
    </w:p>
    <w:p w14:paraId="5931EB74" w14:textId="71C3450F" w:rsidR="003B1F78" w:rsidRPr="00D43E30" w:rsidRDefault="003B1F78" w:rsidP="003B1F78">
      <w:pPr>
        <w:pStyle w:val="PURHeading2"/>
        <w:rPr>
          <w:lang w:val="it-IT"/>
        </w:rPr>
      </w:pPr>
      <w:r w:rsidRPr="00D43E30">
        <w:rPr>
          <w:lang w:val="it-IT"/>
        </w:rPr>
        <w:t>Definizioni</w:t>
      </w:r>
      <w:r w:rsidR="006C6ED2" w:rsidRPr="00D43E30">
        <w:rPr>
          <w:lang w:val="it-IT"/>
        </w:rPr>
        <w:fldChar w:fldCharType="begin"/>
      </w:r>
      <w:r w:rsidR="006C6ED2" w:rsidRPr="00D43E30">
        <w:rPr>
          <w:lang w:val="it-IT"/>
        </w:rPr>
        <w:instrText xml:space="preserve">TC </w:instrText>
      </w:r>
      <w:bookmarkStart w:id="7" w:name="_Toc334530904"/>
      <w:bookmarkStart w:id="8" w:name="_Toc334618423"/>
      <w:r w:rsidR="006C6ED2" w:rsidRPr="00D43E30">
        <w:rPr>
          <w:lang w:val="it-IT"/>
        </w:rPr>
        <w:instrText>Definizioni</w:instrText>
      </w:r>
      <w:bookmarkEnd w:id="7"/>
      <w:bookmarkEnd w:id="8"/>
      <w:r w:rsidR="006C6ED2" w:rsidRPr="00D43E30">
        <w:rPr>
          <w:lang w:val="it-IT"/>
        </w:rPr>
        <w:instrText xml:space="preserve"> \l 2 </w:instrText>
      </w:r>
      <w:bookmarkStart w:id="9" w:name="_Toc324506981"/>
      <w:bookmarkEnd w:id="9"/>
      <w:r w:rsidR="006C6ED2" w:rsidRPr="00D43E30">
        <w:rPr>
          <w:lang w:val="it-IT"/>
        </w:rPr>
        <w:fldChar w:fldCharType="end"/>
      </w:r>
    </w:p>
    <w:p w14:paraId="6B22A71E" w14:textId="074CF92A" w:rsidR="003B1F78" w:rsidRPr="00D43E30" w:rsidRDefault="003B1F78" w:rsidP="003B1F78">
      <w:pPr>
        <w:pStyle w:val="PURBody-Indented"/>
        <w:rPr>
          <w:lang w:val="it-IT"/>
        </w:rPr>
      </w:pPr>
      <w:r w:rsidRPr="00D43E30">
        <w:rPr>
          <w:lang w:val="it-IT"/>
        </w:rPr>
        <w:t>I termini utilizzati, ma non definiti nei presenti Diritti di Utilizzo dei Servizi Online, avranno il significato assegnato loro nel Contratto di Sottoscrizione Microsoft Online del licenziatario.</w:t>
      </w:r>
      <w:r w:rsidR="00F8202A">
        <w:rPr>
          <w:lang w:val="it-IT"/>
        </w:rPr>
        <w:t xml:space="preserve"> </w:t>
      </w:r>
      <w:r w:rsidRPr="00D43E30">
        <w:rPr>
          <w:lang w:val="it-IT"/>
        </w:rPr>
        <w:t>Si applicano inoltre le seguenti definizioni:</w:t>
      </w:r>
    </w:p>
    <w:p w14:paraId="2B720BE8" w14:textId="028D6DDD" w:rsidR="003B1F78" w:rsidRPr="00D43E30" w:rsidRDefault="003B1F78" w:rsidP="00E605DC">
      <w:pPr>
        <w:pStyle w:val="PURBody-Indented"/>
        <w:rPr>
          <w:lang w:val="it-IT"/>
        </w:rPr>
      </w:pPr>
      <w:r w:rsidRPr="00D43E30">
        <w:rPr>
          <w:b/>
          <w:lang w:val="it-IT"/>
        </w:rPr>
        <w:t xml:space="preserve">CAL </w:t>
      </w:r>
      <w:r w:rsidRPr="00D43E30">
        <w:rPr>
          <w:lang w:val="it-IT"/>
        </w:rPr>
        <w:t xml:space="preserve">è l’acronimo di Client Access License. </w:t>
      </w:r>
    </w:p>
    <w:p w14:paraId="513F8D3C" w14:textId="77777777" w:rsidR="003B1F78" w:rsidRPr="00D43E30" w:rsidRDefault="003B1F78" w:rsidP="003B1F78">
      <w:pPr>
        <w:pStyle w:val="PURBody-Indented"/>
        <w:rPr>
          <w:lang w:val="it-IT"/>
        </w:rPr>
      </w:pPr>
      <w:r w:rsidRPr="00D43E30">
        <w:rPr>
          <w:b/>
          <w:lang w:val="it-IT"/>
        </w:rPr>
        <w:t>Dati del Cliente</w:t>
      </w:r>
      <w:r w:rsidRPr="00D43E30">
        <w:rPr>
          <w:lang w:val="it-IT"/>
        </w:rPr>
        <w:t xml:space="preserve"> indica tutti i dati, inclusi tutti i file di testo, audio o immagine e il software, che vengono forniti a Microsoft da o per conto dell’utente attraverso l’utilizzo del servizio online.</w:t>
      </w:r>
    </w:p>
    <w:p w14:paraId="0E1A1B5B" w14:textId="77777777" w:rsidR="003B1F78" w:rsidRPr="00D43E30" w:rsidRDefault="003B1F78" w:rsidP="003B1F78">
      <w:pPr>
        <w:pStyle w:val="PURBody-Indented"/>
        <w:rPr>
          <w:lang w:val="it-IT"/>
        </w:rPr>
      </w:pPr>
      <w:r w:rsidRPr="00D43E30">
        <w:rPr>
          <w:b/>
          <w:lang w:val="it-IT"/>
        </w:rPr>
        <w:t>Utenti esterni</w:t>
      </w:r>
      <w:r w:rsidRPr="00D43E30">
        <w:rPr>
          <w:lang w:val="it-IT"/>
        </w:rPr>
        <w:t xml:space="preserve"> indica quegli utenti che non sono dipendenti del licenziatario o delle sue consociate o collaboratori o soggetti che agiscono per conto del licenziatario o delle sue consociate e che si trovano nei locali del licenziatario o delle sue consociate.</w:t>
      </w:r>
    </w:p>
    <w:p w14:paraId="1A981C65" w14:textId="132B70FD" w:rsidR="003B1F78" w:rsidRPr="00D43E30" w:rsidRDefault="003B1F78" w:rsidP="003B1F78">
      <w:pPr>
        <w:pStyle w:val="PURBody-Indented"/>
        <w:rPr>
          <w:lang w:val="it-IT"/>
        </w:rPr>
      </w:pPr>
      <w:r w:rsidRPr="00D43E30">
        <w:rPr>
          <w:lang w:val="it-IT"/>
        </w:rPr>
        <w:t xml:space="preserve">Per </w:t>
      </w:r>
      <w:r w:rsidRPr="00D43E30">
        <w:rPr>
          <w:b/>
          <w:lang w:val="it-IT"/>
        </w:rPr>
        <w:t xml:space="preserve">Istanza </w:t>
      </w:r>
      <w:r w:rsidRPr="00D43E30">
        <w:rPr>
          <w:lang w:val="it-IT"/>
        </w:rPr>
        <w:t>indica un’immagine del software creata eseguendo la procedura di configurazione o installazione del software o</w:t>
      </w:r>
      <w:r w:rsidR="00F8202A">
        <w:rPr>
          <w:lang w:val="it-IT"/>
        </w:rPr>
        <w:t> </w:t>
      </w:r>
      <w:r w:rsidRPr="00D43E30">
        <w:rPr>
          <w:lang w:val="it-IT"/>
        </w:rPr>
        <w:t>duplicando un’Istanza esistente.</w:t>
      </w:r>
    </w:p>
    <w:p w14:paraId="58861A38" w14:textId="312FA2C3" w:rsidR="003B1F78" w:rsidRPr="00D43E30" w:rsidRDefault="003B1F78" w:rsidP="003B1F78">
      <w:pPr>
        <w:pStyle w:val="PURBody-Indented"/>
        <w:rPr>
          <w:lang w:val="it-IT"/>
        </w:rPr>
      </w:pPr>
      <w:r w:rsidRPr="00D43E30">
        <w:rPr>
          <w:b/>
          <w:lang w:val="it-IT"/>
        </w:rPr>
        <w:t>Ambiente del Sistema Operativo (OSE)</w:t>
      </w:r>
      <w:r w:rsidRPr="00D43E30">
        <w:rPr>
          <w:lang w:val="it-IT"/>
        </w:rPr>
        <w:t xml:space="preserve"> indica un’Istanza completa o parziale del sistema operativo oppure un’Istanza completa o</w:t>
      </w:r>
      <w:r w:rsidR="00F8202A">
        <w:rPr>
          <w:lang w:val="it-IT"/>
        </w:rPr>
        <w:t> </w:t>
      </w:r>
      <w:r w:rsidRPr="00D43E30">
        <w:rPr>
          <w:lang w:val="it-IT"/>
        </w:rPr>
        <w:t>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Esistono due tipi di OSE, fisico e virtuale.</w:t>
      </w:r>
      <w:r w:rsidR="00F8202A">
        <w:rPr>
          <w:lang w:val="it-IT"/>
        </w:rPr>
        <w:t xml:space="preserve"> </w:t>
      </w:r>
      <w:r w:rsidRPr="00D43E30">
        <w:rPr>
          <w:lang w:val="it-IT"/>
        </w:rPr>
        <w:t>Un sistema hardware fisico può avere un OSE Fisico e/o uno o più OSE Virtuali.</w:t>
      </w:r>
    </w:p>
    <w:p w14:paraId="2BA8B3C8" w14:textId="379668D6" w:rsidR="003B1F78" w:rsidRPr="00D43E30" w:rsidRDefault="003B1F78" w:rsidP="003B1F78">
      <w:pPr>
        <w:pStyle w:val="PURBody-Indented"/>
        <w:rPr>
          <w:lang w:val="it-IT"/>
        </w:rPr>
      </w:pPr>
      <w:r w:rsidRPr="00D43E30">
        <w:rPr>
          <w:b/>
          <w:lang w:val="it-IT"/>
        </w:rPr>
        <w:t xml:space="preserve">OSE Fisico </w:t>
      </w:r>
      <w:r w:rsidRPr="00D43E30">
        <w:rPr>
          <w:lang w:val="it-IT"/>
        </w:rPr>
        <w:t>indica un OSE che è configurato per essere eseguito direttamente su un sistema hardware fisico.</w:t>
      </w:r>
      <w:r w:rsidR="00F8202A">
        <w:rPr>
          <w:lang w:val="it-IT"/>
        </w:rPr>
        <w:t xml:space="preserve"> </w:t>
      </w:r>
      <w:r w:rsidRPr="00D43E30">
        <w:rPr>
          <w:lang w:val="it-IT"/>
        </w:rPr>
        <w:t>L'Istanza del sistema operativo utilizzata per eseguire il software di virtualizzazione dell'hardware (ad esempio, Microsoft Hyper-V Server o tecnologie simili) o per erogare servizi di virtualizzazione dell'hardware (ad esempio, la tecnologia di virtualizzazione Microsoft o tecnologie simili) è considerata parte dell'OSE Fisico.</w:t>
      </w:r>
    </w:p>
    <w:p w14:paraId="0205C68B" w14:textId="77777777" w:rsidR="003B1F78" w:rsidRPr="00D43E30" w:rsidRDefault="003B1F78" w:rsidP="003B1F78">
      <w:pPr>
        <w:pStyle w:val="PURBody-Indented"/>
        <w:rPr>
          <w:lang w:val="it-IT"/>
        </w:rPr>
      </w:pPr>
      <w:r w:rsidRPr="00D43E30">
        <w:rPr>
          <w:b/>
          <w:lang w:val="it-IT"/>
        </w:rPr>
        <w:t>Dispositivo di terzi qualificante</w:t>
      </w:r>
      <w:r w:rsidRPr="00D43E30">
        <w:rPr>
          <w:lang w:val="it-IT"/>
        </w:rPr>
        <w:t xml:space="preserve"> indica un dispositivo non controllato, direttamente o indirettamente, dalla società o dalle rispettive consociate (ad esempio, un chiosco multimediale pubblico di terzi).</w:t>
      </w:r>
    </w:p>
    <w:p w14:paraId="329E6F87" w14:textId="292D62A4" w:rsidR="003B1F78" w:rsidRPr="00D43E30" w:rsidRDefault="003B1F78" w:rsidP="003B1F78">
      <w:pPr>
        <w:pStyle w:val="PURBody-Indented"/>
        <w:rPr>
          <w:lang w:val="it-IT"/>
        </w:rPr>
      </w:pPr>
      <w:r w:rsidRPr="00D43E30">
        <w:rPr>
          <w:b/>
          <w:lang w:val="it-IT"/>
        </w:rPr>
        <w:t xml:space="preserve">SL </w:t>
      </w:r>
      <w:r w:rsidRPr="00D43E30">
        <w:rPr>
          <w:lang w:val="it-IT"/>
        </w:rPr>
        <w:t xml:space="preserve">indica una licenza </w:t>
      </w:r>
      <w:r w:rsidR="00F8202A">
        <w:rPr>
          <w:lang w:val="it-IT"/>
        </w:rPr>
        <w:t>“</w:t>
      </w:r>
      <w:r w:rsidRPr="00D43E30">
        <w:rPr>
          <w:lang w:val="it-IT"/>
        </w:rPr>
        <w:t>subscription</w:t>
      </w:r>
      <w:r w:rsidR="00F8202A">
        <w:rPr>
          <w:lang w:val="it-IT"/>
        </w:rPr>
        <w:t>”</w:t>
      </w:r>
      <w:r w:rsidRPr="00D43E30">
        <w:rPr>
          <w:lang w:val="it-IT"/>
        </w:rPr>
        <w:t>.</w:t>
      </w:r>
    </w:p>
    <w:p w14:paraId="03296E42" w14:textId="6AF466CB" w:rsidR="003B1F78" w:rsidRPr="00D43E30" w:rsidRDefault="003B1F78" w:rsidP="003B1F78">
      <w:pPr>
        <w:pStyle w:val="PURBody-Indented"/>
        <w:rPr>
          <w:lang w:val="it-IT"/>
        </w:rPr>
      </w:pPr>
      <w:r w:rsidRPr="00D43E30">
        <w:rPr>
          <w:b/>
          <w:lang w:val="it-IT"/>
        </w:rPr>
        <w:t>Server</w:t>
      </w:r>
      <w:r w:rsidRPr="00D43E30">
        <w:rPr>
          <w:lang w:val="it-IT"/>
        </w:rPr>
        <w:t xml:space="preserve"> indica un sistema hardware fisico in grado di eseguire un software server.</w:t>
      </w:r>
      <w:r w:rsidR="00F8202A">
        <w:rPr>
          <w:lang w:val="it-IT"/>
        </w:rPr>
        <w:t xml:space="preserve"> </w:t>
      </w:r>
    </w:p>
    <w:p w14:paraId="677786C8" w14:textId="6CA12CC0" w:rsidR="003B1F78" w:rsidRPr="00D43E30" w:rsidRDefault="003B1F78" w:rsidP="003B1F78">
      <w:pPr>
        <w:pStyle w:val="PURBody-Indented"/>
        <w:rPr>
          <w:lang w:val="it-IT"/>
        </w:rPr>
      </w:pPr>
      <w:r w:rsidRPr="00D43E30">
        <w:rPr>
          <w:b/>
          <w:lang w:val="it-IT"/>
        </w:rPr>
        <w:t xml:space="preserve">OSE Virtuale </w:t>
      </w:r>
      <w:r w:rsidRPr="00D43E30">
        <w:rPr>
          <w:lang w:val="it-IT"/>
        </w:rPr>
        <w:t>indica un OSE che è configurato per essere eseguito su un sistema hardware virtuale.</w:t>
      </w:r>
      <w:r w:rsidR="00F8202A">
        <w:rPr>
          <w:lang w:val="it-IT"/>
        </w:rPr>
        <w:t xml:space="preserve"> </w:t>
      </w:r>
    </w:p>
    <w:p w14:paraId="19E9C5C2" w14:textId="6C06661C" w:rsidR="003B1F78" w:rsidRPr="00D43E30" w:rsidRDefault="003B1F78" w:rsidP="003B1F78">
      <w:pPr>
        <w:pStyle w:val="PURHeading2"/>
        <w:rPr>
          <w:lang w:val="it-IT"/>
        </w:rPr>
      </w:pPr>
      <w:r w:rsidRPr="00D43E30">
        <w:rPr>
          <w:lang w:val="it-IT"/>
        </w:rPr>
        <w:t>Diritti di Utilizzo del Licenziatario</w:t>
      </w:r>
      <w:r w:rsidRPr="00D43E30">
        <w:rPr>
          <w:lang w:val="it-IT"/>
        </w:rPr>
        <w:fldChar w:fldCharType="begin"/>
      </w:r>
      <w:r w:rsidRPr="00D43E30">
        <w:rPr>
          <w:lang w:val="it-IT"/>
        </w:rPr>
        <w:instrText>TC "</w:instrText>
      </w:r>
      <w:bookmarkStart w:id="10" w:name="_Toc334530905"/>
      <w:bookmarkStart w:id="11" w:name="_Toc334618424"/>
      <w:r w:rsidRPr="00D43E30">
        <w:rPr>
          <w:lang w:val="it-IT"/>
        </w:rPr>
        <w:instrText>Diritti di Utilizzo del Licenziatario</w:instrText>
      </w:r>
      <w:bookmarkEnd w:id="10"/>
      <w:bookmarkEnd w:id="11"/>
      <w:r w:rsidRPr="00D43E30">
        <w:rPr>
          <w:lang w:val="it-IT"/>
        </w:rPr>
        <w:instrText xml:space="preserve"> " \l 2 </w:instrText>
      </w:r>
      <w:r w:rsidRPr="00D43E30">
        <w:rPr>
          <w:lang w:val="it-IT"/>
        </w:rPr>
        <w:fldChar w:fldCharType="end"/>
      </w:r>
    </w:p>
    <w:p w14:paraId="38547539" w14:textId="3B4FB9C0" w:rsidR="003B1F78" w:rsidRPr="00D43E30" w:rsidRDefault="003B1F78" w:rsidP="003B1F78">
      <w:pPr>
        <w:pStyle w:val="PURBody-Indented"/>
        <w:rPr>
          <w:lang w:val="it-IT"/>
        </w:rPr>
      </w:pPr>
      <w:r w:rsidRPr="00D43E30">
        <w:rPr>
          <w:lang w:val="it-IT"/>
        </w:rPr>
        <w:t>Qualora il licenziatario si attenga al Contratto di Sottoscrizione Microsoft Online, potrà utilizzare i servizi online e il software correlato esclusivamente nella modalità indicata nei presenti Diritti di Utilizzo dei Servizi Online.</w:t>
      </w:r>
    </w:p>
    <w:p w14:paraId="54E9637D" w14:textId="2937F4D5" w:rsidR="0082133B" w:rsidRPr="00D43E30" w:rsidRDefault="00ED4593" w:rsidP="00F75AA5">
      <w:pPr>
        <w:pStyle w:val="PURHeading2"/>
        <w:rPr>
          <w:lang w:val="it-IT"/>
        </w:rPr>
      </w:pPr>
      <w:r w:rsidRPr="00D43E30">
        <w:rPr>
          <w:lang w:val="it-IT"/>
        </w:rPr>
        <w:lastRenderedPageBreak/>
        <w:t>Aggiornamenti delle Condizioni di Licenza</w:t>
      </w:r>
      <w:r w:rsidR="00986DA5" w:rsidRPr="00D43E30">
        <w:rPr>
          <w:lang w:val="it-IT"/>
        </w:rPr>
        <w:fldChar w:fldCharType="begin"/>
      </w:r>
      <w:r w:rsidR="00986DA5" w:rsidRPr="00D43E30">
        <w:rPr>
          <w:lang w:val="it-IT"/>
        </w:rPr>
        <w:instrText>TC "</w:instrText>
      </w:r>
      <w:bookmarkStart w:id="12" w:name="_Toc334530906"/>
      <w:bookmarkStart w:id="13" w:name="_Toc334618425"/>
      <w:r w:rsidR="00986DA5" w:rsidRPr="00D43E30">
        <w:rPr>
          <w:lang w:val="it-IT"/>
        </w:rPr>
        <w:instrText>Aggiornamenti delle Condizioni di Licenza</w:instrText>
      </w:r>
      <w:bookmarkEnd w:id="12"/>
      <w:bookmarkEnd w:id="13"/>
      <w:r w:rsidR="00986DA5" w:rsidRPr="00D43E30">
        <w:rPr>
          <w:lang w:val="it-IT"/>
        </w:rPr>
        <w:instrText xml:space="preserve">" \l 2 </w:instrText>
      </w:r>
      <w:r w:rsidR="00986DA5" w:rsidRPr="00D43E30">
        <w:rPr>
          <w:lang w:val="it-IT"/>
        </w:rPr>
        <w:fldChar w:fldCharType="end"/>
      </w:r>
    </w:p>
    <w:p w14:paraId="54E9637E" w14:textId="601B755F" w:rsidR="0082133B" w:rsidRPr="00D43E30" w:rsidRDefault="00ED4593">
      <w:pPr>
        <w:pStyle w:val="PURBody-Indented"/>
        <w:rPr>
          <w:lang w:val="it-IT"/>
        </w:rPr>
      </w:pPr>
      <w:r w:rsidRPr="00D43E30">
        <w:rPr>
          <w:lang w:val="it-IT"/>
        </w:rPr>
        <w:t>Microsoft potrà, nel tempo, aggiornare le presenti condizioni di licenza.</w:t>
      </w:r>
      <w:r w:rsidR="00F8202A">
        <w:rPr>
          <w:lang w:val="it-IT"/>
        </w:rPr>
        <w:t xml:space="preserve"> </w:t>
      </w:r>
      <w:r w:rsidRPr="00D43E30">
        <w:rPr>
          <w:lang w:val="it-IT"/>
        </w:rPr>
        <w:t>Le modifiche alle presenti condizioni di licenza, che Microsoft introdurrà mediante aggiornamenti o supplementi al servizio online o al software correlato, che sono obbligatorie in quanto richieste per legge o che non influiscono sostanzialmente sull’utilizzo dei servizi online da parte del licenziatario, verranno applicate immediatamente.</w:t>
      </w:r>
      <w:r w:rsidR="00F8202A">
        <w:rPr>
          <w:lang w:val="it-IT"/>
        </w:rPr>
        <w:t xml:space="preserve"> </w:t>
      </w:r>
      <w:r w:rsidRPr="00D43E30">
        <w:rPr>
          <w:lang w:val="it-IT"/>
        </w:rPr>
        <w:t>Per qualsiasi altra modifica, l'utilizzo del servizio online da parte del licenziatario ai sensi di una licenza esistente sarà disciplinato dalle presenti condizioni di licenza senza gli aggiornamenti durante il periodo più lungo tra: 12 mesi dal primo utilizzo o la durata del periodo di validità stipulato.</w:t>
      </w:r>
      <w:r w:rsidR="00F8202A">
        <w:rPr>
          <w:lang w:val="it-IT"/>
        </w:rPr>
        <w:t xml:space="preserve"> </w:t>
      </w:r>
      <w:r w:rsidRPr="00D43E30">
        <w:rPr>
          <w:lang w:val="it-IT"/>
        </w:rPr>
        <w:t>Microsoft farà ogni sforzo per comunicare al licenziatario gli aggiornamenti almeno 30 giorni prima che entrino in vigore.</w:t>
      </w:r>
      <w:r w:rsidR="00F8202A">
        <w:rPr>
          <w:lang w:val="it-IT"/>
        </w:rPr>
        <w:t xml:space="preserve"> </w:t>
      </w:r>
      <w:r w:rsidRPr="00D43E30">
        <w:rPr>
          <w:lang w:val="it-IT"/>
        </w:rPr>
        <w:t>L'utilizzo del servizio online dopo che Microsoft avrà pubblicato gli aggiornamenti delle</w:t>
      </w:r>
      <w:r w:rsidR="00F8202A">
        <w:rPr>
          <w:lang w:val="it-IT"/>
        </w:rPr>
        <w:t> </w:t>
      </w:r>
      <w:r w:rsidRPr="00D43E30">
        <w:rPr>
          <w:lang w:val="it-IT"/>
        </w:rPr>
        <w:t>condizioni di licenza nei presenti Diritti di Utilizzo dei Servizi Online o la comunicazione di tali aggiornamenti al licenziatario tramite posta elettronica funge da accettazione degli stessi.</w:t>
      </w:r>
    </w:p>
    <w:p w14:paraId="54E9637F" w14:textId="54B27D28" w:rsidR="0082133B" w:rsidRPr="00D43E30" w:rsidRDefault="00ED4593" w:rsidP="00986DA5">
      <w:pPr>
        <w:pStyle w:val="PURHeading2"/>
        <w:rPr>
          <w:lang w:val="it-IT"/>
        </w:rPr>
      </w:pPr>
      <w:r w:rsidRPr="00D43E30">
        <w:rPr>
          <w:lang w:val="it-IT"/>
        </w:rPr>
        <w:t>Aggiornamenti del Servizio Online</w:t>
      </w:r>
      <w:r w:rsidR="00986DA5" w:rsidRPr="00D43E30">
        <w:rPr>
          <w:lang w:val="it-IT"/>
        </w:rPr>
        <w:fldChar w:fldCharType="begin"/>
      </w:r>
      <w:r w:rsidR="00986DA5" w:rsidRPr="00D43E30">
        <w:rPr>
          <w:lang w:val="it-IT"/>
        </w:rPr>
        <w:instrText>TC "</w:instrText>
      </w:r>
      <w:bookmarkStart w:id="14" w:name="_Toc334530907"/>
      <w:bookmarkStart w:id="15" w:name="_Toc334618426"/>
      <w:r w:rsidR="00986DA5" w:rsidRPr="00D43E30">
        <w:rPr>
          <w:lang w:val="it-IT"/>
        </w:rPr>
        <w:instrText>Aggiornamenti del Servizio Online</w:instrText>
      </w:r>
      <w:bookmarkEnd w:id="14"/>
      <w:bookmarkEnd w:id="15"/>
      <w:r w:rsidR="00986DA5" w:rsidRPr="00D43E30">
        <w:rPr>
          <w:lang w:val="it-IT"/>
        </w:rPr>
        <w:instrText xml:space="preserve">" \l 2 </w:instrText>
      </w:r>
      <w:r w:rsidR="00986DA5" w:rsidRPr="00D43E30">
        <w:rPr>
          <w:lang w:val="it-IT"/>
        </w:rPr>
        <w:fldChar w:fldCharType="end"/>
      </w:r>
    </w:p>
    <w:p w14:paraId="54E96380" w14:textId="38227998" w:rsidR="0082133B" w:rsidRPr="00D43E30" w:rsidRDefault="00ED4593">
      <w:pPr>
        <w:pStyle w:val="PURBody-Indented"/>
        <w:rPr>
          <w:lang w:val="it-IT"/>
        </w:rPr>
      </w:pPr>
      <w:r w:rsidRPr="00D43E30">
        <w:rPr>
          <w:lang w:val="it-IT"/>
        </w:rPr>
        <w:t>Periodicamente Microsoft potrà modificare la funzionalità o le caratteristiche oppure aggiornare il servizio online e il software.</w:t>
      </w:r>
      <w:r w:rsidR="00F8202A">
        <w:rPr>
          <w:lang w:val="it-IT"/>
        </w:rPr>
        <w:t xml:space="preserve"> </w:t>
      </w:r>
      <w:r w:rsidRPr="00D43E30">
        <w:rPr>
          <w:lang w:val="it-IT"/>
        </w:rPr>
        <w:t>Dopo un aggiornamento alcune funzionalità o caratteristiche disponibili in precedenza potrebbero cambiare o non essere più disponibili. Qualora Microsoft aggiorni il software o il servizio online e il licenziatario non utilizzi il software o il servizio online aggiornato, alcune delle funzionalità potrebbero non essere disponibili al licenziatario e l'utilizzo del software e del servizio online da parte del licenziatario potrebbe essere interrotto.</w:t>
      </w:r>
    </w:p>
    <w:p w14:paraId="54E96381" w14:textId="4870542A" w:rsidR="0082133B" w:rsidRPr="00D43E30" w:rsidRDefault="00ED4593">
      <w:pPr>
        <w:pStyle w:val="PURHeading2"/>
        <w:rPr>
          <w:lang w:val="it-IT"/>
        </w:rPr>
      </w:pPr>
      <w:r w:rsidRPr="00D43E30">
        <w:rPr>
          <w:lang w:val="it-IT"/>
        </w:rPr>
        <w:t>Sospensione di un Servizio Online</w:t>
      </w:r>
      <w:r w:rsidR="00986DA5" w:rsidRPr="00D43E30">
        <w:rPr>
          <w:lang w:val="it-IT"/>
        </w:rPr>
        <w:fldChar w:fldCharType="begin"/>
      </w:r>
      <w:r w:rsidR="00986DA5" w:rsidRPr="00D43E30">
        <w:rPr>
          <w:lang w:val="it-IT"/>
        </w:rPr>
        <w:instrText>TC "</w:instrText>
      </w:r>
      <w:bookmarkStart w:id="16" w:name="_Toc334530908"/>
      <w:bookmarkStart w:id="17" w:name="_Toc334618427"/>
      <w:r w:rsidR="00986DA5" w:rsidRPr="00D43E30">
        <w:rPr>
          <w:lang w:val="it-IT"/>
        </w:rPr>
        <w:instrText>Sospensione di un Servizio Online</w:instrText>
      </w:r>
      <w:bookmarkEnd w:id="16"/>
      <w:bookmarkEnd w:id="17"/>
      <w:r w:rsidR="00986DA5" w:rsidRPr="00D43E30">
        <w:rPr>
          <w:lang w:val="it-IT"/>
        </w:rPr>
        <w:instrText xml:space="preserve">" \l 2 </w:instrText>
      </w:r>
      <w:r w:rsidR="00986DA5" w:rsidRPr="00D43E30">
        <w:rPr>
          <w:lang w:val="it-IT"/>
        </w:rPr>
        <w:fldChar w:fldCharType="end"/>
      </w:r>
    </w:p>
    <w:p w14:paraId="54E96382" w14:textId="77777777" w:rsidR="0082133B" w:rsidRPr="00D43E30" w:rsidRDefault="00ED4593">
      <w:pPr>
        <w:pStyle w:val="PURBlueStrong-Indented"/>
        <w:rPr>
          <w:lang w:val="it-IT"/>
        </w:rPr>
      </w:pPr>
      <w:r w:rsidRPr="00D43E30">
        <w:rPr>
          <w:lang w:val="it-IT"/>
        </w:rPr>
        <w:t>Sospensione di Servizi Online</w:t>
      </w:r>
    </w:p>
    <w:p w14:paraId="54E96383" w14:textId="72FFFFB5" w:rsidR="0082133B" w:rsidRPr="00D43E30" w:rsidRDefault="00ED4593">
      <w:pPr>
        <w:pStyle w:val="PURBody-Indented"/>
        <w:rPr>
          <w:lang w:val="it-IT"/>
        </w:rPr>
      </w:pPr>
      <w:r w:rsidRPr="00D43E30">
        <w:rPr>
          <w:lang w:val="it-IT"/>
        </w:rPr>
        <w:t xml:space="preserve">Microsoft potrà sospendere un servizio online del tutto o in parte nelle seguenti circostanze: </w:t>
      </w:r>
    </w:p>
    <w:p w14:paraId="54E96384" w14:textId="4A983562" w:rsidR="0082133B" w:rsidRPr="00D43E30" w:rsidRDefault="00ED4593" w:rsidP="005D6562">
      <w:pPr>
        <w:pStyle w:val="PURBullet-Indented"/>
        <w:numPr>
          <w:ilvl w:val="1"/>
          <w:numId w:val="6"/>
        </w:numPr>
        <w:rPr>
          <w:lang w:val="it-IT"/>
        </w:rPr>
      </w:pPr>
      <w:r w:rsidRPr="00D43E30">
        <w:rPr>
          <w:lang w:val="it-IT"/>
        </w:rPr>
        <w:t xml:space="preserve">qualora ritenga che l'utilizzo del servizio online da parte del licenziatario rappresenti una minaccia diretta o indiretta alla propria integrità o funzionalità di rete o all'uso del servizio online da parte di altri; </w:t>
      </w:r>
    </w:p>
    <w:p w14:paraId="54E96385" w14:textId="1872A7C3" w:rsidR="0082133B" w:rsidRPr="00D43E30" w:rsidRDefault="00ED4593" w:rsidP="005D6562">
      <w:pPr>
        <w:pStyle w:val="PURBullet-Indented"/>
        <w:numPr>
          <w:ilvl w:val="1"/>
          <w:numId w:val="6"/>
        </w:numPr>
        <w:rPr>
          <w:lang w:val="it-IT"/>
        </w:rPr>
      </w:pPr>
      <w:r w:rsidRPr="00D43E30">
        <w:rPr>
          <w:lang w:val="it-IT"/>
        </w:rPr>
        <w:t>se ragionevolmente necessario per prevenire l’accesso non autorizzato ai Dati del Cliente;</w:t>
      </w:r>
      <w:r w:rsidR="00F8202A">
        <w:rPr>
          <w:lang w:val="it-IT"/>
        </w:rPr>
        <w:t xml:space="preserve"> </w:t>
      </w:r>
    </w:p>
    <w:p w14:paraId="54E96386" w14:textId="77777777" w:rsidR="0082133B" w:rsidRPr="00D43E30" w:rsidRDefault="00ED4593" w:rsidP="005D6562">
      <w:pPr>
        <w:pStyle w:val="PURBullet-Indented"/>
        <w:numPr>
          <w:ilvl w:val="1"/>
          <w:numId w:val="6"/>
        </w:numPr>
        <w:rPr>
          <w:lang w:val="it-IT"/>
        </w:rPr>
      </w:pPr>
      <w:r w:rsidRPr="00D43E30">
        <w:rPr>
          <w:lang w:val="it-IT"/>
        </w:rPr>
        <w:t>nella misura necessaria a garantire l’adempimento alle disposizioni o</w:t>
      </w:r>
    </w:p>
    <w:p w14:paraId="54E96387" w14:textId="019AAD0D" w:rsidR="0082133B" w:rsidRPr="00D43E30" w:rsidRDefault="00ED4593" w:rsidP="005D6562">
      <w:pPr>
        <w:pStyle w:val="PURBullet-Indented"/>
        <w:numPr>
          <w:ilvl w:val="1"/>
          <w:numId w:val="6"/>
        </w:numPr>
        <w:rPr>
          <w:lang w:val="it-IT"/>
        </w:rPr>
      </w:pPr>
      <w:r w:rsidRPr="00D43E30">
        <w:rPr>
          <w:lang w:val="it-IT"/>
        </w:rPr>
        <w:t>qualora il licenziatario non si attenga all'Articolo Criteri per un Utilizzo Accettabile dei presenti Diritti di Utilizzo dei Servizi Online o violi altre condizioni del Contratto di Sottoscrizione Microsoft Online.</w:t>
      </w:r>
    </w:p>
    <w:p w14:paraId="54E96388" w14:textId="77777777" w:rsidR="0082133B" w:rsidRPr="00D43E30" w:rsidRDefault="00ED4593">
      <w:pPr>
        <w:pStyle w:val="PURBlueStrong-Indented"/>
        <w:rPr>
          <w:lang w:val="it-IT"/>
        </w:rPr>
      </w:pPr>
      <w:r w:rsidRPr="00D43E30">
        <w:rPr>
          <w:lang w:val="it-IT"/>
        </w:rPr>
        <w:t>Promessa di sospensione Microsoft</w:t>
      </w:r>
    </w:p>
    <w:p w14:paraId="54E96389" w14:textId="14E69B6D" w:rsidR="0082133B" w:rsidRPr="00D43E30" w:rsidRDefault="00ED4593">
      <w:pPr>
        <w:pStyle w:val="PURBody-Indented"/>
        <w:rPr>
          <w:lang w:val="it-IT"/>
        </w:rPr>
      </w:pPr>
      <w:r w:rsidRPr="00D43E30">
        <w:rPr>
          <w:lang w:val="it-IT"/>
        </w:rPr>
        <w:t>L’eventuale sospensione di un servizio online in conformità al presente Articolo si applicherà alla parte strettamente necessaria del servizio online e rimarrà tale per tutto il tempo ragionevolmente necessario a risolvere i problemi che hanno causato la sospensione.</w:t>
      </w:r>
      <w:r w:rsidR="00F8202A">
        <w:rPr>
          <w:lang w:val="it-IT"/>
        </w:rPr>
        <w:t xml:space="preserve"> </w:t>
      </w:r>
    </w:p>
    <w:p w14:paraId="54E9638A" w14:textId="77777777" w:rsidR="0082133B" w:rsidRPr="00D43E30" w:rsidRDefault="00ED4593">
      <w:pPr>
        <w:pStyle w:val="PURBlueStrong-Indented"/>
        <w:rPr>
          <w:lang w:val="it-IT"/>
        </w:rPr>
      </w:pPr>
      <w:r w:rsidRPr="00D43E30">
        <w:rPr>
          <w:lang w:val="it-IT"/>
        </w:rPr>
        <w:t>Comunicazione di sospensione</w:t>
      </w:r>
    </w:p>
    <w:p w14:paraId="54E9638B" w14:textId="14452D7F" w:rsidR="0082133B" w:rsidRPr="00D43E30" w:rsidRDefault="00ED4593">
      <w:pPr>
        <w:pStyle w:val="PURBody-Indented"/>
        <w:rPr>
          <w:lang w:val="it-IT"/>
        </w:rPr>
      </w:pPr>
      <w:r w:rsidRPr="00D43E30">
        <w:rPr>
          <w:lang w:val="it-IT"/>
        </w:rPr>
        <w:t>Microsoft fornirà al licenziatario un preavviso relativo alla sospensione di un servizio online, fatta eccezione per i casi in cui Microsoft ritenga a ragion veduta la necessità di una sospensione immediata.</w:t>
      </w:r>
      <w:r w:rsidR="00F8202A">
        <w:rPr>
          <w:lang w:val="it-IT"/>
        </w:rPr>
        <w:t xml:space="preserve"> </w:t>
      </w:r>
      <w:r w:rsidRPr="00D43E30">
        <w:rPr>
          <w:lang w:val="it-IT"/>
        </w:rPr>
        <w:t>Prima di sospendere un servizio online per mancato pagamento, Microsoft fornirà un preavviso di almeno 30 giorni.</w:t>
      </w:r>
    </w:p>
    <w:p w14:paraId="54E9638C" w14:textId="77777777" w:rsidR="0082133B" w:rsidRPr="00D43E30" w:rsidRDefault="00ED4593">
      <w:pPr>
        <w:pStyle w:val="PURBlueStrong-Indented"/>
        <w:rPr>
          <w:lang w:val="it-IT"/>
        </w:rPr>
      </w:pPr>
      <w:r w:rsidRPr="00D43E30">
        <w:rPr>
          <w:lang w:val="it-IT"/>
        </w:rPr>
        <w:t>Diritto di Microsoft di risolvere il Servizio Online</w:t>
      </w:r>
    </w:p>
    <w:p w14:paraId="54E9638D" w14:textId="0A26D1EA" w:rsidR="0082133B" w:rsidRPr="00D43E30" w:rsidRDefault="00ED4593">
      <w:pPr>
        <w:pStyle w:val="PURBody-Indented"/>
        <w:rPr>
          <w:lang w:val="it-IT"/>
        </w:rPr>
      </w:pPr>
      <w:r w:rsidRPr="00D43E30">
        <w:rPr>
          <w:lang w:val="it-IT"/>
        </w:rPr>
        <w:t>Nel caso in cui i problemi alla base della sospensione non vengano completamente risolti entro i 60 giorni successivi alla sospensione del servizio online, Microsoft potrà risolvere la sottoscrizione del licenziatario e riservarsi il diritto di eliminare i</w:t>
      </w:r>
      <w:r w:rsidR="00F8202A">
        <w:rPr>
          <w:lang w:val="it-IT"/>
        </w:rPr>
        <w:t> </w:t>
      </w:r>
      <w:r w:rsidRPr="00D43E30">
        <w:rPr>
          <w:lang w:val="it-IT"/>
        </w:rPr>
        <w:t>Dati</w:t>
      </w:r>
      <w:r w:rsidR="00F8202A">
        <w:rPr>
          <w:lang w:val="it-IT"/>
        </w:rPr>
        <w:t> </w:t>
      </w:r>
      <w:r w:rsidRPr="00D43E30">
        <w:rPr>
          <w:lang w:val="it-IT"/>
        </w:rPr>
        <w:t>del</w:t>
      </w:r>
      <w:r w:rsidR="00F8202A">
        <w:rPr>
          <w:lang w:val="it-IT"/>
        </w:rPr>
        <w:t> </w:t>
      </w:r>
      <w:r w:rsidRPr="00D43E30">
        <w:rPr>
          <w:lang w:val="it-IT"/>
        </w:rPr>
        <w:t xml:space="preserve">Cliente senza alcun periodo di conservazione. </w:t>
      </w:r>
    </w:p>
    <w:p w14:paraId="54E9638E" w14:textId="41F57E8C" w:rsidR="0082133B" w:rsidRPr="00D43E30" w:rsidRDefault="00ED4593">
      <w:pPr>
        <w:pStyle w:val="PURHeading2"/>
        <w:rPr>
          <w:lang w:val="it-IT"/>
        </w:rPr>
      </w:pPr>
      <w:r w:rsidRPr="00D43E30">
        <w:rPr>
          <w:lang w:val="it-IT"/>
        </w:rPr>
        <w:t>Scadenza o Risoluzione del Servizio Online</w:t>
      </w:r>
      <w:r w:rsidR="00986DA5" w:rsidRPr="00D43E30">
        <w:rPr>
          <w:lang w:val="it-IT"/>
        </w:rPr>
        <w:fldChar w:fldCharType="begin"/>
      </w:r>
      <w:r w:rsidR="00986DA5" w:rsidRPr="00D43E30">
        <w:rPr>
          <w:lang w:val="it-IT"/>
        </w:rPr>
        <w:instrText>TC "</w:instrText>
      </w:r>
      <w:bookmarkStart w:id="18" w:name="_Toc334530909"/>
      <w:bookmarkStart w:id="19" w:name="_Toc334618428"/>
      <w:r w:rsidR="00986DA5" w:rsidRPr="00D43E30">
        <w:rPr>
          <w:lang w:val="it-IT"/>
        </w:rPr>
        <w:instrText>Scadenza o Risoluzione del Servizio Online</w:instrText>
      </w:r>
      <w:bookmarkEnd w:id="18"/>
      <w:bookmarkEnd w:id="19"/>
      <w:r w:rsidR="00986DA5" w:rsidRPr="00D43E30">
        <w:rPr>
          <w:lang w:val="it-IT"/>
        </w:rPr>
        <w:instrText xml:space="preserve">" \l 2 </w:instrText>
      </w:r>
      <w:r w:rsidR="00986DA5" w:rsidRPr="00D43E30">
        <w:rPr>
          <w:lang w:val="it-IT"/>
        </w:rPr>
        <w:fldChar w:fldCharType="end"/>
      </w:r>
    </w:p>
    <w:p w14:paraId="54E9638F" w14:textId="77777777" w:rsidR="0082133B" w:rsidRPr="00D43E30" w:rsidRDefault="00ED4593">
      <w:pPr>
        <w:pStyle w:val="PURBody-Indented"/>
        <w:rPr>
          <w:lang w:val="it-IT"/>
        </w:rPr>
      </w:pPr>
      <w:r w:rsidRPr="00D43E30">
        <w:rPr>
          <w:lang w:val="it-IT"/>
        </w:rPr>
        <w:t>Alla scadenza o alla risoluzione della sottoscrizione del servizio online, il licenziatario potrà contattare Microsoft per richiedere:</w:t>
      </w:r>
    </w:p>
    <w:p w14:paraId="54E96390" w14:textId="6684B56E" w:rsidR="0082133B" w:rsidRPr="00D43E30" w:rsidRDefault="00ED4593" w:rsidP="005D6562">
      <w:pPr>
        <w:pStyle w:val="PURBullet-Indented"/>
        <w:numPr>
          <w:ilvl w:val="1"/>
          <w:numId w:val="7"/>
        </w:numPr>
        <w:rPr>
          <w:lang w:val="it-IT"/>
        </w:rPr>
      </w:pPr>
      <w:r w:rsidRPr="00D43E30">
        <w:rPr>
          <w:lang w:val="it-IT"/>
        </w:rPr>
        <w:t>la disattivazione permanente dell'account e l'eliminazione dei dati del cliente oppure</w:t>
      </w:r>
    </w:p>
    <w:p w14:paraId="54E96391" w14:textId="19C8447B" w:rsidR="0082133B" w:rsidRPr="00D43E30" w:rsidRDefault="00ED4593" w:rsidP="005D6562">
      <w:pPr>
        <w:pStyle w:val="PURBullet-Indented"/>
        <w:numPr>
          <w:ilvl w:val="1"/>
          <w:numId w:val="7"/>
        </w:numPr>
        <w:rPr>
          <w:lang w:val="it-IT"/>
        </w:rPr>
      </w:pPr>
      <w:r w:rsidRPr="00D43E30">
        <w:rPr>
          <w:lang w:val="it-IT"/>
        </w:rPr>
        <w:t>la conservazione dei dati del cliente memorizzati nel servizio online nell’ambito di un account a funzioni limitate, per almeno 90</w:t>
      </w:r>
      <w:r w:rsidR="00F8202A">
        <w:rPr>
          <w:lang w:val="it-IT"/>
        </w:rPr>
        <w:t> </w:t>
      </w:r>
      <w:r w:rsidRPr="00D43E30">
        <w:rPr>
          <w:lang w:val="it-IT"/>
        </w:rPr>
        <w:t xml:space="preserve">giorni successivi alla data di scadenza o di risoluzione della sottoscrizione (il </w:t>
      </w:r>
      <w:r w:rsidR="00F8202A">
        <w:rPr>
          <w:lang w:val="it-IT"/>
        </w:rPr>
        <w:t>“</w:t>
      </w:r>
      <w:r w:rsidRPr="00D43E30">
        <w:rPr>
          <w:lang w:val="it-IT"/>
        </w:rPr>
        <w:t>periodo di conservazione</w:t>
      </w:r>
      <w:r w:rsidR="00F8202A">
        <w:rPr>
          <w:lang w:val="it-IT"/>
        </w:rPr>
        <w:t>”</w:t>
      </w:r>
      <w:r w:rsidRPr="00D43E30">
        <w:rPr>
          <w:lang w:val="it-IT"/>
        </w:rPr>
        <w:t>), in modo tale che</w:t>
      </w:r>
      <w:r w:rsidR="00F8202A">
        <w:rPr>
          <w:lang w:val="it-IT"/>
        </w:rPr>
        <w:t> </w:t>
      </w:r>
      <w:r w:rsidRPr="00D43E30">
        <w:rPr>
          <w:lang w:val="it-IT"/>
        </w:rPr>
        <w:t>il licenziatario possa estrarli e averli a disposizione.</w:t>
      </w:r>
    </w:p>
    <w:p w14:paraId="54E96392" w14:textId="53AF5C8C" w:rsidR="0082133B" w:rsidRPr="00D43E30" w:rsidRDefault="00ED4593">
      <w:pPr>
        <w:pStyle w:val="PURBody-Indented"/>
        <w:rPr>
          <w:lang w:val="it-IT"/>
        </w:rPr>
      </w:pPr>
      <w:r w:rsidRPr="00D43E30">
        <w:rPr>
          <w:lang w:val="it-IT"/>
        </w:rPr>
        <w:t>Qualora il licenziatario scelga l'opzione (1), non sarà in grado di estrarre i dati del cliente dal proprio account.</w:t>
      </w:r>
      <w:r w:rsidR="00F8202A">
        <w:rPr>
          <w:lang w:val="it-IT"/>
        </w:rPr>
        <w:t xml:space="preserve"> </w:t>
      </w:r>
      <w:r w:rsidRPr="00D43E30">
        <w:rPr>
          <w:lang w:val="it-IT"/>
        </w:rPr>
        <w:t>Qualora il licenziatario non scelga né l'opzione (1) né l'opzione (2), Microsoft conserverà i dati del cliente in conformità all'opzione (2).</w:t>
      </w:r>
      <w:r w:rsidR="00F8202A">
        <w:rPr>
          <w:lang w:val="it-IT"/>
        </w:rPr>
        <w:t xml:space="preserve"> </w:t>
      </w:r>
    </w:p>
    <w:p w14:paraId="54E96393" w14:textId="21C4718E" w:rsidR="0082133B" w:rsidRPr="00D43E30" w:rsidRDefault="00ED4593">
      <w:pPr>
        <w:pStyle w:val="PURBody-Indented"/>
        <w:rPr>
          <w:lang w:val="it-IT"/>
        </w:rPr>
      </w:pPr>
      <w:r w:rsidRPr="00D43E30">
        <w:rPr>
          <w:lang w:val="it-IT"/>
        </w:rPr>
        <w:t>Dopo la scadenza del periodo di conservazione Microsoft disattiverà l’account ed eliminerà i dati del cliente. Le copie memorizzate nella cache o le copie di backup verranno eliminate entro 30 giorni dalla fine del periodo di conservazione.</w:t>
      </w:r>
    </w:p>
    <w:p w14:paraId="54E96394" w14:textId="1959750B" w:rsidR="0082133B" w:rsidRPr="00D43E30" w:rsidRDefault="00ED4593">
      <w:pPr>
        <w:pStyle w:val="PURBody-Indented"/>
        <w:rPr>
          <w:lang w:val="it-IT"/>
        </w:rPr>
      </w:pPr>
      <w:r w:rsidRPr="00D43E30">
        <w:rPr>
          <w:lang w:val="it-IT"/>
        </w:rPr>
        <w:t>Il servizio online potrebbe non supportare la conservazione o l'estrazione di software fornito dal licenziatario per eseguire il</w:t>
      </w:r>
      <w:r w:rsidR="00F8202A">
        <w:rPr>
          <w:lang w:val="it-IT"/>
        </w:rPr>
        <w:t> </w:t>
      </w:r>
      <w:r w:rsidRPr="00D43E30">
        <w:rPr>
          <w:lang w:val="it-IT"/>
        </w:rPr>
        <w:t>servizio</w:t>
      </w:r>
      <w:r w:rsidR="00F8202A">
        <w:rPr>
          <w:lang w:val="it-IT"/>
        </w:rPr>
        <w:t> </w:t>
      </w:r>
      <w:r w:rsidRPr="00D43E30">
        <w:rPr>
          <w:lang w:val="it-IT"/>
        </w:rPr>
        <w:t>online.</w:t>
      </w:r>
    </w:p>
    <w:p w14:paraId="54E96395" w14:textId="77777777" w:rsidR="0082133B" w:rsidRPr="00D43E30" w:rsidRDefault="00ED4593">
      <w:pPr>
        <w:pStyle w:val="PURBlueStrong-Indented"/>
        <w:rPr>
          <w:lang w:val="it-IT"/>
        </w:rPr>
      </w:pPr>
      <w:r w:rsidRPr="00D43E30">
        <w:rPr>
          <w:lang w:val="it-IT"/>
        </w:rPr>
        <w:t>Esclusione di Responsabilità per l'Eliminazione dei Dati del Cliente</w:t>
      </w:r>
    </w:p>
    <w:p w14:paraId="54E96396" w14:textId="4EF53C72" w:rsidR="0082133B" w:rsidRPr="00D43E30" w:rsidRDefault="00ED4593">
      <w:pPr>
        <w:pStyle w:val="PURBody-Indented"/>
        <w:rPr>
          <w:lang w:val="it-IT"/>
        </w:rPr>
      </w:pPr>
      <w:r w:rsidRPr="00D43E30">
        <w:rPr>
          <w:lang w:val="it-IT"/>
        </w:rPr>
        <w:t>Il licenziatario accetta che, diversamente da quanto descritto nelle presenti condizioni, Microsoft non sia tenuta a continuare a</w:t>
      </w:r>
      <w:r w:rsidR="00F8202A">
        <w:rPr>
          <w:lang w:val="it-IT"/>
        </w:rPr>
        <w:t> </w:t>
      </w:r>
      <w:r w:rsidRPr="00D43E30">
        <w:rPr>
          <w:lang w:val="it-IT"/>
        </w:rPr>
        <w:t>conservare, esportare o restituire i dati del cliente.</w:t>
      </w:r>
      <w:r w:rsidR="00F8202A">
        <w:rPr>
          <w:lang w:val="it-IT"/>
        </w:rPr>
        <w:t xml:space="preserve"> </w:t>
      </w:r>
      <w:r w:rsidRPr="00D43E30">
        <w:rPr>
          <w:lang w:val="it-IT"/>
        </w:rPr>
        <w:t>Il licenziatario accetta che Microsoft non sia in alcun modo responsabile dell'eliminazione dei dati del cliente in conformità alle presenti condizioni.</w:t>
      </w:r>
    </w:p>
    <w:p w14:paraId="54E96397" w14:textId="3B2749BF" w:rsidR="0082133B" w:rsidRPr="00D43E30" w:rsidRDefault="00ED4593">
      <w:pPr>
        <w:pStyle w:val="PURHeading2"/>
        <w:rPr>
          <w:lang w:val="it-IT"/>
        </w:rPr>
      </w:pPr>
      <w:r w:rsidRPr="00D43E30">
        <w:rPr>
          <w:lang w:val="it-IT"/>
        </w:rPr>
        <w:lastRenderedPageBreak/>
        <w:t>Disponibilità del Servizio Online</w:t>
      </w:r>
      <w:r w:rsidR="00986DA5" w:rsidRPr="00D43E30">
        <w:rPr>
          <w:lang w:val="it-IT"/>
        </w:rPr>
        <w:fldChar w:fldCharType="begin"/>
      </w:r>
      <w:r w:rsidR="00986DA5" w:rsidRPr="00D43E30">
        <w:rPr>
          <w:lang w:val="it-IT"/>
        </w:rPr>
        <w:instrText>TC "</w:instrText>
      </w:r>
      <w:bookmarkStart w:id="20" w:name="_Toc334530910"/>
      <w:bookmarkStart w:id="21" w:name="_Toc334618429"/>
      <w:r w:rsidR="00986DA5" w:rsidRPr="00D43E30">
        <w:rPr>
          <w:lang w:val="it-IT"/>
        </w:rPr>
        <w:instrText>Disponibilità del Servizio Online</w:instrText>
      </w:r>
      <w:bookmarkEnd w:id="20"/>
      <w:bookmarkEnd w:id="21"/>
      <w:r w:rsidR="00986DA5" w:rsidRPr="00D43E30">
        <w:rPr>
          <w:lang w:val="it-IT"/>
        </w:rPr>
        <w:instrText xml:space="preserve">" \l 2 </w:instrText>
      </w:r>
      <w:r w:rsidR="00986DA5" w:rsidRPr="00D43E30">
        <w:rPr>
          <w:lang w:val="it-IT"/>
        </w:rPr>
        <w:fldChar w:fldCharType="end"/>
      </w:r>
    </w:p>
    <w:p w14:paraId="54E96398" w14:textId="25D3DA08" w:rsidR="0082133B" w:rsidRPr="00D43E30" w:rsidRDefault="00ED4593">
      <w:pPr>
        <w:pStyle w:val="PURBody-Indented"/>
        <w:rPr>
          <w:lang w:val="it-IT"/>
        </w:rPr>
      </w:pPr>
      <w:r w:rsidRPr="00D43E30">
        <w:rPr>
          <w:lang w:val="it-IT"/>
        </w:rPr>
        <w:t>La disponibilità del servizio online, di alcune sue funzionalità e delle versioni in lingua varia da paese a paese.</w:t>
      </w:r>
      <w:r w:rsidR="00F8202A">
        <w:rPr>
          <w:lang w:val="it-IT"/>
        </w:rPr>
        <w:t xml:space="preserve"> </w:t>
      </w:r>
      <w:r w:rsidRPr="00D43E30">
        <w:rPr>
          <w:lang w:val="it-IT"/>
        </w:rPr>
        <w:t>Gli utenti finali potranno utilizzare il servizio online o determinate funzionalità del servizio online non appena saranno disponibili nella sede principale dell’utente finale.</w:t>
      </w:r>
      <w:r w:rsidR="00F8202A">
        <w:rPr>
          <w:lang w:val="it-IT"/>
        </w:rPr>
        <w:t xml:space="preserve"> </w:t>
      </w:r>
      <w:r w:rsidRPr="00D43E30">
        <w:rPr>
          <w:lang w:val="it-IT"/>
        </w:rPr>
        <w:t xml:space="preserve">Informazioni sulla disponibilità saranno riportate sul sito Web all'indirizzo </w:t>
      </w:r>
      <w:r w:rsidRPr="00D43E30">
        <w:rPr>
          <w:color w:val="00467F"/>
          <w:u w:val="single"/>
          <w:lang w:val="it-IT"/>
        </w:rPr>
        <w:t>http://www.microsoft.com/online/faq.aspx#international</w:t>
      </w:r>
      <w:r w:rsidRPr="00D43E30">
        <w:rPr>
          <w:lang w:val="it-IT"/>
        </w:rPr>
        <w:t xml:space="preserve"> o su un altro sito appositamente indicato da Microsoft.</w:t>
      </w:r>
    </w:p>
    <w:p w14:paraId="54E96399" w14:textId="097838A7" w:rsidR="0082133B" w:rsidRPr="00D43E30" w:rsidRDefault="00ED4593">
      <w:pPr>
        <w:pStyle w:val="PURHeading2"/>
        <w:rPr>
          <w:lang w:val="it-IT"/>
        </w:rPr>
      </w:pPr>
      <w:r w:rsidRPr="00D43E30">
        <w:rPr>
          <w:lang w:val="it-IT"/>
        </w:rPr>
        <w:t>Responsabilità per gli Account del Licenziatario</w:t>
      </w:r>
      <w:r w:rsidR="00986DA5" w:rsidRPr="00D43E30">
        <w:rPr>
          <w:lang w:val="it-IT"/>
        </w:rPr>
        <w:fldChar w:fldCharType="begin"/>
      </w:r>
      <w:r w:rsidR="00986DA5" w:rsidRPr="00D43E30">
        <w:rPr>
          <w:lang w:val="it-IT"/>
        </w:rPr>
        <w:instrText>TC "</w:instrText>
      </w:r>
      <w:bookmarkStart w:id="22" w:name="_Toc334530911"/>
      <w:bookmarkStart w:id="23" w:name="_Toc334618430"/>
      <w:r w:rsidR="00986DA5" w:rsidRPr="00D43E30">
        <w:rPr>
          <w:lang w:val="it-IT"/>
        </w:rPr>
        <w:instrText>Responsabilità per gli Account del Licenziatario</w:instrText>
      </w:r>
      <w:bookmarkEnd w:id="22"/>
      <w:bookmarkEnd w:id="23"/>
      <w:r w:rsidR="00986DA5" w:rsidRPr="00D43E30">
        <w:rPr>
          <w:lang w:val="it-IT"/>
        </w:rPr>
        <w:instrText xml:space="preserve">" \l 2 </w:instrText>
      </w:r>
      <w:r w:rsidR="00986DA5" w:rsidRPr="00D43E30">
        <w:rPr>
          <w:lang w:val="it-IT"/>
        </w:rPr>
        <w:fldChar w:fldCharType="end"/>
      </w:r>
    </w:p>
    <w:p w14:paraId="3D5CF81A" w14:textId="77777777" w:rsidR="00B5244A" w:rsidRPr="00D43E30" w:rsidRDefault="00B5244A" w:rsidP="00B5244A">
      <w:pPr>
        <w:pStyle w:val="PURBody-Indented"/>
        <w:rPr>
          <w:lang w:val="it-IT"/>
        </w:rPr>
      </w:pPr>
      <w:r w:rsidRPr="00D43E30">
        <w:rPr>
          <w:lang w:val="it-IT"/>
        </w:rPr>
        <w:t xml:space="preserve">Il licenziatario è responsabile di tutte le attività effettuate con gli account del servizio online, incluse, se applicabili, le attività degli utenti ai quali viene offerto il servizio e le transizioni che il licenziatario svolgerà con terzi utilizzando i propri account o account associati. Il licenziatario dovrà inoltre mantenere la riservatezza di qualsiasi credenziale di autenticazione non pubblica (ad esempio, password) associata ai propri account dei servizi online e dovrà comunicare tempestivamente a Microsoft qualsiasi utilizzo improprio di account o di credenziali di autenticazione oppure qualsiasi incidente riguardante la sicurezza del servizio online. </w:t>
      </w:r>
    </w:p>
    <w:p w14:paraId="54E9639B" w14:textId="075EC34E" w:rsidR="0082133B" w:rsidRPr="00D43E30" w:rsidRDefault="00ED4593">
      <w:pPr>
        <w:pStyle w:val="PURHeading2"/>
        <w:rPr>
          <w:lang w:val="it-IT"/>
        </w:rPr>
      </w:pPr>
      <w:r w:rsidRPr="00D43E30">
        <w:rPr>
          <w:lang w:val="it-IT"/>
        </w:rPr>
        <w:t>Utilizzo di Software con il Servizio Online</w:t>
      </w:r>
      <w:r w:rsidR="00986DA5" w:rsidRPr="00D43E30">
        <w:rPr>
          <w:lang w:val="it-IT"/>
        </w:rPr>
        <w:fldChar w:fldCharType="begin"/>
      </w:r>
      <w:r w:rsidR="00986DA5" w:rsidRPr="00D43E30">
        <w:rPr>
          <w:lang w:val="it-IT"/>
        </w:rPr>
        <w:instrText>TC "</w:instrText>
      </w:r>
      <w:bookmarkStart w:id="24" w:name="_Toc334530912"/>
      <w:bookmarkStart w:id="25" w:name="_Toc334618431"/>
      <w:r w:rsidR="00986DA5" w:rsidRPr="00D43E30">
        <w:rPr>
          <w:lang w:val="it-IT"/>
        </w:rPr>
        <w:instrText>Utilizzo di Software con il Servizio Online</w:instrText>
      </w:r>
      <w:bookmarkEnd w:id="24"/>
      <w:bookmarkEnd w:id="25"/>
      <w:r w:rsidR="00986DA5" w:rsidRPr="00D43E30">
        <w:rPr>
          <w:lang w:val="it-IT"/>
        </w:rPr>
        <w:instrText xml:space="preserve">" \l 2 </w:instrText>
      </w:r>
      <w:r w:rsidR="00986DA5" w:rsidRPr="00D43E30">
        <w:rPr>
          <w:lang w:val="it-IT"/>
        </w:rPr>
        <w:fldChar w:fldCharType="end"/>
      </w:r>
    </w:p>
    <w:p w14:paraId="54E9639C" w14:textId="41F2E97F" w:rsidR="0082133B" w:rsidRPr="00D43E30" w:rsidRDefault="00ED4593">
      <w:pPr>
        <w:pStyle w:val="PURBody-Indented"/>
        <w:rPr>
          <w:lang w:val="it-IT"/>
        </w:rPr>
      </w:pPr>
      <w:r w:rsidRPr="00D43E30">
        <w:rPr>
          <w:lang w:val="it-IT"/>
        </w:rPr>
        <w:t>Per il licenziatario potrebbe essere necessario installare determinati software Microsoft allo scopo di accedere e utilizzare il servizio online.</w:t>
      </w:r>
      <w:r w:rsidR="00F8202A">
        <w:rPr>
          <w:lang w:val="it-IT"/>
        </w:rPr>
        <w:t xml:space="preserve"> </w:t>
      </w:r>
      <w:r w:rsidRPr="00D43E30">
        <w:rPr>
          <w:lang w:val="it-IT"/>
        </w:rPr>
        <w:t>In tal caso, si applicano le condizioni seguenti:</w:t>
      </w:r>
    </w:p>
    <w:p w14:paraId="54E9639D" w14:textId="77777777" w:rsidR="0082133B" w:rsidRPr="00D43E30" w:rsidRDefault="00ED4593">
      <w:pPr>
        <w:pStyle w:val="PURBlueStrong-Indented"/>
        <w:rPr>
          <w:lang w:val="it-IT"/>
        </w:rPr>
      </w:pPr>
      <w:r w:rsidRPr="00D43E30">
        <w:rPr>
          <w:lang w:val="it-IT"/>
        </w:rPr>
        <w:t>Condizioni di Licenza per il Software Microsoft</w:t>
      </w:r>
    </w:p>
    <w:p w14:paraId="54E9639E" w14:textId="58D0D410" w:rsidR="0082133B" w:rsidRPr="00D43E30" w:rsidRDefault="00ED4593">
      <w:pPr>
        <w:pStyle w:val="PURBody-Indented"/>
        <w:rPr>
          <w:lang w:val="it-IT"/>
        </w:rPr>
      </w:pPr>
      <w:r w:rsidRPr="00D43E30">
        <w:rPr>
          <w:lang w:val="it-IT"/>
        </w:rPr>
        <w:t xml:space="preserve">Il licenziatario potrà installare il software sui propri dispositivi e utilizzarlo unicamente con il </w:t>
      </w:r>
      <w:r w:rsidRPr="00D43E30">
        <w:rPr>
          <w:color w:val="000000" w:themeColor="text1"/>
          <w:lang w:val="it-IT"/>
        </w:rPr>
        <w:t>servizio online.</w:t>
      </w:r>
      <w:r w:rsidR="00F8202A">
        <w:rPr>
          <w:color w:val="000000" w:themeColor="text1"/>
          <w:lang w:val="it-IT"/>
        </w:rPr>
        <w:t xml:space="preserve"> </w:t>
      </w:r>
      <w:r w:rsidRPr="00D43E30">
        <w:rPr>
          <w:color w:val="000000" w:themeColor="text1"/>
          <w:lang w:val="it-IT"/>
        </w:rPr>
        <w:t>In alcuni casi, il numero di copie del software che il licenziatario potrà utilizzare o il numero di dispositivi su cui sarà possibile utilizzare il software sarà limitato come descritto nelle condizioni di licenza specifiche del servizio online.</w:t>
      </w:r>
      <w:r w:rsidR="00F8202A">
        <w:rPr>
          <w:color w:val="000000" w:themeColor="text1"/>
          <w:lang w:val="it-IT"/>
        </w:rPr>
        <w:t xml:space="preserve"> </w:t>
      </w:r>
      <w:r w:rsidRPr="00D43E30">
        <w:rPr>
          <w:color w:val="000000" w:themeColor="text1"/>
          <w:lang w:val="it-IT"/>
        </w:rPr>
        <w:t xml:space="preserve">Il diritto del licenziatario di utilizzare </w:t>
      </w:r>
      <w:r w:rsidRPr="00D43E30">
        <w:rPr>
          <w:lang w:val="it-IT"/>
        </w:rPr>
        <w:t>il software cessa quando termina o scade il diritto di usare il servizio online oppure quando Microsoft aggiorna il servizio online e quest'ultimo non supporta più il software, a seconda di quale dei due eventi si verificherà per primo.</w:t>
      </w:r>
      <w:r w:rsidR="00F8202A">
        <w:rPr>
          <w:lang w:val="it-IT"/>
        </w:rPr>
        <w:t xml:space="preserve"> </w:t>
      </w:r>
      <w:r w:rsidRPr="00D43E30">
        <w:rPr>
          <w:lang w:val="it-IT"/>
        </w:rPr>
        <w:t>Il licenziatario dovrà disinstallare il software quando il diritto di utilizzo cesserà. In quell'occasione Microsoft potrà anche disattivarlo.</w:t>
      </w:r>
    </w:p>
    <w:p w14:paraId="54E9639F" w14:textId="77777777" w:rsidR="0082133B" w:rsidRPr="00D43E30" w:rsidRDefault="00ED4593">
      <w:pPr>
        <w:pStyle w:val="PURBlueStrong-Indented"/>
        <w:rPr>
          <w:lang w:val="it-IT"/>
        </w:rPr>
      </w:pPr>
      <w:r w:rsidRPr="00D43E30">
        <w:rPr>
          <w:lang w:val="it-IT"/>
        </w:rPr>
        <w:t>Aggiornamenti Automatici per il Software Microsoft</w:t>
      </w:r>
    </w:p>
    <w:p w14:paraId="54E963A0" w14:textId="385C465C" w:rsidR="0082133B" w:rsidRPr="00D43E30" w:rsidRDefault="00ED4593">
      <w:pPr>
        <w:pStyle w:val="PURBody-Indented"/>
        <w:rPr>
          <w:lang w:val="it-IT"/>
        </w:rPr>
      </w:pPr>
      <w:r w:rsidRPr="00D43E30">
        <w:rPr>
          <w:lang w:val="it-IT"/>
        </w:rPr>
        <w:t>Microsoft potrà occasionalmente verificare la versione del software in uso e consigliare o scaricare aggiornamenti nei dispositivi del</w:t>
      </w:r>
      <w:r w:rsidR="00F8202A">
        <w:rPr>
          <w:lang w:val="it-IT"/>
        </w:rPr>
        <w:t> </w:t>
      </w:r>
      <w:r w:rsidRPr="00D43E30">
        <w:rPr>
          <w:lang w:val="it-IT"/>
        </w:rPr>
        <w:t>licenziatario.</w:t>
      </w:r>
      <w:r w:rsidR="00F8202A">
        <w:rPr>
          <w:lang w:val="it-IT"/>
        </w:rPr>
        <w:t xml:space="preserve"> </w:t>
      </w:r>
      <w:r w:rsidRPr="00D43E30">
        <w:rPr>
          <w:lang w:val="it-IT"/>
        </w:rPr>
        <w:t>Il licenziatario potrebbe non ricevere alcuna comunicazione sul download dell'aggiornamento.</w:t>
      </w:r>
    </w:p>
    <w:p w14:paraId="24825741" w14:textId="7DE4ED77" w:rsidR="00AC00E9" w:rsidRPr="00D43E30" w:rsidRDefault="00AC00E9" w:rsidP="00AC00E9">
      <w:pPr>
        <w:pStyle w:val="PURHeading2"/>
        <w:rPr>
          <w:lang w:val="it-IT"/>
        </w:rPr>
      </w:pPr>
      <w:r w:rsidRPr="00D43E30">
        <w:rPr>
          <w:lang w:val="it-IT"/>
        </w:rPr>
        <w:t>Programma prototipo</w:t>
      </w:r>
      <w:r w:rsidRPr="00D43E30">
        <w:rPr>
          <w:lang w:val="it-IT"/>
        </w:rPr>
        <w:fldChar w:fldCharType="begin"/>
      </w:r>
      <w:r w:rsidRPr="00D43E30">
        <w:rPr>
          <w:lang w:val="it-IT"/>
        </w:rPr>
        <w:instrText>TC "</w:instrText>
      </w:r>
      <w:bookmarkStart w:id="26" w:name="_Toc334530913"/>
      <w:bookmarkStart w:id="27" w:name="_Toc334618432"/>
      <w:r w:rsidRPr="00D43E30">
        <w:rPr>
          <w:lang w:val="it-IT"/>
        </w:rPr>
        <w:instrText>Programma prototipo</w:instrText>
      </w:r>
      <w:bookmarkEnd w:id="26"/>
      <w:bookmarkEnd w:id="27"/>
      <w:r w:rsidRPr="00D43E30">
        <w:rPr>
          <w:lang w:val="it-IT"/>
        </w:rPr>
        <w:instrText xml:space="preserve">" \l 2 </w:instrText>
      </w:r>
      <w:r w:rsidRPr="00D43E30">
        <w:rPr>
          <w:lang w:val="it-IT"/>
        </w:rPr>
        <w:fldChar w:fldCharType="end"/>
      </w:r>
    </w:p>
    <w:p w14:paraId="5C20861B" w14:textId="77777777" w:rsidR="00986DA5" w:rsidRPr="00D43E30" w:rsidRDefault="00B5244A" w:rsidP="00986DA5">
      <w:pPr>
        <w:pStyle w:val="PURHeading2"/>
        <w:ind w:left="270"/>
        <w:rPr>
          <w:rFonts w:asciiTheme="minorHAnsi" w:hAnsiTheme="minorHAnsi" w:cstheme="minorHAnsi"/>
          <w:b/>
          <w:sz w:val="18"/>
          <w:szCs w:val="18"/>
          <w:lang w:val="it-IT"/>
        </w:rPr>
      </w:pPr>
      <w:r w:rsidRPr="00D43E30">
        <w:rPr>
          <w:rFonts w:asciiTheme="minorHAnsi" w:hAnsiTheme="minorHAnsi" w:cstheme="minorHAnsi"/>
          <w:sz w:val="18"/>
          <w:szCs w:val="18"/>
          <w:lang w:val="it-IT"/>
        </w:rPr>
        <w:t>Il programma prototipo è soggetto alle condizioni specifiche con cui viene fornito</w:t>
      </w:r>
      <w:r w:rsidRPr="00D43E30">
        <w:rPr>
          <w:rFonts w:asciiTheme="minorHAnsi" w:hAnsiTheme="minorHAnsi" w:cstheme="minorHAnsi"/>
          <w:b/>
          <w:sz w:val="18"/>
          <w:szCs w:val="18"/>
          <w:lang w:val="it-IT"/>
        </w:rPr>
        <w:t>.</w:t>
      </w:r>
    </w:p>
    <w:p w14:paraId="1629AD89" w14:textId="37DF677C" w:rsidR="00AC00E9" w:rsidRPr="00D43E30" w:rsidRDefault="00AC00E9" w:rsidP="00AC00E9">
      <w:pPr>
        <w:pStyle w:val="PURHeading2"/>
        <w:rPr>
          <w:lang w:val="it-IT"/>
        </w:rPr>
      </w:pPr>
      <w:r w:rsidRPr="00D43E30">
        <w:rPr>
          <w:lang w:val="it-IT"/>
        </w:rPr>
        <w:t>Aggiornamenti e Supplementi</w:t>
      </w:r>
      <w:r w:rsidRPr="00D43E30">
        <w:rPr>
          <w:lang w:val="it-IT"/>
        </w:rPr>
        <w:fldChar w:fldCharType="begin"/>
      </w:r>
      <w:r w:rsidRPr="00D43E30">
        <w:rPr>
          <w:lang w:val="it-IT"/>
        </w:rPr>
        <w:instrText>TC "</w:instrText>
      </w:r>
      <w:bookmarkStart w:id="28" w:name="_Toc334530914"/>
      <w:bookmarkStart w:id="29" w:name="_Toc334618433"/>
      <w:r w:rsidRPr="00D43E30">
        <w:rPr>
          <w:lang w:val="it-IT"/>
        </w:rPr>
        <w:instrText>Aggiornamenti e Supplementi</w:instrText>
      </w:r>
      <w:bookmarkEnd w:id="28"/>
      <w:bookmarkEnd w:id="29"/>
      <w:r w:rsidRPr="00D43E30">
        <w:rPr>
          <w:lang w:val="it-IT"/>
        </w:rPr>
        <w:instrText xml:space="preserve">" \l 2 </w:instrText>
      </w:r>
      <w:r w:rsidRPr="00D43E30">
        <w:rPr>
          <w:lang w:val="it-IT"/>
        </w:rPr>
        <w:fldChar w:fldCharType="end"/>
      </w:r>
    </w:p>
    <w:p w14:paraId="57F32C4C" w14:textId="5000FC50" w:rsidR="00AC00E9" w:rsidRPr="00D43E30" w:rsidRDefault="00AC00E9" w:rsidP="00AC00E9">
      <w:pPr>
        <w:pStyle w:val="PURBody-Indented"/>
        <w:rPr>
          <w:lang w:val="it-IT"/>
        </w:rPr>
      </w:pPr>
      <w:r w:rsidRPr="00D43E30">
        <w:rPr>
          <w:lang w:val="it-IT"/>
        </w:rPr>
        <w:t>Microsoft potrà aggiornare o aggiungere supplementi al software concesso in licenza. In tal caso, il licenziatario potrà utilizzare l'aggiornamento o il supplemento con il software, ferme restando eventuali condizioni aggiuntive specifiche.</w:t>
      </w:r>
    </w:p>
    <w:p w14:paraId="54E963A1" w14:textId="79A04743" w:rsidR="0082133B" w:rsidRPr="00D43E30" w:rsidRDefault="00ED4593">
      <w:pPr>
        <w:pStyle w:val="PURHeading2"/>
        <w:rPr>
          <w:lang w:val="it-IT"/>
        </w:rPr>
      </w:pPr>
      <w:r w:rsidRPr="00D43E30">
        <w:rPr>
          <w:lang w:val="it-IT"/>
        </w:rPr>
        <w:t>Utilizzo di Altri Siti Web, Applicazioni e Servizi</w:t>
      </w:r>
      <w:r w:rsidR="00986DA5" w:rsidRPr="00D43E30">
        <w:rPr>
          <w:lang w:val="it-IT"/>
        </w:rPr>
        <w:fldChar w:fldCharType="begin"/>
      </w:r>
      <w:r w:rsidR="00986DA5" w:rsidRPr="00D43E30">
        <w:rPr>
          <w:lang w:val="it-IT"/>
        </w:rPr>
        <w:instrText>TC "</w:instrText>
      </w:r>
      <w:bookmarkStart w:id="30" w:name="_Toc334530915"/>
      <w:bookmarkStart w:id="31" w:name="_Toc334618434"/>
      <w:r w:rsidR="00986DA5" w:rsidRPr="00D43E30">
        <w:rPr>
          <w:lang w:val="it-IT"/>
        </w:rPr>
        <w:instrText>Utilizzo di Altri Siti Web, Applicazioni e Servizi</w:instrText>
      </w:r>
      <w:bookmarkEnd w:id="30"/>
      <w:bookmarkEnd w:id="31"/>
      <w:r w:rsidR="00986DA5" w:rsidRPr="00D43E30">
        <w:rPr>
          <w:lang w:val="it-IT"/>
        </w:rPr>
        <w:instrText xml:space="preserve">" \l 2 </w:instrText>
      </w:r>
      <w:r w:rsidR="00986DA5" w:rsidRPr="00D43E30">
        <w:rPr>
          <w:lang w:val="it-IT"/>
        </w:rPr>
        <w:fldChar w:fldCharType="end"/>
      </w:r>
    </w:p>
    <w:p w14:paraId="54E963A2" w14:textId="02C0A163" w:rsidR="0082133B" w:rsidRPr="00D43E30" w:rsidRDefault="00ED4593">
      <w:pPr>
        <w:pStyle w:val="PURBody-Indented"/>
        <w:rPr>
          <w:lang w:val="it-IT"/>
        </w:rPr>
      </w:pPr>
      <w:r w:rsidRPr="00D43E30">
        <w:rPr>
          <w:lang w:val="it-IT"/>
        </w:rPr>
        <w:t>Il licenziatario potrebbe dovere utilizzare determinati servizi o siti Web di Microsoft per accedere e utilizzare i servizi online. Il licenziatario potrà inoltre scegliere di utilizzare determinate applicazioni Microsoft che trova sul Microsoft Office Store o su un altro marketplace di Microsoft.</w:t>
      </w:r>
      <w:r w:rsidR="00F8202A">
        <w:rPr>
          <w:lang w:val="it-IT"/>
        </w:rPr>
        <w:t xml:space="preserve"> </w:t>
      </w:r>
      <w:r w:rsidRPr="00D43E30">
        <w:rPr>
          <w:lang w:val="it-IT"/>
        </w:rPr>
        <w:t>In tal caso, le condizioni per l'utilizzo associate a tali siti Web, applicazioni o servizi, a seconda dei casi, si</w:t>
      </w:r>
      <w:r w:rsidR="00F8202A">
        <w:rPr>
          <w:lang w:val="it-IT"/>
        </w:rPr>
        <w:t> </w:t>
      </w:r>
      <w:r w:rsidRPr="00D43E30">
        <w:rPr>
          <w:lang w:val="it-IT"/>
        </w:rPr>
        <w:t>applicano all’uso degli stessi da parte del licenziatario.</w:t>
      </w:r>
    </w:p>
    <w:p w14:paraId="54E963A3" w14:textId="28144021" w:rsidR="0082133B" w:rsidRPr="00D43E30" w:rsidRDefault="00ED4593">
      <w:pPr>
        <w:pStyle w:val="PURHeading2"/>
        <w:rPr>
          <w:lang w:val="it-IT"/>
        </w:rPr>
      </w:pPr>
      <w:r w:rsidRPr="00D43E30">
        <w:rPr>
          <w:lang w:val="it-IT"/>
        </w:rPr>
        <w:t>Contenuto e Servizi di Terzi</w:t>
      </w:r>
      <w:r w:rsidR="00986DA5" w:rsidRPr="00D43E30">
        <w:rPr>
          <w:lang w:val="it-IT"/>
        </w:rPr>
        <w:fldChar w:fldCharType="begin"/>
      </w:r>
      <w:r w:rsidR="00986DA5" w:rsidRPr="00D43E30">
        <w:rPr>
          <w:lang w:val="it-IT"/>
        </w:rPr>
        <w:instrText>TC "</w:instrText>
      </w:r>
      <w:bookmarkStart w:id="32" w:name="_Toc334530916"/>
      <w:bookmarkStart w:id="33" w:name="_Toc334618435"/>
      <w:r w:rsidR="00986DA5" w:rsidRPr="00D43E30">
        <w:rPr>
          <w:lang w:val="it-IT"/>
        </w:rPr>
        <w:instrText>Contenuto e Servizi di Terzi</w:instrText>
      </w:r>
      <w:bookmarkEnd w:id="32"/>
      <w:bookmarkEnd w:id="33"/>
      <w:r w:rsidR="00986DA5" w:rsidRPr="00D43E30">
        <w:rPr>
          <w:lang w:val="it-IT"/>
        </w:rPr>
        <w:instrText xml:space="preserve">" \l 2 </w:instrText>
      </w:r>
      <w:r w:rsidR="00986DA5" w:rsidRPr="00D43E30">
        <w:rPr>
          <w:lang w:val="it-IT"/>
        </w:rPr>
        <w:fldChar w:fldCharType="end"/>
      </w:r>
    </w:p>
    <w:p w14:paraId="54E963A4" w14:textId="0A5B07D0" w:rsidR="0082133B" w:rsidRPr="00D43E30" w:rsidRDefault="00ED4593">
      <w:pPr>
        <w:pStyle w:val="PURBody-Indented"/>
        <w:rPr>
          <w:lang w:val="it-IT"/>
        </w:rPr>
      </w:pPr>
      <w:r w:rsidRPr="00D43E30">
        <w:rPr>
          <w:lang w:val="it-IT"/>
        </w:rPr>
        <w:t>Microsoft non è responsabile dell'eventuale contenuto di terzi al quale il licenziatario accede direttamente o indirettamente tramite</w:t>
      </w:r>
      <w:r w:rsidR="00F8202A">
        <w:rPr>
          <w:lang w:val="it-IT"/>
        </w:rPr>
        <w:t> </w:t>
      </w:r>
      <w:r w:rsidRPr="00D43E30">
        <w:rPr>
          <w:lang w:val="it-IT"/>
        </w:rPr>
        <w:t>il</w:t>
      </w:r>
      <w:r w:rsidR="00F8202A">
        <w:rPr>
          <w:lang w:val="it-IT"/>
        </w:rPr>
        <w:t> </w:t>
      </w:r>
      <w:r w:rsidRPr="00D43E30">
        <w:rPr>
          <w:lang w:val="it-IT"/>
        </w:rPr>
        <w:t>servizio online.</w:t>
      </w:r>
      <w:r w:rsidR="00F8202A">
        <w:rPr>
          <w:lang w:val="it-IT"/>
        </w:rPr>
        <w:t xml:space="preserve"> </w:t>
      </w:r>
      <w:r w:rsidRPr="00D43E30">
        <w:rPr>
          <w:lang w:val="it-IT"/>
        </w:rPr>
        <w:t>Il licenziatario è responsabile delle transizioni che svolgerà con eventuali terzi, inclusi gli inserzionisti, relativamente al servizio online, tra cui la consegna e il pagamento di beni e servizi.</w:t>
      </w:r>
    </w:p>
    <w:p w14:paraId="10642C93" w14:textId="3E50882E" w:rsidR="00AC00E9" w:rsidRPr="00D43E30" w:rsidRDefault="00AC00E9" w:rsidP="00AC00E9">
      <w:pPr>
        <w:pStyle w:val="PURHeading2"/>
        <w:rPr>
          <w:lang w:val="it-IT"/>
        </w:rPr>
      </w:pPr>
      <w:r w:rsidRPr="00D43E30">
        <w:rPr>
          <w:lang w:val="it-IT"/>
        </w:rPr>
        <w:t>Software di Terzi</w:t>
      </w:r>
      <w:r w:rsidRPr="00D43E30">
        <w:rPr>
          <w:lang w:val="it-IT"/>
        </w:rPr>
        <w:fldChar w:fldCharType="begin"/>
      </w:r>
      <w:r w:rsidRPr="00D43E30">
        <w:rPr>
          <w:lang w:val="it-IT"/>
        </w:rPr>
        <w:instrText>TC "</w:instrText>
      </w:r>
      <w:bookmarkStart w:id="34" w:name="_Toc334530917"/>
      <w:bookmarkStart w:id="35" w:name="_Toc334618436"/>
      <w:r w:rsidRPr="00D43E30">
        <w:rPr>
          <w:lang w:val="it-IT"/>
        </w:rPr>
        <w:instrText>Software di Terzi</w:instrText>
      </w:r>
      <w:bookmarkEnd w:id="34"/>
      <w:bookmarkEnd w:id="35"/>
      <w:r w:rsidRPr="00D43E30">
        <w:rPr>
          <w:lang w:val="it-IT"/>
        </w:rPr>
        <w:instrText xml:space="preserve">" \l 2 </w:instrText>
      </w:r>
      <w:r w:rsidRPr="00D43E30">
        <w:rPr>
          <w:lang w:val="it-IT"/>
        </w:rPr>
        <w:fldChar w:fldCharType="end"/>
      </w:r>
    </w:p>
    <w:p w14:paraId="3D2352D6" w14:textId="56E14952" w:rsidR="007D7C96" w:rsidRPr="00F8202A" w:rsidRDefault="00B5244A" w:rsidP="005408B4">
      <w:pPr>
        <w:pStyle w:val="PURHeading2"/>
        <w:rPr>
          <w:rFonts w:cs="Arial"/>
          <w:b/>
          <w:lang w:val="it-IT"/>
        </w:rPr>
      </w:pPr>
      <w:r w:rsidRPr="00F8202A">
        <w:rPr>
          <w:rFonts w:cs="Arial"/>
          <w:lang w:val="it-IT"/>
        </w:rPr>
        <w:t>Il software potrebbe contenere programmi di proprietà di terzi che sono concessi in licenza ai sensi di condizioni specifiche, che vengono fornite al licenziatario. Il software potrebbe inoltre contenere programmi open source di terzi che Microsoft, non il terzo, concede in licenza al licenziatario ai sensi delle proprie condizioni di licenza. Le eventuali comunicazioni relative ai</w:t>
      </w:r>
      <w:r w:rsidR="005408B4">
        <w:rPr>
          <w:rFonts w:cs="Arial"/>
          <w:lang w:val="it-IT"/>
        </w:rPr>
        <w:t> </w:t>
      </w:r>
      <w:r w:rsidRPr="00F8202A">
        <w:rPr>
          <w:rFonts w:cs="Arial"/>
          <w:lang w:val="it-IT"/>
        </w:rPr>
        <w:t>programmi open source di terzi sono incluse a titolo meramente informativo.</w:t>
      </w:r>
      <w:r w:rsidRPr="00F8202A">
        <w:rPr>
          <w:rFonts w:cs="Arial"/>
          <w:b/>
          <w:lang w:val="it-IT"/>
        </w:rPr>
        <w:t>Divieto di Utilizzo ad</w:t>
      </w:r>
      <w:r w:rsidR="00F8202A">
        <w:rPr>
          <w:rFonts w:cs="Arial"/>
          <w:b/>
          <w:lang w:val="it-IT"/>
        </w:rPr>
        <w:t> </w:t>
      </w:r>
      <w:r w:rsidRPr="00F8202A">
        <w:rPr>
          <w:rFonts w:cs="Arial"/>
          <w:b/>
          <w:lang w:val="it-IT"/>
        </w:rPr>
        <w:t xml:space="preserve">Alto Rischio </w:t>
      </w:r>
    </w:p>
    <w:p w14:paraId="64927280" w14:textId="5F00081F" w:rsidR="007D7C96" w:rsidRPr="00D43E30" w:rsidRDefault="007D7C96" w:rsidP="00866965">
      <w:pPr>
        <w:pStyle w:val="PURBody-Indented"/>
        <w:rPr>
          <w:lang w:val="it-IT"/>
        </w:rPr>
      </w:pPr>
      <w:r w:rsidRPr="00D43E30">
        <w:rPr>
          <w:lang w:val="it-IT"/>
        </w:rPr>
        <w:t>Il servizio online non supporta la tolleranza d'errore e non è possibile garantire che sia esente da errori o che funzioni senza interruzioni.</w:t>
      </w:r>
      <w:r w:rsidR="00F8202A">
        <w:rPr>
          <w:lang w:val="it-IT"/>
        </w:rPr>
        <w:t xml:space="preserve"> </w:t>
      </w:r>
      <w:r w:rsidRPr="00D43E30">
        <w:rPr>
          <w:lang w:val="it-IT"/>
        </w:rPr>
        <w:t>Il licenziatario e gli utenti finali del licenziatario non hanno il diritto di utilizzare il servizio online in applicazioni o situazioni nelle quali un guasto di tale servizio potrebbe causare la morte o gravi lesioni corporali a persone oppure seri danni fisici o</w:t>
      </w:r>
      <w:r w:rsidR="00F8202A">
        <w:rPr>
          <w:lang w:val="it-IT"/>
        </w:rPr>
        <w:t> </w:t>
      </w:r>
      <w:r w:rsidRPr="00D43E30">
        <w:rPr>
          <w:lang w:val="it-IT"/>
        </w:rPr>
        <w:t>ambientali (</w:t>
      </w:r>
      <w:r w:rsidR="00F8202A">
        <w:rPr>
          <w:lang w:val="it-IT"/>
        </w:rPr>
        <w:t>“</w:t>
      </w:r>
      <w:r w:rsidRPr="00D43E30">
        <w:rPr>
          <w:lang w:val="it-IT"/>
        </w:rPr>
        <w:t>Utilizzo ad Alto Rischio</w:t>
      </w:r>
      <w:r w:rsidR="00F8202A">
        <w:rPr>
          <w:lang w:val="it-IT"/>
        </w:rPr>
        <w:t>”</w:t>
      </w:r>
      <w:r w:rsidRPr="00D43E30">
        <w:rPr>
          <w:lang w:val="it-IT"/>
        </w:rPr>
        <w:t>).</w:t>
      </w:r>
      <w:r w:rsidR="00F8202A">
        <w:rPr>
          <w:lang w:val="it-IT"/>
        </w:rPr>
        <w:t xml:space="preserve"> </w:t>
      </w:r>
      <w:r w:rsidRPr="00D43E30">
        <w:rPr>
          <w:lang w:val="it-IT"/>
        </w:rPr>
        <w:t>Esempi di Utilizzo ad Alto Rischio includono, a titolo esemplificativo: aerei o altri mezzi destinati al trasporto di massa di persone, impianti nucleari o chimici, sistemi di supporto alle funzioni vitali, apparecchiature mediche impiantabili, motoveicoli e sistemi di armamento.</w:t>
      </w:r>
      <w:r w:rsidR="00F8202A">
        <w:rPr>
          <w:lang w:val="it-IT"/>
        </w:rPr>
        <w:t xml:space="preserve"> </w:t>
      </w:r>
      <w:r w:rsidRPr="00D43E30">
        <w:rPr>
          <w:lang w:val="it-IT"/>
        </w:rPr>
        <w:t xml:space="preserve">L'Utilizzo ad Alto Rischio non include l'impiego del servizio online per scopi amministrativi, per archiviare dati di configurazione, strumenti di progettazione e/o configurazione o altre applicazioni che </w:t>
      </w:r>
      <w:r w:rsidRPr="00D43E30">
        <w:rPr>
          <w:lang w:val="it-IT"/>
        </w:rPr>
        <w:lastRenderedPageBreak/>
        <w:t>non</w:t>
      </w:r>
      <w:r w:rsidR="00866965">
        <w:rPr>
          <w:lang w:val="it-IT"/>
        </w:rPr>
        <w:t> </w:t>
      </w:r>
      <w:r w:rsidRPr="00D43E30">
        <w:rPr>
          <w:lang w:val="it-IT"/>
        </w:rPr>
        <w:t>abbiano funzioni di controllo, i cui guasti non comporterebbero morte, danni alla persona oppure seri danni fisici o ambientali.</w:t>
      </w:r>
      <w:r w:rsidR="00F8202A">
        <w:rPr>
          <w:lang w:val="it-IT"/>
        </w:rPr>
        <w:t xml:space="preserve"> </w:t>
      </w:r>
      <w:r w:rsidRPr="00D43E30">
        <w:rPr>
          <w:lang w:val="it-IT"/>
        </w:rPr>
        <w:t>Tali applicazioni prive di funzioni di controllo potranno comunicare con le applicazioni che eseguono il controllo ma non dovranno essere direttamente o indirettamente responsabili di tale funzione di controllo.</w:t>
      </w:r>
      <w:r w:rsidR="00F8202A">
        <w:rPr>
          <w:lang w:val="it-IT"/>
        </w:rPr>
        <w:t xml:space="preserve"> </w:t>
      </w:r>
      <w:r w:rsidRPr="00D43E30">
        <w:rPr>
          <w:lang w:val="it-IT"/>
        </w:rPr>
        <w:t>Il licenziatario accetta di indennizzare e manlevare Microsoft da qualsiasi reclamo di terzi derivante dall'utilizzo del servizio online connesso a un eventuale Utilizzo ad Alto Rischio.</w:t>
      </w:r>
    </w:p>
    <w:p w14:paraId="54E963A5" w14:textId="0B49D9AB" w:rsidR="0082133B" w:rsidRPr="00D43E30" w:rsidRDefault="00ED4593">
      <w:pPr>
        <w:pStyle w:val="PURHeading2"/>
        <w:rPr>
          <w:lang w:val="it-IT"/>
        </w:rPr>
      </w:pPr>
      <w:r w:rsidRPr="00D43E30">
        <w:rPr>
          <w:lang w:val="it-IT"/>
        </w:rPr>
        <w:t>Diritti Acquisiti</w:t>
      </w:r>
      <w:r w:rsidR="00986DA5" w:rsidRPr="00D43E30">
        <w:rPr>
          <w:lang w:val="it-IT"/>
        </w:rPr>
        <w:fldChar w:fldCharType="begin"/>
      </w:r>
      <w:r w:rsidR="00986DA5" w:rsidRPr="00D43E30">
        <w:rPr>
          <w:lang w:val="it-IT"/>
        </w:rPr>
        <w:instrText>TC "</w:instrText>
      </w:r>
      <w:bookmarkStart w:id="36" w:name="_Toc334530918"/>
      <w:bookmarkStart w:id="37" w:name="_Toc334618437"/>
      <w:r w:rsidR="00986DA5" w:rsidRPr="00D43E30">
        <w:rPr>
          <w:lang w:val="it-IT"/>
        </w:rPr>
        <w:instrText>Diritti Acquisiti</w:instrText>
      </w:r>
      <w:bookmarkEnd w:id="36"/>
      <w:bookmarkEnd w:id="37"/>
      <w:r w:rsidR="00986DA5" w:rsidRPr="00D43E30">
        <w:rPr>
          <w:lang w:val="it-IT"/>
        </w:rPr>
        <w:instrText xml:space="preserve">" \l 2 </w:instrText>
      </w:r>
      <w:r w:rsidR="00986DA5" w:rsidRPr="00D43E30">
        <w:rPr>
          <w:lang w:val="it-IT"/>
        </w:rPr>
        <w:fldChar w:fldCharType="end"/>
      </w:r>
    </w:p>
    <w:p w14:paraId="54E963A6" w14:textId="77777777" w:rsidR="0082133B" w:rsidRPr="00D43E30" w:rsidRDefault="00ED4593">
      <w:pPr>
        <w:pStyle w:val="PURBody-Indented"/>
        <w:rPr>
          <w:lang w:val="it-IT"/>
        </w:rPr>
      </w:pPr>
      <w:r w:rsidRPr="00D43E30">
        <w:rPr>
          <w:lang w:val="it-IT"/>
        </w:rPr>
        <w:t>Il licenziatario difenderà Microsoft da qualsiasi reclamo derivante da (1) un qualsiasi aspetto del rapporto di lavoro attuale e passato tra il licenziatario stesso e il personale o i terzisti attuali o precedenti oppure da contratti collettivi, inclusi, a titolo esemplificativo, reclami per risoluzione ingiustificata, inadempimento di contratti di lavoro espressi o impliciti oppure pagamento di benefit o stipendi, costi per licenziamenti senza giusta causa o costi di ridondanza oppure (2) obbligazioni o responsabilità di qualsiasi tipo derivanti dalla Direttiva sui Diritti Acquisiti (Direttiva 2001/23/EC, ex Direttiva 77/187/EC modificata dalla Direttiva 98/50/EC) oppure da leggi o regolamenti nazionali che rendono effettive leggi o regolamenti identici o simili, (tra cui il regolamento britannico del 2006 sui trasferimenti di impresa - tutela del lavoro (Transfer of Undertakings (Protection of Employment) Regulations 2006) che includono un reclamo proposto dal personale o dai terzisti attuali o precedenti (comprendente un reclamo relativo alla risoluzione del loro rapporto di lavoro da parte di Microsoft in seguito al trasferimento della loro attività a Microsoft in conformità a tali leggi o regolamenti).</w:t>
      </w:r>
    </w:p>
    <w:p w14:paraId="54E963A7" w14:textId="4A142E41" w:rsidR="0082133B" w:rsidRPr="00D43E30" w:rsidRDefault="00ED4593">
      <w:pPr>
        <w:pStyle w:val="PURBody-Indented"/>
        <w:rPr>
          <w:lang w:val="it-IT"/>
        </w:rPr>
      </w:pPr>
      <w:r w:rsidRPr="00D43E30">
        <w:rPr>
          <w:lang w:val="it-IT"/>
        </w:rPr>
        <w:t>Il licenziatario dovrà pagare gli importi liquidati in una sentenza definitiva di condanna oppure in un accordo transattivo al quale il</w:t>
      </w:r>
      <w:r w:rsidR="00F8202A">
        <w:rPr>
          <w:lang w:val="it-IT"/>
        </w:rPr>
        <w:t> </w:t>
      </w:r>
      <w:r w:rsidRPr="00D43E30">
        <w:rPr>
          <w:lang w:val="it-IT"/>
        </w:rPr>
        <w:t>licenziatario abbia dato il proprio consenso.</w:t>
      </w:r>
      <w:r w:rsidR="00F8202A">
        <w:rPr>
          <w:lang w:val="it-IT"/>
        </w:rPr>
        <w:t xml:space="preserve"> </w:t>
      </w:r>
      <w:r w:rsidRPr="00D43E30">
        <w:rPr>
          <w:lang w:val="it-IT"/>
        </w:rPr>
        <w:t>Nel presente Articolo viene riportato il rimedio esclusivo di Microsoft relativo a tali reclami.</w:t>
      </w:r>
      <w:r w:rsidR="00F8202A">
        <w:rPr>
          <w:lang w:val="it-IT"/>
        </w:rPr>
        <w:t xml:space="preserve"> </w:t>
      </w:r>
      <w:r w:rsidRPr="00D43E30">
        <w:rPr>
          <w:lang w:val="it-IT"/>
        </w:rPr>
        <w:t>Microsoft dovrà comunicare immediatamente al licenziatario per iscritto l’esistenza di un reclamo in conformità a tale Articolo.</w:t>
      </w:r>
      <w:r w:rsidR="00F8202A">
        <w:rPr>
          <w:lang w:val="it-IT"/>
        </w:rPr>
        <w:t xml:space="preserve"> </w:t>
      </w:r>
      <w:r w:rsidRPr="00D43E30">
        <w:rPr>
          <w:lang w:val="it-IT"/>
        </w:rPr>
        <w:t>Microsoft dovrà (1) concedere al licenziatario il controllo esclusivo della linea di difesa o della definizione di un eventuale accordo transattivo in merito a tale reclamo e (2) fornire ragionevole assistenza nella difesa.</w:t>
      </w:r>
      <w:r w:rsidR="00F8202A">
        <w:rPr>
          <w:lang w:val="it-IT"/>
        </w:rPr>
        <w:t xml:space="preserve"> </w:t>
      </w:r>
      <w:r w:rsidRPr="00D43E30">
        <w:rPr>
          <w:lang w:val="it-IT"/>
        </w:rPr>
        <w:t>Il licenziatario rimborserà a Microsoft le</w:t>
      </w:r>
      <w:r w:rsidR="00F8202A">
        <w:rPr>
          <w:lang w:val="it-IT"/>
        </w:rPr>
        <w:t> </w:t>
      </w:r>
      <w:r w:rsidRPr="00D43E30">
        <w:rPr>
          <w:lang w:val="it-IT"/>
        </w:rPr>
        <w:t>spese esposte in misura ragionevole sostenute per fornire tale assistenza.</w:t>
      </w:r>
    </w:p>
    <w:p w14:paraId="54E963A8" w14:textId="39EB1B9B" w:rsidR="0082133B" w:rsidRPr="00D43E30" w:rsidRDefault="00ED4593">
      <w:pPr>
        <w:pStyle w:val="PURHeading2"/>
        <w:rPr>
          <w:lang w:val="it-IT"/>
        </w:rPr>
      </w:pPr>
      <w:r w:rsidRPr="00D43E30">
        <w:rPr>
          <w:lang w:val="it-IT"/>
        </w:rPr>
        <w:t>Dati del Cliente del Licenziatario</w:t>
      </w:r>
      <w:r w:rsidR="00986DA5" w:rsidRPr="00D43E30">
        <w:rPr>
          <w:lang w:val="it-IT"/>
        </w:rPr>
        <w:fldChar w:fldCharType="begin"/>
      </w:r>
      <w:r w:rsidR="00986DA5" w:rsidRPr="00D43E30">
        <w:rPr>
          <w:lang w:val="it-IT"/>
        </w:rPr>
        <w:instrText>TC "</w:instrText>
      </w:r>
      <w:bookmarkStart w:id="38" w:name="_Toc334530919"/>
      <w:bookmarkStart w:id="39" w:name="_Toc334618438"/>
      <w:r w:rsidR="00986DA5" w:rsidRPr="00D43E30">
        <w:rPr>
          <w:lang w:val="it-IT"/>
        </w:rPr>
        <w:instrText>Dati del Cliente del Licenziatario</w:instrText>
      </w:r>
      <w:bookmarkEnd w:id="38"/>
      <w:bookmarkEnd w:id="39"/>
      <w:r w:rsidR="00986DA5" w:rsidRPr="00D43E30">
        <w:rPr>
          <w:lang w:val="it-IT"/>
        </w:rPr>
        <w:instrText xml:space="preserve">" \l 2 </w:instrText>
      </w:r>
      <w:r w:rsidR="00986DA5" w:rsidRPr="00D43E30">
        <w:rPr>
          <w:lang w:val="it-IT"/>
        </w:rPr>
        <w:fldChar w:fldCharType="end"/>
      </w:r>
    </w:p>
    <w:p w14:paraId="54E963A9" w14:textId="4D65CAC5" w:rsidR="0082133B" w:rsidRPr="00D43E30" w:rsidRDefault="00ED4593">
      <w:pPr>
        <w:pStyle w:val="PURBody-Indented"/>
        <w:rPr>
          <w:lang w:val="it-IT"/>
        </w:rPr>
      </w:pPr>
      <w:r w:rsidRPr="00D43E30">
        <w:rPr>
          <w:lang w:val="it-IT"/>
        </w:rPr>
        <w:t>Il licenziatario potrà inviare i dati del cliente da utilizzare in relazione al servizio online.</w:t>
      </w:r>
      <w:r w:rsidR="00F8202A">
        <w:rPr>
          <w:lang w:val="it-IT"/>
        </w:rPr>
        <w:t xml:space="preserve"> </w:t>
      </w:r>
      <w:r w:rsidRPr="00D43E30">
        <w:rPr>
          <w:lang w:val="it-IT"/>
        </w:rPr>
        <w:t>Quando invia i dati del cliente per l’utilizzo con un servizio online che consente la comunicazione e la collaborazione con terzi, il licenziatario prende atto che tali terzi possano:</w:t>
      </w:r>
    </w:p>
    <w:p w14:paraId="54E963AA" w14:textId="7470A25D" w:rsidR="0082133B" w:rsidRPr="00D43E30" w:rsidRDefault="00ED4593" w:rsidP="005D6562">
      <w:pPr>
        <w:pStyle w:val="PURBullet-Indented"/>
        <w:numPr>
          <w:ilvl w:val="1"/>
          <w:numId w:val="8"/>
        </w:numPr>
        <w:rPr>
          <w:lang w:val="it-IT"/>
        </w:rPr>
      </w:pPr>
      <w:r w:rsidRPr="00D43E30">
        <w:rPr>
          <w:lang w:val="it-IT"/>
        </w:rPr>
        <w:t xml:space="preserve">utilizzare, duplicare, distribuire, visualizzare, pubblicare e modificare i dati del cliente; </w:t>
      </w:r>
    </w:p>
    <w:p w14:paraId="54E963AB" w14:textId="62D85F2D" w:rsidR="0082133B" w:rsidRPr="00D43E30" w:rsidRDefault="00ED4593" w:rsidP="005D6562">
      <w:pPr>
        <w:pStyle w:val="PURBullet-Indented"/>
        <w:numPr>
          <w:ilvl w:val="1"/>
          <w:numId w:val="8"/>
        </w:numPr>
        <w:rPr>
          <w:lang w:val="it-IT"/>
        </w:rPr>
      </w:pPr>
      <w:r w:rsidRPr="00D43E30">
        <w:rPr>
          <w:lang w:val="it-IT"/>
        </w:rPr>
        <w:t>pubblicare il suo nome in relazione ai dati del cliente e</w:t>
      </w:r>
    </w:p>
    <w:p w14:paraId="54E963AC" w14:textId="77777777" w:rsidR="0082133B" w:rsidRPr="00D43E30" w:rsidRDefault="00ED4593" w:rsidP="005D6562">
      <w:pPr>
        <w:pStyle w:val="PURBullet-Indented"/>
        <w:numPr>
          <w:ilvl w:val="1"/>
          <w:numId w:val="8"/>
        </w:numPr>
        <w:rPr>
          <w:lang w:val="it-IT"/>
        </w:rPr>
      </w:pPr>
      <w:r w:rsidRPr="00D43E30">
        <w:rPr>
          <w:lang w:val="it-IT"/>
        </w:rPr>
        <w:t>agevolare altri a fare lo stesso.</w:t>
      </w:r>
    </w:p>
    <w:p w14:paraId="54E963AD" w14:textId="63A01059" w:rsidR="0082133B" w:rsidRPr="00D43E30" w:rsidRDefault="00ED4593">
      <w:pPr>
        <w:pStyle w:val="PURBody-Indented"/>
        <w:rPr>
          <w:lang w:val="it-IT"/>
        </w:rPr>
      </w:pPr>
      <w:r w:rsidRPr="00D43E30">
        <w:rPr>
          <w:lang w:val="it-IT"/>
        </w:rPr>
        <w:t>Alcuni servizi online potranno offrire funzionalità che limitano tale possibilità.</w:t>
      </w:r>
      <w:r w:rsidR="00F8202A">
        <w:rPr>
          <w:lang w:val="it-IT"/>
        </w:rPr>
        <w:t xml:space="preserve"> </w:t>
      </w:r>
      <w:r w:rsidRPr="00D43E30">
        <w:rPr>
          <w:lang w:val="it-IT"/>
        </w:rPr>
        <w:t>È responsabilità del licenziatario utilizzare tale funzionalità in modo adeguato in base all'uso che intende fare dei dati del cliente.</w:t>
      </w:r>
    </w:p>
    <w:p w14:paraId="54E963AE" w14:textId="2780DE5E" w:rsidR="0082133B" w:rsidRPr="00D43E30" w:rsidRDefault="00ED4593">
      <w:pPr>
        <w:pStyle w:val="PURBody-Indented"/>
        <w:rPr>
          <w:lang w:val="it-IT"/>
        </w:rPr>
      </w:pPr>
      <w:r w:rsidRPr="00D43E30">
        <w:rPr>
          <w:lang w:val="it-IT"/>
        </w:rPr>
        <w:t>Il licenziatario accetta di garantire che Microsoft disponga dei diritti relativi ai dati del cliente necessari a Microsoft per fornire il</w:t>
      </w:r>
      <w:r w:rsidR="00F8202A">
        <w:rPr>
          <w:lang w:val="it-IT"/>
        </w:rPr>
        <w:t> </w:t>
      </w:r>
      <w:r w:rsidRPr="00D43E30">
        <w:rPr>
          <w:lang w:val="it-IT"/>
        </w:rPr>
        <w:t>servizio online al licenziatario senza violare i diritti di terzi o senza far nascere in altro modo obbligazioni da parte di Microsoft nei</w:t>
      </w:r>
      <w:r w:rsidR="00F8202A">
        <w:rPr>
          <w:lang w:val="it-IT"/>
        </w:rPr>
        <w:t> </w:t>
      </w:r>
      <w:r w:rsidRPr="00D43E30">
        <w:rPr>
          <w:lang w:val="it-IT"/>
        </w:rPr>
        <w:t>confronti del licenziatario o di terzi.</w:t>
      </w:r>
      <w:r w:rsidR="00F8202A">
        <w:rPr>
          <w:lang w:val="it-IT"/>
        </w:rPr>
        <w:t xml:space="preserve"> </w:t>
      </w:r>
      <w:r w:rsidRPr="00D43E30">
        <w:rPr>
          <w:lang w:val="it-IT"/>
        </w:rPr>
        <w:t>Microsoft non accetterà alcuna obbligazione riportata in licenze distinte o in altri contratti applicabili ai dati del cliente o all’utilizzo del servizio online.</w:t>
      </w:r>
    </w:p>
    <w:p w14:paraId="32C95C1F" w14:textId="0079BF57" w:rsidR="0079514B" w:rsidRPr="00D43E30" w:rsidRDefault="0079514B" w:rsidP="0079514B">
      <w:pPr>
        <w:pStyle w:val="PURHeading2"/>
        <w:rPr>
          <w:lang w:val="it-IT"/>
        </w:rPr>
      </w:pPr>
      <w:r w:rsidRPr="00D43E30">
        <w:rPr>
          <w:lang w:val="it-IT"/>
        </w:rPr>
        <w:t>Servizi e Software non Microsoft</w:t>
      </w:r>
      <w:r w:rsidR="00986DA5" w:rsidRPr="00D43E30">
        <w:rPr>
          <w:lang w:val="it-IT"/>
        </w:rPr>
        <w:fldChar w:fldCharType="begin"/>
      </w:r>
      <w:r w:rsidR="00986DA5" w:rsidRPr="00D43E30">
        <w:rPr>
          <w:lang w:val="it-IT"/>
        </w:rPr>
        <w:instrText>TC "</w:instrText>
      </w:r>
      <w:bookmarkStart w:id="40" w:name="_Toc334530920"/>
      <w:bookmarkStart w:id="41" w:name="_Toc334618439"/>
      <w:r w:rsidR="00986DA5" w:rsidRPr="00D43E30">
        <w:rPr>
          <w:lang w:val="it-IT"/>
        </w:rPr>
        <w:instrText>Servizi e Software non Microsoft</w:instrText>
      </w:r>
      <w:bookmarkEnd w:id="40"/>
      <w:bookmarkEnd w:id="41"/>
      <w:r w:rsidR="00986DA5" w:rsidRPr="00D43E30">
        <w:rPr>
          <w:lang w:val="it-IT"/>
        </w:rPr>
        <w:instrText xml:space="preserve">" \l 2 </w:instrText>
      </w:r>
      <w:r w:rsidR="00986DA5" w:rsidRPr="00D43E30">
        <w:rPr>
          <w:lang w:val="it-IT"/>
        </w:rPr>
        <w:fldChar w:fldCharType="end"/>
      </w:r>
    </w:p>
    <w:p w14:paraId="71DFE6FA" w14:textId="0EA69C0D" w:rsidR="0079514B" w:rsidRPr="00D43E30" w:rsidRDefault="0079514B" w:rsidP="0079514B">
      <w:pPr>
        <w:pStyle w:val="PURBody-Indented"/>
        <w:rPr>
          <w:lang w:val="it-IT"/>
        </w:rPr>
      </w:pPr>
      <w:r w:rsidRPr="00D43E30">
        <w:rPr>
          <w:lang w:val="it-IT"/>
        </w:rPr>
        <w:t>Microsoft potrebbe rendere disponibili al licenziatario servizi e software non Microsoft attraverso il Portale o altri mezzi.</w:t>
      </w:r>
      <w:r w:rsidR="00F8202A">
        <w:rPr>
          <w:lang w:val="it-IT"/>
        </w:rPr>
        <w:t xml:space="preserve"> </w:t>
      </w:r>
      <w:r w:rsidRPr="00D43E30">
        <w:rPr>
          <w:lang w:val="it-IT"/>
        </w:rPr>
        <w:t>L’utilizzo del</w:t>
      </w:r>
      <w:r w:rsidR="00F8202A">
        <w:rPr>
          <w:lang w:val="it-IT"/>
        </w:rPr>
        <w:t> </w:t>
      </w:r>
      <w:r w:rsidRPr="00D43E30">
        <w:rPr>
          <w:lang w:val="it-IT"/>
        </w:rPr>
        <w:t>servizio o software non Microsoft sarà disciplinato da condizioni separate tra il licenziatario e il terzo che fornisce tale servizio o</w:t>
      </w:r>
      <w:r w:rsidR="00F8202A">
        <w:rPr>
          <w:lang w:val="it-IT"/>
        </w:rPr>
        <w:t> </w:t>
      </w:r>
      <w:r w:rsidRPr="00D43E30">
        <w:rPr>
          <w:lang w:val="it-IT"/>
        </w:rPr>
        <w:t>software. Per comodità, Microsoft potrà includere le spese per il servizio o il software non Microsoft nella fattura dei Servizi Online Microsoft. Microsoft non si assume, tuttavia, alcuna responsabilità per il servizio o il software non Microsoft.</w:t>
      </w:r>
    </w:p>
    <w:p w14:paraId="35ACFD3B" w14:textId="546D08B8" w:rsidR="0079514B" w:rsidRPr="00D43E30" w:rsidRDefault="0079514B" w:rsidP="0079514B">
      <w:pPr>
        <w:pStyle w:val="PURBody-Indented"/>
        <w:rPr>
          <w:lang w:val="it-IT"/>
        </w:rPr>
      </w:pPr>
      <w:r w:rsidRPr="00D43E30">
        <w:rPr>
          <w:lang w:val="it-IT"/>
        </w:rPr>
        <w:t>Il licenziatario ha la responsabilità esclusiva di eventuali servizi o software non Microsoft installati o utilizzati con il servizio online.</w:t>
      </w:r>
      <w:r w:rsidR="00F8202A">
        <w:rPr>
          <w:lang w:val="it-IT"/>
        </w:rPr>
        <w:t xml:space="preserve"> </w:t>
      </w:r>
      <w:r w:rsidRPr="00D43E30">
        <w:rPr>
          <w:lang w:val="it-IT"/>
        </w:rPr>
        <w:t>Microsoft non è vincolato dalle condizioni che disciplinano l’utilizzo da parte del licenziatario di qualsiasi servizio o software non Microsoft.</w:t>
      </w:r>
      <w:r w:rsidR="00F8202A">
        <w:rPr>
          <w:lang w:val="it-IT"/>
        </w:rPr>
        <w:t xml:space="preserve"> </w:t>
      </w:r>
    </w:p>
    <w:p w14:paraId="487B9660" w14:textId="3A2AC632" w:rsidR="0079514B" w:rsidRPr="00D43E30" w:rsidRDefault="0079514B" w:rsidP="0079514B">
      <w:pPr>
        <w:pStyle w:val="PURBody-Indented"/>
        <w:rPr>
          <w:lang w:val="it-IT"/>
        </w:rPr>
      </w:pPr>
      <w:r w:rsidRPr="00D43E30">
        <w:rPr>
          <w:lang w:val="it-IT"/>
        </w:rPr>
        <w:t>Installando o utilizzando un software o una tecnologia non Microsoft insieme al servizio online, il licenziatario, non Microsoft, guiderà e controllerà l’installazione e l’utilizzo di tale software nei servizi online attraverso l’impiego di API e altri strumenti tecnici facenti parte del servizio online.</w:t>
      </w:r>
      <w:r w:rsidR="00F8202A">
        <w:rPr>
          <w:lang w:val="it-IT"/>
        </w:rPr>
        <w:t xml:space="preserve"> </w:t>
      </w:r>
      <w:r w:rsidRPr="00D43E30">
        <w:rPr>
          <w:lang w:val="it-IT"/>
        </w:rPr>
        <w:t>Microsoft non eseguirà né effettuerà copie di tale software o tecnologia non Microsoft al di fuori dell’ambito della relazione con il licenziatario.</w:t>
      </w:r>
    </w:p>
    <w:p w14:paraId="4844C7D4" w14:textId="041DE826" w:rsidR="0079514B" w:rsidRPr="00D43E30" w:rsidRDefault="0079514B" w:rsidP="0079514B">
      <w:pPr>
        <w:pStyle w:val="PURBody-Indented"/>
        <w:rPr>
          <w:lang w:val="it-IT"/>
        </w:rPr>
      </w:pPr>
      <w:r w:rsidRPr="00D43E30">
        <w:rPr>
          <w:lang w:val="it-IT"/>
        </w:rPr>
        <w:t>Qualora il licenziatario installi o utilizzi un servizio o un software non Microsoft con il servizio online, non potrà procedere in alcun modo che sottoponga la tecnologia o la proprietà intellettuale di Microsoft ad altre obbligazioni oltre quelle previste dal Contratto di</w:t>
      </w:r>
      <w:r w:rsidR="00F8202A">
        <w:rPr>
          <w:lang w:val="it-IT"/>
        </w:rPr>
        <w:t> </w:t>
      </w:r>
      <w:r w:rsidRPr="00D43E30">
        <w:rPr>
          <w:lang w:val="it-IT"/>
        </w:rPr>
        <w:t>Sottoscrizione Microsoft Online.</w:t>
      </w:r>
    </w:p>
    <w:p w14:paraId="54E963AF" w14:textId="05CA118F" w:rsidR="0082133B" w:rsidRPr="00D43E30" w:rsidRDefault="00ED4593">
      <w:pPr>
        <w:pStyle w:val="PURHeading2"/>
        <w:rPr>
          <w:lang w:val="it-IT"/>
        </w:rPr>
      </w:pPr>
      <w:r w:rsidRPr="00D43E30">
        <w:rPr>
          <w:lang w:val="it-IT"/>
        </w:rPr>
        <w:t>Titolarità dei Dati del Cliente</w:t>
      </w:r>
      <w:r w:rsidR="00986DA5" w:rsidRPr="00D43E30">
        <w:rPr>
          <w:lang w:val="it-IT"/>
        </w:rPr>
        <w:fldChar w:fldCharType="begin"/>
      </w:r>
      <w:r w:rsidR="00986DA5" w:rsidRPr="00D43E30">
        <w:rPr>
          <w:lang w:val="it-IT"/>
        </w:rPr>
        <w:instrText>TC "</w:instrText>
      </w:r>
      <w:bookmarkStart w:id="42" w:name="_Toc334530921"/>
      <w:bookmarkStart w:id="43" w:name="_Toc334618440"/>
      <w:r w:rsidR="00986DA5" w:rsidRPr="00D43E30">
        <w:rPr>
          <w:lang w:val="it-IT"/>
        </w:rPr>
        <w:instrText>Titolarità dei Dati del Cliente</w:instrText>
      </w:r>
      <w:bookmarkEnd w:id="42"/>
      <w:bookmarkEnd w:id="43"/>
      <w:r w:rsidR="00986DA5" w:rsidRPr="00D43E30">
        <w:rPr>
          <w:lang w:val="it-IT"/>
        </w:rPr>
        <w:instrText xml:space="preserve">" \l 2 </w:instrText>
      </w:r>
      <w:r w:rsidR="00986DA5" w:rsidRPr="00D43E30">
        <w:rPr>
          <w:lang w:val="it-IT"/>
        </w:rPr>
        <w:fldChar w:fldCharType="end"/>
      </w:r>
    </w:p>
    <w:p w14:paraId="07B369F9" w14:textId="77777777" w:rsidR="00F8202A" w:rsidRDefault="00ED4593">
      <w:pPr>
        <w:pStyle w:val="PURBody-Indented"/>
        <w:rPr>
          <w:lang w:val="it-IT"/>
        </w:rPr>
      </w:pPr>
      <w:r w:rsidRPr="00D43E30">
        <w:rPr>
          <w:lang w:val="it-IT"/>
        </w:rPr>
        <w:t>Per ciò che concerne le parti, il licenziatario conserverà tutti i diritti, i titoli e gli interessi verso i dati del cliente.</w:t>
      </w:r>
      <w:r w:rsidR="00F8202A">
        <w:rPr>
          <w:lang w:val="it-IT"/>
        </w:rPr>
        <w:t xml:space="preserve"> </w:t>
      </w:r>
      <w:r w:rsidRPr="00D43E30">
        <w:rPr>
          <w:lang w:val="it-IT"/>
        </w:rPr>
        <w:t>Microsoft non acquisirà diritti sui dati del cliente che non siano i diritti che il licenziatario concede a Microsoft per il servizio online applicabile.</w:t>
      </w:r>
      <w:r w:rsidR="00F8202A">
        <w:rPr>
          <w:lang w:val="it-IT"/>
        </w:rPr>
        <w:t xml:space="preserve"> </w:t>
      </w:r>
      <w:r w:rsidRPr="00D43E30">
        <w:rPr>
          <w:lang w:val="it-IT"/>
        </w:rPr>
        <w:t>Ciò</w:t>
      </w:r>
      <w:r w:rsidR="00F8202A">
        <w:rPr>
          <w:lang w:val="it-IT"/>
        </w:rPr>
        <w:t> </w:t>
      </w:r>
      <w:r w:rsidRPr="00D43E30">
        <w:rPr>
          <w:lang w:val="it-IT"/>
        </w:rPr>
        <w:t>non si applica al software o ai servizi che Microsoft concede in licenza al licenziatario.</w:t>
      </w:r>
    </w:p>
    <w:p w14:paraId="54E963B0" w14:textId="08F51ED2" w:rsidR="0082133B" w:rsidRPr="00D43E30" w:rsidRDefault="00F8202A">
      <w:pPr>
        <w:pStyle w:val="PURBody-Indented"/>
        <w:rPr>
          <w:lang w:val="it-IT"/>
        </w:rPr>
      </w:pPr>
      <w:r>
        <w:rPr>
          <w:lang w:val="it-IT"/>
        </w:rPr>
        <w:t xml:space="preserve"> </w:t>
      </w:r>
    </w:p>
    <w:p w14:paraId="54E963B1" w14:textId="7127770F" w:rsidR="0082133B" w:rsidRPr="00D43E30" w:rsidRDefault="00ED4593">
      <w:pPr>
        <w:pStyle w:val="PURHeading2"/>
        <w:rPr>
          <w:lang w:val="it-IT"/>
        </w:rPr>
      </w:pPr>
      <w:r w:rsidRPr="00D43E30">
        <w:rPr>
          <w:lang w:val="it-IT"/>
        </w:rPr>
        <w:lastRenderedPageBreak/>
        <w:t>Diritto alla protezione dei dati personali</w:t>
      </w:r>
      <w:r w:rsidR="00C33F92" w:rsidRPr="00D43E30">
        <w:rPr>
          <w:lang w:val="it-IT"/>
        </w:rPr>
        <w:fldChar w:fldCharType="begin"/>
      </w:r>
      <w:r w:rsidR="00C33F92" w:rsidRPr="00D43E30">
        <w:rPr>
          <w:lang w:val="it-IT"/>
        </w:rPr>
        <w:instrText>TC "</w:instrText>
      </w:r>
      <w:bookmarkStart w:id="44" w:name="_Toc334530922"/>
      <w:bookmarkStart w:id="45" w:name="_Toc334618441"/>
      <w:r w:rsidR="00C33F92" w:rsidRPr="00D43E30">
        <w:rPr>
          <w:lang w:val="it-IT"/>
        </w:rPr>
        <w:instrText>Diritto alla protezione dei dati personali</w:instrText>
      </w:r>
      <w:bookmarkEnd w:id="44"/>
      <w:bookmarkEnd w:id="45"/>
      <w:r w:rsidR="00C33F92" w:rsidRPr="00D43E30">
        <w:rPr>
          <w:lang w:val="it-IT"/>
        </w:rPr>
        <w:instrText xml:space="preserve">" \l 2 </w:instrText>
      </w:r>
      <w:r w:rsidR="00C33F92" w:rsidRPr="00D43E30">
        <w:rPr>
          <w:lang w:val="it-IT"/>
        </w:rPr>
        <w:fldChar w:fldCharType="end"/>
      </w:r>
    </w:p>
    <w:p w14:paraId="54E963B2" w14:textId="12815015" w:rsidR="0082133B" w:rsidRPr="00D43E30" w:rsidRDefault="00ED4593">
      <w:pPr>
        <w:pStyle w:val="PURBody-Indented"/>
        <w:rPr>
          <w:lang w:val="it-IT"/>
        </w:rPr>
      </w:pPr>
      <w:r w:rsidRPr="00D43E30">
        <w:rPr>
          <w:lang w:val="it-IT"/>
        </w:rPr>
        <w:t>I dati personali raccolti tramite il servizio online potranno essere trasferiti, archiviati ed elaborati negli Stati Uniti o in qualsiasi altro</w:t>
      </w:r>
      <w:r w:rsidR="00F8202A">
        <w:rPr>
          <w:lang w:val="it-IT"/>
        </w:rPr>
        <w:t> </w:t>
      </w:r>
      <w:r w:rsidRPr="00D43E30">
        <w:rPr>
          <w:lang w:val="it-IT"/>
        </w:rPr>
        <w:t>paese in cui è presente Microsoft o i suoi provider di servizi.</w:t>
      </w:r>
      <w:r w:rsidR="00F8202A">
        <w:rPr>
          <w:lang w:val="it-IT"/>
        </w:rPr>
        <w:t xml:space="preserve"> </w:t>
      </w:r>
      <w:r w:rsidRPr="00D43E30">
        <w:rPr>
          <w:lang w:val="it-IT"/>
        </w:rPr>
        <w:t>Sono inclusi i dati personali raccolti durante l'utilizzo del servizio online.</w:t>
      </w:r>
      <w:r w:rsidR="00F8202A">
        <w:rPr>
          <w:lang w:val="it-IT"/>
        </w:rPr>
        <w:t xml:space="preserve"> </w:t>
      </w:r>
      <w:r w:rsidRPr="00D43E30">
        <w:rPr>
          <w:lang w:val="it-IT"/>
        </w:rPr>
        <w:t>L'utilizzo del servizio online opera da consenso al trasferimento dei dati personali al di fuori del paese del licenziatario.</w:t>
      </w:r>
      <w:r w:rsidR="00F8202A">
        <w:rPr>
          <w:lang w:val="it-IT"/>
        </w:rPr>
        <w:t xml:space="preserve"> </w:t>
      </w:r>
      <w:r w:rsidRPr="00D43E30">
        <w:rPr>
          <w:lang w:val="it-IT"/>
        </w:rPr>
        <w:t>Il</w:t>
      </w:r>
      <w:r w:rsidR="00F8202A">
        <w:rPr>
          <w:lang w:val="it-IT"/>
        </w:rPr>
        <w:t> </w:t>
      </w:r>
      <w:r w:rsidRPr="00D43E30">
        <w:rPr>
          <w:lang w:val="it-IT"/>
        </w:rPr>
        <w:t>licenziatario accetta inoltre di ottenere l'autorizzazione necessaria dalle persone che gli forniscono i propri dati personali per:</w:t>
      </w:r>
    </w:p>
    <w:p w14:paraId="54E963B3" w14:textId="77777777" w:rsidR="0082133B" w:rsidRPr="00D43E30" w:rsidRDefault="00ED4593" w:rsidP="005D6562">
      <w:pPr>
        <w:pStyle w:val="PURBullet-Indented"/>
        <w:numPr>
          <w:ilvl w:val="1"/>
          <w:numId w:val="9"/>
        </w:numPr>
        <w:rPr>
          <w:lang w:val="it-IT"/>
        </w:rPr>
      </w:pPr>
      <w:r w:rsidRPr="00D43E30">
        <w:rPr>
          <w:lang w:val="it-IT"/>
        </w:rPr>
        <w:t xml:space="preserve">trasferire tali dati a Microsoft e a coloro che agiscono per suo conto e </w:t>
      </w:r>
    </w:p>
    <w:p w14:paraId="54E963B4" w14:textId="2E68F5C5" w:rsidR="0082133B" w:rsidRPr="00D43E30" w:rsidRDefault="00ED4593" w:rsidP="005D6562">
      <w:pPr>
        <w:pStyle w:val="PURBullet-Indented"/>
        <w:numPr>
          <w:ilvl w:val="1"/>
          <w:numId w:val="9"/>
        </w:numPr>
        <w:rPr>
          <w:lang w:val="it-IT"/>
        </w:rPr>
      </w:pPr>
      <w:r w:rsidRPr="00D43E30">
        <w:rPr>
          <w:lang w:val="it-IT"/>
        </w:rPr>
        <w:t>permetterne il trasferimento, l'archiviazione e l'elaborazione.</w:t>
      </w:r>
      <w:r w:rsidR="00F8202A">
        <w:rPr>
          <w:lang w:val="it-IT"/>
        </w:rPr>
        <w:t xml:space="preserve"> </w:t>
      </w:r>
    </w:p>
    <w:p w14:paraId="54E963B5" w14:textId="77777777" w:rsidR="0082133B" w:rsidRPr="00D43E30" w:rsidRDefault="00ED4593">
      <w:pPr>
        <w:pStyle w:val="PURBody-Indented"/>
        <w:rPr>
          <w:lang w:val="it-IT"/>
        </w:rPr>
      </w:pPr>
      <w:r w:rsidRPr="00D43E30">
        <w:rPr>
          <w:lang w:val="it-IT"/>
        </w:rPr>
        <w:t>Qualora il licenziatario sia un istituto didattico, avrà la responsabilità di richiedere l'autorizzazione dei genitori per l'eventuale utilizzo del servizio online da parte degli utenti finali in conformità alla legge applicabile.</w:t>
      </w:r>
    </w:p>
    <w:p w14:paraId="54E963B6" w14:textId="447DD38B" w:rsidR="0082133B" w:rsidRPr="00D43E30" w:rsidRDefault="00ED4593">
      <w:pPr>
        <w:pStyle w:val="PURBody-Indented"/>
        <w:rPr>
          <w:lang w:val="it-IT"/>
        </w:rPr>
      </w:pPr>
      <w:r w:rsidRPr="00D43E30">
        <w:rPr>
          <w:lang w:val="it-IT"/>
        </w:rPr>
        <w:t>Il licenziatario potrà leggere l'informativa sulla privacy relativa al servizio online per conoscere come Microsoft potrà raccogliere e</w:t>
      </w:r>
      <w:r w:rsidR="00F8202A">
        <w:rPr>
          <w:lang w:val="it-IT"/>
        </w:rPr>
        <w:t> </w:t>
      </w:r>
      <w:r w:rsidRPr="00D43E30">
        <w:rPr>
          <w:lang w:val="it-IT"/>
        </w:rPr>
        <w:t>utilizzare le informazioni fornite. L'Articolo o gli Articoli Condizioni di Licenza Specifiche per il Servizio che seguono relative ai</w:t>
      </w:r>
      <w:r w:rsidR="00F8202A">
        <w:rPr>
          <w:lang w:val="it-IT"/>
        </w:rPr>
        <w:t> </w:t>
      </w:r>
      <w:r w:rsidRPr="00D43E30">
        <w:rPr>
          <w:lang w:val="it-IT"/>
        </w:rPr>
        <w:t>prodotti applicabili includono un collegamento all’informativa sulla privacy.</w:t>
      </w:r>
    </w:p>
    <w:p w14:paraId="54E963B7" w14:textId="75E9F589" w:rsidR="0082133B" w:rsidRPr="00D43E30" w:rsidRDefault="00ED4593">
      <w:pPr>
        <w:pStyle w:val="PURHeading2"/>
        <w:rPr>
          <w:lang w:val="it-IT"/>
        </w:rPr>
      </w:pPr>
      <w:r w:rsidRPr="00D43E30">
        <w:rPr>
          <w:lang w:val="it-IT"/>
        </w:rPr>
        <w:t>Utilizzo da Parte di Microsoft dei Dati del Cliente; Richieste di Terzi</w:t>
      </w:r>
      <w:r w:rsidR="00C33F92" w:rsidRPr="00D43E30">
        <w:rPr>
          <w:lang w:val="it-IT"/>
        </w:rPr>
        <w:fldChar w:fldCharType="begin"/>
      </w:r>
      <w:r w:rsidR="00C33F92" w:rsidRPr="00D43E30">
        <w:rPr>
          <w:lang w:val="it-IT"/>
        </w:rPr>
        <w:instrText>TC "</w:instrText>
      </w:r>
      <w:bookmarkStart w:id="46" w:name="_Toc334530923"/>
      <w:bookmarkStart w:id="47" w:name="_Toc334618442"/>
      <w:r w:rsidR="00C33F92" w:rsidRPr="00D43E30">
        <w:rPr>
          <w:lang w:val="it-IT"/>
        </w:rPr>
        <w:instrText>Utilizzo da Parte di Microsoft dei Dati del Cliente; Richieste di Terzi</w:instrText>
      </w:r>
      <w:bookmarkEnd w:id="46"/>
      <w:bookmarkEnd w:id="47"/>
      <w:r w:rsidR="00C33F92" w:rsidRPr="00D43E30">
        <w:rPr>
          <w:lang w:val="it-IT"/>
        </w:rPr>
        <w:instrText xml:space="preserve">" \l 2 </w:instrText>
      </w:r>
      <w:r w:rsidR="00C33F92" w:rsidRPr="00D43E30">
        <w:rPr>
          <w:lang w:val="it-IT"/>
        </w:rPr>
        <w:fldChar w:fldCharType="end"/>
      </w:r>
    </w:p>
    <w:p w14:paraId="54E963B8" w14:textId="4C0AC5CF" w:rsidR="0082133B" w:rsidRPr="00D43E30" w:rsidRDefault="00ED4593">
      <w:pPr>
        <w:pStyle w:val="PURBody-Indented"/>
        <w:rPr>
          <w:lang w:val="it-IT"/>
        </w:rPr>
      </w:pPr>
      <w:r w:rsidRPr="00D43E30">
        <w:rPr>
          <w:lang w:val="it-IT"/>
        </w:rPr>
        <w:t>I dati del cliente verranno utilizzati solo per fornire il servizio online al licenziatario.</w:t>
      </w:r>
      <w:r w:rsidR="00F8202A">
        <w:rPr>
          <w:lang w:val="it-IT"/>
        </w:rPr>
        <w:t xml:space="preserve"> </w:t>
      </w:r>
      <w:r w:rsidRPr="00D43E30">
        <w:rPr>
          <w:lang w:val="it-IT"/>
        </w:rPr>
        <w:t>La fornitura del servizio online può includere la</w:t>
      </w:r>
      <w:r w:rsidR="00F8202A">
        <w:rPr>
          <w:lang w:val="it-IT"/>
        </w:rPr>
        <w:t> </w:t>
      </w:r>
      <w:r w:rsidRPr="00D43E30">
        <w:rPr>
          <w:lang w:val="it-IT"/>
        </w:rPr>
        <w:t>prevenzione, la rilevazione e la risoluzione dei problemi correlati al funzionamento del servizio online e al miglioramento delle funzionalità che implicano il rilevamento di, e la protezione da, minacce emergenti e in evoluzione per l'utente (ad esempio malware</w:t>
      </w:r>
      <w:r w:rsidR="00F8202A">
        <w:rPr>
          <w:lang w:val="it-IT"/>
        </w:rPr>
        <w:t> </w:t>
      </w:r>
      <w:r w:rsidRPr="00D43E30">
        <w:rPr>
          <w:lang w:val="it-IT"/>
        </w:rPr>
        <w:t>o spam).</w:t>
      </w:r>
    </w:p>
    <w:p w14:paraId="54E963B9" w14:textId="29EBD74D" w:rsidR="0082133B" w:rsidRPr="00D43E30" w:rsidRDefault="00ED4593">
      <w:pPr>
        <w:pStyle w:val="PURBody-Indented"/>
        <w:rPr>
          <w:lang w:val="it-IT"/>
        </w:rPr>
      </w:pPr>
      <w:r w:rsidRPr="00D43E30">
        <w:rPr>
          <w:lang w:val="it-IT"/>
        </w:rPr>
        <w:t>Microsoft non divulgherà i dati del cliente a terzi (incluse le forze dell’ordine, altri enti pubblici o i contendenti di una causa civile, esclusi i subappaltatori di Microsoft) se non espressamente consentito dal licenziatario o richiesto dalla legge.</w:t>
      </w:r>
      <w:r w:rsidR="00F8202A">
        <w:rPr>
          <w:lang w:val="it-IT"/>
        </w:rPr>
        <w:t xml:space="preserve"> </w:t>
      </w:r>
      <w:r w:rsidRPr="00D43E30">
        <w:rPr>
          <w:lang w:val="it-IT"/>
        </w:rPr>
        <w:t>Qualora eventuali terzi dovessero contattare Microsoft per richiedere i dati del cliente, Microsoft tenterà di convincerli a richiedere tali dati direttamente al licenziatario.</w:t>
      </w:r>
      <w:r w:rsidR="00F8202A">
        <w:rPr>
          <w:lang w:val="it-IT"/>
        </w:rPr>
        <w:t xml:space="preserve"> </w:t>
      </w:r>
      <w:r w:rsidRPr="00D43E30">
        <w:rPr>
          <w:lang w:val="it-IT"/>
        </w:rPr>
        <w:t>A tale scopo, Microsoft potrà fornire a tali terzi le informazioni di contatto di base del licenziatario.</w:t>
      </w:r>
      <w:r w:rsidR="00F8202A">
        <w:rPr>
          <w:lang w:val="it-IT"/>
        </w:rPr>
        <w:t xml:space="preserve"> </w:t>
      </w:r>
      <w:r w:rsidRPr="00D43E30">
        <w:rPr>
          <w:lang w:val="it-IT"/>
        </w:rPr>
        <w:t>Qualora venga obbligata a divulgare i dati del cliente a terzi, Microsoft porrà in essere ragionevoli sforzi sotto il profilo commerciale per avvisare il</w:t>
      </w:r>
      <w:r w:rsidR="00F8202A">
        <w:rPr>
          <w:lang w:val="it-IT"/>
        </w:rPr>
        <w:t> </w:t>
      </w:r>
      <w:r w:rsidRPr="00D43E30">
        <w:rPr>
          <w:lang w:val="it-IT"/>
        </w:rPr>
        <w:t>licenziatario prima che avvenga la divulgazione, a meno che ciò non sia vietato per legge.</w:t>
      </w:r>
      <w:r w:rsidR="00F8202A">
        <w:rPr>
          <w:lang w:val="it-IT"/>
        </w:rPr>
        <w:t xml:space="preserve"> </w:t>
      </w:r>
      <w:r w:rsidRPr="00D43E30">
        <w:rPr>
          <w:lang w:val="it-IT"/>
        </w:rPr>
        <w:t>Il licenziatario avrà la responsabilità di</w:t>
      </w:r>
      <w:r w:rsidR="00F8202A">
        <w:rPr>
          <w:lang w:val="it-IT"/>
        </w:rPr>
        <w:t> </w:t>
      </w:r>
      <w:r w:rsidRPr="00D43E30">
        <w:rPr>
          <w:lang w:val="it-IT"/>
        </w:rPr>
        <w:t>rispondere alle richieste di terzi relativamente al suo utilizzo del servizio online, ad esempio una richiesta di rimozione del contenuto ai sensi della legislazione statunitense sul copyright digitale (Digital Millennium Copyright Act).</w:t>
      </w:r>
    </w:p>
    <w:p w14:paraId="54E963BA" w14:textId="06959152" w:rsidR="0082133B" w:rsidRPr="00D43E30" w:rsidRDefault="00ED4593">
      <w:pPr>
        <w:pStyle w:val="PURHeading2"/>
        <w:rPr>
          <w:lang w:val="it-IT"/>
        </w:rPr>
      </w:pPr>
      <w:r w:rsidRPr="00D43E30">
        <w:rPr>
          <w:lang w:val="it-IT"/>
        </w:rPr>
        <w:t>Protezione dei Dati del Cliente</w:t>
      </w:r>
      <w:r w:rsidR="00C33F92" w:rsidRPr="00D43E30">
        <w:rPr>
          <w:lang w:val="it-IT"/>
        </w:rPr>
        <w:fldChar w:fldCharType="begin"/>
      </w:r>
      <w:r w:rsidR="00C33F92" w:rsidRPr="00D43E30">
        <w:rPr>
          <w:lang w:val="it-IT"/>
        </w:rPr>
        <w:instrText>TC "</w:instrText>
      </w:r>
      <w:bookmarkStart w:id="48" w:name="_Toc334530924"/>
      <w:bookmarkStart w:id="49" w:name="_Toc334618443"/>
      <w:r w:rsidR="00C33F92" w:rsidRPr="00D43E30">
        <w:rPr>
          <w:lang w:val="it-IT"/>
        </w:rPr>
        <w:instrText>Protezione dei Dati del Cliente</w:instrText>
      </w:r>
      <w:bookmarkEnd w:id="48"/>
      <w:bookmarkEnd w:id="49"/>
      <w:r w:rsidR="00C33F92" w:rsidRPr="00D43E30">
        <w:rPr>
          <w:lang w:val="it-IT"/>
        </w:rPr>
        <w:instrText xml:space="preserve">" \l 2 </w:instrText>
      </w:r>
      <w:r w:rsidR="00C33F92" w:rsidRPr="00D43E30">
        <w:rPr>
          <w:lang w:val="it-IT"/>
        </w:rPr>
        <w:fldChar w:fldCharType="end"/>
      </w:r>
    </w:p>
    <w:p w14:paraId="54E963BB" w14:textId="5C55DE24" w:rsidR="0082133B" w:rsidRPr="00D43E30" w:rsidRDefault="00ED4593">
      <w:pPr>
        <w:pStyle w:val="PURBody-Indented"/>
        <w:rPr>
          <w:lang w:val="it-IT"/>
        </w:rPr>
      </w:pPr>
      <w:r w:rsidRPr="00D43E30">
        <w:rPr>
          <w:lang w:val="it-IT"/>
        </w:rPr>
        <w:t>Microsoft implementerà misure ragionevoli e appropriate dal punto di vista tecnico e organizzativo, come illustrato nella panoramica della protezione applicabile al servizio online, per garantire la protezione da perdita, accesso o divulgazione accidentale o illecita dei</w:t>
      </w:r>
      <w:r w:rsidR="00F8202A">
        <w:rPr>
          <w:lang w:val="it-IT"/>
        </w:rPr>
        <w:t> </w:t>
      </w:r>
      <w:r w:rsidRPr="00D43E30">
        <w:rPr>
          <w:lang w:val="it-IT"/>
        </w:rPr>
        <w:t>dati del cliente elaborati dal servizio online o ai quali è possibile accedere tramite il servizio online.</w:t>
      </w:r>
      <w:r w:rsidR="00F8202A">
        <w:rPr>
          <w:lang w:val="it-IT"/>
        </w:rPr>
        <w:t xml:space="preserve"> </w:t>
      </w:r>
      <w:r w:rsidRPr="00D43E30">
        <w:rPr>
          <w:lang w:val="it-IT"/>
        </w:rPr>
        <w:t>Il licenziatario accetta che tali</w:t>
      </w:r>
      <w:r w:rsidR="00F8202A">
        <w:rPr>
          <w:lang w:val="it-IT"/>
        </w:rPr>
        <w:t> </w:t>
      </w:r>
      <w:r w:rsidRPr="00D43E30">
        <w:rPr>
          <w:lang w:val="it-IT"/>
        </w:rPr>
        <w:t>precauzioni siano:</w:t>
      </w:r>
    </w:p>
    <w:p w14:paraId="54E963BC" w14:textId="723288A5" w:rsidR="0082133B" w:rsidRPr="00D43E30" w:rsidRDefault="00ED4593" w:rsidP="005D6562">
      <w:pPr>
        <w:pStyle w:val="PURBullet-Indented"/>
        <w:numPr>
          <w:ilvl w:val="1"/>
          <w:numId w:val="10"/>
        </w:numPr>
        <w:rPr>
          <w:lang w:val="it-IT"/>
        </w:rPr>
      </w:pPr>
      <w:r w:rsidRPr="00D43E30">
        <w:rPr>
          <w:lang w:val="it-IT"/>
        </w:rPr>
        <w:t>l'unica responsabilità di Microsoft relativamente alla protezione e alla gestione dei dati del cliente e</w:t>
      </w:r>
    </w:p>
    <w:p w14:paraId="54E963BD" w14:textId="52F1ADED" w:rsidR="0082133B" w:rsidRPr="00D43E30" w:rsidRDefault="00ED4593" w:rsidP="005D6562">
      <w:pPr>
        <w:pStyle w:val="PURBullet-Indented"/>
        <w:numPr>
          <w:ilvl w:val="1"/>
          <w:numId w:val="10"/>
        </w:numPr>
        <w:rPr>
          <w:lang w:val="it-IT"/>
        </w:rPr>
      </w:pPr>
      <w:r w:rsidRPr="00D43E30">
        <w:rPr>
          <w:lang w:val="it-IT"/>
        </w:rPr>
        <w:t>sostitutive di qualsiasi obbligazione di riservatezza contenuta nel Contratto Microsoft Online Subscription o in qualsiasi altro accordo di riservatezza.</w:t>
      </w:r>
    </w:p>
    <w:p w14:paraId="54E963BE" w14:textId="2F0A9DE0" w:rsidR="0082133B" w:rsidRPr="00D43E30" w:rsidRDefault="00ED4593">
      <w:pPr>
        <w:pStyle w:val="PURBody-Indented"/>
        <w:rPr>
          <w:lang w:val="it-IT"/>
        </w:rPr>
      </w:pPr>
      <w:r w:rsidRPr="00D43E30">
        <w:rPr>
          <w:lang w:val="it-IT"/>
        </w:rPr>
        <w:t>Per informazioni sulle pagine in cui è disponibile la panoramica della protezione per il servizio online applicabile, il licenziatario potrà</w:t>
      </w:r>
      <w:r w:rsidR="00F8202A">
        <w:rPr>
          <w:lang w:val="it-IT"/>
        </w:rPr>
        <w:t> </w:t>
      </w:r>
      <w:r w:rsidRPr="00D43E30">
        <w:rPr>
          <w:lang w:val="it-IT"/>
        </w:rPr>
        <w:t>consultare l'Articolo Condizioni di Licenza Specifiche per il Servizio riportato di seguito.</w:t>
      </w:r>
    </w:p>
    <w:p w14:paraId="0FB92153" w14:textId="138B3F61" w:rsidR="0079514B" w:rsidRPr="00D43E30" w:rsidRDefault="0079514B" w:rsidP="0079514B">
      <w:pPr>
        <w:pStyle w:val="PURHeading2"/>
        <w:rPr>
          <w:u w:val="single"/>
          <w:lang w:val="it-IT"/>
        </w:rPr>
      </w:pPr>
      <w:r w:rsidRPr="00D43E30">
        <w:rPr>
          <w:lang w:val="it-IT"/>
        </w:rPr>
        <w:t>Criteri per un Utilizzo Accettabile</w:t>
      </w:r>
      <w:r w:rsidR="00386377" w:rsidRPr="00D43E30">
        <w:rPr>
          <w:lang w:val="it-IT"/>
        </w:rPr>
        <w:fldChar w:fldCharType="begin"/>
      </w:r>
      <w:r w:rsidR="00386377" w:rsidRPr="00D43E30">
        <w:rPr>
          <w:lang w:val="it-IT"/>
        </w:rPr>
        <w:instrText>TC "</w:instrText>
      </w:r>
      <w:bookmarkStart w:id="50" w:name="_Toc334530925"/>
      <w:bookmarkStart w:id="51" w:name="_Toc334618444"/>
      <w:r w:rsidR="00386377" w:rsidRPr="00D43E30">
        <w:rPr>
          <w:lang w:val="it-IT"/>
        </w:rPr>
        <w:instrText>Criteri per un Utilizzo Accettabile</w:instrText>
      </w:r>
      <w:bookmarkEnd w:id="50"/>
      <w:bookmarkEnd w:id="51"/>
      <w:r w:rsidR="00386377" w:rsidRPr="00D43E30">
        <w:rPr>
          <w:lang w:val="it-IT"/>
        </w:rPr>
        <w:instrText xml:space="preserve"> " \l 2 </w:instrText>
      </w:r>
      <w:r w:rsidR="00386377" w:rsidRPr="00D43E30">
        <w:rPr>
          <w:lang w:val="it-IT"/>
        </w:rPr>
        <w:fldChar w:fldCharType="end"/>
      </w:r>
    </w:p>
    <w:p w14:paraId="4C401C22" w14:textId="77777777" w:rsidR="0079514B" w:rsidRPr="00D43E30" w:rsidRDefault="0079514B" w:rsidP="0079514B">
      <w:pPr>
        <w:pStyle w:val="PURBody-Indented"/>
        <w:rPr>
          <w:color w:val="404040" w:themeColor="text1" w:themeTint="BF"/>
          <w:u w:val="single"/>
          <w:lang w:val="it-IT"/>
        </w:rPr>
      </w:pPr>
      <w:r w:rsidRPr="00D43E30">
        <w:rPr>
          <w:color w:val="404040" w:themeColor="text1" w:themeTint="BF"/>
          <w:lang w:val="it-IT"/>
        </w:rPr>
        <w:t>Né il licenziatario né coloro che accedono al servizio online attraverso il licenziatario potranno utilizzare il servizio online:</w:t>
      </w:r>
    </w:p>
    <w:p w14:paraId="528419EB" w14:textId="77777777" w:rsidR="0079514B" w:rsidRPr="00D43E30" w:rsidRDefault="0079514B" w:rsidP="005D6562">
      <w:pPr>
        <w:pStyle w:val="PURBullet-Indented"/>
        <w:numPr>
          <w:ilvl w:val="1"/>
          <w:numId w:val="64"/>
        </w:numPr>
        <w:rPr>
          <w:lang w:val="it-IT"/>
        </w:rPr>
      </w:pPr>
      <w:r w:rsidRPr="00D43E30">
        <w:rPr>
          <w:lang w:val="it-IT"/>
        </w:rPr>
        <w:t>violando leggi, regolamenti, provvedimenti o ordini governativi;</w:t>
      </w:r>
    </w:p>
    <w:p w14:paraId="30E336D8" w14:textId="77777777" w:rsidR="0079514B" w:rsidRPr="00D43E30" w:rsidRDefault="0079514B" w:rsidP="005D6562">
      <w:pPr>
        <w:pStyle w:val="PURBullet-Indented"/>
        <w:numPr>
          <w:ilvl w:val="1"/>
          <w:numId w:val="64"/>
        </w:numPr>
        <w:rPr>
          <w:lang w:val="it-IT"/>
        </w:rPr>
      </w:pPr>
      <w:r w:rsidRPr="00D43E30">
        <w:rPr>
          <w:lang w:val="it-IT"/>
        </w:rPr>
        <w:t xml:space="preserve">per violare i diritti altrui; </w:t>
      </w:r>
    </w:p>
    <w:p w14:paraId="17BBDA95" w14:textId="39176F0B" w:rsidR="0079514B" w:rsidRPr="00D43E30" w:rsidRDefault="0079514B" w:rsidP="00DA79A5">
      <w:pPr>
        <w:pStyle w:val="PURBullet-Indented"/>
        <w:numPr>
          <w:ilvl w:val="1"/>
          <w:numId w:val="64"/>
        </w:numPr>
        <w:rPr>
          <w:lang w:val="it-IT"/>
        </w:rPr>
      </w:pPr>
      <w:r w:rsidRPr="00D43E30">
        <w:rPr>
          <w:lang w:val="it-IT"/>
        </w:rPr>
        <w:t>per utilizzare il servizio online per tentare di accedere in modo non autorizzato o interrompere servizi, dati, account o reti con</w:t>
      </w:r>
      <w:r w:rsidR="00DA79A5">
        <w:rPr>
          <w:lang w:val="it-IT"/>
        </w:rPr>
        <w:t> </w:t>
      </w:r>
      <w:r w:rsidRPr="00D43E30">
        <w:rPr>
          <w:lang w:val="it-IT"/>
        </w:rPr>
        <w:t>qualsiasi mezzo;</w:t>
      </w:r>
      <w:r w:rsidR="00F8202A">
        <w:rPr>
          <w:lang w:val="it-IT"/>
        </w:rPr>
        <w:t xml:space="preserve"> </w:t>
      </w:r>
    </w:p>
    <w:p w14:paraId="1CBD3F01" w14:textId="5FD8FC83" w:rsidR="0079514B" w:rsidRPr="00D43E30" w:rsidRDefault="0079514B" w:rsidP="005D6562">
      <w:pPr>
        <w:pStyle w:val="PURBullet-Indented"/>
        <w:numPr>
          <w:ilvl w:val="1"/>
          <w:numId w:val="64"/>
        </w:numPr>
        <w:rPr>
          <w:lang w:val="it-IT"/>
        </w:rPr>
      </w:pPr>
      <w:r w:rsidRPr="00D43E30">
        <w:rPr>
          <w:lang w:val="it-IT"/>
        </w:rPr>
        <w:t xml:space="preserve">per falsificare informazioni presenti nelle intestazioni dei messaggi di posta elettronica o dei protocolli, ad esempio lo </w:t>
      </w:r>
      <w:r w:rsidR="00F8202A">
        <w:rPr>
          <w:lang w:val="it-IT"/>
        </w:rPr>
        <w:t>“</w:t>
      </w:r>
      <w:r w:rsidRPr="00D43E30">
        <w:rPr>
          <w:lang w:val="it-IT"/>
        </w:rPr>
        <w:t>spoofing</w:t>
      </w:r>
      <w:r w:rsidR="00F8202A">
        <w:rPr>
          <w:lang w:val="it-IT"/>
        </w:rPr>
        <w:t>”</w:t>
      </w:r>
      <w:r w:rsidRPr="00D43E30">
        <w:rPr>
          <w:lang w:val="it-IT"/>
        </w:rPr>
        <w:t>;</w:t>
      </w:r>
      <w:r w:rsidR="00F8202A">
        <w:rPr>
          <w:lang w:val="it-IT"/>
        </w:rPr>
        <w:t xml:space="preserve"> </w:t>
      </w:r>
    </w:p>
    <w:p w14:paraId="2326B7AC" w14:textId="77777777" w:rsidR="0079514B" w:rsidRPr="00D43E30" w:rsidRDefault="0079514B" w:rsidP="005D6562">
      <w:pPr>
        <w:pStyle w:val="PURBullet-Indented"/>
        <w:numPr>
          <w:ilvl w:val="1"/>
          <w:numId w:val="64"/>
        </w:numPr>
        <w:rPr>
          <w:lang w:val="it-IT"/>
        </w:rPr>
      </w:pPr>
      <w:r w:rsidRPr="00D43E30">
        <w:rPr>
          <w:lang w:val="it-IT"/>
        </w:rPr>
        <w:t>per distribuire posta indesiderata o malware;</w:t>
      </w:r>
    </w:p>
    <w:p w14:paraId="67180239" w14:textId="09367305" w:rsidR="0079514B" w:rsidRPr="00D43E30" w:rsidRDefault="0079514B" w:rsidP="005D6562">
      <w:pPr>
        <w:pStyle w:val="PURBullet-Indented"/>
        <w:numPr>
          <w:ilvl w:val="1"/>
          <w:numId w:val="64"/>
        </w:numPr>
        <w:rPr>
          <w:color w:val="0D0D0D" w:themeColor="text1" w:themeTint="F2"/>
          <w:u w:val="single"/>
          <w:lang w:val="it-IT"/>
        </w:rPr>
      </w:pPr>
      <w:r w:rsidRPr="00D43E30">
        <w:rPr>
          <w:lang w:val="it-IT"/>
        </w:rPr>
        <w:t>in modo da nuocere al servizio online o da pregiudicarne l’utilizzo da parte di altri o in situazioni ad alto rischio, nelle quali un</w:t>
      </w:r>
      <w:r w:rsidR="00F8202A">
        <w:rPr>
          <w:lang w:val="it-IT"/>
        </w:rPr>
        <w:t> </w:t>
      </w:r>
      <w:r w:rsidRPr="00D43E30">
        <w:rPr>
          <w:lang w:val="it-IT"/>
        </w:rPr>
        <w:t>errore o un guasto del servizio online potrebbe causare la morte o gravi lesioni corporali a persone oppure seri danni fisici</w:t>
      </w:r>
      <w:r w:rsidR="00F8202A">
        <w:rPr>
          <w:lang w:val="it-IT"/>
        </w:rPr>
        <w:t> </w:t>
      </w:r>
      <w:r w:rsidRPr="00D43E30">
        <w:rPr>
          <w:lang w:val="it-IT"/>
        </w:rPr>
        <w:t xml:space="preserve">o </w:t>
      </w:r>
      <w:r w:rsidRPr="00D43E30">
        <w:rPr>
          <w:color w:val="0D0D0D" w:themeColor="text1" w:themeTint="F2"/>
          <w:lang w:val="it-IT"/>
        </w:rPr>
        <w:t>ambientali.</w:t>
      </w:r>
    </w:p>
    <w:p w14:paraId="54E963C7" w14:textId="725F6EDF" w:rsidR="0082133B" w:rsidRPr="00D43E30" w:rsidRDefault="00ED4593">
      <w:pPr>
        <w:pStyle w:val="PURHeading2"/>
        <w:rPr>
          <w:lang w:val="it-IT"/>
        </w:rPr>
      </w:pPr>
      <w:r w:rsidRPr="00D43E30">
        <w:rPr>
          <w:lang w:val="it-IT"/>
        </w:rPr>
        <w:t>Disposizioni di Legge</w:t>
      </w:r>
      <w:r w:rsidR="00C33F92" w:rsidRPr="00D43E30">
        <w:rPr>
          <w:lang w:val="it-IT"/>
        </w:rPr>
        <w:fldChar w:fldCharType="begin"/>
      </w:r>
      <w:r w:rsidR="00C33F92" w:rsidRPr="00D43E30">
        <w:rPr>
          <w:lang w:val="it-IT"/>
        </w:rPr>
        <w:instrText>TC "</w:instrText>
      </w:r>
      <w:bookmarkStart w:id="52" w:name="_Toc334530926"/>
      <w:bookmarkStart w:id="53" w:name="_Toc334618445"/>
      <w:r w:rsidR="00C33F92" w:rsidRPr="00D43E30">
        <w:rPr>
          <w:lang w:val="it-IT"/>
        </w:rPr>
        <w:instrText>Disposizioni di Legge</w:instrText>
      </w:r>
      <w:bookmarkEnd w:id="52"/>
      <w:bookmarkEnd w:id="53"/>
      <w:r w:rsidR="00C33F92" w:rsidRPr="00D43E30">
        <w:rPr>
          <w:lang w:val="it-IT"/>
        </w:rPr>
        <w:instrText xml:space="preserve">" \l 2 </w:instrText>
      </w:r>
      <w:r w:rsidR="00C33F92" w:rsidRPr="00D43E30">
        <w:rPr>
          <w:lang w:val="it-IT"/>
        </w:rPr>
        <w:fldChar w:fldCharType="end"/>
      </w:r>
    </w:p>
    <w:p w14:paraId="54E963C8" w14:textId="71949938" w:rsidR="0082133B" w:rsidRPr="00D43E30" w:rsidRDefault="00ED4593">
      <w:pPr>
        <w:pStyle w:val="PURBody-Indented"/>
        <w:rPr>
          <w:lang w:val="it-IT"/>
        </w:rPr>
      </w:pPr>
      <w:r w:rsidRPr="00D43E30">
        <w:rPr>
          <w:lang w:val="it-IT"/>
        </w:rPr>
        <w:t>Microsoft potrà modificare il, o porre fine al, servizio online in qualsiasi paese in cui esistono o verranno emanati provvedimenti dell'autorità competente che impongano a Microsoft di assoggettarsi a regolamenti o a requisiti che non sono applicabili alla generalità delle aziende operanti in tale paese. Qualora Microsoft ritenga che, al fine di ottemperare a tali provvedimenti o regolamenti sia necessario apportare modifiche e/o dismettere e cessare il servizio online, potrà agire in tal senso.</w:t>
      </w:r>
      <w:r w:rsidR="00F8202A">
        <w:rPr>
          <w:lang w:val="it-IT"/>
        </w:rPr>
        <w:t xml:space="preserve"> </w:t>
      </w:r>
      <w:r w:rsidRPr="00D43E30">
        <w:rPr>
          <w:lang w:val="it-IT"/>
        </w:rPr>
        <w:t>Ad esempio, Microsoft potrà modificare il, o porre termine al, servizio online nel caso in cui esista una disposizione di legge per cui Microsoft dovrebbe assoggettarsi alla disciplina dettata per i fornitori di servizi di telecomunicazione.</w:t>
      </w:r>
    </w:p>
    <w:p w14:paraId="54E963CB" w14:textId="2E739522" w:rsidR="0082133B" w:rsidRPr="00D43E30" w:rsidRDefault="00ED4593">
      <w:pPr>
        <w:pStyle w:val="PURHeading2"/>
        <w:rPr>
          <w:lang w:val="it-IT"/>
        </w:rPr>
      </w:pPr>
      <w:r w:rsidRPr="00D43E30">
        <w:rPr>
          <w:lang w:val="it-IT"/>
        </w:rPr>
        <w:lastRenderedPageBreak/>
        <w:t>Comunicazioni in Formato Elettronico</w:t>
      </w:r>
      <w:r w:rsidR="00C33F92" w:rsidRPr="00D43E30">
        <w:rPr>
          <w:lang w:val="it-IT"/>
        </w:rPr>
        <w:fldChar w:fldCharType="begin"/>
      </w:r>
      <w:r w:rsidR="00C33F92" w:rsidRPr="00D43E30">
        <w:rPr>
          <w:lang w:val="it-IT"/>
        </w:rPr>
        <w:instrText>TC "</w:instrText>
      </w:r>
      <w:bookmarkStart w:id="54" w:name="_Toc334530927"/>
      <w:bookmarkStart w:id="55" w:name="_Toc334618446"/>
      <w:r w:rsidR="00C33F92" w:rsidRPr="00D43E30">
        <w:rPr>
          <w:lang w:val="it-IT"/>
        </w:rPr>
        <w:instrText>Comunicazioni in Formato Elettronico</w:instrText>
      </w:r>
      <w:bookmarkEnd w:id="54"/>
      <w:bookmarkEnd w:id="55"/>
      <w:r w:rsidR="00C33F92" w:rsidRPr="00D43E30">
        <w:rPr>
          <w:lang w:val="it-IT"/>
        </w:rPr>
        <w:instrText xml:space="preserve">" \l 2 </w:instrText>
      </w:r>
      <w:r w:rsidR="00C33F92" w:rsidRPr="00D43E30">
        <w:rPr>
          <w:lang w:val="it-IT"/>
        </w:rPr>
        <w:fldChar w:fldCharType="end"/>
      </w:r>
    </w:p>
    <w:p w14:paraId="54E963CC" w14:textId="296C4427" w:rsidR="0082133B" w:rsidRPr="00D43E30" w:rsidRDefault="00ED4593">
      <w:pPr>
        <w:pStyle w:val="PURBody-Indented"/>
        <w:rPr>
          <w:lang w:val="it-IT"/>
        </w:rPr>
      </w:pPr>
      <w:r w:rsidRPr="00D43E30">
        <w:rPr>
          <w:lang w:val="it-IT"/>
        </w:rPr>
        <w:t>Microsoft potrà fornire all'Utente informazioni sul servizio online in formato elettronico. Tali comunicazioni potranno essere effettuate tramite l'invio di un messaggio di posta elettronica all'indirizzo fornito dal licenziatario al momento della registrazione al servizio online o attraverso un sito Web identificato da Microsoft.</w:t>
      </w:r>
      <w:r w:rsidR="00F8202A">
        <w:rPr>
          <w:lang w:val="it-IT"/>
        </w:rPr>
        <w:t xml:space="preserve"> </w:t>
      </w:r>
      <w:r w:rsidRPr="00D43E30">
        <w:rPr>
          <w:lang w:val="it-IT"/>
        </w:rPr>
        <w:t>Per le comunicazioni tramite messaggio di posta elettronica fa fede la data</w:t>
      </w:r>
      <w:r w:rsidR="00F8202A">
        <w:rPr>
          <w:lang w:val="it-IT"/>
        </w:rPr>
        <w:t> </w:t>
      </w:r>
      <w:r w:rsidRPr="00D43E30">
        <w:rPr>
          <w:lang w:val="it-IT"/>
        </w:rPr>
        <w:t>di trasmissione. Fintantoché l'Utente utilizzerà il servizio online, avrà il software e l'hardware necessari per ricevere queste comunicazioni. Il licenziatario non potrà utilizzare il servizio online qualora non accetti di ricevere tali comunicazioni in formato elettronico.</w:t>
      </w:r>
    </w:p>
    <w:p w14:paraId="54E963CD" w14:textId="110A0A36" w:rsidR="0082133B" w:rsidRPr="00D43E30" w:rsidRDefault="00ED4593">
      <w:pPr>
        <w:pStyle w:val="PURHeading2"/>
        <w:rPr>
          <w:lang w:val="it-IT"/>
        </w:rPr>
      </w:pPr>
      <w:r w:rsidRPr="00D43E30">
        <w:rPr>
          <w:lang w:val="it-IT"/>
        </w:rPr>
        <w:t>Garanzia limitata</w:t>
      </w:r>
      <w:r w:rsidR="00C33F92" w:rsidRPr="00D43E30">
        <w:rPr>
          <w:lang w:val="it-IT"/>
        </w:rPr>
        <w:fldChar w:fldCharType="begin"/>
      </w:r>
      <w:r w:rsidR="00C33F92" w:rsidRPr="00D43E30">
        <w:rPr>
          <w:lang w:val="it-IT"/>
        </w:rPr>
        <w:instrText>TC "</w:instrText>
      </w:r>
      <w:bookmarkStart w:id="56" w:name="_Toc334530928"/>
      <w:bookmarkStart w:id="57" w:name="_Toc334618447"/>
      <w:r w:rsidR="00C33F92" w:rsidRPr="00D43E30">
        <w:rPr>
          <w:lang w:val="it-IT"/>
        </w:rPr>
        <w:instrText>Garanzia limitata</w:instrText>
      </w:r>
      <w:bookmarkEnd w:id="56"/>
      <w:bookmarkEnd w:id="57"/>
      <w:r w:rsidR="00C33F92" w:rsidRPr="00D43E30">
        <w:rPr>
          <w:lang w:val="it-IT"/>
        </w:rPr>
        <w:instrText xml:space="preserve">" \l 2 </w:instrText>
      </w:r>
      <w:r w:rsidR="00C33F92" w:rsidRPr="00D43E30">
        <w:rPr>
          <w:lang w:val="it-IT"/>
        </w:rPr>
        <w:fldChar w:fldCharType="end"/>
      </w:r>
    </w:p>
    <w:p w14:paraId="54E963CE" w14:textId="659921FE" w:rsidR="0082133B" w:rsidRPr="00D43E30" w:rsidRDefault="00ED4593">
      <w:pPr>
        <w:pStyle w:val="PURBody-Indented"/>
        <w:rPr>
          <w:lang w:val="it-IT"/>
        </w:rPr>
      </w:pPr>
      <w:r w:rsidRPr="00D43E30">
        <w:rPr>
          <w:lang w:val="it-IT"/>
        </w:rPr>
        <w:t>Nonostante eventuali disposizioni contrarie del Contratto di Sottoscrizione Microsoft Online, la garanzia limitata non si applica a</w:t>
      </w:r>
      <w:r w:rsidR="00F8202A">
        <w:rPr>
          <w:lang w:val="it-IT"/>
        </w:rPr>
        <w:t> </w:t>
      </w:r>
      <w:r w:rsidRPr="00D43E30">
        <w:rPr>
          <w:lang w:val="it-IT"/>
        </w:rPr>
        <w:t>tempi di inattività o ad altre interruzioni dell'accesso al servizio online o a qualsiasi altra misurazione delle prestazioni citata nel Contratto di Servizio per il servizio online.</w:t>
      </w:r>
      <w:r w:rsidR="00F8202A">
        <w:rPr>
          <w:lang w:val="it-IT"/>
        </w:rPr>
        <w:t xml:space="preserve"> </w:t>
      </w:r>
      <w:r w:rsidRPr="00D43E30">
        <w:rPr>
          <w:lang w:val="it-IT"/>
        </w:rPr>
        <w:t>Qualora il licenziatario disponga di un Contratto Accordo Quadro Business e di Servizi 2010 o versione successiva o abbia sottoscritto le Condizioni Supplementari dei Servizi Online, le presenti condizioni prevarranno sui limiti riportati in questa sottosezione.</w:t>
      </w:r>
    </w:p>
    <w:p w14:paraId="4FAA6859" w14:textId="4A1D8B35" w:rsidR="0079514B" w:rsidRPr="00D43E30" w:rsidRDefault="0079514B" w:rsidP="0079514B">
      <w:pPr>
        <w:pStyle w:val="PURHeading2"/>
        <w:rPr>
          <w:lang w:val="it-IT"/>
        </w:rPr>
      </w:pPr>
      <w:r w:rsidRPr="00D43E30">
        <w:rPr>
          <w:lang w:val="it-IT"/>
        </w:rPr>
        <w:t>Conformità alle Leggi e ai Regolamenti</w:t>
      </w:r>
      <w:r w:rsidR="00C33F92" w:rsidRPr="00D43E30">
        <w:rPr>
          <w:lang w:val="it-IT"/>
        </w:rPr>
        <w:fldChar w:fldCharType="begin"/>
      </w:r>
      <w:r w:rsidR="00C33F92" w:rsidRPr="00D43E30">
        <w:rPr>
          <w:lang w:val="it-IT"/>
        </w:rPr>
        <w:instrText>TC "</w:instrText>
      </w:r>
      <w:bookmarkStart w:id="58" w:name="_Toc334530929"/>
      <w:bookmarkStart w:id="59" w:name="_Toc334618448"/>
      <w:r w:rsidR="00C33F92" w:rsidRPr="00D43E30">
        <w:rPr>
          <w:lang w:val="it-IT"/>
        </w:rPr>
        <w:instrText>Conformità alle Leggi e ai Regolamenti</w:instrText>
      </w:r>
      <w:bookmarkEnd w:id="58"/>
      <w:bookmarkEnd w:id="59"/>
      <w:r w:rsidR="00C33F92" w:rsidRPr="00D43E30">
        <w:rPr>
          <w:lang w:val="it-IT"/>
        </w:rPr>
        <w:instrText xml:space="preserve">" \l 2 </w:instrText>
      </w:r>
      <w:r w:rsidR="00C33F92" w:rsidRPr="00D43E30">
        <w:rPr>
          <w:lang w:val="it-IT"/>
        </w:rPr>
        <w:fldChar w:fldCharType="end"/>
      </w:r>
    </w:p>
    <w:p w14:paraId="5771FF96" w14:textId="43DD377C" w:rsidR="0079514B" w:rsidRPr="00D43E30" w:rsidRDefault="0079514B" w:rsidP="0079514B">
      <w:pPr>
        <w:pStyle w:val="PURBody-Indented"/>
        <w:rPr>
          <w:lang w:val="it-IT"/>
        </w:rPr>
      </w:pPr>
      <w:r w:rsidRPr="00D43E30">
        <w:rPr>
          <w:lang w:val="it-IT"/>
        </w:rPr>
        <w:t>Microsoft si conformerà a tutte le leggi e a tutti i regolamenti riferibili all'erogazione dei servizi online, inclusa la legge che prevede la</w:t>
      </w:r>
      <w:r w:rsidR="00F8202A">
        <w:rPr>
          <w:lang w:val="it-IT"/>
        </w:rPr>
        <w:t> </w:t>
      </w:r>
      <w:r w:rsidRPr="00D43E30">
        <w:rPr>
          <w:lang w:val="it-IT"/>
        </w:rPr>
        <w:t>notifica di violazioni della protezione, ad esclusione tuttavia delle leggi o dei regolamenti applicabili al licenziatario o al settore in</w:t>
      </w:r>
      <w:r w:rsidR="00F8202A">
        <w:rPr>
          <w:lang w:val="it-IT"/>
        </w:rPr>
        <w:t> </w:t>
      </w:r>
      <w:r w:rsidRPr="00D43E30">
        <w:rPr>
          <w:lang w:val="it-IT"/>
        </w:rPr>
        <w:t>cui opera che non siano a livello generale validi per i provider di servizi informatici.</w:t>
      </w:r>
    </w:p>
    <w:p w14:paraId="5275D17C" w14:textId="77777777" w:rsidR="003C5633" w:rsidRPr="00D43E30" w:rsidRDefault="003C5633" w:rsidP="003C5633">
      <w:pPr>
        <w:pStyle w:val="PURBody-Indented"/>
        <w:rPr>
          <w:lang w:val="it-IT"/>
        </w:rPr>
      </w:pPr>
      <w:r w:rsidRPr="00D43E30">
        <w:rPr>
          <w:lang w:val="it-IT"/>
        </w:rPr>
        <w:t>Il licenziatario si atterrà a tutte le leggi e a tutti i regolamenti applicabili ai Dati del Cliente e all’utilizzo dei servizi online, incluse eventuali leggi o regolamenti applicabili a se stesso o al settore in cui opera.</w:t>
      </w:r>
    </w:p>
    <w:p w14:paraId="42EEBCBB" w14:textId="3CFEB2FD" w:rsidR="003B1F78" w:rsidRPr="00D43E30" w:rsidRDefault="003B1F78" w:rsidP="003B1F78">
      <w:pPr>
        <w:pStyle w:val="PURHeading2"/>
        <w:rPr>
          <w:lang w:val="it-IT"/>
        </w:rPr>
      </w:pPr>
      <w:r w:rsidRPr="00D43E30">
        <w:rPr>
          <w:lang w:val="it-IT"/>
        </w:rPr>
        <w:t>Limitazioni tecniche</w:t>
      </w:r>
      <w:r w:rsidRPr="00D43E30">
        <w:rPr>
          <w:lang w:val="it-IT"/>
        </w:rPr>
        <w:fldChar w:fldCharType="begin"/>
      </w:r>
      <w:r w:rsidRPr="00D43E30">
        <w:rPr>
          <w:lang w:val="it-IT"/>
        </w:rPr>
        <w:instrText>TC "</w:instrText>
      </w:r>
      <w:bookmarkStart w:id="60" w:name="_Toc334530930"/>
      <w:bookmarkStart w:id="61" w:name="_Toc334618449"/>
      <w:r w:rsidRPr="00D43E30">
        <w:rPr>
          <w:lang w:val="it-IT"/>
        </w:rPr>
        <w:instrText>Limitazioni Tecniche</w:instrText>
      </w:r>
      <w:bookmarkEnd w:id="60"/>
      <w:bookmarkEnd w:id="61"/>
      <w:r w:rsidRPr="00D43E30">
        <w:rPr>
          <w:lang w:val="it-IT"/>
        </w:rPr>
        <w:instrText xml:space="preserve">" \l 2 </w:instrText>
      </w:r>
      <w:r w:rsidRPr="00D43E30">
        <w:rPr>
          <w:lang w:val="it-IT"/>
        </w:rPr>
        <w:fldChar w:fldCharType="end"/>
      </w:r>
    </w:p>
    <w:p w14:paraId="5BCB3C8E" w14:textId="45AF7F67" w:rsidR="003B1F78" w:rsidRPr="00D43E30" w:rsidRDefault="003B1F78" w:rsidP="003B1F78">
      <w:pPr>
        <w:pStyle w:val="PURBody-Indented"/>
        <w:rPr>
          <w:lang w:val="it-IT"/>
        </w:rPr>
      </w:pPr>
      <w:r w:rsidRPr="00D43E30">
        <w:rPr>
          <w:lang w:val="it-IT"/>
        </w:rPr>
        <w:t>Il licenziatario dovrà attenersi a qualsiasi limitazione tecnica presente nei prodotti che gli consenta di utilizzarli solo in determinati modi.</w:t>
      </w:r>
      <w:r w:rsidR="00F8202A">
        <w:rPr>
          <w:lang w:val="it-IT"/>
        </w:rPr>
        <w:t xml:space="preserve"> </w:t>
      </w:r>
      <w:r w:rsidRPr="00D43E30">
        <w:rPr>
          <w:lang w:val="it-IT"/>
        </w:rPr>
        <w:t>Il licenziatario non potrà aggirare tali limitazioni tecniche.</w:t>
      </w:r>
      <w:r w:rsidR="00F8202A">
        <w:rPr>
          <w:lang w:val="it-IT"/>
        </w:rPr>
        <w:t xml:space="preserve"> </w:t>
      </w:r>
      <w:r w:rsidRPr="00D43E30">
        <w:rPr>
          <w:rFonts w:asciiTheme="minorHAnsi" w:hAnsiTheme="minorHAnsi" w:cstheme="minorHAnsi"/>
          <w:szCs w:val="18"/>
          <w:lang w:val="it-IT"/>
        </w:rPr>
        <w:t>Per ulteriori informazioni, il licenziatario potrà visitare il sito Web all’indirizzo </w:t>
      </w:r>
      <w:hyperlink r:id="rId23" w:history="1">
        <w:r w:rsidRPr="00D43E30">
          <w:rPr>
            <w:rStyle w:val="Hyperlink"/>
            <w:rFonts w:asciiTheme="minorHAnsi" w:hAnsiTheme="minorHAnsi" w:cstheme="minorHAnsi"/>
            <w:szCs w:val="18"/>
            <w:lang w:val="it-IT"/>
          </w:rPr>
          <w:t>http://www.microsoftvolumelicensing.com/userights/TechLimit.aspx</w:t>
        </w:r>
      </w:hyperlink>
      <w:r w:rsidRPr="00D43E30">
        <w:rPr>
          <w:rFonts w:asciiTheme="minorHAnsi" w:hAnsiTheme="minorHAnsi" w:cstheme="minorHAnsi"/>
          <w:szCs w:val="18"/>
          <w:lang w:val="it-IT"/>
        </w:rPr>
        <w:t>.</w:t>
      </w:r>
    </w:p>
    <w:p w14:paraId="1EDEFFA3" w14:textId="3DDF73BA" w:rsidR="003B1F78" w:rsidRPr="00D43E30" w:rsidRDefault="003B1F78" w:rsidP="003B1F78">
      <w:pPr>
        <w:pStyle w:val="PURHeading2"/>
        <w:rPr>
          <w:lang w:val="it-IT"/>
        </w:rPr>
      </w:pPr>
      <w:r w:rsidRPr="00D43E30">
        <w:rPr>
          <w:lang w:val="it-IT"/>
        </w:rPr>
        <w:t>Altri diritti</w:t>
      </w:r>
      <w:r w:rsidRPr="00D43E30">
        <w:rPr>
          <w:lang w:val="it-IT"/>
        </w:rPr>
        <w:fldChar w:fldCharType="begin"/>
      </w:r>
      <w:r w:rsidRPr="00D43E30">
        <w:rPr>
          <w:lang w:val="it-IT"/>
        </w:rPr>
        <w:instrText>TC "</w:instrText>
      </w:r>
      <w:bookmarkStart w:id="62" w:name="_Toc334530931"/>
      <w:bookmarkStart w:id="63" w:name="_Toc334618450"/>
      <w:r w:rsidRPr="00D43E30">
        <w:rPr>
          <w:lang w:val="it-IT"/>
        </w:rPr>
        <w:instrText>Altri Diritti</w:instrText>
      </w:r>
      <w:bookmarkEnd w:id="62"/>
      <w:bookmarkEnd w:id="63"/>
      <w:r w:rsidRPr="00D43E30">
        <w:rPr>
          <w:lang w:val="it-IT"/>
        </w:rPr>
        <w:instrText xml:space="preserve">" \l 2 </w:instrText>
      </w:r>
      <w:r w:rsidRPr="00D43E30">
        <w:rPr>
          <w:lang w:val="it-IT"/>
        </w:rPr>
        <w:fldChar w:fldCharType="end"/>
      </w:r>
    </w:p>
    <w:p w14:paraId="6C01C0D7" w14:textId="4116D3B5" w:rsidR="003B1F78" w:rsidRPr="00D43E30" w:rsidRDefault="003B1F78" w:rsidP="003B1F78">
      <w:pPr>
        <w:pStyle w:val="PURBody-Indented"/>
        <w:rPr>
          <w:lang w:val="it-IT"/>
        </w:rPr>
      </w:pPr>
      <w:r w:rsidRPr="00D43E30">
        <w:rPr>
          <w:lang w:val="it-IT"/>
        </w:rPr>
        <w:t>I diritti per accedere al software su un dispositivo qualsiasi non autorizzano il licenziatario a implementare alcun brevetto Microsoft o</w:t>
      </w:r>
      <w:r w:rsidR="00F8202A">
        <w:rPr>
          <w:lang w:val="it-IT"/>
        </w:rPr>
        <w:t> </w:t>
      </w:r>
      <w:r w:rsidRPr="00D43E30">
        <w:rPr>
          <w:lang w:val="it-IT"/>
        </w:rPr>
        <w:t>altra proprietà intellettuale Microsoft nel software o nei dispositivi che accedono a tale dispositivo.</w:t>
      </w:r>
    </w:p>
    <w:p w14:paraId="1A4FF3E4" w14:textId="5F84D8FE" w:rsidR="003B1F78" w:rsidRPr="00D43E30" w:rsidRDefault="003B1F78" w:rsidP="003B1F78">
      <w:pPr>
        <w:pStyle w:val="PURHeading2"/>
        <w:rPr>
          <w:lang w:val="it-IT"/>
        </w:rPr>
      </w:pPr>
      <w:r w:rsidRPr="00D43E30">
        <w:rPr>
          <w:lang w:val="it-IT"/>
        </w:rPr>
        <w:t>Documentazione</w:t>
      </w:r>
      <w:r w:rsidRPr="00D43E30">
        <w:rPr>
          <w:lang w:val="it-IT"/>
        </w:rPr>
        <w:fldChar w:fldCharType="begin"/>
      </w:r>
      <w:r w:rsidRPr="00D43E30">
        <w:rPr>
          <w:lang w:val="it-IT"/>
        </w:rPr>
        <w:instrText xml:space="preserve">TC </w:instrText>
      </w:r>
      <w:bookmarkStart w:id="64" w:name="_Toc334530932"/>
      <w:bookmarkStart w:id="65" w:name="_Toc334618451"/>
      <w:r w:rsidRPr="00D43E30">
        <w:rPr>
          <w:lang w:val="it-IT"/>
        </w:rPr>
        <w:instrText>Documentazione</w:instrText>
      </w:r>
      <w:bookmarkEnd w:id="64"/>
      <w:bookmarkEnd w:id="65"/>
      <w:r w:rsidRPr="00D43E30">
        <w:rPr>
          <w:lang w:val="it-IT"/>
        </w:rPr>
        <w:instrText xml:space="preserve"> \l 2 </w:instrText>
      </w:r>
      <w:r w:rsidRPr="00D43E30">
        <w:rPr>
          <w:lang w:val="it-IT"/>
        </w:rPr>
        <w:fldChar w:fldCharType="end"/>
      </w:r>
    </w:p>
    <w:p w14:paraId="084C2801" w14:textId="4B9C1E82" w:rsidR="003B1F78" w:rsidRPr="00D43E30" w:rsidRDefault="003B1F78" w:rsidP="003B1F78">
      <w:pPr>
        <w:pStyle w:val="PURBody-Indented"/>
        <w:rPr>
          <w:lang w:val="it-IT"/>
        </w:rPr>
      </w:pPr>
      <w:r w:rsidRPr="00D43E30">
        <w:rPr>
          <w:lang w:val="it-IT"/>
        </w:rPr>
        <w:t>Qualsiasi persona che ha un accesso valido al computer o alla rete interna potrà duplicare e utilizzare la documentazione per fini di</w:t>
      </w:r>
      <w:r w:rsidR="00F8202A">
        <w:rPr>
          <w:lang w:val="it-IT"/>
        </w:rPr>
        <w:t> </w:t>
      </w:r>
      <w:r w:rsidRPr="00D43E30">
        <w:rPr>
          <w:lang w:val="it-IT"/>
        </w:rPr>
        <w:t>riferimento interno.</w:t>
      </w:r>
      <w:r w:rsidR="00F8202A">
        <w:rPr>
          <w:lang w:val="it-IT"/>
        </w:rPr>
        <w:t xml:space="preserve"> </w:t>
      </w:r>
      <w:r w:rsidRPr="00D43E30">
        <w:rPr>
          <w:lang w:val="it-IT"/>
        </w:rPr>
        <w:t>La documentazione non include i libri elettronici.</w:t>
      </w:r>
    </w:p>
    <w:p w14:paraId="6CA76E5A" w14:textId="4A0E364C" w:rsidR="003B1F78" w:rsidRPr="00D43E30" w:rsidRDefault="003B1F78" w:rsidP="003B1F78">
      <w:pPr>
        <w:pStyle w:val="PURHeading2"/>
        <w:rPr>
          <w:lang w:val="it-IT"/>
        </w:rPr>
      </w:pPr>
      <w:r w:rsidRPr="00D43E30">
        <w:rPr>
          <w:lang w:val="it-IT"/>
        </w:rPr>
        <w:t>Riassegnazione delle Licenze</w:t>
      </w:r>
      <w:r w:rsidRPr="00D43E30">
        <w:rPr>
          <w:lang w:val="it-IT"/>
        </w:rPr>
        <w:fldChar w:fldCharType="begin"/>
      </w:r>
      <w:r w:rsidRPr="00D43E30">
        <w:rPr>
          <w:lang w:val="it-IT"/>
        </w:rPr>
        <w:instrText>TC "</w:instrText>
      </w:r>
      <w:bookmarkStart w:id="66" w:name="_Toc334530933"/>
      <w:bookmarkStart w:id="67" w:name="_Toc334618452"/>
      <w:r w:rsidRPr="00D43E30">
        <w:rPr>
          <w:lang w:val="it-IT"/>
        </w:rPr>
        <w:instrText>Riassegnazione delle Licenze</w:instrText>
      </w:r>
      <w:bookmarkEnd w:id="66"/>
      <w:bookmarkEnd w:id="67"/>
      <w:r w:rsidRPr="00D43E30">
        <w:rPr>
          <w:lang w:val="it-IT"/>
        </w:rPr>
        <w:instrText xml:space="preserve">" \l 2 </w:instrText>
      </w:r>
      <w:r w:rsidRPr="00D43E30">
        <w:rPr>
          <w:lang w:val="it-IT"/>
        </w:rPr>
        <w:fldChar w:fldCharType="end"/>
      </w:r>
    </w:p>
    <w:p w14:paraId="6E41512D" w14:textId="59D568ED" w:rsidR="003B1F78" w:rsidRPr="00D43E30" w:rsidRDefault="003B1F78" w:rsidP="003B1F78">
      <w:pPr>
        <w:pStyle w:val="PURBody-Indented"/>
        <w:rPr>
          <w:lang w:val="it-IT"/>
        </w:rPr>
      </w:pPr>
      <w:r w:rsidRPr="00D43E30">
        <w:rPr>
          <w:lang w:val="it-IT"/>
        </w:rPr>
        <w:t>Molte licenze, ma non tutte, possono essere riassegnate da un dispositivo o da un utente a un altro.</w:t>
      </w:r>
      <w:r w:rsidR="00F8202A">
        <w:rPr>
          <w:lang w:val="it-IT"/>
        </w:rPr>
        <w:t xml:space="preserve"> </w:t>
      </w:r>
      <w:r w:rsidRPr="00D43E30">
        <w:rPr>
          <w:lang w:val="it-IT"/>
        </w:rPr>
        <w:t>Le norme generali che disciplinano la riassegnazione delle licenze sono illustrate di seguito, unitamente ad alcune norme specifiche per determinati prodotti e tipi di licenza.</w:t>
      </w:r>
    </w:p>
    <w:p w14:paraId="5AD42D7F" w14:textId="77777777" w:rsidR="003B1F78" w:rsidRPr="00D43E30" w:rsidRDefault="003B1F78" w:rsidP="003B1F78">
      <w:pPr>
        <w:pStyle w:val="PURBlueStrong-Indented"/>
        <w:rPr>
          <w:lang w:val="it-IT"/>
        </w:rPr>
      </w:pPr>
      <w:r w:rsidRPr="00D43E30">
        <w:rPr>
          <w:lang w:val="it-IT"/>
        </w:rPr>
        <w:t>Limitazioni alla Riassegnazione di Licenze</w:t>
      </w:r>
    </w:p>
    <w:p w14:paraId="18E24E9C" w14:textId="6178016F" w:rsidR="003B1F78" w:rsidRPr="00D43E30" w:rsidRDefault="00B5244A" w:rsidP="003B1F78">
      <w:pPr>
        <w:pStyle w:val="PURBody-Indented"/>
        <w:rPr>
          <w:lang w:val="it-IT"/>
        </w:rPr>
      </w:pPr>
      <w:r w:rsidRPr="00D43E30">
        <w:rPr>
          <w:lang w:val="it-IT"/>
        </w:rPr>
        <w:t xml:space="preserve">Salvo quanto consentito di seguito, il licenziatario non potrà riassegnare le licenze a breve termine (entro 90 giorni dall'ultima cessione). </w:t>
      </w:r>
    </w:p>
    <w:p w14:paraId="3CEE789C" w14:textId="77777777" w:rsidR="003B1F78" w:rsidRPr="00D43E30" w:rsidRDefault="003B1F78" w:rsidP="003B1F78">
      <w:pPr>
        <w:pStyle w:val="PURBlueStrong-Indented"/>
        <w:rPr>
          <w:lang w:val="it-IT"/>
        </w:rPr>
      </w:pPr>
      <w:r w:rsidRPr="00D43E30">
        <w:rPr>
          <w:lang w:val="it-IT"/>
        </w:rPr>
        <w:t>Condizioni per la Riassegnazione di Licenze</w:t>
      </w:r>
    </w:p>
    <w:p w14:paraId="2395CC85" w14:textId="0AE52381" w:rsidR="003B1F78" w:rsidRPr="00D43E30" w:rsidRDefault="00B5244A" w:rsidP="003B1F78">
      <w:pPr>
        <w:pStyle w:val="PURBody-Indented"/>
        <w:rPr>
          <w:lang w:val="it-IT"/>
        </w:rPr>
      </w:pPr>
      <w:r w:rsidRPr="00D43E30">
        <w:rPr>
          <w:lang w:val="it-IT"/>
        </w:rPr>
        <w:t>Quando il licenziatario riassegna una licenza da un dispositivo o un utente a un altro, dovrà rimuovere il software o bloccare l'accesso dal dispositivo precedente o dal dispo</w:t>
      </w:r>
      <w:r w:rsidR="00F8202A">
        <w:rPr>
          <w:lang w:val="it-IT"/>
        </w:rPr>
        <w:t xml:space="preserve">sitivo dell'utente precedente. </w:t>
      </w:r>
    </w:p>
    <w:p w14:paraId="44D3C79C" w14:textId="77777777" w:rsidR="003B1F78" w:rsidRPr="00D43E30" w:rsidRDefault="003B1F78" w:rsidP="003B1F78">
      <w:pPr>
        <w:pStyle w:val="PURBlueStrong-Indented"/>
        <w:rPr>
          <w:lang w:val="it-IT"/>
        </w:rPr>
      </w:pPr>
      <w:r w:rsidRPr="00D43E30">
        <w:rPr>
          <w:lang w:val="it-IT"/>
        </w:rPr>
        <w:t>Considerazioni specifiche per determinati prodotti e tipi di licenza</w:t>
      </w:r>
    </w:p>
    <w:p w14:paraId="0B9D757B" w14:textId="3EE3EA7C" w:rsidR="003B1F78" w:rsidRPr="00F8202A" w:rsidRDefault="003B1F78" w:rsidP="005D6562">
      <w:pPr>
        <w:pStyle w:val="PURBullet-Indented"/>
        <w:numPr>
          <w:ilvl w:val="0"/>
          <w:numId w:val="3"/>
        </w:numPr>
        <w:rPr>
          <w:rFonts w:cs="Arial"/>
          <w:lang w:val="it-IT"/>
        </w:rPr>
      </w:pPr>
      <w:r w:rsidRPr="00F8202A">
        <w:rPr>
          <w:rFonts w:cs="Arial"/>
          <w:b/>
          <w:lang w:val="it-IT"/>
        </w:rPr>
        <w:t xml:space="preserve">Licenze </w:t>
      </w:r>
      <w:r w:rsidR="00F8202A" w:rsidRPr="00F8202A">
        <w:rPr>
          <w:rFonts w:cs="Arial"/>
          <w:b/>
          <w:lang w:val="it-IT"/>
        </w:rPr>
        <w:t>“</w:t>
      </w:r>
      <w:r w:rsidRPr="00F8202A">
        <w:rPr>
          <w:rFonts w:cs="Arial"/>
          <w:b/>
          <w:lang w:val="it-IT"/>
        </w:rPr>
        <w:t>Subscription</w:t>
      </w:r>
      <w:r w:rsidR="00F8202A" w:rsidRPr="00F8202A">
        <w:rPr>
          <w:rFonts w:cs="Arial"/>
          <w:b/>
          <w:lang w:val="it-IT"/>
        </w:rPr>
        <w:t>”</w:t>
      </w:r>
      <w:r w:rsidRPr="00F8202A">
        <w:rPr>
          <w:rFonts w:cs="Arial"/>
          <w:b/>
          <w:lang w:val="it-IT"/>
        </w:rPr>
        <w:t xml:space="preserve"> Utente/Dispositivo (SL)</w:t>
      </w:r>
      <w:r w:rsidR="00D30472">
        <w:rPr>
          <w:rFonts w:cs="Arial"/>
          <w:b/>
          <w:lang w:val="it-IT"/>
        </w:rPr>
        <w:t>.</w:t>
      </w:r>
      <w:r w:rsidR="00F8202A" w:rsidRPr="00F8202A">
        <w:rPr>
          <w:rFonts w:cs="Arial"/>
          <w:lang w:val="it-IT"/>
        </w:rPr>
        <w:t xml:space="preserve"> </w:t>
      </w:r>
      <w:r w:rsidRPr="00F8202A">
        <w:rPr>
          <w:rFonts w:cs="Arial"/>
          <w:lang w:val="it-IT"/>
        </w:rPr>
        <w:t>Il licenziatario potrà riassegnare SL per utente o dispositivo, a breve termine, per coprire l’assenza di un utente o l’indisponibilità di un dispositivo guasto.</w:t>
      </w:r>
      <w:r w:rsidR="00F8202A" w:rsidRPr="00F8202A">
        <w:rPr>
          <w:rFonts w:cs="Arial"/>
          <w:lang w:val="it-IT"/>
        </w:rPr>
        <w:t xml:space="preserve"> </w:t>
      </w:r>
      <w:r w:rsidRPr="00F8202A">
        <w:rPr>
          <w:rFonts w:cs="Arial"/>
          <w:lang w:val="it-IT"/>
        </w:rPr>
        <w:t>La riassegnazione di tali licenze da parte del licenziatario per qualsiasi altro scopo o periodo di tempo dovrà essere definitiva.</w:t>
      </w:r>
      <w:r w:rsidR="00F8202A" w:rsidRPr="00F8202A">
        <w:rPr>
          <w:rFonts w:cs="Arial"/>
          <w:lang w:val="it-IT"/>
        </w:rPr>
        <w:t xml:space="preserve"> </w:t>
      </w:r>
      <w:r w:rsidRPr="00F8202A">
        <w:rPr>
          <w:rFonts w:cs="Arial"/>
          <w:lang w:val="it-IT"/>
        </w:rPr>
        <w:t xml:space="preserve">Tale diritto non si applica alle SL per dispositivo per Windows Intune né alle SL per utente per Windows Intune con Windows Desktop Operating System. </w:t>
      </w:r>
    </w:p>
    <w:p w14:paraId="32B09FF0" w14:textId="6B1E0E2F" w:rsidR="003B1F78" w:rsidRPr="00F8202A" w:rsidRDefault="003B1F78" w:rsidP="005D6562">
      <w:pPr>
        <w:pStyle w:val="PURBullet-Indented"/>
        <w:numPr>
          <w:ilvl w:val="0"/>
          <w:numId w:val="3"/>
        </w:numPr>
        <w:rPr>
          <w:rFonts w:cs="Arial"/>
          <w:lang w:val="it-IT"/>
        </w:rPr>
      </w:pPr>
      <w:r w:rsidRPr="00F8202A">
        <w:rPr>
          <w:rFonts w:cs="Arial"/>
          <w:b/>
          <w:szCs w:val="18"/>
          <w:lang w:val="it-IT"/>
        </w:rPr>
        <w:t>SL per Dispositivo per Windows Intune.</w:t>
      </w:r>
      <w:r w:rsidRPr="00F8202A">
        <w:rPr>
          <w:rFonts w:cs="Arial"/>
          <w:szCs w:val="18"/>
          <w:lang w:val="it-IT"/>
        </w:rPr>
        <w:t xml:space="preserve"> In conformità </w:t>
      </w:r>
      <w:r w:rsidRPr="00F8202A">
        <w:rPr>
          <w:rFonts w:cs="Arial"/>
          <w:lang w:val="it-IT"/>
        </w:rPr>
        <w:t>alla norma generale che vieta la riassegnazione di licenze a breve termine</w:t>
      </w:r>
      <w:r w:rsidRPr="00F8202A">
        <w:rPr>
          <w:rFonts w:cs="Arial"/>
          <w:szCs w:val="18"/>
          <w:lang w:val="it-IT"/>
        </w:rPr>
        <w:t>, il licenziatario potrà riassegnare la propria licenza a un dispositivo sostitutivo qualificante.</w:t>
      </w:r>
      <w:r w:rsidR="00F8202A" w:rsidRPr="00F8202A">
        <w:rPr>
          <w:rFonts w:cs="Arial"/>
          <w:szCs w:val="18"/>
          <w:lang w:val="it-IT"/>
        </w:rPr>
        <w:t xml:space="preserve"> </w:t>
      </w:r>
      <w:r w:rsidRPr="00F8202A">
        <w:rPr>
          <w:rFonts w:cs="Arial"/>
          <w:szCs w:val="18"/>
          <w:lang w:val="it-IT"/>
        </w:rPr>
        <w:t>Un dispositivo sostitutivo qualificante è un dispositivo al quale il licenziatario ha ceduto una licenza e sul quale ha installato l’ultima versione del sistema operativo desktop Windows.</w:t>
      </w:r>
      <w:r w:rsidR="00F8202A" w:rsidRPr="00F8202A">
        <w:rPr>
          <w:rFonts w:cs="Arial"/>
          <w:szCs w:val="18"/>
          <w:lang w:val="it-IT"/>
        </w:rPr>
        <w:t xml:space="preserve"> </w:t>
      </w:r>
      <w:r w:rsidRPr="00F8202A">
        <w:rPr>
          <w:rFonts w:cs="Arial"/>
          <w:bCs/>
          <w:color w:val="000000"/>
          <w:szCs w:val="18"/>
          <w:lang w:val="it-IT"/>
        </w:rPr>
        <w:t>Il licenziatario potrà riassegnare la propria licenza prima di tale termine nel caso in cui cessi di</w:t>
      </w:r>
      <w:r w:rsidR="00F8202A">
        <w:rPr>
          <w:rFonts w:cs="Arial"/>
          <w:bCs/>
          <w:color w:val="000000"/>
          <w:szCs w:val="18"/>
          <w:lang w:val="it-IT"/>
        </w:rPr>
        <w:t> </w:t>
      </w:r>
      <w:r w:rsidRPr="00F8202A">
        <w:rPr>
          <w:rFonts w:cs="Arial"/>
          <w:bCs/>
          <w:color w:val="000000"/>
          <w:szCs w:val="18"/>
          <w:lang w:val="it-IT"/>
        </w:rPr>
        <w:t>utilizzare il dispositivo con licenza a causa di un guasto hardware permanente.</w:t>
      </w:r>
    </w:p>
    <w:p w14:paraId="3CF49321" w14:textId="2829EFF4" w:rsidR="003B1F78" w:rsidRPr="00F8202A" w:rsidRDefault="003B1F78" w:rsidP="005D6562">
      <w:pPr>
        <w:pStyle w:val="PURBullet-Indented"/>
        <w:numPr>
          <w:ilvl w:val="0"/>
          <w:numId w:val="3"/>
        </w:numPr>
        <w:rPr>
          <w:rFonts w:cs="Arial"/>
          <w:lang w:val="it-IT"/>
        </w:rPr>
      </w:pPr>
      <w:bookmarkStart w:id="68" w:name="_GoBack"/>
      <w:bookmarkEnd w:id="68"/>
      <w:r w:rsidRPr="00D30472">
        <w:rPr>
          <w:rFonts w:cs="Arial"/>
          <w:b/>
          <w:szCs w:val="18"/>
        </w:rPr>
        <w:t>Buy-Out per Windows Intune.</w:t>
      </w:r>
      <w:r w:rsidR="00F8202A" w:rsidRPr="00D30472">
        <w:rPr>
          <w:rFonts w:cs="Arial"/>
          <w:b/>
          <w:szCs w:val="18"/>
        </w:rPr>
        <w:t xml:space="preserve"> </w:t>
      </w:r>
      <w:r w:rsidRPr="00F8202A">
        <w:rPr>
          <w:rFonts w:cs="Arial"/>
          <w:bCs/>
          <w:color w:val="000000"/>
          <w:szCs w:val="18"/>
          <w:lang w:val="it-IT"/>
        </w:rPr>
        <w:t>Nonostante quanto diversamente previsto nel Contratto di Sottoscrizione Microsoft Online, il</w:t>
      </w:r>
      <w:r w:rsidR="00F8202A">
        <w:rPr>
          <w:rFonts w:cs="Arial"/>
          <w:bCs/>
          <w:color w:val="000000"/>
          <w:szCs w:val="18"/>
          <w:lang w:val="it-IT"/>
        </w:rPr>
        <w:t> </w:t>
      </w:r>
      <w:r w:rsidRPr="00F8202A">
        <w:rPr>
          <w:rFonts w:cs="Arial"/>
          <w:bCs/>
          <w:color w:val="000000"/>
          <w:szCs w:val="18"/>
          <w:lang w:val="it-IT"/>
        </w:rPr>
        <w:t>licenziatario non potrà riassegnare le licenze perpetue per il sistema operativo desktop Windows acquistate ai sensi dell'opzione buy-out ai dispositivi sostitutivi</w:t>
      </w:r>
      <w:r w:rsidRPr="00F8202A">
        <w:rPr>
          <w:rFonts w:cs="Arial"/>
          <w:szCs w:val="18"/>
          <w:lang w:val="it-IT"/>
        </w:rPr>
        <w:t>.</w:t>
      </w:r>
      <w:r w:rsidR="00F8202A" w:rsidRPr="00F8202A">
        <w:rPr>
          <w:rFonts w:cs="Arial"/>
          <w:szCs w:val="18"/>
          <w:lang w:val="it-IT"/>
        </w:rPr>
        <w:t xml:space="preserve"> </w:t>
      </w:r>
    </w:p>
    <w:p w14:paraId="0DBD23C5" w14:textId="4CA30D21" w:rsidR="003B1F78" w:rsidRPr="00F8202A" w:rsidRDefault="003B1F78" w:rsidP="005D6562">
      <w:pPr>
        <w:pStyle w:val="PURBullet-Indented"/>
        <w:numPr>
          <w:ilvl w:val="0"/>
          <w:numId w:val="3"/>
        </w:numPr>
        <w:rPr>
          <w:rFonts w:cs="Arial"/>
          <w:lang w:val="it-IT"/>
        </w:rPr>
      </w:pPr>
      <w:r w:rsidRPr="00F8202A">
        <w:rPr>
          <w:rFonts w:cs="Arial"/>
          <w:b/>
          <w:lang w:val="it-IT"/>
        </w:rPr>
        <w:lastRenderedPageBreak/>
        <w:t>Riassegnazione di Licenze Add-on.</w:t>
      </w:r>
      <w:r w:rsidR="00F8202A" w:rsidRPr="00F8202A">
        <w:rPr>
          <w:rFonts w:cs="Arial"/>
          <w:lang w:val="it-IT"/>
        </w:rPr>
        <w:t xml:space="preserve"> </w:t>
      </w:r>
      <w:r w:rsidRPr="00F8202A">
        <w:rPr>
          <w:rFonts w:cs="Arial"/>
          <w:lang w:val="it-IT"/>
        </w:rPr>
        <w:t>Le licenze concesse o acquistate in relazione ad altre licenze qualificanti, ad esempio MDOP, dovranno a livello generale essere riassegnate secondo le modalità e i tempi di riassegnazione della licenza qualificante.</w:t>
      </w:r>
      <w:r w:rsidR="00F8202A" w:rsidRPr="00F8202A">
        <w:rPr>
          <w:rFonts w:cs="Arial"/>
          <w:lang w:val="it-IT"/>
        </w:rPr>
        <w:t xml:space="preserve"> </w:t>
      </w:r>
      <w:r w:rsidRPr="00F8202A">
        <w:rPr>
          <w:rFonts w:cs="Arial"/>
          <w:lang w:val="it-IT"/>
        </w:rPr>
        <w:t>Per dettagli, il licenziatario potrà consultare i diritti di utilizzo specifici per il servizio relativi a tali offerte.</w:t>
      </w:r>
    </w:p>
    <w:p w14:paraId="2C11FAAF" w14:textId="5664F87C" w:rsidR="003B1F78" w:rsidRPr="00D43E30" w:rsidRDefault="003B1F78" w:rsidP="003B1F78">
      <w:pPr>
        <w:pStyle w:val="PURHeading2"/>
        <w:rPr>
          <w:lang w:val="it-IT"/>
        </w:rPr>
      </w:pPr>
      <w:r w:rsidRPr="00D43E30">
        <w:rPr>
          <w:lang w:val="it-IT"/>
        </w:rPr>
        <w:t>Attivazione Prodotti</w:t>
      </w:r>
      <w:r w:rsidRPr="00D43E30">
        <w:rPr>
          <w:lang w:val="it-IT"/>
        </w:rPr>
        <w:fldChar w:fldCharType="begin"/>
      </w:r>
      <w:r w:rsidRPr="00D43E30">
        <w:rPr>
          <w:lang w:val="it-IT"/>
        </w:rPr>
        <w:instrText>TC "</w:instrText>
      </w:r>
      <w:bookmarkStart w:id="69" w:name="_Toc334530934"/>
      <w:bookmarkStart w:id="70" w:name="_Toc334618453"/>
      <w:r w:rsidRPr="00D43E30">
        <w:rPr>
          <w:lang w:val="it-IT"/>
        </w:rPr>
        <w:instrText>Attivazione Prodotti</w:instrText>
      </w:r>
      <w:bookmarkEnd w:id="69"/>
      <w:bookmarkEnd w:id="70"/>
      <w:r w:rsidRPr="00D43E30">
        <w:rPr>
          <w:lang w:val="it-IT"/>
        </w:rPr>
        <w:instrText xml:space="preserve"> " \l 2 </w:instrText>
      </w:r>
      <w:r w:rsidRPr="00D43E30">
        <w:rPr>
          <w:lang w:val="it-IT"/>
        </w:rPr>
        <w:fldChar w:fldCharType="end"/>
      </w:r>
    </w:p>
    <w:p w14:paraId="48CAD54E" w14:textId="17A9A5D1" w:rsidR="003B1F78" w:rsidRPr="00D43E30" w:rsidRDefault="003B1F78" w:rsidP="003B1F78">
      <w:pPr>
        <w:pStyle w:val="PURBody-Indented"/>
        <w:rPr>
          <w:lang w:val="it-IT"/>
        </w:rPr>
      </w:pPr>
      <w:r w:rsidRPr="00D43E30">
        <w:rPr>
          <w:lang w:val="it-IT"/>
        </w:rPr>
        <w:t>Per installare o accedere ad alcuni prodotti e servizi online è necessario attivarli.</w:t>
      </w:r>
      <w:r w:rsidR="00F8202A">
        <w:rPr>
          <w:lang w:val="it-IT"/>
        </w:rPr>
        <w:t xml:space="preserve"> </w:t>
      </w:r>
      <w:r w:rsidRPr="00D43E30">
        <w:rPr>
          <w:lang w:val="it-IT"/>
        </w:rPr>
        <w:t>L’attivazione associa l’utilizzo del software a un dispositivo specifico.</w:t>
      </w:r>
      <w:r w:rsidR="00F8202A">
        <w:rPr>
          <w:lang w:val="it-IT"/>
        </w:rPr>
        <w:t xml:space="preserve"> </w:t>
      </w:r>
      <w:r w:rsidRPr="00D43E30">
        <w:rPr>
          <w:lang w:val="it-IT"/>
        </w:rPr>
        <w:t xml:space="preserve">Per informazioni sulla necessità di attivazione o di utilizzo di un codice, il licenziatario potrà leggere l'Articolo Attivazione Prodotti all’indirizzo </w:t>
      </w:r>
      <w:hyperlink r:id="rId24">
        <w:r w:rsidRPr="00D43E30">
          <w:rPr>
            <w:color w:val="00467F"/>
            <w:u w:val="single"/>
            <w:lang w:val="it-IT"/>
          </w:rPr>
          <w:t>http://www.microsoft.com/licensing</w:t>
        </w:r>
      </w:hyperlink>
      <w:r w:rsidRPr="00D43E30">
        <w:rPr>
          <w:lang w:val="it-IT"/>
        </w:rPr>
        <w:t>.</w:t>
      </w:r>
      <w:r w:rsidR="00F8202A">
        <w:rPr>
          <w:lang w:val="it-IT"/>
        </w:rPr>
        <w:t xml:space="preserve"> </w:t>
      </w:r>
      <w:r w:rsidRPr="00D43E30">
        <w:rPr>
          <w:lang w:val="it-IT"/>
        </w:rPr>
        <w:t>Il licenziatario è responsabile sia dell'utilizzo dei codici che gli vengono assegnati che dell'attivazione dei prodotti tramite i computer KMS (Key Management Service). I codici non devono essere rivelati a terzi.</w:t>
      </w:r>
    </w:p>
    <w:p w14:paraId="2865E0FD" w14:textId="77777777" w:rsidR="003B1F78" w:rsidRPr="00D43E30" w:rsidRDefault="003B1F78" w:rsidP="003B1F78">
      <w:pPr>
        <w:pStyle w:val="PURBlueStrong-Indented"/>
        <w:rPr>
          <w:lang w:val="it-IT"/>
        </w:rPr>
      </w:pPr>
      <w:r w:rsidRPr="00D43E30">
        <w:rPr>
          <w:lang w:val="it-IT"/>
        </w:rPr>
        <w:t>Attivazione KMS e MAK (Multiple Activation Key)</w:t>
      </w:r>
    </w:p>
    <w:p w14:paraId="6775009B" w14:textId="4A7059AE" w:rsidR="003B1F78" w:rsidRPr="00D43E30" w:rsidRDefault="003B1F78" w:rsidP="003B1F78">
      <w:pPr>
        <w:pStyle w:val="PURBody-Indented"/>
        <w:rPr>
          <w:lang w:val="it-IT"/>
        </w:rPr>
      </w:pPr>
      <w:r w:rsidRPr="00D43E30">
        <w:rPr>
          <w:lang w:val="it-IT"/>
        </w:rPr>
        <w:t>Durante l'attivazione MAK (Multiple Activation Key) il software invierà le informazioni sul software e il dispositivo a Microsoft.</w:t>
      </w:r>
      <w:r w:rsidR="00F8202A">
        <w:rPr>
          <w:lang w:val="it-IT"/>
        </w:rPr>
        <w:t xml:space="preserve"> </w:t>
      </w:r>
      <w:r w:rsidRPr="00D43E30">
        <w:rPr>
          <w:lang w:val="it-IT"/>
        </w:rPr>
        <w:t>Durante l'attivazione host KMS (Key Management Service) il software invierà le informazioni sul software host KMS e il dispositivo host a Microsoft.</w:t>
      </w:r>
      <w:r w:rsidR="00F8202A">
        <w:rPr>
          <w:lang w:val="it-IT"/>
        </w:rPr>
        <w:t xml:space="preserve"> </w:t>
      </w:r>
      <w:r w:rsidRPr="00D43E30">
        <w:rPr>
          <w:lang w:val="it-IT"/>
        </w:rPr>
        <w:t>I dispositivi client KMS attivati tramite KMS non inviano informazioni a Microsoft. Tuttavia, richiedono una riattivazione periodica con l’host KMS.</w:t>
      </w:r>
      <w:r w:rsidR="00F8202A">
        <w:rPr>
          <w:lang w:val="it-IT"/>
        </w:rPr>
        <w:t xml:space="preserve"> </w:t>
      </w:r>
      <w:r w:rsidRPr="00D43E30">
        <w:rPr>
          <w:lang w:val="it-IT"/>
        </w:rPr>
        <w:t xml:space="preserve">Le informazioni inviate a Microsoft durante l’attivazione host MAK o KMS includono: </w:t>
      </w:r>
    </w:p>
    <w:p w14:paraId="0EA52B14" w14:textId="2B53483C" w:rsidR="003B1F78" w:rsidRPr="00D43E30" w:rsidRDefault="003B1F78" w:rsidP="005D6562">
      <w:pPr>
        <w:pStyle w:val="PURBullet-Indented"/>
        <w:numPr>
          <w:ilvl w:val="1"/>
          <w:numId w:val="4"/>
        </w:numPr>
        <w:rPr>
          <w:lang w:val="it-IT"/>
        </w:rPr>
      </w:pPr>
      <w:r w:rsidRPr="00D43E30">
        <w:rPr>
          <w:lang w:val="it-IT"/>
        </w:rPr>
        <w:t xml:space="preserve">la versione, la lingua e il codice </w:t>
      </w:r>
      <w:r w:rsidR="00F8202A">
        <w:rPr>
          <w:lang w:val="it-IT"/>
        </w:rPr>
        <w:t>“</w:t>
      </w:r>
      <w:r w:rsidRPr="00D43E30">
        <w:rPr>
          <w:lang w:val="it-IT"/>
        </w:rPr>
        <w:t>Product Key</w:t>
      </w:r>
      <w:r w:rsidR="00F8202A">
        <w:rPr>
          <w:lang w:val="it-IT"/>
        </w:rPr>
        <w:t>”</w:t>
      </w:r>
      <w:r w:rsidRPr="00D43E30">
        <w:rPr>
          <w:lang w:val="it-IT"/>
        </w:rPr>
        <w:t xml:space="preserve"> del software</w:t>
      </w:r>
    </w:p>
    <w:p w14:paraId="71725FE6" w14:textId="77777777" w:rsidR="003B1F78" w:rsidRPr="00D43E30" w:rsidRDefault="003B1F78" w:rsidP="005D6562">
      <w:pPr>
        <w:pStyle w:val="PURBullet-Indented"/>
        <w:numPr>
          <w:ilvl w:val="1"/>
          <w:numId w:val="4"/>
        </w:numPr>
        <w:rPr>
          <w:lang w:val="it-IT"/>
        </w:rPr>
      </w:pPr>
      <w:r w:rsidRPr="00D43E30">
        <w:rPr>
          <w:lang w:val="it-IT"/>
        </w:rPr>
        <w:t>l’indirizzo del protocollo Internet del dispositivo</w:t>
      </w:r>
    </w:p>
    <w:p w14:paraId="4BD5FF41" w14:textId="77777777" w:rsidR="003B1F78" w:rsidRPr="00D43E30" w:rsidRDefault="003B1F78" w:rsidP="005D6562">
      <w:pPr>
        <w:pStyle w:val="PURBullet-Indented"/>
        <w:numPr>
          <w:ilvl w:val="1"/>
          <w:numId w:val="4"/>
        </w:numPr>
        <w:rPr>
          <w:lang w:val="it-IT"/>
        </w:rPr>
      </w:pPr>
      <w:r w:rsidRPr="00D43E30">
        <w:rPr>
          <w:lang w:val="it-IT"/>
        </w:rPr>
        <w:t xml:space="preserve">le informazioni risultanti dalla configurazione hardware del dispositivo. </w:t>
      </w:r>
    </w:p>
    <w:p w14:paraId="6BAE2E76" w14:textId="0393F72A" w:rsidR="003B1F78" w:rsidRPr="00D43E30" w:rsidRDefault="003B1F78" w:rsidP="003B1F78">
      <w:pPr>
        <w:pStyle w:val="PURBody-Indented"/>
        <w:rPr>
          <w:lang w:val="it-IT"/>
        </w:rPr>
      </w:pPr>
      <w:r w:rsidRPr="00D43E30">
        <w:rPr>
          <w:lang w:val="it-IT"/>
        </w:rPr>
        <w:t xml:space="preserve">Per ulteriori informazioni, il licenziatario potrà visitare il sito Web all’indirizzo </w:t>
      </w:r>
      <w:hyperlink r:id="rId25">
        <w:r w:rsidRPr="00D43E30">
          <w:rPr>
            <w:color w:val="00467F"/>
            <w:u w:val="single"/>
            <w:lang w:val="it-IT"/>
          </w:rPr>
          <w:t>http://www.microsoft.com/licensing/existing-customers/product-activation.aspx</w:t>
        </w:r>
      </w:hyperlink>
      <w:r w:rsidRPr="00D43E30">
        <w:rPr>
          <w:lang w:val="it-IT"/>
        </w:rPr>
        <w:t>.</w:t>
      </w:r>
      <w:r w:rsidR="00F8202A">
        <w:rPr>
          <w:lang w:val="it-IT"/>
        </w:rPr>
        <w:t xml:space="preserve"> </w:t>
      </w:r>
      <w:r w:rsidRPr="00D43E30">
        <w:rPr>
          <w:lang w:val="it-IT"/>
        </w:rPr>
        <w:t>L’utilizzo del software opera da consenso alla trasmissione di queste informazioni.</w:t>
      </w:r>
      <w:r w:rsidR="00F8202A">
        <w:rPr>
          <w:lang w:val="it-IT"/>
        </w:rPr>
        <w:t xml:space="preserve"> </w:t>
      </w:r>
      <w:r w:rsidRPr="00D43E30">
        <w:rPr>
          <w:lang w:val="it-IT"/>
        </w:rPr>
        <w:t>Prima di</w:t>
      </w:r>
      <w:r w:rsidR="00F8202A">
        <w:rPr>
          <w:lang w:val="it-IT"/>
        </w:rPr>
        <w:t> </w:t>
      </w:r>
      <w:r w:rsidRPr="00D43E30">
        <w:rPr>
          <w:lang w:val="it-IT"/>
        </w:rPr>
        <w:t>attivarlo, il licenziatario è autorizzato a utilizzare la versione del software installata durante il processo di installazione.</w:t>
      </w:r>
      <w:r w:rsidR="00F8202A">
        <w:rPr>
          <w:lang w:val="it-IT"/>
        </w:rPr>
        <w:t xml:space="preserve"> </w:t>
      </w:r>
      <w:r w:rsidRPr="00D43E30">
        <w:rPr>
          <w:lang w:val="it-IT"/>
        </w:rPr>
        <w:t>Il diritto di</w:t>
      </w:r>
      <w:r w:rsidR="00F8202A">
        <w:rPr>
          <w:lang w:val="it-IT"/>
        </w:rPr>
        <w:t> </w:t>
      </w:r>
      <w:r w:rsidRPr="00D43E30">
        <w:rPr>
          <w:lang w:val="it-IT"/>
        </w:rPr>
        <w:t>utilizzare il software dopo il tempo specificato nel processo di installazione è limitato, a meno che non venga attivato.</w:t>
      </w:r>
      <w:r w:rsidR="00F8202A">
        <w:rPr>
          <w:lang w:val="it-IT"/>
        </w:rPr>
        <w:t xml:space="preserve"> </w:t>
      </w:r>
      <w:r w:rsidRPr="00D43E30">
        <w:rPr>
          <w:lang w:val="it-IT"/>
        </w:rPr>
        <w:t>Questa operazione è necessaria per evitare l'utilizzo di SOFTWARE non concesso in licenza.</w:t>
      </w:r>
      <w:r w:rsidR="00F8202A">
        <w:rPr>
          <w:lang w:val="it-IT"/>
        </w:rPr>
        <w:t xml:space="preserve"> </w:t>
      </w:r>
      <w:r w:rsidRPr="00D43E30">
        <w:rPr>
          <w:lang w:val="it-IT"/>
        </w:rPr>
        <w:t>Il licenziatario non è autorizzato continuare a</w:t>
      </w:r>
      <w:r w:rsidR="00F8202A">
        <w:rPr>
          <w:lang w:val="it-IT"/>
        </w:rPr>
        <w:t> </w:t>
      </w:r>
      <w:r w:rsidRPr="00D43E30">
        <w:rPr>
          <w:lang w:val="it-IT"/>
        </w:rPr>
        <w:t>utilizzare il software dopo il tempo specificato se non lo ha attivato.</w:t>
      </w:r>
      <w:r w:rsidR="00F8202A">
        <w:rPr>
          <w:lang w:val="it-IT"/>
        </w:rPr>
        <w:t xml:space="preserve"> </w:t>
      </w:r>
      <w:r w:rsidRPr="00D43E30">
        <w:rPr>
          <w:lang w:val="it-IT"/>
        </w:rPr>
        <w:t>Qualora il dispositivo sia connesso a Internet, il software potrà connettersi automaticamente a Microsoft per l'attivazione.</w:t>
      </w:r>
      <w:r w:rsidR="00F8202A">
        <w:rPr>
          <w:lang w:val="it-IT"/>
        </w:rPr>
        <w:t xml:space="preserve"> </w:t>
      </w:r>
      <w:r w:rsidRPr="00D43E30">
        <w:rPr>
          <w:lang w:val="it-IT"/>
        </w:rPr>
        <w:t>Il licenziatario può anche attivare il software manualmente tramite Internet o per telefono.</w:t>
      </w:r>
      <w:r w:rsidR="00F8202A">
        <w:rPr>
          <w:lang w:val="it-IT"/>
        </w:rPr>
        <w:t xml:space="preserve"> </w:t>
      </w:r>
      <w:r w:rsidRPr="00D43E30">
        <w:rPr>
          <w:lang w:val="it-IT"/>
        </w:rPr>
        <w:t>In tal caso, potrebbero essere addebitati i costi della connessione a Internet e della telefonata.</w:t>
      </w:r>
      <w:r w:rsidR="00F8202A">
        <w:rPr>
          <w:lang w:val="it-IT"/>
        </w:rPr>
        <w:t xml:space="preserve"> </w:t>
      </w:r>
      <w:r w:rsidRPr="00D43E30">
        <w:rPr>
          <w:lang w:val="it-IT"/>
        </w:rPr>
        <w:t>Alcune modifiche apportate ai componenti del computer del licenziatario o al software stesso potrebbero richiedere una nuova attivazione del software.</w:t>
      </w:r>
      <w:r w:rsidR="00F8202A">
        <w:rPr>
          <w:lang w:val="it-IT"/>
        </w:rPr>
        <w:t xml:space="preserve"> </w:t>
      </w:r>
      <w:r w:rsidRPr="00D43E30">
        <w:rPr>
          <w:lang w:val="it-IT"/>
        </w:rPr>
        <w:t>Il software continuerà a visualizzare promemoria relativi all'attivazione finché il licenziatario non eseguirà l'operazione.</w:t>
      </w:r>
    </w:p>
    <w:p w14:paraId="14395A82" w14:textId="77777777" w:rsidR="003B1F78" w:rsidRPr="00D43E30" w:rsidRDefault="003B1F78" w:rsidP="003B1F78">
      <w:pPr>
        <w:pStyle w:val="PURBlueStrong-Indented"/>
        <w:rPr>
          <w:lang w:val="it-IT"/>
        </w:rPr>
      </w:pPr>
      <w:r w:rsidRPr="00D43E30">
        <w:rPr>
          <w:lang w:val="it-IT"/>
        </w:rPr>
        <w:t>Corretto Utilizzo di KMS.</w:t>
      </w:r>
    </w:p>
    <w:p w14:paraId="7751E771" w14:textId="77777777" w:rsidR="003B1F78" w:rsidRPr="00D43E30" w:rsidRDefault="003B1F78" w:rsidP="003B1F78">
      <w:pPr>
        <w:pStyle w:val="PURBody-Indented"/>
        <w:rPr>
          <w:lang w:val="it-IT"/>
        </w:rPr>
      </w:pPr>
      <w:r w:rsidRPr="00D43E30">
        <w:rPr>
          <w:lang w:val="it-IT"/>
        </w:rPr>
        <w:t>Il licenziatario non potrà fornire accesso non protetto ai propri computer KMS su una rete non controllata, quale è Internet.</w:t>
      </w:r>
    </w:p>
    <w:p w14:paraId="1C28DF6D" w14:textId="77777777" w:rsidR="003B1F78" w:rsidRPr="00D43E30" w:rsidRDefault="003B1F78" w:rsidP="003B1F78">
      <w:pPr>
        <w:pStyle w:val="PURBlueStrong-Indented"/>
        <w:rPr>
          <w:lang w:val="it-IT"/>
        </w:rPr>
      </w:pPr>
      <w:r w:rsidRPr="00D43E30">
        <w:rPr>
          <w:lang w:val="it-IT"/>
        </w:rPr>
        <w:t>Utilizzo Non Autorizzato della Chiave MAK o KMS</w:t>
      </w:r>
    </w:p>
    <w:p w14:paraId="6710185C" w14:textId="77777777" w:rsidR="003B1F78" w:rsidRPr="00D43E30" w:rsidRDefault="003B1F78" w:rsidP="003B1F78">
      <w:pPr>
        <w:pStyle w:val="PURBody-Indented"/>
        <w:rPr>
          <w:lang w:val="it-IT"/>
        </w:rPr>
      </w:pPr>
      <w:r w:rsidRPr="00D43E30">
        <w:rPr>
          <w:lang w:val="it-IT"/>
        </w:rPr>
        <w:t xml:space="preserve">In relazione all'utilizzo non autorizzato della chiave MAK o KMS, Microsoft potrà intraprendere una qualsiasi delle seguenti azioni: impedire ulteriori attivazioni, disattivare o bloccare la chiave in altro modo evitandone l'attivazione o la convalida. </w:t>
      </w:r>
    </w:p>
    <w:p w14:paraId="6F83715D" w14:textId="77777777" w:rsidR="003B1F78" w:rsidRPr="00D43E30" w:rsidRDefault="003B1F78" w:rsidP="003B1F78">
      <w:pPr>
        <w:pStyle w:val="PURBody-Indented"/>
        <w:rPr>
          <w:lang w:val="it-IT"/>
        </w:rPr>
      </w:pPr>
      <w:r w:rsidRPr="00D43E30">
        <w:rPr>
          <w:lang w:val="it-IT"/>
        </w:rPr>
        <w:t>La disattivazione della chiave potrà comportare per la società l'acquisto di una nuova chiave da Microsoft.</w:t>
      </w:r>
    </w:p>
    <w:p w14:paraId="20A0E4DD" w14:textId="78290625" w:rsidR="003B1F78" w:rsidRPr="00D43E30" w:rsidRDefault="003B1F78" w:rsidP="003B1F78">
      <w:pPr>
        <w:pStyle w:val="PURHeading2"/>
        <w:rPr>
          <w:lang w:val="it-IT"/>
        </w:rPr>
      </w:pPr>
      <w:r w:rsidRPr="00D43E30">
        <w:rPr>
          <w:lang w:val="it-IT"/>
        </w:rPr>
        <w:t>Funzionalità Aggiuntive</w:t>
      </w:r>
      <w:r w:rsidRPr="00D43E30">
        <w:rPr>
          <w:lang w:val="it-IT"/>
        </w:rPr>
        <w:fldChar w:fldCharType="begin"/>
      </w:r>
      <w:r w:rsidRPr="00D43E30">
        <w:rPr>
          <w:lang w:val="it-IT"/>
        </w:rPr>
        <w:instrText>TC "</w:instrText>
      </w:r>
      <w:bookmarkStart w:id="71" w:name="_Toc334530935"/>
      <w:bookmarkStart w:id="72" w:name="_Toc334618454"/>
      <w:r w:rsidRPr="00D43E30">
        <w:rPr>
          <w:lang w:val="it-IT"/>
        </w:rPr>
        <w:instrText>Funzionalità Aggiuntive</w:instrText>
      </w:r>
      <w:bookmarkEnd w:id="71"/>
      <w:bookmarkEnd w:id="72"/>
      <w:r w:rsidRPr="00D43E30">
        <w:rPr>
          <w:lang w:val="it-IT"/>
        </w:rPr>
        <w:instrText xml:space="preserve"> " \l 2 </w:instrText>
      </w:r>
      <w:r w:rsidRPr="00D43E30">
        <w:rPr>
          <w:lang w:val="it-IT"/>
        </w:rPr>
        <w:fldChar w:fldCharType="end"/>
      </w:r>
    </w:p>
    <w:p w14:paraId="5778B14C" w14:textId="77777777" w:rsidR="003B1F78" w:rsidRPr="00D43E30" w:rsidRDefault="003B1F78" w:rsidP="003B1F78">
      <w:pPr>
        <w:pStyle w:val="PURBody-Indented"/>
        <w:rPr>
          <w:lang w:val="it-IT"/>
        </w:rPr>
      </w:pPr>
      <w:r w:rsidRPr="00D43E30">
        <w:rPr>
          <w:lang w:val="it-IT"/>
        </w:rPr>
        <w:t xml:space="preserve">Microsoft potrà fornire funzionalità aggiuntiva per i prodotti. Altre condizioni di licenza e costi aggiuntivi potrebbero essere applicabili. </w:t>
      </w:r>
    </w:p>
    <w:p w14:paraId="4C36A798" w14:textId="4D69DDA3" w:rsidR="003B1F78" w:rsidRPr="00D43E30" w:rsidRDefault="003B1F78" w:rsidP="003B1F78">
      <w:pPr>
        <w:pStyle w:val="PURHeading2"/>
        <w:rPr>
          <w:lang w:val="it-IT"/>
        </w:rPr>
      </w:pPr>
      <w:r w:rsidRPr="00D43E30">
        <w:rPr>
          <w:lang w:val="it-IT"/>
        </w:rPr>
        <w:t>Componenti dei tipi di carattere</w:t>
      </w:r>
      <w:r w:rsidRPr="00D43E30">
        <w:rPr>
          <w:lang w:val="it-IT"/>
        </w:rPr>
        <w:fldChar w:fldCharType="begin"/>
      </w:r>
      <w:r w:rsidRPr="00D43E30">
        <w:rPr>
          <w:lang w:val="it-IT"/>
        </w:rPr>
        <w:instrText>TC "</w:instrText>
      </w:r>
      <w:bookmarkStart w:id="73" w:name="_Toc334530936"/>
      <w:bookmarkStart w:id="74" w:name="_Toc334618455"/>
      <w:r w:rsidRPr="00D43E30">
        <w:rPr>
          <w:lang w:val="it-IT"/>
        </w:rPr>
        <w:instrText>Componenti dei tipi di carattere</w:instrText>
      </w:r>
      <w:bookmarkEnd w:id="73"/>
      <w:bookmarkEnd w:id="74"/>
      <w:r w:rsidRPr="00D43E30">
        <w:rPr>
          <w:lang w:val="it-IT"/>
        </w:rPr>
        <w:instrText xml:space="preserve"> " \l 2 </w:instrText>
      </w:r>
      <w:r w:rsidRPr="00D43E30">
        <w:rPr>
          <w:lang w:val="it-IT"/>
        </w:rPr>
        <w:fldChar w:fldCharType="end"/>
      </w:r>
    </w:p>
    <w:p w14:paraId="67C85D24" w14:textId="127E514A" w:rsidR="003B1F78" w:rsidRPr="00D43E30" w:rsidRDefault="003B1F78" w:rsidP="003B1F78">
      <w:pPr>
        <w:pStyle w:val="PURBody-Indented"/>
        <w:rPr>
          <w:lang w:val="it-IT"/>
        </w:rPr>
      </w:pPr>
      <w:r w:rsidRPr="00D43E30">
        <w:rPr>
          <w:lang w:val="it-IT"/>
        </w:rPr>
        <w:t>Mentre il software è in esecuzione, il licenziatario potrà utilizzare i relativi tipi di carattere per visualizzare e stampare il contenuto.</w:t>
      </w:r>
      <w:r w:rsidR="00F8202A">
        <w:rPr>
          <w:lang w:val="it-IT"/>
        </w:rPr>
        <w:t xml:space="preserve"> </w:t>
      </w:r>
      <w:r w:rsidRPr="00D43E30">
        <w:rPr>
          <w:lang w:val="it-IT"/>
        </w:rPr>
        <w:t>Il</w:t>
      </w:r>
      <w:r w:rsidR="00F8202A">
        <w:rPr>
          <w:lang w:val="it-IT"/>
        </w:rPr>
        <w:t> </w:t>
      </w:r>
      <w:r w:rsidRPr="00D43E30">
        <w:rPr>
          <w:lang w:val="it-IT"/>
        </w:rPr>
        <w:t>licenziatario potrà, altresì, incorporare i tipi di carattere nel contenuto solo nella modalità consentita dalle restrizioni relative all'incorporamento dei tipi di carattere e potrà scaricarli temporaneamente in una stampante o in un altro dispositivo di output per la</w:t>
      </w:r>
      <w:r w:rsidR="00F8202A">
        <w:rPr>
          <w:lang w:val="it-IT"/>
        </w:rPr>
        <w:t> </w:t>
      </w:r>
      <w:r w:rsidRPr="00D43E30">
        <w:rPr>
          <w:lang w:val="it-IT"/>
        </w:rPr>
        <w:t>stampa.</w:t>
      </w:r>
    </w:p>
    <w:p w14:paraId="48260775" w14:textId="28CA4C44" w:rsidR="00B5244A" w:rsidRPr="00D43E30" w:rsidRDefault="00B5244A" w:rsidP="00B5244A">
      <w:pPr>
        <w:pStyle w:val="PURHeading2"/>
        <w:rPr>
          <w:lang w:val="it-IT"/>
        </w:rPr>
      </w:pPr>
      <w:r w:rsidRPr="00D43E30">
        <w:rPr>
          <w:lang w:val="it-IT"/>
        </w:rPr>
        <w:t>Componenti Software di Windows</w:t>
      </w:r>
      <w:r w:rsidRPr="00D43E30">
        <w:rPr>
          <w:lang w:val="it-IT"/>
        </w:rPr>
        <w:fldChar w:fldCharType="begin"/>
      </w:r>
      <w:r w:rsidRPr="00D43E30">
        <w:rPr>
          <w:lang w:val="it-IT"/>
        </w:rPr>
        <w:instrText>TC "</w:instrText>
      </w:r>
      <w:bookmarkStart w:id="75" w:name="_Toc334530937"/>
      <w:bookmarkStart w:id="76" w:name="_Toc334618456"/>
      <w:r w:rsidRPr="00D43E30">
        <w:rPr>
          <w:lang w:val="it-IT"/>
        </w:rPr>
        <w:instrText>Componenti Software di Windows</w:instrText>
      </w:r>
      <w:bookmarkEnd w:id="75"/>
      <w:bookmarkEnd w:id="76"/>
      <w:r w:rsidRPr="00D43E30">
        <w:rPr>
          <w:lang w:val="it-IT"/>
        </w:rPr>
        <w:instrText xml:space="preserve">" \l 2 </w:instrText>
      </w:r>
      <w:r w:rsidRPr="00D43E30">
        <w:rPr>
          <w:lang w:val="it-IT"/>
        </w:rPr>
        <w:fldChar w:fldCharType="end"/>
      </w:r>
    </w:p>
    <w:p w14:paraId="40E45ACD" w14:textId="313F8FE3" w:rsidR="00C44E34" w:rsidRDefault="00B5244A" w:rsidP="00C44E34">
      <w:pPr>
        <w:pStyle w:val="PURBody-Indented"/>
        <w:rPr>
          <w:lang w:val="it-IT"/>
        </w:rPr>
      </w:pPr>
      <w:r w:rsidRPr="00D43E30">
        <w:rPr>
          <w:lang w:val="it-IT"/>
        </w:rPr>
        <w:t>Il software include uno o più dei seguenti Componenti Software di Windows:</w:t>
      </w:r>
      <w:r w:rsidR="00F8202A">
        <w:rPr>
          <w:lang w:val="it-IT"/>
        </w:rPr>
        <w:t xml:space="preserve"> </w:t>
      </w:r>
      <w:r w:rsidRPr="00D43E30">
        <w:rPr>
          <w:lang w:val="it-IT"/>
        </w:rPr>
        <w:t>Microsoft .NET Framework, Microsoft Data Access Components, software Powershell e alcuni file.ddl correlati alle tecnologie Microsoft Build e Distribuzione Web.</w:t>
      </w:r>
      <w:r w:rsidR="00F8202A">
        <w:rPr>
          <w:lang w:val="it-IT"/>
        </w:rPr>
        <w:t xml:space="preserve"> </w:t>
      </w:r>
      <w:r w:rsidRPr="00D43E30">
        <w:rPr>
          <w:lang w:val="it-IT"/>
        </w:rPr>
        <w:t>Tutti questi file sono componenti del software Windows.</w:t>
      </w:r>
      <w:r w:rsidR="00F8202A">
        <w:rPr>
          <w:lang w:val="it-IT"/>
        </w:rPr>
        <w:t xml:space="preserve"> </w:t>
      </w:r>
      <w:r w:rsidRPr="00D43E30">
        <w:rPr>
          <w:lang w:val="it-IT"/>
        </w:rPr>
        <w:t>Salvo quanto previsto nelle Prove Comparative (Benchmarking) che seguono, le condizioni di</w:t>
      </w:r>
      <w:r w:rsidR="00F8202A">
        <w:rPr>
          <w:lang w:val="it-IT"/>
        </w:rPr>
        <w:t> </w:t>
      </w:r>
      <w:r w:rsidRPr="00D43E30">
        <w:rPr>
          <w:lang w:val="it-IT"/>
        </w:rPr>
        <w:t>licenza per Microsoft Windows si applicano all’utilizzo da parte del licenziatario di tali componenti.</w:t>
      </w:r>
      <w:r w:rsidR="00F8202A">
        <w:rPr>
          <w:lang w:val="it-IT"/>
        </w:rPr>
        <w:t xml:space="preserve"> </w:t>
      </w:r>
    </w:p>
    <w:p w14:paraId="6E7FCADC" w14:textId="77777777" w:rsidR="00F8202A" w:rsidRDefault="00F8202A" w:rsidP="00C44E34">
      <w:pPr>
        <w:pStyle w:val="PURBody-Indented"/>
        <w:rPr>
          <w:lang w:val="it-IT"/>
        </w:rPr>
      </w:pPr>
    </w:p>
    <w:p w14:paraId="37963A21" w14:textId="77777777" w:rsidR="00F8202A" w:rsidRDefault="00F8202A" w:rsidP="00C44E34">
      <w:pPr>
        <w:pStyle w:val="PURBody-Indented"/>
        <w:rPr>
          <w:lang w:val="it-IT"/>
        </w:rPr>
      </w:pPr>
    </w:p>
    <w:p w14:paraId="1940E686" w14:textId="77777777" w:rsidR="00F8202A" w:rsidRPr="00D43E30" w:rsidRDefault="00F8202A" w:rsidP="00C44E34">
      <w:pPr>
        <w:pStyle w:val="PURBody-Indented"/>
        <w:rPr>
          <w:lang w:val="it-IT"/>
        </w:rPr>
      </w:pPr>
    </w:p>
    <w:p w14:paraId="0CAA0FA3" w14:textId="6E256B42" w:rsidR="003B1F78" w:rsidRPr="00D43E30" w:rsidRDefault="003B1F78" w:rsidP="003B1F78">
      <w:pPr>
        <w:pStyle w:val="PURHeading2"/>
        <w:rPr>
          <w:lang w:val="it-IT"/>
        </w:rPr>
      </w:pPr>
      <w:r w:rsidRPr="00D43E30">
        <w:rPr>
          <w:lang w:val="it-IT"/>
        </w:rPr>
        <w:lastRenderedPageBreak/>
        <w:t>Test di benchmark</w:t>
      </w:r>
      <w:r w:rsidRPr="00D43E30">
        <w:rPr>
          <w:lang w:val="it-IT"/>
        </w:rPr>
        <w:fldChar w:fldCharType="begin"/>
      </w:r>
      <w:r w:rsidRPr="00D43E30">
        <w:rPr>
          <w:lang w:val="it-IT"/>
        </w:rPr>
        <w:instrText>TC "</w:instrText>
      </w:r>
      <w:bookmarkStart w:id="77" w:name="_Toc334530938"/>
      <w:bookmarkStart w:id="78" w:name="_Toc334618457"/>
      <w:r w:rsidRPr="00D43E30">
        <w:rPr>
          <w:lang w:val="it-IT"/>
        </w:rPr>
        <w:instrText>Test di benchmark</w:instrText>
      </w:r>
      <w:bookmarkEnd w:id="77"/>
      <w:bookmarkEnd w:id="78"/>
      <w:r w:rsidRPr="00D43E30">
        <w:rPr>
          <w:lang w:val="it-IT"/>
        </w:rPr>
        <w:instrText xml:space="preserve">" \l 2 </w:instrText>
      </w:r>
      <w:r w:rsidRPr="00D43E30">
        <w:rPr>
          <w:lang w:val="it-IT"/>
        </w:rPr>
        <w:fldChar w:fldCharType="end"/>
      </w:r>
    </w:p>
    <w:p w14:paraId="7326A6B8" w14:textId="77777777" w:rsidR="003B1F78" w:rsidRPr="00D43E30" w:rsidRDefault="003B1F78" w:rsidP="003B1F78">
      <w:pPr>
        <w:pStyle w:val="PURBlueStrong-Indented"/>
        <w:rPr>
          <w:lang w:val="it-IT"/>
        </w:rPr>
      </w:pPr>
      <w:r w:rsidRPr="00D43E30">
        <w:rPr>
          <w:lang w:val="it-IT"/>
        </w:rPr>
        <w:t>Software</w:t>
      </w:r>
    </w:p>
    <w:p w14:paraId="2CD6DE20" w14:textId="6393D173" w:rsidR="003B1F78" w:rsidRPr="00D43E30" w:rsidRDefault="003B1F78" w:rsidP="003B1F78">
      <w:pPr>
        <w:pStyle w:val="PURBody-Indented"/>
        <w:rPr>
          <w:lang w:val="it-IT"/>
        </w:rPr>
      </w:pPr>
      <w:r w:rsidRPr="00D43E30">
        <w:rPr>
          <w:lang w:val="it-IT"/>
        </w:rPr>
        <w:t>Il licenziatario dovrà ottenere la preventiva approvazione scritta di Microsoft, al fine di poter comunicare a terzi gli esiti delle prove comparative del software.</w:t>
      </w:r>
      <w:r w:rsidR="00F8202A">
        <w:rPr>
          <w:lang w:val="it-IT"/>
        </w:rPr>
        <w:t xml:space="preserve"> </w:t>
      </w:r>
      <w:r w:rsidRPr="00D43E30">
        <w:rPr>
          <w:lang w:val="it-IT"/>
        </w:rPr>
        <w:t>Non si applica invece a Windows Server o .NET Framework (cfr. sotto).</w:t>
      </w:r>
    </w:p>
    <w:p w14:paraId="4A144013" w14:textId="77777777" w:rsidR="003B1F78" w:rsidRPr="00D43E30" w:rsidRDefault="003B1F78" w:rsidP="003B1F78">
      <w:pPr>
        <w:pStyle w:val="PURBlueStrong-Indented"/>
        <w:rPr>
          <w:lang w:val="it-IT"/>
        </w:rPr>
      </w:pPr>
      <w:r w:rsidRPr="00D43E30">
        <w:rPr>
          <w:lang w:val="it-IT"/>
        </w:rPr>
        <w:t>Microsoft .NET Framework</w:t>
      </w:r>
    </w:p>
    <w:p w14:paraId="05EAF990" w14:textId="2A9C37A5" w:rsidR="003B1F78" w:rsidRPr="00D43E30" w:rsidRDefault="00F9140B" w:rsidP="003B1F78">
      <w:pPr>
        <w:pStyle w:val="PURBody-Indented"/>
        <w:rPr>
          <w:lang w:val="it-IT"/>
        </w:rPr>
      </w:pPr>
      <w:r w:rsidRPr="00D43E30">
        <w:rPr>
          <w:lang w:val="it-IT"/>
        </w:rPr>
        <w:t>Il software può includere uno o più componenti di .NET Framework (</w:t>
      </w:r>
      <w:r w:rsidR="00F8202A">
        <w:rPr>
          <w:lang w:val="it-IT"/>
        </w:rPr>
        <w:t>“</w:t>
      </w:r>
      <w:r w:rsidRPr="00D43E30">
        <w:rPr>
          <w:lang w:val="it-IT"/>
        </w:rPr>
        <w:t>Componenti .NET</w:t>
      </w:r>
      <w:r w:rsidR="00F8202A">
        <w:rPr>
          <w:lang w:val="it-IT"/>
        </w:rPr>
        <w:t>”</w:t>
      </w:r>
      <w:r w:rsidRPr="00D43E30">
        <w:rPr>
          <w:lang w:val="it-IT"/>
        </w:rPr>
        <w:t>).</w:t>
      </w:r>
      <w:r w:rsidR="00F8202A">
        <w:rPr>
          <w:lang w:val="it-IT"/>
        </w:rPr>
        <w:t xml:space="preserve"> </w:t>
      </w:r>
      <w:r w:rsidRPr="00D43E30">
        <w:rPr>
          <w:lang w:val="it-IT"/>
        </w:rPr>
        <w:t>Il licenziatario potrà eseguire prove comparative interne di tali componenti.</w:t>
      </w:r>
      <w:r w:rsidR="00F8202A">
        <w:rPr>
          <w:lang w:val="it-IT"/>
        </w:rPr>
        <w:t xml:space="preserve"> </w:t>
      </w:r>
      <w:r w:rsidRPr="00D43E30">
        <w:rPr>
          <w:lang w:val="it-IT"/>
        </w:rPr>
        <w:t>Il licenziatario può divulgare gli esiti delle prove comparative di tali componenti, purché si</w:t>
      </w:r>
      <w:r w:rsidR="00F8202A">
        <w:rPr>
          <w:lang w:val="it-IT"/>
        </w:rPr>
        <w:t> </w:t>
      </w:r>
      <w:r w:rsidRPr="00D43E30">
        <w:rPr>
          <w:lang w:val="it-IT"/>
        </w:rPr>
        <w:t xml:space="preserve">attenga alle condizioni stabilite alla pagina </w:t>
      </w:r>
      <w:r w:rsidRPr="00D43E30">
        <w:rPr>
          <w:u w:val="single"/>
          <w:lang w:val="it-IT"/>
        </w:rPr>
        <w:t>http://go.microsoft.com/fwlink/?LinkID=66406</w:t>
      </w:r>
      <w:r w:rsidRPr="00D43E30">
        <w:rPr>
          <w:lang w:val="it-IT"/>
        </w:rPr>
        <w:t>.</w:t>
      </w:r>
      <w:r w:rsidR="00F8202A">
        <w:rPr>
          <w:lang w:val="it-IT"/>
        </w:rPr>
        <w:t xml:space="preserve"> </w:t>
      </w:r>
      <w:r w:rsidRPr="00D43E30">
        <w:rPr>
          <w:lang w:val="it-IT"/>
        </w:rPr>
        <w:t xml:space="preserve">Indipendentemente da qualsiasi altro contratto in vigore tra il licenziatario e Microsoft, qualora il licenziatario divulghi gli esiti delle prove comparative, Microsoft sarà autorizzata a divulgare gli esiti delle prove comparative da essa condotte in relazione ai prodotti del licenziatario che sono in concorrenza con il Componente .NET applicabile, purché si attenga alle stesse condizioni riportate alla pagina </w:t>
      </w:r>
      <w:r w:rsidRPr="00D43E30">
        <w:rPr>
          <w:u w:val="single"/>
          <w:lang w:val="it-IT"/>
        </w:rPr>
        <w:t>http://go.microsoft.com/fwlink/?LinkID=66406</w:t>
      </w:r>
      <w:r w:rsidRPr="00A05177">
        <w:rPr>
          <w:lang w:val="it-IT"/>
        </w:rPr>
        <w:t>.</w:t>
      </w:r>
    </w:p>
    <w:p w14:paraId="5CE06605" w14:textId="0B4EE17B" w:rsidR="00DE4809" w:rsidRPr="00D43E30" w:rsidRDefault="00DE4809" w:rsidP="00DE4809">
      <w:pPr>
        <w:pStyle w:val="PURHeading2"/>
        <w:rPr>
          <w:lang w:val="it-IT"/>
        </w:rPr>
      </w:pPr>
      <w:r w:rsidRPr="00D43E30">
        <w:rPr>
          <w:lang w:val="it-IT"/>
        </w:rPr>
        <w:t>Tecnologia SQL Server</w:t>
      </w:r>
      <w:r w:rsidRPr="00D43E30">
        <w:rPr>
          <w:lang w:val="it-IT"/>
        </w:rPr>
        <w:fldChar w:fldCharType="begin"/>
      </w:r>
      <w:r w:rsidRPr="00D43E30">
        <w:rPr>
          <w:lang w:val="it-IT"/>
        </w:rPr>
        <w:instrText>TC "</w:instrText>
      </w:r>
      <w:bookmarkStart w:id="79" w:name="_Toc334530939"/>
      <w:bookmarkStart w:id="80" w:name="_Toc334618458"/>
      <w:r w:rsidRPr="00D43E30">
        <w:rPr>
          <w:lang w:val="it-IT"/>
        </w:rPr>
        <w:instrText>Tecnologia SQL Server</w:instrText>
      </w:r>
      <w:bookmarkEnd w:id="79"/>
      <w:bookmarkEnd w:id="80"/>
      <w:r w:rsidRPr="00D43E30">
        <w:rPr>
          <w:lang w:val="it-IT"/>
        </w:rPr>
        <w:instrText xml:space="preserve">" \l 2 </w:instrText>
      </w:r>
      <w:r w:rsidRPr="00D43E30">
        <w:rPr>
          <w:lang w:val="it-IT"/>
        </w:rPr>
        <w:fldChar w:fldCharType="end"/>
      </w:r>
    </w:p>
    <w:p w14:paraId="27B6C853" w14:textId="5CEB4B94" w:rsidR="00DE4809" w:rsidRPr="00D43E30" w:rsidRDefault="00DE4809" w:rsidP="00DE4809">
      <w:pPr>
        <w:pStyle w:val="PURBody-Indented"/>
        <w:rPr>
          <w:lang w:val="it-IT"/>
        </w:rPr>
      </w:pPr>
      <w:r w:rsidRPr="00D43E30">
        <w:rPr>
          <w:lang w:val="it-IT"/>
        </w:rPr>
        <w:t>Qualora l'edizione del software includa un prodotto software database SQL Server (</w:t>
      </w:r>
      <w:r w:rsidR="00F8202A">
        <w:rPr>
          <w:lang w:val="it-IT"/>
        </w:rPr>
        <w:t>“</w:t>
      </w:r>
      <w:r w:rsidRPr="00D43E30">
        <w:rPr>
          <w:lang w:val="it-IT"/>
        </w:rPr>
        <w:t>Database SQL Server</w:t>
      </w:r>
      <w:r w:rsidR="00F8202A">
        <w:rPr>
          <w:lang w:val="it-IT"/>
        </w:rPr>
        <w:t>”</w:t>
      </w:r>
      <w:r w:rsidRPr="00D43E30">
        <w:rPr>
          <w:lang w:val="it-IT"/>
        </w:rPr>
        <w:t>), il licenziatario potrà eseguire in qualsiasi momento una singola istanza di tale Database SQL Server in un Ambiente Fisico o Virtuale del Sistema Operativo su un singolo Server a supporto di tale software.</w:t>
      </w:r>
      <w:r w:rsidR="00F8202A">
        <w:rPr>
          <w:lang w:val="it-IT"/>
        </w:rPr>
        <w:t xml:space="preserve"> </w:t>
      </w:r>
      <w:r w:rsidRPr="00D43E30">
        <w:rPr>
          <w:lang w:val="it-IT"/>
        </w:rPr>
        <w:t>Il licenziatario potrà inoltre utilizzare tale Istanza del Database SQL Server per supportare altri prodotti che includono qualsiasi versione del Database SQL Server.</w:t>
      </w:r>
      <w:r w:rsidR="00F8202A">
        <w:rPr>
          <w:lang w:val="it-IT"/>
        </w:rPr>
        <w:t xml:space="preserve"> </w:t>
      </w:r>
      <w:r w:rsidRPr="00D43E30">
        <w:rPr>
          <w:lang w:val="it-IT"/>
        </w:rPr>
        <w:t>Il licenziatario non dovrà disporre di</w:t>
      </w:r>
      <w:r w:rsidR="00F8202A">
        <w:rPr>
          <w:lang w:val="it-IT"/>
        </w:rPr>
        <w:t> </w:t>
      </w:r>
      <w:r w:rsidRPr="00D43E30">
        <w:rPr>
          <w:lang w:val="it-IT"/>
        </w:rPr>
        <w:t>CAL per SQL Server ai fini di tale utilizzo.</w:t>
      </w:r>
      <w:r w:rsidR="00F8202A">
        <w:rPr>
          <w:lang w:val="it-IT"/>
        </w:rPr>
        <w:t xml:space="preserve"> </w:t>
      </w:r>
    </w:p>
    <w:p w14:paraId="2A2FF152" w14:textId="4ED79835" w:rsidR="00DE4809" w:rsidRPr="00D43E30" w:rsidRDefault="00DE4809" w:rsidP="00A942BC">
      <w:pPr>
        <w:pStyle w:val="PURBody-Indented"/>
        <w:rPr>
          <w:lang w:val="it-IT"/>
        </w:rPr>
      </w:pPr>
      <w:r w:rsidRPr="00D43E30">
        <w:rPr>
          <w:lang w:val="it-IT"/>
        </w:rPr>
        <w:t>Il licenziatario non potrà condividere tale Istanza per supportare prodotti che non siano concessi in licenza con il Database SQL</w:t>
      </w:r>
      <w:r w:rsidR="00A942BC">
        <w:rPr>
          <w:lang w:val="it-IT"/>
        </w:rPr>
        <w:t> </w:t>
      </w:r>
      <w:r w:rsidRPr="00D43E30">
        <w:rPr>
          <w:lang w:val="it-IT"/>
        </w:rPr>
        <w:t>Server.</w:t>
      </w:r>
    </w:p>
    <w:p w14:paraId="0C49901D" w14:textId="22C2FAA7" w:rsidR="00DE4809" w:rsidRPr="00D43E30" w:rsidRDefault="00DE4809" w:rsidP="00A942BC">
      <w:pPr>
        <w:pStyle w:val="PURBody-Indented"/>
        <w:rPr>
          <w:lang w:val="it-IT"/>
        </w:rPr>
      </w:pPr>
      <w:r w:rsidRPr="00D43E30">
        <w:rPr>
          <w:lang w:val="it-IT"/>
        </w:rPr>
        <w:t>Qualora l'edizione del software del licenziatario includa componenti con marchio SQL Server che non siano un Database SQL</w:t>
      </w:r>
      <w:r w:rsidR="00A942BC">
        <w:rPr>
          <w:lang w:val="it-IT"/>
        </w:rPr>
        <w:t> </w:t>
      </w:r>
      <w:r w:rsidRPr="00D43E30">
        <w:rPr>
          <w:lang w:val="it-IT"/>
        </w:rPr>
        <w:t>Server, tali componenti verranno concessi in licenza al licenziatario ai sensi delle condizioni delle rispettive licenze. Tali</w:t>
      </w:r>
      <w:r w:rsidR="00A942BC">
        <w:rPr>
          <w:lang w:val="it-IT"/>
        </w:rPr>
        <w:t> </w:t>
      </w:r>
      <w:r w:rsidRPr="00D43E30">
        <w:rPr>
          <w:lang w:val="it-IT"/>
        </w:rPr>
        <w:t>licenze</w:t>
      </w:r>
      <w:r w:rsidR="00A942BC">
        <w:rPr>
          <w:lang w:val="it-IT"/>
        </w:rPr>
        <w:t> </w:t>
      </w:r>
      <w:r w:rsidRPr="00D43E30">
        <w:rPr>
          <w:lang w:val="it-IT"/>
        </w:rPr>
        <w:t>si</w:t>
      </w:r>
      <w:r w:rsidR="00F8202A">
        <w:rPr>
          <w:lang w:val="it-IT"/>
        </w:rPr>
        <w:t> </w:t>
      </w:r>
      <w:r w:rsidRPr="00D43E30">
        <w:rPr>
          <w:lang w:val="it-IT"/>
        </w:rPr>
        <w:t xml:space="preserve">trovano: </w:t>
      </w:r>
    </w:p>
    <w:p w14:paraId="7D2A5A49" w14:textId="5D95B897" w:rsidR="00DE4809" w:rsidRPr="00D43E30" w:rsidRDefault="00DE4809" w:rsidP="00DE4809">
      <w:pPr>
        <w:pStyle w:val="PURBody-Indented"/>
        <w:numPr>
          <w:ilvl w:val="0"/>
          <w:numId w:val="75"/>
        </w:numPr>
        <w:rPr>
          <w:lang w:val="it-IT"/>
        </w:rPr>
      </w:pPr>
      <w:r w:rsidRPr="00D43E30">
        <w:rPr>
          <w:lang w:val="it-IT"/>
        </w:rPr>
        <w:t xml:space="preserve">nella cartella </w:t>
      </w:r>
      <w:r w:rsidR="00F8202A">
        <w:rPr>
          <w:lang w:val="it-IT"/>
        </w:rPr>
        <w:t>“</w:t>
      </w:r>
      <w:r w:rsidRPr="00D43E30">
        <w:rPr>
          <w:lang w:val="it-IT"/>
        </w:rPr>
        <w:t>legale</w:t>
      </w:r>
      <w:r w:rsidR="00F8202A">
        <w:rPr>
          <w:lang w:val="it-IT"/>
        </w:rPr>
        <w:t>”</w:t>
      </w:r>
      <w:r w:rsidRPr="00D43E30">
        <w:rPr>
          <w:lang w:val="it-IT"/>
        </w:rPr>
        <w:t xml:space="preserve">, </w:t>
      </w:r>
      <w:r w:rsidR="00F8202A">
        <w:rPr>
          <w:lang w:val="it-IT"/>
        </w:rPr>
        <w:t>“</w:t>
      </w:r>
      <w:r w:rsidRPr="00D43E30">
        <w:rPr>
          <w:lang w:val="it-IT"/>
        </w:rPr>
        <w:t>licenze</w:t>
      </w:r>
      <w:r w:rsidR="00F8202A">
        <w:rPr>
          <w:lang w:val="it-IT"/>
        </w:rPr>
        <w:t>”</w:t>
      </w:r>
      <w:r w:rsidRPr="00D43E30">
        <w:rPr>
          <w:lang w:val="it-IT"/>
        </w:rPr>
        <w:t xml:space="preserve"> o simile nella directory di installazione del software e potranno essere contenute in contratti di licenza autonomi o aggiunte al contratto di licenza software oppure</w:t>
      </w:r>
    </w:p>
    <w:p w14:paraId="5CD693BC" w14:textId="77777777" w:rsidR="00DE4809" w:rsidRPr="00D43E30" w:rsidRDefault="00DE4809" w:rsidP="00DE4809">
      <w:pPr>
        <w:pStyle w:val="PURBody-Indented"/>
        <w:numPr>
          <w:ilvl w:val="0"/>
          <w:numId w:val="75"/>
        </w:numPr>
        <w:rPr>
          <w:lang w:val="it-IT"/>
        </w:rPr>
      </w:pPr>
      <w:r w:rsidRPr="00D43E30">
        <w:rPr>
          <w:lang w:val="it-IT"/>
        </w:rPr>
        <w:t xml:space="preserve">utilizzando il programma di installazione unificato del software. </w:t>
      </w:r>
    </w:p>
    <w:p w14:paraId="2EEE7ED2" w14:textId="77777777" w:rsidR="00DE4809" w:rsidRPr="00D43E30" w:rsidRDefault="00DE4809" w:rsidP="00DE4809">
      <w:pPr>
        <w:pStyle w:val="PURBody-Indented"/>
        <w:rPr>
          <w:lang w:val="it-IT"/>
        </w:rPr>
      </w:pPr>
      <w:r w:rsidRPr="00D43E30">
        <w:rPr>
          <w:lang w:val="it-IT"/>
        </w:rPr>
        <w:t>Qualora non accetti le condizioni di licenza relative a tali componenti con marchio SQL Server, il licenziatario non potrà utilizzarli.</w:t>
      </w:r>
    </w:p>
    <w:p w14:paraId="2274C8EE" w14:textId="119F2C61" w:rsidR="003B1F78" w:rsidRPr="00D43E30" w:rsidRDefault="003B1F78" w:rsidP="003B1F78">
      <w:pPr>
        <w:pStyle w:val="PURHeading2"/>
        <w:rPr>
          <w:lang w:val="it-IT"/>
        </w:rPr>
      </w:pPr>
      <w:r w:rsidRPr="00D43E30">
        <w:rPr>
          <w:lang w:val="it-IT"/>
        </w:rPr>
        <w:t>Elemento di Report Mappa di SQL Server Reporting Services</w:t>
      </w:r>
      <w:r w:rsidRPr="00D43E30">
        <w:rPr>
          <w:lang w:val="it-IT"/>
        </w:rPr>
        <w:fldChar w:fldCharType="begin"/>
      </w:r>
      <w:r w:rsidRPr="00D43E30">
        <w:rPr>
          <w:lang w:val="it-IT"/>
        </w:rPr>
        <w:instrText>TC "</w:instrText>
      </w:r>
      <w:bookmarkStart w:id="81" w:name="_Toc334530940"/>
      <w:bookmarkStart w:id="82" w:name="_Toc334618459"/>
      <w:r w:rsidRPr="00D43E30">
        <w:rPr>
          <w:lang w:val="it-IT"/>
        </w:rPr>
        <w:instrText>Elemento di Report Mappa di SQL Server Reporting Services</w:instrText>
      </w:r>
      <w:bookmarkEnd w:id="81"/>
      <w:bookmarkEnd w:id="82"/>
      <w:r w:rsidRPr="00D43E30">
        <w:rPr>
          <w:lang w:val="it-IT"/>
        </w:rPr>
        <w:instrText xml:space="preserve">" \l 2 </w:instrText>
      </w:r>
      <w:r w:rsidRPr="00D43E30">
        <w:rPr>
          <w:lang w:val="it-IT"/>
        </w:rPr>
        <w:fldChar w:fldCharType="end"/>
      </w:r>
    </w:p>
    <w:p w14:paraId="754D0E1A" w14:textId="4FF2D780" w:rsidR="003B1F78" w:rsidRPr="00D43E30" w:rsidRDefault="003B1F78" w:rsidP="003B1F78">
      <w:pPr>
        <w:pStyle w:val="PURBody-Indented"/>
        <w:rPr>
          <w:lang w:val="it-IT"/>
        </w:rPr>
      </w:pPr>
      <w:r w:rsidRPr="00D43E30">
        <w:rPr>
          <w:lang w:val="it-IT"/>
        </w:rPr>
        <w:t>Il software potrà includere funzionalità in grado di recuperare contenuti quali mappe, immagini e altri dati attraverso l'Application Programming Interface di Bing Maps (o marchi successivi) (</w:t>
      </w:r>
      <w:r w:rsidR="00F8202A">
        <w:rPr>
          <w:lang w:val="it-IT"/>
        </w:rPr>
        <w:t>“</w:t>
      </w:r>
      <w:r w:rsidRPr="00D43E30">
        <w:rPr>
          <w:lang w:val="it-IT"/>
        </w:rPr>
        <w:t>API di Bing Maps</w:t>
      </w:r>
      <w:r w:rsidR="00F8202A">
        <w:rPr>
          <w:lang w:val="it-IT"/>
        </w:rPr>
        <w:t>”</w:t>
      </w:r>
      <w:r w:rsidRPr="00D43E30">
        <w:rPr>
          <w:lang w:val="it-IT"/>
        </w:rPr>
        <w:t>) per creare report contenenti dati, oltre a mappe e</w:t>
      </w:r>
      <w:r w:rsidR="00F8202A">
        <w:rPr>
          <w:lang w:val="it-IT"/>
        </w:rPr>
        <w:t> </w:t>
      </w:r>
      <w:r w:rsidRPr="00D43E30">
        <w:rPr>
          <w:lang w:val="it-IT"/>
        </w:rPr>
        <w:t>immagini aeree e ibride. Qualora queste funzionalità siano incluse, il licenziatario potrà utilizzarle per creare e visualizzare documenti dinamici o statici solo in combinazione con, e attraverso metodi e modalità di accesso integrati nel software. Il licenziatario non potrà diversamente copiare, memorizzare, archiviare o creare un database del contenuto disponibile attraverso l'API di Bing Maps. Il licenziatario non potrà utilizzare l'API di Bing Maps per fornire indicazioni basate sulla posizione o l'instradamento tramite sensori, né utilizzare per alcuno scopo dati sul traffico stradale o immagini panoramiche (o i metadati associati), anche se disponibili attraverso l'API di Bing Maps. L’utilizzo dell’API di Bing Maps e del contenuto associato da parte del</w:t>
      </w:r>
      <w:r w:rsidR="00F8202A">
        <w:rPr>
          <w:lang w:val="it-IT"/>
        </w:rPr>
        <w:t> </w:t>
      </w:r>
      <w:r w:rsidRPr="00D43E30">
        <w:rPr>
          <w:lang w:val="it-IT"/>
        </w:rPr>
        <w:t xml:space="preserve">licenziatario è soggetto anche alle condizioni aggiuntive disponibili all’indirizzo </w:t>
      </w:r>
      <w:hyperlink r:id="rId26">
        <w:r w:rsidRPr="00D43E30">
          <w:rPr>
            <w:color w:val="00467F"/>
            <w:u w:val="single"/>
            <w:lang w:val="it-IT"/>
          </w:rPr>
          <w:t>http://go.microsoft.com/fwlink/?LinkId=21969</w:t>
        </w:r>
      </w:hyperlink>
      <w:r w:rsidRPr="00D43E30">
        <w:rPr>
          <w:lang w:val="it-IT"/>
        </w:rPr>
        <w:t>.</w:t>
      </w:r>
    </w:p>
    <w:p w14:paraId="2822EBC4" w14:textId="77777777" w:rsidR="003B1F78" w:rsidRPr="00D43E30" w:rsidRDefault="003B1F78" w:rsidP="003B1F78">
      <w:pPr>
        <w:pStyle w:val="PURBody-Indented"/>
        <w:rPr>
          <w:lang w:val="it-IT"/>
        </w:rPr>
      </w:pPr>
      <w:r w:rsidRPr="00D43E30">
        <w:rPr>
          <w:lang w:val="it-IT"/>
        </w:rPr>
        <w:t>Il partecipante non potrà:</w:t>
      </w:r>
    </w:p>
    <w:p w14:paraId="5EBB7C78" w14:textId="31634EF9" w:rsidR="003B1F78" w:rsidRPr="00D43E30" w:rsidRDefault="003B1F78" w:rsidP="005D6562">
      <w:pPr>
        <w:pStyle w:val="PURBullet-Indented"/>
        <w:numPr>
          <w:ilvl w:val="1"/>
          <w:numId w:val="5"/>
        </w:numPr>
        <w:rPr>
          <w:lang w:val="it-IT"/>
        </w:rPr>
      </w:pPr>
      <w:r w:rsidRPr="00D43E30">
        <w:rPr>
          <w:lang w:val="it-IT"/>
        </w:rPr>
        <w:t>rimuovere, ridurre, bloccare o modificare alcun logo, marchio, copyright, filigrana digitale o altre comunicazioni di Microsoft o</w:t>
      </w:r>
      <w:r w:rsidR="00F8202A">
        <w:rPr>
          <w:lang w:val="it-IT"/>
        </w:rPr>
        <w:t> </w:t>
      </w:r>
      <w:r w:rsidRPr="00D43E30">
        <w:rPr>
          <w:lang w:val="it-IT"/>
        </w:rPr>
        <w:t xml:space="preserve">dei suoi fornitori presenti nel software, incluso il contenuto messo a sua disposizione tramite il software, né </w:t>
      </w:r>
    </w:p>
    <w:p w14:paraId="59A2DF42" w14:textId="77777777" w:rsidR="003B1F78" w:rsidRPr="00D43E30" w:rsidRDefault="003B1F78" w:rsidP="005D6562">
      <w:pPr>
        <w:pStyle w:val="PURBullet-Indented"/>
        <w:numPr>
          <w:ilvl w:val="1"/>
          <w:numId w:val="5"/>
        </w:numPr>
        <w:rPr>
          <w:lang w:val="it-IT"/>
        </w:rPr>
      </w:pPr>
      <w:r w:rsidRPr="00D43E30">
        <w:rPr>
          <w:lang w:val="it-IT"/>
        </w:rPr>
        <w:t xml:space="preserve">pubblicare il software, incluse eventuali interfacce di programmazione delle applicazioni presenti nel software, per consentirne ad altri la duplicazione, né </w:t>
      </w:r>
    </w:p>
    <w:p w14:paraId="585BD4BF" w14:textId="77777777" w:rsidR="003B1F78" w:rsidRPr="00D43E30" w:rsidRDefault="003B1F78" w:rsidP="005D6562">
      <w:pPr>
        <w:pStyle w:val="PURBullet-Indented"/>
        <w:numPr>
          <w:ilvl w:val="1"/>
          <w:numId w:val="5"/>
        </w:numPr>
        <w:rPr>
          <w:lang w:val="it-IT"/>
        </w:rPr>
      </w:pPr>
      <w:r w:rsidRPr="00D43E30">
        <w:rPr>
          <w:lang w:val="it-IT"/>
        </w:rPr>
        <w:t>condividere o in altro modo distribuire documenti, testo o immagini create utilizzando le funzionalità Data Mapping Services del software.</w:t>
      </w:r>
    </w:p>
    <w:p w14:paraId="55FD8132" w14:textId="2C989416" w:rsidR="003B1F78" w:rsidRPr="00D43E30" w:rsidRDefault="003B1F78" w:rsidP="003B1F78">
      <w:pPr>
        <w:pStyle w:val="PURHeading2"/>
        <w:rPr>
          <w:lang w:val="it-IT"/>
        </w:rPr>
      </w:pPr>
      <w:r w:rsidRPr="00D43E30">
        <w:rPr>
          <w:lang w:val="it-IT"/>
        </w:rPr>
        <w:t>Multiplexing</w:t>
      </w:r>
      <w:r w:rsidRPr="00D43E30">
        <w:rPr>
          <w:lang w:val="it-IT"/>
        </w:rPr>
        <w:fldChar w:fldCharType="begin"/>
      </w:r>
      <w:r w:rsidRPr="00D43E30">
        <w:rPr>
          <w:lang w:val="it-IT"/>
        </w:rPr>
        <w:instrText xml:space="preserve"> TC "</w:instrText>
      </w:r>
      <w:bookmarkStart w:id="83" w:name="_Toc334530941"/>
      <w:bookmarkStart w:id="84" w:name="_Toc334618460"/>
      <w:r w:rsidRPr="00D43E30">
        <w:rPr>
          <w:lang w:val="it-IT"/>
        </w:rPr>
        <w:instrText>Multiplexing</w:instrText>
      </w:r>
      <w:bookmarkEnd w:id="83"/>
      <w:bookmarkEnd w:id="84"/>
      <w:r w:rsidR="0091467F" w:rsidRPr="00D43E30">
        <w:rPr>
          <w:lang w:val="it-IT"/>
        </w:rPr>
        <w:instrText>" \l 2</w:instrText>
      </w:r>
      <w:r w:rsidRPr="00D43E30">
        <w:rPr>
          <w:lang w:val="it-IT"/>
        </w:rPr>
        <w:fldChar w:fldCharType="end"/>
      </w:r>
    </w:p>
    <w:p w14:paraId="795244E2" w14:textId="362A6BA8" w:rsidR="003B1F78" w:rsidRPr="00D43E30" w:rsidRDefault="003B1F78" w:rsidP="003B1F78">
      <w:pPr>
        <w:pStyle w:val="PURBody-Indented"/>
        <w:rPr>
          <w:lang w:val="it-IT"/>
        </w:rPr>
      </w:pPr>
      <w:r w:rsidRPr="00D43E30">
        <w:rPr>
          <w:lang w:val="it-IT"/>
        </w:rPr>
        <w:t>Hardware o software utilizzato dal licenziatario per raggruppare le connessioni, reindirizzare le informazioni, ridurre il numero dei</w:t>
      </w:r>
      <w:r w:rsidR="00F8202A">
        <w:rPr>
          <w:lang w:val="it-IT"/>
        </w:rPr>
        <w:t> </w:t>
      </w:r>
      <w:r w:rsidRPr="00D43E30">
        <w:rPr>
          <w:lang w:val="it-IT"/>
        </w:rPr>
        <w:t xml:space="preserve">dispositivi o degli utenti che utilizzano o accedono direttamente al prodotto oppure ridurre il numero di ambienti del sistema operativo (o OSE), di dispositivi o di utenti che il prodotto gestisce direttamente, (talvolta indicato come </w:t>
      </w:r>
      <w:r w:rsidR="00F8202A">
        <w:rPr>
          <w:lang w:val="it-IT"/>
        </w:rPr>
        <w:t>“</w:t>
      </w:r>
      <w:r w:rsidRPr="00D43E30">
        <w:rPr>
          <w:lang w:val="it-IT"/>
        </w:rPr>
        <w:t>multiplexing</w:t>
      </w:r>
      <w:r w:rsidR="00F8202A">
        <w:rPr>
          <w:lang w:val="it-IT"/>
        </w:rPr>
        <w:t>”</w:t>
      </w:r>
      <w:r w:rsidRPr="00D43E30">
        <w:rPr>
          <w:lang w:val="it-IT"/>
        </w:rPr>
        <w:t xml:space="preserve"> o </w:t>
      </w:r>
      <w:r w:rsidR="00F8202A">
        <w:rPr>
          <w:lang w:val="it-IT"/>
        </w:rPr>
        <w:t>“</w:t>
      </w:r>
      <w:r w:rsidRPr="00D43E30">
        <w:rPr>
          <w:lang w:val="it-IT"/>
        </w:rPr>
        <w:t>pooling</w:t>
      </w:r>
      <w:r w:rsidR="00F8202A">
        <w:rPr>
          <w:lang w:val="it-IT"/>
        </w:rPr>
        <w:t>”</w:t>
      </w:r>
      <w:r w:rsidRPr="00D43E30">
        <w:rPr>
          <w:lang w:val="it-IT"/>
        </w:rPr>
        <w:t>), non riduce il numero di licenze di qualsiasi tipo delle quali il licenziatario necessita.</w:t>
      </w:r>
    </w:p>
    <w:p w14:paraId="25F9EC41" w14:textId="6665526B" w:rsidR="00913323" w:rsidRPr="00D43E30" w:rsidRDefault="00913323" w:rsidP="00913323">
      <w:pPr>
        <w:pStyle w:val="PURHeading2"/>
        <w:rPr>
          <w:lang w:val="it-IT"/>
        </w:rPr>
      </w:pPr>
      <w:r w:rsidRPr="00D43E30">
        <w:rPr>
          <w:lang w:val="it-IT"/>
        </w:rPr>
        <w:t>System Center Pack</w:t>
      </w:r>
      <w:r w:rsidRPr="00D43E30">
        <w:rPr>
          <w:lang w:val="it-IT"/>
        </w:rPr>
        <w:fldChar w:fldCharType="begin"/>
      </w:r>
      <w:r w:rsidRPr="00D43E30">
        <w:rPr>
          <w:lang w:val="it-IT"/>
        </w:rPr>
        <w:instrText>TC "</w:instrText>
      </w:r>
      <w:bookmarkStart w:id="85" w:name="_Toc334530942"/>
      <w:bookmarkStart w:id="86" w:name="_Toc334618461"/>
      <w:r w:rsidRPr="00D43E30">
        <w:rPr>
          <w:lang w:val="it-IT"/>
        </w:rPr>
        <w:instrText>System Center Pack</w:instrText>
      </w:r>
      <w:bookmarkEnd w:id="85"/>
      <w:bookmarkEnd w:id="86"/>
      <w:r w:rsidRPr="00D43E30">
        <w:rPr>
          <w:lang w:val="it-IT"/>
        </w:rPr>
        <w:instrText xml:space="preserve">" \l 2 </w:instrText>
      </w:r>
      <w:bookmarkStart w:id="87" w:name="_Toc327176431"/>
      <w:bookmarkStart w:id="88" w:name="_Toc329004247"/>
      <w:bookmarkEnd w:id="87"/>
      <w:bookmarkEnd w:id="88"/>
      <w:r w:rsidRPr="00D43E30">
        <w:rPr>
          <w:lang w:val="it-IT"/>
        </w:rPr>
        <w:fldChar w:fldCharType="end"/>
      </w:r>
    </w:p>
    <w:p w14:paraId="7FE93D0C" w14:textId="77777777" w:rsidR="00913323" w:rsidRPr="00D43E30" w:rsidRDefault="00913323" w:rsidP="00913323">
      <w:pPr>
        <w:pStyle w:val="PURBody-Indented"/>
        <w:rPr>
          <w:lang w:val="it-IT"/>
        </w:rPr>
      </w:pPr>
      <w:r w:rsidRPr="00D43E30">
        <w:rPr>
          <w:lang w:val="it-IT"/>
        </w:rPr>
        <w:t>Le condizioni di licenza per i prodotti System Center si applicano all'utilizzo da parte del licenziatario di Management Pack, Configuration Pack, Process Pack e Integration Pack inclusi nel software.</w:t>
      </w:r>
    </w:p>
    <w:p w14:paraId="64299D9E" w14:textId="203B08EE" w:rsidR="003B1F78" w:rsidRPr="00D43E30" w:rsidRDefault="003B1F78" w:rsidP="003B1F78">
      <w:pPr>
        <w:pStyle w:val="PURHeading2"/>
        <w:rPr>
          <w:lang w:val="it-IT"/>
        </w:rPr>
      </w:pPr>
      <w:r w:rsidRPr="00D43E30">
        <w:rPr>
          <w:lang w:val="it-IT"/>
        </w:rPr>
        <w:lastRenderedPageBreak/>
        <w:t>Software e Servizi</w:t>
      </w:r>
      <w:r w:rsidRPr="00D43E30">
        <w:rPr>
          <w:lang w:val="it-IT"/>
        </w:rPr>
        <w:fldChar w:fldCharType="begin"/>
      </w:r>
      <w:r w:rsidRPr="00D43E30">
        <w:rPr>
          <w:lang w:val="it-IT"/>
        </w:rPr>
        <w:instrText>TC "</w:instrText>
      </w:r>
      <w:bookmarkStart w:id="89" w:name="_Toc334530943"/>
      <w:bookmarkStart w:id="90" w:name="_Toc334618462"/>
      <w:r w:rsidRPr="00D43E30">
        <w:rPr>
          <w:lang w:val="it-IT"/>
        </w:rPr>
        <w:instrText>Software e Servizi</w:instrText>
      </w:r>
      <w:bookmarkEnd w:id="89"/>
      <w:bookmarkEnd w:id="90"/>
      <w:r w:rsidRPr="00D43E30">
        <w:rPr>
          <w:lang w:val="it-IT"/>
        </w:rPr>
        <w:instrText xml:space="preserve">" \l 2 </w:instrText>
      </w:r>
      <w:r w:rsidRPr="00D43E30">
        <w:rPr>
          <w:lang w:val="it-IT"/>
        </w:rPr>
        <w:fldChar w:fldCharType="end"/>
      </w:r>
    </w:p>
    <w:p w14:paraId="2B90987B" w14:textId="47B9EA01" w:rsidR="003B1F78" w:rsidRPr="00D43E30" w:rsidRDefault="003B1F78" w:rsidP="003B1F78">
      <w:pPr>
        <w:pStyle w:val="PURBody-Indented"/>
        <w:rPr>
          <w:lang w:val="it-IT"/>
        </w:rPr>
      </w:pPr>
      <w:r w:rsidRPr="00D43E30">
        <w:rPr>
          <w:lang w:val="it-IT"/>
        </w:rPr>
        <w:t>Microsoft potrà fornire servizi mediante funzionalità software che si connettono a Microsoft o ai sistemi informatici del provider di servizi tramite Internet.</w:t>
      </w:r>
      <w:r w:rsidR="00F8202A">
        <w:rPr>
          <w:lang w:val="it-IT"/>
        </w:rPr>
        <w:t xml:space="preserve"> </w:t>
      </w:r>
      <w:r w:rsidRPr="00D43E30">
        <w:rPr>
          <w:lang w:val="it-IT"/>
        </w:rPr>
        <w:t>Microsoft potrà cambiare o annullare i servizi in qualsiasi momento.</w:t>
      </w:r>
      <w:r w:rsidR="00F8202A">
        <w:rPr>
          <w:lang w:val="it-IT"/>
        </w:rPr>
        <w:t xml:space="preserve"> </w:t>
      </w:r>
      <w:r w:rsidRPr="00D43E30">
        <w:rPr>
          <w:lang w:val="it-IT"/>
        </w:rPr>
        <w:t>Il licenziatario non potrà utilizzare tali servizi in alcun modo che possa danneggiarli o pregiudicarne l'utilizzo da parte di altri utenti.</w:t>
      </w:r>
      <w:r w:rsidR="00F8202A">
        <w:rPr>
          <w:lang w:val="it-IT"/>
        </w:rPr>
        <w:t xml:space="preserve"> </w:t>
      </w:r>
      <w:r w:rsidRPr="00D43E30">
        <w:rPr>
          <w:lang w:val="it-IT"/>
        </w:rPr>
        <w:t>Il licenziatario non potrà utilizzare i</w:t>
      </w:r>
      <w:r w:rsidR="00F8202A">
        <w:rPr>
          <w:lang w:val="it-IT"/>
        </w:rPr>
        <w:t> </w:t>
      </w:r>
      <w:r w:rsidRPr="00D43E30">
        <w:rPr>
          <w:lang w:val="it-IT"/>
        </w:rPr>
        <w:t>servizi per tentare di accedere in modo non autorizzato a servizi, dati, account o reti con qualsiasi mezzo.</w:t>
      </w:r>
    </w:p>
    <w:p w14:paraId="5EAFF51F" w14:textId="77777777" w:rsidR="003B1F78" w:rsidRPr="00D43E30" w:rsidRDefault="003B1F78">
      <w:pPr>
        <w:pStyle w:val="PURBody-Indented"/>
        <w:rPr>
          <w:lang w:val="it-IT"/>
        </w:rPr>
      </w:pPr>
    </w:p>
    <w:p w14:paraId="54E963CF" w14:textId="77777777" w:rsidR="0082133B" w:rsidRPr="00D43E30" w:rsidRDefault="002D0CD6">
      <w:pPr>
        <w:pStyle w:val="PURBreadcrumb"/>
        <w:rPr>
          <w:lang w:val="it-IT"/>
        </w:rPr>
      </w:pPr>
      <w:hyperlink w:anchor="_Sec4">
        <w:r w:rsidR="0094122C" w:rsidRPr="00D43E30">
          <w:rPr>
            <w:color w:val="00467F"/>
            <w:u w:val="single"/>
            <w:lang w:val="it-IT"/>
          </w:rPr>
          <w:t>Sommario</w:t>
        </w:r>
      </w:hyperlink>
      <w:r w:rsidR="0094122C" w:rsidRPr="00D43E30">
        <w:rPr>
          <w:lang w:val="it-IT"/>
        </w:rPr>
        <w:t xml:space="preserve"> / </w:t>
      </w:r>
      <w:hyperlink w:anchor="_Sec6">
        <w:r w:rsidR="0094122C" w:rsidRPr="00D43E30">
          <w:rPr>
            <w:color w:val="00467F"/>
            <w:u w:val="single"/>
            <w:lang w:val="it-IT"/>
          </w:rPr>
          <w:t>Condizioni Universali</w:t>
        </w:r>
      </w:hyperlink>
      <w:r w:rsidR="0094122C" w:rsidRPr="00D43E30">
        <w:rPr>
          <w:lang w:val="it-IT"/>
        </w:rPr>
        <w:t xml:space="preserve"> </w:t>
      </w:r>
    </w:p>
    <w:p w14:paraId="54E963D0" w14:textId="2B861F89" w:rsidR="0082133B" w:rsidRPr="00D43E30" w:rsidRDefault="00073E6B" w:rsidP="00B45CF6">
      <w:pPr>
        <w:pStyle w:val="PURSectionHeading"/>
        <w:rPr>
          <w:lang w:val="it-IT"/>
        </w:rPr>
      </w:pPr>
      <w:bookmarkStart w:id="91" w:name="_Sec64"/>
      <w:r w:rsidRPr="00D43E30">
        <w:rPr>
          <w:lang w:val="it-IT"/>
        </w:rPr>
        <w:t>Condizioni di Licenza Specifiche per il Servizio</w:t>
      </w:r>
      <w:bookmarkEnd w:id="91"/>
      <w:r w:rsidR="00B45CF6" w:rsidRPr="00D43E30">
        <w:rPr>
          <w:lang w:val="it-IT"/>
        </w:rPr>
        <w:fldChar w:fldCharType="begin"/>
      </w:r>
      <w:r w:rsidR="00B45CF6" w:rsidRPr="00D43E30">
        <w:rPr>
          <w:lang w:val="it-IT"/>
        </w:rPr>
        <w:instrText xml:space="preserve">TC " </w:instrText>
      </w:r>
      <w:bookmarkStart w:id="92" w:name="_Toc334618463"/>
      <w:r w:rsidR="00B45CF6" w:rsidRPr="00D43E30">
        <w:rPr>
          <w:lang w:val="it-IT"/>
        </w:rPr>
        <w:instrText>Condizioni di Licenza Specifiche per il Servizio</w:instrText>
      </w:r>
      <w:bookmarkEnd w:id="92"/>
      <w:r w:rsidR="00B45CF6" w:rsidRPr="00D43E30">
        <w:rPr>
          <w:lang w:val="it-IT"/>
        </w:rPr>
        <w:instrText xml:space="preserve">" \l 1 </w:instrText>
      </w:r>
      <w:r w:rsidR="00B45CF6" w:rsidRPr="00D43E30">
        <w:rPr>
          <w:lang w:val="it-IT"/>
        </w:rPr>
        <w:fldChar w:fldCharType="end"/>
      </w:r>
    </w:p>
    <w:p w14:paraId="54E963EF" w14:textId="77777777" w:rsidR="0082133B" w:rsidRPr="00D43E30" w:rsidRDefault="002D0CD6">
      <w:pPr>
        <w:pStyle w:val="PURBreadcrumb"/>
        <w:rPr>
          <w:lang w:val="it-IT"/>
        </w:rPr>
      </w:pPr>
      <w:hyperlink w:anchor="_Sec4">
        <w:r w:rsidR="0094122C" w:rsidRPr="00D43E30">
          <w:rPr>
            <w:color w:val="00467F"/>
            <w:u w:val="single"/>
            <w:lang w:val="it-IT"/>
          </w:rPr>
          <w:t>Sommario</w:t>
        </w:r>
      </w:hyperlink>
      <w:r w:rsidR="0094122C" w:rsidRPr="00D43E30">
        <w:rPr>
          <w:lang w:val="it-IT"/>
        </w:rPr>
        <w:t xml:space="preserve"> / </w:t>
      </w:r>
      <w:hyperlink w:anchor="_Sec6">
        <w:r w:rsidR="0094122C" w:rsidRPr="00D43E30">
          <w:rPr>
            <w:color w:val="00467F"/>
            <w:u w:val="single"/>
            <w:lang w:val="it-IT"/>
          </w:rPr>
          <w:t>Condizioni Universali</w:t>
        </w:r>
      </w:hyperlink>
      <w:r w:rsidR="0094122C" w:rsidRPr="00D43E30">
        <w:rPr>
          <w:lang w:val="it-IT"/>
        </w:rPr>
        <w:t xml:space="preserve"> </w:t>
      </w:r>
    </w:p>
    <w:p w14:paraId="54E963F0" w14:textId="1340C16F" w:rsidR="0082133B" w:rsidRPr="00D43E30" w:rsidRDefault="003327CB">
      <w:pPr>
        <w:pStyle w:val="PURProductName"/>
        <w:rPr>
          <w:lang w:val="it-IT"/>
        </w:rPr>
      </w:pPr>
      <w:bookmarkStart w:id="93" w:name="_Sec429"/>
      <w:r w:rsidRPr="00D43E30">
        <w:rPr>
          <w:lang w:val="it-IT"/>
        </w:rPr>
        <w:t>Microsoft Dynamics CRM Mobile</w:t>
      </w:r>
      <w:bookmarkEnd w:id="93"/>
      <w:r w:rsidRPr="00D43E30">
        <w:rPr>
          <w:lang w:val="it-IT"/>
        </w:rPr>
        <w:fldChar w:fldCharType="begin"/>
      </w:r>
      <w:r w:rsidRPr="00D43E30">
        <w:rPr>
          <w:lang w:val="it-IT"/>
        </w:rPr>
        <w:instrText xml:space="preserve">XE "Dynamics CRM Mobile" </w:instrText>
      </w:r>
      <w:r w:rsidRPr="00D43E30">
        <w:rPr>
          <w:lang w:val="it-IT"/>
        </w:rPr>
        <w:fldChar w:fldCharType="end"/>
      </w:r>
      <w:r w:rsidR="00ED4593" w:rsidRPr="00D43E30">
        <w:rPr>
          <w:lang w:val="it-IT"/>
        </w:rPr>
        <w:fldChar w:fldCharType="begin"/>
      </w:r>
      <w:r w:rsidR="00ED4593" w:rsidRPr="00D43E30">
        <w:rPr>
          <w:lang w:val="it-IT"/>
        </w:rPr>
        <w:instrText xml:space="preserve"> TC "</w:instrText>
      </w:r>
      <w:bookmarkStart w:id="94" w:name="_Toc334530944"/>
      <w:bookmarkStart w:id="95" w:name="_Toc334618464"/>
      <w:r w:rsidR="00ED4593" w:rsidRPr="00D43E30">
        <w:rPr>
          <w:lang w:val="it-IT"/>
        </w:rPr>
        <w:instrText>Dynamics CRM Mobile</w:instrText>
      </w:r>
      <w:bookmarkEnd w:id="94"/>
      <w:bookmarkEnd w:id="95"/>
      <w:r w:rsidR="00ED4593" w:rsidRPr="00D43E30">
        <w:rPr>
          <w:lang w:val="it-IT"/>
        </w:rPr>
        <w:instrText>" \l 2</w:instrText>
      </w:r>
      <w:r w:rsidR="00ED4593" w:rsidRPr="00D43E30">
        <w:rPr>
          <w:lang w:val="it-IT"/>
        </w:rPr>
        <w:fldChar w:fldCharType="end"/>
      </w:r>
    </w:p>
    <w:p w14:paraId="54E963F1" w14:textId="2FF9E307" w:rsidR="0082133B" w:rsidRPr="00D43E30" w:rsidRDefault="00ED4593">
      <w:pPr>
        <w:pStyle w:val="PURLicenseTerm"/>
        <w:rPr>
          <w:lang w:val="it-IT"/>
        </w:rPr>
      </w:pPr>
      <w:r w:rsidRPr="00D43E30">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382"/>
        <w:gridCol w:w="5648"/>
      </w:tblGrid>
      <w:tr w:rsidR="0082133B" w:rsidRPr="0048720A" w14:paraId="54E963F4" w14:textId="77777777">
        <w:tc>
          <w:tcPr>
            <w:tcW w:w="6120" w:type="dxa"/>
          </w:tcPr>
          <w:p w14:paraId="54E963F2" w14:textId="1C6CBE86" w:rsidR="0082133B" w:rsidRPr="00D43E30" w:rsidRDefault="00ED4593">
            <w:pPr>
              <w:pStyle w:val="PURBody"/>
              <w:rPr>
                <w:lang w:val="it-IT"/>
              </w:rPr>
            </w:pPr>
            <w:r w:rsidRPr="00D43E30">
              <w:rPr>
                <w:lang w:val="it-IT"/>
              </w:rPr>
              <w:t xml:space="preserve">Informativa sulla Privacy: </w:t>
            </w:r>
            <w:r w:rsidRPr="00D43E30">
              <w:rPr>
                <w:b/>
                <w:lang w:val="it-IT"/>
              </w:rPr>
              <w:t xml:space="preserve">Sì </w:t>
            </w:r>
            <w:r w:rsidRPr="00D43E30">
              <w:rPr>
                <w:lang w:val="it-IT"/>
              </w:rPr>
              <w:t xml:space="preserve">(ulteriori informazioni sono disponibili all'indirizzo </w:t>
            </w:r>
            <w:hyperlink r:id="rId27" w:history="1">
              <w:r w:rsidRPr="00F8202A">
                <w:rPr>
                  <w:rStyle w:val="Hyperlink"/>
                  <w:lang w:val="it-IT"/>
                </w:rPr>
                <w:t>http://go.microsoft.com/fwlink/?LinkID=101172</w:t>
              </w:r>
            </w:hyperlink>
            <w:r w:rsidRPr="00D43E30">
              <w:rPr>
                <w:lang w:val="it-IT"/>
              </w:rPr>
              <w:t>)</w:t>
            </w:r>
          </w:p>
        </w:tc>
        <w:tc>
          <w:tcPr>
            <w:tcW w:w="6120" w:type="dxa"/>
          </w:tcPr>
          <w:p w14:paraId="54E963F3" w14:textId="27BAFBA7" w:rsidR="0082133B" w:rsidRPr="00D43E30" w:rsidRDefault="00ED4593">
            <w:pPr>
              <w:pStyle w:val="PURBody"/>
              <w:rPr>
                <w:lang w:val="it-IT"/>
              </w:rPr>
            </w:pPr>
            <w:r w:rsidRPr="00D43E30">
              <w:rPr>
                <w:lang w:val="it-IT"/>
              </w:rPr>
              <w:t xml:space="preserve">Panoramica della Protezione: </w:t>
            </w:r>
            <w:r w:rsidRPr="00D43E30">
              <w:rPr>
                <w:b/>
                <w:lang w:val="it-IT"/>
              </w:rPr>
              <w:t xml:space="preserve">Sì </w:t>
            </w:r>
            <w:r w:rsidRPr="00D43E30">
              <w:rPr>
                <w:lang w:val="it-IT"/>
              </w:rPr>
              <w:t xml:space="preserve">(ulteriori informazioni sono disponibili all'indirizzo </w:t>
            </w:r>
            <w:hyperlink r:id="rId28" w:history="1">
              <w:r w:rsidRPr="00F8202A">
                <w:rPr>
                  <w:rStyle w:val="Hyperlink"/>
                  <w:lang w:val="it-IT"/>
                </w:rPr>
                <w:t>http://www.microsoft.com/download/en/details.aspx?id=15543</w:t>
              </w:r>
            </w:hyperlink>
            <w:r w:rsidRPr="00D43E30">
              <w:rPr>
                <w:lang w:val="it-IT"/>
              </w:rPr>
              <w:t>)</w:t>
            </w:r>
          </w:p>
        </w:tc>
      </w:tr>
      <w:tr w:rsidR="0082133B" w:rsidRPr="0048720A" w14:paraId="54E963F7" w14:textId="77777777">
        <w:tc>
          <w:tcPr>
            <w:tcW w:w="6120" w:type="dxa"/>
          </w:tcPr>
          <w:p w14:paraId="54E963F5" w14:textId="77777777" w:rsidR="0082133B" w:rsidRPr="00D43E30" w:rsidRDefault="0082133B">
            <w:pPr>
              <w:pStyle w:val="PURBody"/>
              <w:rPr>
                <w:lang w:val="it-IT"/>
              </w:rPr>
            </w:pPr>
          </w:p>
        </w:tc>
        <w:tc>
          <w:tcPr>
            <w:tcW w:w="6120" w:type="dxa"/>
          </w:tcPr>
          <w:p w14:paraId="54E963F6" w14:textId="514CE03F" w:rsidR="0082133B" w:rsidRPr="00D43E30" w:rsidRDefault="00ED4593">
            <w:pPr>
              <w:pStyle w:val="PURBody"/>
              <w:rPr>
                <w:lang w:val="it-IT"/>
              </w:rPr>
            </w:pPr>
            <w:r w:rsidRPr="00D43E30">
              <w:rPr>
                <w:lang w:val="it-IT"/>
              </w:rPr>
              <w:t xml:space="preserve">Contratto di Servizio: </w:t>
            </w:r>
            <w:r w:rsidRPr="00D43E30">
              <w:rPr>
                <w:b/>
                <w:lang w:val="it-IT"/>
              </w:rPr>
              <w:t xml:space="preserve">Sì </w:t>
            </w:r>
            <w:r w:rsidRPr="00D43E30">
              <w:rPr>
                <w:lang w:val="it-IT"/>
              </w:rPr>
              <w:t xml:space="preserve">(ulteriori informazioni sono disponibili all'indirizzo </w:t>
            </w:r>
            <w:hyperlink r:id="rId29" w:history="1">
              <w:r w:rsidRPr="00F8202A">
                <w:rPr>
                  <w:rStyle w:val="Hyperlink"/>
                  <w:lang w:val="it-IT"/>
                </w:rPr>
                <w:t>http://microsoft.com/licensing/contracts</w:t>
              </w:r>
            </w:hyperlink>
            <w:r w:rsidRPr="00F8202A">
              <w:rPr>
                <w:color w:val="00467F"/>
                <w:lang w:val="it-IT"/>
              </w:rPr>
              <w:t>)</w:t>
            </w:r>
          </w:p>
        </w:tc>
      </w:tr>
    </w:tbl>
    <w:p w14:paraId="54E963F8" w14:textId="77777777" w:rsidR="0082133B" w:rsidRPr="00D43E30" w:rsidRDefault="00ED4593">
      <w:pPr>
        <w:pStyle w:val="PURBlueBGHeader"/>
        <w:rPr>
          <w:lang w:val="it-IT"/>
        </w:rPr>
      </w:pPr>
      <w:r w:rsidRPr="00D43E30">
        <w:rPr>
          <w:lang w:val="it-IT"/>
        </w:rPr>
        <w:t>SL per Utente</w:t>
      </w:r>
    </w:p>
    <w:tbl>
      <w:tblPr>
        <w:tblStyle w:val="PURTableNoVertical"/>
        <w:tblW w:w="0" w:type="auto"/>
        <w:tblLook w:val="04A0" w:firstRow="1" w:lastRow="0" w:firstColumn="1" w:lastColumn="0" w:noHBand="0" w:noVBand="1"/>
      </w:tblPr>
      <w:tblGrid>
        <w:gridCol w:w="5335"/>
        <w:gridCol w:w="5307"/>
      </w:tblGrid>
      <w:tr w:rsidR="0082133B" w:rsidRPr="0048720A" w14:paraId="54E96401" w14:textId="77777777">
        <w:trPr>
          <w:cnfStyle w:val="100000000000" w:firstRow="1" w:lastRow="0" w:firstColumn="0" w:lastColumn="0" w:oddVBand="0" w:evenVBand="0" w:oddHBand="0" w:evenHBand="0" w:firstRowFirstColumn="0" w:firstRowLastColumn="0" w:lastRowFirstColumn="0" w:lastRowLastColumn="0"/>
        </w:trPr>
        <w:tc>
          <w:tcPr>
            <w:tcW w:w="6540" w:type="dxa"/>
          </w:tcPr>
          <w:p w14:paraId="54E963F9" w14:textId="77777777" w:rsidR="0082133B" w:rsidRPr="00D43E30" w:rsidRDefault="00ED4593">
            <w:pPr>
              <w:pStyle w:val="PURBody"/>
              <w:rPr>
                <w:lang w:val="it-IT"/>
              </w:rPr>
            </w:pPr>
            <w:r w:rsidRPr="00D43E30">
              <w:rPr>
                <w:b/>
                <w:i/>
                <w:lang w:val="it-IT"/>
              </w:rPr>
              <w:t>Necessarie per ogni:</w:t>
            </w:r>
          </w:p>
          <w:p w14:paraId="54E963FA" w14:textId="77777777" w:rsidR="0082133B" w:rsidRPr="00D43E30" w:rsidRDefault="00ED4593" w:rsidP="005D6562">
            <w:pPr>
              <w:pStyle w:val="PURBullet"/>
              <w:numPr>
                <w:ilvl w:val="0"/>
                <w:numId w:val="11"/>
              </w:numPr>
              <w:rPr>
                <w:lang w:val="it-IT"/>
              </w:rPr>
            </w:pPr>
            <w:r w:rsidRPr="00D43E30">
              <w:rPr>
                <w:lang w:val="it-IT"/>
              </w:rPr>
              <w:t>Utente che accede al servizio Microsoft Dynamics CRM Mobile o al software correlato</w:t>
            </w:r>
          </w:p>
        </w:tc>
        <w:tc>
          <w:tcPr>
            <w:tcW w:w="6560" w:type="dxa"/>
          </w:tcPr>
          <w:p w14:paraId="54E963FB" w14:textId="77777777" w:rsidR="0082133B" w:rsidRPr="00D43E30" w:rsidRDefault="00ED4593">
            <w:pPr>
              <w:pStyle w:val="PURBody"/>
              <w:rPr>
                <w:lang w:val="it-IT"/>
              </w:rPr>
            </w:pPr>
            <w:r w:rsidRPr="00D43E30">
              <w:rPr>
                <w:b/>
                <w:i/>
                <w:lang w:val="it-IT"/>
              </w:rPr>
              <w:t>SL necessaria:</w:t>
            </w:r>
          </w:p>
          <w:p w14:paraId="54E963FC" w14:textId="4150907F" w:rsidR="0082133B" w:rsidRPr="00D43E30" w:rsidRDefault="003327CB" w:rsidP="005D6562">
            <w:pPr>
              <w:pStyle w:val="PURBullet"/>
              <w:numPr>
                <w:ilvl w:val="0"/>
                <w:numId w:val="12"/>
              </w:numPr>
              <w:rPr>
                <w:lang w:val="it-IT"/>
              </w:rPr>
            </w:pPr>
            <w:r w:rsidRPr="00D43E30">
              <w:rPr>
                <w:lang w:val="it-IT"/>
              </w:rPr>
              <w:t xml:space="preserve">SL per Utente per Microsoft Dynamics CRM </w:t>
            </w:r>
            <w:r w:rsidRPr="00D43E30">
              <w:rPr>
                <w:b/>
                <w:lang w:val="it-IT"/>
              </w:rPr>
              <w:t>o</w:t>
            </w:r>
          </w:p>
          <w:p w14:paraId="54E963FD" w14:textId="36569A3D" w:rsidR="0082133B" w:rsidRPr="00D43E30" w:rsidRDefault="003327CB" w:rsidP="005D6562">
            <w:pPr>
              <w:pStyle w:val="PURBullet"/>
              <w:numPr>
                <w:ilvl w:val="0"/>
                <w:numId w:val="12"/>
              </w:numPr>
              <w:rPr>
                <w:lang w:val="it-IT"/>
              </w:rPr>
            </w:pPr>
            <w:r w:rsidRPr="00D43E30">
              <w:rPr>
                <w:lang w:val="it-IT"/>
              </w:rPr>
              <w:t xml:space="preserve">CAL Aggiuntiva per l’Utilizzo Completo di Microsoft Dynamics CRM 2011 </w:t>
            </w:r>
            <w:r w:rsidRPr="00D43E30">
              <w:rPr>
                <w:b/>
                <w:lang w:val="it-IT"/>
              </w:rPr>
              <w:t>o</w:t>
            </w:r>
          </w:p>
          <w:p w14:paraId="54E963FE" w14:textId="62FD1D07" w:rsidR="0082133B" w:rsidRPr="00D43E30" w:rsidRDefault="003327CB" w:rsidP="005D6562">
            <w:pPr>
              <w:pStyle w:val="PURBullet"/>
              <w:numPr>
                <w:ilvl w:val="0"/>
                <w:numId w:val="12"/>
              </w:numPr>
              <w:rPr>
                <w:lang w:val="it-IT"/>
              </w:rPr>
            </w:pPr>
            <w:r w:rsidRPr="00D43E30">
              <w:rPr>
                <w:lang w:val="it-IT"/>
              </w:rPr>
              <w:t xml:space="preserve">CAL Aggiuntiva per l’Utilizzo Limitato di Microsoft Dynamics CRM 2011 </w:t>
            </w:r>
          </w:p>
          <w:p w14:paraId="54E963FF" w14:textId="79C5FAD6" w:rsidR="0082133B" w:rsidRPr="00D43E30" w:rsidRDefault="00F8202A">
            <w:pPr>
              <w:pStyle w:val="PURBody"/>
              <w:rPr>
                <w:lang w:val="it-IT"/>
              </w:rPr>
            </w:pPr>
            <w:r>
              <w:rPr>
                <w:b/>
                <w:i/>
                <w:lang w:val="it-IT"/>
              </w:rPr>
              <w:t xml:space="preserve"> </w:t>
            </w:r>
            <w:r w:rsidR="00ED4593" w:rsidRPr="00D43E30">
              <w:rPr>
                <w:b/>
                <w:i/>
                <w:lang w:val="it-IT"/>
              </w:rPr>
              <w:t xml:space="preserve">più </w:t>
            </w:r>
          </w:p>
          <w:p w14:paraId="54E96400" w14:textId="0FBA2EDF" w:rsidR="0082133B" w:rsidRPr="00D43E30" w:rsidRDefault="003327CB" w:rsidP="005D6562">
            <w:pPr>
              <w:pStyle w:val="PURBullet"/>
              <w:numPr>
                <w:ilvl w:val="0"/>
                <w:numId w:val="13"/>
              </w:numPr>
              <w:rPr>
                <w:lang w:val="it-IT"/>
              </w:rPr>
            </w:pPr>
            <w:r w:rsidRPr="00D43E30">
              <w:rPr>
                <w:lang w:val="it-IT"/>
              </w:rPr>
              <w:t xml:space="preserve">SL per Utente per Microsoft Dynamics CRM Mobile </w:t>
            </w:r>
          </w:p>
        </w:tc>
      </w:tr>
    </w:tbl>
    <w:p w14:paraId="54E96402" w14:textId="77777777" w:rsidR="0082133B" w:rsidRPr="00D43E30" w:rsidRDefault="00ED4593">
      <w:pPr>
        <w:pStyle w:val="PURBody-Indented"/>
        <w:rPr>
          <w:lang w:val="it-IT"/>
        </w:rPr>
      </w:pPr>
      <w:r w:rsidRPr="00D43E30">
        <w:rPr>
          <w:lang w:val="it-IT"/>
        </w:rPr>
        <w:t xml:space="preserve"> </w:t>
      </w:r>
    </w:p>
    <w:p w14:paraId="54E96403" w14:textId="77777777" w:rsidR="0082133B" w:rsidRPr="00D43E30" w:rsidRDefault="00ED4593">
      <w:pPr>
        <w:pStyle w:val="PURBlueBGHeader"/>
        <w:rPr>
          <w:lang w:val="it-IT"/>
        </w:rPr>
      </w:pPr>
      <w:r w:rsidRPr="00D43E30">
        <w:rPr>
          <w:lang w:val="it-IT"/>
        </w:rPr>
        <w:t>Condizioni Aggiuntive:</w:t>
      </w:r>
    </w:p>
    <w:p w14:paraId="54E96404" w14:textId="49D38AD0" w:rsidR="0082133B" w:rsidRPr="00D43E30" w:rsidRDefault="00ED4593">
      <w:pPr>
        <w:pStyle w:val="PURBlueStrong-Indented"/>
        <w:rPr>
          <w:lang w:val="it-IT"/>
        </w:rPr>
      </w:pPr>
      <w:r w:rsidRPr="00D43E30">
        <w:rPr>
          <w:lang w:val="it-IT"/>
        </w:rPr>
        <w:t>Dati</w:t>
      </w:r>
    </w:p>
    <w:p w14:paraId="54E96405" w14:textId="6101FC91" w:rsidR="0082133B" w:rsidRPr="00D43E30" w:rsidRDefault="00ED4593">
      <w:pPr>
        <w:pStyle w:val="PURBody-Indented"/>
        <w:rPr>
          <w:lang w:val="it-IT"/>
        </w:rPr>
      </w:pPr>
      <w:r w:rsidRPr="00D43E30">
        <w:rPr>
          <w:lang w:val="it-IT"/>
        </w:rPr>
        <w:t>Il licenziatario è responsabile della conservazione e del backup dei dati che utilizza con il servizio online.</w:t>
      </w:r>
      <w:r w:rsidR="00F8202A">
        <w:rPr>
          <w:lang w:val="it-IT"/>
        </w:rPr>
        <w:t xml:space="preserve"> </w:t>
      </w:r>
      <w:r w:rsidRPr="00D43E30">
        <w:rPr>
          <w:lang w:val="it-IT"/>
        </w:rPr>
        <w:t>Microsoft non è</w:t>
      </w:r>
      <w:r w:rsidR="007E74DC">
        <w:rPr>
          <w:lang w:val="it-IT"/>
        </w:rPr>
        <w:t> </w:t>
      </w:r>
      <w:r w:rsidRPr="00D43E30">
        <w:rPr>
          <w:lang w:val="it-IT"/>
        </w:rPr>
        <w:t xml:space="preserve">responsabile dell’eliminazione, della correzione, della distruzione, del danneggiamento, della perdita o della mancata memorizzazione di qualsiasi dato usato dal licenziatario con il servizio online. Alla risoluzione o all'annullamento del servizio online da parte del licenziatario o di Microsoft, per qualsiasi motivo, Microsoft potrà eliminare i dati del licenziatario in modo permanente dai propri server. </w:t>
      </w:r>
    </w:p>
    <w:p w14:paraId="54E96406" w14:textId="41AB642E" w:rsidR="0082133B" w:rsidRPr="00D43E30" w:rsidRDefault="00ED4593">
      <w:pPr>
        <w:pStyle w:val="PURBlueStrong-Indented"/>
        <w:rPr>
          <w:lang w:val="it-IT"/>
        </w:rPr>
      </w:pPr>
      <w:r w:rsidRPr="00D43E30">
        <w:rPr>
          <w:lang w:val="it-IT"/>
        </w:rPr>
        <w:t>Account Associati</w:t>
      </w:r>
    </w:p>
    <w:p w14:paraId="54E96407" w14:textId="337EA5D9" w:rsidR="0082133B" w:rsidRPr="00D43E30" w:rsidRDefault="00ED4593">
      <w:pPr>
        <w:pStyle w:val="PURBody-Indented"/>
        <w:rPr>
          <w:lang w:val="it-IT"/>
        </w:rPr>
      </w:pPr>
      <w:r w:rsidRPr="00D43E30">
        <w:rPr>
          <w:lang w:val="it-IT"/>
        </w:rPr>
        <w:t>Il servizio Microsoft Dynamics CRM Mobile potrà essere utilizzato esclusivamente dal licenziatario. Tuttavia, Microsoft potrà consentire al licenziatario la configurazione di account per membri aggiuntivi dipendenti dall'account del licenziatario (</w:t>
      </w:r>
      <w:r w:rsidR="00F8202A">
        <w:rPr>
          <w:lang w:val="it-IT"/>
        </w:rPr>
        <w:t>“</w:t>
      </w:r>
      <w:r w:rsidRPr="00D43E30">
        <w:rPr>
          <w:lang w:val="it-IT"/>
        </w:rPr>
        <w:t>account associato</w:t>
      </w:r>
      <w:r w:rsidR="00F8202A">
        <w:rPr>
          <w:lang w:val="it-IT"/>
        </w:rPr>
        <w:t>”</w:t>
      </w:r>
      <w:r w:rsidRPr="00D43E30">
        <w:rPr>
          <w:lang w:val="it-IT"/>
        </w:rPr>
        <w:t>).</w:t>
      </w:r>
      <w:r w:rsidR="00F8202A">
        <w:rPr>
          <w:lang w:val="it-IT"/>
        </w:rPr>
        <w:t xml:space="preserve"> </w:t>
      </w:r>
      <w:r w:rsidRPr="00D43E30">
        <w:rPr>
          <w:lang w:val="it-IT"/>
        </w:rPr>
        <w:t>Microsoft potrà limitare gli account associati.</w:t>
      </w:r>
      <w:r w:rsidR="00F8202A">
        <w:rPr>
          <w:lang w:val="it-IT"/>
        </w:rPr>
        <w:t xml:space="preserve"> </w:t>
      </w:r>
      <w:r w:rsidRPr="00D43E30">
        <w:rPr>
          <w:lang w:val="it-IT"/>
        </w:rPr>
        <w:t>Il licenziatario è responsabile di tutte le attività svolte tramite il proprio account del servizio Microsoft Dynamics CRM Mobile, gli account associati e le password.</w:t>
      </w:r>
      <w:r w:rsidR="00F8202A">
        <w:rPr>
          <w:lang w:val="it-IT"/>
        </w:rPr>
        <w:t xml:space="preserve"> </w:t>
      </w:r>
      <w:r w:rsidRPr="00D43E30">
        <w:rPr>
          <w:lang w:val="it-IT"/>
        </w:rPr>
        <w:t>Il licenziatario ha la responsabilità esclusiva di monitorare l’utilizzo del proprio account e qualsiasi utilizzo o abuso del proprio account derivante dall’utilizzo da parte di account associati o di terzi di password o nomi utente scelti dal licenziatario o attribuiti allo stesso. Nel caso di un utente autorizzato di un account associato, la persona fisica o la persona giuridica che ha fornito l’accesso al servizio online (il titolare dell’account) dispone del pieno controllo sull’account associato.</w:t>
      </w:r>
      <w:r w:rsidR="00F8202A">
        <w:rPr>
          <w:lang w:val="it-IT"/>
        </w:rPr>
        <w:t xml:space="preserve"> </w:t>
      </w:r>
      <w:r w:rsidRPr="00D43E30">
        <w:rPr>
          <w:lang w:val="it-IT"/>
        </w:rPr>
        <w:t xml:space="preserve">Tale controllo include il diritto di annullare la Sottoscrizione per il servizio online, di chiudere o modificare in qualsiasi momento l’account associato e, in alcuni casi, di richiedere e ricevere informazioni sull’utilizzo del servizio Microsoft Dynamics CRM Online correlato all’account associato. È comunque necessario che ogni singolo utente disponga di una licenza </w:t>
      </w:r>
      <w:r w:rsidR="00F8202A">
        <w:rPr>
          <w:lang w:val="it-IT"/>
        </w:rPr>
        <w:t>“</w:t>
      </w:r>
      <w:r w:rsidRPr="00D43E30">
        <w:rPr>
          <w:lang w:val="it-IT"/>
        </w:rPr>
        <w:t>subscription</w:t>
      </w:r>
      <w:r w:rsidR="00F8202A">
        <w:rPr>
          <w:lang w:val="it-IT"/>
        </w:rPr>
        <w:t>”</w:t>
      </w:r>
      <w:r w:rsidRPr="00D43E30">
        <w:rPr>
          <w:lang w:val="it-IT"/>
        </w:rPr>
        <w:t>.</w:t>
      </w:r>
    </w:p>
    <w:p w14:paraId="54E96408" w14:textId="0ED44663" w:rsidR="0082133B" w:rsidRPr="00D43E30" w:rsidRDefault="00ED4593">
      <w:pPr>
        <w:pStyle w:val="PURBlueStrong-Indented"/>
        <w:rPr>
          <w:lang w:val="it-IT"/>
        </w:rPr>
      </w:pPr>
      <w:r w:rsidRPr="00D43E30">
        <w:rPr>
          <w:lang w:val="it-IT"/>
        </w:rPr>
        <w:t>Costi accessori</w:t>
      </w:r>
    </w:p>
    <w:p w14:paraId="54E96409" w14:textId="7F871312" w:rsidR="0082133B" w:rsidRPr="00D43E30" w:rsidRDefault="00ED4593">
      <w:pPr>
        <w:pStyle w:val="PURBody-Indented"/>
        <w:rPr>
          <w:lang w:val="it-IT"/>
        </w:rPr>
      </w:pPr>
      <w:r w:rsidRPr="00D43E30">
        <w:rPr>
          <w:lang w:val="it-IT"/>
        </w:rPr>
        <w:t>Salvo quanto diversamente stabilito, i prezzi e i piani tariffari per Microsoft Dynamics CRM Mobile non includono i costi della connessione a Internet e delle telefonate, i messaggi di testo da telefono cellulare, il servizio wireless e altri strumenti di trasmissione dati.</w:t>
      </w:r>
      <w:r w:rsidR="00F8202A">
        <w:rPr>
          <w:lang w:val="it-IT"/>
        </w:rPr>
        <w:t xml:space="preserve"> </w:t>
      </w:r>
      <w:r w:rsidRPr="00D43E30">
        <w:rPr>
          <w:lang w:val="it-IT"/>
        </w:rPr>
        <w:t>Il licenziatario è responsabile di tutti i suddetti costi accessori.</w:t>
      </w:r>
    </w:p>
    <w:p w14:paraId="54E9640A" w14:textId="603F2C92" w:rsidR="0082133B" w:rsidRPr="00D43E30" w:rsidRDefault="00ED4593">
      <w:pPr>
        <w:pStyle w:val="PURBlueStrong-Indented"/>
        <w:rPr>
          <w:lang w:val="it-IT"/>
        </w:rPr>
      </w:pPr>
      <w:r w:rsidRPr="00D43E30">
        <w:rPr>
          <w:lang w:val="it-IT"/>
        </w:rPr>
        <w:lastRenderedPageBreak/>
        <w:t>Limiti al Servizio</w:t>
      </w:r>
    </w:p>
    <w:p w14:paraId="54E9640B" w14:textId="3FC7482B" w:rsidR="0082133B" w:rsidRPr="00D43E30" w:rsidRDefault="00ED4593">
      <w:pPr>
        <w:pStyle w:val="PURBody-Indented"/>
        <w:rPr>
          <w:lang w:val="it-IT"/>
        </w:rPr>
      </w:pPr>
      <w:r w:rsidRPr="00D43E30">
        <w:rPr>
          <w:lang w:val="it-IT"/>
        </w:rPr>
        <w:t>Microsoft potrà fissare limiti all’utilizzo di Microsoft Dynamics CRM Mobile da parte del licenziatario.</w:t>
      </w:r>
      <w:r w:rsidR="00F8202A">
        <w:rPr>
          <w:lang w:val="it-IT"/>
        </w:rPr>
        <w:t xml:space="preserve"> </w:t>
      </w:r>
      <w:r w:rsidRPr="00D43E30">
        <w:rPr>
          <w:lang w:val="it-IT"/>
        </w:rPr>
        <w:t>Ad esempio, Microsoft può limitare il numero e la dimensione dei messaggi di posta elettronica che il licenziatario può inviare o ricevere tramite il servizio online, il numero di account dei quali il licenziatario può disporre, il numero di transazioni che il licenziatario può eseguire tramite il</w:t>
      </w:r>
      <w:r w:rsidR="007E74DC">
        <w:rPr>
          <w:lang w:val="it-IT"/>
        </w:rPr>
        <w:t> </w:t>
      </w:r>
      <w:r w:rsidRPr="00D43E30">
        <w:rPr>
          <w:lang w:val="it-IT"/>
        </w:rPr>
        <w:t>servizio online e il numero di transazioni asincrone che possono essere eseguite con un’organizzazione.</w:t>
      </w:r>
    </w:p>
    <w:p w14:paraId="54E9640C" w14:textId="73925AF4" w:rsidR="0082133B" w:rsidRPr="00D43E30" w:rsidRDefault="00ED4593">
      <w:pPr>
        <w:pStyle w:val="PURBlueStrong-Indented"/>
        <w:rPr>
          <w:lang w:val="it-IT"/>
        </w:rPr>
      </w:pPr>
      <w:r w:rsidRPr="00D43E30">
        <w:rPr>
          <w:lang w:val="it-IT"/>
        </w:rPr>
        <w:t>Utilizzo ai Fini di Valutazione</w:t>
      </w:r>
    </w:p>
    <w:p w14:paraId="54E9640D" w14:textId="07074795" w:rsidR="0082133B" w:rsidRPr="00D43E30" w:rsidRDefault="00ED4593">
      <w:pPr>
        <w:pStyle w:val="PURBody-Indented"/>
        <w:rPr>
          <w:lang w:val="it-IT"/>
        </w:rPr>
      </w:pPr>
      <w:r w:rsidRPr="00D43E30">
        <w:rPr>
          <w:lang w:val="it-IT"/>
        </w:rPr>
        <w:t>Il licenziatario potrà utilizzare il servizio online per un periodo di valutazione di 30 giorni.</w:t>
      </w:r>
      <w:r w:rsidR="00F8202A">
        <w:rPr>
          <w:lang w:val="it-IT"/>
        </w:rPr>
        <w:t xml:space="preserve"> </w:t>
      </w:r>
      <w:r w:rsidRPr="00D43E30">
        <w:rPr>
          <w:lang w:val="it-IT"/>
        </w:rPr>
        <w:t>Il licenziatario accetta che Microsoft non abbia alcun obbligo di conservare, esportare o restituire i dati del cliente qualora il licenziatario stesso non acquisti le licenze necessarie per l’utilizzo del servizio online alla scadenza del periodo di valutazione.</w:t>
      </w:r>
      <w:r w:rsidR="00F8202A">
        <w:rPr>
          <w:lang w:val="it-IT"/>
        </w:rPr>
        <w:t xml:space="preserve"> </w:t>
      </w:r>
      <w:r w:rsidRPr="00D43E30">
        <w:rPr>
          <w:lang w:val="it-IT"/>
        </w:rPr>
        <w:t>Il licenziatario accetta che Microsoft non sia</w:t>
      </w:r>
      <w:r w:rsidR="007E74DC">
        <w:rPr>
          <w:lang w:val="it-IT"/>
        </w:rPr>
        <w:t> </w:t>
      </w:r>
      <w:r w:rsidRPr="00D43E30">
        <w:rPr>
          <w:lang w:val="it-IT"/>
        </w:rPr>
        <w:t>in</w:t>
      </w:r>
      <w:r w:rsidR="007E74DC">
        <w:rPr>
          <w:lang w:val="it-IT"/>
        </w:rPr>
        <w:t> </w:t>
      </w:r>
      <w:r w:rsidRPr="00D43E30">
        <w:rPr>
          <w:lang w:val="it-IT"/>
        </w:rPr>
        <w:t>alcun modo responsabile dell'eliminazione dei dati del cliente in conformità alle precedenti condizioni.</w:t>
      </w:r>
    </w:p>
    <w:p w14:paraId="055CE68C" w14:textId="453D5777" w:rsidR="002970BF" w:rsidRPr="00D43E30" w:rsidRDefault="002970BF" w:rsidP="00A05177">
      <w:pPr>
        <w:pStyle w:val="PURBlueStrong-Indented"/>
        <w:rPr>
          <w:lang w:val="it-IT"/>
        </w:rPr>
      </w:pPr>
      <w:r w:rsidRPr="00D43E30">
        <w:rPr>
          <w:lang w:val="it-IT"/>
        </w:rPr>
        <w:t>Commissioni di Annullamento</w:t>
      </w:r>
    </w:p>
    <w:p w14:paraId="58052EEC" w14:textId="7B9BB6E8" w:rsidR="002970BF" w:rsidRPr="00D43E30" w:rsidRDefault="002970BF" w:rsidP="002970BF">
      <w:pPr>
        <w:pStyle w:val="PURBody-Indented"/>
        <w:rPr>
          <w:lang w:val="it-IT"/>
        </w:rPr>
      </w:pPr>
      <w:r w:rsidRPr="00D43E30">
        <w:rPr>
          <w:rFonts w:asciiTheme="minorHAnsi" w:hAnsiTheme="minorHAnsi" w:cstheme="minorHAnsi"/>
          <w:szCs w:val="18"/>
          <w:lang w:val="it-IT"/>
        </w:rPr>
        <w:t>Qualora il licenziatario annulli la Sottoscrizione e migri a un’offerta di Microsoft Dynamics CRM On-Premise o di Dynamics CRM Partner-Hosted, sarà esonerato dal pagamento della commissione di annullamento; tale esonero, tuttavia, è disponibile solo in relazione a Sottoscrizioni attive per le quali il licenziatario abbia corrisposto almeno tre mesi di commissioni di Sottoscrizione. Per essere esonerato dal pagamento della commissione di annullamento, il licenziatario dovrà fornire la prova di acquisto dell’offerta di</w:t>
      </w:r>
      <w:r w:rsidR="007E74DC">
        <w:rPr>
          <w:rFonts w:asciiTheme="minorHAnsi" w:hAnsiTheme="minorHAnsi" w:cstheme="minorHAnsi"/>
          <w:szCs w:val="18"/>
          <w:lang w:val="it-IT"/>
        </w:rPr>
        <w:t> </w:t>
      </w:r>
      <w:r w:rsidRPr="00D43E30">
        <w:rPr>
          <w:rFonts w:asciiTheme="minorHAnsi" w:hAnsiTheme="minorHAnsi" w:cstheme="minorHAnsi"/>
          <w:szCs w:val="18"/>
          <w:lang w:val="it-IT"/>
        </w:rPr>
        <w:t>Microsoft Dynamics CRM On-Premise o di Microsoft Dynamics CRM Partner-Hosted. Per avviare la procedura di migrazione, il</w:t>
      </w:r>
      <w:r w:rsidR="007E74DC">
        <w:rPr>
          <w:rFonts w:asciiTheme="minorHAnsi" w:hAnsiTheme="minorHAnsi" w:cstheme="minorHAnsi"/>
          <w:szCs w:val="18"/>
          <w:lang w:val="it-IT"/>
        </w:rPr>
        <w:t> </w:t>
      </w:r>
      <w:r w:rsidRPr="00D43E30">
        <w:rPr>
          <w:rFonts w:asciiTheme="minorHAnsi" w:hAnsiTheme="minorHAnsi" w:cstheme="minorHAnsi"/>
          <w:szCs w:val="18"/>
          <w:lang w:val="it-IT"/>
        </w:rPr>
        <w:t>licenziatario dovrà contattare il servizio supporto tecnico di Microsoft Dynamics CRM Online. Le informazioni di contatto relative al</w:t>
      </w:r>
      <w:r w:rsidR="007E74DC">
        <w:rPr>
          <w:rFonts w:asciiTheme="minorHAnsi" w:hAnsiTheme="minorHAnsi" w:cstheme="minorHAnsi"/>
          <w:szCs w:val="18"/>
          <w:lang w:val="it-IT"/>
        </w:rPr>
        <w:t> </w:t>
      </w:r>
      <w:r w:rsidRPr="00D43E30">
        <w:rPr>
          <w:rFonts w:asciiTheme="minorHAnsi" w:hAnsiTheme="minorHAnsi" w:cstheme="minorHAnsi"/>
          <w:szCs w:val="18"/>
          <w:lang w:val="it-IT"/>
        </w:rPr>
        <w:t xml:space="preserve">servizio di supporto tecnico locale sono reperibili all'indirizzo </w:t>
      </w:r>
      <w:hyperlink r:id="rId30" w:tooltip="blocked::http://go.microsoft.com/fwlink/?LinkID=76092" w:history="1">
        <w:r w:rsidRPr="00D43E30">
          <w:rPr>
            <w:rStyle w:val="Hyperlink"/>
            <w:rFonts w:asciiTheme="minorHAnsi" w:hAnsiTheme="minorHAnsi" w:cstheme="minorHAnsi"/>
            <w:szCs w:val="18"/>
            <w:lang w:val="it-IT"/>
          </w:rPr>
          <w:t>http://go.microsoft.com/fwlink/?LinkID=76092</w:t>
        </w:r>
      </w:hyperlink>
      <w:r w:rsidRPr="00D43E30">
        <w:rPr>
          <w:rFonts w:asciiTheme="minorHAnsi" w:hAnsiTheme="minorHAnsi" w:cstheme="minorHAnsi"/>
          <w:szCs w:val="18"/>
          <w:lang w:val="it-IT"/>
        </w:rPr>
        <w:t>.</w:t>
      </w:r>
    </w:p>
    <w:p w14:paraId="29F23A78" w14:textId="45A18FCD" w:rsidR="002970BF" w:rsidRPr="00D43E30" w:rsidRDefault="002970BF">
      <w:pPr>
        <w:pStyle w:val="PURBody-Indented"/>
        <w:rPr>
          <w:lang w:val="it-IT"/>
        </w:rPr>
      </w:pPr>
      <w:r w:rsidRPr="00D43E30">
        <w:rPr>
          <w:rFonts w:asciiTheme="minorHAnsi" w:hAnsiTheme="minorHAnsi" w:cstheme="minorHAnsi"/>
          <w:szCs w:val="18"/>
          <w:lang w:val="it-IT"/>
        </w:rPr>
        <w:t>Qualora il licenziatario ordini la propria Sottoscrizione tramite un’offerta promozionale che prevede per ciascuna postazione ordinata</w:t>
      </w:r>
      <w:r w:rsidR="007E74DC">
        <w:rPr>
          <w:rFonts w:asciiTheme="minorHAnsi" w:hAnsiTheme="minorHAnsi" w:cstheme="minorHAnsi"/>
          <w:szCs w:val="18"/>
          <w:lang w:val="it-IT"/>
        </w:rPr>
        <w:t> </w:t>
      </w:r>
      <w:r w:rsidRPr="00D43E30">
        <w:rPr>
          <w:rFonts w:asciiTheme="minorHAnsi" w:hAnsiTheme="minorHAnsi" w:cstheme="minorHAnsi"/>
          <w:szCs w:val="18"/>
          <w:lang w:val="it-IT"/>
        </w:rPr>
        <w:t>uno sconto e successivamente annulli la Sottoscrizione (per alcune o per tutte le postazioni) prima della scadenza stabilita</w:t>
      </w:r>
      <w:r w:rsidR="007E74DC">
        <w:rPr>
          <w:rFonts w:asciiTheme="minorHAnsi" w:hAnsiTheme="minorHAnsi" w:cstheme="minorHAnsi"/>
          <w:szCs w:val="18"/>
          <w:lang w:val="it-IT"/>
        </w:rPr>
        <w:t> </w:t>
      </w:r>
      <w:r w:rsidRPr="00D43E30">
        <w:rPr>
          <w:rFonts w:asciiTheme="minorHAnsi" w:hAnsiTheme="minorHAnsi" w:cstheme="minorHAnsi"/>
          <w:szCs w:val="18"/>
          <w:lang w:val="it-IT"/>
        </w:rPr>
        <w:t>nell’offerta, dovrà rimborsare l’intero ammontare dello sconto ricevuto per ciascuna postazione annullata ai sensi della</w:t>
      </w:r>
      <w:r w:rsidR="007E74DC">
        <w:rPr>
          <w:rFonts w:asciiTheme="minorHAnsi" w:hAnsiTheme="minorHAnsi" w:cstheme="minorHAnsi"/>
          <w:szCs w:val="18"/>
          <w:lang w:val="it-IT"/>
        </w:rPr>
        <w:t> </w:t>
      </w:r>
      <w:r w:rsidRPr="00D43E30">
        <w:rPr>
          <w:rFonts w:asciiTheme="minorHAnsi" w:hAnsiTheme="minorHAnsi" w:cstheme="minorHAnsi"/>
          <w:szCs w:val="18"/>
          <w:lang w:val="it-IT"/>
        </w:rPr>
        <w:t>Sottoscrizione effettuata.</w:t>
      </w:r>
    </w:p>
    <w:p w14:paraId="54E9640E" w14:textId="77777777" w:rsidR="0082133B" w:rsidRPr="00D43E30" w:rsidRDefault="002D0CD6">
      <w:pPr>
        <w:pStyle w:val="PURBreadcrumb"/>
        <w:rPr>
          <w:lang w:val="it-IT"/>
        </w:rPr>
      </w:pPr>
      <w:hyperlink w:anchor="_Sec4">
        <w:r w:rsidR="0094122C" w:rsidRPr="00D43E30">
          <w:rPr>
            <w:color w:val="00467F"/>
            <w:u w:val="single"/>
            <w:lang w:val="it-IT"/>
          </w:rPr>
          <w:t>Sommario</w:t>
        </w:r>
      </w:hyperlink>
      <w:r w:rsidR="0094122C" w:rsidRPr="00D43E30">
        <w:rPr>
          <w:lang w:val="it-IT"/>
        </w:rPr>
        <w:t xml:space="preserve"> / </w:t>
      </w:r>
      <w:hyperlink w:anchor="_Sec6">
        <w:r w:rsidR="0094122C" w:rsidRPr="00D43E30">
          <w:rPr>
            <w:color w:val="00467F"/>
            <w:u w:val="single"/>
            <w:lang w:val="it-IT"/>
          </w:rPr>
          <w:t>Condizioni Universali</w:t>
        </w:r>
      </w:hyperlink>
      <w:r w:rsidR="0094122C" w:rsidRPr="00D43E30">
        <w:rPr>
          <w:lang w:val="it-IT"/>
        </w:rPr>
        <w:t xml:space="preserve"> </w:t>
      </w:r>
    </w:p>
    <w:p w14:paraId="54E9640F" w14:textId="566C5A5A" w:rsidR="0082133B" w:rsidRPr="00D43E30" w:rsidRDefault="003327CB">
      <w:pPr>
        <w:pStyle w:val="PURProductName"/>
        <w:rPr>
          <w:lang w:val="it-IT"/>
        </w:rPr>
      </w:pPr>
      <w:bookmarkStart w:id="96" w:name="_Sec362"/>
      <w:r w:rsidRPr="00D43E30">
        <w:rPr>
          <w:lang w:val="it-IT"/>
        </w:rPr>
        <w:t>Microsoft Dynamics CRM Online</w:t>
      </w:r>
      <w:bookmarkEnd w:id="96"/>
      <w:r w:rsidRPr="00D43E30">
        <w:rPr>
          <w:lang w:val="it-IT"/>
        </w:rPr>
        <w:fldChar w:fldCharType="begin"/>
      </w:r>
      <w:r w:rsidRPr="00D43E30">
        <w:rPr>
          <w:lang w:val="it-IT"/>
        </w:rPr>
        <w:instrText xml:space="preserve">XE "Dynamics CRM Online" </w:instrText>
      </w:r>
      <w:r w:rsidRPr="00D43E30">
        <w:rPr>
          <w:lang w:val="it-IT"/>
        </w:rPr>
        <w:fldChar w:fldCharType="end"/>
      </w:r>
      <w:r w:rsidR="00ED4593" w:rsidRPr="00D43E30">
        <w:rPr>
          <w:lang w:val="it-IT"/>
        </w:rPr>
        <w:fldChar w:fldCharType="begin"/>
      </w:r>
      <w:r w:rsidR="00ED4593" w:rsidRPr="00D43E30">
        <w:rPr>
          <w:lang w:val="it-IT"/>
        </w:rPr>
        <w:instrText xml:space="preserve"> TC "</w:instrText>
      </w:r>
      <w:bookmarkStart w:id="97" w:name="_Toc334530945"/>
      <w:bookmarkStart w:id="98" w:name="_Toc334618465"/>
      <w:r w:rsidR="00ED4593" w:rsidRPr="00D43E30">
        <w:rPr>
          <w:lang w:val="it-IT"/>
        </w:rPr>
        <w:instrText>Dynamics CRM Online</w:instrText>
      </w:r>
      <w:bookmarkEnd w:id="97"/>
      <w:bookmarkEnd w:id="98"/>
      <w:r w:rsidR="00ED4593" w:rsidRPr="00D43E30">
        <w:rPr>
          <w:lang w:val="it-IT"/>
        </w:rPr>
        <w:instrText>" \l 2</w:instrText>
      </w:r>
      <w:r w:rsidR="00ED4593" w:rsidRPr="00D43E30">
        <w:rPr>
          <w:lang w:val="it-IT"/>
        </w:rPr>
        <w:fldChar w:fldCharType="end"/>
      </w:r>
    </w:p>
    <w:p w14:paraId="54E96410" w14:textId="33C0264E" w:rsidR="0082133B" w:rsidRPr="00D43E30" w:rsidRDefault="00ED4593">
      <w:pPr>
        <w:pStyle w:val="PURLicenseTerm"/>
        <w:rPr>
          <w:lang w:val="it-IT"/>
        </w:rPr>
      </w:pPr>
      <w:r w:rsidRPr="00D43E30">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382"/>
        <w:gridCol w:w="5648"/>
      </w:tblGrid>
      <w:tr w:rsidR="0082133B" w:rsidRPr="0048720A" w14:paraId="54E96413" w14:textId="77777777">
        <w:tc>
          <w:tcPr>
            <w:tcW w:w="6120" w:type="dxa"/>
          </w:tcPr>
          <w:p w14:paraId="54E96411" w14:textId="2F027915" w:rsidR="0082133B" w:rsidRPr="00D43E30" w:rsidRDefault="00ED4593">
            <w:pPr>
              <w:pStyle w:val="PURBody"/>
              <w:rPr>
                <w:lang w:val="it-IT"/>
              </w:rPr>
            </w:pPr>
            <w:r w:rsidRPr="00D43E30">
              <w:rPr>
                <w:lang w:val="it-IT"/>
              </w:rPr>
              <w:t xml:space="preserve">Informativa sulla Privacy: </w:t>
            </w:r>
            <w:r w:rsidRPr="00D43E30">
              <w:rPr>
                <w:b/>
                <w:lang w:val="it-IT"/>
              </w:rPr>
              <w:t xml:space="preserve">Sì </w:t>
            </w:r>
            <w:r w:rsidRPr="00D43E30">
              <w:rPr>
                <w:lang w:val="it-IT"/>
              </w:rPr>
              <w:t xml:space="preserve">(ulteriori informazioni sono disponibili all'indirizzo </w:t>
            </w:r>
            <w:hyperlink r:id="rId31" w:history="1">
              <w:r w:rsidRPr="007E74DC">
                <w:rPr>
                  <w:rStyle w:val="Hyperlink"/>
                  <w:lang w:val="it-IT"/>
                </w:rPr>
                <w:t>http://go.microsoft.com/fwlink/?LinkID=101172</w:t>
              </w:r>
            </w:hyperlink>
            <w:r w:rsidRPr="00D43E30">
              <w:rPr>
                <w:lang w:val="it-IT"/>
              </w:rPr>
              <w:t>)</w:t>
            </w:r>
          </w:p>
        </w:tc>
        <w:tc>
          <w:tcPr>
            <w:tcW w:w="6120" w:type="dxa"/>
          </w:tcPr>
          <w:p w14:paraId="54E96412" w14:textId="5E47D580" w:rsidR="0082133B" w:rsidRPr="00D43E30" w:rsidRDefault="00ED4593">
            <w:pPr>
              <w:pStyle w:val="PURBody"/>
              <w:rPr>
                <w:lang w:val="it-IT"/>
              </w:rPr>
            </w:pPr>
            <w:r w:rsidRPr="00D43E30">
              <w:rPr>
                <w:lang w:val="it-IT"/>
              </w:rPr>
              <w:t xml:space="preserve">Panoramica della Protezione: </w:t>
            </w:r>
            <w:r w:rsidRPr="00D43E30">
              <w:rPr>
                <w:b/>
                <w:lang w:val="it-IT"/>
              </w:rPr>
              <w:t xml:space="preserve">Sì </w:t>
            </w:r>
            <w:r w:rsidRPr="00D43E30">
              <w:rPr>
                <w:lang w:val="it-IT"/>
              </w:rPr>
              <w:t xml:space="preserve">(ulteriori informazioni sono disponibili all'indirizzo </w:t>
            </w:r>
            <w:hyperlink r:id="rId32" w:history="1">
              <w:r w:rsidRPr="007E74DC">
                <w:rPr>
                  <w:rStyle w:val="Hyperlink"/>
                  <w:lang w:val="it-IT"/>
                </w:rPr>
                <w:t>http://www.microsoft.com/download/en/details.aspx?id=15543</w:t>
              </w:r>
            </w:hyperlink>
            <w:r w:rsidRPr="00D43E30">
              <w:rPr>
                <w:lang w:val="it-IT"/>
              </w:rPr>
              <w:t>)</w:t>
            </w:r>
          </w:p>
        </w:tc>
      </w:tr>
      <w:tr w:rsidR="0082133B" w:rsidRPr="0048720A" w14:paraId="54E96416" w14:textId="77777777">
        <w:tc>
          <w:tcPr>
            <w:tcW w:w="6120" w:type="dxa"/>
          </w:tcPr>
          <w:p w14:paraId="54E96414" w14:textId="77777777" w:rsidR="0082133B" w:rsidRPr="00D43E30" w:rsidRDefault="0082133B">
            <w:pPr>
              <w:pStyle w:val="PURBody"/>
              <w:rPr>
                <w:lang w:val="it-IT"/>
              </w:rPr>
            </w:pPr>
          </w:p>
        </w:tc>
        <w:tc>
          <w:tcPr>
            <w:tcW w:w="6120" w:type="dxa"/>
          </w:tcPr>
          <w:p w14:paraId="54E96415" w14:textId="787CE0B9" w:rsidR="0082133B" w:rsidRPr="00D43E30" w:rsidRDefault="00ED4593" w:rsidP="00E558BF">
            <w:pPr>
              <w:pStyle w:val="PURBody"/>
              <w:rPr>
                <w:lang w:val="it-IT"/>
              </w:rPr>
            </w:pPr>
            <w:r w:rsidRPr="00D43E30">
              <w:rPr>
                <w:lang w:val="it-IT"/>
              </w:rPr>
              <w:t xml:space="preserve">Contratto di Servizio: </w:t>
            </w:r>
            <w:r w:rsidRPr="00D43E30">
              <w:rPr>
                <w:b/>
                <w:lang w:val="it-IT"/>
              </w:rPr>
              <w:t xml:space="preserve">Sì </w:t>
            </w:r>
            <w:r w:rsidRPr="00D43E30">
              <w:rPr>
                <w:lang w:val="it-IT"/>
              </w:rPr>
              <w:t xml:space="preserve">(ulteriori informazioni sono disponibili all'indirizzo </w:t>
            </w:r>
            <w:hyperlink r:id="rId33" w:history="1">
              <w:r w:rsidRPr="007E74DC">
                <w:rPr>
                  <w:rStyle w:val="Hyperlink"/>
                  <w:lang w:val="it-IT"/>
                </w:rPr>
                <w:t>http://microsoft.com/licensing/contracts</w:t>
              </w:r>
            </w:hyperlink>
            <w:r w:rsidRPr="00D43E30">
              <w:rPr>
                <w:lang w:val="it-IT"/>
              </w:rPr>
              <w:t>)</w:t>
            </w:r>
          </w:p>
        </w:tc>
      </w:tr>
    </w:tbl>
    <w:p w14:paraId="54E96417" w14:textId="77777777" w:rsidR="0082133B" w:rsidRPr="00D43E30" w:rsidRDefault="00ED4593">
      <w:pPr>
        <w:pStyle w:val="PURBlueBGHeader"/>
        <w:rPr>
          <w:lang w:val="it-IT"/>
        </w:rPr>
      </w:pPr>
      <w:r w:rsidRPr="00D43E30">
        <w:rPr>
          <w:lang w:val="it-IT"/>
        </w:rPr>
        <w:t>SL per Utente</w:t>
      </w:r>
    </w:p>
    <w:tbl>
      <w:tblPr>
        <w:tblStyle w:val="PURTableNoVertical"/>
        <w:tblW w:w="0" w:type="auto"/>
        <w:tblLook w:val="04A0" w:firstRow="1" w:lastRow="0" w:firstColumn="1" w:lastColumn="0" w:noHBand="0" w:noVBand="1"/>
      </w:tblPr>
      <w:tblGrid>
        <w:gridCol w:w="5330"/>
        <w:gridCol w:w="5312"/>
      </w:tblGrid>
      <w:tr w:rsidR="0082133B" w:rsidRPr="0048720A" w14:paraId="54E9641D" w14:textId="77777777">
        <w:trPr>
          <w:cnfStyle w:val="100000000000" w:firstRow="1" w:lastRow="0" w:firstColumn="0" w:lastColumn="0" w:oddVBand="0" w:evenVBand="0" w:oddHBand="0" w:evenHBand="0" w:firstRowFirstColumn="0" w:firstRowLastColumn="0" w:lastRowFirstColumn="0" w:lastRowLastColumn="0"/>
        </w:trPr>
        <w:tc>
          <w:tcPr>
            <w:tcW w:w="6000" w:type="dxa"/>
          </w:tcPr>
          <w:p w14:paraId="54E96418" w14:textId="77777777" w:rsidR="0082133B" w:rsidRPr="00D43E30" w:rsidRDefault="00ED4593">
            <w:pPr>
              <w:pStyle w:val="PURBody"/>
              <w:rPr>
                <w:lang w:val="it-IT"/>
              </w:rPr>
            </w:pPr>
            <w:r w:rsidRPr="00D43E30">
              <w:rPr>
                <w:b/>
                <w:i/>
                <w:lang w:val="it-IT"/>
              </w:rPr>
              <w:t>Necessarie per ogni:</w:t>
            </w:r>
          </w:p>
          <w:p w14:paraId="54E96419" w14:textId="77777777" w:rsidR="0082133B" w:rsidRPr="00D43E30" w:rsidRDefault="00ED4593" w:rsidP="005D6562">
            <w:pPr>
              <w:pStyle w:val="PURBullet"/>
              <w:numPr>
                <w:ilvl w:val="0"/>
                <w:numId w:val="14"/>
              </w:numPr>
              <w:rPr>
                <w:lang w:val="it-IT"/>
              </w:rPr>
            </w:pPr>
            <w:r w:rsidRPr="00D43E30">
              <w:rPr>
                <w:lang w:val="it-IT"/>
              </w:rPr>
              <w:t>Utente che accede al servizio online o al software correlato.</w:t>
            </w:r>
          </w:p>
        </w:tc>
        <w:tc>
          <w:tcPr>
            <w:tcW w:w="6020" w:type="dxa"/>
          </w:tcPr>
          <w:p w14:paraId="54E9641A" w14:textId="77777777" w:rsidR="0082133B" w:rsidRPr="00D43E30" w:rsidRDefault="00ED4593">
            <w:pPr>
              <w:pStyle w:val="PURBody"/>
              <w:rPr>
                <w:lang w:val="it-IT"/>
              </w:rPr>
            </w:pPr>
            <w:r w:rsidRPr="00D43E30">
              <w:rPr>
                <w:b/>
                <w:i/>
                <w:lang w:val="it-IT"/>
              </w:rPr>
              <w:t>SL necessaria:</w:t>
            </w:r>
          </w:p>
          <w:p w14:paraId="54E9641B" w14:textId="05F7118C" w:rsidR="0082133B" w:rsidRPr="00D43E30" w:rsidRDefault="003327CB" w:rsidP="005D6562">
            <w:pPr>
              <w:pStyle w:val="PURBullet"/>
              <w:numPr>
                <w:ilvl w:val="0"/>
                <w:numId w:val="15"/>
              </w:numPr>
              <w:rPr>
                <w:lang w:val="it-IT"/>
              </w:rPr>
            </w:pPr>
            <w:r w:rsidRPr="00D43E30">
              <w:rPr>
                <w:lang w:val="it-IT"/>
              </w:rPr>
              <w:t>SL per Utente per Microsoft Dynamics CRM</w:t>
            </w:r>
          </w:p>
          <w:p w14:paraId="54E9641C" w14:textId="7268D6D6" w:rsidR="0082133B" w:rsidRPr="00D43E30" w:rsidRDefault="0082133B" w:rsidP="00DF0FD3">
            <w:pPr>
              <w:pStyle w:val="PURBullet"/>
              <w:ind w:left="504" w:firstLine="0"/>
              <w:rPr>
                <w:lang w:val="it-IT"/>
              </w:rPr>
            </w:pPr>
          </w:p>
        </w:tc>
      </w:tr>
    </w:tbl>
    <w:p w14:paraId="54E96426" w14:textId="77777777" w:rsidR="0082133B" w:rsidRPr="00D43E30" w:rsidRDefault="00ED4593">
      <w:pPr>
        <w:pStyle w:val="PURBlueBGHeader"/>
        <w:rPr>
          <w:lang w:val="it-IT"/>
        </w:rPr>
      </w:pPr>
      <w:r w:rsidRPr="00D43E30">
        <w:rPr>
          <w:lang w:val="it-IT"/>
        </w:rPr>
        <w:t>SL ADD-ON</w:t>
      </w:r>
    </w:p>
    <w:tbl>
      <w:tblPr>
        <w:tblStyle w:val="PURTableNoVertical"/>
        <w:tblW w:w="0" w:type="auto"/>
        <w:tblLook w:val="04A0" w:firstRow="1" w:lastRow="0" w:firstColumn="1" w:lastColumn="0" w:noHBand="0" w:noVBand="1"/>
      </w:tblPr>
      <w:tblGrid>
        <w:gridCol w:w="5320"/>
        <w:gridCol w:w="5322"/>
      </w:tblGrid>
      <w:tr w:rsidR="0082133B" w:rsidRPr="00D43E30" w14:paraId="54E9642B" w14:textId="77777777">
        <w:trPr>
          <w:cnfStyle w:val="100000000000" w:firstRow="1" w:lastRow="0" w:firstColumn="0" w:lastColumn="0" w:oddVBand="0" w:evenVBand="0" w:oddHBand="0" w:evenHBand="0" w:firstRowFirstColumn="0" w:firstRowLastColumn="0" w:lastRowFirstColumn="0" w:lastRowLastColumn="0"/>
        </w:trPr>
        <w:tc>
          <w:tcPr>
            <w:tcW w:w="6140" w:type="dxa"/>
          </w:tcPr>
          <w:p w14:paraId="54E96427" w14:textId="77777777" w:rsidR="0082133B" w:rsidRPr="00D43E30" w:rsidRDefault="00ED4593">
            <w:pPr>
              <w:pStyle w:val="PURBody"/>
              <w:rPr>
                <w:lang w:val="it-IT"/>
              </w:rPr>
            </w:pPr>
            <w:r w:rsidRPr="00D43E30">
              <w:rPr>
                <w:b/>
                <w:i/>
                <w:lang w:val="it-IT"/>
              </w:rPr>
              <w:t>Casi in cui sono Necessarie:</w:t>
            </w:r>
          </w:p>
          <w:p w14:paraId="54E96428" w14:textId="77777777" w:rsidR="0082133B" w:rsidRPr="00D43E30" w:rsidRDefault="00ED4593" w:rsidP="005D6562">
            <w:pPr>
              <w:pStyle w:val="PURBullet"/>
              <w:numPr>
                <w:ilvl w:val="0"/>
                <w:numId w:val="16"/>
              </w:numPr>
              <w:rPr>
                <w:lang w:val="it-IT"/>
              </w:rPr>
            </w:pPr>
            <w:r w:rsidRPr="00D43E30">
              <w:rPr>
                <w:lang w:val="it-IT"/>
              </w:rPr>
              <w:t>Per ogni GB di memorizzazione oltre alla memorizzazione fornita con SL per utente.</w:t>
            </w:r>
          </w:p>
        </w:tc>
        <w:tc>
          <w:tcPr>
            <w:tcW w:w="6160" w:type="dxa"/>
          </w:tcPr>
          <w:p w14:paraId="54E96429" w14:textId="77777777" w:rsidR="0082133B" w:rsidRPr="00D43E30" w:rsidRDefault="00ED4593">
            <w:pPr>
              <w:pStyle w:val="PURBody"/>
              <w:rPr>
                <w:lang w:val="it-IT"/>
              </w:rPr>
            </w:pPr>
            <w:r w:rsidRPr="00D43E30">
              <w:rPr>
                <w:b/>
                <w:i/>
                <w:lang w:val="it-IT"/>
              </w:rPr>
              <w:t>SL necessaria:</w:t>
            </w:r>
          </w:p>
          <w:p w14:paraId="54E9642A" w14:textId="0793E81E" w:rsidR="0082133B" w:rsidRPr="00DF0FD3" w:rsidRDefault="003327CB" w:rsidP="005D6562">
            <w:pPr>
              <w:pStyle w:val="PURBullet"/>
              <w:numPr>
                <w:ilvl w:val="0"/>
                <w:numId w:val="17"/>
              </w:numPr>
            </w:pPr>
            <w:r w:rsidRPr="00DF0FD3">
              <w:t>Microsoft Dynamics CRM Online Add-on Extra Storage</w:t>
            </w:r>
          </w:p>
        </w:tc>
      </w:tr>
      <w:tr w:rsidR="0082133B" w:rsidRPr="00D43E30" w14:paraId="54E96432" w14:textId="77777777">
        <w:tc>
          <w:tcPr>
            <w:tcW w:w="6140" w:type="dxa"/>
          </w:tcPr>
          <w:p w14:paraId="54E9642C" w14:textId="77777777" w:rsidR="0082133B" w:rsidRPr="00D43E30" w:rsidRDefault="00ED4593">
            <w:pPr>
              <w:pStyle w:val="PURBody"/>
              <w:rPr>
                <w:lang w:val="it-IT"/>
              </w:rPr>
            </w:pPr>
            <w:r w:rsidRPr="00D43E30">
              <w:rPr>
                <w:b/>
                <w:i/>
                <w:lang w:val="it-IT"/>
              </w:rPr>
              <w:t>Casi in cui è Necessaria:</w:t>
            </w:r>
          </w:p>
          <w:p w14:paraId="54E9642E" w14:textId="50D8F1FD" w:rsidR="0082133B" w:rsidRPr="00D43E30" w:rsidRDefault="00ED4593" w:rsidP="005D6562">
            <w:pPr>
              <w:pStyle w:val="PURBullet"/>
              <w:numPr>
                <w:ilvl w:val="0"/>
                <w:numId w:val="18"/>
              </w:numPr>
              <w:rPr>
                <w:lang w:val="it-IT"/>
              </w:rPr>
            </w:pPr>
            <w:r w:rsidRPr="00D43E30">
              <w:rPr>
                <w:lang w:val="it-IT"/>
              </w:rPr>
              <w:t>Per ogni istanza</w:t>
            </w:r>
            <w:r w:rsidRPr="00D43E30">
              <w:rPr>
                <w:vertAlign w:val="superscript"/>
                <w:lang w:val="it-IT"/>
              </w:rPr>
              <w:t>1</w:t>
            </w:r>
            <w:r w:rsidRPr="00D43E30">
              <w:rPr>
                <w:lang w:val="it-IT"/>
              </w:rPr>
              <w:t xml:space="preserve"> di Microsoft Dynamics CRM Online in eccesso rispetto a quella fornita con la SL per Utente </w:t>
            </w:r>
          </w:p>
          <w:p w14:paraId="54E9642F" w14:textId="503C7FC5" w:rsidR="0082133B" w:rsidRPr="00D43E30" w:rsidRDefault="00ED4593" w:rsidP="005B0E08">
            <w:pPr>
              <w:pStyle w:val="PURBody"/>
              <w:rPr>
                <w:lang w:val="it-IT"/>
              </w:rPr>
            </w:pPr>
            <w:r w:rsidRPr="00D43E30">
              <w:rPr>
                <w:vertAlign w:val="superscript"/>
                <w:lang w:val="it-IT"/>
              </w:rPr>
              <w:t>1</w:t>
            </w:r>
            <w:r w:rsidRPr="00D43E30">
              <w:rPr>
                <w:lang w:val="it-IT"/>
              </w:rPr>
              <w:t xml:space="preserve">Per informazioni, il licenziatario potrà prendere visione delle </w:t>
            </w:r>
            <w:hyperlink w:anchor="_Sec6">
              <w:r w:rsidRPr="00D43E30">
                <w:rPr>
                  <w:color w:val="00467F"/>
                  <w:u w:val="single"/>
                  <w:lang w:val="it-IT"/>
                </w:rPr>
                <w:t>Condizioni Generali di Licenza, Definizioni</w:t>
              </w:r>
            </w:hyperlink>
          </w:p>
        </w:tc>
        <w:tc>
          <w:tcPr>
            <w:tcW w:w="6160" w:type="dxa"/>
          </w:tcPr>
          <w:p w14:paraId="54E96430" w14:textId="77777777" w:rsidR="0082133B" w:rsidRPr="00D43E30" w:rsidRDefault="00ED4593">
            <w:pPr>
              <w:pStyle w:val="PURBody"/>
              <w:rPr>
                <w:lang w:val="it-IT"/>
              </w:rPr>
            </w:pPr>
            <w:r w:rsidRPr="00D43E30">
              <w:rPr>
                <w:b/>
                <w:i/>
                <w:lang w:val="it-IT"/>
              </w:rPr>
              <w:t>SL necessaria:</w:t>
            </w:r>
          </w:p>
          <w:p w14:paraId="54E96431" w14:textId="3BFE7D3C" w:rsidR="0082133B" w:rsidRPr="00DF0FD3" w:rsidRDefault="003327CB" w:rsidP="005D6562">
            <w:pPr>
              <w:pStyle w:val="PURBullet"/>
              <w:numPr>
                <w:ilvl w:val="0"/>
                <w:numId w:val="19"/>
              </w:numPr>
            </w:pPr>
            <w:r w:rsidRPr="00DF0FD3">
              <w:t>Microsoft Dynamics CRM Online Add-on Extra Instance</w:t>
            </w:r>
          </w:p>
        </w:tc>
      </w:tr>
    </w:tbl>
    <w:p w14:paraId="54E96433" w14:textId="77777777" w:rsidR="0082133B" w:rsidRPr="00D43E30" w:rsidRDefault="00ED4593">
      <w:pPr>
        <w:pStyle w:val="PURBlueBGHeader"/>
        <w:rPr>
          <w:lang w:val="it-IT"/>
        </w:rPr>
      </w:pPr>
      <w:r w:rsidRPr="00D43E30">
        <w:rPr>
          <w:lang w:val="it-IT"/>
        </w:rPr>
        <w:t>Condizioni Aggiuntive:</w:t>
      </w:r>
    </w:p>
    <w:p w14:paraId="54E96434" w14:textId="09359A33" w:rsidR="0082133B" w:rsidRPr="00D43E30" w:rsidRDefault="00ED4593">
      <w:pPr>
        <w:pStyle w:val="PURBlueStrong-Indented"/>
        <w:rPr>
          <w:lang w:val="it-IT"/>
        </w:rPr>
      </w:pPr>
      <w:r w:rsidRPr="00D43E30">
        <w:rPr>
          <w:lang w:val="it-IT"/>
        </w:rPr>
        <w:t>Dati</w:t>
      </w:r>
    </w:p>
    <w:p w14:paraId="54E96435" w14:textId="4B0BA956" w:rsidR="0082133B" w:rsidRPr="00D43E30" w:rsidRDefault="00ED4593">
      <w:pPr>
        <w:pStyle w:val="PURBody-Indented"/>
        <w:rPr>
          <w:lang w:val="it-IT"/>
        </w:rPr>
      </w:pPr>
      <w:r w:rsidRPr="00D43E30">
        <w:rPr>
          <w:lang w:val="it-IT"/>
        </w:rPr>
        <w:t>Il licenziatario è responsabile della conservazione e del backup dei dati che utilizza con il servizio online.</w:t>
      </w:r>
      <w:r w:rsidR="00F8202A">
        <w:rPr>
          <w:lang w:val="it-IT"/>
        </w:rPr>
        <w:t xml:space="preserve"> </w:t>
      </w:r>
      <w:r w:rsidRPr="00D43E30">
        <w:rPr>
          <w:lang w:val="it-IT"/>
        </w:rPr>
        <w:t>Microsoft non è</w:t>
      </w:r>
      <w:r w:rsidR="007E74DC">
        <w:rPr>
          <w:lang w:val="it-IT"/>
        </w:rPr>
        <w:t> </w:t>
      </w:r>
      <w:r w:rsidRPr="00D43E30">
        <w:rPr>
          <w:lang w:val="it-IT"/>
        </w:rPr>
        <w:t>responsabile dell’eliminazione, della correzione, della distruzione, del danneggiamento, della perdita o della mancata memorizzazione di qualsiasi dato usato dal licenziatario con il servizio online. Alla risoluzione o all'annullamento del servizio online</w:t>
      </w:r>
      <w:r w:rsidR="007E74DC">
        <w:rPr>
          <w:lang w:val="it-IT"/>
        </w:rPr>
        <w:t> </w:t>
      </w:r>
      <w:r w:rsidRPr="00D43E30">
        <w:rPr>
          <w:lang w:val="it-IT"/>
        </w:rPr>
        <w:t xml:space="preserve">da parte del licenziatario o di Microsoft, per qualsiasi motivo, Microsoft potrà eliminare i dati del licenziatario in modo permanente dai propri server. </w:t>
      </w:r>
    </w:p>
    <w:p w14:paraId="54E96436" w14:textId="2CFD5109" w:rsidR="0082133B" w:rsidRPr="00D43E30" w:rsidRDefault="00ED4593">
      <w:pPr>
        <w:pStyle w:val="PURBlueStrong-Indented"/>
        <w:rPr>
          <w:lang w:val="it-IT"/>
        </w:rPr>
      </w:pPr>
      <w:r w:rsidRPr="00D43E30">
        <w:rPr>
          <w:lang w:val="it-IT"/>
        </w:rPr>
        <w:lastRenderedPageBreak/>
        <w:t>Account Associati</w:t>
      </w:r>
    </w:p>
    <w:p w14:paraId="54E96437" w14:textId="412B01D2" w:rsidR="0082133B" w:rsidRPr="00D43E30" w:rsidRDefault="00ED4593">
      <w:pPr>
        <w:pStyle w:val="PURBody-Indented"/>
        <w:rPr>
          <w:lang w:val="it-IT"/>
        </w:rPr>
      </w:pPr>
      <w:r w:rsidRPr="00D43E30">
        <w:rPr>
          <w:lang w:val="it-IT"/>
        </w:rPr>
        <w:t>L’account di Microsoft Dynamics CRM Online potrà essere utilizzato esclusivamente dal licenziatario. Tuttavia, Microsoft potrà consentire al licenziatario la configurazione di account per membri aggiuntivi dipendenti dall'account del licenziatario (</w:t>
      </w:r>
      <w:r w:rsidR="00F8202A">
        <w:rPr>
          <w:lang w:val="it-IT"/>
        </w:rPr>
        <w:t>“</w:t>
      </w:r>
      <w:r w:rsidRPr="00D43E30">
        <w:rPr>
          <w:lang w:val="it-IT"/>
        </w:rPr>
        <w:t>account associato</w:t>
      </w:r>
      <w:r w:rsidR="00F8202A">
        <w:rPr>
          <w:lang w:val="it-IT"/>
        </w:rPr>
        <w:t>”</w:t>
      </w:r>
      <w:r w:rsidRPr="00D43E30">
        <w:rPr>
          <w:lang w:val="it-IT"/>
        </w:rPr>
        <w:t>).</w:t>
      </w:r>
      <w:r w:rsidR="00F8202A">
        <w:rPr>
          <w:lang w:val="it-IT"/>
        </w:rPr>
        <w:t xml:space="preserve"> </w:t>
      </w:r>
      <w:r w:rsidRPr="00D43E30">
        <w:rPr>
          <w:lang w:val="it-IT"/>
        </w:rPr>
        <w:t>Microsoft potrà limitare gli account associati.</w:t>
      </w:r>
      <w:r w:rsidR="00F8202A">
        <w:rPr>
          <w:lang w:val="it-IT"/>
        </w:rPr>
        <w:t xml:space="preserve"> </w:t>
      </w:r>
      <w:r w:rsidRPr="00D43E30">
        <w:rPr>
          <w:lang w:val="it-IT"/>
        </w:rPr>
        <w:t>Il licenziatario è responsabile di tutte le attività eseguite tramite il proprio account di CRM Online, gli account associati e le password.</w:t>
      </w:r>
      <w:r w:rsidR="00F8202A">
        <w:rPr>
          <w:lang w:val="it-IT"/>
        </w:rPr>
        <w:t xml:space="preserve"> </w:t>
      </w:r>
      <w:r w:rsidRPr="00D43E30">
        <w:rPr>
          <w:lang w:val="it-IT"/>
        </w:rPr>
        <w:t>Il licenziatario ha la responsabilità esclusiva di monitorare l’utilizzo del proprio account di CRM Online e di qualsiasi utilizzo o uso improprio del proprio account di CRM Online derivante dall’utilizzo da parte di account associati o di terzi di password o nomi utente scelti dal licenziatario o attribuiti allo stesso. Nel caso di un utente autorizzato di un account associato, la persona o l’entità giuridica che ha fornito l’accesso a Microsoft Dynamics CRM Online (il</w:t>
      </w:r>
      <w:r w:rsidR="007E74DC">
        <w:rPr>
          <w:lang w:val="it-IT"/>
        </w:rPr>
        <w:t> </w:t>
      </w:r>
      <w:r w:rsidRPr="00D43E30">
        <w:rPr>
          <w:lang w:val="it-IT"/>
        </w:rPr>
        <w:t>titolare dell’account) dispone del pieno controllo sull’account associato di tale utente.</w:t>
      </w:r>
      <w:r w:rsidR="00F8202A">
        <w:rPr>
          <w:lang w:val="it-IT"/>
        </w:rPr>
        <w:t xml:space="preserve"> </w:t>
      </w:r>
      <w:r w:rsidRPr="00D43E30">
        <w:rPr>
          <w:lang w:val="it-IT"/>
        </w:rPr>
        <w:t>Tale controllo include il diritto di annullare la</w:t>
      </w:r>
      <w:r w:rsidR="007E74DC">
        <w:rPr>
          <w:lang w:val="it-IT"/>
        </w:rPr>
        <w:t> </w:t>
      </w:r>
      <w:r w:rsidRPr="00D43E30">
        <w:rPr>
          <w:lang w:val="it-IT"/>
        </w:rPr>
        <w:t>Sottoscrizione per Microsoft Dynamics CRM Online, di chiudere o modificare in qualsiasi momento l’account associato e, in</w:t>
      </w:r>
      <w:r w:rsidR="007E74DC">
        <w:rPr>
          <w:lang w:val="it-IT"/>
        </w:rPr>
        <w:t> </w:t>
      </w:r>
      <w:r w:rsidRPr="00D43E30">
        <w:rPr>
          <w:lang w:val="it-IT"/>
        </w:rPr>
        <w:t>alcuni</w:t>
      </w:r>
      <w:r w:rsidR="007E74DC">
        <w:rPr>
          <w:lang w:val="it-IT"/>
        </w:rPr>
        <w:t> </w:t>
      </w:r>
      <w:r w:rsidRPr="00D43E30">
        <w:rPr>
          <w:lang w:val="it-IT"/>
        </w:rPr>
        <w:t xml:space="preserve">casi, di richiedere e ricevere informazioni sull’utilizzo del computer e di Microsoft Dynamics CRM Online correlato all’account associato. È comunque necessario che ogni singolo utente disponga di una licenza </w:t>
      </w:r>
      <w:r w:rsidR="00F8202A">
        <w:rPr>
          <w:lang w:val="it-IT"/>
        </w:rPr>
        <w:t>“</w:t>
      </w:r>
      <w:r w:rsidRPr="00D43E30">
        <w:rPr>
          <w:lang w:val="it-IT"/>
        </w:rPr>
        <w:t>subscription</w:t>
      </w:r>
      <w:r w:rsidR="00F8202A">
        <w:rPr>
          <w:lang w:val="it-IT"/>
        </w:rPr>
        <w:t>”</w:t>
      </w:r>
      <w:r w:rsidRPr="00D43E30">
        <w:rPr>
          <w:lang w:val="it-IT"/>
        </w:rPr>
        <w:t>.</w:t>
      </w:r>
    </w:p>
    <w:p w14:paraId="54E96438" w14:textId="151506AB" w:rsidR="0082133B" w:rsidRPr="00D43E30" w:rsidRDefault="00ED4593">
      <w:pPr>
        <w:pStyle w:val="PURBlueStrong-Indented"/>
        <w:rPr>
          <w:lang w:val="it-IT"/>
        </w:rPr>
      </w:pPr>
      <w:r w:rsidRPr="00D43E30">
        <w:rPr>
          <w:lang w:val="it-IT"/>
        </w:rPr>
        <w:t>Costi accessori</w:t>
      </w:r>
    </w:p>
    <w:p w14:paraId="54E96439" w14:textId="4513CE50" w:rsidR="0082133B" w:rsidRPr="00D43E30" w:rsidRDefault="00ED4593">
      <w:pPr>
        <w:pStyle w:val="PURBody-Indented"/>
        <w:rPr>
          <w:lang w:val="it-IT"/>
        </w:rPr>
      </w:pPr>
      <w:r w:rsidRPr="00D43E30">
        <w:rPr>
          <w:lang w:val="it-IT"/>
        </w:rPr>
        <w:t>Salvo quanto diversamente stabilito, i prezzi e i piani tariffari per Microsoft Dynamics CRM Online non includono i costi della connessione a Internet e delle telefonate, i messaggi di testo da telefono cellulare, il servizio wireless e altri strumenti di trasmissione dati.</w:t>
      </w:r>
      <w:r w:rsidR="00F8202A">
        <w:rPr>
          <w:lang w:val="it-IT"/>
        </w:rPr>
        <w:t xml:space="preserve"> </w:t>
      </w:r>
      <w:r w:rsidRPr="00D43E30">
        <w:rPr>
          <w:lang w:val="it-IT"/>
        </w:rPr>
        <w:t>Il licenziatario è responsabile di tutti i suddetti costi accessori.</w:t>
      </w:r>
    </w:p>
    <w:p w14:paraId="54E9643A" w14:textId="57432284" w:rsidR="0082133B" w:rsidRPr="00D43E30" w:rsidRDefault="00ED4593">
      <w:pPr>
        <w:pStyle w:val="PURBlueStrong-Indented"/>
        <w:rPr>
          <w:lang w:val="it-IT"/>
        </w:rPr>
      </w:pPr>
      <w:r w:rsidRPr="00D43E30">
        <w:rPr>
          <w:lang w:val="it-IT"/>
        </w:rPr>
        <w:t>Limiti ai Servizi</w:t>
      </w:r>
    </w:p>
    <w:p w14:paraId="54E9643B" w14:textId="5D42B9E3" w:rsidR="0082133B" w:rsidRPr="00D43E30" w:rsidRDefault="00ED4593">
      <w:pPr>
        <w:pStyle w:val="PURBody-Indented"/>
        <w:rPr>
          <w:lang w:val="it-IT"/>
        </w:rPr>
      </w:pPr>
      <w:r w:rsidRPr="00D43E30">
        <w:rPr>
          <w:lang w:val="it-IT"/>
        </w:rPr>
        <w:t>Microsoft potrà fissare limiti all’utilizzo di Microsoft Dynamics CRM Online da parte del licenziatario.</w:t>
      </w:r>
      <w:r w:rsidR="00F8202A">
        <w:rPr>
          <w:lang w:val="it-IT"/>
        </w:rPr>
        <w:t xml:space="preserve"> </w:t>
      </w:r>
      <w:r w:rsidRPr="00D43E30">
        <w:rPr>
          <w:lang w:val="it-IT"/>
        </w:rPr>
        <w:t>Ad esempio, Microsoft potrà limitare il numero e la dimensione dei messaggi di posta elettronica che il licenziatario potrà inviare o ricevere tramite Microsoft Dynamics CRM Online, il numero di account di Microsoft Dynamics CRM Online dei quali il licenziatario potrà disporre, il numero di</w:t>
      </w:r>
      <w:r w:rsidR="00762EFB">
        <w:rPr>
          <w:lang w:val="it-IT"/>
        </w:rPr>
        <w:t> </w:t>
      </w:r>
      <w:r w:rsidRPr="00D43E30">
        <w:rPr>
          <w:lang w:val="it-IT"/>
        </w:rPr>
        <w:t xml:space="preserve">transazioni che il licenziatario potrà eseguire tramite Dynamics CRM Online e il numero di transazioni asincrone che potranno essere eseguite con un’organizzazione. </w:t>
      </w:r>
    </w:p>
    <w:p w14:paraId="54E96445" w14:textId="522C0AEA" w:rsidR="0082133B" w:rsidRPr="00D43E30" w:rsidRDefault="00ED4593">
      <w:pPr>
        <w:pStyle w:val="PURBlueStrong-Indented"/>
        <w:rPr>
          <w:lang w:val="it-IT"/>
        </w:rPr>
      </w:pPr>
      <w:r w:rsidRPr="00D43E30">
        <w:rPr>
          <w:lang w:val="it-IT"/>
        </w:rPr>
        <w:t>Utilizzo ai Fini di Valutazione</w:t>
      </w:r>
    </w:p>
    <w:p w14:paraId="54E96446" w14:textId="4AFEB8DD" w:rsidR="0082133B" w:rsidRPr="00D43E30" w:rsidRDefault="00ED4593">
      <w:pPr>
        <w:pStyle w:val="PURBody-Indented"/>
        <w:rPr>
          <w:lang w:val="it-IT"/>
        </w:rPr>
      </w:pPr>
      <w:r w:rsidRPr="00D43E30">
        <w:rPr>
          <w:lang w:val="it-IT"/>
        </w:rPr>
        <w:t>Il licenziatario potrà utilizzare il servizio online per un periodo di valutazione di 30 giorni.</w:t>
      </w:r>
      <w:r w:rsidR="00F8202A">
        <w:rPr>
          <w:lang w:val="it-IT"/>
        </w:rPr>
        <w:t xml:space="preserve"> </w:t>
      </w:r>
      <w:r w:rsidRPr="00D43E30">
        <w:rPr>
          <w:lang w:val="it-IT"/>
        </w:rPr>
        <w:t>Il licenziatario accetta che Microsoft non abbia alcun obbligo di conservare, esportare o restituire i dati del cliente qualora il licenziatario stesso non acquisti le licenze necessarie per l’utilizzo del servizio online alla scadenza del periodo di valutazione.</w:t>
      </w:r>
      <w:r w:rsidR="00F8202A">
        <w:rPr>
          <w:lang w:val="it-IT"/>
        </w:rPr>
        <w:t xml:space="preserve"> </w:t>
      </w:r>
      <w:r w:rsidRPr="00D43E30">
        <w:rPr>
          <w:lang w:val="it-IT"/>
        </w:rPr>
        <w:t>Il licenziatario accetta che Microsoft non sia in</w:t>
      </w:r>
      <w:r w:rsidR="00762EFB">
        <w:rPr>
          <w:lang w:val="it-IT"/>
        </w:rPr>
        <w:t> </w:t>
      </w:r>
      <w:r w:rsidRPr="00D43E30">
        <w:rPr>
          <w:lang w:val="it-IT"/>
        </w:rPr>
        <w:t>alcun modo responsabile dell'eliminazione dei dati del cliente in conformità alle precedenti condizioni.</w:t>
      </w:r>
    </w:p>
    <w:p w14:paraId="3054B61D" w14:textId="2FDD570A" w:rsidR="00930811" w:rsidRPr="00D43E30" w:rsidRDefault="00A05177" w:rsidP="00930811">
      <w:pPr>
        <w:pStyle w:val="PURBlueStrong-Indented"/>
        <w:rPr>
          <w:lang w:val="it-IT"/>
        </w:rPr>
      </w:pPr>
      <w:r>
        <w:rPr>
          <w:lang w:val="it-IT"/>
        </w:rPr>
        <w:t>Commissioni di Annullamento</w:t>
      </w:r>
    </w:p>
    <w:p w14:paraId="3CDB4F1A" w14:textId="74A0B6C5" w:rsidR="00930811" w:rsidRPr="00D43E30" w:rsidRDefault="00930811" w:rsidP="00930811">
      <w:pPr>
        <w:pStyle w:val="PURBody-Indented"/>
        <w:rPr>
          <w:lang w:val="it-IT"/>
        </w:rPr>
      </w:pPr>
      <w:r w:rsidRPr="00D43E30">
        <w:rPr>
          <w:rFonts w:asciiTheme="minorHAnsi" w:hAnsiTheme="minorHAnsi" w:cstheme="minorHAnsi"/>
          <w:szCs w:val="18"/>
          <w:lang w:val="it-IT"/>
        </w:rPr>
        <w:t>Qualora il licenziatario annulli la Sottoscrizione e migri a un’offerta di Dynamics CRM On-Premise o di Dynamics CRM Partner-Hosted, sarà esonerato dal pagamento della commissione di annullamento; tale esonero, tuttavia, è disponibile solo in relazione a</w:t>
      </w:r>
      <w:r w:rsidR="00762EFB">
        <w:rPr>
          <w:rFonts w:asciiTheme="minorHAnsi" w:hAnsiTheme="minorHAnsi" w:cstheme="minorHAnsi"/>
          <w:szCs w:val="18"/>
          <w:lang w:val="it-IT"/>
        </w:rPr>
        <w:t> </w:t>
      </w:r>
      <w:r w:rsidRPr="00D43E30">
        <w:rPr>
          <w:rFonts w:asciiTheme="minorHAnsi" w:hAnsiTheme="minorHAnsi" w:cstheme="minorHAnsi"/>
          <w:szCs w:val="18"/>
          <w:lang w:val="it-IT"/>
        </w:rPr>
        <w:t xml:space="preserve">Sottoscrizioni attive per le quali il licenziatario abbia corrisposto almeno tre mesi di commissioni di Sottoscrizione. Per essere esonerato dal pagamento della commissione di annullamento, il licenziatario dovrà fornire la prova di acquisto dell’offerta di Dynamics CRM On-Premise o di Dynamics CRM Partner-Hosted. Per avviare la procedura di migrazione, il licenziatario dovrà contattare il servizio supporto tecnico di Microsoft Dynamics CRM Online. Le informazioni di contatto relative al servizio di supporto tecnico locale sono reperibili all'indirizzo </w:t>
      </w:r>
      <w:hyperlink r:id="rId34" w:tooltip="blocked::http://go.microsoft.com/fwlink/?LinkID=76092" w:history="1">
        <w:r w:rsidRPr="00D43E30">
          <w:rPr>
            <w:rStyle w:val="Hyperlink"/>
            <w:rFonts w:asciiTheme="minorHAnsi" w:hAnsiTheme="minorHAnsi" w:cstheme="minorHAnsi"/>
            <w:szCs w:val="18"/>
            <w:lang w:val="it-IT"/>
          </w:rPr>
          <w:t>http://go.microsoft.com/fwlink/?LinkID=76092</w:t>
        </w:r>
      </w:hyperlink>
      <w:r w:rsidRPr="00D43E30">
        <w:rPr>
          <w:rFonts w:asciiTheme="minorHAnsi" w:hAnsiTheme="minorHAnsi" w:cstheme="minorHAnsi"/>
          <w:szCs w:val="18"/>
          <w:lang w:val="it-IT"/>
        </w:rPr>
        <w:t>.</w:t>
      </w:r>
    </w:p>
    <w:p w14:paraId="43717EC3" w14:textId="5954C1B3" w:rsidR="00930811" w:rsidRPr="00D43E30" w:rsidRDefault="00930811">
      <w:pPr>
        <w:pStyle w:val="PURBody-Indented"/>
        <w:rPr>
          <w:lang w:val="it-IT"/>
        </w:rPr>
      </w:pPr>
      <w:r w:rsidRPr="00D43E30">
        <w:rPr>
          <w:rFonts w:asciiTheme="minorHAnsi" w:hAnsiTheme="minorHAnsi" w:cstheme="minorHAnsi"/>
          <w:szCs w:val="18"/>
          <w:lang w:val="it-IT"/>
        </w:rPr>
        <w:t>Qualora il licenziatario ordini la propria Sottoscrizione tramite un’offerta promozionale che prevede per ciascuna postazione ordinata</w:t>
      </w:r>
      <w:r w:rsidR="00762EFB">
        <w:rPr>
          <w:rFonts w:asciiTheme="minorHAnsi" w:hAnsiTheme="minorHAnsi" w:cstheme="minorHAnsi"/>
          <w:szCs w:val="18"/>
          <w:lang w:val="it-IT"/>
        </w:rPr>
        <w:t> </w:t>
      </w:r>
      <w:r w:rsidRPr="00D43E30">
        <w:rPr>
          <w:rFonts w:asciiTheme="minorHAnsi" w:hAnsiTheme="minorHAnsi" w:cstheme="minorHAnsi"/>
          <w:szCs w:val="18"/>
          <w:lang w:val="it-IT"/>
        </w:rPr>
        <w:t>uno sconto e successivamente annulli la Sottoscrizione (per alcune o per tutte le postazioni) prima della scadenza stabilita</w:t>
      </w:r>
      <w:r w:rsidR="00762EFB">
        <w:rPr>
          <w:rFonts w:asciiTheme="minorHAnsi" w:hAnsiTheme="minorHAnsi" w:cstheme="minorHAnsi"/>
          <w:szCs w:val="18"/>
          <w:lang w:val="it-IT"/>
        </w:rPr>
        <w:t> </w:t>
      </w:r>
      <w:r w:rsidRPr="00D43E30">
        <w:rPr>
          <w:rFonts w:asciiTheme="minorHAnsi" w:hAnsiTheme="minorHAnsi" w:cstheme="minorHAnsi"/>
          <w:szCs w:val="18"/>
          <w:lang w:val="it-IT"/>
        </w:rPr>
        <w:t>nell’offerta, dovrà rimborsare l’intero ammontare dello sconto ricevuto per ciascuna postazione annullata ai sensi della Sottoscrizione effettuata.</w:t>
      </w:r>
    </w:p>
    <w:p w14:paraId="54E96458" w14:textId="71952399" w:rsidR="0082133B" w:rsidRPr="00D43E30" w:rsidRDefault="002D0CD6">
      <w:pPr>
        <w:pStyle w:val="PURBreadcrumb"/>
        <w:rPr>
          <w:lang w:val="it-IT"/>
        </w:rPr>
      </w:pPr>
      <w:hyperlink w:anchor="_Sec4">
        <w:r w:rsidR="0094122C" w:rsidRPr="00D43E30">
          <w:rPr>
            <w:color w:val="00467F"/>
            <w:u w:val="single"/>
            <w:lang w:val="it-IT"/>
          </w:rPr>
          <w:t>Sommario</w:t>
        </w:r>
      </w:hyperlink>
      <w:r w:rsidR="0094122C" w:rsidRPr="00D43E30">
        <w:rPr>
          <w:lang w:val="it-IT"/>
        </w:rPr>
        <w:t xml:space="preserve"> / </w:t>
      </w:r>
      <w:hyperlink w:anchor="_Sec6">
        <w:r w:rsidR="0094122C" w:rsidRPr="00D43E30">
          <w:rPr>
            <w:color w:val="00467F"/>
            <w:u w:val="single"/>
            <w:lang w:val="it-IT"/>
          </w:rPr>
          <w:t>Condizioni Universali</w:t>
        </w:r>
      </w:hyperlink>
      <w:r w:rsidR="0094122C" w:rsidRPr="00D43E30">
        <w:rPr>
          <w:lang w:val="it-IT"/>
        </w:rPr>
        <w:t xml:space="preserve"> </w:t>
      </w:r>
    </w:p>
    <w:p w14:paraId="54E96459" w14:textId="77777777" w:rsidR="0082133B" w:rsidRPr="00D43E30" w:rsidRDefault="00ED4593">
      <w:pPr>
        <w:pStyle w:val="PURProductName"/>
        <w:rPr>
          <w:lang w:val="it-IT"/>
        </w:rPr>
      </w:pPr>
      <w:bookmarkStart w:id="99" w:name="_Sec361"/>
      <w:r w:rsidRPr="00D43E30">
        <w:rPr>
          <w:lang w:val="it-IT"/>
        </w:rPr>
        <w:t>Archiviazione Exchange Online</w:t>
      </w:r>
      <w:bookmarkEnd w:id="99"/>
      <w:r w:rsidRPr="00D43E30">
        <w:rPr>
          <w:lang w:val="it-IT"/>
        </w:rPr>
        <w:fldChar w:fldCharType="begin"/>
      </w:r>
      <w:r w:rsidRPr="00D43E30">
        <w:rPr>
          <w:lang w:val="it-IT"/>
        </w:rPr>
        <w:instrText xml:space="preserve">XE "Archiviazione Exchange Online" </w:instrText>
      </w:r>
      <w:r w:rsidRPr="00D43E30">
        <w:rPr>
          <w:lang w:val="it-IT"/>
        </w:rPr>
        <w:fldChar w:fldCharType="end"/>
      </w:r>
      <w:r w:rsidRPr="00D43E30">
        <w:rPr>
          <w:lang w:val="it-IT"/>
        </w:rPr>
        <w:fldChar w:fldCharType="begin"/>
      </w:r>
      <w:r w:rsidRPr="00D43E30">
        <w:rPr>
          <w:lang w:val="it-IT"/>
        </w:rPr>
        <w:instrText>TC "</w:instrText>
      </w:r>
      <w:bookmarkStart w:id="100" w:name="_Toc334530946"/>
      <w:bookmarkStart w:id="101" w:name="_Toc334618466"/>
      <w:r w:rsidRPr="00D43E30">
        <w:rPr>
          <w:lang w:val="it-IT"/>
        </w:rPr>
        <w:instrText>Archiviazione Exchange Online</w:instrText>
      </w:r>
      <w:bookmarkEnd w:id="100"/>
      <w:bookmarkEnd w:id="101"/>
      <w:r w:rsidRPr="00D43E30">
        <w:rPr>
          <w:lang w:val="it-IT"/>
        </w:rPr>
        <w:instrText xml:space="preserve">" \l 2 </w:instrText>
      </w:r>
      <w:r w:rsidRPr="00D43E30">
        <w:rPr>
          <w:lang w:val="it-IT"/>
        </w:rPr>
        <w:fldChar w:fldCharType="end"/>
      </w:r>
    </w:p>
    <w:p w14:paraId="54E9645A" w14:textId="0822BFED" w:rsidR="0082133B" w:rsidRPr="00D43E30" w:rsidRDefault="00ED4593">
      <w:pPr>
        <w:pStyle w:val="PURLicenseTerm"/>
        <w:rPr>
          <w:lang w:val="it-IT"/>
        </w:rPr>
      </w:pPr>
      <w:r w:rsidRPr="00D43E30">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672"/>
        <w:gridCol w:w="5358"/>
      </w:tblGrid>
      <w:tr w:rsidR="0082133B" w:rsidRPr="004C44E1" w14:paraId="54E9645D" w14:textId="77777777">
        <w:tc>
          <w:tcPr>
            <w:tcW w:w="6120" w:type="dxa"/>
          </w:tcPr>
          <w:p w14:paraId="54E9645B" w14:textId="26957FD9" w:rsidR="0082133B" w:rsidRPr="00D43E30" w:rsidRDefault="00ED4593" w:rsidP="00762EFB">
            <w:pPr>
              <w:pStyle w:val="PURBody"/>
              <w:rPr>
                <w:lang w:val="it-IT"/>
              </w:rPr>
            </w:pPr>
            <w:r w:rsidRPr="00D43E30">
              <w:rPr>
                <w:lang w:val="it-IT"/>
              </w:rPr>
              <w:t xml:space="preserve">Supplemento sulla Privacy e sulla Protezione per Office 365: </w:t>
            </w:r>
            <w:r w:rsidRPr="00D43E30">
              <w:rPr>
                <w:b/>
                <w:lang w:val="it-IT"/>
              </w:rPr>
              <w:t xml:space="preserve">Sì </w:t>
            </w:r>
            <w:r w:rsidRPr="00D43E30">
              <w:rPr>
                <w:lang w:val="it-IT"/>
              </w:rPr>
              <w:t>(ulteriori</w:t>
            </w:r>
            <w:r w:rsidR="00762EFB">
              <w:rPr>
                <w:lang w:val="it-IT"/>
              </w:rPr>
              <w:t> </w:t>
            </w:r>
            <w:r w:rsidRPr="00D43E30">
              <w:rPr>
                <w:lang w:val="it-IT"/>
              </w:rPr>
              <w:t xml:space="preserve">informazioni sono disponibili all'indirizzo </w:t>
            </w:r>
            <w:hyperlink r:id="rId35">
              <w:r w:rsidRPr="00D43E30">
                <w:rPr>
                  <w:color w:val="00467F"/>
                  <w:u w:val="single"/>
                  <w:lang w:val="it-IT"/>
                </w:rPr>
                <w:t>http://go.microsoft.com/fwlink/?LinkID=212058&amp;clcid=0x409</w:t>
              </w:r>
            </w:hyperlink>
            <w:r w:rsidRPr="00D43E30">
              <w:rPr>
                <w:lang w:val="it-IT"/>
              </w:rPr>
              <w:t>)</w:t>
            </w:r>
          </w:p>
        </w:tc>
        <w:tc>
          <w:tcPr>
            <w:tcW w:w="6120" w:type="dxa"/>
          </w:tcPr>
          <w:p w14:paraId="54E9645C" w14:textId="41F7CE44" w:rsidR="0082133B" w:rsidRPr="00D43E30" w:rsidRDefault="00ED4593">
            <w:pPr>
              <w:pStyle w:val="PURBody"/>
              <w:rPr>
                <w:lang w:val="it-IT"/>
              </w:rPr>
            </w:pPr>
            <w:r w:rsidRPr="00D43E30">
              <w:rPr>
                <w:lang w:val="it-IT"/>
              </w:rPr>
              <w:t xml:space="preserve">Contratto di Servizio: </w:t>
            </w:r>
            <w:r w:rsidRPr="00D43E30">
              <w:rPr>
                <w:b/>
                <w:lang w:val="it-IT"/>
              </w:rPr>
              <w:t xml:space="preserve">Sì </w:t>
            </w:r>
            <w:r w:rsidRPr="00D43E30">
              <w:rPr>
                <w:lang w:val="it-IT"/>
              </w:rPr>
              <w:t xml:space="preserve">(ulteriori informazioni sono disponibili all'indirizzo </w:t>
            </w:r>
            <w:hyperlink r:id="rId36" w:history="1">
              <w:r w:rsidRPr="00762EFB">
                <w:rPr>
                  <w:rStyle w:val="Hyperlink"/>
                  <w:lang w:val="it-IT"/>
                </w:rPr>
                <w:t>http://microsoft.com/licensing/contracts</w:t>
              </w:r>
            </w:hyperlink>
            <w:r w:rsidRPr="00D43E30">
              <w:rPr>
                <w:lang w:val="it-IT"/>
              </w:rPr>
              <w:t>)</w:t>
            </w:r>
          </w:p>
        </w:tc>
      </w:tr>
    </w:tbl>
    <w:p w14:paraId="54E9645E" w14:textId="77777777" w:rsidR="0082133B" w:rsidRPr="00D43E30" w:rsidRDefault="00ED4593">
      <w:pPr>
        <w:pStyle w:val="PURBlueBGHeader"/>
        <w:rPr>
          <w:lang w:val="it-IT"/>
        </w:rPr>
      </w:pPr>
      <w:r w:rsidRPr="00D43E30">
        <w:rPr>
          <w:lang w:val="it-IT"/>
        </w:rPr>
        <w:t>SL per Utente</w:t>
      </w:r>
    </w:p>
    <w:tbl>
      <w:tblPr>
        <w:tblStyle w:val="PURTableNoVertical"/>
        <w:tblW w:w="0" w:type="auto"/>
        <w:tblLook w:val="04A0" w:firstRow="1" w:lastRow="0" w:firstColumn="1" w:lastColumn="0" w:noHBand="0" w:noVBand="1"/>
      </w:tblPr>
      <w:tblGrid>
        <w:gridCol w:w="5321"/>
        <w:gridCol w:w="5321"/>
      </w:tblGrid>
      <w:tr w:rsidR="0082133B" w:rsidRPr="004C44E1" w14:paraId="54E96464"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5F" w14:textId="77777777" w:rsidR="0082133B" w:rsidRPr="00D43E30" w:rsidRDefault="00ED4593">
            <w:pPr>
              <w:pStyle w:val="PURBody"/>
              <w:rPr>
                <w:lang w:val="it-IT"/>
              </w:rPr>
            </w:pPr>
            <w:r w:rsidRPr="00D43E30">
              <w:rPr>
                <w:b/>
                <w:i/>
                <w:lang w:val="it-IT"/>
              </w:rPr>
              <w:t>Necessarie per ogni:</w:t>
            </w:r>
          </w:p>
          <w:p w14:paraId="54E96460" w14:textId="77777777" w:rsidR="0082133B" w:rsidRPr="00D43E30" w:rsidRDefault="00ED4593" w:rsidP="005D6562">
            <w:pPr>
              <w:pStyle w:val="PURBullet"/>
              <w:numPr>
                <w:ilvl w:val="0"/>
                <w:numId w:val="20"/>
              </w:numPr>
              <w:rPr>
                <w:lang w:val="it-IT"/>
              </w:rPr>
            </w:pPr>
            <w:r w:rsidRPr="00D43E30">
              <w:rPr>
                <w:lang w:val="it-IT"/>
              </w:rPr>
              <w:t>Utente finale i cui dati cliente</w:t>
            </w:r>
            <w:r w:rsidRPr="00D43E30">
              <w:rPr>
                <w:vertAlign w:val="superscript"/>
                <w:lang w:val="it-IT"/>
              </w:rPr>
              <w:t>1</w:t>
            </w:r>
            <w:r w:rsidRPr="00D43E30">
              <w:rPr>
                <w:lang w:val="it-IT"/>
              </w:rPr>
              <w:t xml:space="preserve"> sono elaborati e memorizzati dal servizio online o dal software correlato</w:t>
            </w:r>
          </w:p>
          <w:p w14:paraId="54E96461" w14:textId="3829AB78" w:rsidR="0082133B" w:rsidRPr="00D43E30" w:rsidRDefault="00ED4593" w:rsidP="005B0E08">
            <w:pPr>
              <w:pStyle w:val="PURBody"/>
              <w:rPr>
                <w:lang w:val="it-IT"/>
              </w:rPr>
            </w:pPr>
            <w:r w:rsidRPr="00D43E30">
              <w:rPr>
                <w:vertAlign w:val="superscript"/>
                <w:lang w:val="it-IT"/>
              </w:rPr>
              <w:t>1</w:t>
            </w:r>
            <w:r w:rsidRPr="00D43E30">
              <w:rPr>
                <w:lang w:val="it-IT"/>
              </w:rPr>
              <w:t xml:space="preserve">Per informazioni, il licenziatario potrà prendere visione delle </w:t>
            </w:r>
            <w:hyperlink w:anchor="_Sec6">
              <w:r w:rsidRPr="00D43E30">
                <w:rPr>
                  <w:color w:val="00467F"/>
                  <w:u w:val="single"/>
                  <w:lang w:val="it-IT"/>
                </w:rPr>
                <w:t>Condizioni Generali di Licenza, Definizioni</w:t>
              </w:r>
            </w:hyperlink>
          </w:p>
        </w:tc>
        <w:tc>
          <w:tcPr>
            <w:tcW w:w="5340" w:type="dxa"/>
          </w:tcPr>
          <w:p w14:paraId="54E96462" w14:textId="77777777" w:rsidR="0082133B" w:rsidRPr="00D43E30" w:rsidRDefault="00ED4593">
            <w:pPr>
              <w:pStyle w:val="PURBody"/>
              <w:rPr>
                <w:lang w:val="it-IT"/>
              </w:rPr>
            </w:pPr>
            <w:r w:rsidRPr="00D43E30">
              <w:rPr>
                <w:b/>
                <w:i/>
                <w:lang w:val="it-IT"/>
              </w:rPr>
              <w:t>SL necessaria:</w:t>
            </w:r>
          </w:p>
          <w:p w14:paraId="54E96463" w14:textId="77777777" w:rsidR="0082133B" w:rsidRPr="00D43E30" w:rsidRDefault="00ED4593" w:rsidP="005D6562">
            <w:pPr>
              <w:pStyle w:val="PURBullet"/>
              <w:numPr>
                <w:ilvl w:val="0"/>
                <w:numId w:val="21"/>
              </w:numPr>
              <w:rPr>
                <w:lang w:val="it-IT"/>
              </w:rPr>
            </w:pPr>
            <w:r w:rsidRPr="00D43E30">
              <w:rPr>
                <w:lang w:val="it-IT"/>
              </w:rPr>
              <w:t>SL per Utente per Archiviazione Exchange Online</w:t>
            </w:r>
          </w:p>
        </w:tc>
      </w:tr>
    </w:tbl>
    <w:p w14:paraId="5AB0D2AE" w14:textId="77777777" w:rsidR="00762EFB" w:rsidRDefault="00762EFB" w:rsidP="00762EFB">
      <w:pPr>
        <w:pStyle w:val="PURBlueBGHeader"/>
        <w:pBdr>
          <w:top w:val="none" w:sz="0" w:space="0" w:color="auto"/>
          <w:left w:val="none" w:sz="0" w:space="0" w:color="auto"/>
          <w:bottom w:val="none" w:sz="0" w:space="0" w:color="auto"/>
          <w:right w:val="none" w:sz="0" w:space="0" w:color="auto"/>
        </w:pBdr>
        <w:shd w:val="clear" w:color="auto" w:fill="auto"/>
        <w:rPr>
          <w:lang w:val="it-IT"/>
        </w:rPr>
      </w:pPr>
      <w:bookmarkStart w:id="102" w:name="_Sec363"/>
    </w:p>
    <w:p w14:paraId="4C8F3E18" w14:textId="77777777" w:rsidR="00762EFB" w:rsidRDefault="00762EFB" w:rsidP="00762EFB">
      <w:pPr>
        <w:pStyle w:val="PURBlueBGHeader"/>
        <w:pBdr>
          <w:top w:val="none" w:sz="0" w:space="0" w:color="auto"/>
          <w:left w:val="none" w:sz="0" w:space="0" w:color="auto"/>
          <w:bottom w:val="none" w:sz="0" w:space="0" w:color="auto"/>
          <w:right w:val="none" w:sz="0" w:space="0" w:color="auto"/>
        </w:pBdr>
        <w:shd w:val="clear" w:color="auto" w:fill="auto"/>
        <w:rPr>
          <w:lang w:val="it-IT"/>
        </w:rPr>
      </w:pPr>
    </w:p>
    <w:p w14:paraId="709DBA55" w14:textId="77777777" w:rsidR="009A13F3" w:rsidRPr="00D43E30" w:rsidRDefault="009A13F3" w:rsidP="009A13F3">
      <w:pPr>
        <w:pStyle w:val="PURBlueBGHeader"/>
        <w:rPr>
          <w:lang w:val="it-IT"/>
        </w:rPr>
      </w:pPr>
      <w:r w:rsidRPr="00D43E30">
        <w:rPr>
          <w:lang w:val="it-IT"/>
        </w:rPr>
        <w:lastRenderedPageBreak/>
        <w:t>Condizioni Aggiuntive:</w:t>
      </w:r>
    </w:p>
    <w:p w14:paraId="1A54D53E" w14:textId="77777777" w:rsidR="009A13F3" w:rsidRPr="00D43E30" w:rsidRDefault="009A13F3" w:rsidP="009A13F3">
      <w:pPr>
        <w:pStyle w:val="ListParagraph"/>
        <w:ind w:left="0"/>
        <w:rPr>
          <w:rFonts w:ascii="Arial" w:hAnsi="Arial" w:cs="Arial"/>
          <w:sz w:val="18"/>
          <w:szCs w:val="18"/>
          <w:lang w:val="it-IT"/>
        </w:rPr>
      </w:pPr>
      <w:r w:rsidRPr="00D43E30">
        <w:rPr>
          <w:rFonts w:ascii="Arial" w:hAnsi="Arial" w:cs="Arial"/>
          <w:sz w:val="18"/>
          <w:szCs w:val="18"/>
          <w:lang w:val="it-IT"/>
        </w:rPr>
        <w:t>Archiviazione Exchange Online è un servizio online che succede a Exchange Hosted Archive.</w:t>
      </w:r>
    </w:p>
    <w:p w14:paraId="43857780" w14:textId="77777777" w:rsidR="009A13F3" w:rsidRPr="00D43E30" w:rsidRDefault="009A13F3" w:rsidP="009A13F3">
      <w:pPr>
        <w:pStyle w:val="ListParagraph"/>
        <w:rPr>
          <w:rFonts w:ascii="Arial" w:hAnsi="Arial" w:cs="Arial"/>
          <w:sz w:val="18"/>
          <w:szCs w:val="18"/>
          <w:lang w:val="it-IT"/>
        </w:rPr>
      </w:pPr>
    </w:p>
    <w:p w14:paraId="72464A61" w14:textId="7F7940CD" w:rsidR="009A13F3" w:rsidRPr="00D43E30" w:rsidRDefault="009A13F3" w:rsidP="009A13F3">
      <w:pPr>
        <w:pStyle w:val="exceptionbody"/>
        <w:spacing w:after="120" w:line="240" w:lineRule="auto"/>
        <w:ind w:left="0"/>
        <w:rPr>
          <w:rFonts w:ascii="Arial" w:hAnsi="Arial" w:cs="Arial"/>
          <w:color w:val="auto"/>
          <w:lang w:val="it-IT"/>
        </w:rPr>
      </w:pPr>
      <w:r w:rsidRPr="00D43E30">
        <w:rPr>
          <w:rFonts w:ascii="Arial" w:hAnsi="Arial" w:cs="Arial"/>
          <w:color w:val="auto"/>
          <w:lang w:val="it-IT"/>
        </w:rPr>
        <w:t>Qualora il licenziatario effettui il rinnovo passando da Exchange Hosted Archive ad Archiviazione Exchange Online e non abbia ancora eseguito la migrazione ad Archiviazione Exchange Online, gli utenti del licenziatario in possesso di licenza potranno continuare a utilizzare il servizio Exchange Hosted Archive in conformità alle condizioni dell'edizione di marzo 2011 dei Diritti di Utilizzo del Prodotto fino alla migrazione ad Archiviazione Exchange Online oppure alla scadenza delle SL per Utente per Archiviazione Exchange Online, a</w:t>
      </w:r>
      <w:r w:rsidR="00762EFB">
        <w:rPr>
          <w:rFonts w:ascii="Arial" w:hAnsi="Arial" w:cs="Arial"/>
          <w:color w:val="auto"/>
          <w:lang w:val="it-IT"/>
        </w:rPr>
        <w:t> </w:t>
      </w:r>
      <w:r w:rsidRPr="00D43E30">
        <w:rPr>
          <w:rFonts w:ascii="Arial" w:hAnsi="Arial" w:cs="Arial"/>
          <w:color w:val="auto"/>
          <w:lang w:val="it-IT"/>
        </w:rPr>
        <w:t>seconda di quale dei due eventi si verificherà per primo. </w:t>
      </w:r>
    </w:p>
    <w:p w14:paraId="4AC10724" w14:textId="77777777" w:rsidR="00FD5971" w:rsidRPr="00D43E30" w:rsidRDefault="002D0CD6" w:rsidP="00FD5971">
      <w:pPr>
        <w:pStyle w:val="PURBreadcrumb"/>
        <w:rPr>
          <w:lang w:val="it-IT"/>
        </w:rPr>
      </w:pPr>
      <w:hyperlink w:anchor="_Sec4">
        <w:r w:rsidR="0094122C" w:rsidRPr="00D43E30">
          <w:rPr>
            <w:color w:val="00467F"/>
            <w:u w:val="single"/>
            <w:lang w:val="it-IT"/>
          </w:rPr>
          <w:t>Sommario</w:t>
        </w:r>
      </w:hyperlink>
      <w:r w:rsidR="0094122C" w:rsidRPr="00D43E30">
        <w:rPr>
          <w:lang w:val="it-IT"/>
        </w:rPr>
        <w:t xml:space="preserve"> / </w:t>
      </w:r>
      <w:hyperlink w:anchor="_Sec6">
        <w:r w:rsidR="0094122C" w:rsidRPr="00D43E30">
          <w:rPr>
            <w:color w:val="00467F"/>
            <w:u w:val="single"/>
            <w:lang w:val="it-IT"/>
          </w:rPr>
          <w:t>Condizioni Universali</w:t>
        </w:r>
      </w:hyperlink>
      <w:r w:rsidR="0094122C" w:rsidRPr="00D43E30">
        <w:rPr>
          <w:lang w:val="it-IT"/>
        </w:rPr>
        <w:t xml:space="preserve"> </w:t>
      </w:r>
    </w:p>
    <w:p w14:paraId="54E96466" w14:textId="77777777" w:rsidR="0082133B" w:rsidRPr="00D43E30" w:rsidRDefault="00ED4593">
      <w:pPr>
        <w:pStyle w:val="PURProductName"/>
        <w:rPr>
          <w:lang w:val="it-IT"/>
        </w:rPr>
      </w:pPr>
      <w:r w:rsidRPr="00D43E30">
        <w:rPr>
          <w:lang w:val="it-IT"/>
        </w:rPr>
        <w:t>Chiosco Exchange Online</w:t>
      </w:r>
      <w:bookmarkEnd w:id="102"/>
      <w:r w:rsidRPr="00D43E30">
        <w:rPr>
          <w:lang w:val="it-IT"/>
        </w:rPr>
        <w:fldChar w:fldCharType="begin"/>
      </w:r>
      <w:r w:rsidRPr="00D43E30">
        <w:rPr>
          <w:lang w:val="it-IT"/>
        </w:rPr>
        <w:instrText xml:space="preserve">XE "Chiosco Exchange Online" </w:instrText>
      </w:r>
      <w:r w:rsidRPr="00D43E30">
        <w:rPr>
          <w:lang w:val="it-IT"/>
        </w:rPr>
        <w:fldChar w:fldCharType="end"/>
      </w:r>
      <w:r w:rsidRPr="00D43E30">
        <w:rPr>
          <w:lang w:val="it-IT"/>
        </w:rPr>
        <w:fldChar w:fldCharType="begin"/>
      </w:r>
      <w:r w:rsidRPr="00D43E30">
        <w:rPr>
          <w:lang w:val="it-IT"/>
        </w:rPr>
        <w:instrText>TC "</w:instrText>
      </w:r>
      <w:bookmarkStart w:id="103" w:name="_Toc334530947"/>
      <w:bookmarkStart w:id="104" w:name="_Toc334618467"/>
      <w:r w:rsidRPr="00D43E30">
        <w:rPr>
          <w:lang w:val="it-IT"/>
        </w:rPr>
        <w:instrText>Chiosco Exchange Online</w:instrText>
      </w:r>
      <w:bookmarkEnd w:id="103"/>
      <w:bookmarkEnd w:id="104"/>
      <w:r w:rsidRPr="00D43E30">
        <w:rPr>
          <w:lang w:val="it-IT"/>
        </w:rPr>
        <w:instrText xml:space="preserve">" \l 2 </w:instrText>
      </w:r>
      <w:r w:rsidRPr="00D43E30">
        <w:rPr>
          <w:lang w:val="it-IT"/>
        </w:rPr>
        <w:fldChar w:fldCharType="end"/>
      </w:r>
    </w:p>
    <w:p w14:paraId="54E96467" w14:textId="230F2C14" w:rsidR="0082133B" w:rsidRPr="00D43E30" w:rsidRDefault="00ED4593">
      <w:pPr>
        <w:pStyle w:val="PURLicenseTerm"/>
        <w:rPr>
          <w:lang w:val="it-IT"/>
        </w:rPr>
      </w:pPr>
      <w:r w:rsidRPr="00D43E30">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672"/>
        <w:gridCol w:w="5358"/>
      </w:tblGrid>
      <w:tr w:rsidR="0082133B" w:rsidRPr="004C44E1" w14:paraId="54E9646A" w14:textId="77777777">
        <w:tc>
          <w:tcPr>
            <w:tcW w:w="6120" w:type="dxa"/>
          </w:tcPr>
          <w:p w14:paraId="54E96468" w14:textId="4F959025" w:rsidR="0082133B" w:rsidRPr="00D43E30" w:rsidRDefault="00ED4593" w:rsidP="00762EFB">
            <w:pPr>
              <w:pStyle w:val="PURBody"/>
              <w:rPr>
                <w:lang w:val="it-IT"/>
              </w:rPr>
            </w:pPr>
            <w:r w:rsidRPr="00D43E30">
              <w:rPr>
                <w:lang w:val="it-IT"/>
              </w:rPr>
              <w:t xml:space="preserve">Supplemento sulla Privacy e sulla Protezione per Office 365: </w:t>
            </w:r>
            <w:r w:rsidRPr="00D43E30">
              <w:rPr>
                <w:b/>
                <w:lang w:val="it-IT"/>
              </w:rPr>
              <w:t>Sì</w:t>
            </w:r>
            <w:r w:rsidRPr="00D43E30">
              <w:rPr>
                <w:lang w:val="it-IT"/>
              </w:rPr>
              <w:t xml:space="preserve"> (ulteriori</w:t>
            </w:r>
            <w:r w:rsidR="00762EFB">
              <w:rPr>
                <w:lang w:val="it-IT"/>
              </w:rPr>
              <w:t> </w:t>
            </w:r>
            <w:r w:rsidRPr="00D43E30">
              <w:rPr>
                <w:lang w:val="it-IT"/>
              </w:rPr>
              <w:t xml:space="preserve">informazioni sono disponibili all'indirizzo </w:t>
            </w:r>
            <w:hyperlink r:id="rId37">
              <w:r w:rsidRPr="00D43E30">
                <w:rPr>
                  <w:color w:val="00467F"/>
                  <w:u w:val="single"/>
                  <w:lang w:val="it-IT"/>
                </w:rPr>
                <w:t>http://go.microsoft.com/fwlink/?LinkID=212058&amp;clcid=0x409</w:t>
              </w:r>
            </w:hyperlink>
            <w:r w:rsidRPr="00D43E30">
              <w:rPr>
                <w:lang w:val="it-IT"/>
              </w:rPr>
              <w:t>)</w:t>
            </w:r>
          </w:p>
        </w:tc>
        <w:tc>
          <w:tcPr>
            <w:tcW w:w="6120" w:type="dxa"/>
          </w:tcPr>
          <w:p w14:paraId="54E96469" w14:textId="2F206DFC" w:rsidR="0082133B" w:rsidRPr="00D43E30" w:rsidRDefault="00ED4593">
            <w:pPr>
              <w:pStyle w:val="PURBody"/>
              <w:rPr>
                <w:lang w:val="it-IT"/>
              </w:rPr>
            </w:pPr>
            <w:r w:rsidRPr="00D43E30">
              <w:rPr>
                <w:lang w:val="it-IT"/>
              </w:rPr>
              <w:t xml:space="preserve">Contratto di Servizio: </w:t>
            </w:r>
            <w:r w:rsidRPr="00D43E30">
              <w:rPr>
                <w:b/>
                <w:lang w:val="it-IT"/>
              </w:rPr>
              <w:t xml:space="preserve">Sì </w:t>
            </w:r>
            <w:r w:rsidRPr="00D43E30">
              <w:rPr>
                <w:lang w:val="it-IT"/>
              </w:rPr>
              <w:t xml:space="preserve">(ulteriori informazioni sono disponibili all'indirizzo </w:t>
            </w:r>
            <w:hyperlink r:id="rId38" w:history="1">
              <w:r w:rsidRPr="00762EFB">
                <w:rPr>
                  <w:rStyle w:val="Hyperlink"/>
                  <w:lang w:val="it-IT"/>
                </w:rPr>
                <w:t>http://microsoft.com/licensing/contracts</w:t>
              </w:r>
            </w:hyperlink>
            <w:r w:rsidRPr="00D43E30">
              <w:rPr>
                <w:lang w:val="it-IT"/>
              </w:rPr>
              <w:t>)</w:t>
            </w:r>
          </w:p>
        </w:tc>
      </w:tr>
    </w:tbl>
    <w:p w14:paraId="54E9646B" w14:textId="77777777" w:rsidR="0082133B" w:rsidRPr="00D43E30" w:rsidRDefault="00ED4593">
      <w:pPr>
        <w:pStyle w:val="PURBlueBGHeader"/>
        <w:rPr>
          <w:lang w:val="it-IT"/>
        </w:rPr>
      </w:pPr>
      <w:r w:rsidRPr="00D43E30">
        <w:rPr>
          <w:lang w:val="it-IT"/>
        </w:rPr>
        <w:t>SL per Utente</w:t>
      </w:r>
    </w:p>
    <w:tbl>
      <w:tblPr>
        <w:tblStyle w:val="PURTableNoVertical"/>
        <w:tblW w:w="0" w:type="auto"/>
        <w:tblLook w:val="04A0" w:firstRow="1" w:lastRow="0" w:firstColumn="1" w:lastColumn="0" w:noHBand="0" w:noVBand="1"/>
      </w:tblPr>
      <w:tblGrid>
        <w:gridCol w:w="5321"/>
        <w:gridCol w:w="5321"/>
      </w:tblGrid>
      <w:tr w:rsidR="0082133B" w:rsidRPr="004C44E1" w14:paraId="54E96472"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6C" w14:textId="77777777" w:rsidR="0082133B" w:rsidRPr="00D43E30" w:rsidRDefault="00ED4593">
            <w:pPr>
              <w:pStyle w:val="PURBody"/>
              <w:rPr>
                <w:lang w:val="it-IT"/>
              </w:rPr>
            </w:pPr>
            <w:r w:rsidRPr="00D43E30">
              <w:rPr>
                <w:b/>
                <w:i/>
                <w:lang w:val="it-IT"/>
              </w:rPr>
              <w:t>Necessarie per ogni:</w:t>
            </w:r>
          </w:p>
          <w:p w14:paraId="54E9646D" w14:textId="77777777" w:rsidR="0082133B" w:rsidRPr="00D43E30" w:rsidRDefault="00ED4593" w:rsidP="005D6562">
            <w:pPr>
              <w:pStyle w:val="PURBullet"/>
              <w:numPr>
                <w:ilvl w:val="0"/>
                <w:numId w:val="22"/>
              </w:numPr>
              <w:rPr>
                <w:lang w:val="it-IT"/>
              </w:rPr>
            </w:pPr>
            <w:r w:rsidRPr="00D43E30">
              <w:rPr>
                <w:lang w:val="it-IT"/>
              </w:rPr>
              <w:t>Utente che accede al servizio online o al software correlato.</w:t>
            </w:r>
          </w:p>
        </w:tc>
        <w:tc>
          <w:tcPr>
            <w:tcW w:w="5340" w:type="dxa"/>
          </w:tcPr>
          <w:p w14:paraId="54E9646E" w14:textId="77777777" w:rsidR="0082133B" w:rsidRPr="00D43E30" w:rsidRDefault="00ED4593">
            <w:pPr>
              <w:pStyle w:val="PURBody"/>
              <w:rPr>
                <w:lang w:val="it-IT"/>
              </w:rPr>
            </w:pPr>
            <w:r w:rsidRPr="00D43E30">
              <w:rPr>
                <w:b/>
                <w:i/>
                <w:lang w:val="it-IT"/>
              </w:rPr>
              <w:t>SL necessaria:</w:t>
            </w:r>
          </w:p>
          <w:p w14:paraId="54E9646F" w14:textId="77777777" w:rsidR="0082133B" w:rsidRPr="00D43E30" w:rsidRDefault="00ED4593" w:rsidP="005D6562">
            <w:pPr>
              <w:pStyle w:val="PURBullet"/>
              <w:numPr>
                <w:ilvl w:val="1"/>
                <w:numId w:val="23"/>
              </w:numPr>
              <w:rPr>
                <w:lang w:val="it-IT"/>
              </w:rPr>
            </w:pPr>
            <w:r w:rsidRPr="00D43E30">
              <w:rPr>
                <w:lang w:val="it-IT"/>
              </w:rPr>
              <w:t xml:space="preserve">SL per Utente per Chiosco Exchange Online </w:t>
            </w:r>
            <w:r w:rsidRPr="00D43E30">
              <w:rPr>
                <w:b/>
                <w:lang w:val="it-IT"/>
              </w:rPr>
              <w:t>o</w:t>
            </w:r>
          </w:p>
          <w:p w14:paraId="54E96470" w14:textId="77777777" w:rsidR="0082133B" w:rsidRPr="00D43E30" w:rsidRDefault="00ED4593" w:rsidP="005D6562">
            <w:pPr>
              <w:pStyle w:val="PURBullet"/>
              <w:numPr>
                <w:ilvl w:val="1"/>
                <w:numId w:val="23"/>
              </w:numPr>
              <w:rPr>
                <w:lang w:val="it-IT"/>
              </w:rPr>
            </w:pPr>
            <w:r w:rsidRPr="00D43E30">
              <w:rPr>
                <w:lang w:val="it-IT"/>
              </w:rPr>
              <w:t xml:space="preserve">SL per Utente per Office 365 Piano K1 </w:t>
            </w:r>
            <w:r w:rsidRPr="00D43E30">
              <w:rPr>
                <w:b/>
                <w:lang w:val="it-IT"/>
              </w:rPr>
              <w:t>o</w:t>
            </w:r>
          </w:p>
          <w:p w14:paraId="54E96471" w14:textId="77777777" w:rsidR="0082133B" w:rsidRPr="00D43E30" w:rsidRDefault="00ED4593" w:rsidP="005D6562">
            <w:pPr>
              <w:pStyle w:val="PURBullet"/>
              <w:numPr>
                <w:ilvl w:val="1"/>
                <w:numId w:val="23"/>
              </w:numPr>
              <w:rPr>
                <w:lang w:val="it-IT"/>
              </w:rPr>
            </w:pPr>
            <w:r w:rsidRPr="00D43E30">
              <w:rPr>
                <w:lang w:val="it-IT"/>
              </w:rPr>
              <w:t>SL per Utente per Office 365 Piano K2</w:t>
            </w:r>
          </w:p>
        </w:tc>
      </w:tr>
    </w:tbl>
    <w:p w14:paraId="28D5882C" w14:textId="77777777" w:rsidR="00FD5971" w:rsidRPr="00D43E30" w:rsidRDefault="00FD5971">
      <w:pPr>
        <w:pStyle w:val="PURBreadcrumb"/>
        <w:rPr>
          <w:lang w:val="it-IT"/>
        </w:rPr>
      </w:pPr>
    </w:p>
    <w:p w14:paraId="54E96473" w14:textId="77777777" w:rsidR="0082133B" w:rsidRPr="00D43E30" w:rsidRDefault="002D0CD6">
      <w:pPr>
        <w:pStyle w:val="PURBreadcrumb"/>
        <w:rPr>
          <w:lang w:val="it-IT"/>
        </w:rPr>
      </w:pPr>
      <w:hyperlink w:anchor="_Sec4">
        <w:r w:rsidR="0094122C" w:rsidRPr="00D43E30">
          <w:rPr>
            <w:color w:val="00467F"/>
            <w:u w:val="single"/>
            <w:lang w:val="it-IT"/>
          </w:rPr>
          <w:t>Sommario</w:t>
        </w:r>
      </w:hyperlink>
      <w:r w:rsidR="0094122C" w:rsidRPr="00D43E30">
        <w:rPr>
          <w:lang w:val="it-IT"/>
        </w:rPr>
        <w:t xml:space="preserve"> / </w:t>
      </w:r>
      <w:hyperlink w:anchor="_Sec6">
        <w:r w:rsidR="0094122C" w:rsidRPr="00D43E30">
          <w:rPr>
            <w:color w:val="00467F"/>
            <w:u w:val="single"/>
            <w:lang w:val="it-IT"/>
          </w:rPr>
          <w:t>Condizioni Universali</w:t>
        </w:r>
      </w:hyperlink>
      <w:r w:rsidR="0094122C" w:rsidRPr="00D43E30">
        <w:rPr>
          <w:lang w:val="it-IT"/>
        </w:rPr>
        <w:t xml:space="preserve"> </w:t>
      </w:r>
    </w:p>
    <w:p w14:paraId="54E96474" w14:textId="77777777" w:rsidR="0082133B" w:rsidRPr="00D43E30" w:rsidRDefault="00ED4593">
      <w:pPr>
        <w:pStyle w:val="PURProductName"/>
        <w:rPr>
          <w:lang w:val="it-IT"/>
        </w:rPr>
      </w:pPr>
      <w:bookmarkStart w:id="105" w:name="_Sec364"/>
      <w:r w:rsidRPr="00D43E30">
        <w:rPr>
          <w:lang w:val="it-IT"/>
        </w:rPr>
        <w:t>Exchange Online Piano 1</w:t>
      </w:r>
      <w:bookmarkEnd w:id="105"/>
      <w:r w:rsidRPr="00D43E30">
        <w:rPr>
          <w:lang w:val="it-IT"/>
        </w:rPr>
        <w:fldChar w:fldCharType="begin"/>
      </w:r>
      <w:r w:rsidRPr="00D43E30">
        <w:rPr>
          <w:lang w:val="it-IT"/>
        </w:rPr>
        <w:instrText xml:space="preserve">XE "Exchange Online Piano 1" </w:instrText>
      </w:r>
      <w:r w:rsidRPr="00D43E30">
        <w:rPr>
          <w:lang w:val="it-IT"/>
        </w:rPr>
        <w:fldChar w:fldCharType="end"/>
      </w:r>
      <w:r w:rsidRPr="00D43E30">
        <w:rPr>
          <w:lang w:val="it-IT"/>
        </w:rPr>
        <w:fldChar w:fldCharType="begin"/>
      </w:r>
      <w:r w:rsidRPr="00D43E30">
        <w:rPr>
          <w:lang w:val="it-IT"/>
        </w:rPr>
        <w:instrText>TC "</w:instrText>
      </w:r>
      <w:bookmarkStart w:id="106" w:name="_Toc334530948"/>
      <w:bookmarkStart w:id="107" w:name="_Toc334618468"/>
      <w:r w:rsidRPr="00D43E30">
        <w:rPr>
          <w:lang w:val="it-IT"/>
        </w:rPr>
        <w:instrText>Exchange Online Piano 1</w:instrText>
      </w:r>
      <w:bookmarkEnd w:id="106"/>
      <w:bookmarkEnd w:id="107"/>
      <w:r w:rsidRPr="00D43E30">
        <w:rPr>
          <w:lang w:val="it-IT"/>
        </w:rPr>
        <w:instrText xml:space="preserve">" \l 2 </w:instrText>
      </w:r>
      <w:r w:rsidRPr="00D43E30">
        <w:rPr>
          <w:lang w:val="it-IT"/>
        </w:rPr>
        <w:fldChar w:fldCharType="end"/>
      </w:r>
    </w:p>
    <w:p w14:paraId="54E96475" w14:textId="539E93EA" w:rsidR="0082133B" w:rsidRPr="00D43E30" w:rsidRDefault="00ED4593">
      <w:pPr>
        <w:pStyle w:val="PURLicenseTerm"/>
        <w:rPr>
          <w:lang w:val="it-IT"/>
        </w:rPr>
      </w:pPr>
      <w:r w:rsidRPr="00D43E30">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672"/>
        <w:gridCol w:w="5358"/>
      </w:tblGrid>
      <w:tr w:rsidR="0082133B" w:rsidRPr="004C44E1" w14:paraId="54E96478" w14:textId="77777777">
        <w:tc>
          <w:tcPr>
            <w:tcW w:w="6120" w:type="dxa"/>
          </w:tcPr>
          <w:p w14:paraId="54E96476" w14:textId="41C15C66" w:rsidR="0082133B" w:rsidRPr="00D43E30" w:rsidRDefault="00ED4593" w:rsidP="00762EFB">
            <w:pPr>
              <w:pStyle w:val="PURBody"/>
              <w:rPr>
                <w:lang w:val="it-IT"/>
              </w:rPr>
            </w:pPr>
            <w:r w:rsidRPr="00D43E30">
              <w:rPr>
                <w:lang w:val="it-IT"/>
              </w:rPr>
              <w:t xml:space="preserve">Supplemento sulla Privacy e sulla Protezione per Office 365: </w:t>
            </w:r>
            <w:r w:rsidRPr="00D43E30">
              <w:rPr>
                <w:b/>
                <w:lang w:val="it-IT"/>
              </w:rPr>
              <w:t>Sì</w:t>
            </w:r>
            <w:r w:rsidRPr="00D43E30">
              <w:rPr>
                <w:lang w:val="it-IT"/>
              </w:rPr>
              <w:t xml:space="preserve"> (ulteriori</w:t>
            </w:r>
            <w:r w:rsidR="00762EFB">
              <w:rPr>
                <w:lang w:val="it-IT"/>
              </w:rPr>
              <w:t> </w:t>
            </w:r>
            <w:r w:rsidRPr="00D43E30">
              <w:rPr>
                <w:lang w:val="it-IT"/>
              </w:rPr>
              <w:t xml:space="preserve">informazioni sono disponibili all'indirizzo </w:t>
            </w:r>
            <w:hyperlink r:id="rId39">
              <w:r w:rsidRPr="00D43E30">
                <w:rPr>
                  <w:color w:val="00467F"/>
                  <w:u w:val="single"/>
                  <w:lang w:val="it-IT"/>
                </w:rPr>
                <w:t>http://go.microsoft.com/fwlink/?LinkID=212058&amp;clcid=0x409</w:t>
              </w:r>
            </w:hyperlink>
            <w:r w:rsidRPr="00D43E30">
              <w:rPr>
                <w:lang w:val="it-IT"/>
              </w:rPr>
              <w:t>)</w:t>
            </w:r>
          </w:p>
        </w:tc>
        <w:tc>
          <w:tcPr>
            <w:tcW w:w="6120" w:type="dxa"/>
          </w:tcPr>
          <w:p w14:paraId="54E96477" w14:textId="55AB31B8" w:rsidR="0082133B" w:rsidRPr="00D43E30" w:rsidRDefault="00ED4593">
            <w:pPr>
              <w:pStyle w:val="PURBody"/>
              <w:rPr>
                <w:lang w:val="it-IT"/>
              </w:rPr>
            </w:pPr>
            <w:r w:rsidRPr="00D43E30">
              <w:rPr>
                <w:lang w:val="it-IT"/>
              </w:rPr>
              <w:t xml:space="preserve">Contratto di Servizio: </w:t>
            </w:r>
            <w:r w:rsidRPr="00D43E30">
              <w:rPr>
                <w:b/>
                <w:lang w:val="it-IT"/>
              </w:rPr>
              <w:t xml:space="preserve">Sì </w:t>
            </w:r>
            <w:r w:rsidRPr="00D43E30">
              <w:rPr>
                <w:lang w:val="it-IT"/>
              </w:rPr>
              <w:t xml:space="preserve">(ulteriori informazioni sono disponibili all'indirizzo </w:t>
            </w:r>
            <w:hyperlink r:id="rId40" w:history="1">
              <w:r w:rsidRPr="00762EFB">
                <w:rPr>
                  <w:rStyle w:val="Hyperlink"/>
                  <w:lang w:val="it-IT"/>
                </w:rPr>
                <w:t>http://microsoft.com/licensing/contracts</w:t>
              </w:r>
            </w:hyperlink>
            <w:r w:rsidRPr="00D43E30">
              <w:rPr>
                <w:lang w:val="it-IT"/>
              </w:rPr>
              <w:t>)</w:t>
            </w:r>
          </w:p>
        </w:tc>
      </w:tr>
    </w:tbl>
    <w:p w14:paraId="54E96479" w14:textId="77777777" w:rsidR="0082133B" w:rsidRPr="00D43E30" w:rsidRDefault="00ED4593">
      <w:pPr>
        <w:pStyle w:val="PURBlueBGHeader"/>
        <w:rPr>
          <w:lang w:val="it-IT"/>
        </w:rPr>
      </w:pPr>
      <w:r w:rsidRPr="00D43E30">
        <w:rPr>
          <w:lang w:val="it-IT"/>
        </w:rPr>
        <w:t>SL per Utente</w:t>
      </w:r>
    </w:p>
    <w:tbl>
      <w:tblPr>
        <w:tblStyle w:val="PURTableNoVertical"/>
        <w:tblW w:w="0" w:type="auto"/>
        <w:tblLook w:val="04A0" w:firstRow="1" w:lastRow="0" w:firstColumn="1" w:lastColumn="0" w:noHBand="0" w:noVBand="1"/>
      </w:tblPr>
      <w:tblGrid>
        <w:gridCol w:w="5322"/>
        <w:gridCol w:w="5320"/>
      </w:tblGrid>
      <w:tr w:rsidR="0082133B" w:rsidRPr="004C44E1" w14:paraId="54E96483"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7A" w14:textId="77777777" w:rsidR="0082133B" w:rsidRPr="00D43E30" w:rsidRDefault="00ED4593">
            <w:pPr>
              <w:pStyle w:val="PURBody"/>
              <w:rPr>
                <w:lang w:val="it-IT"/>
              </w:rPr>
            </w:pPr>
            <w:r w:rsidRPr="00D43E30">
              <w:rPr>
                <w:b/>
                <w:i/>
                <w:lang w:val="it-IT"/>
              </w:rPr>
              <w:t>Necessarie per ogni:</w:t>
            </w:r>
          </w:p>
          <w:p w14:paraId="677A53D5" w14:textId="77777777" w:rsidR="0082133B" w:rsidRPr="00D43E30" w:rsidRDefault="00ED4593" w:rsidP="005D6562">
            <w:pPr>
              <w:pStyle w:val="PURBullet"/>
              <w:numPr>
                <w:ilvl w:val="0"/>
                <w:numId w:val="24"/>
              </w:numPr>
              <w:rPr>
                <w:lang w:val="it-IT"/>
              </w:rPr>
            </w:pPr>
            <w:r w:rsidRPr="00D43E30">
              <w:rPr>
                <w:lang w:val="it-IT"/>
              </w:rPr>
              <w:t>Utente finale che accede al servizio online o al software correlato.</w:t>
            </w:r>
            <w:r w:rsidRPr="00D43E30">
              <w:rPr>
                <w:lang w:val="it-IT"/>
              </w:rPr>
              <w:br/>
              <w:t>L'archiviazione può essere utilizzata solo per la memorizzazione dei messaggi.</w:t>
            </w:r>
          </w:p>
          <w:p w14:paraId="54E9647B" w14:textId="0C90C4D3" w:rsidR="0079514B" w:rsidRPr="00D43E30" w:rsidRDefault="0079514B" w:rsidP="0079514B">
            <w:pPr>
              <w:pStyle w:val="PURBody"/>
              <w:rPr>
                <w:lang w:val="it-IT"/>
              </w:rPr>
            </w:pPr>
          </w:p>
        </w:tc>
        <w:tc>
          <w:tcPr>
            <w:tcW w:w="5340" w:type="dxa"/>
          </w:tcPr>
          <w:p w14:paraId="54E9647C" w14:textId="77777777" w:rsidR="0082133B" w:rsidRPr="00D43E30" w:rsidRDefault="00ED4593">
            <w:pPr>
              <w:pStyle w:val="PURBody"/>
              <w:rPr>
                <w:lang w:val="it-IT"/>
              </w:rPr>
            </w:pPr>
            <w:r w:rsidRPr="00D43E30">
              <w:rPr>
                <w:b/>
                <w:i/>
                <w:lang w:val="it-IT"/>
              </w:rPr>
              <w:t>SL necessaria:</w:t>
            </w:r>
          </w:p>
          <w:p w14:paraId="54E9647D" w14:textId="77777777" w:rsidR="0082133B" w:rsidRPr="00D43E30" w:rsidRDefault="00ED4593" w:rsidP="005D6562">
            <w:pPr>
              <w:pStyle w:val="PURBullet"/>
              <w:numPr>
                <w:ilvl w:val="0"/>
                <w:numId w:val="25"/>
              </w:numPr>
              <w:rPr>
                <w:lang w:val="it-IT"/>
              </w:rPr>
            </w:pPr>
            <w:r w:rsidRPr="00D43E30">
              <w:rPr>
                <w:lang w:val="it-IT"/>
              </w:rPr>
              <w:t xml:space="preserve">SL per Utente per Exchange Online Piano 1 </w:t>
            </w:r>
            <w:r w:rsidRPr="00D43E30">
              <w:rPr>
                <w:b/>
                <w:lang w:val="it-IT"/>
              </w:rPr>
              <w:t>o</w:t>
            </w:r>
          </w:p>
          <w:p w14:paraId="54E9647E" w14:textId="77777777" w:rsidR="0082133B" w:rsidRPr="00D43E30" w:rsidRDefault="00ED4593" w:rsidP="005D6562">
            <w:pPr>
              <w:pStyle w:val="PURBullet"/>
              <w:numPr>
                <w:ilvl w:val="0"/>
                <w:numId w:val="25"/>
              </w:numPr>
              <w:rPr>
                <w:lang w:val="it-IT"/>
              </w:rPr>
            </w:pPr>
            <w:r w:rsidRPr="00D43E30">
              <w:rPr>
                <w:lang w:val="it-IT"/>
              </w:rPr>
              <w:t xml:space="preserve">SL per Utente per Exchange Online Piano 2 </w:t>
            </w:r>
            <w:r w:rsidRPr="00D43E30">
              <w:rPr>
                <w:b/>
                <w:lang w:val="it-IT"/>
              </w:rPr>
              <w:t>o</w:t>
            </w:r>
          </w:p>
          <w:p w14:paraId="771F1B8B" w14:textId="77777777" w:rsidR="007C7028" w:rsidRPr="00D43E30" w:rsidRDefault="007C7028" w:rsidP="005D6562">
            <w:pPr>
              <w:pStyle w:val="LetterShorty"/>
              <w:numPr>
                <w:ilvl w:val="0"/>
                <w:numId w:val="25"/>
              </w:numPr>
              <w:spacing w:line="180" w:lineRule="atLeast"/>
              <w:rPr>
                <w:rFonts w:ascii="Tahoma" w:hAnsi="Tahoma"/>
                <w:lang w:val="it-IT"/>
              </w:rPr>
            </w:pPr>
            <w:r w:rsidRPr="00D43E30">
              <w:rPr>
                <w:rFonts w:ascii="Tahoma" w:hAnsi="Tahoma"/>
                <w:lang w:val="it-IT"/>
              </w:rPr>
              <w:t xml:space="preserve">SL per Utente per Office 365 Piano A1 </w:t>
            </w:r>
            <w:r w:rsidRPr="00D43E30">
              <w:rPr>
                <w:rFonts w:ascii="Tahoma" w:hAnsi="Tahoma"/>
                <w:b/>
                <w:lang w:val="it-IT"/>
              </w:rPr>
              <w:t>o</w:t>
            </w:r>
            <w:r w:rsidRPr="00D43E30">
              <w:rPr>
                <w:rFonts w:ascii="Tahoma" w:hAnsi="Tahoma"/>
                <w:lang w:val="it-IT"/>
              </w:rPr>
              <w:t xml:space="preserve"> </w:t>
            </w:r>
          </w:p>
          <w:p w14:paraId="7F70A33F" w14:textId="77777777" w:rsidR="007C7028" w:rsidRPr="00D43E30" w:rsidRDefault="007C7028" w:rsidP="005D6562">
            <w:pPr>
              <w:pStyle w:val="LetterShorty"/>
              <w:numPr>
                <w:ilvl w:val="0"/>
                <w:numId w:val="25"/>
              </w:numPr>
              <w:spacing w:line="180" w:lineRule="atLeast"/>
              <w:rPr>
                <w:rFonts w:ascii="Tahoma" w:hAnsi="Tahoma"/>
                <w:lang w:val="it-IT"/>
              </w:rPr>
            </w:pPr>
            <w:r w:rsidRPr="00D43E30">
              <w:rPr>
                <w:rFonts w:ascii="Tahoma" w:hAnsi="Tahoma"/>
                <w:lang w:val="it-IT"/>
              </w:rPr>
              <w:t xml:space="preserve">SL per Utente per Office 365 Piano A2, </w:t>
            </w:r>
            <w:r w:rsidRPr="00D43E30">
              <w:rPr>
                <w:rFonts w:ascii="Tahoma" w:hAnsi="Tahoma"/>
                <w:b/>
                <w:lang w:val="it-IT"/>
              </w:rPr>
              <w:t>o</w:t>
            </w:r>
          </w:p>
          <w:p w14:paraId="1F339C8D" w14:textId="77777777" w:rsidR="007C7028" w:rsidRPr="00D43E30" w:rsidRDefault="007C7028" w:rsidP="005D6562">
            <w:pPr>
              <w:pStyle w:val="LetterShorty"/>
              <w:numPr>
                <w:ilvl w:val="0"/>
                <w:numId w:val="25"/>
              </w:numPr>
              <w:spacing w:line="180" w:lineRule="atLeast"/>
              <w:rPr>
                <w:rFonts w:ascii="Tahoma" w:hAnsi="Tahoma"/>
                <w:color w:val="000000"/>
                <w:lang w:val="it-IT"/>
              </w:rPr>
            </w:pPr>
            <w:r w:rsidRPr="00D43E30">
              <w:rPr>
                <w:rFonts w:ascii="Tahoma" w:hAnsi="Tahoma"/>
                <w:lang w:val="it-IT"/>
              </w:rPr>
              <w:t xml:space="preserve">SL per Utente per Office 365 Piano A3, </w:t>
            </w:r>
            <w:r w:rsidRPr="00D43E30">
              <w:rPr>
                <w:rFonts w:ascii="Tahoma" w:hAnsi="Tahoma"/>
                <w:b/>
                <w:lang w:val="it-IT"/>
              </w:rPr>
              <w:t>o</w:t>
            </w:r>
          </w:p>
          <w:p w14:paraId="1A09A005" w14:textId="77777777" w:rsidR="007C7028" w:rsidRPr="00D43E30" w:rsidRDefault="007C7028" w:rsidP="005D6562">
            <w:pPr>
              <w:pStyle w:val="LetterShorty"/>
              <w:numPr>
                <w:ilvl w:val="0"/>
                <w:numId w:val="25"/>
              </w:numPr>
              <w:spacing w:line="180" w:lineRule="atLeast"/>
              <w:rPr>
                <w:rFonts w:ascii="Tahoma" w:hAnsi="Tahoma"/>
                <w:color w:val="000000"/>
                <w:lang w:val="it-IT"/>
              </w:rPr>
            </w:pPr>
            <w:r w:rsidRPr="00D43E30">
              <w:rPr>
                <w:rFonts w:ascii="Tahoma" w:hAnsi="Tahoma"/>
                <w:lang w:val="it-IT"/>
              </w:rPr>
              <w:t xml:space="preserve">SL per Utente per Office 365 Piano A4, </w:t>
            </w:r>
            <w:r w:rsidRPr="00D43E30">
              <w:rPr>
                <w:rFonts w:ascii="Tahoma" w:hAnsi="Tahoma"/>
                <w:b/>
                <w:lang w:val="it-IT"/>
              </w:rPr>
              <w:t>o</w:t>
            </w:r>
          </w:p>
          <w:p w14:paraId="54E9647F" w14:textId="77777777" w:rsidR="0082133B" w:rsidRPr="00D43E30" w:rsidRDefault="00ED4593" w:rsidP="005D6562">
            <w:pPr>
              <w:pStyle w:val="PURBullet"/>
              <w:numPr>
                <w:ilvl w:val="0"/>
                <w:numId w:val="25"/>
              </w:numPr>
              <w:rPr>
                <w:lang w:val="it-IT"/>
              </w:rPr>
            </w:pPr>
            <w:r w:rsidRPr="00D43E30">
              <w:rPr>
                <w:lang w:val="it-IT"/>
              </w:rPr>
              <w:t xml:space="preserve">SL per Utente per Office 365 Piano E1 </w:t>
            </w:r>
            <w:r w:rsidRPr="00D43E30">
              <w:rPr>
                <w:b/>
                <w:lang w:val="it-IT"/>
              </w:rPr>
              <w:t xml:space="preserve">o </w:t>
            </w:r>
          </w:p>
          <w:p w14:paraId="54E96480" w14:textId="77777777" w:rsidR="0082133B" w:rsidRPr="00D43E30" w:rsidRDefault="00ED4593" w:rsidP="005D6562">
            <w:pPr>
              <w:pStyle w:val="PURBullet"/>
              <w:numPr>
                <w:ilvl w:val="0"/>
                <w:numId w:val="25"/>
              </w:numPr>
              <w:rPr>
                <w:lang w:val="it-IT"/>
              </w:rPr>
            </w:pPr>
            <w:r w:rsidRPr="00D43E30">
              <w:rPr>
                <w:lang w:val="it-IT"/>
              </w:rPr>
              <w:t xml:space="preserve">SL per Utente per Office 365 Piano E2 </w:t>
            </w:r>
            <w:r w:rsidRPr="00D43E30">
              <w:rPr>
                <w:b/>
                <w:lang w:val="it-IT"/>
              </w:rPr>
              <w:t>o</w:t>
            </w:r>
          </w:p>
          <w:p w14:paraId="54E96481" w14:textId="77777777" w:rsidR="0082133B" w:rsidRPr="00D43E30" w:rsidRDefault="00ED4593" w:rsidP="005D6562">
            <w:pPr>
              <w:pStyle w:val="PURBullet"/>
              <w:numPr>
                <w:ilvl w:val="0"/>
                <w:numId w:val="25"/>
              </w:numPr>
              <w:rPr>
                <w:lang w:val="it-IT"/>
              </w:rPr>
            </w:pPr>
            <w:r w:rsidRPr="00D43E30">
              <w:rPr>
                <w:lang w:val="it-IT"/>
              </w:rPr>
              <w:t xml:space="preserve">SL per Utente per Office 365 Piano E3 </w:t>
            </w:r>
            <w:r w:rsidRPr="00D43E30">
              <w:rPr>
                <w:b/>
                <w:lang w:val="it-IT"/>
              </w:rPr>
              <w:t>o</w:t>
            </w:r>
          </w:p>
          <w:p w14:paraId="54E96482" w14:textId="77777777" w:rsidR="0082133B" w:rsidRPr="00D43E30" w:rsidRDefault="00ED4593" w:rsidP="005D6562">
            <w:pPr>
              <w:pStyle w:val="PURBullet"/>
              <w:numPr>
                <w:ilvl w:val="0"/>
                <w:numId w:val="25"/>
              </w:numPr>
              <w:rPr>
                <w:lang w:val="it-IT"/>
              </w:rPr>
            </w:pPr>
            <w:r w:rsidRPr="00D43E30">
              <w:rPr>
                <w:lang w:val="it-IT"/>
              </w:rPr>
              <w:t>SL per Utente per Office 365 Piano E4</w:t>
            </w:r>
          </w:p>
        </w:tc>
      </w:tr>
    </w:tbl>
    <w:p w14:paraId="05374E37" w14:textId="77777777" w:rsidR="00FD5971" w:rsidRPr="00D43E30" w:rsidRDefault="00FD5971">
      <w:pPr>
        <w:pStyle w:val="PURBreadcrumb"/>
        <w:rPr>
          <w:lang w:val="it-IT"/>
        </w:rPr>
      </w:pPr>
    </w:p>
    <w:p w14:paraId="54E96484" w14:textId="77777777" w:rsidR="0082133B" w:rsidRPr="00D43E30" w:rsidRDefault="002D0CD6">
      <w:pPr>
        <w:pStyle w:val="PURBreadcrumb"/>
        <w:rPr>
          <w:lang w:val="it-IT"/>
        </w:rPr>
      </w:pPr>
      <w:hyperlink w:anchor="_Sec4">
        <w:r w:rsidR="0094122C" w:rsidRPr="00D43E30">
          <w:rPr>
            <w:color w:val="00467F"/>
            <w:u w:val="single"/>
            <w:lang w:val="it-IT"/>
          </w:rPr>
          <w:t>Sommario</w:t>
        </w:r>
      </w:hyperlink>
      <w:r w:rsidR="0094122C" w:rsidRPr="00D43E30">
        <w:rPr>
          <w:lang w:val="it-IT"/>
        </w:rPr>
        <w:t xml:space="preserve"> / </w:t>
      </w:r>
      <w:hyperlink w:anchor="_Sec6">
        <w:r w:rsidR="0094122C" w:rsidRPr="00D43E30">
          <w:rPr>
            <w:color w:val="00467F"/>
            <w:u w:val="single"/>
            <w:lang w:val="it-IT"/>
          </w:rPr>
          <w:t>Condizioni Universali</w:t>
        </w:r>
      </w:hyperlink>
      <w:r w:rsidR="0094122C" w:rsidRPr="00D43E30">
        <w:rPr>
          <w:lang w:val="it-IT"/>
        </w:rPr>
        <w:t xml:space="preserve"> </w:t>
      </w:r>
    </w:p>
    <w:p w14:paraId="54E96485" w14:textId="77777777" w:rsidR="0082133B" w:rsidRPr="00D43E30" w:rsidRDefault="00ED4593">
      <w:pPr>
        <w:pStyle w:val="PURProductName"/>
        <w:rPr>
          <w:lang w:val="it-IT"/>
        </w:rPr>
      </w:pPr>
      <w:bookmarkStart w:id="108" w:name="_Sec365"/>
      <w:r w:rsidRPr="00D43E30">
        <w:rPr>
          <w:lang w:val="it-IT"/>
        </w:rPr>
        <w:t>Exchange Online Piano 2</w:t>
      </w:r>
      <w:bookmarkEnd w:id="108"/>
      <w:r w:rsidRPr="00D43E30">
        <w:rPr>
          <w:lang w:val="it-IT"/>
        </w:rPr>
        <w:fldChar w:fldCharType="begin"/>
      </w:r>
      <w:r w:rsidRPr="00D43E30">
        <w:rPr>
          <w:lang w:val="it-IT"/>
        </w:rPr>
        <w:instrText xml:space="preserve">XE "Exchange Online Piano 2" </w:instrText>
      </w:r>
      <w:r w:rsidRPr="00D43E30">
        <w:rPr>
          <w:lang w:val="it-IT"/>
        </w:rPr>
        <w:fldChar w:fldCharType="end"/>
      </w:r>
      <w:r w:rsidRPr="00D43E30">
        <w:rPr>
          <w:lang w:val="it-IT"/>
        </w:rPr>
        <w:fldChar w:fldCharType="begin"/>
      </w:r>
      <w:r w:rsidRPr="00D43E30">
        <w:rPr>
          <w:lang w:val="it-IT"/>
        </w:rPr>
        <w:instrText>TC "</w:instrText>
      </w:r>
      <w:bookmarkStart w:id="109" w:name="_Toc334530949"/>
      <w:bookmarkStart w:id="110" w:name="_Toc334618469"/>
      <w:r w:rsidRPr="00D43E30">
        <w:rPr>
          <w:lang w:val="it-IT"/>
        </w:rPr>
        <w:instrText>Exchange Online Piano 2</w:instrText>
      </w:r>
      <w:bookmarkEnd w:id="109"/>
      <w:bookmarkEnd w:id="110"/>
      <w:r w:rsidRPr="00D43E30">
        <w:rPr>
          <w:lang w:val="it-IT"/>
        </w:rPr>
        <w:instrText xml:space="preserve">" \l 2 </w:instrText>
      </w:r>
      <w:r w:rsidRPr="00D43E30">
        <w:rPr>
          <w:lang w:val="it-IT"/>
        </w:rPr>
        <w:fldChar w:fldCharType="end"/>
      </w:r>
    </w:p>
    <w:p w14:paraId="54E96486" w14:textId="22198D6C" w:rsidR="0082133B" w:rsidRPr="00D43E30" w:rsidRDefault="00ED4593">
      <w:pPr>
        <w:pStyle w:val="PURLicenseTerm"/>
        <w:rPr>
          <w:lang w:val="it-IT"/>
        </w:rPr>
      </w:pPr>
      <w:r w:rsidRPr="00D43E30">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672"/>
        <w:gridCol w:w="5358"/>
      </w:tblGrid>
      <w:tr w:rsidR="0082133B" w:rsidRPr="004C44E1" w14:paraId="54E96489" w14:textId="77777777">
        <w:tc>
          <w:tcPr>
            <w:tcW w:w="6120" w:type="dxa"/>
          </w:tcPr>
          <w:p w14:paraId="54E96487" w14:textId="2A98BE98" w:rsidR="0082133B" w:rsidRPr="00D43E30" w:rsidRDefault="00ED4593">
            <w:pPr>
              <w:pStyle w:val="PURBody"/>
              <w:rPr>
                <w:lang w:val="it-IT"/>
              </w:rPr>
            </w:pPr>
            <w:r w:rsidRPr="00D43E30">
              <w:rPr>
                <w:lang w:val="it-IT"/>
              </w:rPr>
              <w:t xml:space="preserve">Supplemento sulla Privacy e sulla Protezione per Office 365: </w:t>
            </w:r>
            <w:r w:rsidRPr="00D43E30">
              <w:rPr>
                <w:b/>
                <w:lang w:val="it-IT"/>
              </w:rPr>
              <w:t>Sì</w:t>
            </w:r>
            <w:r w:rsidRPr="00D43E30">
              <w:rPr>
                <w:lang w:val="it-IT"/>
              </w:rPr>
              <w:t xml:space="preserve"> (ulteriori informazioni sono disponibili all'indirizzo </w:t>
            </w:r>
            <w:hyperlink r:id="rId41">
              <w:r w:rsidRPr="00D43E30">
                <w:rPr>
                  <w:color w:val="00467F"/>
                  <w:u w:val="single"/>
                  <w:lang w:val="it-IT"/>
                </w:rPr>
                <w:t>http://go.microsoft.com/fwlink/?LinkID=212058&amp;clcid=0x409</w:t>
              </w:r>
            </w:hyperlink>
            <w:r w:rsidRPr="00D43E30">
              <w:rPr>
                <w:color w:val="00467F"/>
                <w:lang w:val="it-IT"/>
              </w:rPr>
              <w:t>)</w:t>
            </w:r>
          </w:p>
        </w:tc>
        <w:tc>
          <w:tcPr>
            <w:tcW w:w="6120" w:type="dxa"/>
          </w:tcPr>
          <w:p w14:paraId="54E96488" w14:textId="44F15571" w:rsidR="0082133B" w:rsidRPr="00D43E30" w:rsidRDefault="00ED4593">
            <w:pPr>
              <w:pStyle w:val="PURBody"/>
              <w:rPr>
                <w:lang w:val="it-IT"/>
              </w:rPr>
            </w:pPr>
            <w:r w:rsidRPr="00D43E30">
              <w:rPr>
                <w:lang w:val="it-IT"/>
              </w:rPr>
              <w:t xml:space="preserve">Contratto di Servizio: </w:t>
            </w:r>
            <w:r w:rsidRPr="00D43E30">
              <w:rPr>
                <w:b/>
                <w:lang w:val="it-IT"/>
              </w:rPr>
              <w:t xml:space="preserve">Sì </w:t>
            </w:r>
            <w:r w:rsidRPr="00D43E30">
              <w:rPr>
                <w:lang w:val="it-IT"/>
              </w:rPr>
              <w:t xml:space="preserve">(ulteriori informazioni sono disponibili all'indirizzo </w:t>
            </w:r>
            <w:hyperlink r:id="rId42" w:history="1">
              <w:r w:rsidRPr="00762EFB">
                <w:rPr>
                  <w:rStyle w:val="Hyperlink"/>
                  <w:lang w:val="it-IT"/>
                </w:rPr>
                <w:t>http://microsoft.com/licensing/contracts</w:t>
              </w:r>
            </w:hyperlink>
            <w:r w:rsidRPr="00D43E30">
              <w:rPr>
                <w:lang w:val="it-IT"/>
              </w:rPr>
              <w:t>)</w:t>
            </w:r>
          </w:p>
        </w:tc>
      </w:tr>
    </w:tbl>
    <w:p w14:paraId="54E9648A" w14:textId="77777777" w:rsidR="0082133B" w:rsidRPr="00D43E30" w:rsidRDefault="00ED4593">
      <w:pPr>
        <w:pStyle w:val="PURBlueBGHeader"/>
        <w:rPr>
          <w:lang w:val="it-IT"/>
        </w:rPr>
      </w:pPr>
      <w:r w:rsidRPr="00D43E30">
        <w:rPr>
          <w:lang w:val="it-IT"/>
        </w:rPr>
        <w:lastRenderedPageBreak/>
        <w:t>SL per Utente</w:t>
      </w:r>
    </w:p>
    <w:tbl>
      <w:tblPr>
        <w:tblStyle w:val="PURTableNoVertical"/>
        <w:tblW w:w="0" w:type="auto"/>
        <w:tblLook w:val="04A0" w:firstRow="1" w:lastRow="0" w:firstColumn="1" w:lastColumn="0" w:noHBand="0" w:noVBand="1"/>
      </w:tblPr>
      <w:tblGrid>
        <w:gridCol w:w="5320"/>
        <w:gridCol w:w="5322"/>
      </w:tblGrid>
      <w:tr w:rsidR="0082133B" w:rsidRPr="004C44E1" w14:paraId="54E96491" w14:textId="77777777" w:rsidTr="000A254F">
        <w:trPr>
          <w:cnfStyle w:val="100000000000" w:firstRow="1" w:lastRow="0" w:firstColumn="0" w:lastColumn="0" w:oddVBand="0" w:evenVBand="0" w:oddHBand="0" w:evenHBand="0" w:firstRowFirstColumn="0" w:firstRowLastColumn="0" w:lastRowFirstColumn="0" w:lastRowLastColumn="0"/>
        </w:trPr>
        <w:tc>
          <w:tcPr>
            <w:tcW w:w="5320" w:type="dxa"/>
          </w:tcPr>
          <w:p w14:paraId="54E9648B" w14:textId="77777777" w:rsidR="0082133B" w:rsidRPr="00D43E30" w:rsidRDefault="00ED4593">
            <w:pPr>
              <w:pStyle w:val="PURBody"/>
              <w:rPr>
                <w:lang w:val="it-IT"/>
              </w:rPr>
            </w:pPr>
            <w:r w:rsidRPr="00D43E30">
              <w:rPr>
                <w:b/>
                <w:i/>
                <w:lang w:val="it-IT"/>
              </w:rPr>
              <w:t>Necessarie per ogni:</w:t>
            </w:r>
          </w:p>
          <w:p w14:paraId="54E9648C" w14:textId="77777777" w:rsidR="0082133B" w:rsidRPr="00D43E30" w:rsidRDefault="00ED4593" w:rsidP="005D6562">
            <w:pPr>
              <w:pStyle w:val="PURBullet"/>
              <w:numPr>
                <w:ilvl w:val="0"/>
                <w:numId w:val="26"/>
              </w:numPr>
              <w:rPr>
                <w:lang w:val="it-IT"/>
              </w:rPr>
            </w:pPr>
            <w:r w:rsidRPr="00D43E30">
              <w:rPr>
                <w:lang w:val="it-IT"/>
              </w:rPr>
              <w:t xml:space="preserve">Utente finale che accede al servizio online o al software correlato. </w:t>
            </w:r>
            <w:r w:rsidRPr="00D43E30">
              <w:rPr>
                <w:lang w:val="it-IT"/>
              </w:rPr>
              <w:br/>
              <w:t>L'archiviazione può essere utilizzata solo per la memorizzazione dei messaggi.</w:t>
            </w:r>
          </w:p>
        </w:tc>
        <w:tc>
          <w:tcPr>
            <w:tcW w:w="5322" w:type="dxa"/>
          </w:tcPr>
          <w:p w14:paraId="54E9648D" w14:textId="77777777" w:rsidR="0082133B" w:rsidRPr="00D43E30" w:rsidRDefault="00ED4593">
            <w:pPr>
              <w:pStyle w:val="PURBody"/>
              <w:rPr>
                <w:lang w:val="it-IT"/>
              </w:rPr>
            </w:pPr>
            <w:r w:rsidRPr="00D43E30">
              <w:rPr>
                <w:b/>
                <w:i/>
                <w:lang w:val="it-IT"/>
              </w:rPr>
              <w:t>SL necessaria:</w:t>
            </w:r>
          </w:p>
          <w:p w14:paraId="54E9648E" w14:textId="77777777" w:rsidR="0082133B" w:rsidRPr="00D43E30" w:rsidRDefault="00ED4593" w:rsidP="005D6562">
            <w:pPr>
              <w:pStyle w:val="PURBullet"/>
              <w:numPr>
                <w:ilvl w:val="0"/>
                <w:numId w:val="27"/>
              </w:numPr>
              <w:rPr>
                <w:lang w:val="it-IT"/>
              </w:rPr>
            </w:pPr>
            <w:r w:rsidRPr="00D43E30">
              <w:rPr>
                <w:lang w:val="it-IT"/>
              </w:rPr>
              <w:t xml:space="preserve">SL per Utente per Exchange Online Piano 2 </w:t>
            </w:r>
            <w:r w:rsidRPr="00D43E30">
              <w:rPr>
                <w:b/>
                <w:lang w:val="it-IT"/>
              </w:rPr>
              <w:t>o</w:t>
            </w:r>
          </w:p>
          <w:p w14:paraId="3F60EDF2" w14:textId="77777777" w:rsidR="007C7028" w:rsidRPr="00D43E30" w:rsidRDefault="007C7028" w:rsidP="005D6562">
            <w:pPr>
              <w:pStyle w:val="LetterShorty"/>
              <w:numPr>
                <w:ilvl w:val="0"/>
                <w:numId w:val="27"/>
              </w:numPr>
              <w:spacing w:line="180" w:lineRule="atLeast"/>
              <w:rPr>
                <w:rFonts w:ascii="Tahoma" w:hAnsi="Tahoma"/>
                <w:lang w:val="it-IT"/>
              </w:rPr>
            </w:pPr>
            <w:r w:rsidRPr="00D43E30">
              <w:rPr>
                <w:rFonts w:ascii="Tahoma" w:hAnsi="Tahoma"/>
                <w:lang w:val="it-IT"/>
              </w:rPr>
              <w:t xml:space="preserve">SL per Utente per Office 365 Piano A3, </w:t>
            </w:r>
            <w:r w:rsidRPr="00D43E30">
              <w:rPr>
                <w:rFonts w:ascii="Tahoma" w:hAnsi="Tahoma"/>
                <w:b/>
                <w:lang w:val="it-IT"/>
              </w:rPr>
              <w:t>o</w:t>
            </w:r>
          </w:p>
          <w:p w14:paraId="4DEC3779" w14:textId="6B4302EA" w:rsidR="007C7028" w:rsidRPr="00D43E30" w:rsidRDefault="007C7028" w:rsidP="005D6562">
            <w:pPr>
              <w:pStyle w:val="LetterShorty"/>
              <w:numPr>
                <w:ilvl w:val="0"/>
                <w:numId w:val="27"/>
              </w:numPr>
              <w:spacing w:line="180" w:lineRule="atLeast"/>
              <w:rPr>
                <w:rFonts w:ascii="Tahoma" w:hAnsi="Tahoma"/>
                <w:lang w:val="it-IT"/>
              </w:rPr>
            </w:pPr>
            <w:r w:rsidRPr="00D43E30">
              <w:rPr>
                <w:rFonts w:ascii="Tahoma" w:hAnsi="Tahoma"/>
                <w:lang w:val="it-IT"/>
              </w:rPr>
              <w:t xml:space="preserve">SL per Utente per Office 365 Piano A4, </w:t>
            </w:r>
            <w:r w:rsidRPr="00D43E30">
              <w:rPr>
                <w:rFonts w:ascii="Tahoma" w:hAnsi="Tahoma"/>
                <w:b/>
                <w:lang w:val="it-IT"/>
              </w:rPr>
              <w:t>o</w:t>
            </w:r>
          </w:p>
          <w:p w14:paraId="54E9648F" w14:textId="77777777" w:rsidR="0082133B" w:rsidRPr="00D43E30" w:rsidRDefault="00ED4593" w:rsidP="005D6562">
            <w:pPr>
              <w:pStyle w:val="PURBullet"/>
              <w:numPr>
                <w:ilvl w:val="0"/>
                <w:numId w:val="27"/>
              </w:numPr>
              <w:rPr>
                <w:lang w:val="it-IT"/>
              </w:rPr>
            </w:pPr>
            <w:r w:rsidRPr="00D43E30">
              <w:rPr>
                <w:lang w:val="it-IT"/>
              </w:rPr>
              <w:t xml:space="preserve">SL per Utente per Office 365 Piano E3 </w:t>
            </w:r>
            <w:r w:rsidRPr="00D43E30">
              <w:rPr>
                <w:b/>
                <w:lang w:val="it-IT"/>
              </w:rPr>
              <w:t>o</w:t>
            </w:r>
          </w:p>
          <w:p w14:paraId="54E96490" w14:textId="77777777" w:rsidR="0082133B" w:rsidRPr="00D43E30" w:rsidRDefault="00ED4593" w:rsidP="005D6562">
            <w:pPr>
              <w:pStyle w:val="PURBullet"/>
              <w:numPr>
                <w:ilvl w:val="0"/>
                <w:numId w:val="27"/>
              </w:numPr>
              <w:rPr>
                <w:lang w:val="it-IT"/>
              </w:rPr>
            </w:pPr>
            <w:r w:rsidRPr="00D43E30">
              <w:rPr>
                <w:lang w:val="it-IT"/>
              </w:rPr>
              <w:t>SL per Utente per Office 365 Piano E4</w:t>
            </w:r>
          </w:p>
        </w:tc>
      </w:tr>
    </w:tbl>
    <w:p w14:paraId="0CE6E02D" w14:textId="77777777" w:rsidR="000A254F" w:rsidRPr="00D43E30" w:rsidRDefault="000A254F" w:rsidP="000A254F">
      <w:pPr>
        <w:pStyle w:val="PURBlueBGHeader"/>
        <w:rPr>
          <w:lang w:val="it-IT"/>
        </w:rPr>
      </w:pPr>
      <w:r w:rsidRPr="00D43E30">
        <w:rPr>
          <w:lang w:val="it-IT"/>
        </w:rPr>
        <w:t>Condizioni Aggiuntive:</w:t>
      </w:r>
    </w:p>
    <w:p w14:paraId="1032C9F6" w14:textId="77777777" w:rsidR="000A254F" w:rsidRPr="00D43E30" w:rsidRDefault="000A254F" w:rsidP="000A254F">
      <w:pPr>
        <w:pStyle w:val="ListParagraph"/>
        <w:ind w:left="0"/>
        <w:rPr>
          <w:rFonts w:ascii="Arial" w:hAnsi="Arial" w:cs="Arial"/>
          <w:sz w:val="18"/>
          <w:szCs w:val="18"/>
          <w:lang w:val="it-IT"/>
        </w:rPr>
      </w:pPr>
      <w:r w:rsidRPr="00D43E30">
        <w:rPr>
          <w:rFonts w:ascii="Arial" w:hAnsi="Arial" w:cs="Arial"/>
          <w:sz w:val="18"/>
          <w:szCs w:val="18"/>
          <w:lang w:val="it-IT"/>
        </w:rPr>
        <w:t>Exchange Online Piano 2 è un servizio online che succede a Exchange Hosted Archive.</w:t>
      </w:r>
    </w:p>
    <w:p w14:paraId="077A8AE8" w14:textId="77777777" w:rsidR="000A254F" w:rsidRPr="00D43E30" w:rsidRDefault="000A254F" w:rsidP="000A254F">
      <w:pPr>
        <w:pStyle w:val="ListParagraph"/>
        <w:rPr>
          <w:rFonts w:ascii="Tahoma" w:hAnsi="Tahoma" w:cs="Tahoma"/>
          <w:sz w:val="18"/>
          <w:szCs w:val="18"/>
          <w:lang w:val="it-IT"/>
        </w:rPr>
      </w:pPr>
    </w:p>
    <w:p w14:paraId="032FA407" w14:textId="34BEBA56" w:rsidR="000A254F" w:rsidRPr="00D43E30" w:rsidRDefault="000A254F" w:rsidP="000A254F">
      <w:pPr>
        <w:pStyle w:val="exceptionbody"/>
        <w:spacing w:after="120" w:line="240" w:lineRule="auto"/>
        <w:ind w:left="0"/>
        <w:rPr>
          <w:rFonts w:ascii="Arial" w:hAnsi="Arial" w:cs="Arial"/>
          <w:b/>
          <w:color w:val="auto"/>
          <w:lang w:val="it-IT"/>
        </w:rPr>
      </w:pPr>
      <w:r w:rsidRPr="00D43E30">
        <w:rPr>
          <w:rFonts w:ascii="Arial" w:hAnsi="Arial" w:cs="Arial"/>
          <w:color w:val="auto"/>
          <w:lang w:val="it-IT"/>
        </w:rPr>
        <w:t>Qualora il licenziatario effettui il rinnovo passando da Exchange Hosted Archive a Exchange Online Piano 2 e non abbia ancora eseguito la migrazione a Exchange Online Piano 2, gli utenti del licenziatario in possesso di licenza potranno continuare a utilizzare il</w:t>
      </w:r>
      <w:r w:rsidR="00762EFB">
        <w:rPr>
          <w:rFonts w:ascii="Arial" w:hAnsi="Arial" w:cs="Arial"/>
          <w:color w:val="auto"/>
          <w:lang w:val="it-IT"/>
        </w:rPr>
        <w:t> </w:t>
      </w:r>
      <w:r w:rsidRPr="00D43E30">
        <w:rPr>
          <w:rFonts w:ascii="Arial" w:hAnsi="Arial" w:cs="Arial"/>
          <w:color w:val="auto"/>
          <w:lang w:val="it-IT"/>
        </w:rPr>
        <w:t>servizio Exchange Hosted Archive in conformità alle condizioni dell'edizione di marzo 2011 dei Diritti di Utilizzo del Prodotto fino alla</w:t>
      </w:r>
      <w:r w:rsidR="00762EFB">
        <w:rPr>
          <w:rFonts w:ascii="Arial" w:hAnsi="Arial" w:cs="Arial"/>
          <w:color w:val="auto"/>
          <w:lang w:val="it-IT"/>
        </w:rPr>
        <w:t> </w:t>
      </w:r>
      <w:r w:rsidRPr="00D43E30">
        <w:rPr>
          <w:rFonts w:ascii="Arial" w:hAnsi="Arial" w:cs="Arial"/>
          <w:color w:val="auto"/>
          <w:lang w:val="it-IT"/>
        </w:rPr>
        <w:t>migrazione a Exchange Online Piano 2 oppure alla scadenza delle SL per Utente per Exchange Online Piano 2, a seconda di</w:t>
      </w:r>
      <w:r w:rsidR="00762EFB">
        <w:rPr>
          <w:rFonts w:ascii="Arial" w:hAnsi="Arial" w:cs="Arial"/>
          <w:color w:val="auto"/>
          <w:lang w:val="it-IT"/>
        </w:rPr>
        <w:t> </w:t>
      </w:r>
      <w:r w:rsidRPr="00D43E30">
        <w:rPr>
          <w:rFonts w:ascii="Arial" w:hAnsi="Arial" w:cs="Arial"/>
          <w:color w:val="auto"/>
          <w:lang w:val="it-IT"/>
        </w:rPr>
        <w:t>quale</w:t>
      </w:r>
      <w:r w:rsidR="00762EFB">
        <w:rPr>
          <w:rFonts w:ascii="Arial" w:hAnsi="Arial" w:cs="Arial"/>
          <w:color w:val="auto"/>
          <w:lang w:val="it-IT"/>
        </w:rPr>
        <w:t> </w:t>
      </w:r>
      <w:r w:rsidRPr="00D43E30">
        <w:rPr>
          <w:rFonts w:ascii="Arial" w:hAnsi="Arial" w:cs="Arial"/>
          <w:color w:val="auto"/>
          <w:lang w:val="it-IT"/>
        </w:rPr>
        <w:t>dei due eventi si verificherà per primo.</w:t>
      </w:r>
    </w:p>
    <w:p w14:paraId="54E96592" w14:textId="77777777" w:rsidR="0082133B" w:rsidRPr="00D43E30" w:rsidRDefault="002D0CD6">
      <w:pPr>
        <w:pStyle w:val="PURBreadcrumb"/>
        <w:rPr>
          <w:lang w:val="it-IT"/>
        </w:rPr>
      </w:pPr>
      <w:hyperlink w:anchor="_Sec4">
        <w:r w:rsidR="0094122C" w:rsidRPr="00D43E30">
          <w:rPr>
            <w:color w:val="00467F"/>
            <w:u w:val="single"/>
            <w:lang w:val="it-IT"/>
          </w:rPr>
          <w:t>Sommario</w:t>
        </w:r>
      </w:hyperlink>
      <w:r w:rsidR="0094122C" w:rsidRPr="00D43E30">
        <w:rPr>
          <w:lang w:val="it-IT"/>
        </w:rPr>
        <w:t xml:space="preserve"> / </w:t>
      </w:r>
      <w:hyperlink w:anchor="_Sec6">
        <w:r w:rsidR="0094122C" w:rsidRPr="00D43E30">
          <w:rPr>
            <w:color w:val="00467F"/>
            <w:u w:val="single"/>
            <w:lang w:val="it-IT"/>
          </w:rPr>
          <w:t>Condizioni Universali</w:t>
        </w:r>
      </w:hyperlink>
      <w:r w:rsidR="0094122C" w:rsidRPr="00D43E30">
        <w:rPr>
          <w:lang w:val="it-IT"/>
        </w:rPr>
        <w:t xml:space="preserve"> </w:t>
      </w:r>
    </w:p>
    <w:p w14:paraId="54E96593" w14:textId="77777777" w:rsidR="0082133B" w:rsidRPr="00D43E30" w:rsidRDefault="00ED4593">
      <w:pPr>
        <w:pStyle w:val="PURProductName"/>
        <w:rPr>
          <w:lang w:val="it-IT"/>
        </w:rPr>
      </w:pPr>
      <w:bookmarkStart w:id="111" w:name="_Sec378"/>
      <w:r w:rsidRPr="00D43E30">
        <w:rPr>
          <w:lang w:val="it-IT"/>
        </w:rPr>
        <w:t>Lync Online Piano 1</w:t>
      </w:r>
      <w:bookmarkEnd w:id="111"/>
      <w:r w:rsidRPr="00D43E30">
        <w:rPr>
          <w:lang w:val="it-IT"/>
        </w:rPr>
        <w:fldChar w:fldCharType="begin"/>
      </w:r>
      <w:r w:rsidRPr="00D43E30">
        <w:rPr>
          <w:lang w:val="it-IT"/>
        </w:rPr>
        <w:instrText xml:space="preserve">XE "Lync Online Piano 1" </w:instrText>
      </w:r>
      <w:r w:rsidRPr="00D43E30">
        <w:rPr>
          <w:lang w:val="it-IT"/>
        </w:rPr>
        <w:fldChar w:fldCharType="end"/>
      </w:r>
      <w:r w:rsidRPr="00D43E30">
        <w:rPr>
          <w:lang w:val="it-IT"/>
        </w:rPr>
        <w:fldChar w:fldCharType="begin"/>
      </w:r>
      <w:r w:rsidRPr="00D43E30">
        <w:rPr>
          <w:lang w:val="it-IT"/>
        </w:rPr>
        <w:instrText>TC "</w:instrText>
      </w:r>
      <w:bookmarkStart w:id="112" w:name="_Toc334530950"/>
      <w:bookmarkStart w:id="113" w:name="_Toc334618470"/>
      <w:r w:rsidRPr="00D43E30">
        <w:rPr>
          <w:lang w:val="it-IT"/>
        </w:rPr>
        <w:instrText>Lync Online Piano 1</w:instrText>
      </w:r>
      <w:bookmarkEnd w:id="112"/>
      <w:bookmarkEnd w:id="113"/>
      <w:r w:rsidRPr="00D43E30">
        <w:rPr>
          <w:lang w:val="it-IT"/>
        </w:rPr>
        <w:instrText xml:space="preserve">" \l 2 </w:instrText>
      </w:r>
      <w:r w:rsidRPr="00D43E30">
        <w:rPr>
          <w:lang w:val="it-IT"/>
        </w:rPr>
        <w:fldChar w:fldCharType="end"/>
      </w:r>
    </w:p>
    <w:p w14:paraId="54E96594" w14:textId="45E38813" w:rsidR="0082133B" w:rsidRPr="00D43E30" w:rsidRDefault="00ED4593">
      <w:pPr>
        <w:pStyle w:val="PURLicenseTerm"/>
        <w:rPr>
          <w:lang w:val="it-IT"/>
        </w:rPr>
      </w:pPr>
      <w:r w:rsidRPr="00D43E30">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672"/>
        <w:gridCol w:w="5358"/>
      </w:tblGrid>
      <w:tr w:rsidR="0082133B" w:rsidRPr="004C44E1" w14:paraId="54E96597" w14:textId="77777777">
        <w:tc>
          <w:tcPr>
            <w:tcW w:w="6120" w:type="dxa"/>
          </w:tcPr>
          <w:p w14:paraId="54E96595" w14:textId="426799E0" w:rsidR="0082133B" w:rsidRPr="00D43E30" w:rsidRDefault="00ED4593" w:rsidP="00762EFB">
            <w:pPr>
              <w:pStyle w:val="PURBody"/>
              <w:rPr>
                <w:lang w:val="it-IT"/>
              </w:rPr>
            </w:pPr>
            <w:r w:rsidRPr="00D43E30">
              <w:rPr>
                <w:lang w:val="it-IT"/>
              </w:rPr>
              <w:t xml:space="preserve">Consultare le Comunicazioni Applicabili: </w:t>
            </w:r>
            <w:r w:rsidRPr="00D43E30">
              <w:rPr>
                <w:b/>
                <w:lang w:val="it-IT"/>
              </w:rPr>
              <w:t xml:space="preserve">Comunicazione relativa alla Registrazione, Standard Video H.264/AVC, VC-1, MPEG-4 e MPEG-2 </w:t>
            </w:r>
            <w:r w:rsidRPr="00D43E30">
              <w:rPr>
                <w:lang w:val="it-IT"/>
              </w:rPr>
              <w:t>(per</w:t>
            </w:r>
            <w:r w:rsidR="00762EFB">
              <w:rPr>
                <w:lang w:val="it-IT"/>
              </w:rPr>
              <w:t> </w:t>
            </w:r>
            <w:r w:rsidRPr="00D43E30">
              <w:rPr>
                <w:lang w:val="it-IT"/>
              </w:rPr>
              <w:t>informazioni, il licenziatario potrà prendere visione dell'</w:t>
            </w:r>
            <w:hyperlink w:anchor="_Sec10">
              <w:r w:rsidRPr="00D43E30">
                <w:rPr>
                  <w:color w:val="00467F"/>
                  <w:u w:val="single"/>
                  <w:lang w:val="it-IT"/>
                </w:rPr>
                <w:t>Appendice 1</w:t>
              </w:r>
            </w:hyperlink>
            <w:r w:rsidRPr="00D43E30">
              <w:rPr>
                <w:lang w:val="it-IT"/>
              </w:rPr>
              <w:t>)</w:t>
            </w:r>
          </w:p>
        </w:tc>
        <w:tc>
          <w:tcPr>
            <w:tcW w:w="6120" w:type="dxa"/>
          </w:tcPr>
          <w:p w14:paraId="54E96596" w14:textId="54362D49" w:rsidR="0082133B" w:rsidRPr="00D43E30" w:rsidRDefault="000D624D">
            <w:pPr>
              <w:pStyle w:val="PURBody"/>
              <w:rPr>
                <w:lang w:val="it-IT"/>
              </w:rPr>
            </w:pPr>
            <w:r w:rsidRPr="00D43E30">
              <w:rPr>
                <w:lang w:val="it-IT"/>
              </w:rPr>
              <w:t xml:space="preserve">Contratto di Servizio: </w:t>
            </w:r>
            <w:r w:rsidRPr="00D43E30">
              <w:rPr>
                <w:b/>
                <w:lang w:val="it-IT"/>
              </w:rPr>
              <w:t xml:space="preserve">Sì </w:t>
            </w:r>
            <w:r w:rsidRPr="00D43E30">
              <w:rPr>
                <w:lang w:val="it-IT"/>
              </w:rPr>
              <w:t xml:space="preserve">(ulteriori informazioni sono disponibili all'indirizzo </w:t>
            </w:r>
            <w:hyperlink r:id="rId43" w:history="1">
              <w:r w:rsidRPr="00762EFB">
                <w:rPr>
                  <w:rStyle w:val="Hyperlink"/>
                  <w:lang w:val="it-IT"/>
                </w:rPr>
                <w:t>http://microsoft.com/licensing/contracts</w:t>
              </w:r>
            </w:hyperlink>
            <w:r w:rsidRPr="00D43E30">
              <w:rPr>
                <w:lang w:val="it-IT"/>
              </w:rPr>
              <w:t>)</w:t>
            </w:r>
          </w:p>
        </w:tc>
      </w:tr>
      <w:tr w:rsidR="0082133B" w:rsidRPr="004C44E1" w14:paraId="54E9659A" w14:textId="77777777">
        <w:tc>
          <w:tcPr>
            <w:tcW w:w="6120" w:type="dxa"/>
          </w:tcPr>
          <w:p w14:paraId="54E96598" w14:textId="260EA4EC" w:rsidR="0082133B" w:rsidRPr="00D43E30" w:rsidRDefault="00ED4593" w:rsidP="00762EFB">
            <w:pPr>
              <w:pStyle w:val="PURBody"/>
              <w:rPr>
                <w:lang w:val="it-IT"/>
              </w:rPr>
            </w:pPr>
            <w:r w:rsidRPr="00D43E30">
              <w:rPr>
                <w:lang w:val="it-IT"/>
              </w:rPr>
              <w:t xml:space="preserve">Supplemento sulla Privacy e sulla Protezione per Office 365: </w:t>
            </w:r>
            <w:r w:rsidRPr="00D43E30">
              <w:rPr>
                <w:b/>
                <w:lang w:val="it-IT"/>
              </w:rPr>
              <w:t>Sì</w:t>
            </w:r>
            <w:r w:rsidRPr="00D43E30">
              <w:rPr>
                <w:lang w:val="it-IT"/>
              </w:rPr>
              <w:t xml:space="preserve"> (ulteriori</w:t>
            </w:r>
            <w:r w:rsidR="00762EFB">
              <w:rPr>
                <w:lang w:val="it-IT"/>
              </w:rPr>
              <w:t> </w:t>
            </w:r>
            <w:r w:rsidRPr="00D43E30">
              <w:rPr>
                <w:lang w:val="it-IT"/>
              </w:rPr>
              <w:t xml:space="preserve">informazioni sono disponibili all'indirizzo </w:t>
            </w:r>
            <w:hyperlink r:id="rId44">
              <w:r w:rsidRPr="00D43E30">
                <w:rPr>
                  <w:color w:val="00467F"/>
                  <w:u w:val="single"/>
                  <w:lang w:val="it-IT"/>
                </w:rPr>
                <w:t>http://go.microsoft.com/fwlink/?LinkID=212058&amp;clcid=0x409</w:t>
              </w:r>
            </w:hyperlink>
            <w:r w:rsidRPr="00D43E30">
              <w:rPr>
                <w:lang w:val="it-IT"/>
              </w:rPr>
              <w:t>)</w:t>
            </w:r>
          </w:p>
        </w:tc>
        <w:tc>
          <w:tcPr>
            <w:tcW w:w="6120" w:type="dxa"/>
          </w:tcPr>
          <w:p w14:paraId="54E96599" w14:textId="77777777" w:rsidR="0082133B" w:rsidRPr="00D43E30" w:rsidRDefault="0082133B">
            <w:pPr>
              <w:pStyle w:val="PURBody"/>
              <w:rPr>
                <w:lang w:val="it-IT"/>
              </w:rPr>
            </w:pPr>
          </w:p>
        </w:tc>
      </w:tr>
    </w:tbl>
    <w:p w14:paraId="54E9659B" w14:textId="77777777" w:rsidR="0082133B" w:rsidRPr="00D43E30" w:rsidRDefault="00ED4593">
      <w:pPr>
        <w:pStyle w:val="PURBlueBGHeader"/>
        <w:rPr>
          <w:lang w:val="it-IT"/>
        </w:rPr>
      </w:pPr>
      <w:r w:rsidRPr="00D43E30">
        <w:rPr>
          <w:lang w:val="it-IT"/>
        </w:rPr>
        <w:t>SL per Utente</w:t>
      </w:r>
    </w:p>
    <w:tbl>
      <w:tblPr>
        <w:tblStyle w:val="PURTableNoVertical"/>
        <w:tblW w:w="0" w:type="auto"/>
        <w:tblLook w:val="04A0" w:firstRow="1" w:lastRow="0" w:firstColumn="1" w:lastColumn="0" w:noHBand="0" w:noVBand="1"/>
      </w:tblPr>
      <w:tblGrid>
        <w:gridCol w:w="5321"/>
        <w:gridCol w:w="5321"/>
      </w:tblGrid>
      <w:tr w:rsidR="0082133B" w:rsidRPr="00D43E30" w14:paraId="54E965A7"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59C" w14:textId="77777777" w:rsidR="0082133B" w:rsidRPr="00D43E30" w:rsidRDefault="00ED4593">
            <w:pPr>
              <w:pStyle w:val="PURBody"/>
              <w:rPr>
                <w:lang w:val="it-IT"/>
              </w:rPr>
            </w:pPr>
            <w:r w:rsidRPr="00D43E30">
              <w:rPr>
                <w:b/>
                <w:i/>
                <w:lang w:val="it-IT"/>
              </w:rPr>
              <w:t>Necessarie per ogni:</w:t>
            </w:r>
          </w:p>
          <w:p w14:paraId="54E9659D" w14:textId="77777777" w:rsidR="0082133B" w:rsidRPr="00D43E30" w:rsidRDefault="00ED4593" w:rsidP="005D6562">
            <w:pPr>
              <w:pStyle w:val="PURBullet"/>
              <w:numPr>
                <w:ilvl w:val="0"/>
                <w:numId w:val="28"/>
              </w:numPr>
              <w:rPr>
                <w:lang w:val="it-IT"/>
              </w:rPr>
            </w:pPr>
            <w:r w:rsidRPr="00D43E30">
              <w:rPr>
                <w:lang w:val="it-IT"/>
              </w:rPr>
              <w:t xml:space="preserve">Utente finale che accede al servizio online o al software correlato. </w:t>
            </w:r>
          </w:p>
        </w:tc>
        <w:tc>
          <w:tcPr>
            <w:tcW w:w="5340" w:type="dxa"/>
          </w:tcPr>
          <w:p w14:paraId="54E9659E" w14:textId="77777777" w:rsidR="0082133B" w:rsidRPr="00D43E30" w:rsidRDefault="00ED4593">
            <w:pPr>
              <w:pStyle w:val="PURBody"/>
              <w:rPr>
                <w:lang w:val="it-IT"/>
              </w:rPr>
            </w:pPr>
            <w:r w:rsidRPr="00D43E30">
              <w:rPr>
                <w:b/>
                <w:i/>
                <w:lang w:val="it-IT"/>
              </w:rPr>
              <w:t>SL necessaria:</w:t>
            </w:r>
          </w:p>
          <w:p w14:paraId="54E9659F" w14:textId="77777777" w:rsidR="0082133B" w:rsidRPr="00D43E30" w:rsidRDefault="00ED4593" w:rsidP="005D6562">
            <w:pPr>
              <w:pStyle w:val="PURBullet"/>
              <w:numPr>
                <w:ilvl w:val="0"/>
                <w:numId w:val="29"/>
              </w:numPr>
              <w:rPr>
                <w:lang w:val="it-IT"/>
              </w:rPr>
            </w:pPr>
            <w:r w:rsidRPr="00D43E30">
              <w:rPr>
                <w:lang w:val="it-IT"/>
              </w:rPr>
              <w:t xml:space="preserve">SL per Utente per Lync Online Piano 1 </w:t>
            </w:r>
            <w:r w:rsidRPr="00D43E30">
              <w:rPr>
                <w:b/>
                <w:lang w:val="it-IT"/>
              </w:rPr>
              <w:t>o</w:t>
            </w:r>
          </w:p>
          <w:p w14:paraId="54E965A0" w14:textId="77777777" w:rsidR="0082133B" w:rsidRPr="00D43E30" w:rsidRDefault="00ED4593" w:rsidP="005D6562">
            <w:pPr>
              <w:pStyle w:val="PURBullet"/>
              <w:numPr>
                <w:ilvl w:val="0"/>
                <w:numId w:val="29"/>
              </w:numPr>
              <w:rPr>
                <w:lang w:val="it-IT"/>
              </w:rPr>
            </w:pPr>
            <w:r w:rsidRPr="00D43E30">
              <w:rPr>
                <w:lang w:val="it-IT"/>
              </w:rPr>
              <w:t xml:space="preserve">SL per Utente per Lync Online Piano 2 </w:t>
            </w:r>
            <w:r w:rsidRPr="00D43E30">
              <w:rPr>
                <w:b/>
                <w:lang w:val="it-IT"/>
              </w:rPr>
              <w:t>o</w:t>
            </w:r>
          </w:p>
          <w:p w14:paraId="624CD61F" w14:textId="77777777" w:rsidR="007C7028" w:rsidRPr="00D43E30" w:rsidRDefault="007C7028" w:rsidP="005D6562">
            <w:pPr>
              <w:pStyle w:val="Heading4nobold"/>
              <w:numPr>
                <w:ilvl w:val="0"/>
                <w:numId w:val="29"/>
              </w:numPr>
              <w:spacing w:line="180" w:lineRule="atLeast"/>
              <w:jc w:val="left"/>
              <w:rPr>
                <w:rFonts w:ascii="Tahoma" w:hAnsi="Tahoma" w:cs="Arial"/>
                <w:color w:val="000000"/>
                <w:szCs w:val="18"/>
                <w:lang w:val="it-IT"/>
              </w:rPr>
            </w:pPr>
            <w:r w:rsidRPr="00D43E30">
              <w:rPr>
                <w:rFonts w:ascii="Tahoma" w:hAnsi="Tahoma"/>
                <w:color w:val="000000"/>
                <w:lang w:val="it-IT"/>
              </w:rPr>
              <w:t xml:space="preserve">SL per Utente </w:t>
            </w:r>
            <w:r w:rsidRPr="00D43E30">
              <w:rPr>
                <w:rFonts w:ascii="Tahoma" w:hAnsi="Tahoma" w:cs="Arial"/>
                <w:color w:val="000000"/>
                <w:szCs w:val="18"/>
                <w:lang w:val="it-IT"/>
              </w:rPr>
              <w:t xml:space="preserve">per Office 365 Piano A1 </w:t>
            </w:r>
            <w:r w:rsidRPr="00D43E30">
              <w:rPr>
                <w:rFonts w:ascii="Tahoma" w:hAnsi="Tahoma" w:cs="Arial"/>
                <w:b/>
                <w:color w:val="000000"/>
                <w:szCs w:val="18"/>
                <w:lang w:val="it-IT"/>
              </w:rPr>
              <w:t>o</w:t>
            </w:r>
          </w:p>
          <w:p w14:paraId="38BF4797" w14:textId="77777777" w:rsidR="007C7028" w:rsidRPr="00D43E30" w:rsidRDefault="007C7028" w:rsidP="005D6562">
            <w:pPr>
              <w:pStyle w:val="Heading4nobold"/>
              <w:numPr>
                <w:ilvl w:val="0"/>
                <w:numId w:val="29"/>
              </w:numPr>
              <w:spacing w:line="180" w:lineRule="atLeast"/>
              <w:jc w:val="left"/>
              <w:rPr>
                <w:rFonts w:ascii="Tahoma" w:hAnsi="Tahoma" w:cs="Arial"/>
                <w:color w:val="000000"/>
                <w:szCs w:val="18"/>
                <w:lang w:val="it-IT"/>
              </w:rPr>
            </w:pPr>
            <w:r w:rsidRPr="00D43E30">
              <w:rPr>
                <w:rFonts w:ascii="Tahoma" w:hAnsi="Tahoma"/>
                <w:color w:val="000000"/>
                <w:lang w:val="it-IT"/>
              </w:rPr>
              <w:t xml:space="preserve">SL per Utente </w:t>
            </w:r>
            <w:r w:rsidRPr="00D43E30">
              <w:rPr>
                <w:rFonts w:ascii="Tahoma" w:hAnsi="Tahoma" w:cs="Arial"/>
                <w:color w:val="000000"/>
                <w:szCs w:val="18"/>
                <w:lang w:val="it-IT"/>
              </w:rPr>
              <w:t xml:space="preserve">per Office 365 Piano A2 </w:t>
            </w:r>
            <w:r w:rsidRPr="00D43E30">
              <w:rPr>
                <w:rFonts w:ascii="Tahoma" w:hAnsi="Tahoma" w:cs="Arial"/>
                <w:b/>
                <w:color w:val="000000"/>
                <w:szCs w:val="18"/>
                <w:lang w:val="it-IT"/>
              </w:rPr>
              <w:t>o</w:t>
            </w:r>
          </w:p>
          <w:p w14:paraId="1D2A4E04" w14:textId="77777777" w:rsidR="007C7028" w:rsidRPr="00D43E30" w:rsidRDefault="007C7028" w:rsidP="005D6562">
            <w:pPr>
              <w:pStyle w:val="Heading4nobold"/>
              <w:numPr>
                <w:ilvl w:val="0"/>
                <w:numId w:val="29"/>
              </w:numPr>
              <w:spacing w:line="180" w:lineRule="atLeast"/>
              <w:jc w:val="left"/>
              <w:rPr>
                <w:rFonts w:ascii="Tahoma" w:hAnsi="Tahoma" w:cs="Arial"/>
                <w:color w:val="000000"/>
                <w:szCs w:val="18"/>
                <w:lang w:val="it-IT"/>
              </w:rPr>
            </w:pPr>
            <w:r w:rsidRPr="00D43E30">
              <w:rPr>
                <w:rFonts w:ascii="Tahoma" w:hAnsi="Tahoma"/>
                <w:color w:val="000000"/>
                <w:lang w:val="it-IT"/>
              </w:rPr>
              <w:t xml:space="preserve">SL per Utente </w:t>
            </w:r>
            <w:r w:rsidRPr="00D43E30">
              <w:rPr>
                <w:rFonts w:ascii="Tahoma" w:hAnsi="Tahoma" w:cs="Arial"/>
                <w:color w:val="000000"/>
                <w:szCs w:val="18"/>
                <w:lang w:val="it-IT"/>
              </w:rPr>
              <w:t xml:space="preserve">per Office 365 Piano A3 </w:t>
            </w:r>
            <w:r w:rsidRPr="00D43E30">
              <w:rPr>
                <w:rFonts w:ascii="Tahoma" w:hAnsi="Tahoma" w:cs="Arial"/>
                <w:b/>
                <w:color w:val="000000"/>
                <w:szCs w:val="18"/>
                <w:lang w:val="it-IT"/>
              </w:rPr>
              <w:t>o</w:t>
            </w:r>
          </w:p>
          <w:p w14:paraId="7AFFA0FA" w14:textId="77777777" w:rsidR="007C7028" w:rsidRPr="00D43E30" w:rsidRDefault="007C7028" w:rsidP="005D6562">
            <w:pPr>
              <w:pStyle w:val="Heading4nobold"/>
              <w:numPr>
                <w:ilvl w:val="0"/>
                <w:numId w:val="29"/>
              </w:numPr>
              <w:spacing w:line="180" w:lineRule="atLeast"/>
              <w:jc w:val="left"/>
              <w:rPr>
                <w:rFonts w:ascii="Tahoma" w:hAnsi="Tahoma" w:cs="Arial"/>
                <w:color w:val="000000"/>
                <w:szCs w:val="18"/>
                <w:lang w:val="it-IT"/>
              </w:rPr>
            </w:pPr>
            <w:r w:rsidRPr="00D43E30">
              <w:rPr>
                <w:rFonts w:ascii="Tahoma" w:hAnsi="Tahoma"/>
                <w:color w:val="000000"/>
                <w:lang w:val="it-IT"/>
              </w:rPr>
              <w:t xml:space="preserve">SL per Utente </w:t>
            </w:r>
            <w:r w:rsidRPr="00D43E30">
              <w:rPr>
                <w:rFonts w:ascii="Tahoma" w:hAnsi="Tahoma" w:cs="Arial"/>
                <w:color w:val="000000"/>
                <w:szCs w:val="18"/>
                <w:lang w:val="it-IT"/>
              </w:rPr>
              <w:t xml:space="preserve">per Office 365 Piano A4 </w:t>
            </w:r>
            <w:r w:rsidRPr="00D43E30">
              <w:rPr>
                <w:rFonts w:ascii="Tahoma" w:hAnsi="Tahoma" w:cs="Arial"/>
                <w:b/>
                <w:color w:val="000000"/>
                <w:szCs w:val="18"/>
                <w:lang w:val="it-IT"/>
              </w:rPr>
              <w:t>o</w:t>
            </w:r>
          </w:p>
          <w:p w14:paraId="54E965A1" w14:textId="77777777" w:rsidR="0082133B" w:rsidRPr="00D43E30" w:rsidRDefault="00ED4593" w:rsidP="005D6562">
            <w:pPr>
              <w:pStyle w:val="PURBullet"/>
              <w:numPr>
                <w:ilvl w:val="0"/>
                <w:numId w:val="29"/>
              </w:numPr>
              <w:rPr>
                <w:lang w:val="it-IT"/>
              </w:rPr>
            </w:pPr>
            <w:r w:rsidRPr="00D43E30">
              <w:rPr>
                <w:lang w:val="it-IT"/>
              </w:rPr>
              <w:t xml:space="preserve">SL per Utente per Office 365 Piano E1 </w:t>
            </w:r>
            <w:r w:rsidRPr="00D43E30">
              <w:rPr>
                <w:b/>
                <w:lang w:val="it-IT"/>
              </w:rPr>
              <w:t>o</w:t>
            </w:r>
          </w:p>
          <w:p w14:paraId="54E965A2" w14:textId="77777777" w:rsidR="0082133B" w:rsidRPr="00D43E30" w:rsidRDefault="00ED4593" w:rsidP="005D6562">
            <w:pPr>
              <w:pStyle w:val="PURBullet"/>
              <w:numPr>
                <w:ilvl w:val="0"/>
                <w:numId w:val="29"/>
              </w:numPr>
              <w:rPr>
                <w:lang w:val="it-IT"/>
              </w:rPr>
            </w:pPr>
            <w:r w:rsidRPr="00D43E30">
              <w:rPr>
                <w:lang w:val="it-IT"/>
              </w:rPr>
              <w:t xml:space="preserve">SL per Utente per Office 365 Piano E2 </w:t>
            </w:r>
            <w:r w:rsidRPr="00D43E30">
              <w:rPr>
                <w:b/>
                <w:lang w:val="it-IT"/>
              </w:rPr>
              <w:t>o</w:t>
            </w:r>
          </w:p>
          <w:p w14:paraId="54E965A3" w14:textId="77777777" w:rsidR="0082133B" w:rsidRPr="00D43E30" w:rsidRDefault="00ED4593" w:rsidP="005D6562">
            <w:pPr>
              <w:pStyle w:val="PURBullet"/>
              <w:numPr>
                <w:ilvl w:val="0"/>
                <w:numId w:val="29"/>
              </w:numPr>
              <w:rPr>
                <w:lang w:val="it-IT"/>
              </w:rPr>
            </w:pPr>
            <w:r w:rsidRPr="00D43E30">
              <w:rPr>
                <w:lang w:val="it-IT"/>
              </w:rPr>
              <w:t xml:space="preserve">SL per Utente per Office 365 Piano E3 </w:t>
            </w:r>
            <w:r w:rsidRPr="00D43E30">
              <w:rPr>
                <w:b/>
                <w:lang w:val="it-IT"/>
              </w:rPr>
              <w:t>o</w:t>
            </w:r>
          </w:p>
          <w:p w14:paraId="54E965A4" w14:textId="77777777" w:rsidR="0082133B" w:rsidRPr="00D43E30" w:rsidRDefault="00ED4593" w:rsidP="005D6562">
            <w:pPr>
              <w:pStyle w:val="PURBullet"/>
              <w:numPr>
                <w:ilvl w:val="0"/>
                <w:numId w:val="29"/>
              </w:numPr>
              <w:rPr>
                <w:lang w:val="it-IT"/>
              </w:rPr>
            </w:pPr>
            <w:r w:rsidRPr="00D43E30">
              <w:rPr>
                <w:lang w:val="it-IT"/>
              </w:rPr>
              <w:t xml:space="preserve">SL per Utente per Office 365 Piano E4 </w:t>
            </w:r>
            <w:r w:rsidRPr="00D43E30">
              <w:rPr>
                <w:b/>
                <w:lang w:val="it-IT"/>
              </w:rPr>
              <w:t>o</w:t>
            </w:r>
          </w:p>
          <w:p w14:paraId="54E965A5" w14:textId="77777777" w:rsidR="0082133B" w:rsidRPr="00D43E30" w:rsidRDefault="00ED4593" w:rsidP="005D6562">
            <w:pPr>
              <w:pStyle w:val="PURBullet"/>
              <w:numPr>
                <w:ilvl w:val="0"/>
                <w:numId w:val="29"/>
              </w:numPr>
              <w:rPr>
                <w:lang w:val="it-IT"/>
              </w:rPr>
            </w:pPr>
            <w:r w:rsidRPr="00D43E30">
              <w:rPr>
                <w:lang w:val="it-IT"/>
              </w:rPr>
              <w:t xml:space="preserve">SL per Utente per Live Meeting Professional </w:t>
            </w:r>
            <w:r w:rsidRPr="00D43E30">
              <w:rPr>
                <w:b/>
                <w:lang w:val="it-IT"/>
              </w:rPr>
              <w:t>o</w:t>
            </w:r>
          </w:p>
          <w:p w14:paraId="54E965A6" w14:textId="77777777" w:rsidR="0082133B" w:rsidRPr="00DF0FD3" w:rsidRDefault="00ED4593" w:rsidP="005D6562">
            <w:pPr>
              <w:pStyle w:val="PURBullet"/>
              <w:numPr>
                <w:ilvl w:val="0"/>
                <w:numId w:val="29"/>
              </w:numPr>
            </w:pPr>
            <w:r w:rsidRPr="00DF0FD3">
              <w:t>SL per Utente per Live Meeting Standard</w:t>
            </w:r>
          </w:p>
        </w:tc>
      </w:tr>
    </w:tbl>
    <w:p w14:paraId="54E965A8" w14:textId="77777777" w:rsidR="0082133B" w:rsidRPr="00D43E30" w:rsidRDefault="00ED4593">
      <w:pPr>
        <w:pStyle w:val="PURBlueBGHeader"/>
        <w:rPr>
          <w:lang w:val="it-IT"/>
        </w:rPr>
      </w:pPr>
      <w:r w:rsidRPr="00D43E30">
        <w:rPr>
          <w:lang w:val="it-IT"/>
        </w:rPr>
        <w:t>Condizioni Aggiuntive:</w:t>
      </w:r>
    </w:p>
    <w:p w14:paraId="54E965A9" w14:textId="77777777" w:rsidR="0082133B" w:rsidRPr="00D43E30" w:rsidRDefault="00ED4593">
      <w:pPr>
        <w:pStyle w:val="PURBlueStrong-Indented"/>
        <w:rPr>
          <w:lang w:val="it-IT"/>
        </w:rPr>
      </w:pPr>
      <w:r w:rsidRPr="00D43E30">
        <w:rPr>
          <w:lang w:val="it-IT"/>
        </w:rPr>
        <w:t>Software Microsoft Silverlight</w:t>
      </w:r>
    </w:p>
    <w:p w14:paraId="54E965AA" w14:textId="62E5CFD0" w:rsidR="0082133B" w:rsidRPr="00D43E30" w:rsidRDefault="00ED4593">
      <w:pPr>
        <w:pStyle w:val="PURBody-Indented"/>
        <w:rPr>
          <w:lang w:val="it-IT"/>
        </w:rPr>
      </w:pPr>
      <w:r w:rsidRPr="00D43E30">
        <w:rPr>
          <w:lang w:val="it-IT"/>
        </w:rPr>
        <w:t>Lync 2010 include Silverlight.</w:t>
      </w:r>
      <w:r w:rsidR="00F8202A">
        <w:rPr>
          <w:lang w:val="it-IT"/>
        </w:rPr>
        <w:t xml:space="preserve"> </w:t>
      </w:r>
      <w:r w:rsidRPr="00D43E30">
        <w:rPr>
          <w:lang w:val="it-IT"/>
        </w:rPr>
        <w:t xml:space="preserve">Silverlight potrà includere la tecnologia di decodifica H.264/MPEG-4 AVC e/o VC-1. </w:t>
      </w:r>
    </w:p>
    <w:p w14:paraId="1B2562D6" w14:textId="77777777" w:rsidR="00FD5971" w:rsidRPr="00D43E30" w:rsidRDefault="00FD5971">
      <w:pPr>
        <w:pStyle w:val="PURBreadcrumb"/>
        <w:rPr>
          <w:lang w:val="it-IT"/>
        </w:rPr>
      </w:pPr>
    </w:p>
    <w:p w14:paraId="54E965AB" w14:textId="77777777" w:rsidR="0082133B" w:rsidRPr="00D43E30" w:rsidRDefault="002D0CD6">
      <w:pPr>
        <w:pStyle w:val="PURBreadcrumb"/>
        <w:rPr>
          <w:lang w:val="it-IT"/>
        </w:rPr>
      </w:pPr>
      <w:hyperlink w:anchor="_Sec4">
        <w:r w:rsidR="0094122C" w:rsidRPr="00D43E30">
          <w:rPr>
            <w:color w:val="00467F"/>
            <w:u w:val="single"/>
            <w:lang w:val="it-IT"/>
          </w:rPr>
          <w:t>Sommario</w:t>
        </w:r>
      </w:hyperlink>
      <w:r w:rsidR="0094122C" w:rsidRPr="00D43E30">
        <w:rPr>
          <w:lang w:val="it-IT"/>
        </w:rPr>
        <w:t xml:space="preserve"> / </w:t>
      </w:r>
      <w:hyperlink w:anchor="_Sec6">
        <w:r w:rsidR="0094122C" w:rsidRPr="00D43E30">
          <w:rPr>
            <w:color w:val="00467F"/>
            <w:u w:val="single"/>
            <w:lang w:val="it-IT"/>
          </w:rPr>
          <w:t>Condizioni Universali</w:t>
        </w:r>
      </w:hyperlink>
      <w:r w:rsidR="0094122C" w:rsidRPr="00D43E30">
        <w:rPr>
          <w:lang w:val="it-IT"/>
        </w:rPr>
        <w:t xml:space="preserve"> </w:t>
      </w:r>
    </w:p>
    <w:p w14:paraId="2D9437A4" w14:textId="77777777" w:rsidR="004F7CB6" w:rsidRDefault="004F7CB6" w:rsidP="004F7CB6">
      <w:pPr>
        <w:pStyle w:val="PURProductName"/>
        <w:keepNext w:val="0"/>
        <w:keepLines w:val="0"/>
        <w:pBdr>
          <w:bottom w:val="none" w:sz="0" w:space="0" w:color="auto"/>
        </w:pBdr>
        <w:rPr>
          <w:lang w:val="it-IT"/>
        </w:rPr>
      </w:pPr>
      <w:bookmarkStart w:id="114" w:name="_Sec373"/>
    </w:p>
    <w:p w14:paraId="2A276D37" w14:textId="77777777" w:rsidR="004F7CB6" w:rsidRDefault="004F7CB6" w:rsidP="004F7CB6">
      <w:pPr>
        <w:pStyle w:val="PURProductName"/>
        <w:keepNext w:val="0"/>
        <w:keepLines w:val="0"/>
        <w:pBdr>
          <w:bottom w:val="none" w:sz="0" w:space="0" w:color="auto"/>
        </w:pBdr>
        <w:rPr>
          <w:lang w:val="it-IT"/>
        </w:rPr>
      </w:pPr>
    </w:p>
    <w:p w14:paraId="54E965AC" w14:textId="77777777" w:rsidR="0082133B" w:rsidRPr="00D43E30" w:rsidRDefault="00ED4593">
      <w:pPr>
        <w:pStyle w:val="PURProductName"/>
        <w:rPr>
          <w:lang w:val="it-IT"/>
        </w:rPr>
      </w:pPr>
      <w:r w:rsidRPr="00D43E30">
        <w:rPr>
          <w:lang w:val="it-IT"/>
        </w:rPr>
        <w:lastRenderedPageBreak/>
        <w:t>Lync Online Piano 2</w:t>
      </w:r>
      <w:bookmarkEnd w:id="114"/>
      <w:r w:rsidRPr="00D43E30">
        <w:rPr>
          <w:lang w:val="it-IT"/>
        </w:rPr>
        <w:fldChar w:fldCharType="begin"/>
      </w:r>
      <w:r w:rsidRPr="00D43E30">
        <w:rPr>
          <w:lang w:val="it-IT"/>
        </w:rPr>
        <w:instrText xml:space="preserve">XE "Lync Online Piano 2" </w:instrText>
      </w:r>
      <w:r w:rsidRPr="00D43E30">
        <w:rPr>
          <w:lang w:val="it-IT"/>
        </w:rPr>
        <w:fldChar w:fldCharType="end"/>
      </w:r>
      <w:r w:rsidRPr="00D43E30">
        <w:rPr>
          <w:lang w:val="it-IT"/>
        </w:rPr>
        <w:fldChar w:fldCharType="begin"/>
      </w:r>
      <w:r w:rsidRPr="00D43E30">
        <w:rPr>
          <w:lang w:val="it-IT"/>
        </w:rPr>
        <w:instrText>TC "</w:instrText>
      </w:r>
      <w:bookmarkStart w:id="115" w:name="_Toc334530951"/>
      <w:bookmarkStart w:id="116" w:name="_Toc334618471"/>
      <w:r w:rsidRPr="00D43E30">
        <w:rPr>
          <w:lang w:val="it-IT"/>
        </w:rPr>
        <w:instrText>Lync Online Piano 2</w:instrText>
      </w:r>
      <w:bookmarkEnd w:id="115"/>
      <w:bookmarkEnd w:id="116"/>
      <w:r w:rsidRPr="00D43E30">
        <w:rPr>
          <w:lang w:val="it-IT"/>
        </w:rPr>
        <w:instrText xml:space="preserve">" \l 2 </w:instrText>
      </w:r>
      <w:r w:rsidRPr="00D43E30">
        <w:rPr>
          <w:lang w:val="it-IT"/>
        </w:rPr>
        <w:fldChar w:fldCharType="end"/>
      </w:r>
    </w:p>
    <w:p w14:paraId="54E965AD" w14:textId="49916835" w:rsidR="0082133B" w:rsidRPr="00D43E30" w:rsidRDefault="00ED4593">
      <w:pPr>
        <w:pStyle w:val="PURLicenseTerm"/>
        <w:rPr>
          <w:lang w:val="it-IT"/>
        </w:rPr>
      </w:pPr>
      <w:r w:rsidRPr="00D43E30">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672"/>
        <w:gridCol w:w="5358"/>
      </w:tblGrid>
      <w:tr w:rsidR="0082133B" w:rsidRPr="004C44E1" w14:paraId="54E965B0" w14:textId="77777777">
        <w:tc>
          <w:tcPr>
            <w:tcW w:w="6120" w:type="dxa"/>
          </w:tcPr>
          <w:p w14:paraId="54E965AE" w14:textId="410A0388" w:rsidR="0082133B" w:rsidRPr="00D43E30" w:rsidRDefault="00ED4593" w:rsidP="00762EFB">
            <w:pPr>
              <w:pStyle w:val="PURBody"/>
              <w:rPr>
                <w:lang w:val="it-IT"/>
              </w:rPr>
            </w:pPr>
            <w:r w:rsidRPr="00D43E30">
              <w:rPr>
                <w:lang w:val="it-IT"/>
              </w:rPr>
              <w:t xml:space="preserve">Consultare le Comunicazioni Applicabili: </w:t>
            </w:r>
            <w:r w:rsidRPr="00D43E30">
              <w:rPr>
                <w:b/>
                <w:lang w:val="it-IT"/>
              </w:rPr>
              <w:t>Comunicazione relativa alla Registrazione, Standard Video H.264/AVC, VC-1, MPEG-4 e MPEG-2</w:t>
            </w:r>
            <w:r w:rsidRPr="00D43E30">
              <w:rPr>
                <w:lang w:val="it-IT"/>
              </w:rPr>
              <w:t xml:space="preserve"> (per</w:t>
            </w:r>
            <w:r w:rsidR="00762EFB">
              <w:rPr>
                <w:lang w:val="it-IT"/>
              </w:rPr>
              <w:t> </w:t>
            </w:r>
            <w:r w:rsidRPr="00D43E30">
              <w:rPr>
                <w:lang w:val="it-IT"/>
              </w:rPr>
              <w:t>informazioni, il licenziatario potrà prendere visione dell'</w:t>
            </w:r>
            <w:hyperlink w:anchor="_Sec10">
              <w:r w:rsidRPr="00D43E30">
                <w:rPr>
                  <w:color w:val="00467F"/>
                  <w:u w:val="single"/>
                  <w:lang w:val="it-IT"/>
                </w:rPr>
                <w:t>Appendice 1</w:t>
              </w:r>
            </w:hyperlink>
            <w:r w:rsidRPr="00D43E30">
              <w:rPr>
                <w:lang w:val="it-IT"/>
              </w:rPr>
              <w:t>)</w:t>
            </w:r>
          </w:p>
        </w:tc>
        <w:tc>
          <w:tcPr>
            <w:tcW w:w="6120" w:type="dxa"/>
          </w:tcPr>
          <w:p w14:paraId="54E965AF" w14:textId="152988D1" w:rsidR="0082133B" w:rsidRPr="00D43E30" w:rsidRDefault="000D624D">
            <w:pPr>
              <w:pStyle w:val="PURBody"/>
              <w:rPr>
                <w:lang w:val="it-IT"/>
              </w:rPr>
            </w:pPr>
            <w:r w:rsidRPr="00D43E30">
              <w:rPr>
                <w:lang w:val="it-IT"/>
              </w:rPr>
              <w:t xml:space="preserve">Contratto di Servizio: </w:t>
            </w:r>
            <w:r w:rsidRPr="00D43E30">
              <w:rPr>
                <w:b/>
                <w:lang w:val="it-IT"/>
              </w:rPr>
              <w:t xml:space="preserve">Sì </w:t>
            </w:r>
            <w:r w:rsidRPr="00D43E30">
              <w:rPr>
                <w:lang w:val="it-IT"/>
              </w:rPr>
              <w:t xml:space="preserve">(ulteriori informazioni sono disponibili all'indirizzo </w:t>
            </w:r>
            <w:hyperlink r:id="rId45" w:history="1">
              <w:r w:rsidRPr="00762EFB">
                <w:rPr>
                  <w:rStyle w:val="Hyperlink"/>
                  <w:lang w:val="it-IT"/>
                </w:rPr>
                <w:t>http://microsoft.com/licensing/contracts</w:t>
              </w:r>
            </w:hyperlink>
            <w:r w:rsidRPr="00D43E30">
              <w:rPr>
                <w:lang w:val="it-IT"/>
              </w:rPr>
              <w:t>)</w:t>
            </w:r>
          </w:p>
        </w:tc>
      </w:tr>
      <w:tr w:rsidR="0082133B" w:rsidRPr="004C44E1" w14:paraId="54E965B3" w14:textId="77777777">
        <w:tc>
          <w:tcPr>
            <w:tcW w:w="6120" w:type="dxa"/>
          </w:tcPr>
          <w:p w14:paraId="54E965B1" w14:textId="1606D7AF" w:rsidR="0082133B" w:rsidRPr="00D43E30" w:rsidRDefault="00ED4593" w:rsidP="00762EFB">
            <w:pPr>
              <w:pStyle w:val="PURBody"/>
              <w:rPr>
                <w:lang w:val="it-IT"/>
              </w:rPr>
            </w:pPr>
            <w:r w:rsidRPr="00D43E30">
              <w:rPr>
                <w:lang w:val="it-IT"/>
              </w:rPr>
              <w:t xml:space="preserve">Supplemento sulla Privacy e sulla Protezione per Office 365: </w:t>
            </w:r>
            <w:r w:rsidRPr="00D43E30">
              <w:rPr>
                <w:b/>
                <w:lang w:val="it-IT"/>
              </w:rPr>
              <w:t>Sì</w:t>
            </w:r>
            <w:r w:rsidRPr="00D43E30">
              <w:rPr>
                <w:lang w:val="it-IT"/>
              </w:rPr>
              <w:t xml:space="preserve"> (ulteriori</w:t>
            </w:r>
            <w:r w:rsidR="00762EFB">
              <w:rPr>
                <w:lang w:val="it-IT"/>
              </w:rPr>
              <w:t> </w:t>
            </w:r>
            <w:r w:rsidRPr="00D43E30">
              <w:rPr>
                <w:lang w:val="it-IT"/>
              </w:rPr>
              <w:t xml:space="preserve">informazioni sono disponibili all'indirizzo </w:t>
            </w:r>
            <w:hyperlink r:id="rId46">
              <w:r w:rsidRPr="00D43E30">
                <w:rPr>
                  <w:color w:val="00467F"/>
                  <w:u w:val="single"/>
                  <w:lang w:val="it-IT"/>
                </w:rPr>
                <w:t>http://go.microsoft.com/fwlink/?LinkID=212058&amp;clcid=0x409</w:t>
              </w:r>
            </w:hyperlink>
            <w:r w:rsidRPr="00D43E30">
              <w:rPr>
                <w:lang w:val="it-IT"/>
              </w:rPr>
              <w:t>)</w:t>
            </w:r>
          </w:p>
        </w:tc>
        <w:tc>
          <w:tcPr>
            <w:tcW w:w="6120" w:type="dxa"/>
          </w:tcPr>
          <w:p w14:paraId="54E965B2" w14:textId="77777777" w:rsidR="0082133B" w:rsidRPr="00D43E30" w:rsidRDefault="0082133B">
            <w:pPr>
              <w:pStyle w:val="PURBody"/>
              <w:rPr>
                <w:lang w:val="it-IT"/>
              </w:rPr>
            </w:pPr>
          </w:p>
        </w:tc>
      </w:tr>
    </w:tbl>
    <w:p w14:paraId="54E965B4" w14:textId="77777777" w:rsidR="0082133B" w:rsidRPr="00D43E30" w:rsidRDefault="00ED4593">
      <w:pPr>
        <w:pStyle w:val="PURBlueBGHeader"/>
        <w:rPr>
          <w:lang w:val="it-IT"/>
        </w:rPr>
      </w:pPr>
      <w:r w:rsidRPr="00D43E30">
        <w:rPr>
          <w:lang w:val="it-IT"/>
        </w:rPr>
        <w:t>SL per Utente</w:t>
      </w:r>
    </w:p>
    <w:tbl>
      <w:tblPr>
        <w:tblStyle w:val="PURTableNoVertical"/>
        <w:tblW w:w="0" w:type="auto"/>
        <w:tblLook w:val="04A0" w:firstRow="1" w:lastRow="0" w:firstColumn="1" w:lastColumn="0" w:noHBand="0" w:noVBand="1"/>
      </w:tblPr>
      <w:tblGrid>
        <w:gridCol w:w="5331"/>
        <w:gridCol w:w="5311"/>
      </w:tblGrid>
      <w:tr w:rsidR="0082133B" w:rsidRPr="004C44E1" w14:paraId="54E965C2" w14:textId="77777777">
        <w:trPr>
          <w:cnfStyle w:val="100000000000" w:firstRow="1" w:lastRow="0" w:firstColumn="0" w:lastColumn="0" w:oddVBand="0" w:evenVBand="0" w:oddHBand="0" w:evenHBand="0" w:firstRowFirstColumn="0" w:firstRowLastColumn="0" w:lastRowFirstColumn="0" w:lastRowLastColumn="0"/>
        </w:trPr>
        <w:tc>
          <w:tcPr>
            <w:tcW w:w="7080" w:type="dxa"/>
          </w:tcPr>
          <w:p w14:paraId="54E965B5" w14:textId="77777777" w:rsidR="0082133B" w:rsidRPr="00D43E30" w:rsidRDefault="00ED4593">
            <w:pPr>
              <w:pStyle w:val="PURBody"/>
              <w:rPr>
                <w:lang w:val="it-IT"/>
              </w:rPr>
            </w:pPr>
            <w:r w:rsidRPr="00D43E30">
              <w:rPr>
                <w:b/>
                <w:i/>
                <w:lang w:val="it-IT"/>
              </w:rPr>
              <w:t>Necessarie per ogni:</w:t>
            </w:r>
          </w:p>
          <w:p w14:paraId="54E965B6" w14:textId="495EBC70" w:rsidR="0082133B" w:rsidRPr="00D43E30" w:rsidRDefault="00ED4593">
            <w:pPr>
              <w:pStyle w:val="PURBody"/>
              <w:rPr>
                <w:lang w:val="it-IT"/>
              </w:rPr>
            </w:pPr>
            <w:r w:rsidRPr="00D43E30">
              <w:rPr>
                <w:lang w:val="it-IT"/>
              </w:rPr>
              <w:t>Utente autenticato che accede al servizio online o al software correlato. Tuttavia,</w:t>
            </w:r>
            <w:r w:rsidR="00F8202A">
              <w:rPr>
                <w:lang w:val="it-IT"/>
              </w:rPr>
              <w:t xml:space="preserve"> </w:t>
            </w:r>
          </w:p>
          <w:p w14:paraId="54E965B7" w14:textId="77777777" w:rsidR="0082133B" w:rsidRPr="00D43E30" w:rsidRDefault="00ED4593" w:rsidP="005D6562">
            <w:pPr>
              <w:pStyle w:val="PURBullet"/>
              <w:numPr>
                <w:ilvl w:val="0"/>
                <w:numId w:val="30"/>
              </w:numPr>
              <w:rPr>
                <w:lang w:val="it-IT"/>
              </w:rPr>
            </w:pPr>
            <w:r w:rsidRPr="00D43E30">
              <w:rPr>
                <w:lang w:val="it-IT"/>
              </w:rPr>
              <w:t>gli utenti titolari di licenza per Lync Online Piano 1</w:t>
            </w:r>
          </w:p>
          <w:p w14:paraId="54E965B8" w14:textId="77777777" w:rsidR="0082133B" w:rsidRPr="00D43E30" w:rsidRDefault="00ED4593" w:rsidP="005D6562">
            <w:pPr>
              <w:pStyle w:val="PURBullet"/>
              <w:numPr>
                <w:ilvl w:val="0"/>
                <w:numId w:val="30"/>
              </w:numPr>
              <w:rPr>
                <w:lang w:val="it-IT"/>
              </w:rPr>
            </w:pPr>
            <w:r w:rsidRPr="00D43E30">
              <w:rPr>
                <w:lang w:val="it-IT"/>
              </w:rPr>
              <w:t>gli Utenti titolari di licenza Standard CAL per Lync Server</w:t>
            </w:r>
          </w:p>
          <w:p w14:paraId="54E965B9" w14:textId="77777777" w:rsidR="0082133B" w:rsidRPr="00D43E30" w:rsidRDefault="00ED4593" w:rsidP="005D6562">
            <w:pPr>
              <w:pStyle w:val="PURBullet"/>
              <w:numPr>
                <w:ilvl w:val="0"/>
                <w:numId w:val="30"/>
              </w:numPr>
              <w:rPr>
                <w:lang w:val="it-IT"/>
              </w:rPr>
            </w:pPr>
            <w:r w:rsidRPr="00D43E30">
              <w:rPr>
                <w:lang w:val="it-IT"/>
              </w:rPr>
              <w:t>gli Utenti titolari di licenza Enterprise CAL per Lync Server</w:t>
            </w:r>
          </w:p>
          <w:p w14:paraId="54E965BA" w14:textId="77777777" w:rsidR="0082133B" w:rsidRPr="00D43E30" w:rsidRDefault="00ED4593">
            <w:pPr>
              <w:pStyle w:val="PURBody"/>
              <w:rPr>
                <w:lang w:val="it-IT"/>
              </w:rPr>
            </w:pPr>
            <w:r w:rsidRPr="00D43E30">
              <w:rPr>
                <w:lang w:val="it-IT"/>
              </w:rPr>
              <w:t>non necessitano delle SL richieste per accedere al servizio online per scopi diversi dalla programmazione o dalla conduzione di una conferenza Web.</w:t>
            </w:r>
          </w:p>
        </w:tc>
        <w:tc>
          <w:tcPr>
            <w:tcW w:w="6860" w:type="dxa"/>
          </w:tcPr>
          <w:p w14:paraId="54E965BB" w14:textId="77777777" w:rsidR="0082133B" w:rsidRPr="00D43E30" w:rsidRDefault="00ED4593">
            <w:pPr>
              <w:pStyle w:val="PURBody"/>
              <w:rPr>
                <w:lang w:val="it-IT"/>
              </w:rPr>
            </w:pPr>
            <w:r w:rsidRPr="00D43E30">
              <w:rPr>
                <w:b/>
                <w:i/>
                <w:lang w:val="it-IT"/>
              </w:rPr>
              <w:t>SL necessaria:</w:t>
            </w:r>
          </w:p>
          <w:p w14:paraId="54E965BC" w14:textId="77777777" w:rsidR="0082133B" w:rsidRPr="00D43E30" w:rsidRDefault="00ED4593" w:rsidP="005D6562">
            <w:pPr>
              <w:pStyle w:val="PURBullet"/>
              <w:numPr>
                <w:ilvl w:val="0"/>
                <w:numId w:val="31"/>
              </w:numPr>
              <w:rPr>
                <w:lang w:val="it-IT"/>
              </w:rPr>
            </w:pPr>
            <w:r w:rsidRPr="00D43E30">
              <w:rPr>
                <w:lang w:val="it-IT"/>
              </w:rPr>
              <w:t xml:space="preserve">SL per Utente per Lync Online Piano 2 </w:t>
            </w:r>
            <w:r w:rsidRPr="00D43E30">
              <w:rPr>
                <w:b/>
                <w:lang w:val="it-IT"/>
              </w:rPr>
              <w:t>o</w:t>
            </w:r>
          </w:p>
          <w:p w14:paraId="49986CEE" w14:textId="7451677F" w:rsidR="007C7028" w:rsidRPr="00D43E30" w:rsidRDefault="007C7028" w:rsidP="005D6562">
            <w:pPr>
              <w:pStyle w:val="Heading4nobold"/>
              <w:numPr>
                <w:ilvl w:val="0"/>
                <w:numId w:val="31"/>
              </w:numPr>
              <w:spacing w:line="180" w:lineRule="atLeast"/>
              <w:jc w:val="left"/>
              <w:rPr>
                <w:rFonts w:ascii="Tahoma" w:hAnsi="Tahoma" w:cs="Arial"/>
                <w:color w:val="000000"/>
                <w:szCs w:val="18"/>
                <w:lang w:val="it-IT"/>
              </w:rPr>
            </w:pPr>
            <w:r w:rsidRPr="00D43E30">
              <w:rPr>
                <w:rFonts w:ascii="Tahoma" w:hAnsi="Tahoma"/>
                <w:color w:val="000000"/>
                <w:lang w:val="it-IT"/>
              </w:rPr>
              <w:t xml:space="preserve">SL per Utente </w:t>
            </w:r>
            <w:r w:rsidRPr="00D43E30">
              <w:rPr>
                <w:rFonts w:ascii="Tahoma" w:hAnsi="Tahoma" w:cs="Arial"/>
                <w:color w:val="000000"/>
                <w:szCs w:val="18"/>
                <w:lang w:val="it-IT"/>
              </w:rPr>
              <w:t>per Office 365 Piano A1</w:t>
            </w:r>
            <w:r w:rsidRPr="00D43E30">
              <w:rPr>
                <w:rFonts w:ascii="Tahoma" w:hAnsi="Tahoma" w:cs="Arial"/>
                <w:color w:val="000000"/>
                <w:szCs w:val="18"/>
                <w:vertAlign w:val="superscript"/>
                <w:lang w:val="it-IT"/>
              </w:rPr>
              <w:t>1</w:t>
            </w:r>
            <w:r w:rsidRPr="00D43E30">
              <w:rPr>
                <w:rFonts w:ascii="Tahoma" w:hAnsi="Tahoma" w:cs="Arial"/>
                <w:color w:val="000000"/>
                <w:szCs w:val="18"/>
                <w:lang w:val="it-IT"/>
              </w:rPr>
              <w:t xml:space="preserve"> </w:t>
            </w:r>
            <w:r w:rsidRPr="00D43E30">
              <w:rPr>
                <w:rFonts w:ascii="Tahoma" w:hAnsi="Tahoma" w:cs="Arial"/>
                <w:b/>
                <w:color w:val="000000"/>
                <w:szCs w:val="18"/>
                <w:lang w:val="it-IT"/>
              </w:rPr>
              <w:t>o</w:t>
            </w:r>
          </w:p>
          <w:p w14:paraId="7797B55B" w14:textId="77777777" w:rsidR="007C7028" w:rsidRPr="00D43E30" w:rsidRDefault="007C7028" w:rsidP="005D6562">
            <w:pPr>
              <w:pStyle w:val="Heading4nobold"/>
              <w:numPr>
                <w:ilvl w:val="0"/>
                <w:numId w:val="31"/>
              </w:numPr>
              <w:spacing w:line="180" w:lineRule="atLeast"/>
              <w:jc w:val="left"/>
              <w:rPr>
                <w:rFonts w:ascii="Tahoma" w:hAnsi="Tahoma" w:cs="Arial"/>
                <w:color w:val="000000"/>
                <w:szCs w:val="18"/>
                <w:lang w:val="it-IT"/>
              </w:rPr>
            </w:pPr>
            <w:r w:rsidRPr="00D43E30">
              <w:rPr>
                <w:rFonts w:ascii="Tahoma" w:hAnsi="Tahoma"/>
                <w:color w:val="000000"/>
                <w:lang w:val="it-IT"/>
              </w:rPr>
              <w:t xml:space="preserve">SL per Utente </w:t>
            </w:r>
            <w:r w:rsidRPr="00D43E30">
              <w:rPr>
                <w:rFonts w:ascii="Tahoma" w:hAnsi="Tahoma" w:cs="Arial"/>
                <w:color w:val="000000"/>
                <w:szCs w:val="18"/>
                <w:lang w:val="it-IT"/>
              </w:rPr>
              <w:t xml:space="preserve">per Office 365 Piano A2 </w:t>
            </w:r>
            <w:r w:rsidRPr="00D43E30">
              <w:rPr>
                <w:rFonts w:ascii="Tahoma" w:hAnsi="Tahoma" w:cs="Arial"/>
                <w:b/>
                <w:color w:val="000000"/>
                <w:szCs w:val="18"/>
                <w:lang w:val="it-IT"/>
              </w:rPr>
              <w:t>o</w:t>
            </w:r>
          </w:p>
          <w:p w14:paraId="12156E87" w14:textId="77777777" w:rsidR="007C7028" w:rsidRPr="00D43E30" w:rsidRDefault="007C7028" w:rsidP="005D6562">
            <w:pPr>
              <w:pStyle w:val="Heading4nobold"/>
              <w:numPr>
                <w:ilvl w:val="0"/>
                <w:numId w:val="31"/>
              </w:numPr>
              <w:spacing w:line="180" w:lineRule="atLeast"/>
              <w:jc w:val="left"/>
              <w:rPr>
                <w:rFonts w:ascii="Tahoma" w:hAnsi="Tahoma" w:cs="Arial"/>
                <w:color w:val="000000"/>
                <w:szCs w:val="18"/>
                <w:lang w:val="it-IT"/>
              </w:rPr>
            </w:pPr>
            <w:r w:rsidRPr="00D43E30">
              <w:rPr>
                <w:rFonts w:ascii="Tahoma" w:hAnsi="Tahoma"/>
                <w:color w:val="000000"/>
                <w:lang w:val="it-IT"/>
              </w:rPr>
              <w:t xml:space="preserve">SL per Utente </w:t>
            </w:r>
            <w:r w:rsidRPr="00D43E30">
              <w:rPr>
                <w:rFonts w:ascii="Tahoma" w:hAnsi="Tahoma" w:cs="Arial"/>
                <w:color w:val="000000"/>
                <w:szCs w:val="18"/>
                <w:lang w:val="it-IT"/>
              </w:rPr>
              <w:t xml:space="preserve">per Office 365 Piano A3 </w:t>
            </w:r>
            <w:r w:rsidRPr="00D43E30">
              <w:rPr>
                <w:rFonts w:ascii="Tahoma" w:hAnsi="Tahoma" w:cs="Arial"/>
                <w:b/>
                <w:color w:val="000000"/>
                <w:szCs w:val="18"/>
                <w:lang w:val="it-IT"/>
              </w:rPr>
              <w:t>o</w:t>
            </w:r>
          </w:p>
          <w:p w14:paraId="5B3DFE4B" w14:textId="77777777" w:rsidR="007C7028" w:rsidRPr="00D43E30" w:rsidRDefault="007C7028" w:rsidP="005D6562">
            <w:pPr>
              <w:pStyle w:val="Heading4nobold"/>
              <w:numPr>
                <w:ilvl w:val="0"/>
                <w:numId w:val="31"/>
              </w:numPr>
              <w:spacing w:line="180" w:lineRule="atLeast"/>
              <w:jc w:val="left"/>
              <w:rPr>
                <w:rFonts w:ascii="Tahoma" w:hAnsi="Tahoma" w:cs="Arial"/>
                <w:color w:val="000000"/>
                <w:szCs w:val="18"/>
                <w:lang w:val="it-IT"/>
              </w:rPr>
            </w:pPr>
            <w:r w:rsidRPr="00D43E30">
              <w:rPr>
                <w:rFonts w:ascii="Tahoma" w:hAnsi="Tahoma"/>
                <w:color w:val="000000"/>
                <w:lang w:val="it-IT"/>
              </w:rPr>
              <w:t xml:space="preserve">SL per Utente </w:t>
            </w:r>
            <w:r w:rsidRPr="00D43E30">
              <w:rPr>
                <w:rFonts w:ascii="Tahoma" w:hAnsi="Tahoma" w:cs="Arial"/>
                <w:color w:val="000000"/>
                <w:szCs w:val="18"/>
                <w:lang w:val="it-IT"/>
              </w:rPr>
              <w:t xml:space="preserve">per Office 365 Piano A4 </w:t>
            </w:r>
            <w:r w:rsidRPr="00D43E30">
              <w:rPr>
                <w:rFonts w:ascii="Tahoma" w:hAnsi="Tahoma" w:cs="Arial"/>
                <w:b/>
                <w:color w:val="000000"/>
                <w:szCs w:val="18"/>
                <w:lang w:val="it-IT"/>
              </w:rPr>
              <w:t>o</w:t>
            </w:r>
          </w:p>
          <w:p w14:paraId="54E965BD" w14:textId="5CC5F40F" w:rsidR="0082133B" w:rsidRPr="00D43E30" w:rsidRDefault="00ED4593" w:rsidP="005D6562">
            <w:pPr>
              <w:pStyle w:val="PURBullet"/>
              <w:numPr>
                <w:ilvl w:val="0"/>
                <w:numId w:val="31"/>
              </w:numPr>
              <w:rPr>
                <w:lang w:val="it-IT"/>
              </w:rPr>
            </w:pPr>
            <w:r w:rsidRPr="00D43E30">
              <w:rPr>
                <w:lang w:val="it-IT"/>
              </w:rPr>
              <w:t>SL per Utente per Office 365 Piano E1</w:t>
            </w:r>
            <w:r w:rsidRPr="00D43E30">
              <w:rPr>
                <w:rFonts w:ascii="Tahoma" w:hAnsi="Tahoma"/>
                <w:vertAlign w:val="superscript"/>
                <w:lang w:val="it-IT"/>
              </w:rPr>
              <w:t>1</w:t>
            </w:r>
            <w:r w:rsidRPr="00D43E30">
              <w:rPr>
                <w:lang w:val="it-IT"/>
              </w:rPr>
              <w:t xml:space="preserve"> </w:t>
            </w:r>
            <w:r w:rsidRPr="00D43E30">
              <w:rPr>
                <w:b/>
                <w:lang w:val="it-IT"/>
              </w:rPr>
              <w:t>o</w:t>
            </w:r>
          </w:p>
          <w:p w14:paraId="54E965BE" w14:textId="77777777" w:rsidR="0082133B" w:rsidRPr="00D43E30" w:rsidRDefault="00ED4593" w:rsidP="005D6562">
            <w:pPr>
              <w:pStyle w:val="PURBullet"/>
              <w:numPr>
                <w:ilvl w:val="0"/>
                <w:numId w:val="31"/>
              </w:numPr>
              <w:rPr>
                <w:lang w:val="it-IT"/>
              </w:rPr>
            </w:pPr>
            <w:r w:rsidRPr="00D43E30">
              <w:rPr>
                <w:lang w:val="it-IT"/>
              </w:rPr>
              <w:t xml:space="preserve">SL per Utente per Office 365 Piano E2 </w:t>
            </w:r>
            <w:r w:rsidRPr="00D43E30">
              <w:rPr>
                <w:b/>
                <w:lang w:val="it-IT"/>
              </w:rPr>
              <w:t>o</w:t>
            </w:r>
          </w:p>
          <w:p w14:paraId="54E965BF" w14:textId="77777777" w:rsidR="0082133B" w:rsidRPr="00D43E30" w:rsidRDefault="00ED4593" w:rsidP="005D6562">
            <w:pPr>
              <w:pStyle w:val="PURBullet"/>
              <w:numPr>
                <w:ilvl w:val="0"/>
                <w:numId w:val="31"/>
              </w:numPr>
              <w:rPr>
                <w:lang w:val="it-IT"/>
              </w:rPr>
            </w:pPr>
            <w:r w:rsidRPr="00D43E30">
              <w:rPr>
                <w:lang w:val="it-IT"/>
              </w:rPr>
              <w:t xml:space="preserve">SL per Utente per Office 365 Piano E3 </w:t>
            </w:r>
            <w:r w:rsidRPr="00D43E30">
              <w:rPr>
                <w:b/>
                <w:lang w:val="it-IT"/>
              </w:rPr>
              <w:t>o</w:t>
            </w:r>
          </w:p>
          <w:p w14:paraId="6700865A" w14:textId="77777777" w:rsidR="009F57D1" w:rsidRPr="00D43E30" w:rsidRDefault="009F57D1" w:rsidP="005D6562">
            <w:pPr>
              <w:pStyle w:val="Heading4nobold"/>
              <w:numPr>
                <w:ilvl w:val="0"/>
                <w:numId w:val="31"/>
              </w:numPr>
              <w:spacing w:line="180" w:lineRule="atLeast"/>
              <w:jc w:val="left"/>
              <w:rPr>
                <w:rFonts w:ascii="Tahoma" w:hAnsi="Tahoma" w:cs="Arial"/>
                <w:color w:val="000000"/>
                <w:szCs w:val="18"/>
                <w:lang w:val="it-IT"/>
              </w:rPr>
            </w:pPr>
            <w:r w:rsidRPr="00D43E30">
              <w:rPr>
                <w:rFonts w:ascii="Tahoma" w:hAnsi="Tahoma"/>
                <w:color w:val="000000"/>
                <w:lang w:val="it-IT"/>
              </w:rPr>
              <w:t xml:space="preserve">SL per Utente </w:t>
            </w:r>
            <w:r w:rsidRPr="00D43E30">
              <w:rPr>
                <w:rFonts w:ascii="Tahoma" w:hAnsi="Tahoma" w:cs="Arial"/>
                <w:color w:val="000000"/>
                <w:szCs w:val="18"/>
                <w:lang w:val="it-IT"/>
              </w:rPr>
              <w:t>per Office 365 Piano E4 o</w:t>
            </w:r>
          </w:p>
          <w:p w14:paraId="54E965C0" w14:textId="77777777" w:rsidR="0082133B" w:rsidRPr="00D43E30" w:rsidRDefault="00ED4593" w:rsidP="005D6562">
            <w:pPr>
              <w:pStyle w:val="PURBullet"/>
              <w:numPr>
                <w:ilvl w:val="0"/>
                <w:numId w:val="31"/>
              </w:numPr>
              <w:rPr>
                <w:lang w:val="it-IT"/>
              </w:rPr>
            </w:pPr>
            <w:r w:rsidRPr="00D43E30">
              <w:rPr>
                <w:lang w:val="it-IT"/>
              </w:rPr>
              <w:t xml:space="preserve">SL per Utente per Live Meeting Professional </w:t>
            </w:r>
            <w:r w:rsidRPr="00D43E30">
              <w:rPr>
                <w:b/>
                <w:lang w:val="it-IT"/>
              </w:rPr>
              <w:t>o</w:t>
            </w:r>
          </w:p>
          <w:p w14:paraId="1010BBF5" w14:textId="77777777" w:rsidR="0082133B" w:rsidRPr="00DF0FD3" w:rsidRDefault="00ED4593" w:rsidP="005D6562">
            <w:pPr>
              <w:pStyle w:val="PURBullet"/>
              <w:numPr>
                <w:ilvl w:val="0"/>
                <w:numId w:val="31"/>
              </w:numPr>
            </w:pPr>
            <w:r w:rsidRPr="00DF0FD3">
              <w:t>SL per Utente per Live Meeting Standard</w:t>
            </w:r>
          </w:p>
          <w:p w14:paraId="3209ACE0" w14:textId="77777777" w:rsidR="009F57D1" w:rsidRPr="00DF0FD3" w:rsidRDefault="009F57D1" w:rsidP="009F57D1">
            <w:pPr>
              <w:pStyle w:val="PURBody"/>
            </w:pPr>
          </w:p>
          <w:p w14:paraId="54E965C1" w14:textId="5960DE71" w:rsidR="009F57D1" w:rsidRPr="00D43E30" w:rsidRDefault="009F57D1" w:rsidP="00A05177">
            <w:pPr>
              <w:ind w:left="720"/>
              <w:rPr>
                <w:lang w:val="it-IT"/>
              </w:rPr>
            </w:pPr>
            <w:r w:rsidRPr="00762EFB">
              <w:rPr>
                <w:rFonts w:cs="Arial"/>
                <w:sz w:val="16"/>
                <w:szCs w:val="16"/>
                <w:vertAlign w:val="superscript"/>
                <w:lang w:val="it-IT"/>
              </w:rPr>
              <w:t>1</w:t>
            </w:r>
            <w:r w:rsidR="00F8202A" w:rsidRPr="00762EFB">
              <w:rPr>
                <w:rFonts w:cs="Arial"/>
                <w:sz w:val="16"/>
                <w:szCs w:val="16"/>
                <w:vertAlign w:val="superscript"/>
                <w:lang w:val="it-IT"/>
              </w:rPr>
              <w:t xml:space="preserve"> </w:t>
            </w:r>
            <w:r w:rsidRPr="00762EFB">
              <w:rPr>
                <w:rFonts w:cs="Arial"/>
                <w:sz w:val="16"/>
                <w:szCs w:val="16"/>
                <w:lang w:val="it-IT"/>
              </w:rPr>
              <w:t>I clienti esistenti o che rinnovano Lync Online Piano 2 e che sono in possesso di SL per Utente attive per Business Productivity Online Suite al 27 giugno 2011 potranno continuare ad accedere al servizio Live Meeting e a utilizzarlo ai sensi delle condizioni di licenza contenute nell’edizione di aprile 2011 dei Diritti di Utilizzo dei Servizi Online dopo avere effettuato la migrazione da Business Productivity Online Suite a Office 365 Piano E1 e fino al 1 aprile 2013 oppure alla scadenza delle SL per Utente per Office 365 Piano E1 corrispondenti, a seconda di quale dei due eventi si verificherà per primo. I clienti le cui condizioni delle SL per Utente si estendono oltre il 1 aprile 2013 potranno, dopo tale data, accedere solo ai componenti del servizio Office 365. I clienti in possesso di nuove SL per Utente per Office 365 Piano E1 con inizio di validità successivo al 27 giugno 2011 non potranno accedere a Live Meeting.</w:t>
            </w:r>
          </w:p>
        </w:tc>
      </w:tr>
    </w:tbl>
    <w:p w14:paraId="54E965C3" w14:textId="77777777" w:rsidR="0082133B" w:rsidRPr="00D43E30" w:rsidRDefault="002D0CD6">
      <w:pPr>
        <w:pStyle w:val="PURBreadcrumb"/>
        <w:rPr>
          <w:lang w:val="it-IT"/>
        </w:rPr>
      </w:pPr>
      <w:hyperlink w:anchor="_Sec4">
        <w:r w:rsidR="0094122C" w:rsidRPr="00D43E30">
          <w:rPr>
            <w:color w:val="00467F"/>
            <w:u w:val="single"/>
            <w:lang w:val="it-IT"/>
          </w:rPr>
          <w:t>Sommario</w:t>
        </w:r>
      </w:hyperlink>
      <w:r w:rsidR="0094122C" w:rsidRPr="00D43E30">
        <w:rPr>
          <w:lang w:val="it-IT"/>
        </w:rPr>
        <w:t xml:space="preserve"> / </w:t>
      </w:r>
      <w:hyperlink w:anchor="_Sec6">
        <w:r w:rsidR="0094122C" w:rsidRPr="00D43E30">
          <w:rPr>
            <w:color w:val="00467F"/>
            <w:u w:val="single"/>
            <w:lang w:val="it-IT"/>
          </w:rPr>
          <w:t>Condizioni Universali</w:t>
        </w:r>
      </w:hyperlink>
      <w:r w:rsidR="0094122C" w:rsidRPr="00D43E30">
        <w:rPr>
          <w:lang w:val="it-IT"/>
        </w:rPr>
        <w:t xml:space="preserve"> </w:t>
      </w:r>
    </w:p>
    <w:p w14:paraId="54E965C4" w14:textId="77777777" w:rsidR="0082133B" w:rsidRPr="00D43E30" w:rsidRDefault="00ED4593">
      <w:pPr>
        <w:pStyle w:val="PURProductName"/>
        <w:rPr>
          <w:lang w:val="it-IT"/>
        </w:rPr>
      </w:pPr>
      <w:bookmarkStart w:id="117" w:name="_Sec430"/>
      <w:r w:rsidRPr="00D43E30">
        <w:rPr>
          <w:lang w:val="it-IT"/>
        </w:rPr>
        <w:t>Lync Online Piano 3</w:t>
      </w:r>
      <w:bookmarkEnd w:id="117"/>
      <w:r w:rsidRPr="00D43E30">
        <w:rPr>
          <w:lang w:val="it-IT"/>
        </w:rPr>
        <w:fldChar w:fldCharType="begin"/>
      </w:r>
      <w:r w:rsidRPr="00D43E30">
        <w:rPr>
          <w:lang w:val="it-IT"/>
        </w:rPr>
        <w:instrText xml:space="preserve">XE "Lync Online Piano 3" </w:instrText>
      </w:r>
      <w:r w:rsidRPr="00D43E30">
        <w:rPr>
          <w:lang w:val="it-IT"/>
        </w:rPr>
        <w:fldChar w:fldCharType="end"/>
      </w:r>
      <w:r w:rsidRPr="00D43E30">
        <w:rPr>
          <w:lang w:val="it-IT"/>
        </w:rPr>
        <w:fldChar w:fldCharType="begin"/>
      </w:r>
      <w:r w:rsidRPr="00D43E30">
        <w:rPr>
          <w:lang w:val="it-IT"/>
        </w:rPr>
        <w:instrText>TC "</w:instrText>
      </w:r>
      <w:bookmarkStart w:id="118" w:name="_Toc334530952"/>
      <w:bookmarkStart w:id="119" w:name="_Toc334618472"/>
      <w:r w:rsidRPr="00D43E30">
        <w:rPr>
          <w:lang w:val="it-IT"/>
        </w:rPr>
        <w:instrText>Lync Online Piano 3</w:instrText>
      </w:r>
      <w:bookmarkEnd w:id="118"/>
      <w:bookmarkEnd w:id="119"/>
      <w:r w:rsidRPr="00D43E30">
        <w:rPr>
          <w:lang w:val="it-IT"/>
        </w:rPr>
        <w:instrText xml:space="preserve">" \l 2 </w:instrText>
      </w:r>
      <w:r w:rsidRPr="00D43E30">
        <w:rPr>
          <w:lang w:val="it-IT"/>
        </w:rPr>
        <w:fldChar w:fldCharType="end"/>
      </w:r>
    </w:p>
    <w:p w14:paraId="54E965C5" w14:textId="65E6363F" w:rsidR="0082133B" w:rsidRPr="00D43E30" w:rsidRDefault="00ED4593">
      <w:pPr>
        <w:pStyle w:val="PURLicenseTerm"/>
        <w:rPr>
          <w:lang w:val="it-IT"/>
        </w:rPr>
      </w:pPr>
      <w:r w:rsidRPr="00D43E30">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672"/>
        <w:gridCol w:w="5358"/>
      </w:tblGrid>
      <w:tr w:rsidR="0082133B" w:rsidRPr="004C44E1" w14:paraId="54E965C8" w14:textId="77777777">
        <w:tc>
          <w:tcPr>
            <w:tcW w:w="6120" w:type="dxa"/>
          </w:tcPr>
          <w:p w14:paraId="54E965C6" w14:textId="4BB08554" w:rsidR="0082133B" w:rsidRPr="00D43E30" w:rsidRDefault="00ED4593" w:rsidP="00762EFB">
            <w:pPr>
              <w:pStyle w:val="PURBody"/>
              <w:rPr>
                <w:lang w:val="it-IT"/>
              </w:rPr>
            </w:pPr>
            <w:r w:rsidRPr="00D43E30">
              <w:rPr>
                <w:lang w:val="it-IT"/>
              </w:rPr>
              <w:t xml:space="preserve">Consultare le Comunicazioni Applicabili: </w:t>
            </w:r>
            <w:r w:rsidRPr="00D43E30">
              <w:rPr>
                <w:b/>
                <w:lang w:val="it-IT"/>
              </w:rPr>
              <w:t xml:space="preserve">Comunicazione relativa alla Registrazione, Standard Video H.264/AVC, VC-1, MPEG-4 e MPEG-2 </w:t>
            </w:r>
            <w:r w:rsidRPr="00D43E30">
              <w:rPr>
                <w:lang w:val="it-IT"/>
              </w:rPr>
              <w:t>(per</w:t>
            </w:r>
            <w:r w:rsidR="00762EFB">
              <w:rPr>
                <w:lang w:val="it-IT"/>
              </w:rPr>
              <w:t> </w:t>
            </w:r>
            <w:r w:rsidRPr="00D43E30">
              <w:rPr>
                <w:lang w:val="it-IT"/>
              </w:rPr>
              <w:t>informazioni, il licenziatario potrà prendere visione dell'</w:t>
            </w:r>
            <w:hyperlink w:anchor="_Sec10">
              <w:r w:rsidRPr="00D43E30">
                <w:rPr>
                  <w:color w:val="00467F"/>
                  <w:u w:val="single"/>
                  <w:lang w:val="it-IT"/>
                </w:rPr>
                <w:t>Appendice 1</w:t>
              </w:r>
            </w:hyperlink>
            <w:r w:rsidRPr="00D43E30">
              <w:rPr>
                <w:lang w:val="it-IT"/>
              </w:rPr>
              <w:t>)</w:t>
            </w:r>
          </w:p>
        </w:tc>
        <w:tc>
          <w:tcPr>
            <w:tcW w:w="6120" w:type="dxa"/>
          </w:tcPr>
          <w:p w14:paraId="54E965C7" w14:textId="564A53F0" w:rsidR="0082133B" w:rsidRPr="00D43E30" w:rsidRDefault="000D624D">
            <w:pPr>
              <w:pStyle w:val="PURBody"/>
              <w:rPr>
                <w:lang w:val="it-IT"/>
              </w:rPr>
            </w:pPr>
            <w:r w:rsidRPr="00D43E30">
              <w:rPr>
                <w:lang w:val="it-IT"/>
              </w:rPr>
              <w:t xml:space="preserve">Contratto di Servizio: </w:t>
            </w:r>
            <w:r w:rsidRPr="00D43E30">
              <w:rPr>
                <w:b/>
                <w:lang w:val="it-IT"/>
              </w:rPr>
              <w:t xml:space="preserve">Sì </w:t>
            </w:r>
            <w:r w:rsidRPr="00D43E30">
              <w:rPr>
                <w:lang w:val="it-IT"/>
              </w:rPr>
              <w:t xml:space="preserve">(ulteriori informazioni sono disponibili all'indirizzo </w:t>
            </w:r>
            <w:hyperlink r:id="rId47" w:history="1">
              <w:r w:rsidRPr="00762EFB">
                <w:rPr>
                  <w:rStyle w:val="Hyperlink"/>
                  <w:lang w:val="it-IT"/>
                </w:rPr>
                <w:t>http://microsoft.com/licensing/contracts</w:t>
              </w:r>
            </w:hyperlink>
            <w:r w:rsidRPr="00D43E30">
              <w:rPr>
                <w:lang w:val="it-IT"/>
              </w:rPr>
              <w:t>)</w:t>
            </w:r>
          </w:p>
        </w:tc>
      </w:tr>
      <w:tr w:rsidR="0082133B" w:rsidRPr="004C44E1" w14:paraId="54E965CB" w14:textId="77777777">
        <w:tc>
          <w:tcPr>
            <w:tcW w:w="6120" w:type="dxa"/>
          </w:tcPr>
          <w:p w14:paraId="54E965C9" w14:textId="36F4F862" w:rsidR="0082133B" w:rsidRPr="00D43E30" w:rsidRDefault="00ED4593" w:rsidP="00762EFB">
            <w:pPr>
              <w:pStyle w:val="PURBody"/>
              <w:rPr>
                <w:lang w:val="it-IT"/>
              </w:rPr>
            </w:pPr>
            <w:r w:rsidRPr="00D43E30">
              <w:rPr>
                <w:lang w:val="it-IT"/>
              </w:rPr>
              <w:t xml:space="preserve">Supplemento sulla Privacy e sulla Protezione per Office 365: </w:t>
            </w:r>
            <w:r w:rsidRPr="00D43E30">
              <w:rPr>
                <w:b/>
                <w:lang w:val="it-IT"/>
              </w:rPr>
              <w:t>Sì</w:t>
            </w:r>
            <w:r w:rsidRPr="00D43E30">
              <w:rPr>
                <w:lang w:val="it-IT"/>
              </w:rPr>
              <w:t xml:space="preserve"> (ulteriori</w:t>
            </w:r>
            <w:r w:rsidR="00762EFB">
              <w:rPr>
                <w:lang w:val="it-IT"/>
              </w:rPr>
              <w:t> </w:t>
            </w:r>
            <w:r w:rsidRPr="00D43E30">
              <w:rPr>
                <w:lang w:val="it-IT"/>
              </w:rPr>
              <w:t xml:space="preserve">informazioni sono disponibili all'indirizzo </w:t>
            </w:r>
            <w:hyperlink r:id="rId48">
              <w:r w:rsidRPr="00D43E30">
                <w:rPr>
                  <w:color w:val="00467F"/>
                  <w:u w:val="single"/>
                  <w:lang w:val="it-IT"/>
                </w:rPr>
                <w:t>http://go.microsoft.com/fwlink/?LinkID=212058&amp;clcid=0x409</w:t>
              </w:r>
            </w:hyperlink>
            <w:r w:rsidRPr="00D43E30">
              <w:rPr>
                <w:lang w:val="it-IT"/>
              </w:rPr>
              <w:t>)</w:t>
            </w:r>
          </w:p>
        </w:tc>
        <w:tc>
          <w:tcPr>
            <w:tcW w:w="6120" w:type="dxa"/>
          </w:tcPr>
          <w:p w14:paraId="54E965CA" w14:textId="77777777" w:rsidR="0082133B" w:rsidRPr="00D43E30" w:rsidRDefault="0082133B">
            <w:pPr>
              <w:pStyle w:val="PURBody"/>
              <w:rPr>
                <w:lang w:val="it-IT"/>
              </w:rPr>
            </w:pPr>
          </w:p>
        </w:tc>
      </w:tr>
    </w:tbl>
    <w:p w14:paraId="54E965CC" w14:textId="77777777" w:rsidR="0082133B" w:rsidRPr="00D43E30" w:rsidRDefault="00ED4593">
      <w:pPr>
        <w:pStyle w:val="PURBlueBGHeader"/>
        <w:rPr>
          <w:lang w:val="it-IT"/>
        </w:rPr>
      </w:pPr>
      <w:r w:rsidRPr="00D43E30">
        <w:rPr>
          <w:lang w:val="it-IT"/>
        </w:rPr>
        <w:t>SL per Utente</w:t>
      </w:r>
    </w:p>
    <w:tbl>
      <w:tblPr>
        <w:tblStyle w:val="PURTableNoVertical"/>
        <w:tblW w:w="0" w:type="auto"/>
        <w:tblLook w:val="04A0" w:firstRow="1" w:lastRow="0" w:firstColumn="1" w:lastColumn="0" w:noHBand="0" w:noVBand="1"/>
      </w:tblPr>
      <w:tblGrid>
        <w:gridCol w:w="5323"/>
        <w:gridCol w:w="5319"/>
      </w:tblGrid>
      <w:tr w:rsidR="0082133B" w:rsidRPr="004C44E1" w14:paraId="54E965D8"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5CD" w14:textId="77777777" w:rsidR="0082133B" w:rsidRPr="00D43E30" w:rsidRDefault="00ED4593">
            <w:pPr>
              <w:pStyle w:val="PURBody"/>
              <w:rPr>
                <w:lang w:val="it-IT"/>
              </w:rPr>
            </w:pPr>
            <w:r w:rsidRPr="00D43E30">
              <w:rPr>
                <w:b/>
                <w:i/>
                <w:lang w:val="it-IT"/>
              </w:rPr>
              <w:t>Necessarie per ogni:</w:t>
            </w:r>
          </w:p>
          <w:p w14:paraId="54E965CE" w14:textId="77777777" w:rsidR="0082133B" w:rsidRPr="00D43E30" w:rsidRDefault="00ED4593">
            <w:pPr>
              <w:pStyle w:val="PURBody"/>
              <w:rPr>
                <w:lang w:val="it-IT"/>
              </w:rPr>
            </w:pPr>
            <w:r w:rsidRPr="00D43E30">
              <w:rPr>
                <w:lang w:val="it-IT"/>
              </w:rPr>
              <w:t>Utente autenticato che accede al servizio online o al software correlato.</w:t>
            </w:r>
          </w:p>
          <w:p w14:paraId="54E965CF" w14:textId="77777777" w:rsidR="0082133B" w:rsidRPr="00D43E30" w:rsidRDefault="00ED4593">
            <w:pPr>
              <w:pStyle w:val="PURBody"/>
              <w:rPr>
                <w:lang w:val="it-IT"/>
              </w:rPr>
            </w:pPr>
            <w:r w:rsidRPr="00D43E30">
              <w:rPr>
                <w:lang w:val="it-IT"/>
              </w:rPr>
              <w:t xml:space="preserve">Tuttavia, </w:t>
            </w:r>
          </w:p>
          <w:p w14:paraId="54E965D0" w14:textId="77777777" w:rsidR="0082133B" w:rsidRPr="00A05177" w:rsidRDefault="00ED4593">
            <w:pPr>
              <w:pStyle w:val="PURBody"/>
              <w:rPr>
                <w:sz w:val="16"/>
                <w:szCs w:val="16"/>
                <w:lang w:val="it-IT"/>
              </w:rPr>
            </w:pPr>
            <w:r w:rsidRPr="00D43E30">
              <w:rPr>
                <w:lang w:val="it-IT"/>
              </w:rPr>
              <w:t xml:space="preserve"> </w:t>
            </w:r>
          </w:p>
          <w:p w14:paraId="54E965D1" w14:textId="77777777" w:rsidR="0082133B" w:rsidRPr="00D43E30" w:rsidRDefault="00ED4593" w:rsidP="005D6562">
            <w:pPr>
              <w:pStyle w:val="PURBullet"/>
              <w:numPr>
                <w:ilvl w:val="0"/>
                <w:numId w:val="32"/>
              </w:numPr>
              <w:rPr>
                <w:lang w:val="it-IT"/>
              </w:rPr>
            </w:pPr>
            <w:r w:rsidRPr="00D43E30">
              <w:rPr>
                <w:lang w:val="it-IT"/>
              </w:rPr>
              <w:t>gli utenti titolari di licenza per Lync Online Piano 1</w:t>
            </w:r>
          </w:p>
          <w:p w14:paraId="54E965D2" w14:textId="77777777" w:rsidR="0082133B" w:rsidRPr="00D43E30" w:rsidRDefault="00ED4593" w:rsidP="005D6562">
            <w:pPr>
              <w:pStyle w:val="PURBullet"/>
              <w:numPr>
                <w:ilvl w:val="0"/>
                <w:numId w:val="32"/>
              </w:numPr>
              <w:rPr>
                <w:lang w:val="it-IT"/>
              </w:rPr>
            </w:pPr>
            <w:r w:rsidRPr="00D43E30">
              <w:rPr>
                <w:lang w:val="it-IT"/>
              </w:rPr>
              <w:t>gli Utenti titolari di licenza Standard CAL per Lync Server</w:t>
            </w:r>
          </w:p>
          <w:p w14:paraId="54E965D3" w14:textId="77777777" w:rsidR="0082133B" w:rsidRPr="00D43E30" w:rsidRDefault="00ED4593" w:rsidP="005D6562">
            <w:pPr>
              <w:pStyle w:val="PURBullet"/>
              <w:numPr>
                <w:ilvl w:val="0"/>
                <w:numId w:val="32"/>
              </w:numPr>
              <w:rPr>
                <w:lang w:val="it-IT"/>
              </w:rPr>
            </w:pPr>
            <w:r w:rsidRPr="00D43E30">
              <w:rPr>
                <w:lang w:val="it-IT"/>
              </w:rPr>
              <w:t>gli Utenti titolari di licenza Enterprise CAL per Lync Server</w:t>
            </w:r>
          </w:p>
          <w:p w14:paraId="33B81F18" w14:textId="77777777" w:rsidR="00FA5E3E" w:rsidRPr="00D43E30" w:rsidRDefault="00ED4593" w:rsidP="00FA5E3E">
            <w:pPr>
              <w:pStyle w:val="PURBody"/>
              <w:ind w:left="288"/>
              <w:rPr>
                <w:lang w:val="it-IT"/>
              </w:rPr>
            </w:pPr>
            <w:r w:rsidRPr="00D43E30">
              <w:rPr>
                <w:lang w:val="it-IT"/>
              </w:rPr>
              <w:lastRenderedPageBreak/>
              <w:t>non necessitano delle SL richieste per accedere al servizio online per scopi diversi (i) dalla programmazione o conduzione di una conferenza Web o (ii) dall’avvio di una chiamata vocale attraverso la rete telefonica tradizionale (Public Switched Telephone Network, PSTN).</w:t>
            </w:r>
          </w:p>
          <w:p w14:paraId="0D6F55A2" w14:textId="77777777" w:rsidR="00FA5E3E" w:rsidRPr="00D43E30" w:rsidRDefault="00FA5E3E" w:rsidP="00FA5E3E">
            <w:pPr>
              <w:pStyle w:val="PURBody"/>
              <w:ind w:left="288"/>
              <w:rPr>
                <w:lang w:val="it-IT"/>
              </w:rPr>
            </w:pPr>
          </w:p>
          <w:p w14:paraId="0BD35258" w14:textId="7BBAB86B" w:rsidR="0082133B" w:rsidRPr="00D43E30" w:rsidRDefault="00FA5E3E" w:rsidP="00A05177">
            <w:pPr>
              <w:pStyle w:val="PURBody"/>
              <w:ind w:left="288"/>
              <w:rPr>
                <w:lang w:val="it-IT"/>
              </w:rPr>
            </w:pPr>
            <w:r w:rsidRPr="00D43E30">
              <w:rPr>
                <w:vertAlign w:val="superscript"/>
                <w:lang w:val="it-IT"/>
              </w:rPr>
              <w:t>1</w:t>
            </w:r>
            <w:r w:rsidRPr="00D43E30">
              <w:rPr>
                <w:lang w:val="it-IT"/>
              </w:rPr>
              <w:t xml:space="preserve"> I clienti che acquistano da paesi che non siano il Regno Unito e gli Stati Uniti ricevono Lync Online Piano 2 anziché Lync Online Piano 3</w:t>
            </w:r>
            <w:r w:rsidR="00F8202A">
              <w:rPr>
                <w:lang w:val="it-IT"/>
              </w:rPr>
              <w:t xml:space="preserve"> </w:t>
            </w:r>
          </w:p>
          <w:p w14:paraId="54E965D4" w14:textId="77777777" w:rsidR="00FA5E3E" w:rsidRPr="00D43E30" w:rsidRDefault="00FA5E3E">
            <w:pPr>
              <w:pStyle w:val="PURBody"/>
              <w:rPr>
                <w:lang w:val="it-IT"/>
              </w:rPr>
            </w:pPr>
          </w:p>
        </w:tc>
        <w:tc>
          <w:tcPr>
            <w:tcW w:w="5340" w:type="dxa"/>
          </w:tcPr>
          <w:p w14:paraId="54E965D5" w14:textId="77777777" w:rsidR="0082133B" w:rsidRPr="00D43E30" w:rsidRDefault="00ED4593">
            <w:pPr>
              <w:pStyle w:val="PURBody"/>
              <w:rPr>
                <w:lang w:val="it-IT"/>
              </w:rPr>
            </w:pPr>
            <w:r w:rsidRPr="00D43E30">
              <w:rPr>
                <w:b/>
                <w:i/>
                <w:lang w:val="it-IT"/>
              </w:rPr>
              <w:lastRenderedPageBreak/>
              <w:t>SL necessaria:</w:t>
            </w:r>
          </w:p>
          <w:p w14:paraId="54E965D6" w14:textId="4BB77A8E" w:rsidR="0082133B" w:rsidRPr="00D43E30" w:rsidRDefault="00ED4593" w:rsidP="005D6562">
            <w:pPr>
              <w:pStyle w:val="PURBullet"/>
              <w:numPr>
                <w:ilvl w:val="0"/>
                <w:numId w:val="33"/>
              </w:numPr>
              <w:rPr>
                <w:lang w:val="it-IT"/>
              </w:rPr>
            </w:pPr>
            <w:r w:rsidRPr="00D43E30">
              <w:rPr>
                <w:lang w:val="it-IT"/>
              </w:rPr>
              <w:t xml:space="preserve">SL per Utente per Lync Online Piano 3 </w:t>
            </w:r>
            <w:r w:rsidRPr="00D43E30">
              <w:rPr>
                <w:b/>
                <w:lang w:val="it-IT"/>
              </w:rPr>
              <w:t>o</w:t>
            </w:r>
          </w:p>
          <w:p w14:paraId="189361CA" w14:textId="16A420B0" w:rsidR="007C7028" w:rsidRPr="00D43E30" w:rsidRDefault="007C7028" w:rsidP="005D6562">
            <w:pPr>
              <w:pStyle w:val="Heading4nobold"/>
              <w:numPr>
                <w:ilvl w:val="0"/>
                <w:numId w:val="33"/>
              </w:numPr>
              <w:spacing w:line="180" w:lineRule="atLeast"/>
              <w:jc w:val="left"/>
              <w:rPr>
                <w:rFonts w:ascii="Tahoma" w:hAnsi="Tahoma" w:cs="Arial"/>
                <w:color w:val="000000"/>
                <w:szCs w:val="18"/>
                <w:lang w:val="it-IT"/>
              </w:rPr>
            </w:pPr>
            <w:r w:rsidRPr="00D43E30">
              <w:rPr>
                <w:rFonts w:ascii="Tahoma" w:hAnsi="Tahoma"/>
                <w:color w:val="000000"/>
                <w:lang w:val="it-IT"/>
              </w:rPr>
              <w:t xml:space="preserve">SL per Utente </w:t>
            </w:r>
            <w:r w:rsidRPr="00D43E30">
              <w:rPr>
                <w:rFonts w:ascii="Tahoma" w:hAnsi="Tahoma" w:cs="Arial"/>
                <w:color w:val="000000"/>
                <w:szCs w:val="18"/>
                <w:lang w:val="it-IT"/>
              </w:rPr>
              <w:t>per Office 365 Piano A4</w:t>
            </w:r>
            <w:r w:rsidRPr="00D43E30">
              <w:rPr>
                <w:vertAlign w:val="superscript"/>
                <w:lang w:val="it-IT"/>
              </w:rPr>
              <w:t>1</w:t>
            </w:r>
            <w:r w:rsidRPr="00D43E30">
              <w:rPr>
                <w:rFonts w:ascii="Tahoma" w:hAnsi="Tahoma" w:cs="Arial"/>
                <w:color w:val="000000"/>
                <w:szCs w:val="18"/>
                <w:lang w:val="it-IT"/>
              </w:rPr>
              <w:t xml:space="preserve"> </w:t>
            </w:r>
            <w:r w:rsidRPr="00D43E30">
              <w:rPr>
                <w:rFonts w:ascii="Tahoma" w:hAnsi="Tahoma" w:cs="Arial"/>
                <w:b/>
                <w:color w:val="000000"/>
                <w:szCs w:val="18"/>
                <w:lang w:val="it-IT"/>
              </w:rPr>
              <w:t>o</w:t>
            </w:r>
          </w:p>
          <w:p w14:paraId="54E965D7" w14:textId="79BB8338" w:rsidR="0082133B" w:rsidRPr="00D43E30" w:rsidRDefault="00ED4593" w:rsidP="005D6562">
            <w:pPr>
              <w:pStyle w:val="PURBullet"/>
              <w:numPr>
                <w:ilvl w:val="0"/>
                <w:numId w:val="33"/>
              </w:numPr>
              <w:rPr>
                <w:lang w:val="it-IT"/>
              </w:rPr>
            </w:pPr>
            <w:r w:rsidRPr="00D43E30">
              <w:rPr>
                <w:lang w:val="it-IT"/>
              </w:rPr>
              <w:t>SL per Utente per Office 365 Piano E4</w:t>
            </w:r>
            <w:r w:rsidRPr="00D43E30">
              <w:rPr>
                <w:vertAlign w:val="superscript"/>
                <w:lang w:val="it-IT"/>
              </w:rPr>
              <w:t>1</w:t>
            </w:r>
          </w:p>
        </w:tc>
      </w:tr>
    </w:tbl>
    <w:p w14:paraId="54E965D9" w14:textId="77777777" w:rsidR="0082133B" w:rsidRPr="00D43E30" w:rsidRDefault="002D0CD6">
      <w:pPr>
        <w:pStyle w:val="PURBreadcrumb"/>
        <w:rPr>
          <w:lang w:val="it-IT"/>
        </w:rPr>
      </w:pPr>
      <w:hyperlink w:anchor="_Sec4">
        <w:r w:rsidR="0094122C" w:rsidRPr="00D43E30">
          <w:rPr>
            <w:color w:val="00467F"/>
            <w:u w:val="single"/>
            <w:lang w:val="it-IT"/>
          </w:rPr>
          <w:t>Sommario</w:t>
        </w:r>
      </w:hyperlink>
      <w:r w:rsidR="0094122C" w:rsidRPr="00D43E30">
        <w:rPr>
          <w:lang w:val="it-IT"/>
        </w:rPr>
        <w:t xml:space="preserve"> / </w:t>
      </w:r>
      <w:hyperlink w:anchor="_Sec6">
        <w:r w:rsidR="0094122C" w:rsidRPr="00D43E30">
          <w:rPr>
            <w:color w:val="00467F"/>
            <w:u w:val="single"/>
            <w:lang w:val="it-IT"/>
          </w:rPr>
          <w:t>Condizioni Universali</w:t>
        </w:r>
      </w:hyperlink>
      <w:r w:rsidR="0094122C" w:rsidRPr="00D43E30">
        <w:rPr>
          <w:lang w:val="it-IT"/>
        </w:rPr>
        <w:t xml:space="preserve"> </w:t>
      </w:r>
    </w:p>
    <w:p w14:paraId="26359A78" w14:textId="07D8549B" w:rsidR="009E3AE0" w:rsidRPr="00D43E30" w:rsidRDefault="009E3AE0" w:rsidP="009E3AE0">
      <w:pPr>
        <w:pStyle w:val="PURProductName"/>
        <w:rPr>
          <w:lang w:val="it-IT"/>
        </w:rPr>
      </w:pPr>
      <w:bookmarkStart w:id="120" w:name="_Sec401"/>
      <w:r w:rsidRPr="00D43E30">
        <w:rPr>
          <w:lang w:val="it-IT"/>
        </w:rPr>
        <w:t xml:space="preserve">Microsoft Desktop Optimization Pack (MDOP) </w:t>
      </w:r>
      <w:r w:rsidRPr="00D43E30">
        <w:rPr>
          <w:lang w:val="it-IT"/>
        </w:rPr>
        <w:fldChar w:fldCharType="begin"/>
      </w:r>
      <w:r w:rsidRPr="00D43E30">
        <w:rPr>
          <w:lang w:val="it-IT"/>
        </w:rPr>
        <w:instrText xml:space="preserve">XE "Microsoft Desktop Optimization Pack (MDOP)" </w:instrText>
      </w:r>
      <w:r w:rsidRPr="00D43E30">
        <w:rPr>
          <w:lang w:val="it-IT"/>
        </w:rPr>
        <w:fldChar w:fldCharType="end"/>
      </w:r>
      <w:r w:rsidR="00C05AED" w:rsidRPr="00D43E30">
        <w:rPr>
          <w:lang w:val="it-IT"/>
        </w:rPr>
        <w:fldChar w:fldCharType="begin"/>
      </w:r>
      <w:r w:rsidR="00C05AED" w:rsidRPr="00D43E30">
        <w:rPr>
          <w:lang w:val="it-IT"/>
        </w:rPr>
        <w:instrText xml:space="preserve"> TC "</w:instrText>
      </w:r>
      <w:bookmarkStart w:id="121" w:name="_Toc334530953"/>
      <w:bookmarkStart w:id="122" w:name="_Toc334618473"/>
      <w:r w:rsidR="00C05AED" w:rsidRPr="00D43E30">
        <w:rPr>
          <w:lang w:val="it-IT"/>
        </w:rPr>
        <w:instrText>Microsoft Desktop Optimization Pack (MDOP)</w:instrText>
      </w:r>
      <w:bookmarkEnd w:id="121"/>
      <w:bookmarkEnd w:id="122"/>
      <w:r w:rsidR="00C05AED" w:rsidRPr="00D43E30">
        <w:rPr>
          <w:lang w:val="it-IT"/>
        </w:rPr>
        <w:instrText>" \l 2</w:instrText>
      </w:r>
      <w:r w:rsidR="00C05AED" w:rsidRPr="00D43E30">
        <w:rPr>
          <w:lang w:val="it-IT"/>
        </w:rPr>
        <w:fldChar w:fldCharType="end"/>
      </w:r>
    </w:p>
    <w:p w14:paraId="7173BB11" w14:textId="49A00BA9" w:rsidR="009E3AE0" w:rsidRPr="00D43E30" w:rsidRDefault="009E3AE0" w:rsidP="009E3AE0">
      <w:pPr>
        <w:pStyle w:val="PURLicenseTerm"/>
        <w:rPr>
          <w:lang w:val="it-IT"/>
        </w:rPr>
      </w:pPr>
      <w:r w:rsidRPr="00D43E30">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52"/>
        <w:gridCol w:w="5478"/>
      </w:tblGrid>
      <w:tr w:rsidR="009E3AE0" w:rsidRPr="004C44E1" w14:paraId="758F0741" w14:textId="77777777" w:rsidTr="00604709">
        <w:tc>
          <w:tcPr>
            <w:tcW w:w="5552" w:type="dxa"/>
          </w:tcPr>
          <w:p w14:paraId="7FDC7455" w14:textId="2A4CC744" w:rsidR="009E3AE0" w:rsidRPr="00D43E30" w:rsidRDefault="009E3AE0" w:rsidP="00414747">
            <w:pPr>
              <w:pStyle w:val="PURBody"/>
              <w:rPr>
                <w:lang w:val="it-IT"/>
              </w:rPr>
            </w:pPr>
            <w:r w:rsidRPr="00D43E30">
              <w:rPr>
                <w:lang w:val="it-IT"/>
              </w:rPr>
              <w:t xml:space="preserve">Consultare le Comunicazioni Applicabili: </w:t>
            </w:r>
            <w:r w:rsidRPr="00D43E30">
              <w:rPr>
                <w:b/>
                <w:lang w:val="it-IT"/>
              </w:rPr>
              <w:t>Trasferimento dei Dati, Software Potenzialmente Indesiderato (Comunicazione II)</w:t>
            </w:r>
            <w:r w:rsidRPr="00D43E30">
              <w:rPr>
                <w:lang w:val="it-IT"/>
              </w:rPr>
              <w:t xml:space="preserve"> (il licenziatario potrà fare riferimento all’</w:t>
            </w:r>
            <w:hyperlink w:anchor="_Sec10">
              <w:r w:rsidRPr="00D43E30">
                <w:rPr>
                  <w:color w:val="00467F"/>
                  <w:u w:val="single"/>
                  <w:lang w:val="it-IT"/>
                </w:rPr>
                <w:t>Appendice 1</w:t>
              </w:r>
            </w:hyperlink>
            <w:r w:rsidRPr="00D43E30">
              <w:rPr>
                <w:lang w:val="it-IT"/>
              </w:rPr>
              <w:t>)</w:t>
            </w:r>
          </w:p>
        </w:tc>
        <w:tc>
          <w:tcPr>
            <w:tcW w:w="5478" w:type="dxa"/>
          </w:tcPr>
          <w:p w14:paraId="4767D624" w14:textId="77777777" w:rsidR="009E3AE0" w:rsidRPr="00D43E30" w:rsidRDefault="009E3AE0" w:rsidP="00414747">
            <w:pPr>
              <w:pStyle w:val="PURBody"/>
              <w:rPr>
                <w:lang w:val="it-IT"/>
              </w:rPr>
            </w:pPr>
          </w:p>
        </w:tc>
      </w:tr>
    </w:tbl>
    <w:p w14:paraId="3DCFC67C" w14:textId="61CE2877" w:rsidR="00604709" w:rsidRPr="00D43E30" w:rsidRDefault="00604709" w:rsidP="00604709">
      <w:pPr>
        <w:pStyle w:val="PURBlueBGHeader"/>
        <w:rPr>
          <w:lang w:val="it-IT"/>
        </w:rPr>
      </w:pPr>
      <w:r w:rsidRPr="00D43E30">
        <w:rPr>
          <w:lang w:val="it-IT"/>
        </w:rPr>
        <w:t>SL per DISPOSITIVO</w:t>
      </w:r>
    </w:p>
    <w:tbl>
      <w:tblPr>
        <w:tblStyle w:val="PURTableNoVertical"/>
        <w:tblW w:w="0" w:type="auto"/>
        <w:tblLook w:val="04A0" w:firstRow="1" w:lastRow="0" w:firstColumn="1" w:lastColumn="0" w:noHBand="0" w:noVBand="1"/>
      </w:tblPr>
      <w:tblGrid>
        <w:gridCol w:w="5321"/>
        <w:gridCol w:w="5321"/>
      </w:tblGrid>
      <w:tr w:rsidR="00604709" w:rsidRPr="004C44E1" w14:paraId="2AD457E1" w14:textId="77777777" w:rsidTr="00414747">
        <w:trPr>
          <w:cnfStyle w:val="100000000000" w:firstRow="1" w:lastRow="0" w:firstColumn="0" w:lastColumn="0" w:oddVBand="0" w:evenVBand="0" w:oddHBand="0" w:evenHBand="0" w:firstRowFirstColumn="0" w:firstRowLastColumn="0" w:lastRowFirstColumn="0" w:lastRowLastColumn="0"/>
        </w:trPr>
        <w:tc>
          <w:tcPr>
            <w:tcW w:w="5340" w:type="dxa"/>
          </w:tcPr>
          <w:p w14:paraId="66FE50AC" w14:textId="77777777" w:rsidR="00604709" w:rsidRPr="00D43E30" w:rsidRDefault="00604709" w:rsidP="00414747">
            <w:pPr>
              <w:pStyle w:val="PURBody"/>
              <w:rPr>
                <w:lang w:val="it-IT"/>
              </w:rPr>
            </w:pPr>
            <w:r w:rsidRPr="00D43E30">
              <w:rPr>
                <w:b/>
                <w:i/>
                <w:lang w:val="it-IT"/>
              </w:rPr>
              <w:t>Necessarie per ogni:</w:t>
            </w:r>
          </w:p>
          <w:p w14:paraId="4569B737" w14:textId="4F00129A" w:rsidR="00604709" w:rsidRPr="00D43E30" w:rsidRDefault="00604709" w:rsidP="005D6562">
            <w:pPr>
              <w:pStyle w:val="PURBullet"/>
              <w:numPr>
                <w:ilvl w:val="0"/>
                <w:numId w:val="37"/>
              </w:numPr>
              <w:rPr>
                <w:lang w:val="it-IT"/>
              </w:rPr>
            </w:pPr>
            <w:r w:rsidRPr="00D43E30">
              <w:rPr>
                <w:lang w:val="it-IT"/>
              </w:rPr>
              <w:t>Dispositivi che accedono e utilizzano il software</w:t>
            </w:r>
          </w:p>
        </w:tc>
        <w:tc>
          <w:tcPr>
            <w:tcW w:w="5340" w:type="dxa"/>
          </w:tcPr>
          <w:p w14:paraId="03A6A5EE" w14:textId="77777777" w:rsidR="00604709" w:rsidRPr="00D43E30" w:rsidRDefault="00604709" w:rsidP="00414747">
            <w:pPr>
              <w:pStyle w:val="PURBody"/>
              <w:rPr>
                <w:lang w:val="it-IT"/>
              </w:rPr>
            </w:pPr>
            <w:r w:rsidRPr="00D43E30">
              <w:rPr>
                <w:b/>
                <w:i/>
                <w:lang w:val="it-IT"/>
              </w:rPr>
              <w:t>SL necessaria:</w:t>
            </w:r>
          </w:p>
          <w:p w14:paraId="2B3852FC" w14:textId="78D0B7CF" w:rsidR="00604709" w:rsidRPr="00D43E30" w:rsidRDefault="00604709" w:rsidP="004F7CB6">
            <w:pPr>
              <w:pStyle w:val="PURBullet"/>
              <w:numPr>
                <w:ilvl w:val="0"/>
                <w:numId w:val="38"/>
              </w:numPr>
              <w:rPr>
                <w:lang w:val="it-IT"/>
              </w:rPr>
            </w:pPr>
            <w:r w:rsidRPr="00D43E30">
              <w:rPr>
                <w:lang w:val="it-IT"/>
              </w:rPr>
              <w:t>SL per Dispositivo per Microsoft Desktop Optimization</w:t>
            </w:r>
            <w:r w:rsidR="004F7CB6">
              <w:rPr>
                <w:lang w:val="it-IT"/>
              </w:rPr>
              <w:t> </w:t>
            </w:r>
            <w:r w:rsidRPr="00D43E30">
              <w:rPr>
                <w:lang w:val="it-IT"/>
              </w:rPr>
              <w:t>Pack</w:t>
            </w:r>
          </w:p>
        </w:tc>
      </w:tr>
    </w:tbl>
    <w:p w14:paraId="3443497A" w14:textId="77777777" w:rsidR="009E3AE0" w:rsidRPr="00D43E30" w:rsidRDefault="009E3AE0" w:rsidP="009E3AE0">
      <w:pPr>
        <w:pStyle w:val="PURBlueBGHeader"/>
        <w:rPr>
          <w:lang w:val="it-IT"/>
        </w:rPr>
      </w:pPr>
      <w:r w:rsidRPr="00D43E30">
        <w:rPr>
          <w:lang w:val="it-IT"/>
        </w:rPr>
        <w:t>Condizioni Aggiuntive:</w:t>
      </w:r>
    </w:p>
    <w:p w14:paraId="45D9B7CB" w14:textId="65BD1AB5" w:rsidR="009E3AE0" w:rsidRPr="00D43E30" w:rsidRDefault="009E3AE0" w:rsidP="009E3AE0">
      <w:pPr>
        <w:pStyle w:val="PURBody-Indented"/>
        <w:rPr>
          <w:lang w:val="it-IT"/>
        </w:rPr>
      </w:pPr>
      <w:r w:rsidRPr="00D43E30">
        <w:rPr>
          <w:lang w:val="it-IT"/>
        </w:rPr>
        <w:t xml:space="preserve">Una SL per Dispositivo attiva per Windows Intune consente al licenziatario di acquistare licenze per MDOP. L’acquisto di tali licenze è facoltativo e può avvenire separatamente da Windows Intune. MDOP include i seguenti prodotti: </w:t>
      </w:r>
    </w:p>
    <w:p w14:paraId="4C6CBBA4" w14:textId="77777777" w:rsidR="009E3AE0" w:rsidRPr="00DF0FD3" w:rsidRDefault="009E3AE0" w:rsidP="005D6562">
      <w:pPr>
        <w:pStyle w:val="PURBullet-Indented"/>
        <w:numPr>
          <w:ilvl w:val="0"/>
          <w:numId w:val="61"/>
        </w:numPr>
      </w:pPr>
      <w:r w:rsidRPr="00DF0FD3">
        <w:t xml:space="preserve">Microsoft Application Virtualization for Windows Desktops (App-V) </w:t>
      </w:r>
    </w:p>
    <w:p w14:paraId="026754B4" w14:textId="77777777" w:rsidR="009E3AE0" w:rsidRPr="00DF0FD3" w:rsidRDefault="009E3AE0" w:rsidP="005D6562">
      <w:pPr>
        <w:pStyle w:val="PURBullet-Indented"/>
        <w:numPr>
          <w:ilvl w:val="0"/>
          <w:numId w:val="61"/>
        </w:numPr>
      </w:pPr>
      <w:r w:rsidRPr="00DF0FD3">
        <w:t xml:space="preserve">Microsoft Advanced Group Policy Management (AGPM) </w:t>
      </w:r>
    </w:p>
    <w:p w14:paraId="512933DD" w14:textId="77777777" w:rsidR="009E3AE0" w:rsidRPr="00DF0FD3" w:rsidRDefault="009E3AE0" w:rsidP="005D6562">
      <w:pPr>
        <w:pStyle w:val="PURBullet-Indented"/>
        <w:numPr>
          <w:ilvl w:val="0"/>
          <w:numId w:val="61"/>
        </w:numPr>
      </w:pPr>
      <w:r w:rsidRPr="00DF0FD3">
        <w:t xml:space="preserve">Microsoft Diagnostics and Recovery Toolset (DaRT) </w:t>
      </w:r>
    </w:p>
    <w:p w14:paraId="34B78127" w14:textId="77777777" w:rsidR="009E3AE0" w:rsidRPr="00DF0FD3" w:rsidRDefault="009E3AE0" w:rsidP="005D6562">
      <w:pPr>
        <w:pStyle w:val="PURBullet-Indented"/>
        <w:numPr>
          <w:ilvl w:val="0"/>
          <w:numId w:val="61"/>
        </w:numPr>
        <w:rPr>
          <w:lang w:val="da-DK"/>
        </w:rPr>
      </w:pPr>
      <w:r w:rsidRPr="00DF0FD3">
        <w:rPr>
          <w:lang w:val="da-DK"/>
        </w:rPr>
        <w:t xml:space="preserve">Microsoft System Center Desktop Error Monitoring (DEM) </w:t>
      </w:r>
    </w:p>
    <w:p w14:paraId="7EE273CE" w14:textId="77777777" w:rsidR="009E3AE0" w:rsidRPr="004C44E1" w:rsidRDefault="009E3AE0" w:rsidP="005D6562">
      <w:pPr>
        <w:pStyle w:val="PURBullet-Indented"/>
        <w:numPr>
          <w:ilvl w:val="0"/>
          <w:numId w:val="61"/>
        </w:numPr>
      </w:pPr>
      <w:r w:rsidRPr="004C44E1">
        <w:t xml:space="preserve">Microsoft Enterprise Desktop Virtualization (MED-V) </w:t>
      </w:r>
    </w:p>
    <w:p w14:paraId="5081A058" w14:textId="77777777" w:rsidR="009E3AE0" w:rsidRPr="00DF0FD3" w:rsidRDefault="009E3AE0" w:rsidP="005D6562">
      <w:pPr>
        <w:pStyle w:val="PURBullet-Indented"/>
        <w:numPr>
          <w:ilvl w:val="0"/>
          <w:numId w:val="61"/>
        </w:numPr>
      </w:pPr>
      <w:r w:rsidRPr="00DF0FD3">
        <w:t>Microsoft BitLocker Administration and Monitoring (MBAM)</w:t>
      </w:r>
    </w:p>
    <w:p w14:paraId="64B4DFCE" w14:textId="753995CD" w:rsidR="00A527B6" w:rsidRPr="004C44E1" w:rsidRDefault="00A527B6" w:rsidP="005D6562">
      <w:pPr>
        <w:pStyle w:val="PURBullet-Indented"/>
        <w:numPr>
          <w:ilvl w:val="0"/>
          <w:numId w:val="61"/>
        </w:numPr>
      </w:pPr>
      <w:r w:rsidRPr="004C44E1">
        <w:t>Microsoft User Experience Virtualization (UE-V)</w:t>
      </w:r>
    </w:p>
    <w:p w14:paraId="17F12936" w14:textId="1BEC23FE" w:rsidR="009E3AE0" w:rsidRPr="00D43E30" w:rsidRDefault="005B0E08" w:rsidP="009E3AE0">
      <w:pPr>
        <w:pStyle w:val="PURBody-Indented"/>
        <w:rPr>
          <w:lang w:val="it-IT"/>
        </w:rPr>
      </w:pPr>
      <w:r w:rsidRPr="00D43E30">
        <w:rPr>
          <w:lang w:val="it-IT"/>
        </w:rPr>
        <w:t>Per ogni licenza MDOP acquistata il licenziatario disporrà dei diritti che seguono.</w:t>
      </w:r>
    </w:p>
    <w:p w14:paraId="19C6BCE9" w14:textId="77777777" w:rsidR="009E3AE0" w:rsidRPr="00D43E30" w:rsidRDefault="009E3AE0" w:rsidP="009E3AE0">
      <w:pPr>
        <w:pStyle w:val="PURBlueStrong-Indented"/>
        <w:rPr>
          <w:lang w:val="it-IT"/>
        </w:rPr>
      </w:pPr>
      <w:r w:rsidRPr="00D43E30">
        <w:rPr>
          <w:lang w:val="it-IT"/>
        </w:rPr>
        <w:t>Installazione e Diritti sull'Utilizzo</w:t>
      </w:r>
    </w:p>
    <w:p w14:paraId="7849E446" w14:textId="142CC6F1" w:rsidR="009E3AE0" w:rsidRPr="00D43E30" w:rsidRDefault="009E3AE0" w:rsidP="009E3AE0">
      <w:pPr>
        <w:pStyle w:val="PURBody-Indented"/>
        <w:rPr>
          <w:lang w:val="it-IT"/>
        </w:rPr>
      </w:pPr>
      <w:r w:rsidRPr="00D43E30">
        <w:rPr>
          <w:lang w:val="it-IT"/>
        </w:rPr>
        <w:t xml:space="preserve">Il </w:t>
      </w:r>
      <w:r w:rsidR="00F8202A">
        <w:rPr>
          <w:lang w:val="it-IT"/>
        </w:rPr>
        <w:t>“</w:t>
      </w:r>
      <w:r w:rsidRPr="00D43E30">
        <w:rPr>
          <w:lang w:val="it-IT"/>
        </w:rPr>
        <w:t>dispositivo con licenza</w:t>
      </w:r>
      <w:r w:rsidR="00F8202A">
        <w:rPr>
          <w:lang w:val="it-IT"/>
        </w:rPr>
        <w:t>”</w:t>
      </w:r>
      <w:r w:rsidRPr="00D43E30">
        <w:rPr>
          <w:lang w:val="it-IT"/>
        </w:rPr>
        <w:t xml:space="preserve"> è il dispositivo al quale il licenziatario ha assegnato la corrispondente SL per Dispositivo qualificante per</w:t>
      </w:r>
      <w:r w:rsidR="00277D1F">
        <w:rPr>
          <w:lang w:val="it-IT"/>
        </w:rPr>
        <w:t> </w:t>
      </w:r>
      <w:r w:rsidRPr="00D43E30">
        <w:rPr>
          <w:lang w:val="it-IT"/>
        </w:rPr>
        <w:t>Windows Intune.</w:t>
      </w:r>
    </w:p>
    <w:p w14:paraId="45C74305" w14:textId="404E0042" w:rsidR="009E3AE0" w:rsidRPr="00D43E30" w:rsidRDefault="009E3AE0" w:rsidP="009E3AE0">
      <w:pPr>
        <w:pStyle w:val="PURBody-Indented"/>
        <w:rPr>
          <w:lang w:val="it-IT"/>
        </w:rPr>
      </w:pPr>
      <w:r w:rsidRPr="00D43E30">
        <w:rPr>
          <w:lang w:val="it-IT"/>
        </w:rPr>
        <w:t>Il licenziatario potrà installare e utilizzare il software sul dispositivo con licenza. Alcune funzionalità del software sono state progettate per gestire il software sul dispositivo con licenza. Il licenziatario potrà utilizzare tali funzionalità su altri dispositivi solo per</w:t>
      </w:r>
      <w:r w:rsidR="00277D1F">
        <w:rPr>
          <w:lang w:val="it-IT"/>
        </w:rPr>
        <w:t> </w:t>
      </w:r>
      <w:r w:rsidRPr="00D43E30">
        <w:rPr>
          <w:lang w:val="it-IT"/>
        </w:rPr>
        <w:t>gestire il software in esecuzione sul dispositivo con licenza. Il licenziatario potrà inoltre utilizzare i componenti che seguono per</w:t>
      </w:r>
      <w:r w:rsidR="00277D1F">
        <w:rPr>
          <w:lang w:val="it-IT"/>
        </w:rPr>
        <w:t> </w:t>
      </w:r>
      <w:r w:rsidRPr="00D43E30">
        <w:rPr>
          <w:lang w:val="it-IT"/>
        </w:rPr>
        <w:t>gestire il software sui server all'interno del proprio dominio, a condizione che i desktop all'interno di tale dominio dispongano di</w:t>
      </w:r>
      <w:r w:rsidR="00277D1F">
        <w:rPr>
          <w:lang w:val="it-IT"/>
        </w:rPr>
        <w:t> </w:t>
      </w:r>
      <w:r w:rsidRPr="00D43E30">
        <w:rPr>
          <w:lang w:val="it-IT"/>
        </w:rPr>
        <w:t xml:space="preserve">una licenza per MDOP: </w:t>
      </w:r>
    </w:p>
    <w:p w14:paraId="0862FEBF" w14:textId="77777777" w:rsidR="009E3AE0" w:rsidRPr="00D43E30" w:rsidRDefault="009E3AE0" w:rsidP="005D6562">
      <w:pPr>
        <w:pStyle w:val="PURBullet-Indented"/>
        <w:numPr>
          <w:ilvl w:val="0"/>
          <w:numId w:val="61"/>
        </w:numPr>
        <w:rPr>
          <w:lang w:val="it-IT"/>
        </w:rPr>
      </w:pPr>
      <w:r w:rsidRPr="00D43E30">
        <w:rPr>
          <w:lang w:val="it-IT"/>
        </w:rPr>
        <w:t>AGPM</w:t>
      </w:r>
    </w:p>
    <w:p w14:paraId="58D39663" w14:textId="77777777" w:rsidR="009E3AE0" w:rsidRPr="00D43E30" w:rsidRDefault="009E3AE0" w:rsidP="005D6562">
      <w:pPr>
        <w:pStyle w:val="PURBullet-Indented"/>
        <w:numPr>
          <w:ilvl w:val="0"/>
          <w:numId w:val="61"/>
        </w:numPr>
        <w:rPr>
          <w:lang w:val="it-IT"/>
        </w:rPr>
      </w:pPr>
      <w:r w:rsidRPr="00D43E30">
        <w:rPr>
          <w:lang w:val="it-IT"/>
        </w:rPr>
        <w:t xml:space="preserve">DaRT </w:t>
      </w:r>
    </w:p>
    <w:p w14:paraId="3D34CA51" w14:textId="5162294B" w:rsidR="00A527B6" w:rsidRPr="00D43E30" w:rsidRDefault="00A527B6" w:rsidP="005D6562">
      <w:pPr>
        <w:pStyle w:val="PURBullet-Indented"/>
        <w:numPr>
          <w:ilvl w:val="0"/>
          <w:numId w:val="61"/>
        </w:numPr>
        <w:rPr>
          <w:lang w:val="it-IT"/>
        </w:rPr>
      </w:pPr>
      <w:r w:rsidRPr="00D43E30">
        <w:rPr>
          <w:lang w:val="it-IT"/>
        </w:rPr>
        <w:t>UE-V</w:t>
      </w:r>
    </w:p>
    <w:p w14:paraId="483D4C39" w14:textId="77777777" w:rsidR="009E3AE0" w:rsidRPr="00D43E30" w:rsidRDefault="009E3AE0" w:rsidP="009E3AE0">
      <w:pPr>
        <w:pStyle w:val="PURBlueStrong-Indented"/>
        <w:rPr>
          <w:lang w:val="it-IT"/>
        </w:rPr>
      </w:pPr>
      <w:r w:rsidRPr="00D43E30">
        <w:rPr>
          <w:lang w:val="it-IT"/>
        </w:rPr>
        <w:t>Accesso Remoto</w:t>
      </w:r>
    </w:p>
    <w:p w14:paraId="72A21500" w14:textId="4C1E2C31" w:rsidR="009E3AE0" w:rsidRPr="00D43E30" w:rsidRDefault="009E3AE0" w:rsidP="009E3AE0">
      <w:pPr>
        <w:pStyle w:val="PURBody-Indented"/>
        <w:rPr>
          <w:lang w:val="it-IT"/>
        </w:rPr>
      </w:pPr>
      <w:r w:rsidRPr="00D43E30">
        <w:rPr>
          <w:lang w:val="it-IT"/>
        </w:rPr>
        <w:t>Il licenziatario potrà accedere e utilizzare in remoto il software MDOP in esecuzione sul dispositivo con licenza da un altro dispositivo in base a quanto indicato di seguito.</w:t>
      </w:r>
    </w:p>
    <w:p w14:paraId="4F0C893A" w14:textId="77777777" w:rsidR="009E3AE0" w:rsidRPr="00D43E30" w:rsidRDefault="009E3AE0" w:rsidP="005D6562">
      <w:pPr>
        <w:pStyle w:val="PURBullet-Indented"/>
        <w:numPr>
          <w:ilvl w:val="0"/>
          <w:numId w:val="62"/>
        </w:numPr>
        <w:rPr>
          <w:lang w:val="it-IT"/>
        </w:rPr>
      </w:pPr>
      <w:r w:rsidRPr="00D43E30">
        <w:rPr>
          <w:b/>
          <w:lang w:val="it-IT"/>
        </w:rPr>
        <w:t>Utente principale:</w:t>
      </w:r>
      <w:r w:rsidRPr="00D43E30">
        <w:rPr>
          <w:lang w:val="it-IT"/>
        </w:rPr>
        <w:t xml:space="preserve"> L’utente principale di tale dispositivo potrà accedere e utilizzare il software in modo remoto da qualsiasi altro dispositivo. Nessun’altra persona potrà utilizzare contemporaneamente il software in base alla stessa licenza, tranne che per fornire servizi di supporto. </w:t>
      </w:r>
    </w:p>
    <w:p w14:paraId="2EF94306" w14:textId="77777777" w:rsidR="009E3AE0" w:rsidRPr="00D43E30" w:rsidRDefault="009E3AE0" w:rsidP="005D6562">
      <w:pPr>
        <w:pStyle w:val="PURBullet-Indented"/>
        <w:numPr>
          <w:ilvl w:val="0"/>
          <w:numId w:val="62"/>
        </w:numPr>
        <w:rPr>
          <w:lang w:val="it-IT"/>
        </w:rPr>
      </w:pPr>
      <w:r w:rsidRPr="00D43E30">
        <w:rPr>
          <w:b/>
          <w:lang w:val="it-IT"/>
        </w:rPr>
        <w:t>Utenti non principali:</w:t>
      </w:r>
      <w:r w:rsidRPr="00D43E30">
        <w:rPr>
          <w:lang w:val="it-IT"/>
        </w:rPr>
        <w:t xml:space="preserve"> Qualsiasi utente potrà accedere e utilizzare il software in modo remoto da un dispositivo con licenza separata. </w:t>
      </w:r>
    </w:p>
    <w:p w14:paraId="2B8D0590" w14:textId="67FF7279" w:rsidR="009E3AE0" w:rsidRPr="00D43E30" w:rsidRDefault="009E3AE0" w:rsidP="005D6562">
      <w:pPr>
        <w:pStyle w:val="PURBullet-Indented"/>
        <w:numPr>
          <w:ilvl w:val="0"/>
          <w:numId w:val="62"/>
        </w:numPr>
        <w:rPr>
          <w:lang w:val="it-IT"/>
        </w:rPr>
      </w:pPr>
      <w:r w:rsidRPr="00D43E30">
        <w:rPr>
          <w:b/>
          <w:lang w:val="it-IT"/>
        </w:rPr>
        <w:lastRenderedPageBreak/>
        <w:t>Assistenza remota:</w:t>
      </w:r>
      <w:r w:rsidRPr="00D43E30">
        <w:rPr>
          <w:lang w:val="it-IT"/>
        </w:rPr>
        <w:t xml:space="preserve"> Il licenziatario potrà consentire ad altri dispositivi di accedere al software per fornire servizi di supporto. Il</w:t>
      </w:r>
      <w:r w:rsidR="00277D1F">
        <w:rPr>
          <w:lang w:val="it-IT"/>
        </w:rPr>
        <w:t> </w:t>
      </w:r>
      <w:r w:rsidRPr="00D43E30">
        <w:rPr>
          <w:lang w:val="it-IT"/>
        </w:rPr>
        <w:t>licenziatario non necessita di licenze aggiuntive per questo accesso.</w:t>
      </w:r>
    </w:p>
    <w:p w14:paraId="5C1B2A9F" w14:textId="77777777" w:rsidR="009E3AE0" w:rsidRPr="00D43E30" w:rsidRDefault="009E3AE0" w:rsidP="009E3AE0">
      <w:pPr>
        <w:pStyle w:val="PURBlueStrong-Indented"/>
        <w:rPr>
          <w:lang w:val="it-IT"/>
        </w:rPr>
      </w:pPr>
      <w:r w:rsidRPr="00D43E30">
        <w:rPr>
          <w:lang w:val="it-IT"/>
        </w:rPr>
        <w:t>Diritti di Utilizzo del Roaming.</w:t>
      </w:r>
    </w:p>
    <w:p w14:paraId="193EF047" w14:textId="5D1281A4" w:rsidR="009E3AE0" w:rsidRPr="00D43E30" w:rsidRDefault="009E3AE0" w:rsidP="009E3AE0">
      <w:pPr>
        <w:pStyle w:val="PURBody-Indented"/>
        <w:rPr>
          <w:lang w:val="it-IT"/>
        </w:rPr>
      </w:pPr>
      <w:r w:rsidRPr="00D43E30">
        <w:rPr>
          <w:lang w:val="it-IT"/>
        </w:rPr>
        <w:t>Salvo quanto previsto di seguito, l'utente principale del dispositivo con licenza potrà utilizzare il software MDOP su un dispositivo di</w:t>
      </w:r>
      <w:r w:rsidR="00277D1F">
        <w:rPr>
          <w:lang w:val="it-IT"/>
        </w:rPr>
        <w:t> </w:t>
      </w:r>
      <w:r w:rsidRPr="00D43E30">
        <w:rPr>
          <w:lang w:val="it-IT"/>
        </w:rPr>
        <w:t xml:space="preserve">terzi qualificante (il licenziatario potrà consultare le </w:t>
      </w:r>
      <w:hyperlink w:anchor="_Sec6" w:history="1">
        <w:r w:rsidRPr="00D43E30">
          <w:rPr>
            <w:rStyle w:val="Hyperlink"/>
            <w:color w:val="000000"/>
            <w:lang w:val="it-IT"/>
          </w:rPr>
          <w:t>Condizioni Generali di Licenza, Definizioni</w:t>
        </w:r>
      </w:hyperlink>
      <w:r w:rsidRPr="00D43E30">
        <w:rPr>
          <w:lang w:val="it-IT"/>
        </w:rPr>
        <w:t xml:space="preserve">) per supportare l'utilizzo consentito o l'accesso remoto del software con licenza su tale dispositivo di terzi qualificante. </w:t>
      </w:r>
    </w:p>
    <w:p w14:paraId="458317CE" w14:textId="77777777" w:rsidR="009E3AE0" w:rsidRPr="00D43E30" w:rsidRDefault="009E3AE0" w:rsidP="009E3AE0">
      <w:pPr>
        <w:pStyle w:val="PURBody-Indented"/>
        <w:rPr>
          <w:lang w:val="it-IT"/>
        </w:rPr>
      </w:pPr>
      <w:r w:rsidRPr="00D43E30">
        <w:rPr>
          <w:lang w:val="it-IT"/>
        </w:rPr>
        <w:t xml:space="preserve">Quando l'utente principale si trova presso la sede del licenziatario o delle consociate di quest'ultimo, i Diritti di Utilizzo del Roaming non trovano applicazione. </w:t>
      </w:r>
    </w:p>
    <w:p w14:paraId="51350B6F" w14:textId="6E87577B" w:rsidR="009E3AE0" w:rsidRPr="00D43E30" w:rsidRDefault="009E3AE0" w:rsidP="009E3AE0">
      <w:pPr>
        <w:pStyle w:val="PURBody-Indented"/>
        <w:rPr>
          <w:lang w:val="it-IT"/>
        </w:rPr>
      </w:pPr>
      <w:r w:rsidRPr="00D43E30">
        <w:rPr>
          <w:lang w:val="it-IT"/>
        </w:rPr>
        <w:t xml:space="preserve">I presenti diritti sono soggetti alla limitazione sul numero di utenti prevista nell’Articolo </w:t>
      </w:r>
      <w:r w:rsidR="00F8202A">
        <w:rPr>
          <w:lang w:val="it-IT"/>
        </w:rPr>
        <w:t>“</w:t>
      </w:r>
      <w:r w:rsidRPr="00D43E30">
        <w:rPr>
          <w:lang w:val="it-IT"/>
        </w:rPr>
        <w:t>Utente Principale</w:t>
      </w:r>
      <w:r w:rsidR="00F8202A">
        <w:rPr>
          <w:lang w:val="it-IT"/>
        </w:rPr>
        <w:t>”</w:t>
      </w:r>
      <w:r w:rsidRPr="00D43E30">
        <w:rPr>
          <w:lang w:val="it-IT"/>
        </w:rPr>
        <w:t xml:space="preserve"> e ogni utilizzo deve avvenire esclusivamente per scopi lavorativi. </w:t>
      </w:r>
    </w:p>
    <w:p w14:paraId="7B0473BE" w14:textId="744DB104" w:rsidR="009E3AE0" w:rsidRPr="00D43E30" w:rsidRDefault="009E3AE0" w:rsidP="009E3AE0">
      <w:pPr>
        <w:pStyle w:val="PURBody-Indented"/>
        <w:rPr>
          <w:lang w:val="it-IT"/>
        </w:rPr>
      </w:pPr>
      <w:r w:rsidRPr="00D43E30">
        <w:rPr>
          <w:lang w:val="it-IT"/>
        </w:rPr>
        <w:t>Il diritto dell’utente principale di utilizzare il software MDOP ai sensi dei presenti Diritti di Utilizzo del Roaming cessa allo scadere dei</w:t>
      </w:r>
      <w:r w:rsidR="00277D1F">
        <w:rPr>
          <w:lang w:val="it-IT"/>
        </w:rPr>
        <w:t> </w:t>
      </w:r>
      <w:r w:rsidRPr="00D43E30">
        <w:rPr>
          <w:lang w:val="it-IT"/>
        </w:rPr>
        <w:t>diritti corrispondenti sul dispositivo con licenza oppure in caso di modifica dello status dell’utente principale. In quel momento, il</w:t>
      </w:r>
      <w:r w:rsidR="00277D1F">
        <w:rPr>
          <w:lang w:val="it-IT"/>
        </w:rPr>
        <w:t> </w:t>
      </w:r>
      <w:r w:rsidRPr="00D43E30">
        <w:rPr>
          <w:lang w:val="it-IT"/>
        </w:rPr>
        <w:t>licenziatario dovrà assicurarsi che l’utente non utilizzi più il software MDOP ai sensi dei Diritti di Utilizzo del Roaming.</w:t>
      </w:r>
    </w:p>
    <w:p w14:paraId="729A4F4A" w14:textId="77777777" w:rsidR="009E3AE0" w:rsidRPr="00D43E30" w:rsidRDefault="009E3AE0" w:rsidP="009E3AE0">
      <w:pPr>
        <w:pStyle w:val="PURBlueStrong-Indented"/>
        <w:rPr>
          <w:lang w:val="it-IT"/>
        </w:rPr>
      </w:pPr>
      <w:r w:rsidRPr="00D43E30">
        <w:rPr>
          <w:lang w:val="it-IT"/>
        </w:rPr>
        <w:t>Periodo di Validità della Licenza</w:t>
      </w:r>
    </w:p>
    <w:p w14:paraId="24E0C238" w14:textId="7CA7BC20" w:rsidR="009E3AE0" w:rsidRPr="00D43E30" w:rsidRDefault="009E3AE0" w:rsidP="009E3AE0">
      <w:pPr>
        <w:pStyle w:val="PURBody-Indented"/>
        <w:rPr>
          <w:lang w:val="it-IT"/>
        </w:rPr>
      </w:pPr>
      <w:r w:rsidRPr="00D43E30">
        <w:rPr>
          <w:lang w:val="it-IT"/>
        </w:rPr>
        <w:t>Il licenziatario non potrà accedere né utilizzare il software dopo che la SL per Dispositivo per Windows Intune o la licenza per MDOP corrispondente sarà scaduta.</w:t>
      </w:r>
    </w:p>
    <w:p w14:paraId="4FD87D76" w14:textId="77777777" w:rsidR="00B64AA1" w:rsidRPr="00D43E30" w:rsidRDefault="00B64AA1" w:rsidP="009E3AE0">
      <w:pPr>
        <w:pStyle w:val="PURBody-Indented"/>
        <w:rPr>
          <w:lang w:val="it-IT"/>
        </w:rPr>
      </w:pPr>
    </w:p>
    <w:bookmarkEnd w:id="120"/>
    <w:p w14:paraId="3E75F805" w14:textId="77777777" w:rsidR="00604709" w:rsidRPr="00D43E30" w:rsidRDefault="00604709" w:rsidP="00604709">
      <w:pPr>
        <w:pStyle w:val="PURBreadcrumb"/>
        <w:rPr>
          <w:lang w:val="it-IT"/>
        </w:rPr>
      </w:pPr>
      <w:r w:rsidRPr="00D43E30">
        <w:rPr>
          <w:lang w:val="it-IT"/>
        </w:rPr>
        <w:fldChar w:fldCharType="begin"/>
      </w:r>
      <w:r w:rsidRPr="00D43E30">
        <w:rPr>
          <w:lang w:val="it-IT"/>
        </w:rPr>
        <w:instrText xml:space="preserve">HYPERLINK \l "_Sec4" </w:instrText>
      </w:r>
      <w:r w:rsidRPr="00D43E30">
        <w:rPr>
          <w:lang w:val="it-IT"/>
        </w:rPr>
        <w:fldChar w:fldCharType="separate"/>
      </w:r>
      <w:r w:rsidRPr="00D43E30">
        <w:rPr>
          <w:color w:val="00467F"/>
          <w:u w:val="single"/>
          <w:lang w:val="it-IT"/>
        </w:rPr>
        <w:t>Sommario</w:t>
      </w:r>
      <w:r w:rsidRPr="00D43E30">
        <w:rPr>
          <w:lang w:val="it-IT"/>
        </w:rPr>
        <w:fldChar w:fldCharType="end"/>
      </w:r>
      <w:r w:rsidRPr="00D43E30">
        <w:rPr>
          <w:lang w:val="it-IT"/>
        </w:rPr>
        <w:t xml:space="preserve"> / </w:t>
      </w:r>
      <w:hyperlink w:anchor="_Sec6">
        <w:r w:rsidRPr="00D43E30">
          <w:rPr>
            <w:color w:val="00467F"/>
            <w:u w:val="single"/>
            <w:lang w:val="it-IT"/>
          </w:rPr>
          <w:t>Condizioni Universali</w:t>
        </w:r>
      </w:hyperlink>
      <w:r w:rsidRPr="00D43E30">
        <w:rPr>
          <w:lang w:val="it-IT"/>
        </w:rPr>
        <w:t xml:space="preserve"> </w:t>
      </w:r>
    </w:p>
    <w:p w14:paraId="4EB8B7F3" w14:textId="0757AAC9" w:rsidR="00604709" w:rsidRPr="00D43E30" w:rsidRDefault="00604709" w:rsidP="00604709">
      <w:pPr>
        <w:pStyle w:val="PURProductName"/>
        <w:rPr>
          <w:lang w:val="it-IT"/>
        </w:rPr>
      </w:pPr>
      <w:r w:rsidRPr="00D43E30">
        <w:rPr>
          <w:lang w:val="it-IT"/>
        </w:rPr>
        <w:t>Office 365 Piano P1</w:t>
      </w:r>
      <w:r w:rsidRPr="00D43E30">
        <w:rPr>
          <w:lang w:val="it-IT"/>
        </w:rPr>
        <w:fldChar w:fldCharType="begin"/>
      </w:r>
      <w:r w:rsidRPr="00D43E30">
        <w:rPr>
          <w:lang w:val="it-IT"/>
        </w:rPr>
        <w:instrText xml:space="preserve">XE "Office 365 Piano P1" </w:instrText>
      </w:r>
      <w:r w:rsidRPr="00D43E30">
        <w:rPr>
          <w:lang w:val="it-IT"/>
        </w:rPr>
        <w:fldChar w:fldCharType="end"/>
      </w:r>
      <w:r w:rsidR="00C05AED" w:rsidRPr="00D43E30">
        <w:rPr>
          <w:lang w:val="it-IT"/>
        </w:rPr>
        <w:fldChar w:fldCharType="begin"/>
      </w:r>
      <w:r w:rsidR="00C05AED" w:rsidRPr="00D43E30">
        <w:rPr>
          <w:lang w:val="it-IT"/>
        </w:rPr>
        <w:instrText>TC "</w:instrText>
      </w:r>
      <w:bookmarkStart w:id="123" w:name="_Toc334530954"/>
      <w:bookmarkStart w:id="124" w:name="_Toc334618474"/>
      <w:r w:rsidR="00C05AED" w:rsidRPr="00D43E30">
        <w:rPr>
          <w:lang w:val="it-IT"/>
        </w:rPr>
        <w:instrText>Office 365 Piano P1</w:instrText>
      </w:r>
      <w:bookmarkEnd w:id="123"/>
      <w:bookmarkEnd w:id="124"/>
      <w:r w:rsidR="00C05AED" w:rsidRPr="00D43E30">
        <w:rPr>
          <w:lang w:val="it-IT"/>
        </w:rPr>
        <w:instrText xml:space="preserve">" \l 2 </w:instrText>
      </w:r>
      <w:r w:rsidR="00C05AED" w:rsidRPr="00D43E30">
        <w:rPr>
          <w:lang w:val="it-IT"/>
        </w:rPr>
        <w:fldChar w:fldCharType="end"/>
      </w:r>
    </w:p>
    <w:p w14:paraId="1F75C0D8" w14:textId="1902DCEC" w:rsidR="00604709" w:rsidRPr="00D43E30" w:rsidRDefault="00604709" w:rsidP="00604709">
      <w:pPr>
        <w:pStyle w:val="PURLicenseTerm"/>
        <w:rPr>
          <w:lang w:val="it-IT"/>
        </w:rPr>
      </w:pPr>
      <w:r w:rsidRPr="00D43E30">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821"/>
        <w:gridCol w:w="5209"/>
      </w:tblGrid>
      <w:tr w:rsidR="00604709" w:rsidRPr="004C44E1" w14:paraId="2A5E9BDA" w14:textId="77777777" w:rsidTr="00414747">
        <w:tc>
          <w:tcPr>
            <w:tcW w:w="6120" w:type="dxa"/>
          </w:tcPr>
          <w:p w14:paraId="0373D09A" w14:textId="2F8ACC01" w:rsidR="00604709" w:rsidRPr="00D43E30" w:rsidRDefault="00604709" w:rsidP="00277D1F">
            <w:pPr>
              <w:pStyle w:val="PURBody"/>
              <w:rPr>
                <w:lang w:val="it-IT"/>
              </w:rPr>
            </w:pPr>
            <w:r w:rsidRPr="00D43E30">
              <w:rPr>
                <w:lang w:val="it-IT"/>
              </w:rPr>
              <w:t xml:space="preserve">Consultare le Comunicazioni Applicabili: </w:t>
            </w:r>
            <w:r w:rsidRPr="00D43E30">
              <w:rPr>
                <w:b/>
                <w:lang w:val="it-IT"/>
              </w:rPr>
              <w:t xml:space="preserve">Trasferimento dei Dati </w:t>
            </w:r>
            <w:r w:rsidRPr="00D43E30">
              <w:rPr>
                <w:lang w:val="it-IT"/>
              </w:rPr>
              <w:t>(consultare</w:t>
            </w:r>
            <w:r w:rsidR="00277D1F">
              <w:rPr>
                <w:lang w:val="it-IT"/>
              </w:rPr>
              <w:t> </w:t>
            </w:r>
            <w:r w:rsidRPr="00D43E30">
              <w:rPr>
                <w:lang w:val="it-IT"/>
              </w:rPr>
              <w:t>l'</w:t>
            </w:r>
            <w:hyperlink w:anchor="_Sec10">
              <w:r w:rsidRPr="00D43E30">
                <w:rPr>
                  <w:color w:val="00467F"/>
                  <w:u w:val="single"/>
                  <w:lang w:val="it-IT"/>
                </w:rPr>
                <w:t>Appendice 1</w:t>
              </w:r>
            </w:hyperlink>
            <w:r w:rsidRPr="00D43E30">
              <w:rPr>
                <w:lang w:val="it-IT"/>
              </w:rPr>
              <w:t>)</w:t>
            </w:r>
          </w:p>
        </w:tc>
        <w:tc>
          <w:tcPr>
            <w:tcW w:w="6120" w:type="dxa"/>
          </w:tcPr>
          <w:p w14:paraId="0D1644EB" w14:textId="77777777" w:rsidR="00604709" w:rsidRPr="00D43E30" w:rsidRDefault="00604709" w:rsidP="00414747">
            <w:pPr>
              <w:pStyle w:val="PURBody"/>
              <w:rPr>
                <w:lang w:val="it-IT"/>
              </w:rPr>
            </w:pPr>
          </w:p>
        </w:tc>
      </w:tr>
      <w:tr w:rsidR="00604709" w:rsidRPr="004C44E1" w14:paraId="2B0E55BB" w14:textId="77777777" w:rsidTr="00414747">
        <w:tc>
          <w:tcPr>
            <w:tcW w:w="6120" w:type="dxa"/>
          </w:tcPr>
          <w:p w14:paraId="0A8DC1AE" w14:textId="47D5EC50" w:rsidR="00604709" w:rsidRPr="00D43E30" w:rsidRDefault="001B41FE" w:rsidP="00414747">
            <w:pPr>
              <w:pStyle w:val="PURBody"/>
              <w:rPr>
                <w:lang w:val="it-IT"/>
              </w:rPr>
            </w:pPr>
            <w:r w:rsidRPr="00D43E30">
              <w:rPr>
                <w:lang w:val="it-IT"/>
              </w:rPr>
              <w:t xml:space="preserve">Supplemento sulla Privacy e sulla Protezione: </w:t>
            </w:r>
            <w:r w:rsidRPr="00D43E30">
              <w:rPr>
                <w:b/>
                <w:lang w:val="it-IT"/>
              </w:rPr>
              <w:t>Sì</w:t>
            </w:r>
            <w:r w:rsidRPr="00D43E30">
              <w:rPr>
                <w:lang w:val="it-IT"/>
              </w:rPr>
              <w:t xml:space="preserve"> (ulteriori informazioni sono disponibili all'indirizzo </w:t>
            </w:r>
            <w:hyperlink r:id="rId49">
              <w:r w:rsidRPr="00D43E30">
                <w:rPr>
                  <w:color w:val="00467F"/>
                  <w:u w:val="single"/>
                  <w:lang w:val="it-IT"/>
                </w:rPr>
                <w:t>http://go.microsoft.com/fwlink/?LinkID=212058&amp;clcid=0x409</w:t>
              </w:r>
            </w:hyperlink>
            <w:r w:rsidRPr="00D43E30">
              <w:rPr>
                <w:lang w:val="it-IT"/>
              </w:rPr>
              <w:t>)</w:t>
            </w:r>
          </w:p>
        </w:tc>
        <w:tc>
          <w:tcPr>
            <w:tcW w:w="6120" w:type="dxa"/>
          </w:tcPr>
          <w:p w14:paraId="7B4BEE9F" w14:textId="77777777" w:rsidR="00604709" w:rsidRPr="00D43E30" w:rsidRDefault="00604709" w:rsidP="00414747">
            <w:pPr>
              <w:pStyle w:val="PURBody"/>
              <w:rPr>
                <w:lang w:val="it-IT"/>
              </w:rPr>
            </w:pPr>
          </w:p>
        </w:tc>
      </w:tr>
    </w:tbl>
    <w:p w14:paraId="5FFBA619" w14:textId="77777777" w:rsidR="00604709" w:rsidRPr="00D43E30" w:rsidRDefault="00604709" w:rsidP="00604709">
      <w:pPr>
        <w:pStyle w:val="PURBlueBGHeader"/>
        <w:rPr>
          <w:lang w:val="it-IT"/>
        </w:rPr>
      </w:pPr>
      <w:r w:rsidRPr="00D43E30">
        <w:rPr>
          <w:lang w:val="it-IT"/>
        </w:rPr>
        <w:t>SL per Utente</w:t>
      </w:r>
    </w:p>
    <w:tbl>
      <w:tblPr>
        <w:tblStyle w:val="PURTableNoVertical"/>
        <w:tblW w:w="0" w:type="auto"/>
        <w:tblLook w:val="04A0" w:firstRow="1" w:lastRow="0" w:firstColumn="1" w:lastColumn="0" w:noHBand="0" w:noVBand="1"/>
      </w:tblPr>
      <w:tblGrid>
        <w:gridCol w:w="5322"/>
        <w:gridCol w:w="5320"/>
      </w:tblGrid>
      <w:tr w:rsidR="00604709" w:rsidRPr="00D43E30" w14:paraId="79C52747" w14:textId="77777777" w:rsidTr="00414747">
        <w:trPr>
          <w:cnfStyle w:val="100000000000" w:firstRow="1" w:lastRow="0" w:firstColumn="0" w:lastColumn="0" w:oddVBand="0" w:evenVBand="0" w:oddHBand="0" w:evenHBand="0" w:firstRowFirstColumn="0" w:firstRowLastColumn="0" w:lastRowFirstColumn="0" w:lastRowLastColumn="0"/>
        </w:trPr>
        <w:tc>
          <w:tcPr>
            <w:tcW w:w="5340" w:type="dxa"/>
          </w:tcPr>
          <w:p w14:paraId="541FEBA4" w14:textId="77777777" w:rsidR="00604709" w:rsidRPr="00D43E30" w:rsidRDefault="00604709" w:rsidP="00414747">
            <w:pPr>
              <w:pStyle w:val="PURBody"/>
              <w:rPr>
                <w:lang w:val="it-IT"/>
              </w:rPr>
            </w:pPr>
            <w:r w:rsidRPr="00D43E30">
              <w:rPr>
                <w:b/>
                <w:i/>
                <w:lang w:val="it-IT"/>
              </w:rPr>
              <w:t>Necessarie per ogni:</w:t>
            </w:r>
          </w:p>
        </w:tc>
        <w:tc>
          <w:tcPr>
            <w:tcW w:w="5340" w:type="dxa"/>
          </w:tcPr>
          <w:p w14:paraId="679FD542" w14:textId="77777777" w:rsidR="00604709" w:rsidRPr="00D43E30" w:rsidRDefault="00604709" w:rsidP="00414747">
            <w:pPr>
              <w:pStyle w:val="PURBody"/>
              <w:rPr>
                <w:lang w:val="it-IT"/>
              </w:rPr>
            </w:pPr>
            <w:r w:rsidRPr="00D43E30">
              <w:rPr>
                <w:b/>
                <w:i/>
                <w:lang w:val="it-IT"/>
              </w:rPr>
              <w:t>SL necessaria:</w:t>
            </w:r>
          </w:p>
        </w:tc>
      </w:tr>
      <w:tr w:rsidR="00604709" w:rsidRPr="004C44E1" w14:paraId="56F8D11F" w14:textId="77777777" w:rsidTr="00414747">
        <w:tc>
          <w:tcPr>
            <w:tcW w:w="5340" w:type="dxa"/>
          </w:tcPr>
          <w:p w14:paraId="2F910017" w14:textId="77777777" w:rsidR="00604709" w:rsidRPr="00D43E30" w:rsidRDefault="00606344" w:rsidP="005D6562">
            <w:pPr>
              <w:pStyle w:val="PURBullet"/>
              <w:numPr>
                <w:ilvl w:val="0"/>
                <w:numId w:val="40"/>
              </w:numPr>
              <w:rPr>
                <w:rFonts w:ascii="Tahoma" w:hAnsi="Tahoma"/>
                <w:szCs w:val="18"/>
                <w:lang w:val="it-IT"/>
              </w:rPr>
            </w:pPr>
            <w:r w:rsidRPr="00D43E30">
              <w:rPr>
                <w:rFonts w:ascii="Tahoma" w:hAnsi="Tahoma"/>
                <w:szCs w:val="18"/>
                <w:lang w:val="it-IT"/>
              </w:rPr>
              <w:t>Utente autenticato che accede al servizio online o al software correlato.</w:t>
            </w:r>
          </w:p>
          <w:p w14:paraId="1B80DAFD" w14:textId="709E63CA" w:rsidR="00606344" w:rsidRPr="00D43E30" w:rsidRDefault="00606344" w:rsidP="00EC153F">
            <w:pPr>
              <w:pStyle w:val="PURBody"/>
              <w:ind w:left="288"/>
              <w:rPr>
                <w:lang w:val="it-IT"/>
              </w:rPr>
            </w:pPr>
            <w:r w:rsidRPr="00D43E30">
              <w:rPr>
                <w:rFonts w:ascii="Tahoma" w:hAnsi="Tahoma"/>
                <w:szCs w:val="18"/>
                <w:lang w:val="it-IT"/>
              </w:rPr>
              <w:t xml:space="preserve">Alla funzionalità SharePoint tramite il servizio online potranno accedere ogni mese non più di 50 </w:t>
            </w:r>
            <w:r w:rsidRPr="00D43E30">
              <w:rPr>
                <w:rFonts w:ascii="Tahoma" w:hAnsi="Tahoma"/>
                <w:lang w:val="it-IT"/>
              </w:rPr>
              <w:t xml:space="preserve">utenti </w:t>
            </w:r>
            <w:r w:rsidRPr="00D43E30">
              <w:rPr>
                <w:rFonts w:ascii="Tahoma" w:hAnsi="Tahoma"/>
                <w:szCs w:val="18"/>
                <w:lang w:val="it-IT"/>
              </w:rPr>
              <w:t>esterni autenticati.</w:t>
            </w:r>
            <w:r w:rsidR="00F8202A">
              <w:rPr>
                <w:rFonts w:ascii="Tahoma" w:hAnsi="Tahoma"/>
                <w:szCs w:val="18"/>
                <w:lang w:val="it-IT"/>
              </w:rPr>
              <w:t xml:space="preserve"> </w:t>
            </w:r>
            <w:r w:rsidRPr="00D43E30">
              <w:rPr>
                <w:rFonts w:ascii="Tahoma" w:hAnsi="Tahoma"/>
                <w:szCs w:val="18"/>
                <w:lang w:val="it-IT"/>
              </w:rPr>
              <w:t xml:space="preserve">Per questi utenti non sarà necessario disporre di SL per Utente per Office 365 Piano P1. </w:t>
            </w:r>
          </w:p>
        </w:tc>
        <w:tc>
          <w:tcPr>
            <w:tcW w:w="5340" w:type="dxa"/>
          </w:tcPr>
          <w:p w14:paraId="0F8E08EB" w14:textId="651689C7" w:rsidR="00604709" w:rsidRPr="00D43E30" w:rsidRDefault="00606344" w:rsidP="005D6562">
            <w:pPr>
              <w:pStyle w:val="PURBullet"/>
              <w:numPr>
                <w:ilvl w:val="0"/>
                <w:numId w:val="41"/>
              </w:numPr>
              <w:rPr>
                <w:lang w:val="it-IT"/>
              </w:rPr>
            </w:pPr>
            <w:r w:rsidRPr="00D43E30">
              <w:rPr>
                <w:rFonts w:ascii="Tahoma" w:hAnsi="Tahoma"/>
                <w:lang w:val="it-IT"/>
              </w:rPr>
              <w:t>SL per Utente per Office 365 Piano P1</w:t>
            </w:r>
          </w:p>
        </w:tc>
      </w:tr>
    </w:tbl>
    <w:p w14:paraId="776FCAC4" w14:textId="4573E710" w:rsidR="00604709" w:rsidRPr="00D43E30" w:rsidRDefault="00604709" w:rsidP="00604709">
      <w:pPr>
        <w:pStyle w:val="PURBlueStrong-Indented"/>
        <w:rPr>
          <w:lang w:val="it-IT"/>
        </w:rPr>
      </w:pPr>
    </w:p>
    <w:p w14:paraId="54E9664D" w14:textId="77777777" w:rsidR="0082133B" w:rsidRPr="00D43E30" w:rsidRDefault="002D0CD6">
      <w:pPr>
        <w:pStyle w:val="PURBreadcrumb"/>
        <w:rPr>
          <w:lang w:val="it-IT"/>
        </w:rPr>
      </w:pPr>
      <w:hyperlink w:anchor="_Sec4">
        <w:r w:rsidR="0094122C" w:rsidRPr="00D43E30">
          <w:rPr>
            <w:color w:val="00467F"/>
            <w:u w:val="single"/>
            <w:lang w:val="it-IT"/>
          </w:rPr>
          <w:t>Sommario</w:t>
        </w:r>
      </w:hyperlink>
      <w:r w:rsidR="0094122C" w:rsidRPr="00D43E30">
        <w:rPr>
          <w:lang w:val="it-IT"/>
        </w:rPr>
        <w:t xml:space="preserve"> / </w:t>
      </w:r>
      <w:hyperlink w:anchor="_Sec6">
        <w:r w:rsidR="0094122C" w:rsidRPr="00D43E30">
          <w:rPr>
            <w:color w:val="00467F"/>
            <w:u w:val="single"/>
            <w:lang w:val="it-IT"/>
          </w:rPr>
          <w:t>Condizioni Universali</w:t>
        </w:r>
      </w:hyperlink>
      <w:r w:rsidR="0094122C" w:rsidRPr="00D43E30">
        <w:rPr>
          <w:lang w:val="it-IT"/>
        </w:rPr>
        <w:t xml:space="preserve"> </w:t>
      </w:r>
    </w:p>
    <w:p w14:paraId="54E9664E" w14:textId="77777777" w:rsidR="0082133B" w:rsidRPr="00D43E30" w:rsidRDefault="00ED4593">
      <w:pPr>
        <w:pStyle w:val="PURProductName"/>
        <w:rPr>
          <w:lang w:val="it-IT"/>
        </w:rPr>
      </w:pPr>
      <w:bookmarkStart w:id="125" w:name="_Sec435"/>
      <w:r w:rsidRPr="00D43E30">
        <w:rPr>
          <w:lang w:val="it-IT"/>
        </w:rPr>
        <w:t>Sottoscrizione a Office Professional Plus</w:t>
      </w:r>
      <w:bookmarkEnd w:id="125"/>
      <w:r w:rsidRPr="00D43E30">
        <w:rPr>
          <w:lang w:val="it-IT"/>
        </w:rPr>
        <w:fldChar w:fldCharType="begin"/>
      </w:r>
      <w:r w:rsidRPr="00D43E30">
        <w:rPr>
          <w:lang w:val="it-IT"/>
        </w:rPr>
        <w:instrText xml:space="preserve">XE "Sottoscrizione a Office Professional Plus" </w:instrText>
      </w:r>
      <w:r w:rsidRPr="00D43E30">
        <w:rPr>
          <w:lang w:val="it-IT"/>
        </w:rPr>
        <w:fldChar w:fldCharType="end"/>
      </w:r>
      <w:r w:rsidRPr="00D43E30">
        <w:rPr>
          <w:lang w:val="it-IT"/>
        </w:rPr>
        <w:fldChar w:fldCharType="begin"/>
      </w:r>
      <w:r w:rsidRPr="00D43E30">
        <w:rPr>
          <w:lang w:val="it-IT"/>
        </w:rPr>
        <w:instrText>TC "</w:instrText>
      </w:r>
      <w:bookmarkStart w:id="126" w:name="_Toc334530955"/>
      <w:bookmarkStart w:id="127" w:name="_Toc334618475"/>
      <w:r w:rsidRPr="00D43E30">
        <w:rPr>
          <w:lang w:val="it-IT"/>
        </w:rPr>
        <w:instrText>Sottoscrizione a Office Professional Plus</w:instrText>
      </w:r>
      <w:bookmarkEnd w:id="126"/>
      <w:bookmarkEnd w:id="127"/>
      <w:r w:rsidRPr="00D43E30">
        <w:rPr>
          <w:lang w:val="it-IT"/>
        </w:rPr>
        <w:instrText xml:space="preserve">" \l 2 </w:instrText>
      </w:r>
      <w:r w:rsidRPr="00D43E30">
        <w:rPr>
          <w:lang w:val="it-IT"/>
        </w:rPr>
        <w:fldChar w:fldCharType="end"/>
      </w:r>
    </w:p>
    <w:p w14:paraId="54E9664F" w14:textId="7F2FB12C" w:rsidR="0082133B" w:rsidRPr="00D43E30" w:rsidRDefault="00ED4593">
      <w:pPr>
        <w:pStyle w:val="PURLicenseTerm"/>
        <w:rPr>
          <w:lang w:val="it-IT"/>
        </w:rPr>
      </w:pPr>
      <w:r w:rsidRPr="00D43E30">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512"/>
        <w:gridCol w:w="5518"/>
      </w:tblGrid>
      <w:tr w:rsidR="0082133B" w:rsidRPr="004C44E1" w14:paraId="54E96652" w14:textId="77777777" w:rsidTr="00F04EBB">
        <w:tc>
          <w:tcPr>
            <w:tcW w:w="5512" w:type="dxa"/>
          </w:tcPr>
          <w:p w14:paraId="54E96650" w14:textId="5AA947FD" w:rsidR="0082133B" w:rsidRPr="00D43E30" w:rsidRDefault="00ED4593" w:rsidP="00277D1F">
            <w:pPr>
              <w:pStyle w:val="PURBody"/>
              <w:rPr>
                <w:lang w:val="it-IT"/>
              </w:rPr>
            </w:pPr>
            <w:r w:rsidRPr="00D43E30">
              <w:rPr>
                <w:lang w:val="it-IT"/>
              </w:rPr>
              <w:t xml:space="preserve">Consultare le Comunicazioni Applicabili: </w:t>
            </w:r>
            <w:r w:rsidRPr="00D43E30">
              <w:rPr>
                <w:b/>
                <w:lang w:val="it-IT"/>
              </w:rPr>
              <w:t xml:space="preserve">Trasferimento dei Dati </w:t>
            </w:r>
            <w:r w:rsidRPr="00D43E30">
              <w:rPr>
                <w:lang w:val="it-IT"/>
              </w:rPr>
              <w:t>(consultare</w:t>
            </w:r>
            <w:r w:rsidR="00277D1F">
              <w:rPr>
                <w:lang w:val="it-IT"/>
              </w:rPr>
              <w:t> </w:t>
            </w:r>
            <w:r w:rsidRPr="00D43E30">
              <w:rPr>
                <w:lang w:val="it-IT"/>
              </w:rPr>
              <w:t>l'</w:t>
            </w:r>
            <w:hyperlink w:anchor="_Sec10">
              <w:r w:rsidRPr="00D43E30">
                <w:rPr>
                  <w:color w:val="00467F"/>
                  <w:u w:val="single"/>
                  <w:lang w:val="it-IT"/>
                </w:rPr>
                <w:t>Appendice 1</w:t>
              </w:r>
            </w:hyperlink>
            <w:r w:rsidRPr="00D43E30">
              <w:rPr>
                <w:lang w:val="it-IT"/>
              </w:rPr>
              <w:t>)</w:t>
            </w:r>
          </w:p>
        </w:tc>
        <w:tc>
          <w:tcPr>
            <w:tcW w:w="5518" w:type="dxa"/>
          </w:tcPr>
          <w:p w14:paraId="54E96651" w14:textId="7B400FD7" w:rsidR="0082133B" w:rsidRPr="00D43E30" w:rsidRDefault="0082133B">
            <w:pPr>
              <w:pStyle w:val="PURBody"/>
              <w:rPr>
                <w:lang w:val="it-IT"/>
              </w:rPr>
            </w:pPr>
          </w:p>
        </w:tc>
      </w:tr>
      <w:tr w:rsidR="0082133B" w:rsidRPr="004C44E1" w14:paraId="54E96655" w14:textId="77777777" w:rsidTr="00F04EBB">
        <w:tc>
          <w:tcPr>
            <w:tcW w:w="5512" w:type="dxa"/>
          </w:tcPr>
          <w:p w14:paraId="54E96653" w14:textId="6F018C3A" w:rsidR="0082133B" w:rsidRPr="00D43E30" w:rsidRDefault="0082133B">
            <w:pPr>
              <w:pStyle w:val="PURBody"/>
              <w:rPr>
                <w:lang w:val="it-IT"/>
              </w:rPr>
            </w:pPr>
          </w:p>
        </w:tc>
        <w:tc>
          <w:tcPr>
            <w:tcW w:w="5518" w:type="dxa"/>
          </w:tcPr>
          <w:p w14:paraId="54E96654" w14:textId="688A025A" w:rsidR="0082133B" w:rsidRPr="00D43E30" w:rsidRDefault="0082133B">
            <w:pPr>
              <w:pStyle w:val="PURBody"/>
              <w:rPr>
                <w:lang w:val="it-IT"/>
              </w:rPr>
            </w:pPr>
          </w:p>
        </w:tc>
      </w:tr>
    </w:tbl>
    <w:p w14:paraId="54E96656" w14:textId="09F61D9C" w:rsidR="0082133B" w:rsidRPr="00D43E30" w:rsidRDefault="00F04EBB">
      <w:pPr>
        <w:pStyle w:val="PURBlueBGHeader"/>
        <w:rPr>
          <w:lang w:val="it-IT"/>
        </w:rPr>
      </w:pPr>
      <w:r w:rsidRPr="00D43E30">
        <w:rPr>
          <w:lang w:val="it-IT"/>
        </w:rPr>
        <w:t xml:space="preserve">SL PER UTENTE per </w:t>
      </w:r>
      <w:r w:rsidRPr="00D43E30">
        <w:rPr>
          <w:caps/>
          <w:lang w:val="it-IT"/>
        </w:rPr>
        <w:t xml:space="preserve">Applicazioni Desktop </w:t>
      </w:r>
    </w:p>
    <w:tbl>
      <w:tblPr>
        <w:tblStyle w:val="PURTableNoVertical"/>
        <w:tblW w:w="0" w:type="auto"/>
        <w:tblLook w:val="04A0" w:firstRow="1" w:lastRow="0" w:firstColumn="1" w:lastColumn="0" w:noHBand="0" w:noVBand="1"/>
      </w:tblPr>
      <w:tblGrid>
        <w:gridCol w:w="5321"/>
        <w:gridCol w:w="5321"/>
      </w:tblGrid>
      <w:tr w:rsidR="0082133B" w:rsidRPr="00D43E30" w14:paraId="54E96659" w14:textId="08CEA57A">
        <w:trPr>
          <w:cnfStyle w:val="100000000000" w:firstRow="1" w:lastRow="0" w:firstColumn="0" w:lastColumn="0" w:oddVBand="0" w:evenVBand="0" w:oddHBand="0" w:evenHBand="0" w:firstRowFirstColumn="0" w:firstRowLastColumn="0" w:lastRowFirstColumn="0" w:lastRowLastColumn="0"/>
        </w:trPr>
        <w:tc>
          <w:tcPr>
            <w:tcW w:w="5340" w:type="dxa"/>
          </w:tcPr>
          <w:p w14:paraId="54E96657" w14:textId="59AE4D76" w:rsidR="0082133B" w:rsidRPr="00D43E30" w:rsidRDefault="00ED4593">
            <w:pPr>
              <w:pStyle w:val="PURBody"/>
              <w:rPr>
                <w:lang w:val="it-IT"/>
              </w:rPr>
            </w:pPr>
            <w:r w:rsidRPr="00D43E30">
              <w:rPr>
                <w:b/>
                <w:i/>
                <w:lang w:val="it-IT"/>
              </w:rPr>
              <w:t>Necessarie per ogni:</w:t>
            </w:r>
          </w:p>
        </w:tc>
        <w:tc>
          <w:tcPr>
            <w:tcW w:w="5340" w:type="dxa"/>
          </w:tcPr>
          <w:p w14:paraId="54E96658" w14:textId="0D9ADAF5" w:rsidR="0082133B" w:rsidRPr="00D43E30" w:rsidRDefault="00ED4593">
            <w:pPr>
              <w:pStyle w:val="PURBody"/>
              <w:rPr>
                <w:lang w:val="it-IT"/>
              </w:rPr>
            </w:pPr>
            <w:r w:rsidRPr="00D43E30">
              <w:rPr>
                <w:b/>
                <w:i/>
                <w:lang w:val="it-IT"/>
              </w:rPr>
              <w:t>SL necessaria:</w:t>
            </w:r>
          </w:p>
        </w:tc>
      </w:tr>
      <w:tr w:rsidR="0082133B" w:rsidRPr="004C44E1" w14:paraId="54E9665E" w14:textId="127EA018">
        <w:tc>
          <w:tcPr>
            <w:tcW w:w="5340" w:type="dxa"/>
          </w:tcPr>
          <w:p w14:paraId="54E9665A" w14:textId="38A35EBD" w:rsidR="0082133B" w:rsidRPr="00D43E30" w:rsidRDefault="00ED4593" w:rsidP="005D6562">
            <w:pPr>
              <w:pStyle w:val="PURBullet"/>
              <w:numPr>
                <w:ilvl w:val="0"/>
                <w:numId w:val="40"/>
              </w:numPr>
              <w:rPr>
                <w:lang w:val="it-IT"/>
              </w:rPr>
            </w:pPr>
            <w:r w:rsidRPr="00D43E30">
              <w:rPr>
                <w:lang w:val="it-IT"/>
              </w:rPr>
              <w:t>Utente che accede al servizio online o al software correlato.</w:t>
            </w:r>
          </w:p>
        </w:tc>
        <w:tc>
          <w:tcPr>
            <w:tcW w:w="5340" w:type="dxa"/>
          </w:tcPr>
          <w:p w14:paraId="54E9665B" w14:textId="345CED8A" w:rsidR="0082133B" w:rsidRPr="00D43E30" w:rsidRDefault="00ED4593" w:rsidP="005D6562">
            <w:pPr>
              <w:pStyle w:val="PURBullet"/>
              <w:numPr>
                <w:ilvl w:val="0"/>
                <w:numId w:val="41"/>
              </w:numPr>
              <w:rPr>
                <w:lang w:val="it-IT"/>
              </w:rPr>
            </w:pPr>
            <w:r w:rsidRPr="00D43E30">
              <w:rPr>
                <w:lang w:val="it-IT"/>
              </w:rPr>
              <w:t xml:space="preserve">SL per Utente per Office Professional Plus </w:t>
            </w:r>
            <w:r w:rsidRPr="00D43E30">
              <w:rPr>
                <w:b/>
                <w:lang w:val="it-IT"/>
              </w:rPr>
              <w:t>o</w:t>
            </w:r>
          </w:p>
          <w:p w14:paraId="54E9665C" w14:textId="4BB7F080" w:rsidR="0082133B" w:rsidRPr="00D43E30" w:rsidRDefault="00ED4593" w:rsidP="005D6562">
            <w:pPr>
              <w:pStyle w:val="PURBullet"/>
              <w:numPr>
                <w:ilvl w:val="0"/>
                <w:numId w:val="41"/>
              </w:numPr>
              <w:rPr>
                <w:lang w:val="it-IT"/>
              </w:rPr>
            </w:pPr>
            <w:r w:rsidRPr="00D43E30">
              <w:rPr>
                <w:lang w:val="it-IT"/>
              </w:rPr>
              <w:t xml:space="preserve">SL per Utente per Office 365 Piano E3 </w:t>
            </w:r>
            <w:r w:rsidRPr="00D43E30">
              <w:rPr>
                <w:b/>
                <w:lang w:val="it-IT"/>
              </w:rPr>
              <w:t xml:space="preserve">o </w:t>
            </w:r>
          </w:p>
          <w:p w14:paraId="54E9665D" w14:textId="075CE9B6" w:rsidR="0082133B" w:rsidRPr="00D43E30" w:rsidRDefault="00ED4593" w:rsidP="005D6562">
            <w:pPr>
              <w:pStyle w:val="PURBullet"/>
              <w:numPr>
                <w:ilvl w:val="0"/>
                <w:numId w:val="41"/>
              </w:numPr>
              <w:rPr>
                <w:lang w:val="it-IT"/>
              </w:rPr>
            </w:pPr>
            <w:r w:rsidRPr="00D43E30">
              <w:rPr>
                <w:lang w:val="it-IT"/>
              </w:rPr>
              <w:t>SL per Utente per Office 365 Piano E4</w:t>
            </w:r>
          </w:p>
        </w:tc>
      </w:tr>
    </w:tbl>
    <w:p w14:paraId="376901C0" w14:textId="77777777" w:rsidR="00D322E1" w:rsidRDefault="00D322E1" w:rsidP="00D322E1">
      <w:pPr>
        <w:pStyle w:val="PURBlueBGHeader"/>
        <w:pBdr>
          <w:top w:val="none" w:sz="0" w:space="0" w:color="auto"/>
          <w:left w:val="none" w:sz="0" w:space="0" w:color="auto"/>
          <w:bottom w:val="none" w:sz="0" w:space="0" w:color="auto"/>
          <w:right w:val="none" w:sz="0" w:space="0" w:color="auto"/>
        </w:pBdr>
        <w:shd w:val="clear" w:color="auto" w:fill="auto"/>
        <w:rPr>
          <w:lang w:val="it-IT"/>
        </w:rPr>
      </w:pPr>
    </w:p>
    <w:p w14:paraId="54E9665F" w14:textId="77777777" w:rsidR="0082133B" w:rsidRPr="00D43E30" w:rsidRDefault="00ED4593">
      <w:pPr>
        <w:pStyle w:val="PURBlueBGHeader"/>
        <w:rPr>
          <w:lang w:val="it-IT"/>
        </w:rPr>
      </w:pPr>
      <w:r w:rsidRPr="00D43E30">
        <w:rPr>
          <w:lang w:val="it-IT"/>
        </w:rPr>
        <w:lastRenderedPageBreak/>
        <w:t>Condizioni Aggiuntive:</w:t>
      </w:r>
    </w:p>
    <w:p w14:paraId="54E96660" w14:textId="5742D11E" w:rsidR="0082133B" w:rsidRPr="00D43E30" w:rsidRDefault="00ED4593">
      <w:pPr>
        <w:pStyle w:val="PURBlueStrong-Indented"/>
        <w:rPr>
          <w:lang w:val="it-IT"/>
        </w:rPr>
      </w:pPr>
      <w:r w:rsidRPr="00D43E30">
        <w:rPr>
          <w:lang w:val="it-IT"/>
        </w:rPr>
        <w:t>Installazione e Diritti sull'Utilizzo</w:t>
      </w:r>
    </w:p>
    <w:p w14:paraId="54E96661" w14:textId="7C6C0F14" w:rsidR="0082133B" w:rsidRPr="00D43E30" w:rsidRDefault="00ED4593">
      <w:pPr>
        <w:pStyle w:val="PURBody-Indented"/>
        <w:rPr>
          <w:lang w:val="it-IT"/>
        </w:rPr>
      </w:pPr>
      <w:r w:rsidRPr="00D43E30">
        <w:rPr>
          <w:lang w:val="it-IT"/>
        </w:rPr>
        <w:t>Ogni utente a cui il licenziatario cederà una SL per Utente potrà installare e utilizzare una copia del software per dispositivo su</w:t>
      </w:r>
      <w:r w:rsidR="00277D1F">
        <w:rPr>
          <w:lang w:val="it-IT"/>
        </w:rPr>
        <w:t> </w:t>
      </w:r>
      <w:r w:rsidRPr="00D43E30">
        <w:rPr>
          <w:lang w:val="it-IT"/>
        </w:rPr>
        <w:t>un</w:t>
      </w:r>
      <w:r w:rsidR="00277D1F">
        <w:rPr>
          <w:lang w:val="it-IT"/>
        </w:rPr>
        <w:t> </w:t>
      </w:r>
      <w:r w:rsidRPr="00D43E30">
        <w:rPr>
          <w:lang w:val="it-IT"/>
        </w:rPr>
        <w:t>massimo di cinque dispositivi contemporaneamente.</w:t>
      </w:r>
    </w:p>
    <w:p w14:paraId="54E96662" w14:textId="65FD8CB9" w:rsidR="0082133B" w:rsidRPr="00D43E30" w:rsidRDefault="00ED4593">
      <w:pPr>
        <w:pStyle w:val="PURBlueStrong-Indented"/>
        <w:rPr>
          <w:lang w:val="it-IT"/>
        </w:rPr>
      </w:pPr>
      <w:r w:rsidRPr="00D43E30">
        <w:rPr>
          <w:lang w:val="it-IT"/>
        </w:rPr>
        <w:t>Servizi Online e Aggiornamento Software</w:t>
      </w:r>
    </w:p>
    <w:p w14:paraId="54E96663" w14:textId="0FEB27F3" w:rsidR="0082133B" w:rsidRPr="00D43E30" w:rsidRDefault="00ED4593">
      <w:pPr>
        <w:pStyle w:val="PURBody-Indented"/>
        <w:rPr>
          <w:lang w:val="it-IT"/>
        </w:rPr>
      </w:pPr>
      <w:r w:rsidRPr="00D43E30">
        <w:rPr>
          <w:lang w:val="it-IT"/>
        </w:rPr>
        <w:t>Qualora Microsoft fornisca un aggiornamento principale del software concesso in licenza ai sensi delle SL per Utenti per il servizio online, il licenziatario dovrà installare tale aggiornamento in tutti i dispositivi che utilizzano lo stesso servizio online per prevenire interruzioni dello stesso.</w:t>
      </w:r>
    </w:p>
    <w:p w14:paraId="54E96664" w14:textId="031E8D0F" w:rsidR="0082133B" w:rsidRPr="00D43E30" w:rsidRDefault="00ED4593">
      <w:pPr>
        <w:pStyle w:val="PURBlueStrong-Indented"/>
        <w:rPr>
          <w:lang w:val="it-IT"/>
        </w:rPr>
      </w:pPr>
      <w:r w:rsidRPr="00D43E30">
        <w:rPr>
          <w:lang w:val="it-IT"/>
        </w:rPr>
        <w:t>Connessione richiesta</w:t>
      </w:r>
    </w:p>
    <w:p w14:paraId="54E96665" w14:textId="7A00A856" w:rsidR="0082133B" w:rsidRPr="00D43E30" w:rsidRDefault="00ED4593">
      <w:pPr>
        <w:pStyle w:val="PURBody-Indented"/>
        <w:rPr>
          <w:lang w:val="it-IT"/>
        </w:rPr>
      </w:pPr>
      <w:r w:rsidRPr="00D43E30">
        <w:rPr>
          <w:lang w:val="it-IT"/>
        </w:rPr>
        <w:t>Ogni utente a cui il licenziatario cederà una SL per Utente dovrà connettere a Internet ciascun dispositivo su cui è stato installato il</w:t>
      </w:r>
      <w:r w:rsidR="00277D1F">
        <w:rPr>
          <w:lang w:val="it-IT"/>
        </w:rPr>
        <w:t> </w:t>
      </w:r>
      <w:r w:rsidRPr="00D43E30">
        <w:rPr>
          <w:lang w:val="it-IT"/>
        </w:rPr>
        <w:t>software, almeno una volta ogni 45 giorni.</w:t>
      </w:r>
      <w:r w:rsidR="00F8202A">
        <w:rPr>
          <w:lang w:val="it-IT"/>
        </w:rPr>
        <w:t xml:space="preserve"> </w:t>
      </w:r>
      <w:r w:rsidRPr="00D43E30">
        <w:rPr>
          <w:lang w:val="it-IT"/>
        </w:rPr>
        <w:t>Qualora un utente non rispettasse tale requisito, la funzionalità del software potrebbe risentirne.</w:t>
      </w:r>
    </w:p>
    <w:p w14:paraId="54E96666" w14:textId="0305A78F" w:rsidR="0082133B" w:rsidRPr="00D43E30" w:rsidRDefault="00ED4593">
      <w:pPr>
        <w:pStyle w:val="PURBlueStrong-Indented"/>
        <w:rPr>
          <w:lang w:val="it-IT"/>
        </w:rPr>
      </w:pPr>
      <w:r w:rsidRPr="00D43E30">
        <w:rPr>
          <w:lang w:val="it-IT"/>
        </w:rPr>
        <w:t>Utilizzo remoto</w:t>
      </w:r>
    </w:p>
    <w:p w14:paraId="54E96667" w14:textId="6816F981" w:rsidR="0082133B" w:rsidRPr="00D43E30" w:rsidRDefault="00ED4593">
      <w:pPr>
        <w:pStyle w:val="PURBody-Indented"/>
        <w:rPr>
          <w:lang w:val="it-IT"/>
        </w:rPr>
      </w:pPr>
      <w:r w:rsidRPr="00D43E30">
        <w:rPr>
          <w:lang w:val="it-IT"/>
        </w:rPr>
        <w:t>Il licenziatario potrà consentire ad altri utenti di accedere in modalità remota al software per fornire servizi di supporto.</w:t>
      </w:r>
      <w:r w:rsidR="00F8202A">
        <w:rPr>
          <w:lang w:val="it-IT"/>
        </w:rPr>
        <w:t xml:space="preserve"> </w:t>
      </w:r>
      <w:r w:rsidRPr="00D43E30">
        <w:rPr>
          <w:lang w:val="it-IT"/>
        </w:rPr>
        <w:t>Non è</w:t>
      </w:r>
      <w:r w:rsidR="00277D1F">
        <w:rPr>
          <w:lang w:val="it-IT"/>
        </w:rPr>
        <w:t> </w:t>
      </w:r>
      <w:r w:rsidRPr="00D43E30">
        <w:rPr>
          <w:lang w:val="it-IT"/>
        </w:rPr>
        <w:t>consentito nessun altro accesso remoto.</w:t>
      </w:r>
    </w:p>
    <w:p w14:paraId="54E96668" w14:textId="4C5922ED" w:rsidR="0082133B" w:rsidRPr="00D43E30" w:rsidRDefault="00ED4593">
      <w:pPr>
        <w:pStyle w:val="PURBlueStrong-Indented"/>
        <w:rPr>
          <w:lang w:val="it-IT"/>
        </w:rPr>
      </w:pPr>
      <w:r w:rsidRPr="00D43E30">
        <w:rPr>
          <w:lang w:val="it-IT"/>
        </w:rPr>
        <w:t>Convalida della sottoscrizione</w:t>
      </w:r>
    </w:p>
    <w:p w14:paraId="54E96669" w14:textId="03EAE7E1" w:rsidR="0082133B" w:rsidRPr="00D43E30" w:rsidRDefault="00ED4593">
      <w:pPr>
        <w:pStyle w:val="PURBody-Indented"/>
        <w:rPr>
          <w:lang w:val="it-IT"/>
        </w:rPr>
      </w:pPr>
      <w:r w:rsidRPr="00D43E30">
        <w:rPr>
          <w:lang w:val="it-IT"/>
        </w:rPr>
        <w:t>Microsoft potrà controllare automaticamente la versione del software installato dagli utenti su qualsiasi dispositivo. I dispositivi su cui è installato il software possono fornire occasionalmente informazioni necessarie per verificare che il software sia stato regolarmente concesso in licenza e che il Periodo di Validità non sia scaduto.</w:t>
      </w:r>
      <w:r w:rsidR="00F8202A">
        <w:rPr>
          <w:lang w:val="it-IT"/>
        </w:rPr>
        <w:t xml:space="preserve"> </w:t>
      </w:r>
      <w:r w:rsidRPr="00D43E30">
        <w:rPr>
          <w:lang w:val="it-IT"/>
        </w:rPr>
        <w:t>Tali informazioni includono la versione del software, il Windows Live ID dell'utente, informazioni sull'identificativo del prodotto, un ID computer, nonché l'indirizzo del protocollo Internet del dispositivo. Qualora il software non disponga di una regolare licenza, la sua funzionalità ne risentirà.</w:t>
      </w:r>
      <w:r w:rsidR="00F8202A">
        <w:rPr>
          <w:lang w:val="it-IT"/>
        </w:rPr>
        <w:t xml:space="preserve"> </w:t>
      </w:r>
      <w:r w:rsidRPr="00D43E30">
        <w:rPr>
          <w:lang w:val="it-IT"/>
        </w:rPr>
        <w:t>Il licenziatario potrà ottenere aggiornamenti solo per il software ricevuto da Microsoft o da fonti autorizzate.</w:t>
      </w:r>
      <w:r w:rsidR="00F8202A">
        <w:rPr>
          <w:lang w:val="it-IT"/>
        </w:rPr>
        <w:t xml:space="preserve"> </w:t>
      </w:r>
      <w:r w:rsidRPr="00D43E30">
        <w:rPr>
          <w:lang w:val="it-IT"/>
        </w:rPr>
        <w:t xml:space="preserve">Per ulteriori informazioni su come ottenere aggiornamenti da fonti autorizzate, il licenziatario potrà visitare il sito Web all’indirizzo </w:t>
      </w:r>
      <w:hyperlink r:id="rId50" w:history="1">
        <w:r w:rsidRPr="00D43E30">
          <w:rPr>
            <w:rStyle w:val="Hyperlink"/>
            <w:lang w:val="it-IT"/>
          </w:rPr>
          <w:t>http://windows.microsoft.com/en-US/windows/help/genuine/faq</w:t>
        </w:r>
      </w:hyperlink>
      <w:r w:rsidRPr="00D43E30">
        <w:rPr>
          <w:lang w:val="it-IT"/>
        </w:rPr>
        <w:t>.</w:t>
      </w:r>
      <w:r w:rsidR="00F8202A">
        <w:rPr>
          <w:lang w:val="it-IT"/>
        </w:rPr>
        <w:t xml:space="preserve"> </w:t>
      </w:r>
      <w:r w:rsidRPr="00D43E30">
        <w:rPr>
          <w:b/>
          <w:lang w:val="it-IT"/>
        </w:rPr>
        <w:t>Utilizzando il software il licenziatario acconsente alla trasmissione delle informazioni descritte nel presente Articolo.</w:t>
      </w:r>
    </w:p>
    <w:p w14:paraId="54E9666A" w14:textId="0B1ECA43" w:rsidR="0082133B" w:rsidRPr="00D43E30" w:rsidRDefault="00ED4593">
      <w:pPr>
        <w:pStyle w:val="PURBlueStrong-Indented"/>
        <w:rPr>
          <w:lang w:val="it-IT"/>
        </w:rPr>
      </w:pPr>
      <w:r w:rsidRPr="00D43E30">
        <w:rPr>
          <w:lang w:val="it-IT"/>
        </w:rPr>
        <w:t>Elementi Multimediali e Modelli</w:t>
      </w:r>
    </w:p>
    <w:p w14:paraId="54E9666B" w14:textId="5E2F1175" w:rsidR="0082133B" w:rsidRPr="00D43E30" w:rsidRDefault="00ED4593">
      <w:pPr>
        <w:pStyle w:val="PURBody-Indented"/>
        <w:rPr>
          <w:lang w:val="it-IT"/>
        </w:rPr>
      </w:pPr>
      <w:r w:rsidRPr="00D43E30">
        <w:rPr>
          <w:lang w:val="it-IT"/>
        </w:rPr>
        <w:t xml:space="preserve">Le immagini multimediali, le immagini clip art, le animazioni, i suoni, la musica, i video clip, i modelli e altre forme di contenuto sono </w:t>
      </w:r>
      <w:r w:rsidR="00F8202A">
        <w:rPr>
          <w:lang w:val="it-IT"/>
        </w:rPr>
        <w:t>“</w:t>
      </w:r>
      <w:r w:rsidRPr="00D43E30">
        <w:rPr>
          <w:lang w:val="it-IT"/>
        </w:rPr>
        <w:t>elementi multimediali</w:t>
      </w:r>
      <w:r w:rsidR="00F8202A">
        <w:rPr>
          <w:lang w:val="it-IT"/>
        </w:rPr>
        <w:t>”</w:t>
      </w:r>
      <w:r w:rsidRPr="00D43E30">
        <w:rPr>
          <w:lang w:val="it-IT"/>
        </w:rPr>
        <w:t>. Il licenziatario potrà accedere agli elementi multimediali forniti con il software o nell'ambito di un servizio correlato.</w:t>
      </w:r>
      <w:r w:rsidR="00F8202A">
        <w:rPr>
          <w:lang w:val="it-IT"/>
        </w:rPr>
        <w:t xml:space="preserve"> </w:t>
      </w:r>
      <w:r w:rsidRPr="00D43E30">
        <w:rPr>
          <w:lang w:val="it-IT"/>
        </w:rPr>
        <w:t xml:space="preserve">Il licenziatario potrà duplicare e utilizzare gli elementi multimediali per progetti e documenti. Il licenziatario non potrà </w:t>
      </w:r>
    </w:p>
    <w:p w14:paraId="54E9666C" w14:textId="77777777" w:rsidR="0082133B" w:rsidRPr="00D43E30" w:rsidRDefault="00ED4593">
      <w:pPr>
        <w:pStyle w:val="PURBody-Indented"/>
        <w:rPr>
          <w:lang w:val="it-IT"/>
        </w:rPr>
      </w:pPr>
      <w:r w:rsidRPr="00D43E30">
        <w:rPr>
          <w:lang w:val="it-IT"/>
        </w:rPr>
        <w:t>• vendere, concedere in licenza o distribuire copie degli elementi multimediali, singolarmente o come prodotto, qualora il valore primario del prodotto sia dato dagli elementi multimediali;</w:t>
      </w:r>
    </w:p>
    <w:p w14:paraId="54E9666D" w14:textId="77777777" w:rsidR="0082133B" w:rsidRPr="00D43E30" w:rsidRDefault="00ED4593">
      <w:pPr>
        <w:pStyle w:val="PURBody-Indented"/>
        <w:rPr>
          <w:lang w:val="it-IT"/>
        </w:rPr>
      </w:pPr>
      <w:r w:rsidRPr="00D43E30">
        <w:rPr>
          <w:lang w:val="it-IT"/>
        </w:rPr>
        <w:t>• assegnare alle proprie società i diritti per concedere ulteriormente in licenza o distribuire gli elementi multimediali;</w:t>
      </w:r>
    </w:p>
    <w:p w14:paraId="54E9666E" w14:textId="77777777" w:rsidR="0082133B" w:rsidRPr="00D43E30" w:rsidRDefault="00ED4593">
      <w:pPr>
        <w:pStyle w:val="PURBody-Indented"/>
        <w:rPr>
          <w:lang w:val="it-IT"/>
        </w:rPr>
      </w:pPr>
      <w:r w:rsidRPr="00D43E30">
        <w:rPr>
          <w:lang w:val="it-IT"/>
        </w:rPr>
        <w:t>• concedere in licenza o distribuire per fini commerciali elementi multimediali che includano la rappresentazione di persone, governi, logo, marchi o emblemi riconoscibili oppure utilizzino questo tipo di immagini in un modo che possa lasciar intendere il riconoscimento o l’associazione con il prodotto, la persona giuridica o l’attività del licenziatario oppure</w:t>
      </w:r>
    </w:p>
    <w:p w14:paraId="54E9666F" w14:textId="77777777" w:rsidR="0082133B" w:rsidRPr="00D43E30" w:rsidRDefault="00ED4593">
      <w:pPr>
        <w:pStyle w:val="PURBody-Indented"/>
        <w:rPr>
          <w:lang w:val="it-IT"/>
        </w:rPr>
      </w:pPr>
      <w:r w:rsidRPr="00D43E30">
        <w:rPr>
          <w:lang w:val="it-IT"/>
        </w:rPr>
        <w:t>• creare materiale osceno o denigratorio con l’ausilio degli elementi multimediali.</w:t>
      </w:r>
    </w:p>
    <w:p w14:paraId="54E96670" w14:textId="77777777" w:rsidR="0082133B" w:rsidRPr="00D43E30" w:rsidRDefault="00ED4593">
      <w:pPr>
        <w:pStyle w:val="PURBody-Indented"/>
        <w:rPr>
          <w:lang w:val="it-IT"/>
        </w:rPr>
      </w:pPr>
      <w:r w:rsidRPr="00D43E30">
        <w:rPr>
          <w:lang w:val="it-IT"/>
        </w:rPr>
        <w:t xml:space="preserve">Per ulteriori informazioni, il licenziatario potrà visitare la pagina </w:t>
      </w:r>
      <w:hyperlink r:id="rId51">
        <w:r w:rsidRPr="00D43E30">
          <w:rPr>
            <w:color w:val="00467F"/>
            <w:u w:val="single"/>
            <w:lang w:val="it-IT"/>
          </w:rPr>
          <w:t>http://www.microsoft.com/permission</w:t>
        </w:r>
      </w:hyperlink>
      <w:r w:rsidRPr="00D43E30">
        <w:rPr>
          <w:lang w:val="it-IT"/>
        </w:rPr>
        <w:t>.</w:t>
      </w:r>
    </w:p>
    <w:p w14:paraId="54E96671" w14:textId="768DF23D" w:rsidR="0082133B" w:rsidRPr="00D43E30" w:rsidRDefault="00ED4593">
      <w:pPr>
        <w:pStyle w:val="PURBlueStrong-Indented"/>
        <w:rPr>
          <w:lang w:val="it-IT"/>
        </w:rPr>
      </w:pPr>
      <w:r w:rsidRPr="00D43E30">
        <w:rPr>
          <w:lang w:val="it-IT"/>
        </w:rPr>
        <w:t>Componenti dei tipi di carattere</w:t>
      </w:r>
    </w:p>
    <w:p w14:paraId="54E96672" w14:textId="04D1FFE0" w:rsidR="0082133B" w:rsidRDefault="00ED4593">
      <w:pPr>
        <w:pStyle w:val="PURBody-Indented"/>
        <w:rPr>
          <w:lang w:val="it-IT"/>
        </w:rPr>
      </w:pPr>
      <w:r w:rsidRPr="00D43E30">
        <w:rPr>
          <w:lang w:val="it-IT"/>
        </w:rPr>
        <w:t>Il licenziatario potrà utilizzare i tipi di carattere installati dal software o nell'ambito di un servizio correlato per visualizzare e stampare il contenuto.</w:t>
      </w:r>
      <w:r w:rsidR="00F8202A">
        <w:rPr>
          <w:lang w:val="it-IT"/>
        </w:rPr>
        <w:t xml:space="preserve"> </w:t>
      </w:r>
      <w:r w:rsidRPr="00D43E30">
        <w:rPr>
          <w:lang w:val="it-IT"/>
        </w:rPr>
        <w:t>Il licenziatario potrà, altresì, incorporare i tipi di carattere nel contenuto solo nella modalità consentita dalle restrizioni relative all'incorporamento dei tipi di carattere e potrà scaricarli temporaneamente in una stampante o in un altro dispositivo di output per la stampa.</w:t>
      </w:r>
    </w:p>
    <w:p w14:paraId="7F1F967C" w14:textId="01FFAC11" w:rsidR="003C5633" w:rsidRPr="00D43E30" w:rsidRDefault="003C5633" w:rsidP="003C5633">
      <w:pPr>
        <w:pStyle w:val="PURBlueStrong-Indented"/>
        <w:rPr>
          <w:lang w:val="it-IT"/>
        </w:rPr>
      </w:pPr>
      <w:r w:rsidRPr="00D43E30">
        <w:rPr>
          <w:lang w:val="it-IT"/>
        </w:rPr>
        <w:t>Uso commerciale di Office Home and Student 2013 RT</w:t>
      </w:r>
    </w:p>
    <w:p w14:paraId="3C6597C4" w14:textId="77777777" w:rsidR="003C5633" w:rsidRPr="00D43E30" w:rsidRDefault="003C5633" w:rsidP="003C5633">
      <w:pPr>
        <w:numPr>
          <w:ilvl w:val="0"/>
          <w:numId w:val="68"/>
        </w:numPr>
        <w:spacing w:after="200" w:line="276" w:lineRule="auto"/>
        <w:contextualSpacing/>
        <w:rPr>
          <w:rFonts w:eastAsia="Calibri" w:cs="Arial"/>
          <w:color w:val="auto"/>
          <w:sz w:val="18"/>
          <w:szCs w:val="18"/>
          <w:lang w:val="it-IT"/>
        </w:rPr>
      </w:pPr>
      <w:r w:rsidRPr="00D43E30">
        <w:rPr>
          <w:rFonts w:eastAsia="Calibri" w:cs="Arial"/>
          <w:color w:val="auto"/>
          <w:sz w:val="18"/>
          <w:szCs w:val="18"/>
          <w:lang w:val="it-IT"/>
        </w:rPr>
        <w:t>La SL per utente del licenziatario modifica il diritto di utilizzo del software ai sensi di una licenza Office Home and Student 2013 RT acquistata separatamente, in deroga al divieto d'uso commerciale del software.</w:t>
      </w:r>
    </w:p>
    <w:p w14:paraId="2F38A705" w14:textId="207C1997" w:rsidR="003C5633" w:rsidRPr="00D43E30" w:rsidRDefault="003C5633" w:rsidP="003C5633">
      <w:pPr>
        <w:numPr>
          <w:ilvl w:val="0"/>
          <w:numId w:val="68"/>
        </w:numPr>
        <w:spacing w:after="200" w:line="276" w:lineRule="auto"/>
        <w:contextualSpacing/>
        <w:rPr>
          <w:rFonts w:eastAsia="Calibri" w:cs="Arial"/>
          <w:color w:val="auto"/>
          <w:sz w:val="18"/>
          <w:szCs w:val="18"/>
          <w:lang w:val="it-IT"/>
        </w:rPr>
      </w:pPr>
      <w:r w:rsidRPr="00D43E30">
        <w:rPr>
          <w:rFonts w:eastAsia="Calibri" w:cs="Arial"/>
          <w:color w:val="auto"/>
          <w:sz w:val="18"/>
          <w:szCs w:val="18"/>
          <w:lang w:val="it-IT"/>
        </w:rPr>
        <w:t xml:space="preserve">Il licenziatario potrà consentire all'utente a cui cede la SL per utente di utilizzare Office Home and Student 2013 RT nella modalità indicata nel presente documento durante il periodo di validità della propria Sottoscrizione di Office Professional Plus. </w:t>
      </w:r>
    </w:p>
    <w:p w14:paraId="2B6C2988" w14:textId="25246339" w:rsidR="003C5633" w:rsidRPr="00D43E30" w:rsidRDefault="003C5633" w:rsidP="003C5633">
      <w:pPr>
        <w:numPr>
          <w:ilvl w:val="0"/>
          <w:numId w:val="68"/>
        </w:numPr>
        <w:spacing w:after="200" w:line="276" w:lineRule="auto"/>
        <w:contextualSpacing/>
        <w:rPr>
          <w:rFonts w:eastAsia="Calibri" w:cs="Arial"/>
          <w:color w:val="auto"/>
          <w:sz w:val="18"/>
          <w:szCs w:val="18"/>
          <w:lang w:val="it-IT"/>
        </w:rPr>
      </w:pPr>
      <w:r w:rsidRPr="00D43E30">
        <w:rPr>
          <w:rFonts w:eastAsia="Calibri" w:cs="Arial"/>
          <w:color w:val="auto"/>
          <w:sz w:val="18"/>
          <w:szCs w:val="18"/>
          <w:lang w:val="it-IT"/>
        </w:rPr>
        <w:t>Ad eccezione della concessione per uso commerciale del software, tutti gli altri utilizzi restano soggetti alle condizioni e</w:t>
      </w:r>
      <w:r w:rsidR="00277D1F">
        <w:rPr>
          <w:rFonts w:eastAsia="Calibri" w:cs="Arial"/>
          <w:color w:val="auto"/>
          <w:sz w:val="18"/>
          <w:szCs w:val="18"/>
          <w:lang w:val="it-IT"/>
        </w:rPr>
        <w:t> </w:t>
      </w:r>
      <w:r w:rsidRPr="00D43E30">
        <w:rPr>
          <w:rFonts w:eastAsia="Calibri" w:cs="Arial"/>
          <w:color w:val="auto"/>
          <w:sz w:val="18"/>
          <w:szCs w:val="18"/>
          <w:lang w:val="it-IT"/>
        </w:rPr>
        <w:t>ai</w:t>
      </w:r>
      <w:r w:rsidR="00277D1F">
        <w:rPr>
          <w:rFonts w:eastAsia="Calibri" w:cs="Arial"/>
          <w:color w:val="auto"/>
          <w:sz w:val="18"/>
          <w:szCs w:val="18"/>
          <w:lang w:val="it-IT"/>
        </w:rPr>
        <w:t> </w:t>
      </w:r>
      <w:r w:rsidRPr="00D43E30">
        <w:rPr>
          <w:rFonts w:eastAsia="Calibri" w:cs="Arial"/>
          <w:color w:val="auto"/>
          <w:sz w:val="18"/>
          <w:szCs w:val="18"/>
          <w:lang w:val="it-IT"/>
        </w:rPr>
        <w:t>diritti sull'utilizzo previsti dalla Licenza per Office Home and Student 2013 RT.</w:t>
      </w:r>
      <w:r w:rsidR="00F8202A">
        <w:rPr>
          <w:rFonts w:eastAsia="Calibri" w:cs="Arial"/>
          <w:color w:val="auto"/>
          <w:sz w:val="18"/>
          <w:szCs w:val="18"/>
          <w:lang w:val="it-IT"/>
        </w:rPr>
        <w:t xml:space="preserve"> </w:t>
      </w:r>
    </w:p>
    <w:p w14:paraId="6F822184" w14:textId="01738687" w:rsidR="003C5633" w:rsidRPr="00D43E30" w:rsidRDefault="003C5633" w:rsidP="003C5633">
      <w:pPr>
        <w:numPr>
          <w:ilvl w:val="0"/>
          <w:numId w:val="68"/>
        </w:numPr>
        <w:spacing w:after="200" w:line="276" w:lineRule="auto"/>
        <w:contextualSpacing/>
        <w:rPr>
          <w:rFonts w:eastAsia="Calibri" w:cs="Arial"/>
          <w:color w:val="auto"/>
          <w:sz w:val="18"/>
          <w:szCs w:val="18"/>
          <w:lang w:val="it-IT"/>
        </w:rPr>
      </w:pPr>
      <w:r w:rsidRPr="00D43E30">
        <w:rPr>
          <w:rFonts w:eastAsia="Calibri" w:cs="Arial"/>
          <w:color w:val="auto"/>
          <w:sz w:val="18"/>
          <w:szCs w:val="18"/>
          <w:lang w:val="it-IT"/>
        </w:rPr>
        <w:t xml:space="preserve">L'acquisto della licenza </w:t>
      </w:r>
      <w:r w:rsidR="00F8202A">
        <w:rPr>
          <w:rFonts w:eastAsia="Calibri" w:cs="Arial"/>
          <w:color w:val="auto"/>
          <w:sz w:val="18"/>
          <w:szCs w:val="18"/>
          <w:lang w:val="it-IT"/>
        </w:rPr>
        <w:t>“</w:t>
      </w:r>
      <w:r w:rsidRPr="00D43E30">
        <w:rPr>
          <w:rFonts w:eastAsia="Calibri" w:cs="Arial"/>
          <w:color w:val="auto"/>
          <w:sz w:val="18"/>
          <w:szCs w:val="18"/>
          <w:lang w:val="it-IT"/>
        </w:rPr>
        <w:t>Subscription</w:t>
      </w:r>
      <w:r w:rsidR="00F8202A">
        <w:rPr>
          <w:rFonts w:eastAsia="Calibri" w:cs="Arial"/>
          <w:color w:val="auto"/>
          <w:sz w:val="18"/>
          <w:szCs w:val="18"/>
          <w:lang w:val="it-IT"/>
        </w:rPr>
        <w:t>”</w:t>
      </w:r>
      <w:r w:rsidRPr="00D43E30">
        <w:rPr>
          <w:rFonts w:eastAsia="Calibri" w:cs="Arial"/>
          <w:color w:val="auto"/>
          <w:sz w:val="18"/>
          <w:szCs w:val="18"/>
          <w:lang w:val="it-IT"/>
        </w:rPr>
        <w:t xml:space="preserve"> per Office Professional Plus non crea né proroga alcuna garanzia o obbligazione di</w:t>
      </w:r>
      <w:r w:rsidR="00277D1F">
        <w:rPr>
          <w:rFonts w:eastAsia="Calibri" w:cs="Arial"/>
          <w:color w:val="auto"/>
          <w:sz w:val="18"/>
          <w:szCs w:val="18"/>
          <w:lang w:val="it-IT"/>
        </w:rPr>
        <w:t> </w:t>
      </w:r>
      <w:r w:rsidRPr="00D43E30">
        <w:rPr>
          <w:rFonts w:eastAsia="Calibri" w:cs="Arial"/>
          <w:color w:val="auto"/>
          <w:sz w:val="18"/>
          <w:szCs w:val="18"/>
          <w:lang w:val="it-IT"/>
        </w:rPr>
        <w:t>supporto ai sensi della licenza per Office Home and Student 2013 RT.</w:t>
      </w:r>
    </w:p>
    <w:p w14:paraId="54E96673" w14:textId="77777777" w:rsidR="0082133B" w:rsidRDefault="002D0CD6" w:rsidP="00D322E1">
      <w:pPr>
        <w:pStyle w:val="PURBreadcrumb"/>
        <w:rPr>
          <w:lang w:val="it-IT"/>
        </w:rPr>
      </w:pPr>
      <w:hyperlink w:anchor="_Sec4">
        <w:r w:rsidR="0094122C" w:rsidRPr="00D43E30">
          <w:rPr>
            <w:color w:val="00467F"/>
            <w:u w:val="single"/>
            <w:lang w:val="it-IT"/>
          </w:rPr>
          <w:t>Sommario</w:t>
        </w:r>
      </w:hyperlink>
      <w:r w:rsidR="0094122C" w:rsidRPr="00D43E30">
        <w:rPr>
          <w:lang w:val="it-IT"/>
        </w:rPr>
        <w:t xml:space="preserve"> / </w:t>
      </w:r>
      <w:hyperlink w:anchor="_Sec6">
        <w:r w:rsidR="0094122C" w:rsidRPr="00D43E30">
          <w:rPr>
            <w:color w:val="00467F"/>
            <w:u w:val="single"/>
            <w:lang w:val="it-IT"/>
          </w:rPr>
          <w:t>Condizioni Universali</w:t>
        </w:r>
      </w:hyperlink>
      <w:r w:rsidR="0094122C" w:rsidRPr="00D43E30">
        <w:rPr>
          <w:lang w:val="it-IT"/>
        </w:rPr>
        <w:t xml:space="preserve"> </w:t>
      </w:r>
    </w:p>
    <w:p w14:paraId="7C406C11" w14:textId="77777777" w:rsidR="00D322E1" w:rsidRPr="00D322E1" w:rsidRDefault="00D322E1" w:rsidP="00D322E1">
      <w:pPr>
        <w:pStyle w:val="PURBreadcrumb"/>
        <w:keepNext w:val="0"/>
        <w:keepLines w:val="0"/>
        <w:spacing w:before="0" w:after="0"/>
        <w:rPr>
          <w:sz w:val="2"/>
          <w:szCs w:val="2"/>
          <w:lang w:val="it-IT"/>
        </w:rPr>
      </w:pPr>
    </w:p>
    <w:p w14:paraId="54E96674" w14:textId="77777777" w:rsidR="0082133B" w:rsidRPr="00D43E30" w:rsidRDefault="00ED4593">
      <w:pPr>
        <w:pStyle w:val="PURProductName"/>
        <w:rPr>
          <w:lang w:val="it-IT"/>
        </w:rPr>
      </w:pPr>
      <w:bookmarkStart w:id="128" w:name="_Sec386"/>
      <w:r w:rsidRPr="00D43E30">
        <w:rPr>
          <w:lang w:val="it-IT"/>
        </w:rPr>
        <w:lastRenderedPageBreak/>
        <w:t>Office Web Applications</w:t>
      </w:r>
      <w:bookmarkEnd w:id="128"/>
      <w:r w:rsidRPr="00D43E30">
        <w:rPr>
          <w:lang w:val="it-IT"/>
        </w:rPr>
        <w:fldChar w:fldCharType="begin"/>
      </w:r>
      <w:r w:rsidRPr="00D43E30">
        <w:rPr>
          <w:lang w:val="it-IT"/>
        </w:rPr>
        <w:instrText xml:space="preserve">XE "Office Web Applications" </w:instrText>
      </w:r>
      <w:r w:rsidRPr="00D43E30">
        <w:rPr>
          <w:lang w:val="it-IT"/>
        </w:rPr>
        <w:fldChar w:fldCharType="end"/>
      </w:r>
      <w:r w:rsidRPr="00D43E30">
        <w:rPr>
          <w:lang w:val="it-IT"/>
        </w:rPr>
        <w:fldChar w:fldCharType="begin"/>
      </w:r>
      <w:r w:rsidRPr="00D43E30">
        <w:rPr>
          <w:lang w:val="it-IT"/>
        </w:rPr>
        <w:instrText xml:space="preserve"> TC "</w:instrText>
      </w:r>
      <w:bookmarkStart w:id="129" w:name="_Toc334530956"/>
      <w:bookmarkStart w:id="130" w:name="_Toc334618476"/>
      <w:r w:rsidRPr="00D43E30">
        <w:rPr>
          <w:lang w:val="it-IT"/>
        </w:rPr>
        <w:instrText>Office Web Applications</w:instrText>
      </w:r>
      <w:bookmarkEnd w:id="129"/>
      <w:bookmarkEnd w:id="130"/>
      <w:r w:rsidRPr="00D43E30">
        <w:rPr>
          <w:lang w:val="it-IT"/>
        </w:rPr>
        <w:instrText>" \l 2</w:instrText>
      </w:r>
      <w:r w:rsidRPr="00D43E30">
        <w:rPr>
          <w:lang w:val="it-IT"/>
        </w:rPr>
        <w:fldChar w:fldCharType="end"/>
      </w:r>
    </w:p>
    <w:p w14:paraId="54E96675" w14:textId="20D106F1" w:rsidR="0082133B" w:rsidRPr="00D43E30" w:rsidRDefault="00ED4593">
      <w:pPr>
        <w:pStyle w:val="PURLicenseTerm"/>
        <w:rPr>
          <w:lang w:val="it-IT"/>
        </w:rPr>
      </w:pPr>
      <w:r w:rsidRPr="00D43E30">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345"/>
        <w:gridCol w:w="5685"/>
      </w:tblGrid>
      <w:tr w:rsidR="0082133B" w:rsidRPr="004C44E1" w14:paraId="54E96678" w14:textId="77777777">
        <w:tc>
          <w:tcPr>
            <w:tcW w:w="6120" w:type="dxa"/>
          </w:tcPr>
          <w:p w14:paraId="54E96676" w14:textId="62173EC2" w:rsidR="0082133B" w:rsidRPr="00D43E30" w:rsidRDefault="0082133B">
            <w:pPr>
              <w:pStyle w:val="PURBody"/>
              <w:rPr>
                <w:lang w:val="it-IT"/>
              </w:rPr>
            </w:pPr>
          </w:p>
        </w:tc>
        <w:tc>
          <w:tcPr>
            <w:tcW w:w="6120" w:type="dxa"/>
          </w:tcPr>
          <w:p w14:paraId="54E96677" w14:textId="442285E6" w:rsidR="0082133B" w:rsidRPr="00D43E30" w:rsidRDefault="00ED4593">
            <w:pPr>
              <w:pStyle w:val="PURBody"/>
              <w:rPr>
                <w:lang w:val="it-IT"/>
              </w:rPr>
            </w:pPr>
            <w:r w:rsidRPr="00D43E30">
              <w:rPr>
                <w:lang w:val="it-IT"/>
              </w:rPr>
              <w:t xml:space="preserve">Contratto di Servizio: </w:t>
            </w:r>
            <w:r w:rsidRPr="00D43E30">
              <w:rPr>
                <w:b/>
                <w:lang w:val="it-IT"/>
              </w:rPr>
              <w:t xml:space="preserve">Sì </w:t>
            </w:r>
            <w:r w:rsidRPr="00D43E30">
              <w:rPr>
                <w:lang w:val="it-IT"/>
              </w:rPr>
              <w:t xml:space="preserve">(ulteriori informazioni sono disponibili all'indirizzo </w:t>
            </w:r>
            <w:hyperlink r:id="rId52" w:history="1">
              <w:r w:rsidRPr="00277D1F">
                <w:rPr>
                  <w:rStyle w:val="Hyperlink"/>
                  <w:lang w:val="it-IT"/>
                </w:rPr>
                <w:t>http://microsoft.com/licensing/contracts</w:t>
              </w:r>
            </w:hyperlink>
            <w:r w:rsidRPr="00D43E30">
              <w:rPr>
                <w:lang w:val="it-IT"/>
              </w:rPr>
              <w:t>)</w:t>
            </w:r>
          </w:p>
        </w:tc>
      </w:tr>
    </w:tbl>
    <w:p w14:paraId="54E96679" w14:textId="77777777" w:rsidR="0082133B" w:rsidRPr="00D43E30" w:rsidRDefault="00ED4593">
      <w:pPr>
        <w:pStyle w:val="PURBlueBGHeader"/>
        <w:rPr>
          <w:lang w:val="it-IT"/>
        </w:rPr>
      </w:pPr>
      <w:r w:rsidRPr="00D43E30">
        <w:rPr>
          <w:lang w:val="it-IT"/>
        </w:rPr>
        <w:t>SL per Utente</w:t>
      </w:r>
    </w:p>
    <w:tbl>
      <w:tblPr>
        <w:tblStyle w:val="PURTableNoVertical"/>
        <w:tblW w:w="0" w:type="auto"/>
        <w:tblLook w:val="04A0" w:firstRow="1" w:lastRow="0" w:firstColumn="1" w:lastColumn="0" w:noHBand="0" w:noVBand="1"/>
      </w:tblPr>
      <w:tblGrid>
        <w:gridCol w:w="5321"/>
        <w:gridCol w:w="5321"/>
      </w:tblGrid>
      <w:tr w:rsidR="0082133B" w:rsidRPr="004C44E1" w14:paraId="54E96681"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7A" w14:textId="77777777" w:rsidR="0082133B" w:rsidRPr="00D43E30" w:rsidRDefault="00ED4593">
            <w:pPr>
              <w:pStyle w:val="PURBody"/>
              <w:rPr>
                <w:lang w:val="it-IT"/>
              </w:rPr>
            </w:pPr>
            <w:r w:rsidRPr="00D43E30">
              <w:rPr>
                <w:b/>
                <w:i/>
                <w:lang w:val="it-IT"/>
              </w:rPr>
              <w:t>Necessarie per ogni:</w:t>
            </w:r>
          </w:p>
          <w:p w14:paraId="54E9667B" w14:textId="77777777" w:rsidR="0082133B" w:rsidRPr="00D43E30" w:rsidRDefault="00ED4593" w:rsidP="005D6562">
            <w:pPr>
              <w:pStyle w:val="PURBullet"/>
              <w:numPr>
                <w:ilvl w:val="0"/>
                <w:numId w:val="42"/>
              </w:numPr>
              <w:rPr>
                <w:lang w:val="it-IT"/>
              </w:rPr>
            </w:pPr>
            <w:r w:rsidRPr="00D43E30">
              <w:rPr>
                <w:lang w:val="it-IT"/>
              </w:rPr>
              <w:t>Utente che accede al servizio online o al software correlato.</w:t>
            </w:r>
          </w:p>
        </w:tc>
        <w:tc>
          <w:tcPr>
            <w:tcW w:w="5340" w:type="dxa"/>
          </w:tcPr>
          <w:p w14:paraId="54E9667C" w14:textId="77777777" w:rsidR="0082133B" w:rsidRPr="00D43E30" w:rsidRDefault="00ED4593">
            <w:pPr>
              <w:pStyle w:val="PURBody"/>
              <w:rPr>
                <w:lang w:val="it-IT"/>
              </w:rPr>
            </w:pPr>
            <w:r w:rsidRPr="00D43E30">
              <w:rPr>
                <w:b/>
                <w:i/>
                <w:lang w:val="it-IT"/>
              </w:rPr>
              <w:t>SL necessaria:</w:t>
            </w:r>
          </w:p>
          <w:p w14:paraId="397F48A7" w14:textId="69A7F283" w:rsidR="00EC153F" w:rsidRPr="00D43E30" w:rsidRDefault="00EC153F" w:rsidP="005D6562">
            <w:pPr>
              <w:pStyle w:val="PURBullet"/>
              <w:numPr>
                <w:ilvl w:val="0"/>
                <w:numId w:val="43"/>
              </w:numPr>
              <w:rPr>
                <w:lang w:val="it-IT"/>
              </w:rPr>
            </w:pPr>
            <w:r w:rsidRPr="00D43E30">
              <w:rPr>
                <w:rFonts w:ascii="Tahoma" w:hAnsi="Tahoma" w:cs="Arial"/>
                <w:color w:val="000000"/>
                <w:szCs w:val="18"/>
                <w:lang w:val="it-IT"/>
              </w:rPr>
              <w:t xml:space="preserve">SL per Utente per Office Web Applications </w:t>
            </w:r>
            <w:r w:rsidRPr="00D43E30">
              <w:rPr>
                <w:b/>
                <w:lang w:val="it-IT"/>
              </w:rPr>
              <w:t>o</w:t>
            </w:r>
          </w:p>
          <w:p w14:paraId="54E9667D" w14:textId="77777777" w:rsidR="0082133B" w:rsidRPr="00D43E30" w:rsidRDefault="00ED4593" w:rsidP="005D6562">
            <w:pPr>
              <w:pStyle w:val="PURBullet"/>
              <w:numPr>
                <w:ilvl w:val="0"/>
                <w:numId w:val="43"/>
              </w:numPr>
              <w:rPr>
                <w:lang w:val="it-IT"/>
              </w:rPr>
            </w:pPr>
            <w:r w:rsidRPr="00D43E30">
              <w:rPr>
                <w:lang w:val="it-IT"/>
              </w:rPr>
              <w:t xml:space="preserve">SL per Utente per Office 365 Piano K2 </w:t>
            </w:r>
            <w:r w:rsidRPr="00D43E30">
              <w:rPr>
                <w:b/>
                <w:lang w:val="it-IT"/>
              </w:rPr>
              <w:t>o</w:t>
            </w:r>
          </w:p>
          <w:p w14:paraId="46F37F97" w14:textId="77777777" w:rsidR="007C7028" w:rsidRPr="00D43E30" w:rsidRDefault="007C7028" w:rsidP="005D6562">
            <w:pPr>
              <w:pStyle w:val="Heading4nobold"/>
              <w:numPr>
                <w:ilvl w:val="0"/>
                <w:numId w:val="43"/>
              </w:numPr>
              <w:spacing w:line="180" w:lineRule="atLeast"/>
              <w:jc w:val="left"/>
              <w:rPr>
                <w:rFonts w:ascii="Tahoma" w:hAnsi="Tahoma" w:cs="Arial"/>
                <w:color w:val="000000"/>
                <w:szCs w:val="18"/>
                <w:lang w:val="it-IT"/>
              </w:rPr>
            </w:pPr>
            <w:r w:rsidRPr="00D43E30">
              <w:rPr>
                <w:rFonts w:ascii="Tahoma" w:hAnsi="Tahoma"/>
                <w:color w:val="000000"/>
                <w:lang w:val="it-IT"/>
              </w:rPr>
              <w:t xml:space="preserve">SL per Utente </w:t>
            </w:r>
            <w:r w:rsidRPr="00D43E30">
              <w:rPr>
                <w:rFonts w:ascii="Tahoma" w:hAnsi="Tahoma" w:cs="Arial"/>
                <w:color w:val="000000"/>
                <w:szCs w:val="18"/>
                <w:lang w:val="it-IT"/>
              </w:rPr>
              <w:t xml:space="preserve">per Office 365 Piano A2 </w:t>
            </w:r>
            <w:r w:rsidRPr="00D43E30">
              <w:rPr>
                <w:rFonts w:ascii="Tahoma" w:hAnsi="Tahoma" w:cs="Arial"/>
                <w:b/>
                <w:color w:val="000000"/>
                <w:szCs w:val="18"/>
                <w:lang w:val="it-IT"/>
              </w:rPr>
              <w:t>o</w:t>
            </w:r>
          </w:p>
          <w:p w14:paraId="06728E7D" w14:textId="77777777" w:rsidR="007C7028" w:rsidRPr="00D43E30" w:rsidRDefault="007C7028" w:rsidP="005D6562">
            <w:pPr>
              <w:pStyle w:val="Heading4nobold"/>
              <w:numPr>
                <w:ilvl w:val="0"/>
                <w:numId w:val="43"/>
              </w:numPr>
              <w:spacing w:line="180" w:lineRule="atLeast"/>
              <w:jc w:val="left"/>
              <w:rPr>
                <w:rFonts w:ascii="Tahoma" w:hAnsi="Tahoma" w:cs="Arial"/>
                <w:color w:val="000000"/>
                <w:szCs w:val="18"/>
                <w:lang w:val="it-IT"/>
              </w:rPr>
            </w:pPr>
            <w:r w:rsidRPr="00D43E30">
              <w:rPr>
                <w:rFonts w:ascii="Tahoma" w:hAnsi="Tahoma"/>
                <w:color w:val="000000"/>
                <w:lang w:val="it-IT"/>
              </w:rPr>
              <w:t xml:space="preserve">SL per Utente </w:t>
            </w:r>
            <w:r w:rsidRPr="00D43E30">
              <w:rPr>
                <w:rFonts w:ascii="Tahoma" w:hAnsi="Tahoma" w:cs="Arial"/>
                <w:color w:val="000000"/>
                <w:szCs w:val="18"/>
                <w:lang w:val="it-IT"/>
              </w:rPr>
              <w:t xml:space="preserve">per Office 365 Piano A3 </w:t>
            </w:r>
            <w:r w:rsidRPr="00D43E30">
              <w:rPr>
                <w:rFonts w:ascii="Tahoma" w:hAnsi="Tahoma" w:cs="Arial"/>
                <w:b/>
                <w:color w:val="000000"/>
                <w:szCs w:val="18"/>
                <w:lang w:val="it-IT"/>
              </w:rPr>
              <w:t>o</w:t>
            </w:r>
          </w:p>
          <w:p w14:paraId="73D10196" w14:textId="77777777" w:rsidR="007C7028" w:rsidRPr="00D43E30" w:rsidRDefault="007C7028" w:rsidP="005D6562">
            <w:pPr>
              <w:pStyle w:val="Heading4nobold"/>
              <w:numPr>
                <w:ilvl w:val="0"/>
                <w:numId w:val="43"/>
              </w:numPr>
              <w:spacing w:line="180" w:lineRule="atLeast"/>
              <w:jc w:val="left"/>
              <w:rPr>
                <w:rFonts w:ascii="Tahoma" w:hAnsi="Tahoma" w:cs="Arial"/>
                <w:color w:val="000000"/>
                <w:szCs w:val="18"/>
                <w:lang w:val="it-IT"/>
              </w:rPr>
            </w:pPr>
            <w:r w:rsidRPr="00D43E30">
              <w:rPr>
                <w:rFonts w:ascii="Tahoma" w:hAnsi="Tahoma"/>
                <w:color w:val="000000"/>
                <w:lang w:val="it-IT"/>
              </w:rPr>
              <w:t xml:space="preserve">SL per Utente </w:t>
            </w:r>
            <w:r w:rsidRPr="00D43E30">
              <w:rPr>
                <w:rFonts w:ascii="Tahoma" w:hAnsi="Tahoma" w:cs="Arial"/>
                <w:color w:val="000000"/>
                <w:szCs w:val="18"/>
                <w:lang w:val="it-IT"/>
              </w:rPr>
              <w:t xml:space="preserve">per Office 365 Piano A4 </w:t>
            </w:r>
            <w:r w:rsidRPr="00D43E30">
              <w:rPr>
                <w:rFonts w:ascii="Tahoma" w:hAnsi="Tahoma" w:cs="Arial"/>
                <w:b/>
                <w:color w:val="000000"/>
                <w:szCs w:val="18"/>
                <w:lang w:val="it-IT"/>
              </w:rPr>
              <w:t>o</w:t>
            </w:r>
          </w:p>
          <w:p w14:paraId="54E9667E" w14:textId="77777777" w:rsidR="0082133B" w:rsidRPr="00D43E30" w:rsidRDefault="00ED4593" w:rsidP="005D6562">
            <w:pPr>
              <w:pStyle w:val="PURBullet"/>
              <w:numPr>
                <w:ilvl w:val="0"/>
                <w:numId w:val="43"/>
              </w:numPr>
              <w:rPr>
                <w:lang w:val="it-IT"/>
              </w:rPr>
            </w:pPr>
            <w:r w:rsidRPr="00D43E30">
              <w:rPr>
                <w:lang w:val="it-IT"/>
              </w:rPr>
              <w:t xml:space="preserve">SL per Utente per Office 365 Piano E2 </w:t>
            </w:r>
            <w:r w:rsidRPr="00D43E30">
              <w:rPr>
                <w:b/>
                <w:lang w:val="it-IT"/>
              </w:rPr>
              <w:t>o</w:t>
            </w:r>
          </w:p>
          <w:p w14:paraId="54E9667F" w14:textId="77777777" w:rsidR="0082133B" w:rsidRPr="00D43E30" w:rsidRDefault="00ED4593" w:rsidP="005D6562">
            <w:pPr>
              <w:pStyle w:val="PURBullet"/>
              <w:numPr>
                <w:ilvl w:val="0"/>
                <w:numId w:val="43"/>
              </w:numPr>
              <w:rPr>
                <w:lang w:val="it-IT"/>
              </w:rPr>
            </w:pPr>
            <w:r w:rsidRPr="00D43E30">
              <w:rPr>
                <w:lang w:val="it-IT"/>
              </w:rPr>
              <w:t xml:space="preserve">SL per Utente per Office 365 Piano E3 </w:t>
            </w:r>
            <w:r w:rsidRPr="00D43E30">
              <w:rPr>
                <w:b/>
                <w:lang w:val="it-IT"/>
              </w:rPr>
              <w:t>o</w:t>
            </w:r>
          </w:p>
          <w:p w14:paraId="54E96680" w14:textId="77777777" w:rsidR="0082133B" w:rsidRPr="00D43E30" w:rsidRDefault="00ED4593" w:rsidP="005D6562">
            <w:pPr>
              <w:pStyle w:val="PURBullet"/>
              <w:numPr>
                <w:ilvl w:val="0"/>
                <w:numId w:val="43"/>
              </w:numPr>
              <w:rPr>
                <w:lang w:val="it-IT"/>
              </w:rPr>
            </w:pPr>
            <w:r w:rsidRPr="00D43E30">
              <w:rPr>
                <w:lang w:val="it-IT"/>
              </w:rPr>
              <w:t>SL per Utente per Office 365 Piano E4</w:t>
            </w:r>
          </w:p>
        </w:tc>
      </w:tr>
    </w:tbl>
    <w:p w14:paraId="54E96682" w14:textId="77777777" w:rsidR="0082133B" w:rsidRPr="00D43E30" w:rsidRDefault="002D0CD6">
      <w:pPr>
        <w:pStyle w:val="PURBreadcrumb"/>
        <w:rPr>
          <w:lang w:val="it-IT"/>
        </w:rPr>
      </w:pPr>
      <w:hyperlink w:anchor="_Sec4">
        <w:r w:rsidR="0094122C" w:rsidRPr="00D43E30">
          <w:rPr>
            <w:color w:val="00467F"/>
            <w:u w:val="single"/>
            <w:lang w:val="it-IT"/>
          </w:rPr>
          <w:t>Sommario</w:t>
        </w:r>
      </w:hyperlink>
      <w:r w:rsidR="0094122C" w:rsidRPr="00D43E30">
        <w:rPr>
          <w:lang w:val="it-IT"/>
        </w:rPr>
        <w:t xml:space="preserve"> / </w:t>
      </w:r>
      <w:hyperlink w:anchor="_Sec6">
        <w:r w:rsidR="0094122C" w:rsidRPr="00D43E30">
          <w:rPr>
            <w:color w:val="00467F"/>
            <w:u w:val="single"/>
            <w:lang w:val="it-IT"/>
          </w:rPr>
          <w:t>Condizioni Universali</w:t>
        </w:r>
      </w:hyperlink>
      <w:r w:rsidR="0094122C" w:rsidRPr="00D43E30">
        <w:rPr>
          <w:lang w:val="it-IT"/>
        </w:rPr>
        <w:t xml:space="preserve"> </w:t>
      </w:r>
    </w:p>
    <w:p w14:paraId="54E96683" w14:textId="77777777" w:rsidR="0082133B" w:rsidRPr="00D43E30" w:rsidRDefault="00ED4593">
      <w:pPr>
        <w:pStyle w:val="PURProductName"/>
        <w:rPr>
          <w:lang w:val="it-IT"/>
        </w:rPr>
      </w:pPr>
      <w:bookmarkStart w:id="131" w:name="_Sec387"/>
      <w:r w:rsidRPr="00D43E30">
        <w:rPr>
          <w:lang w:val="it-IT"/>
        </w:rPr>
        <w:t>Chiosco SharePoint</w:t>
      </w:r>
      <w:bookmarkEnd w:id="131"/>
      <w:r w:rsidRPr="00D43E30">
        <w:rPr>
          <w:lang w:val="it-IT"/>
        </w:rPr>
        <w:fldChar w:fldCharType="begin"/>
      </w:r>
      <w:r w:rsidRPr="00D43E30">
        <w:rPr>
          <w:lang w:val="it-IT"/>
        </w:rPr>
        <w:instrText xml:space="preserve">XE "Chiosco SharePoint" </w:instrText>
      </w:r>
      <w:r w:rsidRPr="00D43E30">
        <w:rPr>
          <w:lang w:val="it-IT"/>
        </w:rPr>
        <w:fldChar w:fldCharType="end"/>
      </w:r>
      <w:r w:rsidRPr="00D43E30">
        <w:rPr>
          <w:lang w:val="it-IT"/>
        </w:rPr>
        <w:fldChar w:fldCharType="begin"/>
      </w:r>
      <w:r w:rsidRPr="00D43E30">
        <w:rPr>
          <w:lang w:val="it-IT"/>
        </w:rPr>
        <w:instrText>TC "</w:instrText>
      </w:r>
      <w:bookmarkStart w:id="132" w:name="_Toc334530957"/>
      <w:bookmarkStart w:id="133" w:name="_Toc334618477"/>
      <w:r w:rsidRPr="00D43E30">
        <w:rPr>
          <w:lang w:val="it-IT"/>
        </w:rPr>
        <w:instrText>Chiosco SharePoint</w:instrText>
      </w:r>
      <w:bookmarkEnd w:id="132"/>
      <w:bookmarkEnd w:id="133"/>
      <w:r w:rsidRPr="00D43E30">
        <w:rPr>
          <w:lang w:val="it-IT"/>
        </w:rPr>
        <w:instrText xml:space="preserve">" \l 2 </w:instrText>
      </w:r>
      <w:r w:rsidRPr="00D43E30">
        <w:rPr>
          <w:lang w:val="it-IT"/>
        </w:rPr>
        <w:fldChar w:fldCharType="end"/>
      </w:r>
    </w:p>
    <w:p w14:paraId="54E96684" w14:textId="3E6A2C9E" w:rsidR="0082133B" w:rsidRPr="00D43E30" w:rsidRDefault="00ED4593">
      <w:pPr>
        <w:pStyle w:val="PURLicenseTerm"/>
        <w:rPr>
          <w:lang w:val="it-IT"/>
        </w:rPr>
      </w:pPr>
      <w:r w:rsidRPr="00D43E30">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672"/>
        <w:gridCol w:w="5358"/>
      </w:tblGrid>
      <w:tr w:rsidR="0082133B" w:rsidRPr="004C44E1" w14:paraId="54E96687" w14:textId="77777777">
        <w:tc>
          <w:tcPr>
            <w:tcW w:w="6120" w:type="dxa"/>
          </w:tcPr>
          <w:p w14:paraId="54E96685" w14:textId="173BE6B0" w:rsidR="0082133B" w:rsidRPr="00D43E30" w:rsidRDefault="00ED4593" w:rsidP="00277D1F">
            <w:pPr>
              <w:pStyle w:val="PURBody"/>
              <w:rPr>
                <w:lang w:val="it-IT"/>
              </w:rPr>
            </w:pPr>
            <w:r w:rsidRPr="00D43E30">
              <w:rPr>
                <w:lang w:val="it-IT"/>
              </w:rPr>
              <w:t xml:space="preserve">Supplemento sulla Privacy e sulla Protezione per Office 365: </w:t>
            </w:r>
            <w:r w:rsidRPr="00D43E30">
              <w:rPr>
                <w:b/>
                <w:lang w:val="it-IT"/>
              </w:rPr>
              <w:t>Sì</w:t>
            </w:r>
            <w:r w:rsidRPr="00D43E30">
              <w:rPr>
                <w:lang w:val="it-IT"/>
              </w:rPr>
              <w:t xml:space="preserve"> (ulteriori</w:t>
            </w:r>
            <w:r w:rsidR="00277D1F">
              <w:rPr>
                <w:lang w:val="it-IT"/>
              </w:rPr>
              <w:t> </w:t>
            </w:r>
            <w:r w:rsidRPr="00D43E30">
              <w:rPr>
                <w:lang w:val="it-IT"/>
              </w:rPr>
              <w:t xml:space="preserve">informazioni sono disponibili all'indirizzo </w:t>
            </w:r>
            <w:hyperlink r:id="rId53">
              <w:r w:rsidRPr="00D43E30">
                <w:rPr>
                  <w:color w:val="00467F"/>
                  <w:u w:val="single"/>
                  <w:lang w:val="it-IT"/>
                </w:rPr>
                <w:t>http://go.microsoft.com/fwlink/?LinkID=212058&amp;clcid=0x409</w:t>
              </w:r>
            </w:hyperlink>
            <w:r w:rsidRPr="00D43E30">
              <w:rPr>
                <w:lang w:val="it-IT"/>
              </w:rPr>
              <w:t>)</w:t>
            </w:r>
          </w:p>
        </w:tc>
        <w:tc>
          <w:tcPr>
            <w:tcW w:w="6120" w:type="dxa"/>
          </w:tcPr>
          <w:p w14:paraId="54E96686" w14:textId="177E55FB" w:rsidR="0082133B" w:rsidRPr="00D43E30" w:rsidRDefault="00ED4593">
            <w:pPr>
              <w:pStyle w:val="PURBody"/>
              <w:rPr>
                <w:lang w:val="it-IT"/>
              </w:rPr>
            </w:pPr>
            <w:r w:rsidRPr="00D43E30">
              <w:rPr>
                <w:lang w:val="it-IT"/>
              </w:rPr>
              <w:t xml:space="preserve">Contratto di Servizio: </w:t>
            </w:r>
            <w:r w:rsidRPr="00D43E30">
              <w:rPr>
                <w:b/>
                <w:lang w:val="it-IT"/>
              </w:rPr>
              <w:t xml:space="preserve">Sì </w:t>
            </w:r>
            <w:r w:rsidRPr="00D43E30">
              <w:rPr>
                <w:lang w:val="it-IT"/>
              </w:rPr>
              <w:t xml:space="preserve">(ulteriori informazioni sono disponibili all'indirizzo </w:t>
            </w:r>
            <w:hyperlink r:id="rId54" w:history="1">
              <w:r w:rsidRPr="00277D1F">
                <w:rPr>
                  <w:rStyle w:val="Hyperlink"/>
                  <w:lang w:val="it-IT"/>
                </w:rPr>
                <w:t>http://microsoft.com/licensing/contracts</w:t>
              </w:r>
            </w:hyperlink>
            <w:r w:rsidRPr="00D43E30">
              <w:rPr>
                <w:lang w:val="it-IT"/>
              </w:rPr>
              <w:t>)</w:t>
            </w:r>
          </w:p>
        </w:tc>
      </w:tr>
    </w:tbl>
    <w:p w14:paraId="54E96688" w14:textId="77777777" w:rsidR="0082133B" w:rsidRPr="00D43E30" w:rsidRDefault="00ED4593">
      <w:pPr>
        <w:pStyle w:val="PURBlueBGHeader"/>
        <w:rPr>
          <w:lang w:val="it-IT"/>
        </w:rPr>
      </w:pPr>
      <w:r w:rsidRPr="00D43E30">
        <w:rPr>
          <w:lang w:val="it-IT"/>
        </w:rPr>
        <w:t>SL per Utente</w:t>
      </w:r>
    </w:p>
    <w:tbl>
      <w:tblPr>
        <w:tblStyle w:val="PURTableNoVertical"/>
        <w:tblW w:w="0" w:type="auto"/>
        <w:tblLook w:val="04A0" w:firstRow="1" w:lastRow="0" w:firstColumn="1" w:lastColumn="0" w:noHBand="0" w:noVBand="1"/>
      </w:tblPr>
      <w:tblGrid>
        <w:gridCol w:w="5322"/>
        <w:gridCol w:w="5320"/>
      </w:tblGrid>
      <w:tr w:rsidR="0082133B" w:rsidRPr="004C44E1" w14:paraId="54E9668E"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89" w14:textId="77777777" w:rsidR="0082133B" w:rsidRPr="00D43E30" w:rsidRDefault="00ED4593">
            <w:pPr>
              <w:pStyle w:val="PURBody"/>
              <w:rPr>
                <w:lang w:val="it-IT"/>
              </w:rPr>
            </w:pPr>
            <w:r w:rsidRPr="00D43E30">
              <w:rPr>
                <w:b/>
                <w:i/>
                <w:lang w:val="it-IT"/>
              </w:rPr>
              <w:t>Necessarie per ogni:</w:t>
            </w:r>
          </w:p>
          <w:p w14:paraId="27D90376" w14:textId="36980A3B" w:rsidR="0082133B" w:rsidRPr="00D43E30" w:rsidRDefault="00ED4593" w:rsidP="005D6562">
            <w:pPr>
              <w:pStyle w:val="PURBullet"/>
              <w:numPr>
                <w:ilvl w:val="0"/>
                <w:numId w:val="44"/>
              </w:numPr>
              <w:rPr>
                <w:lang w:val="it-IT"/>
              </w:rPr>
            </w:pPr>
            <w:r w:rsidRPr="00D43E30">
              <w:rPr>
                <w:lang w:val="it-IT"/>
              </w:rPr>
              <w:t>Utente autenticato</w:t>
            </w:r>
            <w:r w:rsidRPr="00D43E30">
              <w:rPr>
                <w:vertAlign w:val="superscript"/>
                <w:lang w:val="it-IT"/>
              </w:rPr>
              <w:t>1</w:t>
            </w:r>
            <w:r w:rsidRPr="00D43E30">
              <w:rPr>
                <w:lang w:val="it-IT"/>
              </w:rPr>
              <w:t xml:space="preserve"> che accede al servizio online o al software correlato per la visualizzazione </w:t>
            </w:r>
            <w:r w:rsidR="00F8202A">
              <w:rPr>
                <w:lang w:val="it-IT"/>
              </w:rPr>
              <w:t>“</w:t>
            </w:r>
            <w:r w:rsidRPr="00D43E30">
              <w:rPr>
                <w:lang w:val="it-IT"/>
              </w:rPr>
              <w:t>in sola lettura</w:t>
            </w:r>
            <w:r w:rsidR="00F8202A">
              <w:rPr>
                <w:lang w:val="it-IT"/>
              </w:rPr>
              <w:t>”</w:t>
            </w:r>
            <w:r w:rsidRPr="00D43E30">
              <w:rPr>
                <w:lang w:val="it-IT"/>
              </w:rPr>
              <w:t xml:space="preserve"> del contenuto del sito e dei </w:t>
            </w:r>
            <w:r w:rsidR="00F8202A">
              <w:rPr>
                <w:lang w:val="it-IT"/>
              </w:rPr>
              <w:t>“</w:t>
            </w:r>
            <w:r w:rsidRPr="00D43E30">
              <w:rPr>
                <w:lang w:val="it-IT"/>
              </w:rPr>
              <w:t>privilegi di modifica</w:t>
            </w:r>
            <w:r w:rsidR="00F8202A">
              <w:rPr>
                <w:lang w:val="it-IT"/>
              </w:rPr>
              <w:t>”</w:t>
            </w:r>
            <w:r w:rsidRPr="00D43E30">
              <w:rPr>
                <w:lang w:val="it-IT"/>
              </w:rPr>
              <w:t xml:space="preserve"> dei moduli basati su browser o di InfoPath e ogni Utente di</w:t>
            </w:r>
            <w:r w:rsidR="00277D1F">
              <w:rPr>
                <w:lang w:val="it-IT"/>
              </w:rPr>
              <w:t> </w:t>
            </w:r>
            <w:r w:rsidRPr="00D43E30">
              <w:rPr>
                <w:lang w:val="it-IT"/>
              </w:rPr>
              <w:t>Office 365 Piano K2 che utilizza il servizio online per creare e modificare documenti di Office. Non è consentito alcun altro tipo di accesso o utilizzo del servizio.</w:t>
            </w:r>
          </w:p>
          <w:p w14:paraId="41550631" w14:textId="721FD704" w:rsidR="00EC153F" w:rsidRPr="00277D1F" w:rsidRDefault="00035228" w:rsidP="00035228">
            <w:pPr>
              <w:spacing w:after="120"/>
              <w:ind w:left="288"/>
              <w:rPr>
                <w:rFonts w:cs="Arial"/>
                <w:szCs w:val="18"/>
                <w:lang w:val="it-IT" w:eastAsia="zh-CN"/>
              </w:rPr>
            </w:pPr>
            <w:r w:rsidRPr="00277D1F">
              <w:rPr>
                <w:rFonts w:cs="Arial"/>
                <w:szCs w:val="18"/>
                <w:vertAlign w:val="superscript"/>
                <w:lang w:val="it-IT"/>
              </w:rPr>
              <w:t>1</w:t>
            </w:r>
            <w:r w:rsidRPr="00277D1F">
              <w:rPr>
                <w:rFonts w:cs="Arial"/>
                <w:szCs w:val="18"/>
                <w:lang w:val="it-IT"/>
              </w:rPr>
              <w:t>Anteprima delle Funzionalità per Utenti Esterni. È disponibile un’Anteprima Tecnica per l'accesso di utenti esterni autenticati. In base all’Anteprima Tecnica, il licenziatario potrà invitare utenti esterni autenticati ad accedere a siti di</w:t>
            </w:r>
            <w:r w:rsidR="00277D1F">
              <w:rPr>
                <w:rFonts w:cs="Arial"/>
                <w:szCs w:val="18"/>
                <w:lang w:val="it-IT"/>
              </w:rPr>
              <w:t> </w:t>
            </w:r>
            <w:r w:rsidRPr="00277D1F">
              <w:rPr>
                <w:rFonts w:cs="Arial"/>
                <w:szCs w:val="18"/>
                <w:lang w:val="it-IT"/>
              </w:rPr>
              <w:t>SharePoint visibili all’esterno attraverso la funzionalità di</w:t>
            </w:r>
            <w:r w:rsidR="00277D1F">
              <w:rPr>
                <w:rFonts w:cs="Arial"/>
                <w:szCs w:val="18"/>
                <w:lang w:val="it-IT"/>
              </w:rPr>
              <w:t> </w:t>
            </w:r>
            <w:r w:rsidRPr="00277D1F">
              <w:rPr>
                <w:rFonts w:cs="Arial"/>
                <w:szCs w:val="18"/>
                <w:lang w:val="it-IT"/>
              </w:rPr>
              <w:t>condivisione tramite posta elettronica di SharePoint Online</w:t>
            </w:r>
            <w:r w:rsidR="00277D1F">
              <w:rPr>
                <w:rFonts w:cs="Arial"/>
                <w:szCs w:val="18"/>
                <w:lang w:val="it-IT"/>
              </w:rPr>
              <w:t> </w:t>
            </w:r>
            <w:r w:rsidRPr="00277D1F">
              <w:rPr>
                <w:rFonts w:cs="Arial"/>
                <w:szCs w:val="18"/>
                <w:lang w:val="it-IT"/>
              </w:rPr>
              <w:t>senza acquistare SL per Utente e cederle a tali utenti.</w:t>
            </w:r>
            <w:r w:rsidR="00F8202A" w:rsidRPr="00277D1F">
              <w:rPr>
                <w:rFonts w:cs="Arial"/>
                <w:szCs w:val="18"/>
                <w:lang w:val="it-IT"/>
              </w:rPr>
              <w:t xml:space="preserve"> </w:t>
            </w:r>
            <w:r w:rsidRPr="00277D1F">
              <w:rPr>
                <w:rFonts w:cs="Arial"/>
                <w:szCs w:val="18"/>
                <w:lang w:val="it-IT"/>
              </w:rPr>
              <w:t xml:space="preserve">L’Anteprima Tecnica terminerà con il successivo aggiornamento principale del servizio, in occasione del quale Microsoft potrà decidere di rendere lo stesso accesso disponibile ai sensi di una licenza </w:t>
            </w:r>
            <w:r w:rsidR="00F8202A" w:rsidRPr="00277D1F">
              <w:rPr>
                <w:rFonts w:cs="Arial"/>
                <w:szCs w:val="18"/>
                <w:lang w:val="it-IT"/>
              </w:rPr>
              <w:t>“</w:t>
            </w:r>
            <w:r w:rsidRPr="00277D1F">
              <w:rPr>
                <w:rFonts w:cs="Arial"/>
                <w:szCs w:val="18"/>
                <w:lang w:val="it-IT"/>
              </w:rPr>
              <w:t>subscription</w:t>
            </w:r>
            <w:r w:rsidR="00F8202A" w:rsidRPr="00277D1F">
              <w:rPr>
                <w:rFonts w:cs="Arial"/>
                <w:szCs w:val="18"/>
                <w:lang w:val="it-IT"/>
              </w:rPr>
              <w:t>”</w:t>
            </w:r>
            <w:r w:rsidRPr="00277D1F">
              <w:rPr>
                <w:rFonts w:cs="Arial"/>
                <w:szCs w:val="18"/>
                <w:lang w:val="it-IT"/>
              </w:rPr>
              <w:t xml:space="preserve"> separata. L’utilizzo del servizio online e del software correlato ai sensi dell’Anteprima Tecnica è soggetto alle condizioni del Contratto Microsoft Online Subscription del licenziatario e</w:t>
            </w:r>
            <w:r w:rsidR="00277D1F">
              <w:rPr>
                <w:rFonts w:cs="Arial"/>
                <w:szCs w:val="18"/>
                <w:lang w:val="it-IT"/>
              </w:rPr>
              <w:t> </w:t>
            </w:r>
            <w:r w:rsidRPr="00277D1F">
              <w:rPr>
                <w:rFonts w:cs="Arial"/>
                <w:szCs w:val="18"/>
                <w:lang w:val="it-IT"/>
              </w:rPr>
              <w:t>ai</w:t>
            </w:r>
            <w:r w:rsidR="00277D1F">
              <w:rPr>
                <w:rFonts w:cs="Arial"/>
                <w:szCs w:val="18"/>
                <w:lang w:val="it-IT"/>
              </w:rPr>
              <w:t> </w:t>
            </w:r>
            <w:r w:rsidRPr="00277D1F">
              <w:rPr>
                <w:rFonts w:cs="Arial"/>
                <w:szCs w:val="18"/>
                <w:lang w:val="it-IT"/>
              </w:rPr>
              <w:t>presenti Diritti di Utilizzo dei Servizi Online.</w:t>
            </w:r>
          </w:p>
          <w:p w14:paraId="54E9668A" w14:textId="77777777" w:rsidR="00EC153F" w:rsidRPr="00D43E30" w:rsidRDefault="00EC153F" w:rsidP="00EC153F">
            <w:pPr>
              <w:pStyle w:val="PURBody"/>
              <w:rPr>
                <w:lang w:val="it-IT"/>
              </w:rPr>
            </w:pPr>
          </w:p>
        </w:tc>
        <w:tc>
          <w:tcPr>
            <w:tcW w:w="5340" w:type="dxa"/>
          </w:tcPr>
          <w:p w14:paraId="54E9668B" w14:textId="77777777" w:rsidR="0082133B" w:rsidRPr="00D43E30" w:rsidRDefault="00ED4593">
            <w:pPr>
              <w:pStyle w:val="PURBody"/>
              <w:rPr>
                <w:lang w:val="it-IT"/>
              </w:rPr>
            </w:pPr>
            <w:r w:rsidRPr="00D43E30">
              <w:rPr>
                <w:b/>
                <w:i/>
                <w:lang w:val="it-IT"/>
              </w:rPr>
              <w:t>SL necessaria:</w:t>
            </w:r>
          </w:p>
          <w:p w14:paraId="54E9668C" w14:textId="77777777" w:rsidR="0082133B" w:rsidRPr="00D43E30" w:rsidRDefault="00ED4593" w:rsidP="005D6562">
            <w:pPr>
              <w:pStyle w:val="PURBullet"/>
              <w:numPr>
                <w:ilvl w:val="0"/>
                <w:numId w:val="45"/>
              </w:numPr>
              <w:rPr>
                <w:lang w:val="it-IT"/>
              </w:rPr>
            </w:pPr>
            <w:r w:rsidRPr="00D43E30">
              <w:rPr>
                <w:lang w:val="it-IT"/>
              </w:rPr>
              <w:t xml:space="preserve">SL per Utente per Office 365 Piano K1 </w:t>
            </w:r>
            <w:r w:rsidRPr="00D43E30">
              <w:rPr>
                <w:b/>
                <w:lang w:val="it-IT"/>
              </w:rPr>
              <w:t>o</w:t>
            </w:r>
          </w:p>
          <w:p w14:paraId="54E9668D" w14:textId="77777777" w:rsidR="0082133B" w:rsidRPr="00D43E30" w:rsidRDefault="00ED4593" w:rsidP="005D6562">
            <w:pPr>
              <w:pStyle w:val="PURBullet"/>
              <w:numPr>
                <w:ilvl w:val="0"/>
                <w:numId w:val="45"/>
              </w:numPr>
              <w:rPr>
                <w:lang w:val="it-IT"/>
              </w:rPr>
            </w:pPr>
            <w:r w:rsidRPr="00D43E30">
              <w:rPr>
                <w:lang w:val="it-IT"/>
              </w:rPr>
              <w:t>SL per Utente per Office 365 Piano K2</w:t>
            </w:r>
          </w:p>
        </w:tc>
      </w:tr>
    </w:tbl>
    <w:p w14:paraId="54E9668F" w14:textId="77777777" w:rsidR="0082133B" w:rsidRDefault="002D0CD6">
      <w:pPr>
        <w:pStyle w:val="PURBreadcrumb"/>
        <w:rPr>
          <w:lang w:val="it-IT"/>
        </w:rPr>
      </w:pPr>
      <w:hyperlink w:anchor="_Sec4">
        <w:r w:rsidR="0094122C" w:rsidRPr="00D43E30">
          <w:rPr>
            <w:color w:val="00467F"/>
            <w:u w:val="single"/>
            <w:lang w:val="it-IT"/>
          </w:rPr>
          <w:t>Sommario</w:t>
        </w:r>
      </w:hyperlink>
      <w:r w:rsidR="0094122C" w:rsidRPr="00D43E30">
        <w:rPr>
          <w:lang w:val="it-IT"/>
        </w:rPr>
        <w:t xml:space="preserve"> / </w:t>
      </w:r>
      <w:hyperlink w:anchor="_Sec6">
        <w:r w:rsidR="0094122C" w:rsidRPr="00D43E30">
          <w:rPr>
            <w:color w:val="00467F"/>
            <w:u w:val="single"/>
            <w:lang w:val="it-IT"/>
          </w:rPr>
          <w:t>Condizioni Universali</w:t>
        </w:r>
      </w:hyperlink>
      <w:r w:rsidR="0094122C" w:rsidRPr="00D43E30">
        <w:rPr>
          <w:lang w:val="it-IT"/>
        </w:rPr>
        <w:t xml:space="preserve"> </w:t>
      </w:r>
    </w:p>
    <w:p w14:paraId="50009D27" w14:textId="77777777" w:rsidR="00D322E1" w:rsidRDefault="00D322E1" w:rsidP="00D322E1">
      <w:pPr>
        <w:pStyle w:val="PURBreadcrumb"/>
        <w:keepNext w:val="0"/>
        <w:keepLines w:val="0"/>
        <w:rPr>
          <w:lang w:val="it-IT"/>
        </w:rPr>
      </w:pPr>
    </w:p>
    <w:p w14:paraId="0B4990FE" w14:textId="77777777" w:rsidR="00D322E1" w:rsidRPr="00D43E30" w:rsidRDefault="00D322E1" w:rsidP="00D322E1">
      <w:pPr>
        <w:pStyle w:val="PURBreadcrumb"/>
        <w:keepNext w:val="0"/>
        <w:keepLines w:val="0"/>
        <w:rPr>
          <w:lang w:val="it-IT"/>
        </w:rPr>
      </w:pPr>
    </w:p>
    <w:p w14:paraId="54E96690" w14:textId="77777777" w:rsidR="0082133B" w:rsidRPr="00D43E30" w:rsidRDefault="00ED4593">
      <w:pPr>
        <w:pStyle w:val="PURProductName"/>
        <w:rPr>
          <w:lang w:val="it-IT"/>
        </w:rPr>
      </w:pPr>
      <w:bookmarkStart w:id="134" w:name="_Sec436"/>
      <w:r w:rsidRPr="00D43E30">
        <w:rPr>
          <w:lang w:val="it-IT"/>
        </w:rPr>
        <w:lastRenderedPageBreak/>
        <w:t>SharePoint Online Piano 1</w:t>
      </w:r>
      <w:bookmarkEnd w:id="134"/>
      <w:r w:rsidRPr="00D43E30">
        <w:rPr>
          <w:lang w:val="it-IT"/>
        </w:rPr>
        <w:fldChar w:fldCharType="begin"/>
      </w:r>
      <w:r w:rsidRPr="00D43E30">
        <w:rPr>
          <w:lang w:val="it-IT"/>
        </w:rPr>
        <w:instrText xml:space="preserve">XE "SharePoint Online Piano 1" </w:instrText>
      </w:r>
      <w:r w:rsidRPr="00D43E30">
        <w:rPr>
          <w:lang w:val="it-IT"/>
        </w:rPr>
        <w:fldChar w:fldCharType="end"/>
      </w:r>
      <w:r w:rsidRPr="00D43E30">
        <w:rPr>
          <w:lang w:val="it-IT"/>
        </w:rPr>
        <w:fldChar w:fldCharType="begin"/>
      </w:r>
      <w:r w:rsidRPr="00D43E30">
        <w:rPr>
          <w:lang w:val="it-IT"/>
        </w:rPr>
        <w:instrText>TC "</w:instrText>
      </w:r>
      <w:bookmarkStart w:id="135" w:name="_Toc334530958"/>
      <w:bookmarkStart w:id="136" w:name="_Toc334618478"/>
      <w:r w:rsidRPr="00D43E30">
        <w:rPr>
          <w:lang w:val="it-IT"/>
        </w:rPr>
        <w:instrText>SharePoint Online Piano 1</w:instrText>
      </w:r>
      <w:bookmarkEnd w:id="135"/>
      <w:bookmarkEnd w:id="136"/>
      <w:r w:rsidRPr="00D43E30">
        <w:rPr>
          <w:lang w:val="it-IT"/>
        </w:rPr>
        <w:instrText xml:space="preserve">" \l 2 </w:instrText>
      </w:r>
      <w:r w:rsidRPr="00D43E30">
        <w:rPr>
          <w:lang w:val="it-IT"/>
        </w:rPr>
        <w:fldChar w:fldCharType="end"/>
      </w:r>
    </w:p>
    <w:p w14:paraId="54E96691" w14:textId="2C51A43B" w:rsidR="0082133B" w:rsidRPr="00D43E30" w:rsidRDefault="00ED4593">
      <w:pPr>
        <w:pStyle w:val="PURLicenseTerm"/>
        <w:rPr>
          <w:lang w:val="it-IT"/>
        </w:rPr>
      </w:pPr>
      <w:r w:rsidRPr="00D43E30">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672"/>
        <w:gridCol w:w="5358"/>
      </w:tblGrid>
      <w:tr w:rsidR="0082133B" w:rsidRPr="004C44E1" w14:paraId="54E96694" w14:textId="77777777">
        <w:tc>
          <w:tcPr>
            <w:tcW w:w="6120" w:type="dxa"/>
          </w:tcPr>
          <w:p w14:paraId="54E96692" w14:textId="766286FC" w:rsidR="0082133B" w:rsidRPr="00D43E30" w:rsidRDefault="002F091C" w:rsidP="00277D1F">
            <w:pPr>
              <w:pStyle w:val="PURBody"/>
              <w:rPr>
                <w:lang w:val="it-IT"/>
              </w:rPr>
            </w:pPr>
            <w:r w:rsidRPr="00D43E30">
              <w:rPr>
                <w:lang w:val="it-IT"/>
              </w:rPr>
              <w:t xml:space="preserve">Supplemento sulla Privacy e sulla Protezione per Office 365: </w:t>
            </w:r>
            <w:r w:rsidRPr="00D43E30">
              <w:rPr>
                <w:b/>
                <w:lang w:val="it-IT"/>
              </w:rPr>
              <w:t>Sì</w:t>
            </w:r>
            <w:r w:rsidRPr="00D43E30">
              <w:rPr>
                <w:lang w:val="it-IT"/>
              </w:rPr>
              <w:t xml:space="preserve"> (ulteriori</w:t>
            </w:r>
            <w:r w:rsidR="00277D1F">
              <w:rPr>
                <w:lang w:val="it-IT"/>
              </w:rPr>
              <w:t> </w:t>
            </w:r>
            <w:r w:rsidRPr="00D43E30">
              <w:rPr>
                <w:lang w:val="it-IT"/>
              </w:rPr>
              <w:t xml:space="preserve">informazioni sono disponibili all'indirizzo </w:t>
            </w:r>
            <w:hyperlink r:id="rId55">
              <w:r w:rsidRPr="00D43E30">
                <w:rPr>
                  <w:color w:val="00467F"/>
                  <w:u w:val="single"/>
                  <w:lang w:val="it-IT"/>
                </w:rPr>
                <w:t>http://go.microsoft.com/fwlink/?LinkID=212058&amp;clcid=0x409</w:t>
              </w:r>
            </w:hyperlink>
            <w:r w:rsidRPr="00D43E30">
              <w:rPr>
                <w:lang w:val="it-IT"/>
              </w:rPr>
              <w:t>)</w:t>
            </w:r>
          </w:p>
        </w:tc>
        <w:tc>
          <w:tcPr>
            <w:tcW w:w="6120" w:type="dxa"/>
          </w:tcPr>
          <w:p w14:paraId="54E96693" w14:textId="625842FB" w:rsidR="0082133B" w:rsidRPr="00D43E30" w:rsidRDefault="00ED4593">
            <w:pPr>
              <w:pStyle w:val="PURBody"/>
              <w:rPr>
                <w:lang w:val="it-IT"/>
              </w:rPr>
            </w:pPr>
            <w:r w:rsidRPr="00D43E30">
              <w:rPr>
                <w:lang w:val="it-IT"/>
              </w:rPr>
              <w:t xml:space="preserve">Contratto di Servizio: </w:t>
            </w:r>
            <w:r w:rsidRPr="00D43E30">
              <w:rPr>
                <w:b/>
                <w:lang w:val="it-IT"/>
              </w:rPr>
              <w:t xml:space="preserve">Sì </w:t>
            </w:r>
            <w:r w:rsidRPr="00D43E30">
              <w:rPr>
                <w:lang w:val="it-IT"/>
              </w:rPr>
              <w:t xml:space="preserve">(ulteriori informazioni sono disponibili all'indirizzo </w:t>
            </w:r>
            <w:hyperlink r:id="rId56" w:history="1">
              <w:r w:rsidRPr="00277D1F">
                <w:rPr>
                  <w:rStyle w:val="Hyperlink"/>
                  <w:lang w:val="it-IT"/>
                </w:rPr>
                <w:t>http://microsoft.com/licensing/contracts</w:t>
              </w:r>
            </w:hyperlink>
            <w:r w:rsidRPr="00D43E30">
              <w:rPr>
                <w:lang w:val="it-IT"/>
              </w:rPr>
              <w:t>)</w:t>
            </w:r>
          </w:p>
        </w:tc>
      </w:tr>
    </w:tbl>
    <w:p w14:paraId="54E96695" w14:textId="77777777" w:rsidR="0082133B" w:rsidRPr="00D43E30" w:rsidRDefault="00ED4593">
      <w:pPr>
        <w:pStyle w:val="PURBlueBGHeader"/>
        <w:rPr>
          <w:lang w:val="it-IT"/>
        </w:rPr>
      </w:pPr>
      <w:r w:rsidRPr="00D43E30">
        <w:rPr>
          <w:lang w:val="it-IT"/>
        </w:rPr>
        <w:t>SL per Utente</w:t>
      </w:r>
    </w:p>
    <w:tbl>
      <w:tblPr>
        <w:tblStyle w:val="PURTableNoVertical"/>
        <w:tblW w:w="0" w:type="auto"/>
        <w:tblLook w:val="04A0" w:firstRow="1" w:lastRow="0" w:firstColumn="1" w:lastColumn="0" w:noHBand="0" w:noVBand="1"/>
      </w:tblPr>
      <w:tblGrid>
        <w:gridCol w:w="5322"/>
        <w:gridCol w:w="5320"/>
      </w:tblGrid>
      <w:tr w:rsidR="0082133B" w:rsidRPr="004C44E1" w14:paraId="54E9669F"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96" w14:textId="77777777" w:rsidR="0082133B" w:rsidRPr="00D43E30" w:rsidRDefault="00ED4593">
            <w:pPr>
              <w:pStyle w:val="PURBody"/>
              <w:rPr>
                <w:lang w:val="it-IT"/>
              </w:rPr>
            </w:pPr>
            <w:r w:rsidRPr="00D43E30">
              <w:rPr>
                <w:b/>
                <w:i/>
                <w:lang w:val="it-IT"/>
              </w:rPr>
              <w:t>Necessarie per ogni:</w:t>
            </w:r>
          </w:p>
          <w:p w14:paraId="55184C8D" w14:textId="0C0CFE92" w:rsidR="0082133B" w:rsidRPr="00D43E30" w:rsidRDefault="00ED4593" w:rsidP="005D6562">
            <w:pPr>
              <w:pStyle w:val="PURBullet"/>
              <w:numPr>
                <w:ilvl w:val="0"/>
                <w:numId w:val="46"/>
              </w:numPr>
              <w:rPr>
                <w:lang w:val="it-IT"/>
              </w:rPr>
            </w:pPr>
            <w:r w:rsidRPr="00D43E30">
              <w:rPr>
                <w:lang w:val="it-IT"/>
              </w:rPr>
              <w:t>Utente autenticato</w:t>
            </w:r>
            <w:r w:rsidRPr="00D43E30">
              <w:rPr>
                <w:vertAlign w:val="superscript"/>
                <w:lang w:val="it-IT"/>
              </w:rPr>
              <w:t>1</w:t>
            </w:r>
            <w:r w:rsidRPr="00D43E30">
              <w:rPr>
                <w:lang w:val="it-IT"/>
              </w:rPr>
              <w:t xml:space="preserve"> che accede al servizio online o al software correlato. Tuttavia, il licenziatario non potrà accedere ai servizi Infopath, Excel, Access e Visio.</w:t>
            </w:r>
          </w:p>
          <w:p w14:paraId="54E96697" w14:textId="7E000BBD" w:rsidR="00035228" w:rsidRPr="00D43E30" w:rsidRDefault="00035228" w:rsidP="00277D1F">
            <w:pPr>
              <w:pStyle w:val="PURBody"/>
              <w:ind w:left="288"/>
              <w:rPr>
                <w:lang w:val="it-IT"/>
              </w:rPr>
            </w:pPr>
            <w:r w:rsidRPr="00D43E30">
              <w:rPr>
                <w:vertAlign w:val="superscript"/>
                <w:lang w:val="it-IT"/>
              </w:rPr>
              <w:t>1</w:t>
            </w:r>
            <w:r w:rsidRPr="00D43E30">
              <w:rPr>
                <w:lang w:val="it-IT"/>
              </w:rPr>
              <w:t>Anteprima delle Funzionalità per Utenti Esterni.</w:t>
            </w:r>
            <w:r w:rsidR="00F8202A">
              <w:rPr>
                <w:lang w:val="it-IT"/>
              </w:rPr>
              <w:t xml:space="preserve"> </w:t>
            </w:r>
            <w:r w:rsidRPr="00D43E30">
              <w:rPr>
                <w:lang w:val="it-IT"/>
              </w:rPr>
              <w:t>È disponibile un'Anteprima Tecnica per utenti esterni autenticati.</w:t>
            </w:r>
            <w:r w:rsidR="00F8202A">
              <w:rPr>
                <w:lang w:val="it-IT"/>
              </w:rPr>
              <w:t xml:space="preserve"> </w:t>
            </w:r>
            <w:r w:rsidRPr="00D43E30">
              <w:rPr>
                <w:lang w:val="it-IT"/>
              </w:rPr>
              <w:t>In base all'Anteprima Tecnica, il licenziatario potrà invitare utenti esterni autenticati ad accedere a siti SharePoint visibili all'esterno tramite la funzionalità di condivisione tramite posta elettronica di SharePoint Online senza acquisire SL per Utente e cederle a tali utenti.</w:t>
            </w:r>
            <w:r w:rsidR="00F8202A">
              <w:rPr>
                <w:lang w:val="it-IT"/>
              </w:rPr>
              <w:t xml:space="preserve"> </w:t>
            </w:r>
            <w:r w:rsidRPr="00D43E30">
              <w:rPr>
                <w:lang w:val="it-IT"/>
              </w:rPr>
              <w:t>L'Anteprima Tecnica terminerà con il successivo aggiornamento principale del servizio, in</w:t>
            </w:r>
            <w:r w:rsidR="00277D1F">
              <w:rPr>
                <w:lang w:val="it-IT"/>
              </w:rPr>
              <w:t> </w:t>
            </w:r>
            <w:r w:rsidRPr="00D43E30">
              <w:rPr>
                <w:lang w:val="it-IT"/>
              </w:rPr>
              <w:t>occasione del quale Microsoft potrà decidere di rendere lo</w:t>
            </w:r>
            <w:r w:rsidR="00277D1F">
              <w:rPr>
                <w:lang w:val="it-IT"/>
              </w:rPr>
              <w:t> </w:t>
            </w:r>
            <w:r w:rsidRPr="00D43E30">
              <w:rPr>
                <w:lang w:val="it-IT"/>
              </w:rPr>
              <w:t xml:space="preserve">stesso accesso disponibile ai sensi di una licenza </w:t>
            </w:r>
            <w:r w:rsidR="00F8202A">
              <w:rPr>
                <w:lang w:val="it-IT"/>
              </w:rPr>
              <w:t>“</w:t>
            </w:r>
            <w:r w:rsidRPr="00D43E30">
              <w:rPr>
                <w:lang w:val="it-IT"/>
              </w:rPr>
              <w:t>subscription</w:t>
            </w:r>
            <w:r w:rsidR="00F8202A">
              <w:rPr>
                <w:lang w:val="it-IT"/>
              </w:rPr>
              <w:t>”</w:t>
            </w:r>
            <w:r w:rsidRPr="00D43E30">
              <w:rPr>
                <w:lang w:val="it-IT"/>
              </w:rPr>
              <w:t xml:space="preserve"> separata.</w:t>
            </w:r>
            <w:r w:rsidR="00F8202A">
              <w:rPr>
                <w:lang w:val="it-IT"/>
              </w:rPr>
              <w:t xml:space="preserve"> </w:t>
            </w:r>
            <w:r w:rsidRPr="00D43E30">
              <w:rPr>
                <w:lang w:val="it-IT"/>
              </w:rPr>
              <w:t>L'utilizzo del servizio online e del software correlato ai sensi dell'Anteprima Tecnica è soggetto alle condizioni del Contratto di Sottoscrizione Microsoft Online e dei presenti Diritti di Utilizzo dei Servizi Online.</w:t>
            </w:r>
          </w:p>
        </w:tc>
        <w:tc>
          <w:tcPr>
            <w:tcW w:w="5340" w:type="dxa"/>
          </w:tcPr>
          <w:p w14:paraId="54E96698" w14:textId="77777777" w:rsidR="0082133B" w:rsidRPr="00D43E30" w:rsidRDefault="00ED4593">
            <w:pPr>
              <w:pStyle w:val="PURBody"/>
              <w:rPr>
                <w:lang w:val="it-IT"/>
              </w:rPr>
            </w:pPr>
            <w:r w:rsidRPr="00D43E30">
              <w:rPr>
                <w:b/>
                <w:i/>
                <w:lang w:val="it-IT"/>
              </w:rPr>
              <w:t>SL necessaria:</w:t>
            </w:r>
          </w:p>
          <w:p w14:paraId="54E96699" w14:textId="77777777" w:rsidR="0082133B" w:rsidRPr="00D43E30" w:rsidRDefault="00ED4593" w:rsidP="005D6562">
            <w:pPr>
              <w:pStyle w:val="PURBullet"/>
              <w:numPr>
                <w:ilvl w:val="0"/>
                <w:numId w:val="47"/>
              </w:numPr>
              <w:rPr>
                <w:lang w:val="it-IT"/>
              </w:rPr>
            </w:pPr>
            <w:r w:rsidRPr="00D43E30">
              <w:rPr>
                <w:lang w:val="it-IT"/>
              </w:rPr>
              <w:t xml:space="preserve">SL per Utente per SharePoint Online Piano 1 </w:t>
            </w:r>
            <w:r w:rsidRPr="00D43E30">
              <w:rPr>
                <w:b/>
                <w:lang w:val="it-IT"/>
              </w:rPr>
              <w:t>o</w:t>
            </w:r>
          </w:p>
          <w:p w14:paraId="54E9669A" w14:textId="77777777" w:rsidR="0082133B" w:rsidRPr="00D43E30" w:rsidRDefault="00ED4593" w:rsidP="005D6562">
            <w:pPr>
              <w:pStyle w:val="PURBullet"/>
              <w:numPr>
                <w:ilvl w:val="0"/>
                <w:numId w:val="47"/>
              </w:numPr>
              <w:rPr>
                <w:lang w:val="it-IT"/>
              </w:rPr>
            </w:pPr>
            <w:r w:rsidRPr="00D43E30">
              <w:rPr>
                <w:lang w:val="it-IT"/>
              </w:rPr>
              <w:t xml:space="preserve">SL per Utente per SharePoint Online Piano 2 </w:t>
            </w:r>
            <w:r w:rsidRPr="00D43E30">
              <w:rPr>
                <w:b/>
                <w:lang w:val="it-IT"/>
              </w:rPr>
              <w:t>o</w:t>
            </w:r>
          </w:p>
          <w:p w14:paraId="2EAF322C" w14:textId="77777777" w:rsidR="007C7028" w:rsidRPr="00D43E30" w:rsidRDefault="007C7028" w:rsidP="005D6562">
            <w:pPr>
              <w:pStyle w:val="Heading4nobold"/>
              <w:numPr>
                <w:ilvl w:val="0"/>
                <w:numId w:val="47"/>
              </w:numPr>
              <w:spacing w:line="180" w:lineRule="atLeast"/>
              <w:jc w:val="left"/>
              <w:rPr>
                <w:rFonts w:ascii="Tahoma" w:hAnsi="Tahoma" w:cs="Arial"/>
                <w:color w:val="000000"/>
                <w:szCs w:val="18"/>
                <w:lang w:val="it-IT"/>
              </w:rPr>
            </w:pPr>
            <w:r w:rsidRPr="00D43E30">
              <w:rPr>
                <w:rFonts w:ascii="Tahoma" w:hAnsi="Tahoma"/>
                <w:color w:val="000000"/>
                <w:lang w:val="it-IT"/>
              </w:rPr>
              <w:t xml:space="preserve">SL per Utente </w:t>
            </w:r>
            <w:r w:rsidRPr="00D43E30">
              <w:rPr>
                <w:rFonts w:ascii="Tahoma" w:hAnsi="Tahoma" w:cs="Arial"/>
                <w:color w:val="000000"/>
                <w:szCs w:val="18"/>
                <w:lang w:val="it-IT"/>
              </w:rPr>
              <w:t xml:space="preserve">per Office 365 Piano A1 </w:t>
            </w:r>
            <w:r w:rsidRPr="00D43E30">
              <w:rPr>
                <w:rFonts w:ascii="Tahoma" w:hAnsi="Tahoma" w:cs="Arial"/>
                <w:b/>
                <w:color w:val="000000"/>
                <w:szCs w:val="18"/>
                <w:lang w:val="it-IT"/>
              </w:rPr>
              <w:t>o</w:t>
            </w:r>
          </w:p>
          <w:p w14:paraId="12249A2E" w14:textId="77777777" w:rsidR="007C7028" w:rsidRPr="00D43E30" w:rsidRDefault="007C7028" w:rsidP="005D6562">
            <w:pPr>
              <w:pStyle w:val="Heading4nobold"/>
              <w:numPr>
                <w:ilvl w:val="0"/>
                <w:numId w:val="47"/>
              </w:numPr>
              <w:spacing w:line="180" w:lineRule="atLeast"/>
              <w:jc w:val="left"/>
              <w:rPr>
                <w:rFonts w:ascii="Tahoma" w:hAnsi="Tahoma" w:cs="Arial"/>
                <w:color w:val="000000"/>
                <w:szCs w:val="18"/>
                <w:lang w:val="it-IT"/>
              </w:rPr>
            </w:pPr>
            <w:r w:rsidRPr="00D43E30">
              <w:rPr>
                <w:rFonts w:ascii="Tahoma" w:hAnsi="Tahoma"/>
                <w:color w:val="000000"/>
                <w:lang w:val="it-IT"/>
              </w:rPr>
              <w:t xml:space="preserve">SL per Utente </w:t>
            </w:r>
            <w:r w:rsidRPr="00D43E30">
              <w:rPr>
                <w:rFonts w:ascii="Tahoma" w:hAnsi="Tahoma" w:cs="Arial"/>
                <w:color w:val="000000"/>
                <w:szCs w:val="18"/>
                <w:lang w:val="it-IT"/>
              </w:rPr>
              <w:t xml:space="preserve">per Office 365 Piano A2 </w:t>
            </w:r>
            <w:r w:rsidRPr="00D43E30">
              <w:rPr>
                <w:rFonts w:ascii="Tahoma" w:hAnsi="Tahoma" w:cs="Arial"/>
                <w:b/>
                <w:color w:val="000000"/>
                <w:szCs w:val="18"/>
                <w:lang w:val="it-IT"/>
              </w:rPr>
              <w:t>o</w:t>
            </w:r>
          </w:p>
          <w:p w14:paraId="213B822C" w14:textId="77777777" w:rsidR="007C7028" w:rsidRPr="00D43E30" w:rsidRDefault="007C7028" w:rsidP="005D6562">
            <w:pPr>
              <w:pStyle w:val="Heading4nobold"/>
              <w:numPr>
                <w:ilvl w:val="0"/>
                <w:numId w:val="47"/>
              </w:numPr>
              <w:spacing w:line="180" w:lineRule="atLeast"/>
              <w:jc w:val="left"/>
              <w:rPr>
                <w:rFonts w:ascii="Tahoma" w:hAnsi="Tahoma" w:cs="Arial"/>
                <w:color w:val="000000"/>
                <w:szCs w:val="18"/>
                <w:lang w:val="it-IT"/>
              </w:rPr>
            </w:pPr>
            <w:r w:rsidRPr="00D43E30">
              <w:rPr>
                <w:rFonts w:ascii="Tahoma" w:hAnsi="Tahoma"/>
                <w:color w:val="000000"/>
                <w:lang w:val="it-IT"/>
              </w:rPr>
              <w:t xml:space="preserve">SL per Utente </w:t>
            </w:r>
            <w:r w:rsidRPr="00D43E30">
              <w:rPr>
                <w:rFonts w:ascii="Tahoma" w:hAnsi="Tahoma" w:cs="Arial"/>
                <w:color w:val="000000"/>
                <w:szCs w:val="18"/>
                <w:lang w:val="it-IT"/>
              </w:rPr>
              <w:t xml:space="preserve">per Office 365 Piano A3 </w:t>
            </w:r>
            <w:r w:rsidRPr="00D43E30">
              <w:rPr>
                <w:rFonts w:ascii="Tahoma" w:hAnsi="Tahoma" w:cs="Arial"/>
                <w:b/>
                <w:color w:val="000000"/>
                <w:szCs w:val="18"/>
                <w:lang w:val="it-IT"/>
              </w:rPr>
              <w:t>o</w:t>
            </w:r>
          </w:p>
          <w:p w14:paraId="02FD92F4" w14:textId="77777777" w:rsidR="007C7028" w:rsidRPr="00D43E30" w:rsidRDefault="007C7028" w:rsidP="005D6562">
            <w:pPr>
              <w:pStyle w:val="Heading4nobold"/>
              <w:numPr>
                <w:ilvl w:val="0"/>
                <w:numId w:val="47"/>
              </w:numPr>
              <w:spacing w:line="180" w:lineRule="atLeast"/>
              <w:jc w:val="left"/>
              <w:rPr>
                <w:rFonts w:ascii="Tahoma" w:hAnsi="Tahoma" w:cs="Arial"/>
                <w:color w:val="000000"/>
                <w:szCs w:val="18"/>
                <w:lang w:val="it-IT"/>
              </w:rPr>
            </w:pPr>
            <w:r w:rsidRPr="00D43E30">
              <w:rPr>
                <w:rFonts w:ascii="Tahoma" w:hAnsi="Tahoma"/>
                <w:color w:val="000000"/>
                <w:lang w:val="it-IT"/>
              </w:rPr>
              <w:t xml:space="preserve">SL per Utente </w:t>
            </w:r>
            <w:r w:rsidRPr="00D43E30">
              <w:rPr>
                <w:rFonts w:ascii="Tahoma" w:hAnsi="Tahoma" w:cs="Arial"/>
                <w:color w:val="000000"/>
                <w:szCs w:val="18"/>
                <w:lang w:val="it-IT"/>
              </w:rPr>
              <w:t xml:space="preserve">per Office 365 Piano A4 </w:t>
            </w:r>
            <w:r w:rsidRPr="00D43E30">
              <w:rPr>
                <w:rFonts w:ascii="Tahoma" w:hAnsi="Tahoma" w:cs="Arial"/>
                <w:b/>
                <w:color w:val="000000"/>
                <w:szCs w:val="18"/>
                <w:lang w:val="it-IT"/>
              </w:rPr>
              <w:t>o</w:t>
            </w:r>
          </w:p>
          <w:p w14:paraId="54E9669B" w14:textId="77777777" w:rsidR="0082133B" w:rsidRPr="00D43E30" w:rsidRDefault="00ED4593" w:rsidP="005D6562">
            <w:pPr>
              <w:pStyle w:val="PURBullet"/>
              <w:numPr>
                <w:ilvl w:val="0"/>
                <w:numId w:val="47"/>
              </w:numPr>
              <w:rPr>
                <w:lang w:val="it-IT"/>
              </w:rPr>
            </w:pPr>
            <w:r w:rsidRPr="00D43E30">
              <w:rPr>
                <w:lang w:val="it-IT"/>
              </w:rPr>
              <w:t xml:space="preserve">SL per Utente per Office 365 Piano E1 </w:t>
            </w:r>
            <w:r w:rsidRPr="00D43E30">
              <w:rPr>
                <w:b/>
                <w:lang w:val="it-IT"/>
              </w:rPr>
              <w:t>o</w:t>
            </w:r>
          </w:p>
          <w:p w14:paraId="54E9669C" w14:textId="77777777" w:rsidR="0082133B" w:rsidRPr="00D43E30" w:rsidRDefault="00ED4593" w:rsidP="005D6562">
            <w:pPr>
              <w:pStyle w:val="PURBullet"/>
              <w:numPr>
                <w:ilvl w:val="0"/>
                <w:numId w:val="47"/>
              </w:numPr>
              <w:rPr>
                <w:lang w:val="it-IT"/>
              </w:rPr>
            </w:pPr>
            <w:r w:rsidRPr="00D43E30">
              <w:rPr>
                <w:lang w:val="it-IT"/>
              </w:rPr>
              <w:t xml:space="preserve">SL per Utente per Office 365 Piano E2 </w:t>
            </w:r>
            <w:r w:rsidRPr="00D43E30">
              <w:rPr>
                <w:b/>
                <w:lang w:val="it-IT"/>
              </w:rPr>
              <w:t>o</w:t>
            </w:r>
          </w:p>
          <w:p w14:paraId="54E9669D" w14:textId="77777777" w:rsidR="0082133B" w:rsidRPr="00D43E30" w:rsidRDefault="00ED4593" w:rsidP="005D6562">
            <w:pPr>
              <w:pStyle w:val="PURBullet"/>
              <w:numPr>
                <w:ilvl w:val="0"/>
                <w:numId w:val="47"/>
              </w:numPr>
              <w:rPr>
                <w:lang w:val="it-IT"/>
              </w:rPr>
            </w:pPr>
            <w:r w:rsidRPr="00D43E30">
              <w:rPr>
                <w:lang w:val="it-IT"/>
              </w:rPr>
              <w:t xml:space="preserve">SL per Utente per Office 365 Piano E3 </w:t>
            </w:r>
            <w:r w:rsidRPr="00D43E30">
              <w:rPr>
                <w:b/>
                <w:lang w:val="it-IT"/>
              </w:rPr>
              <w:t>o</w:t>
            </w:r>
          </w:p>
          <w:p w14:paraId="54E9669E" w14:textId="77777777" w:rsidR="0082133B" w:rsidRPr="00D43E30" w:rsidRDefault="00ED4593" w:rsidP="005D6562">
            <w:pPr>
              <w:pStyle w:val="PURBullet"/>
              <w:numPr>
                <w:ilvl w:val="0"/>
                <w:numId w:val="47"/>
              </w:numPr>
              <w:rPr>
                <w:lang w:val="it-IT"/>
              </w:rPr>
            </w:pPr>
            <w:r w:rsidRPr="00D43E30">
              <w:rPr>
                <w:lang w:val="it-IT"/>
              </w:rPr>
              <w:t>SL per Utente per Office 365 Piano E4</w:t>
            </w:r>
          </w:p>
        </w:tc>
      </w:tr>
    </w:tbl>
    <w:p w14:paraId="54E966A0" w14:textId="77777777" w:rsidR="0082133B" w:rsidRPr="00D43E30" w:rsidRDefault="00ED4593">
      <w:pPr>
        <w:pStyle w:val="PURBlueBGHeader"/>
        <w:rPr>
          <w:lang w:val="it-IT"/>
        </w:rPr>
      </w:pPr>
      <w:r w:rsidRPr="00D43E30">
        <w:rPr>
          <w:lang w:val="it-IT"/>
        </w:rPr>
        <w:t>SL ADD-ON</w:t>
      </w:r>
    </w:p>
    <w:tbl>
      <w:tblPr>
        <w:tblStyle w:val="PURTableNoVertical"/>
        <w:tblW w:w="0" w:type="auto"/>
        <w:tblLook w:val="04A0" w:firstRow="1" w:lastRow="0" w:firstColumn="1" w:lastColumn="0" w:noHBand="0" w:noVBand="1"/>
      </w:tblPr>
      <w:tblGrid>
        <w:gridCol w:w="5333"/>
        <w:gridCol w:w="5309"/>
      </w:tblGrid>
      <w:tr w:rsidR="0082133B" w:rsidRPr="00D43E30" w14:paraId="54E966A5" w14:textId="77777777">
        <w:trPr>
          <w:cnfStyle w:val="100000000000" w:firstRow="1" w:lastRow="0" w:firstColumn="0" w:lastColumn="0" w:oddVBand="0" w:evenVBand="0" w:oddHBand="0" w:evenHBand="0" w:firstRowFirstColumn="0" w:firstRowLastColumn="0" w:lastRowFirstColumn="0" w:lastRowLastColumn="0"/>
        </w:trPr>
        <w:tc>
          <w:tcPr>
            <w:tcW w:w="5740" w:type="dxa"/>
          </w:tcPr>
          <w:p w14:paraId="54E966A1" w14:textId="77777777" w:rsidR="0082133B" w:rsidRPr="00D43E30" w:rsidRDefault="00ED4593">
            <w:pPr>
              <w:pStyle w:val="PURBody"/>
              <w:rPr>
                <w:lang w:val="it-IT"/>
              </w:rPr>
            </w:pPr>
            <w:r w:rsidRPr="00D43E30">
              <w:rPr>
                <w:b/>
                <w:i/>
                <w:lang w:val="it-IT"/>
              </w:rPr>
              <w:t>Casi in cui sono Necessarie:</w:t>
            </w:r>
          </w:p>
          <w:p w14:paraId="54E966A2" w14:textId="5C3D8B26" w:rsidR="0082133B" w:rsidRPr="00D43E30" w:rsidRDefault="003626EB" w:rsidP="005D6562">
            <w:pPr>
              <w:pStyle w:val="PURBullet"/>
              <w:numPr>
                <w:ilvl w:val="0"/>
                <w:numId w:val="48"/>
              </w:numPr>
              <w:rPr>
                <w:lang w:val="it-IT"/>
              </w:rPr>
            </w:pPr>
            <w:r w:rsidRPr="00D43E30">
              <w:rPr>
                <w:lang w:val="it-IT"/>
              </w:rPr>
              <w:t>Per ogni GB di memorizzazione oltre alla memorizzazione fornita con SL per utente.</w:t>
            </w:r>
          </w:p>
        </w:tc>
        <w:tc>
          <w:tcPr>
            <w:tcW w:w="5760" w:type="dxa"/>
          </w:tcPr>
          <w:p w14:paraId="54E966A3" w14:textId="77777777" w:rsidR="0082133B" w:rsidRPr="00D43E30" w:rsidRDefault="00ED4593">
            <w:pPr>
              <w:pStyle w:val="PURBody"/>
              <w:rPr>
                <w:lang w:val="it-IT"/>
              </w:rPr>
            </w:pPr>
            <w:r w:rsidRPr="00D43E30">
              <w:rPr>
                <w:b/>
                <w:i/>
                <w:lang w:val="it-IT"/>
              </w:rPr>
              <w:t>SL necessaria:</w:t>
            </w:r>
          </w:p>
          <w:p w14:paraId="54E966A4" w14:textId="77777777" w:rsidR="0082133B" w:rsidRPr="00DF0FD3" w:rsidRDefault="00ED4593" w:rsidP="005D6562">
            <w:pPr>
              <w:pStyle w:val="PURBullet"/>
              <w:numPr>
                <w:ilvl w:val="0"/>
                <w:numId w:val="49"/>
              </w:numPr>
            </w:pPr>
            <w:r w:rsidRPr="00DF0FD3">
              <w:t>SL Add-on per SharePoint Online Extra Storage</w:t>
            </w:r>
          </w:p>
        </w:tc>
      </w:tr>
      <w:tr w:rsidR="0082133B" w:rsidRPr="00D43E30" w14:paraId="54E966AC" w14:textId="77777777">
        <w:tc>
          <w:tcPr>
            <w:tcW w:w="5740" w:type="dxa"/>
          </w:tcPr>
          <w:p w14:paraId="54E966A8" w14:textId="4D9F060C" w:rsidR="0082133B" w:rsidRPr="00DF0FD3" w:rsidRDefault="0082133B" w:rsidP="005B0E08">
            <w:pPr>
              <w:pStyle w:val="PURBody"/>
            </w:pPr>
          </w:p>
        </w:tc>
        <w:tc>
          <w:tcPr>
            <w:tcW w:w="5760" w:type="dxa"/>
          </w:tcPr>
          <w:p w14:paraId="54E966AB" w14:textId="49B83A7C" w:rsidR="0082133B" w:rsidRPr="00DF0FD3" w:rsidRDefault="0082133B">
            <w:pPr>
              <w:pStyle w:val="PURBody"/>
            </w:pPr>
          </w:p>
        </w:tc>
      </w:tr>
    </w:tbl>
    <w:p w14:paraId="54E966AD" w14:textId="77777777" w:rsidR="0082133B" w:rsidRPr="00D43E30" w:rsidRDefault="002D0CD6">
      <w:pPr>
        <w:pStyle w:val="PURBreadcrumb"/>
        <w:rPr>
          <w:lang w:val="it-IT"/>
        </w:rPr>
      </w:pPr>
      <w:hyperlink w:anchor="_Sec4">
        <w:r w:rsidR="0094122C" w:rsidRPr="00D43E30">
          <w:rPr>
            <w:color w:val="00467F"/>
            <w:u w:val="single"/>
            <w:lang w:val="it-IT"/>
          </w:rPr>
          <w:t>Sommario</w:t>
        </w:r>
      </w:hyperlink>
      <w:r w:rsidR="0094122C" w:rsidRPr="00D43E30">
        <w:rPr>
          <w:lang w:val="it-IT"/>
        </w:rPr>
        <w:t xml:space="preserve"> / </w:t>
      </w:r>
      <w:hyperlink w:anchor="_Sec6">
        <w:r w:rsidR="0094122C" w:rsidRPr="00D43E30">
          <w:rPr>
            <w:color w:val="00467F"/>
            <w:u w:val="single"/>
            <w:lang w:val="it-IT"/>
          </w:rPr>
          <w:t>Condizioni Universali</w:t>
        </w:r>
      </w:hyperlink>
      <w:r w:rsidR="0094122C" w:rsidRPr="00D43E30">
        <w:rPr>
          <w:lang w:val="it-IT"/>
        </w:rPr>
        <w:t xml:space="preserve"> </w:t>
      </w:r>
    </w:p>
    <w:p w14:paraId="54E966AE" w14:textId="77777777" w:rsidR="0082133B" w:rsidRPr="00D43E30" w:rsidRDefault="00ED4593">
      <w:pPr>
        <w:pStyle w:val="PURProductName"/>
        <w:rPr>
          <w:lang w:val="it-IT"/>
        </w:rPr>
      </w:pPr>
      <w:bookmarkStart w:id="137" w:name="_Sec385"/>
      <w:r w:rsidRPr="00D43E30">
        <w:rPr>
          <w:lang w:val="it-IT"/>
        </w:rPr>
        <w:t>SharePoint Online Piano 2</w:t>
      </w:r>
      <w:bookmarkEnd w:id="137"/>
      <w:r w:rsidRPr="00D43E30">
        <w:rPr>
          <w:lang w:val="it-IT"/>
        </w:rPr>
        <w:fldChar w:fldCharType="begin"/>
      </w:r>
      <w:r w:rsidRPr="00D43E30">
        <w:rPr>
          <w:lang w:val="it-IT"/>
        </w:rPr>
        <w:instrText xml:space="preserve">XE "SharePoint Online Piano 2" </w:instrText>
      </w:r>
      <w:r w:rsidRPr="00D43E30">
        <w:rPr>
          <w:lang w:val="it-IT"/>
        </w:rPr>
        <w:fldChar w:fldCharType="end"/>
      </w:r>
      <w:r w:rsidRPr="00D43E30">
        <w:rPr>
          <w:lang w:val="it-IT"/>
        </w:rPr>
        <w:fldChar w:fldCharType="begin"/>
      </w:r>
      <w:r w:rsidRPr="00D43E30">
        <w:rPr>
          <w:lang w:val="it-IT"/>
        </w:rPr>
        <w:instrText>TC "</w:instrText>
      </w:r>
      <w:bookmarkStart w:id="138" w:name="_Toc334530959"/>
      <w:bookmarkStart w:id="139" w:name="_Toc334618479"/>
      <w:r w:rsidRPr="00D43E30">
        <w:rPr>
          <w:lang w:val="it-IT"/>
        </w:rPr>
        <w:instrText>SharePoint Online Piano 2</w:instrText>
      </w:r>
      <w:bookmarkEnd w:id="138"/>
      <w:bookmarkEnd w:id="139"/>
      <w:r w:rsidRPr="00D43E30">
        <w:rPr>
          <w:lang w:val="it-IT"/>
        </w:rPr>
        <w:instrText xml:space="preserve">" \l 2 </w:instrText>
      </w:r>
      <w:r w:rsidRPr="00D43E30">
        <w:rPr>
          <w:lang w:val="it-IT"/>
        </w:rPr>
        <w:fldChar w:fldCharType="end"/>
      </w:r>
    </w:p>
    <w:p w14:paraId="54E966AF" w14:textId="00F5C7D6" w:rsidR="0082133B" w:rsidRPr="00D43E30" w:rsidRDefault="00ED4593">
      <w:pPr>
        <w:pStyle w:val="PURLicenseTerm"/>
        <w:rPr>
          <w:lang w:val="it-IT"/>
        </w:rPr>
      </w:pPr>
      <w:r w:rsidRPr="00D43E30">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672"/>
        <w:gridCol w:w="5358"/>
      </w:tblGrid>
      <w:tr w:rsidR="0082133B" w:rsidRPr="004C44E1" w14:paraId="54E966B2" w14:textId="77777777">
        <w:tc>
          <w:tcPr>
            <w:tcW w:w="6120" w:type="dxa"/>
          </w:tcPr>
          <w:p w14:paraId="54E966B0" w14:textId="5CB13232" w:rsidR="0082133B" w:rsidRPr="00D43E30" w:rsidRDefault="00ED4593" w:rsidP="00277D1F">
            <w:pPr>
              <w:pStyle w:val="PURBody"/>
              <w:rPr>
                <w:lang w:val="it-IT"/>
              </w:rPr>
            </w:pPr>
            <w:r w:rsidRPr="00D43E30">
              <w:rPr>
                <w:lang w:val="it-IT"/>
              </w:rPr>
              <w:t xml:space="preserve">Supplemento sulla Privacy e sulla Protezione per Office 365: </w:t>
            </w:r>
            <w:r w:rsidRPr="00D43E30">
              <w:rPr>
                <w:b/>
                <w:lang w:val="it-IT"/>
              </w:rPr>
              <w:t>Sì</w:t>
            </w:r>
            <w:r w:rsidRPr="00D43E30">
              <w:rPr>
                <w:lang w:val="it-IT"/>
              </w:rPr>
              <w:t xml:space="preserve"> (ulteriori</w:t>
            </w:r>
            <w:r w:rsidR="00277D1F">
              <w:rPr>
                <w:lang w:val="it-IT"/>
              </w:rPr>
              <w:t> </w:t>
            </w:r>
            <w:r w:rsidRPr="00D43E30">
              <w:rPr>
                <w:lang w:val="it-IT"/>
              </w:rPr>
              <w:t xml:space="preserve">informazioni sono disponibili all'indirizzo </w:t>
            </w:r>
            <w:hyperlink r:id="rId57">
              <w:r w:rsidRPr="00D43E30">
                <w:rPr>
                  <w:color w:val="00467F"/>
                  <w:u w:val="single"/>
                  <w:lang w:val="it-IT"/>
                </w:rPr>
                <w:t>http://go.microsoft.com/fwlink/?LinkID=212058&amp;clcid=0x409</w:t>
              </w:r>
            </w:hyperlink>
            <w:r w:rsidRPr="00D43E30">
              <w:rPr>
                <w:lang w:val="it-IT"/>
              </w:rPr>
              <w:t>)</w:t>
            </w:r>
          </w:p>
        </w:tc>
        <w:tc>
          <w:tcPr>
            <w:tcW w:w="6120" w:type="dxa"/>
          </w:tcPr>
          <w:p w14:paraId="54E966B1" w14:textId="4EA1C0CD" w:rsidR="0082133B" w:rsidRPr="00D43E30" w:rsidRDefault="00ED4593">
            <w:pPr>
              <w:pStyle w:val="PURBody"/>
              <w:rPr>
                <w:lang w:val="it-IT"/>
              </w:rPr>
            </w:pPr>
            <w:r w:rsidRPr="00D43E30">
              <w:rPr>
                <w:lang w:val="it-IT"/>
              </w:rPr>
              <w:t xml:space="preserve">Contratto di Servizio: </w:t>
            </w:r>
            <w:r w:rsidRPr="00D43E30">
              <w:rPr>
                <w:b/>
                <w:lang w:val="it-IT"/>
              </w:rPr>
              <w:t xml:space="preserve">Sì </w:t>
            </w:r>
            <w:r w:rsidRPr="00D43E30">
              <w:rPr>
                <w:lang w:val="it-IT"/>
              </w:rPr>
              <w:t xml:space="preserve">(ulteriori informazioni sono disponibili all'indirizzo </w:t>
            </w:r>
            <w:hyperlink r:id="rId58" w:history="1">
              <w:r w:rsidRPr="00277D1F">
                <w:rPr>
                  <w:rStyle w:val="Hyperlink"/>
                  <w:lang w:val="it-IT"/>
                </w:rPr>
                <w:t>http://microsoft.com/licensing/contracts</w:t>
              </w:r>
            </w:hyperlink>
            <w:r w:rsidRPr="00D43E30">
              <w:rPr>
                <w:lang w:val="it-IT"/>
              </w:rPr>
              <w:t>)</w:t>
            </w:r>
          </w:p>
        </w:tc>
      </w:tr>
    </w:tbl>
    <w:p w14:paraId="54E966B3" w14:textId="77777777" w:rsidR="0082133B" w:rsidRPr="00D43E30" w:rsidRDefault="00ED4593">
      <w:pPr>
        <w:pStyle w:val="PURBlueBGHeader"/>
        <w:rPr>
          <w:lang w:val="it-IT"/>
        </w:rPr>
      </w:pPr>
      <w:r w:rsidRPr="00D43E30">
        <w:rPr>
          <w:lang w:val="it-IT"/>
        </w:rPr>
        <w:t>SL per Utente</w:t>
      </w:r>
    </w:p>
    <w:tbl>
      <w:tblPr>
        <w:tblStyle w:val="PURTableNoVertical"/>
        <w:tblW w:w="0" w:type="auto"/>
        <w:tblLook w:val="04A0" w:firstRow="1" w:lastRow="0" w:firstColumn="1" w:lastColumn="0" w:noHBand="0" w:noVBand="1"/>
      </w:tblPr>
      <w:tblGrid>
        <w:gridCol w:w="5321"/>
        <w:gridCol w:w="5321"/>
      </w:tblGrid>
      <w:tr w:rsidR="0082133B" w:rsidRPr="004C44E1" w14:paraId="54E966BA" w14:textId="77777777">
        <w:trPr>
          <w:cnfStyle w:val="100000000000" w:firstRow="1" w:lastRow="0" w:firstColumn="0" w:lastColumn="0" w:oddVBand="0" w:evenVBand="0" w:oddHBand="0" w:evenHBand="0" w:firstRowFirstColumn="0" w:firstRowLastColumn="0" w:lastRowFirstColumn="0" w:lastRowLastColumn="0"/>
        </w:trPr>
        <w:tc>
          <w:tcPr>
            <w:tcW w:w="6940" w:type="dxa"/>
          </w:tcPr>
          <w:p w14:paraId="54E966B4" w14:textId="77777777" w:rsidR="0082133B" w:rsidRPr="00D43E30" w:rsidRDefault="00ED4593">
            <w:pPr>
              <w:pStyle w:val="PURBody"/>
              <w:rPr>
                <w:lang w:val="it-IT"/>
              </w:rPr>
            </w:pPr>
            <w:r w:rsidRPr="00D43E30">
              <w:rPr>
                <w:b/>
                <w:i/>
                <w:lang w:val="it-IT"/>
              </w:rPr>
              <w:t>Necessarie per ogni:</w:t>
            </w:r>
          </w:p>
          <w:p w14:paraId="54E966B5" w14:textId="675ACB2F" w:rsidR="0082133B" w:rsidRPr="00D43E30" w:rsidRDefault="00ED4593" w:rsidP="00277D1F">
            <w:pPr>
              <w:pStyle w:val="PURBullet"/>
              <w:numPr>
                <w:ilvl w:val="0"/>
                <w:numId w:val="50"/>
              </w:numPr>
              <w:rPr>
                <w:lang w:val="it-IT"/>
              </w:rPr>
            </w:pPr>
            <w:r w:rsidRPr="00D43E30">
              <w:rPr>
                <w:lang w:val="it-IT"/>
              </w:rPr>
              <w:t>Utente autenticato che accede al servizio online o</w:t>
            </w:r>
            <w:r w:rsidR="00277D1F">
              <w:rPr>
                <w:lang w:val="it-IT"/>
              </w:rPr>
              <w:t> </w:t>
            </w:r>
            <w:r w:rsidRPr="00D43E30">
              <w:rPr>
                <w:lang w:val="it-IT"/>
              </w:rPr>
              <w:t>al</w:t>
            </w:r>
            <w:r w:rsidR="00277D1F">
              <w:rPr>
                <w:lang w:val="it-IT"/>
              </w:rPr>
              <w:t> </w:t>
            </w:r>
            <w:r w:rsidRPr="00D43E30">
              <w:rPr>
                <w:lang w:val="it-IT"/>
              </w:rPr>
              <w:t>software correlato.</w:t>
            </w:r>
          </w:p>
        </w:tc>
        <w:tc>
          <w:tcPr>
            <w:tcW w:w="7000" w:type="dxa"/>
          </w:tcPr>
          <w:p w14:paraId="54E966B6" w14:textId="77777777" w:rsidR="0082133B" w:rsidRPr="00D43E30" w:rsidRDefault="00ED4593">
            <w:pPr>
              <w:pStyle w:val="PURBody"/>
              <w:rPr>
                <w:lang w:val="it-IT"/>
              </w:rPr>
            </w:pPr>
            <w:r w:rsidRPr="00D43E30">
              <w:rPr>
                <w:b/>
                <w:i/>
                <w:lang w:val="it-IT"/>
              </w:rPr>
              <w:t>SL necessaria:</w:t>
            </w:r>
          </w:p>
          <w:p w14:paraId="54E966B7" w14:textId="77777777" w:rsidR="0082133B" w:rsidRPr="00D43E30" w:rsidRDefault="00ED4593" w:rsidP="005D6562">
            <w:pPr>
              <w:pStyle w:val="PURBullet"/>
              <w:numPr>
                <w:ilvl w:val="0"/>
                <w:numId w:val="51"/>
              </w:numPr>
              <w:rPr>
                <w:lang w:val="it-IT"/>
              </w:rPr>
            </w:pPr>
            <w:r w:rsidRPr="00D43E30">
              <w:rPr>
                <w:lang w:val="it-IT"/>
              </w:rPr>
              <w:t xml:space="preserve">SL per Utente per SharePoint Online Piano 2 </w:t>
            </w:r>
            <w:r w:rsidRPr="00D43E30">
              <w:rPr>
                <w:b/>
                <w:lang w:val="it-IT"/>
              </w:rPr>
              <w:t>o</w:t>
            </w:r>
          </w:p>
          <w:p w14:paraId="4F4F8268" w14:textId="77777777" w:rsidR="007C7028" w:rsidRPr="00D43E30" w:rsidRDefault="007C7028" w:rsidP="005D6562">
            <w:pPr>
              <w:pStyle w:val="Heading4nobold"/>
              <w:numPr>
                <w:ilvl w:val="0"/>
                <w:numId w:val="51"/>
              </w:numPr>
              <w:spacing w:line="180" w:lineRule="atLeast"/>
              <w:jc w:val="left"/>
              <w:rPr>
                <w:rFonts w:ascii="Tahoma" w:hAnsi="Tahoma" w:cs="Arial"/>
                <w:color w:val="000000"/>
                <w:szCs w:val="18"/>
                <w:lang w:val="it-IT"/>
              </w:rPr>
            </w:pPr>
            <w:r w:rsidRPr="00D43E30">
              <w:rPr>
                <w:rFonts w:ascii="Tahoma" w:hAnsi="Tahoma"/>
                <w:color w:val="000000"/>
                <w:lang w:val="it-IT"/>
              </w:rPr>
              <w:t xml:space="preserve">SL per Utente </w:t>
            </w:r>
            <w:r w:rsidRPr="00D43E30">
              <w:rPr>
                <w:rFonts w:ascii="Tahoma" w:hAnsi="Tahoma" w:cs="Arial"/>
                <w:color w:val="000000"/>
                <w:szCs w:val="18"/>
                <w:lang w:val="it-IT"/>
              </w:rPr>
              <w:t xml:space="preserve">per Office 365 Piano A3 </w:t>
            </w:r>
            <w:r w:rsidRPr="00D43E30">
              <w:rPr>
                <w:rFonts w:ascii="Tahoma" w:hAnsi="Tahoma" w:cs="Arial"/>
                <w:b/>
                <w:color w:val="000000"/>
                <w:szCs w:val="18"/>
                <w:lang w:val="it-IT"/>
              </w:rPr>
              <w:t>o</w:t>
            </w:r>
          </w:p>
          <w:p w14:paraId="506E3AD2" w14:textId="77777777" w:rsidR="007C7028" w:rsidRPr="00D43E30" w:rsidRDefault="007C7028" w:rsidP="005D6562">
            <w:pPr>
              <w:pStyle w:val="PURBullet"/>
              <w:numPr>
                <w:ilvl w:val="0"/>
                <w:numId w:val="51"/>
              </w:numPr>
              <w:rPr>
                <w:lang w:val="it-IT"/>
              </w:rPr>
            </w:pPr>
            <w:r w:rsidRPr="00D43E30">
              <w:rPr>
                <w:rFonts w:ascii="Tahoma" w:hAnsi="Tahoma"/>
                <w:color w:val="000000"/>
                <w:lang w:val="it-IT"/>
              </w:rPr>
              <w:t xml:space="preserve">SL per Utente </w:t>
            </w:r>
            <w:r w:rsidRPr="00D43E30">
              <w:rPr>
                <w:rFonts w:ascii="Tahoma" w:hAnsi="Tahoma" w:cs="Arial"/>
                <w:color w:val="000000"/>
                <w:szCs w:val="18"/>
                <w:lang w:val="it-IT"/>
              </w:rPr>
              <w:t xml:space="preserve">per Office 365 Piano A4 </w:t>
            </w:r>
            <w:r w:rsidRPr="00D43E30">
              <w:rPr>
                <w:rFonts w:ascii="Tahoma" w:hAnsi="Tahoma" w:cs="Arial"/>
                <w:b/>
                <w:color w:val="000000"/>
                <w:szCs w:val="18"/>
                <w:lang w:val="it-IT"/>
              </w:rPr>
              <w:t>o</w:t>
            </w:r>
            <w:r w:rsidRPr="00D43E30">
              <w:rPr>
                <w:lang w:val="it-IT"/>
              </w:rPr>
              <w:t xml:space="preserve"> </w:t>
            </w:r>
          </w:p>
          <w:p w14:paraId="54E966B8" w14:textId="2FD36687" w:rsidR="0082133B" w:rsidRPr="00D43E30" w:rsidRDefault="00ED4593" w:rsidP="005D6562">
            <w:pPr>
              <w:pStyle w:val="PURBullet"/>
              <w:numPr>
                <w:ilvl w:val="0"/>
                <w:numId w:val="51"/>
              </w:numPr>
              <w:rPr>
                <w:lang w:val="it-IT"/>
              </w:rPr>
            </w:pPr>
            <w:r w:rsidRPr="00D43E30">
              <w:rPr>
                <w:lang w:val="it-IT"/>
              </w:rPr>
              <w:t xml:space="preserve">SL per Utente per Office 365 Piano E3 </w:t>
            </w:r>
            <w:r w:rsidRPr="00D43E30">
              <w:rPr>
                <w:b/>
                <w:lang w:val="it-IT"/>
              </w:rPr>
              <w:t>o</w:t>
            </w:r>
          </w:p>
          <w:p w14:paraId="54E966B9" w14:textId="77777777" w:rsidR="0082133B" w:rsidRPr="00D43E30" w:rsidRDefault="00ED4593" w:rsidP="005D6562">
            <w:pPr>
              <w:pStyle w:val="PURBullet"/>
              <w:numPr>
                <w:ilvl w:val="0"/>
                <w:numId w:val="51"/>
              </w:numPr>
              <w:rPr>
                <w:lang w:val="it-IT"/>
              </w:rPr>
            </w:pPr>
            <w:r w:rsidRPr="00D43E30">
              <w:rPr>
                <w:lang w:val="it-IT"/>
              </w:rPr>
              <w:t>SL per Utente per Office 365 Piano E4</w:t>
            </w:r>
          </w:p>
        </w:tc>
      </w:tr>
    </w:tbl>
    <w:p w14:paraId="54E966BB" w14:textId="77777777" w:rsidR="0082133B" w:rsidRPr="00D43E30" w:rsidRDefault="00ED4593">
      <w:pPr>
        <w:pStyle w:val="PURBlueBGHeader"/>
        <w:rPr>
          <w:lang w:val="it-IT"/>
        </w:rPr>
      </w:pPr>
      <w:r w:rsidRPr="00D43E30">
        <w:rPr>
          <w:lang w:val="it-IT"/>
        </w:rPr>
        <w:t>SL ADD-ON</w:t>
      </w:r>
    </w:p>
    <w:tbl>
      <w:tblPr>
        <w:tblStyle w:val="PURTableNoVertical"/>
        <w:tblW w:w="0" w:type="auto"/>
        <w:tblLook w:val="04A0" w:firstRow="1" w:lastRow="0" w:firstColumn="1" w:lastColumn="0" w:noHBand="0" w:noVBand="1"/>
      </w:tblPr>
      <w:tblGrid>
        <w:gridCol w:w="5371"/>
        <w:gridCol w:w="5271"/>
      </w:tblGrid>
      <w:tr w:rsidR="0082133B" w:rsidRPr="00D43E30" w14:paraId="54E966C0" w14:textId="77777777" w:rsidTr="00D322E1">
        <w:trPr>
          <w:cnfStyle w:val="100000000000" w:firstRow="1" w:lastRow="0" w:firstColumn="0" w:lastColumn="0" w:oddVBand="0" w:evenVBand="0" w:oddHBand="0" w:evenHBand="0" w:firstRowFirstColumn="0" w:firstRowLastColumn="0" w:lastRowFirstColumn="0" w:lastRowLastColumn="0"/>
        </w:trPr>
        <w:tc>
          <w:tcPr>
            <w:tcW w:w="5371" w:type="dxa"/>
          </w:tcPr>
          <w:p w14:paraId="54E966BC" w14:textId="77777777" w:rsidR="0082133B" w:rsidRPr="00D43E30" w:rsidRDefault="00ED4593">
            <w:pPr>
              <w:pStyle w:val="PURBody"/>
              <w:rPr>
                <w:lang w:val="it-IT"/>
              </w:rPr>
            </w:pPr>
            <w:r w:rsidRPr="00D43E30">
              <w:rPr>
                <w:b/>
                <w:i/>
                <w:lang w:val="it-IT"/>
              </w:rPr>
              <w:t>Casi in cui sono Necessarie:</w:t>
            </w:r>
          </w:p>
          <w:p w14:paraId="54E966BD" w14:textId="77777777" w:rsidR="0082133B" w:rsidRPr="00D43E30" w:rsidRDefault="00ED4593" w:rsidP="005D6562">
            <w:pPr>
              <w:pStyle w:val="PURBullet"/>
              <w:numPr>
                <w:ilvl w:val="0"/>
                <w:numId w:val="52"/>
              </w:numPr>
              <w:rPr>
                <w:lang w:val="it-IT"/>
              </w:rPr>
            </w:pPr>
            <w:r w:rsidRPr="00D43E30">
              <w:rPr>
                <w:lang w:val="it-IT"/>
              </w:rPr>
              <w:t>Per ogni GB di memorizzazione oltre alla memorizzazione fornita con SL per utente.</w:t>
            </w:r>
          </w:p>
        </w:tc>
        <w:tc>
          <w:tcPr>
            <w:tcW w:w="5271" w:type="dxa"/>
          </w:tcPr>
          <w:p w14:paraId="54E966BE" w14:textId="77777777" w:rsidR="0082133B" w:rsidRPr="00D43E30" w:rsidRDefault="00ED4593">
            <w:pPr>
              <w:pStyle w:val="PURBody"/>
              <w:rPr>
                <w:lang w:val="it-IT"/>
              </w:rPr>
            </w:pPr>
            <w:r w:rsidRPr="00D43E30">
              <w:rPr>
                <w:b/>
                <w:i/>
                <w:lang w:val="it-IT"/>
              </w:rPr>
              <w:t>SL necessaria:</w:t>
            </w:r>
          </w:p>
          <w:p w14:paraId="54E966BF" w14:textId="77777777" w:rsidR="0082133B" w:rsidRPr="00DF0FD3" w:rsidRDefault="00ED4593" w:rsidP="005D6562">
            <w:pPr>
              <w:pStyle w:val="PURBullet"/>
              <w:numPr>
                <w:ilvl w:val="0"/>
                <w:numId w:val="53"/>
              </w:numPr>
            </w:pPr>
            <w:r w:rsidRPr="00DF0FD3">
              <w:t>SL Add-on per SharePoint Online Extra Storage</w:t>
            </w:r>
          </w:p>
        </w:tc>
      </w:tr>
    </w:tbl>
    <w:p w14:paraId="54E967BC" w14:textId="77777777" w:rsidR="0082133B" w:rsidRDefault="002D0CD6">
      <w:pPr>
        <w:pStyle w:val="PURBreadcrumb"/>
        <w:rPr>
          <w:lang w:val="it-IT"/>
        </w:rPr>
      </w:pPr>
      <w:hyperlink w:anchor="_Sec4">
        <w:r w:rsidR="0094122C" w:rsidRPr="00D43E30">
          <w:rPr>
            <w:color w:val="00467F"/>
            <w:u w:val="single"/>
            <w:lang w:val="it-IT"/>
          </w:rPr>
          <w:t>Sommario</w:t>
        </w:r>
      </w:hyperlink>
      <w:r w:rsidR="0094122C" w:rsidRPr="00D43E30">
        <w:rPr>
          <w:lang w:val="it-IT"/>
        </w:rPr>
        <w:t xml:space="preserve"> / </w:t>
      </w:r>
      <w:hyperlink w:anchor="_Sec6">
        <w:r w:rsidR="0094122C" w:rsidRPr="00D43E30">
          <w:rPr>
            <w:color w:val="00467F"/>
            <w:u w:val="single"/>
            <w:lang w:val="it-IT"/>
          </w:rPr>
          <w:t>Condizioni Universali</w:t>
        </w:r>
      </w:hyperlink>
      <w:r w:rsidR="0094122C" w:rsidRPr="00D43E30">
        <w:rPr>
          <w:lang w:val="it-IT"/>
        </w:rPr>
        <w:t xml:space="preserve"> </w:t>
      </w:r>
    </w:p>
    <w:p w14:paraId="204C24C3" w14:textId="77777777" w:rsidR="00D322E1" w:rsidRPr="00D322E1" w:rsidRDefault="00D322E1" w:rsidP="00D322E1">
      <w:pPr>
        <w:pStyle w:val="PURBreadcrumb"/>
        <w:keepNext w:val="0"/>
        <w:keepLines w:val="0"/>
        <w:spacing w:before="0" w:after="0"/>
        <w:rPr>
          <w:sz w:val="2"/>
          <w:szCs w:val="2"/>
          <w:lang w:val="it-IT"/>
        </w:rPr>
      </w:pPr>
    </w:p>
    <w:p w14:paraId="7A7C4014" w14:textId="77777777" w:rsidR="003C5633" w:rsidRPr="00D43E30" w:rsidRDefault="003C5633" w:rsidP="003C5633">
      <w:pPr>
        <w:pStyle w:val="PURProductName"/>
        <w:rPr>
          <w:lang w:val="it-IT"/>
        </w:rPr>
      </w:pPr>
      <w:bookmarkStart w:id="140" w:name="_Sec458"/>
      <w:bookmarkStart w:id="141" w:name="_Sec404"/>
      <w:r w:rsidRPr="00D43E30">
        <w:rPr>
          <w:lang w:val="it-IT"/>
        </w:rPr>
        <w:lastRenderedPageBreak/>
        <w:t>API di Translator</w:t>
      </w:r>
      <w:bookmarkEnd w:id="140"/>
      <w:r w:rsidRPr="00D43E30">
        <w:rPr>
          <w:lang w:val="it-IT"/>
        </w:rPr>
        <w:fldChar w:fldCharType="begin"/>
      </w:r>
      <w:r w:rsidRPr="00D43E30">
        <w:rPr>
          <w:lang w:val="it-IT"/>
        </w:rPr>
        <w:instrText xml:space="preserve">XE "API di Translator" </w:instrText>
      </w:r>
      <w:r w:rsidRPr="00D43E30">
        <w:rPr>
          <w:lang w:val="it-IT"/>
        </w:rPr>
        <w:fldChar w:fldCharType="end"/>
      </w:r>
      <w:r w:rsidRPr="00D43E30">
        <w:rPr>
          <w:lang w:val="it-IT"/>
        </w:rPr>
        <w:fldChar w:fldCharType="begin"/>
      </w:r>
      <w:r w:rsidRPr="00D43E30">
        <w:rPr>
          <w:lang w:val="it-IT"/>
        </w:rPr>
        <w:instrText>TC "</w:instrText>
      </w:r>
      <w:bookmarkStart w:id="142" w:name="_Toc334530960"/>
      <w:bookmarkStart w:id="143" w:name="_Toc334618480"/>
      <w:r w:rsidRPr="00D43E30">
        <w:rPr>
          <w:lang w:val="it-IT"/>
        </w:rPr>
        <w:instrText>API di Translator</w:instrText>
      </w:r>
      <w:bookmarkEnd w:id="142"/>
      <w:bookmarkEnd w:id="143"/>
      <w:r w:rsidRPr="00D43E30">
        <w:rPr>
          <w:lang w:val="it-IT"/>
        </w:rPr>
        <w:instrText xml:space="preserve">" \l 2 </w:instrText>
      </w:r>
      <w:bookmarkStart w:id="144" w:name="_Toc323530180"/>
      <w:bookmarkStart w:id="145" w:name="_Toc327176582"/>
      <w:bookmarkStart w:id="146" w:name="_Toc329004389"/>
      <w:bookmarkEnd w:id="144"/>
      <w:bookmarkEnd w:id="145"/>
      <w:bookmarkEnd w:id="146"/>
      <w:r w:rsidRPr="00D43E30">
        <w:rPr>
          <w:lang w:val="it-IT"/>
        </w:rPr>
        <w:fldChar w:fldCharType="end"/>
      </w:r>
    </w:p>
    <w:p w14:paraId="0BB3411F" w14:textId="77777777" w:rsidR="003C5633" w:rsidRPr="00D43E30" w:rsidRDefault="003C5633" w:rsidP="003C5633">
      <w:pPr>
        <w:pStyle w:val="PURLicenseTerm"/>
        <w:rPr>
          <w:lang w:val="it-IT"/>
        </w:rPr>
      </w:pPr>
      <w:r w:rsidRPr="00D43E30">
        <w:rPr>
          <w:lang w:val="it-IT"/>
        </w:rPr>
        <w:t>Le condizioni di licenza che si applicano all'utilizzo da parte del licenziatario del prodotto sono le Condizioni Universali di Licenza, le Condizioni Generali di Licenza per il presente Modello di Licenza e le condizioni che seguono:</w:t>
      </w:r>
    </w:p>
    <w:tbl>
      <w:tblPr>
        <w:tblStyle w:val="ProductAttributesTable"/>
        <w:tblW w:w="0" w:type="auto"/>
        <w:tblLook w:val="04A0" w:firstRow="1" w:lastRow="0" w:firstColumn="1" w:lastColumn="0" w:noHBand="0" w:noVBand="1"/>
      </w:tblPr>
      <w:tblGrid>
        <w:gridCol w:w="5551"/>
        <w:gridCol w:w="5479"/>
      </w:tblGrid>
      <w:tr w:rsidR="003C5633" w:rsidRPr="004C44E1" w14:paraId="4100874C" w14:textId="77777777" w:rsidTr="003C5633">
        <w:tc>
          <w:tcPr>
            <w:tcW w:w="6120" w:type="dxa"/>
          </w:tcPr>
          <w:p w14:paraId="76D5ED7E" w14:textId="44F15E1F" w:rsidR="003C5633" w:rsidRPr="00D43E30" w:rsidRDefault="003C5633" w:rsidP="003C5633">
            <w:pPr>
              <w:pStyle w:val="PURBody"/>
              <w:rPr>
                <w:lang w:val="it-IT"/>
              </w:rPr>
            </w:pPr>
            <w:r w:rsidRPr="00D43E30">
              <w:rPr>
                <w:lang w:val="it-IT"/>
              </w:rPr>
              <w:t xml:space="preserve">Informativa sulla Privacy: </w:t>
            </w:r>
            <w:r w:rsidRPr="00D43E30">
              <w:rPr>
                <w:b/>
                <w:lang w:val="it-IT"/>
              </w:rPr>
              <w:t xml:space="preserve">Sì </w:t>
            </w:r>
            <w:r w:rsidRPr="00D43E30">
              <w:rPr>
                <w:lang w:val="it-IT"/>
              </w:rPr>
              <w:t xml:space="preserve">(ulteriori informazioni sono disponibili all'indirizzo </w:t>
            </w:r>
            <w:hyperlink r:id="rId59" w:history="1">
              <w:r w:rsidRPr="00277D1F">
                <w:rPr>
                  <w:rStyle w:val="Hyperlink"/>
                  <w:lang w:val="it-IT"/>
                </w:rPr>
                <w:t>http://go.microsoft.com/fwlink/?LinkId=74170</w:t>
              </w:r>
            </w:hyperlink>
            <w:r w:rsidRPr="00277D1F">
              <w:rPr>
                <w:color w:val="00467F"/>
                <w:lang w:val="it-IT"/>
              </w:rPr>
              <w:t>)</w:t>
            </w:r>
          </w:p>
        </w:tc>
        <w:tc>
          <w:tcPr>
            <w:tcW w:w="6120" w:type="dxa"/>
          </w:tcPr>
          <w:p w14:paraId="0804F390" w14:textId="32BEE2F3" w:rsidR="003C5633" w:rsidRPr="00D43E30" w:rsidRDefault="003C5633" w:rsidP="003C5633">
            <w:pPr>
              <w:pStyle w:val="PURBody"/>
              <w:rPr>
                <w:lang w:val="it-IT"/>
              </w:rPr>
            </w:pPr>
            <w:r w:rsidRPr="00D43E30">
              <w:rPr>
                <w:lang w:val="it-IT"/>
              </w:rPr>
              <w:t xml:space="preserve">Contratto di Servizio: </w:t>
            </w:r>
            <w:r w:rsidRPr="00D43E30">
              <w:rPr>
                <w:b/>
                <w:lang w:val="it-IT"/>
              </w:rPr>
              <w:t xml:space="preserve">Sì </w:t>
            </w:r>
            <w:r w:rsidRPr="00D43E30">
              <w:rPr>
                <w:lang w:val="it-IT"/>
              </w:rPr>
              <w:t xml:space="preserve">(ulteriori informazioni sono disponibili all'indirizzo </w:t>
            </w:r>
            <w:hyperlink r:id="rId60" w:history="1">
              <w:r w:rsidRPr="00277D1F">
                <w:rPr>
                  <w:rStyle w:val="Hyperlink"/>
                  <w:lang w:val="it-IT"/>
                </w:rPr>
                <w:t>http://microsoft.com/licensing/contracts</w:t>
              </w:r>
            </w:hyperlink>
            <w:r w:rsidRPr="00277D1F">
              <w:rPr>
                <w:lang w:val="it-IT"/>
              </w:rPr>
              <w:t>)</w:t>
            </w:r>
            <w:r w:rsidR="00F8202A">
              <w:rPr>
                <w:lang w:val="it-IT"/>
              </w:rPr>
              <w:t xml:space="preserve"> </w:t>
            </w:r>
          </w:p>
        </w:tc>
      </w:tr>
    </w:tbl>
    <w:p w14:paraId="4C5339FD" w14:textId="77777777" w:rsidR="003C5633" w:rsidRPr="00D43E30" w:rsidRDefault="003C5633" w:rsidP="003C5633">
      <w:pPr>
        <w:pStyle w:val="PURBlueBGHeader"/>
        <w:rPr>
          <w:lang w:val="it-IT"/>
        </w:rPr>
      </w:pPr>
      <w:r w:rsidRPr="00D43E30">
        <w:rPr>
          <w:lang w:val="it-IT"/>
        </w:rPr>
        <w:t>SL SERVIZI</w:t>
      </w:r>
    </w:p>
    <w:tbl>
      <w:tblPr>
        <w:tblStyle w:val="PURTableNoVertical"/>
        <w:tblW w:w="0" w:type="auto"/>
        <w:tblLook w:val="04A0" w:firstRow="1" w:lastRow="0" w:firstColumn="1" w:lastColumn="0" w:noHBand="0" w:noVBand="1"/>
      </w:tblPr>
      <w:tblGrid>
        <w:gridCol w:w="5321"/>
        <w:gridCol w:w="5321"/>
      </w:tblGrid>
      <w:tr w:rsidR="003C5633" w:rsidRPr="00D43E30" w14:paraId="02A806B7" w14:textId="77777777" w:rsidTr="003C5633">
        <w:trPr>
          <w:cnfStyle w:val="100000000000" w:firstRow="1" w:lastRow="0" w:firstColumn="0" w:lastColumn="0" w:oddVBand="0" w:evenVBand="0" w:oddHBand="0" w:evenHBand="0" w:firstRowFirstColumn="0" w:firstRowLastColumn="0" w:lastRowFirstColumn="0" w:lastRowLastColumn="0"/>
        </w:trPr>
        <w:tc>
          <w:tcPr>
            <w:tcW w:w="5340" w:type="dxa"/>
          </w:tcPr>
          <w:p w14:paraId="2FE46E69" w14:textId="77777777" w:rsidR="003C5633" w:rsidRPr="00D43E30" w:rsidRDefault="003C5633" w:rsidP="003C5633">
            <w:pPr>
              <w:pStyle w:val="PURBody"/>
              <w:rPr>
                <w:lang w:val="it-IT"/>
              </w:rPr>
            </w:pPr>
            <w:r w:rsidRPr="00D43E30">
              <w:rPr>
                <w:b/>
                <w:i/>
                <w:lang w:val="it-IT"/>
              </w:rPr>
              <w:t>Numero necessario:</w:t>
            </w:r>
          </w:p>
        </w:tc>
        <w:tc>
          <w:tcPr>
            <w:tcW w:w="5340" w:type="dxa"/>
          </w:tcPr>
          <w:p w14:paraId="696C8144" w14:textId="77777777" w:rsidR="003C5633" w:rsidRPr="00D43E30" w:rsidRDefault="003C5633" w:rsidP="003C5633">
            <w:pPr>
              <w:pStyle w:val="PURBody"/>
              <w:rPr>
                <w:lang w:val="it-IT"/>
              </w:rPr>
            </w:pPr>
            <w:r w:rsidRPr="00D43E30">
              <w:rPr>
                <w:b/>
                <w:i/>
                <w:lang w:val="it-IT"/>
              </w:rPr>
              <w:t>SL necessaria:</w:t>
            </w:r>
          </w:p>
        </w:tc>
      </w:tr>
      <w:tr w:rsidR="003C5633" w:rsidRPr="004C44E1" w14:paraId="47ECC4AA" w14:textId="77777777" w:rsidTr="003C5633">
        <w:tc>
          <w:tcPr>
            <w:tcW w:w="5340" w:type="dxa"/>
          </w:tcPr>
          <w:p w14:paraId="03165B5F" w14:textId="77777777" w:rsidR="003C5633" w:rsidRPr="00D43E30" w:rsidRDefault="003C5633" w:rsidP="003C5633">
            <w:pPr>
              <w:pStyle w:val="PURBullet"/>
              <w:numPr>
                <w:ilvl w:val="0"/>
                <w:numId w:val="69"/>
              </w:numPr>
              <w:rPr>
                <w:lang w:val="it-IT"/>
              </w:rPr>
            </w:pPr>
            <w:r w:rsidRPr="00D43E30">
              <w:rPr>
                <w:lang w:val="it-IT"/>
              </w:rPr>
              <w:t>Una o più per ogni iscrizione</w:t>
            </w:r>
          </w:p>
        </w:tc>
        <w:tc>
          <w:tcPr>
            <w:tcW w:w="5340" w:type="dxa"/>
          </w:tcPr>
          <w:p w14:paraId="0BBC0A88" w14:textId="77777777" w:rsidR="003C5633" w:rsidRPr="00D43E30" w:rsidRDefault="003C5633" w:rsidP="003C5633">
            <w:pPr>
              <w:pStyle w:val="PURBullet"/>
              <w:numPr>
                <w:ilvl w:val="0"/>
                <w:numId w:val="70"/>
              </w:numPr>
              <w:rPr>
                <w:lang w:val="it-IT"/>
              </w:rPr>
            </w:pPr>
            <w:r w:rsidRPr="00D43E30">
              <w:rPr>
                <w:lang w:val="it-IT"/>
              </w:rPr>
              <w:t>SL Servizi per API Translator</w:t>
            </w:r>
          </w:p>
        </w:tc>
      </w:tr>
    </w:tbl>
    <w:p w14:paraId="614187FD" w14:textId="77777777" w:rsidR="003C5633" w:rsidRPr="00D43E30" w:rsidRDefault="003C5633" w:rsidP="003C5633">
      <w:pPr>
        <w:pStyle w:val="PURBlueBGHeader"/>
        <w:rPr>
          <w:lang w:val="it-IT"/>
        </w:rPr>
      </w:pPr>
      <w:r w:rsidRPr="00D43E30">
        <w:rPr>
          <w:lang w:val="it-IT"/>
        </w:rPr>
        <w:t>Condizioni Aggiuntive:</w:t>
      </w:r>
    </w:p>
    <w:p w14:paraId="2A0AE18F" w14:textId="6917781D" w:rsidR="003C5633" w:rsidRPr="00D43E30" w:rsidRDefault="003C5633" w:rsidP="003C5633">
      <w:pPr>
        <w:pStyle w:val="PURBlueStrong-Indented"/>
        <w:rPr>
          <w:lang w:val="it-IT"/>
        </w:rPr>
      </w:pPr>
      <w:r w:rsidRPr="00D43E30">
        <w:rPr>
          <w:lang w:val="it-IT"/>
        </w:rPr>
        <w:t>Definizioni</w:t>
      </w:r>
    </w:p>
    <w:p w14:paraId="7E7BECF5" w14:textId="1478ECA8" w:rsidR="003C5633" w:rsidRPr="00D43E30" w:rsidRDefault="00F8202A" w:rsidP="003C5633">
      <w:pPr>
        <w:pStyle w:val="PURBody-Indented"/>
        <w:rPr>
          <w:lang w:val="it-IT"/>
        </w:rPr>
      </w:pPr>
      <w:r>
        <w:rPr>
          <w:lang w:val="it-IT"/>
        </w:rPr>
        <w:t>“</w:t>
      </w:r>
      <w:r w:rsidR="003C5633" w:rsidRPr="00D43E30">
        <w:rPr>
          <w:lang w:val="it-IT"/>
        </w:rPr>
        <w:t>Applicazione</w:t>
      </w:r>
      <w:r>
        <w:rPr>
          <w:lang w:val="it-IT"/>
        </w:rPr>
        <w:t>”</w:t>
      </w:r>
      <w:r w:rsidR="003C5633" w:rsidRPr="00D43E30">
        <w:rPr>
          <w:lang w:val="it-IT"/>
        </w:rPr>
        <w:t xml:space="preserve"> indica le applicazioni software, i siti Web o altre interfacce che interagiscono con il servizio online. </w:t>
      </w:r>
    </w:p>
    <w:p w14:paraId="733E742D" w14:textId="00A802A9" w:rsidR="003C5633" w:rsidRPr="00D43E30" w:rsidRDefault="00F8202A" w:rsidP="003C5633">
      <w:pPr>
        <w:pStyle w:val="PURBody-Indented"/>
        <w:rPr>
          <w:lang w:val="it-IT"/>
        </w:rPr>
      </w:pPr>
      <w:r>
        <w:rPr>
          <w:lang w:val="it-IT"/>
        </w:rPr>
        <w:t>“</w:t>
      </w:r>
      <w:r w:rsidR="003C5633" w:rsidRPr="00D43E30">
        <w:rPr>
          <w:lang w:val="it-IT"/>
        </w:rPr>
        <w:t>API di Microsoft Translator</w:t>
      </w:r>
      <w:r>
        <w:rPr>
          <w:lang w:val="it-IT"/>
        </w:rPr>
        <w:t>”</w:t>
      </w:r>
      <w:r w:rsidR="003C5633" w:rsidRPr="00D43E30">
        <w:rPr>
          <w:lang w:val="it-IT"/>
        </w:rPr>
        <w:t xml:space="preserve"> indica l’interfaccia di programmazione dell’applicazione Microsoft Translator che offre traduzioni automatiche in una lingua specificata e altre funzionalità linguistiche.</w:t>
      </w:r>
    </w:p>
    <w:p w14:paraId="3DFBE83F" w14:textId="0C95DBDC" w:rsidR="003C5633" w:rsidRPr="00D43E30" w:rsidRDefault="003C5633" w:rsidP="003C5633">
      <w:pPr>
        <w:pStyle w:val="PURBlueStrong-Indented"/>
        <w:rPr>
          <w:lang w:val="it-IT"/>
        </w:rPr>
      </w:pPr>
      <w:r w:rsidRPr="00D43E30">
        <w:rPr>
          <w:lang w:val="it-IT"/>
        </w:rPr>
        <w:t>Diritti di Licenza</w:t>
      </w:r>
    </w:p>
    <w:p w14:paraId="04098325" w14:textId="77777777" w:rsidR="003C5633" w:rsidRPr="00D43E30" w:rsidRDefault="003C5633" w:rsidP="003C5633">
      <w:pPr>
        <w:pStyle w:val="PURBody-Indented"/>
        <w:rPr>
          <w:lang w:val="it-IT"/>
        </w:rPr>
      </w:pPr>
      <w:r w:rsidRPr="00D43E30">
        <w:rPr>
          <w:lang w:val="it-IT"/>
        </w:rPr>
        <w:t>Il licenziatario potrà:</w:t>
      </w:r>
    </w:p>
    <w:p w14:paraId="7BF8D623" w14:textId="77777777" w:rsidR="003C5633" w:rsidRPr="00D43E30" w:rsidRDefault="003C5633" w:rsidP="003C5633">
      <w:pPr>
        <w:pStyle w:val="PURBody-Indented"/>
        <w:rPr>
          <w:lang w:val="it-IT"/>
        </w:rPr>
      </w:pPr>
      <w:r w:rsidRPr="00D43E30">
        <w:rPr>
          <w:lang w:val="it-IT"/>
        </w:rPr>
        <w:t>• incorporare l’API di Microsoft Translator e il contenuto associato nell’Applicazione in modo che l’Applicazione possa interfacciarsi direttamente con il servizio online e</w:t>
      </w:r>
    </w:p>
    <w:p w14:paraId="143C09A8" w14:textId="77777777" w:rsidR="003C5633" w:rsidRPr="00D43E30" w:rsidRDefault="003C5633" w:rsidP="003C5633">
      <w:pPr>
        <w:pStyle w:val="PURBody-Indented"/>
        <w:rPr>
          <w:lang w:val="it-IT"/>
        </w:rPr>
      </w:pPr>
      <w:r w:rsidRPr="00D43E30">
        <w:rPr>
          <w:lang w:val="it-IT"/>
        </w:rPr>
        <w:t xml:space="preserve">• utilizzare l’API di Microsoft Translator per accedere al servizio online e presentare i risultati del servizio online sull’Applicazione. </w:t>
      </w:r>
    </w:p>
    <w:p w14:paraId="5E4B3F22" w14:textId="15371EF2" w:rsidR="003C5633" w:rsidRPr="00D43E30" w:rsidRDefault="003C5633" w:rsidP="003C5633">
      <w:pPr>
        <w:pStyle w:val="PURBlueStrong-Indented"/>
        <w:rPr>
          <w:lang w:val="it-IT"/>
        </w:rPr>
      </w:pPr>
      <w:r w:rsidRPr="00D43E30">
        <w:rPr>
          <w:lang w:val="it-IT"/>
        </w:rPr>
        <w:t>Limitazioni Aggiuntive</w:t>
      </w:r>
    </w:p>
    <w:p w14:paraId="07C1D1AC" w14:textId="77777777" w:rsidR="003C5633" w:rsidRPr="00D43E30" w:rsidRDefault="003C5633" w:rsidP="003C5633">
      <w:pPr>
        <w:pStyle w:val="PURBody-Indented"/>
        <w:rPr>
          <w:lang w:val="it-IT"/>
        </w:rPr>
      </w:pPr>
      <w:r w:rsidRPr="00D43E30">
        <w:rPr>
          <w:lang w:val="it-IT"/>
        </w:rPr>
        <w:t>Il partecipante non potrà:</w:t>
      </w:r>
    </w:p>
    <w:p w14:paraId="3195708D" w14:textId="77777777" w:rsidR="003C5633" w:rsidRPr="00D43E30" w:rsidRDefault="003C5633" w:rsidP="003C5633">
      <w:pPr>
        <w:pStyle w:val="PURBody-Indented"/>
        <w:rPr>
          <w:lang w:val="it-IT"/>
        </w:rPr>
      </w:pPr>
      <w:r w:rsidRPr="00D43E30">
        <w:rPr>
          <w:lang w:val="it-IT"/>
        </w:rPr>
        <w:t>• utilizzare l’API di Microsoft Translator o rendere in altro modo disponibile il servizio online direttamente o tramite un’Applicazione, che emuli la funzionalità dell’API di Microsoft Translator o sia sostanzialmente simile all’API di Microsoft Translator;</w:t>
      </w:r>
    </w:p>
    <w:p w14:paraId="4D0BAC7C" w14:textId="77777777" w:rsidR="003C5633" w:rsidRPr="00D43E30" w:rsidRDefault="003C5633" w:rsidP="003C5633">
      <w:pPr>
        <w:pStyle w:val="PURBody-Indented"/>
        <w:rPr>
          <w:lang w:val="it-IT"/>
        </w:rPr>
      </w:pPr>
      <w:r w:rsidRPr="00D43E30">
        <w:rPr>
          <w:lang w:val="it-IT"/>
        </w:rPr>
        <w:t>• accedere o collegarsi al servizio da qualsiasi percorso o origine diversa dall’Applicazione (o in qualsiasi altro modo che non sia l’accesso diretto agli utenti attraverso l’Applicazione) o</w:t>
      </w:r>
    </w:p>
    <w:p w14:paraId="53E4F407" w14:textId="77777777" w:rsidR="003C5633" w:rsidRPr="00D43E30" w:rsidRDefault="003C5633" w:rsidP="003C5633">
      <w:pPr>
        <w:pStyle w:val="PURBody-Indented"/>
        <w:rPr>
          <w:lang w:val="it-IT"/>
        </w:rPr>
      </w:pPr>
      <w:r w:rsidRPr="00D43E30">
        <w:rPr>
          <w:lang w:val="it-IT"/>
        </w:rPr>
        <w:t>• creare tramite l’uso del servizio online o dell’API di Microsoft Translator, per quanto riguarda il materiale brevettato o brevettabile, eventuali miglioramenti e, per quanto riguarda il materiale tutelato da segreto commerciale, nuovo materiale derivato da tale materiale tutelato da segreto commerciale, incluso nuovo materiale che potrebbe essere tutelato da copyright, brevetto e/o segreto commerciale.</w:t>
      </w:r>
    </w:p>
    <w:p w14:paraId="1172885D" w14:textId="5134E125" w:rsidR="003C5633" w:rsidRPr="00D43E30" w:rsidRDefault="003C5633" w:rsidP="003C5633">
      <w:pPr>
        <w:pStyle w:val="PURBlueStrong-Indented"/>
        <w:rPr>
          <w:lang w:val="it-IT"/>
        </w:rPr>
      </w:pPr>
      <w:r w:rsidRPr="00D43E30">
        <w:rPr>
          <w:lang w:val="it-IT"/>
        </w:rPr>
        <w:t>Attribuzione di Microsoft Translator</w:t>
      </w:r>
    </w:p>
    <w:p w14:paraId="71E606C3" w14:textId="25C66F7A" w:rsidR="003C5633" w:rsidRPr="00D43E30" w:rsidRDefault="003C5633" w:rsidP="003C5633">
      <w:pPr>
        <w:pStyle w:val="PURBody-Indented"/>
        <w:rPr>
          <w:lang w:val="it-IT"/>
        </w:rPr>
      </w:pPr>
      <w:r w:rsidRPr="00D43E30">
        <w:rPr>
          <w:lang w:val="it-IT"/>
        </w:rPr>
        <w:t>Per il periodo di validità dell’abbonamento al servizio online il licenziatario mostrerà uno dei marchi Microsoft in una posizione vicina</w:t>
      </w:r>
      <w:r w:rsidR="00277D1F">
        <w:rPr>
          <w:lang w:val="it-IT"/>
        </w:rPr>
        <w:t> </w:t>
      </w:r>
      <w:r w:rsidRPr="00D43E30">
        <w:rPr>
          <w:lang w:val="it-IT"/>
        </w:rPr>
        <w:t xml:space="preserve">alle traduzioni visualizzate e facilmente accessibile all’utente o nella casella </w:t>
      </w:r>
      <w:r w:rsidR="00F8202A">
        <w:rPr>
          <w:lang w:val="it-IT"/>
        </w:rPr>
        <w:t>“</w:t>
      </w:r>
      <w:r w:rsidRPr="00D43E30">
        <w:rPr>
          <w:lang w:val="it-IT"/>
        </w:rPr>
        <w:t>Informazioni su</w:t>
      </w:r>
      <w:r w:rsidR="00F8202A">
        <w:rPr>
          <w:lang w:val="it-IT"/>
        </w:rPr>
        <w:t>”</w:t>
      </w:r>
      <w:r w:rsidRPr="00D43E30">
        <w:rPr>
          <w:lang w:val="it-IT"/>
        </w:rPr>
        <w:t xml:space="preserve"> (se presente).</w:t>
      </w:r>
      <w:r w:rsidR="00F8202A">
        <w:rPr>
          <w:lang w:val="it-IT"/>
        </w:rPr>
        <w:t xml:space="preserve"> </w:t>
      </w:r>
      <w:r w:rsidRPr="00D43E30">
        <w:rPr>
          <w:lang w:val="it-IT"/>
        </w:rPr>
        <w:t>L’utilizzo dei</w:t>
      </w:r>
      <w:r w:rsidR="00277D1F">
        <w:rPr>
          <w:lang w:val="it-IT"/>
        </w:rPr>
        <w:t> </w:t>
      </w:r>
      <w:r w:rsidRPr="00D43E30">
        <w:rPr>
          <w:lang w:val="it-IT"/>
        </w:rPr>
        <w:t>marchi di Microsoft da parte del licenziatario dovrà essere conforme alle relative linee guida reperibili all’indirizzo http://www.microsofttranslator.com/attribution.</w:t>
      </w:r>
    </w:p>
    <w:p w14:paraId="209E62C6" w14:textId="63D30C2B" w:rsidR="003C5633" w:rsidRPr="00D43E30" w:rsidRDefault="00AF235B" w:rsidP="003C5633">
      <w:pPr>
        <w:pStyle w:val="PURBlueStrong-Indented"/>
        <w:rPr>
          <w:lang w:val="it-IT"/>
        </w:rPr>
      </w:pPr>
      <w:r w:rsidRPr="00D43E30">
        <w:rPr>
          <w:lang w:val="it-IT"/>
        </w:rPr>
        <w:t>Esclusione di Garanzie</w:t>
      </w:r>
    </w:p>
    <w:p w14:paraId="77400A09" w14:textId="02BF50EB" w:rsidR="003C5633" w:rsidRPr="00D43E30" w:rsidRDefault="003C5633" w:rsidP="003C5633">
      <w:pPr>
        <w:pStyle w:val="PURBody-Indented"/>
        <w:rPr>
          <w:lang w:val="it-IT"/>
        </w:rPr>
      </w:pPr>
      <w:r w:rsidRPr="00D43E30">
        <w:rPr>
          <w:lang w:val="it-IT"/>
        </w:rPr>
        <w:t>Salvo quanto diversamente stabilito nelle condizioni del Contratto Multilicenza del licenziatario, tutte le informazioni, i contenuti, i</w:t>
      </w:r>
      <w:r w:rsidR="00277D1F">
        <w:rPr>
          <w:lang w:val="it-IT"/>
        </w:rPr>
        <w:t> </w:t>
      </w:r>
      <w:r w:rsidRPr="00D43E30">
        <w:rPr>
          <w:lang w:val="it-IT"/>
        </w:rPr>
        <w:t>servizi, i risultati del servizio online e la relativa grafica vengono forniti senza garanzia di alcun tipo.</w:t>
      </w:r>
      <w:r w:rsidR="00F8202A">
        <w:rPr>
          <w:lang w:val="it-IT"/>
        </w:rPr>
        <w:t xml:space="preserve"> </w:t>
      </w:r>
      <w:r w:rsidRPr="00D43E30">
        <w:rPr>
          <w:lang w:val="it-IT"/>
        </w:rPr>
        <w:t>Microsoft non riconosce alcuna</w:t>
      </w:r>
      <w:r w:rsidR="00277D1F">
        <w:rPr>
          <w:lang w:val="it-IT"/>
        </w:rPr>
        <w:t> </w:t>
      </w:r>
      <w:r w:rsidRPr="00D43E30">
        <w:rPr>
          <w:lang w:val="it-IT"/>
        </w:rPr>
        <w:t>garanzia e condizione relativa a informazioni, contenuti, servizi, risultati del servizio online e grafica correlata, incluse tutte le</w:t>
      </w:r>
      <w:r w:rsidR="00277D1F">
        <w:rPr>
          <w:lang w:val="it-IT"/>
        </w:rPr>
        <w:t> </w:t>
      </w:r>
      <w:r w:rsidRPr="00D43E30">
        <w:rPr>
          <w:lang w:val="it-IT"/>
        </w:rPr>
        <w:t>garanzie e le condizioni implicite di commerciabilità (qualità non inferiore alla media), adeguatezza per uno scopo specifico, perizia, titolarità e non violazione di diritti altrui.</w:t>
      </w:r>
      <w:r w:rsidR="00F8202A">
        <w:rPr>
          <w:lang w:val="it-IT"/>
        </w:rPr>
        <w:t xml:space="preserve"> </w:t>
      </w:r>
      <w:r w:rsidRPr="00D43E30">
        <w:rPr>
          <w:lang w:val="it-IT"/>
        </w:rPr>
        <w:t>Microsoft potrà inoltre disattivare l’API di Microsoft Translator in qualsiasi momento.</w:t>
      </w:r>
    </w:p>
    <w:p w14:paraId="6ECDFFBD" w14:textId="67AAF6CF" w:rsidR="003C5633" w:rsidRPr="00D43E30" w:rsidRDefault="003C5633" w:rsidP="003C5633">
      <w:pPr>
        <w:pStyle w:val="PURBlueStrong-Indented"/>
        <w:rPr>
          <w:lang w:val="it-IT"/>
        </w:rPr>
      </w:pPr>
      <w:r w:rsidRPr="00D43E30">
        <w:rPr>
          <w:lang w:val="it-IT"/>
        </w:rPr>
        <w:t>Invio a Microsoft</w:t>
      </w:r>
    </w:p>
    <w:p w14:paraId="6FD8FB41" w14:textId="2ECAE62E" w:rsidR="003C5633" w:rsidRPr="00D43E30" w:rsidRDefault="003C5633" w:rsidP="003C5633">
      <w:pPr>
        <w:pStyle w:val="PURBody-Indented"/>
        <w:rPr>
          <w:lang w:val="it-IT"/>
        </w:rPr>
      </w:pPr>
      <w:r w:rsidRPr="00D43E30">
        <w:rPr>
          <w:lang w:val="it-IT"/>
        </w:rPr>
        <w:t>Microsoft potrà conservare una copia e utilizzare il contenuto inviato dal licenziatario o dai suoi clienti al servizio online, allo scopo esclusivo di migliorare il suddetto servizio. Microsoft non divulgherà in altro modo il contenuto a terzi che non siano consociate, se</w:t>
      </w:r>
      <w:r w:rsidR="00277D1F">
        <w:rPr>
          <w:lang w:val="it-IT"/>
        </w:rPr>
        <w:t> </w:t>
      </w:r>
      <w:r w:rsidRPr="00D43E30">
        <w:rPr>
          <w:lang w:val="it-IT"/>
        </w:rPr>
        <w:t>non per la presentazione dei risultati del servizio online sull’Applicazione e ove richiesto da normative di legge. Il miglioramento del servizio online prevede l’uso da parte di Microsoft del contenuto inviato dal licenziatario o dai suoi clienti allo scopo di derivare informazioni statistiche e quantitative sul testo tradotto, per poter compilare e applicare modelli appropriati per ottimizzare la traduzione.</w:t>
      </w:r>
      <w:r w:rsidR="00F8202A">
        <w:rPr>
          <w:lang w:val="it-IT"/>
        </w:rPr>
        <w:t xml:space="preserve"> </w:t>
      </w:r>
    </w:p>
    <w:p w14:paraId="01789185" w14:textId="77777777" w:rsidR="00D322E1" w:rsidRDefault="00D322E1" w:rsidP="003C5633">
      <w:pPr>
        <w:pStyle w:val="PURBody-Indented"/>
        <w:rPr>
          <w:lang w:val="it-IT"/>
        </w:rPr>
      </w:pPr>
    </w:p>
    <w:p w14:paraId="09735910" w14:textId="77777777" w:rsidR="00D322E1" w:rsidRDefault="00D322E1" w:rsidP="003C5633">
      <w:pPr>
        <w:pStyle w:val="PURBody-Indented"/>
        <w:rPr>
          <w:lang w:val="it-IT"/>
        </w:rPr>
      </w:pPr>
    </w:p>
    <w:p w14:paraId="292C61B4" w14:textId="77777777" w:rsidR="00D322E1" w:rsidRDefault="00D322E1" w:rsidP="003C5633">
      <w:pPr>
        <w:pStyle w:val="PURBody-Indented"/>
        <w:rPr>
          <w:lang w:val="it-IT"/>
        </w:rPr>
      </w:pPr>
    </w:p>
    <w:p w14:paraId="722BE7B8" w14:textId="7C411181" w:rsidR="003C5633" w:rsidRPr="00D43E30" w:rsidRDefault="003C5633" w:rsidP="003C5633">
      <w:pPr>
        <w:pStyle w:val="PURBody-Indented"/>
        <w:rPr>
          <w:lang w:val="it-IT"/>
        </w:rPr>
      </w:pPr>
      <w:r w:rsidRPr="00D43E30">
        <w:rPr>
          <w:lang w:val="it-IT"/>
        </w:rPr>
        <w:lastRenderedPageBreak/>
        <w:t xml:space="preserve">Il contenuto inviato attraverso i metodi AddTranslation() o AddTranslationArray() dell’API di Microsoft Translator o con l’uso di eventuali funzioni di correzione e commento rese disponibili dal servizio online viene considerato </w:t>
      </w:r>
      <w:r w:rsidR="00F8202A">
        <w:rPr>
          <w:lang w:val="it-IT"/>
        </w:rPr>
        <w:t>“</w:t>
      </w:r>
      <w:r w:rsidRPr="00D43E30">
        <w:rPr>
          <w:lang w:val="it-IT"/>
        </w:rPr>
        <w:t>contenuto condiviso</w:t>
      </w:r>
      <w:r w:rsidR="00F8202A">
        <w:rPr>
          <w:lang w:val="it-IT"/>
        </w:rPr>
        <w:t>”</w:t>
      </w:r>
      <w:r w:rsidRPr="00D43E30">
        <w:rPr>
          <w:lang w:val="it-IT"/>
        </w:rPr>
        <w:t xml:space="preserve"> e l’invio o</w:t>
      </w:r>
      <w:r w:rsidR="00277D1F">
        <w:rPr>
          <w:lang w:val="it-IT"/>
        </w:rPr>
        <w:t> </w:t>
      </w:r>
      <w:r w:rsidRPr="00D43E30">
        <w:rPr>
          <w:lang w:val="it-IT"/>
        </w:rPr>
        <w:t>la</w:t>
      </w:r>
      <w:r w:rsidR="00277D1F">
        <w:rPr>
          <w:lang w:val="it-IT"/>
        </w:rPr>
        <w:t> </w:t>
      </w:r>
      <w:r w:rsidRPr="00D43E30">
        <w:rPr>
          <w:lang w:val="it-IT"/>
        </w:rPr>
        <w:t>correzione potrebbe essere visibile ad altri utenti del servizio come corrispondenza della stessa frase o segmento di testo di</w:t>
      </w:r>
      <w:r w:rsidR="00277D1F">
        <w:rPr>
          <w:lang w:val="it-IT"/>
        </w:rPr>
        <w:t> </w:t>
      </w:r>
      <w:r w:rsidRPr="00D43E30">
        <w:rPr>
          <w:lang w:val="it-IT"/>
        </w:rPr>
        <w:t>origine (</w:t>
      </w:r>
      <w:r w:rsidR="00F8202A">
        <w:rPr>
          <w:lang w:val="it-IT"/>
        </w:rPr>
        <w:t>“</w:t>
      </w:r>
      <w:r w:rsidRPr="00D43E30">
        <w:rPr>
          <w:lang w:val="it-IT"/>
        </w:rPr>
        <w:t>da</w:t>
      </w:r>
      <w:r w:rsidR="00F8202A">
        <w:rPr>
          <w:lang w:val="it-IT"/>
        </w:rPr>
        <w:t>”</w:t>
      </w:r>
      <w:r w:rsidRPr="00D43E30">
        <w:rPr>
          <w:lang w:val="it-IT"/>
        </w:rPr>
        <w:t>), utilizzando i metodi GetTranslations() e GetTranslationsArray(). Il contenuto condiviso non contiene informazioni che ne indicano l’origine.</w:t>
      </w:r>
    </w:p>
    <w:p w14:paraId="6C531FA7" w14:textId="77777777" w:rsidR="003C5633" w:rsidRPr="00D43E30" w:rsidRDefault="002D0CD6" w:rsidP="003C5633">
      <w:pPr>
        <w:pStyle w:val="PURBreadcrumb"/>
        <w:rPr>
          <w:lang w:val="it-IT"/>
        </w:rPr>
      </w:pPr>
      <w:hyperlink w:anchor="_Sec4">
        <w:r w:rsidR="0094122C" w:rsidRPr="00D43E30">
          <w:rPr>
            <w:color w:val="00467F"/>
            <w:u w:val="single"/>
            <w:lang w:val="it-IT"/>
          </w:rPr>
          <w:t>Sommario</w:t>
        </w:r>
      </w:hyperlink>
      <w:r w:rsidR="0094122C" w:rsidRPr="00D43E30">
        <w:rPr>
          <w:lang w:val="it-IT"/>
        </w:rPr>
        <w:t xml:space="preserve"> / </w:t>
      </w:r>
      <w:hyperlink w:anchor="_Sec6">
        <w:r w:rsidR="0094122C" w:rsidRPr="00D43E30">
          <w:rPr>
            <w:color w:val="00467F"/>
            <w:u w:val="single"/>
            <w:lang w:val="it-IT"/>
          </w:rPr>
          <w:t>Condizioni Universali</w:t>
        </w:r>
      </w:hyperlink>
      <w:r w:rsidR="0094122C" w:rsidRPr="00D43E30">
        <w:rPr>
          <w:lang w:val="it-IT"/>
        </w:rPr>
        <w:t xml:space="preserve"> </w:t>
      </w:r>
    </w:p>
    <w:p w14:paraId="54E967BD" w14:textId="48228DBD" w:rsidR="0082133B" w:rsidRPr="00D43E30" w:rsidRDefault="00ED4593">
      <w:pPr>
        <w:pStyle w:val="PURProductName"/>
        <w:rPr>
          <w:lang w:val="it-IT"/>
        </w:rPr>
      </w:pPr>
      <w:r w:rsidRPr="00D43E30">
        <w:rPr>
          <w:lang w:val="it-IT"/>
        </w:rPr>
        <w:t>Servizi di Windows Azure</w:t>
      </w:r>
      <w:bookmarkEnd w:id="141"/>
      <w:r w:rsidRPr="00D43E30">
        <w:rPr>
          <w:lang w:val="it-IT"/>
        </w:rPr>
        <w:fldChar w:fldCharType="begin"/>
      </w:r>
      <w:r w:rsidRPr="00D43E30">
        <w:rPr>
          <w:lang w:val="it-IT"/>
        </w:rPr>
        <w:instrText xml:space="preserve">XE "Servizi di Windows Azure" </w:instrText>
      </w:r>
      <w:r w:rsidRPr="00D43E30">
        <w:rPr>
          <w:lang w:val="it-IT"/>
        </w:rPr>
        <w:fldChar w:fldCharType="end"/>
      </w:r>
      <w:r w:rsidRPr="00D43E30">
        <w:rPr>
          <w:lang w:val="it-IT"/>
        </w:rPr>
        <w:fldChar w:fldCharType="begin"/>
      </w:r>
      <w:r w:rsidRPr="00D43E30">
        <w:rPr>
          <w:lang w:val="it-IT"/>
        </w:rPr>
        <w:instrText>TC "</w:instrText>
      </w:r>
      <w:bookmarkStart w:id="147" w:name="_Toc334530961"/>
      <w:bookmarkStart w:id="148" w:name="_Toc334618481"/>
      <w:r w:rsidRPr="00D43E30">
        <w:rPr>
          <w:lang w:val="it-IT"/>
        </w:rPr>
        <w:instrText>Servizi di Windows Azure</w:instrText>
      </w:r>
      <w:bookmarkEnd w:id="147"/>
      <w:bookmarkEnd w:id="148"/>
      <w:r w:rsidRPr="00D43E30">
        <w:rPr>
          <w:lang w:val="it-IT"/>
        </w:rPr>
        <w:instrText xml:space="preserve">" \l 2 </w:instrText>
      </w:r>
      <w:r w:rsidRPr="00D43E30">
        <w:rPr>
          <w:lang w:val="it-IT"/>
        </w:rPr>
        <w:fldChar w:fldCharType="end"/>
      </w:r>
    </w:p>
    <w:p w14:paraId="54E967BE" w14:textId="68D44FC1" w:rsidR="0082133B" w:rsidRPr="00D43E30" w:rsidRDefault="00ED4593">
      <w:pPr>
        <w:pStyle w:val="PURLicenseTerm"/>
        <w:rPr>
          <w:lang w:val="it-IT"/>
        </w:rPr>
      </w:pPr>
      <w:r w:rsidRPr="00D43E30">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649"/>
        <w:gridCol w:w="5381"/>
      </w:tblGrid>
      <w:tr w:rsidR="0082133B" w:rsidRPr="004C44E1" w14:paraId="54E967C1" w14:textId="77777777">
        <w:tc>
          <w:tcPr>
            <w:tcW w:w="6120" w:type="dxa"/>
          </w:tcPr>
          <w:p w14:paraId="54E967BF" w14:textId="67F4FE08" w:rsidR="0082133B" w:rsidRPr="00D43E30" w:rsidRDefault="00ED4593">
            <w:pPr>
              <w:pStyle w:val="PURBody"/>
              <w:rPr>
                <w:lang w:val="it-IT"/>
              </w:rPr>
            </w:pPr>
            <w:r w:rsidRPr="00D43E30">
              <w:rPr>
                <w:lang w:val="it-IT"/>
              </w:rPr>
              <w:t xml:space="preserve">Informativa sulla Privacy: </w:t>
            </w:r>
            <w:r w:rsidRPr="00D43E30">
              <w:rPr>
                <w:b/>
                <w:lang w:val="it-IT"/>
              </w:rPr>
              <w:t xml:space="preserve">Sì </w:t>
            </w:r>
            <w:r w:rsidRPr="00D43E30">
              <w:rPr>
                <w:lang w:val="it-IT"/>
              </w:rPr>
              <w:t>(ulteriori informazioni sono disponibili all'indirizzo</w:t>
            </w:r>
            <w:r w:rsidR="00F8202A">
              <w:rPr>
                <w:b/>
                <w:lang w:val="it-IT"/>
              </w:rPr>
              <w:t xml:space="preserve"> </w:t>
            </w:r>
            <w:hyperlink r:id="rId61" w:history="1">
              <w:r w:rsidRPr="00D43E30">
                <w:rPr>
                  <w:rStyle w:val="Hyperlink"/>
                  <w:lang w:val="it-IT"/>
                </w:rPr>
                <w:t>http://go.microsoft.com/fwlink/p/?LinkID=131004&amp;clcid=0x409</w:t>
              </w:r>
            </w:hyperlink>
            <w:r w:rsidRPr="00D43E30">
              <w:rPr>
                <w:color w:val="00467F"/>
                <w:lang w:val="it-IT"/>
              </w:rPr>
              <w:t>)</w:t>
            </w:r>
          </w:p>
        </w:tc>
        <w:tc>
          <w:tcPr>
            <w:tcW w:w="6120" w:type="dxa"/>
          </w:tcPr>
          <w:p w14:paraId="54E967C0" w14:textId="2B19B4E2" w:rsidR="0082133B" w:rsidRPr="00D43E30" w:rsidRDefault="0082133B">
            <w:pPr>
              <w:pStyle w:val="PURBody"/>
              <w:rPr>
                <w:lang w:val="it-IT"/>
              </w:rPr>
            </w:pPr>
          </w:p>
        </w:tc>
      </w:tr>
      <w:tr w:rsidR="0082133B" w:rsidRPr="004C44E1" w14:paraId="54E967C4" w14:textId="77777777">
        <w:tc>
          <w:tcPr>
            <w:tcW w:w="6120" w:type="dxa"/>
          </w:tcPr>
          <w:p w14:paraId="54E967C2" w14:textId="09631FB0" w:rsidR="0082133B" w:rsidRPr="00D43E30" w:rsidRDefault="00A336F7" w:rsidP="00277D1F">
            <w:pPr>
              <w:pStyle w:val="PURBody"/>
              <w:rPr>
                <w:lang w:val="it-IT"/>
              </w:rPr>
            </w:pPr>
            <w:r w:rsidRPr="00D43E30">
              <w:rPr>
                <w:lang w:val="it-IT"/>
              </w:rPr>
              <w:t xml:space="preserve">Consultare le Comunicazioni Applicabili: </w:t>
            </w:r>
            <w:r w:rsidRPr="00D43E30">
              <w:rPr>
                <w:b/>
                <w:lang w:val="it-IT"/>
              </w:rPr>
              <w:t xml:space="preserve">Trasferimento dei Dati, Standard Video H.264/AVC, VC-1, MPEG-4, Video MPEG-2 </w:t>
            </w:r>
            <w:r w:rsidRPr="00D43E30">
              <w:rPr>
                <w:lang w:val="it-IT"/>
              </w:rPr>
              <w:t>e</w:t>
            </w:r>
            <w:r w:rsidRPr="00D43E30">
              <w:rPr>
                <w:b/>
                <w:lang w:val="it-IT"/>
              </w:rPr>
              <w:t xml:space="preserve"> Software Potenzialmente Indesiderato (Comunicazione I) </w:t>
            </w:r>
            <w:r w:rsidRPr="00D43E30">
              <w:rPr>
                <w:lang w:val="it-IT"/>
              </w:rPr>
              <w:t>(relativa al software Windows Server)</w:t>
            </w:r>
            <w:r w:rsidRPr="00D43E30">
              <w:rPr>
                <w:b/>
                <w:lang w:val="it-IT"/>
              </w:rPr>
              <w:t xml:space="preserve"> </w:t>
            </w:r>
            <w:r w:rsidRPr="00D43E30">
              <w:rPr>
                <w:lang w:val="it-IT"/>
              </w:rPr>
              <w:t>(per</w:t>
            </w:r>
            <w:r w:rsidR="00277D1F">
              <w:rPr>
                <w:lang w:val="it-IT"/>
              </w:rPr>
              <w:t> </w:t>
            </w:r>
            <w:r w:rsidRPr="00D43E30">
              <w:rPr>
                <w:lang w:val="it-IT"/>
              </w:rPr>
              <w:t>informazioni, il licenziatario potrà prendere visione dell'</w:t>
            </w:r>
            <w:hyperlink w:anchor="_Sec10">
              <w:r w:rsidRPr="00D43E30">
                <w:rPr>
                  <w:color w:val="00467F"/>
                  <w:u w:val="single"/>
                  <w:lang w:val="it-IT"/>
                </w:rPr>
                <w:t>Appendice 1</w:t>
              </w:r>
            </w:hyperlink>
            <w:r w:rsidRPr="00D43E30">
              <w:rPr>
                <w:lang w:val="it-IT"/>
              </w:rPr>
              <w:t>)</w:t>
            </w:r>
          </w:p>
        </w:tc>
        <w:tc>
          <w:tcPr>
            <w:tcW w:w="6120" w:type="dxa"/>
          </w:tcPr>
          <w:p w14:paraId="54E967C3" w14:textId="7653B4EC" w:rsidR="0082133B" w:rsidRPr="00D43E30" w:rsidRDefault="00ED4593">
            <w:pPr>
              <w:pStyle w:val="PURBody"/>
              <w:rPr>
                <w:lang w:val="it-IT"/>
              </w:rPr>
            </w:pPr>
            <w:r w:rsidRPr="00D43E30">
              <w:rPr>
                <w:lang w:val="it-IT"/>
              </w:rPr>
              <w:t xml:space="preserve">Panoramica della Protezione: </w:t>
            </w:r>
            <w:r w:rsidRPr="00D43E30">
              <w:rPr>
                <w:b/>
                <w:lang w:val="it-IT"/>
              </w:rPr>
              <w:t xml:space="preserve">Sì </w:t>
            </w:r>
            <w:r w:rsidRPr="00D43E30">
              <w:rPr>
                <w:lang w:val="it-IT"/>
              </w:rPr>
              <w:t xml:space="preserve">(Per ulteriori informazioni, consultare la pagina </w:t>
            </w:r>
            <w:hyperlink r:id="rId62">
              <w:r w:rsidRPr="00D43E30">
                <w:rPr>
                  <w:color w:val="00467F"/>
                  <w:u w:val="single"/>
                  <w:lang w:val="it-IT"/>
                </w:rPr>
                <w:t>http://go.microsoft.com/fwlink/?LinkId=160079</w:t>
              </w:r>
            </w:hyperlink>
            <w:r w:rsidRPr="00D43E30">
              <w:rPr>
                <w:lang w:val="it-IT"/>
              </w:rPr>
              <w:t>)</w:t>
            </w:r>
          </w:p>
        </w:tc>
      </w:tr>
      <w:tr w:rsidR="0082133B" w:rsidRPr="004C44E1" w14:paraId="54E967C7" w14:textId="77777777">
        <w:tc>
          <w:tcPr>
            <w:tcW w:w="6120" w:type="dxa"/>
          </w:tcPr>
          <w:p w14:paraId="54E967C5" w14:textId="77777777" w:rsidR="0082133B" w:rsidRPr="00D43E30" w:rsidRDefault="0082133B">
            <w:pPr>
              <w:pStyle w:val="PURBody"/>
              <w:rPr>
                <w:lang w:val="it-IT"/>
              </w:rPr>
            </w:pPr>
          </w:p>
        </w:tc>
        <w:tc>
          <w:tcPr>
            <w:tcW w:w="6120" w:type="dxa"/>
          </w:tcPr>
          <w:p w14:paraId="54E967C6" w14:textId="4C34DC1A" w:rsidR="0082133B" w:rsidRPr="00D43E30" w:rsidRDefault="00ED4593">
            <w:pPr>
              <w:pStyle w:val="PURBody"/>
              <w:rPr>
                <w:lang w:val="it-IT"/>
              </w:rPr>
            </w:pPr>
            <w:r w:rsidRPr="00D43E30">
              <w:rPr>
                <w:lang w:val="it-IT"/>
              </w:rPr>
              <w:t xml:space="preserve">Contratto di Servizio: </w:t>
            </w:r>
            <w:r w:rsidRPr="00D43E30">
              <w:rPr>
                <w:b/>
                <w:lang w:val="it-IT"/>
              </w:rPr>
              <w:t xml:space="preserve">Sì </w:t>
            </w:r>
            <w:r w:rsidRPr="00D43E30">
              <w:rPr>
                <w:lang w:val="it-IT"/>
              </w:rPr>
              <w:t xml:space="preserve">(ulteriori informazioni sono disponibili all'indirizzo </w:t>
            </w:r>
            <w:hyperlink r:id="rId63" w:history="1">
              <w:r w:rsidRPr="00277D1F">
                <w:rPr>
                  <w:rStyle w:val="Hyperlink"/>
                  <w:lang w:val="it-IT"/>
                </w:rPr>
                <w:t>http://www.microsoft.com/windowsazure/sla/</w:t>
              </w:r>
            </w:hyperlink>
            <w:r w:rsidRPr="00D43E30">
              <w:rPr>
                <w:lang w:val="it-IT"/>
              </w:rPr>
              <w:t>)</w:t>
            </w:r>
          </w:p>
        </w:tc>
      </w:tr>
    </w:tbl>
    <w:p w14:paraId="54E967C8" w14:textId="77777777" w:rsidR="0082133B" w:rsidRPr="00D43E30" w:rsidRDefault="00ED4593">
      <w:pPr>
        <w:pStyle w:val="PURBlueBGHeader"/>
        <w:rPr>
          <w:lang w:val="it-IT"/>
        </w:rPr>
      </w:pPr>
      <w:r w:rsidRPr="00D43E30">
        <w:rPr>
          <w:lang w:val="it-IT"/>
        </w:rPr>
        <w:t>SL ADD-ON</w:t>
      </w:r>
    </w:p>
    <w:tbl>
      <w:tblPr>
        <w:tblStyle w:val="PURTableNoVertical"/>
        <w:tblW w:w="0" w:type="auto"/>
        <w:tblLook w:val="04A0" w:firstRow="1" w:lastRow="0" w:firstColumn="1" w:lastColumn="0" w:noHBand="0" w:noVBand="1"/>
      </w:tblPr>
      <w:tblGrid>
        <w:gridCol w:w="5475"/>
        <w:gridCol w:w="5167"/>
      </w:tblGrid>
      <w:tr w:rsidR="0082133B" w:rsidRPr="004C44E1" w14:paraId="54E967CD" w14:textId="77777777">
        <w:trPr>
          <w:cnfStyle w:val="100000000000" w:firstRow="1" w:lastRow="0" w:firstColumn="0" w:lastColumn="0" w:oddVBand="0" w:evenVBand="0" w:oddHBand="0" w:evenHBand="0" w:firstRowFirstColumn="0" w:firstRowLastColumn="0" w:lastRowFirstColumn="0" w:lastRowLastColumn="0"/>
        </w:trPr>
        <w:tc>
          <w:tcPr>
            <w:tcW w:w="7240" w:type="dxa"/>
          </w:tcPr>
          <w:p w14:paraId="54E967C9" w14:textId="77777777" w:rsidR="0082133B" w:rsidRPr="00D43E30" w:rsidRDefault="00ED4593">
            <w:pPr>
              <w:pStyle w:val="PURBody"/>
              <w:rPr>
                <w:lang w:val="it-IT"/>
              </w:rPr>
            </w:pPr>
            <w:r w:rsidRPr="00D43E30">
              <w:rPr>
                <w:b/>
                <w:i/>
                <w:lang w:val="it-IT"/>
              </w:rPr>
              <w:t>Casi in cui sono Necessarie:</w:t>
            </w:r>
          </w:p>
          <w:p w14:paraId="54E967CA" w14:textId="533971EE" w:rsidR="0082133B" w:rsidRPr="00D43E30" w:rsidRDefault="00ED4593" w:rsidP="00277D1F">
            <w:pPr>
              <w:pStyle w:val="PURBullet"/>
              <w:numPr>
                <w:ilvl w:val="0"/>
                <w:numId w:val="54"/>
              </w:numPr>
              <w:rPr>
                <w:lang w:val="it-IT"/>
              </w:rPr>
            </w:pPr>
            <w:r w:rsidRPr="00D43E30">
              <w:rPr>
                <w:lang w:val="it-IT"/>
              </w:rPr>
              <w:t>Il diritto del licenziatario di utilizzare il servizio online è soggetto al pagamento a Microsoft o al rivenditore, se applicabile, di corrispettivi per l'utilizzo mensili basati sul numero di unità consumate dal licenziatario.</w:t>
            </w:r>
            <w:r w:rsidR="00F8202A">
              <w:rPr>
                <w:lang w:val="it-IT"/>
              </w:rPr>
              <w:t xml:space="preserve"> </w:t>
            </w:r>
            <w:r w:rsidRPr="00D43E30">
              <w:rPr>
                <w:lang w:val="it-IT"/>
              </w:rPr>
              <w:t>Ai sensi della sottoscrizione effettuata, licenziatario potrà avere diritto a</w:t>
            </w:r>
            <w:r w:rsidR="00277D1F">
              <w:rPr>
                <w:lang w:val="it-IT"/>
              </w:rPr>
              <w:t> </w:t>
            </w:r>
            <w:r w:rsidRPr="00D43E30">
              <w:rPr>
                <w:lang w:val="it-IT"/>
              </w:rPr>
              <w:t>un</w:t>
            </w:r>
            <w:r w:rsidR="00277D1F">
              <w:rPr>
                <w:lang w:val="it-IT"/>
              </w:rPr>
              <w:t> </w:t>
            </w:r>
            <w:r w:rsidRPr="00D43E30">
              <w:rPr>
                <w:lang w:val="it-IT"/>
              </w:rPr>
              <w:t>numero mensile di unità di base.</w:t>
            </w:r>
            <w:r w:rsidR="00F8202A">
              <w:rPr>
                <w:lang w:val="it-IT"/>
              </w:rPr>
              <w:t xml:space="preserve"> </w:t>
            </w:r>
            <w:r w:rsidRPr="00D43E30">
              <w:rPr>
                <w:lang w:val="it-IT"/>
              </w:rPr>
              <w:t>In tal caso, le unità consumate in più rispetto al numero di unità di base a cui il</w:t>
            </w:r>
            <w:r w:rsidR="00277D1F">
              <w:rPr>
                <w:lang w:val="it-IT"/>
              </w:rPr>
              <w:t> </w:t>
            </w:r>
            <w:r w:rsidRPr="00D43E30">
              <w:rPr>
                <w:lang w:val="it-IT"/>
              </w:rPr>
              <w:t xml:space="preserve">licenziatario ha diritto ai sensi della licenza SL Add-on sono </w:t>
            </w:r>
            <w:r w:rsidR="00F8202A">
              <w:rPr>
                <w:lang w:val="it-IT"/>
              </w:rPr>
              <w:t>“</w:t>
            </w:r>
            <w:r w:rsidRPr="00D43E30">
              <w:rPr>
                <w:lang w:val="it-IT"/>
              </w:rPr>
              <w:t>unità in eccedenza</w:t>
            </w:r>
            <w:r w:rsidR="00F8202A">
              <w:rPr>
                <w:lang w:val="it-IT"/>
              </w:rPr>
              <w:t>”</w:t>
            </w:r>
            <w:r w:rsidRPr="00D43E30">
              <w:rPr>
                <w:lang w:val="it-IT"/>
              </w:rPr>
              <w:t>. Il licenziatario dovrà pagare a</w:t>
            </w:r>
            <w:r w:rsidR="00277D1F">
              <w:rPr>
                <w:lang w:val="it-IT"/>
              </w:rPr>
              <w:t> </w:t>
            </w:r>
            <w:r w:rsidRPr="00D43E30">
              <w:rPr>
                <w:lang w:val="it-IT"/>
              </w:rPr>
              <w:t>Microsoft o al rivenditore, se applicabile, i corrispettivi mensili per l'utilizzo basati sul numero di unità in eccesso consumate dal licenziatario.</w:t>
            </w:r>
            <w:r w:rsidR="00F8202A">
              <w:rPr>
                <w:lang w:val="it-IT"/>
              </w:rPr>
              <w:t xml:space="preserve"> </w:t>
            </w:r>
            <w:r w:rsidRPr="00D43E30">
              <w:rPr>
                <w:lang w:val="it-IT"/>
              </w:rPr>
              <w:t>Le unità di consumo variano in base al servizio online e sono soggette a modifica.</w:t>
            </w:r>
            <w:r w:rsidR="00F8202A">
              <w:rPr>
                <w:lang w:val="it-IT"/>
              </w:rPr>
              <w:t xml:space="preserve"> </w:t>
            </w:r>
            <w:r w:rsidRPr="00D43E30">
              <w:rPr>
                <w:lang w:val="it-IT"/>
              </w:rPr>
              <w:t>Le unità comprendono, ad esempio, le attività di messaggistica, le ore di assistenza per le attività di calcolo, le connessioni, i</w:t>
            </w:r>
            <w:r w:rsidR="00277D1F">
              <w:rPr>
                <w:lang w:val="it-IT"/>
              </w:rPr>
              <w:t> </w:t>
            </w:r>
            <w:r w:rsidRPr="00D43E30">
              <w:rPr>
                <w:lang w:val="it-IT"/>
              </w:rPr>
              <w:t>trasferimenti di dati per gigabyte, i database e i gigabyte di</w:t>
            </w:r>
            <w:r w:rsidR="00277D1F">
              <w:rPr>
                <w:lang w:val="it-IT"/>
              </w:rPr>
              <w:t> </w:t>
            </w:r>
            <w:r w:rsidRPr="00D43E30">
              <w:rPr>
                <w:lang w:val="it-IT"/>
              </w:rPr>
              <w:t>archiviazione.</w:t>
            </w:r>
          </w:p>
        </w:tc>
        <w:tc>
          <w:tcPr>
            <w:tcW w:w="6740" w:type="dxa"/>
          </w:tcPr>
          <w:p w14:paraId="54E967CB" w14:textId="77777777" w:rsidR="0082133B" w:rsidRPr="00D43E30" w:rsidRDefault="00ED4593">
            <w:pPr>
              <w:pStyle w:val="PURBody"/>
              <w:rPr>
                <w:lang w:val="it-IT"/>
              </w:rPr>
            </w:pPr>
            <w:r w:rsidRPr="00D43E30">
              <w:rPr>
                <w:b/>
                <w:i/>
                <w:lang w:val="it-IT"/>
              </w:rPr>
              <w:t>SL necessaria:</w:t>
            </w:r>
          </w:p>
          <w:p w14:paraId="54E967CC" w14:textId="6ED545C6" w:rsidR="0082133B" w:rsidRPr="00D43E30" w:rsidRDefault="00035228" w:rsidP="00277D1F">
            <w:pPr>
              <w:pStyle w:val="PURBullet"/>
              <w:numPr>
                <w:ilvl w:val="0"/>
                <w:numId w:val="55"/>
              </w:numPr>
              <w:rPr>
                <w:lang w:val="it-IT"/>
              </w:rPr>
            </w:pPr>
            <w:r w:rsidRPr="00D43E30">
              <w:rPr>
                <w:lang w:val="it-IT"/>
              </w:rPr>
              <w:t>Scegliendo di ricevere il servizio online, il licenziatario è</w:t>
            </w:r>
            <w:r w:rsidR="00277D1F">
              <w:rPr>
                <w:lang w:val="it-IT"/>
              </w:rPr>
              <w:t> </w:t>
            </w:r>
            <w:r w:rsidRPr="00D43E30">
              <w:rPr>
                <w:lang w:val="it-IT"/>
              </w:rPr>
              <w:t>autorizzato a utilizzare il servizio.</w:t>
            </w:r>
            <w:r w:rsidR="00F8202A">
              <w:rPr>
                <w:lang w:val="it-IT"/>
              </w:rPr>
              <w:t xml:space="preserve"> </w:t>
            </w:r>
          </w:p>
        </w:tc>
      </w:tr>
    </w:tbl>
    <w:p w14:paraId="54E967CE" w14:textId="77777777" w:rsidR="0082133B" w:rsidRPr="00D43E30" w:rsidRDefault="00ED4593">
      <w:pPr>
        <w:pStyle w:val="PURBlueBGHeader"/>
        <w:rPr>
          <w:lang w:val="it-IT"/>
        </w:rPr>
      </w:pPr>
      <w:r w:rsidRPr="00D43E30">
        <w:rPr>
          <w:lang w:val="it-IT"/>
        </w:rPr>
        <w:t>Condizioni Aggiuntive:</w:t>
      </w:r>
    </w:p>
    <w:p w14:paraId="54E967CF" w14:textId="77777777" w:rsidR="0082133B" w:rsidRPr="00D43E30" w:rsidRDefault="00ED4593">
      <w:pPr>
        <w:pStyle w:val="PURBlueStrong-Indented"/>
        <w:rPr>
          <w:lang w:val="it-IT"/>
        </w:rPr>
      </w:pPr>
      <w:r w:rsidRPr="00D43E30">
        <w:rPr>
          <w:lang w:val="it-IT"/>
        </w:rPr>
        <w:t>Conservazione dei Dati dopo la Scadenza o Risoluzione</w:t>
      </w:r>
    </w:p>
    <w:p w14:paraId="54E967D0" w14:textId="42D37ABC" w:rsidR="0082133B" w:rsidRDefault="00ED4593">
      <w:pPr>
        <w:pStyle w:val="PURBody-Indented"/>
        <w:rPr>
          <w:lang w:val="it-IT"/>
        </w:rPr>
      </w:pPr>
      <w:r w:rsidRPr="00D43E30">
        <w:rPr>
          <w:lang w:val="it-IT"/>
        </w:rPr>
        <w:t>La scadenza o la risoluzione della sottoscrizione del servizio online non esenterà il licenziatario dal corrispondere quanto dovuto per</w:t>
      </w:r>
      <w:r w:rsidR="00277D1F">
        <w:rPr>
          <w:lang w:val="it-IT"/>
        </w:rPr>
        <w:t> </w:t>
      </w:r>
      <w:r w:rsidRPr="00D43E30">
        <w:rPr>
          <w:lang w:val="it-IT"/>
        </w:rPr>
        <w:t>l'hosting dei propri Dati del Cliente durante qualsiasi periodo di conservazione.</w:t>
      </w:r>
    </w:p>
    <w:p w14:paraId="07747231" w14:textId="3CF1A5AA" w:rsidR="00982EB8" w:rsidRPr="00D43E30" w:rsidRDefault="00982EB8" w:rsidP="00982EB8">
      <w:pPr>
        <w:pStyle w:val="PURBlueStrong-Indented"/>
        <w:rPr>
          <w:lang w:val="it-IT"/>
        </w:rPr>
      </w:pPr>
      <w:r w:rsidRPr="00D43E30">
        <w:rPr>
          <w:lang w:val="it-IT"/>
        </w:rPr>
        <w:t>Eccezione di Hosting</w:t>
      </w:r>
    </w:p>
    <w:p w14:paraId="43095FB8" w14:textId="3D8629E7" w:rsidR="00982EB8" w:rsidRPr="00D43E30" w:rsidRDefault="00982EB8" w:rsidP="00982EB8">
      <w:pPr>
        <w:tabs>
          <w:tab w:val="left" w:pos="1080"/>
        </w:tabs>
        <w:ind w:left="270"/>
        <w:rPr>
          <w:color w:val="auto"/>
          <w:sz w:val="18"/>
          <w:lang w:val="it-IT"/>
        </w:rPr>
      </w:pPr>
      <w:r w:rsidRPr="00D43E30">
        <w:rPr>
          <w:color w:val="auto"/>
          <w:sz w:val="18"/>
          <w:lang w:val="it-IT"/>
        </w:rPr>
        <w:t>Nonostante quanto diversamente previsto nel Contratto Microsoft Online Subscription del licenziatario, quest’ultimo potrà associare il servizio online ai dati del cliente, di proprietà del licenziatario o di terzi oppure ottenuti in licenza dagli stessi, per creare una soluzione che utilizzi insieme il servizio online e i dati del cliente.</w:t>
      </w:r>
      <w:r w:rsidR="00F8202A">
        <w:rPr>
          <w:color w:val="auto"/>
          <w:sz w:val="18"/>
          <w:lang w:val="it-IT"/>
        </w:rPr>
        <w:t xml:space="preserve"> </w:t>
      </w:r>
      <w:r w:rsidRPr="00D43E30">
        <w:rPr>
          <w:color w:val="auto"/>
          <w:sz w:val="18"/>
          <w:lang w:val="it-IT"/>
        </w:rPr>
        <w:t>Tale soluzione dovrà aggiungere funzionalità sostanziali ai servizi di Windows Azure in modo che non costituisca essenzialmente una sostituzione dei servizi di Windows Azure.</w:t>
      </w:r>
      <w:r w:rsidR="00F8202A">
        <w:rPr>
          <w:color w:val="auto"/>
          <w:sz w:val="18"/>
          <w:lang w:val="it-IT"/>
        </w:rPr>
        <w:t xml:space="preserve"> </w:t>
      </w:r>
      <w:r w:rsidRPr="00D43E30">
        <w:rPr>
          <w:color w:val="auto"/>
          <w:sz w:val="18"/>
          <w:lang w:val="it-IT"/>
        </w:rPr>
        <w:t>Il licenziatario potrà consentire a terzi di accedere a e di utilizzare il servizio online relativamente all’impiego di tale soluzione.</w:t>
      </w:r>
      <w:r w:rsidR="00F8202A">
        <w:rPr>
          <w:color w:val="auto"/>
          <w:sz w:val="18"/>
          <w:lang w:val="it-IT"/>
        </w:rPr>
        <w:t xml:space="preserve"> </w:t>
      </w:r>
      <w:r w:rsidRPr="00D43E30">
        <w:rPr>
          <w:color w:val="auto"/>
          <w:sz w:val="18"/>
          <w:lang w:val="it-IT"/>
        </w:rPr>
        <w:t>Tuttavia, il licenziatario sarà responsabile di tale utilizzo e dovrà garantire il rispetto delle presenti condizioni e delle condizioni del Contratto Microsoft Online Subscription.</w:t>
      </w:r>
      <w:r w:rsidR="00F8202A">
        <w:rPr>
          <w:color w:val="auto"/>
          <w:sz w:val="18"/>
          <w:lang w:val="it-IT"/>
        </w:rPr>
        <w:t xml:space="preserve"> </w:t>
      </w:r>
    </w:p>
    <w:p w14:paraId="26ACFFC9" w14:textId="77777777" w:rsidR="00D322E1" w:rsidRDefault="00D322E1" w:rsidP="00D322E1">
      <w:pPr>
        <w:pStyle w:val="PURBlueStrong-Indented"/>
        <w:keepNext w:val="0"/>
        <w:keepLines w:val="0"/>
        <w:ind w:left="274"/>
        <w:rPr>
          <w:lang w:val="it-IT"/>
        </w:rPr>
      </w:pPr>
    </w:p>
    <w:p w14:paraId="55DD857E" w14:textId="77777777" w:rsidR="00D322E1" w:rsidRDefault="00D322E1" w:rsidP="00D322E1">
      <w:pPr>
        <w:pStyle w:val="PURBlueStrong-Indented"/>
        <w:keepNext w:val="0"/>
        <w:keepLines w:val="0"/>
        <w:ind w:left="274"/>
        <w:rPr>
          <w:lang w:val="it-IT"/>
        </w:rPr>
      </w:pPr>
    </w:p>
    <w:p w14:paraId="2E570F33" w14:textId="77777777" w:rsidR="00D322E1" w:rsidRDefault="00D322E1" w:rsidP="00D322E1">
      <w:pPr>
        <w:pStyle w:val="PURBlueStrong-Indented"/>
        <w:keepNext w:val="0"/>
        <w:keepLines w:val="0"/>
        <w:ind w:left="274"/>
        <w:rPr>
          <w:lang w:val="it-IT"/>
        </w:rPr>
      </w:pPr>
    </w:p>
    <w:p w14:paraId="32775697" w14:textId="77777777" w:rsidR="00EE7922" w:rsidRPr="00D43E30" w:rsidRDefault="00EE7922" w:rsidP="00EE7922">
      <w:pPr>
        <w:pStyle w:val="PURBlueStrong-Indented"/>
        <w:rPr>
          <w:lang w:val="it-IT"/>
        </w:rPr>
      </w:pPr>
      <w:r w:rsidRPr="00D43E30">
        <w:rPr>
          <w:lang w:val="it-IT"/>
        </w:rPr>
        <w:lastRenderedPageBreak/>
        <w:t xml:space="preserve">Macchine Virtuali </w:t>
      </w:r>
    </w:p>
    <w:p w14:paraId="2741A3A4" w14:textId="676A38A0" w:rsidR="00EE7922" w:rsidRPr="00D43E30" w:rsidRDefault="00EE7922" w:rsidP="00EE7922">
      <w:pPr>
        <w:pStyle w:val="PURBody-Indented"/>
        <w:rPr>
          <w:lang w:val="it-IT"/>
        </w:rPr>
      </w:pPr>
      <w:r w:rsidRPr="00D43E30">
        <w:rPr>
          <w:lang w:val="it-IT"/>
        </w:rPr>
        <w:t>La funzionalità Macchina Virtuale consente di eseguire un server virtuale con uno dei sistemi operativi scelti.</w:t>
      </w:r>
      <w:r w:rsidR="00F8202A">
        <w:rPr>
          <w:lang w:val="it-IT"/>
        </w:rPr>
        <w:t xml:space="preserve"> </w:t>
      </w:r>
      <w:r w:rsidRPr="00D43E30">
        <w:rPr>
          <w:lang w:val="it-IT"/>
        </w:rPr>
        <w:t>Il licenziatario potrà caricare un’immagine Macchina Virtuale propria o scegliere tra le immagini configurate rese disponibili da Microsoft o terzi.</w:t>
      </w:r>
      <w:r w:rsidR="00F8202A">
        <w:rPr>
          <w:lang w:val="it-IT"/>
        </w:rPr>
        <w:t xml:space="preserve"> </w:t>
      </w:r>
    </w:p>
    <w:p w14:paraId="76FF4F54" w14:textId="3E89E9A3" w:rsidR="00EE7922" w:rsidRPr="00D43E30" w:rsidRDefault="00EE7922" w:rsidP="00EE7922">
      <w:pPr>
        <w:pStyle w:val="PURBlueStrong-Indented"/>
        <w:rPr>
          <w:smallCaps w:val="0"/>
          <w:color w:val="auto"/>
          <w:spacing w:val="0"/>
          <w:lang w:val="it-IT"/>
        </w:rPr>
      </w:pPr>
      <w:r w:rsidRPr="00D43E30">
        <w:rPr>
          <w:smallCaps w:val="0"/>
          <w:color w:val="auto"/>
          <w:lang w:val="it-IT"/>
        </w:rPr>
        <w:t>Il licenziatario accetta di tutelare i diritti necessari per eseguire tutto il software (incluso il sistema operativo) nella propria Macchina Virtuale.</w:t>
      </w:r>
      <w:r w:rsidR="00F8202A">
        <w:rPr>
          <w:smallCaps w:val="0"/>
          <w:color w:val="auto"/>
          <w:lang w:val="it-IT"/>
        </w:rPr>
        <w:t xml:space="preserve"> </w:t>
      </w:r>
      <w:r w:rsidRPr="00D43E30">
        <w:rPr>
          <w:smallCaps w:val="0"/>
          <w:color w:val="auto"/>
          <w:lang w:val="it-IT"/>
        </w:rPr>
        <w:t>Il licenziatario è responsabile della configurazione, manutenzione e applicazione di patch al sistema operativo e ad altro software nella propria Macchina Virtuale.</w:t>
      </w:r>
      <w:r w:rsidR="00F8202A">
        <w:rPr>
          <w:smallCaps w:val="0"/>
          <w:color w:val="auto"/>
          <w:lang w:val="it-IT"/>
        </w:rPr>
        <w:t xml:space="preserve"> </w:t>
      </w:r>
      <w:r w:rsidRPr="00D43E30">
        <w:rPr>
          <w:smallCaps w:val="0"/>
          <w:color w:val="auto"/>
          <w:lang w:val="it-IT"/>
        </w:rPr>
        <w:t>Il licenziatario non potrà disattivare, alterare né tentare in qualsiasi altro modo di eludere qualsiasi meccanismo contabile che registri l’utilizzo orario della Macchina Virtuale e del software in essa contenuto.</w:t>
      </w:r>
    </w:p>
    <w:p w14:paraId="0D9ACC6C" w14:textId="13B7B8C0" w:rsidR="00EE7922" w:rsidRPr="00D43E30" w:rsidRDefault="00EE7922">
      <w:pPr>
        <w:pStyle w:val="PURBody-Indented"/>
        <w:rPr>
          <w:lang w:val="it-IT"/>
        </w:rPr>
      </w:pPr>
      <w:r w:rsidRPr="00D43E30">
        <w:rPr>
          <w:rFonts w:ascii="Tahoma" w:hAnsi="Tahoma" w:cs="Tahoma"/>
          <w:szCs w:val="18"/>
          <w:lang w:val="it-IT"/>
        </w:rPr>
        <w:t>Windows Azure offre la possibilità di eseguire Windows Server e altro software Microsoft in una Macchina Virtuale.</w:t>
      </w:r>
      <w:r w:rsidR="00F8202A">
        <w:rPr>
          <w:rFonts w:ascii="Tahoma" w:hAnsi="Tahoma" w:cs="Tahoma"/>
          <w:szCs w:val="18"/>
          <w:lang w:val="it-IT"/>
        </w:rPr>
        <w:t xml:space="preserve"> </w:t>
      </w:r>
      <w:r w:rsidRPr="00D43E30">
        <w:rPr>
          <w:lang w:val="it-IT"/>
        </w:rPr>
        <w:t xml:space="preserve">Il licenziatario potrà utilizzare tale software </w:t>
      </w:r>
      <w:r w:rsidRPr="00D43E30">
        <w:rPr>
          <w:rFonts w:ascii="Tahoma" w:hAnsi="Tahoma" w:cs="Tahoma"/>
          <w:szCs w:val="18"/>
          <w:lang w:val="it-IT"/>
        </w:rPr>
        <w:t xml:space="preserve">esclusivamente nel servizio online Windows Azure e </w:t>
      </w:r>
      <w:r w:rsidRPr="00D43E30">
        <w:rPr>
          <w:lang w:val="it-IT"/>
        </w:rPr>
        <w:t>in relazione all’uso consentito di qualsiasi ruolo Windows Azure applicabile.</w:t>
      </w:r>
      <w:r w:rsidR="00F8202A">
        <w:rPr>
          <w:lang w:val="it-IT"/>
        </w:rPr>
        <w:t xml:space="preserve"> </w:t>
      </w:r>
      <w:r w:rsidRPr="00D43E30">
        <w:rPr>
          <w:lang w:val="it-IT"/>
        </w:rPr>
        <w:t>Il licenziatario non dispone di ulteriori diritti di esecuzione del software ai sensi delle presenti condizioni di licenza (ad esempio, non potrà eseguire copie nei propri server locali</w:t>
      </w:r>
      <w:r w:rsidRPr="00D43E30">
        <w:rPr>
          <w:rFonts w:ascii="Tahoma" w:hAnsi="Tahoma" w:cs="Tahoma"/>
          <w:szCs w:val="18"/>
          <w:lang w:val="it-IT"/>
        </w:rPr>
        <w:t xml:space="preserve"> a meno che non abbia ottenuto una licenza specifica che autorizzi tali operazioni</w:t>
      </w:r>
      <w:r w:rsidRPr="00D43E30">
        <w:rPr>
          <w:lang w:val="it-IT"/>
        </w:rPr>
        <w:t>).</w:t>
      </w:r>
      <w:r w:rsidR="00F8202A">
        <w:rPr>
          <w:lang w:val="it-IT"/>
        </w:rPr>
        <w:t xml:space="preserve"> </w:t>
      </w:r>
    </w:p>
    <w:p w14:paraId="79B451B0" w14:textId="33150937" w:rsidR="00EE7922" w:rsidRPr="00D43E30" w:rsidRDefault="00F50D89" w:rsidP="00EE7922">
      <w:pPr>
        <w:pStyle w:val="PURBlueStrong-Indented"/>
        <w:rPr>
          <w:lang w:val="it-IT"/>
        </w:rPr>
      </w:pPr>
      <w:r w:rsidRPr="00D43E30">
        <w:rPr>
          <w:lang w:val="it-IT"/>
        </w:rPr>
        <w:t>Istanze del sistema operativo</w:t>
      </w:r>
      <w:r w:rsidR="00F8202A">
        <w:rPr>
          <w:lang w:val="it-IT"/>
        </w:rPr>
        <w:t xml:space="preserve"> </w:t>
      </w:r>
    </w:p>
    <w:p w14:paraId="71C8C0CB" w14:textId="77777777" w:rsidR="001C4617" w:rsidRPr="00D43E30" w:rsidRDefault="001C4617" w:rsidP="001C4617">
      <w:pPr>
        <w:pStyle w:val="PURBody-Indented"/>
        <w:rPr>
          <w:b/>
          <w:lang w:val="it-IT"/>
        </w:rPr>
      </w:pPr>
      <w:r w:rsidRPr="00D43E30">
        <w:rPr>
          <w:rFonts w:ascii="Tahoma" w:hAnsi="Tahoma" w:cs="Tahoma"/>
          <w:szCs w:val="18"/>
          <w:lang w:val="it-IT"/>
        </w:rPr>
        <w:t>L’utilizzo di qualsiasi Macchina Virtuale contenente qualsiasi versione di Windows Server è soggetto alle seguenti condizioni aggiuntive:</w:t>
      </w:r>
    </w:p>
    <w:p w14:paraId="54E967D3" w14:textId="0AFFCD14" w:rsidR="0082133B" w:rsidRPr="00D43E30" w:rsidRDefault="00ED4593">
      <w:pPr>
        <w:pStyle w:val="PURBody-Indented"/>
        <w:rPr>
          <w:lang w:val="it-IT"/>
        </w:rPr>
      </w:pPr>
      <w:r w:rsidRPr="00D43E30">
        <w:rPr>
          <w:b/>
          <w:lang w:val="it-IT"/>
        </w:rPr>
        <w:t>Limitazioni all’Utilizzo</w:t>
      </w:r>
      <w:r w:rsidR="00277D1F">
        <w:rPr>
          <w:b/>
          <w:lang w:val="it-IT"/>
        </w:rPr>
        <w:t>.</w:t>
      </w:r>
      <w:r w:rsidR="00F8202A">
        <w:rPr>
          <w:lang w:val="it-IT"/>
        </w:rPr>
        <w:t xml:space="preserve"> </w:t>
      </w:r>
      <w:r w:rsidRPr="00D43E30">
        <w:rPr>
          <w:lang w:val="it-IT"/>
        </w:rPr>
        <w:t>Il licenziatario non potrà utilizzare le seguenti funzionalità nel software:</w:t>
      </w:r>
    </w:p>
    <w:p w14:paraId="54E967D4" w14:textId="77777777" w:rsidR="0082133B" w:rsidRPr="00D43E30" w:rsidRDefault="00ED4593" w:rsidP="005D6562">
      <w:pPr>
        <w:pStyle w:val="PURBullet-Indented"/>
        <w:numPr>
          <w:ilvl w:val="0"/>
          <w:numId w:val="56"/>
        </w:numPr>
        <w:rPr>
          <w:lang w:val="it-IT"/>
        </w:rPr>
      </w:pPr>
      <w:r w:rsidRPr="00D43E30">
        <w:rPr>
          <w:lang w:val="it-IT"/>
        </w:rPr>
        <w:t>Servizi Desktop Remoto</w:t>
      </w:r>
    </w:p>
    <w:p w14:paraId="54E967D5" w14:textId="77777777" w:rsidR="0082133B" w:rsidRPr="00D43E30" w:rsidRDefault="00ED4593" w:rsidP="005D6562">
      <w:pPr>
        <w:pStyle w:val="PURBullet-Indented"/>
        <w:numPr>
          <w:ilvl w:val="0"/>
          <w:numId w:val="56"/>
        </w:numPr>
        <w:rPr>
          <w:lang w:val="it-IT"/>
        </w:rPr>
      </w:pPr>
      <w:r w:rsidRPr="00D43E30">
        <w:rPr>
          <w:lang w:val="it-IT"/>
        </w:rPr>
        <w:t xml:space="preserve">Rights Management Services </w:t>
      </w:r>
    </w:p>
    <w:p w14:paraId="54E967D6" w14:textId="614178CE" w:rsidR="0082133B" w:rsidRPr="00D43E30" w:rsidRDefault="00035228">
      <w:pPr>
        <w:pStyle w:val="PURBody-Indented"/>
        <w:rPr>
          <w:lang w:val="it-IT"/>
        </w:rPr>
      </w:pPr>
      <w:r w:rsidRPr="00D43E30">
        <w:rPr>
          <w:b/>
          <w:lang w:val="it-IT"/>
        </w:rPr>
        <w:t>Hosting.</w:t>
      </w:r>
      <w:r w:rsidR="00F8202A">
        <w:rPr>
          <w:rFonts w:ascii="Tahoma" w:hAnsi="Tahoma" w:cs="Tahoma"/>
          <w:lang w:val="it-IT"/>
        </w:rPr>
        <w:t xml:space="preserve"> </w:t>
      </w:r>
      <w:r w:rsidRPr="00D43E30">
        <w:rPr>
          <w:lang w:val="it-IT"/>
        </w:rPr>
        <w:t>Qualora il licenziatario utilizzi il software per effettuare l’hosting di una soluzione alla quale accedano terzi o che venga utilizzata da terzi, tale soluzione dovrà essere costituita da un’applicazione o servizio che siano di proprietà del licenziatario o di terzi oppure concessi in licenza dagli stessi.</w:t>
      </w:r>
    </w:p>
    <w:p w14:paraId="54E967D7" w14:textId="2DBFDBE3" w:rsidR="0082133B" w:rsidRPr="00D43E30" w:rsidRDefault="00ED4593">
      <w:pPr>
        <w:pStyle w:val="PURBody-Indented"/>
        <w:rPr>
          <w:lang w:val="it-IT"/>
        </w:rPr>
      </w:pPr>
      <w:r w:rsidRPr="00D43E30">
        <w:rPr>
          <w:b/>
          <w:lang w:val="it-IT"/>
        </w:rPr>
        <w:t>Tecnologia di Memorizzazione dei Dati.</w:t>
      </w:r>
      <w:r w:rsidR="00F8202A">
        <w:rPr>
          <w:lang w:val="it-IT"/>
        </w:rPr>
        <w:t xml:space="preserve"> </w:t>
      </w:r>
      <w:r w:rsidRPr="00D43E30">
        <w:rPr>
          <w:lang w:val="it-IT"/>
        </w:rPr>
        <w:t>Il software server include la tecnologia di memorizzazione dei dati denominata Windows Internal Database o Microsoft SQL Server Desktop Engine per Windows.</w:t>
      </w:r>
      <w:r w:rsidR="00F8202A">
        <w:rPr>
          <w:lang w:val="it-IT"/>
        </w:rPr>
        <w:t xml:space="preserve"> </w:t>
      </w:r>
      <w:r w:rsidRPr="00D43E30">
        <w:rPr>
          <w:lang w:val="it-IT"/>
        </w:rPr>
        <w:t>I componenti del software server utilizzano queste tecnologie per memorizzare i dati.</w:t>
      </w:r>
      <w:r w:rsidR="00F8202A">
        <w:rPr>
          <w:lang w:val="it-IT"/>
        </w:rPr>
        <w:t xml:space="preserve"> </w:t>
      </w:r>
      <w:r w:rsidRPr="00D43E30">
        <w:rPr>
          <w:lang w:val="it-IT"/>
        </w:rPr>
        <w:t>Il licenziatario non potrà utilizzare o accedere in altro modo a queste tecnologie ai sensi delle presenti condizioni di licenza.</w:t>
      </w:r>
    </w:p>
    <w:p w14:paraId="54E967D8" w14:textId="3776874C" w:rsidR="0082133B" w:rsidRPr="00D43E30" w:rsidRDefault="00ED4593">
      <w:pPr>
        <w:pStyle w:val="PURBody-Indented"/>
        <w:rPr>
          <w:lang w:val="it-IT"/>
        </w:rPr>
      </w:pPr>
      <w:r w:rsidRPr="00D43E30">
        <w:rPr>
          <w:b/>
          <w:lang w:val="it-IT"/>
        </w:rPr>
        <w:t>Icone, immagini, suoni.</w:t>
      </w:r>
      <w:r w:rsidR="00F8202A">
        <w:rPr>
          <w:b/>
          <w:lang w:val="it-IT"/>
        </w:rPr>
        <w:t xml:space="preserve"> </w:t>
      </w:r>
      <w:r w:rsidRPr="00D43E30">
        <w:rPr>
          <w:lang w:val="it-IT"/>
        </w:rPr>
        <w:t>Mentre il software è in esecuzione, il licenziatario potrà utilizzare, ma non condividere le icone, le immagini, i suoni e i supporti. Le immagini campione, i suoni e i supporti multimediali forniti con il software sono esclusivamente per</w:t>
      </w:r>
      <w:r w:rsidR="00277D1F">
        <w:rPr>
          <w:lang w:val="it-IT"/>
        </w:rPr>
        <w:t> </w:t>
      </w:r>
      <w:r w:rsidRPr="00D43E30">
        <w:rPr>
          <w:lang w:val="it-IT"/>
        </w:rPr>
        <w:t>un uso non commerciale da parte del licenziatario.</w:t>
      </w:r>
    </w:p>
    <w:p w14:paraId="5516FBB6" w14:textId="4F56DC3F" w:rsidR="001C4617" w:rsidRPr="00D43E30" w:rsidRDefault="001C4617" w:rsidP="001C4617">
      <w:pPr>
        <w:pStyle w:val="PURBody-Indented"/>
        <w:rPr>
          <w:lang w:val="it-IT"/>
        </w:rPr>
      </w:pPr>
      <w:r w:rsidRPr="00D43E30">
        <w:rPr>
          <w:b/>
          <w:lang w:val="it-IT"/>
        </w:rPr>
        <w:t>Comunicazioni relative al Trasferimento dei Dati.</w:t>
      </w:r>
      <w:r w:rsidR="00F8202A">
        <w:rPr>
          <w:lang w:val="it-IT"/>
        </w:rPr>
        <w:t xml:space="preserve"> </w:t>
      </w:r>
      <w:r w:rsidRPr="00D43E30">
        <w:rPr>
          <w:lang w:val="it-IT"/>
        </w:rPr>
        <w:t xml:space="preserve">Le comunicazioni applicabili a Windows Server, </w:t>
      </w:r>
      <w:r w:rsidRPr="00D43E30">
        <w:rPr>
          <w:rFonts w:ascii="Tahoma" w:hAnsi="Tahoma" w:cs="Tahoma"/>
          <w:szCs w:val="18"/>
          <w:lang w:val="it-IT"/>
        </w:rPr>
        <w:t xml:space="preserve">indicate nel </w:t>
      </w:r>
      <w:r w:rsidRPr="00D43E30">
        <w:rPr>
          <w:rFonts w:cs="Arial"/>
          <w:szCs w:val="18"/>
          <w:lang w:val="it-IT"/>
        </w:rPr>
        <w:t>documento Comunicazioni relative al Trasferimento dei Dati all’indirizzo</w:t>
      </w:r>
      <w:r w:rsidRPr="00D43E30">
        <w:rPr>
          <w:rFonts w:ascii="Tahoma" w:hAnsi="Tahoma" w:cs="Tahoma"/>
          <w:b/>
          <w:szCs w:val="16"/>
          <w:lang w:val="it-IT"/>
        </w:rPr>
        <w:t xml:space="preserve"> </w:t>
      </w:r>
      <w:hyperlink r:id="rId64" w:history="1">
        <w:r w:rsidRPr="00D43E30">
          <w:rPr>
            <w:color w:val="0000FF"/>
            <w:szCs w:val="18"/>
            <w:u w:val="single"/>
            <w:lang w:val="it-IT"/>
          </w:rPr>
          <w:t>http://microsoft.com/licensing/contract</w:t>
        </w:r>
        <w:r w:rsidRPr="00D43E30">
          <w:rPr>
            <w:rStyle w:val="Hyperlink"/>
            <w:rFonts w:ascii="Tahoma" w:hAnsi="Tahoma" w:cs="Tahoma"/>
            <w:szCs w:val="16"/>
            <w:lang w:val="it-IT"/>
          </w:rPr>
          <w:t>s</w:t>
        </w:r>
      </w:hyperlink>
      <w:r w:rsidRPr="00277D1F">
        <w:rPr>
          <w:rFonts w:ascii="Tahoma" w:hAnsi="Tahoma" w:cs="Tahoma"/>
          <w:szCs w:val="16"/>
          <w:lang w:val="it-IT"/>
        </w:rPr>
        <w:t xml:space="preserve"> </w:t>
      </w:r>
      <w:r w:rsidRPr="00D43E30">
        <w:rPr>
          <w:lang w:val="it-IT"/>
        </w:rPr>
        <w:t>si applicano all’utilizzo del</w:t>
      </w:r>
      <w:r w:rsidR="00277D1F">
        <w:rPr>
          <w:lang w:val="it-IT"/>
        </w:rPr>
        <w:t> </w:t>
      </w:r>
      <w:r w:rsidRPr="00D43E30">
        <w:rPr>
          <w:lang w:val="it-IT"/>
        </w:rPr>
        <w:t>software Windows Server ai sensi delle licenze per Windows Azure.</w:t>
      </w:r>
    </w:p>
    <w:p w14:paraId="23FF9668" w14:textId="77777777" w:rsidR="00033CE9" w:rsidRPr="00D43E30" w:rsidRDefault="00033CE9" w:rsidP="00033CE9">
      <w:pPr>
        <w:pStyle w:val="PURBody-Indented"/>
        <w:rPr>
          <w:b/>
          <w:lang w:val="it-IT"/>
        </w:rPr>
      </w:pPr>
      <w:r w:rsidRPr="00D43E30">
        <w:rPr>
          <w:b/>
          <w:lang w:val="it-IT"/>
        </w:rPr>
        <w:t>Convalida.</w:t>
      </w:r>
    </w:p>
    <w:p w14:paraId="1F39C6F6" w14:textId="52188104" w:rsidR="00033CE9" w:rsidRPr="00D43E30" w:rsidRDefault="00033CE9" w:rsidP="007321E7">
      <w:pPr>
        <w:spacing w:after="110"/>
        <w:ind w:left="360"/>
        <w:rPr>
          <w:rFonts w:ascii="Tahoma" w:hAnsi="Tahoma" w:cs="Tahoma"/>
          <w:color w:val="auto"/>
          <w:sz w:val="18"/>
          <w:szCs w:val="18"/>
          <w:lang w:val="it-IT"/>
        </w:rPr>
      </w:pPr>
      <w:r w:rsidRPr="00D43E30">
        <w:rPr>
          <w:color w:val="auto"/>
          <w:sz w:val="18"/>
          <w:lang w:val="it-IT"/>
        </w:rPr>
        <w:t>Il software aggiornerà o richiederà di tanto in tanto il download delle funzionalità di convalida del software. La convalida verifica che</w:t>
      </w:r>
      <w:r w:rsidR="00277D1F">
        <w:rPr>
          <w:color w:val="auto"/>
          <w:sz w:val="18"/>
          <w:lang w:val="it-IT"/>
        </w:rPr>
        <w:t> </w:t>
      </w:r>
      <w:r w:rsidRPr="00D43E30">
        <w:rPr>
          <w:color w:val="auto"/>
          <w:sz w:val="18"/>
          <w:lang w:val="it-IT"/>
        </w:rPr>
        <w:t>il software sia stato attivato e disponga di una regolare licenza.</w:t>
      </w:r>
      <w:r w:rsidR="00F8202A">
        <w:rPr>
          <w:color w:val="auto"/>
          <w:sz w:val="18"/>
          <w:lang w:val="it-IT"/>
        </w:rPr>
        <w:t xml:space="preserve"> </w:t>
      </w:r>
      <w:r w:rsidRPr="00D43E30">
        <w:rPr>
          <w:color w:val="auto"/>
          <w:sz w:val="18"/>
          <w:lang w:val="it-IT"/>
        </w:rPr>
        <w:t>La convalida consente inoltre di utilizzare alcune funzionalità del software o di ottenere vantaggi aggiuntivi.</w:t>
      </w:r>
      <w:r w:rsidR="00F8202A">
        <w:rPr>
          <w:color w:val="auto"/>
          <w:sz w:val="18"/>
          <w:lang w:val="it-IT"/>
        </w:rPr>
        <w:t xml:space="preserve"> </w:t>
      </w:r>
      <w:r w:rsidRPr="00D43E30">
        <w:rPr>
          <w:color w:val="auto"/>
          <w:sz w:val="18"/>
          <w:lang w:val="it-IT"/>
        </w:rPr>
        <w:t>Per ulteriori informazioni, il licenziatario potrà visitare il sito Web all’indirizzo</w:t>
      </w:r>
      <w:r w:rsidRPr="00D43E30">
        <w:rPr>
          <w:rFonts w:ascii="Tahoma" w:hAnsi="Tahoma" w:cs="Tahoma"/>
          <w:sz w:val="18"/>
          <w:szCs w:val="18"/>
          <w:lang w:val="it-IT"/>
        </w:rPr>
        <w:t xml:space="preserve"> </w:t>
      </w:r>
      <w:hyperlink r:id="rId65" w:history="1">
        <w:r w:rsidRPr="00D43E30">
          <w:rPr>
            <w:rFonts w:ascii="Tahoma" w:hAnsi="Tahoma" w:cs="Tahoma"/>
            <w:color w:val="0000FF"/>
            <w:sz w:val="18"/>
            <w:szCs w:val="18"/>
            <w:u w:val="single"/>
            <w:lang w:val="it-IT"/>
          </w:rPr>
          <w:t>http://go.microsoft.com/fwlink/?linkid=39157</w:t>
        </w:r>
      </w:hyperlink>
      <w:r w:rsidRPr="00D43E30">
        <w:rPr>
          <w:rFonts w:ascii="Tahoma" w:hAnsi="Tahoma" w:cs="Tahoma"/>
          <w:color w:val="auto"/>
          <w:sz w:val="18"/>
          <w:szCs w:val="18"/>
          <w:lang w:val="it-IT"/>
        </w:rPr>
        <w:t>.</w:t>
      </w:r>
    </w:p>
    <w:p w14:paraId="0692812B" w14:textId="0A6EB602" w:rsidR="00033CE9" w:rsidRPr="00D43E30" w:rsidRDefault="00033CE9" w:rsidP="007321E7">
      <w:pPr>
        <w:spacing w:after="110"/>
        <w:ind w:left="360"/>
        <w:rPr>
          <w:rFonts w:ascii="Tahoma" w:hAnsi="Tahoma" w:cs="Tahoma"/>
          <w:color w:val="auto"/>
          <w:sz w:val="18"/>
          <w:szCs w:val="18"/>
          <w:lang w:val="it-IT"/>
        </w:rPr>
      </w:pPr>
      <w:r w:rsidRPr="00D43E30">
        <w:rPr>
          <w:color w:val="auto"/>
          <w:sz w:val="18"/>
          <w:lang w:val="it-IT"/>
        </w:rPr>
        <w:t>Durante la verifica di una convalida il software invierà a Microsoft informazioni sul software e il dispositivo.</w:t>
      </w:r>
      <w:r w:rsidR="00F8202A">
        <w:rPr>
          <w:color w:val="auto"/>
          <w:sz w:val="18"/>
          <w:lang w:val="it-IT"/>
        </w:rPr>
        <w:t xml:space="preserve"> </w:t>
      </w:r>
      <w:r w:rsidRPr="00D43E30">
        <w:rPr>
          <w:color w:val="auto"/>
          <w:sz w:val="18"/>
          <w:lang w:val="it-IT"/>
        </w:rPr>
        <w:t xml:space="preserve">Tali informazioni includono la versione e il codice </w:t>
      </w:r>
      <w:r w:rsidR="00F8202A">
        <w:rPr>
          <w:color w:val="auto"/>
          <w:sz w:val="18"/>
          <w:lang w:val="it-IT"/>
        </w:rPr>
        <w:t>“</w:t>
      </w:r>
      <w:r w:rsidRPr="00D43E30">
        <w:rPr>
          <w:color w:val="auto"/>
          <w:sz w:val="18"/>
          <w:lang w:val="it-IT"/>
        </w:rPr>
        <w:t>Product Key</w:t>
      </w:r>
      <w:r w:rsidR="00F8202A">
        <w:rPr>
          <w:color w:val="auto"/>
          <w:sz w:val="18"/>
          <w:lang w:val="it-IT"/>
        </w:rPr>
        <w:t>”</w:t>
      </w:r>
      <w:r w:rsidRPr="00D43E30">
        <w:rPr>
          <w:color w:val="auto"/>
          <w:sz w:val="18"/>
          <w:lang w:val="it-IT"/>
        </w:rPr>
        <w:t xml:space="preserve"> del software, nonché l’indirizzo del protocollo Internet del dispositivo.</w:t>
      </w:r>
      <w:r w:rsidR="00F8202A">
        <w:rPr>
          <w:color w:val="auto"/>
          <w:sz w:val="18"/>
          <w:lang w:val="it-IT"/>
        </w:rPr>
        <w:t xml:space="preserve"> </w:t>
      </w:r>
      <w:r w:rsidRPr="00D43E30">
        <w:rPr>
          <w:color w:val="auto"/>
          <w:sz w:val="18"/>
          <w:lang w:val="it-IT"/>
        </w:rPr>
        <w:t>Microsoft non utilizza tali informazioni per individuare o contattare il licenziatario.</w:t>
      </w:r>
      <w:r w:rsidR="00F8202A">
        <w:rPr>
          <w:color w:val="auto"/>
          <w:sz w:val="18"/>
          <w:lang w:val="it-IT"/>
        </w:rPr>
        <w:t xml:space="preserve"> </w:t>
      </w:r>
      <w:r w:rsidRPr="00D43E30">
        <w:rPr>
          <w:color w:val="auto"/>
          <w:sz w:val="18"/>
          <w:lang w:val="it-IT"/>
        </w:rPr>
        <w:t>L’utilizzo del software opera da consenso alla trasmissione di queste informazioni.</w:t>
      </w:r>
      <w:r w:rsidR="00F8202A">
        <w:rPr>
          <w:color w:val="auto"/>
          <w:sz w:val="18"/>
          <w:lang w:val="it-IT"/>
        </w:rPr>
        <w:t xml:space="preserve"> </w:t>
      </w:r>
      <w:r w:rsidRPr="00D43E30">
        <w:rPr>
          <w:color w:val="auto"/>
          <w:sz w:val="18"/>
          <w:lang w:val="it-IT"/>
        </w:rPr>
        <w:t>Per ulteriori informazioni sulla convalida e su quanto viene inviato durante una verifica, il licenziatario potrà visitare il sito Web all’indirizzo</w:t>
      </w:r>
      <w:r w:rsidRPr="00D43E30">
        <w:rPr>
          <w:rFonts w:ascii="Tahoma" w:hAnsi="Tahoma" w:cs="Tahoma"/>
          <w:color w:val="auto"/>
          <w:sz w:val="18"/>
          <w:szCs w:val="18"/>
          <w:lang w:val="it-IT"/>
        </w:rPr>
        <w:t xml:space="preserve"> </w:t>
      </w:r>
      <w:hyperlink r:id="rId66" w:history="1">
        <w:r w:rsidRPr="00D43E30">
          <w:rPr>
            <w:rFonts w:ascii="Tahoma" w:hAnsi="Tahoma" w:cs="Tahoma"/>
            <w:color w:val="0000FF"/>
            <w:sz w:val="18"/>
            <w:szCs w:val="18"/>
            <w:u w:val="single"/>
            <w:lang w:val="it-IT"/>
          </w:rPr>
          <w:t>http://go.microsoft.com/fwlink/?linkid=96551</w:t>
        </w:r>
      </w:hyperlink>
      <w:r w:rsidRPr="00D43E30">
        <w:rPr>
          <w:rFonts w:ascii="Tahoma" w:hAnsi="Tahoma" w:cs="Tahoma"/>
          <w:color w:val="auto"/>
          <w:sz w:val="18"/>
          <w:szCs w:val="18"/>
          <w:lang w:val="it-IT"/>
        </w:rPr>
        <w:t>.</w:t>
      </w:r>
    </w:p>
    <w:p w14:paraId="4370D97B" w14:textId="1D4399DF" w:rsidR="00033CE9" w:rsidRPr="00D43E30" w:rsidRDefault="00033CE9" w:rsidP="00EA1A5E">
      <w:pPr>
        <w:tabs>
          <w:tab w:val="num" w:pos="1440"/>
        </w:tabs>
        <w:spacing w:after="110"/>
        <w:ind w:left="360"/>
        <w:rPr>
          <w:rFonts w:cs="Arial"/>
          <w:color w:val="auto"/>
          <w:sz w:val="18"/>
          <w:szCs w:val="18"/>
          <w:lang w:val="it-IT"/>
        </w:rPr>
      </w:pPr>
      <w:r w:rsidRPr="00D43E30">
        <w:rPr>
          <w:color w:val="auto"/>
          <w:sz w:val="18"/>
          <w:lang w:val="it-IT"/>
        </w:rPr>
        <w:t>Qualora il software non disponga di una regolare licenza, la sua funzionalità potrebbe risentirne. Ad esempio, è possibile che il licenziatario</w:t>
      </w:r>
      <w:r w:rsidRPr="00D43E30">
        <w:rPr>
          <w:rFonts w:cs="Arial"/>
          <w:color w:val="auto"/>
          <w:sz w:val="18"/>
          <w:szCs w:val="18"/>
          <w:lang w:val="it-IT"/>
        </w:rPr>
        <w:t xml:space="preserve"> debba riattivare il software o che riceva promemoria che lo invitino a procurarsi una copia del software con regolare licenza oppure è possibile che non sia in grado di ottenere alcuni aggiornamenti da Microsoft.</w:t>
      </w:r>
    </w:p>
    <w:p w14:paraId="44F1EFDE" w14:textId="77777777" w:rsidR="00033CE9" w:rsidRPr="00D43E30" w:rsidRDefault="00033CE9" w:rsidP="00033CE9">
      <w:pPr>
        <w:ind w:left="360"/>
        <w:rPr>
          <w:rFonts w:ascii="Tahoma" w:hAnsi="Tahoma" w:cs="Tahoma"/>
          <w:color w:val="auto"/>
          <w:sz w:val="18"/>
          <w:szCs w:val="18"/>
          <w:lang w:val="it-IT"/>
        </w:rPr>
      </w:pPr>
      <w:r w:rsidRPr="00D43E30">
        <w:rPr>
          <w:color w:val="auto"/>
          <w:sz w:val="18"/>
          <w:lang w:val="it-IT"/>
        </w:rPr>
        <w:t>Il licenziatario potrà ottenere aggiornamenti solo per il software ricevuto da Microsoft o da fonti autorizzate. Per ulteriori informazioni su come ottenere aggiornamenti da fonti autorizzate, il licenziatario potrà visitare il sito Web all’indirizzo</w:t>
      </w:r>
      <w:r w:rsidRPr="00D43E30">
        <w:rPr>
          <w:rFonts w:ascii="Tahoma" w:hAnsi="Tahoma" w:cs="Tahoma"/>
          <w:sz w:val="18"/>
          <w:szCs w:val="18"/>
          <w:lang w:val="it-IT"/>
        </w:rPr>
        <w:t xml:space="preserve"> </w:t>
      </w:r>
      <w:hyperlink r:id="rId67" w:history="1">
        <w:r w:rsidRPr="00D43E30">
          <w:rPr>
            <w:rFonts w:ascii="Tahoma" w:hAnsi="Tahoma" w:cs="Tahoma"/>
            <w:color w:val="0000FF"/>
            <w:sz w:val="18"/>
            <w:szCs w:val="18"/>
            <w:u w:val="single"/>
            <w:lang w:val="it-IT"/>
          </w:rPr>
          <w:t>http://go.microsoft.com/fwlink/?linkid=96552</w:t>
        </w:r>
      </w:hyperlink>
      <w:r w:rsidRPr="00D43E30">
        <w:rPr>
          <w:rFonts w:ascii="Tahoma" w:hAnsi="Tahoma" w:cs="Tahoma"/>
          <w:color w:val="auto"/>
          <w:sz w:val="18"/>
          <w:szCs w:val="18"/>
          <w:lang w:val="it-IT"/>
        </w:rPr>
        <w:t>.</w:t>
      </w:r>
    </w:p>
    <w:p w14:paraId="3E6DB988" w14:textId="77777777" w:rsidR="001C4617" w:rsidRPr="00D43E30" w:rsidRDefault="001C4617" w:rsidP="00492254">
      <w:pPr>
        <w:pStyle w:val="PURBlueStrong-Indented"/>
        <w:rPr>
          <w:b/>
          <w:lang w:val="it-IT"/>
        </w:rPr>
      </w:pPr>
      <w:r w:rsidRPr="00D43E30">
        <w:rPr>
          <w:lang w:val="it-IT"/>
        </w:rPr>
        <w:t>SQLServer</w:t>
      </w:r>
    </w:p>
    <w:p w14:paraId="79F9FFE9" w14:textId="0E77F6E9" w:rsidR="00033CE9" w:rsidRPr="00D43E30" w:rsidRDefault="001C4617" w:rsidP="001C4617">
      <w:pPr>
        <w:pStyle w:val="PURBody-Indented"/>
        <w:rPr>
          <w:lang w:val="it-IT"/>
        </w:rPr>
      </w:pPr>
      <w:r w:rsidRPr="00D43E30">
        <w:rPr>
          <w:lang w:val="it-IT"/>
        </w:rPr>
        <w:t xml:space="preserve">L’utilizzo di SQL Server in una Macchina Virtuale è soggetto alle disposizioni </w:t>
      </w:r>
      <w:r w:rsidR="00F8202A">
        <w:rPr>
          <w:lang w:val="it-IT"/>
        </w:rPr>
        <w:t>“</w:t>
      </w:r>
      <w:r w:rsidRPr="00D43E30">
        <w:rPr>
          <w:lang w:val="it-IT"/>
        </w:rPr>
        <w:t>Componenti Software di Windows</w:t>
      </w:r>
      <w:r w:rsidR="00F8202A">
        <w:rPr>
          <w:lang w:val="it-IT"/>
        </w:rPr>
        <w:t>”</w:t>
      </w:r>
      <w:r w:rsidRPr="00D43E30">
        <w:rPr>
          <w:lang w:val="it-IT"/>
        </w:rPr>
        <w:t xml:space="preserve">, </w:t>
      </w:r>
      <w:r w:rsidR="00F8202A">
        <w:rPr>
          <w:lang w:val="it-IT"/>
        </w:rPr>
        <w:t>“</w:t>
      </w:r>
      <w:r w:rsidRPr="00D43E30">
        <w:rPr>
          <w:lang w:val="it-IT"/>
        </w:rPr>
        <w:t>Prove Comparative (Benchmarking)</w:t>
      </w:r>
      <w:r w:rsidR="00F8202A">
        <w:rPr>
          <w:lang w:val="it-IT"/>
        </w:rPr>
        <w:t>”</w:t>
      </w:r>
      <w:r w:rsidRPr="00D43E30">
        <w:rPr>
          <w:lang w:val="it-IT"/>
        </w:rPr>
        <w:t xml:space="preserve"> ed </w:t>
      </w:r>
      <w:r w:rsidR="00F8202A">
        <w:rPr>
          <w:lang w:val="it-IT"/>
        </w:rPr>
        <w:t>“</w:t>
      </w:r>
      <w:r w:rsidRPr="00D43E30">
        <w:rPr>
          <w:lang w:val="it-IT"/>
        </w:rPr>
        <w:t>Elemento di Report Mappa di SQL Server Reporting Services</w:t>
      </w:r>
      <w:r w:rsidR="00F8202A">
        <w:rPr>
          <w:lang w:val="it-IT"/>
        </w:rPr>
        <w:t>”</w:t>
      </w:r>
      <w:r w:rsidRPr="00D43E30">
        <w:rPr>
          <w:lang w:val="it-IT"/>
        </w:rPr>
        <w:t xml:space="preserve"> nelle Condizioni Generali di</w:t>
      </w:r>
      <w:r w:rsidR="00277D1F">
        <w:rPr>
          <w:lang w:val="it-IT"/>
        </w:rPr>
        <w:t> </w:t>
      </w:r>
      <w:r w:rsidRPr="00D43E30">
        <w:rPr>
          <w:lang w:val="it-IT"/>
        </w:rPr>
        <w:t>Licenza.</w:t>
      </w:r>
    </w:p>
    <w:p w14:paraId="66045E4F" w14:textId="77777777" w:rsidR="00D322E1" w:rsidRDefault="00D322E1" w:rsidP="00D322E1">
      <w:pPr>
        <w:pStyle w:val="PURBlueStrong-Indented"/>
        <w:keepNext w:val="0"/>
        <w:keepLines w:val="0"/>
        <w:ind w:left="274"/>
        <w:rPr>
          <w:lang w:val="it-IT"/>
        </w:rPr>
      </w:pPr>
    </w:p>
    <w:p w14:paraId="50A2DA5C" w14:textId="77777777" w:rsidR="00D322E1" w:rsidRDefault="00D322E1" w:rsidP="00D322E1">
      <w:pPr>
        <w:pStyle w:val="PURBlueStrong-Indented"/>
        <w:keepNext w:val="0"/>
        <w:keepLines w:val="0"/>
        <w:ind w:left="274"/>
        <w:rPr>
          <w:lang w:val="it-IT"/>
        </w:rPr>
      </w:pPr>
    </w:p>
    <w:p w14:paraId="34C87C3A" w14:textId="77777777" w:rsidR="00FB0BBA" w:rsidRPr="00D43E30" w:rsidRDefault="00FB0BBA" w:rsidP="00FB0BBA">
      <w:pPr>
        <w:pStyle w:val="PURBlueStrong-Indented"/>
        <w:rPr>
          <w:lang w:val="it-IT"/>
        </w:rPr>
      </w:pPr>
      <w:r w:rsidRPr="00D43E30">
        <w:rPr>
          <w:lang w:val="it-IT"/>
        </w:rPr>
        <w:lastRenderedPageBreak/>
        <w:t>Supporto Tecnico</w:t>
      </w:r>
    </w:p>
    <w:p w14:paraId="0A529590" w14:textId="1077B457" w:rsidR="00FB0BBA" w:rsidRPr="00D43E30" w:rsidRDefault="00FB0BBA" w:rsidP="00FB0BBA">
      <w:pPr>
        <w:pStyle w:val="PURBody-Indented"/>
        <w:rPr>
          <w:b/>
          <w:color w:val="000000"/>
          <w:lang w:val="it-IT"/>
        </w:rPr>
      </w:pPr>
      <w:r w:rsidRPr="00D43E30">
        <w:rPr>
          <w:b/>
          <w:lang w:val="it-IT"/>
        </w:rPr>
        <w:t>Definizioni</w:t>
      </w:r>
    </w:p>
    <w:p w14:paraId="1D407CA6" w14:textId="08FA637F" w:rsidR="00FB0BBA" w:rsidRPr="00D43E30" w:rsidRDefault="00F8202A" w:rsidP="00FB0BBA">
      <w:pPr>
        <w:pStyle w:val="PURBody-Indented"/>
        <w:rPr>
          <w:lang w:val="it-IT"/>
        </w:rPr>
      </w:pPr>
      <w:r>
        <w:rPr>
          <w:lang w:val="it-IT"/>
        </w:rPr>
        <w:t>“</w:t>
      </w:r>
      <w:r w:rsidR="00FB0BBA" w:rsidRPr="00D43E30">
        <w:rPr>
          <w:lang w:val="it-IT"/>
        </w:rPr>
        <w:t>Supporto Tecnico</w:t>
      </w:r>
      <w:r>
        <w:rPr>
          <w:lang w:val="it-IT"/>
        </w:rPr>
        <w:t>”</w:t>
      </w:r>
      <w:r w:rsidR="00FB0BBA" w:rsidRPr="00D43E30">
        <w:rPr>
          <w:lang w:val="it-IT"/>
        </w:rPr>
        <w:t xml:space="preserve"> indica tutto il supporto o tutti i consigli forniti al licenziatario ai sensi del Contratto di Sottoscrizione Microsoft Online del licenziatario.</w:t>
      </w:r>
      <w:r>
        <w:rPr>
          <w:lang w:val="it-IT"/>
        </w:rPr>
        <w:t xml:space="preserve"> </w:t>
      </w:r>
    </w:p>
    <w:p w14:paraId="4DFA9CC8" w14:textId="3A84138A" w:rsidR="00FB0BBA" w:rsidRPr="00D43E30" w:rsidRDefault="00F8202A" w:rsidP="00FB0BBA">
      <w:pPr>
        <w:pStyle w:val="PURBody-Indented"/>
        <w:rPr>
          <w:szCs w:val="18"/>
          <w:lang w:val="it-IT"/>
        </w:rPr>
      </w:pPr>
      <w:r>
        <w:rPr>
          <w:lang w:val="it-IT"/>
        </w:rPr>
        <w:t>“</w:t>
      </w:r>
      <w:r w:rsidR="00FB0BBA" w:rsidRPr="00D43E30">
        <w:rPr>
          <w:lang w:val="it-IT"/>
        </w:rPr>
        <w:t>Fix</w:t>
      </w:r>
      <w:r>
        <w:rPr>
          <w:lang w:val="it-IT"/>
        </w:rPr>
        <w:t>”</w:t>
      </w:r>
      <w:r w:rsidR="00FB0BBA" w:rsidRPr="00D43E30">
        <w:rPr>
          <w:lang w:val="it-IT"/>
        </w:rPr>
        <w:t xml:space="preserve"> indica i fix, le modifiche o i miglioramenti apportati ai Prodotti o i loro derivati che Microsoft rilascia a livello generale, ad esempio i service pack, o che Microsoft fornisce al licenziatario durante l'erogazione dei servizi di Supporto Tecnico per risolvere un</w:t>
      </w:r>
      <w:r w:rsidR="00277D1F">
        <w:rPr>
          <w:lang w:val="it-IT"/>
        </w:rPr>
        <w:t> </w:t>
      </w:r>
      <w:r w:rsidR="00FB0BBA" w:rsidRPr="00D43E30">
        <w:rPr>
          <w:lang w:val="it-IT"/>
        </w:rPr>
        <w:t>problema specifico.</w:t>
      </w:r>
    </w:p>
    <w:p w14:paraId="225D9281" w14:textId="340A61E1" w:rsidR="00FB0BBA" w:rsidRPr="00D43E30" w:rsidRDefault="00FB0BBA" w:rsidP="00FB0BBA">
      <w:pPr>
        <w:pStyle w:val="PURBody-Indented"/>
        <w:rPr>
          <w:color w:val="000000"/>
          <w:lang w:val="it-IT"/>
        </w:rPr>
      </w:pPr>
      <w:r w:rsidRPr="00D43E30">
        <w:rPr>
          <w:b/>
          <w:lang w:val="it-IT"/>
        </w:rPr>
        <w:t>Fix.</w:t>
      </w:r>
      <w:r w:rsidR="00F8202A">
        <w:rPr>
          <w:b/>
          <w:bCs/>
          <w:color w:val="000000"/>
          <w:lang w:val="it-IT"/>
        </w:rPr>
        <w:t xml:space="preserve"> </w:t>
      </w:r>
      <w:r w:rsidRPr="00D43E30">
        <w:rPr>
          <w:lang w:val="it-IT"/>
        </w:rPr>
        <w:t>Qualora Microsoft fornisca Fix al licenziatario durante la fornitura di Supporto Tecnico, tali Fix sono concessi in licenza in conformità alle condizioni di licenza applicabili al Prodotto cui si riferiscono, a meno che non includano condizioni specifiche, nel qual caso queste ultime avranno prevalenza. Qualora i Fix non siano relativi ai Servizi di Windows Azure, si applicheranno le condizioni per l’utilizzo fornite da Microsoft con i Fix. Nel caso non siano fornite condizioni per l’utilizzo, il licenziatario avrà una licenza non esclusiva, perpetua e gratuita di utilizzare e riprodurre i Fix esclusivamente per uso interno. Il licenziatario non potrà modificare, cambiare il nome del file né combinare i Fix con altro codice per computer che non sia di Microsoft.</w:t>
      </w:r>
    </w:p>
    <w:p w14:paraId="7ACA1D46" w14:textId="0F99A606" w:rsidR="00FB0BBA" w:rsidRPr="00D43E30" w:rsidRDefault="00FB0BBA" w:rsidP="005D7062">
      <w:pPr>
        <w:pStyle w:val="PURBody-Indented"/>
        <w:rPr>
          <w:color w:val="000000"/>
          <w:lang w:val="it-IT"/>
        </w:rPr>
      </w:pPr>
      <w:r w:rsidRPr="00D43E30">
        <w:rPr>
          <w:b/>
          <w:bCs/>
          <w:color w:val="000000"/>
          <w:lang w:val="it-IT"/>
        </w:rPr>
        <w:t>Lavoro Pre-esistente.</w:t>
      </w:r>
      <w:r w:rsidRPr="00D43E30">
        <w:rPr>
          <w:color w:val="000000"/>
          <w:lang w:val="it-IT"/>
        </w:rPr>
        <w:t xml:space="preserve"> </w:t>
      </w:r>
      <w:r w:rsidRPr="00D43E30">
        <w:rPr>
          <w:lang w:val="it-IT"/>
        </w:rPr>
        <w:t>Tutti i diritti riguardanti il codice per computer o qualsiasi altro materiale scritto non basato su codice sviluppato o in altro modo ottenuto da o per le parti o le relative Consociate e indipendente dal Contratto di Sottoscrizione Microsoft Online del licenziatario (</w:t>
      </w:r>
      <w:r w:rsidR="00F8202A">
        <w:rPr>
          <w:lang w:val="it-IT"/>
        </w:rPr>
        <w:t>“</w:t>
      </w:r>
      <w:r w:rsidRPr="00D43E30">
        <w:rPr>
          <w:lang w:val="it-IT"/>
        </w:rPr>
        <w:t>Lavoro Pre-esistente</w:t>
      </w:r>
      <w:r w:rsidR="00F8202A">
        <w:rPr>
          <w:lang w:val="it-IT"/>
        </w:rPr>
        <w:t>”</w:t>
      </w:r>
      <w:r w:rsidRPr="00D43E30">
        <w:rPr>
          <w:lang w:val="it-IT"/>
        </w:rPr>
        <w:t>) resterà di esclusiva proprietà della parte che lo fornisce. Durante l'erogazione del Supporto Tecnico ciascuna parte concederà all’altra, e se necessario agli appaltatori di Microsoft, una licenza temporanea e non esclusiva di utilizzare, riprodurre e modificare qualsiasi Lavoro Pre-esistente fornito all’altra parte, al solo fine di prestare Supporto Tecnico.</w:t>
      </w:r>
      <w:r w:rsidR="00F8202A">
        <w:rPr>
          <w:lang w:val="it-IT"/>
        </w:rPr>
        <w:t xml:space="preserve"> </w:t>
      </w:r>
      <w:r w:rsidRPr="00D43E30">
        <w:rPr>
          <w:lang w:val="it-IT"/>
        </w:rPr>
        <w:t>Fatto salvo quanto diversamente concordato per iscritto tra le parti, Microsoft, ricevuto l’intero corrispettivo, concede al licenziatario una licenza non esclusiva, perpetua e gratuita di utilizzare, riprodurre e modificare (se applicabile) il Lavoro Pre-esistente di Microsoft esclusivamente nella forma consegnata al licenziatario nell'ambito del Materiale Fornito con il Supporto Tecnico ed esclusivamente per l’attività interna del licenziatario. La licenza riguardante il Lavoro Pre-esistente di Microsoft è subordinata alla conformità da parte del licenziatario alle condizioni del Contratto di Sottoscrizione Microsoft Online.</w:t>
      </w:r>
      <w:r w:rsidRPr="00D43E30">
        <w:rPr>
          <w:color w:val="FF0000"/>
          <w:u w:val="single"/>
          <w:lang w:val="it-IT"/>
        </w:rPr>
        <w:t xml:space="preserve"> </w:t>
      </w:r>
      <w:r w:rsidRPr="00D43E30">
        <w:rPr>
          <w:lang w:val="it-IT"/>
        </w:rPr>
        <w:t>Qualora il licenziatario risieda nella Repubblica Ceca, dichiara di avere ricevuto dall'autore le approvazioni specifiche necessarie alla modifica</w:t>
      </w:r>
      <w:r w:rsidR="005D7062">
        <w:rPr>
          <w:lang w:val="it-IT"/>
        </w:rPr>
        <w:t> </w:t>
      </w:r>
      <w:r w:rsidRPr="00D43E30">
        <w:rPr>
          <w:lang w:val="it-IT"/>
        </w:rPr>
        <w:t>del proprio lavoro pre-esistente.</w:t>
      </w:r>
      <w:r w:rsidR="00F8202A">
        <w:rPr>
          <w:lang w:val="it-IT"/>
        </w:rPr>
        <w:t xml:space="preserve"> </w:t>
      </w:r>
      <w:r w:rsidRPr="00D43E30">
        <w:rPr>
          <w:lang w:val="it-IT"/>
        </w:rPr>
        <w:t>La licenza perpetua relativa al Lavoro Pre-esistente di Microsoft che Microsoft rilascia al</w:t>
      </w:r>
      <w:r w:rsidR="005D7062">
        <w:rPr>
          <w:lang w:val="it-IT"/>
        </w:rPr>
        <w:t> </w:t>
      </w:r>
      <w:r w:rsidRPr="00D43E30">
        <w:rPr>
          <w:lang w:val="it-IT"/>
        </w:rPr>
        <w:t>licenziatario alla conclusione dell'erogazione del Supporto Tecnico è subordinata al rispetto da parte del licenziatario delle condizioni del Contratto di Sottoscrizione Online Microsoft o di eventuali altre attestazioni riguardanti il supporto tecnico ai sensi di</w:t>
      </w:r>
      <w:r w:rsidR="00277D1F">
        <w:rPr>
          <w:lang w:val="it-IT"/>
        </w:rPr>
        <w:t> </w:t>
      </w:r>
      <w:r w:rsidRPr="00D43E30">
        <w:rPr>
          <w:lang w:val="it-IT"/>
        </w:rPr>
        <w:t>tale contratto.</w:t>
      </w:r>
    </w:p>
    <w:p w14:paraId="36D21266" w14:textId="55C359CA" w:rsidR="00FB0BBA" w:rsidRPr="00D43E30" w:rsidRDefault="00FB0BBA" w:rsidP="00FB0BBA">
      <w:pPr>
        <w:pStyle w:val="PURBody-Indented"/>
        <w:rPr>
          <w:bCs/>
          <w:color w:val="000000"/>
          <w:lang w:val="it-IT"/>
        </w:rPr>
      </w:pPr>
      <w:r w:rsidRPr="00D43E30">
        <w:rPr>
          <w:b/>
          <w:bCs/>
          <w:color w:val="000000"/>
          <w:lang w:val="it-IT"/>
        </w:rPr>
        <w:t>Materiale.</w:t>
      </w:r>
      <w:r w:rsidR="00F8202A">
        <w:rPr>
          <w:b/>
          <w:bCs/>
          <w:color w:val="000000"/>
          <w:lang w:val="it-IT"/>
        </w:rPr>
        <w:t xml:space="preserve"> </w:t>
      </w:r>
      <w:r w:rsidRPr="00D43E30">
        <w:rPr>
          <w:lang w:val="it-IT"/>
        </w:rPr>
        <w:t>Tutti i diritti relativi a qualsiasi materiale sviluppato da Microsoft, diverso dal codice di software, e fornito al licenziatario al</w:t>
      </w:r>
      <w:r w:rsidR="00277D1F">
        <w:rPr>
          <w:lang w:val="it-IT"/>
        </w:rPr>
        <w:t> </w:t>
      </w:r>
      <w:r w:rsidRPr="00D43E30">
        <w:rPr>
          <w:lang w:val="it-IT"/>
        </w:rPr>
        <w:t>fine di erogare il Supporto Tecnico (</w:t>
      </w:r>
      <w:r w:rsidR="00F8202A">
        <w:rPr>
          <w:lang w:val="it-IT"/>
        </w:rPr>
        <w:t>“</w:t>
      </w:r>
      <w:r w:rsidRPr="00D43E30">
        <w:rPr>
          <w:lang w:val="it-IT"/>
        </w:rPr>
        <w:t>Materiale</w:t>
      </w:r>
      <w:r w:rsidR="00F8202A">
        <w:rPr>
          <w:lang w:val="it-IT"/>
        </w:rPr>
        <w:t>”</w:t>
      </w:r>
      <w:r w:rsidRPr="00D43E30">
        <w:rPr>
          <w:lang w:val="it-IT"/>
        </w:rPr>
        <w:t>) sono di proprietà esclusiva di Microsoft, fatta eccezione per i casi in cui il suddetto Materiale costituisca il Lavoro Pre-esistente del licenziatario.</w:t>
      </w:r>
      <w:r w:rsidR="00F8202A">
        <w:rPr>
          <w:lang w:val="it-IT"/>
        </w:rPr>
        <w:t xml:space="preserve"> </w:t>
      </w:r>
      <w:r w:rsidRPr="00D43E30">
        <w:rPr>
          <w:lang w:val="it-IT"/>
        </w:rPr>
        <w:t>Microsoft concede al licenziatario una licenza non esclusiva, perpetua, gratuita di utilizzo, riproduzione e modifica del Materiale esclusivamente per le attività interne e senza alcuna obbligazione di contabilizzazione o pagamento di royalty.</w:t>
      </w:r>
    </w:p>
    <w:p w14:paraId="34189238" w14:textId="27FA3F8C" w:rsidR="00FB0BBA" w:rsidRPr="00D43E30" w:rsidRDefault="00FB0BBA" w:rsidP="00FB0BBA">
      <w:pPr>
        <w:pStyle w:val="PURBody-Indented"/>
        <w:rPr>
          <w:b/>
          <w:bCs/>
          <w:color w:val="000000"/>
          <w:lang w:val="it-IT"/>
        </w:rPr>
      </w:pPr>
      <w:r w:rsidRPr="00D43E30">
        <w:rPr>
          <w:b/>
          <w:bCs/>
          <w:color w:val="000000"/>
          <w:lang w:val="it-IT"/>
        </w:rPr>
        <w:t>Codice Campione.</w:t>
      </w:r>
      <w:r w:rsidR="00F8202A">
        <w:rPr>
          <w:b/>
          <w:bCs/>
          <w:color w:val="000000"/>
          <w:lang w:val="it-IT"/>
        </w:rPr>
        <w:t xml:space="preserve"> </w:t>
      </w:r>
      <w:r w:rsidRPr="00D43E30">
        <w:rPr>
          <w:lang w:val="it-IT"/>
        </w:rPr>
        <w:t>Microsoft concede al licenziatario il diritto non esclusivo, perpetuo e gratuito di utilizzare e modificare qualsiasi codice di software fornito da Microsoft allo scopo di illustrare (</w:t>
      </w:r>
      <w:r w:rsidR="00F8202A">
        <w:rPr>
          <w:lang w:val="it-IT"/>
        </w:rPr>
        <w:t>“</w:t>
      </w:r>
      <w:r w:rsidRPr="00D43E30">
        <w:rPr>
          <w:lang w:val="it-IT"/>
        </w:rPr>
        <w:t>Codice Campione</w:t>
      </w:r>
      <w:r w:rsidR="00F8202A">
        <w:rPr>
          <w:lang w:val="it-IT"/>
        </w:rPr>
        <w:t>”</w:t>
      </w:r>
      <w:r w:rsidRPr="00D43E30">
        <w:rPr>
          <w:lang w:val="it-IT"/>
        </w:rPr>
        <w:t>) e di riprodurre e distribuire il formato in codice oggetto del Codice Campione, a condizione che il licenziatario accetti di: (i) astenersi dall'utilizzare il nome, il logo o i marchi Microsoft per commercializzare il proprio prodotto software nel quale è incorporato il Codice Campione, (ii) includere valide informazioni sul copyright nel prodotto software nel quale è incorporato il Codice Campione e (iii) indennizzare, manlevare e</w:t>
      </w:r>
      <w:r w:rsidR="00277D1F">
        <w:rPr>
          <w:lang w:val="it-IT"/>
        </w:rPr>
        <w:t> </w:t>
      </w:r>
      <w:r w:rsidRPr="00D43E30">
        <w:rPr>
          <w:lang w:val="it-IT"/>
        </w:rPr>
        <w:t>difendere Microsoft e i suoi fornitori da ogni e qualsiasi reclamo o azione giudiziaria, ivi incluse le spese legali che derivino o</w:t>
      </w:r>
      <w:r w:rsidR="00277D1F">
        <w:rPr>
          <w:lang w:val="it-IT"/>
        </w:rPr>
        <w:t> </w:t>
      </w:r>
      <w:r w:rsidRPr="00D43E30">
        <w:rPr>
          <w:lang w:val="it-IT"/>
        </w:rPr>
        <w:t>risultino dall'utilizzo o dalla distribuzione del Codice Campione</w:t>
      </w:r>
      <w:r w:rsidRPr="00D43E30">
        <w:rPr>
          <w:bCs/>
          <w:color w:val="000000"/>
          <w:lang w:val="it-IT"/>
        </w:rPr>
        <w:t xml:space="preserve">. </w:t>
      </w:r>
    </w:p>
    <w:p w14:paraId="2DAE4CE8" w14:textId="6944CAA4" w:rsidR="00FB0BBA" w:rsidRDefault="00FB0BBA" w:rsidP="00FB0BBA">
      <w:pPr>
        <w:pStyle w:val="PURBody-Indented"/>
        <w:rPr>
          <w:lang w:val="it-IT"/>
        </w:rPr>
      </w:pPr>
      <w:r w:rsidRPr="00D43E30">
        <w:rPr>
          <w:b/>
          <w:bCs/>
          <w:color w:val="000000"/>
          <w:lang w:val="it-IT"/>
        </w:rPr>
        <w:t>Diritti delle Consociate.</w:t>
      </w:r>
      <w:r w:rsidRPr="00D43E30">
        <w:rPr>
          <w:color w:val="000000"/>
          <w:lang w:val="it-IT"/>
        </w:rPr>
        <w:t xml:space="preserve"> </w:t>
      </w:r>
      <w:r w:rsidRPr="00D43E30">
        <w:rPr>
          <w:lang w:val="it-IT"/>
        </w:rPr>
        <w:t>Il licenziatario potrà concedere in sublicenza alle proprie Consociate i diritti contenuti nel presente Articolo. Le Consociate, tuttavia, non potranno ulteriormente concedere in sublicenza tali diritti e il loro utilizzo dovrà essere conforme alle condizioni di licenza previste nel Contratto di Sottoscrizione Microsoft Online del licenziatario.</w:t>
      </w:r>
    </w:p>
    <w:p w14:paraId="12C91C9A" w14:textId="77777777" w:rsidR="00FB0BBA" w:rsidRPr="00D43E30" w:rsidRDefault="00FB0BBA" w:rsidP="00FB0BBA">
      <w:pPr>
        <w:pStyle w:val="PURBody-Indented"/>
        <w:rPr>
          <w:color w:val="000000"/>
          <w:lang w:val="it-IT"/>
        </w:rPr>
      </w:pPr>
      <w:r w:rsidRPr="00D43E30">
        <w:rPr>
          <w:b/>
          <w:lang w:val="it-IT"/>
        </w:rPr>
        <w:t>Garanzie e Dichiarazioni di non Responsabilità</w:t>
      </w:r>
    </w:p>
    <w:p w14:paraId="19338D0B" w14:textId="6F38DA34" w:rsidR="00FB0BBA" w:rsidRPr="00D43E30" w:rsidRDefault="00FB0BBA" w:rsidP="00AF235B">
      <w:pPr>
        <w:pStyle w:val="ListParagraph"/>
        <w:tabs>
          <w:tab w:val="left" w:pos="1080"/>
        </w:tabs>
        <w:contextualSpacing/>
        <w:rPr>
          <w:rFonts w:ascii="Arial" w:eastAsiaTheme="minorHAnsi" w:hAnsi="Arial" w:cstheme="minorBidi"/>
          <w:sz w:val="18"/>
          <w:szCs w:val="20"/>
          <w:lang w:val="it-IT" w:eastAsia="en-US"/>
        </w:rPr>
      </w:pPr>
      <w:r w:rsidRPr="00D43E30">
        <w:rPr>
          <w:rFonts w:ascii="Arial" w:eastAsiaTheme="minorHAnsi" w:hAnsi="Arial" w:cstheme="minorBidi"/>
          <w:b/>
          <w:bCs/>
          <w:color w:val="000000"/>
          <w:sz w:val="18"/>
          <w:szCs w:val="20"/>
          <w:lang w:val="it-IT"/>
        </w:rPr>
        <w:t>Garanzia per il Supporto Tecnico.</w:t>
      </w:r>
      <w:r w:rsidR="00F8202A">
        <w:rPr>
          <w:color w:val="000000"/>
          <w:lang w:val="it-IT"/>
        </w:rPr>
        <w:t xml:space="preserve"> </w:t>
      </w:r>
      <w:r w:rsidRPr="00D43E30">
        <w:rPr>
          <w:rFonts w:ascii="Arial" w:eastAsiaTheme="minorHAnsi" w:hAnsi="Arial" w:cstheme="minorBidi"/>
          <w:sz w:val="18"/>
          <w:szCs w:val="20"/>
          <w:lang w:val="it-IT"/>
        </w:rPr>
        <w:t>Microsoft garantisce che tutto il Supporto Tecnico verrà fornito con cura e competenza professionali.</w:t>
      </w:r>
    </w:p>
    <w:p w14:paraId="335D75ED" w14:textId="77777777" w:rsidR="00FB0BBA" w:rsidRPr="00D43E30" w:rsidRDefault="00FB0BBA" w:rsidP="00AF235B">
      <w:pPr>
        <w:pStyle w:val="PURBody-Indented"/>
        <w:tabs>
          <w:tab w:val="left" w:pos="1080"/>
        </w:tabs>
        <w:ind w:left="720"/>
        <w:rPr>
          <w:b/>
          <w:lang w:val="it-IT"/>
        </w:rPr>
      </w:pPr>
    </w:p>
    <w:p w14:paraId="2B408510" w14:textId="3357232A" w:rsidR="00FB0BBA" w:rsidRPr="00D43E30" w:rsidRDefault="00FB0BBA" w:rsidP="00AF235B">
      <w:pPr>
        <w:pStyle w:val="PURBody-Indented"/>
        <w:tabs>
          <w:tab w:val="left" w:pos="1080"/>
        </w:tabs>
        <w:ind w:left="720"/>
        <w:rPr>
          <w:lang w:val="it-IT"/>
        </w:rPr>
      </w:pPr>
      <w:r w:rsidRPr="00D43E30">
        <w:rPr>
          <w:b/>
          <w:lang w:val="it-IT"/>
        </w:rPr>
        <w:t>ESCLUSIONE DI ALTRE GARANZIE</w:t>
      </w:r>
      <w:r w:rsidRPr="00D43E30">
        <w:rPr>
          <w:b/>
          <w:i/>
          <w:lang w:val="it-IT"/>
        </w:rPr>
        <w:t>.</w:t>
      </w:r>
      <w:r w:rsidR="00F8202A">
        <w:rPr>
          <w:lang w:val="it-IT"/>
        </w:rPr>
        <w:t xml:space="preserve"> </w:t>
      </w:r>
      <w:r w:rsidRPr="00D43E30">
        <w:rPr>
          <w:lang w:val="it-IT"/>
        </w:rPr>
        <w:t>NELLA MISURA MASSIMA CONSENTITA DALLA LEGGE APPLICABILE, MICROSOFT NON RICONOSCE ED ESCLUDE TUTTE LE DICHIARAZIONI, LE GARANZIE E LE CONDIZIONI ESPRESSE, IMPLICITE O DI LEGGE DIVERSE DA QUELLE SPECIFICATAMENTE INDICATE NEL CONTRATTO DI SOTTOSCRIZIONE MICROSOFT ONLINE.</w:t>
      </w:r>
      <w:r w:rsidR="00F8202A">
        <w:rPr>
          <w:lang w:val="it-IT"/>
        </w:rPr>
        <w:t xml:space="preserve"> </w:t>
      </w:r>
      <w:r w:rsidRPr="00D43E30">
        <w:rPr>
          <w:lang w:val="it-IT"/>
        </w:rPr>
        <w:t>LA PRESENTE DICHIARAZIONE DI NON RESPONSABILITÀ INCLUDE QUALSIASI GARANZIA O</w:t>
      </w:r>
      <w:r w:rsidR="00277D1F">
        <w:rPr>
          <w:lang w:val="it-IT"/>
        </w:rPr>
        <w:t> </w:t>
      </w:r>
      <w:r w:rsidRPr="00D43E30">
        <w:rPr>
          <w:lang w:val="it-IT"/>
        </w:rPr>
        <w:t>CONDIZIONE DI TITOLARITÀ, DI NON VIOLAZIONE DI DIRITTI ALTRUI, DI QUALITÀ O RISULTATI SODDISFACENTI, DI COMMERCIABILITÀ (QUALITÀ NON INFERIORE ALLA MEDIA) E DI ADEGUATEZZA PER UNO SCOPO SPECIFICO, RELATIVAMENTE A CONSULENZA, RACCOMANDAZIONI, FIX, MATERIALE FORNITO CON IL SUPPORTO TECNICO E</w:t>
      </w:r>
      <w:r w:rsidR="00277D1F">
        <w:rPr>
          <w:lang w:val="it-IT"/>
        </w:rPr>
        <w:t> </w:t>
      </w:r>
      <w:r w:rsidRPr="00D43E30">
        <w:rPr>
          <w:lang w:val="it-IT"/>
        </w:rPr>
        <w:t>MATERIALE CORRELATO FORNITO DA MICROSOFT E DAI SUOI FORNITORI E APPALTATORI DURANTE L’EROGAZIONE DEL SUPPORTO TECNICO.</w:t>
      </w:r>
      <w:r w:rsidR="00F8202A">
        <w:rPr>
          <w:lang w:val="it-IT"/>
        </w:rPr>
        <w:t xml:space="preserve"> </w:t>
      </w:r>
    </w:p>
    <w:p w14:paraId="54E967D9" w14:textId="77777777" w:rsidR="0082133B" w:rsidRDefault="002D0CD6">
      <w:pPr>
        <w:pStyle w:val="PURBreadcrumb"/>
        <w:rPr>
          <w:lang w:val="it-IT"/>
        </w:rPr>
      </w:pPr>
      <w:hyperlink w:anchor="_Sec4">
        <w:r w:rsidR="0094122C" w:rsidRPr="00D43E30">
          <w:rPr>
            <w:color w:val="00467F"/>
            <w:u w:val="single"/>
            <w:lang w:val="it-IT"/>
          </w:rPr>
          <w:t>Sommario</w:t>
        </w:r>
      </w:hyperlink>
      <w:r w:rsidR="0094122C" w:rsidRPr="00D43E30">
        <w:rPr>
          <w:lang w:val="it-IT"/>
        </w:rPr>
        <w:t xml:space="preserve"> / </w:t>
      </w:r>
      <w:hyperlink w:anchor="_Sec6">
        <w:r w:rsidR="0094122C" w:rsidRPr="00D43E30">
          <w:rPr>
            <w:color w:val="00467F"/>
            <w:u w:val="single"/>
            <w:lang w:val="it-IT"/>
          </w:rPr>
          <w:t>Condizioni Universali</w:t>
        </w:r>
      </w:hyperlink>
      <w:r w:rsidR="0094122C" w:rsidRPr="00D43E30">
        <w:rPr>
          <w:lang w:val="it-IT"/>
        </w:rPr>
        <w:t xml:space="preserve"> </w:t>
      </w:r>
    </w:p>
    <w:p w14:paraId="61D53EFD" w14:textId="77777777" w:rsidR="00D322E1" w:rsidRPr="00D322E1" w:rsidRDefault="00D322E1" w:rsidP="00D322E1">
      <w:pPr>
        <w:pStyle w:val="PURBreadcrumb"/>
        <w:keepNext w:val="0"/>
        <w:keepLines w:val="0"/>
        <w:spacing w:before="0" w:after="0"/>
        <w:rPr>
          <w:sz w:val="2"/>
          <w:szCs w:val="2"/>
          <w:lang w:val="it-IT"/>
        </w:rPr>
      </w:pPr>
    </w:p>
    <w:p w14:paraId="54E967DA" w14:textId="78A9B389" w:rsidR="0082133B" w:rsidRPr="00D43E30" w:rsidRDefault="00ED4593">
      <w:pPr>
        <w:pStyle w:val="PURProductName"/>
        <w:rPr>
          <w:lang w:val="it-IT"/>
        </w:rPr>
      </w:pPr>
      <w:bookmarkStart w:id="149" w:name="_Sec73"/>
      <w:r w:rsidRPr="00D43E30">
        <w:rPr>
          <w:lang w:val="it-IT"/>
        </w:rPr>
        <w:lastRenderedPageBreak/>
        <w:t>Windows Intune</w:t>
      </w:r>
      <w:bookmarkEnd w:id="149"/>
      <w:r w:rsidRPr="00D43E30">
        <w:rPr>
          <w:lang w:val="it-IT"/>
        </w:rPr>
        <w:t xml:space="preserve"> (per dispositivo)</w:t>
      </w:r>
      <w:r w:rsidRPr="00D43E30">
        <w:rPr>
          <w:lang w:val="it-IT"/>
        </w:rPr>
        <w:fldChar w:fldCharType="begin"/>
      </w:r>
      <w:r w:rsidRPr="00D43E30">
        <w:rPr>
          <w:lang w:val="it-IT"/>
        </w:rPr>
        <w:instrText xml:space="preserve">XE "Windows Intune (per dispositivo)" </w:instrText>
      </w:r>
      <w:r w:rsidRPr="00D43E30">
        <w:rPr>
          <w:lang w:val="it-IT"/>
        </w:rPr>
        <w:fldChar w:fldCharType="end"/>
      </w:r>
      <w:r w:rsidRPr="00D43E30">
        <w:rPr>
          <w:lang w:val="it-IT"/>
        </w:rPr>
        <w:fldChar w:fldCharType="begin"/>
      </w:r>
      <w:r w:rsidRPr="00D43E30">
        <w:rPr>
          <w:lang w:val="it-IT"/>
        </w:rPr>
        <w:instrText>TC "</w:instrText>
      </w:r>
      <w:bookmarkStart w:id="150" w:name="_Toc334530962"/>
      <w:bookmarkStart w:id="151" w:name="_Toc334618482"/>
      <w:r w:rsidRPr="00D43E30">
        <w:rPr>
          <w:lang w:val="it-IT"/>
        </w:rPr>
        <w:instrText>Windows Intune (per dispositivo)</w:instrText>
      </w:r>
      <w:bookmarkEnd w:id="150"/>
      <w:bookmarkEnd w:id="151"/>
      <w:r w:rsidRPr="00D43E30">
        <w:rPr>
          <w:lang w:val="it-IT"/>
        </w:rPr>
        <w:instrText xml:space="preserve">" \l 2 </w:instrText>
      </w:r>
      <w:r w:rsidRPr="00D43E30">
        <w:rPr>
          <w:lang w:val="it-IT"/>
        </w:rPr>
        <w:fldChar w:fldCharType="end"/>
      </w:r>
    </w:p>
    <w:p w14:paraId="54E967DB" w14:textId="58F218F7" w:rsidR="0082133B" w:rsidRPr="00D43E30" w:rsidRDefault="00ED4593">
      <w:pPr>
        <w:pStyle w:val="PURLicenseTerm"/>
        <w:rPr>
          <w:lang w:val="it-IT"/>
        </w:rPr>
      </w:pPr>
      <w:r w:rsidRPr="00D43E30">
        <w:rPr>
          <w:lang w:val="it-IT"/>
        </w:rPr>
        <w:t>Le condizioni di licenza che si applicano all’utilizzo da parte del licenziatario del servizio online sono le Condizioni Generali di Licenza e le seguenti:</w:t>
      </w:r>
    </w:p>
    <w:tbl>
      <w:tblPr>
        <w:tblStyle w:val="ProductAttributesTable"/>
        <w:tblW w:w="0" w:type="auto"/>
        <w:tblLook w:val="04A0" w:firstRow="1" w:lastRow="0" w:firstColumn="1" w:lastColumn="0" w:noHBand="0" w:noVBand="1"/>
      </w:tblPr>
      <w:tblGrid>
        <w:gridCol w:w="5406"/>
        <w:gridCol w:w="5624"/>
      </w:tblGrid>
      <w:tr w:rsidR="0082133B" w:rsidRPr="004C44E1" w14:paraId="54E967DE" w14:textId="77777777">
        <w:tc>
          <w:tcPr>
            <w:tcW w:w="6120" w:type="dxa"/>
          </w:tcPr>
          <w:p w14:paraId="746C7EA5" w14:textId="3AAED065" w:rsidR="0082133B" w:rsidRPr="00D43E30" w:rsidRDefault="00ED4593" w:rsidP="008F68A6">
            <w:pPr>
              <w:pStyle w:val="PURBody"/>
              <w:rPr>
                <w:lang w:val="it-IT"/>
              </w:rPr>
            </w:pPr>
            <w:r w:rsidRPr="00D43E30">
              <w:rPr>
                <w:lang w:val="it-IT"/>
              </w:rPr>
              <w:t xml:space="preserve">Consultare le Comunicazioni Applicabili: </w:t>
            </w:r>
            <w:r w:rsidRPr="00D43E30">
              <w:rPr>
                <w:b/>
                <w:lang w:val="it-IT"/>
              </w:rPr>
              <w:t xml:space="preserve">Trasferimento dei Dati, Standard Video H.264/AVC, MPEG-2, MPEG-4, VC-1, Software Potenzialmente Indesiderato (Comunicazione I), Windows 8 </w:t>
            </w:r>
            <w:r w:rsidRPr="00D43E30">
              <w:rPr>
                <w:lang w:val="it-IT"/>
              </w:rPr>
              <w:t>(per informazioni, il licenziatario potrà prendere visione dell'</w:t>
            </w:r>
            <w:hyperlink w:anchor="_Sec10">
              <w:r w:rsidRPr="00D43E30">
                <w:rPr>
                  <w:color w:val="00467F"/>
                  <w:u w:val="single"/>
                  <w:lang w:val="it-IT"/>
                </w:rPr>
                <w:t>Appendice 1</w:t>
              </w:r>
            </w:hyperlink>
            <w:r w:rsidRPr="00D43E30">
              <w:rPr>
                <w:lang w:val="it-IT"/>
              </w:rPr>
              <w:t>) (pertinente al software del Sistema Operativo Desktop Windows)</w:t>
            </w:r>
          </w:p>
          <w:p w14:paraId="01437D4D" w14:textId="77777777" w:rsidR="007D63E7" w:rsidRPr="00D43E30" w:rsidRDefault="007D63E7" w:rsidP="008F68A6">
            <w:pPr>
              <w:pStyle w:val="PURBody"/>
              <w:rPr>
                <w:lang w:val="it-IT"/>
              </w:rPr>
            </w:pPr>
          </w:p>
          <w:p w14:paraId="54E967DC" w14:textId="7C6B3F7F" w:rsidR="007D63E7" w:rsidRPr="00D43E30" w:rsidRDefault="007D63E7" w:rsidP="00277D1F">
            <w:pPr>
              <w:pStyle w:val="PURBody"/>
              <w:rPr>
                <w:lang w:val="it-IT"/>
              </w:rPr>
            </w:pPr>
            <w:r w:rsidRPr="00D43E30">
              <w:rPr>
                <w:lang w:val="it-IT"/>
              </w:rPr>
              <w:t>Tecnologie incluse:</w:t>
            </w:r>
            <w:r w:rsidR="00F8202A">
              <w:rPr>
                <w:b/>
                <w:lang w:val="it-IT"/>
              </w:rPr>
              <w:t xml:space="preserve"> </w:t>
            </w:r>
            <w:r w:rsidRPr="00D43E30">
              <w:rPr>
                <w:b/>
                <w:lang w:val="it-IT"/>
              </w:rPr>
              <w:t xml:space="preserve">Componenti Software di Windows </w:t>
            </w:r>
            <w:r w:rsidRPr="00D43E30">
              <w:rPr>
                <w:lang w:val="it-IT"/>
              </w:rPr>
              <w:t>(per ulteriori informazioni, consultare le Condizioni Universali di Licenza) (relative ai prodotti software Systems Center Configuration Manager e Windows)</w:t>
            </w:r>
            <w:r w:rsidRPr="00D43E30">
              <w:rPr>
                <w:b/>
                <w:lang w:val="it-IT"/>
              </w:rPr>
              <w:t xml:space="preserve">, Tecnologia SQL Server ed Elemento di Report Mappa di SQL Server Reporting Services </w:t>
            </w:r>
            <w:r w:rsidRPr="00D43E30">
              <w:rPr>
                <w:lang w:val="it-IT"/>
              </w:rPr>
              <w:t>(per ulteriori informazioni, consultare le Condizioni Universali di</w:t>
            </w:r>
            <w:r w:rsidR="00277D1F">
              <w:rPr>
                <w:lang w:val="it-IT"/>
              </w:rPr>
              <w:t> </w:t>
            </w:r>
            <w:r w:rsidRPr="00D43E30">
              <w:rPr>
                <w:lang w:val="it-IT"/>
              </w:rPr>
              <w:t>Licenza) (relative al software Systems Center Configuration Manager)</w:t>
            </w:r>
          </w:p>
        </w:tc>
        <w:tc>
          <w:tcPr>
            <w:tcW w:w="6120" w:type="dxa"/>
          </w:tcPr>
          <w:p w14:paraId="012C7769" w14:textId="795116B6" w:rsidR="0082133B" w:rsidRPr="00D43E30" w:rsidRDefault="00ED4593">
            <w:pPr>
              <w:pStyle w:val="PURBody"/>
              <w:rPr>
                <w:lang w:val="it-IT"/>
              </w:rPr>
            </w:pPr>
            <w:r w:rsidRPr="00D43E30">
              <w:rPr>
                <w:lang w:val="it-IT"/>
              </w:rPr>
              <w:t xml:space="preserve">Contratto di Servizio: </w:t>
            </w:r>
            <w:r w:rsidRPr="00D43E30">
              <w:rPr>
                <w:b/>
                <w:lang w:val="it-IT"/>
              </w:rPr>
              <w:t xml:space="preserve">Sì </w:t>
            </w:r>
            <w:r w:rsidRPr="00D43E30">
              <w:rPr>
                <w:lang w:val="it-IT"/>
              </w:rPr>
              <w:t xml:space="preserve">(ulteriori informazioni sono disponibili all'indirizzo </w:t>
            </w:r>
            <w:hyperlink r:id="rId68" w:history="1">
              <w:r w:rsidRPr="00277D1F">
                <w:rPr>
                  <w:rStyle w:val="Hyperlink"/>
                  <w:lang w:val="it-IT"/>
                </w:rPr>
                <w:t>http://microsoft.com/licensing/contracts</w:t>
              </w:r>
            </w:hyperlink>
            <w:r w:rsidRPr="00D43E30">
              <w:rPr>
                <w:lang w:val="it-IT"/>
              </w:rPr>
              <w:t>)</w:t>
            </w:r>
          </w:p>
          <w:p w14:paraId="54E967DD" w14:textId="11C4974A" w:rsidR="00F9140B" w:rsidRPr="00D43E30" w:rsidRDefault="00F9140B" w:rsidP="006A274F">
            <w:pPr>
              <w:pStyle w:val="PURBody"/>
              <w:rPr>
                <w:lang w:val="it-IT"/>
              </w:rPr>
            </w:pPr>
          </w:p>
        </w:tc>
      </w:tr>
    </w:tbl>
    <w:p w14:paraId="54E967DF" w14:textId="77777777" w:rsidR="0082133B" w:rsidRPr="00D43E30" w:rsidRDefault="00ED4593">
      <w:pPr>
        <w:pStyle w:val="PURBlueBGHeader"/>
        <w:rPr>
          <w:lang w:val="it-IT"/>
        </w:rPr>
      </w:pPr>
      <w:r w:rsidRPr="00D43E30">
        <w:rPr>
          <w:lang w:val="it-IT"/>
        </w:rPr>
        <w:t>SL per DISPOSITIVO</w:t>
      </w:r>
    </w:p>
    <w:tbl>
      <w:tblPr>
        <w:tblStyle w:val="PURTableNoVertical"/>
        <w:tblW w:w="0" w:type="auto"/>
        <w:tblLook w:val="04A0" w:firstRow="1" w:lastRow="0" w:firstColumn="1" w:lastColumn="0" w:noHBand="0" w:noVBand="1"/>
      </w:tblPr>
      <w:tblGrid>
        <w:gridCol w:w="5322"/>
        <w:gridCol w:w="5320"/>
      </w:tblGrid>
      <w:tr w:rsidR="0082133B" w:rsidRPr="004C44E1" w14:paraId="54E967E4"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7E0" w14:textId="77777777" w:rsidR="0082133B" w:rsidRPr="00D43E30" w:rsidRDefault="00ED4593">
            <w:pPr>
              <w:pStyle w:val="PURBody"/>
              <w:rPr>
                <w:lang w:val="it-IT"/>
              </w:rPr>
            </w:pPr>
            <w:r w:rsidRPr="00D43E30">
              <w:rPr>
                <w:b/>
                <w:i/>
                <w:lang w:val="it-IT"/>
              </w:rPr>
              <w:t>Necessarie per ogni:</w:t>
            </w:r>
          </w:p>
          <w:p w14:paraId="54E967E1" w14:textId="77777777" w:rsidR="0082133B" w:rsidRPr="00D43E30" w:rsidRDefault="00ED4593" w:rsidP="005D6562">
            <w:pPr>
              <w:pStyle w:val="PURBullet"/>
              <w:numPr>
                <w:ilvl w:val="0"/>
                <w:numId w:val="57"/>
              </w:numPr>
              <w:rPr>
                <w:lang w:val="it-IT"/>
              </w:rPr>
            </w:pPr>
            <w:r w:rsidRPr="00D43E30">
              <w:rPr>
                <w:lang w:val="it-IT"/>
              </w:rPr>
              <w:t>Dispositivo che accede al servizio online o al software correlato</w:t>
            </w:r>
          </w:p>
        </w:tc>
        <w:tc>
          <w:tcPr>
            <w:tcW w:w="5340" w:type="dxa"/>
          </w:tcPr>
          <w:p w14:paraId="54E967E2" w14:textId="77777777" w:rsidR="0082133B" w:rsidRPr="00D43E30" w:rsidRDefault="00ED4593">
            <w:pPr>
              <w:pStyle w:val="PURBody"/>
              <w:rPr>
                <w:lang w:val="it-IT"/>
              </w:rPr>
            </w:pPr>
            <w:r w:rsidRPr="00D43E30">
              <w:rPr>
                <w:b/>
                <w:i/>
                <w:lang w:val="it-IT"/>
              </w:rPr>
              <w:t>SL necessaria:</w:t>
            </w:r>
          </w:p>
          <w:p w14:paraId="54E967E3" w14:textId="77777777" w:rsidR="0082133B" w:rsidRPr="00D43E30" w:rsidRDefault="00ED4593" w:rsidP="005D6562">
            <w:pPr>
              <w:pStyle w:val="PURBullet"/>
              <w:numPr>
                <w:ilvl w:val="0"/>
                <w:numId w:val="58"/>
              </w:numPr>
              <w:rPr>
                <w:lang w:val="it-IT"/>
              </w:rPr>
            </w:pPr>
            <w:r w:rsidRPr="00D43E30">
              <w:rPr>
                <w:lang w:val="it-IT"/>
              </w:rPr>
              <w:t>SL per Dispositivo per Windows Intune</w:t>
            </w:r>
          </w:p>
        </w:tc>
      </w:tr>
    </w:tbl>
    <w:p w14:paraId="54E967E5" w14:textId="77777777" w:rsidR="0082133B" w:rsidRPr="00D43E30" w:rsidRDefault="00ED4593">
      <w:pPr>
        <w:pStyle w:val="PURBlueBGHeader"/>
        <w:rPr>
          <w:lang w:val="it-IT"/>
        </w:rPr>
      </w:pPr>
      <w:r w:rsidRPr="00D43E30">
        <w:rPr>
          <w:lang w:val="it-IT"/>
        </w:rPr>
        <w:t>SL ADD-ON</w:t>
      </w:r>
    </w:p>
    <w:tbl>
      <w:tblPr>
        <w:tblStyle w:val="PURTableNoVertical"/>
        <w:tblW w:w="0" w:type="auto"/>
        <w:tblLook w:val="04A0" w:firstRow="1" w:lastRow="0" w:firstColumn="1" w:lastColumn="0" w:noHBand="0" w:noVBand="1"/>
      </w:tblPr>
      <w:tblGrid>
        <w:gridCol w:w="5322"/>
        <w:gridCol w:w="5320"/>
      </w:tblGrid>
      <w:tr w:rsidR="0082133B" w:rsidRPr="00D43E30" w14:paraId="54E967EA"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7E6" w14:textId="77777777" w:rsidR="0082133B" w:rsidRPr="00D43E30" w:rsidRDefault="00ED4593">
            <w:pPr>
              <w:pStyle w:val="PURBody"/>
              <w:rPr>
                <w:lang w:val="it-IT"/>
              </w:rPr>
            </w:pPr>
            <w:r w:rsidRPr="00D43E30">
              <w:rPr>
                <w:b/>
                <w:i/>
                <w:lang w:val="it-IT"/>
              </w:rPr>
              <w:t>Casi in cui sono Necessarie:</w:t>
            </w:r>
          </w:p>
          <w:p w14:paraId="54E967E7" w14:textId="77777777" w:rsidR="0082133B" w:rsidRPr="00D43E30" w:rsidRDefault="00ED4593" w:rsidP="005D6562">
            <w:pPr>
              <w:pStyle w:val="PURBullet"/>
              <w:numPr>
                <w:ilvl w:val="0"/>
                <w:numId w:val="59"/>
              </w:numPr>
              <w:rPr>
                <w:lang w:val="it-IT"/>
              </w:rPr>
            </w:pPr>
            <w:r w:rsidRPr="00D43E30">
              <w:rPr>
                <w:lang w:val="it-IT"/>
              </w:rPr>
              <w:t>Per ogni GB di memorizzazione oltre alla memorizzazione fornita con la sottoscrizione di base</w:t>
            </w:r>
          </w:p>
        </w:tc>
        <w:tc>
          <w:tcPr>
            <w:tcW w:w="5340" w:type="dxa"/>
          </w:tcPr>
          <w:p w14:paraId="54E967E8" w14:textId="77777777" w:rsidR="0082133B" w:rsidRPr="00D43E30" w:rsidRDefault="00ED4593">
            <w:pPr>
              <w:pStyle w:val="PURBody"/>
              <w:rPr>
                <w:lang w:val="it-IT"/>
              </w:rPr>
            </w:pPr>
            <w:r w:rsidRPr="00D43E30">
              <w:rPr>
                <w:b/>
                <w:i/>
                <w:lang w:val="it-IT"/>
              </w:rPr>
              <w:t>SL necessaria:</w:t>
            </w:r>
          </w:p>
          <w:p w14:paraId="54E967E9" w14:textId="77777777" w:rsidR="0082133B" w:rsidRPr="00DF0FD3" w:rsidRDefault="00ED4593" w:rsidP="005D6562">
            <w:pPr>
              <w:pStyle w:val="PURBullet"/>
              <w:numPr>
                <w:ilvl w:val="0"/>
                <w:numId w:val="60"/>
              </w:numPr>
            </w:pPr>
            <w:r w:rsidRPr="00DF0FD3">
              <w:t>SL Add-on per Extra Storage per Windows Intune</w:t>
            </w:r>
          </w:p>
        </w:tc>
      </w:tr>
    </w:tbl>
    <w:p w14:paraId="54E967EB" w14:textId="77777777" w:rsidR="0082133B" w:rsidRPr="00D43E30" w:rsidRDefault="00ED4593">
      <w:pPr>
        <w:pStyle w:val="PURBlueBGHeader"/>
        <w:rPr>
          <w:lang w:val="it-IT"/>
        </w:rPr>
      </w:pPr>
      <w:r w:rsidRPr="00D43E30">
        <w:rPr>
          <w:lang w:val="it-IT"/>
        </w:rPr>
        <w:t>Condizioni Aggiuntive:</w:t>
      </w:r>
    </w:p>
    <w:p w14:paraId="6D4F8272" w14:textId="5A73C6C1" w:rsidR="00A61DB5" w:rsidRPr="00D43E30" w:rsidRDefault="00A61DB5">
      <w:pPr>
        <w:pStyle w:val="PURBody-Indented"/>
        <w:rPr>
          <w:smallCaps/>
          <w:color w:val="00467F" w:themeColor="text2"/>
          <w:spacing w:val="-4"/>
          <w:lang w:val="it-IT"/>
        </w:rPr>
      </w:pPr>
      <w:r w:rsidRPr="00D43E30">
        <w:rPr>
          <w:smallCaps/>
          <w:color w:val="00467F" w:themeColor="text2"/>
          <w:lang w:val="it-IT"/>
        </w:rPr>
        <w:t xml:space="preserve">Definizioni </w:t>
      </w:r>
    </w:p>
    <w:p w14:paraId="3AF49000" w14:textId="14C6E463" w:rsidR="00EA1A5E" w:rsidRPr="00D43E30" w:rsidRDefault="00F8202A" w:rsidP="00EA1A5E">
      <w:pPr>
        <w:pStyle w:val="PURBody-Indented"/>
        <w:rPr>
          <w:lang w:val="it-IT"/>
        </w:rPr>
      </w:pPr>
      <w:r>
        <w:rPr>
          <w:b/>
          <w:lang w:val="it-IT"/>
        </w:rPr>
        <w:t>“</w:t>
      </w:r>
      <w:r w:rsidR="00A61DB5" w:rsidRPr="00D43E30">
        <w:rPr>
          <w:lang w:val="it-IT"/>
        </w:rPr>
        <w:t>Utente Principale</w:t>
      </w:r>
      <w:r>
        <w:rPr>
          <w:lang w:val="it-IT"/>
        </w:rPr>
        <w:t>”</w:t>
      </w:r>
      <w:r w:rsidR="00A61DB5" w:rsidRPr="00D43E30">
        <w:rPr>
          <w:lang w:val="it-IT"/>
        </w:rPr>
        <w:t>, ai fini dell'interpretazione del presente Articolo indica l'utente che utilizza il Dispositivo con Licenza per oltre il</w:t>
      </w:r>
      <w:r w:rsidR="00277D1F">
        <w:rPr>
          <w:lang w:val="it-IT"/>
        </w:rPr>
        <w:t> </w:t>
      </w:r>
      <w:r w:rsidR="00A61DB5" w:rsidRPr="00D43E30">
        <w:rPr>
          <w:lang w:val="it-IT"/>
        </w:rPr>
        <w:t xml:space="preserve">50% del tempo in un periodo di 90 giorni. </w:t>
      </w:r>
    </w:p>
    <w:p w14:paraId="54B51665" w14:textId="0D6E477E" w:rsidR="00EA1A5E" w:rsidRPr="00D43E30" w:rsidRDefault="00F8202A" w:rsidP="00EA1A5E">
      <w:pPr>
        <w:pStyle w:val="PURBody-Indented"/>
        <w:rPr>
          <w:lang w:val="it-IT"/>
        </w:rPr>
      </w:pPr>
      <w:r>
        <w:rPr>
          <w:b/>
          <w:lang w:val="it-IT"/>
        </w:rPr>
        <w:t>“</w:t>
      </w:r>
      <w:r w:rsidR="00EA1A5E" w:rsidRPr="00D43E30">
        <w:rPr>
          <w:lang w:val="it-IT"/>
        </w:rPr>
        <w:t>Dispositivo con Licenza</w:t>
      </w:r>
      <w:r>
        <w:rPr>
          <w:lang w:val="it-IT"/>
        </w:rPr>
        <w:t>”</w:t>
      </w:r>
      <w:r w:rsidR="00EA1A5E" w:rsidRPr="00D43E30">
        <w:rPr>
          <w:lang w:val="it-IT"/>
        </w:rPr>
        <w:t xml:space="preserve"> indica, nel presente Articolo, il singolo sistema hardware fisico al quale è stata ceduta una licenza.</w:t>
      </w:r>
      <w:r>
        <w:rPr>
          <w:lang w:val="it-IT"/>
        </w:rPr>
        <w:t xml:space="preserve"> </w:t>
      </w:r>
      <w:r w:rsidR="00EA1A5E" w:rsidRPr="00D43E30">
        <w:rPr>
          <w:lang w:val="it-IT"/>
        </w:rPr>
        <w:t>Ai</w:t>
      </w:r>
      <w:r w:rsidR="00277D1F">
        <w:rPr>
          <w:lang w:val="it-IT"/>
        </w:rPr>
        <w:t> </w:t>
      </w:r>
      <w:r w:rsidR="00EA1A5E" w:rsidRPr="00D43E30">
        <w:rPr>
          <w:lang w:val="it-IT"/>
        </w:rPr>
        <w:t>fini</w:t>
      </w:r>
      <w:r w:rsidR="00277D1F">
        <w:rPr>
          <w:lang w:val="it-IT"/>
        </w:rPr>
        <w:t> </w:t>
      </w:r>
      <w:r w:rsidR="00EA1A5E" w:rsidRPr="00D43E30">
        <w:rPr>
          <w:lang w:val="it-IT"/>
        </w:rPr>
        <w:t>della presente definizione, una partizione hardware o un blade è considerato come un dispositivo separato.</w:t>
      </w:r>
    </w:p>
    <w:p w14:paraId="35852210" w14:textId="7E99F34D" w:rsidR="00A61DB5" w:rsidRPr="00D43E30" w:rsidRDefault="00A61DB5">
      <w:pPr>
        <w:pStyle w:val="PURBody-Indented"/>
        <w:rPr>
          <w:rFonts w:ascii="Tahoma" w:hAnsi="Tahoma" w:cs="Tahoma"/>
          <w:szCs w:val="18"/>
          <w:lang w:val="it-IT"/>
        </w:rPr>
      </w:pPr>
      <w:r w:rsidRPr="00D43E30">
        <w:rPr>
          <w:smallCaps/>
          <w:color w:val="00467F" w:themeColor="text2"/>
          <w:lang w:val="it-IT"/>
        </w:rPr>
        <w:t>Cessione della Licenza</w:t>
      </w:r>
      <w:r w:rsidR="00F8202A">
        <w:rPr>
          <w:rFonts w:ascii="Tahoma" w:hAnsi="Tahoma" w:cs="Tahoma"/>
          <w:szCs w:val="18"/>
          <w:lang w:val="it-IT"/>
        </w:rPr>
        <w:t xml:space="preserve"> </w:t>
      </w:r>
    </w:p>
    <w:p w14:paraId="74A81C27" w14:textId="48A9D882" w:rsidR="00EA1A5E" w:rsidRPr="00D43E30" w:rsidRDefault="00A61DB5" w:rsidP="00EA1A5E">
      <w:pPr>
        <w:pStyle w:val="PURBody-Indented"/>
        <w:rPr>
          <w:lang w:val="it-IT"/>
        </w:rPr>
      </w:pPr>
      <w:r w:rsidRPr="00D43E30">
        <w:rPr>
          <w:lang w:val="it-IT"/>
        </w:rPr>
        <w:t>Il licenziatario dovrà cedere la licenza al dispositivo al quale ha ceduto la licenza per il sistema operativo qualificante corrispondente e sul quale ha installato tale sistema operativo qualificante.</w:t>
      </w:r>
      <w:r w:rsidR="00F8202A">
        <w:rPr>
          <w:lang w:val="it-IT"/>
        </w:rPr>
        <w:t xml:space="preserve"> </w:t>
      </w:r>
      <w:r w:rsidRPr="00D43E30">
        <w:rPr>
          <w:lang w:val="it-IT"/>
        </w:rPr>
        <w:t>Le licenze per il sistema operativo qualificante includono licenze per uno dei seguenti sistemi: Windows 8 o Windows 7 Enterprise, Professional o Ultimate (incluse le edizioni N, K e KN, nonché l'edizione Professional senza disco), Windows Vista Enterprise, Business e Ultimate (incluse le edizioni N, K e KN e l'edizione Blade di Business), Windows XP Professional o Tablet Edition (incluse le edizioni N, K, KN e Blade), Windows XP Pro Blade PC, Windows</w:t>
      </w:r>
      <w:r w:rsidR="00277D1F">
        <w:rPr>
          <w:lang w:val="it-IT"/>
        </w:rPr>
        <w:t> </w:t>
      </w:r>
      <w:r w:rsidRPr="00D43E30">
        <w:rPr>
          <w:lang w:val="it-IT"/>
        </w:rPr>
        <w:t>2000 Professional e Apple Macintosh. Le licenze per i sistemi operativi qualificanti Windows includono sia le versioni a</w:t>
      </w:r>
      <w:r w:rsidR="00277D1F">
        <w:rPr>
          <w:lang w:val="it-IT"/>
        </w:rPr>
        <w:t> </w:t>
      </w:r>
      <w:r w:rsidRPr="00D43E30">
        <w:rPr>
          <w:lang w:val="it-IT"/>
        </w:rPr>
        <w:t>32</w:t>
      </w:r>
      <w:r w:rsidR="00277D1F">
        <w:rPr>
          <w:lang w:val="it-IT"/>
        </w:rPr>
        <w:t> </w:t>
      </w:r>
      <w:r w:rsidRPr="00D43E30">
        <w:rPr>
          <w:lang w:val="it-IT"/>
        </w:rPr>
        <w:t>e a 64 bit.</w:t>
      </w:r>
    </w:p>
    <w:p w14:paraId="079952C5" w14:textId="06D43BF7" w:rsidR="00151993" w:rsidRPr="00D43E30" w:rsidRDefault="00EA1A5E" w:rsidP="00151993">
      <w:pPr>
        <w:pStyle w:val="PURBlueStrong-Indented"/>
        <w:rPr>
          <w:lang w:val="it-IT"/>
        </w:rPr>
      </w:pPr>
      <w:r w:rsidRPr="00D43E30">
        <w:rPr>
          <w:lang w:val="it-IT"/>
        </w:rPr>
        <w:t>Ulteriore Accesso ai Servizi Online</w:t>
      </w:r>
    </w:p>
    <w:p w14:paraId="54E967ED" w14:textId="7282CA19" w:rsidR="0082133B" w:rsidRPr="00D43E30" w:rsidRDefault="00ED4593">
      <w:pPr>
        <w:pStyle w:val="PURBody-Indented"/>
        <w:rPr>
          <w:lang w:val="it-IT"/>
        </w:rPr>
      </w:pPr>
      <w:r w:rsidRPr="00D43E30">
        <w:rPr>
          <w:lang w:val="it-IT"/>
        </w:rPr>
        <w:t>L’Utente Principale potrà accedere al servizio online o al software correlato</w:t>
      </w:r>
      <w:r w:rsidRPr="00D43E30">
        <w:rPr>
          <w:vertAlign w:val="superscript"/>
          <w:lang w:val="it-IT"/>
        </w:rPr>
        <w:t>1</w:t>
      </w:r>
      <w:r w:rsidRPr="00D43E30">
        <w:rPr>
          <w:lang w:val="it-IT"/>
        </w:rPr>
        <w:t xml:space="preserve"> da un massimo di quattro dispositivi aggiuntivi idonei.</w:t>
      </w:r>
      <w:r w:rsidR="00F8202A">
        <w:rPr>
          <w:lang w:val="it-IT"/>
        </w:rPr>
        <w:t xml:space="preserve"> </w:t>
      </w:r>
      <w:r w:rsidRPr="00D43E30">
        <w:rPr>
          <w:lang w:val="it-IT"/>
        </w:rPr>
        <w:t>Un dispositivo idoneo dovrà avere lo stesso utente principale del Dispositivo con Licenza e dovrà disporre di un sistema operativo integrato (ad esempio Windows Phone 7).</w:t>
      </w:r>
      <w:r w:rsidR="00F8202A">
        <w:rPr>
          <w:lang w:val="it-IT"/>
        </w:rPr>
        <w:t xml:space="preserve"> </w:t>
      </w:r>
      <w:r w:rsidRPr="00D43E30">
        <w:rPr>
          <w:lang w:val="it-IT"/>
        </w:rPr>
        <w:t>Un dispositivo che soddisfa questi requisiti e accede a una Virtual Desktop Infrastructure è un dispositivo idoneo solo qualora tutto l’accesso venga consentito ai sensi di una licenza VDA separata.</w:t>
      </w:r>
    </w:p>
    <w:p w14:paraId="53EE19D7" w14:textId="3B09249B" w:rsidR="00843E55" w:rsidRPr="00D43E30" w:rsidRDefault="00151993" w:rsidP="00843E55">
      <w:pPr>
        <w:pStyle w:val="PURBody-Indented"/>
        <w:rPr>
          <w:lang w:val="it-IT"/>
        </w:rPr>
      </w:pPr>
      <w:r w:rsidRPr="00D43E30">
        <w:rPr>
          <w:vertAlign w:val="superscript"/>
          <w:lang w:val="it-IT"/>
        </w:rPr>
        <w:t>1</w:t>
      </w:r>
      <w:r w:rsidRPr="00D43E30">
        <w:rPr>
          <w:lang w:val="it-IT"/>
        </w:rPr>
        <w:t>Il presente diritto aggiuntivo non copre l'utilizzo di Windows Enterprise né di alcuna edizione alternativa autorizzata.</w:t>
      </w:r>
    </w:p>
    <w:p w14:paraId="6DAC359A" w14:textId="77777777" w:rsidR="007D63E7" w:rsidRPr="00D43E30" w:rsidRDefault="007D63E7" w:rsidP="007D63E7">
      <w:pPr>
        <w:keepNext/>
        <w:keepLines/>
        <w:spacing w:before="200" w:after="0" w:line="276" w:lineRule="auto"/>
        <w:ind w:left="630" w:hanging="360"/>
        <w:outlineLvl w:val="1"/>
        <w:rPr>
          <w:smallCaps/>
          <w:color w:val="00467F" w:themeColor="text2"/>
          <w:spacing w:val="-4"/>
          <w:sz w:val="18"/>
          <w:lang w:val="it-IT"/>
        </w:rPr>
      </w:pPr>
      <w:r w:rsidRPr="00D43E30">
        <w:rPr>
          <w:smallCaps/>
          <w:color w:val="00467F" w:themeColor="text2"/>
          <w:sz w:val="18"/>
          <w:lang w:val="it-IT"/>
        </w:rPr>
        <w:t>Divieto di Duplicazione o Distribuzione di Insiemi di Dati</w:t>
      </w:r>
    </w:p>
    <w:p w14:paraId="02914CAF" w14:textId="5BCEBBE4" w:rsidR="007D63E7" w:rsidRPr="00D43E30" w:rsidRDefault="007D63E7" w:rsidP="007D63E7">
      <w:pPr>
        <w:pStyle w:val="PURBody-Indented"/>
        <w:rPr>
          <w:lang w:val="it-IT"/>
        </w:rPr>
      </w:pPr>
      <w:r w:rsidRPr="00D43E30">
        <w:rPr>
          <w:lang w:val="it-IT"/>
        </w:rPr>
        <w:t>Il licenziatario non potrà duplicare né distribuire alcun insieme di dati o alcun componente di un insieme di dati scaricato da</w:t>
      </w:r>
      <w:r w:rsidR="00277D1F">
        <w:rPr>
          <w:lang w:val="it-IT"/>
        </w:rPr>
        <w:t> </w:t>
      </w:r>
      <w:r w:rsidRPr="00D43E30">
        <w:rPr>
          <w:lang w:val="it-IT"/>
        </w:rPr>
        <w:t>Microsoft Asset Inventory Service o da qualsiasi versione successiva di tale servizio.</w:t>
      </w:r>
    </w:p>
    <w:p w14:paraId="1B379318" w14:textId="46D3F5B2" w:rsidR="007D63E7" w:rsidRPr="00D43E30" w:rsidRDefault="007D63E7" w:rsidP="00FC39EF">
      <w:pPr>
        <w:keepNext/>
        <w:keepLines/>
        <w:spacing w:before="200" w:after="0" w:line="276" w:lineRule="auto"/>
        <w:ind w:left="630" w:hanging="360"/>
        <w:outlineLvl w:val="1"/>
        <w:rPr>
          <w:rFonts w:ascii="Tahoma" w:hAnsi="Tahoma" w:cs="Tahoma"/>
          <w:smallCaps/>
          <w:color w:val="00467F" w:themeColor="text2"/>
          <w:spacing w:val="-4"/>
          <w:sz w:val="18"/>
          <w:szCs w:val="18"/>
          <w:lang w:val="it-IT"/>
        </w:rPr>
      </w:pPr>
      <w:r w:rsidRPr="00D43E30">
        <w:rPr>
          <w:smallCaps/>
          <w:color w:val="00467F" w:themeColor="text2"/>
          <w:sz w:val="18"/>
          <w:lang w:val="it-IT"/>
        </w:rPr>
        <w:t>Utilizzo in Fase di Rinnovo</w:t>
      </w:r>
    </w:p>
    <w:p w14:paraId="3E12B811" w14:textId="23D31865" w:rsidR="007D63E7" w:rsidRPr="00D43E30" w:rsidRDefault="007D63E7" w:rsidP="007D63E7">
      <w:pPr>
        <w:pStyle w:val="PURBody-Indented"/>
        <w:rPr>
          <w:rFonts w:ascii="Tahoma" w:hAnsi="Tahoma" w:cs="Tahoma"/>
          <w:szCs w:val="18"/>
          <w:lang w:val="it-IT"/>
        </w:rPr>
      </w:pPr>
      <w:r w:rsidRPr="00D43E30">
        <w:rPr>
          <w:lang w:val="it-IT"/>
        </w:rPr>
        <w:t>Per impedirne l’utilizzo non autorizzato, alcune funzionalità del componente System Center Endpoint Protection del servizio online</w:t>
      </w:r>
      <w:r w:rsidR="00277D1F">
        <w:rPr>
          <w:lang w:val="it-IT"/>
        </w:rPr>
        <w:t> </w:t>
      </w:r>
      <w:r w:rsidRPr="00D43E30">
        <w:rPr>
          <w:lang w:val="it-IT"/>
        </w:rPr>
        <w:t>potranno essere disattivate in occasione della scadenza o della risoluzione della sottoscrizione del licenziatario.</w:t>
      </w:r>
      <w:r w:rsidR="00F8202A">
        <w:rPr>
          <w:lang w:val="it-IT"/>
        </w:rPr>
        <w:t xml:space="preserve"> </w:t>
      </w:r>
      <w:r w:rsidRPr="00D43E30">
        <w:rPr>
          <w:lang w:val="it-IT"/>
        </w:rPr>
        <w:t>Qualora il</w:t>
      </w:r>
      <w:r w:rsidR="00277D1F">
        <w:rPr>
          <w:lang w:val="it-IT"/>
        </w:rPr>
        <w:t> </w:t>
      </w:r>
      <w:r w:rsidRPr="00D43E30">
        <w:rPr>
          <w:lang w:val="it-IT"/>
        </w:rPr>
        <w:t>licenziatario rinnovi il diritto a utilizzare il servizio online, Microsoft gli fornirà i mezzi per estendere la data.</w:t>
      </w:r>
    </w:p>
    <w:p w14:paraId="6F2C456E" w14:textId="77777777" w:rsidR="007D63E7" w:rsidRPr="00D43E30" w:rsidRDefault="007D63E7" w:rsidP="007D63E7">
      <w:pPr>
        <w:keepNext/>
        <w:keepLines/>
        <w:spacing w:before="200" w:after="0" w:line="276" w:lineRule="auto"/>
        <w:ind w:left="630" w:hanging="360"/>
        <w:outlineLvl w:val="1"/>
        <w:rPr>
          <w:rFonts w:ascii="Tahoma" w:hAnsi="Tahoma" w:cs="Tahoma"/>
          <w:smallCaps/>
          <w:color w:val="00467F" w:themeColor="text2"/>
          <w:spacing w:val="-4"/>
          <w:sz w:val="18"/>
          <w:szCs w:val="18"/>
          <w:lang w:val="it-IT"/>
        </w:rPr>
      </w:pPr>
      <w:r w:rsidRPr="00D43E30">
        <w:rPr>
          <w:smallCaps/>
          <w:color w:val="00467F" w:themeColor="text2"/>
          <w:sz w:val="18"/>
          <w:lang w:val="it-IT"/>
        </w:rPr>
        <w:t>Sostituzione dei Motori di Analisi</w:t>
      </w:r>
    </w:p>
    <w:p w14:paraId="10708453" w14:textId="7904E6CC" w:rsidR="007D63E7" w:rsidRPr="00D43E30" w:rsidRDefault="007D63E7" w:rsidP="007D63E7">
      <w:pPr>
        <w:pStyle w:val="PURBody-Indented"/>
        <w:rPr>
          <w:rFonts w:ascii="Tahoma" w:hAnsi="Tahoma" w:cs="Tahoma"/>
          <w:szCs w:val="18"/>
          <w:lang w:val="it-IT"/>
        </w:rPr>
      </w:pPr>
      <w:r w:rsidRPr="00D43E30">
        <w:rPr>
          <w:lang w:val="it-IT"/>
        </w:rPr>
        <w:t>Microsoft potrà fornire software e file di pari funzionalità e prestazioni per sostituire i software antivirus e anti-spam e i file di dati per</w:t>
      </w:r>
      <w:r w:rsidR="00277D1F">
        <w:rPr>
          <w:lang w:val="it-IT"/>
        </w:rPr>
        <w:t> </w:t>
      </w:r>
      <w:r w:rsidRPr="00D43E30">
        <w:rPr>
          <w:lang w:val="it-IT"/>
        </w:rPr>
        <w:t>il filtro del contenuto e i file della firma di System Center Endpoint Protection.</w:t>
      </w:r>
    </w:p>
    <w:p w14:paraId="47912544" w14:textId="77777777" w:rsidR="007D63E7" w:rsidRPr="00D43E30" w:rsidRDefault="007D63E7" w:rsidP="007D63E7">
      <w:pPr>
        <w:keepNext/>
        <w:keepLines/>
        <w:spacing w:before="200" w:after="0" w:line="276" w:lineRule="auto"/>
        <w:ind w:left="630" w:hanging="360"/>
        <w:outlineLvl w:val="1"/>
        <w:rPr>
          <w:rFonts w:ascii="Tahoma" w:eastAsiaTheme="majorEastAsia" w:hAnsi="Tahoma" w:cs="Tahoma"/>
          <w:bCs/>
          <w:smallCaps/>
          <w:color w:val="00467F" w:themeColor="text2"/>
          <w:sz w:val="18"/>
          <w:szCs w:val="18"/>
          <w:lang w:val="it-IT" w:eastAsia="zh-TW"/>
        </w:rPr>
      </w:pPr>
      <w:r w:rsidRPr="00D43E30">
        <w:rPr>
          <w:smallCaps/>
          <w:color w:val="00467F" w:themeColor="text2"/>
          <w:sz w:val="18"/>
          <w:lang w:val="it-IT"/>
        </w:rPr>
        <w:lastRenderedPageBreak/>
        <w:t>Monitoraggio dell’Utilizzo da Parte del Licenziatario</w:t>
      </w:r>
      <w:r w:rsidRPr="00D43E30">
        <w:rPr>
          <w:rFonts w:ascii="Tahoma" w:eastAsiaTheme="majorEastAsia" w:hAnsi="Tahoma" w:cs="Tahoma"/>
          <w:bCs/>
          <w:smallCaps/>
          <w:color w:val="00467F" w:themeColor="text2"/>
          <w:sz w:val="18"/>
          <w:szCs w:val="18"/>
          <w:lang w:val="it-IT"/>
        </w:rPr>
        <w:t xml:space="preserve"> </w:t>
      </w:r>
    </w:p>
    <w:p w14:paraId="264F75A0" w14:textId="77777777" w:rsidR="007D63E7" w:rsidRPr="00D43E30" w:rsidRDefault="007D63E7" w:rsidP="007D63E7">
      <w:pPr>
        <w:pStyle w:val="PURBody-Indented"/>
        <w:rPr>
          <w:lang w:val="it-IT"/>
        </w:rPr>
      </w:pPr>
      <w:r w:rsidRPr="00D43E30">
        <w:rPr>
          <w:lang w:val="it-IT"/>
        </w:rPr>
        <w:t>Nella misura consentita dalla legge Microsoft potrà monitorare l'utilizzo da parte del licenziatario di System Center Endpoint Protection e rimuovere o divulgare le informazioni o il materiale del licenziatario allo scopo di garantire la conformità del licenziatario al presente contratto, soddisfare qualsiasi requisito o procedimento legale oppure proteggere i diritti di Microsoft o di terzi.</w:t>
      </w:r>
    </w:p>
    <w:p w14:paraId="5F7549BF" w14:textId="77777777" w:rsidR="007A22F0" w:rsidRPr="00D43E30" w:rsidRDefault="007A22F0" w:rsidP="007A22F0">
      <w:pPr>
        <w:pStyle w:val="PURBlueStrong-Indented"/>
        <w:rPr>
          <w:lang w:val="it-IT"/>
        </w:rPr>
      </w:pPr>
      <w:r w:rsidRPr="00D43E30">
        <w:rPr>
          <w:lang w:val="it-IT"/>
        </w:rPr>
        <w:t>Windows Desktop Operating System</w:t>
      </w:r>
    </w:p>
    <w:p w14:paraId="7F8D70A1" w14:textId="2C1D4762" w:rsidR="004A0C7A" w:rsidRPr="00D43E30" w:rsidRDefault="007A22F0" w:rsidP="004A0C7A">
      <w:pPr>
        <w:pStyle w:val="PURBody-Indented"/>
        <w:rPr>
          <w:lang w:val="it-IT"/>
        </w:rPr>
      </w:pPr>
      <w:r w:rsidRPr="00D43E30">
        <w:rPr>
          <w:rFonts w:ascii="Tahoma" w:hAnsi="Tahoma"/>
          <w:color w:val="000000"/>
          <w:szCs w:val="18"/>
          <w:lang w:val="it-IT"/>
        </w:rPr>
        <w:t xml:space="preserve">Le presenti condizioni di licenza si applicano all’utilizzo del software del sistema operativo desktop Windows incluso nella SL per Dispositivo per Windows Intune. Nel presente Articolo </w:t>
      </w:r>
      <w:r w:rsidR="00F8202A">
        <w:rPr>
          <w:rFonts w:ascii="Tahoma" w:hAnsi="Tahoma"/>
          <w:color w:val="000000"/>
          <w:szCs w:val="18"/>
          <w:lang w:val="it-IT"/>
        </w:rPr>
        <w:t>“</w:t>
      </w:r>
      <w:r w:rsidRPr="00D43E30">
        <w:rPr>
          <w:rFonts w:ascii="Tahoma" w:hAnsi="Tahoma"/>
          <w:color w:val="000000"/>
          <w:szCs w:val="18"/>
          <w:lang w:val="it-IT"/>
        </w:rPr>
        <w:t>Software</w:t>
      </w:r>
      <w:r w:rsidR="00F8202A">
        <w:rPr>
          <w:rFonts w:ascii="Tahoma" w:hAnsi="Tahoma"/>
          <w:color w:val="000000"/>
          <w:szCs w:val="18"/>
          <w:lang w:val="it-IT"/>
        </w:rPr>
        <w:t>”</w:t>
      </w:r>
      <w:r w:rsidRPr="00D43E30">
        <w:rPr>
          <w:rFonts w:ascii="Tahoma" w:hAnsi="Tahoma"/>
          <w:color w:val="000000"/>
          <w:szCs w:val="18"/>
          <w:lang w:val="it-IT"/>
        </w:rPr>
        <w:t xml:space="preserve"> si riferisce a Windows Enterprise.</w:t>
      </w:r>
      <w:r w:rsidRPr="00D43E30">
        <w:rPr>
          <w:lang w:val="it-IT"/>
        </w:rPr>
        <w:t xml:space="preserve"> Vedere le Condizioni Generali di</w:t>
      </w:r>
      <w:r w:rsidR="00277D1F">
        <w:rPr>
          <w:lang w:val="it-IT"/>
        </w:rPr>
        <w:t> </w:t>
      </w:r>
      <w:r w:rsidRPr="00D43E30">
        <w:rPr>
          <w:lang w:val="it-IT"/>
        </w:rPr>
        <w:t xml:space="preserve">Licenza, Definizioni per i significati delle espressioni Istanza, OSE, OSE Fisico, Dispositivo di Terzi Qualificante, Istanze in Esecuzione, Server e OSE Virtuale. </w:t>
      </w:r>
    </w:p>
    <w:p w14:paraId="26171AB4" w14:textId="57134466" w:rsidR="007A22F0" w:rsidRPr="00D43E30" w:rsidRDefault="007A22F0" w:rsidP="00C44E34">
      <w:pPr>
        <w:autoSpaceDN w:val="0"/>
        <w:spacing w:before="120"/>
        <w:ind w:left="720"/>
        <w:rPr>
          <w:color w:val="auto"/>
          <w:sz w:val="18"/>
          <w:lang w:val="it-IT"/>
        </w:rPr>
      </w:pPr>
    </w:p>
    <w:p w14:paraId="4874C66E" w14:textId="02DC6830" w:rsidR="007A22F0" w:rsidRPr="00D43E30" w:rsidRDefault="007A22F0" w:rsidP="00C44E34">
      <w:pPr>
        <w:autoSpaceDN w:val="0"/>
        <w:spacing w:before="120"/>
        <w:ind w:left="720"/>
        <w:rPr>
          <w:b/>
          <w:color w:val="auto"/>
          <w:sz w:val="18"/>
          <w:lang w:val="it-IT"/>
        </w:rPr>
      </w:pPr>
      <w:r w:rsidRPr="00D43E30">
        <w:rPr>
          <w:b/>
          <w:color w:val="auto"/>
          <w:sz w:val="18"/>
          <w:lang w:val="it-IT"/>
        </w:rPr>
        <w:t>Installazione e Utilizzo</w:t>
      </w:r>
    </w:p>
    <w:p w14:paraId="3874626D" w14:textId="4AFB9C03" w:rsidR="00C55348" w:rsidRPr="00D43E30" w:rsidRDefault="00C55348" w:rsidP="005D6562">
      <w:pPr>
        <w:numPr>
          <w:ilvl w:val="2"/>
          <w:numId w:val="63"/>
        </w:numPr>
        <w:autoSpaceDN w:val="0"/>
        <w:rPr>
          <w:rFonts w:cs="Arial"/>
          <w:color w:val="auto"/>
          <w:sz w:val="18"/>
          <w:szCs w:val="18"/>
          <w:lang w:val="it-IT"/>
        </w:rPr>
      </w:pPr>
      <w:r w:rsidRPr="00D43E30">
        <w:rPr>
          <w:rFonts w:cs="Arial"/>
          <w:color w:val="auto"/>
          <w:sz w:val="18"/>
          <w:szCs w:val="18"/>
          <w:lang w:val="it-IT"/>
        </w:rPr>
        <w:t>Il licenziatario potrà installare una copia del software sul Dispositivo con Licenza.</w:t>
      </w:r>
    </w:p>
    <w:p w14:paraId="63F0B49B" w14:textId="1730A4F1" w:rsidR="00C55348" w:rsidRPr="00D43E30" w:rsidRDefault="00C55348" w:rsidP="005D6562">
      <w:pPr>
        <w:numPr>
          <w:ilvl w:val="2"/>
          <w:numId w:val="63"/>
        </w:numPr>
        <w:autoSpaceDN w:val="0"/>
        <w:rPr>
          <w:rFonts w:cs="Arial"/>
          <w:color w:val="auto"/>
          <w:sz w:val="18"/>
          <w:szCs w:val="18"/>
          <w:lang w:val="it-IT"/>
        </w:rPr>
      </w:pPr>
      <w:r w:rsidRPr="00D43E30">
        <w:rPr>
          <w:rFonts w:cs="Arial"/>
          <w:color w:val="auto"/>
          <w:sz w:val="18"/>
          <w:szCs w:val="18"/>
          <w:lang w:val="it-IT"/>
        </w:rPr>
        <w:t>Il licenziatario potrà utilizzare il software su un massimo di due processori.</w:t>
      </w:r>
      <w:r w:rsidR="00F8202A">
        <w:rPr>
          <w:rFonts w:cs="Arial"/>
          <w:color w:val="auto"/>
          <w:sz w:val="18"/>
          <w:szCs w:val="18"/>
          <w:lang w:val="it-IT"/>
        </w:rPr>
        <w:t xml:space="preserve"> </w:t>
      </w:r>
    </w:p>
    <w:p w14:paraId="61655EC6" w14:textId="6C8276B4" w:rsidR="007321E7" w:rsidRPr="00D43E30" w:rsidRDefault="007321E7" w:rsidP="005D6562">
      <w:pPr>
        <w:numPr>
          <w:ilvl w:val="2"/>
          <w:numId w:val="63"/>
        </w:numPr>
        <w:autoSpaceDN w:val="0"/>
        <w:rPr>
          <w:rFonts w:cs="Arial"/>
          <w:color w:val="auto"/>
          <w:sz w:val="18"/>
          <w:szCs w:val="18"/>
          <w:lang w:val="it-IT"/>
        </w:rPr>
      </w:pPr>
      <w:r w:rsidRPr="00D43E30">
        <w:rPr>
          <w:rFonts w:cs="Arial"/>
          <w:color w:val="auto"/>
          <w:sz w:val="18"/>
          <w:szCs w:val="18"/>
          <w:lang w:val="it-IT"/>
        </w:rPr>
        <w:t>L'utilizzo locale sul Dispositivo con Licenza è consentito a qualsiasi utente.</w:t>
      </w:r>
    </w:p>
    <w:p w14:paraId="08F1B031" w14:textId="3EAB1E83" w:rsidR="007321E7" w:rsidRPr="00D43E30" w:rsidRDefault="007321E7" w:rsidP="005D6562">
      <w:pPr>
        <w:numPr>
          <w:ilvl w:val="2"/>
          <w:numId w:val="63"/>
        </w:numPr>
        <w:autoSpaceDN w:val="0"/>
        <w:rPr>
          <w:rFonts w:cs="Arial"/>
          <w:color w:val="auto"/>
          <w:sz w:val="18"/>
          <w:szCs w:val="18"/>
          <w:lang w:val="it-IT"/>
        </w:rPr>
      </w:pPr>
      <w:r w:rsidRPr="00D43E30">
        <w:rPr>
          <w:rFonts w:cs="Arial"/>
          <w:color w:val="auto"/>
          <w:sz w:val="18"/>
          <w:szCs w:val="18"/>
          <w:lang w:val="it-IT"/>
        </w:rPr>
        <w:t>L’utilizzo remoto è consentito all'Utente Principale e a qualsiasi altro utente da un altro Dispositivo con Licenza.</w:t>
      </w:r>
    </w:p>
    <w:p w14:paraId="3B010E9C" w14:textId="77777777" w:rsidR="007321E7" w:rsidRPr="00D43E30" w:rsidRDefault="007321E7" w:rsidP="005D6562">
      <w:pPr>
        <w:numPr>
          <w:ilvl w:val="2"/>
          <w:numId w:val="63"/>
        </w:numPr>
        <w:autoSpaceDN w:val="0"/>
        <w:rPr>
          <w:rFonts w:cs="Arial"/>
          <w:color w:val="auto"/>
          <w:sz w:val="18"/>
          <w:szCs w:val="18"/>
          <w:lang w:val="it-IT"/>
        </w:rPr>
      </w:pPr>
      <w:r w:rsidRPr="00D43E30">
        <w:rPr>
          <w:rFonts w:cs="Arial"/>
          <w:color w:val="auto"/>
          <w:sz w:val="18"/>
          <w:szCs w:val="18"/>
          <w:lang w:val="it-IT"/>
        </w:rPr>
        <w:t>Un solo utente alla volta potrà accedere e utilizzare il software.</w:t>
      </w:r>
    </w:p>
    <w:p w14:paraId="329A431A" w14:textId="77777777" w:rsidR="007321E7" w:rsidRPr="00D43E30" w:rsidRDefault="007321E7" w:rsidP="005D6562">
      <w:pPr>
        <w:numPr>
          <w:ilvl w:val="2"/>
          <w:numId w:val="63"/>
        </w:numPr>
        <w:autoSpaceDN w:val="0"/>
        <w:rPr>
          <w:rFonts w:cs="Arial"/>
          <w:color w:val="auto"/>
          <w:sz w:val="18"/>
          <w:szCs w:val="18"/>
          <w:lang w:val="it-IT"/>
        </w:rPr>
      </w:pPr>
      <w:r w:rsidRPr="00D43E30">
        <w:rPr>
          <w:rFonts w:cs="Arial"/>
          <w:color w:val="auto"/>
          <w:sz w:val="18"/>
          <w:szCs w:val="18"/>
          <w:lang w:val="it-IT"/>
        </w:rPr>
        <w:t xml:space="preserve">Un altro utente può accedere contemporaneamente al software, utilizzando Assistenza Remota o tecnologie simili, esclusivamente per fornire servizi di supporto tecnico. </w:t>
      </w:r>
    </w:p>
    <w:p w14:paraId="13B411DE" w14:textId="6F6E89C4" w:rsidR="007321E7" w:rsidRPr="00D43E30" w:rsidRDefault="007321E7" w:rsidP="005D6562">
      <w:pPr>
        <w:numPr>
          <w:ilvl w:val="2"/>
          <w:numId w:val="63"/>
        </w:numPr>
        <w:autoSpaceDN w:val="0"/>
        <w:rPr>
          <w:rFonts w:cs="Arial"/>
          <w:color w:val="auto"/>
          <w:sz w:val="18"/>
          <w:szCs w:val="18"/>
          <w:lang w:val="it-IT"/>
        </w:rPr>
      </w:pPr>
      <w:r w:rsidRPr="00D43E30">
        <w:rPr>
          <w:rFonts w:cs="Arial"/>
          <w:color w:val="auto"/>
          <w:sz w:val="18"/>
          <w:szCs w:val="18"/>
          <w:lang w:val="it-IT"/>
        </w:rPr>
        <w:t>Il licenziatario potrà connettere fino a un massimo di 20 dispositivi al Dispositivo con Licenza per condividere file, stampare, utilizzare Internet Information Services, Condivisione Connessione Internet o i servizi di telefonia.</w:t>
      </w:r>
    </w:p>
    <w:p w14:paraId="7E1E2798" w14:textId="41724087" w:rsidR="007321E7" w:rsidRPr="00D43E30" w:rsidRDefault="007321E7" w:rsidP="005D6562">
      <w:pPr>
        <w:numPr>
          <w:ilvl w:val="2"/>
          <w:numId w:val="63"/>
        </w:numPr>
        <w:autoSpaceDN w:val="0"/>
        <w:rPr>
          <w:rFonts w:cs="Arial"/>
          <w:color w:val="auto"/>
          <w:sz w:val="18"/>
          <w:szCs w:val="18"/>
          <w:lang w:val="it-IT"/>
        </w:rPr>
      </w:pPr>
      <w:r w:rsidRPr="00D43E30">
        <w:rPr>
          <w:rFonts w:cs="Arial"/>
          <w:color w:val="auto"/>
          <w:sz w:val="18"/>
          <w:szCs w:val="18"/>
          <w:lang w:val="it-IT"/>
        </w:rPr>
        <w:t>Per l'attivazione dei Servizi di Gestione delle Chiavi o di tecnologia analoga è consentito effettuare un numero illimitato di</w:t>
      </w:r>
      <w:r w:rsidR="00277D1F">
        <w:rPr>
          <w:rFonts w:cs="Arial"/>
          <w:color w:val="auto"/>
          <w:sz w:val="18"/>
          <w:szCs w:val="18"/>
          <w:lang w:val="it-IT"/>
        </w:rPr>
        <w:t> </w:t>
      </w:r>
      <w:r w:rsidRPr="00D43E30">
        <w:rPr>
          <w:rFonts w:cs="Arial"/>
          <w:color w:val="auto"/>
          <w:sz w:val="18"/>
          <w:szCs w:val="18"/>
          <w:lang w:val="it-IT"/>
        </w:rPr>
        <w:t>connessioni.</w:t>
      </w:r>
    </w:p>
    <w:p w14:paraId="70079C92" w14:textId="0FEDE453" w:rsidR="007A22F0" w:rsidRPr="00D43E30" w:rsidRDefault="007A22F0" w:rsidP="005D6562">
      <w:pPr>
        <w:numPr>
          <w:ilvl w:val="2"/>
          <w:numId w:val="63"/>
        </w:numPr>
        <w:autoSpaceDN w:val="0"/>
        <w:rPr>
          <w:rFonts w:ascii="Tahoma" w:hAnsi="Tahoma" w:cs="Tahoma"/>
          <w:b/>
          <w:color w:val="auto"/>
          <w:sz w:val="18"/>
          <w:szCs w:val="18"/>
          <w:lang w:val="it-IT"/>
        </w:rPr>
      </w:pPr>
      <w:r w:rsidRPr="00D43E30">
        <w:rPr>
          <w:rFonts w:cs="Arial"/>
          <w:color w:val="auto"/>
          <w:sz w:val="18"/>
          <w:szCs w:val="18"/>
          <w:lang w:val="it-IT"/>
        </w:rPr>
        <w:t>Mentre il software è in esecuzione, il licenziatario potrà utilizzare, ma non condividere le icone, le immagini, i suoni e</w:t>
      </w:r>
      <w:r w:rsidR="00277D1F">
        <w:rPr>
          <w:rFonts w:cs="Arial"/>
          <w:color w:val="auto"/>
          <w:sz w:val="18"/>
          <w:szCs w:val="18"/>
          <w:lang w:val="it-IT"/>
        </w:rPr>
        <w:t> </w:t>
      </w:r>
      <w:r w:rsidRPr="00D43E30">
        <w:rPr>
          <w:rFonts w:cs="Arial"/>
          <w:color w:val="auto"/>
          <w:sz w:val="18"/>
          <w:szCs w:val="18"/>
          <w:lang w:val="it-IT"/>
        </w:rPr>
        <w:t>i</w:t>
      </w:r>
      <w:r w:rsidR="00277D1F">
        <w:rPr>
          <w:rFonts w:cs="Arial"/>
          <w:color w:val="auto"/>
          <w:sz w:val="18"/>
          <w:szCs w:val="18"/>
          <w:lang w:val="it-IT"/>
        </w:rPr>
        <w:t> </w:t>
      </w:r>
      <w:r w:rsidRPr="00D43E30">
        <w:rPr>
          <w:rFonts w:cs="Arial"/>
          <w:color w:val="auto"/>
          <w:sz w:val="18"/>
          <w:szCs w:val="18"/>
          <w:lang w:val="it-IT"/>
        </w:rPr>
        <w:t>supporti. Le immagini campione, i suoni e i supporti multimediali forniti con il software sono esclusivamente per un</w:t>
      </w:r>
      <w:r w:rsidR="00277D1F">
        <w:rPr>
          <w:rFonts w:cs="Arial"/>
          <w:color w:val="auto"/>
          <w:sz w:val="18"/>
          <w:szCs w:val="18"/>
          <w:lang w:val="it-IT"/>
        </w:rPr>
        <w:t> </w:t>
      </w:r>
      <w:r w:rsidRPr="00D43E30">
        <w:rPr>
          <w:rFonts w:cs="Arial"/>
          <w:color w:val="auto"/>
          <w:sz w:val="18"/>
          <w:szCs w:val="18"/>
          <w:lang w:val="it-IT"/>
        </w:rPr>
        <w:t>uso</w:t>
      </w:r>
      <w:r w:rsidR="00277D1F">
        <w:rPr>
          <w:rFonts w:cs="Arial"/>
          <w:color w:val="auto"/>
          <w:sz w:val="18"/>
          <w:szCs w:val="18"/>
          <w:lang w:val="it-IT"/>
        </w:rPr>
        <w:t> </w:t>
      </w:r>
      <w:r w:rsidRPr="00D43E30">
        <w:rPr>
          <w:rFonts w:cs="Arial"/>
          <w:color w:val="auto"/>
          <w:sz w:val="18"/>
          <w:szCs w:val="18"/>
          <w:lang w:val="it-IT"/>
        </w:rPr>
        <w:t>non commerciale da parte del licenziatario.</w:t>
      </w:r>
    </w:p>
    <w:p w14:paraId="1CCD4B99" w14:textId="77777777" w:rsidR="00C55348" w:rsidRPr="00D43E30" w:rsidRDefault="00C55348" w:rsidP="00C55348">
      <w:pPr>
        <w:autoSpaceDN w:val="0"/>
        <w:spacing w:before="120"/>
        <w:ind w:left="720"/>
        <w:rPr>
          <w:lang w:val="it-IT"/>
        </w:rPr>
      </w:pPr>
      <w:r w:rsidRPr="00D43E30">
        <w:rPr>
          <w:b/>
          <w:color w:val="auto"/>
          <w:sz w:val="18"/>
          <w:lang w:val="it-IT"/>
        </w:rPr>
        <w:t>Diritti di Virtualizzazione</w:t>
      </w:r>
    </w:p>
    <w:p w14:paraId="26ECC6B9" w14:textId="71380342" w:rsidR="00C55348" w:rsidRPr="00D43E30" w:rsidRDefault="00C55348" w:rsidP="00841A88">
      <w:pPr>
        <w:pStyle w:val="PURBody-Indented"/>
        <w:ind w:left="720"/>
        <w:rPr>
          <w:lang w:val="it-IT"/>
        </w:rPr>
      </w:pPr>
      <w:r w:rsidRPr="00D43E30">
        <w:rPr>
          <w:lang w:val="it-IT"/>
        </w:rPr>
        <w:t>Nell’eventualità di una discrepanza tra le condizioni del presente Articolo che disciplinano l'utilizzo ai sensi dei Diritti di</w:t>
      </w:r>
      <w:r w:rsidR="00277D1F">
        <w:rPr>
          <w:lang w:val="it-IT"/>
        </w:rPr>
        <w:t> </w:t>
      </w:r>
      <w:r w:rsidRPr="00D43E30">
        <w:rPr>
          <w:lang w:val="it-IT"/>
        </w:rPr>
        <w:t xml:space="preserve">Virtualizzazione e quelle dell'Articolo Installazione e Utilizzo, le prime avranno prevalenza. </w:t>
      </w:r>
    </w:p>
    <w:p w14:paraId="36795892" w14:textId="4FBC5B84" w:rsidR="007321E7" w:rsidRPr="00D43E30" w:rsidRDefault="007321E7" w:rsidP="005D6562">
      <w:pPr>
        <w:numPr>
          <w:ilvl w:val="2"/>
          <w:numId w:val="65"/>
        </w:numPr>
        <w:autoSpaceDN w:val="0"/>
        <w:rPr>
          <w:rFonts w:cs="Arial"/>
          <w:color w:val="auto"/>
          <w:sz w:val="18"/>
          <w:szCs w:val="18"/>
          <w:lang w:val="it-IT"/>
        </w:rPr>
      </w:pPr>
      <w:r w:rsidRPr="00D43E30">
        <w:rPr>
          <w:rFonts w:cs="Arial"/>
          <w:color w:val="auto"/>
          <w:sz w:val="18"/>
          <w:szCs w:val="18"/>
          <w:lang w:val="it-IT"/>
        </w:rPr>
        <w:t>Utilizzando il Dispositivo con Licenza il licenziatario potrà accedere a un massimo di quattro Istanze del software in</w:t>
      </w:r>
      <w:r w:rsidR="00277D1F">
        <w:rPr>
          <w:rFonts w:cs="Arial"/>
          <w:color w:val="auto"/>
          <w:sz w:val="18"/>
          <w:szCs w:val="18"/>
          <w:lang w:val="it-IT"/>
        </w:rPr>
        <w:t> </w:t>
      </w:r>
      <w:r w:rsidRPr="00D43E30">
        <w:rPr>
          <w:rFonts w:cs="Arial"/>
          <w:color w:val="auto"/>
          <w:sz w:val="18"/>
          <w:szCs w:val="18"/>
          <w:lang w:val="it-IT"/>
        </w:rPr>
        <w:t>Esecuzione da remoto in OSE Virtuali su server del proprio centro dati.</w:t>
      </w:r>
    </w:p>
    <w:p w14:paraId="6847B5B9" w14:textId="5D6888A2" w:rsidR="007321E7" w:rsidRPr="00D43E30" w:rsidRDefault="007321E7" w:rsidP="005D6562">
      <w:pPr>
        <w:numPr>
          <w:ilvl w:val="2"/>
          <w:numId w:val="65"/>
        </w:numPr>
        <w:autoSpaceDN w:val="0"/>
        <w:rPr>
          <w:rFonts w:cs="Arial"/>
          <w:color w:val="auto"/>
          <w:sz w:val="18"/>
          <w:szCs w:val="18"/>
          <w:lang w:val="it-IT"/>
        </w:rPr>
      </w:pPr>
      <w:r w:rsidRPr="00D43E30">
        <w:rPr>
          <w:rFonts w:cs="Arial"/>
          <w:color w:val="auto"/>
          <w:sz w:val="18"/>
          <w:szCs w:val="18"/>
          <w:lang w:val="it-IT"/>
        </w:rPr>
        <w:t>Il licenziatario potrà inoltre Eseguire fino a un massimo di quattro Istanze in OSE Virtuali e un'istanza nell'OSE Fisico in</w:t>
      </w:r>
      <w:r w:rsidR="00277D1F">
        <w:rPr>
          <w:rFonts w:cs="Arial"/>
          <w:color w:val="auto"/>
          <w:sz w:val="18"/>
          <w:szCs w:val="18"/>
          <w:lang w:val="it-IT"/>
        </w:rPr>
        <w:t> </w:t>
      </w:r>
      <w:r w:rsidRPr="00D43E30">
        <w:rPr>
          <w:rFonts w:cs="Arial"/>
          <w:color w:val="auto"/>
          <w:sz w:val="18"/>
          <w:szCs w:val="18"/>
          <w:lang w:val="it-IT"/>
        </w:rPr>
        <w:t xml:space="preserve">locale sul Dispositivo con Licenza. </w:t>
      </w:r>
    </w:p>
    <w:p w14:paraId="22136E7F" w14:textId="65A410A6" w:rsidR="007321E7" w:rsidRPr="00D43E30" w:rsidRDefault="007321E7" w:rsidP="005D6562">
      <w:pPr>
        <w:numPr>
          <w:ilvl w:val="2"/>
          <w:numId w:val="65"/>
        </w:numPr>
        <w:autoSpaceDN w:val="0"/>
        <w:rPr>
          <w:rFonts w:cs="Arial"/>
          <w:color w:val="auto"/>
          <w:sz w:val="18"/>
          <w:szCs w:val="18"/>
          <w:lang w:val="it-IT"/>
        </w:rPr>
      </w:pPr>
      <w:r w:rsidRPr="00D43E30">
        <w:rPr>
          <w:rFonts w:cs="Arial"/>
          <w:color w:val="auto"/>
          <w:sz w:val="18"/>
          <w:szCs w:val="18"/>
          <w:lang w:val="it-IT"/>
        </w:rPr>
        <w:t>Nel caso in cui vengano utilizzate tutte le istanze autorizzate all'esecuzione in locale in OSE Virtuali, il licenziatario potrà usare l’Istanza nell’OSE Fisico solo per ospitare e gestire gli OSE Virtuali.</w:t>
      </w:r>
    </w:p>
    <w:p w14:paraId="5E82D461" w14:textId="4D21E216" w:rsidR="007321E7" w:rsidRPr="00D43E30" w:rsidRDefault="007321E7" w:rsidP="005D6562">
      <w:pPr>
        <w:numPr>
          <w:ilvl w:val="2"/>
          <w:numId w:val="65"/>
        </w:numPr>
        <w:autoSpaceDN w:val="0"/>
        <w:rPr>
          <w:rFonts w:cs="Arial"/>
          <w:color w:val="auto"/>
          <w:sz w:val="18"/>
          <w:szCs w:val="18"/>
          <w:lang w:val="it-IT"/>
        </w:rPr>
      </w:pPr>
      <w:r w:rsidRPr="00D43E30">
        <w:rPr>
          <w:rFonts w:cs="Arial"/>
          <w:color w:val="auto"/>
          <w:sz w:val="18"/>
          <w:szCs w:val="18"/>
          <w:lang w:val="it-IT"/>
        </w:rPr>
        <w:t>Il licenziatario potrà Eseguire due Istanze del software nell'OSE Fisico in alternativa all'esecuzione da remoto del software nel proprio centro dati o in locale in OSE Virtuali.</w:t>
      </w:r>
    </w:p>
    <w:p w14:paraId="5C1A69B3" w14:textId="02ADCF4D" w:rsidR="007321E7" w:rsidRPr="00D43E30" w:rsidRDefault="007321E7" w:rsidP="005D6562">
      <w:pPr>
        <w:numPr>
          <w:ilvl w:val="2"/>
          <w:numId w:val="65"/>
        </w:numPr>
        <w:autoSpaceDN w:val="0"/>
        <w:rPr>
          <w:rFonts w:cs="Arial"/>
          <w:color w:val="auto"/>
          <w:sz w:val="18"/>
          <w:szCs w:val="18"/>
          <w:lang w:val="it-IT"/>
        </w:rPr>
      </w:pPr>
      <w:r w:rsidRPr="00D43E30">
        <w:rPr>
          <w:rFonts w:cs="Arial"/>
          <w:color w:val="auto"/>
          <w:sz w:val="18"/>
          <w:szCs w:val="18"/>
          <w:lang w:val="it-IT"/>
        </w:rPr>
        <w:t>Il licenziatario potrà eseguire Windows 8 Professional o una versione precedente del software o di Windows 8 Professional, anziché l’Istanza consentita.</w:t>
      </w:r>
    </w:p>
    <w:p w14:paraId="0435B9C1" w14:textId="3C657807" w:rsidR="007321E7" w:rsidRPr="00D43E30" w:rsidRDefault="007321E7" w:rsidP="005D6562">
      <w:pPr>
        <w:numPr>
          <w:ilvl w:val="2"/>
          <w:numId w:val="65"/>
        </w:numPr>
        <w:autoSpaceDN w:val="0"/>
        <w:rPr>
          <w:rFonts w:cs="Arial"/>
          <w:color w:val="auto"/>
          <w:sz w:val="18"/>
          <w:szCs w:val="18"/>
          <w:lang w:val="it-IT"/>
        </w:rPr>
      </w:pPr>
      <w:r w:rsidRPr="00D43E30">
        <w:rPr>
          <w:rFonts w:cs="Arial"/>
          <w:color w:val="auto"/>
          <w:sz w:val="18"/>
          <w:szCs w:val="18"/>
          <w:lang w:val="it-IT"/>
        </w:rPr>
        <w:t>Il licenziatario non sarà tenuto a disporre di una licenza per accedere alle proprie Istanze al solo fine di gestire il software.</w:t>
      </w:r>
    </w:p>
    <w:p w14:paraId="4D22A1FE" w14:textId="75F2DF10" w:rsidR="003537CB" w:rsidRPr="00D43E30" w:rsidRDefault="003537CB" w:rsidP="005D6562">
      <w:pPr>
        <w:numPr>
          <w:ilvl w:val="2"/>
          <w:numId w:val="65"/>
        </w:numPr>
        <w:autoSpaceDN w:val="0"/>
        <w:rPr>
          <w:rFonts w:cs="Arial"/>
          <w:color w:val="auto"/>
          <w:sz w:val="18"/>
          <w:szCs w:val="18"/>
          <w:lang w:val="it-IT"/>
        </w:rPr>
      </w:pPr>
      <w:r w:rsidRPr="00D43E30">
        <w:rPr>
          <w:rFonts w:cs="Arial"/>
          <w:color w:val="auto"/>
          <w:sz w:val="18"/>
          <w:szCs w:val="18"/>
          <w:lang w:val="it-IT"/>
        </w:rPr>
        <w:t>Il licenziatario potrà creare un numero qualsiasi di Istanze del software e archiviarle su uno dei propri server o supporti di</w:t>
      </w:r>
      <w:r w:rsidR="00277D1F">
        <w:rPr>
          <w:rFonts w:cs="Arial"/>
          <w:color w:val="auto"/>
          <w:sz w:val="18"/>
          <w:szCs w:val="18"/>
          <w:lang w:val="it-IT"/>
        </w:rPr>
        <w:t> </w:t>
      </w:r>
      <w:r w:rsidRPr="00D43E30">
        <w:rPr>
          <w:rFonts w:cs="Arial"/>
          <w:color w:val="auto"/>
          <w:sz w:val="18"/>
          <w:szCs w:val="18"/>
          <w:lang w:val="it-IT"/>
        </w:rPr>
        <w:t>memorizzazione esclusivamente per esercitare il diritto di eseguire le Istanze del software ai sensi di una delle licenze per Windows Intune (il licenziatario non potrà distribuire le Istanze a terzi).</w:t>
      </w:r>
    </w:p>
    <w:p w14:paraId="67611321" w14:textId="48E0748B" w:rsidR="004A0C7A" w:rsidRPr="00D43E30" w:rsidRDefault="004A0C7A" w:rsidP="004A0C7A">
      <w:pPr>
        <w:autoSpaceDN w:val="0"/>
        <w:spacing w:before="120"/>
        <w:ind w:left="720"/>
        <w:rPr>
          <w:b/>
          <w:color w:val="auto"/>
          <w:sz w:val="18"/>
          <w:lang w:val="it-IT"/>
        </w:rPr>
      </w:pPr>
      <w:r w:rsidRPr="00D43E30">
        <w:rPr>
          <w:b/>
          <w:color w:val="auto"/>
          <w:sz w:val="18"/>
          <w:lang w:val="it-IT"/>
        </w:rPr>
        <w:t xml:space="preserve">Diritti di Utilizzo del Roaming </w:t>
      </w:r>
    </w:p>
    <w:p w14:paraId="3F72DE24" w14:textId="47216B20" w:rsidR="004A0C7A" w:rsidRPr="00D43E30" w:rsidRDefault="004A0C7A" w:rsidP="00841A88">
      <w:pPr>
        <w:pStyle w:val="PURBody-Indented"/>
        <w:ind w:left="720"/>
        <w:rPr>
          <w:lang w:val="it-IT"/>
        </w:rPr>
      </w:pPr>
      <w:r w:rsidRPr="00D43E30">
        <w:rPr>
          <w:lang w:val="it-IT"/>
        </w:rPr>
        <w:t xml:space="preserve">Nell’eventualità di una discrepanza tra le condizioni del presente Articolo che disciplinano l'utilizzo ai sensi dei Diritti di Utilizzo del Roaming e quelle dell'Articolo Installazione e Utilizzo, le prime avranno prevalenza. </w:t>
      </w:r>
    </w:p>
    <w:p w14:paraId="12FA7A90" w14:textId="19D14B03" w:rsidR="00D44393" w:rsidRPr="00D43E30" w:rsidRDefault="00D44393" w:rsidP="005D6562">
      <w:pPr>
        <w:numPr>
          <w:ilvl w:val="2"/>
          <w:numId w:val="66"/>
        </w:numPr>
        <w:autoSpaceDN w:val="0"/>
        <w:rPr>
          <w:rFonts w:cs="Arial"/>
          <w:color w:val="auto"/>
          <w:sz w:val="18"/>
          <w:szCs w:val="18"/>
          <w:lang w:val="it-IT"/>
        </w:rPr>
      </w:pPr>
      <w:r w:rsidRPr="00D43E30">
        <w:rPr>
          <w:rFonts w:cs="Arial"/>
          <w:color w:val="auto"/>
          <w:sz w:val="18"/>
          <w:szCs w:val="18"/>
          <w:lang w:val="it-IT"/>
        </w:rPr>
        <w:t>L'Utente Principale potrà accedere da remoto alle Istanze autorizzate in Esecuzione sui server del centro dati del licenziatario da un Dispositivo Qualificante di Terzi da qualunque postazione lontana dalla sede del licenziatario o</w:t>
      </w:r>
      <w:r w:rsidR="00277D1F">
        <w:rPr>
          <w:rFonts w:cs="Arial"/>
          <w:color w:val="auto"/>
          <w:sz w:val="18"/>
          <w:szCs w:val="18"/>
          <w:lang w:val="it-IT"/>
        </w:rPr>
        <w:t> </w:t>
      </w:r>
      <w:r w:rsidRPr="00D43E30">
        <w:rPr>
          <w:rFonts w:cs="Arial"/>
          <w:color w:val="auto"/>
          <w:sz w:val="18"/>
          <w:szCs w:val="18"/>
          <w:lang w:val="it-IT"/>
        </w:rPr>
        <w:t>delle</w:t>
      </w:r>
      <w:r w:rsidR="00277D1F">
        <w:rPr>
          <w:rFonts w:cs="Arial"/>
          <w:color w:val="auto"/>
          <w:sz w:val="18"/>
          <w:szCs w:val="18"/>
          <w:lang w:val="it-IT"/>
        </w:rPr>
        <w:t> </w:t>
      </w:r>
      <w:r w:rsidRPr="00D43E30">
        <w:rPr>
          <w:rFonts w:cs="Arial"/>
          <w:color w:val="auto"/>
          <w:sz w:val="18"/>
          <w:szCs w:val="18"/>
          <w:lang w:val="it-IT"/>
        </w:rPr>
        <w:t xml:space="preserve">relative consociate. </w:t>
      </w:r>
    </w:p>
    <w:p w14:paraId="2E3C8FE6" w14:textId="0579607B" w:rsidR="00D44393" w:rsidRPr="00D43E30" w:rsidRDefault="00D44393" w:rsidP="005D6562">
      <w:pPr>
        <w:numPr>
          <w:ilvl w:val="2"/>
          <w:numId w:val="66"/>
        </w:numPr>
        <w:autoSpaceDN w:val="0"/>
        <w:rPr>
          <w:rFonts w:cs="Arial"/>
          <w:color w:val="auto"/>
          <w:sz w:val="18"/>
          <w:szCs w:val="18"/>
          <w:lang w:val="it-IT"/>
        </w:rPr>
      </w:pPr>
      <w:r w:rsidRPr="00D43E30">
        <w:rPr>
          <w:rFonts w:cs="Arial"/>
          <w:color w:val="auto"/>
          <w:sz w:val="18"/>
          <w:szCs w:val="18"/>
          <w:lang w:val="it-IT"/>
        </w:rPr>
        <w:t>L'Utente Principale potrà anche Eseguire un'Istanza del software in un OSE Virtuale su un Dispositivo Qualificante di</w:t>
      </w:r>
      <w:r w:rsidR="00277D1F">
        <w:rPr>
          <w:rFonts w:cs="Arial"/>
          <w:color w:val="auto"/>
          <w:sz w:val="18"/>
          <w:szCs w:val="18"/>
          <w:lang w:val="it-IT"/>
        </w:rPr>
        <w:t> </w:t>
      </w:r>
      <w:r w:rsidRPr="00D43E30">
        <w:rPr>
          <w:rFonts w:cs="Arial"/>
          <w:color w:val="auto"/>
          <w:sz w:val="18"/>
          <w:szCs w:val="18"/>
          <w:lang w:val="it-IT"/>
        </w:rPr>
        <w:t>Terzi mentre si trova lontano dalla sede del licenziatario e delle relative consociate.</w:t>
      </w:r>
    </w:p>
    <w:p w14:paraId="64693D20" w14:textId="77777777" w:rsidR="00D44393" w:rsidRPr="00D43E30" w:rsidRDefault="00D44393" w:rsidP="005D6562">
      <w:pPr>
        <w:numPr>
          <w:ilvl w:val="2"/>
          <w:numId w:val="66"/>
        </w:numPr>
        <w:autoSpaceDN w:val="0"/>
        <w:rPr>
          <w:rFonts w:cs="Arial"/>
          <w:color w:val="auto"/>
          <w:sz w:val="18"/>
          <w:szCs w:val="18"/>
          <w:lang w:val="it-IT"/>
        </w:rPr>
      </w:pPr>
      <w:r w:rsidRPr="00D43E30">
        <w:rPr>
          <w:rFonts w:cs="Arial"/>
          <w:color w:val="auto"/>
          <w:sz w:val="18"/>
          <w:szCs w:val="18"/>
          <w:lang w:val="it-IT"/>
        </w:rPr>
        <w:lastRenderedPageBreak/>
        <w:t>Qualsiasi forma di utilizzo dei Diritti di Roaming dovrà essere esclusivamente per scopi lavorativi.</w:t>
      </w:r>
    </w:p>
    <w:p w14:paraId="345AD4E9" w14:textId="77777777" w:rsidR="00D44393" w:rsidRPr="00D43E30" w:rsidRDefault="00D44393" w:rsidP="005D6562">
      <w:pPr>
        <w:numPr>
          <w:ilvl w:val="2"/>
          <w:numId w:val="66"/>
        </w:numPr>
        <w:autoSpaceDN w:val="0"/>
        <w:rPr>
          <w:rFonts w:cs="Arial"/>
          <w:color w:val="auto"/>
          <w:sz w:val="18"/>
          <w:szCs w:val="18"/>
          <w:lang w:val="it-IT"/>
        </w:rPr>
      </w:pPr>
      <w:r w:rsidRPr="00D43E30">
        <w:rPr>
          <w:rFonts w:cs="Arial"/>
          <w:color w:val="auto"/>
          <w:sz w:val="18"/>
          <w:szCs w:val="18"/>
          <w:lang w:val="it-IT"/>
        </w:rPr>
        <w:t>Nessun altro utente potrà utilizzare il software ai sensi della medesima licenza contemporaneamente se non per fornire servizi di supporto tecnico, utilizzando Assistenza Remota o tecnologia simile oppure per la gestione del software.</w:t>
      </w:r>
    </w:p>
    <w:p w14:paraId="066F3A77" w14:textId="3F4E7C42" w:rsidR="00130BB6" w:rsidRPr="00D43E30" w:rsidRDefault="00130BB6" w:rsidP="00130BB6">
      <w:pPr>
        <w:autoSpaceDN w:val="0"/>
        <w:spacing w:before="120"/>
        <w:ind w:left="720"/>
        <w:rPr>
          <w:color w:val="auto"/>
          <w:sz w:val="28"/>
          <w:lang w:val="it-IT"/>
        </w:rPr>
      </w:pPr>
      <w:r w:rsidRPr="00D43E30">
        <w:rPr>
          <w:b/>
          <w:color w:val="auto"/>
          <w:sz w:val="18"/>
          <w:lang w:val="it-IT"/>
        </w:rPr>
        <w:t>Diritti per Windows To Go</w:t>
      </w:r>
    </w:p>
    <w:p w14:paraId="37F0FA3E" w14:textId="53B19C0A" w:rsidR="00130BB6" w:rsidRPr="00D43E30" w:rsidRDefault="00130BB6" w:rsidP="00BD1299">
      <w:pPr>
        <w:pStyle w:val="PURBody-Indented"/>
        <w:ind w:left="720"/>
        <w:rPr>
          <w:lang w:val="it-IT"/>
        </w:rPr>
      </w:pPr>
      <w:r w:rsidRPr="00D43E30">
        <w:rPr>
          <w:lang w:val="it-IT"/>
        </w:rPr>
        <w:t xml:space="preserve">Nell’eventualità di una discrepanza tra le condizioni del presente Articolo che disciplinano l'utilizzo ai sensi dei Diritti per Windows To Go e quelle dell'Articolo Installazione e Utilizzo, le prime avranno prevalenza. </w:t>
      </w:r>
    </w:p>
    <w:p w14:paraId="32BCFA56" w14:textId="5FBC0D30" w:rsidR="00130BB6" w:rsidRPr="00D43E30" w:rsidRDefault="00130BB6" w:rsidP="005D6562">
      <w:pPr>
        <w:numPr>
          <w:ilvl w:val="2"/>
          <w:numId w:val="67"/>
        </w:numPr>
        <w:autoSpaceDN w:val="0"/>
        <w:rPr>
          <w:rFonts w:cs="Arial"/>
          <w:color w:val="auto"/>
          <w:sz w:val="18"/>
          <w:szCs w:val="18"/>
          <w:lang w:val="it-IT"/>
        </w:rPr>
      </w:pPr>
      <w:r w:rsidRPr="00D43E30">
        <w:rPr>
          <w:rFonts w:cs="Arial"/>
          <w:color w:val="auto"/>
          <w:sz w:val="18"/>
          <w:szCs w:val="18"/>
          <w:lang w:val="it-IT"/>
        </w:rPr>
        <w:t>Il licenziatario potrà creare e archiviare un'Istanza del software su un massimo di due unità USB.</w:t>
      </w:r>
    </w:p>
    <w:p w14:paraId="16DC789B" w14:textId="0C87F9D2" w:rsidR="00130BB6" w:rsidRPr="00D43E30" w:rsidRDefault="00130BB6" w:rsidP="005D6562">
      <w:pPr>
        <w:numPr>
          <w:ilvl w:val="2"/>
          <w:numId w:val="67"/>
        </w:numPr>
        <w:autoSpaceDN w:val="0"/>
        <w:rPr>
          <w:rFonts w:cs="Arial"/>
          <w:color w:val="auto"/>
          <w:sz w:val="18"/>
          <w:szCs w:val="18"/>
          <w:lang w:val="it-IT"/>
        </w:rPr>
      </w:pPr>
      <w:r w:rsidRPr="00D43E30">
        <w:rPr>
          <w:rFonts w:cs="Arial"/>
          <w:color w:val="auto"/>
          <w:sz w:val="18"/>
          <w:szCs w:val="18"/>
          <w:lang w:val="it-IT"/>
        </w:rPr>
        <w:t>Il licenziatario potrà Eseguire l'Istanza archiviata sull'unità USB di qualsiasi Dispositivo con Licenza per Windows Intune.</w:t>
      </w:r>
    </w:p>
    <w:p w14:paraId="230B911A" w14:textId="24D4CD64" w:rsidR="00130BB6" w:rsidRPr="00D43E30" w:rsidRDefault="00130BB6" w:rsidP="005D6562">
      <w:pPr>
        <w:numPr>
          <w:ilvl w:val="2"/>
          <w:numId w:val="67"/>
        </w:numPr>
        <w:autoSpaceDN w:val="0"/>
        <w:rPr>
          <w:rFonts w:cs="Arial"/>
          <w:color w:val="auto"/>
          <w:sz w:val="18"/>
          <w:szCs w:val="18"/>
          <w:lang w:val="it-IT"/>
        </w:rPr>
      </w:pPr>
      <w:r w:rsidRPr="00D43E30">
        <w:rPr>
          <w:rFonts w:cs="Arial"/>
          <w:color w:val="auto"/>
          <w:sz w:val="18"/>
          <w:szCs w:val="18"/>
          <w:lang w:val="it-IT"/>
        </w:rPr>
        <w:t>L'Utente Principale potrà inoltre Eseguire l'Istanza sull'unità USB di un Dispositivo Qualificante di Terzi da qualunque postazione lontana dalla sede del licenziatario o delle relative consociate.</w:t>
      </w:r>
    </w:p>
    <w:p w14:paraId="0DCA4E2B" w14:textId="77777777" w:rsidR="00130BB6" w:rsidRPr="00D43E30" w:rsidRDefault="00130BB6" w:rsidP="005D6562">
      <w:pPr>
        <w:numPr>
          <w:ilvl w:val="2"/>
          <w:numId w:val="67"/>
        </w:numPr>
        <w:autoSpaceDN w:val="0"/>
        <w:rPr>
          <w:rFonts w:cs="Arial"/>
          <w:color w:val="auto"/>
          <w:sz w:val="18"/>
          <w:szCs w:val="18"/>
          <w:lang w:val="it-IT"/>
        </w:rPr>
      </w:pPr>
      <w:r w:rsidRPr="00D43E30">
        <w:rPr>
          <w:rFonts w:cs="Arial"/>
          <w:color w:val="auto"/>
          <w:sz w:val="18"/>
          <w:szCs w:val="18"/>
          <w:lang w:val="it-IT"/>
        </w:rPr>
        <w:t>Qualsiasi forma di utilizzo di Window To Go dovrà essere esclusivamente per scopi lavorativi.</w:t>
      </w:r>
    </w:p>
    <w:p w14:paraId="2525722F" w14:textId="77777777" w:rsidR="00130BB6" w:rsidRPr="00D43E30" w:rsidRDefault="00130BB6" w:rsidP="005D6562">
      <w:pPr>
        <w:numPr>
          <w:ilvl w:val="2"/>
          <w:numId w:val="67"/>
        </w:numPr>
        <w:autoSpaceDN w:val="0"/>
        <w:rPr>
          <w:rFonts w:cs="Arial"/>
          <w:color w:val="auto"/>
          <w:sz w:val="18"/>
          <w:szCs w:val="18"/>
          <w:lang w:val="it-IT"/>
        </w:rPr>
      </w:pPr>
      <w:r w:rsidRPr="00D43E30">
        <w:rPr>
          <w:rFonts w:cs="Arial"/>
          <w:color w:val="auto"/>
          <w:sz w:val="18"/>
          <w:szCs w:val="18"/>
          <w:lang w:val="it-IT"/>
        </w:rPr>
        <w:t>Nessun altro utente potrà utilizzare il software ai sensi della medesima licenza contemporaneamente se non per fornire servizi di supporto tecnico, utilizzando Assistenza Remota o tecnologia simile oppure per la gestione del software.</w:t>
      </w:r>
    </w:p>
    <w:p w14:paraId="312E6D16" w14:textId="77777777" w:rsidR="007D63E7" w:rsidRPr="00D43E30" w:rsidRDefault="007D63E7" w:rsidP="00492254">
      <w:pPr>
        <w:autoSpaceDN w:val="0"/>
        <w:spacing w:before="120"/>
        <w:ind w:left="720"/>
        <w:rPr>
          <w:b/>
          <w:color w:val="auto"/>
          <w:sz w:val="18"/>
          <w:lang w:val="it-IT"/>
        </w:rPr>
      </w:pPr>
      <w:r w:rsidRPr="00D43E30">
        <w:rPr>
          <w:b/>
          <w:color w:val="auto"/>
          <w:sz w:val="18"/>
          <w:lang w:val="it-IT"/>
        </w:rPr>
        <w:t>Dispositivi Companion</w:t>
      </w:r>
    </w:p>
    <w:p w14:paraId="5D1B9FE2" w14:textId="77777777" w:rsidR="007D63E7" w:rsidRPr="00D43E30" w:rsidRDefault="007D63E7" w:rsidP="00492254">
      <w:pPr>
        <w:pStyle w:val="PURBody-Indented"/>
        <w:ind w:left="720"/>
        <w:rPr>
          <w:lang w:val="it-IT"/>
        </w:rPr>
      </w:pPr>
      <w:r w:rsidRPr="00D43E30">
        <w:rPr>
          <w:lang w:val="it-IT"/>
        </w:rPr>
        <w:t>Ai fini dell'interpretazione del presente Articolo:</w:t>
      </w:r>
    </w:p>
    <w:p w14:paraId="59675A32" w14:textId="2467F902" w:rsidR="007D63E7" w:rsidRPr="00D43E30" w:rsidRDefault="00F8202A" w:rsidP="00492254">
      <w:pPr>
        <w:pStyle w:val="PURBody-Indented"/>
        <w:ind w:left="720"/>
        <w:rPr>
          <w:lang w:val="it-IT"/>
        </w:rPr>
      </w:pPr>
      <w:r>
        <w:rPr>
          <w:lang w:val="it-IT"/>
        </w:rPr>
        <w:t>“</w:t>
      </w:r>
      <w:r w:rsidR="007D63E7" w:rsidRPr="00D43E30">
        <w:rPr>
          <w:lang w:val="it-IT"/>
        </w:rPr>
        <w:t>Dispositivo Window RT Companion</w:t>
      </w:r>
      <w:r>
        <w:rPr>
          <w:lang w:val="it-IT"/>
        </w:rPr>
        <w:t>”</w:t>
      </w:r>
      <w:r w:rsidR="007D63E7" w:rsidRPr="00D43E30">
        <w:rPr>
          <w:lang w:val="it-IT"/>
        </w:rPr>
        <w:t xml:space="preserve"> indica un dispositivo aggiuntivo utilizzato dall'Utente Principale e che il licenziatario (non</w:t>
      </w:r>
      <w:r w:rsidR="00277D1F">
        <w:rPr>
          <w:lang w:val="it-IT"/>
        </w:rPr>
        <w:t> </w:t>
      </w:r>
      <w:r w:rsidR="007D63E7" w:rsidRPr="00D43E30">
        <w:rPr>
          <w:lang w:val="it-IT"/>
        </w:rPr>
        <w:t xml:space="preserve">un terzo) ha ottenuto in licenza per Windows RT. </w:t>
      </w:r>
    </w:p>
    <w:p w14:paraId="6CFC1BD5" w14:textId="5535BE2E" w:rsidR="007D63E7" w:rsidRPr="00D43E30" w:rsidRDefault="007D63E7" w:rsidP="00492254">
      <w:pPr>
        <w:pStyle w:val="PURBody-Indented"/>
        <w:ind w:left="720"/>
        <w:rPr>
          <w:lang w:val="it-IT"/>
        </w:rPr>
      </w:pPr>
      <w:r w:rsidRPr="00D43E30">
        <w:rPr>
          <w:lang w:val="it-IT"/>
        </w:rPr>
        <w:t>Nell’eventualità di una discrepanza tra le condizioni del presente Articolo che disciplinano l'utilizzo dei Dispositivi Windows RT Companion e quelle dell'Articolo Installazione e Utilizzo, le prime avranno prevalenza.</w:t>
      </w:r>
    </w:p>
    <w:p w14:paraId="1EC4BB42" w14:textId="31228AE8" w:rsidR="007D63E7" w:rsidRPr="00D43E30" w:rsidRDefault="007D63E7" w:rsidP="00492254">
      <w:pPr>
        <w:numPr>
          <w:ilvl w:val="2"/>
          <w:numId w:val="83"/>
        </w:numPr>
        <w:autoSpaceDN w:val="0"/>
        <w:rPr>
          <w:rFonts w:cs="Arial"/>
          <w:color w:val="auto"/>
          <w:sz w:val="18"/>
          <w:szCs w:val="18"/>
          <w:lang w:val="it-IT"/>
        </w:rPr>
      </w:pPr>
      <w:r w:rsidRPr="00D43E30">
        <w:rPr>
          <w:rFonts w:cs="Arial"/>
          <w:color w:val="auto"/>
          <w:sz w:val="18"/>
          <w:szCs w:val="18"/>
          <w:lang w:val="it-IT"/>
        </w:rPr>
        <w:t>L'Utente Principale potrà accedere da remoto a qualsiasi Istanza autorizzata del software in Esecuzione sui server del centro dati del licenziatario come previsto nell'Articolo Diritti di Virtualizzazione di un Dispositivo Windows RT Companion.</w:t>
      </w:r>
    </w:p>
    <w:p w14:paraId="7C5096A2" w14:textId="77777777" w:rsidR="007D63E7" w:rsidRPr="00D43E30" w:rsidRDefault="007D63E7" w:rsidP="00492254">
      <w:pPr>
        <w:numPr>
          <w:ilvl w:val="2"/>
          <w:numId w:val="83"/>
        </w:numPr>
        <w:autoSpaceDN w:val="0"/>
        <w:rPr>
          <w:rFonts w:cs="Arial"/>
          <w:color w:val="auto"/>
          <w:sz w:val="18"/>
          <w:szCs w:val="18"/>
          <w:lang w:val="it-IT"/>
        </w:rPr>
      </w:pPr>
      <w:r w:rsidRPr="00D43E30">
        <w:rPr>
          <w:rFonts w:cs="Arial"/>
          <w:color w:val="auto"/>
          <w:sz w:val="18"/>
          <w:szCs w:val="18"/>
          <w:lang w:val="it-IT"/>
        </w:rPr>
        <w:t>Nessun altro utente potrà utilizzare il software ai sensi della medesima licenza contemporaneamente se non per fornire servizi di supporto tecnico, utilizzando Assistenza Remota o tecnologia simile oppure per la gestione del software. </w:t>
      </w:r>
    </w:p>
    <w:p w14:paraId="3AAFC5E1" w14:textId="1537BF60" w:rsidR="007D63E7" w:rsidRPr="00D43E30" w:rsidRDefault="007D63E7" w:rsidP="00492254">
      <w:pPr>
        <w:numPr>
          <w:ilvl w:val="2"/>
          <w:numId w:val="83"/>
        </w:numPr>
        <w:autoSpaceDN w:val="0"/>
        <w:rPr>
          <w:rFonts w:cs="Arial"/>
          <w:color w:val="auto"/>
          <w:sz w:val="18"/>
          <w:szCs w:val="18"/>
          <w:lang w:val="it-IT"/>
        </w:rPr>
      </w:pPr>
      <w:r w:rsidRPr="00D43E30">
        <w:rPr>
          <w:rFonts w:cs="Arial"/>
          <w:color w:val="auto"/>
          <w:sz w:val="18"/>
          <w:szCs w:val="18"/>
          <w:lang w:val="it-IT"/>
        </w:rPr>
        <w:t>Il diritto del licenziatario di utilizzare il software su un Dispositivo Windows RT Companion non è perpetuo; il licenziatario non potrà accedere né utilizzare il software, nella modalità autorizzata dal presente documento, alla scadenza della sottoscrizione di Windows Intune.</w:t>
      </w:r>
    </w:p>
    <w:p w14:paraId="0D754423" w14:textId="1DE1A837" w:rsidR="007A22F0" w:rsidRPr="00D43E30" w:rsidRDefault="007A22F0" w:rsidP="00C44E34">
      <w:pPr>
        <w:autoSpaceDN w:val="0"/>
        <w:spacing w:before="120"/>
        <w:ind w:left="720"/>
        <w:rPr>
          <w:rFonts w:ascii="Tahoma" w:hAnsi="Tahoma" w:cs="Tahoma"/>
          <w:b/>
          <w:bCs/>
          <w:color w:val="auto"/>
          <w:sz w:val="18"/>
          <w:szCs w:val="18"/>
          <w:lang w:val="it-IT"/>
        </w:rPr>
      </w:pPr>
      <w:r w:rsidRPr="00D43E30">
        <w:rPr>
          <w:b/>
          <w:color w:val="auto"/>
          <w:sz w:val="18"/>
          <w:lang w:val="it-IT"/>
        </w:rPr>
        <w:t>Convalida</w:t>
      </w:r>
    </w:p>
    <w:p w14:paraId="66C3B121" w14:textId="1A08E8F5" w:rsidR="007A22F0" w:rsidRPr="00D43E30" w:rsidRDefault="007A22F0" w:rsidP="00841A88">
      <w:pPr>
        <w:ind w:left="720"/>
        <w:rPr>
          <w:rFonts w:cs="Arial"/>
          <w:bCs/>
          <w:color w:val="auto"/>
          <w:sz w:val="18"/>
          <w:szCs w:val="18"/>
          <w:lang w:val="it-IT"/>
        </w:rPr>
      </w:pPr>
      <w:r w:rsidRPr="00D43E30">
        <w:rPr>
          <w:rFonts w:cs="Arial"/>
          <w:bCs/>
          <w:color w:val="auto"/>
          <w:sz w:val="18"/>
          <w:szCs w:val="18"/>
          <w:lang w:val="it-IT"/>
        </w:rPr>
        <w:t>La convalida verifica che il software sia stato attivato e disponga di una regolare licenza. Verifica inoltre che non siano state apportate modifiche non autorizzate alle funzioni di convalida, licenza o attivazione del software. La convalida può inoltre verificare la presenza di determinati software dannosi o non autorizzati relativi a tali modifiche non autorizzate. La verifica della</w:t>
      </w:r>
      <w:r w:rsidR="00277D1F">
        <w:rPr>
          <w:rFonts w:cs="Arial"/>
          <w:bCs/>
          <w:color w:val="auto"/>
          <w:sz w:val="18"/>
          <w:szCs w:val="18"/>
          <w:lang w:val="it-IT"/>
        </w:rPr>
        <w:t> </w:t>
      </w:r>
      <w:r w:rsidRPr="00D43E30">
        <w:rPr>
          <w:rFonts w:cs="Arial"/>
          <w:bCs/>
          <w:color w:val="auto"/>
          <w:sz w:val="18"/>
          <w:szCs w:val="18"/>
          <w:lang w:val="it-IT"/>
        </w:rPr>
        <w:t>convalida che conferma che il licenziatario dispone di regolare licenza consente a quest’ultimo di continuare a utilizzare il</w:t>
      </w:r>
      <w:r w:rsidR="00277D1F">
        <w:rPr>
          <w:rFonts w:cs="Arial"/>
          <w:bCs/>
          <w:color w:val="auto"/>
          <w:sz w:val="18"/>
          <w:szCs w:val="18"/>
          <w:lang w:val="it-IT"/>
        </w:rPr>
        <w:t> </w:t>
      </w:r>
      <w:r w:rsidRPr="00D43E30">
        <w:rPr>
          <w:rFonts w:cs="Arial"/>
          <w:bCs/>
          <w:color w:val="auto"/>
          <w:sz w:val="18"/>
          <w:szCs w:val="18"/>
          <w:lang w:val="it-IT"/>
        </w:rPr>
        <w:t xml:space="preserve">software, alcune funzionalità del software, oppure di ottenere vantaggi aggiuntivi. Il licenziatario non può eludere la convalida. Ciò è necessario per evitare l’utilizzo di software non concesso in licenza. Per ulteriori informazioni, il licenziatario potrà visitare il sito Web all’indirizzo </w:t>
      </w:r>
      <w:hyperlink r:id="rId69" w:history="1">
        <w:r w:rsidRPr="00D43E30">
          <w:rPr>
            <w:rFonts w:cs="Arial"/>
            <w:bCs/>
            <w:color w:val="auto"/>
            <w:sz w:val="18"/>
            <w:szCs w:val="18"/>
            <w:lang w:val="it-IT"/>
          </w:rPr>
          <w:t>http://go.microsoft.com/fwlink/?Linkid=104610</w:t>
        </w:r>
      </w:hyperlink>
      <w:r w:rsidRPr="00D43E30">
        <w:rPr>
          <w:rFonts w:cs="Arial"/>
          <w:bCs/>
          <w:color w:val="auto"/>
          <w:sz w:val="18"/>
          <w:szCs w:val="18"/>
          <w:lang w:val="it-IT"/>
        </w:rPr>
        <w:t>.</w:t>
      </w:r>
    </w:p>
    <w:p w14:paraId="7C6F2496" w14:textId="65493CF3" w:rsidR="007A22F0" w:rsidRPr="00D43E30" w:rsidRDefault="007A22F0" w:rsidP="00841A88">
      <w:pPr>
        <w:ind w:left="720"/>
        <w:rPr>
          <w:rFonts w:cs="Arial"/>
          <w:bCs/>
          <w:color w:val="auto"/>
          <w:sz w:val="18"/>
          <w:szCs w:val="18"/>
          <w:lang w:val="it-IT"/>
        </w:rPr>
      </w:pPr>
      <w:r w:rsidRPr="00D43E30">
        <w:rPr>
          <w:rFonts w:cs="Arial"/>
          <w:bCs/>
          <w:color w:val="auto"/>
          <w:sz w:val="18"/>
          <w:szCs w:val="18"/>
          <w:lang w:val="it-IT"/>
        </w:rPr>
        <w:t>Occasionalmente il software eseguirà una verifica della convalida del software. Tale verifica potrà essere avviata dal software, oppure da Microsoft. Al fine di abilitare la funzione di attivazione e le verifiche della convalida, il software potrà richiedere occasionalmente aggiornamenti o download supplementari relativamente alle funzioni di convalida, di concessione in licenza o</w:t>
      </w:r>
      <w:r w:rsidR="00277D1F">
        <w:rPr>
          <w:rFonts w:cs="Arial"/>
          <w:bCs/>
          <w:color w:val="auto"/>
          <w:sz w:val="18"/>
          <w:szCs w:val="18"/>
          <w:lang w:val="it-IT"/>
        </w:rPr>
        <w:t> </w:t>
      </w:r>
      <w:r w:rsidRPr="00D43E30">
        <w:rPr>
          <w:rFonts w:cs="Arial"/>
          <w:bCs/>
          <w:color w:val="auto"/>
          <w:sz w:val="18"/>
          <w:szCs w:val="18"/>
          <w:lang w:val="it-IT"/>
        </w:rPr>
        <w:t>di attivazione del software. Gli aggiornamenti o i download sono necessari ai fini del corretto funzionamento del software e</w:t>
      </w:r>
      <w:r w:rsidR="00277D1F">
        <w:rPr>
          <w:rFonts w:cs="Arial"/>
          <w:bCs/>
          <w:color w:val="auto"/>
          <w:sz w:val="18"/>
          <w:szCs w:val="18"/>
          <w:lang w:val="it-IT"/>
        </w:rPr>
        <w:t> </w:t>
      </w:r>
      <w:r w:rsidRPr="00D43E30">
        <w:rPr>
          <w:rFonts w:cs="Arial"/>
          <w:bCs/>
          <w:color w:val="auto"/>
          <w:sz w:val="18"/>
          <w:szCs w:val="18"/>
          <w:lang w:val="it-IT"/>
        </w:rPr>
        <w:t>possono essere scaricati e installati in assenza di ulteriori comunicazioni al licenziatario. Durante o dopo la verifica di una convalida il software potrà inviare a Microsoft informazioni sul software, il computer e i risultati della verifica. Tali informazioni includono, per esempio, la versione e il codice Product Key del software, le eventuali modifiche non autorizzate apportate alle funzioni di convalida, licenza o attivazione del software, il software dannoso o non autorizzato correlato rilevato e l’indirizzo del</w:t>
      </w:r>
      <w:r w:rsidR="00B96180">
        <w:rPr>
          <w:rFonts w:cs="Arial"/>
          <w:bCs/>
          <w:color w:val="auto"/>
          <w:sz w:val="18"/>
          <w:szCs w:val="18"/>
          <w:lang w:val="it-IT"/>
        </w:rPr>
        <w:t> </w:t>
      </w:r>
      <w:r w:rsidRPr="00D43E30">
        <w:rPr>
          <w:rFonts w:cs="Arial"/>
          <w:bCs/>
          <w:color w:val="auto"/>
          <w:sz w:val="18"/>
          <w:szCs w:val="18"/>
          <w:lang w:val="it-IT"/>
        </w:rPr>
        <w:t xml:space="preserve">protocollo Internet del computer. Microsoft non utilizza tali informazioni per individuare o contattare il licenziatario. L’utilizzo del software opera da consenso alla trasmissione di queste informazioni. Per ulteriori informazioni sulla convalida e su quanto viene inviato durante o dopo una verifica di convalida, il licenziatario potrà visitare la pagina </w:t>
      </w:r>
      <w:hyperlink r:id="rId70" w:history="1">
        <w:r w:rsidRPr="00D43E30">
          <w:rPr>
            <w:rFonts w:cs="Arial"/>
            <w:bCs/>
            <w:color w:val="auto"/>
            <w:sz w:val="18"/>
            <w:szCs w:val="18"/>
            <w:lang w:val="it-IT"/>
          </w:rPr>
          <w:t>http://go.microsoft.com/fwlink/?Linkid=104611</w:t>
        </w:r>
      </w:hyperlink>
      <w:r w:rsidRPr="00D43E30">
        <w:rPr>
          <w:rFonts w:cs="Arial"/>
          <w:bCs/>
          <w:color w:val="auto"/>
          <w:sz w:val="18"/>
          <w:szCs w:val="18"/>
          <w:lang w:val="it-IT"/>
        </w:rPr>
        <w:t>.</w:t>
      </w:r>
    </w:p>
    <w:p w14:paraId="08A14B88" w14:textId="524306D2" w:rsidR="007A22F0" w:rsidRPr="00D43E30" w:rsidRDefault="007A22F0" w:rsidP="00841A88">
      <w:pPr>
        <w:ind w:left="720"/>
        <w:rPr>
          <w:rFonts w:cs="Arial"/>
          <w:bCs/>
          <w:color w:val="auto"/>
          <w:sz w:val="18"/>
          <w:szCs w:val="18"/>
          <w:lang w:val="it-IT"/>
        </w:rPr>
      </w:pPr>
      <w:r w:rsidRPr="00D43E30">
        <w:rPr>
          <w:rFonts w:cs="Arial"/>
          <w:bCs/>
          <w:color w:val="auto"/>
          <w:sz w:val="18"/>
          <w:szCs w:val="18"/>
          <w:lang w:val="it-IT"/>
        </w:rPr>
        <w:t>Qualora dopo una verifica della convalida venga rilevato che il software è contraffatto, non è un prodotto originale Windows, oppure include modifiche non autorizzate, la funzionalità e l'esperienza di utilizzo del software ne risentiranno, infatti: Microsoft potrà riparare il software, rimuovere, mettere in quarantena o disabilitare qualunque modifica non autorizzata che possa interferire con il corretto utilizzo del software, compresa l’elusione dell’attivazione o delle funzioni di convalida del software o</w:t>
      </w:r>
      <w:r w:rsidR="00B96180">
        <w:rPr>
          <w:rFonts w:cs="Arial"/>
          <w:bCs/>
          <w:color w:val="auto"/>
          <w:sz w:val="18"/>
          <w:szCs w:val="18"/>
          <w:lang w:val="it-IT"/>
        </w:rPr>
        <w:t> </w:t>
      </w:r>
      <w:r w:rsidRPr="00D43E30">
        <w:rPr>
          <w:rFonts w:cs="Arial"/>
          <w:bCs/>
          <w:color w:val="auto"/>
          <w:sz w:val="18"/>
          <w:szCs w:val="18"/>
          <w:lang w:val="it-IT"/>
        </w:rPr>
        <w:t>verificare e rimuovere il software dannoso o non autorizzato collegato a tali modifiche non autorizzate oppure comunicare che il software non dispone di regolare licenza o che non è un prodotto originale Windows e il licenziatario potrà ricevere promemoria che lo invitino a procurarsi una copia regolarmente concessa in licenza del software o dovrà seguire le istruzioni di Microsoft per ottenere la licenza di utilizzo del software ed effettuare la riattivazione, anche se è possibile che non riesca a</w:t>
      </w:r>
      <w:r w:rsidR="00B96180">
        <w:rPr>
          <w:rFonts w:cs="Arial"/>
          <w:bCs/>
          <w:color w:val="auto"/>
          <w:sz w:val="18"/>
          <w:szCs w:val="18"/>
          <w:lang w:val="it-IT"/>
        </w:rPr>
        <w:t> </w:t>
      </w:r>
      <w:r w:rsidRPr="00D43E30">
        <w:rPr>
          <w:rFonts w:cs="Arial"/>
          <w:bCs/>
          <w:color w:val="auto"/>
          <w:sz w:val="18"/>
          <w:szCs w:val="18"/>
          <w:lang w:val="it-IT"/>
        </w:rPr>
        <w:t>ottenere alcuni aggiornamenti da Microsoft.</w:t>
      </w:r>
    </w:p>
    <w:p w14:paraId="2CD231EF" w14:textId="40C97084" w:rsidR="007A22F0" w:rsidRPr="00D43E30" w:rsidRDefault="007A22F0" w:rsidP="00841A88">
      <w:pPr>
        <w:ind w:left="720"/>
        <w:rPr>
          <w:rFonts w:cs="Arial"/>
          <w:bCs/>
          <w:color w:val="auto"/>
          <w:sz w:val="18"/>
          <w:szCs w:val="18"/>
          <w:lang w:val="it-IT"/>
        </w:rPr>
      </w:pPr>
      <w:r w:rsidRPr="00D43E30">
        <w:rPr>
          <w:rFonts w:cs="Arial"/>
          <w:bCs/>
          <w:color w:val="auto"/>
          <w:sz w:val="18"/>
          <w:szCs w:val="18"/>
          <w:lang w:val="it-IT"/>
        </w:rPr>
        <w:lastRenderedPageBreak/>
        <w:t>Il licenziatario potrà ottenere aggiornamenti solo per il software ricevuto da Microsoft o da fonti autorizzate.</w:t>
      </w:r>
      <w:r w:rsidR="00F8202A">
        <w:rPr>
          <w:rFonts w:cs="Arial"/>
          <w:bCs/>
          <w:color w:val="auto"/>
          <w:sz w:val="18"/>
          <w:szCs w:val="18"/>
          <w:lang w:val="it-IT"/>
        </w:rPr>
        <w:t xml:space="preserve"> </w:t>
      </w:r>
      <w:r w:rsidRPr="00D43E30">
        <w:rPr>
          <w:rFonts w:cs="Arial"/>
          <w:bCs/>
          <w:color w:val="auto"/>
          <w:sz w:val="18"/>
          <w:szCs w:val="18"/>
          <w:lang w:val="it-IT"/>
        </w:rPr>
        <w:t xml:space="preserve">Per ulteriori informazioni su come ottenere aggiornamenti da fonti autorizzate, il licenziatario potrà visitare l'indirizzo </w:t>
      </w:r>
      <w:hyperlink r:id="rId71" w:history="1">
        <w:r w:rsidRPr="00D43E30">
          <w:rPr>
            <w:rFonts w:cs="Arial"/>
            <w:bCs/>
            <w:color w:val="auto"/>
            <w:sz w:val="18"/>
            <w:szCs w:val="18"/>
            <w:lang w:val="it-IT"/>
          </w:rPr>
          <w:t>http://go.microsoft.com/fwlink/?Linkid=104612</w:t>
        </w:r>
      </w:hyperlink>
      <w:r w:rsidRPr="00D43E30">
        <w:rPr>
          <w:rFonts w:cs="Arial"/>
          <w:bCs/>
          <w:color w:val="auto"/>
          <w:sz w:val="18"/>
          <w:szCs w:val="18"/>
          <w:lang w:val="it-IT"/>
        </w:rPr>
        <w:t xml:space="preserve">. </w:t>
      </w:r>
    </w:p>
    <w:p w14:paraId="0E770C7B" w14:textId="6B12887F" w:rsidR="00223FAB" w:rsidRPr="00D43E30" w:rsidRDefault="00223FAB" w:rsidP="00223FAB">
      <w:pPr>
        <w:autoSpaceDN w:val="0"/>
        <w:spacing w:before="120"/>
        <w:ind w:left="720"/>
        <w:rPr>
          <w:b/>
          <w:color w:val="auto"/>
          <w:sz w:val="18"/>
          <w:lang w:val="it-IT"/>
        </w:rPr>
      </w:pPr>
      <w:r w:rsidRPr="00D43E30">
        <w:rPr>
          <w:b/>
          <w:color w:val="auto"/>
          <w:sz w:val="18"/>
          <w:lang w:val="it-IT"/>
        </w:rPr>
        <w:t>Applicazioni per Windows</w:t>
      </w:r>
    </w:p>
    <w:p w14:paraId="08268C8D" w14:textId="1010925E" w:rsidR="00223FAB" w:rsidRPr="00D43E30" w:rsidRDefault="00223FAB" w:rsidP="00223FAB">
      <w:pPr>
        <w:autoSpaceDN w:val="0"/>
        <w:spacing w:before="120"/>
        <w:ind w:left="720"/>
        <w:rPr>
          <w:lang w:val="it-IT"/>
        </w:rPr>
      </w:pPr>
      <w:r w:rsidRPr="00D43E30">
        <w:rPr>
          <w:rFonts w:cs="Arial"/>
          <w:color w:val="auto"/>
          <w:sz w:val="18"/>
          <w:szCs w:val="18"/>
          <w:lang w:val="it-IT"/>
        </w:rPr>
        <w:t>Le applicazioni per Windows sono applicazioni sviluppate da Microsoft, incluse in Windows e concesse in licenza ai sensi delle condizioni di licenza per Windows. Il licenziatario può accedere a ciascuna applicazione per Windows dal relativo riquadro nel menu Start. Alcune delle applicazioni per Windows forniscono un punto di accesso ai servizi online e l'utilizzo di</w:t>
      </w:r>
      <w:r w:rsidR="00B96180">
        <w:rPr>
          <w:rFonts w:cs="Arial"/>
          <w:color w:val="auto"/>
          <w:sz w:val="18"/>
          <w:szCs w:val="18"/>
          <w:lang w:val="it-IT"/>
        </w:rPr>
        <w:t> </w:t>
      </w:r>
      <w:r w:rsidRPr="00D43E30">
        <w:rPr>
          <w:rFonts w:cs="Arial"/>
          <w:color w:val="auto"/>
          <w:sz w:val="18"/>
          <w:szCs w:val="18"/>
          <w:lang w:val="it-IT"/>
        </w:rPr>
        <w:t>tali servizi è talvolta disciplinato da condizioni e informative sulla privacy specifiche. Il licenziatario può prendere visione di</w:t>
      </w:r>
      <w:r w:rsidR="00B96180">
        <w:rPr>
          <w:rFonts w:cs="Arial"/>
          <w:color w:val="auto"/>
          <w:sz w:val="18"/>
          <w:szCs w:val="18"/>
          <w:lang w:val="it-IT"/>
        </w:rPr>
        <w:t> </w:t>
      </w:r>
      <w:r w:rsidRPr="00D43E30">
        <w:rPr>
          <w:rFonts w:cs="Arial"/>
          <w:color w:val="auto"/>
          <w:sz w:val="18"/>
          <w:szCs w:val="18"/>
          <w:lang w:val="it-IT"/>
        </w:rPr>
        <w:t xml:space="preserve">tali condizioni e informative nelle impostazioni dell'applicazione. A meno che le condizioni presentate al licenziatario o nelle impostazioni dell'applicazione non siano diverse, il licenziatario accetta che i servizi accessibili dalle applicazioni per Windows siano disciplinati dal Contratto per i Servizi Microsoft disponibile all'indirizzo </w:t>
      </w:r>
      <w:hyperlink r:id="rId72">
        <w:r w:rsidRPr="00D43E30">
          <w:rPr>
            <w:rFonts w:cs="Arial"/>
            <w:color w:val="auto"/>
            <w:sz w:val="18"/>
            <w:szCs w:val="18"/>
            <w:lang w:val="it-IT"/>
          </w:rPr>
          <w:t>http://go.microsoft.com/fwlink/?linkid=248238</w:t>
        </w:r>
      </w:hyperlink>
      <w:r w:rsidRPr="00D43E30">
        <w:rPr>
          <w:rFonts w:cs="Arial"/>
          <w:color w:val="auto"/>
          <w:sz w:val="18"/>
          <w:szCs w:val="18"/>
          <w:lang w:val="it-IT"/>
        </w:rPr>
        <w:t xml:space="preserve"> o, per le applicazioni per Windows che accedono ai servizi Xbox, all'indirizzo </w:t>
      </w:r>
      <w:hyperlink r:id="rId73">
        <w:r w:rsidRPr="00D43E30">
          <w:rPr>
            <w:rFonts w:cs="Arial"/>
            <w:color w:val="auto"/>
            <w:sz w:val="18"/>
            <w:szCs w:val="18"/>
            <w:lang w:val="it-IT"/>
          </w:rPr>
          <w:t>http://xbox.com/legal/livetou</w:t>
        </w:r>
      </w:hyperlink>
      <w:r w:rsidRPr="00D43E30">
        <w:rPr>
          <w:rFonts w:cs="Arial"/>
          <w:color w:val="auto"/>
          <w:sz w:val="18"/>
          <w:szCs w:val="18"/>
          <w:lang w:val="it-IT"/>
        </w:rPr>
        <w:t>.</w:t>
      </w:r>
      <w:r w:rsidR="00F8202A">
        <w:rPr>
          <w:rFonts w:cs="Arial"/>
          <w:color w:val="auto"/>
          <w:sz w:val="18"/>
          <w:szCs w:val="18"/>
          <w:lang w:val="it-IT"/>
        </w:rPr>
        <w:t xml:space="preserve"> </w:t>
      </w:r>
      <w:r w:rsidRPr="00D43E30">
        <w:rPr>
          <w:rFonts w:cs="Arial"/>
          <w:color w:val="auto"/>
          <w:sz w:val="18"/>
          <w:szCs w:val="18"/>
          <w:lang w:val="it-IT"/>
        </w:rPr>
        <w:t xml:space="preserve">Microsoft è costantemente impegnata a migliorare i servizi offerti, che potrà cambiare in qualsiasi momento. I servizi potranno non essere disponibili in alcuni paesi. Il licenziatario potrà scegliere di disinstallare un'applicazione per Windows in qualsiasi momento e decidere di reinstallarla scaricandola da Windows Store. In alcune applicazioni per Windows sono inclusi annunci pubblicitari. Il licenziatario potrà scegliere di disattivare gli annunci pubblicitari personalizzati visitando la pagina </w:t>
      </w:r>
      <w:hyperlink r:id="rId74">
        <w:r w:rsidRPr="00D43E30">
          <w:rPr>
            <w:rFonts w:cs="Arial"/>
            <w:color w:val="auto"/>
            <w:sz w:val="18"/>
            <w:szCs w:val="18"/>
            <w:lang w:val="it-IT"/>
          </w:rPr>
          <w:t>http://choice.live.com</w:t>
        </w:r>
      </w:hyperlink>
      <w:r w:rsidRPr="00D43E30">
        <w:rPr>
          <w:rFonts w:cs="Arial"/>
          <w:color w:val="auto"/>
          <w:sz w:val="18"/>
          <w:szCs w:val="18"/>
          <w:lang w:val="it-IT"/>
        </w:rPr>
        <w:t>.</w:t>
      </w:r>
    </w:p>
    <w:p w14:paraId="49EAA3BC" w14:textId="410B718A" w:rsidR="00223FAB" w:rsidRPr="00D43E30" w:rsidRDefault="00223FAB" w:rsidP="00223FAB">
      <w:pPr>
        <w:autoSpaceDN w:val="0"/>
        <w:spacing w:before="120"/>
        <w:ind w:left="720"/>
        <w:rPr>
          <w:b/>
          <w:color w:val="auto"/>
          <w:sz w:val="18"/>
          <w:lang w:val="it-IT"/>
        </w:rPr>
      </w:pPr>
      <w:r w:rsidRPr="00D43E30">
        <w:rPr>
          <w:b/>
          <w:color w:val="auto"/>
          <w:sz w:val="18"/>
          <w:lang w:val="it-IT"/>
        </w:rPr>
        <w:t>Adobe Flash Player</w:t>
      </w:r>
    </w:p>
    <w:p w14:paraId="49984B13" w14:textId="367C5C09" w:rsidR="00223FAB" w:rsidRPr="00D43E30" w:rsidRDefault="00223FAB" w:rsidP="00223FAB">
      <w:pPr>
        <w:autoSpaceDN w:val="0"/>
        <w:spacing w:before="120"/>
        <w:ind w:left="720"/>
        <w:rPr>
          <w:rFonts w:cs="Arial"/>
          <w:color w:val="auto"/>
          <w:sz w:val="18"/>
          <w:szCs w:val="18"/>
          <w:lang w:val="it-IT"/>
        </w:rPr>
      </w:pPr>
      <w:r w:rsidRPr="00D43E30">
        <w:rPr>
          <w:rFonts w:cs="Arial"/>
          <w:color w:val="auto"/>
          <w:sz w:val="18"/>
          <w:szCs w:val="18"/>
          <w:lang w:val="it-IT"/>
        </w:rPr>
        <w:t>Il software potrà includere una versione di Adobe Flash Player. Il licenziatario accetta che l'utilizzo di Adobe Flash Player sia</w:t>
      </w:r>
      <w:r w:rsidR="00B96180">
        <w:rPr>
          <w:rFonts w:cs="Arial"/>
          <w:color w:val="auto"/>
          <w:sz w:val="18"/>
          <w:szCs w:val="18"/>
          <w:lang w:val="it-IT"/>
        </w:rPr>
        <w:t> </w:t>
      </w:r>
      <w:r w:rsidRPr="00D43E30">
        <w:rPr>
          <w:rFonts w:cs="Arial"/>
          <w:color w:val="auto"/>
          <w:sz w:val="18"/>
          <w:szCs w:val="18"/>
          <w:lang w:val="it-IT"/>
        </w:rPr>
        <w:t xml:space="preserve">disciplinato dalle condizioni di licenza per Adobe Systems Incorporated, disponibili all'indirizzo </w:t>
      </w:r>
      <w:hyperlink r:id="rId75">
        <w:r w:rsidRPr="00D43E30">
          <w:rPr>
            <w:rFonts w:cs="Arial"/>
            <w:color w:val="auto"/>
            <w:sz w:val="18"/>
            <w:szCs w:val="18"/>
            <w:lang w:val="it-IT"/>
          </w:rPr>
          <w:t>http://go.microsoft.com/fwlink/?linkid=248532</w:t>
        </w:r>
      </w:hyperlink>
      <w:r w:rsidRPr="00D43E30">
        <w:rPr>
          <w:rFonts w:cs="Arial"/>
          <w:color w:val="auto"/>
          <w:sz w:val="18"/>
          <w:szCs w:val="18"/>
          <w:lang w:val="it-IT"/>
        </w:rPr>
        <w:t>. Adobe e Flash sono marchi registrati o marchi di Adobe Systems Incorporated negli Stati Uniti e/o negli altri paesi.</w:t>
      </w:r>
    </w:p>
    <w:p w14:paraId="3886FC35" w14:textId="77777777" w:rsidR="00CA139B" w:rsidRPr="00D43E30" w:rsidRDefault="00CA139B" w:rsidP="00CA139B">
      <w:pPr>
        <w:autoSpaceDN w:val="0"/>
        <w:spacing w:before="120"/>
        <w:ind w:left="720"/>
        <w:rPr>
          <w:b/>
          <w:color w:val="auto"/>
          <w:sz w:val="18"/>
          <w:lang w:val="it-IT"/>
        </w:rPr>
      </w:pPr>
      <w:r w:rsidRPr="00D43E30">
        <w:rPr>
          <w:b/>
          <w:color w:val="auto"/>
          <w:sz w:val="18"/>
          <w:lang w:val="it-IT"/>
        </w:rPr>
        <w:t>Periodo di Validità della Licenza</w:t>
      </w:r>
    </w:p>
    <w:p w14:paraId="2D865153" w14:textId="7FB75AC1" w:rsidR="00CA139B" w:rsidRPr="00D43E30" w:rsidRDefault="00CA139B" w:rsidP="00CA139B">
      <w:pPr>
        <w:autoSpaceDN w:val="0"/>
        <w:spacing w:before="120"/>
        <w:ind w:left="720"/>
        <w:rPr>
          <w:rFonts w:cs="Arial"/>
          <w:sz w:val="18"/>
          <w:szCs w:val="18"/>
          <w:lang w:val="it-IT"/>
        </w:rPr>
      </w:pPr>
      <w:r w:rsidRPr="00D43E30">
        <w:rPr>
          <w:color w:val="auto"/>
          <w:sz w:val="18"/>
          <w:lang w:val="it-IT"/>
        </w:rPr>
        <w:t>Il diritto del licenziatario di utilizzo del software ai sensi delle proprie licenze per Windows Intune non è perpetuo; il licenziatario non potrà accedere né utilizzare il software alla scadenza della sottoscrizione di Windows Intune.</w:t>
      </w:r>
      <w:r w:rsidR="00F8202A">
        <w:rPr>
          <w:color w:val="auto"/>
          <w:sz w:val="18"/>
          <w:lang w:val="it-IT"/>
        </w:rPr>
        <w:t xml:space="preserve"> </w:t>
      </w:r>
      <w:r w:rsidRPr="00D43E30">
        <w:rPr>
          <w:color w:val="auto"/>
          <w:sz w:val="18"/>
          <w:lang w:val="it-IT"/>
        </w:rPr>
        <w:t>Nonostante quanto diversamente stabilito nelle Condizioni Generali di Licenza dei presenti Diritti di Utilizzo dei Servizi Online, il licenziatario non disporrà di diritti aggiuntivi per l’utilizzo del software del sistema operativo desktop Windows ai sensi delle licenze SL per Dispositivo per Windows Intune.</w:t>
      </w:r>
    </w:p>
    <w:p w14:paraId="4D730CB7" w14:textId="46D48169" w:rsidR="007A22F0" w:rsidRDefault="007A22F0" w:rsidP="00991F4C">
      <w:pPr>
        <w:autoSpaceDN w:val="0"/>
        <w:spacing w:before="120"/>
        <w:ind w:left="720"/>
        <w:rPr>
          <w:rFonts w:cs="Arial"/>
          <w:color w:val="auto"/>
          <w:sz w:val="18"/>
          <w:szCs w:val="18"/>
          <w:lang w:val="it-IT"/>
        </w:rPr>
      </w:pPr>
      <w:r w:rsidRPr="00D43E30">
        <w:rPr>
          <w:b/>
          <w:color w:val="auto"/>
          <w:sz w:val="18"/>
          <w:lang w:val="it-IT"/>
        </w:rPr>
        <w:t>Opzione buy-out per il sistema operativo Windows.</w:t>
      </w:r>
      <w:r w:rsidRPr="00D43E30">
        <w:rPr>
          <w:rFonts w:ascii="Tahoma" w:hAnsi="Tahoma" w:cs="Tahoma"/>
          <w:b/>
          <w:color w:val="auto"/>
          <w:sz w:val="18"/>
          <w:szCs w:val="18"/>
          <w:lang w:val="it-IT"/>
        </w:rPr>
        <w:t xml:space="preserve"> </w:t>
      </w:r>
      <w:r w:rsidRPr="00D43E30">
        <w:rPr>
          <w:rFonts w:cs="Arial"/>
          <w:color w:val="auto"/>
          <w:sz w:val="18"/>
          <w:szCs w:val="18"/>
          <w:lang w:val="it-IT"/>
        </w:rPr>
        <w:t>È disponibile un’opzione buy-out per ottenere Licenze perpetue per la</w:t>
      </w:r>
      <w:r w:rsidR="00B96180">
        <w:rPr>
          <w:rFonts w:cs="Arial"/>
          <w:color w:val="auto"/>
          <w:sz w:val="18"/>
          <w:szCs w:val="18"/>
          <w:lang w:val="it-IT"/>
        </w:rPr>
        <w:t> </w:t>
      </w:r>
      <w:r w:rsidRPr="00D43E30">
        <w:rPr>
          <w:rFonts w:cs="Arial"/>
          <w:color w:val="auto"/>
          <w:sz w:val="18"/>
          <w:szCs w:val="18"/>
          <w:lang w:val="it-IT"/>
        </w:rPr>
        <w:t xml:space="preserve">versione più recente di Windows Enterprise resa disponibile al licenziatario ai sensi della sottoscrizione di Windows Intune entro la data in cui il licenziatario esercita il diritto all’opzione buy-out (il </w:t>
      </w:r>
      <w:r w:rsidR="00F8202A">
        <w:rPr>
          <w:rFonts w:cs="Arial"/>
          <w:color w:val="auto"/>
          <w:sz w:val="18"/>
          <w:szCs w:val="18"/>
          <w:lang w:val="it-IT"/>
        </w:rPr>
        <w:t>“</w:t>
      </w:r>
      <w:r w:rsidRPr="00D43E30">
        <w:rPr>
          <w:rFonts w:cs="Arial"/>
          <w:color w:val="auto"/>
          <w:sz w:val="18"/>
          <w:szCs w:val="18"/>
          <w:lang w:val="it-IT"/>
        </w:rPr>
        <w:t>Software Windows Enterprise</w:t>
      </w:r>
      <w:r w:rsidR="00F8202A">
        <w:rPr>
          <w:rFonts w:cs="Arial"/>
          <w:color w:val="auto"/>
          <w:sz w:val="18"/>
          <w:szCs w:val="18"/>
          <w:lang w:val="it-IT"/>
        </w:rPr>
        <w:t>”</w:t>
      </w:r>
      <w:r w:rsidRPr="00D43E30">
        <w:rPr>
          <w:rFonts w:cs="Arial"/>
          <w:color w:val="auto"/>
          <w:sz w:val="18"/>
          <w:szCs w:val="18"/>
          <w:lang w:val="it-IT"/>
        </w:rPr>
        <w:t xml:space="preserve">). Un ordine buy-out potrà essere presentato durante o dopo il 12° mese solare di una sottoscrizione di Windows Intune attiva o fino a 90 giorni dopo la scadenza o l’annullamento della sottoscrizione del licenziatario. Il licenziatario sarà tenuto al pagamento delle commissioni di sottoscrizione e/o annullamento dovute prima o al momento dell’esercizio del diritto dell’opzione buy-out. L'ordine buy-out del licenziatario per il Software Windows Enterprise potrà includere un numero di Licenze al massimo pari al numero di Licenze </w:t>
      </w:r>
      <w:r w:rsidR="00F8202A">
        <w:rPr>
          <w:rFonts w:cs="Arial"/>
          <w:color w:val="auto"/>
          <w:sz w:val="18"/>
          <w:szCs w:val="18"/>
          <w:lang w:val="it-IT"/>
        </w:rPr>
        <w:t>“</w:t>
      </w:r>
      <w:r w:rsidRPr="00D43E30">
        <w:rPr>
          <w:rFonts w:cs="Arial"/>
          <w:color w:val="auto"/>
          <w:sz w:val="18"/>
          <w:szCs w:val="18"/>
          <w:lang w:val="it-IT"/>
        </w:rPr>
        <w:t>subscription</w:t>
      </w:r>
      <w:r w:rsidR="00F8202A">
        <w:rPr>
          <w:rFonts w:cs="Arial"/>
          <w:color w:val="auto"/>
          <w:sz w:val="18"/>
          <w:szCs w:val="18"/>
          <w:lang w:val="it-IT"/>
        </w:rPr>
        <w:t>”</w:t>
      </w:r>
      <w:r w:rsidRPr="00D43E30">
        <w:rPr>
          <w:rFonts w:cs="Arial"/>
          <w:color w:val="auto"/>
          <w:sz w:val="18"/>
          <w:szCs w:val="18"/>
          <w:lang w:val="it-IT"/>
        </w:rPr>
        <w:t xml:space="preserve"> per Windows Intune attive a disposizione del licenziatario (o che erano state a disposizione del licenziatario fino a 90 giorni prima del buy-out). Per informazioni sui prezzi, sulle condizioni di pagamento e sulle modalità di utilizzo dell’opzione buy-out, il licenziatario potrà contattare il proprio supporto tecnico locale: http://www.microsoft.com/online/help/en-us/helphowto/0d8eb4c2-77c5-4dd8-b66c-9f1de7451e24.htm.</w:t>
      </w:r>
    </w:p>
    <w:p w14:paraId="51BBB2E1" w14:textId="01738F62" w:rsidR="007A22F0" w:rsidRPr="00D43E30" w:rsidRDefault="007A22F0" w:rsidP="00991F4C">
      <w:pPr>
        <w:autoSpaceDN w:val="0"/>
        <w:spacing w:before="120"/>
        <w:ind w:left="720"/>
        <w:rPr>
          <w:rFonts w:ascii="Tahoma" w:hAnsi="Tahoma" w:cs="Tahoma"/>
          <w:color w:val="auto"/>
          <w:sz w:val="18"/>
          <w:szCs w:val="18"/>
          <w:lang w:val="it-IT"/>
        </w:rPr>
      </w:pPr>
      <w:r w:rsidRPr="00D43E30">
        <w:rPr>
          <w:b/>
          <w:color w:val="auto"/>
          <w:sz w:val="18"/>
          <w:lang w:val="it-IT"/>
        </w:rPr>
        <w:t>Licenze Perpetue</w:t>
      </w:r>
    </w:p>
    <w:p w14:paraId="28CA38E2" w14:textId="77777777" w:rsidR="007A22F0" w:rsidRPr="00D43E30" w:rsidRDefault="007A22F0" w:rsidP="00991F4C">
      <w:pPr>
        <w:autoSpaceDN w:val="0"/>
        <w:spacing w:before="120"/>
        <w:ind w:left="720"/>
        <w:rPr>
          <w:rFonts w:cs="Arial"/>
          <w:color w:val="auto"/>
          <w:sz w:val="18"/>
          <w:szCs w:val="18"/>
          <w:lang w:val="it-IT"/>
        </w:rPr>
      </w:pPr>
      <w:r w:rsidRPr="00D43E30">
        <w:rPr>
          <w:rFonts w:cs="Arial"/>
          <w:color w:val="auto"/>
          <w:sz w:val="18"/>
          <w:szCs w:val="18"/>
          <w:lang w:val="it-IT"/>
        </w:rPr>
        <w:t>All’accettazione di Microsoft dell’ordine buy-out del licenziatario e alla ricezione da parte di Microsoft dell’intero pagamento dovuto, il licenziatario disporrà di Licenze perpetue per il Software Windows Enterprise per il numero di Licenze specificato nell’ordine buy-out.</w:t>
      </w:r>
    </w:p>
    <w:p w14:paraId="70F4F317" w14:textId="62E0CD9E" w:rsidR="007A22F0" w:rsidRPr="00D43E30" w:rsidRDefault="007A22F0" w:rsidP="00991F4C">
      <w:pPr>
        <w:autoSpaceDN w:val="0"/>
        <w:spacing w:before="120"/>
        <w:ind w:left="720"/>
        <w:rPr>
          <w:rFonts w:cs="Arial"/>
          <w:color w:val="auto"/>
          <w:sz w:val="18"/>
          <w:szCs w:val="18"/>
          <w:lang w:val="it-IT"/>
        </w:rPr>
      </w:pPr>
      <w:r w:rsidRPr="00D43E30">
        <w:rPr>
          <w:rFonts w:cs="Arial"/>
          <w:color w:val="auto"/>
          <w:sz w:val="18"/>
          <w:szCs w:val="18"/>
          <w:lang w:val="it-IT"/>
        </w:rPr>
        <w:t>Le Licenze perpetue ricevute in base all’opzione buy-out rimangono soggette alle condizioni del Contratto Microsoft Online Subscription del licenziatario (inclusi i presenti Diritti di Utilizzo dei Servizi Online, come ulteriormente specificato di seguito, e</w:t>
      </w:r>
      <w:r w:rsidR="00B96180">
        <w:rPr>
          <w:rFonts w:cs="Arial"/>
          <w:color w:val="auto"/>
          <w:sz w:val="18"/>
          <w:szCs w:val="18"/>
          <w:lang w:val="it-IT"/>
        </w:rPr>
        <w:t> </w:t>
      </w:r>
      <w:r w:rsidRPr="00D43E30">
        <w:rPr>
          <w:rFonts w:cs="Arial"/>
          <w:color w:val="auto"/>
          <w:sz w:val="18"/>
          <w:szCs w:val="18"/>
          <w:lang w:val="it-IT"/>
        </w:rPr>
        <w:t>le limitazioni di licenza) prevalgono e sostituiscono le Licenze perpetue sottostanti del licenziatario per un sistema operativo desktop Microsoft qualificante. Le condizioni che disciplinano l’utilizzo continuativo del Software Windows Enterprise da parte del licenziatario rimangono valide dopo la scadenza o la risoluzione del Contratto Microsoft Online Subscription del licenziatario.</w:t>
      </w:r>
    </w:p>
    <w:p w14:paraId="34ECBE44" w14:textId="053E03BA" w:rsidR="007A22F0" w:rsidRPr="00D43E30" w:rsidRDefault="007A22F0" w:rsidP="00991F4C">
      <w:pPr>
        <w:autoSpaceDN w:val="0"/>
        <w:ind w:left="720"/>
        <w:rPr>
          <w:rFonts w:cs="Arial"/>
          <w:color w:val="auto"/>
          <w:sz w:val="18"/>
          <w:szCs w:val="18"/>
          <w:lang w:val="it-IT"/>
        </w:rPr>
      </w:pPr>
      <w:r w:rsidRPr="00D43E30">
        <w:rPr>
          <w:b/>
          <w:color w:val="auto"/>
          <w:sz w:val="18"/>
          <w:lang w:val="it-IT"/>
        </w:rPr>
        <w:t>Limitazione di Responsabilità.</w:t>
      </w:r>
      <w:r w:rsidR="00F8202A">
        <w:rPr>
          <w:color w:val="auto"/>
          <w:lang w:val="it-IT"/>
        </w:rPr>
        <w:t xml:space="preserve"> </w:t>
      </w:r>
      <w:r w:rsidRPr="00D43E30">
        <w:rPr>
          <w:rFonts w:cs="Arial"/>
          <w:color w:val="auto"/>
          <w:sz w:val="18"/>
          <w:szCs w:val="18"/>
          <w:lang w:val="it-IT"/>
        </w:rPr>
        <w:t>Nonostante quanto diversamente disposto nel Contratto di Sottoscrizione Microsoft Online del licenziatario, nella misura massima consentita dalla legge applicabile, la responsabilità di Microsoft, delle sue Consociate e</w:t>
      </w:r>
      <w:r w:rsidR="00B96180">
        <w:rPr>
          <w:rFonts w:cs="Arial"/>
          <w:color w:val="auto"/>
          <w:sz w:val="18"/>
          <w:szCs w:val="18"/>
          <w:lang w:val="it-IT"/>
        </w:rPr>
        <w:t> </w:t>
      </w:r>
      <w:r w:rsidRPr="00D43E30">
        <w:rPr>
          <w:rFonts w:cs="Arial"/>
          <w:color w:val="auto"/>
          <w:sz w:val="18"/>
          <w:szCs w:val="18"/>
          <w:lang w:val="it-IT"/>
        </w:rPr>
        <w:t>dei suoi appaltatori derivante da tale contratto in relazione al Software Windows Enterprise è limitata ai danni diretti per un</w:t>
      </w:r>
      <w:r w:rsidR="00B96180">
        <w:rPr>
          <w:rFonts w:cs="Arial"/>
          <w:color w:val="auto"/>
          <w:sz w:val="18"/>
          <w:szCs w:val="18"/>
          <w:lang w:val="it-IT"/>
        </w:rPr>
        <w:t> </w:t>
      </w:r>
      <w:r w:rsidRPr="00D43E30">
        <w:rPr>
          <w:rFonts w:cs="Arial"/>
          <w:color w:val="auto"/>
          <w:sz w:val="18"/>
          <w:szCs w:val="18"/>
          <w:lang w:val="it-IT"/>
        </w:rPr>
        <w:t>importo non superiore a quello corrisposto dal licenziatario in base all’opzione buy-out.</w:t>
      </w:r>
      <w:r w:rsidR="00F8202A">
        <w:rPr>
          <w:rFonts w:cs="Arial"/>
          <w:color w:val="auto"/>
          <w:sz w:val="18"/>
          <w:szCs w:val="18"/>
          <w:lang w:val="it-IT"/>
        </w:rPr>
        <w:t xml:space="preserve"> </w:t>
      </w:r>
    </w:p>
    <w:p w14:paraId="794C151C" w14:textId="2393685E" w:rsidR="007A22F0" w:rsidRPr="00D43E30" w:rsidRDefault="007A22F0" w:rsidP="00991F4C">
      <w:pPr>
        <w:autoSpaceDN w:val="0"/>
        <w:ind w:left="720"/>
        <w:rPr>
          <w:rFonts w:cs="Arial"/>
          <w:color w:val="auto"/>
          <w:lang w:val="it-IT" w:eastAsia="ja-JP"/>
        </w:rPr>
      </w:pPr>
      <w:r w:rsidRPr="00D43E30">
        <w:rPr>
          <w:b/>
          <w:color w:val="auto"/>
          <w:sz w:val="18"/>
          <w:lang w:val="it-IT"/>
        </w:rPr>
        <w:t>Cessione di Licenze.</w:t>
      </w:r>
      <w:r w:rsidR="00F8202A">
        <w:rPr>
          <w:color w:val="auto"/>
          <w:lang w:val="it-IT"/>
        </w:rPr>
        <w:t xml:space="preserve"> </w:t>
      </w:r>
      <w:r w:rsidRPr="00D43E30">
        <w:rPr>
          <w:rFonts w:cs="Arial"/>
          <w:bCs/>
          <w:color w:val="auto"/>
          <w:sz w:val="18"/>
          <w:szCs w:val="18"/>
          <w:lang w:val="it-IT"/>
        </w:rPr>
        <w:t>Il licenziatario dovrà cedere le Licenze perpetue acquistate ai sensi dell'opzione buy-out ai dispositivi ai</w:t>
      </w:r>
      <w:r w:rsidR="00B96180">
        <w:rPr>
          <w:rFonts w:cs="Arial"/>
          <w:bCs/>
          <w:color w:val="auto"/>
          <w:sz w:val="18"/>
          <w:szCs w:val="18"/>
          <w:lang w:val="it-IT"/>
        </w:rPr>
        <w:t> </w:t>
      </w:r>
      <w:r w:rsidRPr="00D43E30">
        <w:rPr>
          <w:rFonts w:cs="Arial"/>
          <w:bCs/>
          <w:color w:val="auto"/>
          <w:sz w:val="18"/>
          <w:szCs w:val="18"/>
          <w:lang w:val="it-IT"/>
        </w:rPr>
        <w:t xml:space="preserve">quale ha ceduto le corrispondenti Licenze </w:t>
      </w:r>
      <w:r w:rsidR="00F8202A">
        <w:rPr>
          <w:rFonts w:cs="Arial"/>
          <w:bCs/>
          <w:color w:val="auto"/>
          <w:sz w:val="18"/>
          <w:szCs w:val="18"/>
          <w:lang w:val="it-IT"/>
        </w:rPr>
        <w:t>“</w:t>
      </w:r>
      <w:r w:rsidRPr="00D43E30">
        <w:rPr>
          <w:rFonts w:cs="Arial"/>
          <w:bCs/>
          <w:color w:val="auto"/>
          <w:sz w:val="18"/>
          <w:szCs w:val="18"/>
          <w:lang w:val="it-IT"/>
        </w:rPr>
        <w:t>subscription</w:t>
      </w:r>
      <w:r w:rsidR="00F8202A">
        <w:rPr>
          <w:rFonts w:cs="Arial"/>
          <w:bCs/>
          <w:color w:val="auto"/>
          <w:sz w:val="18"/>
          <w:szCs w:val="18"/>
          <w:lang w:val="it-IT"/>
        </w:rPr>
        <w:t>”</w:t>
      </w:r>
      <w:r w:rsidRPr="00D43E30">
        <w:rPr>
          <w:rFonts w:cs="Arial"/>
          <w:bCs/>
          <w:color w:val="auto"/>
          <w:sz w:val="18"/>
          <w:szCs w:val="18"/>
          <w:lang w:val="it-IT"/>
        </w:rPr>
        <w:t xml:space="preserve"> per Windows Intune</w:t>
      </w:r>
      <w:r w:rsidRPr="00D43E30">
        <w:rPr>
          <w:rFonts w:cs="Arial"/>
          <w:bCs/>
          <w:color w:val="auto"/>
          <w:sz w:val="18"/>
          <w:szCs w:val="18"/>
          <w:shd w:val="clear" w:color="auto" w:fill="D9D9D9" w:themeFill="background1" w:themeFillShade="D9"/>
          <w:lang w:val="it-IT"/>
        </w:rPr>
        <w:t>.</w:t>
      </w:r>
    </w:p>
    <w:p w14:paraId="583D02C0" w14:textId="77777777" w:rsidR="00D322E1" w:rsidRDefault="00D322E1" w:rsidP="00991F4C">
      <w:pPr>
        <w:autoSpaceDN w:val="0"/>
        <w:ind w:left="720"/>
        <w:rPr>
          <w:b/>
          <w:color w:val="auto"/>
          <w:sz w:val="18"/>
          <w:lang w:val="it-IT"/>
        </w:rPr>
      </w:pPr>
    </w:p>
    <w:p w14:paraId="379F667A" w14:textId="77777777" w:rsidR="00D322E1" w:rsidRDefault="00D322E1" w:rsidP="00991F4C">
      <w:pPr>
        <w:autoSpaceDN w:val="0"/>
        <w:ind w:left="720"/>
        <w:rPr>
          <w:b/>
          <w:color w:val="auto"/>
          <w:sz w:val="18"/>
          <w:lang w:val="it-IT"/>
        </w:rPr>
      </w:pPr>
    </w:p>
    <w:p w14:paraId="792B3148" w14:textId="77777777" w:rsidR="00D322E1" w:rsidRDefault="00D322E1" w:rsidP="00991F4C">
      <w:pPr>
        <w:autoSpaceDN w:val="0"/>
        <w:ind w:left="720"/>
        <w:rPr>
          <w:b/>
          <w:color w:val="auto"/>
          <w:sz w:val="18"/>
          <w:lang w:val="it-IT"/>
        </w:rPr>
      </w:pPr>
    </w:p>
    <w:p w14:paraId="54E96802" w14:textId="0D02D681" w:rsidR="0082133B" w:rsidRPr="00D43E30" w:rsidRDefault="007A22F0" w:rsidP="00D322E1">
      <w:pPr>
        <w:autoSpaceDN w:val="0"/>
        <w:ind w:left="720"/>
        <w:rPr>
          <w:lang w:val="it-IT"/>
        </w:rPr>
      </w:pPr>
      <w:r w:rsidRPr="00D43E30">
        <w:rPr>
          <w:b/>
          <w:color w:val="auto"/>
          <w:sz w:val="18"/>
          <w:lang w:val="it-IT"/>
        </w:rPr>
        <w:lastRenderedPageBreak/>
        <w:t>Diritti di Utilizzo del Prodotto.</w:t>
      </w:r>
      <w:r w:rsidR="00F8202A">
        <w:rPr>
          <w:color w:val="auto"/>
          <w:lang w:val="it-IT"/>
        </w:rPr>
        <w:t xml:space="preserve"> </w:t>
      </w:r>
      <w:r w:rsidRPr="00D43E30">
        <w:rPr>
          <w:rFonts w:cs="Arial"/>
          <w:bCs/>
          <w:color w:val="auto"/>
          <w:sz w:val="18"/>
          <w:szCs w:val="18"/>
          <w:lang w:val="it-IT"/>
        </w:rPr>
        <w:t>All’utilizzo da parte del licenziatario del Software Windows Enterprise ai sensi delle Licenze perpetue acquistate in base all’opzione buy-out si applicano le Condizioni Generali di Licenza e gli Articoli Installazione e Utilizzo, Comunicazioni, Convalida, Applicazioni per Windows e Adobe Flash Player delle condizioni di licenza per Windows Intune. Gli Articoli Diritti di Virtualizzazione, Diritti di Utilizzo del Roaming, Diritti per Windows to Go e Dispositivi Companion non si applicano.</w:t>
      </w:r>
    </w:p>
    <w:p w14:paraId="54E96803" w14:textId="77777777" w:rsidR="0082133B" w:rsidRPr="00D43E30" w:rsidRDefault="002D0CD6">
      <w:pPr>
        <w:pStyle w:val="PURBreadcrumb"/>
        <w:rPr>
          <w:lang w:val="it-IT"/>
        </w:rPr>
      </w:pPr>
      <w:hyperlink w:anchor="_Sec4">
        <w:r w:rsidR="0094122C" w:rsidRPr="00D43E30">
          <w:rPr>
            <w:color w:val="00467F"/>
            <w:u w:val="single"/>
            <w:lang w:val="it-IT"/>
          </w:rPr>
          <w:t>Sommario</w:t>
        </w:r>
      </w:hyperlink>
      <w:r w:rsidR="0094122C" w:rsidRPr="00D43E30">
        <w:rPr>
          <w:lang w:val="it-IT"/>
        </w:rPr>
        <w:t xml:space="preserve"> / </w:t>
      </w:r>
      <w:hyperlink w:anchor="_Sec6">
        <w:r w:rsidR="0094122C" w:rsidRPr="00D43E30">
          <w:rPr>
            <w:color w:val="00467F"/>
            <w:u w:val="single"/>
            <w:lang w:val="it-IT"/>
          </w:rPr>
          <w:t>Condizioni Universali</w:t>
        </w:r>
      </w:hyperlink>
      <w:r w:rsidR="0094122C" w:rsidRPr="00D43E30">
        <w:rPr>
          <w:lang w:val="it-IT"/>
        </w:rPr>
        <w:t xml:space="preserve"> </w:t>
      </w:r>
    </w:p>
    <w:p w14:paraId="1C6C2A6E" w14:textId="77777777" w:rsidR="00BD1E23" w:rsidRPr="00D43E30" w:rsidRDefault="00BD1E23">
      <w:pPr>
        <w:rPr>
          <w:lang w:val="it-IT"/>
        </w:rPr>
        <w:sectPr w:rsidR="00BD1E23" w:rsidRPr="00D43E30">
          <w:headerReference w:type="default" r:id="rId76"/>
          <w:footerReference w:type="default" r:id="rId77"/>
          <w:type w:val="continuous"/>
          <w:pgSz w:w="12240" w:h="15840" w:code="1"/>
          <w:pgMar w:top="1170" w:right="720" w:bottom="720" w:left="720" w:header="432" w:footer="288" w:gutter="0"/>
          <w:cols w:space="360"/>
        </w:sectPr>
      </w:pPr>
    </w:p>
    <w:p w14:paraId="54E96868" w14:textId="77777777" w:rsidR="0082133B" w:rsidRPr="00D43E30" w:rsidRDefault="00ED4593">
      <w:pPr>
        <w:pStyle w:val="PURSectionHeading"/>
        <w:pageBreakBefore/>
        <w:rPr>
          <w:lang w:val="it-IT"/>
        </w:rPr>
      </w:pPr>
      <w:bookmarkStart w:id="152" w:name="_Sec10"/>
      <w:bookmarkEnd w:id="3"/>
      <w:r w:rsidRPr="00D43E30">
        <w:rPr>
          <w:lang w:val="it-IT"/>
        </w:rPr>
        <w:lastRenderedPageBreak/>
        <w:t>Appendice 1: Comunicazioni</w:t>
      </w:r>
      <w:r w:rsidRPr="00D43E30">
        <w:rPr>
          <w:lang w:val="it-IT"/>
        </w:rPr>
        <w:fldChar w:fldCharType="begin"/>
      </w:r>
      <w:r w:rsidRPr="00D43E30">
        <w:rPr>
          <w:lang w:val="it-IT"/>
        </w:rPr>
        <w:instrText>TC "</w:instrText>
      </w:r>
      <w:bookmarkStart w:id="153" w:name="_Toc334618484"/>
      <w:r w:rsidRPr="00D43E30">
        <w:rPr>
          <w:lang w:val="it-IT"/>
        </w:rPr>
        <w:instrText>Appendice 1: Comunicazioni</w:instrText>
      </w:r>
      <w:bookmarkEnd w:id="153"/>
      <w:r w:rsidRPr="00D43E30">
        <w:rPr>
          <w:lang w:val="it-IT"/>
        </w:rPr>
        <w:instrText xml:space="preserve">" \l 1 </w:instrText>
      </w:r>
      <w:r w:rsidRPr="00D43E30">
        <w:rPr>
          <w:lang w:val="it-IT"/>
        </w:rPr>
        <w:fldChar w:fldCharType="end"/>
      </w:r>
    </w:p>
    <w:p w14:paraId="54E96869" w14:textId="600481E1" w:rsidR="0082133B" w:rsidRPr="00D43E30" w:rsidRDefault="00ED4593">
      <w:pPr>
        <w:pStyle w:val="PURHeading1"/>
        <w:rPr>
          <w:lang w:val="it-IT"/>
        </w:rPr>
      </w:pPr>
      <w:r w:rsidRPr="00D43E30">
        <w:rPr>
          <w:lang w:val="it-IT"/>
        </w:rPr>
        <w:t>Comunicazione di Aggiornamenti Automatici a Versioni Precedenti di SQL Server</w:t>
      </w:r>
    </w:p>
    <w:p w14:paraId="54E9686A" w14:textId="5311186D" w:rsidR="0082133B" w:rsidRPr="00D43E30" w:rsidRDefault="00ED4593">
      <w:pPr>
        <w:pStyle w:val="PURBody-Indented"/>
        <w:rPr>
          <w:lang w:val="it-IT"/>
        </w:rPr>
      </w:pPr>
      <w:r w:rsidRPr="00D43E30">
        <w:rPr>
          <w:lang w:val="it-IT"/>
        </w:rPr>
        <w:t>Qualora il software sia installato su server o dispositivi che eseguono una qualunque delle versioni supportate di SQL Server precedenti a SQL Server 2012 (o dei relativi componenti), il software aggiornerà e sostituirà automaticamente alcuni file o funzionalità presenti in tali versioni con file del software.</w:t>
      </w:r>
      <w:r w:rsidR="00F8202A">
        <w:rPr>
          <w:lang w:val="it-IT"/>
        </w:rPr>
        <w:t xml:space="preserve"> </w:t>
      </w:r>
      <w:r w:rsidRPr="00D43E30">
        <w:rPr>
          <w:lang w:val="it-IT"/>
        </w:rPr>
        <w:t>Questa funzionalità non può essere disattivata.</w:t>
      </w:r>
      <w:r w:rsidR="00F8202A">
        <w:rPr>
          <w:lang w:val="it-IT"/>
        </w:rPr>
        <w:t xml:space="preserve"> </w:t>
      </w:r>
      <w:r w:rsidRPr="00D43E30">
        <w:rPr>
          <w:lang w:val="it-IT"/>
        </w:rPr>
        <w:t>La rimozione di questi file potrebbe causare errori nel software e il recupero dei file originali potrebbe non essere possibile.</w:t>
      </w:r>
      <w:r w:rsidR="00F8202A">
        <w:rPr>
          <w:lang w:val="it-IT"/>
        </w:rPr>
        <w:t xml:space="preserve"> </w:t>
      </w:r>
      <w:r w:rsidRPr="00D43E30">
        <w:rPr>
          <w:lang w:val="it-IT"/>
        </w:rPr>
        <w:t>L’installazione di questo software su un server o su un dispositivo che esegue una qualunque di tali versioni costituisce accettazione implicita di tali aggiornamenti per</w:t>
      </w:r>
      <w:r w:rsidR="00B96180">
        <w:rPr>
          <w:lang w:val="it-IT"/>
        </w:rPr>
        <w:t> </w:t>
      </w:r>
      <w:r w:rsidRPr="00D43E30">
        <w:rPr>
          <w:lang w:val="it-IT"/>
        </w:rPr>
        <w:t xml:space="preserve">tutte le versioni e le copie di SQL Server (inclusi i relativi componenti) eseguite su tale server o dispositivo. </w:t>
      </w:r>
    </w:p>
    <w:p w14:paraId="54E9686B" w14:textId="77777777" w:rsidR="0082133B" w:rsidRPr="00D43E30" w:rsidRDefault="00ED4593">
      <w:pPr>
        <w:pStyle w:val="PURHeading1"/>
        <w:rPr>
          <w:lang w:val="it-IT"/>
        </w:rPr>
      </w:pPr>
      <w:r w:rsidRPr="00D43E30">
        <w:rPr>
          <w:lang w:val="it-IT"/>
        </w:rPr>
        <w:t>Comunicazioni relative al Trasferimento dei Dati</w:t>
      </w:r>
    </w:p>
    <w:p w14:paraId="54E9686C" w14:textId="1012803D" w:rsidR="0082133B" w:rsidRPr="00D43E30" w:rsidRDefault="00ED4593">
      <w:pPr>
        <w:pStyle w:val="PURBody-Indented"/>
        <w:rPr>
          <w:lang w:val="it-IT"/>
        </w:rPr>
      </w:pPr>
      <w:r w:rsidRPr="00D43E30">
        <w:rPr>
          <w:lang w:val="it-IT"/>
        </w:rPr>
        <w:t>Il prodotto contiene una o più funzionalità software che si connettono a Microsoft o ai sistemi informatici del provider di servizi tramite Internet.</w:t>
      </w:r>
      <w:r w:rsidR="00F8202A">
        <w:rPr>
          <w:lang w:val="it-IT"/>
        </w:rPr>
        <w:t xml:space="preserve"> </w:t>
      </w:r>
      <w:r w:rsidRPr="00D43E30">
        <w:rPr>
          <w:lang w:val="it-IT"/>
        </w:rPr>
        <w:t xml:space="preserve">Tali funzionalità sono identificate nel documento Comunicazioni relative al Trasferimento dei Dati disponibile all'indirizzo </w:t>
      </w:r>
      <w:hyperlink r:id="rId78">
        <w:r w:rsidRPr="00D43E30">
          <w:rPr>
            <w:color w:val="00467F"/>
            <w:u w:val="single"/>
            <w:lang w:val="it-IT"/>
          </w:rPr>
          <w:t>http://microsoft.com/licensing/contracts</w:t>
        </w:r>
      </w:hyperlink>
      <w:r w:rsidRPr="00D43E30">
        <w:rPr>
          <w:lang w:val="it-IT"/>
        </w:rPr>
        <w:t>. Microsoft fornisce servizi insieme ai prodotti mediante tali funzionalità.</w:t>
      </w:r>
      <w:r w:rsidR="00F8202A">
        <w:rPr>
          <w:lang w:val="it-IT"/>
        </w:rPr>
        <w:t xml:space="preserve"> </w:t>
      </w:r>
      <w:r w:rsidRPr="00D43E30">
        <w:rPr>
          <w:lang w:val="it-IT"/>
        </w:rPr>
        <w:t>Il</w:t>
      </w:r>
      <w:r w:rsidR="00B96180">
        <w:rPr>
          <w:lang w:val="it-IT"/>
        </w:rPr>
        <w:t> </w:t>
      </w:r>
      <w:r w:rsidRPr="00D43E30">
        <w:rPr>
          <w:lang w:val="it-IT"/>
        </w:rPr>
        <w:t>licenziatario non riceverà sempre una comunicazione separata al momento della connessione di una funzionalità.</w:t>
      </w:r>
      <w:r w:rsidR="00F8202A">
        <w:rPr>
          <w:lang w:val="it-IT"/>
        </w:rPr>
        <w:t xml:space="preserve"> </w:t>
      </w:r>
      <w:r w:rsidRPr="00D43E30">
        <w:rPr>
          <w:lang w:val="it-IT"/>
        </w:rPr>
        <w:t>In alcuni casi,</w:t>
      </w:r>
      <w:r w:rsidR="00B96180">
        <w:rPr>
          <w:lang w:val="it-IT"/>
        </w:rPr>
        <w:t> </w:t>
      </w:r>
      <w:r w:rsidRPr="00D43E30">
        <w:rPr>
          <w:lang w:val="it-IT"/>
        </w:rPr>
        <w:t>il</w:t>
      </w:r>
      <w:r w:rsidR="00B96180">
        <w:rPr>
          <w:lang w:val="it-IT"/>
        </w:rPr>
        <w:t> </w:t>
      </w:r>
      <w:r w:rsidRPr="00D43E30">
        <w:rPr>
          <w:lang w:val="it-IT"/>
        </w:rPr>
        <w:t>licenziatario potrà disattivare una funzionalità o non utilizzarla.</w:t>
      </w:r>
    </w:p>
    <w:p w14:paraId="54E9686D" w14:textId="77777777" w:rsidR="0082133B" w:rsidRPr="00D43E30" w:rsidRDefault="00ED4593">
      <w:pPr>
        <w:pStyle w:val="PURHeading2"/>
        <w:rPr>
          <w:lang w:val="it-IT"/>
        </w:rPr>
      </w:pPr>
      <w:r w:rsidRPr="00D43E30">
        <w:rPr>
          <w:lang w:val="it-IT"/>
        </w:rPr>
        <w:t>Informazioni Relative al Computer</w:t>
      </w:r>
    </w:p>
    <w:p w14:paraId="54E9686E" w14:textId="1197A14E" w:rsidR="0082133B" w:rsidRPr="00D43E30" w:rsidRDefault="00ED4593">
      <w:pPr>
        <w:pStyle w:val="PURBody-Indented"/>
        <w:rPr>
          <w:lang w:val="it-IT"/>
        </w:rPr>
      </w:pPr>
      <w:r w:rsidRPr="00D43E30">
        <w:rPr>
          <w:lang w:val="it-IT"/>
        </w:rPr>
        <w:t>Le funzionalità utilizzano protocolli Internet standard, che comunicano agli appropriati sistemi informatici informazioni relative al</w:t>
      </w:r>
      <w:r w:rsidR="00B96180">
        <w:rPr>
          <w:lang w:val="it-IT"/>
        </w:rPr>
        <w:t> </w:t>
      </w:r>
      <w:r w:rsidRPr="00D43E30">
        <w:rPr>
          <w:lang w:val="it-IT"/>
        </w:rPr>
        <w:t>computer, quali l'indirizzo del protocollo Internet, il tipo di sistema operativo, il browser, il nome e la versione del software in</w:t>
      </w:r>
      <w:r w:rsidR="00B96180">
        <w:rPr>
          <w:lang w:val="it-IT"/>
        </w:rPr>
        <w:t> </w:t>
      </w:r>
      <w:r w:rsidRPr="00D43E30">
        <w:rPr>
          <w:lang w:val="it-IT"/>
        </w:rPr>
        <w:t>uso,</w:t>
      </w:r>
      <w:r w:rsidR="00B96180">
        <w:rPr>
          <w:lang w:val="it-IT"/>
        </w:rPr>
        <w:t> </w:t>
      </w:r>
      <w:r w:rsidRPr="00D43E30">
        <w:rPr>
          <w:lang w:val="it-IT"/>
        </w:rPr>
        <w:t>nonché il codice di lingua del dispositivo su cui è installato il software.</w:t>
      </w:r>
      <w:r w:rsidR="00F8202A">
        <w:rPr>
          <w:lang w:val="it-IT"/>
        </w:rPr>
        <w:t xml:space="preserve"> </w:t>
      </w:r>
    </w:p>
    <w:p w14:paraId="54E9686F" w14:textId="77777777" w:rsidR="0082133B" w:rsidRPr="00D43E30" w:rsidRDefault="00ED4593">
      <w:pPr>
        <w:pStyle w:val="PURHeading2"/>
        <w:rPr>
          <w:lang w:val="it-IT"/>
        </w:rPr>
      </w:pPr>
      <w:r w:rsidRPr="00D43E30">
        <w:rPr>
          <w:lang w:val="it-IT"/>
        </w:rPr>
        <w:t>Utilizzo delle Informazioni</w:t>
      </w:r>
    </w:p>
    <w:p w14:paraId="54E96870" w14:textId="72092437" w:rsidR="0082133B" w:rsidRPr="00D43E30" w:rsidRDefault="00ED4593">
      <w:pPr>
        <w:pStyle w:val="PURBody-Indented"/>
        <w:rPr>
          <w:lang w:val="it-IT"/>
        </w:rPr>
      </w:pPr>
      <w:r w:rsidRPr="00D43E30">
        <w:rPr>
          <w:lang w:val="it-IT"/>
        </w:rPr>
        <w:t>Microsoft non utilizza tali informazioni per individuare o contattare il licenziatario. Microsoft utilizza queste informazioni per rendere disponibili al licenziatario i servizi durante l'utilizzo del software. Microsoft potrà utilizzare le informazioni relative al computer, all'acceleratore (</w:t>
      </w:r>
      <w:r w:rsidR="00F8202A">
        <w:rPr>
          <w:lang w:val="it-IT"/>
        </w:rPr>
        <w:t>“</w:t>
      </w:r>
      <w:r w:rsidRPr="00D43E30">
        <w:rPr>
          <w:lang w:val="it-IT"/>
        </w:rPr>
        <w:t>accelerator</w:t>
      </w:r>
      <w:r w:rsidR="00F8202A">
        <w:rPr>
          <w:lang w:val="it-IT"/>
        </w:rPr>
        <w:t>”</w:t>
      </w:r>
      <w:r w:rsidRPr="00D43E30">
        <w:rPr>
          <w:lang w:val="it-IT"/>
        </w:rPr>
        <w:t>), ai suggerimenti per la ricerca, le segnalazioni di errori, i rapporti Malware e i rapporti sul filtro URL per migliorare il software e i servizi offerti.</w:t>
      </w:r>
      <w:r w:rsidR="00F8202A">
        <w:rPr>
          <w:lang w:val="it-IT"/>
        </w:rPr>
        <w:t xml:space="preserve"> </w:t>
      </w:r>
      <w:r w:rsidRPr="00D43E30">
        <w:rPr>
          <w:lang w:val="it-IT"/>
        </w:rPr>
        <w:t>Microsoft potrà inoltre condividere quanto sopra indicato con altri soggetti, ad esempio con i fornitori di hardware e software,</w:t>
      </w:r>
      <w:r w:rsidR="00F8202A">
        <w:rPr>
          <w:lang w:val="it-IT"/>
        </w:rPr>
        <w:t xml:space="preserve"> </w:t>
      </w:r>
      <w:r w:rsidRPr="00D43E30">
        <w:rPr>
          <w:lang w:val="it-IT"/>
        </w:rPr>
        <w:t>che potranno utilizzare tali informazioni per migliorare il funzionamento dei loro prodotti con il</w:t>
      </w:r>
      <w:r w:rsidR="00B96180">
        <w:rPr>
          <w:lang w:val="it-IT"/>
        </w:rPr>
        <w:t> </w:t>
      </w:r>
      <w:r w:rsidRPr="00D43E30">
        <w:rPr>
          <w:lang w:val="it-IT"/>
        </w:rPr>
        <w:t>software Microsoft.</w:t>
      </w:r>
    </w:p>
    <w:p w14:paraId="54E96871" w14:textId="77777777" w:rsidR="0082133B" w:rsidRPr="00D43E30" w:rsidRDefault="00ED4593">
      <w:pPr>
        <w:pStyle w:val="PURHeading2"/>
        <w:rPr>
          <w:lang w:val="it-IT"/>
        </w:rPr>
      </w:pPr>
      <w:r w:rsidRPr="00D43E30">
        <w:rPr>
          <w:lang w:val="it-IT"/>
        </w:rPr>
        <w:t>Consenso al Trasferimento dei Dati</w:t>
      </w:r>
    </w:p>
    <w:p w14:paraId="54E96872" w14:textId="3C8A4054" w:rsidR="0082133B" w:rsidRPr="00D43E30" w:rsidRDefault="00ED4593">
      <w:pPr>
        <w:pStyle w:val="PURBody-Indented"/>
        <w:rPr>
          <w:lang w:val="it-IT"/>
        </w:rPr>
      </w:pPr>
      <w:r w:rsidRPr="00D43E30">
        <w:rPr>
          <w:lang w:val="it-IT"/>
        </w:rPr>
        <w:t>Utilizzando tali funzionalità software, il licenziatario acconsente alla trasmissione informazioni relative al computer, quali l'indirizzo del protocollo Internet, il tipo di sistema operativo, il browser, il nome e la versione del software in uso, nonché il codice di lingua del</w:t>
      </w:r>
      <w:r w:rsidR="00B96180">
        <w:rPr>
          <w:lang w:val="it-IT"/>
        </w:rPr>
        <w:t> </w:t>
      </w:r>
      <w:r w:rsidRPr="00D43E30">
        <w:rPr>
          <w:lang w:val="it-IT"/>
        </w:rPr>
        <w:t xml:space="preserve">dispositivo su cui è in esecuzione il software. </w:t>
      </w:r>
    </w:p>
    <w:p w14:paraId="54E96873" w14:textId="576F1148" w:rsidR="0082133B" w:rsidRPr="00D43E30" w:rsidRDefault="00ED4593">
      <w:pPr>
        <w:pStyle w:val="PURHeading1"/>
        <w:rPr>
          <w:lang w:val="it-IT"/>
        </w:rPr>
      </w:pPr>
      <w:r w:rsidRPr="00D43E30">
        <w:rPr>
          <w:lang w:val="it-IT"/>
        </w:rPr>
        <w:t>Comunicazione relativa agli standard video H</w:t>
      </w:r>
      <w:r w:rsidR="006E1579">
        <w:rPr>
          <w:lang w:val="it-IT"/>
        </w:rPr>
        <w:t>.264/AVC, VC-1, MPEG-4 e MPEG-2</w:t>
      </w:r>
    </w:p>
    <w:p w14:paraId="54E96874" w14:textId="77777777" w:rsidR="0082133B" w:rsidRPr="00D43E30" w:rsidRDefault="00ED4593">
      <w:pPr>
        <w:pStyle w:val="PURBody-Indented"/>
        <w:rPr>
          <w:lang w:val="it-IT"/>
        </w:rPr>
      </w:pPr>
      <w:r w:rsidRPr="00D43E30">
        <w:rPr>
          <w:lang w:val="it-IT"/>
        </w:rPr>
        <w:t>Il software potrà includere una tecnologia per la compressione video H.264/AVC, VC-1, MPEG-4 Part 2 e MPEG-2. MPEG LA, L.L.C. richiede la seguente comunicazione:</w:t>
      </w:r>
    </w:p>
    <w:p w14:paraId="54E96875" w14:textId="79A61F41" w:rsidR="0082133B" w:rsidRPr="00D43E30" w:rsidRDefault="00ED4593">
      <w:pPr>
        <w:pStyle w:val="PURBody-Indented"/>
        <w:rPr>
          <w:lang w:val="it-IT"/>
        </w:rPr>
      </w:pPr>
      <w:r w:rsidRPr="00D43E30">
        <w:rPr>
          <w:lang w:val="it-IT"/>
        </w:rPr>
        <w:t>IL PRESENTE PRODOTTO È CONCESSO IN LICENZA AI SENSI DELLE LICENZE PER IL PORTAFOGLIO DI BREVETTI VIDEO AVC, VC-1, MPEG-4 PART 2 VISUAL E MPEG-2 PER L'UTILIZZO PERSONALE E NON COMMERCIALE DA PARTE DI UN CONSUMATORE AL FINE DI (A) CODIFICARE VIDEO IN CONFORMITÀ AGLI STANDARD INDICATI SOPRA (</w:t>
      </w:r>
      <w:r w:rsidR="00F8202A">
        <w:rPr>
          <w:lang w:val="it-IT"/>
        </w:rPr>
        <w:t>“</w:t>
      </w:r>
      <w:r w:rsidRPr="00D43E30">
        <w:rPr>
          <w:lang w:val="it-IT"/>
        </w:rPr>
        <w:t>STANDARD VIDEO</w:t>
      </w:r>
      <w:r w:rsidR="00F8202A">
        <w:rPr>
          <w:lang w:val="it-IT"/>
        </w:rPr>
        <w:t>”</w:t>
      </w:r>
      <w:r w:rsidRPr="00D43E30">
        <w:rPr>
          <w:lang w:val="it-IT"/>
        </w:rPr>
        <w:t>) E/O (B) DECODIFICARE IL VIDEO AVC, VC-1, MPEG-4 PART 2 O MPEG 2 CODIFICATO DA UN CONSUMATORE IMPEGNATO IN UN'ATTIVITÀ PERSONALE E NON COMMERCIALE E/O RICEVUTO DA UN FORNITORE DI VIDEO AUTORIZZATO A FORNIRE TALE VIDEO.</w:t>
      </w:r>
      <w:r w:rsidR="00F8202A">
        <w:rPr>
          <w:lang w:val="it-IT"/>
        </w:rPr>
        <w:t xml:space="preserve"> </w:t>
      </w:r>
      <w:r w:rsidRPr="00D43E30">
        <w:rPr>
          <w:lang w:val="it-IT"/>
        </w:rPr>
        <w:t>NESSUNA LICENZA VIENE CONCESSA O SARÀ IMPLICITA PER QUALSIASI ALTRO UTILIZZO. QUALSIASI UTILIZZO DEL PRODOTTO DIVERSO DALL'USO PERSONALE CHE SIA CONFORME ALLO STANDARD MPEG-2 PER LA CODIFICA DELLE INFORMAZIONI VIDEO PER I FILE MULTIMEDIALI CRITTOGRAFATI È VIETATO IN ASSENZA DI UNA LICENZA CONCESSA DA MPEG LA.</w:t>
      </w:r>
      <w:r w:rsidRPr="00D43E30">
        <w:rPr>
          <w:sz w:val="24"/>
          <w:szCs w:val="24"/>
          <w:lang w:val="it-IT"/>
        </w:rPr>
        <w:t xml:space="preserve"> </w:t>
      </w:r>
      <w:r w:rsidRPr="00D43E30">
        <w:rPr>
          <w:lang w:val="it-IT"/>
        </w:rPr>
        <w:t xml:space="preserve">PER ULTERIORI INFORMAZIONI RIVOLGERSI A MPEG LA, L.L.C. IL LICENZIATARIO POTRÀ VISITARE LA PAGINA </w:t>
      </w:r>
      <w:hyperlink r:id="rId79">
        <w:r w:rsidRPr="00D43E30">
          <w:rPr>
            <w:color w:val="00467F"/>
            <w:u w:val="single"/>
            <w:lang w:val="it-IT"/>
          </w:rPr>
          <w:t>http://www.mpegla.com/index1.cfm</w:t>
        </w:r>
      </w:hyperlink>
      <w:r w:rsidRPr="00D43E30">
        <w:rPr>
          <w:lang w:val="it-IT"/>
        </w:rPr>
        <w:t>.</w:t>
      </w:r>
    </w:p>
    <w:p w14:paraId="54E96876" w14:textId="123344B0" w:rsidR="0082133B" w:rsidRDefault="00ED4593">
      <w:pPr>
        <w:pStyle w:val="PURBody-Indented"/>
        <w:rPr>
          <w:lang w:val="it-IT"/>
        </w:rPr>
      </w:pPr>
      <w:r w:rsidRPr="00D43E30">
        <w:rPr>
          <w:lang w:val="it-IT"/>
        </w:rPr>
        <w:t>Per maggior chiarezza, le comunicazioni precedenti non limitano né vietano l'utilizzo del software fornito in conformità ai diritti di</w:t>
      </w:r>
      <w:r w:rsidR="00B96180">
        <w:rPr>
          <w:lang w:val="it-IT"/>
        </w:rPr>
        <w:t> </w:t>
      </w:r>
      <w:r w:rsidRPr="00D43E30">
        <w:rPr>
          <w:lang w:val="it-IT"/>
        </w:rPr>
        <w:t>utilizzo di tali prodotti per i normali utilizzi commerciali che siano propri dell'attività commerciale svolta e non includano (i)</w:t>
      </w:r>
      <w:r w:rsidR="00B96180">
        <w:rPr>
          <w:lang w:val="it-IT"/>
        </w:rPr>
        <w:t> </w:t>
      </w:r>
      <w:r w:rsidRPr="00D43E30">
        <w:rPr>
          <w:lang w:val="it-IT"/>
        </w:rPr>
        <w:t>la</w:t>
      </w:r>
      <w:r w:rsidR="00B96180">
        <w:rPr>
          <w:lang w:val="it-IT"/>
        </w:rPr>
        <w:t> </w:t>
      </w:r>
      <w:r w:rsidRPr="00D43E30">
        <w:rPr>
          <w:lang w:val="it-IT"/>
        </w:rPr>
        <w:t>ridistribuzione del software a terzi oppure (ii) la creazione di contenuto con tecnologie conformi agli STANDARD VIDEO per</w:t>
      </w:r>
      <w:r w:rsidR="00B96180">
        <w:rPr>
          <w:lang w:val="it-IT"/>
        </w:rPr>
        <w:t> </w:t>
      </w:r>
      <w:r w:rsidRPr="00D43E30">
        <w:rPr>
          <w:lang w:val="it-IT"/>
        </w:rPr>
        <w:t>la</w:t>
      </w:r>
      <w:r w:rsidR="00B96180">
        <w:rPr>
          <w:lang w:val="it-IT"/>
        </w:rPr>
        <w:t> </w:t>
      </w:r>
      <w:r w:rsidRPr="00D43E30">
        <w:rPr>
          <w:lang w:val="it-IT"/>
        </w:rPr>
        <w:t>distribuzione a terzi.</w:t>
      </w:r>
    </w:p>
    <w:p w14:paraId="53DECBE8" w14:textId="77777777" w:rsidR="00B96180" w:rsidRPr="00D43E30" w:rsidRDefault="00B96180">
      <w:pPr>
        <w:pStyle w:val="PURBody-Indented"/>
        <w:rPr>
          <w:lang w:val="it-IT"/>
        </w:rPr>
      </w:pPr>
    </w:p>
    <w:p w14:paraId="54E96877" w14:textId="77777777" w:rsidR="0082133B" w:rsidRPr="00D43E30" w:rsidRDefault="00ED4593">
      <w:pPr>
        <w:pStyle w:val="PURHeading1"/>
        <w:rPr>
          <w:lang w:val="it-IT"/>
        </w:rPr>
      </w:pPr>
      <w:r w:rsidRPr="00D43E30">
        <w:rPr>
          <w:lang w:val="it-IT"/>
        </w:rPr>
        <w:lastRenderedPageBreak/>
        <w:t>SOFTWARE POTENZIALMENTE INDESIDERATO (COMUNICAZIONE I)</w:t>
      </w:r>
    </w:p>
    <w:p w14:paraId="54E96878" w14:textId="666AFCE9" w:rsidR="0082133B" w:rsidRPr="00D43E30" w:rsidRDefault="00ED4593">
      <w:pPr>
        <w:pStyle w:val="PURBody-Indented"/>
        <w:rPr>
          <w:lang w:val="it-IT"/>
        </w:rPr>
      </w:pPr>
      <w:r w:rsidRPr="00D43E30">
        <w:rPr>
          <w:lang w:val="it-IT"/>
        </w:rPr>
        <w:t xml:space="preserve">Se attivato, Windows Defender cercherà nel computer del licenziatario </w:t>
      </w:r>
      <w:r w:rsidR="00F8202A">
        <w:rPr>
          <w:lang w:val="it-IT"/>
        </w:rPr>
        <w:t>“</w:t>
      </w:r>
      <w:r w:rsidRPr="00D43E30">
        <w:rPr>
          <w:lang w:val="it-IT"/>
        </w:rPr>
        <w:t>spyware</w:t>
      </w:r>
      <w:r w:rsidR="00F8202A">
        <w:rPr>
          <w:lang w:val="it-IT"/>
        </w:rPr>
        <w:t>”</w:t>
      </w:r>
      <w:r w:rsidRPr="00D43E30">
        <w:rPr>
          <w:lang w:val="it-IT"/>
        </w:rPr>
        <w:t xml:space="preserve">, </w:t>
      </w:r>
      <w:r w:rsidR="00F8202A">
        <w:rPr>
          <w:lang w:val="it-IT"/>
        </w:rPr>
        <w:t>“</w:t>
      </w:r>
      <w:r w:rsidRPr="00D43E30">
        <w:rPr>
          <w:lang w:val="it-IT"/>
        </w:rPr>
        <w:t>adware</w:t>
      </w:r>
      <w:r w:rsidR="00F8202A">
        <w:rPr>
          <w:lang w:val="it-IT"/>
        </w:rPr>
        <w:t>”</w:t>
      </w:r>
      <w:r w:rsidRPr="00D43E30">
        <w:rPr>
          <w:lang w:val="it-IT"/>
        </w:rPr>
        <w:t xml:space="preserve"> e altri software potenzialmente indesiderati.</w:t>
      </w:r>
      <w:r w:rsidR="00F8202A">
        <w:rPr>
          <w:lang w:val="it-IT"/>
        </w:rPr>
        <w:t xml:space="preserve"> </w:t>
      </w:r>
      <w:r w:rsidRPr="00D43E30">
        <w:rPr>
          <w:lang w:val="it-IT"/>
        </w:rPr>
        <w:t>Qualora venga rilevato software potenzialmente indesiderato, verrà chiesto al licenziatario se lo desidera ignorare, disattivare (mettere in quarantena) o rimuovere.</w:t>
      </w:r>
      <w:r w:rsidR="00F8202A">
        <w:rPr>
          <w:lang w:val="it-IT"/>
        </w:rPr>
        <w:t xml:space="preserve"> </w:t>
      </w:r>
      <w:r w:rsidRPr="00D43E30">
        <w:rPr>
          <w:lang w:val="it-IT"/>
        </w:rPr>
        <w:t>Qualsiasi software potenzialmente indesiderato, la cui pericolosità sia classificata come elevata o grave, verrà automaticamente rimosso dopo la scansione, a meno che il licenziatario non modifichi l’impostazione predefinita.</w:t>
      </w:r>
      <w:r w:rsidR="00F8202A">
        <w:rPr>
          <w:lang w:val="it-IT"/>
        </w:rPr>
        <w:t xml:space="preserve"> </w:t>
      </w:r>
      <w:r w:rsidRPr="00D43E30">
        <w:rPr>
          <w:lang w:val="it-IT"/>
        </w:rPr>
        <w:t>La rimozione o la disattivazione di software potenzialmente indesiderato potrebbe avere come conseguenza la cessazione del funzionamento di altro software presente sul computer oppure la violazione da parte del licenziatario di una licenza per l'utilizzo di altro software sul computer.</w:t>
      </w:r>
    </w:p>
    <w:p w14:paraId="54E96879" w14:textId="77777777" w:rsidR="0082133B" w:rsidRPr="00D43E30" w:rsidRDefault="00ED4593">
      <w:pPr>
        <w:pStyle w:val="PURBody-Indented"/>
        <w:rPr>
          <w:lang w:val="it-IT"/>
        </w:rPr>
      </w:pPr>
      <w:r w:rsidRPr="00D43E30">
        <w:rPr>
          <w:lang w:val="it-IT"/>
        </w:rPr>
        <w:t>L’utilizzo di questo software potrebbe causare la rimozione o la disattivazione di software diverso dal software potenzialmente indesiderato.</w:t>
      </w:r>
    </w:p>
    <w:p w14:paraId="54E9687A" w14:textId="77777777" w:rsidR="0082133B" w:rsidRPr="00D43E30" w:rsidRDefault="00ED4593">
      <w:pPr>
        <w:pStyle w:val="PURHeading1"/>
        <w:rPr>
          <w:lang w:val="it-IT"/>
        </w:rPr>
      </w:pPr>
      <w:r w:rsidRPr="00D43E30">
        <w:rPr>
          <w:lang w:val="it-IT"/>
        </w:rPr>
        <w:t>SOFTWARE POTENZIALMENTE INDESIDERATO (COMUNICAZIONE II)</w:t>
      </w:r>
    </w:p>
    <w:p w14:paraId="54E9687B" w14:textId="4989AADD" w:rsidR="0082133B" w:rsidRPr="00D43E30" w:rsidRDefault="00ED4593">
      <w:pPr>
        <w:pStyle w:val="PURBody-Indented"/>
        <w:rPr>
          <w:lang w:val="it-IT"/>
        </w:rPr>
      </w:pPr>
      <w:r w:rsidRPr="00D43E30">
        <w:rPr>
          <w:lang w:val="it-IT"/>
        </w:rPr>
        <w:t>Il software eseguirà la ricerca di Malware di gravità da bassa a media nel computer inclusi, in via esemplificativa, spyware e altro software potenzialmente indesiderato (</w:t>
      </w:r>
      <w:r w:rsidR="00F8202A">
        <w:rPr>
          <w:lang w:val="it-IT"/>
        </w:rPr>
        <w:t>“</w:t>
      </w:r>
      <w:r w:rsidRPr="00D43E30">
        <w:rPr>
          <w:lang w:val="it-IT"/>
        </w:rPr>
        <w:t>Software Potenzialmente Indesiderato</w:t>
      </w:r>
      <w:r w:rsidR="00F8202A">
        <w:rPr>
          <w:lang w:val="it-IT"/>
        </w:rPr>
        <w:t>”</w:t>
      </w:r>
      <w:r w:rsidRPr="00D43E30">
        <w:rPr>
          <w:lang w:val="it-IT"/>
        </w:rPr>
        <w:t>). Se richiesto dal licenziatario, il software rimuoverà o disabiliterà esclusivamente Software Potenzialmente Indesiderato di gravità da bassa a media.</w:t>
      </w:r>
      <w:r w:rsidR="00F8202A">
        <w:rPr>
          <w:lang w:val="it-IT"/>
        </w:rPr>
        <w:t xml:space="preserve"> </w:t>
      </w:r>
      <w:r w:rsidRPr="00D43E30">
        <w:rPr>
          <w:lang w:val="it-IT"/>
        </w:rPr>
        <w:t>La rimozione o la disabilitazione di</w:t>
      </w:r>
      <w:r w:rsidR="00B96180">
        <w:rPr>
          <w:lang w:val="it-IT"/>
        </w:rPr>
        <w:t> </w:t>
      </w:r>
      <w:r w:rsidRPr="00D43E30">
        <w:rPr>
          <w:lang w:val="it-IT"/>
        </w:rPr>
        <w:t>tale Software Potenzialmente Indesiderato potrebbe interrompere il funzionamento di altro software sul computer, causando la</w:t>
      </w:r>
      <w:r w:rsidR="00B96180">
        <w:rPr>
          <w:lang w:val="it-IT"/>
        </w:rPr>
        <w:t> </w:t>
      </w:r>
      <w:r w:rsidRPr="00D43E30">
        <w:rPr>
          <w:lang w:val="it-IT"/>
        </w:rPr>
        <w:t>violazione della licenza da parte del licenziatario in merito all’utilizzo di altro software sul computer, qualora il Software Potenzialmente Indesiderato sia stato installato da altro software presente sul computer come condizione di utilizzo dell’altro software. Prima di consentire la rimozione di tale Software Potenzialmente Indesiderato, il licenziatario dovrà leggere attentamente i</w:t>
      </w:r>
      <w:r w:rsidR="00B96180">
        <w:rPr>
          <w:lang w:val="it-IT"/>
        </w:rPr>
        <w:t> </w:t>
      </w:r>
      <w:r w:rsidRPr="00D43E30">
        <w:rPr>
          <w:lang w:val="it-IT"/>
        </w:rPr>
        <w:t xml:space="preserve">contratti di licenza di altri software. </w:t>
      </w:r>
    </w:p>
    <w:p w14:paraId="54E9687C" w14:textId="77777777" w:rsidR="0082133B" w:rsidRPr="00D43E30" w:rsidRDefault="00ED4593">
      <w:pPr>
        <w:pStyle w:val="PURBody-Indented"/>
        <w:rPr>
          <w:lang w:val="it-IT"/>
        </w:rPr>
      </w:pPr>
      <w:r w:rsidRPr="00D43E30">
        <w:rPr>
          <w:lang w:val="it-IT"/>
        </w:rPr>
        <w:t>L’utilizzo del software potrebbe causare la rimozione o la disabilitazione di software diverso dal Software Potenzialmente Indesiderato.</w:t>
      </w:r>
    </w:p>
    <w:p w14:paraId="54E9687D" w14:textId="77777777" w:rsidR="0082133B" w:rsidRPr="00D43E30" w:rsidRDefault="00ED4593">
      <w:pPr>
        <w:pStyle w:val="PURHeading1"/>
        <w:rPr>
          <w:lang w:val="it-IT"/>
        </w:rPr>
      </w:pPr>
      <w:r w:rsidRPr="00D43E30">
        <w:rPr>
          <w:lang w:val="it-IT"/>
        </w:rPr>
        <w:t>COMUNICAZIONE RELATIVA ALLA REGISTRAZIONE</w:t>
      </w:r>
    </w:p>
    <w:p w14:paraId="54E9687E" w14:textId="050779F6" w:rsidR="0082133B" w:rsidRPr="00D43E30" w:rsidRDefault="00ED4593">
      <w:pPr>
        <w:pStyle w:val="PURBody-Indented"/>
        <w:rPr>
          <w:lang w:val="it-IT"/>
        </w:rPr>
      </w:pPr>
      <w:r w:rsidRPr="00D43E30">
        <w:rPr>
          <w:lang w:val="it-IT"/>
        </w:rPr>
        <w:t>Le leggi di alcuni ordinamenti richiedono che venga comunicato alle persone e che venga chiesto il loro consenso prima di procedere con l'intercettazione, il monitoraggio e/o la registrazione delle comunicazioni e/o di limitare la raccolta, l'archiviazione e</w:t>
      </w:r>
      <w:r w:rsidR="00B96180">
        <w:rPr>
          <w:lang w:val="it-IT"/>
        </w:rPr>
        <w:t> </w:t>
      </w:r>
      <w:r w:rsidRPr="00D43E30">
        <w:rPr>
          <w:lang w:val="it-IT"/>
        </w:rPr>
        <w:t>l'utilizzo delle informazioni personali.</w:t>
      </w:r>
      <w:r w:rsidR="00F8202A">
        <w:rPr>
          <w:lang w:val="it-IT"/>
        </w:rPr>
        <w:t xml:space="preserve"> </w:t>
      </w:r>
      <w:r w:rsidRPr="00D43E30">
        <w:rPr>
          <w:lang w:val="it-IT"/>
        </w:rPr>
        <w:t>Il licenziatario accetta di attenersi a tutte le leggi applicabili e di ottenere tutti i consensi necessari, nonché di effettuare tutte le comunicazioni necessarie per utilizzare il servizio online e/o le funzionalità di registrazione.</w:t>
      </w:r>
    </w:p>
    <w:p w14:paraId="7FC97503" w14:textId="61B93A67" w:rsidR="007D63E7" w:rsidRPr="00DF0FD3" w:rsidRDefault="007D63E7" w:rsidP="007D63E7">
      <w:pPr>
        <w:pStyle w:val="PURHeading1"/>
      </w:pPr>
      <w:r w:rsidRPr="00DF0FD3">
        <w:t xml:space="preserve">Comunicazioni relative a Windows 8, Windows 8 K, Windows 8 KN </w:t>
      </w:r>
    </w:p>
    <w:p w14:paraId="6E9AF2CB" w14:textId="42BABFD0" w:rsidR="007D63E7" w:rsidRPr="00D43E30" w:rsidRDefault="007D63E7" w:rsidP="007D63E7">
      <w:pPr>
        <w:pStyle w:val="PURBody-Indented"/>
        <w:rPr>
          <w:rFonts w:cs="Arial"/>
          <w:bCs/>
          <w:szCs w:val="18"/>
          <w:lang w:val="it-IT"/>
        </w:rPr>
      </w:pPr>
      <w:r w:rsidRPr="00DF0FD3">
        <w:rPr>
          <w:rFonts w:cs="Arial"/>
          <w:bCs/>
          <w:szCs w:val="18"/>
        </w:rPr>
        <w:t>Windows 8 e Windows 8 K includono Windows Media Player e le tecnologie correlate identificate dalla Commissione KFTC (Korean Fair Trade Commission) e un collegamento al download di Windows Live Messenger.</w:t>
      </w:r>
      <w:r w:rsidR="00F8202A" w:rsidRPr="00DF0FD3">
        <w:rPr>
          <w:rFonts w:cs="Arial"/>
          <w:bCs/>
          <w:szCs w:val="18"/>
        </w:rPr>
        <w:t xml:space="preserve"> </w:t>
      </w:r>
      <w:r w:rsidRPr="00D43E30">
        <w:rPr>
          <w:rFonts w:cs="Arial"/>
          <w:bCs/>
          <w:szCs w:val="18"/>
          <w:lang w:val="it-IT"/>
        </w:rPr>
        <w:t>Windows 8 KN non include Windows Media Player o le tecnologie correlate identificate dalla commissione KFTC.</w:t>
      </w:r>
      <w:r w:rsidR="00F8202A">
        <w:rPr>
          <w:rFonts w:cs="Arial"/>
          <w:bCs/>
          <w:szCs w:val="18"/>
          <w:lang w:val="it-IT"/>
        </w:rPr>
        <w:t xml:space="preserve"> </w:t>
      </w:r>
    </w:p>
    <w:p w14:paraId="49613594" w14:textId="302CC7D4" w:rsidR="007D63E7" w:rsidRPr="00D43E30" w:rsidRDefault="007D63E7" w:rsidP="007D63E7">
      <w:pPr>
        <w:pStyle w:val="PURBody-Indented"/>
        <w:rPr>
          <w:rFonts w:cs="Arial"/>
          <w:szCs w:val="18"/>
          <w:lang w:val="it-IT"/>
        </w:rPr>
      </w:pPr>
      <w:r w:rsidRPr="00D43E30">
        <w:rPr>
          <w:b/>
          <w:lang w:val="it-IT"/>
        </w:rPr>
        <w:t>Windows 8 K.</w:t>
      </w:r>
      <w:r w:rsidR="00F8202A">
        <w:rPr>
          <w:rFonts w:ascii="Tahoma" w:hAnsi="Tahoma" w:cs="Tahoma"/>
          <w:bCs/>
          <w:szCs w:val="18"/>
          <w:lang w:val="it-IT"/>
        </w:rPr>
        <w:t xml:space="preserve"> </w:t>
      </w:r>
      <w:r w:rsidRPr="00D43E30">
        <w:rPr>
          <w:rFonts w:cs="Arial"/>
          <w:bCs/>
          <w:szCs w:val="18"/>
          <w:lang w:val="it-IT"/>
        </w:rPr>
        <w:t>La commissione KFTC richiede che il software contenga collegamenti a un sito Web del centro Media Player e a un sito Web del centro Messenger contenenti collegamenti a siti di terzi per consentire il download e l’installazione di software per la messaggistica istantanea e di lettori multimediali di terzi.</w:t>
      </w:r>
      <w:r w:rsidR="00F8202A">
        <w:rPr>
          <w:rFonts w:cs="Arial"/>
          <w:bCs/>
          <w:szCs w:val="18"/>
          <w:lang w:val="it-IT"/>
        </w:rPr>
        <w:t xml:space="preserve"> </w:t>
      </w:r>
      <w:r w:rsidRPr="00D43E30">
        <w:rPr>
          <w:rFonts w:cs="Arial"/>
          <w:bCs/>
          <w:szCs w:val="18"/>
          <w:lang w:val="it-IT"/>
        </w:rPr>
        <w:t>Tali siti di terzi non sono sotto il controllo di Microsoft e Microsoft non è responsabile del software, del contenuto, dei collegamenti in essi presenti ovvero di eventuali modifiche o aggiornamenti ai suddetti siti.</w:t>
      </w:r>
      <w:r w:rsidR="00F8202A">
        <w:rPr>
          <w:rFonts w:cs="Arial"/>
          <w:bCs/>
          <w:szCs w:val="18"/>
          <w:lang w:val="it-IT"/>
        </w:rPr>
        <w:t xml:space="preserve"> </w:t>
      </w:r>
      <w:r w:rsidRPr="00D43E30">
        <w:rPr>
          <w:rFonts w:cs="Arial"/>
          <w:bCs/>
          <w:szCs w:val="18"/>
          <w:lang w:val="it-IT"/>
        </w:rPr>
        <w:t>L’inserimento di qualunque collegamento nel sito Web del centro Media Player o nel sito Web del centro Messenger non implica l’approvazione del software di terzi, del sito o del relativo contenuto da parte di Microsoft.’</w:t>
      </w:r>
    </w:p>
    <w:p w14:paraId="315154E5" w14:textId="77777777" w:rsidR="007D63E7" w:rsidRPr="00D43E30" w:rsidRDefault="007D63E7" w:rsidP="007D63E7">
      <w:pPr>
        <w:pStyle w:val="PURBody-Indented"/>
        <w:rPr>
          <w:b/>
          <w:lang w:val="it-IT"/>
        </w:rPr>
      </w:pPr>
      <w:r w:rsidRPr="00D43E30">
        <w:rPr>
          <w:b/>
          <w:lang w:val="it-IT"/>
        </w:rPr>
        <w:t>Windows 8 KN</w:t>
      </w:r>
    </w:p>
    <w:p w14:paraId="18329EC6" w14:textId="739CD73B" w:rsidR="007D63E7" w:rsidRPr="00D43E30" w:rsidRDefault="007D63E7" w:rsidP="007D63E7">
      <w:pPr>
        <w:pStyle w:val="PURBody-Indented"/>
        <w:rPr>
          <w:rFonts w:cs="Arial"/>
          <w:b/>
          <w:i/>
          <w:szCs w:val="18"/>
          <w:lang w:val="it-IT"/>
        </w:rPr>
      </w:pPr>
      <w:r w:rsidRPr="00D43E30">
        <w:rPr>
          <w:b/>
          <w:lang w:val="it-IT"/>
        </w:rPr>
        <w:t>Diritti Non Applicabili sull’Utilizzo di Windows Media Player.</w:t>
      </w:r>
      <w:r w:rsidR="00F8202A">
        <w:rPr>
          <w:rFonts w:cs="Arial"/>
          <w:b/>
          <w:i/>
          <w:szCs w:val="18"/>
          <w:lang w:val="it-IT"/>
        </w:rPr>
        <w:t xml:space="preserve"> </w:t>
      </w:r>
      <w:r w:rsidRPr="00D43E30">
        <w:rPr>
          <w:rFonts w:cs="Arial"/>
          <w:bCs/>
          <w:szCs w:val="18"/>
          <w:lang w:val="it-IT"/>
        </w:rPr>
        <w:t>Le condizioni relative a Windows Media Digital Rights Management e Windows Media Player non si applicano durante l’esecuzione di questo software.</w:t>
      </w:r>
      <w:r w:rsidRPr="00D43E30">
        <w:rPr>
          <w:rFonts w:cs="Arial"/>
          <w:b/>
          <w:i/>
          <w:szCs w:val="18"/>
          <w:lang w:val="it-IT"/>
        </w:rPr>
        <w:t xml:space="preserve"> </w:t>
      </w:r>
    </w:p>
    <w:p w14:paraId="6901D3A4" w14:textId="26B38D6F" w:rsidR="007D63E7" w:rsidRPr="00B96180" w:rsidRDefault="007D63E7" w:rsidP="007D63E7">
      <w:pPr>
        <w:pStyle w:val="PURBody-Indented"/>
        <w:rPr>
          <w:rFonts w:cs="Arial"/>
          <w:szCs w:val="18"/>
          <w:lang w:val="it-IT"/>
        </w:rPr>
      </w:pPr>
      <w:r w:rsidRPr="00B96180">
        <w:rPr>
          <w:rFonts w:cs="Arial"/>
          <w:b/>
          <w:lang w:val="it-IT"/>
        </w:rPr>
        <w:t xml:space="preserve">Comunicazione relativa all’assenza di Windows Media Player. </w:t>
      </w:r>
      <w:r w:rsidRPr="00B96180">
        <w:rPr>
          <w:rFonts w:cs="Arial"/>
          <w:bCs/>
          <w:szCs w:val="18"/>
          <w:lang w:val="it-IT"/>
        </w:rPr>
        <w:t>Il software non include Windows Media Player (come definito dalla commissione KFTC - Korean Fair Trade Commission) e le tecnologie correlate come Windows Media Center o Windows DVD Maker. Il licenziatario dovrà disporre del software di Microsoft o di terzi allo scopo di riprodurre o creare CD audio, file multimediali o DVD video, organizzare il contenuto in una libreria multimediale, creare sequenze di brani, convertire CD audio in file multimediali, visualizzare informazioni sull’artista e il titolo dei file multimediali, visualizzare la copertina dell’album dei file musicali, trasferire musica ai lettori di musica personali o registrare e riprodurre le trasmissioni televisive.</w:t>
      </w:r>
      <w:r w:rsidR="00F8202A" w:rsidRPr="00B96180">
        <w:rPr>
          <w:rFonts w:cs="Arial"/>
          <w:bCs/>
          <w:szCs w:val="18"/>
          <w:lang w:val="it-IT"/>
        </w:rPr>
        <w:t xml:space="preserve"> </w:t>
      </w:r>
      <w:r w:rsidRPr="00B96180">
        <w:rPr>
          <w:rFonts w:cs="Arial"/>
          <w:bCs/>
          <w:szCs w:val="18"/>
          <w:lang w:val="it-IT"/>
        </w:rPr>
        <w:t>Ulteriori informazioni sono disponibili all'indirizzo</w:t>
      </w:r>
      <w:r w:rsidRPr="00B96180">
        <w:rPr>
          <w:rFonts w:cs="Arial"/>
          <w:szCs w:val="18"/>
          <w:lang w:val="it-IT"/>
        </w:rPr>
        <w:t xml:space="preserve"> </w:t>
      </w:r>
      <w:hyperlink r:id="rId80" w:history="1">
        <w:r w:rsidRPr="00B96180">
          <w:rPr>
            <w:rStyle w:val="Hyperlink"/>
            <w:rFonts w:cs="Arial"/>
            <w:szCs w:val="18"/>
            <w:lang w:val="it-IT"/>
          </w:rPr>
          <w:t>http://go.microsoft.com/fwlink/?LinkId=147432</w:t>
        </w:r>
      </w:hyperlink>
      <w:r w:rsidRPr="00B96180">
        <w:rPr>
          <w:rFonts w:cs="Arial"/>
          <w:szCs w:val="18"/>
          <w:lang w:val="it-IT"/>
        </w:rPr>
        <w:t>.</w:t>
      </w:r>
    </w:p>
    <w:p w14:paraId="06211FE3" w14:textId="77777777" w:rsidR="007D63E7" w:rsidRDefault="007D63E7" w:rsidP="006F57D7">
      <w:pPr>
        <w:pStyle w:val="PURBody-Indented"/>
        <w:rPr>
          <w:rFonts w:cs="Arial"/>
          <w:bCs/>
          <w:szCs w:val="18"/>
          <w:lang w:val="it-IT"/>
        </w:rPr>
      </w:pPr>
      <w:r w:rsidRPr="00D43E30">
        <w:rPr>
          <w:b/>
          <w:lang w:val="it-IT"/>
        </w:rPr>
        <w:t>Ulteriore Esclusione di Garanzie.</w:t>
      </w:r>
      <w:r w:rsidRPr="00D43E30">
        <w:rPr>
          <w:rFonts w:ascii="Tahoma" w:hAnsi="Tahoma"/>
          <w:b/>
          <w:i/>
          <w:szCs w:val="18"/>
          <w:lang w:val="it-IT"/>
        </w:rPr>
        <w:t xml:space="preserve"> </w:t>
      </w:r>
      <w:r w:rsidRPr="00D43E30">
        <w:rPr>
          <w:rFonts w:cs="Arial"/>
          <w:bCs/>
          <w:szCs w:val="18"/>
          <w:lang w:val="it-IT"/>
        </w:rPr>
        <w:t>Microsoft non fornisce garanzie di alcun tipo in relazione alla funzionalità associata a Windows Media Player, come definito dalla commissione KFTC, nonostante quanto diversamente indicato nel Contratto Microsoft Online Subscription del licenziatario.</w:t>
      </w:r>
    </w:p>
    <w:p w14:paraId="0ADE8FF6" w14:textId="77777777" w:rsidR="00B96180" w:rsidRDefault="00B96180" w:rsidP="006F57D7">
      <w:pPr>
        <w:pStyle w:val="PURBody-Indented"/>
        <w:rPr>
          <w:rFonts w:cs="Arial"/>
          <w:bCs/>
          <w:szCs w:val="18"/>
          <w:lang w:val="it-IT"/>
        </w:rPr>
      </w:pPr>
    </w:p>
    <w:p w14:paraId="17458FAF" w14:textId="77777777" w:rsidR="00B96180" w:rsidRPr="00D43E30" w:rsidRDefault="00B96180" w:rsidP="006F57D7">
      <w:pPr>
        <w:pStyle w:val="PURBody-Indented"/>
        <w:rPr>
          <w:rFonts w:cs="Arial"/>
          <w:bCs/>
          <w:szCs w:val="18"/>
          <w:lang w:val="it-IT"/>
        </w:rPr>
      </w:pPr>
    </w:p>
    <w:p w14:paraId="3FD0EAC2" w14:textId="77777777" w:rsidR="007D63E7" w:rsidRPr="00D43E30" w:rsidRDefault="007D63E7" w:rsidP="006F57D7">
      <w:pPr>
        <w:pStyle w:val="PURBody-Indented"/>
        <w:rPr>
          <w:b/>
          <w:lang w:val="it-IT"/>
        </w:rPr>
      </w:pPr>
      <w:r w:rsidRPr="00D43E30">
        <w:rPr>
          <w:b/>
          <w:lang w:val="it-IT"/>
        </w:rPr>
        <w:lastRenderedPageBreak/>
        <w:t>Windows 8 N</w:t>
      </w:r>
    </w:p>
    <w:p w14:paraId="4CCADD28" w14:textId="772D617E" w:rsidR="007D63E7" w:rsidRPr="00D43E30" w:rsidRDefault="007D63E7" w:rsidP="006F57D7">
      <w:pPr>
        <w:pStyle w:val="Heading4"/>
        <w:ind w:left="270"/>
        <w:rPr>
          <w:rFonts w:ascii="Tahoma" w:hAnsi="Tahoma" w:cs="Tahoma"/>
          <w:b w:val="0"/>
          <w:i w:val="0"/>
          <w:color w:val="auto"/>
          <w:sz w:val="18"/>
          <w:szCs w:val="18"/>
          <w:lang w:val="it-IT"/>
        </w:rPr>
      </w:pPr>
      <w:r w:rsidRPr="00D43E30">
        <w:rPr>
          <w:rFonts w:ascii="Arial" w:eastAsiaTheme="minorHAnsi" w:hAnsi="Arial" w:cstheme="minorBidi"/>
          <w:bCs w:val="0"/>
          <w:i w:val="0"/>
          <w:iCs w:val="0"/>
          <w:color w:val="auto"/>
          <w:sz w:val="18"/>
          <w:lang w:val="it-IT"/>
        </w:rPr>
        <w:t>Diritti Non Applicabili sull’Utilizzo di Windows Media Player.</w:t>
      </w:r>
      <w:r w:rsidR="00F8202A">
        <w:rPr>
          <w:rFonts w:ascii="Tahoma" w:hAnsi="Tahoma" w:cs="Tahoma"/>
          <w:b w:val="0"/>
          <w:i w:val="0"/>
          <w:color w:val="auto"/>
          <w:sz w:val="18"/>
          <w:szCs w:val="18"/>
          <w:lang w:val="it-IT"/>
        </w:rPr>
        <w:t xml:space="preserve"> </w:t>
      </w:r>
      <w:r w:rsidRPr="00D43E30">
        <w:rPr>
          <w:rFonts w:ascii="Arial" w:hAnsi="Arial" w:cs="Arial"/>
          <w:b w:val="0"/>
          <w:i w:val="0"/>
          <w:color w:val="auto"/>
          <w:sz w:val="18"/>
          <w:szCs w:val="18"/>
          <w:lang w:val="it-IT"/>
        </w:rPr>
        <w:t>Le condizioni relative a Windows Media Digital Rights Management e Windows Media Player non si applicano durante l’esecuzione di questo software.</w:t>
      </w:r>
      <w:r w:rsidRPr="00D43E30">
        <w:rPr>
          <w:rFonts w:ascii="Tahoma" w:hAnsi="Tahoma" w:cs="Tahoma"/>
          <w:b w:val="0"/>
          <w:i w:val="0"/>
          <w:color w:val="auto"/>
          <w:sz w:val="18"/>
          <w:szCs w:val="18"/>
          <w:lang w:val="it-IT"/>
        </w:rPr>
        <w:t xml:space="preserve"> </w:t>
      </w:r>
    </w:p>
    <w:p w14:paraId="1D9328B7" w14:textId="20B66DD0" w:rsidR="007D63E7" w:rsidRPr="00B96180" w:rsidRDefault="007D63E7" w:rsidP="006F57D7">
      <w:pPr>
        <w:pStyle w:val="Heading4"/>
        <w:ind w:left="270"/>
        <w:rPr>
          <w:rFonts w:ascii="Arial" w:hAnsi="Arial" w:cs="Arial"/>
          <w:b w:val="0"/>
          <w:i w:val="0"/>
          <w:color w:val="auto"/>
          <w:sz w:val="18"/>
          <w:szCs w:val="18"/>
          <w:lang w:val="it-IT"/>
        </w:rPr>
      </w:pPr>
      <w:r w:rsidRPr="00B96180">
        <w:rPr>
          <w:rFonts w:ascii="Arial" w:eastAsiaTheme="minorHAnsi" w:hAnsi="Arial" w:cs="Arial"/>
          <w:bCs w:val="0"/>
          <w:i w:val="0"/>
          <w:iCs w:val="0"/>
          <w:color w:val="auto"/>
          <w:sz w:val="18"/>
          <w:lang w:val="it-IT"/>
        </w:rPr>
        <w:t>Comunicazione relativa all'assenza della Funzionalità Windows Media Player.</w:t>
      </w:r>
      <w:r w:rsidR="00F8202A" w:rsidRPr="00B96180">
        <w:rPr>
          <w:rFonts w:ascii="Arial" w:hAnsi="Arial" w:cs="Arial"/>
          <w:b w:val="0"/>
          <w:i w:val="0"/>
          <w:color w:val="auto"/>
          <w:sz w:val="18"/>
          <w:szCs w:val="18"/>
          <w:lang w:val="it-IT"/>
        </w:rPr>
        <w:t xml:space="preserve"> </w:t>
      </w:r>
      <w:r w:rsidRPr="00B96180">
        <w:rPr>
          <w:rFonts w:ascii="Arial" w:hAnsi="Arial" w:cs="Arial"/>
          <w:b w:val="0"/>
          <w:i w:val="0"/>
          <w:color w:val="auto"/>
          <w:sz w:val="18"/>
          <w:szCs w:val="18"/>
          <w:lang w:val="it-IT"/>
        </w:rPr>
        <w:t xml:space="preserve">Il software non include Windows Media Player (come definito dalla Commissione Europea) né le tecnologie correlate a Windows Media Player, quali Windows Media Center e Windows DVD Maker. Il licenziatario dovrà pertanto disporre di software Microsoft o di terzi allo scopo di riprodurre o creare CD audio, file multimediali e DVD video, organizzare il contenuto in un catalogo multimediale, creare playlist, convertire CD audio in file multimediali, visualizzare informazioni sull'artista e il titolo dei file multimediali, visualizzare la copertina dell'album dei file musicali, trasferire musica ai lettori di musica personali o registrare e riprodurre le trasmissioni televisive. Ulteriori informazioni sono disponibili all'indirizzo </w:t>
      </w:r>
      <w:hyperlink r:id="rId81" w:tgtFrame="_blank" w:history="1">
        <w:r w:rsidRPr="00B96180">
          <w:rPr>
            <w:rStyle w:val="Hyperlink"/>
            <w:rFonts w:ascii="Arial" w:hAnsi="Arial" w:cs="Arial"/>
            <w:b w:val="0"/>
            <w:i w:val="0"/>
            <w:sz w:val="18"/>
            <w:szCs w:val="18"/>
            <w:lang w:val="it-IT"/>
          </w:rPr>
          <w:t>http://go.microsoft.com/fwlink/?LinkId=147431</w:t>
        </w:r>
      </w:hyperlink>
      <w:r w:rsidRPr="00B96180">
        <w:rPr>
          <w:rFonts w:ascii="Arial" w:hAnsi="Arial" w:cs="Arial"/>
          <w:b w:val="0"/>
          <w:i w:val="0"/>
          <w:color w:val="auto"/>
          <w:sz w:val="18"/>
          <w:szCs w:val="18"/>
          <w:lang w:val="it-IT"/>
        </w:rPr>
        <w:t>.</w:t>
      </w:r>
    </w:p>
    <w:p w14:paraId="318DBE83" w14:textId="2F2E7966" w:rsidR="007D63E7" w:rsidRPr="00D43E30" w:rsidRDefault="007D63E7" w:rsidP="006F57D7">
      <w:pPr>
        <w:pStyle w:val="Heading4"/>
        <w:ind w:left="270"/>
        <w:rPr>
          <w:rFonts w:ascii="Arial" w:hAnsi="Arial" w:cs="Arial"/>
          <w:i w:val="0"/>
          <w:color w:val="auto"/>
          <w:sz w:val="18"/>
          <w:szCs w:val="18"/>
          <w:lang w:val="it-IT"/>
        </w:rPr>
      </w:pPr>
      <w:r w:rsidRPr="00D43E30">
        <w:rPr>
          <w:rFonts w:ascii="Arial" w:eastAsiaTheme="minorHAnsi" w:hAnsi="Arial" w:cstheme="minorBidi"/>
          <w:bCs w:val="0"/>
          <w:i w:val="0"/>
          <w:iCs w:val="0"/>
          <w:color w:val="auto"/>
          <w:sz w:val="18"/>
          <w:lang w:val="it-IT"/>
        </w:rPr>
        <w:t>Ulteriore Esclusione di Garanzie.</w:t>
      </w:r>
      <w:r w:rsidR="00F8202A">
        <w:rPr>
          <w:rFonts w:ascii="Arial" w:eastAsiaTheme="minorHAnsi" w:hAnsi="Arial" w:cstheme="minorBidi"/>
          <w:bCs w:val="0"/>
          <w:i w:val="0"/>
          <w:iCs w:val="0"/>
          <w:color w:val="auto"/>
          <w:sz w:val="18"/>
          <w:lang w:val="it-IT"/>
        </w:rPr>
        <w:t xml:space="preserve"> </w:t>
      </w:r>
      <w:r w:rsidRPr="00D43E30">
        <w:rPr>
          <w:rFonts w:ascii="Arial" w:hAnsi="Arial" w:cs="Arial"/>
          <w:b w:val="0"/>
          <w:i w:val="0"/>
          <w:color w:val="auto"/>
          <w:sz w:val="18"/>
          <w:szCs w:val="18"/>
          <w:lang w:val="it-IT"/>
        </w:rPr>
        <w:t>Microsoft non fornisce garanzie di alcun tipo in relazione alla funzionalità associata a Windows Media Player, come definito dalla Commissione Europea, nonostante quanto diversamente indicato nel Contratto Microsoft Online Subscription del licenziatario.</w:t>
      </w:r>
    </w:p>
    <w:p w14:paraId="3E3EB675" w14:textId="77777777" w:rsidR="007D63E7" w:rsidRPr="00D43E30" w:rsidRDefault="007D63E7">
      <w:pPr>
        <w:pStyle w:val="PURBody-Indented"/>
        <w:rPr>
          <w:lang w:val="it-IT"/>
        </w:rPr>
      </w:pPr>
    </w:p>
    <w:p w14:paraId="54E9687F" w14:textId="1E80EFFA" w:rsidR="0082133B" w:rsidRPr="00D43E30" w:rsidRDefault="002D0CD6">
      <w:pPr>
        <w:pStyle w:val="PURBreadcrumb"/>
        <w:rPr>
          <w:lang w:val="it-IT"/>
        </w:rPr>
      </w:pPr>
      <w:hyperlink w:anchor="_Sec4">
        <w:r w:rsidR="0094122C" w:rsidRPr="00D43E30">
          <w:rPr>
            <w:color w:val="00467F"/>
            <w:u w:val="single"/>
            <w:lang w:val="it-IT"/>
          </w:rPr>
          <w:t>Sommario</w:t>
        </w:r>
      </w:hyperlink>
      <w:r w:rsidR="0094122C" w:rsidRPr="00D43E30">
        <w:rPr>
          <w:lang w:val="it-IT"/>
        </w:rPr>
        <w:t xml:space="preserve"> / </w:t>
      </w:r>
      <w:hyperlink w:anchor="_Sec6">
        <w:r w:rsidR="0094122C" w:rsidRPr="00D43E30">
          <w:rPr>
            <w:color w:val="00467F"/>
            <w:u w:val="single"/>
            <w:lang w:val="it-IT"/>
          </w:rPr>
          <w:t>Condizioni Universali</w:t>
        </w:r>
      </w:hyperlink>
      <w:r w:rsidR="0094122C" w:rsidRPr="00D43E30">
        <w:rPr>
          <w:lang w:val="it-IT"/>
        </w:rPr>
        <w:t xml:space="preserve"> </w:t>
      </w:r>
    </w:p>
    <w:bookmarkEnd w:id="152"/>
    <w:p w14:paraId="73F6A138" w14:textId="77777777" w:rsidR="00F92C39" w:rsidRPr="00D43E30" w:rsidRDefault="00F92C39">
      <w:pPr>
        <w:pStyle w:val="PURSectionHeading"/>
        <w:pageBreakBefore/>
        <w:rPr>
          <w:lang w:val="it-IT"/>
        </w:rPr>
        <w:sectPr w:rsidR="00F92C39" w:rsidRPr="00D43E30" w:rsidSect="00C05AED">
          <w:headerReference w:type="default" r:id="rId82"/>
          <w:footerReference w:type="default" r:id="rId83"/>
          <w:type w:val="continuous"/>
          <w:pgSz w:w="12240" w:h="15840" w:code="1"/>
          <w:pgMar w:top="1170" w:right="720" w:bottom="720" w:left="720" w:header="432" w:footer="288" w:gutter="0"/>
          <w:cols w:space="360"/>
          <w:docGrid w:linePitch="360"/>
        </w:sectPr>
      </w:pPr>
    </w:p>
    <w:p w14:paraId="54E96C58" w14:textId="274A99AF" w:rsidR="0082133B" w:rsidRPr="00D43E30" w:rsidRDefault="00ED4593">
      <w:pPr>
        <w:pStyle w:val="PURSectionHeading"/>
        <w:pageBreakBefore/>
        <w:rPr>
          <w:lang w:val="it-IT"/>
        </w:rPr>
      </w:pPr>
      <w:r w:rsidRPr="00D43E30">
        <w:rPr>
          <w:lang w:val="it-IT"/>
        </w:rPr>
        <w:lastRenderedPageBreak/>
        <w:t>Indice dei Prodotti</w:t>
      </w:r>
      <w:r w:rsidRPr="00D43E30">
        <w:rPr>
          <w:lang w:val="it-IT"/>
        </w:rPr>
        <w:fldChar w:fldCharType="begin"/>
      </w:r>
      <w:r w:rsidRPr="00D43E30">
        <w:rPr>
          <w:lang w:val="it-IT"/>
        </w:rPr>
        <w:instrText>TC "</w:instrText>
      </w:r>
      <w:bookmarkStart w:id="154" w:name="_Toc334618485"/>
      <w:r w:rsidRPr="00D43E30">
        <w:rPr>
          <w:lang w:val="it-IT"/>
        </w:rPr>
        <w:instrText>Indice dei Prodotti</w:instrText>
      </w:r>
      <w:bookmarkEnd w:id="154"/>
      <w:r w:rsidRPr="00D43E30">
        <w:rPr>
          <w:lang w:val="it-IT"/>
        </w:rPr>
        <w:instrText xml:space="preserve">" \l 1 </w:instrText>
      </w:r>
      <w:r w:rsidRPr="00D43E30">
        <w:rPr>
          <w:lang w:val="it-IT"/>
        </w:rPr>
        <w:fldChar w:fldCharType="end"/>
      </w:r>
    </w:p>
    <w:p w14:paraId="71CE63A2" w14:textId="77777777" w:rsidR="000F005F" w:rsidRDefault="00ED4593">
      <w:pPr>
        <w:pStyle w:val="PURBody-Indented"/>
        <w:rPr>
          <w:noProof/>
          <w:lang w:val="it-IT"/>
        </w:rPr>
        <w:sectPr w:rsidR="000F005F" w:rsidSect="000F005F">
          <w:footerReference w:type="default" r:id="rId84"/>
          <w:pgSz w:w="12240" w:h="15840" w:code="1"/>
          <w:pgMar w:top="1170" w:right="720" w:bottom="720" w:left="720" w:header="432" w:footer="288" w:gutter="0"/>
          <w:cols w:space="360"/>
          <w:docGrid w:linePitch="360"/>
        </w:sectPr>
      </w:pPr>
      <w:r w:rsidRPr="00D43E30">
        <w:rPr>
          <w:lang w:val="it-IT"/>
        </w:rPr>
        <w:fldChar w:fldCharType="begin"/>
      </w:r>
      <w:r w:rsidRPr="00D43E30">
        <w:rPr>
          <w:lang w:val="it-IT"/>
        </w:rPr>
        <w:instrText xml:space="preserve"> INDEX \c "2" </w:instrText>
      </w:r>
      <w:r w:rsidRPr="00D43E30">
        <w:rPr>
          <w:lang w:val="it-IT"/>
        </w:rPr>
        <w:fldChar w:fldCharType="separate"/>
      </w:r>
    </w:p>
    <w:p w14:paraId="15D1319E" w14:textId="77777777" w:rsidR="000F005F" w:rsidRDefault="000F005F">
      <w:pPr>
        <w:pStyle w:val="Index1"/>
        <w:tabs>
          <w:tab w:val="right" w:leader="dot" w:pos="5030"/>
        </w:tabs>
        <w:rPr>
          <w:noProof/>
        </w:rPr>
      </w:pPr>
      <w:r w:rsidRPr="004C5084">
        <w:rPr>
          <w:noProof/>
          <w:lang w:val="it-IT"/>
        </w:rPr>
        <w:lastRenderedPageBreak/>
        <w:t>API di Translator</w:t>
      </w:r>
      <w:r>
        <w:rPr>
          <w:noProof/>
        </w:rPr>
        <w:t>, 23</w:t>
      </w:r>
    </w:p>
    <w:p w14:paraId="1569464E" w14:textId="77777777" w:rsidR="000F005F" w:rsidRDefault="000F005F">
      <w:pPr>
        <w:pStyle w:val="Index1"/>
        <w:tabs>
          <w:tab w:val="right" w:leader="dot" w:pos="5030"/>
        </w:tabs>
        <w:rPr>
          <w:noProof/>
        </w:rPr>
      </w:pPr>
      <w:r w:rsidRPr="004C5084">
        <w:rPr>
          <w:noProof/>
          <w:lang w:val="it-IT"/>
        </w:rPr>
        <w:t>Archiviazione Exchange Online</w:t>
      </w:r>
      <w:r>
        <w:rPr>
          <w:noProof/>
        </w:rPr>
        <w:t>, 14</w:t>
      </w:r>
    </w:p>
    <w:p w14:paraId="02BAD1E4" w14:textId="77777777" w:rsidR="000F005F" w:rsidRDefault="000F005F">
      <w:pPr>
        <w:pStyle w:val="Index1"/>
        <w:tabs>
          <w:tab w:val="right" w:leader="dot" w:pos="5030"/>
        </w:tabs>
        <w:rPr>
          <w:noProof/>
        </w:rPr>
      </w:pPr>
      <w:r w:rsidRPr="004C5084">
        <w:rPr>
          <w:noProof/>
          <w:lang w:val="it-IT"/>
        </w:rPr>
        <w:t>Chiosco Exchange Online</w:t>
      </w:r>
      <w:r>
        <w:rPr>
          <w:noProof/>
        </w:rPr>
        <w:t>, 15</w:t>
      </w:r>
    </w:p>
    <w:p w14:paraId="5412CA1B" w14:textId="77777777" w:rsidR="000F005F" w:rsidRDefault="000F005F">
      <w:pPr>
        <w:pStyle w:val="Index1"/>
        <w:tabs>
          <w:tab w:val="right" w:leader="dot" w:pos="5030"/>
        </w:tabs>
        <w:rPr>
          <w:noProof/>
        </w:rPr>
      </w:pPr>
      <w:r w:rsidRPr="004C5084">
        <w:rPr>
          <w:noProof/>
          <w:lang w:val="it-IT"/>
        </w:rPr>
        <w:t>Chiosco SharePoint</w:t>
      </w:r>
      <w:r>
        <w:rPr>
          <w:noProof/>
        </w:rPr>
        <w:t>, 21</w:t>
      </w:r>
    </w:p>
    <w:p w14:paraId="6FE04314" w14:textId="77777777" w:rsidR="000F005F" w:rsidRDefault="000F005F">
      <w:pPr>
        <w:pStyle w:val="Index1"/>
        <w:tabs>
          <w:tab w:val="right" w:leader="dot" w:pos="5030"/>
        </w:tabs>
        <w:rPr>
          <w:noProof/>
        </w:rPr>
      </w:pPr>
      <w:r w:rsidRPr="004C5084">
        <w:rPr>
          <w:noProof/>
          <w:lang w:val="it-IT"/>
        </w:rPr>
        <w:t>Dynamics CRM Mobile</w:t>
      </w:r>
      <w:r>
        <w:rPr>
          <w:noProof/>
        </w:rPr>
        <w:t>, 12</w:t>
      </w:r>
    </w:p>
    <w:p w14:paraId="097A3BDF" w14:textId="77777777" w:rsidR="000F005F" w:rsidRDefault="000F005F">
      <w:pPr>
        <w:pStyle w:val="Index1"/>
        <w:tabs>
          <w:tab w:val="right" w:leader="dot" w:pos="5030"/>
        </w:tabs>
        <w:rPr>
          <w:noProof/>
        </w:rPr>
      </w:pPr>
      <w:r w:rsidRPr="004C5084">
        <w:rPr>
          <w:noProof/>
          <w:lang w:val="it-IT"/>
        </w:rPr>
        <w:t>Dynamics CRM Online</w:t>
      </w:r>
      <w:r>
        <w:rPr>
          <w:noProof/>
        </w:rPr>
        <w:t>, 13</w:t>
      </w:r>
    </w:p>
    <w:p w14:paraId="3157992D" w14:textId="77777777" w:rsidR="000F005F" w:rsidRDefault="000F005F">
      <w:pPr>
        <w:pStyle w:val="Index1"/>
        <w:tabs>
          <w:tab w:val="right" w:leader="dot" w:pos="5030"/>
        </w:tabs>
        <w:rPr>
          <w:noProof/>
        </w:rPr>
      </w:pPr>
      <w:r w:rsidRPr="004C5084">
        <w:rPr>
          <w:noProof/>
          <w:lang w:val="it-IT"/>
        </w:rPr>
        <w:t>Exchange Online Piano 1</w:t>
      </w:r>
      <w:r>
        <w:rPr>
          <w:noProof/>
        </w:rPr>
        <w:t>, 15</w:t>
      </w:r>
    </w:p>
    <w:p w14:paraId="089C31E9" w14:textId="77777777" w:rsidR="000F005F" w:rsidRDefault="000F005F">
      <w:pPr>
        <w:pStyle w:val="Index1"/>
        <w:tabs>
          <w:tab w:val="right" w:leader="dot" w:pos="5030"/>
        </w:tabs>
        <w:rPr>
          <w:noProof/>
        </w:rPr>
      </w:pPr>
      <w:r w:rsidRPr="004C5084">
        <w:rPr>
          <w:noProof/>
          <w:lang w:val="it-IT"/>
        </w:rPr>
        <w:t>Exchange Online Piano 2</w:t>
      </w:r>
      <w:r>
        <w:rPr>
          <w:noProof/>
        </w:rPr>
        <w:t>, 15</w:t>
      </w:r>
    </w:p>
    <w:p w14:paraId="6B3373F6" w14:textId="77777777" w:rsidR="000F005F" w:rsidRDefault="000F005F">
      <w:pPr>
        <w:pStyle w:val="Index1"/>
        <w:tabs>
          <w:tab w:val="right" w:leader="dot" w:pos="5030"/>
        </w:tabs>
        <w:rPr>
          <w:noProof/>
        </w:rPr>
      </w:pPr>
      <w:r w:rsidRPr="004C5084">
        <w:rPr>
          <w:noProof/>
          <w:lang w:val="it-IT"/>
        </w:rPr>
        <w:t>Lync Online Piano 1</w:t>
      </w:r>
      <w:r>
        <w:rPr>
          <w:noProof/>
        </w:rPr>
        <w:t>, 16</w:t>
      </w:r>
    </w:p>
    <w:p w14:paraId="2FF486AD" w14:textId="77777777" w:rsidR="000F005F" w:rsidRDefault="000F005F">
      <w:pPr>
        <w:pStyle w:val="Index1"/>
        <w:tabs>
          <w:tab w:val="right" w:leader="dot" w:pos="5030"/>
        </w:tabs>
        <w:rPr>
          <w:noProof/>
        </w:rPr>
      </w:pPr>
      <w:r w:rsidRPr="004C5084">
        <w:rPr>
          <w:noProof/>
          <w:lang w:val="it-IT"/>
        </w:rPr>
        <w:t>Lync Online Piano 2</w:t>
      </w:r>
      <w:r>
        <w:rPr>
          <w:noProof/>
        </w:rPr>
        <w:t>, 17</w:t>
      </w:r>
    </w:p>
    <w:p w14:paraId="52DF5A50" w14:textId="77777777" w:rsidR="000F005F" w:rsidRDefault="000F005F">
      <w:pPr>
        <w:pStyle w:val="Index1"/>
        <w:tabs>
          <w:tab w:val="right" w:leader="dot" w:pos="5030"/>
        </w:tabs>
        <w:rPr>
          <w:noProof/>
        </w:rPr>
      </w:pPr>
      <w:r w:rsidRPr="004C5084">
        <w:rPr>
          <w:noProof/>
          <w:lang w:val="it-IT"/>
        </w:rPr>
        <w:t>Lync Online Piano 3</w:t>
      </w:r>
      <w:r>
        <w:rPr>
          <w:noProof/>
        </w:rPr>
        <w:t>, 17</w:t>
      </w:r>
    </w:p>
    <w:p w14:paraId="5D988321" w14:textId="77777777" w:rsidR="000F005F" w:rsidRDefault="000F005F">
      <w:pPr>
        <w:pStyle w:val="Index1"/>
        <w:tabs>
          <w:tab w:val="right" w:leader="dot" w:pos="5030"/>
        </w:tabs>
        <w:rPr>
          <w:noProof/>
        </w:rPr>
      </w:pPr>
      <w:r w:rsidRPr="004C5084">
        <w:rPr>
          <w:noProof/>
          <w:lang w:val="it-IT"/>
        </w:rPr>
        <w:lastRenderedPageBreak/>
        <w:t>Microsoft Desktop Optimization Pack (MDOP)</w:t>
      </w:r>
      <w:r>
        <w:rPr>
          <w:noProof/>
        </w:rPr>
        <w:t>, 18</w:t>
      </w:r>
    </w:p>
    <w:p w14:paraId="3EEB818C" w14:textId="77777777" w:rsidR="000F005F" w:rsidRDefault="000F005F">
      <w:pPr>
        <w:pStyle w:val="Index1"/>
        <w:tabs>
          <w:tab w:val="right" w:leader="dot" w:pos="5030"/>
        </w:tabs>
        <w:rPr>
          <w:noProof/>
        </w:rPr>
      </w:pPr>
      <w:r w:rsidRPr="004C5084">
        <w:rPr>
          <w:noProof/>
          <w:lang w:val="it-IT"/>
        </w:rPr>
        <w:t>Office 365 Piano P1</w:t>
      </w:r>
      <w:r>
        <w:rPr>
          <w:noProof/>
        </w:rPr>
        <w:t>, 19</w:t>
      </w:r>
    </w:p>
    <w:p w14:paraId="6BD5BBA9" w14:textId="77777777" w:rsidR="000F005F" w:rsidRDefault="000F005F">
      <w:pPr>
        <w:pStyle w:val="Index1"/>
        <w:tabs>
          <w:tab w:val="right" w:leader="dot" w:pos="5030"/>
        </w:tabs>
        <w:rPr>
          <w:noProof/>
        </w:rPr>
      </w:pPr>
      <w:r w:rsidRPr="004C5084">
        <w:rPr>
          <w:noProof/>
          <w:lang w:val="it-IT"/>
        </w:rPr>
        <w:t>Office Web Applications</w:t>
      </w:r>
      <w:r>
        <w:rPr>
          <w:noProof/>
        </w:rPr>
        <w:t>, 21</w:t>
      </w:r>
    </w:p>
    <w:p w14:paraId="018D4081" w14:textId="77777777" w:rsidR="000F005F" w:rsidRDefault="000F005F">
      <w:pPr>
        <w:pStyle w:val="Index1"/>
        <w:tabs>
          <w:tab w:val="right" w:leader="dot" w:pos="5030"/>
        </w:tabs>
        <w:rPr>
          <w:noProof/>
        </w:rPr>
      </w:pPr>
      <w:r w:rsidRPr="004C5084">
        <w:rPr>
          <w:noProof/>
          <w:lang w:val="it-IT"/>
        </w:rPr>
        <w:t>Servizi di Windows Azure</w:t>
      </w:r>
      <w:r>
        <w:rPr>
          <w:noProof/>
        </w:rPr>
        <w:t>, 24</w:t>
      </w:r>
    </w:p>
    <w:p w14:paraId="22F03CF4" w14:textId="77777777" w:rsidR="000F005F" w:rsidRDefault="000F005F">
      <w:pPr>
        <w:pStyle w:val="Index1"/>
        <w:tabs>
          <w:tab w:val="right" w:leader="dot" w:pos="5030"/>
        </w:tabs>
        <w:rPr>
          <w:noProof/>
        </w:rPr>
      </w:pPr>
      <w:r w:rsidRPr="004C5084">
        <w:rPr>
          <w:noProof/>
          <w:lang w:val="it-IT"/>
        </w:rPr>
        <w:t>SharePoint Online Piano 1</w:t>
      </w:r>
      <w:r>
        <w:rPr>
          <w:noProof/>
        </w:rPr>
        <w:t>, 22</w:t>
      </w:r>
    </w:p>
    <w:p w14:paraId="755F16EF" w14:textId="77777777" w:rsidR="000F005F" w:rsidRDefault="000F005F">
      <w:pPr>
        <w:pStyle w:val="Index1"/>
        <w:tabs>
          <w:tab w:val="right" w:leader="dot" w:pos="5030"/>
        </w:tabs>
        <w:rPr>
          <w:noProof/>
        </w:rPr>
      </w:pPr>
      <w:r w:rsidRPr="004C5084">
        <w:rPr>
          <w:noProof/>
          <w:lang w:val="it-IT"/>
        </w:rPr>
        <w:t>SharePoint Online Piano 2</w:t>
      </w:r>
      <w:r>
        <w:rPr>
          <w:noProof/>
        </w:rPr>
        <w:t>, 22</w:t>
      </w:r>
    </w:p>
    <w:p w14:paraId="5BFFC04D" w14:textId="77777777" w:rsidR="000F005F" w:rsidRDefault="000F005F">
      <w:pPr>
        <w:pStyle w:val="Index1"/>
        <w:tabs>
          <w:tab w:val="right" w:leader="dot" w:pos="5030"/>
        </w:tabs>
        <w:rPr>
          <w:noProof/>
        </w:rPr>
      </w:pPr>
      <w:r w:rsidRPr="004C5084">
        <w:rPr>
          <w:noProof/>
          <w:lang w:val="it-IT"/>
        </w:rPr>
        <w:t>Sottoscrizione a Office Professional Plus</w:t>
      </w:r>
      <w:r>
        <w:rPr>
          <w:noProof/>
        </w:rPr>
        <w:t>, 19</w:t>
      </w:r>
    </w:p>
    <w:p w14:paraId="7D813ABC" w14:textId="77777777" w:rsidR="000F005F" w:rsidRDefault="000F005F">
      <w:pPr>
        <w:pStyle w:val="Index1"/>
        <w:tabs>
          <w:tab w:val="right" w:leader="dot" w:pos="5030"/>
        </w:tabs>
        <w:rPr>
          <w:noProof/>
        </w:rPr>
      </w:pPr>
      <w:r w:rsidRPr="004C5084">
        <w:rPr>
          <w:noProof/>
          <w:lang w:val="it-IT"/>
        </w:rPr>
        <w:t>Windows Intune (per dispositivo)</w:t>
      </w:r>
      <w:r>
        <w:rPr>
          <w:noProof/>
        </w:rPr>
        <w:t>, 27</w:t>
      </w:r>
    </w:p>
    <w:p w14:paraId="61B74CA9" w14:textId="5004CDBB" w:rsidR="000F005F" w:rsidRDefault="000F005F">
      <w:pPr>
        <w:pStyle w:val="Index1"/>
        <w:tabs>
          <w:tab w:val="right" w:leader="dot" w:pos="5030"/>
        </w:tabs>
        <w:rPr>
          <w:noProof/>
        </w:rPr>
      </w:pPr>
      <w:r w:rsidRPr="004C5084">
        <w:rPr>
          <w:noProof/>
          <w:lang w:val="it-IT"/>
        </w:rPr>
        <w:t xml:space="preserve">Windows Intune con Windows Desktop Operating System </w:t>
      </w:r>
      <w:r>
        <w:rPr>
          <w:noProof/>
          <w:lang w:val="it-IT"/>
        </w:rPr>
        <w:br/>
      </w:r>
      <w:r w:rsidRPr="004C5084">
        <w:rPr>
          <w:noProof/>
          <w:lang w:val="it-IT"/>
        </w:rPr>
        <w:t>(per utente)</w:t>
      </w:r>
      <w:r>
        <w:rPr>
          <w:noProof/>
        </w:rPr>
        <w:t>, 31</w:t>
      </w:r>
    </w:p>
    <w:p w14:paraId="07235707" w14:textId="77777777" w:rsidR="000F005F" w:rsidRDefault="000F005F">
      <w:pPr>
        <w:pStyle w:val="PURBody-Indented"/>
        <w:rPr>
          <w:noProof/>
          <w:lang w:val="it-IT"/>
        </w:rPr>
        <w:sectPr w:rsidR="000F005F" w:rsidSect="000F005F">
          <w:type w:val="continuous"/>
          <w:pgSz w:w="12240" w:h="15840" w:code="1"/>
          <w:pgMar w:top="1170" w:right="720" w:bottom="720" w:left="720" w:header="432" w:footer="288" w:gutter="0"/>
          <w:cols w:num="2" w:space="720"/>
          <w:docGrid w:linePitch="360"/>
        </w:sectPr>
      </w:pPr>
    </w:p>
    <w:p w14:paraId="54E96CF8" w14:textId="77777777" w:rsidR="0082133B" w:rsidRPr="00D43E30" w:rsidRDefault="00ED4593">
      <w:pPr>
        <w:pStyle w:val="PURBody-Indented"/>
        <w:rPr>
          <w:lang w:val="it-IT"/>
        </w:rPr>
      </w:pPr>
      <w:r w:rsidRPr="00D43E30">
        <w:rPr>
          <w:lang w:val="it-IT"/>
        </w:rPr>
        <w:lastRenderedPageBreak/>
        <w:fldChar w:fldCharType="end"/>
      </w:r>
    </w:p>
    <w:sectPr w:rsidR="0082133B" w:rsidRPr="00D43E30" w:rsidSect="000F005F">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649048" w14:textId="77777777" w:rsidR="002D0CD6" w:rsidRDefault="002D0CD6" w:rsidP="007C7D4D">
      <w:pPr>
        <w:spacing w:after="0"/>
      </w:pPr>
      <w:r>
        <w:separator/>
      </w:r>
    </w:p>
    <w:p w14:paraId="0FFFE683" w14:textId="77777777" w:rsidR="002D0CD6" w:rsidRDefault="002D0CD6"/>
  </w:endnote>
  <w:endnote w:type="continuationSeparator" w:id="0">
    <w:p w14:paraId="59ACEEC5" w14:textId="77777777" w:rsidR="002D0CD6" w:rsidRDefault="002D0CD6" w:rsidP="007C7D4D">
      <w:pPr>
        <w:spacing w:after="0"/>
      </w:pPr>
      <w:r>
        <w:continuationSeparator/>
      </w:r>
    </w:p>
    <w:p w14:paraId="5A50D315" w14:textId="77777777" w:rsidR="002D0CD6" w:rsidRDefault="002D0CD6"/>
  </w:endnote>
  <w:endnote w:type="continuationNotice" w:id="1">
    <w:p w14:paraId="52EB10EB" w14:textId="77777777" w:rsidR="002D0CD6" w:rsidRDefault="002D0CD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0000012" w:usb3="00000000" w:csb0="000200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207AE" w14:paraId="33AC1EC6" w14:textId="77777777"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14:paraId="4E84A6B2" w14:textId="77777777" w:rsidR="000207AE" w:rsidRDefault="000207AE" w:rsidP="00F75AA5">
          <w:pPr>
            <w:pStyle w:val="PURFooterText"/>
            <w:jc w:val="center"/>
          </w:pPr>
          <w:r>
            <w:t>Introduzione</w:t>
          </w:r>
        </w:p>
      </w:tc>
      <w:tc>
        <w:tcPr>
          <w:tcW w:w="232" w:type="dxa"/>
        </w:tcPr>
        <w:p w14:paraId="51FBC91D"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435F3E31" w14:textId="77777777" w:rsidR="000207AE" w:rsidRDefault="000207AE" w:rsidP="00F75AA5">
          <w:pPr>
            <w:pStyle w:val="PURFooterText"/>
            <w:jc w:val="center"/>
          </w:pPr>
          <w:r>
            <w:t>Condizioni Generali</w:t>
          </w:r>
        </w:p>
      </w:tc>
      <w:tc>
        <w:tcPr>
          <w:tcW w:w="232" w:type="dxa"/>
        </w:tcPr>
        <w:p w14:paraId="37E1C3C7"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6B208B4C" w14:textId="77777777" w:rsidR="000207AE" w:rsidRDefault="000207AE" w:rsidP="00F75AA5">
          <w:pPr>
            <w:pStyle w:val="PURFooterText"/>
            <w:jc w:val="center"/>
          </w:pPr>
          <w:r>
            <w:t>Condizioni del Servizio</w:t>
          </w:r>
        </w:p>
      </w:tc>
      <w:tc>
        <w:tcPr>
          <w:tcW w:w="184" w:type="dxa"/>
        </w:tcPr>
        <w:p w14:paraId="5A8CD2ED"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6784B2B9" w14:textId="77777777" w:rsidR="000207AE" w:rsidRDefault="000207AE" w:rsidP="00F75AA5">
          <w:pPr>
            <w:pStyle w:val="PURFooterText"/>
            <w:jc w:val="center"/>
          </w:pPr>
          <w:r>
            <w:t>Appendici</w:t>
          </w:r>
        </w:p>
      </w:tc>
      <w:tc>
        <w:tcPr>
          <w:tcW w:w="184" w:type="dxa"/>
        </w:tcPr>
        <w:p w14:paraId="68C9613C"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10A42892" w14:textId="77777777" w:rsidR="000207AE" w:rsidRDefault="000207AE" w:rsidP="00F75AA5">
          <w:pPr>
            <w:pStyle w:val="PURFooterText"/>
            <w:jc w:val="center"/>
          </w:pPr>
          <w:r>
            <w:t>Indice dei Prodotti</w:t>
          </w:r>
        </w:p>
      </w:tc>
      <w:tc>
        <w:tcPr>
          <w:tcW w:w="184" w:type="dxa"/>
        </w:tcPr>
        <w:p w14:paraId="04B5207D"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6D1E" w14:textId="77777777" w:rsidR="000207AE" w:rsidRDefault="000207AE">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24"/>
      <w:gridCol w:w="221"/>
      <w:gridCol w:w="1174"/>
      <w:gridCol w:w="222"/>
      <w:gridCol w:w="1172"/>
      <w:gridCol w:w="222"/>
      <w:gridCol w:w="1150"/>
      <w:gridCol w:w="222"/>
      <w:gridCol w:w="1132"/>
      <w:gridCol w:w="222"/>
      <w:gridCol w:w="1194"/>
      <w:gridCol w:w="222"/>
      <w:gridCol w:w="1194"/>
      <w:gridCol w:w="222"/>
      <w:gridCol w:w="1017"/>
    </w:tblGrid>
    <w:tr w:rsidR="000207AE" w14:paraId="54E96D3F" w14:textId="77777777" w:rsidTr="0082133B">
      <w:tc>
        <w:tcPr>
          <w:cnfStyle w:val="000010000000" w:firstRow="0" w:lastRow="0" w:firstColumn="0" w:lastColumn="0" w:oddVBand="1" w:evenVBand="0" w:oddHBand="0" w:evenHBand="0" w:firstRowFirstColumn="0" w:firstRowLastColumn="0" w:lastRowFirstColumn="0" w:lastRowLastColumn="0"/>
          <w:tcW w:w="1540" w:type="dxa"/>
        </w:tcPr>
        <w:p w14:paraId="54E96D30" w14:textId="77777777" w:rsidR="000207AE" w:rsidRDefault="000207AE">
          <w:pPr>
            <w:pStyle w:val="PURFooterText"/>
            <w:jc w:val="center"/>
          </w:pPr>
          <w:r>
            <w:t>Introduzione</w:t>
          </w:r>
        </w:p>
      </w:tc>
      <w:tc>
        <w:tcPr>
          <w:tcW w:w="260" w:type="dxa"/>
        </w:tcPr>
        <w:p w14:paraId="54E96D31"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14:paraId="54E96D32" w14:textId="77777777" w:rsidR="000207AE" w:rsidRDefault="000207AE">
          <w:pPr>
            <w:pStyle w:val="PURFooterText"/>
            <w:jc w:val="center"/>
          </w:pPr>
          <w:r>
            <w:t>Condizioni Universali</w:t>
          </w:r>
        </w:p>
      </w:tc>
      <w:tc>
        <w:tcPr>
          <w:tcW w:w="260" w:type="dxa"/>
        </w:tcPr>
        <w:p w14:paraId="54E96D33"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4" w14:textId="77777777" w:rsidR="000207AE" w:rsidRDefault="000207AE">
          <w:pPr>
            <w:pStyle w:val="PURFooterText"/>
            <w:jc w:val="center"/>
          </w:pPr>
          <w:r>
            <w:t>Applicativi Desktop</w:t>
          </w:r>
        </w:p>
      </w:tc>
      <w:tc>
        <w:tcPr>
          <w:tcW w:w="260" w:type="dxa"/>
        </w:tcPr>
        <w:p w14:paraId="54E96D35"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6" w14:textId="77777777" w:rsidR="000207AE" w:rsidRDefault="000207AE">
          <w:pPr>
            <w:pStyle w:val="PURFooterText"/>
            <w:jc w:val="center"/>
          </w:pPr>
          <w:r>
            <w:t>Sistema Operativo Desktop</w:t>
          </w:r>
        </w:p>
      </w:tc>
      <w:tc>
        <w:tcPr>
          <w:tcW w:w="260" w:type="dxa"/>
        </w:tcPr>
        <w:p w14:paraId="54E96D37"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8" w14:textId="77777777" w:rsidR="000207AE" w:rsidRDefault="000207AE">
          <w:pPr>
            <w:pStyle w:val="PURFooterText"/>
            <w:jc w:val="center"/>
          </w:pPr>
          <w:r>
            <w:t>Sistemi Operativi Server</w:t>
          </w:r>
        </w:p>
      </w:tc>
      <w:tc>
        <w:tcPr>
          <w:tcW w:w="260" w:type="dxa"/>
        </w:tcPr>
        <w:p w14:paraId="54E96D39"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A" w14:textId="77777777" w:rsidR="000207AE" w:rsidRDefault="000207AE">
          <w:pPr>
            <w:pStyle w:val="PURFooterText"/>
            <w:jc w:val="center"/>
          </w:pPr>
          <w:r>
            <w:t>Server/CAL</w:t>
          </w:r>
        </w:p>
      </w:tc>
      <w:tc>
        <w:tcPr>
          <w:tcW w:w="260" w:type="dxa"/>
        </w:tcPr>
        <w:p w14:paraId="54E96D3B"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C" w14:textId="77777777" w:rsidR="000207AE" w:rsidRDefault="000207AE">
          <w:pPr>
            <w:pStyle w:val="PURFooterText"/>
            <w:jc w:val="center"/>
          </w:pPr>
          <w:r>
            <w:t>Per Processore</w:t>
          </w:r>
        </w:p>
      </w:tc>
      <w:tc>
        <w:tcPr>
          <w:tcW w:w="260" w:type="dxa"/>
        </w:tcPr>
        <w:p w14:paraId="54E96D3D"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14:paraId="54E96D3E" w14:textId="77777777" w:rsidR="000207AE" w:rsidRDefault="000207AE">
          <w:pPr>
            <w:pStyle w:val="PURFooterText"/>
            <w:jc w:val="center"/>
          </w:pPr>
          <w:r>
            <w:t>Per Core</w:t>
          </w:r>
        </w:p>
      </w:tc>
    </w:tr>
  </w:tbl>
  <w:p w14:paraId="54E96D40" w14:textId="77777777" w:rsidR="000207AE" w:rsidRDefault="000207AE">
    <w:pPr>
      <w:pStyle w:val="PURFooterText"/>
    </w:pPr>
    <w:r>
      <w:t xml:space="preserve"> </w:t>
    </w:r>
  </w:p>
  <w:tbl>
    <w:tblPr>
      <w:tblStyle w:val="PURFooterTable"/>
      <w:tblW w:w="0" w:type="auto"/>
      <w:tblInd w:w="720" w:type="dxa"/>
      <w:tblLook w:val="0000" w:firstRow="0" w:lastRow="0" w:firstColumn="0" w:lastColumn="0" w:noHBand="0" w:noVBand="0"/>
    </w:tblPr>
    <w:tblGrid>
      <w:gridCol w:w="1276"/>
      <w:gridCol w:w="237"/>
      <w:gridCol w:w="1189"/>
      <w:gridCol w:w="236"/>
      <w:gridCol w:w="1293"/>
      <w:gridCol w:w="236"/>
      <w:gridCol w:w="1220"/>
      <w:gridCol w:w="236"/>
      <w:gridCol w:w="1247"/>
      <w:gridCol w:w="236"/>
      <w:gridCol w:w="1244"/>
      <w:gridCol w:w="236"/>
      <w:gridCol w:w="1204"/>
    </w:tblGrid>
    <w:tr w:rsidR="000207AE" w14:paraId="54E96D4E" w14:textId="77777777" w:rsidTr="0082133B">
      <w:tc>
        <w:tcPr>
          <w:cnfStyle w:val="000010000000" w:firstRow="0" w:lastRow="0" w:firstColumn="0" w:lastColumn="0" w:oddVBand="1" w:evenVBand="0" w:oddHBand="0" w:evenHBand="0" w:firstRowFirstColumn="0" w:firstRowLastColumn="0" w:lastRowFirstColumn="0" w:lastRowLastColumn="0"/>
          <w:tcW w:w="1740" w:type="dxa"/>
        </w:tcPr>
        <w:p w14:paraId="54E96D41" w14:textId="77777777" w:rsidR="000207AE" w:rsidRDefault="000207AE">
          <w:pPr>
            <w:pStyle w:val="PURFooterText"/>
            <w:jc w:val="center"/>
          </w:pPr>
          <w:r>
            <w:t>Server di Gestione</w:t>
          </w:r>
        </w:p>
      </w:tc>
      <w:tc>
        <w:tcPr>
          <w:tcW w:w="280" w:type="dxa"/>
        </w:tcPr>
        <w:p w14:paraId="54E96D42"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3" w14:textId="77777777" w:rsidR="000207AE" w:rsidRDefault="000207AE">
          <w:pPr>
            <w:pStyle w:val="PURFooterText"/>
            <w:jc w:val="center"/>
          </w:pPr>
          <w:r>
            <w:t>Server Speciali</w:t>
          </w:r>
        </w:p>
      </w:tc>
      <w:tc>
        <w:tcPr>
          <w:tcW w:w="280" w:type="dxa"/>
        </w:tcPr>
        <w:p w14:paraId="54E96D44"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5" w14:textId="77777777" w:rsidR="000207AE" w:rsidRDefault="000207AE">
          <w:pPr>
            <w:pStyle w:val="PURFooterText"/>
            <w:jc w:val="center"/>
          </w:pPr>
          <w:r>
            <w:t>Strumenti per Sviluppatori</w:t>
          </w:r>
        </w:p>
      </w:tc>
      <w:tc>
        <w:tcPr>
          <w:tcW w:w="280" w:type="dxa"/>
        </w:tcPr>
        <w:p w14:paraId="54E96D46"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14:paraId="54E96D47" w14:textId="77777777" w:rsidR="000207AE" w:rsidRDefault="000207AE">
          <w:pPr>
            <w:pStyle w:val="PURFooterText"/>
            <w:jc w:val="center"/>
          </w:pPr>
          <w:r>
            <w:t>Servizi Online</w:t>
          </w:r>
        </w:p>
      </w:tc>
      <w:tc>
        <w:tcPr>
          <w:tcW w:w="280" w:type="dxa"/>
        </w:tcPr>
        <w:p w14:paraId="54E96D48"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9" w14:textId="77777777" w:rsidR="000207AE" w:rsidRDefault="000207AE">
          <w:pPr>
            <w:pStyle w:val="PURFooterText"/>
            <w:jc w:val="center"/>
          </w:pPr>
          <w:r>
            <w:t>Modelli Combinati</w:t>
          </w:r>
        </w:p>
      </w:tc>
      <w:tc>
        <w:tcPr>
          <w:tcW w:w="280" w:type="dxa"/>
        </w:tcPr>
        <w:p w14:paraId="54E96D4A"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B" w14:textId="77777777" w:rsidR="000207AE" w:rsidRDefault="000207AE">
          <w:pPr>
            <w:pStyle w:val="PURFooterText"/>
            <w:jc w:val="center"/>
          </w:pPr>
          <w:r>
            <w:t>Appendici</w:t>
          </w:r>
        </w:p>
      </w:tc>
      <w:tc>
        <w:tcPr>
          <w:tcW w:w="280" w:type="dxa"/>
        </w:tcPr>
        <w:p w14:paraId="54E96D4C"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14:paraId="54E96D4D" w14:textId="77777777" w:rsidR="000207AE" w:rsidRDefault="000207AE">
          <w:pPr>
            <w:pStyle w:val="PURFooterText"/>
            <w:jc w:val="center"/>
          </w:pPr>
          <w:r>
            <w:t>Indice dei Prodotti</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207AE" w14:paraId="110C9768" w14:textId="77777777" w:rsidTr="001726FE">
      <w:tc>
        <w:tcPr>
          <w:cnfStyle w:val="000010000000" w:firstRow="0" w:lastRow="0" w:firstColumn="0" w:lastColumn="0" w:oddVBand="1" w:evenVBand="0" w:oddHBand="0" w:evenHBand="0" w:firstRowFirstColumn="0" w:firstRowLastColumn="0" w:lastRowFirstColumn="0" w:lastRowLastColumn="0"/>
          <w:tcW w:w="1300" w:type="dxa"/>
        </w:tcPr>
        <w:p w14:paraId="29C6AF8D" w14:textId="77777777" w:rsidR="000207AE" w:rsidRDefault="000207AE" w:rsidP="00F75AA5">
          <w:pPr>
            <w:pStyle w:val="PURFooterText"/>
            <w:jc w:val="center"/>
          </w:pPr>
          <w:r>
            <w:t>Introduzione</w:t>
          </w:r>
        </w:p>
      </w:tc>
      <w:tc>
        <w:tcPr>
          <w:tcW w:w="232" w:type="dxa"/>
        </w:tcPr>
        <w:p w14:paraId="46497F9A"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14:paraId="0CB10673" w14:textId="77777777" w:rsidR="000207AE" w:rsidRDefault="000207AE" w:rsidP="00F75AA5">
          <w:pPr>
            <w:pStyle w:val="PURFooterText"/>
            <w:jc w:val="center"/>
          </w:pPr>
          <w:r>
            <w:t>Condizioni Generali</w:t>
          </w:r>
        </w:p>
      </w:tc>
      <w:tc>
        <w:tcPr>
          <w:tcW w:w="232" w:type="dxa"/>
        </w:tcPr>
        <w:p w14:paraId="7E511289"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07410AC8" w14:textId="77777777" w:rsidR="000207AE" w:rsidRDefault="000207AE" w:rsidP="00F75AA5">
          <w:pPr>
            <w:pStyle w:val="PURFooterText"/>
            <w:jc w:val="center"/>
          </w:pPr>
          <w:r>
            <w:t>Condizioni del Servizio</w:t>
          </w:r>
        </w:p>
      </w:tc>
      <w:tc>
        <w:tcPr>
          <w:tcW w:w="184" w:type="dxa"/>
        </w:tcPr>
        <w:p w14:paraId="65475B9E"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7D92A8BE" w14:textId="77777777" w:rsidR="000207AE" w:rsidRDefault="000207AE" w:rsidP="00F75AA5">
          <w:pPr>
            <w:pStyle w:val="PURFooterText"/>
            <w:jc w:val="center"/>
          </w:pPr>
          <w:r>
            <w:t>Appendici</w:t>
          </w:r>
        </w:p>
      </w:tc>
      <w:tc>
        <w:tcPr>
          <w:tcW w:w="184" w:type="dxa"/>
        </w:tcPr>
        <w:p w14:paraId="7E6073E3"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554AB6D6" w14:textId="77777777" w:rsidR="000207AE" w:rsidRDefault="000207AE" w:rsidP="00F75AA5">
          <w:pPr>
            <w:pStyle w:val="PURFooterText"/>
            <w:jc w:val="center"/>
          </w:pPr>
          <w:r>
            <w:t>Indice dei Prodotti</w:t>
          </w:r>
        </w:p>
      </w:tc>
      <w:tc>
        <w:tcPr>
          <w:tcW w:w="184" w:type="dxa"/>
        </w:tcPr>
        <w:p w14:paraId="2E5514D2"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0F8" w14:textId="77777777" w:rsidR="000207AE" w:rsidRDefault="000207AE">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24"/>
      <w:gridCol w:w="221"/>
      <w:gridCol w:w="1174"/>
      <w:gridCol w:w="222"/>
      <w:gridCol w:w="1172"/>
      <w:gridCol w:w="222"/>
      <w:gridCol w:w="1150"/>
      <w:gridCol w:w="222"/>
      <w:gridCol w:w="1132"/>
      <w:gridCol w:w="222"/>
      <w:gridCol w:w="1194"/>
      <w:gridCol w:w="222"/>
      <w:gridCol w:w="1194"/>
      <w:gridCol w:w="222"/>
      <w:gridCol w:w="1017"/>
    </w:tblGrid>
    <w:tr w:rsidR="000207AE" w14:paraId="54E97119" w14:textId="77777777" w:rsidTr="0082133B">
      <w:tc>
        <w:tcPr>
          <w:cnfStyle w:val="000010000000" w:firstRow="0" w:lastRow="0" w:firstColumn="0" w:lastColumn="0" w:oddVBand="1" w:evenVBand="0" w:oddHBand="0" w:evenHBand="0" w:firstRowFirstColumn="0" w:firstRowLastColumn="0" w:lastRowFirstColumn="0" w:lastRowLastColumn="0"/>
          <w:tcW w:w="1540" w:type="dxa"/>
        </w:tcPr>
        <w:p w14:paraId="54E9710A" w14:textId="77777777" w:rsidR="000207AE" w:rsidRDefault="000207AE">
          <w:pPr>
            <w:pStyle w:val="PURFooterText"/>
            <w:jc w:val="center"/>
          </w:pPr>
          <w:r>
            <w:t>Introduzione</w:t>
          </w:r>
        </w:p>
      </w:tc>
      <w:tc>
        <w:tcPr>
          <w:tcW w:w="260" w:type="dxa"/>
        </w:tcPr>
        <w:p w14:paraId="54E9710B"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0C" w14:textId="77777777" w:rsidR="000207AE" w:rsidRDefault="000207AE">
          <w:pPr>
            <w:pStyle w:val="PURFooterText"/>
            <w:jc w:val="center"/>
          </w:pPr>
          <w:r>
            <w:t>Condizioni Universali</w:t>
          </w:r>
        </w:p>
      </w:tc>
      <w:tc>
        <w:tcPr>
          <w:tcW w:w="260" w:type="dxa"/>
        </w:tcPr>
        <w:p w14:paraId="54E9710D"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0E" w14:textId="77777777" w:rsidR="000207AE" w:rsidRDefault="000207AE">
          <w:pPr>
            <w:pStyle w:val="PURFooterText"/>
            <w:jc w:val="center"/>
          </w:pPr>
          <w:r>
            <w:t>Applicativi Desktop</w:t>
          </w:r>
        </w:p>
      </w:tc>
      <w:tc>
        <w:tcPr>
          <w:tcW w:w="260" w:type="dxa"/>
        </w:tcPr>
        <w:p w14:paraId="54E9710F"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0" w14:textId="77777777" w:rsidR="000207AE" w:rsidRDefault="000207AE">
          <w:pPr>
            <w:pStyle w:val="PURFooterText"/>
            <w:jc w:val="center"/>
          </w:pPr>
          <w:r>
            <w:t>Sistema Operativo Desktop</w:t>
          </w:r>
        </w:p>
      </w:tc>
      <w:tc>
        <w:tcPr>
          <w:tcW w:w="260" w:type="dxa"/>
        </w:tcPr>
        <w:p w14:paraId="54E97111"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2" w14:textId="77777777" w:rsidR="000207AE" w:rsidRDefault="000207AE">
          <w:pPr>
            <w:pStyle w:val="PURFooterText"/>
            <w:jc w:val="center"/>
          </w:pPr>
          <w:r>
            <w:t>Sistemi Operativi Server</w:t>
          </w:r>
        </w:p>
      </w:tc>
      <w:tc>
        <w:tcPr>
          <w:tcW w:w="260" w:type="dxa"/>
        </w:tcPr>
        <w:p w14:paraId="54E97113"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4" w14:textId="77777777" w:rsidR="000207AE" w:rsidRDefault="000207AE">
          <w:pPr>
            <w:pStyle w:val="PURFooterText"/>
            <w:jc w:val="center"/>
          </w:pPr>
          <w:r>
            <w:t>Server/CAL</w:t>
          </w:r>
        </w:p>
      </w:tc>
      <w:tc>
        <w:tcPr>
          <w:tcW w:w="260" w:type="dxa"/>
        </w:tcPr>
        <w:p w14:paraId="54E97115"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6" w14:textId="77777777" w:rsidR="000207AE" w:rsidRDefault="000207AE">
          <w:pPr>
            <w:pStyle w:val="PURFooterText"/>
            <w:jc w:val="center"/>
          </w:pPr>
          <w:r>
            <w:t>Per Processore</w:t>
          </w:r>
        </w:p>
      </w:tc>
      <w:tc>
        <w:tcPr>
          <w:tcW w:w="260" w:type="dxa"/>
        </w:tcPr>
        <w:p w14:paraId="54E97117"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14:paraId="54E97118" w14:textId="77777777" w:rsidR="000207AE" w:rsidRDefault="000207AE">
          <w:pPr>
            <w:pStyle w:val="PURFooterText"/>
            <w:jc w:val="center"/>
          </w:pPr>
          <w:r>
            <w:t>Per Core</w:t>
          </w:r>
        </w:p>
      </w:tc>
    </w:tr>
  </w:tbl>
  <w:p w14:paraId="54E9711A" w14:textId="77777777" w:rsidR="000207AE" w:rsidRDefault="000207AE">
    <w:pPr>
      <w:pStyle w:val="PURFooterText"/>
    </w:pPr>
    <w:r>
      <w:t xml:space="preserve"> </w:t>
    </w:r>
  </w:p>
  <w:tbl>
    <w:tblPr>
      <w:tblStyle w:val="PURFooterTable"/>
      <w:tblW w:w="0" w:type="auto"/>
      <w:tblInd w:w="720" w:type="dxa"/>
      <w:tblLook w:val="0000" w:firstRow="0" w:lastRow="0" w:firstColumn="0" w:lastColumn="0" w:noHBand="0" w:noVBand="0"/>
    </w:tblPr>
    <w:tblGrid>
      <w:gridCol w:w="1276"/>
      <w:gridCol w:w="237"/>
      <w:gridCol w:w="1189"/>
      <w:gridCol w:w="236"/>
      <w:gridCol w:w="1293"/>
      <w:gridCol w:w="236"/>
      <w:gridCol w:w="1220"/>
      <w:gridCol w:w="236"/>
      <w:gridCol w:w="1247"/>
      <w:gridCol w:w="236"/>
      <w:gridCol w:w="1244"/>
      <w:gridCol w:w="236"/>
      <w:gridCol w:w="1204"/>
    </w:tblGrid>
    <w:tr w:rsidR="000207AE" w14:paraId="54E97128" w14:textId="77777777" w:rsidTr="0082133B">
      <w:tc>
        <w:tcPr>
          <w:cnfStyle w:val="000010000000" w:firstRow="0" w:lastRow="0" w:firstColumn="0" w:lastColumn="0" w:oddVBand="1" w:evenVBand="0" w:oddHBand="0" w:evenHBand="0" w:firstRowFirstColumn="0" w:firstRowLastColumn="0" w:lastRowFirstColumn="0" w:lastRowLastColumn="0"/>
          <w:tcW w:w="1740" w:type="dxa"/>
        </w:tcPr>
        <w:p w14:paraId="54E9711B" w14:textId="77777777" w:rsidR="000207AE" w:rsidRDefault="000207AE">
          <w:pPr>
            <w:pStyle w:val="PURFooterText"/>
            <w:jc w:val="center"/>
          </w:pPr>
          <w:r>
            <w:t>Server di Gestione</w:t>
          </w:r>
        </w:p>
      </w:tc>
      <w:tc>
        <w:tcPr>
          <w:tcW w:w="280" w:type="dxa"/>
        </w:tcPr>
        <w:p w14:paraId="54E9711C"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1D" w14:textId="77777777" w:rsidR="000207AE" w:rsidRDefault="000207AE">
          <w:pPr>
            <w:pStyle w:val="PURFooterText"/>
            <w:jc w:val="center"/>
          </w:pPr>
          <w:r>
            <w:t>Server Speciali</w:t>
          </w:r>
        </w:p>
      </w:tc>
      <w:tc>
        <w:tcPr>
          <w:tcW w:w="280" w:type="dxa"/>
        </w:tcPr>
        <w:p w14:paraId="54E9711E"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1F" w14:textId="77777777" w:rsidR="000207AE" w:rsidRDefault="000207AE">
          <w:pPr>
            <w:pStyle w:val="PURFooterText"/>
            <w:jc w:val="center"/>
          </w:pPr>
          <w:r>
            <w:t>Strumenti per Sviluppatori</w:t>
          </w:r>
        </w:p>
      </w:tc>
      <w:tc>
        <w:tcPr>
          <w:tcW w:w="280" w:type="dxa"/>
        </w:tcPr>
        <w:p w14:paraId="54E97120"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14:paraId="54E97121" w14:textId="77777777" w:rsidR="000207AE" w:rsidRDefault="000207AE">
          <w:pPr>
            <w:pStyle w:val="PURFooterText"/>
            <w:jc w:val="center"/>
          </w:pPr>
          <w:r>
            <w:t>Servizi Online</w:t>
          </w:r>
        </w:p>
      </w:tc>
      <w:tc>
        <w:tcPr>
          <w:tcW w:w="280" w:type="dxa"/>
        </w:tcPr>
        <w:p w14:paraId="54E97122"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23" w14:textId="77777777" w:rsidR="000207AE" w:rsidRDefault="000207AE">
          <w:pPr>
            <w:pStyle w:val="PURFooterText"/>
            <w:jc w:val="center"/>
          </w:pPr>
          <w:r>
            <w:t>Modelli Combinati</w:t>
          </w:r>
        </w:p>
      </w:tc>
      <w:tc>
        <w:tcPr>
          <w:tcW w:w="280" w:type="dxa"/>
        </w:tcPr>
        <w:p w14:paraId="54E97124"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25" w14:textId="77777777" w:rsidR="000207AE" w:rsidRDefault="000207AE">
          <w:pPr>
            <w:pStyle w:val="PURFooterText"/>
            <w:jc w:val="center"/>
          </w:pPr>
          <w:r>
            <w:t>Appendici</w:t>
          </w:r>
        </w:p>
      </w:tc>
      <w:tc>
        <w:tcPr>
          <w:tcW w:w="280" w:type="dxa"/>
        </w:tcPr>
        <w:p w14:paraId="54E97126" w14:textId="77777777" w:rsidR="000207AE" w:rsidRDefault="000207A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14:paraId="54E97127" w14:textId="77777777" w:rsidR="000207AE" w:rsidRDefault="000207AE">
          <w:pPr>
            <w:pStyle w:val="PURFooterText"/>
            <w:jc w:val="center"/>
          </w:pPr>
          <w:r>
            <w:t>Indice dei Prodotti</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207AE" w14:paraId="5505BD8F" w14:textId="77777777" w:rsidTr="001726FE">
      <w:tc>
        <w:tcPr>
          <w:cnfStyle w:val="000010000000" w:firstRow="0" w:lastRow="0" w:firstColumn="0" w:lastColumn="0" w:oddVBand="1" w:evenVBand="0" w:oddHBand="0" w:evenHBand="0" w:firstRowFirstColumn="0" w:firstRowLastColumn="0" w:lastRowFirstColumn="0" w:lastRowLastColumn="0"/>
          <w:tcW w:w="1300" w:type="dxa"/>
        </w:tcPr>
        <w:p w14:paraId="452BB7BF" w14:textId="77777777" w:rsidR="000207AE" w:rsidRDefault="000207AE" w:rsidP="00F75AA5">
          <w:pPr>
            <w:pStyle w:val="PURFooterText"/>
            <w:jc w:val="center"/>
          </w:pPr>
          <w:r>
            <w:t>Introduzione</w:t>
          </w:r>
        </w:p>
      </w:tc>
      <w:tc>
        <w:tcPr>
          <w:tcW w:w="232" w:type="dxa"/>
        </w:tcPr>
        <w:p w14:paraId="3934F0B4"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F030CD2" w14:textId="77777777" w:rsidR="000207AE" w:rsidRDefault="000207AE" w:rsidP="00F75AA5">
          <w:pPr>
            <w:pStyle w:val="PURFooterText"/>
            <w:jc w:val="center"/>
          </w:pPr>
          <w:r>
            <w:t>Condizioni Generali</w:t>
          </w:r>
        </w:p>
      </w:tc>
      <w:tc>
        <w:tcPr>
          <w:tcW w:w="232" w:type="dxa"/>
        </w:tcPr>
        <w:p w14:paraId="730FAF8D"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14:paraId="3BCE9734" w14:textId="77777777" w:rsidR="000207AE" w:rsidRDefault="000207AE" w:rsidP="00F75AA5">
          <w:pPr>
            <w:pStyle w:val="PURFooterText"/>
            <w:jc w:val="center"/>
          </w:pPr>
          <w:r>
            <w:t>Condizioni del Servizio</w:t>
          </w:r>
        </w:p>
      </w:tc>
      <w:tc>
        <w:tcPr>
          <w:tcW w:w="184" w:type="dxa"/>
        </w:tcPr>
        <w:p w14:paraId="7F8B7DC7"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25653DF8" w14:textId="77777777" w:rsidR="000207AE" w:rsidRDefault="000207AE" w:rsidP="00F75AA5">
          <w:pPr>
            <w:pStyle w:val="PURFooterText"/>
            <w:jc w:val="center"/>
          </w:pPr>
          <w:r>
            <w:t>Appendici</w:t>
          </w:r>
        </w:p>
      </w:tc>
      <w:tc>
        <w:tcPr>
          <w:tcW w:w="184" w:type="dxa"/>
        </w:tcPr>
        <w:p w14:paraId="3807248B"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0511ACFC" w14:textId="77777777" w:rsidR="000207AE" w:rsidRDefault="000207AE" w:rsidP="00F75AA5">
          <w:pPr>
            <w:pStyle w:val="PURFooterText"/>
            <w:jc w:val="center"/>
          </w:pPr>
          <w:r>
            <w:t>Indice dei Prodotti</w:t>
          </w:r>
        </w:p>
      </w:tc>
      <w:tc>
        <w:tcPr>
          <w:tcW w:w="184" w:type="dxa"/>
        </w:tcPr>
        <w:p w14:paraId="1225F3C6"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13C" w14:textId="77777777" w:rsidR="000207AE" w:rsidRDefault="000207AE">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E2CB9A" w14:textId="77777777" w:rsidR="000207AE" w:rsidRDefault="000207AE">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207AE" w14:paraId="2B9F8DAE" w14:textId="77777777" w:rsidTr="00F92C39">
      <w:tc>
        <w:tcPr>
          <w:cnfStyle w:val="000010000000" w:firstRow="0" w:lastRow="0" w:firstColumn="0" w:lastColumn="0" w:oddVBand="1" w:evenVBand="0" w:oddHBand="0" w:evenHBand="0" w:firstRowFirstColumn="0" w:firstRowLastColumn="0" w:lastRowFirstColumn="0" w:lastRowLastColumn="0"/>
          <w:tcW w:w="1300" w:type="dxa"/>
        </w:tcPr>
        <w:p w14:paraId="40A9B1A8" w14:textId="77777777" w:rsidR="000207AE" w:rsidRDefault="000207AE" w:rsidP="00F75AA5">
          <w:pPr>
            <w:pStyle w:val="PURFooterText"/>
            <w:jc w:val="center"/>
          </w:pPr>
          <w:r>
            <w:t>Introduzione</w:t>
          </w:r>
        </w:p>
      </w:tc>
      <w:tc>
        <w:tcPr>
          <w:tcW w:w="232" w:type="dxa"/>
        </w:tcPr>
        <w:p w14:paraId="49114449"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6757E96" w14:textId="77777777" w:rsidR="000207AE" w:rsidRDefault="000207AE" w:rsidP="00F75AA5">
          <w:pPr>
            <w:pStyle w:val="PURFooterText"/>
            <w:jc w:val="center"/>
          </w:pPr>
          <w:r>
            <w:t>Condizioni Generali</w:t>
          </w:r>
        </w:p>
      </w:tc>
      <w:tc>
        <w:tcPr>
          <w:tcW w:w="232" w:type="dxa"/>
        </w:tcPr>
        <w:p w14:paraId="548600B4"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33D5ECC8" w14:textId="77777777" w:rsidR="000207AE" w:rsidRDefault="000207AE" w:rsidP="00F75AA5">
          <w:pPr>
            <w:pStyle w:val="PURFooterText"/>
            <w:jc w:val="center"/>
          </w:pPr>
          <w:r>
            <w:t>Condizioni del Servizio</w:t>
          </w:r>
        </w:p>
      </w:tc>
      <w:tc>
        <w:tcPr>
          <w:tcW w:w="184" w:type="dxa"/>
        </w:tcPr>
        <w:p w14:paraId="30E98402"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14:paraId="097A01EB" w14:textId="77777777" w:rsidR="000207AE" w:rsidRDefault="000207AE" w:rsidP="00F75AA5">
          <w:pPr>
            <w:pStyle w:val="PURFooterText"/>
            <w:jc w:val="center"/>
          </w:pPr>
          <w:r>
            <w:t>Appendici</w:t>
          </w:r>
        </w:p>
      </w:tc>
      <w:tc>
        <w:tcPr>
          <w:tcW w:w="184" w:type="dxa"/>
        </w:tcPr>
        <w:p w14:paraId="28A848E6"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5B015FB1" w14:textId="77777777" w:rsidR="000207AE" w:rsidRDefault="000207AE" w:rsidP="00F75AA5">
          <w:pPr>
            <w:pStyle w:val="PURFooterText"/>
            <w:jc w:val="center"/>
          </w:pPr>
          <w:r>
            <w:t>Indice dei Prodotti</w:t>
          </w:r>
        </w:p>
      </w:tc>
      <w:tc>
        <w:tcPr>
          <w:tcW w:w="184" w:type="dxa"/>
        </w:tcPr>
        <w:p w14:paraId="5EC0F5B8"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1E6" w14:textId="245A790E" w:rsidR="000207AE" w:rsidRDefault="000207AE">
    <w:pPr>
      <w:pStyle w:val="PURFooterTex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181319" w14:textId="77777777" w:rsidR="000207AE" w:rsidRDefault="000207AE">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207AE" w14:paraId="17E39468" w14:textId="77777777" w:rsidTr="00F92C39">
      <w:tc>
        <w:tcPr>
          <w:cnfStyle w:val="000010000000" w:firstRow="0" w:lastRow="0" w:firstColumn="0" w:lastColumn="0" w:oddVBand="1" w:evenVBand="0" w:oddHBand="0" w:evenHBand="0" w:firstRowFirstColumn="0" w:firstRowLastColumn="0" w:lastRowFirstColumn="0" w:lastRowLastColumn="0"/>
          <w:tcW w:w="1300" w:type="dxa"/>
        </w:tcPr>
        <w:p w14:paraId="2DA1A1B7" w14:textId="77777777" w:rsidR="000207AE" w:rsidRDefault="000207AE" w:rsidP="00F75AA5">
          <w:pPr>
            <w:pStyle w:val="PURFooterText"/>
            <w:jc w:val="center"/>
          </w:pPr>
          <w:r>
            <w:t>Introduzione</w:t>
          </w:r>
        </w:p>
      </w:tc>
      <w:tc>
        <w:tcPr>
          <w:tcW w:w="232" w:type="dxa"/>
        </w:tcPr>
        <w:p w14:paraId="2CC5B815"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833C5DC" w14:textId="77777777" w:rsidR="000207AE" w:rsidRDefault="000207AE" w:rsidP="00F75AA5">
          <w:pPr>
            <w:pStyle w:val="PURFooterText"/>
            <w:jc w:val="center"/>
          </w:pPr>
          <w:r>
            <w:t>Condizioni Generali</w:t>
          </w:r>
        </w:p>
      </w:tc>
      <w:tc>
        <w:tcPr>
          <w:tcW w:w="232" w:type="dxa"/>
        </w:tcPr>
        <w:p w14:paraId="353A66A8"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1C811DCA" w14:textId="77777777" w:rsidR="000207AE" w:rsidRDefault="000207AE" w:rsidP="00F75AA5">
          <w:pPr>
            <w:pStyle w:val="PURFooterText"/>
            <w:jc w:val="center"/>
          </w:pPr>
          <w:r>
            <w:t>Condizioni del Servizio</w:t>
          </w:r>
        </w:p>
      </w:tc>
      <w:tc>
        <w:tcPr>
          <w:tcW w:w="184" w:type="dxa"/>
        </w:tcPr>
        <w:p w14:paraId="2060914C"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33B2CBF4" w14:textId="77777777" w:rsidR="000207AE" w:rsidRDefault="000207AE" w:rsidP="00F75AA5">
          <w:pPr>
            <w:pStyle w:val="PURFooterText"/>
            <w:jc w:val="center"/>
          </w:pPr>
          <w:r>
            <w:t>Appendici</w:t>
          </w:r>
        </w:p>
      </w:tc>
      <w:tc>
        <w:tcPr>
          <w:tcW w:w="184" w:type="dxa"/>
        </w:tcPr>
        <w:p w14:paraId="6D472415"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14:paraId="5D402EAA" w14:textId="77777777" w:rsidR="000207AE" w:rsidRDefault="000207AE" w:rsidP="00F75AA5">
          <w:pPr>
            <w:pStyle w:val="PURFooterText"/>
            <w:jc w:val="center"/>
          </w:pPr>
          <w:r>
            <w:t>Indice dei Prodotti</w:t>
          </w:r>
        </w:p>
      </w:tc>
      <w:tc>
        <w:tcPr>
          <w:tcW w:w="184" w:type="dxa"/>
        </w:tcPr>
        <w:p w14:paraId="024B2553" w14:textId="77777777" w:rsidR="000207AE" w:rsidRDefault="000207AE"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10C1168E" w14:textId="77777777" w:rsidR="000207AE" w:rsidRDefault="000207AE">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11F6C3" w14:textId="77777777" w:rsidR="002D0CD6" w:rsidRDefault="002D0CD6" w:rsidP="007C7D4D">
      <w:pPr>
        <w:spacing w:after="0"/>
      </w:pPr>
      <w:r>
        <w:separator/>
      </w:r>
    </w:p>
    <w:p w14:paraId="6B3450FB" w14:textId="77777777" w:rsidR="002D0CD6" w:rsidRDefault="002D0CD6"/>
  </w:footnote>
  <w:footnote w:type="continuationSeparator" w:id="0">
    <w:p w14:paraId="7AAA83D0" w14:textId="77777777" w:rsidR="002D0CD6" w:rsidRDefault="002D0CD6" w:rsidP="007C7D4D">
      <w:pPr>
        <w:spacing w:after="0"/>
      </w:pPr>
      <w:r>
        <w:continuationSeparator/>
      </w:r>
    </w:p>
    <w:p w14:paraId="7A8FB919" w14:textId="77777777" w:rsidR="002D0CD6" w:rsidRDefault="002D0CD6"/>
  </w:footnote>
  <w:footnote w:type="continuationNotice" w:id="1">
    <w:p w14:paraId="464590AF" w14:textId="77777777" w:rsidR="002D0CD6" w:rsidRDefault="002D0CD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3"/>
      <w:gridCol w:w="2543"/>
    </w:tblGrid>
    <w:tr w:rsidR="000207AE" w14:paraId="54E96D0D" w14:textId="77777777">
      <w:tc>
        <w:tcPr>
          <w:tcW w:w="10500" w:type="dxa"/>
        </w:tcPr>
        <w:p w14:paraId="54E96D0B" w14:textId="37C554C9" w:rsidR="000207AE" w:rsidRPr="00DF0FD3" w:rsidRDefault="000207AE" w:rsidP="00021921">
          <w:pPr>
            <w:pStyle w:val="PURBody"/>
            <w:rPr>
              <w:lang w:val="it-IT"/>
            </w:rPr>
          </w:pPr>
          <w:r w:rsidRPr="00DF0FD3">
            <w:rPr>
              <w:lang w:val="it-IT"/>
            </w:rPr>
            <w:t>Diritti di Utilizzo dei Servizi Online di Microsoft per i Programmi Multilicenza (Italiano, Ottobre 2012)</w:t>
          </w:r>
        </w:p>
      </w:tc>
      <w:tc>
        <w:tcPr>
          <w:tcW w:w="3160" w:type="dxa"/>
        </w:tcPr>
        <w:p w14:paraId="54E96D0C" w14:textId="77777777" w:rsidR="000207AE" w:rsidRDefault="000207AE">
          <w:pPr>
            <w:pStyle w:val="PURBody"/>
            <w:jc w:val="right"/>
          </w:pPr>
          <w:r>
            <w:fldChar w:fldCharType="begin"/>
          </w:r>
          <w:r>
            <w:instrText xml:space="preserve"> PAGE \* MERGEFORMAT </w:instrText>
          </w:r>
          <w:r>
            <w:fldChar w:fldCharType="separate"/>
          </w:r>
          <w:r w:rsidR="002C6652">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3"/>
      <w:gridCol w:w="2543"/>
    </w:tblGrid>
    <w:tr w:rsidR="000207AE" w14:paraId="54E96D2F" w14:textId="77777777">
      <w:tc>
        <w:tcPr>
          <w:tcW w:w="10500" w:type="dxa"/>
        </w:tcPr>
        <w:p w14:paraId="54E96D2D" w14:textId="0C8BDDD1" w:rsidR="000207AE" w:rsidRPr="00DF0FD3" w:rsidRDefault="000207AE" w:rsidP="00F924C3">
          <w:pPr>
            <w:pStyle w:val="PURBody"/>
            <w:rPr>
              <w:lang w:val="it-IT"/>
            </w:rPr>
          </w:pPr>
          <w:r w:rsidRPr="00DF0FD3">
            <w:rPr>
              <w:lang w:val="it-IT"/>
            </w:rPr>
            <w:t>Diritti di Utilizzo dei Servizi Online di Microsoft per i Programmi Multilicenza (Italiano, Aprile 2012)</w:t>
          </w:r>
        </w:p>
      </w:tc>
      <w:tc>
        <w:tcPr>
          <w:tcW w:w="3160" w:type="dxa"/>
        </w:tcPr>
        <w:p w14:paraId="54E96D2E" w14:textId="77777777" w:rsidR="000207AE" w:rsidRDefault="000207AE">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3"/>
      <w:gridCol w:w="2543"/>
    </w:tblGrid>
    <w:tr w:rsidR="000207AE" w14:paraId="54E970E7" w14:textId="77777777">
      <w:tc>
        <w:tcPr>
          <w:tcW w:w="10500" w:type="dxa"/>
        </w:tcPr>
        <w:p w14:paraId="54E970E5" w14:textId="28526256" w:rsidR="000207AE" w:rsidRPr="00DF0FD3" w:rsidRDefault="000207AE" w:rsidP="00021921">
          <w:pPr>
            <w:pStyle w:val="PURBody"/>
            <w:rPr>
              <w:lang w:val="it-IT"/>
            </w:rPr>
          </w:pPr>
          <w:r w:rsidRPr="00DF0FD3">
            <w:rPr>
              <w:lang w:val="it-IT"/>
            </w:rPr>
            <w:t>Diritti di Utilizzo dei Servizi Online di Microsoft per i Programmi Multilicenza (Italiano, Ottobre 2012)</w:t>
          </w:r>
        </w:p>
      </w:tc>
      <w:tc>
        <w:tcPr>
          <w:tcW w:w="3160" w:type="dxa"/>
        </w:tcPr>
        <w:p w14:paraId="54E970E6" w14:textId="77777777" w:rsidR="000207AE" w:rsidRDefault="000207AE">
          <w:pPr>
            <w:pStyle w:val="PURBody"/>
            <w:jc w:val="right"/>
          </w:pPr>
          <w:r>
            <w:fldChar w:fldCharType="begin"/>
          </w:r>
          <w:r>
            <w:instrText xml:space="preserve"> PAGE \* MERGEFORMAT </w:instrText>
          </w:r>
          <w:r>
            <w:fldChar w:fldCharType="separate"/>
          </w:r>
          <w:r w:rsidR="002C6652">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4"/>
      <w:gridCol w:w="2552"/>
    </w:tblGrid>
    <w:tr w:rsidR="000207AE" w14:paraId="54E97109" w14:textId="77777777">
      <w:tc>
        <w:tcPr>
          <w:tcW w:w="10500" w:type="dxa"/>
        </w:tcPr>
        <w:p w14:paraId="54E97107" w14:textId="77777777" w:rsidR="000207AE" w:rsidRPr="00DF0FD3" w:rsidRDefault="000207AE">
          <w:pPr>
            <w:pStyle w:val="PURBody"/>
            <w:rPr>
              <w:lang w:val="it-IT"/>
            </w:rPr>
          </w:pPr>
          <w:r w:rsidRPr="00DF0FD3">
            <w:rPr>
              <w:lang w:val="it-IT"/>
            </w:rPr>
            <w:t>Diritti di Utilizzo del Prodotto Microsoft Volume Licensing (Italiano, Aprile 2012)</w:t>
          </w:r>
        </w:p>
      </w:tc>
      <w:tc>
        <w:tcPr>
          <w:tcW w:w="3160" w:type="dxa"/>
        </w:tcPr>
        <w:p w14:paraId="54E97108" w14:textId="77777777" w:rsidR="000207AE" w:rsidRDefault="000207AE">
          <w:pPr>
            <w:pStyle w:val="PURBody"/>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3"/>
      <w:gridCol w:w="2543"/>
    </w:tblGrid>
    <w:tr w:rsidR="000207AE" w14:paraId="54E9712B" w14:textId="77777777">
      <w:tc>
        <w:tcPr>
          <w:tcW w:w="10500" w:type="dxa"/>
        </w:tcPr>
        <w:p w14:paraId="54E97129" w14:textId="7B93435F" w:rsidR="000207AE" w:rsidRPr="00DF0FD3" w:rsidRDefault="000207AE" w:rsidP="00B5244A">
          <w:pPr>
            <w:pStyle w:val="PURBody"/>
            <w:rPr>
              <w:lang w:val="it-IT"/>
            </w:rPr>
          </w:pPr>
          <w:r w:rsidRPr="00DF0FD3">
            <w:rPr>
              <w:lang w:val="it-IT"/>
            </w:rPr>
            <w:t>Diritti di Utilizzo dei Servizi Online di Microsoft per i Programmi Multilicenza (Italiano, Ottobre 2012)</w:t>
          </w:r>
        </w:p>
      </w:tc>
      <w:tc>
        <w:tcPr>
          <w:tcW w:w="3160" w:type="dxa"/>
        </w:tcPr>
        <w:p w14:paraId="54E9712A" w14:textId="77777777" w:rsidR="000207AE" w:rsidRDefault="000207AE">
          <w:pPr>
            <w:pStyle w:val="PURBody"/>
            <w:jc w:val="right"/>
          </w:pPr>
          <w:r>
            <w:fldChar w:fldCharType="begin"/>
          </w:r>
          <w:r>
            <w:instrText xml:space="preserve"> PAGE \* MERGEFORMAT </w:instrText>
          </w:r>
          <w:r>
            <w:fldChar w:fldCharType="separate"/>
          </w:r>
          <w:r w:rsidR="00F266CB">
            <w:rPr>
              <w:noProof/>
            </w:rPr>
            <w:t>10</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56"/>
      <w:gridCol w:w="2560"/>
    </w:tblGrid>
    <w:tr w:rsidR="000207AE" w14:paraId="54E971D5" w14:textId="77777777">
      <w:tc>
        <w:tcPr>
          <w:tcW w:w="10500" w:type="dxa"/>
        </w:tcPr>
        <w:p w14:paraId="54E971D3" w14:textId="5B8C9450" w:rsidR="000207AE" w:rsidRPr="00DF0FD3" w:rsidRDefault="000207AE" w:rsidP="00B5244A">
          <w:pPr>
            <w:pStyle w:val="PURBody"/>
            <w:rPr>
              <w:lang w:val="it-IT"/>
            </w:rPr>
          </w:pPr>
          <w:r w:rsidRPr="00DF0FD3">
            <w:rPr>
              <w:lang w:val="it-IT"/>
            </w:rPr>
            <w:t>Diritti di Utilizzo dei Servizi Online di Microsoft per i Programmi Multilicenza (Italiano, Ottobre 2012)</w:t>
          </w:r>
        </w:p>
      </w:tc>
      <w:tc>
        <w:tcPr>
          <w:tcW w:w="3160" w:type="dxa"/>
        </w:tcPr>
        <w:p w14:paraId="54E971D4" w14:textId="77777777" w:rsidR="000207AE" w:rsidRDefault="000207AE">
          <w:pPr>
            <w:pStyle w:val="PURBody"/>
            <w:jc w:val="right"/>
          </w:pPr>
          <w:r>
            <w:fldChar w:fldCharType="begin"/>
          </w:r>
          <w:r>
            <w:instrText xml:space="preserve"> PAGE \* MERGEFORMAT </w:instrText>
          </w:r>
          <w:r>
            <w:fldChar w:fldCharType="separate"/>
          </w:r>
          <w:r w:rsidR="002C6652">
            <w:rPr>
              <w:noProof/>
            </w:rPr>
            <w:t>34</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70334C8"/>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nsid w:val="10037ABA"/>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2">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6D54C75"/>
    <w:multiLevelType w:val="hybridMultilevel"/>
    <w:tmpl w:val="B2B43D76"/>
    <w:lvl w:ilvl="0" w:tplc="7F2E791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9">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78C179D"/>
    <w:multiLevelType w:val="hybridMultilevel"/>
    <w:tmpl w:val="FB08E6F8"/>
    <w:lvl w:ilvl="0" w:tplc="D33AEA8E">
      <w:start w:val="1"/>
      <w:numFmt w:val="lowerLetter"/>
      <w:lvlText w:val="%1."/>
      <w:lvlJc w:val="left"/>
      <w:pPr>
        <w:ind w:left="720"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9B9775A"/>
    <w:multiLevelType w:val="hybridMultilevel"/>
    <w:tmpl w:val="14A67944"/>
    <w:lvl w:ilvl="0" w:tplc="E75AF852">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E1C4C02"/>
    <w:multiLevelType w:val="hybridMultilevel"/>
    <w:tmpl w:val="5DAE59E8"/>
    <w:lvl w:ilvl="0" w:tplc="7F2E7914">
      <w:start w:val="1"/>
      <w:numFmt w:val="lowerRoman"/>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4"/>
  </w:num>
  <w:num w:numId="2">
    <w:abstractNumId w:val="57"/>
  </w:num>
  <w:num w:numId="3">
    <w:abstractNumId w:val="41"/>
  </w:num>
  <w:num w:numId="4">
    <w:abstractNumId w:val="0"/>
  </w:num>
  <w:num w:numId="5">
    <w:abstractNumId w:val="20"/>
  </w:num>
  <w:num w:numId="6">
    <w:abstractNumId w:val="69"/>
  </w:num>
  <w:num w:numId="7">
    <w:abstractNumId w:val="42"/>
  </w:num>
  <w:num w:numId="8">
    <w:abstractNumId w:val="5"/>
  </w:num>
  <w:num w:numId="9">
    <w:abstractNumId w:val="66"/>
  </w:num>
  <w:num w:numId="10">
    <w:abstractNumId w:val="73"/>
  </w:num>
  <w:num w:numId="11">
    <w:abstractNumId w:val="58"/>
  </w:num>
  <w:num w:numId="12">
    <w:abstractNumId w:val="1"/>
  </w:num>
  <w:num w:numId="13">
    <w:abstractNumId w:val="28"/>
  </w:num>
  <w:num w:numId="14">
    <w:abstractNumId w:val="44"/>
  </w:num>
  <w:num w:numId="15">
    <w:abstractNumId w:val="68"/>
  </w:num>
  <w:num w:numId="16">
    <w:abstractNumId w:val="75"/>
  </w:num>
  <w:num w:numId="17">
    <w:abstractNumId w:val="10"/>
  </w:num>
  <w:num w:numId="18">
    <w:abstractNumId w:val="12"/>
  </w:num>
  <w:num w:numId="19">
    <w:abstractNumId w:val="37"/>
  </w:num>
  <w:num w:numId="20">
    <w:abstractNumId w:val="45"/>
  </w:num>
  <w:num w:numId="21">
    <w:abstractNumId w:val="32"/>
  </w:num>
  <w:num w:numId="22">
    <w:abstractNumId w:val="24"/>
  </w:num>
  <w:num w:numId="23">
    <w:abstractNumId w:val="30"/>
  </w:num>
  <w:num w:numId="24">
    <w:abstractNumId w:val="67"/>
  </w:num>
  <w:num w:numId="25">
    <w:abstractNumId w:val="22"/>
  </w:num>
  <w:num w:numId="26">
    <w:abstractNumId w:val="47"/>
  </w:num>
  <w:num w:numId="27">
    <w:abstractNumId w:val="13"/>
  </w:num>
  <w:num w:numId="28">
    <w:abstractNumId w:val="43"/>
  </w:num>
  <w:num w:numId="29">
    <w:abstractNumId w:val="54"/>
  </w:num>
  <w:num w:numId="30">
    <w:abstractNumId w:val="60"/>
  </w:num>
  <w:num w:numId="31">
    <w:abstractNumId w:val="21"/>
  </w:num>
  <w:num w:numId="32">
    <w:abstractNumId w:val="39"/>
  </w:num>
  <w:num w:numId="33">
    <w:abstractNumId w:val="77"/>
  </w:num>
  <w:num w:numId="34">
    <w:abstractNumId w:val="49"/>
  </w:num>
  <w:num w:numId="35">
    <w:abstractNumId w:val="62"/>
  </w:num>
  <w:num w:numId="36">
    <w:abstractNumId w:val="78"/>
  </w:num>
  <w:num w:numId="37">
    <w:abstractNumId w:val="25"/>
  </w:num>
  <w:num w:numId="38">
    <w:abstractNumId w:val="2"/>
  </w:num>
  <w:num w:numId="39">
    <w:abstractNumId w:val="61"/>
  </w:num>
  <w:num w:numId="40">
    <w:abstractNumId w:val="52"/>
  </w:num>
  <w:num w:numId="41">
    <w:abstractNumId w:val="46"/>
  </w:num>
  <w:num w:numId="42">
    <w:abstractNumId w:val="70"/>
  </w:num>
  <w:num w:numId="43">
    <w:abstractNumId w:val="80"/>
  </w:num>
  <w:num w:numId="44">
    <w:abstractNumId w:val="82"/>
  </w:num>
  <w:num w:numId="45">
    <w:abstractNumId w:val="35"/>
  </w:num>
  <w:num w:numId="46">
    <w:abstractNumId w:val="71"/>
  </w:num>
  <w:num w:numId="47">
    <w:abstractNumId w:val="38"/>
  </w:num>
  <w:num w:numId="48">
    <w:abstractNumId w:val="76"/>
  </w:num>
  <w:num w:numId="49">
    <w:abstractNumId w:val="72"/>
  </w:num>
  <w:num w:numId="50">
    <w:abstractNumId w:val="27"/>
  </w:num>
  <w:num w:numId="51">
    <w:abstractNumId w:val="81"/>
  </w:num>
  <w:num w:numId="52">
    <w:abstractNumId w:val="40"/>
  </w:num>
  <w:num w:numId="53">
    <w:abstractNumId w:val="26"/>
  </w:num>
  <w:num w:numId="54">
    <w:abstractNumId w:val="29"/>
  </w:num>
  <w:num w:numId="55">
    <w:abstractNumId w:val="34"/>
  </w:num>
  <w:num w:numId="56">
    <w:abstractNumId w:val="33"/>
  </w:num>
  <w:num w:numId="57">
    <w:abstractNumId w:val="8"/>
  </w:num>
  <w:num w:numId="58">
    <w:abstractNumId w:val="16"/>
  </w:num>
  <w:num w:numId="59">
    <w:abstractNumId w:val="55"/>
  </w:num>
  <w:num w:numId="60">
    <w:abstractNumId w:val="23"/>
  </w:num>
  <w:num w:numId="61">
    <w:abstractNumId w:val="4"/>
  </w:num>
  <w:num w:numId="62">
    <w:abstractNumId w:val="11"/>
  </w:num>
  <w:num w:numId="63">
    <w:abstractNumId w:val="18"/>
  </w:num>
  <w:num w:numId="64">
    <w:abstractNumId w:val="59"/>
  </w:num>
  <w:num w:numId="65">
    <w:abstractNumId w:val="79"/>
  </w:num>
  <w:num w:numId="66">
    <w:abstractNumId w:val="31"/>
  </w:num>
  <w:num w:numId="67">
    <w:abstractNumId w:val="19"/>
  </w:num>
  <w:num w:numId="68">
    <w:abstractNumId w:val="63"/>
  </w:num>
  <w:num w:numId="69">
    <w:abstractNumId w:val="50"/>
  </w:num>
  <w:num w:numId="70">
    <w:abstractNumId w:val="74"/>
  </w:num>
  <w:num w:numId="71">
    <w:abstractNumId w:val="48"/>
  </w:num>
  <w:num w:numId="72">
    <w:abstractNumId w:val="17"/>
  </w:num>
  <w:num w:numId="73">
    <w:abstractNumId w:val="7"/>
  </w:num>
  <w:num w:numId="74">
    <w:abstractNumId w:val="65"/>
  </w:num>
  <w:num w:numId="75">
    <w:abstractNumId w:val="3"/>
  </w:num>
  <w:num w:numId="76">
    <w:abstractNumId w:val="15"/>
    <w:lvlOverride w:ilvl="0">
      <w:startOverride w:val="1"/>
    </w:lvlOverride>
    <w:lvlOverride w:ilvl="1"/>
    <w:lvlOverride w:ilvl="2"/>
    <w:lvlOverride w:ilvl="3"/>
    <w:lvlOverride w:ilvl="4"/>
    <w:lvlOverride w:ilvl="5"/>
    <w:lvlOverride w:ilvl="6"/>
    <w:lvlOverride w:ilvl="7"/>
    <w:lvlOverride w:ilvl="8"/>
  </w:num>
  <w:num w:numId="77">
    <w:abstractNumId w:val="6"/>
    <w:lvlOverride w:ilvl="0">
      <w:startOverride w:val="1"/>
    </w:lvlOverride>
    <w:lvlOverride w:ilvl="1"/>
    <w:lvlOverride w:ilvl="2"/>
    <w:lvlOverride w:ilvl="3"/>
    <w:lvlOverride w:ilvl="4"/>
    <w:lvlOverride w:ilvl="5"/>
    <w:lvlOverride w:ilvl="6"/>
    <w:lvlOverride w:ilvl="7"/>
    <w:lvlOverride w:ilvl="8"/>
  </w:num>
  <w:num w:numId="78">
    <w:abstractNumId w:val="14"/>
  </w:num>
  <w:num w:numId="79">
    <w:abstractNumId w:val="53"/>
  </w:num>
  <w:num w:numId="80">
    <w:abstractNumId w:val="51"/>
  </w:num>
  <w:num w:numId="81">
    <w:abstractNumId w:val="56"/>
  </w:num>
  <w:num w:numId="82">
    <w:abstractNumId w:val="36"/>
  </w:num>
  <w:num w:numId="83">
    <w:abstractNumId w:val="9"/>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Full" w:cryptAlgorithmClass="hash" w:cryptAlgorithmType="typeAny" w:cryptAlgorithmSid="4" w:cryptSpinCount="100000" w:hash="LjLdkkV8xG2PsK813bd9hVeBw00=" w:salt="N0O+SzmMCm5VKHSXAmDUE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07AE"/>
    <w:rsid w:val="00021921"/>
    <w:rsid w:val="00025058"/>
    <w:rsid w:val="00026139"/>
    <w:rsid w:val="00027D8E"/>
    <w:rsid w:val="00027F48"/>
    <w:rsid w:val="00030141"/>
    <w:rsid w:val="00031F54"/>
    <w:rsid w:val="00033CE9"/>
    <w:rsid w:val="00034A39"/>
    <w:rsid w:val="00035228"/>
    <w:rsid w:val="000378FD"/>
    <w:rsid w:val="000412E1"/>
    <w:rsid w:val="00047B58"/>
    <w:rsid w:val="00047FE8"/>
    <w:rsid w:val="000503DE"/>
    <w:rsid w:val="00050C83"/>
    <w:rsid w:val="0005178C"/>
    <w:rsid w:val="00053AE1"/>
    <w:rsid w:val="000551C8"/>
    <w:rsid w:val="000562A3"/>
    <w:rsid w:val="00057364"/>
    <w:rsid w:val="00057AFD"/>
    <w:rsid w:val="00057FE4"/>
    <w:rsid w:val="00063C1C"/>
    <w:rsid w:val="00063DD6"/>
    <w:rsid w:val="000738BA"/>
    <w:rsid w:val="00073C2D"/>
    <w:rsid w:val="00073E6B"/>
    <w:rsid w:val="00074671"/>
    <w:rsid w:val="0007558E"/>
    <w:rsid w:val="000756CB"/>
    <w:rsid w:val="000757BB"/>
    <w:rsid w:val="00075BE6"/>
    <w:rsid w:val="000771F5"/>
    <w:rsid w:val="000779E6"/>
    <w:rsid w:val="00077A0F"/>
    <w:rsid w:val="00077B00"/>
    <w:rsid w:val="00080695"/>
    <w:rsid w:val="000839D0"/>
    <w:rsid w:val="00084F04"/>
    <w:rsid w:val="00085B72"/>
    <w:rsid w:val="00086038"/>
    <w:rsid w:val="000864B9"/>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C37"/>
    <w:rsid w:val="000B5273"/>
    <w:rsid w:val="000B6567"/>
    <w:rsid w:val="000C45B6"/>
    <w:rsid w:val="000C5754"/>
    <w:rsid w:val="000C75D7"/>
    <w:rsid w:val="000D1D3E"/>
    <w:rsid w:val="000D21C9"/>
    <w:rsid w:val="000D3C19"/>
    <w:rsid w:val="000D4D31"/>
    <w:rsid w:val="000D624D"/>
    <w:rsid w:val="000E015F"/>
    <w:rsid w:val="000E1AED"/>
    <w:rsid w:val="000E249E"/>
    <w:rsid w:val="000E4F88"/>
    <w:rsid w:val="000E5C28"/>
    <w:rsid w:val="000E6991"/>
    <w:rsid w:val="000E69C4"/>
    <w:rsid w:val="000E7AD0"/>
    <w:rsid w:val="000F005F"/>
    <w:rsid w:val="000F0E3C"/>
    <w:rsid w:val="000F5049"/>
    <w:rsid w:val="000F6353"/>
    <w:rsid w:val="000F7751"/>
    <w:rsid w:val="00102485"/>
    <w:rsid w:val="0010427C"/>
    <w:rsid w:val="00105CE3"/>
    <w:rsid w:val="00107975"/>
    <w:rsid w:val="00113E08"/>
    <w:rsid w:val="00117141"/>
    <w:rsid w:val="00120392"/>
    <w:rsid w:val="00120728"/>
    <w:rsid w:val="0012093E"/>
    <w:rsid w:val="00122C13"/>
    <w:rsid w:val="00125A1D"/>
    <w:rsid w:val="001261DC"/>
    <w:rsid w:val="00130BB6"/>
    <w:rsid w:val="00131414"/>
    <w:rsid w:val="00135EB5"/>
    <w:rsid w:val="001408E2"/>
    <w:rsid w:val="00141322"/>
    <w:rsid w:val="001427A0"/>
    <w:rsid w:val="00142BF0"/>
    <w:rsid w:val="001451B5"/>
    <w:rsid w:val="00145843"/>
    <w:rsid w:val="00146004"/>
    <w:rsid w:val="0014625F"/>
    <w:rsid w:val="00146B5B"/>
    <w:rsid w:val="00146E91"/>
    <w:rsid w:val="00150A14"/>
    <w:rsid w:val="0015137D"/>
    <w:rsid w:val="00151993"/>
    <w:rsid w:val="00153D06"/>
    <w:rsid w:val="00162A3D"/>
    <w:rsid w:val="00162F40"/>
    <w:rsid w:val="00164773"/>
    <w:rsid w:val="00167987"/>
    <w:rsid w:val="001712D9"/>
    <w:rsid w:val="00171A1D"/>
    <w:rsid w:val="001726FE"/>
    <w:rsid w:val="00173766"/>
    <w:rsid w:val="001805B6"/>
    <w:rsid w:val="00180B14"/>
    <w:rsid w:val="001824C6"/>
    <w:rsid w:val="00182D0F"/>
    <w:rsid w:val="001833CD"/>
    <w:rsid w:val="00184596"/>
    <w:rsid w:val="00185554"/>
    <w:rsid w:val="00186C60"/>
    <w:rsid w:val="00191834"/>
    <w:rsid w:val="001926C3"/>
    <w:rsid w:val="001938FE"/>
    <w:rsid w:val="0019450F"/>
    <w:rsid w:val="00195F8F"/>
    <w:rsid w:val="001A16FE"/>
    <w:rsid w:val="001A3469"/>
    <w:rsid w:val="001A4C47"/>
    <w:rsid w:val="001A5432"/>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B83"/>
    <w:rsid w:val="001E5943"/>
    <w:rsid w:val="001E5A6F"/>
    <w:rsid w:val="001E6168"/>
    <w:rsid w:val="001E62A1"/>
    <w:rsid w:val="001E71E0"/>
    <w:rsid w:val="001F12C2"/>
    <w:rsid w:val="001F1783"/>
    <w:rsid w:val="001F2FAB"/>
    <w:rsid w:val="001F310E"/>
    <w:rsid w:val="001F349F"/>
    <w:rsid w:val="001F54E1"/>
    <w:rsid w:val="001F60AC"/>
    <w:rsid w:val="001F6A8F"/>
    <w:rsid w:val="002012D5"/>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3FAB"/>
    <w:rsid w:val="002243AF"/>
    <w:rsid w:val="002244D0"/>
    <w:rsid w:val="002334EE"/>
    <w:rsid w:val="002369DD"/>
    <w:rsid w:val="00236F9E"/>
    <w:rsid w:val="00237C8C"/>
    <w:rsid w:val="002450C1"/>
    <w:rsid w:val="0024603C"/>
    <w:rsid w:val="00252563"/>
    <w:rsid w:val="00255568"/>
    <w:rsid w:val="00256614"/>
    <w:rsid w:val="00256DA0"/>
    <w:rsid w:val="002571F8"/>
    <w:rsid w:val="00257339"/>
    <w:rsid w:val="00261B25"/>
    <w:rsid w:val="00261D2D"/>
    <w:rsid w:val="002624E4"/>
    <w:rsid w:val="002628BE"/>
    <w:rsid w:val="00263602"/>
    <w:rsid w:val="00263DB1"/>
    <w:rsid w:val="00263ED9"/>
    <w:rsid w:val="00263F47"/>
    <w:rsid w:val="002640D6"/>
    <w:rsid w:val="00265D74"/>
    <w:rsid w:val="002662F9"/>
    <w:rsid w:val="00271412"/>
    <w:rsid w:val="002716F0"/>
    <w:rsid w:val="00272CD1"/>
    <w:rsid w:val="002731AA"/>
    <w:rsid w:val="00274991"/>
    <w:rsid w:val="002760D0"/>
    <w:rsid w:val="00276D5F"/>
    <w:rsid w:val="00277D1F"/>
    <w:rsid w:val="00282C19"/>
    <w:rsid w:val="00283720"/>
    <w:rsid w:val="002844DC"/>
    <w:rsid w:val="00284BB7"/>
    <w:rsid w:val="00284FC8"/>
    <w:rsid w:val="00285A11"/>
    <w:rsid w:val="00285C2E"/>
    <w:rsid w:val="00285E90"/>
    <w:rsid w:val="002876CB"/>
    <w:rsid w:val="002970BF"/>
    <w:rsid w:val="002A1032"/>
    <w:rsid w:val="002A13D4"/>
    <w:rsid w:val="002A177B"/>
    <w:rsid w:val="002A52DF"/>
    <w:rsid w:val="002A557F"/>
    <w:rsid w:val="002A7D59"/>
    <w:rsid w:val="002B0F6B"/>
    <w:rsid w:val="002B1453"/>
    <w:rsid w:val="002B37E0"/>
    <w:rsid w:val="002B480C"/>
    <w:rsid w:val="002B5D15"/>
    <w:rsid w:val="002B5EF3"/>
    <w:rsid w:val="002B6FEE"/>
    <w:rsid w:val="002B74D3"/>
    <w:rsid w:val="002C0C65"/>
    <w:rsid w:val="002C29A8"/>
    <w:rsid w:val="002C4A0C"/>
    <w:rsid w:val="002C599E"/>
    <w:rsid w:val="002C5D48"/>
    <w:rsid w:val="002C6652"/>
    <w:rsid w:val="002C6CD9"/>
    <w:rsid w:val="002C74CE"/>
    <w:rsid w:val="002D0CD6"/>
    <w:rsid w:val="002D1E1D"/>
    <w:rsid w:val="002D1FC0"/>
    <w:rsid w:val="002D349F"/>
    <w:rsid w:val="002D4CD4"/>
    <w:rsid w:val="002D500F"/>
    <w:rsid w:val="002D5773"/>
    <w:rsid w:val="002E330A"/>
    <w:rsid w:val="002E3320"/>
    <w:rsid w:val="002E43DF"/>
    <w:rsid w:val="002E5652"/>
    <w:rsid w:val="002E6C42"/>
    <w:rsid w:val="002F091C"/>
    <w:rsid w:val="002F096C"/>
    <w:rsid w:val="002F0F74"/>
    <w:rsid w:val="002F28C9"/>
    <w:rsid w:val="002F7552"/>
    <w:rsid w:val="0030070D"/>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446B"/>
    <w:rsid w:val="003260DF"/>
    <w:rsid w:val="00327D97"/>
    <w:rsid w:val="00330D67"/>
    <w:rsid w:val="00331D75"/>
    <w:rsid w:val="003322E1"/>
    <w:rsid w:val="003327CB"/>
    <w:rsid w:val="00334ACB"/>
    <w:rsid w:val="0033754B"/>
    <w:rsid w:val="00340473"/>
    <w:rsid w:val="00340969"/>
    <w:rsid w:val="0034470B"/>
    <w:rsid w:val="00346353"/>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0309"/>
    <w:rsid w:val="00372237"/>
    <w:rsid w:val="003742B7"/>
    <w:rsid w:val="003748ED"/>
    <w:rsid w:val="00375BEA"/>
    <w:rsid w:val="00382F47"/>
    <w:rsid w:val="00383A33"/>
    <w:rsid w:val="00383D5F"/>
    <w:rsid w:val="003848FD"/>
    <w:rsid w:val="00384EAA"/>
    <w:rsid w:val="00386377"/>
    <w:rsid w:val="00387C11"/>
    <w:rsid w:val="00391025"/>
    <w:rsid w:val="0039140A"/>
    <w:rsid w:val="00391629"/>
    <w:rsid w:val="00396D3A"/>
    <w:rsid w:val="003A215A"/>
    <w:rsid w:val="003A23DF"/>
    <w:rsid w:val="003A4439"/>
    <w:rsid w:val="003A4D4F"/>
    <w:rsid w:val="003B120F"/>
    <w:rsid w:val="003B1260"/>
    <w:rsid w:val="003B16D8"/>
    <w:rsid w:val="003B1F78"/>
    <w:rsid w:val="003B401E"/>
    <w:rsid w:val="003B6137"/>
    <w:rsid w:val="003B6DF5"/>
    <w:rsid w:val="003C234D"/>
    <w:rsid w:val="003C3441"/>
    <w:rsid w:val="003C5131"/>
    <w:rsid w:val="003C5633"/>
    <w:rsid w:val="003C64F7"/>
    <w:rsid w:val="003C767E"/>
    <w:rsid w:val="003C7D08"/>
    <w:rsid w:val="003C7D0C"/>
    <w:rsid w:val="003D0466"/>
    <w:rsid w:val="003D3E7F"/>
    <w:rsid w:val="003D4105"/>
    <w:rsid w:val="003D65F0"/>
    <w:rsid w:val="003D7765"/>
    <w:rsid w:val="003D7B1A"/>
    <w:rsid w:val="003E1A68"/>
    <w:rsid w:val="003E44D2"/>
    <w:rsid w:val="003E5009"/>
    <w:rsid w:val="003E5CC0"/>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27B6B"/>
    <w:rsid w:val="00431573"/>
    <w:rsid w:val="00431989"/>
    <w:rsid w:val="0043238F"/>
    <w:rsid w:val="00432B4A"/>
    <w:rsid w:val="00433A1C"/>
    <w:rsid w:val="00434AEA"/>
    <w:rsid w:val="00434C40"/>
    <w:rsid w:val="0043501E"/>
    <w:rsid w:val="004370C8"/>
    <w:rsid w:val="00437D5B"/>
    <w:rsid w:val="00437E4A"/>
    <w:rsid w:val="0044115F"/>
    <w:rsid w:val="00441826"/>
    <w:rsid w:val="00445208"/>
    <w:rsid w:val="004516AA"/>
    <w:rsid w:val="00451721"/>
    <w:rsid w:val="00451B2E"/>
    <w:rsid w:val="00454BC9"/>
    <w:rsid w:val="00454CA1"/>
    <w:rsid w:val="00454F16"/>
    <w:rsid w:val="004601D4"/>
    <w:rsid w:val="0046105B"/>
    <w:rsid w:val="00461B0E"/>
    <w:rsid w:val="00462417"/>
    <w:rsid w:val="0046348B"/>
    <w:rsid w:val="00463F2C"/>
    <w:rsid w:val="0046511D"/>
    <w:rsid w:val="00467658"/>
    <w:rsid w:val="00470363"/>
    <w:rsid w:val="00471BF8"/>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8720A"/>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4D47"/>
    <w:rsid w:val="004C44E1"/>
    <w:rsid w:val="004C52E0"/>
    <w:rsid w:val="004C554C"/>
    <w:rsid w:val="004C58A5"/>
    <w:rsid w:val="004C5D54"/>
    <w:rsid w:val="004D0BC9"/>
    <w:rsid w:val="004D0C73"/>
    <w:rsid w:val="004D45C9"/>
    <w:rsid w:val="004E5077"/>
    <w:rsid w:val="004E5C35"/>
    <w:rsid w:val="004E7559"/>
    <w:rsid w:val="004E760D"/>
    <w:rsid w:val="004F0483"/>
    <w:rsid w:val="004F0724"/>
    <w:rsid w:val="004F168B"/>
    <w:rsid w:val="004F4F55"/>
    <w:rsid w:val="004F62B3"/>
    <w:rsid w:val="004F65F2"/>
    <w:rsid w:val="004F7CB6"/>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08B4"/>
    <w:rsid w:val="00540BC7"/>
    <w:rsid w:val="00541641"/>
    <w:rsid w:val="00541F4D"/>
    <w:rsid w:val="005427AD"/>
    <w:rsid w:val="00545AF2"/>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6C7D"/>
    <w:rsid w:val="00570832"/>
    <w:rsid w:val="00570DA6"/>
    <w:rsid w:val="00571206"/>
    <w:rsid w:val="00573699"/>
    <w:rsid w:val="00580F2E"/>
    <w:rsid w:val="00583A06"/>
    <w:rsid w:val="00583DF4"/>
    <w:rsid w:val="00584C5E"/>
    <w:rsid w:val="00587AA3"/>
    <w:rsid w:val="005903D6"/>
    <w:rsid w:val="005934E9"/>
    <w:rsid w:val="00593866"/>
    <w:rsid w:val="005A13F3"/>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D7062"/>
    <w:rsid w:val="005E0505"/>
    <w:rsid w:val="005E0A9A"/>
    <w:rsid w:val="005E6E6E"/>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395A"/>
    <w:rsid w:val="00614884"/>
    <w:rsid w:val="006171D7"/>
    <w:rsid w:val="006172C8"/>
    <w:rsid w:val="00617808"/>
    <w:rsid w:val="006208BD"/>
    <w:rsid w:val="00621922"/>
    <w:rsid w:val="00623BD4"/>
    <w:rsid w:val="00625B53"/>
    <w:rsid w:val="00626591"/>
    <w:rsid w:val="00627898"/>
    <w:rsid w:val="00627DD1"/>
    <w:rsid w:val="00630194"/>
    <w:rsid w:val="00631474"/>
    <w:rsid w:val="00632E43"/>
    <w:rsid w:val="00633088"/>
    <w:rsid w:val="00634635"/>
    <w:rsid w:val="006406F7"/>
    <w:rsid w:val="00643227"/>
    <w:rsid w:val="00643654"/>
    <w:rsid w:val="00644B15"/>
    <w:rsid w:val="00646BAB"/>
    <w:rsid w:val="00651D71"/>
    <w:rsid w:val="00651E02"/>
    <w:rsid w:val="006552D9"/>
    <w:rsid w:val="00657A09"/>
    <w:rsid w:val="00657BED"/>
    <w:rsid w:val="006603A8"/>
    <w:rsid w:val="0066605C"/>
    <w:rsid w:val="00666304"/>
    <w:rsid w:val="0067099A"/>
    <w:rsid w:val="0067532D"/>
    <w:rsid w:val="00675756"/>
    <w:rsid w:val="006757F0"/>
    <w:rsid w:val="0067697D"/>
    <w:rsid w:val="006778F3"/>
    <w:rsid w:val="00677C13"/>
    <w:rsid w:val="00677F43"/>
    <w:rsid w:val="00677F52"/>
    <w:rsid w:val="00682584"/>
    <w:rsid w:val="0069012B"/>
    <w:rsid w:val="00691BD1"/>
    <w:rsid w:val="006920E2"/>
    <w:rsid w:val="00692DD1"/>
    <w:rsid w:val="006979FA"/>
    <w:rsid w:val="006A01DA"/>
    <w:rsid w:val="006A0354"/>
    <w:rsid w:val="006A06F4"/>
    <w:rsid w:val="006A274F"/>
    <w:rsid w:val="006A3AE7"/>
    <w:rsid w:val="006A5E31"/>
    <w:rsid w:val="006A5F31"/>
    <w:rsid w:val="006A622C"/>
    <w:rsid w:val="006B13D6"/>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6ED2"/>
    <w:rsid w:val="006D236E"/>
    <w:rsid w:val="006D538D"/>
    <w:rsid w:val="006D69D0"/>
    <w:rsid w:val="006E0A15"/>
    <w:rsid w:val="006E1579"/>
    <w:rsid w:val="006E3BD8"/>
    <w:rsid w:val="006E3F19"/>
    <w:rsid w:val="006E583E"/>
    <w:rsid w:val="006F0993"/>
    <w:rsid w:val="006F0B8F"/>
    <w:rsid w:val="006F1BA1"/>
    <w:rsid w:val="006F534A"/>
    <w:rsid w:val="006F57D7"/>
    <w:rsid w:val="006F5D5B"/>
    <w:rsid w:val="0070162F"/>
    <w:rsid w:val="00702094"/>
    <w:rsid w:val="007021E9"/>
    <w:rsid w:val="007028A9"/>
    <w:rsid w:val="00703DB1"/>
    <w:rsid w:val="0070514F"/>
    <w:rsid w:val="00705B6D"/>
    <w:rsid w:val="00707B6A"/>
    <w:rsid w:val="00710936"/>
    <w:rsid w:val="00711E8E"/>
    <w:rsid w:val="00712AA5"/>
    <w:rsid w:val="0071467F"/>
    <w:rsid w:val="007148C1"/>
    <w:rsid w:val="00714EDD"/>
    <w:rsid w:val="00716C92"/>
    <w:rsid w:val="00721322"/>
    <w:rsid w:val="007222E7"/>
    <w:rsid w:val="00726665"/>
    <w:rsid w:val="00726A1E"/>
    <w:rsid w:val="0072720B"/>
    <w:rsid w:val="00727567"/>
    <w:rsid w:val="007321E7"/>
    <w:rsid w:val="00732F38"/>
    <w:rsid w:val="00734A1E"/>
    <w:rsid w:val="007409B0"/>
    <w:rsid w:val="007426BB"/>
    <w:rsid w:val="00743C1C"/>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2EFB"/>
    <w:rsid w:val="0076368E"/>
    <w:rsid w:val="00764DA0"/>
    <w:rsid w:val="0076624F"/>
    <w:rsid w:val="007705C0"/>
    <w:rsid w:val="00772053"/>
    <w:rsid w:val="0077220E"/>
    <w:rsid w:val="007725C8"/>
    <w:rsid w:val="00773C10"/>
    <w:rsid w:val="00777140"/>
    <w:rsid w:val="0078046A"/>
    <w:rsid w:val="00781129"/>
    <w:rsid w:val="00782064"/>
    <w:rsid w:val="00784F38"/>
    <w:rsid w:val="00786319"/>
    <w:rsid w:val="00786499"/>
    <w:rsid w:val="00787B72"/>
    <w:rsid w:val="00787E69"/>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B7A57"/>
    <w:rsid w:val="007C0A6E"/>
    <w:rsid w:val="007C1F3D"/>
    <w:rsid w:val="007C3A22"/>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E74DC"/>
    <w:rsid w:val="007F042D"/>
    <w:rsid w:val="007F4907"/>
    <w:rsid w:val="007F663D"/>
    <w:rsid w:val="007F6B5B"/>
    <w:rsid w:val="00802082"/>
    <w:rsid w:val="00803E40"/>
    <w:rsid w:val="00804E5D"/>
    <w:rsid w:val="00806CA5"/>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77BE"/>
    <w:rsid w:val="00841A88"/>
    <w:rsid w:val="00842011"/>
    <w:rsid w:val="00843427"/>
    <w:rsid w:val="00843E55"/>
    <w:rsid w:val="00846FEE"/>
    <w:rsid w:val="008500E3"/>
    <w:rsid w:val="00850937"/>
    <w:rsid w:val="00851C68"/>
    <w:rsid w:val="008562F0"/>
    <w:rsid w:val="00856D6D"/>
    <w:rsid w:val="008576FB"/>
    <w:rsid w:val="0086037F"/>
    <w:rsid w:val="008629F8"/>
    <w:rsid w:val="008640C8"/>
    <w:rsid w:val="00865283"/>
    <w:rsid w:val="008655C4"/>
    <w:rsid w:val="00865993"/>
    <w:rsid w:val="00866865"/>
    <w:rsid w:val="00866965"/>
    <w:rsid w:val="008679F6"/>
    <w:rsid w:val="0087112F"/>
    <w:rsid w:val="00871FC5"/>
    <w:rsid w:val="00872BA7"/>
    <w:rsid w:val="00873ED7"/>
    <w:rsid w:val="008748FC"/>
    <w:rsid w:val="00881663"/>
    <w:rsid w:val="0088234D"/>
    <w:rsid w:val="00884971"/>
    <w:rsid w:val="00886ED6"/>
    <w:rsid w:val="00887E33"/>
    <w:rsid w:val="00892D0D"/>
    <w:rsid w:val="00894336"/>
    <w:rsid w:val="00896A17"/>
    <w:rsid w:val="00897068"/>
    <w:rsid w:val="0089779D"/>
    <w:rsid w:val="008A2388"/>
    <w:rsid w:val="008A2CC7"/>
    <w:rsid w:val="008A31D6"/>
    <w:rsid w:val="008A503D"/>
    <w:rsid w:val="008A5C28"/>
    <w:rsid w:val="008A7355"/>
    <w:rsid w:val="008B177C"/>
    <w:rsid w:val="008B2342"/>
    <w:rsid w:val="008B653D"/>
    <w:rsid w:val="008C1058"/>
    <w:rsid w:val="008C189B"/>
    <w:rsid w:val="008C60D8"/>
    <w:rsid w:val="008C7CBD"/>
    <w:rsid w:val="008D16B1"/>
    <w:rsid w:val="008D191C"/>
    <w:rsid w:val="008D1F55"/>
    <w:rsid w:val="008D3D97"/>
    <w:rsid w:val="008D4FC9"/>
    <w:rsid w:val="008D758A"/>
    <w:rsid w:val="008E10A0"/>
    <w:rsid w:val="008E1E19"/>
    <w:rsid w:val="008E2CA4"/>
    <w:rsid w:val="008E631C"/>
    <w:rsid w:val="008E78C6"/>
    <w:rsid w:val="008F0296"/>
    <w:rsid w:val="008F22BC"/>
    <w:rsid w:val="008F2431"/>
    <w:rsid w:val="008F50BC"/>
    <w:rsid w:val="008F68A6"/>
    <w:rsid w:val="008F7982"/>
    <w:rsid w:val="00900211"/>
    <w:rsid w:val="009004D4"/>
    <w:rsid w:val="0090152C"/>
    <w:rsid w:val="00903F10"/>
    <w:rsid w:val="009056E8"/>
    <w:rsid w:val="00907C82"/>
    <w:rsid w:val="00913323"/>
    <w:rsid w:val="0091420B"/>
    <w:rsid w:val="0091467F"/>
    <w:rsid w:val="00915199"/>
    <w:rsid w:val="00915399"/>
    <w:rsid w:val="00916542"/>
    <w:rsid w:val="00916826"/>
    <w:rsid w:val="009214B8"/>
    <w:rsid w:val="00921DCF"/>
    <w:rsid w:val="00924D2F"/>
    <w:rsid w:val="00926906"/>
    <w:rsid w:val="00930811"/>
    <w:rsid w:val="00933B05"/>
    <w:rsid w:val="009345F2"/>
    <w:rsid w:val="0093624D"/>
    <w:rsid w:val="0094122C"/>
    <w:rsid w:val="00943608"/>
    <w:rsid w:val="00944F92"/>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45B4"/>
    <w:rsid w:val="00977FC0"/>
    <w:rsid w:val="00980C0D"/>
    <w:rsid w:val="00980E84"/>
    <w:rsid w:val="00982EB8"/>
    <w:rsid w:val="00983054"/>
    <w:rsid w:val="009843C8"/>
    <w:rsid w:val="009854D1"/>
    <w:rsid w:val="00986BEC"/>
    <w:rsid w:val="00986DA5"/>
    <w:rsid w:val="00986E4C"/>
    <w:rsid w:val="0099032B"/>
    <w:rsid w:val="00991F4C"/>
    <w:rsid w:val="00992DEC"/>
    <w:rsid w:val="00993EE0"/>
    <w:rsid w:val="00994F1D"/>
    <w:rsid w:val="00996C99"/>
    <w:rsid w:val="009A056C"/>
    <w:rsid w:val="009A13F3"/>
    <w:rsid w:val="009A2B09"/>
    <w:rsid w:val="009A2F14"/>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3AE0"/>
    <w:rsid w:val="009E4479"/>
    <w:rsid w:val="009E462B"/>
    <w:rsid w:val="009E5867"/>
    <w:rsid w:val="009E6365"/>
    <w:rsid w:val="009E6C4C"/>
    <w:rsid w:val="009F0C97"/>
    <w:rsid w:val="009F55A9"/>
    <w:rsid w:val="009F57D1"/>
    <w:rsid w:val="00A004E8"/>
    <w:rsid w:val="00A01EC2"/>
    <w:rsid w:val="00A05177"/>
    <w:rsid w:val="00A0777B"/>
    <w:rsid w:val="00A1058F"/>
    <w:rsid w:val="00A10910"/>
    <w:rsid w:val="00A10BA6"/>
    <w:rsid w:val="00A11759"/>
    <w:rsid w:val="00A128A6"/>
    <w:rsid w:val="00A138B6"/>
    <w:rsid w:val="00A14C45"/>
    <w:rsid w:val="00A1611E"/>
    <w:rsid w:val="00A1692C"/>
    <w:rsid w:val="00A20792"/>
    <w:rsid w:val="00A215EA"/>
    <w:rsid w:val="00A217A0"/>
    <w:rsid w:val="00A21CF2"/>
    <w:rsid w:val="00A22A21"/>
    <w:rsid w:val="00A23080"/>
    <w:rsid w:val="00A254B4"/>
    <w:rsid w:val="00A26CCB"/>
    <w:rsid w:val="00A3168A"/>
    <w:rsid w:val="00A324E3"/>
    <w:rsid w:val="00A33463"/>
    <w:rsid w:val="00A336F7"/>
    <w:rsid w:val="00A36405"/>
    <w:rsid w:val="00A4285B"/>
    <w:rsid w:val="00A4310E"/>
    <w:rsid w:val="00A4331F"/>
    <w:rsid w:val="00A43AD8"/>
    <w:rsid w:val="00A44A15"/>
    <w:rsid w:val="00A45DC8"/>
    <w:rsid w:val="00A461DF"/>
    <w:rsid w:val="00A50954"/>
    <w:rsid w:val="00A527B6"/>
    <w:rsid w:val="00A532D9"/>
    <w:rsid w:val="00A61DB5"/>
    <w:rsid w:val="00A61FBC"/>
    <w:rsid w:val="00A628E2"/>
    <w:rsid w:val="00A634E2"/>
    <w:rsid w:val="00A636F7"/>
    <w:rsid w:val="00A663FD"/>
    <w:rsid w:val="00A73034"/>
    <w:rsid w:val="00A73516"/>
    <w:rsid w:val="00A7516B"/>
    <w:rsid w:val="00A7616C"/>
    <w:rsid w:val="00A804A3"/>
    <w:rsid w:val="00A8174A"/>
    <w:rsid w:val="00A82F10"/>
    <w:rsid w:val="00A84B44"/>
    <w:rsid w:val="00A87DA7"/>
    <w:rsid w:val="00A942BC"/>
    <w:rsid w:val="00A94848"/>
    <w:rsid w:val="00A94B84"/>
    <w:rsid w:val="00A955C5"/>
    <w:rsid w:val="00A97D45"/>
    <w:rsid w:val="00AA0F7C"/>
    <w:rsid w:val="00AA10D4"/>
    <w:rsid w:val="00AA5218"/>
    <w:rsid w:val="00AA68B7"/>
    <w:rsid w:val="00AA6FC6"/>
    <w:rsid w:val="00AB08AB"/>
    <w:rsid w:val="00AB4638"/>
    <w:rsid w:val="00AB7C69"/>
    <w:rsid w:val="00AC00E9"/>
    <w:rsid w:val="00AC1B6C"/>
    <w:rsid w:val="00AC4576"/>
    <w:rsid w:val="00AC5DA9"/>
    <w:rsid w:val="00AC7E9E"/>
    <w:rsid w:val="00AD097B"/>
    <w:rsid w:val="00AD1426"/>
    <w:rsid w:val="00AD1451"/>
    <w:rsid w:val="00AD17D4"/>
    <w:rsid w:val="00AD23F7"/>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35B"/>
    <w:rsid w:val="00AF2EAD"/>
    <w:rsid w:val="00AF6062"/>
    <w:rsid w:val="00AF674E"/>
    <w:rsid w:val="00AF7167"/>
    <w:rsid w:val="00B01127"/>
    <w:rsid w:val="00B0264D"/>
    <w:rsid w:val="00B07313"/>
    <w:rsid w:val="00B0780A"/>
    <w:rsid w:val="00B1028C"/>
    <w:rsid w:val="00B11661"/>
    <w:rsid w:val="00B13169"/>
    <w:rsid w:val="00B137FD"/>
    <w:rsid w:val="00B20626"/>
    <w:rsid w:val="00B24F8B"/>
    <w:rsid w:val="00B25876"/>
    <w:rsid w:val="00B25C25"/>
    <w:rsid w:val="00B311D2"/>
    <w:rsid w:val="00B3292C"/>
    <w:rsid w:val="00B36399"/>
    <w:rsid w:val="00B37E91"/>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3189"/>
    <w:rsid w:val="00B64AA1"/>
    <w:rsid w:val="00B64D23"/>
    <w:rsid w:val="00B717F0"/>
    <w:rsid w:val="00B731E5"/>
    <w:rsid w:val="00B74FB1"/>
    <w:rsid w:val="00B76F71"/>
    <w:rsid w:val="00B80000"/>
    <w:rsid w:val="00B804F9"/>
    <w:rsid w:val="00B82ECB"/>
    <w:rsid w:val="00B85322"/>
    <w:rsid w:val="00B858FC"/>
    <w:rsid w:val="00B85AF9"/>
    <w:rsid w:val="00B877BB"/>
    <w:rsid w:val="00B90270"/>
    <w:rsid w:val="00B915FE"/>
    <w:rsid w:val="00B96180"/>
    <w:rsid w:val="00B963CA"/>
    <w:rsid w:val="00B9656C"/>
    <w:rsid w:val="00BA2641"/>
    <w:rsid w:val="00BA2C73"/>
    <w:rsid w:val="00BA428F"/>
    <w:rsid w:val="00BA5619"/>
    <w:rsid w:val="00BA6C1F"/>
    <w:rsid w:val="00BA7AC2"/>
    <w:rsid w:val="00BB2D30"/>
    <w:rsid w:val="00BB4866"/>
    <w:rsid w:val="00BB5FBE"/>
    <w:rsid w:val="00BB605D"/>
    <w:rsid w:val="00BC20E4"/>
    <w:rsid w:val="00BC2AC1"/>
    <w:rsid w:val="00BC3489"/>
    <w:rsid w:val="00BC3A59"/>
    <w:rsid w:val="00BC43DB"/>
    <w:rsid w:val="00BC47B5"/>
    <w:rsid w:val="00BC76E7"/>
    <w:rsid w:val="00BC7E2A"/>
    <w:rsid w:val="00BD0023"/>
    <w:rsid w:val="00BD0468"/>
    <w:rsid w:val="00BD1299"/>
    <w:rsid w:val="00BD1E23"/>
    <w:rsid w:val="00BD22AB"/>
    <w:rsid w:val="00BD4A16"/>
    <w:rsid w:val="00BD4B7C"/>
    <w:rsid w:val="00BD74A5"/>
    <w:rsid w:val="00BD7C37"/>
    <w:rsid w:val="00BE3FFB"/>
    <w:rsid w:val="00BF2DB9"/>
    <w:rsid w:val="00BF632F"/>
    <w:rsid w:val="00BF6839"/>
    <w:rsid w:val="00BF7E38"/>
    <w:rsid w:val="00C0346B"/>
    <w:rsid w:val="00C04BDE"/>
    <w:rsid w:val="00C05AED"/>
    <w:rsid w:val="00C06E41"/>
    <w:rsid w:val="00C0753E"/>
    <w:rsid w:val="00C1012F"/>
    <w:rsid w:val="00C108A3"/>
    <w:rsid w:val="00C10ACB"/>
    <w:rsid w:val="00C10EF6"/>
    <w:rsid w:val="00C1534D"/>
    <w:rsid w:val="00C2260D"/>
    <w:rsid w:val="00C227E1"/>
    <w:rsid w:val="00C22D0B"/>
    <w:rsid w:val="00C24890"/>
    <w:rsid w:val="00C2498B"/>
    <w:rsid w:val="00C2652C"/>
    <w:rsid w:val="00C267F7"/>
    <w:rsid w:val="00C3123E"/>
    <w:rsid w:val="00C32193"/>
    <w:rsid w:val="00C32657"/>
    <w:rsid w:val="00C32775"/>
    <w:rsid w:val="00C33F92"/>
    <w:rsid w:val="00C3532E"/>
    <w:rsid w:val="00C37B10"/>
    <w:rsid w:val="00C41211"/>
    <w:rsid w:val="00C41D0D"/>
    <w:rsid w:val="00C443F8"/>
    <w:rsid w:val="00C449B9"/>
    <w:rsid w:val="00C449E5"/>
    <w:rsid w:val="00C44C16"/>
    <w:rsid w:val="00C44E34"/>
    <w:rsid w:val="00C46896"/>
    <w:rsid w:val="00C47BAD"/>
    <w:rsid w:val="00C50152"/>
    <w:rsid w:val="00C54B2D"/>
    <w:rsid w:val="00C55348"/>
    <w:rsid w:val="00C55A93"/>
    <w:rsid w:val="00C56DAB"/>
    <w:rsid w:val="00C573E2"/>
    <w:rsid w:val="00C5768B"/>
    <w:rsid w:val="00C60E6F"/>
    <w:rsid w:val="00C62B4F"/>
    <w:rsid w:val="00C62D54"/>
    <w:rsid w:val="00C635F6"/>
    <w:rsid w:val="00C6595F"/>
    <w:rsid w:val="00C65DC9"/>
    <w:rsid w:val="00C72246"/>
    <w:rsid w:val="00C758E5"/>
    <w:rsid w:val="00C84FB1"/>
    <w:rsid w:val="00C851BB"/>
    <w:rsid w:val="00C8696C"/>
    <w:rsid w:val="00C90975"/>
    <w:rsid w:val="00C91DBE"/>
    <w:rsid w:val="00C91FE3"/>
    <w:rsid w:val="00C93EF3"/>
    <w:rsid w:val="00C9495C"/>
    <w:rsid w:val="00C9601A"/>
    <w:rsid w:val="00C9625A"/>
    <w:rsid w:val="00CA0A41"/>
    <w:rsid w:val="00CA139B"/>
    <w:rsid w:val="00CA2136"/>
    <w:rsid w:val="00CA5296"/>
    <w:rsid w:val="00CA52B1"/>
    <w:rsid w:val="00CB0334"/>
    <w:rsid w:val="00CB0B33"/>
    <w:rsid w:val="00CB12F4"/>
    <w:rsid w:val="00CB2017"/>
    <w:rsid w:val="00CB2200"/>
    <w:rsid w:val="00CB5DEB"/>
    <w:rsid w:val="00CB6BCC"/>
    <w:rsid w:val="00CC25FF"/>
    <w:rsid w:val="00CC49B7"/>
    <w:rsid w:val="00CC504B"/>
    <w:rsid w:val="00CC5721"/>
    <w:rsid w:val="00CD0536"/>
    <w:rsid w:val="00CD1111"/>
    <w:rsid w:val="00CD1ED2"/>
    <w:rsid w:val="00CD4C8F"/>
    <w:rsid w:val="00CE098B"/>
    <w:rsid w:val="00CE15E4"/>
    <w:rsid w:val="00CE1C9F"/>
    <w:rsid w:val="00CE378B"/>
    <w:rsid w:val="00CE42F0"/>
    <w:rsid w:val="00CE6B8A"/>
    <w:rsid w:val="00CF4352"/>
    <w:rsid w:val="00CF4F2B"/>
    <w:rsid w:val="00CF6E94"/>
    <w:rsid w:val="00D017D4"/>
    <w:rsid w:val="00D01F00"/>
    <w:rsid w:val="00D01FC1"/>
    <w:rsid w:val="00D033D4"/>
    <w:rsid w:val="00D0390C"/>
    <w:rsid w:val="00D071DA"/>
    <w:rsid w:val="00D11F09"/>
    <w:rsid w:val="00D14695"/>
    <w:rsid w:val="00D173EE"/>
    <w:rsid w:val="00D17601"/>
    <w:rsid w:val="00D20C76"/>
    <w:rsid w:val="00D20C82"/>
    <w:rsid w:val="00D2287E"/>
    <w:rsid w:val="00D22F7D"/>
    <w:rsid w:val="00D26CC4"/>
    <w:rsid w:val="00D26E9C"/>
    <w:rsid w:val="00D2788D"/>
    <w:rsid w:val="00D30472"/>
    <w:rsid w:val="00D322E1"/>
    <w:rsid w:val="00D3427D"/>
    <w:rsid w:val="00D34905"/>
    <w:rsid w:val="00D34CF7"/>
    <w:rsid w:val="00D34F37"/>
    <w:rsid w:val="00D363C7"/>
    <w:rsid w:val="00D40BAD"/>
    <w:rsid w:val="00D41592"/>
    <w:rsid w:val="00D42360"/>
    <w:rsid w:val="00D43CDD"/>
    <w:rsid w:val="00D43E30"/>
    <w:rsid w:val="00D44393"/>
    <w:rsid w:val="00D4537B"/>
    <w:rsid w:val="00D455A6"/>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67D50"/>
    <w:rsid w:val="00D72494"/>
    <w:rsid w:val="00D73126"/>
    <w:rsid w:val="00D7365B"/>
    <w:rsid w:val="00D737AD"/>
    <w:rsid w:val="00D74A5D"/>
    <w:rsid w:val="00D768A1"/>
    <w:rsid w:val="00D76E21"/>
    <w:rsid w:val="00D81C11"/>
    <w:rsid w:val="00D82529"/>
    <w:rsid w:val="00D82CAA"/>
    <w:rsid w:val="00D83C5F"/>
    <w:rsid w:val="00D84A1C"/>
    <w:rsid w:val="00D84BB3"/>
    <w:rsid w:val="00D9005B"/>
    <w:rsid w:val="00D97D3D"/>
    <w:rsid w:val="00DA04E3"/>
    <w:rsid w:val="00DA0D29"/>
    <w:rsid w:val="00DA1CDD"/>
    <w:rsid w:val="00DA686E"/>
    <w:rsid w:val="00DA79A5"/>
    <w:rsid w:val="00DA7D8C"/>
    <w:rsid w:val="00DB0D71"/>
    <w:rsid w:val="00DB105F"/>
    <w:rsid w:val="00DB2949"/>
    <w:rsid w:val="00DB3DE1"/>
    <w:rsid w:val="00DB40D7"/>
    <w:rsid w:val="00DB416C"/>
    <w:rsid w:val="00DB5A74"/>
    <w:rsid w:val="00DB7C17"/>
    <w:rsid w:val="00DB7CE4"/>
    <w:rsid w:val="00DC059B"/>
    <w:rsid w:val="00DC1CF2"/>
    <w:rsid w:val="00DC1EF7"/>
    <w:rsid w:val="00DC3779"/>
    <w:rsid w:val="00DC3E09"/>
    <w:rsid w:val="00DC3F78"/>
    <w:rsid w:val="00DC5FA7"/>
    <w:rsid w:val="00DC6789"/>
    <w:rsid w:val="00DC7B14"/>
    <w:rsid w:val="00DD178C"/>
    <w:rsid w:val="00DD3EB8"/>
    <w:rsid w:val="00DD44A6"/>
    <w:rsid w:val="00DD5CC2"/>
    <w:rsid w:val="00DE052C"/>
    <w:rsid w:val="00DE1AAA"/>
    <w:rsid w:val="00DE316A"/>
    <w:rsid w:val="00DE4809"/>
    <w:rsid w:val="00DE6717"/>
    <w:rsid w:val="00DE68F3"/>
    <w:rsid w:val="00DE6B30"/>
    <w:rsid w:val="00DF0FD3"/>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6CF2"/>
    <w:rsid w:val="00E172C6"/>
    <w:rsid w:val="00E17660"/>
    <w:rsid w:val="00E21B45"/>
    <w:rsid w:val="00E2462F"/>
    <w:rsid w:val="00E27FDF"/>
    <w:rsid w:val="00E27FE2"/>
    <w:rsid w:val="00E30E06"/>
    <w:rsid w:val="00E313DE"/>
    <w:rsid w:val="00E3254E"/>
    <w:rsid w:val="00E34D9F"/>
    <w:rsid w:val="00E37274"/>
    <w:rsid w:val="00E3797C"/>
    <w:rsid w:val="00E4035F"/>
    <w:rsid w:val="00E4595D"/>
    <w:rsid w:val="00E45EEF"/>
    <w:rsid w:val="00E45F87"/>
    <w:rsid w:val="00E47D3B"/>
    <w:rsid w:val="00E511C0"/>
    <w:rsid w:val="00E51258"/>
    <w:rsid w:val="00E521FC"/>
    <w:rsid w:val="00E5230D"/>
    <w:rsid w:val="00E525D2"/>
    <w:rsid w:val="00E53724"/>
    <w:rsid w:val="00E54142"/>
    <w:rsid w:val="00E552A0"/>
    <w:rsid w:val="00E558BF"/>
    <w:rsid w:val="00E56778"/>
    <w:rsid w:val="00E56A30"/>
    <w:rsid w:val="00E57AB5"/>
    <w:rsid w:val="00E605DC"/>
    <w:rsid w:val="00E60A07"/>
    <w:rsid w:val="00E6127A"/>
    <w:rsid w:val="00E6194D"/>
    <w:rsid w:val="00E634B9"/>
    <w:rsid w:val="00E644EB"/>
    <w:rsid w:val="00E661A3"/>
    <w:rsid w:val="00E66F9C"/>
    <w:rsid w:val="00E67D04"/>
    <w:rsid w:val="00E72216"/>
    <w:rsid w:val="00E72EF1"/>
    <w:rsid w:val="00E75571"/>
    <w:rsid w:val="00E760BE"/>
    <w:rsid w:val="00E7740C"/>
    <w:rsid w:val="00E774B2"/>
    <w:rsid w:val="00E8432C"/>
    <w:rsid w:val="00E85B96"/>
    <w:rsid w:val="00E8685D"/>
    <w:rsid w:val="00E9093E"/>
    <w:rsid w:val="00E93D30"/>
    <w:rsid w:val="00E9404C"/>
    <w:rsid w:val="00E94FDA"/>
    <w:rsid w:val="00E96C41"/>
    <w:rsid w:val="00EA112A"/>
    <w:rsid w:val="00EA1A5E"/>
    <w:rsid w:val="00EA2097"/>
    <w:rsid w:val="00EA408B"/>
    <w:rsid w:val="00EA46C5"/>
    <w:rsid w:val="00EA6B50"/>
    <w:rsid w:val="00EB0562"/>
    <w:rsid w:val="00EB2C71"/>
    <w:rsid w:val="00EB511D"/>
    <w:rsid w:val="00EC0256"/>
    <w:rsid w:val="00EC153F"/>
    <w:rsid w:val="00EC1CAA"/>
    <w:rsid w:val="00EC4A69"/>
    <w:rsid w:val="00EC4C79"/>
    <w:rsid w:val="00EC5F44"/>
    <w:rsid w:val="00ED382B"/>
    <w:rsid w:val="00ED4593"/>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7649"/>
    <w:rsid w:val="00F026F4"/>
    <w:rsid w:val="00F033CF"/>
    <w:rsid w:val="00F0385D"/>
    <w:rsid w:val="00F04120"/>
    <w:rsid w:val="00F04581"/>
    <w:rsid w:val="00F049D7"/>
    <w:rsid w:val="00F04EBB"/>
    <w:rsid w:val="00F06BCA"/>
    <w:rsid w:val="00F06DFD"/>
    <w:rsid w:val="00F07A87"/>
    <w:rsid w:val="00F11BA8"/>
    <w:rsid w:val="00F201C8"/>
    <w:rsid w:val="00F24D0C"/>
    <w:rsid w:val="00F2655B"/>
    <w:rsid w:val="00F266C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30D"/>
    <w:rsid w:val="00F462B8"/>
    <w:rsid w:val="00F50D89"/>
    <w:rsid w:val="00F52599"/>
    <w:rsid w:val="00F53AE5"/>
    <w:rsid w:val="00F54020"/>
    <w:rsid w:val="00F5795B"/>
    <w:rsid w:val="00F601CC"/>
    <w:rsid w:val="00F6282D"/>
    <w:rsid w:val="00F64198"/>
    <w:rsid w:val="00F6473D"/>
    <w:rsid w:val="00F66F23"/>
    <w:rsid w:val="00F74AD0"/>
    <w:rsid w:val="00F757ED"/>
    <w:rsid w:val="00F75AA5"/>
    <w:rsid w:val="00F7629E"/>
    <w:rsid w:val="00F76D94"/>
    <w:rsid w:val="00F775C5"/>
    <w:rsid w:val="00F81C93"/>
    <w:rsid w:val="00F8202A"/>
    <w:rsid w:val="00F82E91"/>
    <w:rsid w:val="00F8338C"/>
    <w:rsid w:val="00F8351F"/>
    <w:rsid w:val="00F842DF"/>
    <w:rsid w:val="00F874D3"/>
    <w:rsid w:val="00F9140B"/>
    <w:rsid w:val="00F924C3"/>
    <w:rsid w:val="00F92C39"/>
    <w:rsid w:val="00F93F9E"/>
    <w:rsid w:val="00F94866"/>
    <w:rsid w:val="00F97718"/>
    <w:rsid w:val="00FA209D"/>
    <w:rsid w:val="00FA2E4C"/>
    <w:rsid w:val="00FA3A87"/>
    <w:rsid w:val="00FA5E3E"/>
    <w:rsid w:val="00FA6281"/>
    <w:rsid w:val="00FB007C"/>
    <w:rsid w:val="00FB0665"/>
    <w:rsid w:val="00FB0BBA"/>
    <w:rsid w:val="00FB2489"/>
    <w:rsid w:val="00FB2830"/>
    <w:rsid w:val="00FB2DFD"/>
    <w:rsid w:val="00FB5B3C"/>
    <w:rsid w:val="00FB674A"/>
    <w:rsid w:val="00FB6D81"/>
    <w:rsid w:val="00FC0DB9"/>
    <w:rsid w:val="00FC0DFD"/>
    <w:rsid w:val="00FC39EF"/>
    <w:rsid w:val="00FC3D7A"/>
    <w:rsid w:val="00FC4174"/>
    <w:rsid w:val="00FC7A0E"/>
    <w:rsid w:val="00FC7FDC"/>
    <w:rsid w:val="00FD0417"/>
    <w:rsid w:val="00FD0831"/>
    <w:rsid w:val="00FD29C1"/>
    <w:rsid w:val="00FD38C6"/>
    <w:rsid w:val="00FD5971"/>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E95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1969"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www.microsoft.com/windowsazure/sla/" TargetMode="External"/><Relationship Id="rId68" Type="http://schemas.openxmlformats.org/officeDocument/2006/relationships/hyperlink" Target="http://microsoft.com/licensing/contracts" TargetMode="External"/><Relationship Id="rId84" Type="http://schemas.openxmlformats.org/officeDocument/2006/relationships/footer" Target="footer7.xml"/><Relationship Id="rId16" Type="http://schemas.openxmlformats.org/officeDocument/2006/relationships/footer" Target="footer1.xml"/><Relationship Id="rId11" Type="http://schemas.openxmlformats.org/officeDocument/2006/relationships/footnotes" Target="footnotes.xml"/><Relationship Id="rId32" Type="http://schemas.openxmlformats.org/officeDocument/2006/relationships/hyperlink" Target="http://www.microsoft.com/download/en/details.aspx?id=15543" TargetMode="External"/><Relationship Id="rId37"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74" Type="http://schemas.openxmlformats.org/officeDocument/2006/relationships/hyperlink" Target="http://choice.live.com/" TargetMode="External"/><Relationship Id="rId79" Type="http://schemas.openxmlformats.org/officeDocument/2006/relationships/hyperlink" Target="http://www.mpegla.com/index1.cfm" TargetMode="External"/><Relationship Id="rId5" Type="http://schemas.openxmlformats.org/officeDocument/2006/relationships/customXml" Target="../customXml/item5.xml"/><Relationship Id="rId19" Type="http://schemas.openxmlformats.org/officeDocument/2006/relationships/header" Target="header3.xml"/><Relationship Id="rId14" Type="http://schemas.openxmlformats.org/officeDocument/2006/relationships/image" Target="media/image2.png"/><Relationship Id="rId22" Type="http://schemas.openxmlformats.org/officeDocument/2006/relationships/footer" Target="footer4.xml"/><Relationship Id="rId27" Type="http://schemas.openxmlformats.org/officeDocument/2006/relationships/hyperlink" Target="http://go.microsoft.com/fwlink/?LinkID=101172" TargetMode="External"/><Relationship Id="rId30" Type="http://schemas.openxmlformats.org/officeDocument/2006/relationships/hyperlink" Target="http://go.microsoft.com/fwlink/?LinkID=76092" TargetMode="External"/><Relationship Id="rId35" Type="http://schemas.openxmlformats.org/officeDocument/2006/relationships/hyperlink" Target="http://go.microsoft.com/fwlink/?LinkID=212058&amp;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104610" TargetMode="External"/><Relationship Id="rId77" Type="http://schemas.openxmlformats.org/officeDocument/2006/relationships/footer" Target="footer5.xml"/><Relationship Id="rId8" Type="http://schemas.microsoft.com/office/2007/relationships/stylesWithEffects" Target="stylesWithEffects.xml"/><Relationship Id="rId51" Type="http://schemas.openxmlformats.org/officeDocument/2006/relationships/hyperlink" Target="http://www.microsoft.com/permission" TargetMode="External"/><Relationship Id="rId72" Type="http://schemas.openxmlformats.org/officeDocument/2006/relationships/hyperlink" Target="http://go.microsoft.com/fwlink/?linkid=248238" TargetMode="External"/><Relationship Id="rId80" Type="http://schemas.openxmlformats.org/officeDocument/2006/relationships/hyperlink" Target="http://go.microsoft.com/fwlink/?LinkId=147432" TargetMode="External"/><Relationship Id="rId85"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www.microsoft.com/licensing/existing-customers/product-activation.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http://go.microsoft.com/fwlink/?LinkId=74170" TargetMode="External"/><Relationship Id="rId67" Type="http://schemas.openxmlformats.org/officeDocument/2006/relationships/hyperlink" Target="http://go.microsoft.com/fwlink/?linkid=96552" TargetMode="Externa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LinkId=160079" TargetMode="External"/><Relationship Id="rId70" Type="http://schemas.openxmlformats.org/officeDocument/2006/relationships/hyperlink" Target="http://go.microsoft.com/fwlink/?Linkid=104611" TargetMode="External"/><Relationship Id="rId75" Type="http://schemas.openxmlformats.org/officeDocument/2006/relationships/hyperlink" Target="http://go.microsoft.com/fwlink/?linkid=248532" TargetMode="External"/><Relationship Id="rId83"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volumelicensing.com/userights/TechLimit.aspx" TargetMode="External"/><Relationship Id="rId28" Type="http://schemas.openxmlformats.org/officeDocument/2006/relationships/hyperlink" Target="http://www.microsoft.com/download/en/details.aspx?id=15543"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 Type="http://schemas.openxmlformats.org/officeDocument/2006/relationships/webSettings" Target="webSettings.xml"/><Relationship Id="rId31" Type="http://schemas.openxmlformats.org/officeDocument/2006/relationships/hyperlink" Target="http://go.microsoft.com/fwlink/?LinkID=101172"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microsoft.com/licensing/contracts" TargetMode="External"/><Relationship Id="rId60" Type="http://schemas.openxmlformats.org/officeDocument/2006/relationships/hyperlink" Target="http://microsoft.com/licensing/contracts" TargetMode="External"/><Relationship Id="rId65" Type="http://schemas.openxmlformats.org/officeDocument/2006/relationships/hyperlink" Target="http://go.microsoft.com/fwlink/?linkid=39157" TargetMode="External"/><Relationship Id="rId73" Type="http://schemas.openxmlformats.org/officeDocument/2006/relationships/hyperlink" Target="http://xbox.com/legal/livetou"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147431" TargetMode="External"/><Relationship Id="rId86"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2.xml"/><Relationship Id="rId39" Type="http://schemas.openxmlformats.org/officeDocument/2006/relationships/hyperlink" Target="http://go.microsoft.com/fwlink/?LinkID=212058&amp;amp;clcid=0x409" TargetMode="External"/><Relationship Id="rId34" Type="http://schemas.openxmlformats.org/officeDocument/2006/relationships/hyperlink" Target="http://go.microsoft.com/fwlink/?LinkID=76092" TargetMode="External"/><Relationship Id="rId50" Type="http://schemas.openxmlformats.org/officeDocument/2006/relationships/hyperlink" Target="http://windows.microsoft.com/en-US/windows/help/genuine/faq." TargetMode="External"/><Relationship Id="rId55" Type="http://schemas.openxmlformats.org/officeDocument/2006/relationships/hyperlink" Target="http://go.microsoft.com/fwlink/?LinkID=212058&amp;amp;clcid=0x409" TargetMode="External"/><Relationship Id="rId76" Type="http://schemas.openxmlformats.org/officeDocument/2006/relationships/header" Target="header5.xml"/><Relationship Id="rId7" Type="http://schemas.openxmlformats.org/officeDocument/2006/relationships/styles" Target="styles.xml"/><Relationship Id="rId71" Type="http://schemas.openxmlformats.org/officeDocument/2006/relationships/hyperlink" Target="http://go.microsoft.com/fwlink/?Linkid=104612"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go.microsoft.com/fwlink/?linkid=96551" TargetMode="External"/><Relationship Id="rId61" Type="http://schemas.openxmlformats.org/officeDocument/2006/relationships/hyperlink" Target="http://go.microsoft.com/fwlink/p/?LinkID=131004&amp;clcid=0x409" TargetMode="External"/><Relationship Id="rId82" Type="http://schemas.openxmlformats.org/officeDocument/2006/relationships/header" Target="header6.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0F0D93-3332-4719-AC5A-73E919276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64F910A2-C379-4225-82FC-70B8D9654CB8}">
  <ds:schemaRefs>
    <ds:schemaRef ds:uri="http://schemas.openxmlformats.org/officeDocument/2006/bibliography"/>
  </ds:schemaRefs>
</ds:datastoreItem>
</file>

<file path=customXml/itemProps5.xml><?xml version="1.0" encoding="utf-8"?>
<ds:datastoreItem xmlns:ds="http://schemas.openxmlformats.org/officeDocument/2006/customXml" ds:itemID="{A28EF6B3-A3ED-4B78-840C-7C8D230B2D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22379</Words>
  <Characters>127565</Characters>
  <Application>Microsoft Office Word</Application>
  <DocSecurity>8</DocSecurity>
  <Lines>1063</Lines>
  <Paragraphs>299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149645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2</cp:revision>
  <cp:lastPrinted>2012-09-05T09:28:00Z</cp:lastPrinted>
  <dcterms:created xsi:type="dcterms:W3CDTF">2012-09-27T19:13:00Z</dcterms:created>
  <dcterms:modified xsi:type="dcterms:W3CDTF">2012-09-27T19:13:00Z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