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D54DC8" w:rsidRDefault="00414747">
      <w:pPr>
        <w:pStyle w:val="PURTOCHeader"/>
      </w:pPr>
      <w:bookmarkStart w:id="0" w:name="_GoBack"/>
      <w:bookmarkEnd w:id="0"/>
    </w:p>
    <w:p w:rsidR="0082133B" w:rsidRPr="00D54DC8" w:rsidRDefault="00ED4593">
      <w:pPr>
        <w:pStyle w:val="PURTOCHeader"/>
      </w:pPr>
      <w:r>
        <w:rPr>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D54DC8" w:rsidRDefault="00ED4593">
      <w:r>
        <w:t xml:space="preserve"> </w:t>
      </w:r>
    </w:p>
    <w:p w:rsidR="0082133B" w:rsidRPr="00D54DC8" w:rsidRDefault="00590810" w:rsidP="00590810">
      <w:pPr>
        <w:pStyle w:val="PURTOCHeader1"/>
      </w:pPr>
      <w:r>
        <w:t>„</w:t>
      </w:r>
      <w:r w:rsidR="00ED4593">
        <w:t>Microsoft</w:t>
      </w:r>
      <w:r>
        <w:t>“</w:t>
      </w:r>
      <w:r w:rsidR="00ED4593">
        <w:t xml:space="preserve"> bendrasis licencijavimas</w:t>
      </w:r>
    </w:p>
    <w:p w:rsidR="0082133B" w:rsidRPr="00D54DC8" w:rsidRDefault="00EB2C71">
      <w:pPr>
        <w:pStyle w:val="PURTitlePage"/>
      </w:pPr>
      <w:r>
        <w:t>Internete teikiamų paslaugų naudojimo teisės</w:t>
      </w:r>
    </w:p>
    <w:p w:rsidR="0082133B" w:rsidRPr="00D54DC8" w:rsidRDefault="0082133B"/>
    <w:p w:rsidR="0082133B" w:rsidRPr="00D54DC8" w:rsidRDefault="00ED4593">
      <w:r>
        <w:t>Lietuvių (Lithuanian) | 2014 m. sausio mėn.</w:t>
      </w:r>
    </w:p>
    <w:p w:rsidR="004B3370" w:rsidRPr="00D54DC8" w:rsidRDefault="004B3370" w:rsidP="00CF6344">
      <w:pPr>
        <w:pStyle w:val="PURTOCHeader"/>
      </w:pPr>
    </w:p>
    <w:p w:rsidR="0082133B" w:rsidRPr="00D54DC8" w:rsidRDefault="00F63B5C" w:rsidP="004B3370">
      <w:pPr>
        <w:jc w:val="right"/>
      </w:pPr>
      <w:r>
        <w:rPr>
          <w:noProof/>
        </w:rPr>
        <w:drawing>
          <wp:anchor distT="0" distB="0" distL="114300" distR="114300" simplePos="0" relativeHeight="251661313" behindDoc="0" locked="0" layoutInCell="1" allowOverlap="1" wp14:anchorId="0082A94B" wp14:editId="2FA54F48">
            <wp:simplePos x="0" y="0"/>
            <wp:positionH relativeFrom="margin">
              <wp:posOffset>252095</wp:posOffset>
            </wp:positionH>
            <wp:positionV relativeFrom="paragraph">
              <wp:posOffset>2404110</wp:posOffset>
            </wp:positionV>
            <wp:extent cx="6353810" cy="247650"/>
            <wp:effectExtent l="0" t="0" r="889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 &amp; VL Footer.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6353810" cy="247650"/>
                    </a:xfrm>
                    <a:prstGeom prst="rect">
                      <a:avLst/>
                    </a:prstGeom>
                  </pic:spPr>
                </pic:pic>
              </a:graphicData>
            </a:graphic>
          </wp:anchor>
        </w:drawing>
      </w:r>
      <w:r>
        <w:rPr>
          <w:noProof/>
        </w:rPr>
        <w:drawing>
          <wp:anchor distT="0" distB="0" distL="114300" distR="114300" simplePos="0" relativeHeight="251658241" behindDoc="0" locked="1" layoutInCell="1" allowOverlap="1" wp14:anchorId="0A1646F9" wp14:editId="13AD7588">
            <wp:simplePos x="0" y="0"/>
            <wp:positionH relativeFrom="column">
              <wp:posOffset>-459105</wp:posOffset>
            </wp:positionH>
            <wp:positionV relativeFrom="paragraph">
              <wp:posOffset>2527935</wp:posOffset>
            </wp:positionV>
            <wp:extent cx="7799705" cy="1307465"/>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anchor>
        </w:drawing>
      </w:r>
    </w:p>
    <w:p w:rsidR="0082133B" w:rsidRPr="00D54DC8" w:rsidRDefault="00ED4593">
      <w:pPr>
        <w:pStyle w:val="PURSectionHeading"/>
        <w:pageBreakBefore/>
      </w:pPr>
      <w:bookmarkStart w:id="1" w:name="_Sec4"/>
      <w:r>
        <w:lastRenderedPageBreak/>
        <w:t>Turinys</w:t>
      </w:r>
    </w:p>
    <w:p w:rsidR="0082133B" w:rsidRPr="00D54DC8" w:rsidRDefault="0082133B">
      <w:pPr>
        <w:pStyle w:val="PURBody-Indented"/>
      </w:pPr>
    </w:p>
    <w:p w:rsidR="0082133B" w:rsidRDefault="0082133B">
      <w:pPr>
        <w:sectPr w:rsidR="0082133B">
          <w:type w:val="continuous"/>
          <w:pgSz w:w="12240" w:h="15840" w:code="1"/>
          <w:pgMar w:top="1170" w:right="720" w:bottom="720" w:left="720" w:header="432" w:footer="288" w:gutter="0"/>
          <w:cols w:space="360"/>
        </w:sectPr>
      </w:pPr>
    </w:p>
    <w:p w:rsidR="002C2740" w:rsidRDefault="004B45C5">
      <w:pPr>
        <w:pStyle w:val="TOC1"/>
        <w:tabs>
          <w:tab w:val="right" w:leader="dot" w:pos="5210"/>
        </w:tabs>
        <w:rPr>
          <w:rFonts w:asciiTheme="minorHAnsi" w:eastAsiaTheme="minorEastAsia" w:hAnsiTheme="minorHAnsi"/>
          <w:b w:val="0"/>
          <w:caps w:val="0"/>
          <w:noProof/>
          <w:color w:val="auto"/>
          <w:sz w:val="22"/>
          <w:szCs w:val="22"/>
          <w:lang w:eastAsia="zh-TW"/>
        </w:rPr>
      </w:pPr>
      <w:r>
        <w:lastRenderedPageBreak/>
        <w:fldChar w:fldCharType="begin"/>
      </w:r>
      <w:r>
        <w:instrText xml:space="preserve"> TOC \f \h \z </w:instrText>
      </w:r>
      <w:r>
        <w:fldChar w:fldCharType="separate"/>
      </w:r>
      <w:hyperlink w:anchor="_Toc374118086" w:history="1">
        <w:r w:rsidR="002C2740" w:rsidRPr="006D2D7F">
          <w:rPr>
            <w:rStyle w:val="Hyperlink"/>
            <w:noProof/>
          </w:rPr>
          <w:t>Įvadas</w:t>
        </w:r>
        <w:r w:rsidR="002C2740">
          <w:rPr>
            <w:noProof/>
            <w:webHidden/>
          </w:rPr>
          <w:tab/>
        </w:r>
        <w:r w:rsidR="002C2740">
          <w:rPr>
            <w:noProof/>
            <w:webHidden/>
          </w:rPr>
          <w:fldChar w:fldCharType="begin"/>
        </w:r>
        <w:r w:rsidR="002C2740">
          <w:rPr>
            <w:noProof/>
            <w:webHidden/>
          </w:rPr>
          <w:instrText xml:space="preserve"> PAGEREF _Toc374118086 \h </w:instrText>
        </w:r>
        <w:r w:rsidR="002C2740">
          <w:rPr>
            <w:noProof/>
            <w:webHidden/>
          </w:rPr>
        </w:r>
        <w:r w:rsidR="002C2740">
          <w:rPr>
            <w:noProof/>
            <w:webHidden/>
          </w:rPr>
          <w:fldChar w:fldCharType="separate"/>
        </w:r>
        <w:r w:rsidR="00675366">
          <w:rPr>
            <w:noProof/>
            <w:webHidden/>
          </w:rPr>
          <w:t>3</w:t>
        </w:r>
        <w:r w:rsidR="002C2740">
          <w:rPr>
            <w:noProof/>
            <w:webHidden/>
          </w:rPr>
          <w:fldChar w:fldCharType="end"/>
        </w:r>
      </w:hyperlink>
    </w:p>
    <w:p w:rsidR="002C2740" w:rsidRDefault="0086539A">
      <w:pPr>
        <w:pStyle w:val="TOC2"/>
        <w:rPr>
          <w:rFonts w:eastAsiaTheme="minorEastAsia"/>
          <w:noProof/>
          <w:color w:val="auto"/>
          <w:sz w:val="22"/>
          <w:lang w:eastAsia="zh-TW"/>
        </w:rPr>
      </w:pPr>
      <w:hyperlink w:anchor="_Toc374118087" w:history="1">
        <w:r w:rsidR="002C2740" w:rsidRPr="006D2D7F">
          <w:rPr>
            <w:rStyle w:val="Hyperlink"/>
            <w:noProof/>
          </w:rPr>
          <w:t>Kaip nustatyti, kokios sąlygos taikomos internete teikiamai paslaugai</w:t>
        </w:r>
        <w:r w:rsidR="002C2740">
          <w:rPr>
            <w:noProof/>
            <w:webHidden/>
          </w:rPr>
          <w:tab/>
        </w:r>
        <w:r w:rsidR="002C2740">
          <w:rPr>
            <w:noProof/>
            <w:webHidden/>
          </w:rPr>
          <w:fldChar w:fldCharType="begin"/>
        </w:r>
        <w:r w:rsidR="002C2740">
          <w:rPr>
            <w:noProof/>
            <w:webHidden/>
          </w:rPr>
          <w:instrText xml:space="preserve"> PAGEREF _Toc374118087 \h </w:instrText>
        </w:r>
        <w:r w:rsidR="002C2740">
          <w:rPr>
            <w:noProof/>
            <w:webHidden/>
          </w:rPr>
        </w:r>
        <w:r w:rsidR="002C2740">
          <w:rPr>
            <w:noProof/>
            <w:webHidden/>
          </w:rPr>
          <w:fldChar w:fldCharType="separate"/>
        </w:r>
        <w:r w:rsidR="00675366">
          <w:rPr>
            <w:noProof/>
            <w:webHidden/>
          </w:rPr>
          <w:t>3</w:t>
        </w:r>
        <w:r w:rsidR="002C2740">
          <w:rPr>
            <w:noProof/>
            <w:webHidden/>
          </w:rPr>
          <w:fldChar w:fldCharType="end"/>
        </w:r>
      </w:hyperlink>
    </w:p>
    <w:p w:rsidR="002C2740" w:rsidRDefault="0086539A">
      <w:pPr>
        <w:pStyle w:val="TOC2"/>
        <w:rPr>
          <w:rFonts w:eastAsiaTheme="minorEastAsia"/>
          <w:noProof/>
          <w:color w:val="auto"/>
          <w:sz w:val="22"/>
          <w:lang w:eastAsia="zh-TW"/>
        </w:rPr>
      </w:pPr>
      <w:hyperlink w:anchor="_Toc374118088" w:history="1">
        <w:r w:rsidR="002C2740" w:rsidRPr="006D2D7F">
          <w:rPr>
            <w:rStyle w:val="Hyperlink"/>
            <w:rFonts w:asciiTheme="majorHAnsi" w:hAnsiTheme="majorHAnsi" w:cstheme="majorHAnsi"/>
            <w:noProof/>
          </w:rPr>
          <w:t>Pastabos</w:t>
        </w:r>
        <w:r w:rsidR="002C2740">
          <w:rPr>
            <w:noProof/>
            <w:webHidden/>
          </w:rPr>
          <w:tab/>
        </w:r>
        <w:r w:rsidR="002C2740">
          <w:rPr>
            <w:noProof/>
            <w:webHidden/>
          </w:rPr>
          <w:fldChar w:fldCharType="begin"/>
        </w:r>
        <w:r w:rsidR="002C2740">
          <w:rPr>
            <w:noProof/>
            <w:webHidden/>
          </w:rPr>
          <w:instrText xml:space="preserve"> PAGEREF _Toc374118088 \h </w:instrText>
        </w:r>
        <w:r w:rsidR="002C2740">
          <w:rPr>
            <w:noProof/>
            <w:webHidden/>
          </w:rPr>
        </w:r>
        <w:r w:rsidR="002C2740">
          <w:rPr>
            <w:noProof/>
            <w:webHidden/>
          </w:rPr>
          <w:fldChar w:fldCharType="separate"/>
        </w:r>
        <w:r w:rsidR="00675366">
          <w:rPr>
            <w:noProof/>
            <w:webHidden/>
          </w:rPr>
          <w:t>3</w:t>
        </w:r>
        <w:r w:rsidR="002C2740">
          <w:rPr>
            <w:noProof/>
            <w:webHidden/>
          </w:rPr>
          <w:fldChar w:fldCharType="end"/>
        </w:r>
      </w:hyperlink>
    </w:p>
    <w:p w:rsidR="002C2740" w:rsidRDefault="0086539A">
      <w:pPr>
        <w:pStyle w:val="TOC2"/>
        <w:rPr>
          <w:rFonts w:eastAsiaTheme="minorEastAsia"/>
          <w:noProof/>
          <w:color w:val="auto"/>
          <w:sz w:val="22"/>
          <w:lang w:eastAsia="zh-TW"/>
        </w:rPr>
      </w:pPr>
      <w:hyperlink w:anchor="_Toc374118089" w:history="1">
        <w:r w:rsidR="002C2740" w:rsidRPr="006D2D7F">
          <w:rPr>
            <w:rStyle w:val="Hyperlink"/>
            <w:rFonts w:asciiTheme="majorHAnsi" w:hAnsiTheme="majorHAnsi" w:cstheme="majorHAnsi"/>
            <w:noProof/>
          </w:rPr>
          <w:t>Paaiškinimai ir pakeitimų suvestinė</w:t>
        </w:r>
        <w:r w:rsidR="002C2740">
          <w:rPr>
            <w:noProof/>
            <w:webHidden/>
          </w:rPr>
          <w:tab/>
        </w:r>
        <w:r w:rsidR="002C2740">
          <w:rPr>
            <w:noProof/>
            <w:webHidden/>
          </w:rPr>
          <w:fldChar w:fldCharType="begin"/>
        </w:r>
        <w:r w:rsidR="002C2740">
          <w:rPr>
            <w:noProof/>
            <w:webHidden/>
          </w:rPr>
          <w:instrText xml:space="preserve"> PAGEREF _Toc374118089 \h </w:instrText>
        </w:r>
        <w:r w:rsidR="002C2740">
          <w:rPr>
            <w:noProof/>
            <w:webHidden/>
          </w:rPr>
        </w:r>
        <w:r w:rsidR="002C2740">
          <w:rPr>
            <w:noProof/>
            <w:webHidden/>
          </w:rPr>
          <w:fldChar w:fldCharType="separate"/>
        </w:r>
        <w:r w:rsidR="00675366">
          <w:rPr>
            <w:noProof/>
            <w:webHidden/>
          </w:rPr>
          <w:t>3</w:t>
        </w:r>
        <w:r w:rsidR="002C2740">
          <w:rPr>
            <w:noProof/>
            <w:webHidden/>
          </w:rPr>
          <w:fldChar w:fldCharType="end"/>
        </w:r>
      </w:hyperlink>
    </w:p>
    <w:p w:rsidR="002C2740" w:rsidRDefault="0086539A">
      <w:pPr>
        <w:pStyle w:val="TOC1"/>
        <w:tabs>
          <w:tab w:val="right" w:leader="dot" w:pos="5210"/>
        </w:tabs>
        <w:rPr>
          <w:rFonts w:asciiTheme="minorHAnsi" w:eastAsiaTheme="minorEastAsia" w:hAnsiTheme="minorHAnsi"/>
          <w:b w:val="0"/>
          <w:caps w:val="0"/>
          <w:noProof/>
          <w:color w:val="auto"/>
          <w:sz w:val="22"/>
          <w:szCs w:val="22"/>
          <w:lang w:eastAsia="zh-TW"/>
        </w:rPr>
      </w:pPr>
      <w:hyperlink w:anchor="_Toc374118090" w:history="1">
        <w:r w:rsidR="002C2740" w:rsidRPr="006D2D7F">
          <w:rPr>
            <w:rStyle w:val="Hyperlink"/>
            <w:noProof/>
          </w:rPr>
          <w:t>Bendrosios sąlygos</w:t>
        </w:r>
        <w:r w:rsidR="002C2740">
          <w:rPr>
            <w:noProof/>
            <w:webHidden/>
          </w:rPr>
          <w:tab/>
        </w:r>
        <w:r w:rsidR="002C2740">
          <w:rPr>
            <w:noProof/>
            <w:webHidden/>
          </w:rPr>
          <w:fldChar w:fldCharType="begin"/>
        </w:r>
        <w:r w:rsidR="002C2740">
          <w:rPr>
            <w:noProof/>
            <w:webHidden/>
          </w:rPr>
          <w:instrText xml:space="preserve"> PAGEREF _Toc374118090 \h </w:instrText>
        </w:r>
        <w:r w:rsidR="002C2740">
          <w:rPr>
            <w:noProof/>
            <w:webHidden/>
          </w:rPr>
        </w:r>
        <w:r w:rsidR="002C2740">
          <w:rPr>
            <w:noProof/>
            <w:webHidden/>
          </w:rPr>
          <w:fldChar w:fldCharType="separate"/>
        </w:r>
        <w:r w:rsidR="00675366">
          <w:rPr>
            <w:noProof/>
            <w:webHidden/>
          </w:rPr>
          <w:t>4</w:t>
        </w:r>
        <w:r w:rsidR="002C2740">
          <w:rPr>
            <w:noProof/>
            <w:webHidden/>
          </w:rPr>
          <w:fldChar w:fldCharType="end"/>
        </w:r>
      </w:hyperlink>
    </w:p>
    <w:p w:rsidR="002C2740" w:rsidRDefault="0086539A">
      <w:pPr>
        <w:pStyle w:val="TOC2"/>
        <w:rPr>
          <w:rFonts w:eastAsiaTheme="minorEastAsia"/>
          <w:noProof/>
          <w:color w:val="auto"/>
          <w:sz w:val="22"/>
          <w:lang w:eastAsia="zh-TW"/>
        </w:rPr>
      </w:pPr>
      <w:hyperlink w:anchor="_Toc374118091" w:history="1">
        <w:r w:rsidR="002C2740" w:rsidRPr="006D2D7F">
          <w:rPr>
            <w:rStyle w:val="Hyperlink"/>
            <w:noProof/>
          </w:rPr>
          <w:t>Apibrėžtys</w:t>
        </w:r>
        <w:r w:rsidR="002C2740">
          <w:rPr>
            <w:noProof/>
            <w:webHidden/>
          </w:rPr>
          <w:tab/>
        </w:r>
        <w:r w:rsidR="002C2740">
          <w:rPr>
            <w:noProof/>
            <w:webHidden/>
          </w:rPr>
          <w:fldChar w:fldCharType="begin"/>
        </w:r>
        <w:r w:rsidR="002C2740">
          <w:rPr>
            <w:noProof/>
            <w:webHidden/>
          </w:rPr>
          <w:instrText xml:space="preserve"> PAGEREF _Toc374118091 \h </w:instrText>
        </w:r>
        <w:r w:rsidR="002C2740">
          <w:rPr>
            <w:noProof/>
            <w:webHidden/>
          </w:rPr>
        </w:r>
        <w:r w:rsidR="002C2740">
          <w:rPr>
            <w:noProof/>
            <w:webHidden/>
          </w:rPr>
          <w:fldChar w:fldCharType="separate"/>
        </w:r>
        <w:r w:rsidR="00675366">
          <w:rPr>
            <w:noProof/>
            <w:webHidden/>
          </w:rPr>
          <w:t>4</w:t>
        </w:r>
        <w:r w:rsidR="002C2740">
          <w:rPr>
            <w:noProof/>
            <w:webHidden/>
          </w:rPr>
          <w:fldChar w:fldCharType="end"/>
        </w:r>
      </w:hyperlink>
    </w:p>
    <w:p w:rsidR="002C2740" w:rsidRDefault="0086539A">
      <w:pPr>
        <w:pStyle w:val="TOC2"/>
        <w:rPr>
          <w:rFonts w:eastAsiaTheme="minorEastAsia"/>
          <w:noProof/>
          <w:color w:val="auto"/>
          <w:sz w:val="22"/>
          <w:lang w:eastAsia="zh-TW"/>
        </w:rPr>
      </w:pPr>
      <w:hyperlink w:anchor="_Toc374118092" w:history="1">
        <w:r w:rsidR="002C2740" w:rsidRPr="006D2D7F">
          <w:rPr>
            <w:rStyle w:val="Hyperlink"/>
            <w:noProof/>
            <w:lang w:val="pt-BR"/>
          </w:rPr>
          <w:t>Naudojimo teisės</w:t>
        </w:r>
        <w:r w:rsidR="002C2740">
          <w:rPr>
            <w:noProof/>
            <w:webHidden/>
          </w:rPr>
          <w:tab/>
        </w:r>
        <w:r w:rsidR="002C2740">
          <w:rPr>
            <w:noProof/>
            <w:webHidden/>
          </w:rPr>
          <w:fldChar w:fldCharType="begin"/>
        </w:r>
        <w:r w:rsidR="002C2740">
          <w:rPr>
            <w:noProof/>
            <w:webHidden/>
          </w:rPr>
          <w:instrText xml:space="preserve"> PAGEREF _Toc374118092 \h </w:instrText>
        </w:r>
        <w:r w:rsidR="002C2740">
          <w:rPr>
            <w:noProof/>
            <w:webHidden/>
          </w:rPr>
        </w:r>
        <w:r w:rsidR="002C2740">
          <w:rPr>
            <w:noProof/>
            <w:webHidden/>
          </w:rPr>
          <w:fldChar w:fldCharType="separate"/>
        </w:r>
        <w:r w:rsidR="00675366">
          <w:rPr>
            <w:noProof/>
            <w:webHidden/>
          </w:rPr>
          <w:t>5</w:t>
        </w:r>
        <w:r w:rsidR="002C2740">
          <w:rPr>
            <w:noProof/>
            <w:webHidden/>
          </w:rPr>
          <w:fldChar w:fldCharType="end"/>
        </w:r>
      </w:hyperlink>
    </w:p>
    <w:p w:rsidR="002C2740" w:rsidRDefault="0086539A">
      <w:pPr>
        <w:pStyle w:val="TOC2"/>
        <w:rPr>
          <w:rFonts w:eastAsiaTheme="minorEastAsia"/>
          <w:noProof/>
          <w:color w:val="auto"/>
          <w:sz w:val="22"/>
          <w:lang w:eastAsia="zh-TW"/>
        </w:rPr>
      </w:pPr>
      <w:hyperlink w:anchor="_Toc374118093" w:history="1">
        <w:r w:rsidR="002C2740" w:rsidRPr="006D2D7F">
          <w:rPr>
            <w:rStyle w:val="Hyperlink"/>
            <w:noProof/>
            <w:lang w:val="pt-BR"/>
          </w:rPr>
          <w:t>Kliento duomenų nuosavybė</w:t>
        </w:r>
        <w:r w:rsidR="002C2740">
          <w:rPr>
            <w:noProof/>
            <w:webHidden/>
          </w:rPr>
          <w:tab/>
        </w:r>
        <w:r w:rsidR="002C2740">
          <w:rPr>
            <w:noProof/>
            <w:webHidden/>
          </w:rPr>
          <w:fldChar w:fldCharType="begin"/>
        </w:r>
        <w:r w:rsidR="002C2740">
          <w:rPr>
            <w:noProof/>
            <w:webHidden/>
          </w:rPr>
          <w:instrText xml:space="preserve"> PAGEREF _Toc374118093 \h </w:instrText>
        </w:r>
        <w:r w:rsidR="002C2740">
          <w:rPr>
            <w:noProof/>
            <w:webHidden/>
          </w:rPr>
        </w:r>
        <w:r w:rsidR="002C2740">
          <w:rPr>
            <w:noProof/>
            <w:webHidden/>
          </w:rPr>
          <w:fldChar w:fldCharType="separate"/>
        </w:r>
        <w:r w:rsidR="00675366">
          <w:rPr>
            <w:noProof/>
            <w:webHidden/>
          </w:rPr>
          <w:t>5</w:t>
        </w:r>
        <w:r w:rsidR="002C2740">
          <w:rPr>
            <w:noProof/>
            <w:webHidden/>
          </w:rPr>
          <w:fldChar w:fldCharType="end"/>
        </w:r>
      </w:hyperlink>
    </w:p>
    <w:p w:rsidR="002C2740" w:rsidRDefault="0086539A">
      <w:pPr>
        <w:pStyle w:val="TOC2"/>
        <w:rPr>
          <w:rFonts w:eastAsiaTheme="minorEastAsia"/>
          <w:noProof/>
          <w:color w:val="auto"/>
          <w:sz w:val="22"/>
          <w:lang w:eastAsia="zh-TW"/>
        </w:rPr>
      </w:pPr>
      <w:hyperlink w:anchor="_Toc374118094" w:history="1">
        <w:r w:rsidR="002C2740" w:rsidRPr="006D2D7F">
          <w:rPr>
            <w:rStyle w:val="Hyperlink"/>
            <w:noProof/>
            <w:lang w:val="pt-BR"/>
          </w:rPr>
          <w:t>Kliento duomenų naudojimas; trečiųjų šalių prašymas</w:t>
        </w:r>
        <w:r w:rsidR="002C2740">
          <w:rPr>
            <w:noProof/>
            <w:webHidden/>
          </w:rPr>
          <w:tab/>
        </w:r>
        <w:r w:rsidR="002C2740">
          <w:rPr>
            <w:noProof/>
            <w:webHidden/>
          </w:rPr>
          <w:fldChar w:fldCharType="begin"/>
        </w:r>
        <w:r w:rsidR="002C2740">
          <w:rPr>
            <w:noProof/>
            <w:webHidden/>
          </w:rPr>
          <w:instrText xml:space="preserve"> PAGEREF _Toc374118094 \h </w:instrText>
        </w:r>
        <w:r w:rsidR="002C2740">
          <w:rPr>
            <w:noProof/>
            <w:webHidden/>
          </w:rPr>
        </w:r>
        <w:r w:rsidR="002C2740">
          <w:rPr>
            <w:noProof/>
            <w:webHidden/>
          </w:rPr>
          <w:fldChar w:fldCharType="separate"/>
        </w:r>
        <w:r w:rsidR="00675366">
          <w:rPr>
            <w:noProof/>
            <w:webHidden/>
          </w:rPr>
          <w:t>5</w:t>
        </w:r>
        <w:r w:rsidR="002C2740">
          <w:rPr>
            <w:noProof/>
            <w:webHidden/>
          </w:rPr>
          <w:fldChar w:fldCharType="end"/>
        </w:r>
      </w:hyperlink>
    </w:p>
    <w:p w:rsidR="002C2740" w:rsidRDefault="0086539A">
      <w:pPr>
        <w:pStyle w:val="TOC2"/>
        <w:rPr>
          <w:rFonts w:eastAsiaTheme="minorEastAsia"/>
          <w:noProof/>
          <w:color w:val="auto"/>
          <w:sz w:val="22"/>
          <w:lang w:eastAsia="zh-TW"/>
        </w:rPr>
      </w:pPr>
      <w:hyperlink w:anchor="_Toc374118095" w:history="1">
        <w:r w:rsidR="002C2740" w:rsidRPr="006D2D7F">
          <w:rPr>
            <w:rStyle w:val="Hyperlink"/>
            <w:noProof/>
            <w:lang w:val="pt-BR"/>
          </w:rPr>
          <w:t>Sąlygų naujinimas</w:t>
        </w:r>
        <w:r w:rsidR="002C2740">
          <w:rPr>
            <w:noProof/>
            <w:webHidden/>
          </w:rPr>
          <w:tab/>
        </w:r>
        <w:r w:rsidR="002C2740">
          <w:rPr>
            <w:noProof/>
            <w:webHidden/>
          </w:rPr>
          <w:fldChar w:fldCharType="begin"/>
        </w:r>
        <w:r w:rsidR="002C2740">
          <w:rPr>
            <w:noProof/>
            <w:webHidden/>
          </w:rPr>
          <w:instrText xml:space="preserve"> PAGEREF _Toc374118095 \h </w:instrText>
        </w:r>
        <w:r w:rsidR="002C2740">
          <w:rPr>
            <w:noProof/>
            <w:webHidden/>
          </w:rPr>
        </w:r>
        <w:r w:rsidR="002C2740">
          <w:rPr>
            <w:noProof/>
            <w:webHidden/>
          </w:rPr>
          <w:fldChar w:fldCharType="separate"/>
        </w:r>
        <w:r w:rsidR="00675366">
          <w:rPr>
            <w:noProof/>
            <w:webHidden/>
          </w:rPr>
          <w:t>5</w:t>
        </w:r>
        <w:r w:rsidR="002C2740">
          <w:rPr>
            <w:noProof/>
            <w:webHidden/>
          </w:rPr>
          <w:fldChar w:fldCharType="end"/>
        </w:r>
      </w:hyperlink>
    </w:p>
    <w:p w:rsidR="002C2740" w:rsidRDefault="0086539A">
      <w:pPr>
        <w:pStyle w:val="TOC2"/>
        <w:rPr>
          <w:rFonts w:eastAsiaTheme="minorEastAsia"/>
          <w:noProof/>
          <w:color w:val="auto"/>
          <w:sz w:val="22"/>
          <w:lang w:eastAsia="zh-TW"/>
        </w:rPr>
      </w:pPr>
      <w:hyperlink w:anchor="_Toc374118096" w:history="1">
        <w:r w:rsidR="002C2740" w:rsidRPr="006D2D7F">
          <w:rPr>
            <w:rStyle w:val="Hyperlink"/>
            <w:noProof/>
            <w:lang w:val="pt-BR"/>
          </w:rPr>
          <w:t>Internete teikiamos paslaugos atnaujinimas</w:t>
        </w:r>
        <w:r w:rsidR="002C2740">
          <w:rPr>
            <w:noProof/>
            <w:webHidden/>
          </w:rPr>
          <w:tab/>
        </w:r>
        <w:r w:rsidR="002C2740">
          <w:rPr>
            <w:noProof/>
            <w:webHidden/>
          </w:rPr>
          <w:fldChar w:fldCharType="begin"/>
        </w:r>
        <w:r w:rsidR="002C2740">
          <w:rPr>
            <w:noProof/>
            <w:webHidden/>
          </w:rPr>
          <w:instrText xml:space="preserve"> PAGEREF _Toc374118096 \h </w:instrText>
        </w:r>
        <w:r w:rsidR="002C2740">
          <w:rPr>
            <w:noProof/>
            <w:webHidden/>
          </w:rPr>
        </w:r>
        <w:r w:rsidR="002C2740">
          <w:rPr>
            <w:noProof/>
            <w:webHidden/>
          </w:rPr>
          <w:fldChar w:fldCharType="separate"/>
        </w:r>
        <w:r w:rsidR="00675366">
          <w:rPr>
            <w:noProof/>
            <w:webHidden/>
          </w:rPr>
          <w:t>5</w:t>
        </w:r>
        <w:r w:rsidR="002C2740">
          <w:rPr>
            <w:noProof/>
            <w:webHidden/>
          </w:rPr>
          <w:fldChar w:fldCharType="end"/>
        </w:r>
      </w:hyperlink>
    </w:p>
    <w:p w:rsidR="002C2740" w:rsidRDefault="0086539A">
      <w:pPr>
        <w:pStyle w:val="TOC2"/>
        <w:rPr>
          <w:rFonts w:eastAsiaTheme="minorEastAsia"/>
          <w:noProof/>
          <w:color w:val="auto"/>
          <w:sz w:val="22"/>
          <w:lang w:eastAsia="zh-TW"/>
        </w:rPr>
      </w:pPr>
      <w:hyperlink w:anchor="_Toc374118097" w:history="1">
        <w:r w:rsidR="002C2740" w:rsidRPr="006D2D7F">
          <w:rPr>
            <w:rStyle w:val="Hyperlink"/>
            <w:noProof/>
            <w:lang w:val="pt-BR"/>
          </w:rPr>
          <w:t>Internete teikiamos paslaugos pabaiga ar nutraukimas</w:t>
        </w:r>
        <w:r w:rsidR="002C2740">
          <w:rPr>
            <w:noProof/>
            <w:webHidden/>
          </w:rPr>
          <w:tab/>
        </w:r>
        <w:r w:rsidR="002C2740">
          <w:rPr>
            <w:noProof/>
            <w:webHidden/>
          </w:rPr>
          <w:fldChar w:fldCharType="begin"/>
        </w:r>
        <w:r w:rsidR="002C2740">
          <w:rPr>
            <w:noProof/>
            <w:webHidden/>
          </w:rPr>
          <w:instrText xml:space="preserve"> PAGEREF _Toc374118097 \h </w:instrText>
        </w:r>
        <w:r w:rsidR="002C2740">
          <w:rPr>
            <w:noProof/>
            <w:webHidden/>
          </w:rPr>
        </w:r>
        <w:r w:rsidR="002C2740">
          <w:rPr>
            <w:noProof/>
            <w:webHidden/>
          </w:rPr>
          <w:fldChar w:fldCharType="separate"/>
        </w:r>
        <w:r w:rsidR="00675366">
          <w:rPr>
            <w:noProof/>
            <w:webHidden/>
          </w:rPr>
          <w:t>5</w:t>
        </w:r>
        <w:r w:rsidR="002C2740">
          <w:rPr>
            <w:noProof/>
            <w:webHidden/>
          </w:rPr>
          <w:fldChar w:fldCharType="end"/>
        </w:r>
      </w:hyperlink>
    </w:p>
    <w:p w:rsidR="002C2740" w:rsidRDefault="0086539A">
      <w:pPr>
        <w:pStyle w:val="TOC2"/>
        <w:rPr>
          <w:rFonts w:eastAsiaTheme="minorEastAsia"/>
          <w:noProof/>
          <w:color w:val="auto"/>
          <w:sz w:val="22"/>
          <w:lang w:eastAsia="zh-TW"/>
        </w:rPr>
      </w:pPr>
      <w:hyperlink w:anchor="_Toc374118098" w:history="1">
        <w:r w:rsidR="002C2740" w:rsidRPr="006D2D7F">
          <w:rPr>
            <w:rStyle w:val="Hyperlink"/>
            <w:noProof/>
            <w:lang w:val="it-IT"/>
          </w:rPr>
          <w:t>Internete teikiamos paslaugos pasiekiamumas</w:t>
        </w:r>
        <w:r w:rsidR="002C2740">
          <w:rPr>
            <w:noProof/>
            <w:webHidden/>
          </w:rPr>
          <w:tab/>
        </w:r>
        <w:r w:rsidR="002C2740">
          <w:rPr>
            <w:noProof/>
            <w:webHidden/>
          </w:rPr>
          <w:fldChar w:fldCharType="begin"/>
        </w:r>
        <w:r w:rsidR="002C2740">
          <w:rPr>
            <w:noProof/>
            <w:webHidden/>
          </w:rPr>
          <w:instrText xml:space="preserve"> PAGEREF _Toc374118098 \h </w:instrText>
        </w:r>
        <w:r w:rsidR="002C2740">
          <w:rPr>
            <w:noProof/>
            <w:webHidden/>
          </w:rPr>
        </w:r>
        <w:r w:rsidR="002C2740">
          <w:rPr>
            <w:noProof/>
            <w:webHidden/>
          </w:rPr>
          <w:fldChar w:fldCharType="separate"/>
        </w:r>
        <w:r w:rsidR="00675366">
          <w:rPr>
            <w:noProof/>
            <w:webHidden/>
          </w:rPr>
          <w:t>5</w:t>
        </w:r>
        <w:r w:rsidR="002C2740">
          <w:rPr>
            <w:noProof/>
            <w:webHidden/>
          </w:rPr>
          <w:fldChar w:fldCharType="end"/>
        </w:r>
      </w:hyperlink>
    </w:p>
    <w:p w:rsidR="002C2740" w:rsidRDefault="0086539A">
      <w:pPr>
        <w:pStyle w:val="TOC2"/>
        <w:rPr>
          <w:rFonts w:eastAsiaTheme="minorEastAsia"/>
          <w:noProof/>
          <w:color w:val="auto"/>
          <w:sz w:val="22"/>
          <w:lang w:eastAsia="zh-TW"/>
        </w:rPr>
      </w:pPr>
      <w:hyperlink w:anchor="_Toc374118099" w:history="1">
        <w:r w:rsidR="002C2740" w:rsidRPr="006D2D7F">
          <w:rPr>
            <w:rStyle w:val="Hyperlink"/>
            <w:noProof/>
            <w:lang w:val="it-IT"/>
          </w:rPr>
          <w:t>Atsakomybė už savo abonementus</w:t>
        </w:r>
        <w:r w:rsidR="002C2740">
          <w:rPr>
            <w:noProof/>
            <w:webHidden/>
          </w:rPr>
          <w:tab/>
        </w:r>
        <w:r w:rsidR="002C2740">
          <w:rPr>
            <w:noProof/>
            <w:webHidden/>
          </w:rPr>
          <w:fldChar w:fldCharType="begin"/>
        </w:r>
        <w:r w:rsidR="002C2740">
          <w:rPr>
            <w:noProof/>
            <w:webHidden/>
          </w:rPr>
          <w:instrText xml:space="preserve"> PAGEREF _Toc374118099 \h </w:instrText>
        </w:r>
        <w:r w:rsidR="002C2740">
          <w:rPr>
            <w:noProof/>
            <w:webHidden/>
          </w:rPr>
        </w:r>
        <w:r w:rsidR="002C2740">
          <w:rPr>
            <w:noProof/>
            <w:webHidden/>
          </w:rPr>
          <w:fldChar w:fldCharType="separate"/>
        </w:r>
        <w:r w:rsidR="00675366">
          <w:rPr>
            <w:noProof/>
            <w:webHidden/>
          </w:rPr>
          <w:t>6</w:t>
        </w:r>
        <w:r w:rsidR="002C2740">
          <w:rPr>
            <w:noProof/>
            <w:webHidden/>
          </w:rPr>
          <w:fldChar w:fldCharType="end"/>
        </w:r>
      </w:hyperlink>
    </w:p>
    <w:p w:rsidR="002C2740" w:rsidRDefault="0086539A">
      <w:pPr>
        <w:pStyle w:val="TOC2"/>
        <w:rPr>
          <w:rFonts w:eastAsiaTheme="minorEastAsia"/>
          <w:noProof/>
          <w:color w:val="auto"/>
          <w:sz w:val="22"/>
          <w:lang w:eastAsia="zh-TW"/>
        </w:rPr>
      </w:pPr>
      <w:hyperlink w:anchor="_Toc374118100" w:history="1">
        <w:r w:rsidR="002C2740" w:rsidRPr="006D2D7F">
          <w:rPr>
            <w:rStyle w:val="Hyperlink"/>
            <w:noProof/>
            <w:lang w:val="it-IT"/>
          </w:rPr>
          <w:t xml:space="preserve">Programinės įrangos naudojimas kartu su internete </w:t>
        </w:r>
        <w:r w:rsidR="002C2740">
          <w:rPr>
            <w:rStyle w:val="Hyperlink"/>
            <w:noProof/>
            <w:lang w:val="it-IT"/>
          </w:rPr>
          <w:br/>
        </w:r>
        <w:r w:rsidR="002C2740" w:rsidRPr="006D2D7F">
          <w:rPr>
            <w:rStyle w:val="Hyperlink"/>
            <w:noProof/>
            <w:lang w:val="it-IT"/>
          </w:rPr>
          <w:t>teikiama paslauga</w:t>
        </w:r>
        <w:r w:rsidR="002C2740">
          <w:rPr>
            <w:noProof/>
            <w:webHidden/>
          </w:rPr>
          <w:tab/>
        </w:r>
        <w:r w:rsidR="002C2740">
          <w:rPr>
            <w:noProof/>
            <w:webHidden/>
          </w:rPr>
          <w:fldChar w:fldCharType="begin"/>
        </w:r>
        <w:r w:rsidR="002C2740">
          <w:rPr>
            <w:noProof/>
            <w:webHidden/>
          </w:rPr>
          <w:instrText xml:space="preserve"> PAGEREF _Toc374118100 \h </w:instrText>
        </w:r>
        <w:r w:rsidR="002C2740">
          <w:rPr>
            <w:noProof/>
            <w:webHidden/>
          </w:rPr>
        </w:r>
        <w:r w:rsidR="002C2740">
          <w:rPr>
            <w:noProof/>
            <w:webHidden/>
          </w:rPr>
          <w:fldChar w:fldCharType="separate"/>
        </w:r>
        <w:r w:rsidR="00675366">
          <w:rPr>
            <w:noProof/>
            <w:webHidden/>
          </w:rPr>
          <w:t>6</w:t>
        </w:r>
        <w:r w:rsidR="002C2740">
          <w:rPr>
            <w:noProof/>
            <w:webHidden/>
          </w:rPr>
          <w:fldChar w:fldCharType="end"/>
        </w:r>
      </w:hyperlink>
    </w:p>
    <w:p w:rsidR="002C2740" w:rsidRDefault="0086539A">
      <w:pPr>
        <w:pStyle w:val="TOC2"/>
        <w:rPr>
          <w:rFonts w:eastAsiaTheme="minorEastAsia"/>
          <w:noProof/>
          <w:color w:val="auto"/>
          <w:sz w:val="22"/>
          <w:lang w:eastAsia="zh-TW"/>
        </w:rPr>
      </w:pPr>
      <w:hyperlink w:anchor="_Toc374118101" w:history="1">
        <w:r w:rsidR="002C2740" w:rsidRPr="006D2D7F">
          <w:rPr>
            <w:rStyle w:val="Hyperlink"/>
            <w:noProof/>
            <w:lang w:val="it-IT"/>
          </w:rPr>
          <w:t>Kitų svetainių, programų ir paslaugų naudojimas</w:t>
        </w:r>
        <w:r w:rsidR="002C2740">
          <w:rPr>
            <w:noProof/>
            <w:webHidden/>
          </w:rPr>
          <w:tab/>
        </w:r>
        <w:r w:rsidR="002C2740">
          <w:rPr>
            <w:noProof/>
            <w:webHidden/>
          </w:rPr>
          <w:fldChar w:fldCharType="begin"/>
        </w:r>
        <w:r w:rsidR="002C2740">
          <w:rPr>
            <w:noProof/>
            <w:webHidden/>
          </w:rPr>
          <w:instrText xml:space="preserve"> PAGEREF _Toc374118101 \h </w:instrText>
        </w:r>
        <w:r w:rsidR="002C2740">
          <w:rPr>
            <w:noProof/>
            <w:webHidden/>
          </w:rPr>
        </w:r>
        <w:r w:rsidR="002C2740">
          <w:rPr>
            <w:noProof/>
            <w:webHidden/>
          </w:rPr>
          <w:fldChar w:fldCharType="separate"/>
        </w:r>
        <w:r w:rsidR="00675366">
          <w:rPr>
            <w:noProof/>
            <w:webHidden/>
          </w:rPr>
          <w:t>6</w:t>
        </w:r>
        <w:r w:rsidR="002C2740">
          <w:rPr>
            <w:noProof/>
            <w:webHidden/>
          </w:rPr>
          <w:fldChar w:fldCharType="end"/>
        </w:r>
      </w:hyperlink>
    </w:p>
    <w:p w:rsidR="002C2740" w:rsidRDefault="0086539A">
      <w:pPr>
        <w:pStyle w:val="TOC2"/>
        <w:rPr>
          <w:rFonts w:eastAsiaTheme="minorEastAsia"/>
          <w:noProof/>
          <w:color w:val="auto"/>
          <w:sz w:val="22"/>
          <w:lang w:eastAsia="zh-TW"/>
        </w:rPr>
      </w:pPr>
      <w:hyperlink w:anchor="_Toc374118102" w:history="1">
        <w:r w:rsidR="002C2740" w:rsidRPr="006D2D7F">
          <w:rPr>
            <w:rStyle w:val="Hyperlink"/>
            <w:noProof/>
            <w:lang w:val="pt-BR"/>
          </w:rPr>
          <w:t>Trečiosios šalies turinys ir paslaugos</w:t>
        </w:r>
        <w:r w:rsidR="002C2740">
          <w:rPr>
            <w:noProof/>
            <w:webHidden/>
          </w:rPr>
          <w:tab/>
        </w:r>
        <w:r w:rsidR="002C2740">
          <w:rPr>
            <w:noProof/>
            <w:webHidden/>
          </w:rPr>
          <w:fldChar w:fldCharType="begin"/>
        </w:r>
        <w:r w:rsidR="002C2740">
          <w:rPr>
            <w:noProof/>
            <w:webHidden/>
          </w:rPr>
          <w:instrText xml:space="preserve"> PAGEREF _Toc374118102 \h </w:instrText>
        </w:r>
        <w:r w:rsidR="002C2740">
          <w:rPr>
            <w:noProof/>
            <w:webHidden/>
          </w:rPr>
        </w:r>
        <w:r w:rsidR="002C2740">
          <w:rPr>
            <w:noProof/>
            <w:webHidden/>
          </w:rPr>
          <w:fldChar w:fldCharType="separate"/>
        </w:r>
        <w:r w:rsidR="00675366">
          <w:rPr>
            <w:noProof/>
            <w:webHidden/>
          </w:rPr>
          <w:t>6</w:t>
        </w:r>
        <w:r w:rsidR="002C2740">
          <w:rPr>
            <w:noProof/>
            <w:webHidden/>
          </w:rPr>
          <w:fldChar w:fldCharType="end"/>
        </w:r>
      </w:hyperlink>
    </w:p>
    <w:p w:rsidR="002C2740" w:rsidRDefault="0086539A">
      <w:pPr>
        <w:pStyle w:val="TOC2"/>
        <w:rPr>
          <w:rFonts w:eastAsiaTheme="minorEastAsia"/>
          <w:noProof/>
          <w:color w:val="auto"/>
          <w:sz w:val="22"/>
          <w:lang w:eastAsia="zh-TW"/>
        </w:rPr>
      </w:pPr>
      <w:hyperlink w:anchor="_Toc374118103" w:history="1">
        <w:r w:rsidR="002C2740" w:rsidRPr="006D2D7F">
          <w:rPr>
            <w:rStyle w:val="Hyperlink"/>
            <w:noProof/>
            <w:lang w:val="pt-BR"/>
          </w:rPr>
          <w:t>Trečiųjų šalių scenarijai ir kodai</w:t>
        </w:r>
        <w:r w:rsidR="002C2740">
          <w:rPr>
            <w:noProof/>
            <w:webHidden/>
          </w:rPr>
          <w:tab/>
        </w:r>
        <w:r w:rsidR="002C2740">
          <w:rPr>
            <w:noProof/>
            <w:webHidden/>
          </w:rPr>
          <w:fldChar w:fldCharType="begin"/>
        </w:r>
        <w:r w:rsidR="002C2740">
          <w:rPr>
            <w:noProof/>
            <w:webHidden/>
          </w:rPr>
          <w:instrText xml:space="preserve"> PAGEREF _Toc374118103 \h </w:instrText>
        </w:r>
        <w:r w:rsidR="002C2740">
          <w:rPr>
            <w:noProof/>
            <w:webHidden/>
          </w:rPr>
        </w:r>
        <w:r w:rsidR="002C2740">
          <w:rPr>
            <w:noProof/>
            <w:webHidden/>
          </w:rPr>
          <w:fldChar w:fldCharType="separate"/>
        </w:r>
        <w:r w:rsidR="00675366">
          <w:rPr>
            <w:noProof/>
            <w:webHidden/>
          </w:rPr>
          <w:t>6</w:t>
        </w:r>
        <w:r w:rsidR="002C2740">
          <w:rPr>
            <w:noProof/>
            <w:webHidden/>
          </w:rPr>
          <w:fldChar w:fldCharType="end"/>
        </w:r>
      </w:hyperlink>
    </w:p>
    <w:p w:rsidR="002C2740" w:rsidRDefault="0086539A">
      <w:pPr>
        <w:pStyle w:val="TOC2"/>
        <w:rPr>
          <w:rFonts w:eastAsiaTheme="minorEastAsia"/>
          <w:noProof/>
          <w:color w:val="auto"/>
          <w:sz w:val="22"/>
          <w:lang w:eastAsia="zh-TW"/>
        </w:rPr>
      </w:pPr>
      <w:hyperlink w:anchor="_Toc374118104" w:history="1">
        <w:r w:rsidR="002C2740" w:rsidRPr="006D2D7F">
          <w:rPr>
            <w:rStyle w:val="Hyperlink"/>
            <w:noProof/>
            <w:lang w:val="pt-BR"/>
          </w:rPr>
          <w:t>Nurodoma trečiosios šalies programinė įranga</w:t>
        </w:r>
        <w:r w:rsidR="002C2740">
          <w:rPr>
            <w:noProof/>
            <w:webHidden/>
          </w:rPr>
          <w:tab/>
        </w:r>
        <w:r w:rsidR="002C2740">
          <w:rPr>
            <w:noProof/>
            <w:webHidden/>
          </w:rPr>
          <w:fldChar w:fldCharType="begin"/>
        </w:r>
        <w:r w:rsidR="002C2740">
          <w:rPr>
            <w:noProof/>
            <w:webHidden/>
          </w:rPr>
          <w:instrText xml:space="preserve"> PAGEREF _Toc374118104 \h </w:instrText>
        </w:r>
        <w:r w:rsidR="002C2740">
          <w:rPr>
            <w:noProof/>
            <w:webHidden/>
          </w:rPr>
        </w:r>
        <w:r w:rsidR="002C2740">
          <w:rPr>
            <w:noProof/>
            <w:webHidden/>
          </w:rPr>
          <w:fldChar w:fldCharType="separate"/>
        </w:r>
        <w:r w:rsidR="00675366">
          <w:rPr>
            <w:noProof/>
            <w:webHidden/>
          </w:rPr>
          <w:t>6</w:t>
        </w:r>
        <w:r w:rsidR="002C2740">
          <w:rPr>
            <w:noProof/>
            <w:webHidden/>
          </w:rPr>
          <w:fldChar w:fldCharType="end"/>
        </w:r>
      </w:hyperlink>
    </w:p>
    <w:p w:rsidR="002C2740" w:rsidRDefault="0086539A">
      <w:pPr>
        <w:pStyle w:val="TOC2"/>
        <w:rPr>
          <w:rFonts w:eastAsiaTheme="minorEastAsia"/>
          <w:noProof/>
          <w:color w:val="auto"/>
          <w:sz w:val="22"/>
          <w:lang w:eastAsia="zh-TW"/>
        </w:rPr>
      </w:pPr>
      <w:hyperlink w:anchor="_Toc374118105" w:history="1">
        <w:r w:rsidR="002C2740" w:rsidRPr="006D2D7F">
          <w:rPr>
            <w:rStyle w:val="Hyperlink"/>
            <w:noProof/>
            <w:lang w:val="pt-BR"/>
          </w:rPr>
          <w:t>Nepavojingas naudojimas</w:t>
        </w:r>
        <w:r w:rsidR="002C2740">
          <w:rPr>
            <w:noProof/>
            <w:webHidden/>
          </w:rPr>
          <w:tab/>
        </w:r>
        <w:r w:rsidR="002C2740">
          <w:rPr>
            <w:noProof/>
            <w:webHidden/>
          </w:rPr>
          <w:fldChar w:fldCharType="begin"/>
        </w:r>
        <w:r w:rsidR="002C2740">
          <w:rPr>
            <w:noProof/>
            <w:webHidden/>
          </w:rPr>
          <w:instrText xml:space="preserve"> PAGEREF _Toc374118105 \h </w:instrText>
        </w:r>
        <w:r w:rsidR="002C2740">
          <w:rPr>
            <w:noProof/>
            <w:webHidden/>
          </w:rPr>
        </w:r>
        <w:r w:rsidR="002C2740">
          <w:rPr>
            <w:noProof/>
            <w:webHidden/>
          </w:rPr>
          <w:fldChar w:fldCharType="separate"/>
        </w:r>
        <w:r w:rsidR="00675366">
          <w:rPr>
            <w:noProof/>
            <w:webHidden/>
          </w:rPr>
          <w:t>6</w:t>
        </w:r>
        <w:r w:rsidR="002C2740">
          <w:rPr>
            <w:noProof/>
            <w:webHidden/>
          </w:rPr>
          <w:fldChar w:fldCharType="end"/>
        </w:r>
      </w:hyperlink>
    </w:p>
    <w:p w:rsidR="002C2740" w:rsidRDefault="0086539A">
      <w:pPr>
        <w:pStyle w:val="TOC2"/>
        <w:rPr>
          <w:rFonts w:eastAsiaTheme="minorEastAsia"/>
          <w:noProof/>
          <w:color w:val="auto"/>
          <w:sz w:val="22"/>
          <w:lang w:eastAsia="zh-TW"/>
        </w:rPr>
      </w:pPr>
      <w:hyperlink w:anchor="_Toc374118106" w:history="1">
        <w:r w:rsidR="002C2740" w:rsidRPr="006D2D7F">
          <w:rPr>
            <w:rStyle w:val="Hyperlink"/>
            <w:noProof/>
            <w:lang w:val="pt-BR"/>
          </w:rPr>
          <w:t>Įgytos teisės</w:t>
        </w:r>
        <w:r w:rsidR="002C2740">
          <w:rPr>
            <w:noProof/>
            <w:webHidden/>
          </w:rPr>
          <w:tab/>
        </w:r>
        <w:r w:rsidR="002C2740">
          <w:rPr>
            <w:noProof/>
            <w:webHidden/>
          </w:rPr>
          <w:fldChar w:fldCharType="begin"/>
        </w:r>
        <w:r w:rsidR="002C2740">
          <w:rPr>
            <w:noProof/>
            <w:webHidden/>
          </w:rPr>
          <w:instrText xml:space="preserve"> PAGEREF _Toc374118106 \h </w:instrText>
        </w:r>
        <w:r w:rsidR="002C2740">
          <w:rPr>
            <w:noProof/>
            <w:webHidden/>
          </w:rPr>
        </w:r>
        <w:r w:rsidR="002C2740">
          <w:rPr>
            <w:noProof/>
            <w:webHidden/>
          </w:rPr>
          <w:fldChar w:fldCharType="separate"/>
        </w:r>
        <w:r w:rsidR="00675366">
          <w:rPr>
            <w:noProof/>
            <w:webHidden/>
          </w:rPr>
          <w:t>6</w:t>
        </w:r>
        <w:r w:rsidR="002C2740">
          <w:rPr>
            <w:noProof/>
            <w:webHidden/>
          </w:rPr>
          <w:fldChar w:fldCharType="end"/>
        </w:r>
      </w:hyperlink>
    </w:p>
    <w:p w:rsidR="002C2740" w:rsidRDefault="0086539A">
      <w:pPr>
        <w:pStyle w:val="TOC2"/>
        <w:rPr>
          <w:rFonts w:eastAsiaTheme="minorEastAsia"/>
          <w:noProof/>
          <w:color w:val="auto"/>
          <w:sz w:val="22"/>
          <w:lang w:eastAsia="zh-TW"/>
        </w:rPr>
      </w:pPr>
      <w:hyperlink w:anchor="_Toc374118107" w:history="1">
        <w:r w:rsidR="002C2740" w:rsidRPr="006D2D7F">
          <w:rPr>
            <w:rStyle w:val="Hyperlink"/>
            <w:noProof/>
            <w:lang w:val="pt-BR"/>
          </w:rPr>
          <w:t>Ne Microsoft produktai</w:t>
        </w:r>
        <w:r w:rsidR="002C2740">
          <w:rPr>
            <w:noProof/>
            <w:webHidden/>
          </w:rPr>
          <w:tab/>
        </w:r>
        <w:r w:rsidR="002C2740">
          <w:rPr>
            <w:noProof/>
            <w:webHidden/>
          </w:rPr>
          <w:fldChar w:fldCharType="begin"/>
        </w:r>
        <w:r w:rsidR="002C2740">
          <w:rPr>
            <w:noProof/>
            <w:webHidden/>
          </w:rPr>
          <w:instrText xml:space="preserve"> PAGEREF _Toc374118107 \h </w:instrText>
        </w:r>
        <w:r w:rsidR="002C2740">
          <w:rPr>
            <w:noProof/>
            <w:webHidden/>
          </w:rPr>
        </w:r>
        <w:r w:rsidR="002C2740">
          <w:rPr>
            <w:noProof/>
            <w:webHidden/>
          </w:rPr>
          <w:fldChar w:fldCharType="separate"/>
        </w:r>
        <w:r w:rsidR="00675366">
          <w:rPr>
            <w:noProof/>
            <w:webHidden/>
          </w:rPr>
          <w:t>7</w:t>
        </w:r>
        <w:r w:rsidR="002C2740">
          <w:rPr>
            <w:noProof/>
            <w:webHidden/>
          </w:rPr>
          <w:fldChar w:fldCharType="end"/>
        </w:r>
      </w:hyperlink>
    </w:p>
    <w:p w:rsidR="002C2740" w:rsidRDefault="0086539A">
      <w:pPr>
        <w:pStyle w:val="TOC2"/>
        <w:rPr>
          <w:rFonts w:eastAsiaTheme="minorEastAsia"/>
          <w:noProof/>
          <w:color w:val="auto"/>
          <w:sz w:val="22"/>
          <w:lang w:eastAsia="zh-TW"/>
        </w:rPr>
      </w:pPr>
      <w:hyperlink w:anchor="_Toc374118108" w:history="1">
        <w:r w:rsidR="002C2740" w:rsidRPr="006D2D7F">
          <w:rPr>
            <w:rStyle w:val="Hyperlink"/>
            <w:noProof/>
            <w:lang w:val="pt-BR"/>
          </w:rPr>
          <w:t>Švietimo įstaigos</w:t>
        </w:r>
        <w:r w:rsidR="002C2740">
          <w:rPr>
            <w:noProof/>
            <w:webHidden/>
          </w:rPr>
          <w:tab/>
        </w:r>
        <w:r w:rsidR="002C2740">
          <w:rPr>
            <w:noProof/>
            <w:webHidden/>
          </w:rPr>
          <w:fldChar w:fldCharType="begin"/>
        </w:r>
        <w:r w:rsidR="002C2740">
          <w:rPr>
            <w:noProof/>
            <w:webHidden/>
          </w:rPr>
          <w:instrText xml:space="preserve"> PAGEREF _Toc374118108 \h </w:instrText>
        </w:r>
        <w:r w:rsidR="002C2740">
          <w:rPr>
            <w:noProof/>
            <w:webHidden/>
          </w:rPr>
        </w:r>
        <w:r w:rsidR="002C2740">
          <w:rPr>
            <w:noProof/>
            <w:webHidden/>
          </w:rPr>
          <w:fldChar w:fldCharType="separate"/>
        </w:r>
        <w:r w:rsidR="00675366">
          <w:rPr>
            <w:noProof/>
            <w:webHidden/>
          </w:rPr>
          <w:t>7</w:t>
        </w:r>
        <w:r w:rsidR="002C2740">
          <w:rPr>
            <w:noProof/>
            <w:webHidden/>
          </w:rPr>
          <w:fldChar w:fldCharType="end"/>
        </w:r>
      </w:hyperlink>
    </w:p>
    <w:p w:rsidR="002C2740" w:rsidRDefault="0086539A">
      <w:pPr>
        <w:pStyle w:val="TOC2"/>
        <w:rPr>
          <w:rFonts w:eastAsiaTheme="minorEastAsia"/>
          <w:noProof/>
          <w:color w:val="auto"/>
          <w:sz w:val="22"/>
          <w:lang w:eastAsia="zh-TW"/>
        </w:rPr>
      </w:pPr>
      <w:hyperlink w:anchor="_Toc374118109" w:history="1">
        <w:r w:rsidR="002C2740" w:rsidRPr="006D2D7F">
          <w:rPr>
            <w:rStyle w:val="Hyperlink"/>
            <w:noProof/>
            <w:lang w:val="pt-BR"/>
          </w:rPr>
          <w:t>Privatumas</w:t>
        </w:r>
        <w:r w:rsidR="002C2740">
          <w:rPr>
            <w:noProof/>
            <w:webHidden/>
          </w:rPr>
          <w:tab/>
        </w:r>
        <w:r w:rsidR="002C2740">
          <w:rPr>
            <w:noProof/>
            <w:webHidden/>
          </w:rPr>
          <w:fldChar w:fldCharType="begin"/>
        </w:r>
        <w:r w:rsidR="002C2740">
          <w:rPr>
            <w:noProof/>
            <w:webHidden/>
          </w:rPr>
          <w:instrText xml:space="preserve"> PAGEREF _Toc374118109 \h </w:instrText>
        </w:r>
        <w:r w:rsidR="002C2740">
          <w:rPr>
            <w:noProof/>
            <w:webHidden/>
          </w:rPr>
        </w:r>
        <w:r w:rsidR="002C2740">
          <w:rPr>
            <w:noProof/>
            <w:webHidden/>
          </w:rPr>
          <w:fldChar w:fldCharType="separate"/>
        </w:r>
        <w:r w:rsidR="00675366">
          <w:rPr>
            <w:noProof/>
            <w:webHidden/>
          </w:rPr>
          <w:t>7</w:t>
        </w:r>
        <w:r w:rsidR="002C2740">
          <w:rPr>
            <w:noProof/>
            <w:webHidden/>
          </w:rPr>
          <w:fldChar w:fldCharType="end"/>
        </w:r>
      </w:hyperlink>
    </w:p>
    <w:p w:rsidR="002C2740" w:rsidRDefault="0086539A">
      <w:pPr>
        <w:pStyle w:val="TOC2"/>
        <w:rPr>
          <w:rFonts w:eastAsiaTheme="minorEastAsia"/>
          <w:noProof/>
          <w:color w:val="auto"/>
          <w:sz w:val="22"/>
          <w:lang w:eastAsia="zh-TW"/>
        </w:rPr>
      </w:pPr>
      <w:hyperlink w:anchor="_Toc374118110" w:history="1">
        <w:r w:rsidR="002C2740" w:rsidRPr="006D2D7F">
          <w:rPr>
            <w:rStyle w:val="Hyperlink"/>
            <w:noProof/>
          </w:rPr>
          <w:t>Kliento duomenų sauga</w:t>
        </w:r>
        <w:r w:rsidR="002C2740">
          <w:rPr>
            <w:noProof/>
            <w:webHidden/>
          </w:rPr>
          <w:tab/>
        </w:r>
        <w:r w:rsidR="002C2740">
          <w:rPr>
            <w:noProof/>
            <w:webHidden/>
          </w:rPr>
          <w:fldChar w:fldCharType="begin"/>
        </w:r>
        <w:r w:rsidR="002C2740">
          <w:rPr>
            <w:noProof/>
            <w:webHidden/>
          </w:rPr>
          <w:instrText xml:space="preserve"> PAGEREF _Toc374118110 \h </w:instrText>
        </w:r>
        <w:r w:rsidR="002C2740">
          <w:rPr>
            <w:noProof/>
            <w:webHidden/>
          </w:rPr>
        </w:r>
        <w:r w:rsidR="002C2740">
          <w:rPr>
            <w:noProof/>
            <w:webHidden/>
          </w:rPr>
          <w:fldChar w:fldCharType="separate"/>
        </w:r>
        <w:r w:rsidR="00675366">
          <w:rPr>
            <w:noProof/>
            <w:webHidden/>
          </w:rPr>
          <w:t>8</w:t>
        </w:r>
        <w:r w:rsidR="002C2740">
          <w:rPr>
            <w:noProof/>
            <w:webHidden/>
          </w:rPr>
          <w:fldChar w:fldCharType="end"/>
        </w:r>
      </w:hyperlink>
    </w:p>
    <w:p w:rsidR="002C2740" w:rsidRDefault="0086539A">
      <w:pPr>
        <w:pStyle w:val="TOC2"/>
        <w:rPr>
          <w:rFonts w:eastAsiaTheme="minorEastAsia"/>
          <w:noProof/>
          <w:color w:val="auto"/>
          <w:sz w:val="22"/>
          <w:lang w:eastAsia="zh-TW"/>
        </w:rPr>
      </w:pPr>
      <w:hyperlink w:anchor="_Toc374118111" w:history="1">
        <w:r w:rsidR="002C2740" w:rsidRPr="006D2D7F">
          <w:rPr>
            <w:rStyle w:val="Hyperlink"/>
            <w:noProof/>
          </w:rPr>
          <w:t>Teikiamų paslaugų sutartis</w:t>
        </w:r>
        <w:r w:rsidR="002C2740">
          <w:rPr>
            <w:noProof/>
            <w:webHidden/>
          </w:rPr>
          <w:tab/>
        </w:r>
        <w:r w:rsidR="002C2740">
          <w:rPr>
            <w:noProof/>
            <w:webHidden/>
          </w:rPr>
          <w:fldChar w:fldCharType="begin"/>
        </w:r>
        <w:r w:rsidR="002C2740">
          <w:rPr>
            <w:noProof/>
            <w:webHidden/>
          </w:rPr>
          <w:instrText xml:space="preserve"> PAGEREF _Toc374118111 \h </w:instrText>
        </w:r>
        <w:r w:rsidR="002C2740">
          <w:rPr>
            <w:noProof/>
            <w:webHidden/>
          </w:rPr>
        </w:r>
        <w:r w:rsidR="002C2740">
          <w:rPr>
            <w:noProof/>
            <w:webHidden/>
          </w:rPr>
          <w:fldChar w:fldCharType="separate"/>
        </w:r>
        <w:r w:rsidR="00675366">
          <w:rPr>
            <w:noProof/>
            <w:webHidden/>
          </w:rPr>
          <w:t>8</w:t>
        </w:r>
        <w:r w:rsidR="002C2740">
          <w:rPr>
            <w:noProof/>
            <w:webHidden/>
          </w:rPr>
          <w:fldChar w:fldCharType="end"/>
        </w:r>
      </w:hyperlink>
    </w:p>
    <w:p w:rsidR="002C2740" w:rsidRDefault="0086539A">
      <w:pPr>
        <w:pStyle w:val="TOC2"/>
        <w:rPr>
          <w:rFonts w:eastAsiaTheme="minorEastAsia"/>
          <w:noProof/>
          <w:color w:val="auto"/>
          <w:sz w:val="22"/>
          <w:lang w:eastAsia="zh-TW"/>
        </w:rPr>
      </w:pPr>
      <w:hyperlink w:anchor="_Toc374118112" w:history="1">
        <w:r w:rsidR="002C2740" w:rsidRPr="006D2D7F">
          <w:rPr>
            <w:rStyle w:val="Hyperlink"/>
            <w:noProof/>
          </w:rPr>
          <w:t>Priimtina naudojimo strategija</w:t>
        </w:r>
        <w:r w:rsidR="002C2740">
          <w:rPr>
            <w:noProof/>
            <w:webHidden/>
          </w:rPr>
          <w:tab/>
        </w:r>
        <w:r w:rsidR="002C2740">
          <w:rPr>
            <w:noProof/>
            <w:webHidden/>
          </w:rPr>
          <w:fldChar w:fldCharType="begin"/>
        </w:r>
        <w:r w:rsidR="002C2740">
          <w:rPr>
            <w:noProof/>
            <w:webHidden/>
          </w:rPr>
          <w:instrText xml:space="preserve"> PAGEREF _Toc374118112 \h </w:instrText>
        </w:r>
        <w:r w:rsidR="002C2740">
          <w:rPr>
            <w:noProof/>
            <w:webHidden/>
          </w:rPr>
        </w:r>
        <w:r w:rsidR="002C2740">
          <w:rPr>
            <w:noProof/>
            <w:webHidden/>
          </w:rPr>
          <w:fldChar w:fldCharType="separate"/>
        </w:r>
        <w:r w:rsidR="00675366">
          <w:rPr>
            <w:noProof/>
            <w:webHidden/>
          </w:rPr>
          <w:t>8</w:t>
        </w:r>
        <w:r w:rsidR="002C2740">
          <w:rPr>
            <w:noProof/>
            <w:webHidden/>
          </w:rPr>
          <w:fldChar w:fldCharType="end"/>
        </w:r>
      </w:hyperlink>
    </w:p>
    <w:p w:rsidR="002C2740" w:rsidRDefault="0086539A">
      <w:pPr>
        <w:pStyle w:val="TOC2"/>
        <w:rPr>
          <w:rFonts w:eastAsiaTheme="minorEastAsia"/>
          <w:noProof/>
          <w:color w:val="auto"/>
          <w:sz w:val="22"/>
          <w:lang w:eastAsia="zh-TW"/>
        </w:rPr>
      </w:pPr>
      <w:hyperlink w:anchor="_Toc374118113" w:history="1">
        <w:r w:rsidR="002C2740" w:rsidRPr="006D2D7F">
          <w:rPr>
            <w:rStyle w:val="Hyperlink"/>
            <w:noProof/>
          </w:rPr>
          <w:t>Reglamentavimas</w:t>
        </w:r>
        <w:r w:rsidR="002C2740">
          <w:rPr>
            <w:noProof/>
            <w:webHidden/>
          </w:rPr>
          <w:tab/>
        </w:r>
        <w:r w:rsidR="002C2740">
          <w:rPr>
            <w:noProof/>
            <w:webHidden/>
          </w:rPr>
          <w:fldChar w:fldCharType="begin"/>
        </w:r>
        <w:r w:rsidR="002C2740">
          <w:rPr>
            <w:noProof/>
            <w:webHidden/>
          </w:rPr>
          <w:instrText xml:space="preserve"> PAGEREF _Toc374118113 \h </w:instrText>
        </w:r>
        <w:r w:rsidR="002C2740">
          <w:rPr>
            <w:noProof/>
            <w:webHidden/>
          </w:rPr>
        </w:r>
        <w:r w:rsidR="002C2740">
          <w:rPr>
            <w:noProof/>
            <w:webHidden/>
          </w:rPr>
          <w:fldChar w:fldCharType="separate"/>
        </w:r>
        <w:r w:rsidR="00675366">
          <w:rPr>
            <w:noProof/>
            <w:webHidden/>
          </w:rPr>
          <w:t>8</w:t>
        </w:r>
        <w:r w:rsidR="002C2740">
          <w:rPr>
            <w:noProof/>
            <w:webHidden/>
          </w:rPr>
          <w:fldChar w:fldCharType="end"/>
        </w:r>
      </w:hyperlink>
    </w:p>
    <w:p w:rsidR="002C2740" w:rsidRDefault="0086539A">
      <w:pPr>
        <w:pStyle w:val="TOC2"/>
        <w:rPr>
          <w:rFonts w:eastAsiaTheme="minorEastAsia"/>
          <w:noProof/>
          <w:color w:val="auto"/>
          <w:sz w:val="22"/>
          <w:lang w:eastAsia="zh-TW"/>
        </w:rPr>
      </w:pPr>
      <w:hyperlink w:anchor="_Toc374118114" w:history="1">
        <w:r w:rsidR="002C2740" w:rsidRPr="006D2D7F">
          <w:rPr>
            <w:rStyle w:val="Hyperlink"/>
            <w:noProof/>
          </w:rPr>
          <w:t>Naudojimas įvertinimo tikslais</w:t>
        </w:r>
        <w:r w:rsidR="002C2740">
          <w:rPr>
            <w:noProof/>
            <w:webHidden/>
          </w:rPr>
          <w:tab/>
        </w:r>
        <w:r w:rsidR="002C2740">
          <w:rPr>
            <w:noProof/>
            <w:webHidden/>
          </w:rPr>
          <w:fldChar w:fldCharType="begin"/>
        </w:r>
        <w:r w:rsidR="002C2740">
          <w:rPr>
            <w:noProof/>
            <w:webHidden/>
          </w:rPr>
          <w:instrText xml:space="preserve"> PAGEREF _Toc374118114 \h </w:instrText>
        </w:r>
        <w:r w:rsidR="002C2740">
          <w:rPr>
            <w:noProof/>
            <w:webHidden/>
          </w:rPr>
        </w:r>
        <w:r w:rsidR="002C2740">
          <w:rPr>
            <w:noProof/>
            <w:webHidden/>
          </w:rPr>
          <w:fldChar w:fldCharType="separate"/>
        </w:r>
        <w:r w:rsidR="00675366">
          <w:rPr>
            <w:noProof/>
            <w:webHidden/>
          </w:rPr>
          <w:t>8</w:t>
        </w:r>
        <w:r w:rsidR="002C2740">
          <w:rPr>
            <w:noProof/>
            <w:webHidden/>
          </w:rPr>
          <w:fldChar w:fldCharType="end"/>
        </w:r>
      </w:hyperlink>
    </w:p>
    <w:p w:rsidR="002C2740" w:rsidRDefault="0086539A">
      <w:pPr>
        <w:pStyle w:val="TOC2"/>
        <w:rPr>
          <w:rFonts w:eastAsiaTheme="minorEastAsia"/>
          <w:noProof/>
          <w:color w:val="auto"/>
          <w:sz w:val="22"/>
          <w:lang w:eastAsia="zh-TW"/>
        </w:rPr>
      </w:pPr>
      <w:hyperlink w:anchor="_Toc374118115" w:history="1">
        <w:r w:rsidR="002C2740" w:rsidRPr="006D2D7F">
          <w:rPr>
            <w:rStyle w:val="Hyperlink"/>
            <w:noProof/>
          </w:rPr>
          <w:t>Elektroniniai pranešimai</w:t>
        </w:r>
        <w:r w:rsidR="002C2740">
          <w:rPr>
            <w:noProof/>
            <w:webHidden/>
          </w:rPr>
          <w:tab/>
        </w:r>
        <w:r w:rsidR="002C2740">
          <w:rPr>
            <w:noProof/>
            <w:webHidden/>
          </w:rPr>
          <w:fldChar w:fldCharType="begin"/>
        </w:r>
        <w:r w:rsidR="002C2740">
          <w:rPr>
            <w:noProof/>
            <w:webHidden/>
          </w:rPr>
          <w:instrText xml:space="preserve"> PAGEREF _Toc374118115 \h </w:instrText>
        </w:r>
        <w:r w:rsidR="002C2740">
          <w:rPr>
            <w:noProof/>
            <w:webHidden/>
          </w:rPr>
        </w:r>
        <w:r w:rsidR="002C2740">
          <w:rPr>
            <w:noProof/>
            <w:webHidden/>
          </w:rPr>
          <w:fldChar w:fldCharType="separate"/>
        </w:r>
        <w:r w:rsidR="00675366">
          <w:rPr>
            <w:noProof/>
            <w:webHidden/>
          </w:rPr>
          <w:t>8</w:t>
        </w:r>
        <w:r w:rsidR="002C2740">
          <w:rPr>
            <w:noProof/>
            <w:webHidden/>
          </w:rPr>
          <w:fldChar w:fldCharType="end"/>
        </w:r>
      </w:hyperlink>
    </w:p>
    <w:p w:rsidR="002C2740" w:rsidRDefault="0086539A">
      <w:pPr>
        <w:pStyle w:val="TOC2"/>
        <w:rPr>
          <w:rFonts w:eastAsiaTheme="minorEastAsia"/>
          <w:noProof/>
          <w:color w:val="auto"/>
          <w:sz w:val="22"/>
          <w:lang w:eastAsia="zh-TW"/>
        </w:rPr>
      </w:pPr>
      <w:hyperlink w:anchor="_Toc374118116" w:history="1">
        <w:r w:rsidR="002C2740" w:rsidRPr="006D2D7F">
          <w:rPr>
            <w:rStyle w:val="Hyperlink"/>
            <w:noProof/>
          </w:rPr>
          <w:t>Techniniai apribojimai</w:t>
        </w:r>
        <w:r w:rsidR="002C2740">
          <w:rPr>
            <w:noProof/>
            <w:webHidden/>
          </w:rPr>
          <w:tab/>
        </w:r>
        <w:r w:rsidR="002C2740">
          <w:rPr>
            <w:noProof/>
            <w:webHidden/>
          </w:rPr>
          <w:fldChar w:fldCharType="begin"/>
        </w:r>
        <w:r w:rsidR="002C2740">
          <w:rPr>
            <w:noProof/>
            <w:webHidden/>
          </w:rPr>
          <w:instrText xml:space="preserve"> PAGEREF _Toc374118116 \h </w:instrText>
        </w:r>
        <w:r w:rsidR="002C2740">
          <w:rPr>
            <w:noProof/>
            <w:webHidden/>
          </w:rPr>
        </w:r>
        <w:r w:rsidR="002C2740">
          <w:rPr>
            <w:noProof/>
            <w:webHidden/>
          </w:rPr>
          <w:fldChar w:fldCharType="separate"/>
        </w:r>
        <w:r w:rsidR="00675366">
          <w:rPr>
            <w:noProof/>
            <w:webHidden/>
          </w:rPr>
          <w:t>8</w:t>
        </w:r>
        <w:r w:rsidR="002C2740">
          <w:rPr>
            <w:noProof/>
            <w:webHidden/>
          </w:rPr>
          <w:fldChar w:fldCharType="end"/>
        </w:r>
      </w:hyperlink>
    </w:p>
    <w:p w:rsidR="002C2740" w:rsidRDefault="0086539A">
      <w:pPr>
        <w:pStyle w:val="TOC2"/>
        <w:rPr>
          <w:rFonts w:eastAsiaTheme="minorEastAsia"/>
          <w:noProof/>
          <w:color w:val="auto"/>
          <w:sz w:val="22"/>
          <w:lang w:eastAsia="zh-TW"/>
        </w:rPr>
      </w:pPr>
      <w:hyperlink w:anchor="_Toc374118117" w:history="1">
        <w:r w:rsidR="002C2740" w:rsidRPr="006D2D7F">
          <w:rPr>
            <w:rStyle w:val="Hyperlink"/>
            <w:noProof/>
          </w:rPr>
          <w:t>Licencijų perleidimas</w:t>
        </w:r>
        <w:r w:rsidR="002C2740">
          <w:rPr>
            <w:noProof/>
            <w:webHidden/>
          </w:rPr>
          <w:tab/>
        </w:r>
        <w:r w:rsidR="002C2740">
          <w:rPr>
            <w:noProof/>
            <w:webHidden/>
          </w:rPr>
          <w:fldChar w:fldCharType="begin"/>
        </w:r>
        <w:r w:rsidR="002C2740">
          <w:rPr>
            <w:noProof/>
            <w:webHidden/>
          </w:rPr>
          <w:instrText xml:space="preserve"> PAGEREF _Toc374118117 \h </w:instrText>
        </w:r>
        <w:r w:rsidR="002C2740">
          <w:rPr>
            <w:noProof/>
            <w:webHidden/>
          </w:rPr>
        </w:r>
        <w:r w:rsidR="002C2740">
          <w:rPr>
            <w:noProof/>
            <w:webHidden/>
          </w:rPr>
          <w:fldChar w:fldCharType="separate"/>
        </w:r>
        <w:r w:rsidR="00675366">
          <w:rPr>
            <w:noProof/>
            <w:webHidden/>
          </w:rPr>
          <w:t>9</w:t>
        </w:r>
        <w:r w:rsidR="002C2740">
          <w:rPr>
            <w:noProof/>
            <w:webHidden/>
          </w:rPr>
          <w:fldChar w:fldCharType="end"/>
        </w:r>
      </w:hyperlink>
    </w:p>
    <w:p w:rsidR="002C2740" w:rsidRDefault="0086539A">
      <w:pPr>
        <w:pStyle w:val="TOC2"/>
        <w:rPr>
          <w:rFonts w:eastAsiaTheme="minorEastAsia"/>
          <w:noProof/>
          <w:color w:val="auto"/>
          <w:sz w:val="22"/>
          <w:lang w:eastAsia="zh-TW"/>
        </w:rPr>
      </w:pPr>
      <w:hyperlink w:anchor="_Toc374118118" w:history="1">
        <w:r w:rsidR="002C2740" w:rsidRPr="006D2D7F">
          <w:rPr>
            <w:rStyle w:val="Hyperlink"/>
            <w:noProof/>
          </w:rPr>
          <w:t>Produkto aktyvinimas</w:t>
        </w:r>
        <w:r w:rsidR="002C2740">
          <w:rPr>
            <w:noProof/>
            <w:webHidden/>
          </w:rPr>
          <w:tab/>
        </w:r>
        <w:r w:rsidR="002C2740">
          <w:rPr>
            <w:noProof/>
            <w:webHidden/>
          </w:rPr>
          <w:fldChar w:fldCharType="begin"/>
        </w:r>
        <w:r w:rsidR="002C2740">
          <w:rPr>
            <w:noProof/>
            <w:webHidden/>
          </w:rPr>
          <w:instrText xml:space="preserve"> PAGEREF _Toc374118118 \h </w:instrText>
        </w:r>
        <w:r w:rsidR="002C2740">
          <w:rPr>
            <w:noProof/>
            <w:webHidden/>
          </w:rPr>
        </w:r>
        <w:r w:rsidR="002C2740">
          <w:rPr>
            <w:noProof/>
            <w:webHidden/>
          </w:rPr>
          <w:fldChar w:fldCharType="separate"/>
        </w:r>
        <w:r w:rsidR="00675366">
          <w:rPr>
            <w:noProof/>
            <w:webHidden/>
          </w:rPr>
          <w:t>9</w:t>
        </w:r>
        <w:r w:rsidR="002C2740">
          <w:rPr>
            <w:noProof/>
            <w:webHidden/>
          </w:rPr>
          <w:fldChar w:fldCharType="end"/>
        </w:r>
      </w:hyperlink>
    </w:p>
    <w:p w:rsidR="002C2740" w:rsidRDefault="0086539A">
      <w:pPr>
        <w:pStyle w:val="TOC2"/>
        <w:rPr>
          <w:rFonts w:eastAsiaTheme="minorEastAsia"/>
          <w:noProof/>
          <w:color w:val="auto"/>
          <w:sz w:val="22"/>
          <w:lang w:eastAsia="zh-TW"/>
        </w:rPr>
      </w:pPr>
      <w:hyperlink w:anchor="_Toc374118119" w:history="1">
        <w:r w:rsidR="002C2740" w:rsidRPr="006D2D7F">
          <w:rPr>
            <w:rStyle w:val="Hyperlink"/>
            <w:noProof/>
            <w:lang w:val="es-ES"/>
          </w:rPr>
          <w:t>Šrifto komponentai</w:t>
        </w:r>
        <w:r w:rsidR="002C2740">
          <w:rPr>
            <w:noProof/>
            <w:webHidden/>
          </w:rPr>
          <w:tab/>
        </w:r>
        <w:r w:rsidR="002C2740">
          <w:rPr>
            <w:noProof/>
            <w:webHidden/>
          </w:rPr>
          <w:fldChar w:fldCharType="begin"/>
        </w:r>
        <w:r w:rsidR="002C2740">
          <w:rPr>
            <w:noProof/>
            <w:webHidden/>
          </w:rPr>
          <w:instrText xml:space="preserve"> PAGEREF _Toc374118119 \h </w:instrText>
        </w:r>
        <w:r w:rsidR="002C2740">
          <w:rPr>
            <w:noProof/>
            <w:webHidden/>
          </w:rPr>
        </w:r>
        <w:r w:rsidR="002C2740">
          <w:rPr>
            <w:noProof/>
            <w:webHidden/>
          </w:rPr>
          <w:fldChar w:fldCharType="separate"/>
        </w:r>
        <w:r w:rsidR="00675366">
          <w:rPr>
            <w:noProof/>
            <w:webHidden/>
          </w:rPr>
          <w:t>10</w:t>
        </w:r>
        <w:r w:rsidR="002C2740">
          <w:rPr>
            <w:noProof/>
            <w:webHidden/>
          </w:rPr>
          <w:fldChar w:fldCharType="end"/>
        </w:r>
      </w:hyperlink>
    </w:p>
    <w:p w:rsidR="002C2740" w:rsidRDefault="0086539A">
      <w:pPr>
        <w:pStyle w:val="TOC2"/>
        <w:rPr>
          <w:rFonts w:eastAsiaTheme="minorEastAsia"/>
          <w:noProof/>
          <w:color w:val="auto"/>
          <w:sz w:val="22"/>
          <w:lang w:eastAsia="zh-TW"/>
        </w:rPr>
      </w:pPr>
      <w:hyperlink w:anchor="_Toc374118120" w:history="1">
        <w:r w:rsidR="002C2740" w:rsidRPr="006D2D7F">
          <w:rPr>
            <w:rStyle w:val="Hyperlink"/>
            <w:noProof/>
            <w:lang w:val="es-ES"/>
          </w:rPr>
          <w:t>Windows programinės įrangos komponentai</w:t>
        </w:r>
        <w:r w:rsidR="002C2740">
          <w:rPr>
            <w:noProof/>
            <w:webHidden/>
          </w:rPr>
          <w:tab/>
        </w:r>
        <w:r w:rsidR="002C2740">
          <w:rPr>
            <w:noProof/>
            <w:webHidden/>
          </w:rPr>
          <w:fldChar w:fldCharType="begin"/>
        </w:r>
        <w:r w:rsidR="002C2740">
          <w:rPr>
            <w:noProof/>
            <w:webHidden/>
          </w:rPr>
          <w:instrText xml:space="preserve"> PAGEREF _Toc374118120 \h </w:instrText>
        </w:r>
        <w:r w:rsidR="002C2740">
          <w:rPr>
            <w:noProof/>
            <w:webHidden/>
          </w:rPr>
        </w:r>
        <w:r w:rsidR="002C2740">
          <w:rPr>
            <w:noProof/>
            <w:webHidden/>
          </w:rPr>
          <w:fldChar w:fldCharType="separate"/>
        </w:r>
        <w:r w:rsidR="00675366">
          <w:rPr>
            <w:noProof/>
            <w:webHidden/>
          </w:rPr>
          <w:t>10</w:t>
        </w:r>
        <w:r w:rsidR="002C2740">
          <w:rPr>
            <w:noProof/>
            <w:webHidden/>
          </w:rPr>
          <w:fldChar w:fldCharType="end"/>
        </w:r>
      </w:hyperlink>
    </w:p>
    <w:p w:rsidR="002C2740" w:rsidRDefault="0086539A">
      <w:pPr>
        <w:pStyle w:val="TOC2"/>
        <w:rPr>
          <w:rFonts w:eastAsiaTheme="minorEastAsia"/>
          <w:noProof/>
          <w:color w:val="auto"/>
          <w:sz w:val="22"/>
          <w:lang w:eastAsia="zh-TW"/>
        </w:rPr>
      </w:pPr>
      <w:hyperlink w:anchor="_Toc374118121" w:history="1">
        <w:r w:rsidR="002C2740" w:rsidRPr="006D2D7F">
          <w:rPr>
            <w:rStyle w:val="Hyperlink"/>
            <w:noProof/>
            <w:lang w:val="es-ES"/>
          </w:rPr>
          <w:t>Vertinamasis testas</w:t>
        </w:r>
        <w:r w:rsidR="002C2740">
          <w:rPr>
            <w:noProof/>
            <w:webHidden/>
          </w:rPr>
          <w:tab/>
        </w:r>
        <w:r w:rsidR="002C2740">
          <w:rPr>
            <w:noProof/>
            <w:webHidden/>
          </w:rPr>
          <w:fldChar w:fldCharType="begin"/>
        </w:r>
        <w:r w:rsidR="002C2740">
          <w:rPr>
            <w:noProof/>
            <w:webHidden/>
          </w:rPr>
          <w:instrText xml:space="preserve"> PAGEREF _Toc374118121 \h </w:instrText>
        </w:r>
        <w:r w:rsidR="002C2740">
          <w:rPr>
            <w:noProof/>
            <w:webHidden/>
          </w:rPr>
        </w:r>
        <w:r w:rsidR="002C2740">
          <w:rPr>
            <w:noProof/>
            <w:webHidden/>
          </w:rPr>
          <w:fldChar w:fldCharType="separate"/>
        </w:r>
        <w:r w:rsidR="00675366">
          <w:rPr>
            <w:noProof/>
            <w:webHidden/>
          </w:rPr>
          <w:t>10</w:t>
        </w:r>
        <w:r w:rsidR="002C2740">
          <w:rPr>
            <w:noProof/>
            <w:webHidden/>
          </w:rPr>
          <w:fldChar w:fldCharType="end"/>
        </w:r>
      </w:hyperlink>
    </w:p>
    <w:p w:rsidR="002C2740" w:rsidRDefault="0086539A">
      <w:pPr>
        <w:pStyle w:val="TOC2"/>
        <w:rPr>
          <w:rFonts w:eastAsiaTheme="minorEastAsia"/>
          <w:noProof/>
          <w:color w:val="auto"/>
          <w:sz w:val="22"/>
          <w:lang w:eastAsia="zh-TW"/>
        </w:rPr>
      </w:pPr>
      <w:hyperlink w:anchor="_Toc374118122" w:history="1">
        <w:r w:rsidR="002C2740" w:rsidRPr="006D2D7F">
          <w:rPr>
            <w:rStyle w:val="Hyperlink"/>
            <w:noProof/>
          </w:rPr>
          <w:t>SQL Server technologija</w:t>
        </w:r>
        <w:r w:rsidR="002C2740">
          <w:rPr>
            <w:noProof/>
            <w:webHidden/>
          </w:rPr>
          <w:tab/>
        </w:r>
        <w:r w:rsidR="002C2740">
          <w:rPr>
            <w:noProof/>
            <w:webHidden/>
          </w:rPr>
          <w:fldChar w:fldCharType="begin"/>
        </w:r>
        <w:r w:rsidR="002C2740">
          <w:rPr>
            <w:noProof/>
            <w:webHidden/>
          </w:rPr>
          <w:instrText xml:space="preserve"> PAGEREF _Toc374118122 \h </w:instrText>
        </w:r>
        <w:r w:rsidR="002C2740">
          <w:rPr>
            <w:noProof/>
            <w:webHidden/>
          </w:rPr>
        </w:r>
        <w:r w:rsidR="002C2740">
          <w:rPr>
            <w:noProof/>
            <w:webHidden/>
          </w:rPr>
          <w:fldChar w:fldCharType="separate"/>
        </w:r>
        <w:r w:rsidR="00675366">
          <w:rPr>
            <w:noProof/>
            <w:webHidden/>
          </w:rPr>
          <w:t>10</w:t>
        </w:r>
        <w:r w:rsidR="002C2740">
          <w:rPr>
            <w:noProof/>
            <w:webHidden/>
          </w:rPr>
          <w:fldChar w:fldCharType="end"/>
        </w:r>
      </w:hyperlink>
    </w:p>
    <w:p w:rsidR="002C2740" w:rsidRDefault="0086539A">
      <w:pPr>
        <w:pStyle w:val="TOC2"/>
        <w:rPr>
          <w:rFonts w:eastAsiaTheme="minorEastAsia"/>
          <w:noProof/>
          <w:color w:val="auto"/>
          <w:sz w:val="22"/>
          <w:lang w:eastAsia="zh-TW"/>
        </w:rPr>
      </w:pPr>
      <w:hyperlink w:anchor="_Toc374118123" w:history="1">
        <w:r w:rsidR="002C2740" w:rsidRPr="006D2D7F">
          <w:rPr>
            <w:rStyle w:val="Hyperlink"/>
            <w:noProof/>
            <w:lang w:val="pt-BR"/>
          </w:rPr>
          <w:t>Egzempliorių kūrimas ir saugojimas</w:t>
        </w:r>
        <w:r w:rsidR="002C2740">
          <w:rPr>
            <w:noProof/>
            <w:webHidden/>
          </w:rPr>
          <w:tab/>
        </w:r>
        <w:r w:rsidR="002C2740">
          <w:rPr>
            <w:noProof/>
            <w:webHidden/>
          </w:rPr>
          <w:fldChar w:fldCharType="begin"/>
        </w:r>
        <w:r w:rsidR="002C2740">
          <w:rPr>
            <w:noProof/>
            <w:webHidden/>
          </w:rPr>
          <w:instrText xml:space="preserve"> PAGEREF _Toc374118123 \h </w:instrText>
        </w:r>
        <w:r w:rsidR="002C2740">
          <w:rPr>
            <w:noProof/>
            <w:webHidden/>
          </w:rPr>
        </w:r>
        <w:r w:rsidR="002C2740">
          <w:rPr>
            <w:noProof/>
            <w:webHidden/>
          </w:rPr>
          <w:fldChar w:fldCharType="separate"/>
        </w:r>
        <w:r w:rsidR="00675366">
          <w:rPr>
            <w:noProof/>
            <w:webHidden/>
          </w:rPr>
          <w:t>10</w:t>
        </w:r>
        <w:r w:rsidR="002C2740">
          <w:rPr>
            <w:noProof/>
            <w:webHidden/>
          </w:rPr>
          <w:fldChar w:fldCharType="end"/>
        </w:r>
      </w:hyperlink>
    </w:p>
    <w:p w:rsidR="002C2740" w:rsidRDefault="0086539A">
      <w:pPr>
        <w:pStyle w:val="TOC2"/>
        <w:rPr>
          <w:rFonts w:eastAsiaTheme="minorEastAsia"/>
          <w:noProof/>
          <w:color w:val="auto"/>
          <w:sz w:val="22"/>
          <w:lang w:eastAsia="zh-TW"/>
        </w:rPr>
      </w:pPr>
      <w:hyperlink w:anchor="_Toc374118124" w:history="1">
        <w:r w:rsidR="002C2740" w:rsidRPr="006D2D7F">
          <w:rPr>
            <w:rStyle w:val="Hyperlink"/>
            <w:noProof/>
            <w:lang w:val="pt-BR"/>
          </w:rPr>
          <w:t>SQL serverio ataskaitų tarnybų schemų ataskaitų elementas</w:t>
        </w:r>
        <w:r w:rsidR="002C2740">
          <w:rPr>
            <w:noProof/>
            <w:webHidden/>
          </w:rPr>
          <w:tab/>
        </w:r>
        <w:r w:rsidR="002C2740">
          <w:rPr>
            <w:noProof/>
            <w:webHidden/>
          </w:rPr>
          <w:fldChar w:fldCharType="begin"/>
        </w:r>
        <w:r w:rsidR="002C2740">
          <w:rPr>
            <w:noProof/>
            <w:webHidden/>
          </w:rPr>
          <w:instrText xml:space="preserve"> PAGEREF _Toc374118124 \h </w:instrText>
        </w:r>
        <w:r w:rsidR="002C2740">
          <w:rPr>
            <w:noProof/>
            <w:webHidden/>
          </w:rPr>
        </w:r>
        <w:r w:rsidR="002C2740">
          <w:rPr>
            <w:noProof/>
            <w:webHidden/>
          </w:rPr>
          <w:fldChar w:fldCharType="separate"/>
        </w:r>
        <w:r w:rsidR="00675366">
          <w:rPr>
            <w:noProof/>
            <w:webHidden/>
          </w:rPr>
          <w:t>10</w:t>
        </w:r>
        <w:r w:rsidR="002C2740">
          <w:rPr>
            <w:noProof/>
            <w:webHidden/>
          </w:rPr>
          <w:fldChar w:fldCharType="end"/>
        </w:r>
      </w:hyperlink>
    </w:p>
    <w:p w:rsidR="002C2740" w:rsidRDefault="0086539A">
      <w:pPr>
        <w:pStyle w:val="TOC2"/>
        <w:rPr>
          <w:rFonts w:eastAsiaTheme="minorEastAsia"/>
          <w:noProof/>
          <w:color w:val="auto"/>
          <w:sz w:val="22"/>
          <w:lang w:eastAsia="zh-TW"/>
        </w:rPr>
      </w:pPr>
      <w:hyperlink w:anchor="_Toc374118125" w:history="1">
        <w:r w:rsidR="002C2740" w:rsidRPr="006D2D7F">
          <w:rPr>
            <w:rStyle w:val="Hyperlink"/>
            <w:noProof/>
          </w:rPr>
          <w:t>Tankinimas</w:t>
        </w:r>
        <w:r w:rsidR="002C2740">
          <w:rPr>
            <w:noProof/>
            <w:webHidden/>
          </w:rPr>
          <w:tab/>
        </w:r>
        <w:r w:rsidR="002C2740">
          <w:rPr>
            <w:noProof/>
            <w:webHidden/>
          </w:rPr>
          <w:fldChar w:fldCharType="begin"/>
        </w:r>
        <w:r w:rsidR="002C2740">
          <w:rPr>
            <w:noProof/>
            <w:webHidden/>
          </w:rPr>
          <w:instrText xml:space="preserve"> PAGEREF _Toc374118125 \h </w:instrText>
        </w:r>
        <w:r w:rsidR="002C2740">
          <w:rPr>
            <w:noProof/>
            <w:webHidden/>
          </w:rPr>
        </w:r>
        <w:r w:rsidR="002C2740">
          <w:rPr>
            <w:noProof/>
            <w:webHidden/>
          </w:rPr>
          <w:fldChar w:fldCharType="separate"/>
        </w:r>
        <w:r w:rsidR="00675366">
          <w:rPr>
            <w:noProof/>
            <w:webHidden/>
          </w:rPr>
          <w:t>11</w:t>
        </w:r>
        <w:r w:rsidR="002C2740">
          <w:rPr>
            <w:noProof/>
            <w:webHidden/>
          </w:rPr>
          <w:fldChar w:fldCharType="end"/>
        </w:r>
      </w:hyperlink>
    </w:p>
    <w:p w:rsidR="002C2740" w:rsidRDefault="0086539A">
      <w:pPr>
        <w:pStyle w:val="TOC2"/>
        <w:rPr>
          <w:rFonts w:eastAsiaTheme="minorEastAsia"/>
          <w:noProof/>
          <w:color w:val="auto"/>
          <w:sz w:val="22"/>
          <w:lang w:eastAsia="zh-TW"/>
        </w:rPr>
      </w:pPr>
      <w:hyperlink w:anchor="_Toc374118126" w:history="1">
        <w:r w:rsidR="002C2740" w:rsidRPr="006D2D7F">
          <w:rPr>
            <w:rStyle w:val="Hyperlink"/>
            <w:noProof/>
          </w:rPr>
          <w:t>System Center paketai</w:t>
        </w:r>
        <w:r w:rsidR="002C2740">
          <w:rPr>
            <w:noProof/>
            <w:webHidden/>
          </w:rPr>
          <w:tab/>
        </w:r>
        <w:r w:rsidR="002C2740">
          <w:rPr>
            <w:noProof/>
            <w:webHidden/>
          </w:rPr>
          <w:fldChar w:fldCharType="begin"/>
        </w:r>
        <w:r w:rsidR="002C2740">
          <w:rPr>
            <w:noProof/>
            <w:webHidden/>
          </w:rPr>
          <w:instrText xml:space="preserve"> PAGEREF _Toc374118126 \h </w:instrText>
        </w:r>
        <w:r w:rsidR="002C2740">
          <w:rPr>
            <w:noProof/>
            <w:webHidden/>
          </w:rPr>
        </w:r>
        <w:r w:rsidR="002C2740">
          <w:rPr>
            <w:noProof/>
            <w:webHidden/>
          </w:rPr>
          <w:fldChar w:fldCharType="separate"/>
        </w:r>
        <w:r w:rsidR="00675366">
          <w:rPr>
            <w:noProof/>
            <w:webHidden/>
          </w:rPr>
          <w:t>11</w:t>
        </w:r>
        <w:r w:rsidR="002C2740">
          <w:rPr>
            <w:noProof/>
            <w:webHidden/>
          </w:rPr>
          <w:fldChar w:fldCharType="end"/>
        </w:r>
      </w:hyperlink>
    </w:p>
    <w:p w:rsidR="002C2740" w:rsidRDefault="0086539A">
      <w:pPr>
        <w:pStyle w:val="TOC2"/>
        <w:rPr>
          <w:rFonts w:eastAsiaTheme="minorEastAsia"/>
          <w:noProof/>
          <w:color w:val="auto"/>
          <w:sz w:val="22"/>
          <w:lang w:eastAsia="zh-TW"/>
        </w:rPr>
      </w:pPr>
      <w:hyperlink w:anchor="_Toc374118127" w:history="1">
        <w:r w:rsidR="002C2740" w:rsidRPr="006D2D7F">
          <w:rPr>
            <w:rStyle w:val="Hyperlink"/>
            <w:noProof/>
          </w:rPr>
          <w:t>Platinimo kodas</w:t>
        </w:r>
        <w:r w:rsidR="002C2740">
          <w:rPr>
            <w:noProof/>
            <w:webHidden/>
          </w:rPr>
          <w:tab/>
        </w:r>
        <w:r w:rsidR="002C2740">
          <w:rPr>
            <w:noProof/>
            <w:webHidden/>
          </w:rPr>
          <w:fldChar w:fldCharType="begin"/>
        </w:r>
        <w:r w:rsidR="002C2740">
          <w:rPr>
            <w:noProof/>
            <w:webHidden/>
          </w:rPr>
          <w:instrText xml:space="preserve"> PAGEREF _Toc374118127 \h </w:instrText>
        </w:r>
        <w:r w:rsidR="002C2740">
          <w:rPr>
            <w:noProof/>
            <w:webHidden/>
          </w:rPr>
        </w:r>
        <w:r w:rsidR="002C2740">
          <w:rPr>
            <w:noProof/>
            <w:webHidden/>
          </w:rPr>
          <w:fldChar w:fldCharType="separate"/>
        </w:r>
        <w:r w:rsidR="00675366">
          <w:rPr>
            <w:noProof/>
            <w:webHidden/>
          </w:rPr>
          <w:t>11</w:t>
        </w:r>
        <w:r w:rsidR="002C2740">
          <w:rPr>
            <w:noProof/>
            <w:webHidden/>
          </w:rPr>
          <w:fldChar w:fldCharType="end"/>
        </w:r>
      </w:hyperlink>
    </w:p>
    <w:p w:rsidR="002C2740" w:rsidRDefault="0086539A">
      <w:pPr>
        <w:pStyle w:val="TOC2"/>
        <w:rPr>
          <w:rFonts w:eastAsiaTheme="minorEastAsia"/>
          <w:noProof/>
          <w:color w:val="auto"/>
          <w:sz w:val="22"/>
          <w:lang w:eastAsia="zh-TW"/>
        </w:rPr>
      </w:pPr>
      <w:hyperlink w:anchor="_Toc374118128" w:history="1">
        <w:r w:rsidR="002C2740" w:rsidRPr="006D2D7F">
          <w:rPr>
            <w:rStyle w:val="Hyperlink"/>
            <w:noProof/>
          </w:rPr>
          <w:t>Programinė įranga ir paslaugos</w:t>
        </w:r>
        <w:r w:rsidR="002C2740">
          <w:rPr>
            <w:noProof/>
            <w:webHidden/>
          </w:rPr>
          <w:tab/>
        </w:r>
        <w:r w:rsidR="002C2740">
          <w:rPr>
            <w:noProof/>
            <w:webHidden/>
          </w:rPr>
          <w:fldChar w:fldCharType="begin"/>
        </w:r>
        <w:r w:rsidR="002C2740">
          <w:rPr>
            <w:noProof/>
            <w:webHidden/>
          </w:rPr>
          <w:instrText xml:space="preserve"> PAGEREF _Toc374118128 \h </w:instrText>
        </w:r>
        <w:r w:rsidR="002C2740">
          <w:rPr>
            <w:noProof/>
            <w:webHidden/>
          </w:rPr>
        </w:r>
        <w:r w:rsidR="002C2740">
          <w:rPr>
            <w:noProof/>
            <w:webHidden/>
          </w:rPr>
          <w:fldChar w:fldCharType="separate"/>
        </w:r>
        <w:r w:rsidR="00675366">
          <w:rPr>
            <w:noProof/>
            <w:webHidden/>
          </w:rPr>
          <w:t>12</w:t>
        </w:r>
        <w:r w:rsidR="002C2740">
          <w:rPr>
            <w:noProof/>
            <w:webHidden/>
          </w:rPr>
          <w:fldChar w:fldCharType="end"/>
        </w:r>
      </w:hyperlink>
    </w:p>
    <w:p w:rsidR="002C2740" w:rsidRDefault="0086539A">
      <w:pPr>
        <w:pStyle w:val="TOC1"/>
        <w:tabs>
          <w:tab w:val="right" w:leader="dot" w:pos="5210"/>
        </w:tabs>
        <w:rPr>
          <w:rFonts w:asciiTheme="minorHAnsi" w:eastAsiaTheme="minorEastAsia" w:hAnsiTheme="minorHAnsi"/>
          <w:b w:val="0"/>
          <w:caps w:val="0"/>
          <w:noProof/>
          <w:color w:val="auto"/>
          <w:sz w:val="22"/>
          <w:szCs w:val="22"/>
          <w:lang w:eastAsia="zh-TW"/>
        </w:rPr>
      </w:pPr>
      <w:hyperlink w:anchor="_Toc374118129" w:history="1">
        <w:r w:rsidR="002C2740" w:rsidRPr="006D2D7F">
          <w:rPr>
            <w:rStyle w:val="Hyperlink"/>
            <w:noProof/>
          </w:rPr>
          <w:t>Paslaugos licencijos sąlygos</w:t>
        </w:r>
        <w:r w:rsidR="002C2740">
          <w:rPr>
            <w:noProof/>
            <w:webHidden/>
          </w:rPr>
          <w:tab/>
        </w:r>
        <w:r w:rsidR="002C2740">
          <w:rPr>
            <w:noProof/>
            <w:webHidden/>
          </w:rPr>
          <w:fldChar w:fldCharType="begin"/>
        </w:r>
        <w:r w:rsidR="002C2740">
          <w:rPr>
            <w:noProof/>
            <w:webHidden/>
          </w:rPr>
          <w:instrText xml:space="preserve"> PAGEREF _Toc374118129 \h </w:instrText>
        </w:r>
        <w:r w:rsidR="002C2740">
          <w:rPr>
            <w:noProof/>
            <w:webHidden/>
          </w:rPr>
        </w:r>
        <w:r w:rsidR="002C2740">
          <w:rPr>
            <w:noProof/>
            <w:webHidden/>
          </w:rPr>
          <w:fldChar w:fldCharType="separate"/>
        </w:r>
        <w:r w:rsidR="00675366">
          <w:rPr>
            <w:noProof/>
            <w:webHidden/>
          </w:rPr>
          <w:t>13</w:t>
        </w:r>
        <w:r w:rsidR="002C2740">
          <w:rPr>
            <w:noProof/>
            <w:webHidden/>
          </w:rPr>
          <w:fldChar w:fldCharType="end"/>
        </w:r>
      </w:hyperlink>
    </w:p>
    <w:p w:rsidR="002C2740" w:rsidRDefault="0086539A">
      <w:pPr>
        <w:pStyle w:val="TOC2"/>
        <w:rPr>
          <w:rFonts w:eastAsiaTheme="minorEastAsia"/>
          <w:noProof/>
          <w:color w:val="auto"/>
          <w:sz w:val="22"/>
          <w:lang w:eastAsia="zh-TW"/>
        </w:rPr>
      </w:pPr>
      <w:hyperlink w:anchor="_Toc374118130" w:history="1">
        <w:r w:rsidR="002C2740" w:rsidRPr="002C2740">
          <w:rPr>
            <w:rStyle w:val="Hyperlink"/>
            <w:b/>
            <w:bCs/>
            <w:noProof/>
          </w:rPr>
          <w:t>Microsoft Dynamics CRM Online Services</w:t>
        </w:r>
        <w:r w:rsidR="002C2740">
          <w:rPr>
            <w:noProof/>
            <w:webHidden/>
          </w:rPr>
          <w:tab/>
        </w:r>
        <w:r w:rsidR="002C2740">
          <w:rPr>
            <w:noProof/>
            <w:webHidden/>
          </w:rPr>
          <w:fldChar w:fldCharType="begin"/>
        </w:r>
        <w:r w:rsidR="002C2740">
          <w:rPr>
            <w:noProof/>
            <w:webHidden/>
          </w:rPr>
          <w:instrText xml:space="preserve"> PAGEREF _Toc374118130 \h </w:instrText>
        </w:r>
        <w:r w:rsidR="002C2740">
          <w:rPr>
            <w:noProof/>
            <w:webHidden/>
          </w:rPr>
        </w:r>
        <w:r w:rsidR="002C2740">
          <w:rPr>
            <w:noProof/>
            <w:webHidden/>
          </w:rPr>
          <w:fldChar w:fldCharType="separate"/>
        </w:r>
        <w:r w:rsidR="00675366">
          <w:rPr>
            <w:noProof/>
            <w:webHidden/>
          </w:rPr>
          <w:t>13</w:t>
        </w:r>
        <w:r w:rsidR="002C2740">
          <w:rPr>
            <w:noProof/>
            <w:webHidden/>
          </w:rPr>
          <w:fldChar w:fldCharType="end"/>
        </w:r>
      </w:hyperlink>
    </w:p>
    <w:p w:rsidR="002C2740" w:rsidRDefault="0086539A">
      <w:pPr>
        <w:pStyle w:val="TOC3"/>
        <w:rPr>
          <w:rFonts w:eastAsiaTheme="minorEastAsia"/>
          <w:noProof/>
          <w:color w:val="auto"/>
          <w:sz w:val="22"/>
          <w:lang w:eastAsia="zh-TW"/>
        </w:rPr>
      </w:pPr>
      <w:hyperlink w:anchor="_Toc374118131" w:history="1">
        <w:r w:rsidR="002C2740" w:rsidRPr="006D2D7F">
          <w:rPr>
            <w:rStyle w:val="Hyperlink"/>
            <w:noProof/>
          </w:rPr>
          <w:t>Microsoft Dynamics CRM Online Essential</w:t>
        </w:r>
        <w:r w:rsidR="002C2740">
          <w:rPr>
            <w:noProof/>
            <w:webHidden/>
          </w:rPr>
          <w:tab/>
        </w:r>
        <w:r w:rsidR="002C2740">
          <w:rPr>
            <w:noProof/>
            <w:webHidden/>
          </w:rPr>
          <w:fldChar w:fldCharType="begin"/>
        </w:r>
        <w:r w:rsidR="002C2740">
          <w:rPr>
            <w:noProof/>
            <w:webHidden/>
          </w:rPr>
          <w:instrText xml:space="preserve"> PAGEREF _Toc374118131 \h </w:instrText>
        </w:r>
        <w:r w:rsidR="002C2740">
          <w:rPr>
            <w:noProof/>
            <w:webHidden/>
          </w:rPr>
        </w:r>
        <w:r w:rsidR="002C2740">
          <w:rPr>
            <w:noProof/>
            <w:webHidden/>
          </w:rPr>
          <w:fldChar w:fldCharType="separate"/>
        </w:r>
        <w:r w:rsidR="00675366">
          <w:rPr>
            <w:noProof/>
            <w:webHidden/>
          </w:rPr>
          <w:t>13</w:t>
        </w:r>
        <w:r w:rsidR="002C2740">
          <w:rPr>
            <w:noProof/>
            <w:webHidden/>
          </w:rPr>
          <w:fldChar w:fldCharType="end"/>
        </w:r>
      </w:hyperlink>
    </w:p>
    <w:p w:rsidR="002C2740" w:rsidRDefault="0086539A">
      <w:pPr>
        <w:pStyle w:val="TOC3"/>
        <w:rPr>
          <w:rFonts w:eastAsiaTheme="minorEastAsia"/>
          <w:noProof/>
          <w:color w:val="auto"/>
          <w:sz w:val="22"/>
          <w:lang w:eastAsia="zh-TW"/>
        </w:rPr>
      </w:pPr>
      <w:hyperlink w:anchor="_Toc374118132" w:history="1">
        <w:r w:rsidR="002C2740" w:rsidRPr="006D2D7F">
          <w:rPr>
            <w:rStyle w:val="Hyperlink"/>
            <w:noProof/>
          </w:rPr>
          <w:t>Microsoft Dynamics CRM Online Basic</w:t>
        </w:r>
        <w:r w:rsidR="002C2740">
          <w:rPr>
            <w:noProof/>
            <w:webHidden/>
          </w:rPr>
          <w:tab/>
        </w:r>
        <w:r w:rsidR="002C2740">
          <w:rPr>
            <w:noProof/>
            <w:webHidden/>
          </w:rPr>
          <w:fldChar w:fldCharType="begin"/>
        </w:r>
        <w:r w:rsidR="002C2740">
          <w:rPr>
            <w:noProof/>
            <w:webHidden/>
          </w:rPr>
          <w:instrText xml:space="preserve"> PAGEREF _Toc374118132 \h </w:instrText>
        </w:r>
        <w:r w:rsidR="002C2740">
          <w:rPr>
            <w:noProof/>
            <w:webHidden/>
          </w:rPr>
        </w:r>
        <w:r w:rsidR="002C2740">
          <w:rPr>
            <w:noProof/>
            <w:webHidden/>
          </w:rPr>
          <w:fldChar w:fldCharType="separate"/>
        </w:r>
        <w:r w:rsidR="00675366">
          <w:rPr>
            <w:noProof/>
            <w:webHidden/>
          </w:rPr>
          <w:t>13</w:t>
        </w:r>
        <w:r w:rsidR="002C2740">
          <w:rPr>
            <w:noProof/>
            <w:webHidden/>
          </w:rPr>
          <w:fldChar w:fldCharType="end"/>
        </w:r>
      </w:hyperlink>
    </w:p>
    <w:p w:rsidR="002C2740" w:rsidRDefault="0086539A">
      <w:pPr>
        <w:pStyle w:val="TOC3"/>
        <w:rPr>
          <w:rFonts w:eastAsiaTheme="minorEastAsia"/>
          <w:noProof/>
          <w:color w:val="auto"/>
          <w:sz w:val="22"/>
          <w:lang w:eastAsia="zh-TW"/>
        </w:rPr>
      </w:pPr>
      <w:hyperlink w:anchor="_Toc374118133" w:history="1">
        <w:r w:rsidR="002C2740" w:rsidRPr="006D2D7F">
          <w:rPr>
            <w:rStyle w:val="Hyperlink"/>
            <w:noProof/>
          </w:rPr>
          <w:t>Microsoft Dynamics CRM Online Professional</w:t>
        </w:r>
        <w:r w:rsidR="002C2740">
          <w:rPr>
            <w:noProof/>
            <w:webHidden/>
          </w:rPr>
          <w:tab/>
        </w:r>
        <w:r w:rsidR="002C2740">
          <w:rPr>
            <w:noProof/>
            <w:webHidden/>
          </w:rPr>
          <w:fldChar w:fldCharType="begin"/>
        </w:r>
        <w:r w:rsidR="002C2740">
          <w:rPr>
            <w:noProof/>
            <w:webHidden/>
          </w:rPr>
          <w:instrText xml:space="preserve"> PAGEREF _Toc374118133 \h </w:instrText>
        </w:r>
        <w:r w:rsidR="002C2740">
          <w:rPr>
            <w:noProof/>
            <w:webHidden/>
          </w:rPr>
        </w:r>
        <w:r w:rsidR="002C2740">
          <w:rPr>
            <w:noProof/>
            <w:webHidden/>
          </w:rPr>
          <w:fldChar w:fldCharType="separate"/>
        </w:r>
        <w:r w:rsidR="00675366">
          <w:rPr>
            <w:noProof/>
            <w:webHidden/>
          </w:rPr>
          <w:t>13</w:t>
        </w:r>
        <w:r w:rsidR="002C2740">
          <w:rPr>
            <w:noProof/>
            <w:webHidden/>
          </w:rPr>
          <w:fldChar w:fldCharType="end"/>
        </w:r>
      </w:hyperlink>
    </w:p>
    <w:p w:rsidR="002C2740" w:rsidRDefault="0086539A">
      <w:pPr>
        <w:pStyle w:val="TOC2"/>
        <w:rPr>
          <w:rFonts w:eastAsiaTheme="minorEastAsia"/>
          <w:noProof/>
          <w:color w:val="auto"/>
          <w:sz w:val="22"/>
          <w:lang w:eastAsia="zh-TW"/>
        </w:rPr>
      </w:pPr>
      <w:hyperlink w:anchor="_Toc374118134" w:history="1">
        <w:r w:rsidR="002C2740" w:rsidRPr="002C2740">
          <w:rPr>
            <w:rStyle w:val="Hyperlink"/>
            <w:b/>
            <w:bCs/>
            <w:noProof/>
            <w:lang w:val="pt-BR"/>
          </w:rPr>
          <w:t>Office 365 kompiuterio taikomosios programos</w:t>
        </w:r>
        <w:r w:rsidR="002C2740">
          <w:rPr>
            <w:noProof/>
            <w:webHidden/>
          </w:rPr>
          <w:tab/>
        </w:r>
        <w:r w:rsidR="002C2740">
          <w:rPr>
            <w:noProof/>
            <w:webHidden/>
          </w:rPr>
          <w:fldChar w:fldCharType="begin"/>
        </w:r>
        <w:r w:rsidR="002C2740">
          <w:rPr>
            <w:noProof/>
            <w:webHidden/>
          </w:rPr>
          <w:instrText xml:space="preserve"> PAGEREF _Toc374118134 \h </w:instrText>
        </w:r>
        <w:r w:rsidR="002C2740">
          <w:rPr>
            <w:noProof/>
            <w:webHidden/>
          </w:rPr>
        </w:r>
        <w:r w:rsidR="002C2740">
          <w:rPr>
            <w:noProof/>
            <w:webHidden/>
          </w:rPr>
          <w:fldChar w:fldCharType="separate"/>
        </w:r>
        <w:r w:rsidR="00675366">
          <w:rPr>
            <w:noProof/>
            <w:webHidden/>
          </w:rPr>
          <w:t>14</w:t>
        </w:r>
        <w:r w:rsidR="002C2740">
          <w:rPr>
            <w:noProof/>
            <w:webHidden/>
          </w:rPr>
          <w:fldChar w:fldCharType="end"/>
        </w:r>
      </w:hyperlink>
    </w:p>
    <w:p w:rsidR="002C2740" w:rsidRDefault="0086539A">
      <w:pPr>
        <w:pStyle w:val="TOC3"/>
        <w:rPr>
          <w:rFonts w:eastAsiaTheme="minorEastAsia"/>
          <w:noProof/>
          <w:color w:val="auto"/>
          <w:sz w:val="22"/>
          <w:lang w:eastAsia="zh-TW"/>
        </w:rPr>
      </w:pPr>
      <w:hyperlink w:anchor="_Toc374118135" w:history="1">
        <w:r w:rsidR="002C2740" w:rsidRPr="006D2D7F">
          <w:rPr>
            <w:rStyle w:val="Hyperlink"/>
            <w:noProof/>
            <w:lang w:val="pt-BR"/>
          </w:rPr>
          <w:t>Office 365 ProPlus</w:t>
        </w:r>
        <w:r w:rsidR="002C2740">
          <w:rPr>
            <w:noProof/>
            <w:webHidden/>
          </w:rPr>
          <w:tab/>
        </w:r>
        <w:r w:rsidR="002C2740">
          <w:rPr>
            <w:noProof/>
            <w:webHidden/>
          </w:rPr>
          <w:fldChar w:fldCharType="begin"/>
        </w:r>
        <w:r w:rsidR="002C2740">
          <w:rPr>
            <w:noProof/>
            <w:webHidden/>
          </w:rPr>
          <w:instrText xml:space="preserve"> PAGEREF _Toc374118135 \h </w:instrText>
        </w:r>
        <w:r w:rsidR="002C2740">
          <w:rPr>
            <w:noProof/>
            <w:webHidden/>
          </w:rPr>
        </w:r>
        <w:r w:rsidR="002C2740">
          <w:rPr>
            <w:noProof/>
            <w:webHidden/>
          </w:rPr>
          <w:fldChar w:fldCharType="separate"/>
        </w:r>
        <w:r w:rsidR="00675366">
          <w:rPr>
            <w:noProof/>
            <w:webHidden/>
          </w:rPr>
          <w:t>14</w:t>
        </w:r>
        <w:r w:rsidR="002C2740">
          <w:rPr>
            <w:noProof/>
            <w:webHidden/>
          </w:rPr>
          <w:fldChar w:fldCharType="end"/>
        </w:r>
      </w:hyperlink>
    </w:p>
    <w:p w:rsidR="002C2740" w:rsidRDefault="0086539A">
      <w:pPr>
        <w:pStyle w:val="TOC3"/>
        <w:rPr>
          <w:rFonts w:eastAsiaTheme="minorEastAsia"/>
          <w:noProof/>
          <w:color w:val="auto"/>
          <w:sz w:val="22"/>
          <w:lang w:eastAsia="zh-TW"/>
        </w:rPr>
      </w:pPr>
      <w:hyperlink w:anchor="_Toc374118136" w:history="1">
        <w:r w:rsidR="002C2740" w:rsidRPr="006D2D7F">
          <w:rPr>
            <w:rStyle w:val="Hyperlink"/>
            <w:noProof/>
          </w:rPr>
          <w:t>Project Pro, skirta Office 365</w:t>
        </w:r>
        <w:r w:rsidR="002C2740">
          <w:rPr>
            <w:noProof/>
            <w:webHidden/>
          </w:rPr>
          <w:tab/>
        </w:r>
        <w:r w:rsidR="002C2740">
          <w:rPr>
            <w:noProof/>
            <w:webHidden/>
          </w:rPr>
          <w:fldChar w:fldCharType="begin"/>
        </w:r>
        <w:r w:rsidR="002C2740">
          <w:rPr>
            <w:noProof/>
            <w:webHidden/>
          </w:rPr>
          <w:instrText xml:space="preserve"> PAGEREF _Toc374118136 \h </w:instrText>
        </w:r>
        <w:r w:rsidR="002C2740">
          <w:rPr>
            <w:noProof/>
            <w:webHidden/>
          </w:rPr>
        </w:r>
        <w:r w:rsidR="002C2740">
          <w:rPr>
            <w:noProof/>
            <w:webHidden/>
          </w:rPr>
          <w:fldChar w:fldCharType="separate"/>
        </w:r>
        <w:r w:rsidR="00675366">
          <w:rPr>
            <w:noProof/>
            <w:webHidden/>
          </w:rPr>
          <w:t>15</w:t>
        </w:r>
        <w:r w:rsidR="002C2740">
          <w:rPr>
            <w:noProof/>
            <w:webHidden/>
          </w:rPr>
          <w:fldChar w:fldCharType="end"/>
        </w:r>
      </w:hyperlink>
    </w:p>
    <w:p w:rsidR="002C2740" w:rsidRDefault="0086539A">
      <w:pPr>
        <w:pStyle w:val="TOC3"/>
        <w:rPr>
          <w:rFonts w:eastAsiaTheme="minorEastAsia"/>
          <w:noProof/>
          <w:color w:val="auto"/>
          <w:sz w:val="22"/>
          <w:lang w:eastAsia="zh-TW"/>
        </w:rPr>
      </w:pPr>
      <w:hyperlink w:anchor="_Toc374118137" w:history="1">
        <w:r w:rsidR="002C2740" w:rsidRPr="006D2D7F">
          <w:rPr>
            <w:rStyle w:val="Hyperlink"/>
            <w:noProof/>
          </w:rPr>
          <w:t>Visio Pro for Office 365</w:t>
        </w:r>
        <w:r w:rsidR="002C2740">
          <w:rPr>
            <w:noProof/>
            <w:webHidden/>
          </w:rPr>
          <w:tab/>
        </w:r>
        <w:r w:rsidR="002C2740">
          <w:rPr>
            <w:noProof/>
            <w:webHidden/>
          </w:rPr>
          <w:fldChar w:fldCharType="begin"/>
        </w:r>
        <w:r w:rsidR="002C2740">
          <w:rPr>
            <w:noProof/>
            <w:webHidden/>
          </w:rPr>
          <w:instrText xml:space="preserve"> PAGEREF _Toc374118137 \h </w:instrText>
        </w:r>
        <w:r w:rsidR="002C2740">
          <w:rPr>
            <w:noProof/>
            <w:webHidden/>
          </w:rPr>
        </w:r>
        <w:r w:rsidR="002C2740">
          <w:rPr>
            <w:noProof/>
            <w:webHidden/>
          </w:rPr>
          <w:fldChar w:fldCharType="separate"/>
        </w:r>
        <w:r w:rsidR="00675366">
          <w:rPr>
            <w:noProof/>
            <w:webHidden/>
          </w:rPr>
          <w:t>15</w:t>
        </w:r>
        <w:r w:rsidR="002C2740">
          <w:rPr>
            <w:noProof/>
            <w:webHidden/>
          </w:rPr>
          <w:fldChar w:fldCharType="end"/>
        </w:r>
      </w:hyperlink>
    </w:p>
    <w:p w:rsidR="002C2740" w:rsidRDefault="0086539A">
      <w:pPr>
        <w:pStyle w:val="TOC2"/>
        <w:rPr>
          <w:rFonts w:eastAsiaTheme="minorEastAsia"/>
          <w:noProof/>
          <w:color w:val="auto"/>
          <w:sz w:val="22"/>
          <w:lang w:eastAsia="zh-TW"/>
        </w:rPr>
      </w:pPr>
      <w:hyperlink w:anchor="_Toc374118138" w:history="1">
        <w:r w:rsidR="002C2740" w:rsidRPr="002C2740">
          <w:rPr>
            <w:rStyle w:val="Hyperlink"/>
            <w:b/>
            <w:bCs/>
            <w:noProof/>
            <w:lang w:val="pt-BR"/>
          </w:rPr>
          <w:t>Su Office 365 susijusios paslaugos</w:t>
        </w:r>
        <w:r w:rsidR="002C2740">
          <w:rPr>
            <w:noProof/>
            <w:webHidden/>
          </w:rPr>
          <w:tab/>
        </w:r>
        <w:r w:rsidR="002C2740">
          <w:rPr>
            <w:noProof/>
            <w:webHidden/>
          </w:rPr>
          <w:fldChar w:fldCharType="begin"/>
        </w:r>
        <w:r w:rsidR="002C2740">
          <w:rPr>
            <w:noProof/>
            <w:webHidden/>
          </w:rPr>
          <w:instrText xml:space="preserve"> PAGEREF _Toc374118138 \h </w:instrText>
        </w:r>
        <w:r w:rsidR="002C2740">
          <w:rPr>
            <w:noProof/>
            <w:webHidden/>
          </w:rPr>
        </w:r>
        <w:r w:rsidR="002C2740">
          <w:rPr>
            <w:noProof/>
            <w:webHidden/>
          </w:rPr>
          <w:fldChar w:fldCharType="separate"/>
        </w:r>
        <w:r w:rsidR="00675366">
          <w:rPr>
            <w:noProof/>
            <w:webHidden/>
          </w:rPr>
          <w:t>16</w:t>
        </w:r>
        <w:r w:rsidR="002C2740">
          <w:rPr>
            <w:noProof/>
            <w:webHidden/>
          </w:rPr>
          <w:fldChar w:fldCharType="end"/>
        </w:r>
      </w:hyperlink>
    </w:p>
    <w:p w:rsidR="002C2740" w:rsidRDefault="0086539A">
      <w:pPr>
        <w:pStyle w:val="TOC3"/>
        <w:rPr>
          <w:rFonts w:eastAsiaTheme="minorEastAsia"/>
          <w:noProof/>
          <w:color w:val="auto"/>
          <w:sz w:val="22"/>
          <w:lang w:eastAsia="zh-TW"/>
        </w:rPr>
      </w:pPr>
      <w:hyperlink w:anchor="_Toc374118139" w:history="1">
        <w:r w:rsidR="002C2740" w:rsidRPr="006D2D7F">
          <w:rPr>
            <w:rStyle w:val="Hyperlink"/>
            <w:noProof/>
          </w:rPr>
          <w:t>Apsauga nuo duomenų praradimo</w:t>
        </w:r>
        <w:r w:rsidR="002C2740">
          <w:rPr>
            <w:noProof/>
            <w:webHidden/>
          </w:rPr>
          <w:tab/>
        </w:r>
        <w:r w:rsidR="002C2740">
          <w:rPr>
            <w:noProof/>
            <w:webHidden/>
          </w:rPr>
          <w:fldChar w:fldCharType="begin"/>
        </w:r>
        <w:r w:rsidR="002C2740">
          <w:rPr>
            <w:noProof/>
            <w:webHidden/>
          </w:rPr>
          <w:instrText xml:space="preserve"> PAGEREF _Toc374118139 \h </w:instrText>
        </w:r>
        <w:r w:rsidR="002C2740">
          <w:rPr>
            <w:noProof/>
            <w:webHidden/>
          </w:rPr>
        </w:r>
        <w:r w:rsidR="002C2740">
          <w:rPr>
            <w:noProof/>
            <w:webHidden/>
          </w:rPr>
          <w:fldChar w:fldCharType="separate"/>
        </w:r>
        <w:r w:rsidR="00675366">
          <w:rPr>
            <w:noProof/>
            <w:webHidden/>
          </w:rPr>
          <w:t>16</w:t>
        </w:r>
        <w:r w:rsidR="002C2740">
          <w:rPr>
            <w:noProof/>
            <w:webHidden/>
          </w:rPr>
          <w:fldChar w:fldCharType="end"/>
        </w:r>
      </w:hyperlink>
    </w:p>
    <w:p w:rsidR="002C2740" w:rsidRDefault="0086539A">
      <w:pPr>
        <w:pStyle w:val="TOC3"/>
        <w:rPr>
          <w:rFonts w:eastAsiaTheme="minorEastAsia"/>
          <w:noProof/>
          <w:color w:val="auto"/>
          <w:sz w:val="22"/>
          <w:lang w:eastAsia="zh-TW"/>
        </w:rPr>
      </w:pPr>
      <w:hyperlink w:anchor="_Toc374118140" w:history="1">
        <w:r w:rsidR="002C2740" w:rsidRPr="006D2D7F">
          <w:rPr>
            <w:rStyle w:val="Hyperlink"/>
            <w:noProof/>
          </w:rPr>
          <w:t>Duet Enterprise Online for Microsoft SharePoint and SAP</w:t>
        </w:r>
        <w:r w:rsidR="002C2740">
          <w:rPr>
            <w:noProof/>
            <w:webHidden/>
          </w:rPr>
          <w:tab/>
        </w:r>
        <w:r w:rsidR="002C2740">
          <w:rPr>
            <w:noProof/>
            <w:webHidden/>
          </w:rPr>
          <w:fldChar w:fldCharType="begin"/>
        </w:r>
        <w:r w:rsidR="002C2740">
          <w:rPr>
            <w:noProof/>
            <w:webHidden/>
          </w:rPr>
          <w:instrText xml:space="preserve"> PAGEREF _Toc374118140 \h </w:instrText>
        </w:r>
        <w:r w:rsidR="002C2740">
          <w:rPr>
            <w:noProof/>
            <w:webHidden/>
          </w:rPr>
        </w:r>
        <w:r w:rsidR="002C2740">
          <w:rPr>
            <w:noProof/>
            <w:webHidden/>
          </w:rPr>
          <w:fldChar w:fldCharType="separate"/>
        </w:r>
        <w:r w:rsidR="00675366">
          <w:rPr>
            <w:noProof/>
            <w:webHidden/>
          </w:rPr>
          <w:t>17</w:t>
        </w:r>
        <w:r w:rsidR="002C2740">
          <w:rPr>
            <w:noProof/>
            <w:webHidden/>
          </w:rPr>
          <w:fldChar w:fldCharType="end"/>
        </w:r>
      </w:hyperlink>
    </w:p>
    <w:p w:rsidR="002C2740" w:rsidRDefault="0086539A">
      <w:pPr>
        <w:pStyle w:val="TOC3"/>
        <w:rPr>
          <w:rFonts w:eastAsiaTheme="minorEastAsia"/>
          <w:noProof/>
          <w:color w:val="auto"/>
          <w:sz w:val="22"/>
          <w:lang w:eastAsia="zh-TW"/>
        </w:rPr>
      </w:pPr>
      <w:hyperlink w:anchor="_Toc374118141" w:history="1">
        <w:r w:rsidR="002C2740" w:rsidRPr="006D2D7F">
          <w:rPr>
            <w:rStyle w:val="Hyperlink"/>
            <w:noProof/>
            <w:lang w:val="nb-NO"/>
          </w:rPr>
          <w:t>Exchange Hosted Encryption</w:t>
        </w:r>
        <w:r w:rsidR="002C2740">
          <w:rPr>
            <w:noProof/>
            <w:webHidden/>
          </w:rPr>
          <w:tab/>
        </w:r>
        <w:r w:rsidR="002C2740">
          <w:rPr>
            <w:noProof/>
            <w:webHidden/>
          </w:rPr>
          <w:fldChar w:fldCharType="begin"/>
        </w:r>
        <w:r w:rsidR="002C2740">
          <w:rPr>
            <w:noProof/>
            <w:webHidden/>
          </w:rPr>
          <w:instrText xml:space="preserve"> PAGEREF _Toc374118141 \h </w:instrText>
        </w:r>
        <w:r w:rsidR="002C2740">
          <w:rPr>
            <w:noProof/>
            <w:webHidden/>
          </w:rPr>
        </w:r>
        <w:r w:rsidR="002C2740">
          <w:rPr>
            <w:noProof/>
            <w:webHidden/>
          </w:rPr>
          <w:fldChar w:fldCharType="separate"/>
        </w:r>
        <w:r w:rsidR="00675366">
          <w:rPr>
            <w:noProof/>
            <w:webHidden/>
          </w:rPr>
          <w:t>17</w:t>
        </w:r>
        <w:r w:rsidR="002C2740">
          <w:rPr>
            <w:noProof/>
            <w:webHidden/>
          </w:rPr>
          <w:fldChar w:fldCharType="end"/>
        </w:r>
      </w:hyperlink>
    </w:p>
    <w:p w:rsidR="002C2740" w:rsidRDefault="0086539A">
      <w:pPr>
        <w:pStyle w:val="TOC3"/>
        <w:rPr>
          <w:rFonts w:eastAsiaTheme="minorEastAsia"/>
          <w:noProof/>
          <w:color w:val="auto"/>
          <w:sz w:val="22"/>
          <w:lang w:eastAsia="zh-TW"/>
        </w:rPr>
      </w:pPr>
      <w:hyperlink w:anchor="_Toc374118142" w:history="1">
        <w:r w:rsidR="002C2740" w:rsidRPr="006D2D7F">
          <w:rPr>
            <w:rStyle w:val="Hyperlink"/>
            <w:noProof/>
          </w:rPr>
          <w:t>Exchange Online Archiving for Exchange Online</w:t>
        </w:r>
        <w:r w:rsidR="002C2740">
          <w:rPr>
            <w:noProof/>
            <w:webHidden/>
          </w:rPr>
          <w:tab/>
        </w:r>
        <w:r w:rsidR="002C2740">
          <w:rPr>
            <w:noProof/>
            <w:webHidden/>
          </w:rPr>
          <w:fldChar w:fldCharType="begin"/>
        </w:r>
        <w:r w:rsidR="002C2740">
          <w:rPr>
            <w:noProof/>
            <w:webHidden/>
          </w:rPr>
          <w:instrText xml:space="preserve"> PAGEREF _Toc374118142 \h </w:instrText>
        </w:r>
        <w:r w:rsidR="002C2740">
          <w:rPr>
            <w:noProof/>
            <w:webHidden/>
          </w:rPr>
        </w:r>
        <w:r w:rsidR="002C2740">
          <w:rPr>
            <w:noProof/>
            <w:webHidden/>
          </w:rPr>
          <w:fldChar w:fldCharType="separate"/>
        </w:r>
        <w:r w:rsidR="00675366">
          <w:rPr>
            <w:noProof/>
            <w:webHidden/>
          </w:rPr>
          <w:t>17</w:t>
        </w:r>
        <w:r w:rsidR="002C2740">
          <w:rPr>
            <w:noProof/>
            <w:webHidden/>
          </w:rPr>
          <w:fldChar w:fldCharType="end"/>
        </w:r>
      </w:hyperlink>
    </w:p>
    <w:p w:rsidR="002C2740" w:rsidRDefault="0086539A">
      <w:pPr>
        <w:pStyle w:val="TOC3"/>
        <w:rPr>
          <w:rFonts w:eastAsiaTheme="minorEastAsia"/>
          <w:noProof/>
          <w:color w:val="auto"/>
          <w:sz w:val="22"/>
          <w:lang w:eastAsia="zh-TW"/>
        </w:rPr>
      </w:pPr>
      <w:hyperlink w:anchor="_Toc374118143" w:history="1">
        <w:r w:rsidR="002C2740" w:rsidRPr="006D2D7F">
          <w:rPr>
            <w:rStyle w:val="Hyperlink"/>
            <w:noProof/>
          </w:rPr>
          <w:t>Archyvavimas Exchange Online</w:t>
        </w:r>
        <w:r w:rsidR="002C2740">
          <w:rPr>
            <w:noProof/>
            <w:webHidden/>
          </w:rPr>
          <w:tab/>
        </w:r>
        <w:r w:rsidR="002C2740">
          <w:rPr>
            <w:noProof/>
            <w:webHidden/>
          </w:rPr>
          <w:fldChar w:fldCharType="begin"/>
        </w:r>
        <w:r w:rsidR="002C2740">
          <w:rPr>
            <w:noProof/>
            <w:webHidden/>
          </w:rPr>
          <w:instrText xml:space="preserve"> PAGEREF _Toc374118143 \h </w:instrText>
        </w:r>
        <w:r w:rsidR="002C2740">
          <w:rPr>
            <w:noProof/>
            <w:webHidden/>
          </w:rPr>
        </w:r>
        <w:r w:rsidR="002C2740">
          <w:rPr>
            <w:noProof/>
            <w:webHidden/>
          </w:rPr>
          <w:fldChar w:fldCharType="separate"/>
        </w:r>
        <w:r w:rsidR="00675366">
          <w:rPr>
            <w:noProof/>
            <w:webHidden/>
          </w:rPr>
          <w:t>18</w:t>
        </w:r>
        <w:r w:rsidR="002C2740">
          <w:rPr>
            <w:noProof/>
            <w:webHidden/>
          </w:rPr>
          <w:fldChar w:fldCharType="end"/>
        </w:r>
      </w:hyperlink>
    </w:p>
    <w:p w:rsidR="002C2740" w:rsidRDefault="0086539A">
      <w:pPr>
        <w:pStyle w:val="TOC3"/>
        <w:rPr>
          <w:rFonts w:eastAsiaTheme="minorEastAsia"/>
          <w:noProof/>
          <w:color w:val="auto"/>
          <w:sz w:val="22"/>
          <w:lang w:eastAsia="zh-TW"/>
        </w:rPr>
      </w:pPr>
      <w:hyperlink w:anchor="_Toc374118144" w:history="1">
        <w:r w:rsidR="002C2740" w:rsidRPr="006D2D7F">
          <w:rPr>
            <w:rStyle w:val="Hyperlink"/>
            <w:noProof/>
          </w:rPr>
          <w:t>Exchange Online informacinis terminalas</w:t>
        </w:r>
        <w:r w:rsidR="002C2740">
          <w:rPr>
            <w:noProof/>
            <w:webHidden/>
          </w:rPr>
          <w:tab/>
        </w:r>
        <w:r w:rsidR="002C2740">
          <w:rPr>
            <w:noProof/>
            <w:webHidden/>
          </w:rPr>
          <w:fldChar w:fldCharType="begin"/>
        </w:r>
        <w:r w:rsidR="002C2740">
          <w:rPr>
            <w:noProof/>
            <w:webHidden/>
          </w:rPr>
          <w:instrText xml:space="preserve"> PAGEREF _Toc374118144 \h </w:instrText>
        </w:r>
        <w:r w:rsidR="002C2740">
          <w:rPr>
            <w:noProof/>
            <w:webHidden/>
          </w:rPr>
        </w:r>
        <w:r w:rsidR="002C2740">
          <w:rPr>
            <w:noProof/>
            <w:webHidden/>
          </w:rPr>
          <w:fldChar w:fldCharType="separate"/>
        </w:r>
        <w:r w:rsidR="00675366">
          <w:rPr>
            <w:noProof/>
            <w:webHidden/>
          </w:rPr>
          <w:t>18</w:t>
        </w:r>
        <w:r w:rsidR="002C2740">
          <w:rPr>
            <w:noProof/>
            <w:webHidden/>
          </w:rPr>
          <w:fldChar w:fldCharType="end"/>
        </w:r>
      </w:hyperlink>
    </w:p>
    <w:p w:rsidR="002C2740" w:rsidRDefault="0086539A">
      <w:pPr>
        <w:pStyle w:val="TOC3"/>
        <w:rPr>
          <w:rFonts w:eastAsiaTheme="minorEastAsia"/>
          <w:noProof/>
          <w:color w:val="auto"/>
          <w:sz w:val="22"/>
          <w:lang w:eastAsia="zh-TW"/>
        </w:rPr>
      </w:pPr>
      <w:hyperlink w:anchor="_Toc374118145" w:history="1">
        <w:r w:rsidR="002C2740" w:rsidRPr="006D2D7F">
          <w:rPr>
            <w:rStyle w:val="Hyperlink"/>
            <w:noProof/>
          </w:rPr>
          <w:t>Exchange Online 1 planas</w:t>
        </w:r>
        <w:r w:rsidR="002C2740">
          <w:rPr>
            <w:noProof/>
            <w:webHidden/>
          </w:rPr>
          <w:tab/>
        </w:r>
        <w:r w:rsidR="002C2740">
          <w:rPr>
            <w:noProof/>
            <w:webHidden/>
          </w:rPr>
          <w:fldChar w:fldCharType="begin"/>
        </w:r>
        <w:r w:rsidR="002C2740">
          <w:rPr>
            <w:noProof/>
            <w:webHidden/>
          </w:rPr>
          <w:instrText xml:space="preserve"> PAGEREF _Toc374118145 \h </w:instrText>
        </w:r>
        <w:r w:rsidR="002C2740">
          <w:rPr>
            <w:noProof/>
            <w:webHidden/>
          </w:rPr>
        </w:r>
        <w:r w:rsidR="002C2740">
          <w:rPr>
            <w:noProof/>
            <w:webHidden/>
          </w:rPr>
          <w:fldChar w:fldCharType="separate"/>
        </w:r>
        <w:r w:rsidR="00675366">
          <w:rPr>
            <w:noProof/>
            <w:webHidden/>
          </w:rPr>
          <w:t>18</w:t>
        </w:r>
        <w:r w:rsidR="002C2740">
          <w:rPr>
            <w:noProof/>
            <w:webHidden/>
          </w:rPr>
          <w:fldChar w:fldCharType="end"/>
        </w:r>
      </w:hyperlink>
    </w:p>
    <w:p w:rsidR="002C2740" w:rsidRDefault="0086539A">
      <w:pPr>
        <w:pStyle w:val="TOC3"/>
        <w:rPr>
          <w:rFonts w:eastAsiaTheme="minorEastAsia"/>
          <w:noProof/>
          <w:color w:val="auto"/>
          <w:sz w:val="22"/>
          <w:lang w:eastAsia="zh-TW"/>
        </w:rPr>
      </w:pPr>
      <w:hyperlink w:anchor="_Toc374118146" w:history="1">
        <w:r w:rsidR="002C2740" w:rsidRPr="006D2D7F">
          <w:rPr>
            <w:rStyle w:val="Hyperlink"/>
            <w:noProof/>
          </w:rPr>
          <w:t>Exchange Online 2 planas</w:t>
        </w:r>
        <w:r w:rsidR="002C2740">
          <w:rPr>
            <w:noProof/>
            <w:webHidden/>
          </w:rPr>
          <w:tab/>
        </w:r>
        <w:r w:rsidR="002C2740">
          <w:rPr>
            <w:noProof/>
            <w:webHidden/>
          </w:rPr>
          <w:fldChar w:fldCharType="begin"/>
        </w:r>
        <w:r w:rsidR="002C2740">
          <w:rPr>
            <w:noProof/>
            <w:webHidden/>
          </w:rPr>
          <w:instrText xml:space="preserve"> PAGEREF _Toc374118146 \h </w:instrText>
        </w:r>
        <w:r w:rsidR="002C2740">
          <w:rPr>
            <w:noProof/>
            <w:webHidden/>
          </w:rPr>
        </w:r>
        <w:r w:rsidR="002C2740">
          <w:rPr>
            <w:noProof/>
            <w:webHidden/>
          </w:rPr>
          <w:fldChar w:fldCharType="separate"/>
        </w:r>
        <w:r w:rsidR="00675366">
          <w:rPr>
            <w:noProof/>
            <w:webHidden/>
          </w:rPr>
          <w:t>19</w:t>
        </w:r>
        <w:r w:rsidR="002C2740">
          <w:rPr>
            <w:noProof/>
            <w:webHidden/>
          </w:rPr>
          <w:fldChar w:fldCharType="end"/>
        </w:r>
      </w:hyperlink>
    </w:p>
    <w:p w:rsidR="002C2740" w:rsidRDefault="0086539A">
      <w:pPr>
        <w:pStyle w:val="TOC3"/>
        <w:rPr>
          <w:rFonts w:eastAsiaTheme="minorEastAsia"/>
          <w:noProof/>
          <w:color w:val="auto"/>
          <w:sz w:val="22"/>
          <w:lang w:eastAsia="zh-TW"/>
        </w:rPr>
      </w:pPr>
      <w:hyperlink w:anchor="_Toc374118147" w:history="1">
        <w:r w:rsidR="002C2740" w:rsidRPr="006D2D7F">
          <w:rPr>
            <w:rStyle w:val="Hyperlink"/>
            <w:noProof/>
          </w:rPr>
          <w:t>Exchange Online apsauga</w:t>
        </w:r>
        <w:r w:rsidR="002C2740">
          <w:rPr>
            <w:noProof/>
            <w:webHidden/>
          </w:rPr>
          <w:tab/>
        </w:r>
        <w:r w:rsidR="002C2740">
          <w:rPr>
            <w:noProof/>
            <w:webHidden/>
          </w:rPr>
          <w:fldChar w:fldCharType="begin"/>
        </w:r>
        <w:r w:rsidR="002C2740">
          <w:rPr>
            <w:noProof/>
            <w:webHidden/>
          </w:rPr>
          <w:instrText xml:space="preserve"> PAGEREF _Toc374118147 \h </w:instrText>
        </w:r>
        <w:r w:rsidR="002C2740">
          <w:rPr>
            <w:noProof/>
            <w:webHidden/>
          </w:rPr>
        </w:r>
        <w:r w:rsidR="002C2740">
          <w:rPr>
            <w:noProof/>
            <w:webHidden/>
          </w:rPr>
          <w:fldChar w:fldCharType="separate"/>
        </w:r>
        <w:r w:rsidR="00675366">
          <w:rPr>
            <w:noProof/>
            <w:webHidden/>
          </w:rPr>
          <w:t>19</w:t>
        </w:r>
        <w:r w:rsidR="002C2740">
          <w:rPr>
            <w:noProof/>
            <w:webHidden/>
          </w:rPr>
          <w:fldChar w:fldCharType="end"/>
        </w:r>
      </w:hyperlink>
    </w:p>
    <w:p w:rsidR="002C2740" w:rsidRDefault="0086539A">
      <w:pPr>
        <w:pStyle w:val="TOC3"/>
        <w:rPr>
          <w:rFonts w:eastAsiaTheme="minorEastAsia"/>
          <w:noProof/>
          <w:color w:val="auto"/>
          <w:sz w:val="22"/>
          <w:lang w:eastAsia="zh-TW"/>
        </w:rPr>
      </w:pPr>
      <w:hyperlink w:anchor="_Toc374118148" w:history="1">
        <w:r w:rsidR="002C2740" w:rsidRPr="006D2D7F">
          <w:rPr>
            <w:rStyle w:val="Hyperlink"/>
            <w:noProof/>
          </w:rPr>
          <w:t>Forefront Online Protection skirta Exchange</w:t>
        </w:r>
        <w:r w:rsidR="002C2740">
          <w:rPr>
            <w:noProof/>
            <w:webHidden/>
          </w:rPr>
          <w:tab/>
        </w:r>
        <w:r w:rsidR="002C2740">
          <w:rPr>
            <w:noProof/>
            <w:webHidden/>
          </w:rPr>
          <w:fldChar w:fldCharType="begin"/>
        </w:r>
        <w:r w:rsidR="002C2740">
          <w:rPr>
            <w:noProof/>
            <w:webHidden/>
          </w:rPr>
          <w:instrText xml:space="preserve"> PAGEREF _Toc374118148 \h </w:instrText>
        </w:r>
        <w:r w:rsidR="002C2740">
          <w:rPr>
            <w:noProof/>
            <w:webHidden/>
          </w:rPr>
        </w:r>
        <w:r w:rsidR="002C2740">
          <w:rPr>
            <w:noProof/>
            <w:webHidden/>
          </w:rPr>
          <w:fldChar w:fldCharType="separate"/>
        </w:r>
        <w:r w:rsidR="00675366">
          <w:rPr>
            <w:noProof/>
            <w:webHidden/>
          </w:rPr>
          <w:t>20</w:t>
        </w:r>
        <w:r w:rsidR="002C2740">
          <w:rPr>
            <w:noProof/>
            <w:webHidden/>
          </w:rPr>
          <w:fldChar w:fldCharType="end"/>
        </w:r>
      </w:hyperlink>
    </w:p>
    <w:p w:rsidR="002C2740" w:rsidRDefault="0086539A">
      <w:pPr>
        <w:pStyle w:val="TOC3"/>
        <w:rPr>
          <w:rFonts w:eastAsiaTheme="minorEastAsia"/>
          <w:noProof/>
          <w:color w:val="auto"/>
          <w:sz w:val="22"/>
          <w:lang w:eastAsia="zh-TW"/>
        </w:rPr>
      </w:pPr>
      <w:hyperlink w:anchor="_Toc374118149" w:history="1">
        <w:r w:rsidR="002C2740" w:rsidRPr="006D2D7F">
          <w:rPr>
            <w:rStyle w:val="Hyperlink"/>
            <w:noProof/>
          </w:rPr>
          <w:t>Lync Online 1 planas</w:t>
        </w:r>
        <w:r w:rsidR="002C2740">
          <w:rPr>
            <w:noProof/>
            <w:webHidden/>
          </w:rPr>
          <w:tab/>
        </w:r>
        <w:r w:rsidR="002C2740">
          <w:rPr>
            <w:noProof/>
            <w:webHidden/>
          </w:rPr>
          <w:fldChar w:fldCharType="begin"/>
        </w:r>
        <w:r w:rsidR="002C2740">
          <w:rPr>
            <w:noProof/>
            <w:webHidden/>
          </w:rPr>
          <w:instrText xml:space="preserve"> PAGEREF _Toc374118149 \h </w:instrText>
        </w:r>
        <w:r w:rsidR="002C2740">
          <w:rPr>
            <w:noProof/>
            <w:webHidden/>
          </w:rPr>
        </w:r>
        <w:r w:rsidR="002C2740">
          <w:rPr>
            <w:noProof/>
            <w:webHidden/>
          </w:rPr>
          <w:fldChar w:fldCharType="separate"/>
        </w:r>
        <w:r w:rsidR="00675366">
          <w:rPr>
            <w:noProof/>
            <w:webHidden/>
          </w:rPr>
          <w:t>21</w:t>
        </w:r>
        <w:r w:rsidR="002C2740">
          <w:rPr>
            <w:noProof/>
            <w:webHidden/>
          </w:rPr>
          <w:fldChar w:fldCharType="end"/>
        </w:r>
      </w:hyperlink>
    </w:p>
    <w:p w:rsidR="002C2740" w:rsidRDefault="0086539A">
      <w:pPr>
        <w:pStyle w:val="TOC3"/>
        <w:rPr>
          <w:rFonts w:eastAsiaTheme="minorEastAsia"/>
          <w:noProof/>
          <w:color w:val="auto"/>
          <w:sz w:val="22"/>
          <w:lang w:eastAsia="zh-TW"/>
        </w:rPr>
      </w:pPr>
      <w:hyperlink w:anchor="_Toc374118150" w:history="1">
        <w:r w:rsidR="002C2740" w:rsidRPr="006D2D7F">
          <w:rPr>
            <w:rStyle w:val="Hyperlink"/>
            <w:noProof/>
          </w:rPr>
          <w:t>Lync Online 2 planas</w:t>
        </w:r>
        <w:r w:rsidR="002C2740">
          <w:rPr>
            <w:noProof/>
            <w:webHidden/>
          </w:rPr>
          <w:tab/>
        </w:r>
        <w:r w:rsidR="002C2740">
          <w:rPr>
            <w:noProof/>
            <w:webHidden/>
          </w:rPr>
          <w:fldChar w:fldCharType="begin"/>
        </w:r>
        <w:r w:rsidR="002C2740">
          <w:rPr>
            <w:noProof/>
            <w:webHidden/>
          </w:rPr>
          <w:instrText xml:space="preserve"> PAGEREF _Toc374118150 \h </w:instrText>
        </w:r>
        <w:r w:rsidR="002C2740">
          <w:rPr>
            <w:noProof/>
            <w:webHidden/>
          </w:rPr>
        </w:r>
        <w:r w:rsidR="002C2740">
          <w:rPr>
            <w:noProof/>
            <w:webHidden/>
          </w:rPr>
          <w:fldChar w:fldCharType="separate"/>
        </w:r>
        <w:r w:rsidR="00675366">
          <w:rPr>
            <w:noProof/>
            <w:webHidden/>
          </w:rPr>
          <w:t>21</w:t>
        </w:r>
        <w:r w:rsidR="002C2740">
          <w:rPr>
            <w:noProof/>
            <w:webHidden/>
          </w:rPr>
          <w:fldChar w:fldCharType="end"/>
        </w:r>
      </w:hyperlink>
    </w:p>
    <w:p w:rsidR="002C2740" w:rsidRDefault="0086539A">
      <w:pPr>
        <w:pStyle w:val="TOC3"/>
        <w:rPr>
          <w:rFonts w:eastAsiaTheme="minorEastAsia"/>
          <w:noProof/>
          <w:color w:val="auto"/>
          <w:sz w:val="22"/>
          <w:lang w:eastAsia="zh-TW"/>
        </w:rPr>
      </w:pPr>
      <w:hyperlink w:anchor="_Toc374118151" w:history="1">
        <w:r w:rsidR="002C2740" w:rsidRPr="006D2D7F">
          <w:rPr>
            <w:rStyle w:val="Hyperlink"/>
            <w:noProof/>
          </w:rPr>
          <w:t>Lync Online 3 planas</w:t>
        </w:r>
        <w:r w:rsidR="002C2740">
          <w:rPr>
            <w:noProof/>
            <w:webHidden/>
          </w:rPr>
          <w:tab/>
        </w:r>
        <w:r w:rsidR="002C2740">
          <w:rPr>
            <w:noProof/>
            <w:webHidden/>
          </w:rPr>
          <w:fldChar w:fldCharType="begin"/>
        </w:r>
        <w:r w:rsidR="002C2740">
          <w:rPr>
            <w:noProof/>
            <w:webHidden/>
          </w:rPr>
          <w:instrText xml:space="preserve"> PAGEREF _Toc374118151 \h </w:instrText>
        </w:r>
        <w:r w:rsidR="002C2740">
          <w:rPr>
            <w:noProof/>
            <w:webHidden/>
          </w:rPr>
        </w:r>
        <w:r w:rsidR="002C2740">
          <w:rPr>
            <w:noProof/>
            <w:webHidden/>
          </w:rPr>
          <w:fldChar w:fldCharType="separate"/>
        </w:r>
        <w:r w:rsidR="00675366">
          <w:rPr>
            <w:noProof/>
            <w:webHidden/>
          </w:rPr>
          <w:t>22</w:t>
        </w:r>
        <w:r w:rsidR="002C2740">
          <w:rPr>
            <w:noProof/>
            <w:webHidden/>
          </w:rPr>
          <w:fldChar w:fldCharType="end"/>
        </w:r>
      </w:hyperlink>
    </w:p>
    <w:p w:rsidR="002C2740" w:rsidRDefault="0086539A">
      <w:pPr>
        <w:pStyle w:val="TOC3"/>
        <w:rPr>
          <w:rFonts w:eastAsiaTheme="minorEastAsia"/>
          <w:noProof/>
          <w:color w:val="auto"/>
          <w:sz w:val="22"/>
          <w:lang w:eastAsia="zh-TW"/>
        </w:rPr>
      </w:pPr>
      <w:hyperlink w:anchor="_Toc374118152" w:history="1">
        <w:r w:rsidR="002C2740" w:rsidRPr="006D2D7F">
          <w:rPr>
            <w:rStyle w:val="Hyperlink"/>
            <w:noProof/>
          </w:rPr>
          <w:t>Microsoft Rights Management</w:t>
        </w:r>
        <w:r w:rsidR="002C2740">
          <w:rPr>
            <w:noProof/>
            <w:webHidden/>
          </w:rPr>
          <w:tab/>
        </w:r>
        <w:r w:rsidR="002C2740">
          <w:rPr>
            <w:noProof/>
            <w:webHidden/>
          </w:rPr>
          <w:fldChar w:fldCharType="begin"/>
        </w:r>
        <w:r w:rsidR="002C2740">
          <w:rPr>
            <w:noProof/>
            <w:webHidden/>
          </w:rPr>
          <w:instrText xml:space="preserve"> PAGEREF _Toc374118152 \h </w:instrText>
        </w:r>
        <w:r w:rsidR="002C2740">
          <w:rPr>
            <w:noProof/>
            <w:webHidden/>
          </w:rPr>
        </w:r>
        <w:r w:rsidR="002C2740">
          <w:rPr>
            <w:noProof/>
            <w:webHidden/>
          </w:rPr>
          <w:fldChar w:fldCharType="separate"/>
        </w:r>
        <w:r w:rsidR="00675366">
          <w:rPr>
            <w:noProof/>
            <w:webHidden/>
          </w:rPr>
          <w:t>22</w:t>
        </w:r>
        <w:r w:rsidR="002C2740">
          <w:rPr>
            <w:noProof/>
            <w:webHidden/>
          </w:rPr>
          <w:fldChar w:fldCharType="end"/>
        </w:r>
      </w:hyperlink>
    </w:p>
    <w:p w:rsidR="002C2740" w:rsidRDefault="0086539A">
      <w:pPr>
        <w:pStyle w:val="TOC3"/>
        <w:rPr>
          <w:rFonts w:eastAsiaTheme="minorEastAsia"/>
          <w:noProof/>
          <w:color w:val="auto"/>
          <w:sz w:val="22"/>
          <w:lang w:eastAsia="zh-TW"/>
        </w:rPr>
      </w:pPr>
      <w:hyperlink w:anchor="_Toc374118153" w:history="1">
        <w:r w:rsidR="002C2740" w:rsidRPr="006D2D7F">
          <w:rPr>
            <w:rStyle w:val="Hyperlink"/>
            <w:noProof/>
          </w:rPr>
          <w:t>Office 365 Developer</w:t>
        </w:r>
        <w:r w:rsidR="002C2740">
          <w:rPr>
            <w:noProof/>
            <w:webHidden/>
          </w:rPr>
          <w:tab/>
        </w:r>
        <w:r w:rsidR="002C2740">
          <w:rPr>
            <w:noProof/>
            <w:webHidden/>
          </w:rPr>
          <w:fldChar w:fldCharType="begin"/>
        </w:r>
        <w:r w:rsidR="002C2740">
          <w:rPr>
            <w:noProof/>
            <w:webHidden/>
          </w:rPr>
          <w:instrText xml:space="preserve"> PAGEREF _Toc374118153 \h </w:instrText>
        </w:r>
        <w:r w:rsidR="002C2740">
          <w:rPr>
            <w:noProof/>
            <w:webHidden/>
          </w:rPr>
        </w:r>
        <w:r w:rsidR="002C2740">
          <w:rPr>
            <w:noProof/>
            <w:webHidden/>
          </w:rPr>
          <w:fldChar w:fldCharType="separate"/>
        </w:r>
        <w:r w:rsidR="00675366">
          <w:rPr>
            <w:noProof/>
            <w:webHidden/>
          </w:rPr>
          <w:t>22</w:t>
        </w:r>
        <w:r w:rsidR="002C2740">
          <w:rPr>
            <w:noProof/>
            <w:webHidden/>
          </w:rPr>
          <w:fldChar w:fldCharType="end"/>
        </w:r>
      </w:hyperlink>
    </w:p>
    <w:p w:rsidR="002C2740" w:rsidRDefault="0086539A">
      <w:pPr>
        <w:pStyle w:val="TOC3"/>
        <w:rPr>
          <w:rFonts w:eastAsiaTheme="minorEastAsia"/>
          <w:noProof/>
          <w:color w:val="auto"/>
          <w:sz w:val="22"/>
          <w:lang w:eastAsia="zh-TW"/>
        </w:rPr>
      </w:pPr>
      <w:hyperlink w:anchor="_Toc374118154" w:history="1">
        <w:r w:rsidR="002C2740" w:rsidRPr="006D2D7F">
          <w:rPr>
            <w:rStyle w:val="Hyperlink"/>
            <w:noProof/>
          </w:rPr>
          <w:t>Office 365 Small Business</w:t>
        </w:r>
        <w:r w:rsidR="002C2740">
          <w:rPr>
            <w:noProof/>
            <w:webHidden/>
          </w:rPr>
          <w:tab/>
        </w:r>
        <w:r w:rsidR="002C2740">
          <w:rPr>
            <w:noProof/>
            <w:webHidden/>
          </w:rPr>
          <w:fldChar w:fldCharType="begin"/>
        </w:r>
        <w:r w:rsidR="002C2740">
          <w:rPr>
            <w:noProof/>
            <w:webHidden/>
          </w:rPr>
          <w:instrText xml:space="preserve"> PAGEREF _Toc374118154 \h </w:instrText>
        </w:r>
        <w:r w:rsidR="002C2740">
          <w:rPr>
            <w:noProof/>
            <w:webHidden/>
          </w:rPr>
        </w:r>
        <w:r w:rsidR="002C2740">
          <w:rPr>
            <w:noProof/>
            <w:webHidden/>
          </w:rPr>
          <w:fldChar w:fldCharType="separate"/>
        </w:r>
        <w:r w:rsidR="00675366">
          <w:rPr>
            <w:noProof/>
            <w:webHidden/>
          </w:rPr>
          <w:t>23</w:t>
        </w:r>
        <w:r w:rsidR="002C2740">
          <w:rPr>
            <w:noProof/>
            <w:webHidden/>
          </w:rPr>
          <w:fldChar w:fldCharType="end"/>
        </w:r>
      </w:hyperlink>
    </w:p>
    <w:p w:rsidR="002C2740" w:rsidRDefault="0086539A">
      <w:pPr>
        <w:pStyle w:val="TOC3"/>
        <w:rPr>
          <w:rFonts w:eastAsiaTheme="minorEastAsia"/>
          <w:noProof/>
          <w:color w:val="auto"/>
          <w:sz w:val="22"/>
          <w:lang w:eastAsia="zh-TW"/>
        </w:rPr>
      </w:pPr>
      <w:hyperlink w:anchor="_Toc374118155" w:history="1">
        <w:r w:rsidR="002C2740" w:rsidRPr="006D2D7F">
          <w:rPr>
            <w:rStyle w:val="Hyperlink"/>
            <w:noProof/>
          </w:rPr>
          <w:t>Office 365 Small Business Premium</w:t>
        </w:r>
        <w:r w:rsidR="002C2740">
          <w:rPr>
            <w:noProof/>
            <w:webHidden/>
          </w:rPr>
          <w:tab/>
        </w:r>
        <w:r w:rsidR="002C2740">
          <w:rPr>
            <w:noProof/>
            <w:webHidden/>
          </w:rPr>
          <w:fldChar w:fldCharType="begin"/>
        </w:r>
        <w:r w:rsidR="002C2740">
          <w:rPr>
            <w:noProof/>
            <w:webHidden/>
          </w:rPr>
          <w:instrText xml:space="preserve"> PAGEREF _Toc374118155 \h </w:instrText>
        </w:r>
        <w:r w:rsidR="002C2740">
          <w:rPr>
            <w:noProof/>
            <w:webHidden/>
          </w:rPr>
        </w:r>
        <w:r w:rsidR="002C2740">
          <w:rPr>
            <w:noProof/>
            <w:webHidden/>
          </w:rPr>
          <w:fldChar w:fldCharType="separate"/>
        </w:r>
        <w:r w:rsidR="00675366">
          <w:rPr>
            <w:noProof/>
            <w:webHidden/>
          </w:rPr>
          <w:t>23</w:t>
        </w:r>
        <w:r w:rsidR="002C2740">
          <w:rPr>
            <w:noProof/>
            <w:webHidden/>
          </w:rPr>
          <w:fldChar w:fldCharType="end"/>
        </w:r>
      </w:hyperlink>
    </w:p>
    <w:p w:rsidR="002C2740" w:rsidRDefault="0086539A">
      <w:pPr>
        <w:pStyle w:val="TOC3"/>
        <w:rPr>
          <w:rFonts w:eastAsiaTheme="minorEastAsia"/>
          <w:noProof/>
          <w:color w:val="auto"/>
          <w:sz w:val="22"/>
          <w:lang w:eastAsia="zh-TW"/>
        </w:rPr>
      </w:pPr>
      <w:hyperlink w:anchor="_Toc374118156" w:history="1">
        <w:r w:rsidR="002C2740" w:rsidRPr="006D2D7F">
          <w:rPr>
            <w:rStyle w:val="Hyperlink"/>
            <w:noProof/>
          </w:rPr>
          <w:t>Office taikomosios žiniatinklio programos</w:t>
        </w:r>
        <w:r w:rsidR="002C2740">
          <w:rPr>
            <w:noProof/>
            <w:webHidden/>
          </w:rPr>
          <w:tab/>
        </w:r>
        <w:r w:rsidR="002C2740">
          <w:rPr>
            <w:noProof/>
            <w:webHidden/>
          </w:rPr>
          <w:fldChar w:fldCharType="begin"/>
        </w:r>
        <w:r w:rsidR="002C2740">
          <w:rPr>
            <w:noProof/>
            <w:webHidden/>
          </w:rPr>
          <w:instrText xml:space="preserve"> PAGEREF _Toc374118156 \h </w:instrText>
        </w:r>
        <w:r w:rsidR="002C2740">
          <w:rPr>
            <w:noProof/>
            <w:webHidden/>
          </w:rPr>
        </w:r>
        <w:r w:rsidR="002C2740">
          <w:rPr>
            <w:noProof/>
            <w:webHidden/>
          </w:rPr>
          <w:fldChar w:fldCharType="separate"/>
        </w:r>
        <w:r w:rsidR="00675366">
          <w:rPr>
            <w:noProof/>
            <w:webHidden/>
          </w:rPr>
          <w:t>24</w:t>
        </w:r>
        <w:r w:rsidR="002C2740">
          <w:rPr>
            <w:noProof/>
            <w:webHidden/>
          </w:rPr>
          <w:fldChar w:fldCharType="end"/>
        </w:r>
      </w:hyperlink>
    </w:p>
    <w:p w:rsidR="002C2740" w:rsidRDefault="0086539A">
      <w:pPr>
        <w:pStyle w:val="TOC3"/>
        <w:rPr>
          <w:rFonts w:eastAsiaTheme="minorEastAsia"/>
          <w:noProof/>
          <w:color w:val="auto"/>
          <w:sz w:val="22"/>
          <w:lang w:eastAsia="zh-TW"/>
        </w:rPr>
      </w:pPr>
      <w:hyperlink w:anchor="_Toc374118157" w:history="1">
        <w:r w:rsidR="002C2740" w:rsidRPr="006D2D7F">
          <w:rPr>
            <w:rStyle w:val="Hyperlink"/>
            <w:noProof/>
          </w:rPr>
          <w:t>Power BI for Office 365</w:t>
        </w:r>
        <w:r w:rsidR="002C2740">
          <w:rPr>
            <w:noProof/>
            <w:webHidden/>
          </w:rPr>
          <w:tab/>
        </w:r>
        <w:r w:rsidR="002C2740">
          <w:rPr>
            <w:noProof/>
            <w:webHidden/>
          </w:rPr>
          <w:fldChar w:fldCharType="begin"/>
        </w:r>
        <w:r w:rsidR="002C2740">
          <w:rPr>
            <w:noProof/>
            <w:webHidden/>
          </w:rPr>
          <w:instrText xml:space="preserve"> PAGEREF _Toc374118157 \h </w:instrText>
        </w:r>
        <w:r w:rsidR="002C2740">
          <w:rPr>
            <w:noProof/>
            <w:webHidden/>
          </w:rPr>
        </w:r>
        <w:r w:rsidR="002C2740">
          <w:rPr>
            <w:noProof/>
            <w:webHidden/>
          </w:rPr>
          <w:fldChar w:fldCharType="separate"/>
        </w:r>
        <w:r w:rsidR="00675366">
          <w:rPr>
            <w:noProof/>
            <w:webHidden/>
          </w:rPr>
          <w:t>25</w:t>
        </w:r>
        <w:r w:rsidR="002C2740">
          <w:rPr>
            <w:noProof/>
            <w:webHidden/>
          </w:rPr>
          <w:fldChar w:fldCharType="end"/>
        </w:r>
      </w:hyperlink>
    </w:p>
    <w:p w:rsidR="002C2740" w:rsidRDefault="0086539A">
      <w:pPr>
        <w:pStyle w:val="TOC3"/>
        <w:rPr>
          <w:rFonts w:eastAsiaTheme="minorEastAsia"/>
          <w:noProof/>
          <w:color w:val="auto"/>
          <w:sz w:val="22"/>
          <w:lang w:eastAsia="zh-TW"/>
        </w:rPr>
      </w:pPr>
      <w:hyperlink w:anchor="_Toc374118158" w:history="1">
        <w:r w:rsidR="002C2740" w:rsidRPr="006D2D7F">
          <w:rPr>
            <w:rStyle w:val="Hyperlink"/>
            <w:noProof/>
          </w:rPr>
          <w:t>Project Online</w:t>
        </w:r>
        <w:r w:rsidR="002C2740">
          <w:rPr>
            <w:noProof/>
            <w:webHidden/>
          </w:rPr>
          <w:tab/>
        </w:r>
        <w:r w:rsidR="002C2740">
          <w:rPr>
            <w:noProof/>
            <w:webHidden/>
          </w:rPr>
          <w:fldChar w:fldCharType="begin"/>
        </w:r>
        <w:r w:rsidR="002C2740">
          <w:rPr>
            <w:noProof/>
            <w:webHidden/>
          </w:rPr>
          <w:instrText xml:space="preserve"> PAGEREF _Toc374118158 \h </w:instrText>
        </w:r>
        <w:r w:rsidR="002C2740">
          <w:rPr>
            <w:noProof/>
            <w:webHidden/>
          </w:rPr>
        </w:r>
        <w:r w:rsidR="002C2740">
          <w:rPr>
            <w:noProof/>
            <w:webHidden/>
          </w:rPr>
          <w:fldChar w:fldCharType="separate"/>
        </w:r>
        <w:r w:rsidR="00675366">
          <w:rPr>
            <w:noProof/>
            <w:webHidden/>
          </w:rPr>
          <w:t>25</w:t>
        </w:r>
        <w:r w:rsidR="002C2740">
          <w:rPr>
            <w:noProof/>
            <w:webHidden/>
          </w:rPr>
          <w:fldChar w:fldCharType="end"/>
        </w:r>
      </w:hyperlink>
    </w:p>
    <w:p w:rsidR="002C2740" w:rsidRDefault="0086539A">
      <w:pPr>
        <w:pStyle w:val="TOC3"/>
        <w:rPr>
          <w:rFonts w:eastAsiaTheme="minorEastAsia"/>
          <w:noProof/>
          <w:color w:val="auto"/>
          <w:sz w:val="22"/>
          <w:lang w:eastAsia="zh-TW"/>
        </w:rPr>
      </w:pPr>
      <w:hyperlink w:anchor="_Toc374118159" w:history="1">
        <w:r w:rsidR="002C2740" w:rsidRPr="006D2D7F">
          <w:rPr>
            <w:rStyle w:val="Hyperlink"/>
            <w:noProof/>
          </w:rPr>
          <w:t>SharePoint Online informacinis terminalas</w:t>
        </w:r>
        <w:r w:rsidR="002C2740">
          <w:rPr>
            <w:noProof/>
            <w:webHidden/>
          </w:rPr>
          <w:tab/>
        </w:r>
        <w:r w:rsidR="002C2740">
          <w:rPr>
            <w:noProof/>
            <w:webHidden/>
          </w:rPr>
          <w:fldChar w:fldCharType="begin"/>
        </w:r>
        <w:r w:rsidR="002C2740">
          <w:rPr>
            <w:noProof/>
            <w:webHidden/>
          </w:rPr>
          <w:instrText xml:space="preserve"> PAGEREF _Toc374118159 \h </w:instrText>
        </w:r>
        <w:r w:rsidR="002C2740">
          <w:rPr>
            <w:noProof/>
            <w:webHidden/>
          </w:rPr>
        </w:r>
        <w:r w:rsidR="002C2740">
          <w:rPr>
            <w:noProof/>
            <w:webHidden/>
          </w:rPr>
          <w:fldChar w:fldCharType="separate"/>
        </w:r>
        <w:r w:rsidR="00675366">
          <w:rPr>
            <w:noProof/>
            <w:webHidden/>
          </w:rPr>
          <w:t>25</w:t>
        </w:r>
        <w:r w:rsidR="002C2740">
          <w:rPr>
            <w:noProof/>
            <w:webHidden/>
          </w:rPr>
          <w:fldChar w:fldCharType="end"/>
        </w:r>
      </w:hyperlink>
    </w:p>
    <w:p w:rsidR="002C2740" w:rsidRDefault="0086539A">
      <w:pPr>
        <w:pStyle w:val="TOC3"/>
        <w:rPr>
          <w:rFonts w:eastAsiaTheme="minorEastAsia"/>
          <w:noProof/>
          <w:color w:val="auto"/>
          <w:sz w:val="22"/>
          <w:lang w:eastAsia="zh-TW"/>
        </w:rPr>
      </w:pPr>
      <w:hyperlink w:anchor="_Toc374118160" w:history="1">
        <w:r w:rsidR="002C2740" w:rsidRPr="006D2D7F">
          <w:rPr>
            <w:rStyle w:val="Hyperlink"/>
            <w:noProof/>
          </w:rPr>
          <w:t>SharePoint Online 1 planas</w:t>
        </w:r>
        <w:r w:rsidR="002C2740">
          <w:rPr>
            <w:noProof/>
            <w:webHidden/>
          </w:rPr>
          <w:tab/>
        </w:r>
        <w:r w:rsidR="002C2740">
          <w:rPr>
            <w:noProof/>
            <w:webHidden/>
          </w:rPr>
          <w:fldChar w:fldCharType="begin"/>
        </w:r>
        <w:r w:rsidR="002C2740">
          <w:rPr>
            <w:noProof/>
            <w:webHidden/>
          </w:rPr>
          <w:instrText xml:space="preserve"> PAGEREF _Toc374118160 \h </w:instrText>
        </w:r>
        <w:r w:rsidR="002C2740">
          <w:rPr>
            <w:noProof/>
            <w:webHidden/>
          </w:rPr>
        </w:r>
        <w:r w:rsidR="002C2740">
          <w:rPr>
            <w:noProof/>
            <w:webHidden/>
          </w:rPr>
          <w:fldChar w:fldCharType="separate"/>
        </w:r>
        <w:r w:rsidR="00675366">
          <w:rPr>
            <w:noProof/>
            <w:webHidden/>
          </w:rPr>
          <w:t>25</w:t>
        </w:r>
        <w:r w:rsidR="002C2740">
          <w:rPr>
            <w:noProof/>
            <w:webHidden/>
          </w:rPr>
          <w:fldChar w:fldCharType="end"/>
        </w:r>
      </w:hyperlink>
    </w:p>
    <w:p w:rsidR="002C2740" w:rsidRDefault="0086539A">
      <w:pPr>
        <w:pStyle w:val="TOC3"/>
        <w:rPr>
          <w:rFonts w:eastAsiaTheme="minorEastAsia"/>
          <w:noProof/>
          <w:color w:val="auto"/>
          <w:sz w:val="22"/>
          <w:lang w:eastAsia="zh-TW"/>
        </w:rPr>
      </w:pPr>
      <w:hyperlink w:anchor="_Toc374118161" w:history="1">
        <w:r w:rsidR="002C2740" w:rsidRPr="006D2D7F">
          <w:rPr>
            <w:rStyle w:val="Hyperlink"/>
            <w:noProof/>
          </w:rPr>
          <w:t>SharePoint Online 2 planas</w:t>
        </w:r>
        <w:r w:rsidR="002C2740">
          <w:rPr>
            <w:noProof/>
            <w:webHidden/>
          </w:rPr>
          <w:tab/>
        </w:r>
        <w:r w:rsidR="002C2740">
          <w:rPr>
            <w:noProof/>
            <w:webHidden/>
          </w:rPr>
          <w:fldChar w:fldCharType="begin"/>
        </w:r>
        <w:r w:rsidR="002C2740">
          <w:rPr>
            <w:noProof/>
            <w:webHidden/>
          </w:rPr>
          <w:instrText xml:space="preserve"> PAGEREF _Toc374118161 \h </w:instrText>
        </w:r>
        <w:r w:rsidR="002C2740">
          <w:rPr>
            <w:noProof/>
            <w:webHidden/>
          </w:rPr>
        </w:r>
        <w:r w:rsidR="002C2740">
          <w:rPr>
            <w:noProof/>
            <w:webHidden/>
          </w:rPr>
          <w:fldChar w:fldCharType="separate"/>
        </w:r>
        <w:r w:rsidR="00675366">
          <w:rPr>
            <w:noProof/>
            <w:webHidden/>
          </w:rPr>
          <w:t>26</w:t>
        </w:r>
        <w:r w:rsidR="002C2740">
          <w:rPr>
            <w:noProof/>
            <w:webHidden/>
          </w:rPr>
          <w:fldChar w:fldCharType="end"/>
        </w:r>
      </w:hyperlink>
    </w:p>
    <w:p w:rsidR="002C2740" w:rsidRDefault="0086539A">
      <w:pPr>
        <w:pStyle w:val="TOC2"/>
        <w:rPr>
          <w:rFonts w:eastAsiaTheme="minorEastAsia"/>
          <w:noProof/>
          <w:color w:val="auto"/>
          <w:sz w:val="22"/>
          <w:lang w:eastAsia="zh-TW"/>
        </w:rPr>
      </w:pPr>
      <w:hyperlink w:anchor="_Toc374118162" w:history="1">
        <w:r w:rsidR="002C2740" w:rsidRPr="002C2740">
          <w:rPr>
            <w:rStyle w:val="Hyperlink"/>
            <w:b/>
            <w:bCs/>
            <w:noProof/>
          </w:rPr>
          <w:t>Windows Azure paslaugos</w:t>
        </w:r>
        <w:r w:rsidR="002C2740">
          <w:rPr>
            <w:noProof/>
            <w:webHidden/>
          </w:rPr>
          <w:tab/>
        </w:r>
        <w:r w:rsidR="002C2740">
          <w:rPr>
            <w:noProof/>
            <w:webHidden/>
          </w:rPr>
          <w:fldChar w:fldCharType="begin"/>
        </w:r>
        <w:r w:rsidR="002C2740">
          <w:rPr>
            <w:noProof/>
            <w:webHidden/>
          </w:rPr>
          <w:instrText xml:space="preserve"> PAGEREF _Toc374118162 \h </w:instrText>
        </w:r>
        <w:r w:rsidR="002C2740">
          <w:rPr>
            <w:noProof/>
            <w:webHidden/>
          </w:rPr>
        </w:r>
        <w:r w:rsidR="002C2740">
          <w:rPr>
            <w:noProof/>
            <w:webHidden/>
          </w:rPr>
          <w:fldChar w:fldCharType="separate"/>
        </w:r>
        <w:r w:rsidR="00675366">
          <w:rPr>
            <w:noProof/>
            <w:webHidden/>
          </w:rPr>
          <w:t>26</w:t>
        </w:r>
        <w:r w:rsidR="002C2740">
          <w:rPr>
            <w:noProof/>
            <w:webHidden/>
          </w:rPr>
          <w:fldChar w:fldCharType="end"/>
        </w:r>
      </w:hyperlink>
    </w:p>
    <w:p w:rsidR="002C2740" w:rsidRDefault="0086539A">
      <w:pPr>
        <w:pStyle w:val="TOC3"/>
        <w:rPr>
          <w:rFonts w:eastAsiaTheme="minorEastAsia"/>
          <w:noProof/>
          <w:color w:val="auto"/>
          <w:sz w:val="22"/>
          <w:lang w:eastAsia="zh-TW"/>
        </w:rPr>
      </w:pPr>
      <w:hyperlink w:anchor="_Toc374118163" w:history="1">
        <w:r w:rsidR="002C2740" w:rsidRPr="006D2D7F">
          <w:rPr>
            <w:rStyle w:val="Hyperlink"/>
            <w:noProof/>
          </w:rPr>
          <w:t>Windows Azure paslaugos</w:t>
        </w:r>
        <w:r w:rsidR="002C2740">
          <w:rPr>
            <w:noProof/>
            <w:webHidden/>
          </w:rPr>
          <w:tab/>
        </w:r>
        <w:r w:rsidR="002C2740">
          <w:rPr>
            <w:noProof/>
            <w:webHidden/>
          </w:rPr>
          <w:fldChar w:fldCharType="begin"/>
        </w:r>
        <w:r w:rsidR="002C2740">
          <w:rPr>
            <w:noProof/>
            <w:webHidden/>
          </w:rPr>
          <w:instrText xml:space="preserve"> PAGEREF _Toc374118163 \h </w:instrText>
        </w:r>
        <w:r w:rsidR="002C2740">
          <w:rPr>
            <w:noProof/>
            <w:webHidden/>
          </w:rPr>
        </w:r>
        <w:r w:rsidR="002C2740">
          <w:rPr>
            <w:noProof/>
            <w:webHidden/>
          </w:rPr>
          <w:fldChar w:fldCharType="separate"/>
        </w:r>
        <w:r w:rsidR="00675366">
          <w:rPr>
            <w:noProof/>
            <w:webHidden/>
          </w:rPr>
          <w:t>26</w:t>
        </w:r>
        <w:r w:rsidR="002C2740">
          <w:rPr>
            <w:noProof/>
            <w:webHidden/>
          </w:rPr>
          <w:fldChar w:fldCharType="end"/>
        </w:r>
      </w:hyperlink>
    </w:p>
    <w:p w:rsidR="002C2740" w:rsidRDefault="0086539A">
      <w:pPr>
        <w:pStyle w:val="TOC2"/>
        <w:rPr>
          <w:rFonts w:eastAsiaTheme="minorEastAsia"/>
          <w:noProof/>
          <w:color w:val="auto"/>
          <w:sz w:val="22"/>
          <w:lang w:eastAsia="zh-TW"/>
        </w:rPr>
      </w:pPr>
      <w:hyperlink w:anchor="_Toc374118164" w:history="1">
        <w:r w:rsidR="002C2740" w:rsidRPr="002C2740">
          <w:rPr>
            <w:rStyle w:val="Hyperlink"/>
            <w:b/>
            <w:bCs/>
            <w:noProof/>
          </w:rPr>
          <w:t>Windows Intune ir susijusio internete teikiamos paslaugos</w:t>
        </w:r>
        <w:r w:rsidR="002C2740">
          <w:rPr>
            <w:noProof/>
            <w:webHidden/>
          </w:rPr>
          <w:tab/>
        </w:r>
        <w:r w:rsidR="002C2740">
          <w:rPr>
            <w:noProof/>
            <w:webHidden/>
          </w:rPr>
          <w:fldChar w:fldCharType="begin"/>
        </w:r>
        <w:r w:rsidR="002C2740">
          <w:rPr>
            <w:noProof/>
            <w:webHidden/>
          </w:rPr>
          <w:instrText xml:space="preserve"> PAGEREF _Toc374118164 \h </w:instrText>
        </w:r>
        <w:r w:rsidR="002C2740">
          <w:rPr>
            <w:noProof/>
            <w:webHidden/>
          </w:rPr>
        </w:r>
        <w:r w:rsidR="002C2740">
          <w:rPr>
            <w:noProof/>
            <w:webHidden/>
          </w:rPr>
          <w:fldChar w:fldCharType="separate"/>
        </w:r>
        <w:r w:rsidR="00675366">
          <w:rPr>
            <w:noProof/>
            <w:webHidden/>
          </w:rPr>
          <w:t>30</w:t>
        </w:r>
        <w:r w:rsidR="002C2740">
          <w:rPr>
            <w:noProof/>
            <w:webHidden/>
          </w:rPr>
          <w:fldChar w:fldCharType="end"/>
        </w:r>
      </w:hyperlink>
    </w:p>
    <w:p w:rsidR="002C2740" w:rsidRDefault="0086539A">
      <w:pPr>
        <w:pStyle w:val="TOC3"/>
        <w:rPr>
          <w:rFonts w:eastAsiaTheme="minorEastAsia"/>
          <w:noProof/>
          <w:color w:val="auto"/>
          <w:sz w:val="22"/>
          <w:lang w:eastAsia="zh-TW"/>
        </w:rPr>
      </w:pPr>
      <w:hyperlink w:anchor="_Toc374118165" w:history="1">
        <w:r w:rsidR="002C2740" w:rsidRPr="006D2D7F">
          <w:rPr>
            <w:rStyle w:val="Hyperlink"/>
            <w:noProof/>
          </w:rPr>
          <w:t>Microsoft darbalaukio optimizavimo paketas (MDOP)</w:t>
        </w:r>
        <w:r w:rsidR="002C2740">
          <w:rPr>
            <w:noProof/>
            <w:webHidden/>
          </w:rPr>
          <w:tab/>
        </w:r>
        <w:r w:rsidR="002C2740">
          <w:rPr>
            <w:noProof/>
            <w:webHidden/>
          </w:rPr>
          <w:fldChar w:fldCharType="begin"/>
        </w:r>
        <w:r w:rsidR="002C2740">
          <w:rPr>
            <w:noProof/>
            <w:webHidden/>
          </w:rPr>
          <w:instrText xml:space="preserve"> PAGEREF _Toc374118165 \h </w:instrText>
        </w:r>
        <w:r w:rsidR="002C2740">
          <w:rPr>
            <w:noProof/>
            <w:webHidden/>
          </w:rPr>
        </w:r>
        <w:r w:rsidR="002C2740">
          <w:rPr>
            <w:noProof/>
            <w:webHidden/>
          </w:rPr>
          <w:fldChar w:fldCharType="separate"/>
        </w:r>
        <w:r w:rsidR="00675366">
          <w:rPr>
            <w:noProof/>
            <w:webHidden/>
          </w:rPr>
          <w:t>30</w:t>
        </w:r>
        <w:r w:rsidR="002C2740">
          <w:rPr>
            <w:noProof/>
            <w:webHidden/>
          </w:rPr>
          <w:fldChar w:fldCharType="end"/>
        </w:r>
      </w:hyperlink>
    </w:p>
    <w:p w:rsidR="002C2740" w:rsidRDefault="0086539A">
      <w:pPr>
        <w:pStyle w:val="TOC3"/>
        <w:rPr>
          <w:rFonts w:eastAsiaTheme="minorEastAsia"/>
          <w:noProof/>
          <w:color w:val="auto"/>
          <w:sz w:val="22"/>
          <w:lang w:eastAsia="zh-TW"/>
        </w:rPr>
      </w:pPr>
      <w:hyperlink w:anchor="_Toc374118166" w:history="1">
        <w:r w:rsidR="002C2740" w:rsidRPr="006D2D7F">
          <w:rPr>
            <w:rStyle w:val="Hyperlink"/>
            <w:noProof/>
          </w:rPr>
          <w:t>Windows Intune</w:t>
        </w:r>
        <w:r w:rsidR="002C2740">
          <w:rPr>
            <w:noProof/>
            <w:webHidden/>
          </w:rPr>
          <w:tab/>
        </w:r>
        <w:r w:rsidR="002C2740">
          <w:rPr>
            <w:noProof/>
            <w:webHidden/>
          </w:rPr>
          <w:fldChar w:fldCharType="begin"/>
        </w:r>
        <w:r w:rsidR="002C2740">
          <w:rPr>
            <w:noProof/>
            <w:webHidden/>
          </w:rPr>
          <w:instrText xml:space="preserve"> PAGEREF _Toc374118166 \h </w:instrText>
        </w:r>
        <w:r w:rsidR="002C2740">
          <w:rPr>
            <w:noProof/>
            <w:webHidden/>
          </w:rPr>
        </w:r>
        <w:r w:rsidR="002C2740">
          <w:rPr>
            <w:noProof/>
            <w:webHidden/>
          </w:rPr>
          <w:fldChar w:fldCharType="separate"/>
        </w:r>
        <w:r w:rsidR="00675366">
          <w:rPr>
            <w:noProof/>
            <w:webHidden/>
          </w:rPr>
          <w:t>31</w:t>
        </w:r>
        <w:r w:rsidR="002C2740">
          <w:rPr>
            <w:noProof/>
            <w:webHidden/>
          </w:rPr>
          <w:fldChar w:fldCharType="end"/>
        </w:r>
      </w:hyperlink>
    </w:p>
    <w:p w:rsidR="002C2740" w:rsidRDefault="0086539A">
      <w:pPr>
        <w:pStyle w:val="TOC3"/>
        <w:rPr>
          <w:rFonts w:eastAsiaTheme="minorEastAsia"/>
          <w:noProof/>
          <w:color w:val="auto"/>
          <w:sz w:val="22"/>
          <w:lang w:eastAsia="zh-TW"/>
        </w:rPr>
      </w:pPr>
      <w:hyperlink w:anchor="_Toc374118167" w:history="1">
        <w:r w:rsidR="002C2740" w:rsidRPr="006D2D7F">
          <w:rPr>
            <w:rStyle w:val="Hyperlink"/>
            <w:noProof/>
          </w:rPr>
          <w:t>Windows Intune su Windows kompiuterio operacine sistema</w:t>
        </w:r>
        <w:r w:rsidR="002C2740">
          <w:rPr>
            <w:noProof/>
            <w:webHidden/>
          </w:rPr>
          <w:tab/>
        </w:r>
        <w:r w:rsidR="002C2740">
          <w:rPr>
            <w:noProof/>
            <w:webHidden/>
          </w:rPr>
          <w:fldChar w:fldCharType="begin"/>
        </w:r>
        <w:r w:rsidR="002C2740">
          <w:rPr>
            <w:noProof/>
            <w:webHidden/>
          </w:rPr>
          <w:instrText xml:space="preserve"> PAGEREF _Toc374118167 \h </w:instrText>
        </w:r>
        <w:r w:rsidR="002C2740">
          <w:rPr>
            <w:noProof/>
            <w:webHidden/>
          </w:rPr>
        </w:r>
        <w:r w:rsidR="002C2740">
          <w:rPr>
            <w:noProof/>
            <w:webHidden/>
          </w:rPr>
          <w:fldChar w:fldCharType="separate"/>
        </w:r>
        <w:r w:rsidR="00675366">
          <w:rPr>
            <w:noProof/>
            <w:webHidden/>
          </w:rPr>
          <w:t>32</w:t>
        </w:r>
        <w:r w:rsidR="002C2740">
          <w:rPr>
            <w:noProof/>
            <w:webHidden/>
          </w:rPr>
          <w:fldChar w:fldCharType="end"/>
        </w:r>
      </w:hyperlink>
    </w:p>
    <w:p w:rsidR="002C2740" w:rsidRDefault="0086539A">
      <w:pPr>
        <w:pStyle w:val="TOC3"/>
        <w:rPr>
          <w:rFonts w:eastAsiaTheme="minorEastAsia"/>
          <w:noProof/>
          <w:color w:val="auto"/>
          <w:sz w:val="22"/>
          <w:lang w:eastAsia="zh-TW"/>
        </w:rPr>
      </w:pPr>
      <w:hyperlink w:anchor="_Toc374118168" w:history="1">
        <w:r w:rsidR="002C2740" w:rsidRPr="006D2D7F">
          <w:rPr>
            <w:rStyle w:val="Hyperlink"/>
            <w:noProof/>
            <w:lang w:val="pt-BR"/>
          </w:rPr>
          <w:t xml:space="preserve">Windows Intune išorinis priedas, skirtas System Center </w:t>
        </w:r>
        <w:r w:rsidR="00EA1079">
          <w:rPr>
            <w:rStyle w:val="Hyperlink"/>
            <w:noProof/>
            <w:lang w:val="pt-BR"/>
          </w:rPr>
          <w:br/>
        </w:r>
        <w:r w:rsidR="002C2740" w:rsidRPr="006D2D7F">
          <w:rPr>
            <w:rStyle w:val="Hyperlink"/>
            <w:noProof/>
            <w:lang w:val="pt-BR"/>
          </w:rPr>
          <w:t>Configuration Manager ir System Center Endpoint Protection</w:t>
        </w:r>
        <w:r w:rsidR="002C2740">
          <w:rPr>
            <w:noProof/>
            <w:webHidden/>
          </w:rPr>
          <w:tab/>
        </w:r>
        <w:r w:rsidR="002C2740">
          <w:rPr>
            <w:noProof/>
            <w:webHidden/>
          </w:rPr>
          <w:fldChar w:fldCharType="begin"/>
        </w:r>
        <w:r w:rsidR="002C2740">
          <w:rPr>
            <w:noProof/>
            <w:webHidden/>
          </w:rPr>
          <w:instrText xml:space="preserve"> PAGEREF _Toc374118168 \h </w:instrText>
        </w:r>
        <w:r w:rsidR="002C2740">
          <w:rPr>
            <w:noProof/>
            <w:webHidden/>
          </w:rPr>
        </w:r>
        <w:r w:rsidR="002C2740">
          <w:rPr>
            <w:noProof/>
            <w:webHidden/>
          </w:rPr>
          <w:fldChar w:fldCharType="separate"/>
        </w:r>
        <w:r w:rsidR="00675366">
          <w:rPr>
            <w:noProof/>
            <w:webHidden/>
          </w:rPr>
          <w:t>36</w:t>
        </w:r>
        <w:r w:rsidR="002C2740">
          <w:rPr>
            <w:noProof/>
            <w:webHidden/>
          </w:rPr>
          <w:fldChar w:fldCharType="end"/>
        </w:r>
      </w:hyperlink>
    </w:p>
    <w:p w:rsidR="002C2740" w:rsidRDefault="0086539A">
      <w:pPr>
        <w:pStyle w:val="TOC2"/>
        <w:rPr>
          <w:rFonts w:eastAsiaTheme="minorEastAsia"/>
          <w:noProof/>
          <w:color w:val="auto"/>
          <w:sz w:val="22"/>
          <w:lang w:eastAsia="zh-TW"/>
        </w:rPr>
      </w:pPr>
      <w:hyperlink w:anchor="_Toc374118169" w:history="1">
        <w:r w:rsidR="002C2740" w:rsidRPr="002C2740">
          <w:rPr>
            <w:rStyle w:val="Hyperlink"/>
            <w:noProof/>
          </w:rPr>
          <w:t>Kitos internete teikiamos paslaugos</w:t>
        </w:r>
        <w:r w:rsidR="002C2740">
          <w:rPr>
            <w:noProof/>
            <w:webHidden/>
          </w:rPr>
          <w:tab/>
        </w:r>
        <w:r w:rsidR="002C2740">
          <w:rPr>
            <w:noProof/>
            <w:webHidden/>
          </w:rPr>
          <w:fldChar w:fldCharType="begin"/>
        </w:r>
        <w:r w:rsidR="002C2740">
          <w:rPr>
            <w:noProof/>
            <w:webHidden/>
          </w:rPr>
          <w:instrText xml:space="preserve"> PAGEREF _Toc374118169 \h </w:instrText>
        </w:r>
        <w:r w:rsidR="002C2740">
          <w:rPr>
            <w:noProof/>
            <w:webHidden/>
          </w:rPr>
        </w:r>
        <w:r w:rsidR="002C2740">
          <w:rPr>
            <w:noProof/>
            <w:webHidden/>
          </w:rPr>
          <w:fldChar w:fldCharType="separate"/>
        </w:r>
        <w:r w:rsidR="00675366">
          <w:rPr>
            <w:noProof/>
            <w:webHidden/>
          </w:rPr>
          <w:t>37</w:t>
        </w:r>
        <w:r w:rsidR="002C2740">
          <w:rPr>
            <w:noProof/>
            <w:webHidden/>
          </w:rPr>
          <w:fldChar w:fldCharType="end"/>
        </w:r>
      </w:hyperlink>
    </w:p>
    <w:p w:rsidR="002C2740" w:rsidRDefault="0086539A">
      <w:pPr>
        <w:pStyle w:val="TOC3"/>
        <w:rPr>
          <w:rFonts w:eastAsiaTheme="minorEastAsia"/>
          <w:noProof/>
          <w:color w:val="auto"/>
          <w:sz w:val="22"/>
          <w:lang w:eastAsia="zh-TW"/>
        </w:rPr>
      </w:pPr>
      <w:hyperlink w:anchor="_Toc374118170" w:history="1">
        <w:r w:rsidR="002C2740" w:rsidRPr="006D2D7F">
          <w:rPr>
            <w:rStyle w:val="Hyperlink"/>
            <w:noProof/>
          </w:rPr>
          <w:t>Bing Maps Enterprise Platform ir Bing Maps Mobile Asset Management Platform</w:t>
        </w:r>
        <w:r w:rsidR="002C2740">
          <w:rPr>
            <w:noProof/>
            <w:webHidden/>
          </w:rPr>
          <w:tab/>
        </w:r>
        <w:r w:rsidR="002C2740">
          <w:rPr>
            <w:noProof/>
            <w:webHidden/>
          </w:rPr>
          <w:fldChar w:fldCharType="begin"/>
        </w:r>
        <w:r w:rsidR="002C2740">
          <w:rPr>
            <w:noProof/>
            <w:webHidden/>
          </w:rPr>
          <w:instrText xml:space="preserve"> PAGEREF _Toc374118170 \h </w:instrText>
        </w:r>
        <w:r w:rsidR="002C2740">
          <w:rPr>
            <w:noProof/>
            <w:webHidden/>
          </w:rPr>
        </w:r>
        <w:r w:rsidR="002C2740">
          <w:rPr>
            <w:noProof/>
            <w:webHidden/>
          </w:rPr>
          <w:fldChar w:fldCharType="separate"/>
        </w:r>
        <w:r w:rsidR="00675366">
          <w:rPr>
            <w:noProof/>
            <w:webHidden/>
          </w:rPr>
          <w:t>37</w:t>
        </w:r>
        <w:r w:rsidR="002C2740">
          <w:rPr>
            <w:noProof/>
            <w:webHidden/>
          </w:rPr>
          <w:fldChar w:fldCharType="end"/>
        </w:r>
      </w:hyperlink>
    </w:p>
    <w:p w:rsidR="002C2740" w:rsidRDefault="0086539A">
      <w:pPr>
        <w:pStyle w:val="TOC3"/>
        <w:rPr>
          <w:rFonts w:eastAsiaTheme="minorEastAsia"/>
          <w:noProof/>
          <w:color w:val="auto"/>
          <w:sz w:val="22"/>
          <w:lang w:eastAsia="zh-TW"/>
        </w:rPr>
      </w:pPr>
      <w:hyperlink w:anchor="_Toc374118171" w:history="1">
        <w:r w:rsidR="002C2740" w:rsidRPr="006D2D7F">
          <w:rPr>
            <w:rStyle w:val="Hyperlink"/>
            <w:noProof/>
          </w:rPr>
          <w:t>Microsoft Learning E-Reference Library</w:t>
        </w:r>
        <w:r w:rsidR="002C2740">
          <w:rPr>
            <w:noProof/>
            <w:webHidden/>
          </w:rPr>
          <w:tab/>
        </w:r>
        <w:r w:rsidR="002C2740">
          <w:rPr>
            <w:noProof/>
            <w:webHidden/>
          </w:rPr>
          <w:fldChar w:fldCharType="begin"/>
        </w:r>
        <w:r w:rsidR="002C2740">
          <w:rPr>
            <w:noProof/>
            <w:webHidden/>
          </w:rPr>
          <w:instrText xml:space="preserve"> PAGEREF _Toc374118171 \h </w:instrText>
        </w:r>
        <w:r w:rsidR="002C2740">
          <w:rPr>
            <w:noProof/>
            <w:webHidden/>
          </w:rPr>
        </w:r>
        <w:r w:rsidR="002C2740">
          <w:rPr>
            <w:noProof/>
            <w:webHidden/>
          </w:rPr>
          <w:fldChar w:fldCharType="separate"/>
        </w:r>
        <w:r w:rsidR="00675366">
          <w:rPr>
            <w:noProof/>
            <w:webHidden/>
          </w:rPr>
          <w:t>38</w:t>
        </w:r>
        <w:r w:rsidR="002C2740">
          <w:rPr>
            <w:noProof/>
            <w:webHidden/>
          </w:rPr>
          <w:fldChar w:fldCharType="end"/>
        </w:r>
      </w:hyperlink>
    </w:p>
    <w:p w:rsidR="002C2740" w:rsidRDefault="0086539A">
      <w:pPr>
        <w:pStyle w:val="TOC3"/>
        <w:rPr>
          <w:rFonts w:eastAsiaTheme="minorEastAsia"/>
          <w:noProof/>
          <w:color w:val="auto"/>
          <w:sz w:val="22"/>
          <w:lang w:eastAsia="zh-TW"/>
        </w:rPr>
      </w:pPr>
      <w:hyperlink w:anchor="_Toc374118172" w:history="1">
        <w:r w:rsidR="002C2740" w:rsidRPr="006D2D7F">
          <w:rPr>
            <w:rStyle w:val="Hyperlink"/>
            <w:noProof/>
          </w:rPr>
          <w:t>Microsoft Learning IT Academy</w:t>
        </w:r>
        <w:r w:rsidR="002C2740">
          <w:rPr>
            <w:noProof/>
            <w:webHidden/>
          </w:rPr>
          <w:tab/>
        </w:r>
        <w:r w:rsidR="002C2740">
          <w:rPr>
            <w:noProof/>
            <w:webHidden/>
          </w:rPr>
          <w:fldChar w:fldCharType="begin"/>
        </w:r>
        <w:r w:rsidR="002C2740">
          <w:rPr>
            <w:noProof/>
            <w:webHidden/>
          </w:rPr>
          <w:instrText xml:space="preserve"> PAGEREF _Toc374118172 \h </w:instrText>
        </w:r>
        <w:r w:rsidR="002C2740">
          <w:rPr>
            <w:noProof/>
            <w:webHidden/>
          </w:rPr>
        </w:r>
        <w:r w:rsidR="002C2740">
          <w:rPr>
            <w:noProof/>
            <w:webHidden/>
          </w:rPr>
          <w:fldChar w:fldCharType="separate"/>
        </w:r>
        <w:r w:rsidR="00675366">
          <w:rPr>
            <w:noProof/>
            <w:webHidden/>
          </w:rPr>
          <w:t>38</w:t>
        </w:r>
        <w:r w:rsidR="002C2740">
          <w:rPr>
            <w:noProof/>
            <w:webHidden/>
          </w:rPr>
          <w:fldChar w:fldCharType="end"/>
        </w:r>
      </w:hyperlink>
    </w:p>
    <w:p w:rsidR="002C2740" w:rsidRDefault="0086539A">
      <w:pPr>
        <w:pStyle w:val="TOC3"/>
        <w:rPr>
          <w:rFonts w:eastAsiaTheme="minorEastAsia"/>
          <w:noProof/>
          <w:color w:val="auto"/>
          <w:sz w:val="22"/>
          <w:lang w:eastAsia="zh-TW"/>
        </w:rPr>
      </w:pPr>
      <w:hyperlink w:anchor="_Toc374118173" w:history="1">
        <w:r w:rsidR="002C2740" w:rsidRPr="006D2D7F">
          <w:rPr>
            <w:rStyle w:val="Hyperlink"/>
            <w:noProof/>
          </w:rPr>
          <w:t>System Center Endpoint Protection</w:t>
        </w:r>
        <w:r w:rsidR="002C2740">
          <w:rPr>
            <w:noProof/>
            <w:webHidden/>
          </w:rPr>
          <w:tab/>
        </w:r>
        <w:r w:rsidR="002C2740">
          <w:rPr>
            <w:noProof/>
            <w:webHidden/>
          </w:rPr>
          <w:fldChar w:fldCharType="begin"/>
        </w:r>
        <w:r w:rsidR="002C2740">
          <w:rPr>
            <w:noProof/>
            <w:webHidden/>
          </w:rPr>
          <w:instrText xml:space="preserve"> PAGEREF _Toc374118173 \h </w:instrText>
        </w:r>
        <w:r w:rsidR="002C2740">
          <w:rPr>
            <w:noProof/>
            <w:webHidden/>
          </w:rPr>
        </w:r>
        <w:r w:rsidR="002C2740">
          <w:rPr>
            <w:noProof/>
            <w:webHidden/>
          </w:rPr>
          <w:fldChar w:fldCharType="separate"/>
        </w:r>
        <w:r w:rsidR="00675366">
          <w:rPr>
            <w:noProof/>
            <w:webHidden/>
          </w:rPr>
          <w:t>39</w:t>
        </w:r>
        <w:r w:rsidR="002C2740">
          <w:rPr>
            <w:noProof/>
            <w:webHidden/>
          </w:rPr>
          <w:fldChar w:fldCharType="end"/>
        </w:r>
      </w:hyperlink>
    </w:p>
    <w:p w:rsidR="002C2740" w:rsidRDefault="0086539A">
      <w:pPr>
        <w:pStyle w:val="TOC3"/>
        <w:rPr>
          <w:rFonts w:eastAsiaTheme="minorEastAsia"/>
          <w:noProof/>
          <w:color w:val="auto"/>
          <w:sz w:val="22"/>
          <w:lang w:eastAsia="zh-TW"/>
        </w:rPr>
      </w:pPr>
      <w:hyperlink w:anchor="_Toc374118174" w:history="1">
        <w:r w:rsidR="002C2740" w:rsidRPr="006D2D7F">
          <w:rPr>
            <w:rStyle w:val="Hyperlink"/>
            <w:noProof/>
            <w:lang w:val="pt-BR"/>
          </w:rPr>
          <w:t>Translator API</w:t>
        </w:r>
        <w:r w:rsidR="002C2740">
          <w:rPr>
            <w:noProof/>
            <w:webHidden/>
          </w:rPr>
          <w:tab/>
        </w:r>
        <w:r w:rsidR="002C2740">
          <w:rPr>
            <w:noProof/>
            <w:webHidden/>
          </w:rPr>
          <w:fldChar w:fldCharType="begin"/>
        </w:r>
        <w:r w:rsidR="002C2740">
          <w:rPr>
            <w:noProof/>
            <w:webHidden/>
          </w:rPr>
          <w:instrText xml:space="preserve"> PAGEREF _Toc374118174 \h </w:instrText>
        </w:r>
        <w:r w:rsidR="002C2740">
          <w:rPr>
            <w:noProof/>
            <w:webHidden/>
          </w:rPr>
        </w:r>
        <w:r w:rsidR="002C2740">
          <w:rPr>
            <w:noProof/>
            <w:webHidden/>
          </w:rPr>
          <w:fldChar w:fldCharType="separate"/>
        </w:r>
        <w:r w:rsidR="00675366">
          <w:rPr>
            <w:noProof/>
            <w:webHidden/>
          </w:rPr>
          <w:t>40</w:t>
        </w:r>
        <w:r w:rsidR="002C2740">
          <w:rPr>
            <w:noProof/>
            <w:webHidden/>
          </w:rPr>
          <w:fldChar w:fldCharType="end"/>
        </w:r>
      </w:hyperlink>
    </w:p>
    <w:p w:rsidR="002C2740" w:rsidRDefault="0086539A">
      <w:pPr>
        <w:pStyle w:val="TOC3"/>
        <w:rPr>
          <w:rFonts w:eastAsiaTheme="minorEastAsia"/>
          <w:noProof/>
          <w:color w:val="auto"/>
          <w:sz w:val="22"/>
          <w:lang w:eastAsia="zh-TW"/>
        </w:rPr>
      </w:pPr>
      <w:hyperlink w:anchor="_Toc374118175" w:history="1">
        <w:r w:rsidR="002C2740" w:rsidRPr="006D2D7F">
          <w:rPr>
            <w:rStyle w:val="Hyperlink"/>
            <w:noProof/>
          </w:rPr>
          <w:t>Yammer Enterprise</w:t>
        </w:r>
        <w:r w:rsidR="002C2740">
          <w:rPr>
            <w:noProof/>
            <w:webHidden/>
          </w:rPr>
          <w:tab/>
        </w:r>
        <w:r w:rsidR="002C2740">
          <w:rPr>
            <w:noProof/>
            <w:webHidden/>
          </w:rPr>
          <w:fldChar w:fldCharType="begin"/>
        </w:r>
        <w:r w:rsidR="002C2740">
          <w:rPr>
            <w:noProof/>
            <w:webHidden/>
          </w:rPr>
          <w:instrText xml:space="preserve"> PAGEREF _Toc374118175 \h </w:instrText>
        </w:r>
        <w:r w:rsidR="002C2740">
          <w:rPr>
            <w:noProof/>
            <w:webHidden/>
          </w:rPr>
        </w:r>
        <w:r w:rsidR="002C2740">
          <w:rPr>
            <w:noProof/>
            <w:webHidden/>
          </w:rPr>
          <w:fldChar w:fldCharType="separate"/>
        </w:r>
        <w:r w:rsidR="00675366">
          <w:rPr>
            <w:noProof/>
            <w:webHidden/>
          </w:rPr>
          <w:t>41</w:t>
        </w:r>
        <w:r w:rsidR="002C2740">
          <w:rPr>
            <w:noProof/>
            <w:webHidden/>
          </w:rPr>
          <w:fldChar w:fldCharType="end"/>
        </w:r>
      </w:hyperlink>
    </w:p>
    <w:p w:rsidR="002C2740" w:rsidRDefault="0086539A">
      <w:pPr>
        <w:pStyle w:val="TOC1"/>
        <w:tabs>
          <w:tab w:val="right" w:leader="dot" w:pos="5210"/>
        </w:tabs>
        <w:rPr>
          <w:rFonts w:asciiTheme="minorHAnsi" w:eastAsiaTheme="minorEastAsia" w:hAnsiTheme="minorHAnsi"/>
          <w:b w:val="0"/>
          <w:caps w:val="0"/>
          <w:noProof/>
          <w:color w:val="auto"/>
          <w:sz w:val="22"/>
          <w:szCs w:val="22"/>
          <w:lang w:eastAsia="zh-TW"/>
        </w:rPr>
      </w:pPr>
      <w:hyperlink w:anchor="_Toc374118176" w:history="1">
        <w:r w:rsidR="002C2740" w:rsidRPr="006D2D7F">
          <w:rPr>
            <w:rStyle w:val="Hyperlink"/>
            <w:noProof/>
          </w:rPr>
          <w:t>1 priedas. Pastabos</w:t>
        </w:r>
        <w:r w:rsidR="002C2740">
          <w:rPr>
            <w:noProof/>
            <w:webHidden/>
          </w:rPr>
          <w:tab/>
        </w:r>
        <w:r w:rsidR="002C2740">
          <w:rPr>
            <w:noProof/>
            <w:webHidden/>
          </w:rPr>
          <w:fldChar w:fldCharType="begin"/>
        </w:r>
        <w:r w:rsidR="002C2740">
          <w:rPr>
            <w:noProof/>
            <w:webHidden/>
          </w:rPr>
          <w:instrText xml:space="preserve"> PAGEREF _Toc374118176 \h </w:instrText>
        </w:r>
        <w:r w:rsidR="002C2740">
          <w:rPr>
            <w:noProof/>
            <w:webHidden/>
          </w:rPr>
        </w:r>
        <w:r w:rsidR="002C2740">
          <w:rPr>
            <w:noProof/>
            <w:webHidden/>
          </w:rPr>
          <w:fldChar w:fldCharType="separate"/>
        </w:r>
        <w:r w:rsidR="00675366">
          <w:rPr>
            <w:noProof/>
            <w:webHidden/>
          </w:rPr>
          <w:t>42</w:t>
        </w:r>
        <w:r w:rsidR="002C2740">
          <w:rPr>
            <w:noProof/>
            <w:webHidden/>
          </w:rPr>
          <w:fldChar w:fldCharType="end"/>
        </w:r>
      </w:hyperlink>
    </w:p>
    <w:p w:rsidR="002C2740" w:rsidRDefault="0086539A">
      <w:pPr>
        <w:pStyle w:val="TOC1"/>
        <w:tabs>
          <w:tab w:val="right" w:leader="dot" w:pos="5210"/>
        </w:tabs>
        <w:rPr>
          <w:rFonts w:asciiTheme="minorHAnsi" w:eastAsiaTheme="minorEastAsia" w:hAnsiTheme="minorHAnsi"/>
          <w:b w:val="0"/>
          <w:caps w:val="0"/>
          <w:noProof/>
          <w:color w:val="auto"/>
          <w:sz w:val="22"/>
          <w:szCs w:val="22"/>
          <w:lang w:eastAsia="zh-TW"/>
        </w:rPr>
      </w:pPr>
      <w:hyperlink w:anchor="_Toc374118177" w:history="1">
        <w:r w:rsidR="002C2740" w:rsidRPr="006D2D7F">
          <w:rPr>
            <w:rStyle w:val="Hyperlink"/>
            <w:noProof/>
            <w:lang w:val="es-ES"/>
          </w:rPr>
          <w:t>Internete teikiamų paslaugų indeksas</w:t>
        </w:r>
        <w:r w:rsidR="002C2740">
          <w:rPr>
            <w:noProof/>
            <w:webHidden/>
          </w:rPr>
          <w:tab/>
        </w:r>
        <w:r w:rsidR="002C2740">
          <w:rPr>
            <w:noProof/>
            <w:webHidden/>
          </w:rPr>
          <w:fldChar w:fldCharType="begin"/>
        </w:r>
        <w:r w:rsidR="002C2740">
          <w:rPr>
            <w:noProof/>
            <w:webHidden/>
          </w:rPr>
          <w:instrText xml:space="preserve"> PAGEREF _Toc374118177 \h </w:instrText>
        </w:r>
        <w:r w:rsidR="002C2740">
          <w:rPr>
            <w:noProof/>
            <w:webHidden/>
          </w:rPr>
        </w:r>
        <w:r w:rsidR="002C2740">
          <w:rPr>
            <w:noProof/>
            <w:webHidden/>
          </w:rPr>
          <w:fldChar w:fldCharType="separate"/>
        </w:r>
        <w:r w:rsidR="00675366">
          <w:rPr>
            <w:noProof/>
            <w:webHidden/>
          </w:rPr>
          <w:t>45</w:t>
        </w:r>
        <w:r w:rsidR="002C2740">
          <w:rPr>
            <w:noProof/>
            <w:webHidden/>
          </w:rPr>
          <w:fldChar w:fldCharType="end"/>
        </w:r>
      </w:hyperlink>
    </w:p>
    <w:p w:rsidR="0082133B" w:rsidRDefault="004B45C5" w:rsidP="004B45C5">
      <w:pPr>
        <w:pStyle w:val="PURBody-Indented"/>
        <w:sectPr w:rsidR="0082133B">
          <w:type w:val="continuous"/>
          <w:pgSz w:w="12240" w:h="15840" w:code="1"/>
          <w:pgMar w:top="1170" w:right="720" w:bottom="720" w:left="720" w:header="432" w:footer="288" w:gutter="0"/>
          <w:cols w:num="2" w:space="360"/>
        </w:sectPr>
      </w:pPr>
      <w:r>
        <w:fldChar w:fldCharType="end"/>
      </w:r>
    </w:p>
    <w:p w:rsidR="0082133B" w:rsidRPr="00D54DC8" w:rsidRDefault="0082133B">
      <w:pPr>
        <w:pStyle w:val="PURBody-Indented"/>
      </w:pPr>
    </w:p>
    <w:p w:rsidR="0082133B" w:rsidRPr="00D54DC8" w:rsidRDefault="00ED4593">
      <w:pPr>
        <w:pStyle w:val="PURSectionHeading"/>
        <w:pageBreakBefore/>
      </w:pPr>
      <w:bookmarkStart w:id="2" w:name="_Sec5"/>
      <w:bookmarkEnd w:id="1"/>
      <w:r>
        <w:lastRenderedPageBreak/>
        <w:t>Įvadas</w:t>
      </w:r>
      <w:r>
        <w:fldChar w:fldCharType="begin"/>
      </w:r>
      <w:r>
        <w:instrText xml:space="preserve">TC </w:instrText>
      </w:r>
      <w:bookmarkStart w:id="3" w:name="_Toc373976313"/>
      <w:bookmarkStart w:id="4" w:name="_Toc374118086"/>
      <w:r>
        <w:instrText>Įvadas</w:instrText>
      </w:r>
      <w:bookmarkEnd w:id="3"/>
      <w:bookmarkEnd w:id="4"/>
      <w:r>
        <w:instrText xml:space="preserve"> \l 1 </w:instrText>
      </w:r>
      <w:r>
        <w:fldChar w:fldCharType="end"/>
      </w:r>
    </w:p>
    <w:p w:rsidR="0082133B" w:rsidRPr="00D54DC8" w:rsidRDefault="0082133B">
      <w:pPr>
        <w:pStyle w:val="PURBody-Indented"/>
      </w:pPr>
    </w:p>
    <w:p w:rsidR="0082133B" w:rsidRPr="00D54DC8" w:rsidRDefault="00ED4593">
      <w:pPr>
        <w:pStyle w:val="PURHeading1"/>
      </w:pPr>
      <w:r>
        <w:t>Kaip nustatyti, kokios sąlygos taikomos internete teikiamai paslaugai</w:t>
      </w:r>
      <w:r>
        <w:fldChar w:fldCharType="begin"/>
      </w:r>
      <w:r w:rsidR="00B57184">
        <w:instrText>TC "</w:instrText>
      </w:r>
      <w:bookmarkStart w:id="5" w:name="_Toc373976314"/>
      <w:bookmarkStart w:id="6" w:name="_Toc374118087"/>
      <w:r w:rsidR="00B57184">
        <w:instrText>Kaip nustatyti, kokios sąlygos taikomos internete teikiamai paslaugai</w:instrText>
      </w:r>
      <w:bookmarkEnd w:id="5"/>
      <w:bookmarkEnd w:id="6"/>
      <w:r w:rsidR="00B57184">
        <w:instrText xml:space="preserve">" \l 2 </w:instrText>
      </w:r>
      <w:r>
        <w:fldChar w:fldCharType="end"/>
      </w:r>
    </w:p>
    <w:p w:rsidR="0082133B" w:rsidRPr="00D54DC8" w:rsidRDefault="00ED4593">
      <w:pPr>
        <w:pStyle w:val="PURBody-Indented"/>
      </w:pPr>
      <w:r>
        <w:t>Sąlygos, taikomos naudojant konkrečią licencijuotą internete teikiamą paslaugą, apima Bendrąsias sąlygas ir visas Konkrečiai paslaugai taikomas sąlygas.</w:t>
      </w:r>
      <w:r w:rsidR="00DE1643">
        <w:t xml:space="preserve"> </w:t>
      </w:r>
      <w:r>
        <w:t>Abėcėlės tvarka išvardytų internete teikiamų paslaugų sąrašo žr. skyriuje „Internete teikiamų paslaugų indeksas“.</w:t>
      </w:r>
    </w:p>
    <w:p w:rsidR="00F9727E" w:rsidRPr="00D54DC8" w:rsidRDefault="00F9727E" w:rsidP="005C04CC">
      <w:pPr>
        <w:pStyle w:val="PURBreadcrumb"/>
      </w:pPr>
    </w:p>
    <w:p w:rsidR="00FD2C8D" w:rsidRPr="00D54DC8" w:rsidRDefault="00FD2C8D" w:rsidP="00FD2C8D">
      <w:pPr>
        <w:pStyle w:val="PURHeading1"/>
      </w:pPr>
      <w:r>
        <w:t>Pastabos</w:t>
      </w:r>
      <w:r>
        <w:fldChar w:fldCharType="begin"/>
      </w:r>
      <w:r w:rsidRPr="00B57184">
        <w:rPr>
          <w:rFonts w:asciiTheme="majorHAnsi" w:hAnsiTheme="majorHAnsi" w:cstheme="majorHAnsi"/>
        </w:rPr>
        <w:instrText xml:space="preserve">TC </w:instrText>
      </w:r>
      <w:bookmarkStart w:id="7" w:name="_Toc373976315"/>
      <w:bookmarkStart w:id="8" w:name="_Toc374118088"/>
      <w:r w:rsidRPr="00B57184">
        <w:rPr>
          <w:rFonts w:asciiTheme="majorHAnsi" w:hAnsiTheme="majorHAnsi" w:cstheme="majorHAnsi"/>
        </w:rPr>
        <w:instrText>Pastabos</w:instrText>
      </w:r>
      <w:bookmarkEnd w:id="7"/>
      <w:bookmarkEnd w:id="8"/>
      <w:r w:rsidRPr="00B57184">
        <w:rPr>
          <w:rFonts w:asciiTheme="majorHAnsi" w:hAnsiTheme="majorHAnsi" w:cstheme="majorHAnsi"/>
        </w:rPr>
        <w:instrText xml:space="preserve"> \l 2 </w:instrText>
      </w:r>
      <w:r>
        <w:fldChar w:fldCharType="end"/>
      </w:r>
    </w:p>
    <w:p w:rsidR="0082133B" w:rsidRPr="00D54DC8" w:rsidRDefault="0086539A">
      <w:pPr>
        <w:pStyle w:val="PURBody-Indented"/>
      </w:pPr>
      <w:hyperlink w:anchor="Appendix_1" w:history="1">
        <w:r w:rsidR="0015422B" w:rsidRPr="0015422B">
          <w:rPr>
            <w:rStyle w:val="Hyperlink"/>
          </w:rPr>
          <w:t>1 Priedas</w:t>
        </w:r>
      </w:hyperlink>
      <w:r w:rsidR="0007456D">
        <w:t xml:space="preserve"> pateikti pranešimai, susiję su įvairiomis internete teikiamomis paslaugomis, kaip nurodyta Paslaugos sąlygose.</w:t>
      </w:r>
    </w:p>
    <w:p w:rsidR="00F9727E" w:rsidRPr="00D54DC8" w:rsidRDefault="00F9727E" w:rsidP="005C04CC">
      <w:pPr>
        <w:pStyle w:val="PURBreadcrumb"/>
      </w:pPr>
    </w:p>
    <w:p w:rsidR="0082133B" w:rsidRPr="00D54DC8" w:rsidRDefault="00ED4593">
      <w:pPr>
        <w:pStyle w:val="PURHeading1"/>
      </w:pPr>
      <w:r>
        <w:t>Paaiškinimai ir pakeitimų suvestinė</w:t>
      </w:r>
      <w:r>
        <w:fldChar w:fldCharType="begin"/>
      </w:r>
      <w:r w:rsidR="00B57184" w:rsidRPr="00B57184">
        <w:rPr>
          <w:rFonts w:asciiTheme="majorHAnsi" w:hAnsiTheme="majorHAnsi" w:cstheme="majorHAnsi"/>
        </w:rPr>
        <w:instrText>TC "</w:instrText>
      </w:r>
      <w:bookmarkStart w:id="9" w:name="_Toc373976316"/>
      <w:bookmarkStart w:id="10" w:name="_Toc374118089"/>
      <w:r w:rsidR="00B57184" w:rsidRPr="00B57184">
        <w:rPr>
          <w:rFonts w:asciiTheme="majorHAnsi" w:hAnsiTheme="majorHAnsi" w:cstheme="majorHAnsi"/>
        </w:rPr>
        <w:instrText>Paaiškinimai ir pakeitimų suvestinė</w:instrText>
      </w:r>
      <w:bookmarkEnd w:id="9"/>
      <w:bookmarkEnd w:id="10"/>
      <w:r w:rsidR="00B57184" w:rsidRPr="00B57184">
        <w:rPr>
          <w:rFonts w:asciiTheme="majorHAnsi" w:hAnsiTheme="majorHAnsi" w:cstheme="majorHAnsi"/>
        </w:rPr>
        <w:instrText xml:space="preserve">" \l 2 </w:instrText>
      </w:r>
      <w:r>
        <w:fldChar w:fldCharType="end"/>
      </w:r>
    </w:p>
    <w:p w:rsidR="0082133B" w:rsidRPr="00D54DC8" w:rsidRDefault="00ED4593">
      <w:pPr>
        <w:pStyle w:val="PURBody-Indented"/>
      </w:pPr>
      <w:r>
        <w:t>Šios Internete teikiamų paslaugų naudojimo teisės sukurtos siekiant jums padėti licencijuoti ir naudoti „Microsoft“ internete teikiamas paslaugas.</w:t>
      </w:r>
      <w:r w:rsidR="00DE1643">
        <w:t xml:space="preserve"> </w:t>
      </w:r>
      <w:r>
        <w:t>Toliau nurodyti naujausi Internete teikiamų paslaugų naudojimo teisių papildymai, panaikinta informacija ir kiti pakeitimai. Be to, toliau, kiek būtina, pateikta „Microsoft“ licencijavimo politikos paaiškinimų, atsižvelgiant į dažnai užduodamus klientų klausimus.</w:t>
      </w:r>
      <w:r w:rsidR="00DE1643">
        <w:t xml:space="preserve"> </w:t>
      </w:r>
    </w:p>
    <w:tbl>
      <w:tblPr>
        <w:tblStyle w:val="PURTable"/>
        <w:tblW w:w="0" w:type="auto"/>
        <w:tblLook w:val="04A0" w:firstRow="1" w:lastRow="0" w:firstColumn="1" w:lastColumn="0" w:noHBand="0" w:noVBand="1"/>
      </w:tblPr>
      <w:tblGrid>
        <w:gridCol w:w="5192"/>
        <w:gridCol w:w="5334"/>
      </w:tblGrid>
      <w:tr w:rsidR="00AE627A"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Default="00ED4593">
            <w:pPr>
              <w:pStyle w:val="PURHeading2"/>
            </w:pPr>
            <w:r>
              <w:t>Papildoma informacija</w:t>
            </w:r>
          </w:p>
        </w:tc>
        <w:tc>
          <w:tcPr>
            <w:tcW w:w="5393" w:type="dxa"/>
            <w:shd w:val="clear" w:color="auto" w:fill="E5EEF7"/>
          </w:tcPr>
          <w:p w:rsidR="0082133B" w:rsidRDefault="00ED4593">
            <w:pPr>
              <w:pStyle w:val="PURHeading2"/>
            </w:pPr>
            <w:r>
              <w:t>Pašalinta informacija</w:t>
            </w:r>
          </w:p>
        </w:tc>
      </w:tr>
      <w:tr w:rsidR="00AE627A" w:rsidTr="00E774B2">
        <w:tc>
          <w:tcPr>
            <w:tcW w:w="5249" w:type="dxa"/>
          </w:tcPr>
          <w:p w:rsidR="007C472A" w:rsidRPr="00347E98" w:rsidRDefault="00643EB7" w:rsidP="002874E7">
            <w:pPr>
              <w:pStyle w:val="PURBody"/>
              <w:numPr>
                <w:ilvl w:val="0"/>
                <w:numId w:val="1"/>
              </w:numPr>
            </w:pPr>
            <w:r>
              <w:t>„Power BI for Office 365“</w:t>
            </w:r>
          </w:p>
        </w:tc>
        <w:tc>
          <w:tcPr>
            <w:tcW w:w="5393" w:type="dxa"/>
          </w:tcPr>
          <w:p w:rsidR="00A05C71" w:rsidRPr="00D652E8" w:rsidRDefault="00A05C71" w:rsidP="00B9459F">
            <w:pPr>
              <w:pStyle w:val="PURBody"/>
              <w:ind w:left="288"/>
            </w:pPr>
          </w:p>
        </w:tc>
      </w:tr>
    </w:tbl>
    <w:p w:rsidR="0082133B" w:rsidRPr="00D54DC8" w:rsidRDefault="0082133B">
      <w:pPr>
        <w:pStyle w:val="PURBody-Indented"/>
      </w:pPr>
    </w:p>
    <w:p w:rsidR="004B0B65" w:rsidRPr="00D54DC8" w:rsidRDefault="004B0B65" w:rsidP="003C6E68">
      <w:pPr>
        <w:pStyle w:val="PURHeading2"/>
      </w:pPr>
      <w:r>
        <w:t>Pakeisti pavadinimai</w:t>
      </w:r>
    </w:p>
    <w:p w:rsidR="004B0B65" w:rsidRPr="00D54DC8" w:rsidRDefault="004B0B65" w:rsidP="004B0B65">
      <w:pPr>
        <w:pStyle w:val="PURBody"/>
      </w:pPr>
      <w:r>
        <w:t>Pavadinimas „Windows Azure Active Directory Rights Management“ pakeistas „Microsoft Rights Management“.</w:t>
      </w:r>
    </w:p>
    <w:p w:rsidR="003C6E68" w:rsidRPr="00D54DC8" w:rsidRDefault="003C6E68" w:rsidP="003C6E68">
      <w:pPr>
        <w:pStyle w:val="PURHeading2"/>
      </w:pPr>
      <w:r>
        <w:t>Kiti keitimai</w:t>
      </w:r>
    </w:p>
    <w:p w:rsidR="004B0B65" w:rsidRPr="00B90E5C" w:rsidRDefault="004B0B65" w:rsidP="009A33CC">
      <w:pPr>
        <w:pStyle w:val="PURBullet-Indented"/>
        <w:numPr>
          <w:ilvl w:val="0"/>
          <w:numId w:val="77"/>
        </w:numPr>
        <w:rPr>
          <w:szCs w:val="18"/>
        </w:rPr>
      </w:pPr>
      <w:r w:rsidRPr="00B90E5C">
        <w:rPr>
          <w:szCs w:val="18"/>
        </w:rPr>
        <w:t>Toliau išvardytos internete teikiamos paslaugos iš Produktų naudojimo teisių (PUR) dokumento perkeltos į šį dokumentą.</w:t>
      </w:r>
    </w:p>
    <w:p w:rsidR="004B0B65" w:rsidRPr="00B90E5C" w:rsidRDefault="004B0B65" w:rsidP="009A33CC">
      <w:pPr>
        <w:pStyle w:val="PURBullet-Indented"/>
        <w:numPr>
          <w:ilvl w:val="1"/>
          <w:numId w:val="77"/>
        </w:numPr>
        <w:rPr>
          <w:szCs w:val="18"/>
        </w:rPr>
      </w:pPr>
      <w:r w:rsidRPr="00B90E5C">
        <w:rPr>
          <w:szCs w:val="18"/>
        </w:rPr>
        <w:t>„Bing Maps Enterprise Platform“ ir „Bing Maps Mobile Asset Management Platform“</w:t>
      </w:r>
    </w:p>
    <w:p w:rsidR="004B0B65" w:rsidRPr="00B90E5C" w:rsidRDefault="004B0B65" w:rsidP="009A33CC">
      <w:pPr>
        <w:pStyle w:val="PURBullet-Indented"/>
        <w:numPr>
          <w:ilvl w:val="1"/>
          <w:numId w:val="77"/>
        </w:numPr>
        <w:rPr>
          <w:szCs w:val="18"/>
        </w:rPr>
      </w:pPr>
      <w:r w:rsidRPr="00B90E5C">
        <w:rPr>
          <w:szCs w:val="18"/>
        </w:rPr>
        <w:t>Apsauga nuo duomenų praradimo</w:t>
      </w:r>
    </w:p>
    <w:p w:rsidR="004B0B65" w:rsidRPr="00B90E5C" w:rsidRDefault="004B0B65" w:rsidP="009A33CC">
      <w:pPr>
        <w:pStyle w:val="PURBullet-Indented"/>
        <w:numPr>
          <w:ilvl w:val="1"/>
          <w:numId w:val="77"/>
        </w:numPr>
        <w:rPr>
          <w:szCs w:val="18"/>
        </w:rPr>
      </w:pPr>
      <w:r w:rsidRPr="00B90E5C">
        <w:rPr>
          <w:szCs w:val="18"/>
        </w:rPr>
        <w:t>„Duet Enterprise Online for Microsoft SharePoint and SAP“</w:t>
      </w:r>
    </w:p>
    <w:p w:rsidR="004B0B65" w:rsidRPr="00B90E5C" w:rsidRDefault="004B0B65" w:rsidP="009A33CC">
      <w:pPr>
        <w:pStyle w:val="PURBullet-Indented"/>
        <w:numPr>
          <w:ilvl w:val="1"/>
          <w:numId w:val="77"/>
        </w:numPr>
        <w:rPr>
          <w:szCs w:val="18"/>
        </w:rPr>
      </w:pPr>
      <w:r w:rsidRPr="00B90E5C">
        <w:rPr>
          <w:szCs w:val="18"/>
        </w:rPr>
        <w:t>Exchange Hosted Encryption</w:t>
      </w:r>
    </w:p>
    <w:p w:rsidR="004B0B65" w:rsidRPr="00B90E5C" w:rsidRDefault="004B0B65" w:rsidP="009A33CC">
      <w:pPr>
        <w:pStyle w:val="PURBullet-Indented"/>
        <w:numPr>
          <w:ilvl w:val="1"/>
          <w:numId w:val="77"/>
        </w:numPr>
        <w:rPr>
          <w:szCs w:val="18"/>
        </w:rPr>
      </w:pPr>
      <w:r w:rsidRPr="00B90E5C">
        <w:rPr>
          <w:szCs w:val="18"/>
        </w:rPr>
        <w:t>„Forefront Online Protection“ skirta „Exchange“</w:t>
      </w:r>
    </w:p>
    <w:p w:rsidR="004B0B65" w:rsidRPr="00B90E5C" w:rsidRDefault="004B0B65" w:rsidP="009A33CC">
      <w:pPr>
        <w:pStyle w:val="PURBullet-Indented"/>
        <w:numPr>
          <w:ilvl w:val="1"/>
          <w:numId w:val="77"/>
        </w:numPr>
        <w:rPr>
          <w:szCs w:val="18"/>
        </w:rPr>
      </w:pPr>
      <w:r w:rsidRPr="00B90E5C">
        <w:rPr>
          <w:szCs w:val="18"/>
        </w:rPr>
        <w:t>„Microsoft Learning E-Reference Library“</w:t>
      </w:r>
    </w:p>
    <w:p w:rsidR="004B0B65" w:rsidRPr="00B90E5C" w:rsidRDefault="004B0B65" w:rsidP="009A33CC">
      <w:pPr>
        <w:pStyle w:val="PURBullet-Indented"/>
        <w:numPr>
          <w:ilvl w:val="1"/>
          <w:numId w:val="77"/>
        </w:numPr>
        <w:rPr>
          <w:szCs w:val="18"/>
        </w:rPr>
      </w:pPr>
      <w:r w:rsidRPr="00B90E5C">
        <w:rPr>
          <w:szCs w:val="18"/>
        </w:rPr>
        <w:t>„Microsoft Learning IT Academy“</w:t>
      </w:r>
    </w:p>
    <w:p w:rsidR="004B0B65" w:rsidRPr="00B90E5C" w:rsidRDefault="004B0B65" w:rsidP="009A33CC">
      <w:pPr>
        <w:pStyle w:val="PURBullet-Indented"/>
        <w:numPr>
          <w:ilvl w:val="1"/>
          <w:numId w:val="77"/>
        </w:numPr>
        <w:rPr>
          <w:szCs w:val="18"/>
        </w:rPr>
      </w:pPr>
      <w:r w:rsidRPr="00B90E5C">
        <w:rPr>
          <w:szCs w:val="18"/>
        </w:rPr>
        <w:t>„System Center Endpoint Protection“</w:t>
      </w:r>
    </w:p>
    <w:p w:rsidR="004B0B65" w:rsidRPr="00B90E5C" w:rsidRDefault="004B0B65" w:rsidP="009A33CC">
      <w:pPr>
        <w:pStyle w:val="PURBullet-Indented"/>
        <w:numPr>
          <w:ilvl w:val="1"/>
          <w:numId w:val="77"/>
        </w:numPr>
        <w:rPr>
          <w:szCs w:val="18"/>
        </w:rPr>
      </w:pPr>
      <w:r w:rsidRPr="00B90E5C">
        <w:rPr>
          <w:szCs w:val="18"/>
        </w:rPr>
        <w:t>„Translator“ API</w:t>
      </w:r>
    </w:p>
    <w:p w:rsidR="004B0B65" w:rsidRPr="00B90E5C" w:rsidRDefault="004B0B65" w:rsidP="009A33CC">
      <w:pPr>
        <w:pStyle w:val="PURBullet-Indented"/>
        <w:numPr>
          <w:ilvl w:val="1"/>
          <w:numId w:val="77"/>
        </w:numPr>
        <w:rPr>
          <w:szCs w:val="18"/>
        </w:rPr>
      </w:pPr>
      <w:r w:rsidRPr="00B90E5C">
        <w:rPr>
          <w:szCs w:val="18"/>
        </w:rPr>
        <w:t>„Windows Intune“ išorinis priedas, skirtas „System Center Configuration Manager“ ir „System Center Endpoint Protection“ (vartotojui)</w:t>
      </w:r>
    </w:p>
    <w:p w:rsidR="004B0B65" w:rsidRPr="00B90E5C" w:rsidRDefault="004B0B65" w:rsidP="009A33CC">
      <w:pPr>
        <w:pStyle w:val="PURBullet-Indented"/>
        <w:numPr>
          <w:ilvl w:val="0"/>
          <w:numId w:val="77"/>
        </w:numPr>
        <w:rPr>
          <w:szCs w:val="18"/>
        </w:rPr>
      </w:pPr>
      <w:r w:rsidRPr="00B90E5C">
        <w:rPr>
          <w:szCs w:val="18"/>
        </w:rPr>
        <w:t>Panaikintas turinys, kuris jau pateiktas į įrenginį diegiamų programų dokumentuose.</w:t>
      </w:r>
    </w:p>
    <w:p w:rsidR="004B0B65" w:rsidRPr="00B90E5C" w:rsidRDefault="00534DFE" w:rsidP="009A33CC">
      <w:pPr>
        <w:pStyle w:val="PURBullet-Indented"/>
        <w:numPr>
          <w:ilvl w:val="0"/>
          <w:numId w:val="77"/>
        </w:numPr>
        <w:rPr>
          <w:szCs w:val="18"/>
        </w:rPr>
      </w:pPr>
      <w:r w:rsidRPr="00B90E5C">
        <w:rPr>
          <w:szCs w:val="18"/>
        </w:rPr>
        <w:t>Konkrečios paslaugos sąlygų struktūra pertvarkyta pagal internete teikiamų paslaugų grupę, iš PUR perkeltas suvienodintas turinys, o nereikalingas su konkrečia paslauga susijęs turinys panaikintas.</w:t>
      </w:r>
    </w:p>
    <w:p w:rsidR="00780700" w:rsidRPr="00FB0E7B" w:rsidRDefault="0086539A" w:rsidP="00FB0E7B">
      <w:pPr>
        <w:pStyle w:val="PURBreadcrumb"/>
        <w:rPr>
          <w:szCs w:val="16"/>
        </w:rPr>
        <w:sectPr w:rsidR="00780700" w:rsidRPr="00FB0E7B">
          <w:headerReference w:type="default" r:id="rId15"/>
          <w:footerReference w:type="default" r:id="rId16"/>
          <w:type w:val="continuous"/>
          <w:pgSz w:w="12240" w:h="15840" w:code="1"/>
          <w:pgMar w:top="1170" w:right="720" w:bottom="720" w:left="720" w:header="432" w:footer="288" w:gutter="0"/>
          <w:cols w:space="360"/>
        </w:sectPr>
      </w:pPr>
      <w:hyperlink w:anchor="_Sec4">
        <w:r w:rsidR="0007456D">
          <w:rPr>
            <w:color w:val="00467F"/>
            <w:szCs w:val="16"/>
            <w:u w:val="single"/>
          </w:rPr>
          <w:t>Turinys</w:t>
        </w:r>
      </w:hyperlink>
      <w:r w:rsidR="0007456D">
        <w:rPr>
          <w:szCs w:val="16"/>
        </w:rPr>
        <w:t xml:space="preserve"> / </w:t>
      </w:r>
      <w:hyperlink w:anchor="General_License_Terms" w:history="1">
        <w:r w:rsidR="0007456D">
          <w:rPr>
            <w:rStyle w:val="Hyperlink"/>
            <w:szCs w:val="16"/>
          </w:rPr>
          <w:t>Bendrosios sąlygos</w:t>
        </w:r>
      </w:hyperlink>
      <w:bookmarkStart w:id="11" w:name="_Sec43"/>
      <w:bookmarkEnd w:id="2"/>
    </w:p>
    <w:p w:rsidR="005C04CC" w:rsidRPr="00D54DC8" w:rsidRDefault="005C04CC" w:rsidP="005C04CC">
      <w:pPr>
        <w:pStyle w:val="PURSectionHeading"/>
        <w:pageBreakBefore/>
      </w:pPr>
      <w:bookmarkStart w:id="12" w:name="_Sec53"/>
      <w:bookmarkStart w:id="13" w:name="General_License_Terms"/>
      <w:r>
        <w:lastRenderedPageBreak/>
        <w:t>Bendrosios sąlygos</w:t>
      </w:r>
      <w:r>
        <w:fldChar w:fldCharType="begin"/>
      </w:r>
      <w:r>
        <w:instrText>TC "</w:instrText>
      </w:r>
      <w:bookmarkStart w:id="14" w:name="_Toc373976317"/>
      <w:bookmarkStart w:id="15" w:name="_Toc374118090"/>
      <w:r>
        <w:instrText>Bendrosios sąlygos</w:instrText>
      </w:r>
      <w:bookmarkEnd w:id="14"/>
      <w:bookmarkEnd w:id="15"/>
      <w:r>
        <w:instrText xml:space="preserve">" \l 1 </w:instrText>
      </w:r>
      <w:r>
        <w:fldChar w:fldCharType="end"/>
      </w:r>
    </w:p>
    <w:bookmarkEnd w:id="12"/>
    <w:bookmarkEnd w:id="13"/>
    <w:p w:rsidR="00780700" w:rsidRPr="00D54DC8" w:rsidRDefault="00780700">
      <w:pPr>
        <w:pStyle w:val="PURBody-Indented"/>
      </w:pPr>
    </w:p>
    <w:p w:rsidR="0082133B" w:rsidRPr="00D54DC8" w:rsidRDefault="00ED4593">
      <w:pPr>
        <w:pStyle w:val="PURBody-Indented"/>
      </w:pPr>
      <w:r>
        <w:t>Kad galėtumėte gauti prieigą prie internete teikiamos paslaugos ir ją naudoti, pirmiausia turite įsigyti ir priskirti atitinkamai jai tinkančiais vartotojo, įrenginio, paslaugų arba papildomas PL.</w:t>
      </w:r>
      <w:r w:rsidR="00DE1643">
        <w:t xml:space="preserve"> </w:t>
      </w:r>
      <w:r>
        <w:t>Kiekvienai internete teikiamai paslaugai skirtos PL išvardytos skyriuje „Konkrečiai paslaugai taikomos sąlygos“. Jei nurodyta, kad paslauga teikiama tiek su vartotojo, tiek su įrenginio PL, norėdami naudotis paslauga internetu galite įsigyti vieną iš jų.</w:t>
      </w:r>
      <w:r w:rsidR="00DE1643">
        <w:t xml:space="preserve"> </w:t>
      </w:r>
      <w:r>
        <w:t>Dalyvaujant kai kuriose bendrojo licencijavimo programose kai kurios internete teikiamos paslaugos arba priskirtų PL neteikiamos.</w:t>
      </w:r>
    </w:p>
    <w:p w:rsidR="003B1F78" w:rsidRPr="00D54DC8" w:rsidRDefault="003B1F78" w:rsidP="003B1F78">
      <w:pPr>
        <w:pStyle w:val="PURHeading2"/>
      </w:pPr>
      <w:r>
        <w:rPr>
          <w:color w:val="auto"/>
        </w:rPr>
        <w:t>Apibrėžtys</w:t>
      </w:r>
      <w:r>
        <w:rPr>
          <w:color w:val="auto"/>
        </w:rPr>
        <w:fldChar w:fldCharType="begin"/>
      </w:r>
      <w:r w:rsidR="006C6ED2" w:rsidRPr="00923B98">
        <w:rPr>
          <w:color w:val="auto"/>
        </w:rPr>
        <w:instrText xml:space="preserve">TC </w:instrText>
      </w:r>
      <w:bookmarkStart w:id="16" w:name="_Toc373976318"/>
      <w:bookmarkStart w:id="17" w:name="_Toc374118091"/>
      <w:r w:rsidR="006C6ED2" w:rsidRPr="00923B98">
        <w:rPr>
          <w:color w:val="auto"/>
        </w:rPr>
        <w:instrText>Apibrėžtys</w:instrText>
      </w:r>
      <w:bookmarkEnd w:id="16"/>
      <w:bookmarkEnd w:id="17"/>
      <w:r w:rsidR="006C6ED2" w:rsidRPr="00923B98">
        <w:rPr>
          <w:color w:val="auto"/>
        </w:rPr>
        <w:instrText xml:space="preserve"> \l 2 </w:instrText>
      </w:r>
      <w:bookmarkStart w:id="18" w:name="_Toc324506981"/>
      <w:bookmarkStart w:id="19" w:name="_Toc339624703"/>
      <w:bookmarkStart w:id="20" w:name="_Toc341260656"/>
      <w:bookmarkStart w:id="21" w:name="_Toc341260883"/>
      <w:bookmarkStart w:id="22" w:name="_Toc364067965"/>
      <w:bookmarkStart w:id="23" w:name="_Toc364068321"/>
      <w:bookmarkStart w:id="24" w:name="_Toc364695339"/>
      <w:bookmarkStart w:id="25" w:name="_Toc370712461"/>
      <w:bookmarkEnd w:id="18"/>
      <w:bookmarkEnd w:id="19"/>
      <w:bookmarkEnd w:id="20"/>
      <w:bookmarkEnd w:id="21"/>
      <w:bookmarkEnd w:id="22"/>
      <w:bookmarkEnd w:id="23"/>
      <w:bookmarkEnd w:id="24"/>
      <w:bookmarkEnd w:id="25"/>
      <w:r>
        <w:fldChar w:fldCharType="end"/>
      </w:r>
    </w:p>
    <w:p w:rsidR="003B1F78" w:rsidRPr="009D5A3F" w:rsidRDefault="003B1F78" w:rsidP="003B1F78">
      <w:pPr>
        <w:pStyle w:val="PURBody-Indented"/>
        <w:rPr>
          <w:szCs w:val="18"/>
        </w:rPr>
      </w:pPr>
      <w:r w:rsidRPr="009D5A3F">
        <w:rPr>
          <w:szCs w:val="18"/>
        </w:rPr>
        <w:t>Šiame internete teikiamų paslaugų naudojimo teisių dokumente vartojamų, bet neapibrėžtų sąvokų apibrėžtys pateiktos sutartyje, pagal kurią buvo pirkta internete teikiama paslauga (jūsų bendrojo licencijavimo sutartyje).</w:t>
      </w:r>
      <w:r w:rsidR="00DE1643" w:rsidRPr="009D5A3F">
        <w:rPr>
          <w:szCs w:val="18"/>
        </w:rPr>
        <w:t xml:space="preserve"> </w:t>
      </w:r>
      <w:r w:rsidRPr="009D5A3F">
        <w:rPr>
          <w:szCs w:val="18"/>
        </w:rPr>
        <w:t>Jei toliau išvardytos sąvokos bendrojo licencijavimo sutartyje neapibrėžtos, taikomos šios pateikto apibrėžtys.</w:t>
      </w:r>
    </w:p>
    <w:p w:rsidR="003B1F78" w:rsidRPr="009D5A3F" w:rsidRDefault="003B1F78" w:rsidP="003B1F78">
      <w:pPr>
        <w:pStyle w:val="PURBody-Indented"/>
        <w:rPr>
          <w:szCs w:val="18"/>
          <w:lang w:val="pt-BR"/>
        </w:rPr>
      </w:pPr>
      <w:r w:rsidRPr="009D5A3F">
        <w:rPr>
          <w:b/>
          <w:szCs w:val="18"/>
          <w:lang w:val="pt-BR"/>
        </w:rPr>
        <w:t xml:space="preserve">KPL </w:t>
      </w:r>
      <w:r w:rsidRPr="009D5A3F">
        <w:rPr>
          <w:szCs w:val="18"/>
          <w:lang w:val="pt-BR"/>
        </w:rPr>
        <w:t>reiškia kliento prieigos licenciją.</w:t>
      </w:r>
    </w:p>
    <w:p w:rsidR="003B1F78" w:rsidRPr="009D5A3F" w:rsidRDefault="003B1F78" w:rsidP="003B1F78">
      <w:pPr>
        <w:pStyle w:val="PURBody-Indented"/>
        <w:rPr>
          <w:szCs w:val="18"/>
          <w:lang w:val="pt-BR"/>
        </w:rPr>
      </w:pPr>
      <w:r w:rsidRPr="009D5A3F">
        <w:rPr>
          <w:b/>
          <w:szCs w:val="18"/>
          <w:lang w:val="pt-BR"/>
        </w:rPr>
        <w:t>Kliento duomenys</w:t>
      </w:r>
      <w:r w:rsidRPr="009D5A3F">
        <w:rPr>
          <w:szCs w:val="18"/>
          <w:lang w:val="pt-BR"/>
        </w:rPr>
        <w:t xml:space="preserve"> reiškia visus duomenis, įskaitant visus teksto, garso ar vaizdo failus ir programinę įrangą, kuriuos jūs pateikiate mums naudodami internete teikiamą paslaugą arba kurie pateikiami jūsų vardu.</w:t>
      </w:r>
    </w:p>
    <w:p w:rsidR="001B161A" w:rsidRPr="009D5A3F" w:rsidRDefault="001B161A" w:rsidP="001B161A">
      <w:pPr>
        <w:pStyle w:val="PURBody-Indented"/>
        <w:rPr>
          <w:szCs w:val="18"/>
          <w:lang w:val="pt-BR"/>
        </w:rPr>
      </w:pPr>
      <w:r w:rsidRPr="009D5A3F">
        <w:rPr>
          <w:b/>
          <w:szCs w:val="18"/>
          <w:lang w:val="pt-BR"/>
        </w:rPr>
        <w:t>Klientų aptarnavimas</w:t>
      </w:r>
      <w:r w:rsidRPr="009D5A3F">
        <w:rPr>
          <w:szCs w:val="18"/>
          <w:lang w:val="pt-BR"/>
        </w:rPr>
        <w:t xml:space="preserve"> yra visa pagalba arba patarimai, teikiami pagal bendrojo licencijavimo sutartį.</w:t>
      </w:r>
      <w:r w:rsidR="00DE1643" w:rsidRPr="009D5A3F">
        <w:rPr>
          <w:szCs w:val="18"/>
          <w:lang w:val="pt-BR"/>
        </w:rPr>
        <w:t xml:space="preserve"> </w:t>
      </w:r>
    </w:p>
    <w:p w:rsidR="003B1F78" w:rsidRPr="009D5A3F" w:rsidRDefault="003B1F78" w:rsidP="003B1F78">
      <w:pPr>
        <w:pStyle w:val="PURBody-Indented"/>
        <w:rPr>
          <w:szCs w:val="18"/>
          <w:lang w:val="pt-BR"/>
        </w:rPr>
      </w:pPr>
      <w:r w:rsidRPr="009D5A3F">
        <w:rPr>
          <w:b/>
          <w:szCs w:val="18"/>
          <w:lang w:val="pt-BR"/>
        </w:rPr>
        <w:t>Išoriniai vartotojai</w:t>
      </w:r>
      <w:r w:rsidRPr="009D5A3F">
        <w:rPr>
          <w:szCs w:val="18"/>
          <w:lang w:val="pt-BR"/>
        </w:rPr>
        <w:t xml:space="preserve"> reiškia vartotojus, kurie nėra nei jūsų ar su jumis susijusių įmonių darbuotojai, nei jūsų ar su jumis susijusių įmonių vietiniai rangovai arba vietiniai agentai.</w:t>
      </w:r>
    </w:p>
    <w:p w:rsidR="00923B98" w:rsidRPr="009D5A3F" w:rsidRDefault="001B161A" w:rsidP="001B161A">
      <w:pPr>
        <w:pStyle w:val="PURBody-Indented"/>
        <w:rPr>
          <w:szCs w:val="18"/>
          <w:lang w:val="pt-BR"/>
        </w:rPr>
      </w:pPr>
      <w:r w:rsidRPr="009D5A3F">
        <w:rPr>
          <w:b/>
          <w:szCs w:val="18"/>
          <w:lang w:val="pt-BR"/>
        </w:rPr>
        <w:t>Pataisos</w:t>
      </w:r>
      <w:r w:rsidRPr="009D5A3F">
        <w:rPr>
          <w:szCs w:val="18"/>
          <w:lang w:val="pt-BR"/>
        </w:rPr>
        <w:t xml:space="preserve"> yra Produktų pataisos, pakeitimai, patobulinimai arba jų vediniai, kuriuos „Microsoft“ išleidžia bendrai (pvz., kaip pakeitimų paketus) arba suteikia kaip Klientų aptarnavimo paslaugą, siekdama pašalinti konkrečią triktį.</w:t>
      </w:r>
    </w:p>
    <w:p w:rsidR="003B1F78" w:rsidRPr="009D5A3F" w:rsidRDefault="003B1F78" w:rsidP="001B161A">
      <w:pPr>
        <w:pStyle w:val="PURBody-Indented"/>
        <w:rPr>
          <w:szCs w:val="18"/>
          <w:lang w:val="pt-BR"/>
        </w:rPr>
      </w:pPr>
      <w:r w:rsidRPr="009D5A3F">
        <w:rPr>
          <w:b/>
          <w:szCs w:val="18"/>
          <w:lang w:val="pt-BR"/>
        </w:rPr>
        <w:t xml:space="preserve">Egzempliorius </w:t>
      </w:r>
      <w:r w:rsidRPr="009D5A3F">
        <w:rPr>
          <w:szCs w:val="18"/>
          <w:lang w:val="pt-BR"/>
        </w:rPr>
        <w:t>yra programinės įrangos atvaizdas, sukuriamas atliekant programinės įrangos sąrankos arba diegimo procedūrą ar nukopijuojant esamą Egzempliorių.</w:t>
      </w:r>
    </w:p>
    <w:p w:rsidR="00A33C90" w:rsidRPr="009D5A3F" w:rsidRDefault="00A33C90" w:rsidP="00A33C90">
      <w:pPr>
        <w:pStyle w:val="PURBody-Indented"/>
        <w:rPr>
          <w:szCs w:val="18"/>
          <w:lang w:val="pt-BR"/>
        </w:rPr>
      </w:pPr>
      <w:r w:rsidRPr="009D5A3F">
        <w:rPr>
          <w:b/>
          <w:szCs w:val="18"/>
          <w:lang w:val="pt-BR"/>
        </w:rPr>
        <w:t>Licencijuotas įrenginys</w:t>
      </w:r>
      <w:r w:rsidRPr="009D5A3F">
        <w:rPr>
          <w:szCs w:val="18"/>
          <w:lang w:val="pt-BR"/>
        </w:rPr>
        <w:t xml:space="preserve"> reiškia vieną fizinę aparatūros sistemą, kuriai priskirta licencija.</w:t>
      </w:r>
      <w:r w:rsidR="00DE1643" w:rsidRPr="009D5A3F">
        <w:rPr>
          <w:szCs w:val="18"/>
          <w:lang w:val="pt-BR"/>
        </w:rPr>
        <w:t xml:space="preserve"> </w:t>
      </w:r>
      <w:r w:rsidRPr="009D5A3F">
        <w:rPr>
          <w:szCs w:val="18"/>
          <w:lang w:val="pt-BR"/>
        </w:rPr>
        <w:t>Šios apibrėžties tikslais aparatūros skaidinys laikomas atskiru įrenginiu.</w:t>
      </w:r>
    </w:p>
    <w:p w:rsidR="00A33C90" w:rsidRPr="000978E8" w:rsidRDefault="00A33C90" w:rsidP="00A33C90">
      <w:pPr>
        <w:pStyle w:val="PURBody-Indented"/>
        <w:rPr>
          <w:spacing w:val="-2"/>
          <w:szCs w:val="18"/>
          <w:lang w:val="pt-BR"/>
        </w:rPr>
      </w:pPr>
      <w:r w:rsidRPr="000978E8">
        <w:rPr>
          <w:b/>
          <w:spacing w:val="-2"/>
          <w:szCs w:val="18"/>
          <w:lang w:val="pt-BR"/>
        </w:rPr>
        <w:t>Valdymo licencija</w:t>
      </w:r>
      <w:r w:rsidRPr="000978E8">
        <w:rPr>
          <w:spacing w:val="-2"/>
          <w:szCs w:val="18"/>
          <w:lang w:val="pt-BR"/>
        </w:rPr>
        <w:t xml:space="preserve"> yra licencija, leidžianti valdyti vieną arba daugiau OSE.</w:t>
      </w:r>
      <w:r w:rsidR="00DE1643" w:rsidRPr="000978E8">
        <w:rPr>
          <w:spacing w:val="-2"/>
          <w:szCs w:val="18"/>
          <w:lang w:val="pt-BR"/>
        </w:rPr>
        <w:t xml:space="preserve"> </w:t>
      </w:r>
      <w:r w:rsidRPr="000978E8">
        <w:rPr>
          <w:spacing w:val="-2"/>
          <w:szCs w:val="18"/>
          <w:lang w:val="pt-BR"/>
        </w:rPr>
        <w:t>Yra dvi Valdymo licencijų kategorijos:</w:t>
      </w:r>
      <w:r w:rsidR="00DE1643" w:rsidRPr="000978E8">
        <w:rPr>
          <w:spacing w:val="-2"/>
          <w:szCs w:val="18"/>
          <w:lang w:val="pt-BR"/>
        </w:rPr>
        <w:t xml:space="preserve"> </w:t>
      </w:r>
      <w:r w:rsidRPr="000978E8">
        <w:rPr>
          <w:spacing w:val="-2"/>
          <w:szCs w:val="18"/>
          <w:lang w:val="pt-BR"/>
        </w:rPr>
        <w:t>Serverio valdymo licencija ir Kliento valdymo licencija.</w:t>
      </w:r>
      <w:r w:rsidR="00DE1643" w:rsidRPr="000978E8">
        <w:rPr>
          <w:spacing w:val="-2"/>
          <w:szCs w:val="18"/>
          <w:lang w:val="pt-BR"/>
        </w:rPr>
        <w:t xml:space="preserve"> </w:t>
      </w:r>
      <w:r w:rsidRPr="000978E8">
        <w:rPr>
          <w:spacing w:val="-2"/>
          <w:szCs w:val="18"/>
          <w:lang w:val="pt-BR"/>
        </w:rPr>
        <w:t>Yra trys Kliento valdymo licencijų tipai: Vartotojo, OSE ir įrenginio.</w:t>
      </w:r>
      <w:r w:rsidR="00DE1643" w:rsidRPr="000978E8">
        <w:rPr>
          <w:spacing w:val="-2"/>
          <w:szCs w:val="18"/>
          <w:lang w:val="pt-BR"/>
        </w:rPr>
        <w:t xml:space="preserve"> </w:t>
      </w:r>
      <w:r w:rsidRPr="000978E8">
        <w:rPr>
          <w:spacing w:val="-2"/>
          <w:szCs w:val="18"/>
          <w:lang w:val="pt-BR"/>
        </w:rPr>
        <w:t>Vartotojo valdymo licencija leidžia valdyti bet kurią OSE, kurią pasiekia vienas vartotojas; OSE valdymo licencija leidžia valdyti vieną OSE, kurią pasiekia bet kuris vartotojas; įrenginio Valdymo licencija („Core CAL“ arba „Enterprise CAL Suite“) leidžia valdyti bet kurią OSE viename įrenginyje.</w:t>
      </w:r>
    </w:p>
    <w:p w:rsidR="005F3B1F" w:rsidRPr="009D5A3F" w:rsidRDefault="005F3B1F" w:rsidP="009E188F">
      <w:pPr>
        <w:ind w:left="270"/>
        <w:rPr>
          <w:sz w:val="18"/>
          <w:szCs w:val="18"/>
          <w:lang w:val="pt-BR"/>
        </w:rPr>
      </w:pPr>
      <w:r w:rsidRPr="009D5A3F">
        <w:rPr>
          <w:b/>
          <w:color w:val="auto"/>
          <w:sz w:val="18"/>
          <w:szCs w:val="18"/>
          <w:lang w:val="pt-BR"/>
        </w:rPr>
        <w:t>Ne „Microsoft“ produktas</w:t>
      </w:r>
      <w:r w:rsidRPr="009D5A3F">
        <w:rPr>
          <w:color w:val="auto"/>
          <w:sz w:val="18"/>
          <w:szCs w:val="18"/>
          <w:lang w:val="pt-BR"/>
        </w:rPr>
        <w:t xml:space="preserve"> yra bet kokia programinė įranga, duomenys, paslauga, svetainė arba kitas produktas, licencijuotas, parduotas arba kitaip suteiktas kito juridinio asmens, nesvarbu, ar jį gavote per internete teikiamas paslaugas, ar kitaip.</w:t>
      </w:r>
      <w:r w:rsidR="00DE1643" w:rsidRPr="009D5A3F">
        <w:rPr>
          <w:color w:val="auto"/>
          <w:sz w:val="18"/>
          <w:szCs w:val="18"/>
          <w:lang w:val="pt-BR"/>
        </w:rPr>
        <w:t xml:space="preserve"> </w:t>
      </w:r>
      <w:r w:rsidRPr="009D5A3F">
        <w:rPr>
          <w:color w:val="auto"/>
          <w:sz w:val="18"/>
          <w:szCs w:val="18"/>
          <w:lang w:val="pt-BR"/>
        </w:rPr>
        <w:t>Tai gali būti ir bet kokia trečiosios šalies programinė įranga, duomenys, paslauga, svetainė arba kitas produktas, kurį „Microsoft“ teikia per „Windows Azure“ parduotuvę, galeriją arba kitą internete teikiamų paslaugų priemonę.</w:t>
      </w:r>
      <w:r w:rsidR="00DE1643" w:rsidRPr="009D5A3F">
        <w:rPr>
          <w:color w:val="auto"/>
          <w:sz w:val="18"/>
          <w:szCs w:val="18"/>
          <w:lang w:val="pt-BR"/>
        </w:rPr>
        <w:t xml:space="preserve"> </w:t>
      </w:r>
      <w:r w:rsidRPr="009D5A3F">
        <w:rPr>
          <w:color w:val="auto"/>
          <w:sz w:val="18"/>
          <w:szCs w:val="18"/>
          <w:lang w:val="pt-BR"/>
        </w:rPr>
        <w:t>Naudojant visus ne „Microsoft“ trečiųjų šalių produktus taikomos atitinkamos „Windows Azure“ parduotuvėje, galerijoje arba kitoje internete teikiamų paslaugų priemonėje išdėstytos sąlygos.</w:t>
      </w:r>
    </w:p>
    <w:p w:rsidR="003B1F78" w:rsidRPr="009D5A3F" w:rsidRDefault="003B1F78" w:rsidP="003B1F78">
      <w:pPr>
        <w:pStyle w:val="PURBody-Indented"/>
        <w:rPr>
          <w:szCs w:val="18"/>
          <w:lang w:val="pt-BR"/>
        </w:rPr>
      </w:pPr>
      <w:r w:rsidRPr="009D5A3F">
        <w:rPr>
          <w:b/>
          <w:szCs w:val="18"/>
          <w:lang w:val="pt-BR"/>
        </w:rPr>
        <w:t>Operacinės sistemos aplinka (OSE)</w:t>
      </w:r>
      <w:r w:rsidRPr="009D5A3F">
        <w:rPr>
          <w:szCs w:val="18"/>
          <w:lang w:val="pt-BR"/>
        </w:rPr>
        <w:t xml:space="preserve"> yra visas operacinės sistemos Egzempliorius arba jo dalis, visas virtualiosios (arba imituotosios) operacinės sistemos Egzempliorius, kuris leidžia identifikuoti atskirą įrenginį (nustatyti pagrindinį kompiuterio vardą arba panašų unikalųjį identifikatorių) ar atskiras administravimo teises, arba jo dalis, ir taikomųjų programų, jei yra, egzemplioriai, sukonfigūruoti veikti operacinės sistemos egzemplioriuje arba pirmiau nurodytose dalyse. Yra du OSE tipai: fizinis ir virtualusis.</w:t>
      </w:r>
      <w:r w:rsidR="00DE1643" w:rsidRPr="009D5A3F">
        <w:rPr>
          <w:szCs w:val="18"/>
          <w:lang w:val="pt-BR"/>
        </w:rPr>
        <w:t xml:space="preserve"> </w:t>
      </w:r>
      <w:r w:rsidRPr="009D5A3F">
        <w:rPr>
          <w:szCs w:val="18"/>
          <w:lang w:val="pt-BR"/>
        </w:rPr>
        <w:t>Fizinės aparatūros sistemoje gali būti viena Fizinė OSE ir (arba) viena arba kelios Virtualiosios OSE.</w:t>
      </w:r>
    </w:p>
    <w:p w:rsidR="003B1F78" w:rsidRPr="009D5A3F" w:rsidRDefault="003B1F78" w:rsidP="003B1F78">
      <w:pPr>
        <w:pStyle w:val="PURBody-Indented"/>
        <w:rPr>
          <w:szCs w:val="18"/>
          <w:lang w:val="pt-BR"/>
        </w:rPr>
      </w:pPr>
      <w:r w:rsidRPr="009D5A3F">
        <w:rPr>
          <w:b/>
          <w:szCs w:val="18"/>
          <w:lang w:val="pt-BR"/>
        </w:rPr>
        <w:t xml:space="preserve">Fizinė OSE </w:t>
      </w:r>
      <w:r w:rsidRPr="009D5A3F">
        <w:rPr>
          <w:szCs w:val="18"/>
          <w:lang w:val="pt-BR"/>
        </w:rPr>
        <w:t>yra OSE, sukonfigūruota veikti tiesiai fizinės aparatūros sistemoje.</w:t>
      </w:r>
      <w:r w:rsidR="00DE1643" w:rsidRPr="009D5A3F">
        <w:rPr>
          <w:szCs w:val="18"/>
          <w:lang w:val="pt-BR"/>
        </w:rPr>
        <w:t xml:space="preserve"> </w:t>
      </w:r>
      <w:r w:rsidRPr="009D5A3F">
        <w:rPr>
          <w:szCs w:val="18"/>
          <w:lang w:val="pt-BR"/>
        </w:rPr>
        <w:t>Operacinės sistemos Egzempliorius, naudojamas aparatūros virtualizavimo programinei įrangai (pvz., „Microsoft Hyper-V Server“ ar panašioms technologijoms) paleisti arba aparatūros virtualizavimo paslaugoms (pvz., „Microsoft“ virtualizavimo technologijai ar panašioms technologijoms) teikti, yra laikomas Fizinės OSE dalimi.</w:t>
      </w:r>
    </w:p>
    <w:p w:rsidR="008B39C9" w:rsidRPr="009D5A3F" w:rsidRDefault="008B39C9" w:rsidP="008B39C9">
      <w:pPr>
        <w:pStyle w:val="PURBody-Indented"/>
        <w:rPr>
          <w:szCs w:val="18"/>
          <w:lang w:val="pt-BR"/>
        </w:rPr>
      </w:pPr>
      <w:r w:rsidRPr="009D5A3F">
        <w:rPr>
          <w:b/>
          <w:szCs w:val="18"/>
          <w:lang w:val="pt-BR"/>
        </w:rPr>
        <w:t xml:space="preserve">Pagrindinis vartotojas </w:t>
      </w:r>
      <w:r w:rsidRPr="009D5A3F">
        <w:rPr>
          <w:szCs w:val="18"/>
          <w:lang w:val="pt-BR"/>
        </w:rPr>
        <w:t xml:space="preserve">yra vartotojas, naudojantis įrenginį daugiau kaip 50 % laiko bet kuriuo 90 d. laikotarpiu. </w:t>
      </w:r>
    </w:p>
    <w:p w:rsidR="003B1F78" w:rsidRPr="009D5A3F" w:rsidRDefault="003B1F78" w:rsidP="003B1F78">
      <w:pPr>
        <w:pStyle w:val="PURBody-Indented"/>
        <w:rPr>
          <w:szCs w:val="18"/>
          <w:lang w:val="pt-BR"/>
        </w:rPr>
      </w:pPr>
      <w:r w:rsidRPr="009D5A3F">
        <w:rPr>
          <w:b/>
          <w:szCs w:val="18"/>
          <w:lang w:val="pt-BR"/>
        </w:rPr>
        <w:t>Priskirtas trečiosios šalies įrenginys</w:t>
      </w:r>
      <w:r w:rsidRPr="009D5A3F">
        <w:rPr>
          <w:szCs w:val="18"/>
          <w:lang w:val="pt-BR"/>
        </w:rPr>
        <w:t xml:space="preserve"> reiškia ne jūsų arba su jumis susijusių įmonių tiesiogiai arba netiesiogiai valdomą įrenginį (pvz., trečiosios šalies viešąjį informacinį terminalą).</w:t>
      </w:r>
    </w:p>
    <w:p w:rsidR="00375EB3" w:rsidRPr="009D5A3F" w:rsidRDefault="00375EB3" w:rsidP="00375EB3">
      <w:pPr>
        <w:pStyle w:val="PURBody-Indented"/>
        <w:rPr>
          <w:szCs w:val="18"/>
          <w:lang w:val="pt-BR"/>
        </w:rPr>
      </w:pPr>
      <w:r w:rsidRPr="009D5A3F">
        <w:rPr>
          <w:b/>
          <w:szCs w:val="18"/>
          <w:lang w:val="pt-BR"/>
        </w:rPr>
        <w:t>Veikiantis egzempliorius</w:t>
      </w:r>
      <w:r w:rsidRPr="009D5A3F">
        <w:rPr>
          <w:szCs w:val="18"/>
          <w:lang w:val="pt-BR"/>
        </w:rPr>
        <w:t xml:space="preserve"> yra programinės įrangos, kuri įkelta į atmintį ir kurioje buvo įvykdyta viena arba daugiau instrukcijų, Egzempliorius.</w:t>
      </w:r>
      <w:r w:rsidR="00DE1643" w:rsidRPr="009D5A3F">
        <w:rPr>
          <w:szCs w:val="18"/>
          <w:lang w:val="pt-BR"/>
        </w:rPr>
        <w:t xml:space="preserve"> </w:t>
      </w:r>
      <w:r w:rsidRPr="009D5A3F">
        <w:rPr>
          <w:szCs w:val="18"/>
          <w:lang w:val="pt-BR"/>
        </w:rPr>
        <w:t>(Programinės įrangos „Egzempliorius paleidžiamas“ įkeliant jį į atmintį ir įvykdant vieną ar daugiau jo instrukcijų.)</w:t>
      </w:r>
      <w:r w:rsidR="00DE1643" w:rsidRPr="009D5A3F">
        <w:rPr>
          <w:szCs w:val="18"/>
          <w:lang w:val="pt-BR"/>
        </w:rPr>
        <w:t xml:space="preserve"> </w:t>
      </w:r>
      <w:r w:rsidRPr="009D5A3F">
        <w:rPr>
          <w:szCs w:val="18"/>
          <w:lang w:val="pt-BR"/>
        </w:rPr>
        <w:t>Veikiantis Egzempliorius laikomas veikiančiu (nesvarbu, ar jo instrukcijos toliau vykdomos, ar ne) tol, kol pašalinamas iš atminties.</w:t>
      </w:r>
    </w:p>
    <w:p w:rsidR="003B1F78" w:rsidRPr="009D5A3F" w:rsidRDefault="003B1F78" w:rsidP="003B1F78">
      <w:pPr>
        <w:pStyle w:val="PURBody-Indented"/>
        <w:rPr>
          <w:szCs w:val="18"/>
          <w:lang w:val="pt-BR"/>
        </w:rPr>
      </w:pPr>
      <w:r w:rsidRPr="009D5A3F">
        <w:rPr>
          <w:b/>
          <w:szCs w:val="18"/>
          <w:lang w:val="pt-BR"/>
        </w:rPr>
        <w:t xml:space="preserve">PL </w:t>
      </w:r>
      <w:r w:rsidRPr="009D5A3F">
        <w:rPr>
          <w:szCs w:val="18"/>
          <w:lang w:val="pt-BR"/>
        </w:rPr>
        <w:t>yra prenumeratos licencija.</w:t>
      </w:r>
    </w:p>
    <w:p w:rsidR="003B1F78" w:rsidRPr="009D5A3F" w:rsidRDefault="003B1F78" w:rsidP="003B1F78">
      <w:pPr>
        <w:pStyle w:val="PURBody-Indented"/>
        <w:rPr>
          <w:szCs w:val="18"/>
          <w:lang w:val="pt-BR"/>
        </w:rPr>
      </w:pPr>
      <w:r w:rsidRPr="009D5A3F">
        <w:rPr>
          <w:b/>
          <w:szCs w:val="18"/>
          <w:lang w:val="pt-BR"/>
        </w:rPr>
        <w:t>Serveris</w:t>
      </w:r>
      <w:r w:rsidRPr="009D5A3F">
        <w:rPr>
          <w:szCs w:val="18"/>
          <w:lang w:val="pt-BR"/>
        </w:rPr>
        <w:t xml:space="preserve"> reiškia fizinę aparatūros sistemą, kurioje galima paleisti serverio programinę įrangą.</w:t>
      </w:r>
      <w:r w:rsidR="00DE1643" w:rsidRPr="009D5A3F">
        <w:rPr>
          <w:szCs w:val="18"/>
          <w:lang w:val="pt-BR"/>
        </w:rPr>
        <w:t xml:space="preserve"> </w:t>
      </w:r>
    </w:p>
    <w:p w:rsidR="003B1F78" w:rsidRPr="009D5A3F" w:rsidRDefault="003B1F78" w:rsidP="003B1F78">
      <w:pPr>
        <w:pStyle w:val="PURBody-Indented"/>
        <w:rPr>
          <w:szCs w:val="18"/>
          <w:lang w:val="pt-BR"/>
        </w:rPr>
      </w:pPr>
      <w:r w:rsidRPr="009D5A3F">
        <w:rPr>
          <w:b/>
          <w:szCs w:val="18"/>
          <w:lang w:val="pt-BR"/>
        </w:rPr>
        <w:t xml:space="preserve">Virtualioji OSE </w:t>
      </w:r>
      <w:r w:rsidRPr="009D5A3F">
        <w:rPr>
          <w:szCs w:val="18"/>
          <w:lang w:val="pt-BR"/>
        </w:rPr>
        <w:t>yra OSE, sukonfigūruota veikti virtualiosios aparatūros sistemoje.</w:t>
      </w:r>
      <w:r w:rsidR="00DE1643" w:rsidRPr="009D5A3F">
        <w:rPr>
          <w:szCs w:val="18"/>
          <w:lang w:val="pt-BR"/>
        </w:rPr>
        <w:t xml:space="preserve"> </w:t>
      </w:r>
    </w:p>
    <w:p w:rsidR="003B1F78" w:rsidRPr="00F63B5C" w:rsidRDefault="003B1F78" w:rsidP="00FF49CB">
      <w:pPr>
        <w:pStyle w:val="PURHeading2"/>
        <w:rPr>
          <w:lang w:val="pt-BR"/>
        </w:rPr>
      </w:pPr>
      <w:r w:rsidRPr="00F63B5C">
        <w:rPr>
          <w:lang w:val="pt-BR"/>
        </w:rPr>
        <w:lastRenderedPageBreak/>
        <w:t>Naudojimo teisės</w:t>
      </w:r>
      <w:r>
        <w:fldChar w:fldCharType="begin"/>
      </w:r>
      <w:r w:rsidRPr="00F63B5C">
        <w:rPr>
          <w:lang w:val="pt-BR"/>
        </w:rPr>
        <w:instrText>TC "</w:instrText>
      </w:r>
      <w:bookmarkStart w:id="26" w:name="_Toc373976319"/>
      <w:bookmarkStart w:id="27" w:name="_Toc374118092"/>
      <w:r w:rsidRPr="00F63B5C">
        <w:rPr>
          <w:lang w:val="pt-BR"/>
        </w:rPr>
        <w:instrText>Naudojimo teisės</w:instrText>
      </w:r>
      <w:bookmarkEnd w:id="26"/>
      <w:bookmarkEnd w:id="27"/>
      <w:r w:rsidRPr="00F63B5C">
        <w:rPr>
          <w:lang w:val="pt-BR"/>
        </w:rPr>
        <w:instrText xml:space="preserve">" \l 2 </w:instrText>
      </w:r>
      <w:bookmarkStart w:id="28" w:name="_Toc339624704"/>
      <w:bookmarkStart w:id="29" w:name="_Toc341260657"/>
      <w:bookmarkStart w:id="30" w:name="_Toc341260884"/>
      <w:bookmarkStart w:id="31" w:name="_Toc364067966"/>
      <w:bookmarkStart w:id="32" w:name="_Toc364068322"/>
      <w:bookmarkStart w:id="33" w:name="_Toc364695340"/>
      <w:bookmarkStart w:id="34" w:name="_Toc370712462"/>
      <w:bookmarkEnd w:id="28"/>
      <w:bookmarkEnd w:id="29"/>
      <w:bookmarkEnd w:id="30"/>
      <w:bookmarkEnd w:id="31"/>
      <w:bookmarkEnd w:id="32"/>
      <w:bookmarkEnd w:id="33"/>
      <w:bookmarkEnd w:id="34"/>
      <w:r>
        <w:fldChar w:fldCharType="end"/>
      </w:r>
    </w:p>
    <w:p w:rsidR="003B1F78" w:rsidRPr="00F63B5C" w:rsidRDefault="008709AC" w:rsidP="003B1F78">
      <w:pPr>
        <w:pStyle w:val="PURBody-Indented"/>
        <w:rPr>
          <w:lang w:val="pt-BR"/>
        </w:rPr>
      </w:pPr>
      <w:r w:rsidRPr="00F63B5C">
        <w:rPr>
          <w:lang w:val="pt-BR"/>
        </w:rPr>
        <w:t>Jei laikotės bendrojo licencijavimo sutarties, programinę įrangą ir interneto paslaugas galite naudoti taip kaip leidžiama šiame Internete teikiamų paslaugų naudojimo teisių dokumente.</w:t>
      </w:r>
      <w:r w:rsidR="00DE1643">
        <w:rPr>
          <w:lang w:val="pt-BR"/>
        </w:rPr>
        <w:t xml:space="preserve"> </w:t>
      </w:r>
      <w:r w:rsidRPr="00F63B5C">
        <w:rPr>
          <w:lang w:val="pt-BR"/>
        </w:rPr>
        <w:t>Neturite teisės toliau naudoti internete teikiamų paslaugų pasibaigus PL galiojimo laikotarpiui, ją nutraukus arba anuliavus.</w:t>
      </w:r>
    </w:p>
    <w:p w:rsidR="0005253A" w:rsidRPr="00F63B5C" w:rsidDel="0005253A" w:rsidRDefault="0005253A" w:rsidP="0005253A">
      <w:pPr>
        <w:pStyle w:val="PURHeading2"/>
        <w:rPr>
          <w:lang w:val="pt-BR"/>
        </w:rPr>
      </w:pPr>
      <w:r w:rsidRPr="00F63B5C">
        <w:rPr>
          <w:lang w:val="pt-BR"/>
        </w:rPr>
        <w:t>Kliento duomenų nuosavybė</w:t>
      </w:r>
      <w:r>
        <w:fldChar w:fldCharType="begin"/>
      </w:r>
      <w:r w:rsidRPr="00F63B5C" w:rsidDel="0005253A">
        <w:rPr>
          <w:lang w:val="pt-BR"/>
        </w:rPr>
        <w:instrText>TC "</w:instrText>
      </w:r>
      <w:bookmarkStart w:id="35" w:name="_Toc373976320"/>
      <w:bookmarkStart w:id="36" w:name="_Toc374118093"/>
      <w:r w:rsidRPr="00F63B5C" w:rsidDel="0005253A">
        <w:rPr>
          <w:lang w:val="pt-BR"/>
        </w:rPr>
        <w:instrText>Kliento duomenų nuosavybė</w:instrText>
      </w:r>
      <w:bookmarkEnd w:id="35"/>
      <w:bookmarkEnd w:id="36"/>
      <w:r w:rsidRPr="00F63B5C" w:rsidDel="0005253A">
        <w:rPr>
          <w:lang w:val="pt-BR"/>
        </w:rPr>
        <w:instrText xml:space="preserve">" \l 2 </w:instrText>
      </w:r>
      <w:r>
        <w:fldChar w:fldCharType="end"/>
      </w:r>
    </w:p>
    <w:p w:rsidR="0005253A" w:rsidRPr="00F63B5C" w:rsidRDefault="0005253A" w:rsidP="0005253A">
      <w:pPr>
        <w:pStyle w:val="PURBody-Indented"/>
        <w:rPr>
          <w:lang w:val="pt-BR"/>
        </w:rPr>
      </w:pPr>
      <w:r w:rsidRPr="00F63B5C">
        <w:rPr>
          <w:lang w:val="pt-BR"/>
        </w:rPr>
        <w:t>Iš visų šalių tik jums suteikiamos visos Kliento duomenų nuosavybės teisės.</w:t>
      </w:r>
      <w:r w:rsidR="00DE1643">
        <w:rPr>
          <w:lang w:val="pt-BR"/>
        </w:rPr>
        <w:t xml:space="preserve"> </w:t>
      </w:r>
      <w:r w:rsidRPr="00F63B5C">
        <w:rPr>
          <w:lang w:val="pt-BR"/>
        </w:rPr>
        <w:t>Jokių kitų teisių į Kliento duomenis, išskyrus tas, kurias suteikiate, kad užtikrintume atitinkamos internete teikiamos paslaugos teikimą, mums nesuteikiama.</w:t>
      </w:r>
      <w:r w:rsidR="00DE1643">
        <w:rPr>
          <w:lang w:val="pt-BR"/>
        </w:rPr>
        <w:t xml:space="preserve"> </w:t>
      </w:r>
      <w:r w:rsidRPr="00F63B5C">
        <w:rPr>
          <w:lang w:val="pt-BR"/>
        </w:rPr>
        <w:t>Tai nesusiję su programine įranga arba paslaugomis, kurių licencijas jums teikiame.</w:t>
      </w:r>
      <w:r w:rsidR="00DE1643">
        <w:rPr>
          <w:lang w:val="pt-BR"/>
        </w:rPr>
        <w:t xml:space="preserve"> </w:t>
      </w:r>
    </w:p>
    <w:p w:rsidR="008F2561" w:rsidRPr="00F63B5C" w:rsidRDefault="008F2561" w:rsidP="008F2561">
      <w:pPr>
        <w:pStyle w:val="PURHeading2"/>
        <w:rPr>
          <w:lang w:val="pt-BR"/>
        </w:rPr>
      </w:pPr>
      <w:r w:rsidRPr="00F63B5C">
        <w:rPr>
          <w:lang w:val="pt-BR"/>
        </w:rPr>
        <w:t>Kliento duomenų naudojimas; trečiųjų šalių prašymas</w:t>
      </w:r>
      <w:r>
        <w:fldChar w:fldCharType="begin"/>
      </w:r>
      <w:r w:rsidRPr="00F63B5C">
        <w:rPr>
          <w:lang w:val="pt-BR"/>
        </w:rPr>
        <w:instrText>TC "</w:instrText>
      </w:r>
      <w:bookmarkStart w:id="37" w:name="_Toc373976321"/>
      <w:bookmarkStart w:id="38" w:name="_Toc374118094"/>
      <w:r w:rsidRPr="00F63B5C">
        <w:rPr>
          <w:lang w:val="pt-BR"/>
        </w:rPr>
        <w:instrText>Kliento duomenų naudojimas; trečiųjų šalių prašymas</w:instrText>
      </w:r>
      <w:bookmarkEnd w:id="37"/>
      <w:bookmarkEnd w:id="38"/>
      <w:r w:rsidRPr="00F63B5C">
        <w:rPr>
          <w:lang w:val="pt-BR"/>
        </w:rPr>
        <w:instrText xml:space="preserve">" \l 2 </w:instrText>
      </w:r>
      <w:r>
        <w:fldChar w:fldCharType="end"/>
      </w:r>
    </w:p>
    <w:p w:rsidR="008F2561" w:rsidRPr="00F63B5C" w:rsidRDefault="008F2561" w:rsidP="008F2561">
      <w:pPr>
        <w:pStyle w:val="PURBody-Indented"/>
        <w:rPr>
          <w:lang w:val="pt-BR"/>
        </w:rPr>
      </w:pPr>
      <w:r w:rsidRPr="00F63B5C">
        <w:rPr>
          <w:lang w:val="pt-BR"/>
        </w:rPr>
        <w:t>Kliento duomenys bus naudojami tik teikiant internete teikiamas paslaugas.</w:t>
      </w:r>
      <w:r w:rsidR="00DE1643">
        <w:rPr>
          <w:lang w:val="pt-BR"/>
        </w:rPr>
        <w:t xml:space="preserve"> </w:t>
      </w:r>
      <w:r w:rsidRPr="00F63B5C">
        <w:rPr>
          <w:lang w:val="pt-BR"/>
        </w:rPr>
        <w:t>Tai gali būti gedimų šalinimas, siekiant užkirsti kelią problemoms, trikdančioms internete teikiamų paslaugų veikimą, siekiant jas aptikti ir išspręsti, taip pat tobulinti priemones, susijusias su vartotojui kylančių grėsmių (pvz., kenkėjiškų programų arba pašto šiukšlių) aptikimu ir apsauga nuo jų.</w:t>
      </w:r>
      <w:r w:rsidR="00DE1643">
        <w:rPr>
          <w:lang w:val="pt-BR"/>
        </w:rPr>
        <w:t xml:space="preserve"> </w:t>
      </w:r>
      <w:r w:rsidRPr="00F63B5C">
        <w:rPr>
          <w:lang w:val="pt-BR"/>
        </w:rPr>
        <w:t>Mes nenaudosime jūsų Kliento duomenų ar išvestinės jų informacijos reklamavimo ar kitais komerciniais tikslais.</w:t>
      </w:r>
    </w:p>
    <w:p w:rsidR="008F2561" w:rsidRPr="00F63B5C" w:rsidRDefault="008F2561" w:rsidP="008F2561">
      <w:pPr>
        <w:pStyle w:val="PURBody-Indented"/>
        <w:rPr>
          <w:lang w:val="pt-BR"/>
        </w:rPr>
      </w:pPr>
      <w:r w:rsidRPr="00F63B5C">
        <w:rPr>
          <w:lang w:val="pt-BR"/>
        </w:rPr>
        <w:t>Neatskleisime Kliento duomenų trečiajai šaliai (įskaitant teisėsaugos, kitą valdžios subjektą arba civilinės bylos šalį; neįskaitant mūsų subrangovų), nebent tai daryti nurodysite jūs arba to bus reikalaujama pagal įstatymus.</w:t>
      </w:r>
      <w:r w:rsidR="00DE1643">
        <w:rPr>
          <w:lang w:val="pt-BR"/>
        </w:rPr>
        <w:t xml:space="preserve"> </w:t>
      </w:r>
      <w:r w:rsidRPr="00F63B5C">
        <w:rPr>
          <w:lang w:val="pt-BR"/>
        </w:rPr>
        <w:t>Jei trečioji šalis kreiptųsi į mus dėl Kliento duomenų, stengsimės nurodyti jai, kad kreiptųsi tiesiai į jus.</w:t>
      </w:r>
      <w:r w:rsidR="00DE1643">
        <w:rPr>
          <w:lang w:val="pt-BR"/>
        </w:rPr>
        <w:t xml:space="preserve"> </w:t>
      </w:r>
      <w:r w:rsidRPr="00F63B5C">
        <w:rPr>
          <w:lang w:val="pt-BR"/>
        </w:rPr>
        <w:t>Todėl trečiajai šaliai galime pateikti pagrindinę jūsų kontaktinę informaciją.</w:t>
      </w:r>
      <w:r w:rsidR="00DE1643">
        <w:rPr>
          <w:lang w:val="pt-BR"/>
        </w:rPr>
        <w:t xml:space="preserve"> </w:t>
      </w:r>
      <w:r w:rsidRPr="00F63B5C">
        <w:rPr>
          <w:lang w:val="pt-BR"/>
        </w:rPr>
        <w:t>Priversti atskleisti Kliento duomenis trečiajai šaliai, jums apie tai nedelsdami pranešime ir pateiksime reikalavimo kopiją, nebent taip elgtis būtų draudžiama įstatymų.</w:t>
      </w:r>
      <w:r w:rsidR="00DE1643">
        <w:rPr>
          <w:lang w:val="pt-BR"/>
        </w:rPr>
        <w:t xml:space="preserve"> </w:t>
      </w:r>
      <w:r w:rsidRPr="00F63B5C">
        <w:rPr>
          <w:lang w:val="pt-BR"/>
        </w:rPr>
        <w:t>Esate atsakingi už atsakymą į trečiosios šalies prašymus dėl internete teikiamos paslaugos naudojimo, pvz., prašymą pašalinti turinį pagal Skaitmeninio tūkstantmečio autorių teisių apsaugos įstatymą.</w:t>
      </w:r>
    </w:p>
    <w:p w:rsidR="0082133B" w:rsidRPr="00F63B5C" w:rsidRDefault="00ED4593" w:rsidP="00F75AA5">
      <w:pPr>
        <w:pStyle w:val="PURHeading2"/>
        <w:rPr>
          <w:lang w:val="pt-BR"/>
        </w:rPr>
      </w:pPr>
      <w:r w:rsidRPr="00F63B5C">
        <w:rPr>
          <w:lang w:val="pt-BR"/>
        </w:rPr>
        <w:t>Sąlygų naujinimas</w:t>
      </w:r>
      <w:r>
        <w:fldChar w:fldCharType="begin"/>
      </w:r>
      <w:r w:rsidR="00986DA5" w:rsidRPr="00F63B5C">
        <w:rPr>
          <w:lang w:val="pt-BR"/>
        </w:rPr>
        <w:instrText>TC "</w:instrText>
      </w:r>
      <w:bookmarkStart w:id="39" w:name="_Toc373976322"/>
      <w:bookmarkStart w:id="40" w:name="_Toc374118095"/>
      <w:r w:rsidR="00986DA5" w:rsidRPr="00F63B5C">
        <w:rPr>
          <w:lang w:val="pt-BR"/>
        </w:rPr>
        <w:instrText>Sąlygų naujinimas</w:instrText>
      </w:r>
      <w:bookmarkEnd w:id="39"/>
      <w:bookmarkEnd w:id="40"/>
      <w:r w:rsidR="00986DA5" w:rsidRPr="00F63B5C">
        <w:rPr>
          <w:lang w:val="pt-BR"/>
        </w:rPr>
        <w:instrText xml:space="preserve">" \l 2 </w:instrText>
      </w:r>
      <w:bookmarkStart w:id="41" w:name="_Toc339624705"/>
      <w:bookmarkStart w:id="42" w:name="_Toc341260658"/>
      <w:bookmarkStart w:id="43" w:name="_Toc341260885"/>
      <w:bookmarkStart w:id="44" w:name="_Toc364067967"/>
      <w:bookmarkStart w:id="45" w:name="_Toc364068323"/>
      <w:bookmarkStart w:id="46" w:name="_Toc364695341"/>
      <w:bookmarkStart w:id="47" w:name="_Toc370712463"/>
      <w:bookmarkEnd w:id="41"/>
      <w:bookmarkEnd w:id="42"/>
      <w:bookmarkEnd w:id="43"/>
      <w:bookmarkEnd w:id="44"/>
      <w:bookmarkEnd w:id="45"/>
      <w:bookmarkEnd w:id="46"/>
      <w:bookmarkEnd w:id="47"/>
      <w:r>
        <w:fldChar w:fldCharType="end"/>
      </w:r>
    </w:p>
    <w:p w:rsidR="0082133B" w:rsidRPr="00F63B5C" w:rsidRDefault="00ED4593">
      <w:pPr>
        <w:pStyle w:val="PURBody-Indented"/>
        <w:rPr>
          <w:lang w:val="pt-BR"/>
        </w:rPr>
      </w:pPr>
      <w:r w:rsidRPr="00F63B5C">
        <w:rPr>
          <w:lang w:val="pt-BR"/>
        </w:rPr>
        <w:t>Šias sąlygas galime kartkartėmis atnaujinti.</w:t>
      </w:r>
      <w:r w:rsidR="00DE1643">
        <w:rPr>
          <w:lang w:val="pt-BR"/>
        </w:rPr>
        <w:t xml:space="preserve"> </w:t>
      </w:r>
      <w:r w:rsidRPr="00F63B5C">
        <w:rPr>
          <w:lang w:val="pt-BR"/>
        </w:rPr>
        <w:t>Šių sąlygų keitimai, kuriuos lemia internete teikiamos paslaugos arba susijusios programinės įrangos naujinimai arba papildymai, atliekami, jei to reikalauja įstatymai arba siekiant iš esmės nesutrikdyti internete teikiamų paslaugų naudojimo, bus taikomi nedelsiant.</w:t>
      </w:r>
      <w:r w:rsidR="00DE1643">
        <w:rPr>
          <w:lang w:val="pt-BR"/>
        </w:rPr>
        <w:t xml:space="preserve"> </w:t>
      </w:r>
      <w:r w:rsidRPr="00F63B5C">
        <w:rPr>
          <w:lang w:val="pt-BR"/>
        </w:rPr>
        <w:t>Jei keitimų priežastys kitos, naudojimąsi internete teikiama paslauga pagal bet kokią esamą licenciją reglamentuos šios sąlygos neatsižvelgiant į naujinimus tokį laikotarpį (taikomas trumpesnis): 12 mėnesių nuo pirmojo naudojimo arba visą jūsų įsipareigojimų laikotarpį.</w:t>
      </w:r>
      <w:r w:rsidR="00DE1643">
        <w:rPr>
          <w:lang w:val="pt-BR"/>
        </w:rPr>
        <w:t xml:space="preserve"> </w:t>
      </w:r>
      <w:r w:rsidRPr="00F63B5C">
        <w:rPr>
          <w:lang w:val="pt-BR"/>
        </w:rPr>
        <w:t>Mes stengsimės jums pranešti apie naujinimus bent 30 dienų prieš jiems bendrai įsigaliojant.</w:t>
      </w:r>
      <w:r w:rsidR="00DE1643">
        <w:rPr>
          <w:lang w:val="pt-BR"/>
        </w:rPr>
        <w:t xml:space="preserve"> </w:t>
      </w:r>
      <w:r w:rsidRPr="00F63B5C">
        <w:rPr>
          <w:lang w:val="pt-BR"/>
        </w:rPr>
        <w:t>Jei internete teikiamą paslaugą naudojate, kai atnaujintas sąlygas paskelbiame atnaujintame šiame Internete teikiamų paslaugų naudojimo teisių dokumente arba nusiunčiame jums el. laišką pranešdami apie naujinimą, vadinasi su sąlygų naujinimu sutinkate.</w:t>
      </w:r>
    </w:p>
    <w:p w:rsidR="0082133B" w:rsidRPr="00F63B5C" w:rsidRDefault="00ED4593" w:rsidP="00986DA5">
      <w:pPr>
        <w:pStyle w:val="PURHeading2"/>
        <w:rPr>
          <w:lang w:val="pt-BR"/>
        </w:rPr>
      </w:pPr>
      <w:r w:rsidRPr="00F63B5C">
        <w:rPr>
          <w:lang w:val="pt-BR"/>
        </w:rPr>
        <w:t>Internete teikiamos paslaugos atnaujinimas</w:t>
      </w:r>
      <w:r>
        <w:fldChar w:fldCharType="begin"/>
      </w:r>
      <w:r w:rsidR="00986DA5" w:rsidRPr="00F63B5C">
        <w:rPr>
          <w:lang w:val="pt-BR"/>
        </w:rPr>
        <w:instrText>TC "</w:instrText>
      </w:r>
      <w:bookmarkStart w:id="48" w:name="_Toc373976323"/>
      <w:bookmarkStart w:id="49" w:name="_Toc374118096"/>
      <w:r w:rsidR="00986DA5" w:rsidRPr="00F63B5C">
        <w:rPr>
          <w:lang w:val="pt-BR"/>
        </w:rPr>
        <w:instrText>Internete teikiamos paslaugos atnaujinimas</w:instrText>
      </w:r>
      <w:bookmarkEnd w:id="48"/>
      <w:bookmarkEnd w:id="49"/>
      <w:r w:rsidR="00986DA5" w:rsidRPr="00F63B5C">
        <w:rPr>
          <w:lang w:val="pt-BR"/>
        </w:rPr>
        <w:instrText xml:space="preserve">" \l 2 </w:instrText>
      </w:r>
      <w:bookmarkStart w:id="50" w:name="_Toc339624706"/>
      <w:bookmarkStart w:id="51" w:name="_Toc341260659"/>
      <w:bookmarkStart w:id="52" w:name="_Toc341260886"/>
      <w:bookmarkStart w:id="53" w:name="_Toc364067968"/>
      <w:bookmarkStart w:id="54" w:name="_Toc364068324"/>
      <w:bookmarkStart w:id="55" w:name="_Toc364695342"/>
      <w:bookmarkStart w:id="56" w:name="_Toc370712464"/>
      <w:bookmarkEnd w:id="50"/>
      <w:bookmarkEnd w:id="51"/>
      <w:bookmarkEnd w:id="52"/>
      <w:bookmarkEnd w:id="53"/>
      <w:bookmarkEnd w:id="54"/>
      <w:bookmarkEnd w:id="55"/>
      <w:bookmarkEnd w:id="56"/>
      <w:r>
        <w:fldChar w:fldCharType="end"/>
      </w:r>
    </w:p>
    <w:p w:rsidR="0082133B" w:rsidRPr="00F63B5C" w:rsidRDefault="00ED4593">
      <w:pPr>
        <w:pStyle w:val="PURBody-Indented"/>
        <w:rPr>
          <w:lang w:val="pt-BR"/>
        </w:rPr>
      </w:pPr>
      <w:r w:rsidRPr="00F63B5C">
        <w:rPr>
          <w:lang w:val="pt-BR"/>
        </w:rPr>
        <w:t>Internete teikiamų paslaugų ir programinės įrangos priemones galime bet kada modifikuoti arba atnaujinti.</w:t>
      </w:r>
      <w:r w:rsidR="00DE1643">
        <w:rPr>
          <w:lang w:val="pt-BR"/>
        </w:rPr>
        <w:t xml:space="preserve"> </w:t>
      </w:r>
      <w:r w:rsidRPr="00F63B5C">
        <w:rPr>
          <w:lang w:val="pt-BR"/>
        </w:rPr>
        <w:t>Modifikavus arba atnaujinus, gali pakisti arba nustoti veikti kai kurios anksčiau siūlomos funkcijos arba priemonės.</w:t>
      </w:r>
    </w:p>
    <w:p w:rsidR="0082133B" w:rsidRPr="00F63B5C" w:rsidRDefault="00ED4593">
      <w:pPr>
        <w:pStyle w:val="PURHeading2"/>
        <w:rPr>
          <w:lang w:val="pt-BR"/>
        </w:rPr>
      </w:pPr>
      <w:r w:rsidRPr="00F63B5C">
        <w:rPr>
          <w:lang w:val="pt-BR"/>
        </w:rPr>
        <w:t>Internete teikiamos paslaugos pabaiga ar nutraukimas</w:t>
      </w:r>
      <w:r>
        <w:fldChar w:fldCharType="begin"/>
      </w:r>
      <w:r w:rsidR="00986DA5" w:rsidRPr="00F63B5C">
        <w:rPr>
          <w:lang w:val="pt-BR"/>
        </w:rPr>
        <w:instrText>TC "</w:instrText>
      </w:r>
      <w:bookmarkStart w:id="57" w:name="_Toc373976324"/>
      <w:bookmarkStart w:id="58" w:name="_Toc374118097"/>
      <w:r w:rsidR="00986DA5" w:rsidRPr="00F63B5C">
        <w:rPr>
          <w:lang w:val="pt-BR"/>
        </w:rPr>
        <w:instrText>Internete teikiamos paslaugos pabaiga ar nutraukimas</w:instrText>
      </w:r>
      <w:bookmarkEnd w:id="57"/>
      <w:bookmarkEnd w:id="58"/>
      <w:r w:rsidR="00986DA5" w:rsidRPr="00F63B5C">
        <w:rPr>
          <w:lang w:val="pt-BR"/>
        </w:rPr>
        <w:instrText xml:space="preserve">" \l 2 </w:instrText>
      </w:r>
      <w:bookmarkStart w:id="59" w:name="_Toc339624708"/>
      <w:bookmarkStart w:id="60" w:name="_Toc341260661"/>
      <w:bookmarkStart w:id="61" w:name="_Toc341260888"/>
      <w:bookmarkStart w:id="62" w:name="_Toc364067970"/>
      <w:bookmarkStart w:id="63" w:name="_Toc364068326"/>
      <w:bookmarkStart w:id="64" w:name="_Toc364695344"/>
      <w:bookmarkStart w:id="65" w:name="_Toc370712466"/>
      <w:bookmarkEnd w:id="59"/>
      <w:bookmarkEnd w:id="60"/>
      <w:bookmarkEnd w:id="61"/>
      <w:bookmarkEnd w:id="62"/>
      <w:bookmarkEnd w:id="63"/>
      <w:bookmarkEnd w:id="64"/>
      <w:bookmarkEnd w:id="65"/>
      <w:r>
        <w:fldChar w:fldCharType="end"/>
      </w:r>
    </w:p>
    <w:p w:rsidR="0082133B" w:rsidRPr="00F63B5C" w:rsidRDefault="00ED4593">
      <w:pPr>
        <w:pStyle w:val="PURBody-Indented"/>
        <w:rPr>
          <w:lang w:val="pt-BR"/>
        </w:rPr>
      </w:pPr>
      <w:r w:rsidRPr="00F63B5C">
        <w:rPr>
          <w:lang w:val="pt-BR"/>
        </w:rPr>
        <w:t>Pasibaigus internete teikiamos paslaugos prenumeratos laikotarpiui arba ją nutraukę, galite susisiekti su „Microsoft“ ir pranešti, ar:</w:t>
      </w:r>
    </w:p>
    <w:p w:rsidR="0082133B" w:rsidRPr="00F63B5C" w:rsidRDefault="00ED4593" w:rsidP="005D6562">
      <w:pPr>
        <w:pStyle w:val="PURBullet-Indented"/>
        <w:numPr>
          <w:ilvl w:val="1"/>
          <w:numId w:val="7"/>
        </w:numPr>
        <w:rPr>
          <w:lang w:val="pt-BR"/>
        </w:rPr>
      </w:pPr>
      <w:r w:rsidRPr="00F63B5C">
        <w:rPr>
          <w:lang w:val="pt-BR"/>
        </w:rPr>
        <w:t>išjungti abonementą ir panaikinti Kliento duomenis arba</w:t>
      </w:r>
    </w:p>
    <w:p w:rsidR="0082133B" w:rsidRPr="00F63B5C" w:rsidRDefault="00ED4593" w:rsidP="005D6562">
      <w:pPr>
        <w:pStyle w:val="PURBullet-Indented"/>
        <w:numPr>
          <w:ilvl w:val="1"/>
          <w:numId w:val="7"/>
        </w:numPr>
        <w:rPr>
          <w:lang w:val="pt-BR"/>
        </w:rPr>
      </w:pPr>
      <w:r w:rsidRPr="00F63B5C">
        <w:rPr>
          <w:lang w:val="pt-BR"/>
        </w:rPr>
        <w:t>išsaugoti Kliento duomenis, laikomus internete teikiamos paslaugos ribotų funkcijų abonemente, bent 90 dienų nuo prenumeratos galiojimo pabaigos ar nutraukimo („išsaugojimo laikotarpis“), kad galėtumėte juos atgauti.</w:t>
      </w:r>
    </w:p>
    <w:p w:rsidR="0082133B" w:rsidRPr="00EA1079" w:rsidRDefault="00ED4593">
      <w:pPr>
        <w:pStyle w:val="PURBody-Indented"/>
        <w:rPr>
          <w:lang w:val="pt-BR"/>
        </w:rPr>
      </w:pPr>
      <w:r w:rsidRPr="00F63B5C">
        <w:rPr>
          <w:lang w:val="pt-BR"/>
        </w:rPr>
        <w:t xml:space="preserve">Pasirinkę </w:t>
      </w:r>
      <w:r w:rsidR="000978E8">
        <w:rPr>
          <w:lang w:val="pt-BR"/>
        </w:rPr>
        <w:t>(</w:t>
      </w:r>
      <w:r w:rsidRPr="00F63B5C">
        <w:rPr>
          <w:lang w:val="pt-BR"/>
        </w:rPr>
        <w:t>1), iš abonemento negalėsite atgauti Kliento duomenų.</w:t>
      </w:r>
      <w:r w:rsidR="00DE1643">
        <w:rPr>
          <w:lang w:val="pt-BR"/>
        </w:rPr>
        <w:t xml:space="preserve"> </w:t>
      </w:r>
      <w:r w:rsidRPr="00EA1079">
        <w:rPr>
          <w:lang w:val="pt-BR"/>
        </w:rPr>
        <w:t xml:space="preserve">Jei nepasirinksite nei </w:t>
      </w:r>
      <w:r w:rsidR="005D3A06" w:rsidRPr="00EA1079">
        <w:rPr>
          <w:lang w:val="pt-BR"/>
        </w:rPr>
        <w:t>(</w:t>
      </w:r>
      <w:r w:rsidRPr="00EA1079">
        <w:rPr>
          <w:lang w:val="pt-BR"/>
        </w:rPr>
        <w:t xml:space="preserve">1), nei </w:t>
      </w:r>
      <w:r w:rsidR="005D3A06" w:rsidRPr="00EA1079">
        <w:rPr>
          <w:lang w:val="pt-BR"/>
        </w:rPr>
        <w:t>(</w:t>
      </w:r>
      <w:r w:rsidRPr="00EA1079">
        <w:rPr>
          <w:lang w:val="pt-BR"/>
        </w:rPr>
        <w:t xml:space="preserve">2), Kliento duomenis išsaugosime pagal </w:t>
      </w:r>
      <w:r w:rsidR="000978E8" w:rsidRPr="00EA1079">
        <w:rPr>
          <w:lang w:val="pt-BR"/>
        </w:rPr>
        <w:t>(</w:t>
      </w:r>
      <w:r w:rsidRPr="00EA1079">
        <w:rPr>
          <w:lang w:val="pt-BR"/>
        </w:rPr>
        <w:t>2) punktą.</w:t>
      </w:r>
      <w:r w:rsidR="00DE1643" w:rsidRPr="00EA1079">
        <w:rPr>
          <w:lang w:val="pt-BR"/>
        </w:rPr>
        <w:t xml:space="preserve"> </w:t>
      </w:r>
    </w:p>
    <w:p w:rsidR="0082133B" w:rsidRPr="00EA1079" w:rsidRDefault="00ED4593">
      <w:pPr>
        <w:pStyle w:val="PURBody-Indented"/>
        <w:rPr>
          <w:lang w:val="pt-BR"/>
        </w:rPr>
      </w:pPr>
      <w:r w:rsidRPr="00EA1079">
        <w:rPr>
          <w:lang w:val="pt-BR"/>
        </w:rPr>
        <w:t>Pasibaigus išsaugojimo laikotarpiui, jūsų abonementas bus išjungtas, o Klientų duomenys panaikinti. Talpykloje esančios arba atsarginės kopijos bus pašalintos praėjus 30 dienų nuo išsaugojimo laikotarpio pabaigos.</w:t>
      </w:r>
    </w:p>
    <w:p w:rsidR="0082133B" w:rsidRPr="00EA1079" w:rsidRDefault="00ED4593">
      <w:pPr>
        <w:pStyle w:val="PURBody-Indented"/>
        <w:rPr>
          <w:lang w:val="pt-BR"/>
        </w:rPr>
      </w:pPr>
      <w:r w:rsidRPr="00EA1079">
        <w:rPr>
          <w:lang w:val="pt-BR"/>
        </w:rPr>
        <w:t>Internete teikiama paslauga gali nesuteikti programinės įrangos, kurią pasirinkote naudoti kartu su internete teikiama paslauga, išsaugojimo arba iškleidimo galimybės.</w:t>
      </w:r>
    </w:p>
    <w:p w:rsidR="0082133B" w:rsidRPr="00EA1079" w:rsidRDefault="00ED4593">
      <w:pPr>
        <w:pStyle w:val="PURBlueStrong-Indented"/>
        <w:rPr>
          <w:lang w:val="pt-BR"/>
        </w:rPr>
      </w:pPr>
      <w:r w:rsidRPr="00EA1079">
        <w:rPr>
          <w:lang w:val="pt-BR"/>
        </w:rPr>
        <w:t>Atsakomybė už kliento duomenų panaikinimą nenumatyta</w:t>
      </w:r>
    </w:p>
    <w:p w:rsidR="0082133B" w:rsidRPr="00EA1079" w:rsidRDefault="00ED4593">
      <w:pPr>
        <w:pStyle w:val="PURBody-Indented"/>
        <w:rPr>
          <w:lang w:val="pt-BR"/>
        </w:rPr>
      </w:pPr>
      <w:r w:rsidRPr="00EA1079">
        <w:rPr>
          <w:lang w:val="pt-BR"/>
        </w:rPr>
        <w:t>Sutinkate, kad mes nesame įsipareigoję toliau laikyti, eksportuoti ar grąžinti Kliento duomenų kitais, nei šiose sąlygose aprašytais, atvejais.</w:t>
      </w:r>
      <w:r w:rsidR="00DE1643" w:rsidRPr="00EA1079">
        <w:rPr>
          <w:lang w:val="pt-BR"/>
        </w:rPr>
        <w:t xml:space="preserve"> </w:t>
      </w:r>
      <w:r w:rsidRPr="00EA1079">
        <w:rPr>
          <w:lang w:val="pt-BR"/>
        </w:rPr>
        <w:t>Sutinkate, kad pagal šias sąlygas mes neprisiimame jokios atsakomybės už Kliento duomenų panaikinimą.</w:t>
      </w:r>
    </w:p>
    <w:p w:rsidR="0082133B" w:rsidRPr="00EA1079" w:rsidRDefault="00ED4593">
      <w:pPr>
        <w:pStyle w:val="PURHeading2"/>
        <w:rPr>
          <w:lang w:val="pt-BR"/>
        </w:rPr>
      </w:pPr>
      <w:r w:rsidRPr="00EA1079">
        <w:rPr>
          <w:lang w:val="pt-BR"/>
        </w:rPr>
        <w:t>Internete teikiamos paslaugos pasiekiamumas</w:t>
      </w:r>
      <w:r>
        <w:fldChar w:fldCharType="begin"/>
      </w:r>
      <w:r w:rsidR="00986DA5" w:rsidRPr="00EA1079">
        <w:rPr>
          <w:lang w:val="pt-BR"/>
        </w:rPr>
        <w:instrText>TC "</w:instrText>
      </w:r>
      <w:bookmarkStart w:id="66" w:name="_Toc373976325"/>
      <w:bookmarkStart w:id="67" w:name="_Toc374118098"/>
      <w:r w:rsidR="00986DA5" w:rsidRPr="00EA1079">
        <w:rPr>
          <w:lang w:val="pt-BR"/>
        </w:rPr>
        <w:instrText>Internete teikiamos paslaugos pasiekiamumas</w:instrText>
      </w:r>
      <w:bookmarkEnd w:id="66"/>
      <w:bookmarkEnd w:id="67"/>
      <w:r w:rsidR="00986DA5" w:rsidRPr="00EA1079">
        <w:rPr>
          <w:lang w:val="pt-BR"/>
        </w:rPr>
        <w:instrText xml:space="preserve">" \l 2 </w:instrText>
      </w:r>
      <w:bookmarkStart w:id="68" w:name="_Toc339624709"/>
      <w:bookmarkStart w:id="69" w:name="_Toc341260662"/>
      <w:bookmarkStart w:id="70" w:name="_Toc341260889"/>
      <w:bookmarkStart w:id="71" w:name="_Toc364067971"/>
      <w:bookmarkStart w:id="72" w:name="_Toc364068327"/>
      <w:bookmarkStart w:id="73" w:name="_Toc364695345"/>
      <w:bookmarkStart w:id="74" w:name="_Toc370712467"/>
      <w:bookmarkEnd w:id="68"/>
      <w:bookmarkEnd w:id="69"/>
      <w:bookmarkEnd w:id="70"/>
      <w:bookmarkEnd w:id="71"/>
      <w:bookmarkEnd w:id="72"/>
      <w:bookmarkEnd w:id="73"/>
      <w:bookmarkEnd w:id="74"/>
      <w:r>
        <w:fldChar w:fldCharType="end"/>
      </w:r>
    </w:p>
    <w:p w:rsidR="0082133B" w:rsidRPr="00EA1079" w:rsidRDefault="00ED4593">
      <w:pPr>
        <w:pStyle w:val="PURBody-Indented"/>
        <w:rPr>
          <w:lang w:val="pt-BR"/>
        </w:rPr>
      </w:pPr>
      <w:r w:rsidRPr="00EA1079">
        <w:rPr>
          <w:lang w:val="pt-BR"/>
        </w:rPr>
        <w:t>Internetinės paslaugos pasiekiamumas, kai kurios jos funkcijos ir kalbų versijos priklauso nuo šalies.</w:t>
      </w:r>
      <w:r w:rsidR="00DE1643" w:rsidRPr="00EA1079">
        <w:rPr>
          <w:lang w:val="pt-BR"/>
        </w:rPr>
        <w:t xml:space="preserve"> </w:t>
      </w:r>
      <w:r w:rsidRPr="00EA1079">
        <w:rPr>
          <w:lang w:val="pt-BR"/>
        </w:rPr>
        <w:t xml:space="preserve">Galutiniai vartotojai gali naudoti tik tą internete teikiamą paslaugą arba konkrečias internete teikiamos paslaugos funkcijas, kurios pasiekiamos pirminėje galutinio </w:t>
      </w:r>
      <w:r w:rsidRPr="00EA1079">
        <w:rPr>
          <w:lang w:val="pt-BR"/>
        </w:rPr>
        <w:lastRenderedPageBreak/>
        <w:t>vartotojo vietoje.</w:t>
      </w:r>
      <w:r w:rsidR="00DE1643" w:rsidRPr="00EA1079">
        <w:rPr>
          <w:lang w:val="pt-BR"/>
        </w:rPr>
        <w:t xml:space="preserve"> </w:t>
      </w:r>
      <w:r w:rsidRPr="00EA1079">
        <w:rPr>
          <w:lang w:val="pt-BR"/>
        </w:rPr>
        <w:t xml:space="preserve">Informacija apie pasiekiamumą pateikta adresu </w:t>
      </w:r>
      <w:r w:rsidRPr="00EA1079">
        <w:rPr>
          <w:color w:val="00467F"/>
          <w:u w:val="single"/>
          <w:lang w:val="pt-BR"/>
        </w:rPr>
        <w:t>http://www.microsoft.com/online/international-availability.aspx</w:t>
      </w:r>
      <w:r w:rsidRPr="00EA1079">
        <w:rPr>
          <w:lang w:val="pt-BR"/>
        </w:rPr>
        <w:t xml:space="preserve"> arba kitoje „Microsoft“ nurodytoje svetainėje.</w:t>
      </w:r>
    </w:p>
    <w:p w:rsidR="0082133B" w:rsidRPr="00EA1079" w:rsidRDefault="00ED4593">
      <w:pPr>
        <w:pStyle w:val="PURHeading2"/>
        <w:rPr>
          <w:lang w:val="pt-BR"/>
        </w:rPr>
      </w:pPr>
      <w:r w:rsidRPr="00EA1079">
        <w:rPr>
          <w:lang w:val="pt-BR"/>
        </w:rPr>
        <w:t>Atsakomybė už savo abonementus</w:t>
      </w:r>
      <w:r>
        <w:fldChar w:fldCharType="begin"/>
      </w:r>
      <w:r w:rsidR="00986DA5" w:rsidRPr="00EA1079">
        <w:rPr>
          <w:lang w:val="pt-BR"/>
        </w:rPr>
        <w:instrText>TC "</w:instrText>
      </w:r>
      <w:bookmarkStart w:id="75" w:name="_Toc373976326"/>
      <w:bookmarkStart w:id="76" w:name="_Toc374118099"/>
      <w:r w:rsidR="00986DA5" w:rsidRPr="00EA1079">
        <w:rPr>
          <w:lang w:val="pt-BR"/>
        </w:rPr>
        <w:instrText>Atsakomybė už savo abonementus</w:instrText>
      </w:r>
      <w:bookmarkEnd w:id="75"/>
      <w:bookmarkEnd w:id="76"/>
      <w:r w:rsidR="00986DA5" w:rsidRPr="00EA1079">
        <w:rPr>
          <w:lang w:val="pt-BR"/>
        </w:rPr>
        <w:instrText xml:space="preserve">" \l 2 </w:instrText>
      </w:r>
      <w:bookmarkStart w:id="77" w:name="_Toc339624710"/>
      <w:bookmarkStart w:id="78" w:name="_Toc341260663"/>
      <w:bookmarkStart w:id="79" w:name="_Toc341260890"/>
      <w:bookmarkStart w:id="80" w:name="_Toc364067972"/>
      <w:bookmarkStart w:id="81" w:name="_Toc364068328"/>
      <w:bookmarkStart w:id="82" w:name="_Toc364695346"/>
      <w:bookmarkStart w:id="83" w:name="_Toc370712468"/>
      <w:bookmarkEnd w:id="77"/>
      <w:bookmarkEnd w:id="78"/>
      <w:bookmarkEnd w:id="79"/>
      <w:bookmarkEnd w:id="80"/>
      <w:bookmarkEnd w:id="81"/>
      <w:bookmarkEnd w:id="82"/>
      <w:bookmarkEnd w:id="83"/>
      <w:r>
        <w:fldChar w:fldCharType="end"/>
      </w:r>
    </w:p>
    <w:p w:rsidR="00B5244A" w:rsidRPr="00EA1079" w:rsidRDefault="00B5244A" w:rsidP="00B5244A">
      <w:pPr>
        <w:pStyle w:val="PURBody-Indented"/>
        <w:rPr>
          <w:lang w:val="pt-BR"/>
        </w:rPr>
      </w:pPr>
      <w:r w:rsidRPr="00EA1079">
        <w:rPr>
          <w:lang w:val="pt-BR"/>
        </w:rPr>
        <w:t>Jūs esate atsakingi už visą internete teikiamų paslaugų abonementų veiklą, įskaitant vartotojų, kuriems teikiate paslaugas, veiksmus ir trečiąsias šalis, kurios naudoja jūsų abonementus arba susijusius abonementus.</w:t>
      </w:r>
      <w:r w:rsidR="00DE1643" w:rsidRPr="00EA1079">
        <w:rPr>
          <w:lang w:val="pt-BR"/>
        </w:rPr>
        <w:t xml:space="preserve"> </w:t>
      </w:r>
      <w:r w:rsidRPr="00EA1079">
        <w:rPr>
          <w:lang w:val="pt-BR"/>
        </w:rPr>
        <w:t xml:space="preserve">Privalote iš karto mums pranešti apie bet kokį galimą netinkamą jūsų abonementų arba autentifikavimo kredencialų naudojimą ar bet kokią saugumo problemą, susijusią su internete teikiama paslauga. </w:t>
      </w:r>
    </w:p>
    <w:p w:rsidR="0082133B" w:rsidRPr="00EA1079" w:rsidRDefault="00ED4593">
      <w:pPr>
        <w:pStyle w:val="PURHeading2"/>
        <w:rPr>
          <w:lang w:val="pt-BR"/>
        </w:rPr>
      </w:pPr>
      <w:r w:rsidRPr="00EA1079">
        <w:rPr>
          <w:lang w:val="pt-BR"/>
        </w:rPr>
        <w:t>Programinės įrangos naudojimas kartu su internete teikiama paslauga</w:t>
      </w:r>
      <w:r>
        <w:fldChar w:fldCharType="begin"/>
      </w:r>
      <w:r w:rsidR="00986DA5" w:rsidRPr="00EA1079">
        <w:rPr>
          <w:lang w:val="pt-BR"/>
        </w:rPr>
        <w:instrText>TC "</w:instrText>
      </w:r>
      <w:bookmarkStart w:id="84" w:name="_Toc373976327"/>
      <w:bookmarkStart w:id="85" w:name="_Toc374118100"/>
      <w:r w:rsidR="00986DA5" w:rsidRPr="00EA1079">
        <w:rPr>
          <w:lang w:val="pt-BR"/>
        </w:rPr>
        <w:instrText>Programinės įrangos naudojimas kartu su internete teikiama paslauga</w:instrText>
      </w:r>
      <w:bookmarkEnd w:id="84"/>
      <w:bookmarkEnd w:id="85"/>
      <w:r w:rsidR="00986DA5" w:rsidRPr="00EA1079">
        <w:rPr>
          <w:lang w:val="pt-BR"/>
        </w:rPr>
        <w:instrText xml:space="preserve">" \l 2 </w:instrText>
      </w:r>
      <w:bookmarkStart w:id="86" w:name="_Toc339624711"/>
      <w:bookmarkStart w:id="87" w:name="_Toc341260664"/>
      <w:bookmarkStart w:id="88" w:name="_Toc341260891"/>
      <w:bookmarkStart w:id="89" w:name="_Toc364067973"/>
      <w:bookmarkStart w:id="90" w:name="_Toc364068329"/>
      <w:bookmarkStart w:id="91" w:name="_Toc364695347"/>
      <w:bookmarkStart w:id="92" w:name="_Toc370712469"/>
      <w:bookmarkEnd w:id="86"/>
      <w:bookmarkEnd w:id="87"/>
      <w:bookmarkEnd w:id="88"/>
      <w:bookmarkEnd w:id="89"/>
      <w:bookmarkEnd w:id="90"/>
      <w:bookmarkEnd w:id="91"/>
      <w:bookmarkEnd w:id="92"/>
      <w:r>
        <w:fldChar w:fldCharType="end"/>
      </w:r>
    </w:p>
    <w:p w:rsidR="0082133B" w:rsidRPr="00EA1079" w:rsidRDefault="00ED4593">
      <w:pPr>
        <w:pStyle w:val="PURBody-Indented"/>
        <w:rPr>
          <w:lang w:val="pt-BR"/>
        </w:rPr>
      </w:pPr>
      <w:r w:rsidRPr="00EA1079">
        <w:rPr>
          <w:lang w:val="pt-BR"/>
        </w:rPr>
        <w:t>Norint užsiregistruoti ir naudotis internete teikiama paslauga, jums gali prireikti įdiegti tam tikrą „Microsoft“ programinę įrangą.</w:t>
      </w:r>
      <w:r w:rsidR="00DE1643" w:rsidRPr="00EA1079">
        <w:rPr>
          <w:lang w:val="pt-BR"/>
        </w:rPr>
        <w:t xml:space="preserve"> </w:t>
      </w:r>
      <w:r w:rsidRPr="00EA1079">
        <w:rPr>
          <w:lang w:val="pt-BR"/>
        </w:rPr>
        <w:t>Jei taip nutinka, taikomos šios sąlygos:</w:t>
      </w:r>
    </w:p>
    <w:p w:rsidR="0082133B" w:rsidRPr="00EA1079" w:rsidRDefault="00ED4593">
      <w:pPr>
        <w:pStyle w:val="PURBlueStrong-Indented"/>
        <w:rPr>
          <w:lang w:val="pt-BR"/>
        </w:rPr>
      </w:pPr>
      <w:r w:rsidRPr="00EA1079">
        <w:rPr>
          <w:lang w:val="pt-BR"/>
        </w:rPr>
        <w:t>„Microsoft“ programinės įrangos licencijos sąlygos</w:t>
      </w:r>
    </w:p>
    <w:p w:rsidR="0082133B" w:rsidRPr="00EA1079" w:rsidRDefault="00ED4593">
      <w:pPr>
        <w:pStyle w:val="PURBody-Indented"/>
        <w:rPr>
          <w:lang w:val="pt-BR"/>
        </w:rPr>
      </w:pPr>
      <w:r w:rsidRPr="00EA1079">
        <w:rPr>
          <w:lang w:val="pt-BR"/>
        </w:rPr>
        <w:t xml:space="preserve">Programinę įrangą savo įrenginiuose galite įdiegti ir naudoti tik su </w:t>
      </w:r>
      <w:r w:rsidRPr="00EA1079">
        <w:rPr>
          <w:color w:val="000000" w:themeColor="text1"/>
          <w:lang w:val="pt-BR"/>
        </w:rPr>
        <w:t>internete teikiama paslauga.</w:t>
      </w:r>
      <w:r w:rsidR="00DE1643" w:rsidRPr="00EA1079">
        <w:rPr>
          <w:color w:val="000000" w:themeColor="text1"/>
          <w:lang w:val="pt-BR"/>
        </w:rPr>
        <w:t xml:space="preserve"> </w:t>
      </w:r>
      <w:r w:rsidRPr="00EA1079">
        <w:rPr>
          <w:color w:val="000000" w:themeColor="text1"/>
          <w:lang w:val="pt-BR"/>
        </w:rPr>
        <w:t>Kai kuriais atvejais programinės įrangos kopijų, kurias leidžiama naudoti, skaičius arba įrenginių, kuriuose leidžiama naudoti programinę įrangą, skaičius bus apribotas kaip aprašyta internete teikiamos paslaugos sąlygose.</w:t>
      </w:r>
      <w:r w:rsidR="00DE1643" w:rsidRPr="00EA1079">
        <w:rPr>
          <w:color w:val="000000" w:themeColor="text1"/>
          <w:lang w:val="pt-BR"/>
        </w:rPr>
        <w:t xml:space="preserve"> </w:t>
      </w:r>
      <w:r w:rsidRPr="00EA1079">
        <w:rPr>
          <w:color w:val="000000" w:themeColor="text1"/>
          <w:lang w:val="pt-BR"/>
        </w:rPr>
        <w:t xml:space="preserve">Teisės naudoti </w:t>
      </w:r>
      <w:r w:rsidRPr="00EA1079">
        <w:rPr>
          <w:lang w:val="pt-BR"/>
        </w:rPr>
        <w:t>programinę įrangą netenkate tada, kai netenkate teisės naudoti internete teikiamą paslaugą arba tada, kai internete teikiama paslauga atnaujinama ir nebepalaiko programinės įrangos – atsižvelgiama į tai, kas įvyksta pirmiau.</w:t>
      </w:r>
      <w:r w:rsidR="00DE1643" w:rsidRPr="00EA1079">
        <w:rPr>
          <w:lang w:val="pt-BR"/>
        </w:rPr>
        <w:t xml:space="preserve"> </w:t>
      </w:r>
      <w:r w:rsidRPr="00EA1079">
        <w:rPr>
          <w:lang w:val="pt-BR"/>
        </w:rPr>
        <w:t>Netekę teisės naudoti programinę įrangą turite ją pašalinti. Mes taip galime ją išjungti tuo pat metu.</w:t>
      </w:r>
    </w:p>
    <w:p w:rsidR="0082133B" w:rsidRPr="00EA1079" w:rsidRDefault="00ED4593">
      <w:pPr>
        <w:pStyle w:val="PURBlueStrong-Indented"/>
        <w:rPr>
          <w:lang w:val="pt-BR"/>
        </w:rPr>
      </w:pPr>
      <w:r w:rsidRPr="00EA1079">
        <w:rPr>
          <w:lang w:val="pt-BR"/>
        </w:rPr>
        <w:t>Automatinis „Microsoft“ programinės įrangos naujinimas</w:t>
      </w:r>
    </w:p>
    <w:p w:rsidR="0082133B" w:rsidRPr="00EA1079" w:rsidRDefault="00ED4593">
      <w:pPr>
        <w:pStyle w:val="PURBody-Indented"/>
        <w:rPr>
          <w:lang w:val="pt-BR"/>
        </w:rPr>
      </w:pPr>
      <w:r w:rsidRPr="00EA1079">
        <w:rPr>
          <w:lang w:val="pt-BR"/>
        </w:rPr>
        <w:t>Kartkartėmis galime patikrinti jūsų programinės įrangos versiją ir rekomenduoti arba atsiųsti į jūsų įrenginius licencijuotos programinės įrangos naujinimų arba papildomų programų.</w:t>
      </w:r>
      <w:r w:rsidR="00DE1643" w:rsidRPr="00EA1079">
        <w:rPr>
          <w:lang w:val="pt-BR"/>
        </w:rPr>
        <w:t xml:space="preserve"> </w:t>
      </w:r>
      <w:r w:rsidRPr="00EA1079">
        <w:rPr>
          <w:lang w:val="pt-BR"/>
        </w:rPr>
        <w:t>Naudojant naujinimus arba papildomas programas gali būti taikomos papildomos prie jų pridėtos sąlygos.</w:t>
      </w:r>
      <w:r w:rsidR="00DE1643" w:rsidRPr="00EA1079">
        <w:rPr>
          <w:lang w:val="pt-BR"/>
        </w:rPr>
        <w:t xml:space="preserve"> </w:t>
      </w:r>
      <w:r w:rsidRPr="00EA1079">
        <w:rPr>
          <w:lang w:val="pt-BR"/>
        </w:rPr>
        <w:t>Galite negauti pranešimo, kai parsiunčiame atnaujinimą.</w:t>
      </w:r>
    </w:p>
    <w:p w:rsidR="0082133B" w:rsidRPr="00EA1079" w:rsidRDefault="00ED4593">
      <w:pPr>
        <w:pStyle w:val="PURHeading2"/>
        <w:rPr>
          <w:lang w:val="pt-BR"/>
        </w:rPr>
      </w:pPr>
      <w:r w:rsidRPr="00EA1079">
        <w:rPr>
          <w:lang w:val="pt-BR"/>
        </w:rPr>
        <w:t>Kitų svetainių, programų ir paslaugų naudojimas</w:t>
      </w:r>
      <w:r>
        <w:fldChar w:fldCharType="begin"/>
      </w:r>
      <w:r w:rsidR="00986DA5" w:rsidRPr="00EA1079">
        <w:rPr>
          <w:lang w:val="pt-BR"/>
        </w:rPr>
        <w:instrText>TC "</w:instrText>
      </w:r>
      <w:bookmarkStart w:id="93" w:name="_Toc373976328"/>
      <w:bookmarkStart w:id="94" w:name="_Toc374118101"/>
      <w:r w:rsidR="00986DA5" w:rsidRPr="00EA1079">
        <w:rPr>
          <w:lang w:val="pt-BR"/>
        </w:rPr>
        <w:instrText>Kitų svetainių, programų ir paslaugų naudojimas</w:instrText>
      </w:r>
      <w:bookmarkEnd w:id="93"/>
      <w:bookmarkEnd w:id="94"/>
      <w:r w:rsidR="00986DA5" w:rsidRPr="00EA1079">
        <w:rPr>
          <w:lang w:val="pt-BR"/>
        </w:rPr>
        <w:instrText xml:space="preserve">" \l 2 </w:instrText>
      </w:r>
      <w:bookmarkStart w:id="95" w:name="_Toc339624714"/>
      <w:bookmarkStart w:id="96" w:name="_Toc341260667"/>
      <w:bookmarkStart w:id="97" w:name="_Toc341260894"/>
      <w:bookmarkStart w:id="98" w:name="_Toc364067976"/>
      <w:bookmarkStart w:id="99" w:name="_Toc364068332"/>
      <w:bookmarkStart w:id="100" w:name="_Toc364695350"/>
      <w:bookmarkStart w:id="101" w:name="_Toc370712472"/>
      <w:bookmarkEnd w:id="95"/>
      <w:bookmarkEnd w:id="96"/>
      <w:bookmarkEnd w:id="97"/>
      <w:bookmarkEnd w:id="98"/>
      <w:bookmarkEnd w:id="99"/>
      <w:bookmarkEnd w:id="100"/>
      <w:bookmarkEnd w:id="101"/>
      <w:r>
        <w:fldChar w:fldCharType="end"/>
      </w:r>
    </w:p>
    <w:p w:rsidR="0082133B" w:rsidRPr="00EA1079" w:rsidRDefault="00ED4593">
      <w:pPr>
        <w:pStyle w:val="PURBody-Indented"/>
        <w:rPr>
          <w:lang w:val="pt-BR"/>
        </w:rPr>
      </w:pPr>
      <w:r w:rsidRPr="00EA1079">
        <w:rPr>
          <w:lang w:val="pt-BR"/>
        </w:rPr>
        <w:t>Norint gauti prieigą prie internete teikiamų paslaugų, gali tekti naudoti tam tikras „Microsoft“ svetaines arba paslaugas. Be to, galite pasirinkti naudoti tam tikras „Microsoft“ programas, įsigytas iš „Microsoft Office“ parduotuvės arba kitos „Microsoft“ ar ne „Microsoft“ prekyvietės.</w:t>
      </w:r>
      <w:r w:rsidR="00DE1643" w:rsidRPr="00EA1079">
        <w:rPr>
          <w:lang w:val="pt-BR"/>
        </w:rPr>
        <w:t xml:space="preserve"> </w:t>
      </w:r>
      <w:r w:rsidRPr="00EA1079">
        <w:rPr>
          <w:lang w:val="pt-BR"/>
        </w:rPr>
        <w:t>Tokiu atveju naudojama pagal tų svetainių, programų arba paslaugų sąlygas.</w:t>
      </w:r>
    </w:p>
    <w:p w:rsidR="0082133B" w:rsidRPr="00F63B5C" w:rsidRDefault="00ED4593">
      <w:pPr>
        <w:pStyle w:val="PURHeading2"/>
        <w:rPr>
          <w:lang w:val="pt-BR"/>
        </w:rPr>
      </w:pPr>
      <w:r w:rsidRPr="00F63B5C">
        <w:rPr>
          <w:lang w:val="pt-BR"/>
        </w:rPr>
        <w:t>Trečiosios šalies turinys ir paslaugos</w:t>
      </w:r>
      <w:r>
        <w:fldChar w:fldCharType="begin"/>
      </w:r>
      <w:r w:rsidR="00986DA5" w:rsidRPr="00F63B5C">
        <w:rPr>
          <w:lang w:val="pt-BR"/>
        </w:rPr>
        <w:instrText>TC "</w:instrText>
      </w:r>
      <w:bookmarkStart w:id="102" w:name="_Toc373976329"/>
      <w:bookmarkStart w:id="103" w:name="_Toc374118102"/>
      <w:r w:rsidR="00986DA5" w:rsidRPr="00F63B5C">
        <w:rPr>
          <w:lang w:val="pt-BR"/>
        </w:rPr>
        <w:instrText>Trečiosios šalies turinys ir paslaugos</w:instrText>
      </w:r>
      <w:bookmarkEnd w:id="102"/>
      <w:bookmarkEnd w:id="103"/>
      <w:r w:rsidR="00986DA5" w:rsidRPr="00F63B5C">
        <w:rPr>
          <w:lang w:val="pt-BR"/>
        </w:rPr>
        <w:instrText xml:space="preserve">" \l 2 </w:instrText>
      </w:r>
      <w:bookmarkStart w:id="104" w:name="_Toc339624715"/>
      <w:bookmarkStart w:id="105" w:name="_Toc341260668"/>
      <w:bookmarkStart w:id="106" w:name="_Toc341260895"/>
      <w:bookmarkStart w:id="107" w:name="_Toc364067977"/>
      <w:bookmarkStart w:id="108" w:name="_Toc364068333"/>
      <w:bookmarkStart w:id="109" w:name="_Toc364695351"/>
      <w:bookmarkStart w:id="110" w:name="_Toc370712473"/>
      <w:bookmarkEnd w:id="104"/>
      <w:bookmarkEnd w:id="105"/>
      <w:bookmarkEnd w:id="106"/>
      <w:bookmarkEnd w:id="107"/>
      <w:bookmarkEnd w:id="108"/>
      <w:bookmarkEnd w:id="109"/>
      <w:bookmarkEnd w:id="110"/>
      <w:r>
        <w:fldChar w:fldCharType="end"/>
      </w:r>
    </w:p>
    <w:p w:rsidR="0082133B" w:rsidRPr="00F63B5C" w:rsidRDefault="00ED4593">
      <w:pPr>
        <w:pStyle w:val="PURBody-Indented"/>
        <w:rPr>
          <w:lang w:val="pt-BR"/>
        </w:rPr>
      </w:pPr>
      <w:r w:rsidRPr="00F63B5C">
        <w:rPr>
          <w:lang w:val="pt-BR"/>
        </w:rPr>
        <w:t>Mes neatsakome už jokį trečiosios šalies turinį arba paslaugas, prie kurių tiesiogiai arba netiesiogiai galite prisijungti per internete teikiamą paslaugą.</w:t>
      </w:r>
      <w:r w:rsidR="00DE1643">
        <w:rPr>
          <w:lang w:val="pt-BR"/>
        </w:rPr>
        <w:t xml:space="preserve"> </w:t>
      </w:r>
      <w:r w:rsidRPr="00F63B5C">
        <w:rPr>
          <w:lang w:val="pt-BR"/>
        </w:rPr>
        <w:t>Jūs esate atsakingi už sandorius su trečiosiomis šalimis (įskaitant reklamos davėjus), susijusius su internete teikiama paslauga (įskaitant prekių ir paslaugų pristatymą ir apmokėjimą).</w:t>
      </w:r>
      <w:r w:rsidR="00DE1643">
        <w:rPr>
          <w:lang w:val="pt-BR"/>
        </w:rPr>
        <w:t xml:space="preserve"> </w:t>
      </w:r>
      <w:r w:rsidRPr="00F63B5C">
        <w:rPr>
          <w:lang w:val="pt-BR"/>
        </w:rPr>
        <w:t>Pateikdami kliento duomenis, skirtus naudoti su bet kuria internete teikiama paslauga, suteikiančia bendravimo arba bendradarbiavimo su trečiosiomis šalimis galimybę, patvirtinate, kad tos trečiosios šalys gali naudoti, kopijuoti, platinti, publikuoti ir modifikuoti Kliento duomenis.</w:t>
      </w:r>
    </w:p>
    <w:p w:rsidR="00164A5F" w:rsidRPr="00F63B5C" w:rsidRDefault="00164A5F" w:rsidP="00164A5F">
      <w:pPr>
        <w:pStyle w:val="PURHeading2"/>
        <w:rPr>
          <w:lang w:val="pt-BR"/>
        </w:rPr>
      </w:pPr>
      <w:r w:rsidRPr="00F63B5C">
        <w:rPr>
          <w:lang w:val="pt-BR"/>
        </w:rPr>
        <w:t>Trečiosios šalies scenarijai ir kodai</w:t>
      </w:r>
      <w:r>
        <w:fldChar w:fldCharType="begin"/>
      </w:r>
      <w:r w:rsidR="00FD2C8D" w:rsidRPr="00F63B5C">
        <w:rPr>
          <w:lang w:val="pt-BR"/>
        </w:rPr>
        <w:instrText>TC "</w:instrText>
      </w:r>
      <w:bookmarkStart w:id="111" w:name="_Toc373976330"/>
      <w:bookmarkStart w:id="112" w:name="_Toc374118103"/>
      <w:r w:rsidR="00FD2C8D" w:rsidRPr="00F63B5C">
        <w:rPr>
          <w:lang w:val="pt-BR"/>
        </w:rPr>
        <w:instrText>Trečiųjų šalių scenarijai ir kodai</w:instrText>
      </w:r>
      <w:bookmarkEnd w:id="111"/>
      <w:bookmarkEnd w:id="112"/>
      <w:r w:rsidR="00FD2C8D" w:rsidRPr="00F63B5C">
        <w:rPr>
          <w:lang w:val="pt-BR"/>
        </w:rPr>
        <w:instrText xml:space="preserve">" \l 2 </w:instrText>
      </w:r>
      <w:r>
        <w:fldChar w:fldCharType="end"/>
      </w:r>
    </w:p>
    <w:p w:rsidR="00164A5F" w:rsidRPr="00F63B5C" w:rsidRDefault="00164A5F" w:rsidP="00164A5F">
      <w:pPr>
        <w:pStyle w:val="PURBody-Indented"/>
        <w:rPr>
          <w:lang w:val="pt-BR"/>
        </w:rPr>
      </w:pPr>
      <w:r w:rsidRPr="00F63B5C">
        <w:rPr>
          <w:lang w:val="pt-BR"/>
        </w:rPr>
        <w:t>Internete teikiama paslauga gali nurodyti trečiųjų šalių scenarijus arba kodus.</w:t>
      </w:r>
      <w:r w:rsidR="00DE1643">
        <w:rPr>
          <w:lang w:val="pt-BR"/>
        </w:rPr>
        <w:t xml:space="preserve"> </w:t>
      </w:r>
      <w:r w:rsidRPr="00F63B5C">
        <w:rPr>
          <w:lang w:val="pt-BR"/>
        </w:rPr>
        <w:t>Trečiųjų šalių scenarijus ir kodą jums licencijuoja ne „Microsoft“, o trečiosios šalys, kurioms šis kodas priklauso.</w:t>
      </w:r>
    </w:p>
    <w:p w:rsidR="00AC00E9" w:rsidRPr="00F63B5C" w:rsidRDefault="00953ADD" w:rsidP="00AC00E9">
      <w:pPr>
        <w:pStyle w:val="PURHeading2"/>
        <w:rPr>
          <w:lang w:val="pt-BR"/>
        </w:rPr>
      </w:pPr>
      <w:r w:rsidRPr="00F63B5C">
        <w:rPr>
          <w:lang w:val="pt-BR"/>
        </w:rPr>
        <w:t>Nurodoma trečiosios šalies programinė įranga</w:t>
      </w:r>
      <w:r>
        <w:fldChar w:fldCharType="begin"/>
      </w:r>
      <w:r w:rsidR="00AC00E9" w:rsidRPr="00F63B5C">
        <w:rPr>
          <w:lang w:val="pt-BR"/>
        </w:rPr>
        <w:instrText>TC "</w:instrText>
      </w:r>
      <w:bookmarkStart w:id="113" w:name="_Toc373976331"/>
      <w:bookmarkStart w:id="114" w:name="_Toc374118104"/>
      <w:r w:rsidR="00AC00E9" w:rsidRPr="00F63B5C">
        <w:rPr>
          <w:lang w:val="pt-BR"/>
        </w:rPr>
        <w:instrText>Nurodoma trečiosios šalies programinė įranga</w:instrText>
      </w:r>
      <w:bookmarkEnd w:id="113"/>
      <w:bookmarkEnd w:id="114"/>
      <w:r w:rsidR="00AC00E9" w:rsidRPr="00F63B5C">
        <w:rPr>
          <w:lang w:val="pt-BR"/>
        </w:rPr>
        <w:instrText xml:space="preserve">" \l 2 </w:instrText>
      </w:r>
      <w:bookmarkStart w:id="115" w:name="_Toc339624716"/>
      <w:bookmarkStart w:id="116" w:name="_Toc341260669"/>
      <w:bookmarkStart w:id="117" w:name="_Toc341260896"/>
      <w:bookmarkStart w:id="118" w:name="_Toc364067978"/>
      <w:bookmarkStart w:id="119" w:name="_Toc364068334"/>
      <w:bookmarkStart w:id="120" w:name="_Toc364695352"/>
      <w:bookmarkStart w:id="121" w:name="_Toc370712474"/>
      <w:bookmarkEnd w:id="115"/>
      <w:bookmarkEnd w:id="116"/>
      <w:bookmarkEnd w:id="117"/>
      <w:bookmarkEnd w:id="118"/>
      <w:bookmarkEnd w:id="119"/>
      <w:bookmarkEnd w:id="120"/>
      <w:bookmarkEnd w:id="121"/>
      <w:r>
        <w:fldChar w:fldCharType="end"/>
      </w:r>
    </w:p>
    <w:p w:rsidR="00321AC6" w:rsidRPr="00F63B5C" w:rsidRDefault="00B5244A" w:rsidP="002D394F">
      <w:pPr>
        <w:pStyle w:val="PURHeading2"/>
        <w:spacing w:line="240" w:lineRule="auto"/>
        <w:ind w:left="274"/>
        <w:rPr>
          <w:lang w:val="pt-BR"/>
        </w:rPr>
      </w:pPr>
      <w:r w:rsidRPr="00F63B5C">
        <w:rPr>
          <w:rFonts w:ascii="Arial" w:hAnsi="Arial"/>
          <w:color w:val="auto"/>
          <w:sz w:val="18"/>
          <w:lang w:val="pt-BR"/>
        </w:rPr>
        <w:t>Programinėje įrangoje gali būti trečiosioms šalims nuosavybės teisėmis priklausančių programų, kurios licencijuojamos pagal atskiras jums pateikiamas sąlygas. Programinėje įrangoje gali būti ir trečiųjų šalių atvirojo kodo programų, kurias „Microsoft“, o ne trečioji šalis, licencijuoja pagal „Microsoft“ licencijos sąlygas. Pranešimai, jei yra, dėl trečiųjų šalių atvirojo kodo programų įtraukiami tik informavimo tikslu.</w:t>
      </w:r>
    </w:p>
    <w:p w:rsidR="007D7C96" w:rsidRPr="00F63B5C" w:rsidRDefault="007D7C96">
      <w:pPr>
        <w:pStyle w:val="PURHeading2"/>
        <w:rPr>
          <w:lang w:val="pt-BR"/>
        </w:rPr>
      </w:pPr>
      <w:r w:rsidRPr="00F63B5C">
        <w:rPr>
          <w:lang w:val="pt-BR"/>
        </w:rPr>
        <w:t xml:space="preserve">Nepavojingas naudojimas </w:t>
      </w:r>
      <w:r>
        <w:fldChar w:fldCharType="begin"/>
      </w:r>
      <w:r w:rsidR="00FD2C8D" w:rsidRPr="00F63B5C">
        <w:rPr>
          <w:lang w:val="pt-BR"/>
        </w:rPr>
        <w:instrText>TC "</w:instrText>
      </w:r>
      <w:bookmarkStart w:id="122" w:name="_Toc373976332"/>
      <w:bookmarkStart w:id="123" w:name="_Toc374118105"/>
      <w:r w:rsidR="00FD2C8D" w:rsidRPr="00F63B5C">
        <w:rPr>
          <w:lang w:val="pt-BR"/>
        </w:rPr>
        <w:instrText>Nepavojingas naudojimas</w:instrText>
      </w:r>
      <w:bookmarkEnd w:id="122"/>
      <w:bookmarkEnd w:id="123"/>
      <w:r w:rsidR="00FD2C8D" w:rsidRPr="00F63B5C">
        <w:rPr>
          <w:lang w:val="pt-BR"/>
        </w:rPr>
        <w:instrText xml:space="preserve">" \l 2 </w:instrText>
      </w:r>
      <w:r>
        <w:fldChar w:fldCharType="end"/>
      </w:r>
    </w:p>
    <w:p w:rsidR="007D7C96" w:rsidRPr="00F63B5C" w:rsidRDefault="007D7C96" w:rsidP="007D7C96">
      <w:pPr>
        <w:pStyle w:val="PURBody-Indented"/>
        <w:rPr>
          <w:lang w:val="pt-BR"/>
        </w:rPr>
      </w:pPr>
      <w:r w:rsidRPr="00F63B5C">
        <w:rPr>
          <w:lang w:val="pt-BR"/>
        </w:rPr>
        <w:t>Internete teikiama paslauga neatspari gedimams ir neužtikrinama, kad neįvyks klaidų ar nenutrūks jos teikimas.</w:t>
      </w:r>
      <w:r w:rsidR="00DE1643">
        <w:rPr>
          <w:lang w:val="pt-BR"/>
        </w:rPr>
        <w:t xml:space="preserve"> </w:t>
      </w:r>
      <w:r w:rsidRPr="00F63B5C">
        <w:rPr>
          <w:lang w:val="pt-BR"/>
        </w:rPr>
        <w:t>Nei jūs, nei jūsų galutiniai vartotojai neturi teisės naudoti internete teikiamos paslaugos jokiais būdais ir jokiomis aplinkybėmis, kai internete teikiamos paslaugos triktis gali sukelti asmens mirtį ar jį sunkiai sužaloti arba padaryti didelę fizinę žalą ar pakenkti aplinkai („Pavojingas naudojimas“).</w:t>
      </w:r>
      <w:r w:rsidR="00DE1643">
        <w:rPr>
          <w:lang w:val="pt-BR"/>
        </w:rPr>
        <w:t xml:space="preserve"> </w:t>
      </w:r>
      <w:r w:rsidRPr="00F63B5C">
        <w:rPr>
          <w:lang w:val="pt-BR"/>
        </w:rPr>
        <w:t>Pavojingu naudojimu nelaikomas internete teikiamos paslaugos naudojimas administravimo tikslais, norint išsaugoti konfigūracijos duomenis, kurti ir (arba) konfigūruoti įrankius arba kitų ne kontrolės programų naudojimas, kurių triktis nesukeltų mirties, nesužalotų asmens, nepadarytų rimtos fizinės žalos ir nepakenktų aplinkai.</w:t>
      </w:r>
      <w:r w:rsidR="00DE1643">
        <w:rPr>
          <w:lang w:val="pt-BR"/>
        </w:rPr>
        <w:t xml:space="preserve"> </w:t>
      </w:r>
      <w:r w:rsidRPr="00F63B5C">
        <w:rPr>
          <w:lang w:val="pt-BR"/>
        </w:rPr>
        <w:t>Minėtos ne kontrolės programos gali palaikyti ryšį su kontrolės programomis, tačiau negali tiesiogiai arba netiesiogiai vykdyti kontrolės funkcijos.</w:t>
      </w:r>
      <w:r w:rsidR="00DE1643">
        <w:rPr>
          <w:lang w:val="pt-BR"/>
        </w:rPr>
        <w:t xml:space="preserve"> </w:t>
      </w:r>
      <w:r w:rsidRPr="00F63B5C">
        <w:rPr>
          <w:lang w:val="pt-BR"/>
        </w:rPr>
        <w:t>Sutinkate užtikrinti žalos atlyginimą ir apsaugoti „Microsoft“ nuo visų trečiųjų šalių pretenzijų, pateikiamų dėl internete teikiamos paslaugos naudojimo ir susijusių su bet kokiu Pavojingu naudojimu.</w:t>
      </w:r>
    </w:p>
    <w:p w:rsidR="0082133B" w:rsidRPr="00F63B5C" w:rsidRDefault="00ED4593">
      <w:pPr>
        <w:pStyle w:val="PURHeading2"/>
        <w:rPr>
          <w:lang w:val="pt-BR"/>
        </w:rPr>
      </w:pPr>
      <w:r w:rsidRPr="00F63B5C">
        <w:rPr>
          <w:lang w:val="pt-BR"/>
        </w:rPr>
        <w:t>Įgytos teisės</w:t>
      </w:r>
      <w:r>
        <w:fldChar w:fldCharType="begin"/>
      </w:r>
      <w:r w:rsidR="00986DA5" w:rsidRPr="00F63B5C">
        <w:rPr>
          <w:lang w:val="pt-BR"/>
        </w:rPr>
        <w:instrText>TC "</w:instrText>
      </w:r>
      <w:bookmarkStart w:id="124" w:name="_Toc373976333"/>
      <w:bookmarkStart w:id="125" w:name="_Toc374118106"/>
      <w:r w:rsidR="00986DA5" w:rsidRPr="00F63B5C">
        <w:rPr>
          <w:lang w:val="pt-BR"/>
        </w:rPr>
        <w:instrText>Įgytos teisės</w:instrText>
      </w:r>
      <w:bookmarkEnd w:id="124"/>
      <w:bookmarkEnd w:id="125"/>
      <w:r w:rsidR="00986DA5" w:rsidRPr="00F63B5C">
        <w:rPr>
          <w:lang w:val="pt-BR"/>
        </w:rPr>
        <w:instrText xml:space="preserve">" \l 2 </w:instrText>
      </w:r>
      <w:bookmarkStart w:id="126" w:name="_Toc339624717"/>
      <w:bookmarkStart w:id="127" w:name="_Toc341260670"/>
      <w:bookmarkStart w:id="128" w:name="_Toc341260897"/>
      <w:bookmarkStart w:id="129" w:name="_Toc364067979"/>
      <w:bookmarkStart w:id="130" w:name="_Toc364068335"/>
      <w:bookmarkStart w:id="131" w:name="_Toc364695353"/>
      <w:bookmarkStart w:id="132" w:name="_Toc370712475"/>
      <w:bookmarkEnd w:id="126"/>
      <w:bookmarkEnd w:id="127"/>
      <w:bookmarkEnd w:id="128"/>
      <w:bookmarkEnd w:id="129"/>
      <w:bookmarkEnd w:id="130"/>
      <w:bookmarkEnd w:id="131"/>
      <w:bookmarkEnd w:id="132"/>
      <w:r>
        <w:fldChar w:fldCharType="end"/>
      </w:r>
    </w:p>
    <w:p w:rsidR="0082133B" w:rsidRPr="00F63B5C" w:rsidRDefault="00ED4593">
      <w:pPr>
        <w:pStyle w:val="PURBody-Indented"/>
        <w:rPr>
          <w:lang w:val="pt-BR"/>
        </w:rPr>
      </w:pPr>
      <w:r w:rsidRPr="00F63B5C">
        <w:rPr>
          <w:lang w:val="pt-BR"/>
        </w:rPr>
        <w:t xml:space="preserve">Turėsite ginti mus nuo visų ieškinių, kurie gaunami dėl </w:t>
      </w:r>
      <w:r w:rsidR="005D3A06">
        <w:rPr>
          <w:lang w:val="pt-BR"/>
        </w:rPr>
        <w:t>(</w:t>
      </w:r>
      <w:r w:rsidRPr="00F63B5C">
        <w:rPr>
          <w:lang w:val="pt-BR"/>
        </w:rPr>
        <w:t xml:space="preserve">1) bet kokių dabartinių arba ankstesnių jūsų ir jūsų dabartinių arba ankstesnių darbuotojų ar rangovų darbo ryšių arba dėl bet kokių kolektyvinių sutarčių, įskaitant, bet neapsiribojant, ieškinius dėl neteisėto nutraukimo, aiškių arba numanomų darbo sutarčių pažeidimo ar išmokų arba atlyginimų mokėjimo, neteisingų atleidimo arba etatų mažinimo išlaidų; dėl </w:t>
      </w:r>
      <w:r w:rsidR="005D3A06">
        <w:rPr>
          <w:lang w:val="pt-BR"/>
        </w:rPr>
        <w:t>(</w:t>
      </w:r>
      <w:r w:rsidRPr="00F63B5C">
        <w:rPr>
          <w:lang w:val="pt-BR"/>
        </w:rPr>
        <w:t>2) bet kokių įsipareigojimų arba prievolių, atsirandančių pagal Įgytų teisių direktyvą (Tarybos direktyva 2001/23/EB, anksčiau – Tarybos direktyva 77/187/EB, pakeista Tarybos direktyva 98/50/EB), arba pagal bet kuriuos tai įgyvendinančius nacionalinius įstatymus ar reglamentus arba panašius įstatymus ar reglamentus (įskaitant 2006 m. Jungtinės Karalystės reglamentus, skirtus darbuotojų teisėms apsaugoti perdavus verslą), įtraukiant dabartinių arba ankstesnių darbuotojų ar rangovų ieškinį (įskaitant ieškinį, susijusį su darbo pas mus sutarties nutraukimu, perkėlus juos dirbti pas mus pagal tokius įstatymus arba reglamentus).</w:t>
      </w:r>
    </w:p>
    <w:p w:rsidR="0082133B" w:rsidRPr="00F63B5C" w:rsidRDefault="00ED4593">
      <w:pPr>
        <w:pStyle w:val="PURBody-Indented"/>
        <w:rPr>
          <w:lang w:val="pt-BR"/>
        </w:rPr>
      </w:pPr>
      <w:r w:rsidRPr="00F63B5C">
        <w:rPr>
          <w:lang w:val="pt-BR"/>
        </w:rPr>
        <w:t>Turite sumokėti bet kokio nepalankaus galutinio nuosprendžio (arba susitarimo, su kuriuo sutinkate) nustatytą sumą.</w:t>
      </w:r>
      <w:r w:rsidR="00DE1643">
        <w:rPr>
          <w:lang w:val="pt-BR"/>
        </w:rPr>
        <w:t xml:space="preserve"> </w:t>
      </w:r>
      <w:r w:rsidRPr="00F63B5C">
        <w:rPr>
          <w:lang w:val="pt-BR"/>
        </w:rPr>
        <w:t>Šiame skyriuje pateikiamos išskirtinės gynybos gavus tokius ieškinius priemonės.</w:t>
      </w:r>
      <w:r w:rsidR="00DE1643">
        <w:rPr>
          <w:lang w:val="pt-BR"/>
        </w:rPr>
        <w:t xml:space="preserve"> </w:t>
      </w:r>
      <w:r w:rsidRPr="00F63B5C">
        <w:rPr>
          <w:lang w:val="pt-BR"/>
        </w:rPr>
        <w:t>Mes jums skubiai pranešime raštu apie ieškinį, kuriam taikomas šis skyrius.</w:t>
      </w:r>
      <w:r w:rsidR="00DE1643">
        <w:rPr>
          <w:lang w:val="pt-BR"/>
        </w:rPr>
        <w:t xml:space="preserve"> </w:t>
      </w:r>
      <w:r w:rsidRPr="00F63B5C">
        <w:rPr>
          <w:lang w:val="pt-BR"/>
        </w:rPr>
        <w:t xml:space="preserve">Turime </w:t>
      </w:r>
      <w:r w:rsidR="00902A96">
        <w:rPr>
          <w:lang w:val="pt-BR"/>
        </w:rPr>
        <w:t>(</w:t>
      </w:r>
      <w:r w:rsidRPr="00F63B5C">
        <w:rPr>
          <w:lang w:val="pt-BR"/>
        </w:rPr>
        <w:t xml:space="preserve">1) suteikti jums visišką kontrolę ginantis, kai gaunamas toks ieškinys, arba ieškant sprendimo ir </w:t>
      </w:r>
      <w:r w:rsidR="00902A96">
        <w:rPr>
          <w:lang w:val="pt-BR"/>
        </w:rPr>
        <w:t>(</w:t>
      </w:r>
      <w:r w:rsidRPr="00F63B5C">
        <w:rPr>
          <w:lang w:val="pt-BR"/>
        </w:rPr>
        <w:t>2) ginantis suteikti pagrįstą pagalbą.</w:t>
      </w:r>
      <w:r w:rsidR="00DE1643">
        <w:rPr>
          <w:lang w:val="pt-BR"/>
        </w:rPr>
        <w:t xml:space="preserve"> </w:t>
      </w:r>
      <w:r w:rsidRPr="00F63B5C">
        <w:rPr>
          <w:lang w:val="pt-BR"/>
        </w:rPr>
        <w:t>Jūs atlyginsite mums pagrįstas išlaidas, kurios patiriamos teikiant pagalbą.</w:t>
      </w:r>
    </w:p>
    <w:p w:rsidR="0079514B" w:rsidRPr="00F63B5C" w:rsidRDefault="0079514B" w:rsidP="00EA33D2">
      <w:pPr>
        <w:pStyle w:val="PURHeading2"/>
        <w:rPr>
          <w:lang w:val="pt-BR"/>
        </w:rPr>
      </w:pPr>
      <w:r w:rsidRPr="00F63B5C">
        <w:rPr>
          <w:lang w:val="pt-BR"/>
        </w:rPr>
        <w:t>Ne „Microsoft“ produktai</w:t>
      </w:r>
      <w:r>
        <w:fldChar w:fldCharType="begin"/>
      </w:r>
      <w:r w:rsidR="00986DA5" w:rsidRPr="00F63B5C">
        <w:rPr>
          <w:lang w:val="pt-BR"/>
        </w:rPr>
        <w:instrText>TC "</w:instrText>
      </w:r>
      <w:bookmarkStart w:id="133" w:name="_Toc373976334"/>
      <w:bookmarkStart w:id="134" w:name="_Toc374118107"/>
      <w:r w:rsidR="00986DA5" w:rsidRPr="00F63B5C">
        <w:rPr>
          <w:lang w:val="pt-BR"/>
        </w:rPr>
        <w:instrText>Ne</w:instrText>
      </w:r>
      <w:bookmarkEnd w:id="133"/>
      <w:r w:rsidR="00986DA5" w:rsidRPr="00F63B5C">
        <w:rPr>
          <w:lang w:val="pt-BR"/>
        </w:rPr>
        <w:instrText xml:space="preserve"> Microsoft produktai</w:instrText>
      </w:r>
      <w:bookmarkEnd w:id="134"/>
      <w:r w:rsidR="00986DA5" w:rsidRPr="00F63B5C">
        <w:rPr>
          <w:lang w:val="pt-BR"/>
        </w:rPr>
        <w:instrText xml:space="preserve">" \l 2 </w:instrText>
      </w:r>
      <w:bookmarkStart w:id="135" w:name="_Toc339624719"/>
      <w:bookmarkStart w:id="136" w:name="_Toc341260672"/>
      <w:bookmarkStart w:id="137" w:name="_Toc341260899"/>
      <w:bookmarkStart w:id="138" w:name="_Toc364067981"/>
      <w:bookmarkStart w:id="139" w:name="_Toc364068337"/>
      <w:bookmarkStart w:id="140" w:name="_Toc364695355"/>
      <w:bookmarkStart w:id="141" w:name="_Toc370712477"/>
      <w:bookmarkEnd w:id="135"/>
      <w:bookmarkEnd w:id="136"/>
      <w:bookmarkEnd w:id="137"/>
      <w:bookmarkEnd w:id="138"/>
      <w:bookmarkEnd w:id="139"/>
      <w:bookmarkEnd w:id="140"/>
      <w:bookmarkEnd w:id="141"/>
      <w:r>
        <w:fldChar w:fldCharType="end"/>
      </w:r>
    </w:p>
    <w:p w:rsidR="0079514B" w:rsidRPr="00F63B5C" w:rsidRDefault="0079514B" w:rsidP="0079514B">
      <w:pPr>
        <w:pStyle w:val="PURBody-Indented"/>
        <w:rPr>
          <w:lang w:val="pt-BR"/>
        </w:rPr>
      </w:pPr>
      <w:r w:rsidRPr="00F63B5C">
        <w:rPr>
          <w:lang w:val="pt-BR"/>
        </w:rPr>
        <w:t>Jums naudojant „Microsoft“ internete teikiamas paslaugas arba kitomis priemonėmis „Microsoft“ gali suteikti galimybę naudoti ne „Microsoft“ produktus. Šio ne „Microsoft“ produkto naudojimui bus taikomos atskiros jūsų ir trečiosios šalies, teikiančios tą ne „Microsoft“ produktą, sąlygos.</w:t>
      </w:r>
      <w:r w:rsidR="00DE1643">
        <w:rPr>
          <w:lang w:val="pt-BR"/>
        </w:rPr>
        <w:t xml:space="preserve"> </w:t>
      </w:r>
      <w:r w:rsidRPr="00F63B5C">
        <w:rPr>
          <w:lang w:val="pt-BR"/>
        </w:rPr>
        <w:t>Kad jums būtų patogiau, „Microsoft“ gali į jūsų „Microsoft“ internete teikiamų paslaugų sąskaitą įtraukti ir mokesčius už ne „Microsoft“ produktą.</w:t>
      </w:r>
      <w:r w:rsidR="00DE1643">
        <w:rPr>
          <w:lang w:val="pt-BR"/>
        </w:rPr>
        <w:t xml:space="preserve"> </w:t>
      </w:r>
      <w:r w:rsidRPr="00F63B5C">
        <w:rPr>
          <w:lang w:val="pt-BR"/>
        </w:rPr>
        <w:t>Tačiau „Microsoft“ neprisiima atsakomybės arba įsipareigojimų už ne „Microsoft“ produktą.</w:t>
      </w:r>
    </w:p>
    <w:p w:rsidR="0079514B" w:rsidRPr="00F63B5C" w:rsidRDefault="0079514B" w:rsidP="0079514B">
      <w:pPr>
        <w:pStyle w:val="PURBody-Indented"/>
        <w:rPr>
          <w:lang w:val="pt-BR"/>
        </w:rPr>
      </w:pPr>
      <w:r w:rsidRPr="00F63B5C">
        <w:rPr>
          <w:lang w:val="pt-BR"/>
        </w:rPr>
        <w:t>Tik jūs esate atsakingi už bet kokį ne „Microsoft“ produktą, kurį įdiegiate arba naudojate su internete teikiama paslauga.</w:t>
      </w:r>
      <w:r w:rsidR="00DE1643">
        <w:rPr>
          <w:lang w:val="pt-BR"/>
        </w:rPr>
        <w:t xml:space="preserve"> </w:t>
      </w:r>
      <w:r w:rsidRPr="00F63B5C">
        <w:rPr>
          <w:lang w:val="pt-BR"/>
        </w:rPr>
        <w:t>Mes nesame viena iš šalių ir mums netaikomos jokios sąlygos, reglamentuojančios jūsų naudojimąsi bet kokiu ne „Microsoft“ produktu.</w:t>
      </w:r>
      <w:r w:rsidR="00DE1643">
        <w:rPr>
          <w:lang w:val="pt-BR"/>
        </w:rPr>
        <w:t xml:space="preserve"> </w:t>
      </w:r>
    </w:p>
    <w:p w:rsidR="0079514B" w:rsidRPr="00F63B5C" w:rsidRDefault="0079514B" w:rsidP="002959F2">
      <w:pPr>
        <w:pStyle w:val="PURBody-Indented"/>
        <w:ind w:left="274"/>
        <w:rPr>
          <w:lang w:val="pt-BR"/>
        </w:rPr>
      </w:pPr>
      <w:r w:rsidRPr="00F63B5C">
        <w:rPr>
          <w:lang w:val="pt-BR"/>
        </w:rPr>
        <w:t>Jei su internete teikiama paslauga įdiegiate arba naudojate bet kokį ne „Microsoft“ produktą, tada jūs, o ne „Microsoft“, valdote tokio produkto diegimą ir naudojimą su internete teikiamomis paslaugomis, naudodami programos programavimo sąsajas ir kitas technines priemones, priklausančias internete teikiamai paslaugai.</w:t>
      </w:r>
      <w:r w:rsidR="00DE1643">
        <w:rPr>
          <w:lang w:val="pt-BR"/>
        </w:rPr>
        <w:t xml:space="preserve"> </w:t>
      </w:r>
      <w:r w:rsidRPr="00F63B5C">
        <w:rPr>
          <w:lang w:val="pt-BR"/>
        </w:rPr>
        <w:t>Tokį ne „Microsoft“ produktą galėsime paleisti arba kurti jo kopijas tik atsižvelgdami į savo ryšius su jumis.</w:t>
      </w:r>
    </w:p>
    <w:p w:rsidR="00B07B8C" w:rsidRPr="00F63B5C" w:rsidRDefault="0079514B" w:rsidP="002959F2">
      <w:pPr>
        <w:pStyle w:val="PURHeading2"/>
        <w:spacing w:line="240" w:lineRule="auto"/>
        <w:ind w:left="274"/>
        <w:rPr>
          <w:lang w:val="pt-BR"/>
        </w:rPr>
      </w:pPr>
      <w:r w:rsidRPr="00F63B5C">
        <w:rPr>
          <w:rFonts w:ascii="Arial" w:hAnsi="Arial"/>
          <w:color w:val="auto"/>
          <w:sz w:val="18"/>
          <w:lang w:val="pt-BR"/>
        </w:rPr>
        <w:t>Jei su internete teikiama paslauga įdiegiate arba naudojate bet kokį ne „Microsoft“ produktą, tai galite atlikti tik atsižvelgdami į mūsų įsipareigojimus dėl intelektinės nuosavybės arba technologijos, kaip nurodyta jūsų bendrojo licencijavimo sutartyje.</w:t>
      </w:r>
    </w:p>
    <w:p w:rsidR="00E90FAF" w:rsidRPr="00F63B5C" w:rsidRDefault="00E90FAF" w:rsidP="00E90FAF">
      <w:pPr>
        <w:pStyle w:val="PURHeading2"/>
        <w:rPr>
          <w:lang w:val="pt-BR"/>
        </w:rPr>
      </w:pPr>
      <w:r w:rsidRPr="00F63B5C">
        <w:rPr>
          <w:lang w:val="pt-BR"/>
        </w:rPr>
        <w:t>Švietimo įstaigos</w:t>
      </w:r>
      <w:r>
        <w:fldChar w:fldCharType="begin"/>
      </w:r>
      <w:r w:rsidRPr="00F63B5C">
        <w:rPr>
          <w:lang w:val="pt-BR"/>
        </w:rPr>
        <w:instrText>TC "</w:instrText>
      </w:r>
      <w:bookmarkStart w:id="142" w:name="_Toc373976335"/>
      <w:bookmarkStart w:id="143" w:name="_Toc374118108"/>
      <w:r w:rsidRPr="00F63B5C">
        <w:rPr>
          <w:lang w:val="pt-BR"/>
        </w:rPr>
        <w:instrText>Švietimo įstaigos</w:instrText>
      </w:r>
      <w:bookmarkEnd w:id="142"/>
      <w:bookmarkEnd w:id="143"/>
      <w:r w:rsidRPr="00F63B5C">
        <w:rPr>
          <w:lang w:val="pt-BR"/>
        </w:rPr>
        <w:instrText xml:space="preserve">" \l 2 </w:instrText>
      </w:r>
      <w:r>
        <w:fldChar w:fldCharType="end"/>
      </w:r>
    </w:p>
    <w:p w:rsidR="00E90FAF" w:rsidRPr="00F63B5C" w:rsidRDefault="00E90FAF" w:rsidP="00FE0108">
      <w:pPr>
        <w:pStyle w:val="PURBody-Indented"/>
        <w:rPr>
          <w:lang w:val="pt-BR"/>
        </w:rPr>
      </w:pPr>
      <w:r w:rsidRPr="00F63B5C">
        <w:rPr>
          <w:lang w:val="pt-BR"/>
        </w:rPr>
        <w:t>Jei esate švietimo agentūra arba institucija, kuriai taikomos FERPA nuostatos, „Microsoft“ patvirtina, kad šiame Internete teikiamų paslaugų naudojimo sąlygų dokumente jūs būsite įvardijami kaip mokyklos pareigūnas, turintis teisėtų su švietimu susijusių interesų naudoti Kliento duomenis, nes tokios sąlygos yra apibrėžtos FERPA ir jo įgyvendinimo nuostatose ir „Microsoft“ sutinka laikytis 34</w:t>
      </w:r>
      <w:r w:rsidR="00FE0108">
        <w:rPr>
          <w:lang w:val="pt-BR"/>
        </w:rPr>
        <w:t> </w:t>
      </w:r>
      <w:r w:rsidRPr="00F63B5C">
        <w:rPr>
          <w:lang w:val="pt-BR"/>
        </w:rPr>
        <w:t>CFR 99.33(a) skyriuje nurodytų su mokyklų pareigūnais susijusių apribojimų ir reikalavimų.</w:t>
      </w:r>
      <w:r w:rsidR="00DE1643">
        <w:rPr>
          <w:lang w:val="pt-BR"/>
        </w:rPr>
        <w:t xml:space="preserve"> </w:t>
      </w:r>
      <w:r w:rsidRPr="00F63B5C">
        <w:rPr>
          <w:lang w:val="pt-BR"/>
        </w:rPr>
        <w:t>FERPA yra šeimos švietimo teisių ir</w:t>
      </w:r>
      <w:r w:rsidR="00FE0108">
        <w:rPr>
          <w:lang w:val="pt-BR"/>
        </w:rPr>
        <w:t> </w:t>
      </w:r>
      <w:r w:rsidRPr="00F63B5C">
        <w:rPr>
          <w:lang w:val="pt-BR"/>
        </w:rPr>
        <w:t>privatumo įstatymo (angl. – Family Educational Rights and Privacy Act) 20 U.S.C. § 1232g skyrius.</w:t>
      </w:r>
    </w:p>
    <w:p w:rsidR="00E90FAF" w:rsidRPr="00F63B5C" w:rsidRDefault="00E90FAF" w:rsidP="00E90FAF">
      <w:pPr>
        <w:pStyle w:val="PURBody-Indented"/>
        <w:rPr>
          <w:lang w:val="pt-BR"/>
        </w:rPr>
      </w:pPr>
      <w:r w:rsidRPr="00F63B5C">
        <w:rPr>
          <w:lang w:val="pt-BR"/>
        </w:rPr>
        <w:t>Jei esate švietimo institucija, suprantate, kad „Microsoft“ gali neturėti jokios jūsų moksleivių ir jų tėvų kontaktinės informacijos arba turėti tik tam tikrą jos dalį.</w:t>
      </w:r>
      <w:r w:rsidR="00DE1643">
        <w:rPr>
          <w:lang w:val="pt-BR"/>
        </w:rPr>
        <w:t xml:space="preserve"> </w:t>
      </w:r>
      <w:r w:rsidRPr="00F63B5C">
        <w:rPr>
          <w:lang w:val="pt-BR"/>
        </w:rPr>
        <w:t>Todėl jūs esate atsakingi už bet kokį tėvų sutikimą dėl bet kokio galutinio vartotojo internete teikiamos paslaugos naudojimo, kuris gali būti privalomas pagal taikytinus įstatymus, ir „Microsoft“ vardu studentams (arba jų tėvams, jei studentams yra mažiau nei 18 metų ir jie nelanko aukštesniojo mokslo institucijos) turite perduoti pranešimą apie teismo nurodymą arba teisėtai išduotą šaukimą į teismą, dėl kurio būtina atskleisti „Microsoft“ turimus Kliento duomenis, kaip gali būti reikalaujama pagal taikytinus įstatymus.</w:t>
      </w:r>
    </w:p>
    <w:p w:rsidR="0082133B" w:rsidRPr="00F63B5C" w:rsidRDefault="00ED4593">
      <w:pPr>
        <w:pStyle w:val="PURHeading2"/>
        <w:rPr>
          <w:lang w:val="pt-BR"/>
        </w:rPr>
      </w:pPr>
      <w:r w:rsidRPr="00F63B5C">
        <w:rPr>
          <w:lang w:val="pt-BR"/>
        </w:rPr>
        <w:t>Privatumas</w:t>
      </w:r>
      <w:r>
        <w:fldChar w:fldCharType="begin"/>
      </w:r>
      <w:r w:rsidR="00C33F92" w:rsidRPr="00F63B5C">
        <w:rPr>
          <w:lang w:val="pt-BR"/>
        </w:rPr>
        <w:instrText xml:space="preserve">TC </w:instrText>
      </w:r>
      <w:bookmarkStart w:id="144" w:name="_Toc373976336"/>
      <w:bookmarkStart w:id="145" w:name="_Toc374118109"/>
      <w:r w:rsidR="00C33F92" w:rsidRPr="00F63B5C">
        <w:rPr>
          <w:lang w:val="pt-BR"/>
        </w:rPr>
        <w:instrText>Privatumas</w:instrText>
      </w:r>
      <w:bookmarkEnd w:id="144"/>
      <w:bookmarkEnd w:id="145"/>
      <w:r w:rsidR="00C33F92" w:rsidRPr="00F63B5C">
        <w:rPr>
          <w:lang w:val="pt-BR"/>
        </w:rPr>
        <w:instrText xml:space="preserve"> \l 2 </w:instrText>
      </w:r>
      <w:bookmarkStart w:id="146" w:name="_Toc339624721"/>
      <w:bookmarkStart w:id="147" w:name="_Toc341260674"/>
      <w:bookmarkStart w:id="148" w:name="_Toc341260901"/>
      <w:bookmarkStart w:id="149" w:name="_Toc364067983"/>
      <w:bookmarkStart w:id="150" w:name="_Toc364068339"/>
      <w:bookmarkStart w:id="151" w:name="_Toc364695357"/>
      <w:bookmarkStart w:id="152" w:name="_Toc370712479"/>
      <w:bookmarkEnd w:id="146"/>
      <w:bookmarkEnd w:id="147"/>
      <w:bookmarkEnd w:id="148"/>
      <w:bookmarkEnd w:id="149"/>
      <w:bookmarkEnd w:id="150"/>
      <w:bookmarkEnd w:id="151"/>
      <w:bookmarkEnd w:id="152"/>
      <w:r>
        <w:fldChar w:fldCharType="end"/>
      </w:r>
    </w:p>
    <w:p w:rsidR="0082133B" w:rsidRPr="00D55D1F" w:rsidRDefault="00ED4593" w:rsidP="00146B98">
      <w:pPr>
        <w:pStyle w:val="PURBody-Indented"/>
        <w:rPr>
          <w:szCs w:val="18"/>
          <w:lang w:val="pt-BR"/>
        </w:rPr>
      </w:pPr>
      <w:r w:rsidRPr="00D55D1F">
        <w:rPr>
          <w:szCs w:val="18"/>
          <w:lang w:val="pt-BR"/>
        </w:rPr>
        <w:t>Naudojantis paslauga surinkti asmeniniai duomenys gali būti perduodami, saugomi ir apdorojami Jungtinėse Valstijose arba bet kurioje kitoje šalyje, kurioje „Microsoft“ arba internete teikiamų paslaugų teikėjai valdo įmones.</w:t>
      </w:r>
      <w:r w:rsidR="00DE1643" w:rsidRPr="00D55D1F">
        <w:rPr>
          <w:szCs w:val="18"/>
          <w:lang w:val="pt-BR"/>
        </w:rPr>
        <w:t xml:space="preserve"> </w:t>
      </w:r>
      <w:r w:rsidRPr="00D55D1F">
        <w:rPr>
          <w:szCs w:val="18"/>
          <w:lang w:val="pt-BR"/>
        </w:rPr>
        <w:t>Tai apima ir bet kuriuos asmeninius duomenis, surinktus naudojant internete teikiamą paslaugą.</w:t>
      </w:r>
      <w:r w:rsidR="00DE1643" w:rsidRPr="00D55D1F">
        <w:rPr>
          <w:szCs w:val="18"/>
          <w:lang w:val="pt-BR"/>
        </w:rPr>
        <w:t xml:space="preserve"> </w:t>
      </w:r>
      <w:r w:rsidRPr="00D55D1F">
        <w:rPr>
          <w:szCs w:val="18"/>
          <w:lang w:val="pt-BR"/>
        </w:rPr>
        <w:t>Naudodami internete teikiamą paslaugą sutinkate perkelti asmeninius duomenis už savo šalies ribų.</w:t>
      </w:r>
      <w:r w:rsidR="00DE1643" w:rsidRPr="00D55D1F">
        <w:rPr>
          <w:szCs w:val="18"/>
          <w:lang w:val="pt-BR"/>
        </w:rPr>
        <w:t xml:space="preserve"> </w:t>
      </w:r>
      <w:r w:rsidRPr="00D55D1F">
        <w:rPr>
          <w:szCs w:val="18"/>
          <w:lang w:val="pt-BR"/>
        </w:rPr>
        <w:t>Be to, jūs sutinkate įsigyti reikiamą įgaliojimą iš asmenų, teikiančių jums asmeninius duomenis, norėdami:</w:t>
      </w:r>
    </w:p>
    <w:p w:rsidR="0082133B" w:rsidRPr="00D55D1F" w:rsidRDefault="00ED4593" w:rsidP="00146B98">
      <w:pPr>
        <w:pStyle w:val="PURBullet-Indented"/>
        <w:numPr>
          <w:ilvl w:val="1"/>
          <w:numId w:val="9"/>
        </w:numPr>
        <w:spacing w:line="240" w:lineRule="auto"/>
        <w:rPr>
          <w:szCs w:val="18"/>
          <w:lang w:val="pt-BR"/>
        </w:rPr>
      </w:pPr>
      <w:r w:rsidRPr="00D55D1F">
        <w:rPr>
          <w:szCs w:val="18"/>
          <w:lang w:val="pt-BR"/>
        </w:rPr>
        <w:t xml:space="preserve">perduoti šiuos duomenis „Microsoft“ ir jos agentams ir </w:t>
      </w:r>
    </w:p>
    <w:p w:rsidR="0082133B" w:rsidRPr="00D55D1F" w:rsidRDefault="00ED4593" w:rsidP="00146B98">
      <w:pPr>
        <w:pStyle w:val="PURBullet-Indented"/>
        <w:numPr>
          <w:ilvl w:val="1"/>
          <w:numId w:val="9"/>
        </w:numPr>
        <w:spacing w:line="240" w:lineRule="auto"/>
        <w:rPr>
          <w:szCs w:val="18"/>
          <w:lang w:val="fi-FI"/>
        </w:rPr>
      </w:pPr>
      <w:r w:rsidRPr="00D55D1F">
        <w:rPr>
          <w:szCs w:val="18"/>
          <w:lang w:val="fi-FI"/>
        </w:rPr>
        <w:t>leisti juos perkelti, saugoti ir apdoroti.</w:t>
      </w:r>
      <w:r w:rsidR="00DE1643" w:rsidRPr="00D55D1F">
        <w:rPr>
          <w:szCs w:val="18"/>
          <w:lang w:val="fi-FI"/>
        </w:rPr>
        <w:t xml:space="preserve"> </w:t>
      </w:r>
    </w:p>
    <w:p w:rsidR="00982791" w:rsidRPr="00D55D1F" w:rsidRDefault="00BF5D1E" w:rsidP="00146B98">
      <w:pPr>
        <w:ind w:left="270"/>
        <w:rPr>
          <w:sz w:val="18"/>
          <w:szCs w:val="18"/>
          <w:lang w:val="fi-FI"/>
        </w:rPr>
      </w:pPr>
      <w:r w:rsidRPr="00D55D1F">
        <w:rPr>
          <w:color w:val="auto"/>
          <w:sz w:val="18"/>
          <w:szCs w:val="18"/>
          <w:lang w:val="fi-FI"/>
        </w:rPr>
        <w:t xml:space="preserve">Daugiau informacijos, kaip galime rinkti ir naudoti jūsų informaciją, žr. šiuose privatumo patvirtinimuose – kiekvienas iš jų yra taikomas atitinkamos internete teikiamos paslaugos atveju, nustačius bet kokius šių Bendrųjų sąlygų neatitikimus. </w:t>
      </w:r>
    </w:p>
    <w:p w:rsidR="00254B68" w:rsidRPr="00D55D1F" w:rsidRDefault="00254B68" w:rsidP="00254B68">
      <w:pPr>
        <w:pStyle w:val="PURBody-Indented"/>
        <w:numPr>
          <w:ilvl w:val="0"/>
          <w:numId w:val="91"/>
        </w:numPr>
        <w:rPr>
          <w:szCs w:val="18"/>
          <w:lang w:val="nl-NL"/>
        </w:rPr>
      </w:pPr>
      <w:r w:rsidRPr="00D55D1F">
        <w:rPr>
          <w:szCs w:val="18"/>
          <w:lang w:val="nl-NL"/>
        </w:rPr>
        <w:t>„Bing“ žemėlapiai:</w:t>
      </w:r>
      <w:r w:rsidR="00DE1643" w:rsidRPr="00D55D1F">
        <w:rPr>
          <w:szCs w:val="18"/>
          <w:lang w:val="nl-NL"/>
        </w:rPr>
        <w:t xml:space="preserve"> </w:t>
      </w:r>
      <w:hyperlink r:id="rId17" w:history="1">
        <w:r w:rsidRPr="00D55D1F">
          <w:rPr>
            <w:rStyle w:val="Hyperlink"/>
            <w:szCs w:val="18"/>
            <w:lang w:val="nl-NL"/>
          </w:rPr>
          <w:t>http://go.microsoft.com/fwlink/?LinkID=248686</w:t>
        </w:r>
      </w:hyperlink>
      <w:r w:rsidRPr="00D55D1F">
        <w:rPr>
          <w:szCs w:val="18"/>
          <w:lang w:val="nl-NL"/>
        </w:rPr>
        <w:t xml:space="preserve"> </w:t>
      </w:r>
    </w:p>
    <w:p w:rsidR="00254B68" w:rsidRPr="00D55D1F" w:rsidRDefault="00254B68" w:rsidP="00254B68">
      <w:pPr>
        <w:pStyle w:val="PURBody-Indented"/>
        <w:numPr>
          <w:ilvl w:val="0"/>
          <w:numId w:val="91"/>
        </w:numPr>
        <w:rPr>
          <w:szCs w:val="18"/>
        </w:rPr>
      </w:pPr>
      <w:r w:rsidRPr="00D55D1F">
        <w:rPr>
          <w:szCs w:val="18"/>
        </w:rPr>
        <w:t>„Forefront Online Protection“, skirta „Exchange“:</w:t>
      </w:r>
      <w:r w:rsidR="00DE1643" w:rsidRPr="00D55D1F">
        <w:rPr>
          <w:szCs w:val="18"/>
        </w:rPr>
        <w:t xml:space="preserve"> </w:t>
      </w:r>
      <w:hyperlink r:id="rId18" w:history="1">
        <w:r w:rsidRPr="00D55D1F">
          <w:rPr>
            <w:rStyle w:val="Hyperlink"/>
            <w:szCs w:val="18"/>
          </w:rPr>
          <w:t>http://www.microsoft.com/online/legal/v2/?langid=en-us&amp;docid=18</w:t>
        </w:r>
      </w:hyperlink>
    </w:p>
    <w:p w:rsidR="00254B68" w:rsidRPr="00D55D1F" w:rsidRDefault="009869BE" w:rsidP="00254B68">
      <w:pPr>
        <w:pStyle w:val="PURBody-Indented"/>
        <w:numPr>
          <w:ilvl w:val="0"/>
          <w:numId w:val="91"/>
        </w:numPr>
        <w:ind w:left="994"/>
        <w:rPr>
          <w:szCs w:val="18"/>
        </w:rPr>
      </w:pPr>
      <w:r w:rsidRPr="00D55D1F">
        <w:rPr>
          <w:szCs w:val="18"/>
        </w:rPr>
        <w:t>„Microsoft Dynamics CRM Online“:</w:t>
      </w:r>
      <w:r w:rsidR="00DE1643" w:rsidRPr="00D55D1F">
        <w:rPr>
          <w:szCs w:val="18"/>
        </w:rPr>
        <w:t xml:space="preserve"> </w:t>
      </w:r>
      <w:hyperlink r:id="rId19" w:history="1">
        <w:r w:rsidRPr="00D55D1F">
          <w:rPr>
            <w:rStyle w:val="Hyperlink"/>
            <w:szCs w:val="18"/>
          </w:rPr>
          <w:t>http://go.microsoft.com/fwlink/?LinkID=101172</w:t>
        </w:r>
      </w:hyperlink>
      <w:r w:rsidRPr="00D55D1F">
        <w:rPr>
          <w:szCs w:val="18"/>
        </w:rPr>
        <w:t xml:space="preserve"> </w:t>
      </w:r>
    </w:p>
    <w:p w:rsidR="00982791" w:rsidRPr="00D55D1F" w:rsidRDefault="00254B68" w:rsidP="00254B68">
      <w:pPr>
        <w:pStyle w:val="PURBody-Indented"/>
        <w:numPr>
          <w:ilvl w:val="0"/>
          <w:numId w:val="91"/>
        </w:numPr>
        <w:rPr>
          <w:szCs w:val="18"/>
        </w:rPr>
      </w:pPr>
      <w:r w:rsidRPr="00D55D1F">
        <w:rPr>
          <w:szCs w:val="18"/>
        </w:rPr>
        <w:t>„Microsoft Rights Management“:</w:t>
      </w:r>
      <w:r w:rsidR="00DE1643" w:rsidRPr="00D55D1F">
        <w:rPr>
          <w:szCs w:val="18"/>
        </w:rPr>
        <w:t xml:space="preserve"> </w:t>
      </w:r>
      <w:hyperlink r:id="rId20" w:history="1">
        <w:r w:rsidRPr="00D55D1F">
          <w:rPr>
            <w:rStyle w:val="Hyperlink"/>
            <w:szCs w:val="18"/>
          </w:rPr>
          <w:t>http://www.microsoft.com/online/legal/?langid=en-us&amp;docid=5</w:t>
        </w:r>
      </w:hyperlink>
    </w:p>
    <w:p w:rsidR="005D4F12" w:rsidRPr="00D55D1F" w:rsidRDefault="005D4F12" w:rsidP="009A33CC">
      <w:pPr>
        <w:pStyle w:val="PURBody-Indented"/>
        <w:numPr>
          <w:ilvl w:val="0"/>
          <w:numId w:val="91"/>
        </w:numPr>
        <w:rPr>
          <w:szCs w:val="18"/>
        </w:rPr>
      </w:pPr>
      <w:r w:rsidRPr="00D55D1F">
        <w:rPr>
          <w:szCs w:val="18"/>
        </w:rPr>
        <w:t>„Office 365“:</w:t>
      </w:r>
      <w:r w:rsidR="00DE1643" w:rsidRPr="00D55D1F">
        <w:rPr>
          <w:szCs w:val="18"/>
        </w:rPr>
        <w:t xml:space="preserve"> </w:t>
      </w:r>
      <w:hyperlink r:id="rId21" w:history="1">
        <w:r w:rsidRPr="00D55D1F">
          <w:rPr>
            <w:rStyle w:val="Hyperlink"/>
            <w:szCs w:val="18"/>
          </w:rPr>
          <w:t>http://go.microsoft.com/fwlink/?LinkID=212058&amp;clcid=0x409</w:t>
        </w:r>
      </w:hyperlink>
    </w:p>
    <w:p w:rsidR="0093109F" w:rsidRPr="00D55D1F" w:rsidRDefault="005D4F12" w:rsidP="00254B68">
      <w:pPr>
        <w:pStyle w:val="PURBody-Indented"/>
        <w:numPr>
          <w:ilvl w:val="0"/>
          <w:numId w:val="91"/>
        </w:numPr>
        <w:rPr>
          <w:szCs w:val="18"/>
        </w:rPr>
      </w:pPr>
      <w:r w:rsidRPr="00D55D1F">
        <w:rPr>
          <w:szCs w:val="18"/>
        </w:rPr>
        <w:t>„Office 365 Pro Plus“, „Project Online“, „Project Pro for Office 365“ ir „Visio Pro“:</w:t>
      </w:r>
      <w:r w:rsidR="00DE1643" w:rsidRPr="00D55D1F">
        <w:rPr>
          <w:szCs w:val="18"/>
        </w:rPr>
        <w:t xml:space="preserve"> </w:t>
      </w:r>
      <w:hyperlink r:id="rId22" w:history="1">
        <w:r w:rsidRPr="00D55D1F">
          <w:rPr>
            <w:rStyle w:val="Hyperlink"/>
            <w:szCs w:val="18"/>
          </w:rPr>
          <w:t>http://r.office.microsoft.com/r/rlidOOPrivacyState15HighLight?clid=1033</w:t>
        </w:r>
      </w:hyperlink>
    </w:p>
    <w:p w:rsidR="00254B68" w:rsidRPr="00D55D1F" w:rsidRDefault="005D4F12" w:rsidP="00254B68">
      <w:pPr>
        <w:pStyle w:val="PURBody-Indented"/>
        <w:numPr>
          <w:ilvl w:val="0"/>
          <w:numId w:val="91"/>
        </w:numPr>
        <w:rPr>
          <w:szCs w:val="18"/>
        </w:rPr>
      </w:pPr>
      <w:r w:rsidRPr="00D55D1F">
        <w:rPr>
          <w:szCs w:val="18"/>
        </w:rPr>
        <w:t>„Power BI for Office 365“:</w:t>
      </w:r>
      <w:r w:rsidR="00DE1643" w:rsidRPr="00D55D1F">
        <w:rPr>
          <w:szCs w:val="18"/>
        </w:rPr>
        <w:t xml:space="preserve"> </w:t>
      </w:r>
      <w:hyperlink r:id="rId23" w:history="1">
        <w:r w:rsidRPr="00D55D1F">
          <w:rPr>
            <w:rStyle w:val="Hyperlink"/>
            <w:szCs w:val="18"/>
          </w:rPr>
          <w:t>http://www.microsoft.com/privacystatement/en-us/PowerBIforOffice365/Default.aspx</w:t>
        </w:r>
      </w:hyperlink>
      <w:r w:rsidRPr="00D55D1F">
        <w:rPr>
          <w:szCs w:val="18"/>
        </w:rPr>
        <w:t xml:space="preserve"> </w:t>
      </w:r>
    </w:p>
    <w:p w:rsidR="00254B68" w:rsidRPr="00D55D1F" w:rsidRDefault="00254B68" w:rsidP="00254B68">
      <w:pPr>
        <w:pStyle w:val="PURBody-Indented"/>
        <w:numPr>
          <w:ilvl w:val="0"/>
          <w:numId w:val="91"/>
        </w:numPr>
        <w:rPr>
          <w:szCs w:val="18"/>
          <w:lang w:val="da-DK"/>
        </w:rPr>
      </w:pPr>
      <w:r w:rsidRPr="00D55D1F">
        <w:rPr>
          <w:szCs w:val="18"/>
          <w:lang w:val="da-DK"/>
        </w:rPr>
        <w:t>„System Center“:</w:t>
      </w:r>
      <w:r w:rsidR="00DE1643" w:rsidRPr="00D55D1F">
        <w:rPr>
          <w:szCs w:val="18"/>
          <w:lang w:val="da-DK"/>
        </w:rPr>
        <w:t xml:space="preserve"> </w:t>
      </w:r>
      <w:hyperlink r:id="rId24" w:history="1">
        <w:r w:rsidRPr="00D55D1F">
          <w:rPr>
            <w:rStyle w:val="Hyperlink"/>
            <w:szCs w:val="18"/>
            <w:lang w:val="da-DK"/>
          </w:rPr>
          <w:t>http://go.microsoft.com/fwlink/?LinkID=329765</w:t>
        </w:r>
      </w:hyperlink>
    </w:p>
    <w:p w:rsidR="005D4F12" w:rsidRPr="00D55D1F" w:rsidRDefault="00254B68" w:rsidP="00254B68">
      <w:pPr>
        <w:pStyle w:val="PURBullet-Indented"/>
        <w:numPr>
          <w:ilvl w:val="0"/>
          <w:numId w:val="91"/>
        </w:numPr>
        <w:ind w:left="994"/>
        <w:rPr>
          <w:szCs w:val="18"/>
        </w:rPr>
      </w:pPr>
      <w:r w:rsidRPr="00D55D1F">
        <w:rPr>
          <w:szCs w:val="18"/>
        </w:rPr>
        <w:t>„System Center Endpoint Protection“:</w:t>
      </w:r>
      <w:r w:rsidR="00DE1643" w:rsidRPr="00D55D1F">
        <w:rPr>
          <w:szCs w:val="18"/>
        </w:rPr>
        <w:t xml:space="preserve"> </w:t>
      </w:r>
      <w:hyperlink r:id="rId25" w:history="1">
        <w:r w:rsidRPr="00D55D1F">
          <w:rPr>
            <w:rStyle w:val="Hyperlink"/>
            <w:szCs w:val="18"/>
          </w:rPr>
          <w:t>http://go.microsoft.com/fwlink/?LinkID=329765</w:t>
        </w:r>
      </w:hyperlink>
    </w:p>
    <w:p w:rsidR="005D4F12" w:rsidRPr="00D54DC8" w:rsidRDefault="005D4F12" w:rsidP="00254B68">
      <w:pPr>
        <w:pStyle w:val="PURBody-Indented"/>
        <w:numPr>
          <w:ilvl w:val="0"/>
          <w:numId w:val="91"/>
        </w:numPr>
        <w:ind w:left="994"/>
      </w:pPr>
      <w:r>
        <w:t>„Windows Azure“:</w:t>
      </w:r>
      <w:r w:rsidR="00DE1643">
        <w:t xml:space="preserve"> </w:t>
      </w:r>
      <w:hyperlink r:id="rId26" w:history="1">
        <w:r>
          <w:rPr>
            <w:rStyle w:val="Hyperlink"/>
          </w:rPr>
          <w:t>http://go.microsoft.com/fwlink/p/?LinkID=131004&amp;clcid=0x409</w:t>
        </w:r>
      </w:hyperlink>
      <w:r>
        <w:t xml:space="preserve"> </w:t>
      </w:r>
    </w:p>
    <w:p w:rsidR="005D4F12" w:rsidRPr="00D54DC8" w:rsidRDefault="005D4F12" w:rsidP="00254B68">
      <w:pPr>
        <w:pStyle w:val="PURBody-Indented"/>
        <w:numPr>
          <w:ilvl w:val="0"/>
          <w:numId w:val="91"/>
        </w:numPr>
      </w:pPr>
      <w:r>
        <w:t>„Windows Intune“:</w:t>
      </w:r>
      <w:r w:rsidR="00DE1643">
        <w:t xml:space="preserve"> </w:t>
      </w:r>
      <w:hyperlink r:id="rId27" w:history="1">
        <w:r>
          <w:rPr>
            <w:rStyle w:val="Hyperlink"/>
          </w:rPr>
          <w:t>http://gomicrosoft.com/fwlink/?LinkID=262214</w:t>
        </w:r>
      </w:hyperlink>
    </w:p>
    <w:p w:rsidR="005D4F12" w:rsidRPr="00D54DC8" w:rsidRDefault="005D4F12" w:rsidP="009A33CC">
      <w:pPr>
        <w:pStyle w:val="PURBody-Indented"/>
        <w:numPr>
          <w:ilvl w:val="0"/>
          <w:numId w:val="91"/>
        </w:numPr>
      </w:pPr>
      <w:r>
        <w:t>„Yammer Enterprise“:</w:t>
      </w:r>
      <w:r w:rsidR="00DE1643">
        <w:t xml:space="preserve"> </w:t>
      </w:r>
      <w:hyperlink r:id="rId28" w:history="1">
        <w:r>
          <w:rPr>
            <w:rStyle w:val="Hyperlink"/>
          </w:rPr>
          <w:t>https://www.yammer.com/about/privacy</w:t>
        </w:r>
      </w:hyperlink>
    </w:p>
    <w:p w:rsidR="0082133B" w:rsidRPr="00D54DC8" w:rsidRDefault="00ED4593">
      <w:pPr>
        <w:pStyle w:val="PURHeading2"/>
      </w:pPr>
      <w:r>
        <w:t>Kliento duomenų sauga</w:t>
      </w:r>
      <w:r>
        <w:fldChar w:fldCharType="begin"/>
      </w:r>
      <w:r w:rsidR="00C33F92">
        <w:instrText>TC "</w:instrText>
      </w:r>
      <w:bookmarkStart w:id="153" w:name="_Toc373976337"/>
      <w:bookmarkStart w:id="154" w:name="_Toc374118110"/>
      <w:r w:rsidR="00C33F92">
        <w:instrText>Kliento duomenų sauga</w:instrText>
      </w:r>
      <w:bookmarkEnd w:id="153"/>
      <w:bookmarkEnd w:id="154"/>
      <w:r w:rsidR="00C33F92">
        <w:instrText xml:space="preserve">" \l 2 </w:instrText>
      </w:r>
      <w:bookmarkStart w:id="155" w:name="_Toc339624723"/>
      <w:bookmarkStart w:id="156" w:name="_Toc341260676"/>
      <w:bookmarkStart w:id="157" w:name="_Toc341260903"/>
      <w:bookmarkStart w:id="158" w:name="_Toc364067985"/>
      <w:bookmarkStart w:id="159" w:name="_Toc364068341"/>
      <w:bookmarkStart w:id="160" w:name="_Toc364695359"/>
      <w:bookmarkStart w:id="161" w:name="_Toc370712481"/>
      <w:bookmarkEnd w:id="155"/>
      <w:bookmarkEnd w:id="156"/>
      <w:bookmarkEnd w:id="157"/>
      <w:bookmarkEnd w:id="158"/>
      <w:bookmarkEnd w:id="159"/>
      <w:bookmarkEnd w:id="160"/>
      <w:bookmarkEnd w:id="161"/>
      <w:r>
        <w:fldChar w:fldCharType="end"/>
      </w:r>
    </w:p>
    <w:p w:rsidR="0082133B" w:rsidRPr="00D54DC8" w:rsidRDefault="00ED4593">
      <w:pPr>
        <w:pStyle w:val="PURBody-Indented"/>
      </w:pPr>
      <w:r>
        <w:t>Siekdami apsaugoti Kliento duomenis, kuriuos apdoroja arba pasiekia internete teikiama paslauga, nuo atsitiktinio ar neteisėto praradimo, prieigos ar atskleidimo, imsimės pagrįstų ir tinkamų techninių bei organizacinių priemonių, nurodytų saugos apžvalgoje ir taikomų internete teikiamai paslaugai.</w:t>
      </w:r>
      <w:r w:rsidR="00DE1643">
        <w:t xml:space="preserve"> </w:t>
      </w:r>
      <w:r>
        <w:t>Jūs sutinkate, kad šios priemonės yra:</w:t>
      </w:r>
    </w:p>
    <w:p w:rsidR="0082133B" w:rsidRPr="00D54DC8" w:rsidRDefault="00ED4593" w:rsidP="005D6562">
      <w:pPr>
        <w:pStyle w:val="PURBullet-Indented"/>
        <w:numPr>
          <w:ilvl w:val="1"/>
          <w:numId w:val="10"/>
        </w:numPr>
      </w:pPr>
      <w:r>
        <w:t>vienintelis mūsų įsipareigojimas dėl Kliento duomenų saugos ir tvarkymo bei</w:t>
      </w:r>
    </w:p>
    <w:p w:rsidR="00371145" w:rsidRPr="00D54DC8" w:rsidRDefault="00ED4593" w:rsidP="00371145">
      <w:pPr>
        <w:pStyle w:val="PURBullet-Indented"/>
        <w:numPr>
          <w:ilvl w:val="1"/>
          <w:numId w:val="10"/>
        </w:numPr>
      </w:pPr>
      <w:r>
        <w:t xml:space="preserve">bet kokio konfidencialumo įsipareigojimas, nurodytas bendrojo licencijavimo sutartyje arba bet kokioje kitoje neatskleidimo arba konfidencialumo sutartyje. </w:t>
      </w:r>
    </w:p>
    <w:p w:rsidR="00371145" w:rsidRPr="00D54DC8" w:rsidRDefault="00371145" w:rsidP="00371145">
      <w:pPr>
        <w:pStyle w:val="PURBody-Indented"/>
      </w:pPr>
      <w:r>
        <w:t>Daugiau informacijos žr. atitinkamose toliau nurodytose vietose.</w:t>
      </w:r>
    </w:p>
    <w:p w:rsidR="00C842BA" w:rsidRPr="002D4E30" w:rsidRDefault="00C842BA" w:rsidP="00C842BA">
      <w:pPr>
        <w:pStyle w:val="PURBody-Indented"/>
        <w:numPr>
          <w:ilvl w:val="0"/>
          <w:numId w:val="90"/>
        </w:numPr>
        <w:rPr>
          <w:rFonts w:cs="Arial"/>
          <w:szCs w:val="18"/>
        </w:rPr>
      </w:pPr>
      <w:r>
        <w:t>„</w:t>
      </w:r>
      <w:r w:rsidRPr="002D4E30">
        <w:rPr>
          <w:rFonts w:cs="Arial"/>
          <w:szCs w:val="18"/>
        </w:rPr>
        <w:t>Exchange Hosted Services“:</w:t>
      </w:r>
      <w:r w:rsidR="00DE1643" w:rsidRPr="002D4E30">
        <w:rPr>
          <w:rFonts w:cs="Arial"/>
          <w:szCs w:val="18"/>
        </w:rPr>
        <w:t xml:space="preserve"> </w:t>
      </w:r>
      <w:hyperlink r:id="rId29">
        <w:r w:rsidRPr="002D4E30">
          <w:rPr>
            <w:rFonts w:cs="Arial"/>
            <w:color w:val="00467F"/>
            <w:szCs w:val="18"/>
            <w:u w:val="single"/>
          </w:rPr>
          <w:t>http://go.microsoft.com/fwlink/?LinkId=137325</w:t>
        </w:r>
      </w:hyperlink>
    </w:p>
    <w:p w:rsidR="00371145" w:rsidRPr="002D4E30" w:rsidRDefault="00371145" w:rsidP="00C842BA">
      <w:pPr>
        <w:pStyle w:val="PURBody-Indented"/>
        <w:numPr>
          <w:ilvl w:val="0"/>
          <w:numId w:val="90"/>
        </w:numPr>
        <w:rPr>
          <w:rFonts w:cs="Arial"/>
          <w:szCs w:val="18"/>
        </w:rPr>
      </w:pPr>
      <w:r w:rsidRPr="002D4E30">
        <w:rPr>
          <w:rFonts w:cs="Arial"/>
          <w:szCs w:val="18"/>
        </w:rPr>
        <w:t>„Microsoft Dynamics CRM Online“:</w:t>
      </w:r>
      <w:r w:rsidR="00DE1643" w:rsidRPr="002D4E30">
        <w:rPr>
          <w:rFonts w:cs="Arial"/>
          <w:szCs w:val="18"/>
        </w:rPr>
        <w:t xml:space="preserve"> </w:t>
      </w:r>
      <w:r w:rsidRPr="002D4E30">
        <w:rPr>
          <w:rFonts w:cs="Arial"/>
          <w:color w:val="00467F"/>
          <w:szCs w:val="18"/>
          <w:u w:val="single"/>
        </w:rPr>
        <w:t>http://www.microsoft.com/download/en/details.aspx?id=15543</w:t>
      </w:r>
    </w:p>
    <w:p w:rsidR="00371145" w:rsidRPr="002D4E30" w:rsidRDefault="00371145" w:rsidP="009A33CC">
      <w:pPr>
        <w:pStyle w:val="PURBody-Indented"/>
        <w:numPr>
          <w:ilvl w:val="0"/>
          <w:numId w:val="90"/>
        </w:numPr>
        <w:rPr>
          <w:rFonts w:cs="Arial"/>
          <w:szCs w:val="18"/>
        </w:rPr>
      </w:pPr>
      <w:r w:rsidRPr="002D4E30">
        <w:rPr>
          <w:rFonts w:cs="Arial"/>
          <w:szCs w:val="18"/>
        </w:rPr>
        <w:t>„Windows Azure“ paslaugos:</w:t>
      </w:r>
      <w:r w:rsidR="00DE1643" w:rsidRPr="002D4E30">
        <w:rPr>
          <w:rFonts w:cs="Arial"/>
          <w:szCs w:val="18"/>
        </w:rPr>
        <w:t xml:space="preserve"> </w:t>
      </w:r>
      <w:r w:rsidRPr="002D4E30">
        <w:rPr>
          <w:rFonts w:cs="Arial"/>
          <w:szCs w:val="18"/>
        </w:rPr>
        <w:t>atnaujintos informacijos apie saugumo praktiką žr. „Windows Azure“ patikimumo centre</w:t>
      </w:r>
    </w:p>
    <w:p w:rsidR="00FC3796" w:rsidRPr="002D4E30" w:rsidRDefault="00371145" w:rsidP="00FC3796">
      <w:pPr>
        <w:pStyle w:val="ListParagraph"/>
        <w:numPr>
          <w:ilvl w:val="0"/>
          <w:numId w:val="90"/>
        </w:numPr>
        <w:jc w:val="left"/>
        <w:rPr>
          <w:rFonts w:ascii="Arial" w:hAnsi="Arial" w:cs="Arial"/>
          <w:sz w:val="18"/>
          <w:szCs w:val="18"/>
        </w:rPr>
      </w:pPr>
      <w:r w:rsidRPr="002D4E30">
        <w:rPr>
          <w:rFonts w:ascii="Arial" w:hAnsi="Arial" w:cs="Arial"/>
          <w:sz w:val="18"/>
          <w:szCs w:val="18"/>
        </w:rPr>
        <w:t>„Windows Intune“:</w:t>
      </w:r>
      <w:r w:rsidR="00DE1643" w:rsidRPr="002D4E30">
        <w:rPr>
          <w:rFonts w:ascii="Arial" w:hAnsi="Arial" w:cs="Arial"/>
          <w:sz w:val="18"/>
          <w:szCs w:val="18"/>
        </w:rPr>
        <w:t xml:space="preserve"> </w:t>
      </w:r>
      <w:hyperlink r:id="rId30" w:history="1">
        <w:r w:rsidRPr="002D4E30">
          <w:rPr>
            <w:rStyle w:val="Hyperlink"/>
            <w:rFonts w:ascii="Arial" w:hAnsi="Arial" w:cs="Arial"/>
            <w:sz w:val="18"/>
            <w:szCs w:val="18"/>
          </w:rPr>
          <w:t>http://download.microsoft.com/download/C/C/8/CC8065C4-829F-4635-B731-1D39287444C0/Windows_Intune_Privacy_and_Data_Protection_Overview.pdf</w:t>
        </w:r>
      </w:hyperlink>
    </w:p>
    <w:p w:rsidR="001B2C6B" w:rsidRPr="002D4E30" w:rsidRDefault="00371145" w:rsidP="000E0807">
      <w:pPr>
        <w:pStyle w:val="PURBullet-Indented"/>
        <w:numPr>
          <w:ilvl w:val="0"/>
          <w:numId w:val="90"/>
        </w:numPr>
        <w:rPr>
          <w:rFonts w:cs="Arial"/>
          <w:szCs w:val="18"/>
        </w:rPr>
      </w:pPr>
      <w:r w:rsidRPr="002D4E30">
        <w:rPr>
          <w:rFonts w:cs="Arial"/>
          <w:szCs w:val="18"/>
        </w:rPr>
        <w:t>„Yammer“:</w:t>
      </w:r>
      <w:r w:rsidR="00DE1643" w:rsidRPr="002D4E30">
        <w:rPr>
          <w:rFonts w:cs="Arial"/>
          <w:szCs w:val="18"/>
        </w:rPr>
        <w:t xml:space="preserve"> </w:t>
      </w:r>
      <w:hyperlink r:id="rId31" w:history="1">
        <w:r w:rsidRPr="002D4E30">
          <w:rPr>
            <w:rStyle w:val="Hyperlink"/>
            <w:rFonts w:cs="Arial"/>
            <w:szCs w:val="18"/>
          </w:rPr>
          <w:t>https://www.yammer.com/</w:t>
        </w:r>
      </w:hyperlink>
      <w:r w:rsidRPr="002D4E30">
        <w:rPr>
          <w:rStyle w:val="Hyperlink"/>
          <w:rFonts w:cs="Arial"/>
          <w:szCs w:val="18"/>
        </w:rPr>
        <w:t>it/security</w:t>
      </w:r>
    </w:p>
    <w:p w:rsidR="001B2C6B" w:rsidRPr="00D54DC8" w:rsidRDefault="001B2C6B" w:rsidP="001B2C6B">
      <w:pPr>
        <w:pStyle w:val="PURHeading2"/>
      </w:pPr>
      <w:r>
        <w:t>Teikiamų paslaugų sutartis</w:t>
      </w:r>
      <w:r>
        <w:fldChar w:fldCharType="begin"/>
      </w:r>
      <w:r>
        <w:instrText>TC "</w:instrText>
      </w:r>
      <w:bookmarkStart w:id="162" w:name="_Toc373976338"/>
      <w:bookmarkStart w:id="163" w:name="_Toc374118111"/>
      <w:r>
        <w:instrText>Teikiamų paslaugų sutartis</w:instrText>
      </w:r>
      <w:bookmarkEnd w:id="162"/>
      <w:bookmarkEnd w:id="163"/>
      <w:r>
        <w:instrText xml:space="preserve">" \l 2 </w:instrText>
      </w:r>
      <w:r>
        <w:fldChar w:fldCharType="end"/>
      </w:r>
    </w:p>
    <w:p w:rsidR="001B2C6B" w:rsidRPr="00D54DC8" w:rsidRDefault="001B2C6B" w:rsidP="001B2C6B">
      <w:pPr>
        <w:pStyle w:val="PURHeading2"/>
      </w:pPr>
      <w:r>
        <w:rPr>
          <w:rFonts w:ascii="Arial" w:hAnsi="Arial"/>
          <w:color w:val="auto"/>
          <w:sz w:val="18"/>
        </w:rPr>
        <w:t>Teikiamų paslaugų sutartis (SLA) taikoma internete teikiamų paslaugų atveju (nebent Konkrečios paslaugos sąlygose būtų nurodyta kitaip).</w:t>
      </w:r>
      <w:r w:rsidR="00DE1643">
        <w:rPr>
          <w:rFonts w:ascii="Arial" w:hAnsi="Arial"/>
          <w:color w:val="auto"/>
          <w:sz w:val="18"/>
        </w:rPr>
        <w:t xml:space="preserve"> </w:t>
      </w:r>
      <w:r>
        <w:rPr>
          <w:rFonts w:ascii="Arial" w:hAnsi="Arial"/>
          <w:color w:val="auto"/>
          <w:sz w:val="18"/>
        </w:rPr>
        <w:t xml:space="preserve">Daugiau informacijos apie internete teikiamų paslaugų SLA žr. </w:t>
      </w:r>
      <w:hyperlink r:id="rId32" w:history="1">
        <w:r>
          <w:rPr>
            <w:rStyle w:val="Hyperlink"/>
            <w:rFonts w:ascii="Arial" w:hAnsi="Arial"/>
            <w:sz w:val="18"/>
          </w:rPr>
          <w:t>http://microsoft.com/licensing/contracts</w:t>
        </w:r>
      </w:hyperlink>
      <w:r>
        <w:rPr>
          <w:rFonts w:ascii="Arial" w:hAnsi="Arial"/>
          <w:color w:val="auto"/>
          <w:sz w:val="18"/>
        </w:rPr>
        <w:t>.</w:t>
      </w:r>
    </w:p>
    <w:p w:rsidR="0079514B" w:rsidRPr="00D54DC8" w:rsidRDefault="0079514B" w:rsidP="001B2C6B">
      <w:pPr>
        <w:pStyle w:val="PURHeading2"/>
      </w:pPr>
      <w:r>
        <w:t>Priimtina naudojimo strategija</w:t>
      </w:r>
      <w:r>
        <w:fldChar w:fldCharType="begin"/>
      </w:r>
      <w:r w:rsidR="00386377">
        <w:instrText>TC "</w:instrText>
      </w:r>
      <w:bookmarkStart w:id="164" w:name="_Toc373976339"/>
      <w:bookmarkStart w:id="165" w:name="_Toc374118112"/>
      <w:r w:rsidR="00386377">
        <w:instrText>Priimtina naudojimo strategija</w:instrText>
      </w:r>
      <w:bookmarkEnd w:id="164"/>
      <w:bookmarkEnd w:id="165"/>
      <w:r w:rsidR="00386377">
        <w:instrText xml:space="preserve">" \l 2 </w:instrText>
      </w:r>
      <w:bookmarkStart w:id="166" w:name="_Toc339624724"/>
      <w:bookmarkStart w:id="167" w:name="_Toc341260677"/>
      <w:bookmarkStart w:id="168" w:name="_Toc341260904"/>
      <w:bookmarkStart w:id="169" w:name="_Toc364067986"/>
      <w:bookmarkStart w:id="170" w:name="_Toc364068342"/>
      <w:bookmarkStart w:id="171" w:name="_Toc364695360"/>
      <w:bookmarkStart w:id="172" w:name="_Toc370712482"/>
      <w:bookmarkEnd w:id="166"/>
      <w:bookmarkEnd w:id="167"/>
      <w:bookmarkEnd w:id="168"/>
      <w:bookmarkEnd w:id="169"/>
      <w:bookmarkEnd w:id="170"/>
      <w:bookmarkEnd w:id="171"/>
      <w:bookmarkEnd w:id="172"/>
      <w:r>
        <w:fldChar w:fldCharType="end"/>
      </w:r>
    </w:p>
    <w:p w:rsidR="0079514B" w:rsidRPr="00D54DC8" w:rsidRDefault="0079514B" w:rsidP="0079514B">
      <w:pPr>
        <w:pStyle w:val="PURBody-Indented"/>
      </w:pPr>
      <w:r>
        <w:rPr>
          <w:color w:val="404040" w:themeColor="text1" w:themeTint="BF"/>
        </w:rPr>
        <w:t>Internete teikiama paslauga negalite naudotis nei jūs, nei tie, kurie internete teikiamą paslaugą pasiekia per jus:</w:t>
      </w:r>
    </w:p>
    <w:p w:rsidR="0079514B" w:rsidRPr="00D54DC8" w:rsidRDefault="0079514B" w:rsidP="009A33CC">
      <w:pPr>
        <w:pStyle w:val="PURBullet-Indented"/>
        <w:numPr>
          <w:ilvl w:val="1"/>
          <w:numId w:val="48"/>
        </w:numPr>
      </w:pPr>
      <w:r>
        <w:t>įstatymų, taisyklių, vyriausybės nutarimų arba dekretų draudžiamu būdu;</w:t>
      </w:r>
    </w:p>
    <w:p w:rsidR="0079514B" w:rsidRPr="00D54DC8" w:rsidRDefault="0079514B" w:rsidP="009A33CC">
      <w:pPr>
        <w:pStyle w:val="PURBullet-Indented"/>
        <w:numPr>
          <w:ilvl w:val="1"/>
          <w:numId w:val="48"/>
        </w:numPr>
      </w:pPr>
      <w:r>
        <w:t xml:space="preserve">pažeisdami kitų asmenų teises; </w:t>
      </w:r>
    </w:p>
    <w:p w:rsidR="0079514B" w:rsidRPr="00D54DC8" w:rsidRDefault="0079514B" w:rsidP="009A33CC">
      <w:pPr>
        <w:pStyle w:val="PURBullet-Indented"/>
        <w:numPr>
          <w:ilvl w:val="1"/>
          <w:numId w:val="48"/>
        </w:numPr>
      </w:pPr>
      <w:r>
        <w:t>bandyti neteisėtai prisijungti prie bet kokios paslaugos, duomenų, abonemento arba tinklo, taip pat bandyti juos sugadinti;</w:t>
      </w:r>
      <w:r w:rsidR="00DE1643">
        <w:t xml:space="preserve"> </w:t>
      </w:r>
    </w:p>
    <w:p w:rsidR="0079514B" w:rsidRPr="00D54DC8" w:rsidRDefault="0079514B" w:rsidP="009A33CC">
      <w:pPr>
        <w:pStyle w:val="PURBullet-Indented"/>
        <w:numPr>
          <w:ilvl w:val="1"/>
          <w:numId w:val="48"/>
        </w:numPr>
      </w:pPr>
      <w:r>
        <w:t>siekdami platinti pašto šiukšles arba kenkėjiškas programas;</w:t>
      </w:r>
    </w:p>
    <w:p w:rsidR="00326C8F" w:rsidRPr="00D54DC8" w:rsidRDefault="0079514B" w:rsidP="009A33CC">
      <w:pPr>
        <w:pStyle w:val="PURBullet-Indented"/>
        <w:numPr>
          <w:ilvl w:val="1"/>
          <w:numId w:val="48"/>
        </w:numPr>
      </w:pPr>
      <w:r>
        <w:t>jokiu būdu, kuris galėtų pakenkti internete teikiamai paslaugai ar kam nors pabloginti naudojimąsi paslauga arba</w:t>
      </w:r>
      <w:r w:rsidR="00FE0108">
        <w:t>;</w:t>
      </w:r>
      <w:r>
        <w:t xml:space="preserve"> </w:t>
      </w:r>
    </w:p>
    <w:p w:rsidR="0019202E" w:rsidRPr="00D54DC8" w:rsidRDefault="0079514B" w:rsidP="007D3931">
      <w:pPr>
        <w:pStyle w:val="PURBullet-Indented"/>
        <w:numPr>
          <w:ilvl w:val="1"/>
          <w:numId w:val="48"/>
        </w:numPr>
        <w:contextualSpacing w:val="0"/>
      </w:pPr>
      <w:r>
        <w:t>visais pavojingo naudojimo atvejais</w:t>
      </w:r>
      <w:r>
        <w:rPr>
          <w:color w:val="0D0D0D" w:themeColor="text1" w:themeTint="F2"/>
        </w:rPr>
        <w:t>.</w:t>
      </w:r>
    </w:p>
    <w:p w:rsidR="0079514B" w:rsidRPr="00D54DC8" w:rsidRDefault="0019202E" w:rsidP="0019202E">
      <w:pPr>
        <w:pStyle w:val="PURBullet-Indented"/>
        <w:ind w:hanging="270"/>
      </w:pPr>
      <w:r>
        <w:rPr>
          <w:color w:val="404040" w:themeColor="text1" w:themeTint="BF"/>
        </w:rPr>
        <w:t>Pažeidus priimtą naudojimo strategiją gali būti laikinai sustabdytas internete teikiamos paslaugos teikimas.</w:t>
      </w:r>
    </w:p>
    <w:p w:rsidR="0082133B" w:rsidRPr="00D54DC8" w:rsidRDefault="00ED4593">
      <w:pPr>
        <w:pStyle w:val="PURHeading2"/>
      </w:pPr>
      <w:r>
        <w:t>Reglamentavimas</w:t>
      </w:r>
      <w:r>
        <w:fldChar w:fldCharType="begin"/>
      </w:r>
      <w:r w:rsidR="00C33F92">
        <w:instrText xml:space="preserve">TC </w:instrText>
      </w:r>
      <w:bookmarkStart w:id="173" w:name="_Toc373976340"/>
      <w:bookmarkStart w:id="174" w:name="_Toc374118113"/>
      <w:r w:rsidR="00C33F92">
        <w:instrText>Reglamentavimas</w:instrText>
      </w:r>
      <w:bookmarkEnd w:id="173"/>
      <w:bookmarkEnd w:id="174"/>
      <w:r w:rsidR="00C33F92">
        <w:instrText xml:space="preserve"> \l 2 </w:instrText>
      </w:r>
      <w:bookmarkStart w:id="175" w:name="_Toc339624725"/>
      <w:bookmarkStart w:id="176" w:name="_Toc341260678"/>
      <w:bookmarkStart w:id="177" w:name="_Toc341260905"/>
      <w:bookmarkStart w:id="178" w:name="_Toc364067987"/>
      <w:bookmarkStart w:id="179" w:name="_Toc364068343"/>
      <w:bookmarkStart w:id="180" w:name="_Toc364695361"/>
      <w:bookmarkStart w:id="181" w:name="_Toc370712483"/>
      <w:bookmarkEnd w:id="175"/>
      <w:bookmarkEnd w:id="176"/>
      <w:bookmarkEnd w:id="177"/>
      <w:bookmarkEnd w:id="178"/>
      <w:bookmarkEnd w:id="179"/>
      <w:bookmarkEnd w:id="180"/>
      <w:bookmarkEnd w:id="181"/>
      <w:r>
        <w:fldChar w:fldCharType="end"/>
      </w:r>
    </w:p>
    <w:p w:rsidR="0082133B" w:rsidRPr="00D54DC8" w:rsidRDefault="00ED4593">
      <w:pPr>
        <w:pStyle w:val="PURBody-Indented"/>
      </w:pPr>
      <w:r>
        <w:t>Mes galime pakeisti arba nutraukti internete teikiamos paslaugos teikimą bet kurioje šalyje, kurioje yra arba ateityje bus koks nors valstybinės institucijos reikalavimas arba įpareigojimas, dėl kurio „Microsoft“ būtų taikoma kokia nors taisyklė arba reikalavimas, kuris paprastai nėra taikomas verslo įmonei, sukelia „Microsoft“ esminių sunkumų tęsti internete teikiamos paslaugos vykdymą be modifikacijų, ir (arba) „Microsoft“ imtų manyti, kad tos sąlygos arba internete teikiama paslauga gali pažeisti kurį nors tokį reikalavimą arba įpareigojimą.</w:t>
      </w:r>
      <w:r w:rsidR="00DE1643">
        <w:t xml:space="preserve"> </w:t>
      </w:r>
      <w:r>
        <w:t>Pvz., mes galime pakeisti arba nutraukti internetinės paslaugos tiekimą pagal vyriausybės reikalavimą, dėl kurio „Microsoft“ veikla tampa reglamentuojama kaip telekomunikacijų paslaugų teikėjo.</w:t>
      </w:r>
    </w:p>
    <w:p w:rsidR="00350853" w:rsidRPr="00D54DC8" w:rsidRDefault="00350853" w:rsidP="00350853">
      <w:pPr>
        <w:pStyle w:val="PURHeading2"/>
      </w:pPr>
      <w:r>
        <w:t>Naudojimas norint įvertinti</w:t>
      </w:r>
      <w:r>
        <w:fldChar w:fldCharType="begin"/>
      </w:r>
      <w:r w:rsidR="00FD2C8D">
        <w:instrText>TC "</w:instrText>
      </w:r>
      <w:bookmarkStart w:id="182" w:name="_Toc373976341"/>
      <w:bookmarkStart w:id="183" w:name="_Toc374118114"/>
      <w:r w:rsidR="00FD2C8D">
        <w:instrText>Naudojimas įvertinimo tikslais</w:instrText>
      </w:r>
      <w:bookmarkEnd w:id="182"/>
      <w:bookmarkEnd w:id="183"/>
      <w:r w:rsidR="00FD2C8D">
        <w:instrText xml:space="preserve">" \l 2 </w:instrText>
      </w:r>
      <w:r>
        <w:fldChar w:fldCharType="end"/>
      </w:r>
    </w:p>
    <w:p w:rsidR="00350853" w:rsidRPr="00D54DC8" w:rsidRDefault="00350853" w:rsidP="007F1097">
      <w:pPr>
        <w:pStyle w:val="PURHeading2"/>
        <w:spacing w:line="240" w:lineRule="auto"/>
        <w:ind w:left="274"/>
      </w:pPr>
      <w:r>
        <w:rPr>
          <w:rFonts w:ascii="Arial" w:hAnsi="Arial"/>
          <w:color w:val="auto"/>
          <w:sz w:val="18"/>
        </w:rPr>
        <w:t>Išskyrus tuos atvejus, kurie leistini pagal skyriaus „Išimtys ir papildomos sąlygos konkrečių internete teikiamų paslaugų atveju“ nuostatas, jei internete teikiam`paslaugą norite naudoti vertinimo tikslais, turite įsigyti licencijas.</w:t>
      </w:r>
      <w:r w:rsidR="00DE1643">
        <w:rPr>
          <w:rFonts w:ascii="Arial" w:hAnsi="Arial"/>
          <w:color w:val="auto"/>
          <w:sz w:val="18"/>
        </w:rPr>
        <w:t xml:space="preserve"> </w:t>
      </w:r>
      <w:r>
        <w:rPr>
          <w:rFonts w:ascii="Arial" w:hAnsi="Arial"/>
          <w:color w:val="auto"/>
          <w:sz w:val="18"/>
        </w:rPr>
        <w:t>Tai taikoma neatsižvelgiant į jokias licencinėje sutartyje nurodytas prieštaraujančias sąlygas.</w:t>
      </w:r>
    </w:p>
    <w:p w:rsidR="0082133B" w:rsidRPr="00D54DC8" w:rsidRDefault="00ED4593">
      <w:pPr>
        <w:pStyle w:val="PURHeading2"/>
      </w:pPr>
      <w:r>
        <w:t>Elektroniniai pranešimai</w:t>
      </w:r>
      <w:r>
        <w:fldChar w:fldCharType="begin"/>
      </w:r>
      <w:r w:rsidR="00C33F92">
        <w:instrText>TC "</w:instrText>
      </w:r>
      <w:bookmarkStart w:id="184" w:name="_Toc373976342"/>
      <w:bookmarkStart w:id="185" w:name="_Toc374118115"/>
      <w:r w:rsidR="00C33F92">
        <w:instrText>Elektroniniai pranešimai</w:instrText>
      </w:r>
      <w:bookmarkEnd w:id="184"/>
      <w:bookmarkEnd w:id="185"/>
      <w:r w:rsidR="00C33F92">
        <w:instrText xml:space="preserve">" \l 2 </w:instrText>
      </w:r>
      <w:bookmarkStart w:id="186" w:name="_Toc339624726"/>
      <w:bookmarkStart w:id="187" w:name="_Toc341260679"/>
      <w:bookmarkStart w:id="188" w:name="_Toc341260906"/>
      <w:bookmarkStart w:id="189" w:name="_Toc364067988"/>
      <w:bookmarkStart w:id="190" w:name="_Toc364068344"/>
      <w:bookmarkStart w:id="191" w:name="_Toc364695362"/>
      <w:bookmarkStart w:id="192" w:name="_Toc370712484"/>
      <w:bookmarkEnd w:id="186"/>
      <w:bookmarkEnd w:id="187"/>
      <w:bookmarkEnd w:id="188"/>
      <w:bookmarkEnd w:id="189"/>
      <w:bookmarkEnd w:id="190"/>
      <w:bookmarkEnd w:id="191"/>
      <w:bookmarkEnd w:id="192"/>
      <w:r>
        <w:fldChar w:fldCharType="end"/>
      </w:r>
    </w:p>
    <w:p w:rsidR="002B7DDB" w:rsidRPr="00D54DC8" w:rsidRDefault="00ED4593" w:rsidP="00DF612B">
      <w:pPr>
        <w:pStyle w:val="PURBody-Indented"/>
      </w:pPr>
      <w:r>
        <w:t>Mes galime suteikti informacijos apie internetu teikiamas paslaugas elektronine forma. Tai galime padaryti el. paštu, siųsdami informaciją adresu, kurį nurodote prisiregistruodami gauti internetine teikiamas paslaugas, arba tinklalapyje, kurį nurodome mes.</w:t>
      </w:r>
      <w:r w:rsidR="00DE1643">
        <w:t xml:space="preserve"> </w:t>
      </w:r>
      <w:r>
        <w:t>El.</w:t>
      </w:r>
      <w:r w:rsidR="00DF612B">
        <w:t> </w:t>
      </w:r>
      <w:r>
        <w:t>paštu siunčiamas pranešimas laikomas perduotu siuntimo datą.</w:t>
      </w:r>
    </w:p>
    <w:p w:rsidR="003B1F78" w:rsidRPr="00D54DC8" w:rsidRDefault="003B1F78" w:rsidP="003B1F78">
      <w:pPr>
        <w:pStyle w:val="PURHeading2"/>
      </w:pPr>
      <w:r>
        <w:t>Techniniai apribojimai</w:t>
      </w:r>
      <w:r>
        <w:fldChar w:fldCharType="begin"/>
      </w:r>
      <w:r>
        <w:instrText>TC "</w:instrText>
      </w:r>
      <w:bookmarkStart w:id="193" w:name="_Toc373976343"/>
      <w:bookmarkStart w:id="194" w:name="_Toc374118116"/>
      <w:r>
        <w:instrText>Techniniai apribojimai</w:instrText>
      </w:r>
      <w:bookmarkEnd w:id="193"/>
      <w:bookmarkEnd w:id="194"/>
      <w:r>
        <w:instrText xml:space="preserve">" \l 2 </w:instrText>
      </w:r>
      <w:bookmarkStart w:id="195" w:name="_Toc339624729"/>
      <w:bookmarkStart w:id="196" w:name="_Toc341260682"/>
      <w:bookmarkStart w:id="197" w:name="_Toc341260909"/>
      <w:bookmarkStart w:id="198" w:name="_Toc364067991"/>
      <w:bookmarkStart w:id="199" w:name="_Toc364068347"/>
      <w:bookmarkStart w:id="200" w:name="_Toc364695365"/>
      <w:bookmarkStart w:id="201" w:name="_Toc370712487"/>
      <w:bookmarkEnd w:id="195"/>
      <w:bookmarkEnd w:id="196"/>
      <w:bookmarkEnd w:id="197"/>
      <w:bookmarkEnd w:id="198"/>
      <w:bookmarkEnd w:id="199"/>
      <w:bookmarkEnd w:id="200"/>
      <w:bookmarkEnd w:id="201"/>
      <w:r>
        <w:fldChar w:fldCharType="end"/>
      </w:r>
    </w:p>
    <w:p w:rsidR="003B1F78" w:rsidRPr="00D54DC8" w:rsidRDefault="003B1F78" w:rsidP="00FE0108">
      <w:pPr>
        <w:pStyle w:val="PURBody-Indented"/>
      </w:pPr>
      <w:r>
        <w:t>Turite laikytis visų produktams taikomų techninių apribojimų, apibrėžiančių konkrečius produkto naudojimo būdus.</w:t>
      </w:r>
      <w:r w:rsidR="00DE1643">
        <w:t xml:space="preserve"> </w:t>
      </w:r>
      <w:r>
        <w:t>Negalima jų</w:t>
      </w:r>
      <w:r w:rsidR="00FE0108">
        <w:t> </w:t>
      </w:r>
      <w:r>
        <w:t>apeiti.</w:t>
      </w:r>
    </w:p>
    <w:p w:rsidR="003B1F78" w:rsidRPr="00D54DC8" w:rsidRDefault="003B1F78" w:rsidP="003B1F78">
      <w:pPr>
        <w:pStyle w:val="PURHeading2"/>
      </w:pPr>
      <w:r>
        <w:t>Licencijų perleidimas</w:t>
      </w:r>
      <w:r>
        <w:fldChar w:fldCharType="begin"/>
      </w:r>
      <w:r>
        <w:instrText>TC "</w:instrText>
      </w:r>
      <w:bookmarkStart w:id="202" w:name="_Toc373976344"/>
      <w:bookmarkStart w:id="203" w:name="_Toc374118117"/>
      <w:r>
        <w:instrText>Licencijų perleidimas</w:instrText>
      </w:r>
      <w:bookmarkEnd w:id="202"/>
      <w:bookmarkEnd w:id="203"/>
      <w:r>
        <w:instrText xml:space="preserve">" \l 2 </w:instrText>
      </w:r>
      <w:bookmarkStart w:id="204" w:name="_Toc339624732"/>
      <w:bookmarkStart w:id="205" w:name="_Toc341260685"/>
      <w:bookmarkStart w:id="206" w:name="_Toc341260912"/>
      <w:bookmarkStart w:id="207" w:name="_Toc364067994"/>
      <w:bookmarkStart w:id="208" w:name="_Toc364068350"/>
      <w:bookmarkStart w:id="209" w:name="_Toc364695368"/>
      <w:bookmarkStart w:id="210" w:name="_Toc370712490"/>
      <w:bookmarkEnd w:id="204"/>
      <w:bookmarkEnd w:id="205"/>
      <w:bookmarkEnd w:id="206"/>
      <w:bookmarkEnd w:id="207"/>
      <w:bookmarkEnd w:id="208"/>
      <w:bookmarkEnd w:id="209"/>
      <w:bookmarkEnd w:id="210"/>
      <w:r>
        <w:fldChar w:fldCharType="end"/>
      </w:r>
    </w:p>
    <w:p w:rsidR="003B1F78" w:rsidRPr="00D54DC8" w:rsidRDefault="003B1F78" w:rsidP="003B1F78">
      <w:pPr>
        <w:pStyle w:val="PURBody-Indented"/>
      </w:pPr>
      <w:r>
        <w:t>Daugelį licencijų (bet ne visas) galima perleisti iš vieno įrenginio į kitą.</w:t>
      </w:r>
      <w:r w:rsidR="00DE1643">
        <w:t xml:space="preserve"> </w:t>
      </w:r>
      <w:r>
        <w:t>Toliau aprašytos bendrosios licencijų perleidimo taisyklės kartu su kai kuriomis specialiomis tam tikriems produktams ir licencijų tipams taikomomis taisyklėmis.</w:t>
      </w:r>
    </w:p>
    <w:p w:rsidR="003B1F78" w:rsidRPr="00D54DC8" w:rsidRDefault="003B1F78" w:rsidP="003B1F78">
      <w:pPr>
        <w:pStyle w:val="PURBlueStrong-Indented"/>
      </w:pPr>
      <w:r>
        <w:t>Licencijų perleidimo apribojimai</w:t>
      </w:r>
    </w:p>
    <w:p w:rsidR="003B1F78" w:rsidRPr="00D54DC8" w:rsidRDefault="00B5244A" w:rsidP="003B1F78">
      <w:pPr>
        <w:pStyle w:val="PURBody-Indented"/>
      </w:pPr>
      <w:r>
        <w:t xml:space="preserve">Išskyrus tai, kas leidžiama toliau, licencijų negalima perleisti per trumpą laikotarpį (t. y. anksčiau kaip 90 dienų nuo paskutinio priskyrimo). </w:t>
      </w:r>
    </w:p>
    <w:p w:rsidR="003B1F78" w:rsidRPr="00D54DC8" w:rsidRDefault="003B1F78" w:rsidP="003B1F78">
      <w:pPr>
        <w:pStyle w:val="PURBlueStrong-Indented"/>
      </w:pPr>
      <w:r>
        <w:t>Licencijų perleidimo sąlygos</w:t>
      </w:r>
    </w:p>
    <w:p w:rsidR="003B1F78" w:rsidRPr="00D54DC8" w:rsidRDefault="00B5244A" w:rsidP="003B1F78">
      <w:pPr>
        <w:pStyle w:val="PURBody-Indented"/>
      </w:pPr>
      <w:r>
        <w:t xml:space="preserve">Kai perleidžiate licenciją iš vieno įrenginio arba vartotojo kitam, reikia pašalinti programinę įrangą arba užblokuoti prieigą iš ankstesnio įrenginio ar iš ankstesnio vartotojo įrenginio. </w:t>
      </w:r>
    </w:p>
    <w:p w:rsidR="003B1F78" w:rsidRPr="00D54DC8" w:rsidRDefault="003B1F78" w:rsidP="003B1F78">
      <w:pPr>
        <w:pStyle w:val="PURBlueStrong-Indented"/>
      </w:pPr>
      <w:r>
        <w:t>Specialios kai kuriems produktams ir licencijų tipams taikomos taisyklės</w:t>
      </w:r>
    </w:p>
    <w:p w:rsidR="003B1F78" w:rsidRPr="00F63B5C" w:rsidRDefault="003B1F78" w:rsidP="005D6562">
      <w:pPr>
        <w:pStyle w:val="PURBullet-Indented"/>
        <w:numPr>
          <w:ilvl w:val="0"/>
          <w:numId w:val="3"/>
        </w:numPr>
        <w:rPr>
          <w:lang w:val="es-ES"/>
        </w:rPr>
      </w:pPr>
      <w:r w:rsidRPr="00F63B5C">
        <w:rPr>
          <w:b/>
          <w:lang w:val="es-ES"/>
        </w:rPr>
        <w:t>Vartotojo / įrenginio prenumeratos licencijos (PL).</w:t>
      </w:r>
      <w:r w:rsidR="00DE1643">
        <w:rPr>
          <w:lang w:val="es-ES"/>
        </w:rPr>
        <w:t xml:space="preserve"> </w:t>
      </w:r>
      <w:r w:rsidRPr="00F63B5C">
        <w:rPr>
          <w:lang w:val="es-ES"/>
        </w:rPr>
        <w:t>Galite perleisti vartotojo arba įrenginio PL per trumpą laikotarpį, kad kompensuotumėte vartotojo nebuvimą arba neveikiančio įrenginio nepasiekiamumą.</w:t>
      </w:r>
      <w:r w:rsidR="00DE1643">
        <w:rPr>
          <w:lang w:val="es-ES"/>
        </w:rPr>
        <w:t xml:space="preserve"> </w:t>
      </w:r>
      <w:r w:rsidRPr="00F63B5C">
        <w:rPr>
          <w:lang w:val="es-ES"/>
        </w:rPr>
        <w:t>Šių licencijų perleidimas bet kuriuo kitu tikslu arba laikotarpiu turi būti nuolatinis.</w:t>
      </w:r>
      <w:r w:rsidR="00DE1643">
        <w:rPr>
          <w:lang w:val="es-ES"/>
        </w:rPr>
        <w:t xml:space="preserve"> </w:t>
      </w:r>
      <w:r w:rsidRPr="00F63B5C">
        <w:rPr>
          <w:lang w:val="es-ES"/>
        </w:rPr>
        <w:t xml:space="preserve">Ši teisė netaikoma „Windows Intune“ su „Windows“ kompiuterio operacine sistema PL. </w:t>
      </w:r>
    </w:p>
    <w:p w:rsidR="003B1F78" w:rsidRPr="00F63B5C" w:rsidRDefault="003B1F78" w:rsidP="005D6562">
      <w:pPr>
        <w:pStyle w:val="PURBullet-Indented"/>
        <w:numPr>
          <w:ilvl w:val="0"/>
          <w:numId w:val="3"/>
        </w:numPr>
        <w:rPr>
          <w:lang w:val="it-IT"/>
        </w:rPr>
      </w:pPr>
      <w:r w:rsidRPr="00F63B5C">
        <w:rPr>
          <w:rFonts w:asciiTheme="minorHAnsi" w:hAnsiTheme="minorHAnsi" w:cstheme="minorHAnsi"/>
          <w:b/>
          <w:szCs w:val="18"/>
          <w:lang w:val="it-IT"/>
        </w:rPr>
        <w:t>„Windows Intune“ su „Windows“ kompiuterio operacine sistema PL.</w:t>
      </w:r>
      <w:r w:rsidRPr="00F63B5C">
        <w:rPr>
          <w:rFonts w:asciiTheme="minorHAnsi" w:hAnsiTheme="minorHAnsi" w:cstheme="minorHAnsi"/>
          <w:szCs w:val="18"/>
          <w:lang w:val="it-IT"/>
        </w:rPr>
        <w:t xml:space="preserve"> Pagal </w:t>
      </w:r>
      <w:r w:rsidRPr="00F63B5C">
        <w:rPr>
          <w:rFonts w:asciiTheme="minorHAnsi" w:hAnsiTheme="minorHAnsi" w:cstheme="minorHAnsi"/>
          <w:lang w:val="it-IT"/>
        </w:rPr>
        <w:t>bendrąją taisyklę, draudžiančią trumpalaikį licencijų perskirstymą</w:t>
      </w:r>
      <w:r w:rsidRPr="00F63B5C">
        <w:rPr>
          <w:rFonts w:asciiTheme="minorHAnsi" w:hAnsiTheme="minorHAnsi" w:cstheme="minorHAnsi"/>
          <w:szCs w:val="18"/>
          <w:lang w:val="it-IT"/>
        </w:rPr>
        <w:t>, licenciją galite perskirstyti priskirtam pakaitiniam įrenginiui.</w:t>
      </w:r>
      <w:r w:rsidR="00DE1643">
        <w:rPr>
          <w:rFonts w:asciiTheme="minorHAnsi" w:hAnsiTheme="minorHAnsi" w:cstheme="minorHAnsi"/>
          <w:szCs w:val="18"/>
          <w:lang w:val="it-IT"/>
        </w:rPr>
        <w:t xml:space="preserve"> </w:t>
      </w:r>
      <w:r w:rsidRPr="00F63B5C">
        <w:rPr>
          <w:rFonts w:asciiTheme="minorHAnsi" w:hAnsiTheme="minorHAnsi" w:cstheme="minorHAnsi"/>
          <w:szCs w:val="18"/>
          <w:lang w:val="it-IT"/>
        </w:rPr>
        <w:t>Tinkamas pakaitinis įrenginys yra įrenginys, kuriam priskyrėte licenciją, pagal kurią įdiegėte naujausią „Windows“ kompiuterio operacinės sistemos versiją.</w:t>
      </w:r>
      <w:r w:rsidR="00DE1643">
        <w:rPr>
          <w:rFonts w:asciiTheme="minorHAnsi" w:hAnsiTheme="minorHAnsi" w:cstheme="minorHAnsi"/>
          <w:szCs w:val="18"/>
          <w:lang w:val="it-IT"/>
        </w:rPr>
        <w:t xml:space="preserve"> </w:t>
      </w:r>
      <w:r w:rsidRPr="00F63B5C">
        <w:rPr>
          <w:rFonts w:asciiTheme="minorHAnsi" w:hAnsiTheme="minorHAnsi" w:cstheme="minorHAnsi"/>
          <w:bCs/>
          <w:color w:val="000000"/>
          <w:szCs w:val="18"/>
          <w:lang w:val="it-IT"/>
        </w:rPr>
        <w:t>Jei dėl nuolatinių aparatūros gedimų licencijuotą įrenginį pašalinate, savo licenciją galite priskirti anksčiau.</w:t>
      </w:r>
      <w:r w:rsidRPr="00F63B5C">
        <w:rPr>
          <w:rFonts w:asciiTheme="minorHAnsi" w:hAnsiTheme="minorHAnsi" w:cstheme="minorHAnsi"/>
          <w:color w:val="FF0000"/>
          <w:sz w:val="20"/>
          <w:lang w:val="it-IT"/>
        </w:rPr>
        <w:t xml:space="preserve"> </w:t>
      </w:r>
    </w:p>
    <w:p w:rsidR="003B1F78" w:rsidRPr="00F63B5C" w:rsidRDefault="003B1F78" w:rsidP="005D6562">
      <w:pPr>
        <w:pStyle w:val="PURBullet-Indented"/>
        <w:numPr>
          <w:ilvl w:val="0"/>
          <w:numId w:val="3"/>
        </w:numPr>
        <w:rPr>
          <w:lang w:val="it-IT"/>
        </w:rPr>
      </w:pPr>
      <w:r w:rsidRPr="00F63B5C">
        <w:rPr>
          <w:rFonts w:asciiTheme="minorHAnsi" w:hAnsiTheme="minorHAnsi" w:cstheme="minorHAnsi"/>
          <w:b/>
          <w:szCs w:val="18"/>
          <w:lang w:val="it-IT"/>
        </w:rPr>
        <w:t>„Windows Intune“ su „Windows“ kompiuterio operacine sistema išpirkimas.</w:t>
      </w:r>
      <w:r w:rsidR="00DE1643">
        <w:rPr>
          <w:rFonts w:asciiTheme="minorHAnsi" w:hAnsiTheme="minorHAnsi" w:cstheme="minorHAnsi"/>
          <w:b/>
          <w:szCs w:val="18"/>
          <w:lang w:val="it-IT"/>
        </w:rPr>
        <w:t xml:space="preserve"> </w:t>
      </w:r>
      <w:r w:rsidRPr="00F63B5C">
        <w:rPr>
          <w:rFonts w:asciiTheme="minorHAnsi" w:hAnsiTheme="minorHAnsi" w:cstheme="minorHAnsi"/>
          <w:bCs/>
          <w:color w:val="000000"/>
          <w:szCs w:val="18"/>
          <w:lang w:val="it-IT"/>
        </w:rPr>
        <w:t>Nepaisant jokių prieštaravimų bendrojo licencijavimo sutarties nuostatoms, nuolatinių „Windows“ kompiuterio operacinės sistemos licencijų, įsigytų pasinaudojus „Windows Intune“ su „Windows“ kompiuterio operacine sistema</w:t>
      </w:r>
      <w:r w:rsidRPr="00F63B5C">
        <w:rPr>
          <w:rFonts w:asciiTheme="minorHAnsi" w:hAnsiTheme="minorHAnsi" w:cstheme="minorHAnsi"/>
          <w:b/>
          <w:bCs/>
          <w:color w:val="000000"/>
          <w:szCs w:val="18"/>
          <w:lang w:val="it-IT"/>
        </w:rPr>
        <w:t xml:space="preserve"> </w:t>
      </w:r>
      <w:r w:rsidRPr="00F63B5C">
        <w:rPr>
          <w:rFonts w:asciiTheme="minorHAnsi" w:hAnsiTheme="minorHAnsi" w:cstheme="minorHAnsi"/>
          <w:bCs/>
          <w:color w:val="000000"/>
          <w:szCs w:val="18"/>
          <w:lang w:val="it-IT"/>
        </w:rPr>
        <w:t>išpirkimo galimybe, į pakaitinius įrenginius perskirstyti negalima</w:t>
      </w:r>
      <w:r w:rsidRPr="00F63B5C">
        <w:rPr>
          <w:rFonts w:asciiTheme="minorHAnsi" w:hAnsiTheme="minorHAnsi" w:cstheme="minorHAnsi"/>
          <w:szCs w:val="18"/>
          <w:lang w:val="it-IT"/>
        </w:rPr>
        <w:t>.</w:t>
      </w:r>
      <w:r w:rsidR="00DE1643">
        <w:rPr>
          <w:rFonts w:asciiTheme="minorHAnsi" w:hAnsiTheme="minorHAnsi" w:cstheme="minorHAnsi"/>
          <w:szCs w:val="18"/>
          <w:lang w:val="it-IT"/>
        </w:rPr>
        <w:t xml:space="preserve"> </w:t>
      </w:r>
    </w:p>
    <w:p w:rsidR="003B1F78" w:rsidRPr="00D54DC8" w:rsidRDefault="003B1F78" w:rsidP="005D6562">
      <w:pPr>
        <w:pStyle w:val="PURBullet-Indented"/>
        <w:numPr>
          <w:ilvl w:val="0"/>
          <w:numId w:val="3"/>
        </w:numPr>
      </w:pPr>
      <w:r w:rsidRPr="00F63B5C">
        <w:rPr>
          <w:rFonts w:asciiTheme="minorHAnsi" w:hAnsiTheme="minorHAnsi" w:cstheme="minorHAnsi"/>
          <w:b/>
          <w:lang w:val="it-IT"/>
        </w:rPr>
        <w:t>Papildomų licencijų perleidimas.</w:t>
      </w:r>
      <w:r w:rsidR="00DE1643">
        <w:rPr>
          <w:rFonts w:asciiTheme="minorHAnsi" w:hAnsiTheme="minorHAnsi" w:cstheme="minorHAnsi"/>
          <w:lang w:val="it-IT"/>
        </w:rPr>
        <w:t xml:space="preserve"> </w:t>
      </w:r>
      <w:r w:rsidRPr="00F63B5C">
        <w:rPr>
          <w:rFonts w:asciiTheme="minorHAnsi" w:hAnsiTheme="minorHAnsi" w:cstheme="minorHAnsi"/>
          <w:lang w:val="it-IT"/>
        </w:rPr>
        <w:t>Licencijos, kurios suteikiamos arba įsigyjamos kartu su kitomis priskirtomis licencijomis (pvz., MDOP) paprastai turi būti perleistos, kai perleidžiama priskirta licencija.</w:t>
      </w:r>
      <w:r w:rsidR="00DE1643">
        <w:rPr>
          <w:rFonts w:asciiTheme="minorHAnsi" w:hAnsiTheme="minorHAnsi" w:cstheme="minorHAnsi"/>
          <w:lang w:val="it-IT"/>
        </w:rPr>
        <w:t xml:space="preserve"> </w:t>
      </w:r>
      <w:r>
        <w:rPr>
          <w:rFonts w:asciiTheme="minorHAnsi" w:hAnsiTheme="minorHAnsi" w:cstheme="minorHAnsi"/>
        </w:rPr>
        <w:t>Išsami informacija apie šiuos pasiūlymus pateikta Paslaugos naudojimo teisėse.</w:t>
      </w:r>
    </w:p>
    <w:p w:rsidR="003B1F78" w:rsidRPr="00D54DC8" w:rsidRDefault="003B1F78" w:rsidP="00FF49CB">
      <w:pPr>
        <w:pStyle w:val="PURHeading2"/>
      </w:pPr>
      <w:r>
        <w:t>Produkto aktyvinimas</w:t>
      </w:r>
      <w:r>
        <w:fldChar w:fldCharType="begin"/>
      </w:r>
      <w:r>
        <w:instrText>TC "</w:instrText>
      </w:r>
      <w:bookmarkStart w:id="211" w:name="_Toc373976345"/>
      <w:bookmarkStart w:id="212" w:name="_Toc374118118"/>
      <w:r>
        <w:instrText>Produkto aktyvinimas</w:instrText>
      </w:r>
      <w:bookmarkEnd w:id="211"/>
      <w:bookmarkEnd w:id="212"/>
      <w:r>
        <w:instrText xml:space="preserve">" \l 2 </w:instrText>
      </w:r>
      <w:bookmarkStart w:id="213" w:name="_Toc339624733"/>
      <w:bookmarkStart w:id="214" w:name="_Toc341260686"/>
      <w:bookmarkStart w:id="215" w:name="_Toc341260913"/>
      <w:bookmarkStart w:id="216" w:name="_Toc364067995"/>
      <w:bookmarkStart w:id="217" w:name="_Toc364068351"/>
      <w:bookmarkStart w:id="218" w:name="_Toc364695369"/>
      <w:bookmarkStart w:id="219" w:name="_Toc370712491"/>
      <w:bookmarkEnd w:id="213"/>
      <w:bookmarkEnd w:id="214"/>
      <w:bookmarkEnd w:id="215"/>
      <w:bookmarkEnd w:id="216"/>
      <w:bookmarkEnd w:id="217"/>
      <w:bookmarkEnd w:id="218"/>
      <w:bookmarkEnd w:id="219"/>
      <w:r>
        <w:fldChar w:fldCharType="end"/>
      </w:r>
    </w:p>
    <w:p w:rsidR="003B1F78" w:rsidRPr="00D54DC8" w:rsidRDefault="003B1F78" w:rsidP="003B1F78">
      <w:pPr>
        <w:pStyle w:val="PURBody-Indented"/>
      </w:pPr>
      <w:r>
        <w:t>Kai kurie produktai ir internete teikiamos paslaugos yra apsaugoti technologinėmis priemonėmis ir norint juos įdiegti arba pasiekti būtina aktyvinti ir naudoti bendrosios licencijos kodą.</w:t>
      </w:r>
      <w:r w:rsidR="00DE1643">
        <w:t xml:space="preserve"> </w:t>
      </w:r>
      <w:r>
        <w:t>Aktyvinimas susieja programinės įrangos naudojimą su konkrečiu įrenginiu.</w:t>
      </w:r>
      <w:r w:rsidR="00DE1643">
        <w:t xml:space="preserve"> </w:t>
      </w:r>
      <w:r>
        <w:t xml:space="preserve">Norėdami sužinoti, kada būtina aktyvinti arba naudoti produkto kodą, žr. skyrių „Produkto aktyvinimas“ adresu </w:t>
      </w:r>
      <w:hyperlink r:id="rId33">
        <w:r>
          <w:rPr>
            <w:color w:val="00467F"/>
            <w:u w:val="single"/>
          </w:rPr>
          <w:t>http://www.microsoft.com/licensing</w:t>
        </w:r>
      </w:hyperlink>
      <w:r>
        <w:t>.</w:t>
      </w:r>
      <w:r w:rsidR="00DE1643">
        <w:t xml:space="preserve"> </w:t>
      </w:r>
      <w:r>
        <w:t xml:space="preserve">Jūs esate atsakingi už jums paskirtų produktų kodų naudojimą ir produktų aktyvinimą naudojant Raktų valdymo paslaugos (KMS) kompiuterius. </w:t>
      </w:r>
      <w:r>
        <w:rPr>
          <w:rFonts w:eastAsia="Arial" w:cs="Times New Roman"/>
        </w:rPr>
        <w:t xml:space="preserve">Bendrojo licencijavimo produktų kodai yra konfidencialūs ir jiems taikoma jūsų bendrojo licencijavimo sutartyje numatyta konfidencialumo nuostata. </w:t>
      </w:r>
      <w:r>
        <w:t>Produktų kodų jokiu būdu negalima atskleisti trečiosioms šalims</w:t>
      </w:r>
      <w:r>
        <w:rPr>
          <w:rFonts w:eastAsia="Arial" w:cs="Times New Roman"/>
        </w:rPr>
        <w:t xml:space="preserve"> net ir tada, jei nutraukiama arba baigia galioti bendrojo licencijavimo sutartis, ir neatsižvelgiant į jokius kitais atvejais taikomus laiko apribojimus</w:t>
      </w:r>
      <w:r>
        <w:t>.</w:t>
      </w:r>
    </w:p>
    <w:p w:rsidR="003B1F78" w:rsidRPr="00D54DC8" w:rsidRDefault="003B1F78" w:rsidP="003B1F78">
      <w:pPr>
        <w:pStyle w:val="PURBlueStrong-Indented"/>
      </w:pPr>
      <w:r>
        <w:t>KMS ir daugkartinio aktyvinimo kodo (MAK) aktyvinimas</w:t>
      </w:r>
    </w:p>
    <w:p w:rsidR="003B1F78" w:rsidRPr="00D54DC8" w:rsidRDefault="003B1F78" w:rsidP="003B1F78">
      <w:pPr>
        <w:pStyle w:val="PURBody-Indented"/>
      </w:pPr>
      <w:r>
        <w:t>Aktyvinant daugkartinio aktyvinimo raktu (MAK), programinė įranga siųs informaciją apie programinę įrangą ir įrenginį „Microsoft“.</w:t>
      </w:r>
      <w:r w:rsidR="00DE1643">
        <w:t xml:space="preserve"> </w:t>
      </w:r>
      <w:r>
        <w:t>Aktyvinant rakto valdymo paslaugos (KMS) pagrindinį kompiuterį, programinė įranga siųs informaciją apie KMS pagrindinio kompiuterio programinę įrangą ir pagrindinio kompiuterio įrenginį Microsoft.</w:t>
      </w:r>
      <w:r w:rsidR="00DE1643">
        <w:t xml:space="preserve"> </w:t>
      </w:r>
      <w:r>
        <w:t>KMS klientų įrenginiai, aktyvinti naudojant KMS „Microsoft“, informacijos nesiunčia. Tačiau juos reikia periodiškai aktyvinti iš naujo naudojant pagrindinį KMS kompiuterį.</w:t>
      </w:r>
      <w:r w:rsidR="00DE1643">
        <w:t xml:space="preserve"> </w:t>
      </w:r>
      <w:r>
        <w:t xml:space="preserve">Informacija, siunčiama „Microsoft“ MAK ar KMS pagrindinio kompiuterio aktyvinimo metu, apima: </w:t>
      </w:r>
    </w:p>
    <w:p w:rsidR="003B1F78" w:rsidRPr="00D54DC8" w:rsidRDefault="003B1F78" w:rsidP="005D6562">
      <w:pPr>
        <w:pStyle w:val="PURBullet-Indented"/>
        <w:numPr>
          <w:ilvl w:val="1"/>
          <w:numId w:val="4"/>
        </w:numPr>
      </w:pPr>
      <w:r>
        <w:t>programinės įrangos versiją, kalbą ir produkto kodą</w:t>
      </w:r>
    </w:p>
    <w:p w:rsidR="003B1F78" w:rsidRPr="00D54DC8" w:rsidRDefault="003B1F78" w:rsidP="005D6562">
      <w:pPr>
        <w:pStyle w:val="PURBullet-Indented"/>
        <w:numPr>
          <w:ilvl w:val="1"/>
          <w:numId w:val="4"/>
        </w:numPr>
      </w:pPr>
      <w:r>
        <w:t>įrenginio interneto protokolo adresą</w:t>
      </w:r>
    </w:p>
    <w:p w:rsidR="003B1F78" w:rsidRPr="00D54DC8" w:rsidRDefault="003B1F78" w:rsidP="005D6562">
      <w:pPr>
        <w:pStyle w:val="PURBullet-Indented"/>
        <w:numPr>
          <w:ilvl w:val="1"/>
          <w:numId w:val="4"/>
        </w:numPr>
      </w:pPr>
      <w:r>
        <w:t xml:space="preserve">informaciją apie įrenginio aparatūrinę konfigūraciją. </w:t>
      </w:r>
    </w:p>
    <w:p w:rsidR="003B1F78" w:rsidRPr="00F63B5C" w:rsidRDefault="003B1F78" w:rsidP="003B1F78">
      <w:pPr>
        <w:pStyle w:val="PURBody-Indented"/>
        <w:rPr>
          <w:lang w:val="es-ES"/>
        </w:rPr>
      </w:pPr>
      <w:r w:rsidRPr="00F63B5C">
        <w:rPr>
          <w:lang w:val="es-ES"/>
        </w:rPr>
        <w:t xml:space="preserve">Daugiau informacijos žr. </w:t>
      </w:r>
      <w:hyperlink r:id="rId34">
        <w:r w:rsidRPr="00F63B5C">
          <w:rPr>
            <w:color w:val="00467F"/>
            <w:u w:val="single"/>
            <w:lang w:val="es-ES"/>
          </w:rPr>
          <w:t>http://www.microsoft.com/licensing/existing-customers/product-activation.aspx</w:t>
        </w:r>
      </w:hyperlink>
      <w:r w:rsidRPr="00F63B5C">
        <w:rPr>
          <w:lang w:val="es-ES"/>
        </w:rPr>
        <w:t>.</w:t>
      </w:r>
      <w:r w:rsidR="00DE1643">
        <w:rPr>
          <w:lang w:val="es-ES"/>
        </w:rPr>
        <w:t xml:space="preserve"> </w:t>
      </w:r>
      <w:r w:rsidRPr="00F63B5C">
        <w:rPr>
          <w:lang w:val="es-ES"/>
        </w:rPr>
        <w:t>Naudodami programinę įrangą jūs sutinkate perduoti šią informaciją.</w:t>
      </w:r>
      <w:r w:rsidR="00DE1643">
        <w:rPr>
          <w:lang w:val="es-ES"/>
        </w:rPr>
        <w:t xml:space="preserve"> </w:t>
      </w:r>
      <w:r w:rsidRPr="00F63B5C">
        <w:rPr>
          <w:lang w:val="es-ES"/>
        </w:rPr>
        <w:t>Prieš aktyvindami turite teisę naudotis įdiegta programinės įrangos versija.</w:t>
      </w:r>
      <w:r w:rsidR="00DE1643">
        <w:rPr>
          <w:lang w:val="es-ES"/>
        </w:rPr>
        <w:t xml:space="preserve"> </w:t>
      </w:r>
      <w:r w:rsidRPr="00F63B5C">
        <w:rPr>
          <w:lang w:val="es-ES"/>
        </w:rPr>
        <w:t>Jūsų teisė naudotis programine įranga praėjus diegiant nurodytam laikui apribojama, kol programinė įranga neaktyvinama.</w:t>
      </w:r>
      <w:r w:rsidR="00DE1643">
        <w:rPr>
          <w:lang w:val="es-ES"/>
        </w:rPr>
        <w:t xml:space="preserve"> </w:t>
      </w:r>
      <w:r w:rsidRPr="00F63B5C">
        <w:rPr>
          <w:lang w:val="es-ES"/>
        </w:rPr>
        <w:t>Taip siekiama neleisti jos naudoti nelicencijuotai.</w:t>
      </w:r>
      <w:r w:rsidR="00DE1643">
        <w:rPr>
          <w:lang w:val="es-ES"/>
        </w:rPr>
        <w:t xml:space="preserve"> </w:t>
      </w:r>
      <w:r w:rsidRPr="00F63B5C">
        <w:rPr>
          <w:lang w:val="es-ES"/>
        </w:rPr>
        <w:t>Jūs nebegalite toliau naudotis programine įranga praėjus tam laikui, jei jos nesuaktyvinate.</w:t>
      </w:r>
      <w:r w:rsidR="00DE1643">
        <w:rPr>
          <w:lang w:val="es-ES"/>
        </w:rPr>
        <w:t xml:space="preserve"> </w:t>
      </w:r>
      <w:r w:rsidRPr="00F63B5C">
        <w:rPr>
          <w:lang w:val="es-ES"/>
        </w:rPr>
        <w:t>Jei įrenginys prijungtas prie interneto, programinė įranga gali automatiškai susijungti su „Microsoft“ dėl aktyvinimo.</w:t>
      </w:r>
      <w:r w:rsidR="00DE1643">
        <w:rPr>
          <w:lang w:val="es-ES"/>
        </w:rPr>
        <w:t xml:space="preserve"> </w:t>
      </w:r>
      <w:r w:rsidRPr="00F63B5C">
        <w:rPr>
          <w:lang w:val="es-ES"/>
        </w:rPr>
        <w:t>Taip pat programinę įrangą galite aktyvinti neautomatiniu būdu naudodamiesi internetu arba telefonu.</w:t>
      </w:r>
      <w:r w:rsidR="00DE1643">
        <w:rPr>
          <w:lang w:val="es-ES"/>
        </w:rPr>
        <w:t xml:space="preserve"> </w:t>
      </w:r>
      <w:r w:rsidRPr="00F63B5C">
        <w:rPr>
          <w:lang w:val="es-ES"/>
        </w:rPr>
        <w:t>Tokiu atveju gali tekti mokėti už interneto ir telefono paslaugas.</w:t>
      </w:r>
      <w:r w:rsidR="00DE1643">
        <w:rPr>
          <w:lang w:val="es-ES"/>
        </w:rPr>
        <w:t xml:space="preserve"> </w:t>
      </w:r>
      <w:r w:rsidRPr="00F63B5C">
        <w:rPr>
          <w:lang w:val="es-ES"/>
        </w:rPr>
        <w:t>Pakeitus kai kuriuos kompiuterio komponentus arba programinę įrangą, gali prireikti iš naujo aktyvinti programinę įrangą.</w:t>
      </w:r>
      <w:r w:rsidR="00DE1643">
        <w:rPr>
          <w:lang w:val="es-ES"/>
        </w:rPr>
        <w:t xml:space="preserve"> </w:t>
      </w:r>
      <w:r w:rsidRPr="00F63B5C">
        <w:rPr>
          <w:lang w:val="es-ES"/>
        </w:rPr>
        <w:t>Programinė įranga nuolat primins, kad reikia ją aktyvinti, tol, kol ją aktyvinsite.</w:t>
      </w:r>
    </w:p>
    <w:p w:rsidR="003B1F78" w:rsidRPr="00F63B5C" w:rsidRDefault="003B1F78" w:rsidP="003B1F78">
      <w:pPr>
        <w:pStyle w:val="PURBlueStrong-Indented"/>
        <w:rPr>
          <w:lang w:val="es-ES"/>
        </w:rPr>
      </w:pPr>
      <w:r w:rsidRPr="00F63B5C">
        <w:rPr>
          <w:lang w:val="es-ES"/>
        </w:rPr>
        <w:t>Tinkamas KMS naudojimas</w:t>
      </w:r>
    </w:p>
    <w:p w:rsidR="003B1F78" w:rsidRPr="00F63B5C" w:rsidRDefault="003B1F78" w:rsidP="003B1F78">
      <w:pPr>
        <w:pStyle w:val="PURBody-Indented"/>
        <w:rPr>
          <w:lang w:val="es-ES"/>
        </w:rPr>
      </w:pPr>
      <w:r w:rsidRPr="00F63B5C">
        <w:rPr>
          <w:lang w:val="es-ES"/>
        </w:rPr>
        <w:t>Negalima teikti nesaugios prieigos prie KMS kompiuterių naudojant nekontroliuojamą tinklą, pvz., internetą.</w:t>
      </w:r>
    </w:p>
    <w:p w:rsidR="003B1F78" w:rsidRPr="00F63B5C" w:rsidRDefault="003B1F78" w:rsidP="003B1F78">
      <w:pPr>
        <w:pStyle w:val="PURBlueStrong-Indented"/>
        <w:rPr>
          <w:lang w:val="es-ES"/>
        </w:rPr>
      </w:pPr>
      <w:r w:rsidRPr="00F63B5C">
        <w:rPr>
          <w:lang w:val="es-ES"/>
        </w:rPr>
        <w:t>Neleistinas MAK arba KMS kodų naudojimas</w:t>
      </w:r>
    </w:p>
    <w:p w:rsidR="003B1F78" w:rsidRPr="00F63B5C" w:rsidRDefault="003B1F78" w:rsidP="003B1F78">
      <w:pPr>
        <w:pStyle w:val="PURBody-Indented"/>
        <w:rPr>
          <w:lang w:val="es-ES"/>
        </w:rPr>
      </w:pPr>
      <w:r w:rsidRPr="00F63B5C">
        <w:rPr>
          <w:lang w:val="es-ES"/>
        </w:rPr>
        <w:t xml:space="preserve">Jei neleistinai naudojamas arba atskleidžiamas MAK ar KMS kodas, „Microsoft“ gali imtis bet kurių iš toliau nurodytų veiksmų: uždrausti toliau aktyvinti, panaikinti aktyvinimą arba kitaip užblokuoti produkto kodo aktyvinimą ar tikrinimą. </w:t>
      </w:r>
    </w:p>
    <w:p w:rsidR="003B1F78" w:rsidRPr="00F63B5C" w:rsidRDefault="003B1F78" w:rsidP="003B1F78">
      <w:pPr>
        <w:pStyle w:val="PURBody-Indented"/>
        <w:rPr>
          <w:lang w:val="es-ES"/>
        </w:rPr>
      </w:pPr>
      <w:r w:rsidRPr="00F63B5C">
        <w:rPr>
          <w:lang w:val="es-ES"/>
        </w:rPr>
        <w:t xml:space="preserve">Panaikinus kodo aktyvinimą klientui gali reikėti įsigyti iš „Microsoft“ naują produkto kodą. </w:t>
      </w:r>
    </w:p>
    <w:p w:rsidR="003B1F78" w:rsidRPr="00F63B5C" w:rsidRDefault="003B1F78" w:rsidP="00FF49CB">
      <w:pPr>
        <w:pStyle w:val="PURHeading2"/>
        <w:rPr>
          <w:lang w:val="es-ES"/>
        </w:rPr>
      </w:pPr>
      <w:r w:rsidRPr="00F63B5C">
        <w:rPr>
          <w:lang w:val="es-ES"/>
        </w:rPr>
        <w:t>Šrifto komponentai</w:t>
      </w:r>
      <w:r>
        <w:fldChar w:fldCharType="begin"/>
      </w:r>
      <w:r w:rsidRPr="00F63B5C">
        <w:rPr>
          <w:lang w:val="es-ES"/>
        </w:rPr>
        <w:instrText>TC "</w:instrText>
      </w:r>
      <w:bookmarkStart w:id="220" w:name="_Toc373976346"/>
      <w:bookmarkStart w:id="221" w:name="_Toc374118119"/>
      <w:r w:rsidRPr="00F63B5C">
        <w:rPr>
          <w:lang w:val="es-ES"/>
        </w:rPr>
        <w:instrText>Šrifto komponentai</w:instrText>
      </w:r>
      <w:bookmarkEnd w:id="220"/>
      <w:bookmarkEnd w:id="221"/>
      <w:r w:rsidRPr="00F63B5C">
        <w:rPr>
          <w:lang w:val="es-ES"/>
        </w:rPr>
        <w:instrText xml:space="preserve">" \l 2 </w:instrText>
      </w:r>
      <w:bookmarkStart w:id="222" w:name="_Toc339624735"/>
      <w:bookmarkStart w:id="223" w:name="_Toc341260688"/>
      <w:bookmarkStart w:id="224" w:name="_Toc341260915"/>
      <w:bookmarkStart w:id="225" w:name="_Toc364067997"/>
      <w:bookmarkStart w:id="226" w:name="_Toc364068353"/>
      <w:bookmarkStart w:id="227" w:name="_Toc364695371"/>
      <w:bookmarkStart w:id="228" w:name="_Toc370712493"/>
      <w:bookmarkEnd w:id="222"/>
      <w:bookmarkEnd w:id="223"/>
      <w:bookmarkEnd w:id="224"/>
      <w:bookmarkEnd w:id="225"/>
      <w:bookmarkEnd w:id="226"/>
      <w:bookmarkEnd w:id="227"/>
      <w:bookmarkEnd w:id="228"/>
      <w:r>
        <w:fldChar w:fldCharType="end"/>
      </w:r>
    </w:p>
    <w:p w:rsidR="003B1F78" w:rsidRPr="00F63B5C" w:rsidRDefault="003B1F78" w:rsidP="003B1F78">
      <w:pPr>
        <w:pStyle w:val="PURBody-Indented"/>
        <w:rPr>
          <w:lang w:val="es-ES"/>
        </w:rPr>
      </w:pPr>
      <w:r w:rsidRPr="00F63B5C">
        <w:rPr>
          <w:lang w:val="es-ES"/>
        </w:rPr>
        <w:t>Naudodami „Microsoft“ internete teikimą paslaugą, demonstruodami ir spausdindami turinį galite naudoti ir tos paslaugos įdiegtus šriftus.</w:t>
      </w:r>
      <w:r w:rsidR="00DE1643">
        <w:rPr>
          <w:lang w:val="es-ES"/>
        </w:rPr>
        <w:t xml:space="preserve"> </w:t>
      </w:r>
      <w:r w:rsidRPr="00F63B5C">
        <w:rPr>
          <w:lang w:val="es-ES"/>
        </w:rPr>
        <w:t>Šriftus į turinį galima įdėti tik nepažeidžiant šriftų įdėjimo apribojimų; norint išspausdinti turinį galima laikinai juos atsisiųsti į spausdintuvą arba kitą išvesties įrenginį.</w:t>
      </w:r>
    </w:p>
    <w:p w:rsidR="00B5244A" w:rsidRPr="00F63B5C" w:rsidRDefault="00B5244A" w:rsidP="00EA33D2">
      <w:pPr>
        <w:pStyle w:val="PURHeading2"/>
        <w:rPr>
          <w:lang w:val="es-ES"/>
        </w:rPr>
      </w:pPr>
      <w:r w:rsidRPr="00F63B5C">
        <w:rPr>
          <w:lang w:val="es-ES"/>
        </w:rPr>
        <w:t>„Windows“ programinės įrangos komponentai</w:t>
      </w:r>
      <w:r>
        <w:fldChar w:fldCharType="begin"/>
      </w:r>
      <w:r w:rsidRPr="00F63B5C">
        <w:rPr>
          <w:lang w:val="es-ES"/>
        </w:rPr>
        <w:instrText>TC "</w:instrText>
      </w:r>
      <w:bookmarkStart w:id="229" w:name="_Toc374118120"/>
      <w:r w:rsidRPr="00F63B5C">
        <w:rPr>
          <w:lang w:val="es-ES"/>
        </w:rPr>
        <w:instrText>Windows programinės įrangos komponentai</w:instrText>
      </w:r>
      <w:bookmarkEnd w:id="229"/>
      <w:r w:rsidRPr="00F63B5C">
        <w:rPr>
          <w:lang w:val="es-ES"/>
        </w:rPr>
        <w:instrText xml:space="preserve">" \l 2 </w:instrText>
      </w:r>
      <w:bookmarkStart w:id="230" w:name="_Toc339624736"/>
      <w:bookmarkStart w:id="231" w:name="_Toc341260689"/>
      <w:bookmarkStart w:id="232" w:name="_Toc341260916"/>
      <w:bookmarkStart w:id="233" w:name="_Toc364067998"/>
      <w:bookmarkStart w:id="234" w:name="_Toc364068354"/>
      <w:bookmarkStart w:id="235" w:name="_Toc364695372"/>
      <w:bookmarkStart w:id="236" w:name="_Toc370712494"/>
      <w:bookmarkEnd w:id="230"/>
      <w:bookmarkEnd w:id="231"/>
      <w:bookmarkEnd w:id="232"/>
      <w:bookmarkEnd w:id="233"/>
      <w:bookmarkEnd w:id="234"/>
      <w:bookmarkEnd w:id="235"/>
      <w:bookmarkEnd w:id="236"/>
      <w:r>
        <w:fldChar w:fldCharType="end"/>
      </w:r>
    </w:p>
    <w:p w:rsidR="00C44E34" w:rsidRPr="00F63B5C" w:rsidRDefault="00B5244A" w:rsidP="00C44E34">
      <w:pPr>
        <w:pStyle w:val="PURBody-Indented"/>
        <w:rPr>
          <w:lang w:val="es-ES"/>
        </w:rPr>
      </w:pPr>
      <w:r w:rsidRPr="00F63B5C">
        <w:rPr>
          <w:lang w:val="es-ES"/>
        </w:rPr>
        <w:t>Programinėje įrangoje yra vienas ar daugiau šių „Windows“ programinės įrangos komponentų:</w:t>
      </w:r>
      <w:r w:rsidR="00DE1643">
        <w:rPr>
          <w:lang w:val="es-ES"/>
        </w:rPr>
        <w:t xml:space="preserve"> </w:t>
      </w:r>
      <w:r w:rsidRPr="00F63B5C">
        <w:rPr>
          <w:lang w:val="es-ES"/>
        </w:rPr>
        <w:t>„Microsoft .NET Framework“, „Microsoft Data Access Components“, „Powershell“ programinė įranga ir tam tikrų .dll failų, susijusių su „Microsoft Build“, „Windows Identity Foundation“, „Windows“ biblioteka, skirta „JAVAScript“, Debghelp.dll ir „Web Deploy“ technologijomis.</w:t>
      </w:r>
      <w:r w:rsidR="00DE1643">
        <w:rPr>
          <w:lang w:val="es-ES"/>
        </w:rPr>
        <w:t xml:space="preserve"> </w:t>
      </w:r>
      <w:r w:rsidRPr="00F63B5C">
        <w:rPr>
          <w:lang w:val="es-ES"/>
        </w:rPr>
        <w:t>Visai tai yra „Windows“ programinės įrangos dalis.</w:t>
      </w:r>
      <w:r w:rsidR="00DE1643">
        <w:rPr>
          <w:lang w:val="es-ES"/>
        </w:rPr>
        <w:t xml:space="preserve"> </w:t>
      </w:r>
      <w:r w:rsidRPr="00F63B5C">
        <w:rPr>
          <w:lang w:val="es-ES"/>
        </w:rPr>
        <w:t>Išskyrus tai, kas toliau pateikta Vertinamajame bandyme, „Microsoft Windows“ skirtos licencijos sąlygos taikomos naudojant šiuos komponentus.</w:t>
      </w:r>
      <w:r w:rsidR="00DE1643">
        <w:rPr>
          <w:lang w:val="es-ES"/>
        </w:rPr>
        <w:t xml:space="preserve"> </w:t>
      </w:r>
    </w:p>
    <w:p w:rsidR="003B1F78" w:rsidRPr="00F63B5C" w:rsidRDefault="003B1F78" w:rsidP="003B1F78">
      <w:pPr>
        <w:pStyle w:val="PURHeading2"/>
        <w:rPr>
          <w:lang w:val="es-ES"/>
        </w:rPr>
      </w:pPr>
      <w:r w:rsidRPr="00F63B5C">
        <w:rPr>
          <w:lang w:val="es-ES"/>
        </w:rPr>
        <w:t>Vertinamasis testas</w:t>
      </w:r>
      <w:r>
        <w:fldChar w:fldCharType="begin"/>
      </w:r>
      <w:r w:rsidRPr="00F63B5C">
        <w:rPr>
          <w:lang w:val="es-ES"/>
        </w:rPr>
        <w:instrText>TC "</w:instrText>
      </w:r>
      <w:bookmarkStart w:id="237" w:name="_Toc373976347"/>
      <w:bookmarkStart w:id="238" w:name="_Toc374118121"/>
      <w:r w:rsidRPr="00F63B5C">
        <w:rPr>
          <w:lang w:val="es-ES"/>
        </w:rPr>
        <w:instrText>Vertinamasis testas</w:instrText>
      </w:r>
      <w:bookmarkEnd w:id="237"/>
      <w:bookmarkEnd w:id="238"/>
      <w:r w:rsidRPr="00F63B5C">
        <w:rPr>
          <w:lang w:val="es-ES"/>
        </w:rPr>
        <w:instrText xml:space="preserve">" \l 2 </w:instrText>
      </w:r>
      <w:bookmarkStart w:id="239" w:name="_Toc339624737"/>
      <w:bookmarkStart w:id="240" w:name="_Toc341260690"/>
      <w:bookmarkStart w:id="241" w:name="_Toc341260917"/>
      <w:bookmarkStart w:id="242" w:name="_Toc364067999"/>
      <w:bookmarkStart w:id="243" w:name="_Toc364068355"/>
      <w:bookmarkStart w:id="244" w:name="_Toc364695373"/>
      <w:bookmarkStart w:id="245" w:name="_Toc370712495"/>
      <w:bookmarkEnd w:id="239"/>
      <w:bookmarkEnd w:id="240"/>
      <w:bookmarkEnd w:id="241"/>
      <w:bookmarkEnd w:id="242"/>
      <w:bookmarkEnd w:id="243"/>
      <w:bookmarkEnd w:id="244"/>
      <w:bookmarkEnd w:id="245"/>
      <w:r>
        <w:fldChar w:fldCharType="end"/>
      </w:r>
    </w:p>
    <w:p w:rsidR="003B1F78" w:rsidRPr="00F63B5C" w:rsidRDefault="003B1F78" w:rsidP="003B1F78">
      <w:pPr>
        <w:pStyle w:val="PURBlueStrong-Indented"/>
        <w:rPr>
          <w:lang w:val="es-ES"/>
        </w:rPr>
      </w:pPr>
      <w:r w:rsidRPr="00F63B5C">
        <w:rPr>
          <w:lang w:val="es-ES"/>
        </w:rPr>
        <w:t>Programinė įranga</w:t>
      </w:r>
    </w:p>
    <w:p w:rsidR="003B1F78" w:rsidRPr="00D54DC8" w:rsidRDefault="003B1F78" w:rsidP="003B1F78">
      <w:pPr>
        <w:pStyle w:val="PURBody-Indented"/>
      </w:pPr>
      <w:r w:rsidRPr="00F63B5C">
        <w:rPr>
          <w:lang w:val="es-ES"/>
        </w:rPr>
        <w:t>Jei trečiajai šaliai norite atskleisti programinės įrangos bet kokių sąlyginio etalono testų rezultatus, turite gauti išankstinį raštišką „Microsoft“ sutikimą.</w:t>
      </w:r>
      <w:r w:rsidR="00DE1643">
        <w:rPr>
          <w:lang w:val="es-ES"/>
        </w:rPr>
        <w:t xml:space="preserve"> </w:t>
      </w:r>
      <w:r>
        <w:t>Tai netaikoma „Windows Server“ arba „.NET Framework“ (žr. toliau).</w:t>
      </w:r>
    </w:p>
    <w:p w:rsidR="003B1F78" w:rsidRPr="00D54DC8" w:rsidRDefault="003B1F78" w:rsidP="003B1F78">
      <w:pPr>
        <w:pStyle w:val="PURBlueStrong-Indented"/>
      </w:pPr>
      <w:r>
        <w:t>„Microsoft .NET Framework“</w:t>
      </w:r>
    </w:p>
    <w:p w:rsidR="003B1F78" w:rsidRPr="00D54DC8" w:rsidRDefault="00F9140B" w:rsidP="003B1F78">
      <w:pPr>
        <w:pStyle w:val="PURBody-Indented"/>
      </w:pPr>
      <w:r>
        <w:t>Programinėje įrangoje gali būti vienas ar daugiau „.NET Framework“ komponentų („.NET Components“).</w:t>
      </w:r>
      <w:r w:rsidR="00DE1643">
        <w:t xml:space="preserve"> </w:t>
      </w:r>
      <w:r>
        <w:t>Galite atlikti tų komponentų vidinį sąlyginio etalono testą.</w:t>
      </w:r>
      <w:r w:rsidR="00DE1643">
        <w:t xml:space="preserve"> </w:t>
      </w:r>
      <w:r>
        <w:t xml:space="preserve">Bet kokio tokių komponentų vertinamojo testo rezultatus galite atskleisti, su sąlyga, kad nepažeidžiate nustatytų sąlygų, kurios nurodytos adresu </w:t>
      </w:r>
      <w:r>
        <w:rPr>
          <w:color w:val="00467F"/>
          <w:u w:val="single"/>
        </w:rPr>
        <w:t>http://go.microsoft.com/fwlink/?LinkID=66406</w:t>
      </w:r>
      <w:r>
        <w:t>.</w:t>
      </w:r>
      <w:r w:rsidR="00DE1643">
        <w:t xml:space="preserve"> </w:t>
      </w:r>
      <w:r>
        <w:t xml:space="preserve">Nepaisant jokių kitų sutarčių, kurias galite būti sudarę su „Microsoft“, nuostatų, jei jūs atskleisite tokio vertinamojo testo rezultatus, „Microsoft“ turi teisę atskleisti vertinamųjų testų, kuriuos ji atliko su jūsų produktais, konkuruojančiais su naudojamu „.NET“ komponentu, rezultatus, tačiau privalo nepažeisti nustatytų sąlygų, kurios nurodytos adresu </w:t>
      </w:r>
      <w:r>
        <w:rPr>
          <w:color w:val="00467F"/>
          <w:u w:val="single"/>
        </w:rPr>
        <w:t>http://go.microsoft.com/fwlink/?LinkID=66406</w:t>
      </w:r>
      <w:r w:rsidRPr="00855085">
        <w:t>.</w:t>
      </w:r>
    </w:p>
    <w:p w:rsidR="00DE4809" w:rsidRPr="00D54DC8" w:rsidRDefault="00DE4809" w:rsidP="00EA33D2">
      <w:pPr>
        <w:pStyle w:val="PURHeading2"/>
      </w:pPr>
      <w:r>
        <w:t>„SQL Server“ technologija</w:t>
      </w:r>
      <w:r>
        <w:fldChar w:fldCharType="begin"/>
      </w:r>
      <w:r>
        <w:instrText>TC "</w:instrText>
      </w:r>
      <w:bookmarkStart w:id="246" w:name="_Toc374118122"/>
      <w:r>
        <w:instrText>SQL Server technologija</w:instrText>
      </w:r>
      <w:bookmarkEnd w:id="246"/>
      <w:r>
        <w:instrText xml:space="preserve">" \l 2 </w:instrText>
      </w:r>
      <w:bookmarkStart w:id="247" w:name="_Toc339624738"/>
      <w:bookmarkStart w:id="248" w:name="_Toc341260691"/>
      <w:bookmarkStart w:id="249" w:name="_Toc341260918"/>
      <w:bookmarkStart w:id="250" w:name="_Toc364068000"/>
      <w:bookmarkStart w:id="251" w:name="_Toc364068356"/>
      <w:bookmarkStart w:id="252" w:name="_Toc364695374"/>
      <w:bookmarkStart w:id="253" w:name="_Toc370712496"/>
      <w:bookmarkEnd w:id="247"/>
      <w:bookmarkEnd w:id="248"/>
      <w:bookmarkEnd w:id="249"/>
      <w:bookmarkEnd w:id="250"/>
      <w:bookmarkEnd w:id="251"/>
      <w:bookmarkEnd w:id="252"/>
      <w:bookmarkEnd w:id="253"/>
      <w:r>
        <w:fldChar w:fldCharType="end"/>
      </w:r>
    </w:p>
    <w:p w:rsidR="00DE4809" w:rsidRPr="00D54DC8" w:rsidRDefault="00DE4809" w:rsidP="00DE4809">
      <w:pPr>
        <w:pStyle w:val="PURBody-Indented"/>
      </w:pPr>
      <w:r>
        <w:t>Jeigu jūsų programinės įrangos leidime yra SQL serverio duomenų bazės programinės įrangos produktas („SQL serverio duomenų bazė“), galite bet kuriuo kitu metu paleisti vieną SQL serverio duomenų bazės Egzempliorių vienoje Fizinės arba Virtualiosios operacinės sistemos aplinkoje viename Serveryje, kad būtų palaikoma programinė įranga.</w:t>
      </w:r>
      <w:r w:rsidR="00DE1643">
        <w:t xml:space="preserve"> </w:t>
      </w:r>
      <w:r>
        <w:t>Be to, tą SQL serverio duomenų bazės Egzempliorių galite naudoti, norėdami palaikyti kitus produktus, kuriuose yra bet kuri SQL serverio duomenų bazės versija.</w:t>
      </w:r>
      <w:r w:rsidR="00DE1643">
        <w:t xml:space="preserve"> </w:t>
      </w:r>
      <w:r>
        <w:t>Tokiu atveju jums nereikia „SQL Server“ KPL.</w:t>
      </w:r>
      <w:r w:rsidR="00DE1643">
        <w:t xml:space="preserve"> </w:t>
      </w:r>
    </w:p>
    <w:p w:rsidR="00DE4809" w:rsidRPr="00D54DC8" w:rsidRDefault="00DE4809" w:rsidP="00FE0108">
      <w:pPr>
        <w:pStyle w:val="PURBody-Indented"/>
      </w:pPr>
      <w:r>
        <w:t>Negalite bendrinti to Egzemplioriaus, norėdami palaikyti bet kurį produktą, kuris nelicencijuotas naudoti su SQL serverio duomenų</w:t>
      </w:r>
      <w:r w:rsidR="00FE0108">
        <w:t> </w:t>
      </w:r>
      <w:r>
        <w:t>baze.</w:t>
      </w:r>
    </w:p>
    <w:p w:rsidR="00DE4809" w:rsidRPr="00D54DC8" w:rsidRDefault="00DE4809" w:rsidP="00DE4809">
      <w:pPr>
        <w:pStyle w:val="PURBody-Indented"/>
      </w:pPr>
      <w:r>
        <w:t xml:space="preserve">Jeigu jūsų programinės įrangos leidime yra SQL serverio komponentų, išskyrus SQL serverio duomenų bazę, tokie komponentai licencijuojami pagal atitinkamų licencijų sąlygas. Tokias licencijas galima rasti: </w:t>
      </w:r>
    </w:p>
    <w:p w:rsidR="00DE4809" w:rsidRPr="00D54DC8" w:rsidRDefault="00DE4809" w:rsidP="009A33CC">
      <w:pPr>
        <w:pStyle w:val="PURBody-Indented"/>
        <w:numPr>
          <w:ilvl w:val="0"/>
          <w:numId w:val="53"/>
        </w:numPr>
      </w:pPr>
      <w:r>
        <w:t>programinės įrangos diegimo katalogo aplanke „teisinė informacija“, „licencijos“ arba panašiame, be to, gali būti savarankiškose licencijų sutartyse, pridėtos prie programinės įrangos licencijos sutarties arba</w:t>
      </w:r>
    </w:p>
    <w:p w:rsidR="00DE4809" w:rsidRPr="00F63B5C" w:rsidRDefault="00DE4809" w:rsidP="009A33CC">
      <w:pPr>
        <w:pStyle w:val="PURBody-Indented"/>
        <w:numPr>
          <w:ilvl w:val="0"/>
          <w:numId w:val="53"/>
        </w:numPr>
        <w:rPr>
          <w:lang w:val="pt-BR"/>
        </w:rPr>
      </w:pPr>
      <w:r w:rsidRPr="00F63B5C">
        <w:rPr>
          <w:lang w:val="pt-BR"/>
        </w:rPr>
        <w:t xml:space="preserve">unifikuotoje programinės įrangos diegimo programoje. </w:t>
      </w:r>
    </w:p>
    <w:p w:rsidR="00DE4809" w:rsidRPr="00F63B5C" w:rsidRDefault="00DE4809" w:rsidP="00DE4809">
      <w:pPr>
        <w:pStyle w:val="PURBody-Indented"/>
        <w:rPr>
          <w:lang w:val="pt-BR"/>
        </w:rPr>
      </w:pPr>
      <w:r w:rsidRPr="00F63B5C">
        <w:rPr>
          <w:lang w:val="pt-BR"/>
        </w:rPr>
        <w:t>Jei nesutinkate su SQL serverio komponento sąlygomis, komponento naudoti negalite.</w:t>
      </w:r>
    </w:p>
    <w:p w:rsidR="00FD2C8D" w:rsidRPr="00F63B5C" w:rsidRDefault="00FD2C8D" w:rsidP="00FD2C8D">
      <w:pPr>
        <w:pStyle w:val="PURHeading2"/>
        <w:rPr>
          <w:lang w:val="pt-BR"/>
        </w:rPr>
      </w:pPr>
      <w:r w:rsidRPr="00F63B5C">
        <w:rPr>
          <w:lang w:val="pt-BR"/>
        </w:rPr>
        <w:t>Egzempliorių kūrimas ir saugojimas</w:t>
      </w:r>
      <w:r>
        <w:fldChar w:fldCharType="begin"/>
      </w:r>
      <w:r w:rsidRPr="00F63B5C">
        <w:rPr>
          <w:lang w:val="pt-BR"/>
        </w:rPr>
        <w:instrText>TC "</w:instrText>
      </w:r>
      <w:bookmarkStart w:id="254" w:name="_Toc373976348"/>
      <w:bookmarkStart w:id="255" w:name="_Toc374118123"/>
      <w:r w:rsidRPr="00F63B5C">
        <w:rPr>
          <w:lang w:val="pt-BR"/>
        </w:rPr>
        <w:instrText>Egzempliorių kūrimas ir saugojimas</w:instrText>
      </w:r>
      <w:bookmarkEnd w:id="254"/>
      <w:bookmarkEnd w:id="255"/>
      <w:r w:rsidRPr="00F63B5C">
        <w:rPr>
          <w:lang w:val="pt-BR"/>
        </w:rPr>
        <w:instrText xml:space="preserve">" \l 2 </w:instrText>
      </w:r>
      <w:r>
        <w:fldChar w:fldCharType="end"/>
      </w:r>
    </w:p>
    <w:p w:rsidR="00DE27DA" w:rsidRPr="00F63B5C" w:rsidRDefault="00DE27DA" w:rsidP="00DE27DA">
      <w:pPr>
        <w:pStyle w:val="PURBody-Indented"/>
        <w:rPr>
          <w:lang w:val="pt-BR"/>
        </w:rPr>
      </w:pPr>
      <w:r w:rsidRPr="00F63B5C">
        <w:rPr>
          <w:lang w:val="pt-BR"/>
        </w:rPr>
        <w:t>Galite sukurti ir išsaugoti bet kokį programinės įrangos egzempliorių skaičių bet kuriame savo serveryje arba laikmenoje, bet tik naudodamiesi savo teise paleisti tos programinės įrangos egzempliorių.</w:t>
      </w:r>
    </w:p>
    <w:p w:rsidR="003B1F78" w:rsidRPr="00F63B5C" w:rsidRDefault="003B1F78" w:rsidP="003B1F78">
      <w:pPr>
        <w:pStyle w:val="PURHeading2"/>
        <w:rPr>
          <w:lang w:val="pt-BR"/>
        </w:rPr>
      </w:pPr>
      <w:r w:rsidRPr="00F63B5C">
        <w:rPr>
          <w:lang w:val="pt-BR"/>
        </w:rPr>
        <w:t>SQL serverio ataskaitų tarnybų žemėlapių ataskaitų elementas</w:t>
      </w:r>
      <w:r>
        <w:fldChar w:fldCharType="begin"/>
      </w:r>
      <w:r w:rsidRPr="00F63B5C">
        <w:rPr>
          <w:lang w:val="pt-BR"/>
        </w:rPr>
        <w:instrText>TC "</w:instrText>
      </w:r>
      <w:bookmarkStart w:id="256" w:name="_Toc373976349"/>
      <w:bookmarkStart w:id="257" w:name="_Toc374118124"/>
      <w:r w:rsidRPr="00F63B5C">
        <w:rPr>
          <w:lang w:val="pt-BR"/>
        </w:rPr>
        <w:instrText>SQL serverio ataskaitų tarnybų schemų ataskaitų elementas</w:instrText>
      </w:r>
      <w:bookmarkEnd w:id="256"/>
      <w:bookmarkEnd w:id="257"/>
      <w:r w:rsidRPr="00F63B5C">
        <w:rPr>
          <w:lang w:val="pt-BR"/>
        </w:rPr>
        <w:instrText xml:space="preserve">" \l 2 </w:instrText>
      </w:r>
      <w:bookmarkStart w:id="258" w:name="_Toc339624739"/>
      <w:bookmarkStart w:id="259" w:name="_Toc341260693"/>
      <w:bookmarkStart w:id="260" w:name="_Toc341260920"/>
      <w:bookmarkStart w:id="261" w:name="_Toc364068002"/>
      <w:bookmarkStart w:id="262" w:name="_Toc364068358"/>
      <w:bookmarkStart w:id="263" w:name="_Toc364695376"/>
      <w:bookmarkStart w:id="264" w:name="_Toc370712498"/>
      <w:bookmarkEnd w:id="258"/>
      <w:bookmarkEnd w:id="259"/>
      <w:bookmarkEnd w:id="260"/>
      <w:bookmarkEnd w:id="261"/>
      <w:bookmarkEnd w:id="262"/>
      <w:bookmarkEnd w:id="263"/>
      <w:bookmarkEnd w:id="264"/>
      <w:r>
        <w:fldChar w:fldCharType="end"/>
      </w:r>
    </w:p>
    <w:p w:rsidR="003B1F78" w:rsidRPr="00F63B5C" w:rsidRDefault="003B1F78" w:rsidP="002959F2">
      <w:pPr>
        <w:pStyle w:val="PURBody-Indented"/>
        <w:ind w:left="274"/>
        <w:rPr>
          <w:lang w:val="pt-BR"/>
        </w:rPr>
      </w:pPr>
      <w:r w:rsidRPr="00F63B5C">
        <w:rPr>
          <w:lang w:val="pt-BR"/>
        </w:rPr>
        <w:t xml:space="preserve">Į programinę įrangą gali būti įtraukta funkcijų, leidžiančių nuskaityti turinį, pvz., žemėlapius, vaizdus ir kitus duomenis, per „Bing Maps“ taikomųjų programų sąsajos (arba teisių perėmėjo sukurtos vietos) („Bing Maps API“) ir sukurti ataskaitas, kuriose duomenys rodomi ant žemėlapių, vaizdų iš palydovo ir mišrių vaizdų rodinių. Jei šios funkcijos įtrauktos, jas naudodami dinamiškus arba statinius dokumentus galėsite kurti ir peržiūrėti tik pasitelkdami programinėje įrangoje integruotus prieigos metodus ir priemones. Kitu būdu kopijuoti, saugoti, archyvuoti arba kurti per „Bing Maps API“ gauto turinio duomenų bazės negalima. Jokiu tikslu negalima naudoti „Bing Maps API“, norint gauti jutiklio pateiktus nurodymus / maršrutą, arba naudoti kokių nors kelio eismo duomenų arba vaizdų iš paukščio skrydžio (arba susijusių metaduomenų), net jei juos galima gauti naudojant „Bing Maps API“. Be to, „Bing“ žemėlapių API ir susijusio turinio naudojimą saisto papildomos sąlygos, nurodytos adresu </w:t>
      </w:r>
      <w:hyperlink r:id="rId35">
        <w:r w:rsidRPr="00F63B5C">
          <w:rPr>
            <w:color w:val="00467F"/>
            <w:u w:val="single"/>
            <w:lang w:val="pt-BR"/>
          </w:rPr>
          <w:t>http://go.microsoft.com/fwlink/?LinkId=21969</w:t>
        </w:r>
      </w:hyperlink>
      <w:r w:rsidRPr="00F63B5C">
        <w:rPr>
          <w:lang w:val="pt-BR"/>
        </w:rPr>
        <w:t>.</w:t>
      </w:r>
    </w:p>
    <w:p w:rsidR="003B1F78" w:rsidRPr="00D54DC8" w:rsidRDefault="003B1F78" w:rsidP="00CE773C">
      <w:pPr>
        <w:pStyle w:val="PURBody-Indented"/>
        <w:keepNext/>
        <w:keepLines/>
        <w:ind w:left="274"/>
      </w:pPr>
      <w:r>
        <w:t>Jūs negalite:</w:t>
      </w:r>
    </w:p>
    <w:p w:rsidR="003B1F78" w:rsidRPr="00D54DC8" w:rsidRDefault="003B1F78" w:rsidP="00B07B8C">
      <w:pPr>
        <w:pStyle w:val="PURBullet-Indented"/>
        <w:numPr>
          <w:ilvl w:val="1"/>
          <w:numId w:val="5"/>
        </w:numPr>
      </w:pPr>
      <w:r>
        <w:t xml:space="preserve">šalinti, minimizuoti, užblokuoti arba modifikuoti jokių į programinę įrangą įtrauktų logotipų, pastabų apie prekės ženklus, autoriaus teises, skaitmeninių vandenženklių arba kitokių „Microsoft“ arba jos teikėjų pastabų, įskaitant bet kokį turinį, kurį galite gauti naudodami programinę įrangą; </w:t>
      </w:r>
    </w:p>
    <w:p w:rsidR="003B1F78" w:rsidRPr="00D54DC8" w:rsidRDefault="003B1F78" w:rsidP="005D6562">
      <w:pPr>
        <w:pStyle w:val="PURBullet-Indented"/>
        <w:numPr>
          <w:ilvl w:val="1"/>
          <w:numId w:val="5"/>
        </w:numPr>
      </w:pPr>
      <w:r>
        <w:t xml:space="preserve">publikuoti programinės įrangos, įskaitant bet kokias į programinę įrangą įtrauktas taikomųjų programų sąsajas, kad ją galėtų kopijuoti kiti; </w:t>
      </w:r>
    </w:p>
    <w:p w:rsidR="003B1F78" w:rsidRPr="00D54DC8" w:rsidRDefault="003B1F78" w:rsidP="005D6562">
      <w:pPr>
        <w:pStyle w:val="PURBullet-Indented"/>
        <w:numPr>
          <w:ilvl w:val="1"/>
          <w:numId w:val="5"/>
        </w:numPr>
      </w:pPr>
      <w:r>
        <w:t>bendrinti arba kitu būdu platinti dokumentus, tekstą arba vaizdus, sukurtus naudojant programinės įrangos duomenų ataskaitų paslaugų funkcijas.</w:t>
      </w:r>
    </w:p>
    <w:p w:rsidR="003B1F78" w:rsidRPr="00D54DC8" w:rsidRDefault="003B1F78" w:rsidP="003B1F78">
      <w:pPr>
        <w:pStyle w:val="PURHeading2"/>
      </w:pPr>
      <w:r>
        <w:t>Tankinimas</w:t>
      </w:r>
      <w:r>
        <w:fldChar w:fldCharType="begin"/>
      </w:r>
      <w:r>
        <w:instrText xml:space="preserve">TC </w:instrText>
      </w:r>
      <w:bookmarkStart w:id="265" w:name="_Toc373976350"/>
      <w:bookmarkStart w:id="266" w:name="_Toc374118125"/>
      <w:r>
        <w:instrText>Tankinimas</w:instrText>
      </w:r>
      <w:bookmarkEnd w:id="265"/>
      <w:bookmarkEnd w:id="266"/>
      <w:r>
        <w:instrText xml:space="preserve"> \l 2 </w:instrText>
      </w:r>
      <w:bookmarkStart w:id="267" w:name="_Toc339624740"/>
      <w:bookmarkStart w:id="268" w:name="_Toc341260694"/>
      <w:bookmarkStart w:id="269" w:name="_Toc341260921"/>
      <w:bookmarkStart w:id="270" w:name="_Toc364068003"/>
      <w:bookmarkStart w:id="271" w:name="_Toc364068359"/>
      <w:bookmarkStart w:id="272" w:name="_Toc364695377"/>
      <w:bookmarkStart w:id="273" w:name="_Toc370712499"/>
      <w:bookmarkEnd w:id="267"/>
      <w:bookmarkEnd w:id="268"/>
      <w:bookmarkEnd w:id="269"/>
      <w:bookmarkEnd w:id="270"/>
      <w:bookmarkEnd w:id="271"/>
      <w:bookmarkEnd w:id="272"/>
      <w:bookmarkEnd w:id="273"/>
      <w:r>
        <w:fldChar w:fldCharType="end"/>
      </w:r>
    </w:p>
    <w:p w:rsidR="003B1F78" w:rsidRPr="00D54DC8" w:rsidRDefault="003B1F78" w:rsidP="003B1F78">
      <w:pPr>
        <w:pStyle w:val="PURBody-Indented"/>
      </w:pPr>
      <w:r>
        <w:t>Aparatūra arba programinė įranga, kurią naudojate ryšiams telkti, informacijai peradresuoti, įrenginių ar vartotojų, kurie turi tiesioginę prieigą prie produkto ar juo naudojasi, skaičiui sumažinti arba operacinės sistemos aplinkų (arba OSE), įrenginių ar vartotojų, kuriuos produktas valdo tiesiogiai, skaičiui sumažinti (tai kartais vadinama tankinimu arba telkimu), nesumažina jokių jums reikalingų licencijų skaičiaus.</w:t>
      </w:r>
    </w:p>
    <w:p w:rsidR="00913323" w:rsidRPr="00D54DC8" w:rsidRDefault="00913323" w:rsidP="00EA33D2">
      <w:pPr>
        <w:pStyle w:val="PURHeading2"/>
      </w:pPr>
      <w:r>
        <w:t>„System Center“ paketai</w:t>
      </w:r>
      <w:r>
        <w:fldChar w:fldCharType="begin"/>
      </w:r>
      <w:r>
        <w:instrText>TC "</w:instrText>
      </w:r>
      <w:bookmarkStart w:id="274" w:name="_Toc374118126"/>
      <w:r>
        <w:instrText>System Center paketai</w:instrText>
      </w:r>
      <w:bookmarkEnd w:id="274"/>
      <w:r>
        <w:instrText xml:space="preserve">" \l 2 </w:instrText>
      </w:r>
      <w:bookmarkStart w:id="275" w:name="_Toc327176431"/>
      <w:bookmarkStart w:id="276" w:name="_Toc329004247"/>
      <w:bookmarkStart w:id="277" w:name="_Toc339624741"/>
      <w:bookmarkStart w:id="278" w:name="_Toc341260695"/>
      <w:bookmarkStart w:id="279" w:name="_Toc341260922"/>
      <w:bookmarkStart w:id="280" w:name="_Toc364068004"/>
      <w:bookmarkStart w:id="281" w:name="_Toc364068360"/>
      <w:bookmarkStart w:id="282" w:name="_Toc364695378"/>
      <w:bookmarkStart w:id="283" w:name="_Toc370712500"/>
      <w:bookmarkEnd w:id="275"/>
      <w:bookmarkEnd w:id="276"/>
      <w:bookmarkEnd w:id="277"/>
      <w:bookmarkEnd w:id="278"/>
      <w:bookmarkEnd w:id="279"/>
      <w:bookmarkEnd w:id="280"/>
      <w:bookmarkEnd w:id="281"/>
      <w:bookmarkEnd w:id="282"/>
      <w:bookmarkEnd w:id="283"/>
      <w:r>
        <w:fldChar w:fldCharType="end"/>
      </w:r>
    </w:p>
    <w:p w:rsidR="00913323" w:rsidRPr="00D54DC8" w:rsidRDefault="00913323" w:rsidP="00913323">
      <w:pPr>
        <w:pStyle w:val="PURBody-Indented"/>
      </w:pPr>
      <w:r>
        <w:t>Tinkamų „System Center“ produktų licencijų sąlygos taikomos naudojant Valdymo paketus, Konfigūravimo paketus, Apdorojimo paketus ir Integravimo paketus, įtrauktus į programinę įrangą.</w:t>
      </w:r>
    </w:p>
    <w:p w:rsidR="006B1A86" w:rsidRPr="00D54DC8" w:rsidRDefault="006B1A86" w:rsidP="006B1A86">
      <w:pPr>
        <w:pStyle w:val="PURHeading2"/>
      </w:pPr>
      <w:r>
        <w:t>Platinimo kodas</w:t>
      </w:r>
      <w:r>
        <w:fldChar w:fldCharType="begin"/>
      </w:r>
      <w:r>
        <w:instrText>TC "</w:instrText>
      </w:r>
      <w:bookmarkStart w:id="284" w:name="_Toc373976351"/>
      <w:bookmarkStart w:id="285" w:name="_Toc374118127"/>
      <w:r>
        <w:instrText>Platinimo kodas</w:instrText>
      </w:r>
      <w:bookmarkEnd w:id="284"/>
      <w:bookmarkEnd w:id="285"/>
      <w:r>
        <w:instrText xml:space="preserve">" \l 2 </w:instrText>
      </w:r>
      <w:bookmarkStart w:id="286" w:name="_Toc366240867"/>
      <w:bookmarkEnd w:id="286"/>
      <w:r>
        <w:fldChar w:fldCharType="end"/>
      </w:r>
    </w:p>
    <w:p w:rsidR="006B1A86" w:rsidRPr="00D54DC8" w:rsidRDefault="006B1A86" w:rsidP="006B1A86">
      <w:pPr>
        <w:pStyle w:val="PURBody-Indented"/>
      </w:pPr>
      <w:r>
        <w:t xml:space="preserve">Programinė įranga ar internete teikiamos paslaugos gali turėti kodą, kurį jūs turite teisę platinti jūsų kuriamose programose, jeigu laikotės toliau pateiktų sąlygų. </w:t>
      </w:r>
    </w:p>
    <w:p w:rsidR="006B1A86" w:rsidRPr="00D54DC8" w:rsidRDefault="006B1A86" w:rsidP="006B1A86">
      <w:pPr>
        <w:pStyle w:val="PURBlueStrong-Indented"/>
      </w:pPr>
      <w:r>
        <w:t>Teisė naudoti ir platinti</w:t>
      </w:r>
    </w:p>
    <w:p w:rsidR="006B1A86" w:rsidRPr="00D54DC8" w:rsidRDefault="006B1A86" w:rsidP="006B1A86">
      <w:pPr>
        <w:pStyle w:val="PURBody-Indented"/>
      </w:pPr>
      <w:r>
        <w:t>Toliau nurodytas kodas ir teksto failai yra „platinimo kodas“. Šios Produktų naudojimo teisės gali suteikti teisių į kitą platinimo kodą.</w:t>
      </w:r>
    </w:p>
    <w:p w:rsidR="006B1A86" w:rsidRPr="00D54DC8" w:rsidRDefault="006B1A86" w:rsidP="009A33CC">
      <w:pPr>
        <w:pStyle w:val="PURBullet-Indented"/>
        <w:numPr>
          <w:ilvl w:val="0"/>
          <w:numId w:val="93"/>
        </w:numPr>
      </w:pPr>
      <w:r>
        <w:rPr>
          <w:b/>
        </w:rPr>
        <w:t>Failai REDIST.TXT</w:t>
      </w:r>
      <w:r w:rsidRPr="00735143">
        <w:rPr>
          <w:b/>
          <w:bCs/>
        </w:rPr>
        <w:t>.</w:t>
      </w:r>
      <w:r w:rsidR="00DE1643" w:rsidRPr="00735143">
        <w:rPr>
          <w:b/>
          <w:bCs/>
        </w:rPr>
        <w:t xml:space="preserve"> </w:t>
      </w:r>
      <w:r>
        <w:t>Galite kopijuoti ir platinti failuose REDIST.TXT naudojamo kodo objekto kodo formą.</w:t>
      </w:r>
    </w:p>
    <w:p w:rsidR="006B1A86" w:rsidRPr="00D54DC8" w:rsidRDefault="006B1A86" w:rsidP="009A33CC">
      <w:pPr>
        <w:pStyle w:val="PURBullet-Indented"/>
        <w:numPr>
          <w:ilvl w:val="0"/>
          <w:numId w:val="93"/>
        </w:numPr>
      </w:pPr>
      <w:r>
        <w:rPr>
          <w:b/>
        </w:rPr>
        <w:t>Pavyzdinis kodas.</w:t>
      </w:r>
      <w:r>
        <w:t xml:space="preserve"> Galite keisti, kopijuoti ir platinti kodo, kuris žymimas „pavyzdys“, išeities teksto ir objekto kodo formą.</w:t>
      </w:r>
    </w:p>
    <w:p w:rsidR="006B1A86" w:rsidRPr="00D54DC8" w:rsidRDefault="006B1A86" w:rsidP="009A33CC">
      <w:pPr>
        <w:pStyle w:val="PURBullet-Indented"/>
        <w:numPr>
          <w:ilvl w:val="0"/>
          <w:numId w:val="93"/>
        </w:numPr>
      </w:pPr>
      <w:r>
        <w:rPr>
          <w:b/>
        </w:rPr>
        <w:t>Failai OTHER-DIST.TXT</w:t>
      </w:r>
      <w:r w:rsidRPr="00735143">
        <w:rPr>
          <w:b/>
          <w:bCs/>
        </w:rPr>
        <w:t xml:space="preserve">. </w:t>
      </w:r>
      <w:r>
        <w:t xml:space="preserve">Galite kopijuoti ir platinti kodo objekto kodo formą, nurodytą </w:t>
      </w:r>
      <w:r>
        <w:br/>
        <w:t>failuose OTHER-DIST.TXT.</w:t>
      </w:r>
    </w:p>
    <w:p w:rsidR="006B1A86" w:rsidRPr="00D54DC8" w:rsidRDefault="006B1A86" w:rsidP="009A33CC">
      <w:pPr>
        <w:pStyle w:val="PURBullet-Indented"/>
        <w:numPr>
          <w:ilvl w:val="0"/>
          <w:numId w:val="93"/>
        </w:numPr>
      </w:pPr>
      <w:r>
        <w:rPr>
          <w:b/>
        </w:rPr>
        <w:t>Trečiosios šalies platinimas</w:t>
      </w:r>
      <w:r w:rsidRPr="00735143">
        <w:rPr>
          <w:b/>
          <w:bCs/>
        </w:rPr>
        <w:t>.</w:t>
      </w:r>
      <w:r>
        <w:t xml:space="preserve"> Savo programų platintojams galite leisti kopijuoti ir platinti platinimo kodą kaip tokių programų dalį.</w:t>
      </w:r>
    </w:p>
    <w:p w:rsidR="006B1A86" w:rsidRPr="00D54DC8" w:rsidRDefault="006B1A86" w:rsidP="009A33CC">
      <w:pPr>
        <w:pStyle w:val="PURBullet-Indented"/>
        <w:numPr>
          <w:ilvl w:val="0"/>
          <w:numId w:val="93"/>
        </w:numPr>
      </w:pPr>
      <w:r>
        <w:rPr>
          <w:b/>
        </w:rPr>
        <w:t>„Silverlight Libraries“</w:t>
      </w:r>
      <w:r w:rsidRPr="00735143">
        <w:rPr>
          <w:b/>
        </w:rPr>
        <w:t>.</w:t>
      </w:r>
      <w:r w:rsidR="00DE1643" w:rsidRPr="00735143">
        <w:rPr>
          <w:b/>
        </w:rPr>
        <w:t xml:space="preserve"> </w:t>
      </w:r>
      <w:r>
        <w:t>Kopijuokite ir platinkite kodo, kuris pažymėtas „Silverlight Libraries“, „Silverlight Client Libraries“ ir „Silverlight Server Libraries“, objekto kodo formą</w:t>
      </w:r>
    </w:p>
    <w:p w:rsidR="006B1A86" w:rsidRPr="00D54DC8" w:rsidRDefault="006B1A86" w:rsidP="006B1A86">
      <w:pPr>
        <w:pStyle w:val="PURBlueStrong-Indented"/>
      </w:pPr>
      <w:r>
        <w:t>Platinimo reikalavimai</w:t>
      </w:r>
    </w:p>
    <w:p w:rsidR="006B1A86" w:rsidRPr="00D54DC8" w:rsidRDefault="006B1A86" w:rsidP="006B1A86">
      <w:pPr>
        <w:pStyle w:val="PURBody-Indented"/>
      </w:pPr>
      <w:r>
        <w:t>Platindami kiekvieną platinimo kodą turite:</w:t>
      </w:r>
    </w:p>
    <w:p w:rsidR="006B1A86" w:rsidRPr="00D54DC8" w:rsidRDefault="006B1A86" w:rsidP="009A33CC">
      <w:pPr>
        <w:pStyle w:val="PURBullet-Indented"/>
        <w:numPr>
          <w:ilvl w:val="0"/>
          <w:numId w:val="94"/>
        </w:numPr>
      </w:pPr>
      <w:r>
        <w:t>savo programose papildyti jį svarbiomis pagrindinėmis funkcinėmis savybėmis;</w:t>
      </w:r>
    </w:p>
    <w:p w:rsidR="006B1A86" w:rsidRPr="00D54DC8" w:rsidRDefault="006B1A86" w:rsidP="009A33CC">
      <w:pPr>
        <w:pStyle w:val="PURBullet-Indented"/>
        <w:numPr>
          <w:ilvl w:val="0"/>
          <w:numId w:val="94"/>
        </w:numPr>
      </w:pPr>
      <w:r>
        <w:t xml:space="preserve">jei bet kurio Platinimo kodo failo vardo plėtinys yra .lib, platinkite tik to Platinimo kodo paleidimo naudojant saistyklę su jūsų programa rezultatus; </w:t>
      </w:r>
    </w:p>
    <w:p w:rsidR="006B1A86" w:rsidRPr="00D54DC8" w:rsidRDefault="006B1A86" w:rsidP="009A33CC">
      <w:pPr>
        <w:pStyle w:val="PURBullet-Indented"/>
        <w:numPr>
          <w:ilvl w:val="0"/>
          <w:numId w:val="94"/>
        </w:numPr>
      </w:pPr>
      <w:r>
        <w:t>platinkite Platinimo kodą, kuris įtrauktas į diegimo programą, tik kaip nepakeistą tos diegimo programos dalį;</w:t>
      </w:r>
    </w:p>
    <w:p w:rsidR="006B1A86" w:rsidRPr="00D54DC8" w:rsidRDefault="006B1A86" w:rsidP="00B07B8C">
      <w:pPr>
        <w:pStyle w:val="PURBullet-Indented"/>
        <w:numPr>
          <w:ilvl w:val="0"/>
          <w:numId w:val="94"/>
        </w:numPr>
      </w:pPr>
      <w:r>
        <w:t xml:space="preserve">reikalauti, kad platintojai ir išoriniai galutiniai vartotojai sutiktų su programinės įrangos apsaugos sąlygomis, kurios apsaugo ją bent tiek, kiek jūsų bendrojo licencijavimo sutartis, įskaitant šias Produktų naudojimo teises ir Produktų sąrašą; </w:t>
      </w:r>
    </w:p>
    <w:p w:rsidR="006B1A86" w:rsidRPr="00D54DC8" w:rsidRDefault="006B1A86" w:rsidP="009A33CC">
      <w:pPr>
        <w:pStyle w:val="PURBullet-Indented"/>
        <w:numPr>
          <w:ilvl w:val="0"/>
          <w:numId w:val="94"/>
        </w:numPr>
      </w:pPr>
      <w:r>
        <w:t>pateikti galiojančią žymą apie autorių teises jūsų programoje, ir</w:t>
      </w:r>
    </w:p>
    <w:p w:rsidR="006B1A86" w:rsidRPr="00D54DC8" w:rsidRDefault="006B1A86" w:rsidP="009A33CC">
      <w:pPr>
        <w:pStyle w:val="PURBullet-Indented"/>
        <w:numPr>
          <w:ilvl w:val="0"/>
          <w:numId w:val="94"/>
        </w:numPr>
      </w:pPr>
      <w:r>
        <w:t>garantuoti žalos atlyginimą, ginti ir laikyti neatsakinga „Microsoft“ už bet kokias pretenzijas, įskaitant mokesčius advokatui, susijusius su jūsų programų platinimu ir naudojimu.</w:t>
      </w:r>
    </w:p>
    <w:p w:rsidR="006B1A86" w:rsidRPr="00D54DC8" w:rsidRDefault="006B1A86" w:rsidP="006B1A86">
      <w:pPr>
        <w:pStyle w:val="PURBlueStrong-Indented"/>
      </w:pPr>
      <w:r>
        <w:t>Platinimo apribojimai</w:t>
      </w:r>
    </w:p>
    <w:p w:rsidR="006B1A86" w:rsidRPr="00D54DC8" w:rsidRDefault="006B1A86" w:rsidP="006B1A86">
      <w:pPr>
        <w:pStyle w:val="PURBody-Indented"/>
      </w:pPr>
      <w:r>
        <w:t>Jūs negalite:</w:t>
      </w:r>
    </w:p>
    <w:p w:rsidR="006B1A86" w:rsidRPr="00D54DC8" w:rsidRDefault="006B1A86" w:rsidP="009A33CC">
      <w:pPr>
        <w:pStyle w:val="PURBullet-Indented"/>
        <w:numPr>
          <w:ilvl w:val="0"/>
          <w:numId w:val="95"/>
        </w:numPr>
      </w:pPr>
      <w:r>
        <w:t xml:space="preserve">keisti žymų apie autorių teises, prekių ženklus arba patentus platinimo kode; </w:t>
      </w:r>
    </w:p>
    <w:p w:rsidR="006B1A86" w:rsidRPr="00D54DC8" w:rsidRDefault="006B1A86" w:rsidP="009A33CC">
      <w:pPr>
        <w:pStyle w:val="PURBullet-Indented"/>
        <w:numPr>
          <w:ilvl w:val="0"/>
          <w:numId w:val="95"/>
        </w:numPr>
      </w:pPr>
      <w:r>
        <w:t xml:space="preserve">naudoti „Microsoft“ prekių ženklus savo programų pavadinimuose arba taip, kad būtų galima suprasti, kad jūsų programas kūrė arba jas patvirtino „Microsoft“; </w:t>
      </w:r>
    </w:p>
    <w:p w:rsidR="006B1A86" w:rsidRPr="00D54DC8" w:rsidRDefault="006B1A86" w:rsidP="00B80032">
      <w:pPr>
        <w:pStyle w:val="PURBullet-Indented"/>
        <w:numPr>
          <w:ilvl w:val="0"/>
          <w:numId w:val="95"/>
        </w:numPr>
      </w:pPr>
      <w:r>
        <w:t>platinti Platinimo kodo, naudoti jo ne „Microsoft“ operacinių sistemų platformoje, taikydami apdorojimo technologijas arba taikomosiose platformose, išskyrus tuos atvejus, kai „JavaScript“, CSS ir HTML failai, skirti naudoti žiniatinklio svetainėse ir žiniatinklio taikomosiose programose, (bet ne „Windows Library for JavaScript“ failai) gali būti platinami bet kokiai platformai paleisti</w:t>
      </w:r>
      <w:r w:rsidR="00B80032">
        <w:t>;</w:t>
      </w:r>
    </w:p>
    <w:p w:rsidR="006B1A86" w:rsidRPr="00D54DC8" w:rsidRDefault="006B1A86" w:rsidP="009A33CC">
      <w:pPr>
        <w:pStyle w:val="PURBullet-Indented"/>
        <w:numPr>
          <w:ilvl w:val="0"/>
          <w:numId w:val="95"/>
        </w:numPr>
      </w:pPr>
      <w:r>
        <w:t>įtraukti Platinimo kodą į pavojingas, klaidinančias ar neteisėtas programas arba</w:t>
      </w:r>
    </w:p>
    <w:p w:rsidR="006B1A86" w:rsidRPr="00D54DC8" w:rsidRDefault="006B1A86" w:rsidP="002959F2">
      <w:pPr>
        <w:pStyle w:val="PURHeading2"/>
        <w:spacing w:line="240" w:lineRule="auto"/>
        <w:ind w:left="274"/>
      </w:pPr>
      <w:r>
        <w:rPr>
          <w:rFonts w:ascii="Arial" w:hAnsi="Arial"/>
          <w:color w:val="auto"/>
          <w:sz w:val="18"/>
        </w:rPr>
        <w:t>modifikuoti ar platinti bet kurio Platinimo kodo teksto kodą taip, kad bet kuriai jo daliai būtų taikomos neįtrauktos licencijos sąlygos.</w:t>
      </w:r>
      <w:r w:rsidR="00DE1643">
        <w:rPr>
          <w:rFonts w:ascii="Arial" w:hAnsi="Arial"/>
          <w:color w:val="auto"/>
          <w:sz w:val="18"/>
        </w:rPr>
        <w:t xml:space="preserve"> </w:t>
      </w:r>
      <w:r>
        <w:rPr>
          <w:rFonts w:ascii="Arial" w:hAnsi="Arial"/>
          <w:color w:val="auto"/>
          <w:sz w:val="18"/>
        </w:rPr>
        <w:t>Neįtraukta licencija yra tokia licencija, pagal kurią reikalaujama, kad naudojant, modifikuojant arba platinant kodas būtų atskleistas arba platinamas išeitinio kodo forma arba kad kiti turėtų teisę jį modifikuoti.</w:t>
      </w:r>
    </w:p>
    <w:p w:rsidR="003B1F78" w:rsidRPr="00D54DC8" w:rsidRDefault="003B1F78" w:rsidP="003B1F78">
      <w:pPr>
        <w:pStyle w:val="PURHeading2"/>
      </w:pPr>
      <w:r>
        <w:t>Programinė įranga ir paslaugos</w:t>
      </w:r>
      <w:r>
        <w:fldChar w:fldCharType="begin"/>
      </w:r>
      <w:r>
        <w:instrText>TC "</w:instrText>
      </w:r>
      <w:bookmarkStart w:id="287" w:name="_Toc373976352"/>
      <w:bookmarkStart w:id="288" w:name="_Toc374118128"/>
      <w:r>
        <w:instrText>Programinė įranga ir paslaugos</w:instrText>
      </w:r>
      <w:bookmarkEnd w:id="287"/>
      <w:bookmarkEnd w:id="288"/>
      <w:r>
        <w:instrText xml:space="preserve">" \l 2 </w:instrText>
      </w:r>
      <w:bookmarkStart w:id="289" w:name="_Toc339624742"/>
      <w:bookmarkStart w:id="290" w:name="_Toc341260696"/>
      <w:bookmarkStart w:id="291" w:name="_Toc341260923"/>
      <w:bookmarkStart w:id="292" w:name="_Toc364068005"/>
      <w:bookmarkStart w:id="293" w:name="_Toc364068361"/>
      <w:bookmarkStart w:id="294" w:name="_Toc364695379"/>
      <w:bookmarkStart w:id="295" w:name="_Toc370712501"/>
      <w:bookmarkEnd w:id="289"/>
      <w:bookmarkEnd w:id="290"/>
      <w:bookmarkEnd w:id="291"/>
      <w:bookmarkEnd w:id="292"/>
      <w:bookmarkEnd w:id="293"/>
      <w:bookmarkEnd w:id="294"/>
      <w:bookmarkEnd w:id="295"/>
      <w:r>
        <w:fldChar w:fldCharType="end"/>
      </w:r>
    </w:p>
    <w:p w:rsidR="00C30D1A" w:rsidRPr="00D54DC8" w:rsidRDefault="003B1F78" w:rsidP="00C30D1A">
      <w:pPr>
        <w:pStyle w:val="PURBody-Indented"/>
      </w:pPr>
      <w:r>
        <w:t>„Microsoft“ gali teikti paslaugas kartu su programinės įrangos funkcijomis, kurios internetu prisijungia prie „Microsoft“ arba paslaugų teikėjo kompiuterių sistemų.</w:t>
      </w:r>
      <w:r w:rsidR="00DE1643">
        <w:t xml:space="preserve"> </w:t>
      </w:r>
      <w:r>
        <w:t>„Microsoft“ gali bet kurio metu pakeisti arba atšaukti teikiamas paslaugas.</w:t>
      </w:r>
      <w:r w:rsidR="00DE1643">
        <w:t xml:space="preserve"> </w:t>
      </w:r>
      <w:r>
        <w:t>Paslaugų naudoti negalite, jei jos kokiu nors būdu kenkia arba trukdo kitiems jas naudojantiems vartotojams.</w:t>
      </w:r>
      <w:r w:rsidR="00DE1643">
        <w:t xml:space="preserve"> </w:t>
      </w:r>
      <w:r>
        <w:t>Negalite naudoti šių paslaugų norėdami turėti prieigą prie bet kokių paslaugų, duomenų, sąskaitų ar tinklų, kai autentiškumas nepatvirtintas.</w:t>
      </w:r>
    </w:p>
    <w:p w:rsidR="0082133B" w:rsidRPr="00D54DC8" w:rsidRDefault="0086539A">
      <w:pPr>
        <w:pStyle w:val="PURBreadcrumb"/>
      </w:pPr>
      <w:hyperlink w:anchor="_Sec4">
        <w:r w:rsidR="0007456D">
          <w:rPr>
            <w:color w:val="00467F"/>
            <w:u w:val="single"/>
          </w:rPr>
          <w:t>Turinys</w:t>
        </w:r>
      </w:hyperlink>
      <w:r w:rsidR="0007456D">
        <w:t xml:space="preserve"> / </w:t>
      </w:r>
      <w:hyperlink w:anchor="General_License_Terms" w:history="1">
        <w:r w:rsidR="0007456D" w:rsidRPr="00FF7E75">
          <w:rPr>
            <w:rStyle w:val="Hyperlink"/>
          </w:rPr>
          <w:t>Bendrosios sąlygos</w:t>
        </w:r>
      </w:hyperlink>
      <w:r w:rsidR="0007456D">
        <w:t xml:space="preserve"> </w:t>
      </w:r>
    </w:p>
    <w:p w:rsidR="00DC5352" w:rsidRDefault="00DC5352">
      <w:pPr>
        <w:spacing w:line="240" w:lineRule="exact"/>
        <w:sectPr w:rsidR="00DC5352" w:rsidSect="00780700">
          <w:footerReference w:type="default" r:id="rId36"/>
          <w:pgSz w:w="12240" w:h="15840" w:code="1"/>
          <w:pgMar w:top="1170" w:right="720" w:bottom="720" w:left="720" w:header="432" w:footer="288" w:gutter="0"/>
          <w:cols w:space="360"/>
        </w:sectPr>
      </w:pPr>
      <w:bookmarkStart w:id="296" w:name="_Sec64"/>
    </w:p>
    <w:p w:rsidR="0082133B" w:rsidRPr="00D54DC8" w:rsidRDefault="00073E6B" w:rsidP="00FF2856">
      <w:pPr>
        <w:pStyle w:val="PURSectionHeading"/>
      </w:pPr>
      <w:r>
        <w:t>Konkrečios paslaugos licencinės sąlygos</w:t>
      </w:r>
      <w:bookmarkEnd w:id="296"/>
      <w:r>
        <w:fldChar w:fldCharType="begin"/>
      </w:r>
      <w:r w:rsidR="00B45CF6">
        <w:instrText xml:space="preserve">TC " </w:instrText>
      </w:r>
      <w:bookmarkStart w:id="297" w:name="_Toc373976353"/>
      <w:bookmarkStart w:id="298" w:name="_Toc374118129"/>
      <w:r w:rsidR="00B45CF6">
        <w:instrText>Paslaugos licencijos sąlygos</w:instrText>
      </w:r>
      <w:bookmarkEnd w:id="297"/>
      <w:bookmarkEnd w:id="298"/>
      <w:r w:rsidR="00B45CF6">
        <w:instrText xml:space="preserve">" \l 1 </w:instrText>
      </w:r>
      <w:r>
        <w:fldChar w:fldCharType="end"/>
      </w:r>
    </w:p>
    <w:p w:rsidR="00557D8E" w:rsidRPr="00D54DC8" w:rsidRDefault="00602BA1" w:rsidP="00EA33D2">
      <w:pPr>
        <w:pStyle w:val="PURProductName"/>
      </w:pPr>
      <w:bookmarkStart w:id="299" w:name="_Sec460"/>
      <w:bookmarkStart w:id="300" w:name="_Sec361"/>
      <w:r>
        <w:rPr>
          <w:b/>
          <w:sz w:val="32"/>
          <w:szCs w:val="32"/>
        </w:rPr>
        <w:t>„Microsoft Dynamics CRM Online Services“</w:t>
      </w:r>
      <w:r>
        <w:fldChar w:fldCharType="begin"/>
      </w:r>
      <w:r w:rsidR="00E01841">
        <w:instrText>TC "</w:instrText>
      </w:r>
      <w:bookmarkStart w:id="301" w:name="_Toc374118130"/>
      <w:r w:rsidR="00E01841">
        <w:instrText>Microsoft Dynamics CRM Online Services</w:instrText>
      </w:r>
      <w:bookmarkEnd w:id="301"/>
      <w:r w:rsidR="00E01841">
        <w:instrText xml:space="preserve">" \l 2 </w:instrText>
      </w:r>
      <w:r>
        <w:fldChar w:fldCharType="end"/>
      </w:r>
    </w:p>
    <w:p w:rsidR="00602BA1" w:rsidRPr="00D54DC8" w:rsidRDefault="00602BA1" w:rsidP="00EA33D2">
      <w:pPr>
        <w:pStyle w:val="PURProductName"/>
      </w:pPr>
      <w:r>
        <w:t>„Microsoft Dynamics CRM Online Essential“</w:t>
      </w:r>
      <w:r>
        <w:fldChar w:fldCharType="begin"/>
      </w:r>
      <w:r>
        <w:instrText>XE "Microsoft Dynamics CRM Online Essential"</w:instrText>
      </w:r>
      <w:r>
        <w:fldChar w:fldCharType="end"/>
      </w:r>
      <w:r>
        <w:fldChar w:fldCharType="begin"/>
      </w:r>
      <w:r>
        <w:instrText>TC "</w:instrText>
      </w:r>
      <w:bookmarkStart w:id="302" w:name="_Toc374118131"/>
      <w:r>
        <w:instrText>Microsoft Dynamics CRM Online Essential</w:instrText>
      </w:r>
      <w:bookmarkEnd w:id="302"/>
      <w:r>
        <w:instrText xml:space="preserve">" \l 3 </w:instrText>
      </w:r>
      <w:r>
        <w:fldChar w:fldCharType="end"/>
      </w:r>
    </w:p>
    <w:p w:rsidR="00602BA1" w:rsidRPr="00D54DC8" w:rsidRDefault="00602BA1" w:rsidP="00602BA1">
      <w:pPr>
        <w:pStyle w:val="PURBlueBGHeader"/>
      </w:pPr>
      <w:r>
        <w:t>VARTOTOJO PL</w:t>
      </w:r>
    </w:p>
    <w:tbl>
      <w:tblPr>
        <w:tblStyle w:val="PURTableNoVertical"/>
        <w:tblW w:w="0" w:type="auto"/>
        <w:tblLook w:val="04A0" w:firstRow="1" w:lastRow="0" w:firstColumn="1" w:lastColumn="0" w:noHBand="0" w:noVBand="1"/>
      </w:tblPr>
      <w:tblGrid>
        <w:gridCol w:w="5311"/>
        <w:gridCol w:w="5331"/>
      </w:tblGrid>
      <w:tr w:rsidR="00602BA1"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D54DC8" w:rsidRDefault="00602BA1" w:rsidP="003F6E4F">
            <w:pPr>
              <w:pStyle w:val="PURBody"/>
            </w:pPr>
            <w:r>
              <w:rPr>
                <w:b/>
                <w:i/>
              </w:rPr>
              <w:t>Kam reikia...</w:t>
            </w:r>
          </w:p>
          <w:p w:rsidR="00602BA1" w:rsidRDefault="00602BA1" w:rsidP="007E3BF8">
            <w:pPr>
              <w:pStyle w:val="PURBullet"/>
              <w:numPr>
                <w:ilvl w:val="0"/>
                <w:numId w:val="86"/>
              </w:numPr>
            </w:pPr>
            <w:r>
              <w:t xml:space="preserve">Vartotojams, kuriems reikia būtinojo naudojimo prieigos prie internete teikiamos paslaugos arba susijusios programinės įrangos. Tačiau išoriniams vartotojams nereikia reikalaujamo PL, kad pasiektų internete teikiamą paslaugą, nebent naudojant „Microsoft Dynamics CRM“. </w:t>
            </w:r>
          </w:p>
        </w:tc>
        <w:tc>
          <w:tcPr>
            <w:tcW w:w="6020" w:type="dxa"/>
            <w:hideMark/>
          </w:tcPr>
          <w:p w:rsidR="00602BA1" w:rsidRPr="00D54DC8" w:rsidRDefault="00602BA1" w:rsidP="003F6E4F">
            <w:pPr>
              <w:pStyle w:val="PURBody"/>
            </w:pPr>
            <w:r>
              <w:rPr>
                <w:b/>
                <w:i/>
              </w:rPr>
              <w:t>Būtina PL:</w:t>
            </w:r>
          </w:p>
          <w:p w:rsidR="00602BA1" w:rsidRPr="00D54DC8" w:rsidRDefault="00602BA1" w:rsidP="00AF7149">
            <w:pPr>
              <w:pStyle w:val="PURBullet"/>
              <w:numPr>
                <w:ilvl w:val="0"/>
                <w:numId w:val="81"/>
              </w:numPr>
            </w:pPr>
            <w:r>
              <w:t>„Microsoft Dynamics CRM Online Essential“ vartotojo PL</w:t>
            </w:r>
            <w:r w:rsidR="00AF7149">
              <w:t> </w:t>
            </w:r>
            <w:r>
              <w:rPr>
                <w:b/>
              </w:rPr>
              <w:t>arba</w:t>
            </w:r>
          </w:p>
          <w:p w:rsidR="007E3BF8" w:rsidRPr="007E3BF8" w:rsidRDefault="007E3BF8" w:rsidP="007E3BF8">
            <w:pPr>
              <w:pStyle w:val="PURBody"/>
              <w:numPr>
                <w:ilvl w:val="0"/>
                <w:numId w:val="81"/>
              </w:numPr>
            </w:pPr>
            <w:r>
              <w:t>„Microsoft Dynamics CRM Online Essential“ vartotojo PL, skirta Programinės įrangos naujumo garantijai</w:t>
            </w:r>
          </w:p>
        </w:tc>
      </w:tr>
    </w:tbl>
    <w:p w:rsidR="00602BA1" w:rsidRPr="00D54DC8" w:rsidRDefault="00602BA1" w:rsidP="00EA33D2">
      <w:pPr>
        <w:pStyle w:val="PURProductName"/>
      </w:pPr>
      <w:r>
        <w:t>„Microsoft Dynamics CRM Online Basic“</w:t>
      </w:r>
      <w:r>
        <w:fldChar w:fldCharType="begin"/>
      </w:r>
      <w:r>
        <w:instrText>XE "Microsoft Dynamics CRM Online Basic"</w:instrText>
      </w:r>
      <w:r>
        <w:fldChar w:fldCharType="end"/>
      </w:r>
      <w:r>
        <w:fldChar w:fldCharType="begin"/>
      </w:r>
      <w:r>
        <w:instrText>TC "</w:instrText>
      </w:r>
      <w:bookmarkStart w:id="303" w:name="_Toc374118132"/>
      <w:r>
        <w:instrText>Microsoft Dynamics CRM Online Basic</w:instrText>
      </w:r>
      <w:bookmarkEnd w:id="303"/>
      <w:r>
        <w:instrText xml:space="preserve">" \l 3 </w:instrText>
      </w:r>
      <w:r>
        <w:fldChar w:fldCharType="end"/>
      </w:r>
    </w:p>
    <w:p w:rsidR="00602BA1" w:rsidRPr="00D54DC8" w:rsidRDefault="00602BA1" w:rsidP="00602BA1">
      <w:pPr>
        <w:pStyle w:val="PURBlueBGHeader"/>
      </w:pPr>
      <w:r>
        <w:t>VARTOTOJO PL</w:t>
      </w:r>
    </w:p>
    <w:tbl>
      <w:tblPr>
        <w:tblStyle w:val="PURTableNoVertical"/>
        <w:tblW w:w="0" w:type="auto"/>
        <w:tblLook w:val="04A0" w:firstRow="1" w:lastRow="0" w:firstColumn="1" w:lastColumn="0" w:noHBand="0" w:noVBand="1"/>
      </w:tblPr>
      <w:tblGrid>
        <w:gridCol w:w="5331"/>
        <w:gridCol w:w="5311"/>
      </w:tblGrid>
      <w:tr w:rsidR="00602BA1"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D54DC8" w:rsidRDefault="00602BA1" w:rsidP="003F6E4F">
            <w:pPr>
              <w:pStyle w:val="PURBody"/>
            </w:pPr>
            <w:r>
              <w:rPr>
                <w:b/>
                <w:i/>
              </w:rPr>
              <w:t>Kam reikia...</w:t>
            </w:r>
          </w:p>
          <w:p w:rsidR="00602BA1" w:rsidRDefault="00602BA1" w:rsidP="007E3BF8">
            <w:pPr>
              <w:pStyle w:val="PURBullet"/>
              <w:numPr>
                <w:ilvl w:val="0"/>
                <w:numId w:val="80"/>
              </w:numPr>
            </w:pPr>
            <w:r>
              <w:t>Vartotojams, kuriems reikia pagrindinio naudojimo prieigos prie internete teikiamos paslaugos arba susijusios programinės įrangos. Tačiau išoriniams vartotojams nereikia reikalaujamo PL, kad pasiektų internete teikiamą paslaugą, nebent naudojant „Microsoft Dynamics CRM“.</w:t>
            </w:r>
          </w:p>
        </w:tc>
        <w:tc>
          <w:tcPr>
            <w:tcW w:w="6020" w:type="dxa"/>
            <w:hideMark/>
          </w:tcPr>
          <w:p w:rsidR="00602BA1" w:rsidRPr="00D54DC8" w:rsidRDefault="00602BA1" w:rsidP="003F6E4F">
            <w:pPr>
              <w:pStyle w:val="PURBody"/>
            </w:pPr>
            <w:r>
              <w:rPr>
                <w:b/>
                <w:i/>
              </w:rPr>
              <w:t>Būtina PL:</w:t>
            </w:r>
          </w:p>
          <w:p w:rsidR="00602BA1" w:rsidRPr="00D54DC8" w:rsidRDefault="00602BA1" w:rsidP="007E3BF8">
            <w:pPr>
              <w:pStyle w:val="PURBullet"/>
              <w:numPr>
                <w:ilvl w:val="0"/>
                <w:numId w:val="81"/>
              </w:numPr>
            </w:pPr>
            <w:r>
              <w:t xml:space="preserve">„Microsoft Dynamics CRM Online Basic“ vartotojo PL </w:t>
            </w:r>
            <w:r>
              <w:rPr>
                <w:b/>
              </w:rPr>
              <w:t>arba</w:t>
            </w:r>
          </w:p>
          <w:p w:rsidR="007E3BF8" w:rsidRPr="007E3BF8" w:rsidRDefault="007E3BF8" w:rsidP="007E3BF8">
            <w:pPr>
              <w:pStyle w:val="PURBody"/>
              <w:numPr>
                <w:ilvl w:val="0"/>
                <w:numId w:val="81"/>
              </w:numPr>
            </w:pPr>
            <w:r>
              <w:t>„Microsoft Dynamics CRM Online Basic“ vartotojo PL programinės įrangos naujumo garantijai</w:t>
            </w:r>
          </w:p>
        </w:tc>
      </w:tr>
    </w:tbl>
    <w:p w:rsidR="00602BA1" w:rsidRPr="00D54DC8" w:rsidRDefault="00602BA1" w:rsidP="00EA33D2">
      <w:pPr>
        <w:pStyle w:val="PURProductName"/>
      </w:pPr>
      <w:r>
        <w:t>„Microsoft Dynamics CRM Online Professional“</w:t>
      </w:r>
      <w:r>
        <w:fldChar w:fldCharType="begin"/>
      </w:r>
      <w:r>
        <w:instrText>XE "Microsoft Dynamics CRM Online Professional"</w:instrText>
      </w:r>
      <w:r>
        <w:fldChar w:fldCharType="end"/>
      </w:r>
      <w:r>
        <w:fldChar w:fldCharType="begin"/>
      </w:r>
      <w:r>
        <w:instrText>TC "</w:instrText>
      </w:r>
      <w:bookmarkStart w:id="304" w:name="_Toc374118133"/>
      <w:r>
        <w:instrText>Microsoft Dynamics CRM Online Professional</w:instrText>
      </w:r>
      <w:bookmarkEnd w:id="304"/>
      <w:r>
        <w:instrText xml:space="preserve">" \l 3 </w:instrText>
      </w:r>
      <w:r>
        <w:fldChar w:fldCharType="end"/>
      </w:r>
    </w:p>
    <w:p w:rsidR="00602BA1" w:rsidRPr="00D54DC8" w:rsidRDefault="00602BA1" w:rsidP="00602BA1">
      <w:pPr>
        <w:pStyle w:val="PURBlueBGHeader"/>
      </w:pPr>
      <w:r>
        <w:t>VARTOTOJO PL</w:t>
      </w:r>
    </w:p>
    <w:tbl>
      <w:tblPr>
        <w:tblStyle w:val="PURTableNoVertical"/>
        <w:tblW w:w="0" w:type="auto"/>
        <w:tblLook w:val="04A0" w:firstRow="1" w:lastRow="0" w:firstColumn="1" w:lastColumn="0" w:noHBand="0" w:noVBand="1"/>
      </w:tblPr>
      <w:tblGrid>
        <w:gridCol w:w="5289"/>
        <w:gridCol w:w="5353"/>
      </w:tblGrid>
      <w:tr w:rsidR="00602BA1"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D54DC8" w:rsidRDefault="00602BA1" w:rsidP="003F6E4F">
            <w:pPr>
              <w:pStyle w:val="PURBody"/>
            </w:pPr>
            <w:r>
              <w:rPr>
                <w:b/>
                <w:i/>
              </w:rPr>
              <w:t>Kam reikia...</w:t>
            </w:r>
          </w:p>
          <w:p w:rsidR="00602BA1" w:rsidRDefault="00602BA1" w:rsidP="009A33CC">
            <w:pPr>
              <w:pStyle w:val="PURBullet"/>
              <w:numPr>
                <w:ilvl w:val="0"/>
                <w:numId w:val="80"/>
              </w:numPr>
            </w:pPr>
            <w:r>
              <w:t>Vartotojams, kuriems reikia profesionalaus naudojimo prieigos prie internete teikiamos paslaugos arba susijusios programinės įrangos. Tačiau išoriniams vartotojams, norintiems prisijungti prie internete teikiamos paslaugos, būtinosios PL nereikia, nebent jie naudotų „Microsoft Dynamics CRM“ klientus.</w:t>
            </w:r>
          </w:p>
        </w:tc>
        <w:tc>
          <w:tcPr>
            <w:tcW w:w="6020" w:type="dxa"/>
            <w:hideMark/>
          </w:tcPr>
          <w:p w:rsidR="00602BA1" w:rsidRPr="00D54DC8" w:rsidRDefault="00602BA1" w:rsidP="003F6E4F">
            <w:pPr>
              <w:pStyle w:val="PURBody"/>
            </w:pPr>
            <w:r>
              <w:rPr>
                <w:b/>
                <w:i/>
              </w:rPr>
              <w:t>Būtina PL:</w:t>
            </w:r>
          </w:p>
          <w:p w:rsidR="00BF4BC1" w:rsidRPr="00D54DC8" w:rsidRDefault="00602BA1" w:rsidP="009A33CC">
            <w:pPr>
              <w:pStyle w:val="PURBullet"/>
              <w:numPr>
                <w:ilvl w:val="0"/>
                <w:numId w:val="81"/>
              </w:numPr>
            </w:pPr>
            <w:r>
              <w:t xml:space="preserve">„Microsoft Dynamics CRM Online Professional“ vartotojo PL </w:t>
            </w:r>
            <w:r>
              <w:rPr>
                <w:b/>
              </w:rPr>
              <w:t>arba</w:t>
            </w:r>
          </w:p>
          <w:p w:rsidR="00602BA1" w:rsidRDefault="00BF4BC1" w:rsidP="009A33CC">
            <w:pPr>
              <w:pStyle w:val="PURBullet"/>
              <w:numPr>
                <w:ilvl w:val="0"/>
                <w:numId w:val="81"/>
              </w:numPr>
            </w:pPr>
            <w:r>
              <w:t>„Microsoft Dynamics CRM Online Professional“ vartotojo PL, skirta programinės įrangos naujumo garantijai</w:t>
            </w:r>
            <w:r>
              <w:rPr>
                <w:b/>
              </w:rPr>
              <w:t xml:space="preserve"> </w:t>
            </w:r>
          </w:p>
        </w:tc>
      </w:tr>
    </w:tbl>
    <w:p w:rsidR="00602BA1" w:rsidRPr="00D54DC8" w:rsidRDefault="00602BA1" w:rsidP="00602BA1">
      <w:pPr>
        <w:pStyle w:val="PURBlueBGHeader"/>
      </w:pPr>
      <w:r>
        <w:t>IŠORINIŲ PRIEDŲ PL, skirtos visiems „Microsoft Dynamics CRM Online Services“ egzemplioriams</w:t>
      </w:r>
    </w:p>
    <w:tbl>
      <w:tblPr>
        <w:tblStyle w:val="PURTableNoVertical"/>
        <w:tblW w:w="0" w:type="auto"/>
        <w:tblLook w:val="04A0" w:firstRow="1" w:lastRow="0" w:firstColumn="1" w:lastColumn="0" w:noHBand="0" w:noVBand="1"/>
      </w:tblPr>
      <w:tblGrid>
        <w:gridCol w:w="5369"/>
        <w:gridCol w:w="5273"/>
      </w:tblGrid>
      <w:tr w:rsidR="00602BA1" w:rsidTr="003F6E4F">
        <w:trPr>
          <w:cnfStyle w:val="100000000000" w:firstRow="1" w:lastRow="0" w:firstColumn="0" w:lastColumn="0" w:oddVBand="0" w:evenVBand="0" w:oddHBand="0" w:evenHBand="0" w:firstRowFirstColumn="0" w:firstRowLastColumn="0" w:lastRowFirstColumn="0" w:lastRowLastColumn="0"/>
        </w:trPr>
        <w:tc>
          <w:tcPr>
            <w:tcW w:w="5290" w:type="dxa"/>
            <w:tcBorders>
              <w:top w:val="nil"/>
              <w:left w:val="nil"/>
              <w:bottom w:val="single" w:sz="4" w:space="0" w:color="00467F" w:themeColor="text2"/>
              <w:right w:val="nil"/>
            </w:tcBorders>
            <w:hideMark/>
          </w:tcPr>
          <w:p w:rsidR="00602BA1" w:rsidRPr="00D54DC8" w:rsidRDefault="00602BA1" w:rsidP="003F6E4F">
            <w:pPr>
              <w:pStyle w:val="PURBody"/>
            </w:pPr>
            <w:r>
              <w:rPr>
                <w:b/>
                <w:i/>
              </w:rPr>
              <w:t>Kada būtina:</w:t>
            </w:r>
          </w:p>
          <w:p w:rsidR="00602BA1" w:rsidRDefault="00602BA1" w:rsidP="009A33CC">
            <w:pPr>
              <w:pStyle w:val="PURBullet"/>
              <w:numPr>
                <w:ilvl w:val="0"/>
                <w:numId w:val="82"/>
              </w:numPr>
            </w:pPr>
            <w:r>
              <w:t>Viena už kiekvieną saugyklos gigabaitą, viršijantį internete teikiamai paslaugai suteiktą saugyklos vietą</w:t>
            </w:r>
          </w:p>
        </w:tc>
        <w:tc>
          <w:tcPr>
            <w:tcW w:w="5352" w:type="dxa"/>
            <w:tcBorders>
              <w:top w:val="nil"/>
              <w:left w:val="nil"/>
              <w:bottom w:val="single" w:sz="4" w:space="0" w:color="00467F" w:themeColor="text2"/>
              <w:right w:val="nil"/>
            </w:tcBorders>
            <w:hideMark/>
          </w:tcPr>
          <w:p w:rsidR="00602BA1" w:rsidRPr="00D54DC8" w:rsidRDefault="00602BA1" w:rsidP="003F6E4F">
            <w:pPr>
              <w:pStyle w:val="PURBody"/>
            </w:pPr>
            <w:r>
              <w:rPr>
                <w:b/>
                <w:i/>
              </w:rPr>
              <w:t>Būtina PL:</w:t>
            </w:r>
          </w:p>
          <w:p w:rsidR="00602BA1" w:rsidRDefault="00602BA1" w:rsidP="009A33CC">
            <w:pPr>
              <w:pStyle w:val="PURBullet"/>
              <w:numPr>
                <w:ilvl w:val="0"/>
                <w:numId w:val="83"/>
              </w:numPr>
            </w:pPr>
            <w:r>
              <w:t>„Microsoft Dynamics CRM Online“ išorinis priedas Papildoma saugykla</w:t>
            </w:r>
          </w:p>
        </w:tc>
      </w:tr>
      <w:tr w:rsidR="00602BA1" w:rsidTr="003F6E4F">
        <w:tc>
          <w:tcPr>
            <w:tcW w:w="6140" w:type="dxa"/>
            <w:tcBorders>
              <w:top w:val="single" w:sz="4" w:space="0" w:color="00467F" w:themeColor="text2"/>
              <w:left w:val="nil"/>
              <w:bottom w:val="single" w:sz="4" w:space="0" w:color="00467F" w:themeColor="text2"/>
              <w:right w:val="nil"/>
            </w:tcBorders>
            <w:hideMark/>
          </w:tcPr>
          <w:p w:rsidR="00602BA1" w:rsidRPr="00D54DC8" w:rsidRDefault="00602BA1" w:rsidP="003F6E4F">
            <w:pPr>
              <w:pStyle w:val="PURBody"/>
            </w:pPr>
            <w:r>
              <w:rPr>
                <w:b/>
                <w:i/>
              </w:rPr>
              <w:t>Kada būtina:</w:t>
            </w:r>
          </w:p>
          <w:p w:rsidR="00602BA1" w:rsidRDefault="00602BA1" w:rsidP="002F5841">
            <w:pPr>
              <w:pStyle w:val="PURBullet"/>
              <w:numPr>
                <w:ilvl w:val="0"/>
                <w:numId w:val="84"/>
              </w:numPr>
            </w:pPr>
            <w:r>
              <w:t xml:space="preserve">Kiekvienam „Microsoft Dynamics CRM Online“ egzemplioriui, kurį pagaminus viršijamas su internete teikiamos paslaugos „Essential“ leidimu nurodytų pagamintų egzempliorių skaičius arba su „Basic“ ir „Professional“ leidimais nurodytų egzempliorių skaičius. </w:t>
            </w:r>
          </w:p>
        </w:tc>
        <w:tc>
          <w:tcPr>
            <w:tcW w:w="6160" w:type="dxa"/>
            <w:tcBorders>
              <w:top w:val="single" w:sz="4" w:space="0" w:color="00467F" w:themeColor="text2"/>
              <w:left w:val="nil"/>
              <w:bottom w:val="single" w:sz="4" w:space="0" w:color="00467F" w:themeColor="text2"/>
              <w:right w:val="nil"/>
            </w:tcBorders>
            <w:hideMark/>
          </w:tcPr>
          <w:p w:rsidR="00602BA1" w:rsidRPr="00D54DC8" w:rsidRDefault="00602BA1" w:rsidP="003F6E4F">
            <w:pPr>
              <w:pStyle w:val="PURBody"/>
            </w:pPr>
            <w:r>
              <w:rPr>
                <w:b/>
                <w:i/>
              </w:rPr>
              <w:t>Būtina PL:</w:t>
            </w:r>
          </w:p>
          <w:p w:rsidR="00602BA1" w:rsidRDefault="00602BA1" w:rsidP="009A33CC">
            <w:pPr>
              <w:pStyle w:val="PURBullet"/>
              <w:numPr>
                <w:ilvl w:val="0"/>
                <w:numId w:val="85"/>
              </w:numPr>
            </w:pPr>
            <w:r>
              <w:t>„Microsoft Dynamics CRM Online“ išorinis priedas Papildomas gamybos egzempliorius</w:t>
            </w:r>
          </w:p>
        </w:tc>
      </w:tr>
      <w:tr w:rsidR="00602BA1" w:rsidTr="003F6E4F">
        <w:tc>
          <w:tcPr>
            <w:tcW w:w="5268" w:type="dxa"/>
            <w:tcBorders>
              <w:top w:val="single" w:sz="4" w:space="0" w:color="00467F" w:themeColor="text2"/>
              <w:left w:val="nil"/>
              <w:bottom w:val="nil"/>
              <w:right w:val="nil"/>
            </w:tcBorders>
            <w:hideMark/>
          </w:tcPr>
          <w:p w:rsidR="00602BA1" w:rsidRPr="00D54DC8" w:rsidRDefault="00602BA1" w:rsidP="003F6E4F">
            <w:pPr>
              <w:pStyle w:val="PURBody"/>
            </w:pPr>
            <w:r>
              <w:rPr>
                <w:b/>
                <w:i/>
              </w:rPr>
              <w:t>Kada būtina:</w:t>
            </w:r>
          </w:p>
          <w:p w:rsidR="00602BA1" w:rsidRPr="00D54DC8" w:rsidRDefault="00602BA1" w:rsidP="009A33CC">
            <w:pPr>
              <w:pStyle w:val="PURBullet"/>
              <w:numPr>
                <w:ilvl w:val="0"/>
                <w:numId w:val="84"/>
              </w:numPr>
            </w:pPr>
            <w:r>
              <w:t xml:space="preserve">Kiekvienam „Microsoft Dynamics CRM Online“ ne gamybos egzemplioriui, teikiamam su internete teikiama paslauga </w:t>
            </w:r>
          </w:p>
          <w:p w:rsidR="00602BA1" w:rsidRPr="00D54DC8" w:rsidRDefault="00602BA1" w:rsidP="003F6E4F">
            <w:pPr>
              <w:pStyle w:val="PURBody"/>
            </w:pPr>
          </w:p>
          <w:p w:rsidR="00602BA1" w:rsidRDefault="00602BA1" w:rsidP="002F5841">
            <w:pPr>
              <w:pStyle w:val="PURBody"/>
              <w:rPr>
                <w:b/>
                <w:i/>
              </w:rPr>
            </w:pPr>
          </w:p>
          <w:p w:rsidR="00B80032" w:rsidRDefault="00B80032" w:rsidP="002F5841">
            <w:pPr>
              <w:pStyle w:val="PURBody"/>
              <w:rPr>
                <w:b/>
                <w:i/>
              </w:rPr>
            </w:pPr>
          </w:p>
          <w:p w:rsidR="00B80032" w:rsidRDefault="00B80032" w:rsidP="002F5841">
            <w:pPr>
              <w:pStyle w:val="PURBody"/>
              <w:rPr>
                <w:b/>
                <w:i/>
              </w:rPr>
            </w:pPr>
          </w:p>
        </w:tc>
        <w:tc>
          <w:tcPr>
            <w:tcW w:w="5374" w:type="dxa"/>
            <w:tcBorders>
              <w:top w:val="single" w:sz="4" w:space="0" w:color="00467F" w:themeColor="text2"/>
              <w:left w:val="nil"/>
              <w:bottom w:val="nil"/>
              <w:right w:val="nil"/>
            </w:tcBorders>
            <w:hideMark/>
          </w:tcPr>
          <w:p w:rsidR="00602BA1" w:rsidRPr="00D54DC8" w:rsidRDefault="00602BA1" w:rsidP="003F6E4F">
            <w:pPr>
              <w:pStyle w:val="PURBody"/>
            </w:pPr>
            <w:r>
              <w:rPr>
                <w:b/>
                <w:i/>
              </w:rPr>
              <w:t>Būtina PL:</w:t>
            </w:r>
          </w:p>
          <w:p w:rsidR="00602BA1" w:rsidRDefault="00602BA1" w:rsidP="00CE773C">
            <w:pPr>
              <w:pStyle w:val="PURBullet"/>
              <w:numPr>
                <w:ilvl w:val="0"/>
                <w:numId w:val="85"/>
              </w:numPr>
              <w:rPr>
                <w:b/>
                <w:i/>
              </w:rPr>
            </w:pPr>
            <w:r>
              <w:t>„Microsoft Dynamics CRM Online“ išorinis priedas Papildomas ne gamybos egzempliorius</w:t>
            </w:r>
          </w:p>
        </w:tc>
      </w:tr>
    </w:tbl>
    <w:p w:rsidR="00602BA1" w:rsidRPr="00D54DC8" w:rsidRDefault="00602BA1" w:rsidP="00CE773C">
      <w:pPr>
        <w:pStyle w:val="PURBlueBGHeader"/>
        <w:keepNext/>
        <w:keepLines/>
      </w:pPr>
      <w:r>
        <w:t>Papildomos sąlygos, taikomos visoms „Microsoft Dynamics CRM Online“ paslaugoms.</w:t>
      </w:r>
    </w:p>
    <w:p w:rsidR="00384758" w:rsidRPr="00D54DC8" w:rsidRDefault="00B80032" w:rsidP="002F5841">
      <w:pPr>
        <w:pStyle w:val="PURBlueStrong-Indented"/>
      </w:pPr>
      <w:r>
        <w:t>taikytinos pastabos</w:t>
      </w:r>
    </w:p>
    <w:p w:rsidR="002F5841" w:rsidRPr="00716B2F" w:rsidRDefault="00384758" w:rsidP="002F5841">
      <w:pPr>
        <w:pStyle w:val="PURBlueStrong-Indented"/>
        <w:rPr>
          <w:spacing w:val="0"/>
        </w:rPr>
      </w:pPr>
      <w:r w:rsidRPr="00716B2F">
        <w:rPr>
          <w:spacing w:val="0"/>
        </w:rPr>
        <w:t>T</w:t>
      </w:r>
      <w:r w:rsidRPr="00716B2F">
        <w:rPr>
          <w:smallCaps w:val="0"/>
          <w:color w:val="auto"/>
          <w:spacing w:val="0"/>
        </w:rPr>
        <w:t xml:space="preserve">aikomos pastabos dėl „Bing“ žemėlapių ir „Yammer“ </w:t>
      </w:r>
      <w:hyperlink w:anchor="Appendix_1" w:history="1">
        <w:r w:rsidRPr="00716B2F">
          <w:rPr>
            <w:color w:val="auto"/>
            <w:spacing w:val="0"/>
          </w:rPr>
          <w:t>(</w:t>
        </w:r>
        <w:r w:rsidRPr="004E0162">
          <w:rPr>
            <w:color w:val="00467F"/>
            <w:spacing w:val="0"/>
            <w:u w:val="single"/>
          </w:rPr>
          <w:t xml:space="preserve">1 </w:t>
        </w:r>
        <w:r w:rsidR="00B80032" w:rsidRPr="004E0162">
          <w:rPr>
            <w:color w:val="00467F"/>
            <w:spacing w:val="0"/>
            <w:u w:val="single"/>
          </w:rPr>
          <w:t>Priedas</w:t>
        </w:r>
        <w:r w:rsidRPr="00716B2F">
          <w:rPr>
            <w:color w:val="auto"/>
            <w:spacing w:val="0"/>
          </w:rPr>
          <w:t>).</w:t>
        </w:r>
      </w:hyperlink>
    </w:p>
    <w:p w:rsidR="00602BA1" w:rsidRPr="00D54DC8" w:rsidRDefault="00602BA1" w:rsidP="00602BA1">
      <w:pPr>
        <w:pStyle w:val="PURBlueStrong-Indented"/>
      </w:pPr>
      <w:r>
        <w:t>Susieti abonementai</w:t>
      </w:r>
    </w:p>
    <w:p w:rsidR="00602BA1" w:rsidRPr="00D54DC8" w:rsidRDefault="00602BA1" w:rsidP="00384758">
      <w:pPr>
        <w:pStyle w:val="PURBody-Indented"/>
      </w:pPr>
      <w:r>
        <w:t>Tik jūs galite naudoti savo „Microsoft Dynamics CRM Online“ abonementą. Tačiau mes galime leisti jums nustatyti papildomus narių abonementus, kurie yra priklausomi nuo jūsų abonemento (vad. „susietas abonementas“).</w:t>
      </w:r>
      <w:r w:rsidR="00DE1643">
        <w:t xml:space="preserve"> </w:t>
      </w:r>
      <w:r>
        <w:t>Mes galime riboti susietus abonementus.</w:t>
      </w:r>
      <w:r w:rsidR="00DE1643">
        <w:t xml:space="preserve"> </w:t>
      </w:r>
      <w:r>
        <w:t>Jūs esate atsakingas už visus veiksmus, susijusius su savo „Microsoft Dynamics CRM Online“ abonementu, susietais abonementais ir slaptažodžiais.</w:t>
      </w:r>
      <w:r w:rsidR="00DE1643">
        <w:t xml:space="preserve"> </w:t>
      </w:r>
      <w:r>
        <w:t>Tik jūs esate atsakingas už savo „Microsoft Dynamics CRM Online“ abonemento stebėjimą ir bet kokį šio abonemento tinkamą ar netinkamą naudojimą, susijusį su bet kuriuo susietu abonementu ar bet kokiomis trečiosiomis šalimis, naudojančiomis bet kokį jūsų pasirinktą arba jums išduotą slaptažodį ar vartotojo vardą. Jeigu esate susieto abonemento įgaliotasis vartotojas, tada privatus arba juridinis asmuo, suteikęs jums prieigą prie „Microsoft Dynamics CRM Online“ (abonemento savininkas), visiškai kontroliuoja jūsų susietą abonementą.</w:t>
      </w:r>
      <w:r w:rsidR="00DE1643">
        <w:t xml:space="preserve"> </w:t>
      </w:r>
      <w:r>
        <w:t>Ši kontrolė apima teisę baigti „Microsoft Dynamics CRM Online“ prenumeratą, bet kuriuo metu uždaryti ar pakeisti jūsų susietą abonementą ir kai kuriais atvejais paprašyti kompiuterio ir „Microsoft Dynamics CRM Online“ naudojimo informacijos, susijusios su jūsų susietu abonementu, bei ją gauti. Tai nepanaikina būtinybės turėti prenumeratos licenciją kiekvienam atskiram vartotojui.</w:t>
      </w:r>
    </w:p>
    <w:p w:rsidR="00602BA1" w:rsidRPr="00D54DC8" w:rsidRDefault="00602BA1" w:rsidP="00602BA1">
      <w:pPr>
        <w:pStyle w:val="PURBlueStrong-Indented"/>
      </w:pPr>
      <w:r>
        <w:t>Apribojimai</w:t>
      </w:r>
    </w:p>
    <w:p w:rsidR="00602BA1" w:rsidRPr="00D54DC8" w:rsidRDefault="00602BA1" w:rsidP="00602BA1">
      <w:pPr>
        <w:pStyle w:val="PURBody-Indented"/>
      </w:pPr>
      <w:r>
        <w:t>Galime nustatyti jūsų naudojimosi „Microsoft Dynamics CRM Online“ apribojimus.</w:t>
      </w:r>
      <w:r w:rsidR="00DE1643">
        <w:t xml:space="preserve"> </w:t>
      </w:r>
      <w:r>
        <w:t xml:space="preserve">Pavyzdžiui, galime riboti jūsų per „Microsoft Dynamics CRM Online“ siunčiamų ir gaunamų el. laiškų skaičių bei dydį, „Microsoft Dynamics CRM Online“ abonementų, kuriuos galite prenumeruoti, skaičių, operacijų, kurias galite atlikti per „Microsoft Dynamics CRM Online“, skaičių ir asinchroninių operacijų, kurios gali būti vykdomos su organizacija, skaičių. </w:t>
      </w:r>
    </w:p>
    <w:p w:rsidR="00602BA1" w:rsidRPr="00D54DC8" w:rsidRDefault="00602BA1" w:rsidP="00602BA1">
      <w:pPr>
        <w:pStyle w:val="PURBody-Indented"/>
      </w:pPr>
      <w:r>
        <w:t>Ne gamybos egzempliorius galite naudoto tik bandymo, kūrimo arba demonstracijos tikslais. Jūsų naudojimo teisės apima ne gamybos egzemplioriaus naudojimą galutinio vartotojo aplinkai simuliuoti, siekiant diagnozuoti su internete teikiamos paslaugos naudojimu susijusias problemas.</w:t>
      </w:r>
    </w:p>
    <w:p w:rsidR="002F5841" w:rsidRPr="00F63B5C" w:rsidRDefault="002F5841" w:rsidP="002F5841">
      <w:pPr>
        <w:pStyle w:val="PURBlueStrong-Indented"/>
        <w:rPr>
          <w:lang w:val="pt-BR"/>
        </w:rPr>
      </w:pPr>
      <w:r w:rsidRPr="00F63B5C">
        <w:rPr>
          <w:lang w:val="pt-BR"/>
        </w:rPr>
        <w:t>Programinės įrangos naujumo garantijos vartotojo PL</w:t>
      </w:r>
    </w:p>
    <w:p w:rsidR="002F5841" w:rsidRPr="00F63B5C" w:rsidRDefault="002F5841" w:rsidP="002F5841">
      <w:pPr>
        <w:pStyle w:val="PURBody-Indented"/>
        <w:rPr>
          <w:lang w:val="pt-BR"/>
        </w:rPr>
      </w:pPr>
      <w:r w:rsidRPr="00F63B5C">
        <w:rPr>
          <w:lang w:val="pt-BR"/>
        </w:rPr>
        <w:t>Programinės įrangos naujumo garantijos vartotojo PL gali būti įsigyjamos ir priskiriamos vartotojams, kurie:</w:t>
      </w:r>
    </w:p>
    <w:p w:rsidR="002F5841" w:rsidRPr="00F63B5C" w:rsidRDefault="002F5841" w:rsidP="002F5841">
      <w:pPr>
        <w:pStyle w:val="PURBody-Indented"/>
        <w:ind w:left="720"/>
        <w:rPr>
          <w:lang w:val="pt-BR"/>
        </w:rPr>
      </w:pPr>
      <w:r w:rsidRPr="00F63B5C">
        <w:rPr>
          <w:lang w:val="pt-BR"/>
        </w:rPr>
        <w:t xml:space="preserve">• turi priskirtą KPL su galiojančia programinės įrangos naujumo garantijos apsauga arba </w:t>
      </w:r>
    </w:p>
    <w:p w:rsidR="002F5841" w:rsidRPr="00F63B5C" w:rsidRDefault="002F5841" w:rsidP="002F5841">
      <w:pPr>
        <w:pStyle w:val="PURBody-Indented"/>
        <w:ind w:left="720"/>
        <w:rPr>
          <w:lang w:val="pt-BR"/>
        </w:rPr>
      </w:pPr>
      <w:r w:rsidRPr="00F63B5C">
        <w:rPr>
          <w:lang w:val="pt-BR"/>
        </w:rPr>
        <w:t xml:space="preserve">• naudoja įrenginį, kuriam priskirta įrenginio KPL su galiojančia programinės įrangos naujumo garantijos apsauga. </w:t>
      </w:r>
    </w:p>
    <w:p w:rsidR="002F5841" w:rsidRPr="00F63B5C" w:rsidRDefault="002F5841" w:rsidP="002F5841">
      <w:pPr>
        <w:pStyle w:val="PURBody-Indented"/>
        <w:rPr>
          <w:lang w:val="pt-BR"/>
        </w:rPr>
      </w:pPr>
      <w:r w:rsidRPr="00F63B5C">
        <w:rPr>
          <w:lang w:val="pt-BR"/>
        </w:rPr>
        <w:t>Jūs negalite priskirti programinės įrangos naujumo garantijos vartotojo PL daugiau kaip vienam vartotojui, turinčiam priskirtą įrenginio KPL, vienu metu.</w:t>
      </w:r>
      <w:r w:rsidR="00DE1643">
        <w:rPr>
          <w:lang w:val="pt-BR"/>
        </w:rPr>
        <w:t xml:space="preserve"> </w:t>
      </w:r>
      <w:r w:rsidRPr="00F63B5C">
        <w:rPr>
          <w:lang w:val="pt-BR"/>
        </w:rPr>
        <w:t>Visą programinės įrangos naujumo garantijos vartotojo PL naudojimo laiką turite išlaikyti galiojančią programinės įrangos naujumo garantijos apsaugą priskirtose KPL.</w:t>
      </w:r>
      <w:r w:rsidR="00DE1643">
        <w:rPr>
          <w:lang w:val="pt-BR"/>
        </w:rPr>
        <w:t xml:space="preserve"> </w:t>
      </w:r>
      <w:r w:rsidRPr="00F63B5C">
        <w:rPr>
          <w:lang w:val="pt-BR"/>
        </w:rPr>
        <w:t>Jūsų teisė gauti prieigą prie internete teikiamos paslaugos arba susijusios programinės įrangos pagal programinės įrangos naujumo garantijos vartotojo PL baigiasi anksčiau:</w:t>
      </w:r>
    </w:p>
    <w:p w:rsidR="002F5841" w:rsidRPr="00F63B5C" w:rsidRDefault="002F5841" w:rsidP="002F5841">
      <w:pPr>
        <w:pStyle w:val="PURBody-Indented"/>
        <w:ind w:left="720"/>
        <w:rPr>
          <w:lang w:val="pt-BR"/>
        </w:rPr>
      </w:pPr>
      <w:r w:rsidRPr="00F63B5C">
        <w:rPr>
          <w:lang w:val="pt-BR"/>
        </w:rPr>
        <w:t xml:space="preserve">• nei baigiasi programinės įrangos naujumo garantijos apsauga jūsų priskirtoje KPL arba </w:t>
      </w:r>
    </w:p>
    <w:p w:rsidR="002F5841" w:rsidRPr="00F63B5C" w:rsidRDefault="002F5841" w:rsidP="002F5841">
      <w:pPr>
        <w:pStyle w:val="PURBody-Indented"/>
        <w:ind w:left="720"/>
        <w:rPr>
          <w:lang w:val="pt-BR"/>
        </w:rPr>
      </w:pPr>
      <w:r w:rsidRPr="00F63B5C">
        <w:rPr>
          <w:lang w:val="pt-BR"/>
        </w:rPr>
        <w:t>• baigiasi jūsų programinės įrangos naujumo garantijos vartotojo PL galiojimo laikotarpis.</w:t>
      </w:r>
    </w:p>
    <w:p w:rsidR="002F5841" w:rsidRPr="00F63B5C" w:rsidRDefault="002F5841" w:rsidP="002F5841">
      <w:pPr>
        <w:pStyle w:val="PURBody-Indented"/>
        <w:rPr>
          <w:lang w:val="pt-BR"/>
        </w:rPr>
      </w:pPr>
      <w:r w:rsidRPr="00F63B5C">
        <w:rPr>
          <w:lang w:val="pt-BR"/>
        </w:rPr>
        <w:t>Programinės įrangos naujumo garantijos vartotojo PL, atitinkanti vartotojo KPL, turi būti perleista kitam vartotojui, tik kai perleidžiama priskirta vartotojo KPL.</w:t>
      </w:r>
      <w:r w:rsidR="00DE1643">
        <w:rPr>
          <w:lang w:val="pt-BR"/>
        </w:rPr>
        <w:t xml:space="preserve"> </w:t>
      </w:r>
      <w:r w:rsidRPr="00F63B5C">
        <w:rPr>
          <w:lang w:val="pt-BR"/>
        </w:rPr>
        <w:t>Programinės įrangos naujumo garantijos vartotojo PL, atitinkanti įrenginio KPL, gali būti perleista kitam vartotojui, kai naujas vartotojas naudoja įrenginį, kuriam priskirta įrenginio KPL kartu su aktyvia programinės įrangos naujumo garantijos apsauga.</w:t>
      </w:r>
    </w:p>
    <w:p w:rsidR="002F5841" w:rsidRPr="00F63B5C" w:rsidRDefault="002F5841" w:rsidP="002F5841">
      <w:pPr>
        <w:pStyle w:val="PURBody-Indented"/>
        <w:rPr>
          <w:lang w:val="pt-BR"/>
        </w:rPr>
      </w:pPr>
      <w:r w:rsidRPr="00F63B5C">
        <w:rPr>
          <w:lang w:val="pt-BR"/>
        </w:rPr>
        <w:t>Vartotojo PL pasiekiamos programinės įrangos naujumo garantijos klientams, o jų priskirtos KPL išvardytos Produktų sąraše.</w:t>
      </w:r>
    </w:p>
    <w:p w:rsidR="00602BA1" w:rsidRPr="00F63B5C" w:rsidRDefault="0086539A" w:rsidP="004A20F9">
      <w:pPr>
        <w:pStyle w:val="PURBreadcrumb"/>
        <w:spacing w:before="0" w:after="0"/>
        <w:rPr>
          <w:lang w:val="pt-BR"/>
        </w:rPr>
      </w:pPr>
      <w:hyperlink w:anchor="_Sec4">
        <w:r w:rsidR="008F6265" w:rsidRPr="00283BED">
          <w:rPr>
            <w:color w:val="00467F"/>
            <w:u w:val="single"/>
            <w:lang w:val="pt-BR"/>
          </w:rPr>
          <w:t>Turinys</w:t>
        </w:r>
      </w:hyperlink>
      <w:r w:rsidR="008F6265" w:rsidRPr="00283BED">
        <w:rPr>
          <w:lang w:val="pt-BR"/>
        </w:rPr>
        <w:t xml:space="preserve"> / </w:t>
      </w:r>
      <w:hyperlink w:anchor="General_License_Terms" w:history="1">
        <w:r w:rsidR="008F6265" w:rsidRPr="00283BED">
          <w:rPr>
            <w:rStyle w:val="Hyperlink"/>
            <w:lang w:val="pt-BR"/>
          </w:rPr>
          <w:t>Bendrosios sąlygos</w:t>
        </w:r>
      </w:hyperlink>
    </w:p>
    <w:p w:rsidR="00602BA1" w:rsidRPr="00F63B5C" w:rsidRDefault="00DE257E" w:rsidP="00EA33D2">
      <w:pPr>
        <w:pStyle w:val="PURProductName"/>
        <w:rPr>
          <w:lang w:val="pt-BR"/>
        </w:rPr>
      </w:pPr>
      <w:r w:rsidRPr="00F63B5C">
        <w:rPr>
          <w:b/>
          <w:sz w:val="32"/>
          <w:szCs w:val="32"/>
          <w:lang w:val="pt-BR"/>
        </w:rPr>
        <w:t>„Office 365“ kompiuterio taikomosios programos</w:t>
      </w:r>
      <w:r>
        <w:fldChar w:fldCharType="begin"/>
      </w:r>
      <w:r w:rsidR="00E01841" w:rsidRPr="00F63B5C">
        <w:rPr>
          <w:lang w:val="pt-BR"/>
        </w:rPr>
        <w:instrText>TC "</w:instrText>
      </w:r>
      <w:bookmarkStart w:id="305" w:name="_Toc374118134"/>
      <w:r w:rsidR="00E01841" w:rsidRPr="00F63B5C">
        <w:rPr>
          <w:lang w:val="pt-BR"/>
        </w:rPr>
        <w:instrText>Office 365 kompiuterio taikomosios programos</w:instrText>
      </w:r>
      <w:bookmarkEnd w:id="305"/>
      <w:r w:rsidR="00E01841" w:rsidRPr="00F63B5C">
        <w:rPr>
          <w:lang w:val="pt-BR"/>
        </w:rPr>
        <w:instrText xml:space="preserve">" \l 2 </w:instrText>
      </w:r>
      <w:r>
        <w:fldChar w:fldCharType="end"/>
      </w:r>
    </w:p>
    <w:p w:rsidR="006E7BB3" w:rsidRPr="00F63B5C" w:rsidRDefault="006E7BB3" w:rsidP="00EA33D2">
      <w:pPr>
        <w:pStyle w:val="PURProductName"/>
        <w:rPr>
          <w:lang w:val="pt-BR"/>
        </w:rPr>
      </w:pPr>
      <w:r w:rsidRPr="00F63B5C">
        <w:rPr>
          <w:lang w:val="pt-BR"/>
        </w:rPr>
        <w:t>„Office 365 ProPlus“</w:t>
      </w:r>
      <w:r>
        <w:fldChar w:fldCharType="begin"/>
      </w:r>
      <w:r w:rsidRPr="00F63B5C">
        <w:rPr>
          <w:lang w:val="pt-BR"/>
        </w:rPr>
        <w:instrText>XE "Office 365 ProPlus"</w:instrText>
      </w:r>
      <w:r>
        <w:fldChar w:fldCharType="end"/>
      </w:r>
      <w:r>
        <w:fldChar w:fldCharType="begin"/>
      </w:r>
      <w:r w:rsidRPr="00F63B5C">
        <w:rPr>
          <w:lang w:val="pt-BR"/>
        </w:rPr>
        <w:instrText>TC "</w:instrText>
      </w:r>
      <w:bookmarkStart w:id="306" w:name="_Toc374118135"/>
      <w:r w:rsidRPr="00F63B5C">
        <w:rPr>
          <w:lang w:val="pt-BR"/>
        </w:rPr>
        <w:instrText>Office 365 ProPlus</w:instrText>
      </w:r>
      <w:bookmarkEnd w:id="306"/>
      <w:r w:rsidRPr="00F63B5C">
        <w:rPr>
          <w:lang w:val="pt-BR"/>
        </w:rPr>
        <w:instrText xml:space="preserve">" \l 3 </w:instrText>
      </w:r>
      <w:r>
        <w:fldChar w:fldCharType="end"/>
      </w:r>
    </w:p>
    <w:p w:rsidR="006E7BB3" w:rsidRPr="00F63B5C" w:rsidRDefault="006E7BB3" w:rsidP="006E7BB3">
      <w:pPr>
        <w:pStyle w:val="PURBlueBGHeader"/>
        <w:rPr>
          <w:lang w:val="pt-BR"/>
        </w:rPr>
      </w:pPr>
      <w:r w:rsidRPr="00F63B5C">
        <w:rPr>
          <w:caps/>
          <w:lang w:val="pt-BR"/>
        </w:rPr>
        <w:t xml:space="preserve">Kompiuterio taikomųjų programų </w:t>
      </w:r>
      <w:r w:rsidRPr="00F63B5C">
        <w:rPr>
          <w:lang w:val="pt-BR"/>
        </w:rPr>
        <w:t>VARTOTOJO PL</w:t>
      </w:r>
    </w:p>
    <w:tbl>
      <w:tblPr>
        <w:tblStyle w:val="PURTableNoVertical"/>
        <w:tblW w:w="0" w:type="auto"/>
        <w:tblLook w:val="04A0" w:firstRow="1" w:lastRow="0" w:firstColumn="1" w:lastColumn="0" w:noHBand="0" w:noVBand="1"/>
      </w:tblPr>
      <w:tblGrid>
        <w:gridCol w:w="5321"/>
        <w:gridCol w:w="5321"/>
      </w:tblGrid>
      <w:tr w:rsidR="006E7BB3"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6E7BB3" w:rsidRDefault="006E7BB3" w:rsidP="003F6E4F">
            <w:pPr>
              <w:pStyle w:val="PURBody"/>
            </w:pPr>
            <w:r>
              <w:rPr>
                <w:b/>
                <w:i/>
              </w:rPr>
              <w:t>Kam reikia...</w:t>
            </w:r>
          </w:p>
        </w:tc>
        <w:tc>
          <w:tcPr>
            <w:tcW w:w="5340" w:type="dxa"/>
          </w:tcPr>
          <w:p w:rsidR="006E7BB3" w:rsidRDefault="006E7BB3" w:rsidP="003F6E4F">
            <w:pPr>
              <w:pStyle w:val="PURBody"/>
            </w:pPr>
            <w:r>
              <w:rPr>
                <w:b/>
                <w:i/>
              </w:rPr>
              <w:t>Būtina PL:</w:t>
            </w:r>
          </w:p>
        </w:tc>
      </w:tr>
      <w:tr w:rsidR="006E7BB3" w:rsidTr="003F6E4F">
        <w:tc>
          <w:tcPr>
            <w:tcW w:w="5340" w:type="dxa"/>
          </w:tcPr>
          <w:p w:rsidR="006E7BB3" w:rsidRDefault="006E7BB3" w:rsidP="009A33CC">
            <w:pPr>
              <w:pStyle w:val="PURBullet"/>
              <w:numPr>
                <w:ilvl w:val="0"/>
                <w:numId w:val="27"/>
              </w:numPr>
            </w:pPr>
            <w:r>
              <w:t>Vartotojams, kurie prieina prie internete teikiamos paslaugos ar susijusios programinės įrangos</w:t>
            </w:r>
          </w:p>
        </w:tc>
        <w:tc>
          <w:tcPr>
            <w:tcW w:w="5340" w:type="dxa"/>
          </w:tcPr>
          <w:p w:rsidR="006E7BB3" w:rsidRPr="00D54DC8" w:rsidRDefault="006E7BB3" w:rsidP="009A33CC">
            <w:pPr>
              <w:pStyle w:val="PURBullet"/>
              <w:numPr>
                <w:ilvl w:val="0"/>
                <w:numId w:val="28"/>
              </w:numPr>
            </w:pPr>
            <w:r>
              <w:t xml:space="preserve">„Office 365 ProPlus“ vartotojo PL, </w:t>
            </w:r>
            <w:r>
              <w:rPr>
                <w:b/>
              </w:rPr>
              <w:t>arba</w:t>
            </w:r>
          </w:p>
          <w:p w:rsidR="006E7BB3" w:rsidRPr="00F63B5C" w:rsidRDefault="006E7BB3" w:rsidP="009A33CC">
            <w:pPr>
              <w:pStyle w:val="PURBullet"/>
              <w:numPr>
                <w:ilvl w:val="0"/>
                <w:numId w:val="28"/>
              </w:numPr>
              <w:rPr>
                <w:lang w:val="pt-BR"/>
              </w:rPr>
            </w:pPr>
            <w:r w:rsidRPr="00F63B5C">
              <w:rPr>
                <w:lang w:val="pt-BR"/>
              </w:rPr>
              <w:t xml:space="preserve">„Office 365 Enterprise“ E3-E4 plano vartotojo PL, </w:t>
            </w:r>
            <w:r w:rsidRPr="00F63B5C">
              <w:rPr>
                <w:b/>
                <w:lang w:val="pt-BR"/>
              </w:rPr>
              <w:t xml:space="preserve">arba </w:t>
            </w:r>
          </w:p>
          <w:p w:rsidR="006E7BB3" w:rsidRPr="00D54DC8" w:rsidRDefault="006E7BB3" w:rsidP="009A33CC">
            <w:pPr>
              <w:pStyle w:val="PURBullet"/>
              <w:numPr>
                <w:ilvl w:val="0"/>
                <w:numId w:val="28"/>
              </w:numPr>
            </w:pPr>
            <w:r>
              <w:t xml:space="preserve">„Office 365 ProPlus A“ vartotojo PL </w:t>
            </w:r>
            <w:r>
              <w:rPr>
                <w:b/>
              </w:rPr>
              <w:t>arba</w:t>
            </w:r>
          </w:p>
          <w:p w:rsidR="006E7BB3" w:rsidRPr="00F63B5C" w:rsidRDefault="006E7BB3" w:rsidP="009A33CC">
            <w:pPr>
              <w:pStyle w:val="PURBullet"/>
              <w:numPr>
                <w:ilvl w:val="0"/>
                <w:numId w:val="28"/>
              </w:numPr>
              <w:rPr>
                <w:lang w:val="pt-BR"/>
              </w:rPr>
            </w:pPr>
            <w:r w:rsidRPr="00F63B5C">
              <w:rPr>
                <w:lang w:val="pt-BR"/>
              </w:rPr>
              <w:t xml:space="preserve">„Office 365 Education“ A3–A4 plano vartotojo PL </w:t>
            </w:r>
            <w:r w:rsidRPr="00F63B5C">
              <w:rPr>
                <w:b/>
                <w:lang w:val="pt-BR"/>
              </w:rPr>
              <w:t>arba</w:t>
            </w:r>
          </w:p>
          <w:p w:rsidR="00111856" w:rsidRPr="00F63B5C" w:rsidRDefault="00111856" w:rsidP="009A33CC">
            <w:pPr>
              <w:pStyle w:val="PURBullet"/>
              <w:numPr>
                <w:ilvl w:val="0"/>
                <w:numId w:val="28"/>
              </w:numPr>
              <w:rPr>
                <w:lang w:val="pt-BR"/>
              </w:rPr>
            </w:pPr>
            <w:r w:rsidRPr="00F63B5C">
              <w:rPr>
                <w:lang w:val="pt-BR"/>
              </w:rPr>
              <w:t xml:space="preserve">„Office 365 ProPlus G“ vartotojo PL, </w:t>
            </w:r>
            <w:r w:rsidRPr="00F63B5C">
              <w:rPr>
                <w:b/>
                <w:lang w:val="pt-BR"/>
              </w:rPr>
              <w:t>arba</w:t>
            </w:r>
          </w:p>
          <w:p w:rsidR="00111856" w:rsidRPr="00D54DC8" w:rsidRDefault="00111856" w:rsidP="00111856">
            <w:pPr>
              <w:pStyle w:val="PURBody"/>
              <w:numPr>
                <w:ilvl w:val="0"/>
                <w:numId w:val="28"/>
              </w:numPr>
            </w:pPr>
            <w:r>
              <w:t xml:space="preserve">„Office 365 Government“ G3-G4 plano vartotojo PL, </w:t>
            </w:r>
            <w:r>
              <w:rPr>
                <w:b/>
              </w:rPr>
              <w:t>arba</w:t>
            </w:r>
          </w:p>
          <w:p w:rsidR="006E7BB3" w:rsidRDefault="006E7BB3" w:rsidP="009A33CC">
            <w:pPr>
              <w:pStyle w:val="PURBullet"/>
              <w:numPr>
                <w:ilvl w:val="0"/>
                <w:numId w:val="28"/>
              </w:numPr>
            </w:pPr>
            <w:r>
              <w:t xml:space="preserve">„Office 365 Midsize Business“ vartotojo PL </w:t>
            </w:r>
          </w:p>
        </w:tc>
      </w:tr>
    </w:tbl>
    <w:p w:rsidR="006E7BB3" w:rsidRPr="00D54DC8" w:rsidRDefault="00B80032" w:rsidP="006E7BB3">
      <w:pPr>
        <w:pStyle w:val="PURBlueBGHeader"/>
      </w:pPr>
      <w:r>
        <w:t xml:space="preserve">Papildomos </w:t>
      </w:r>
      <w:r w:rsidR="006E7BB3">
        <w:t xml:space="preserve">sąlygos, taikomos tik „Office 365 </w:t>
      </w:r>
      <w:r>
        <w:t>proplus</w:t>
      </w:r>
      <w:r w:rsidR="006E7BB3">
        <w:t>“ (toliau išdėstytos papildomos sąlygos taikomos visoms „Office 365“ kompiuterio taikomosioms programoms):</w:t>
      </w:r>
    </w:p>
    <w:p w:rsidR="00111856" w:rsidRPr="00B80032" w:rsidRDefault="00111856" w:rsidP="00111856">
      <w:pPr>
        <w:pStyle w:val="PURBlueStrong-Indented"/>
        <w:spacing w:after="120"/>
        <w:ind w:left="274"/>
        <w:rPr>
          <w:spacing w:val="0"/>
        </w:rPr>
      </w:pPr>
      <w:r w:rsidRPr="00B80032">
        <w:rPr>
          <w:spacing w:val="0"/>
        </w:rPr>
        <w:t>taikytinos pastabos.</w:t>
      </w:r>
      <w:r w:rsidR="00DE1643" w:rsidRPr="00B80032">
        <w:rPr>
          <w:spacing w:val="0"/>
        </w:rPr>
        <w:t xml:space="preserve"> </w:t>
      </w:r>
      <w:r w:rsidRPr="00B80032">
        <w:rPr>
          <w:rFonts w:eastAsia="MS Mincho" w:cs="Arial"/>
          <w:smallCaps w:val="0"/>
          <w:color w:val="auto"/>
          <w:spacing w:val="0"/>
          <w:szCs w:val="18"/>
        </w:rPr>
        <w:t xml:space="preserve">Taikoma pastaba dėl „Bing“ žemėlapių </w:t>
      </w:r>
      <w:hyperlink w:anchor="Appendix_1" w:history="1">
        <w:r w:rsidRPr="00B80032">
          <w:rPr>
            <w:rFonts w:eastAsia="MS Mincho" w:cs="Arial"/>
            <w:smallCaps w:val="0"/>
            <w:color w:val="auto"/>
            <w:spacing w:val="0"/>
            <w:szCs w:val="18"/>
          </w:rPr>
          <w:t>(</w:t>
        </w:r>
        <w:r w:rsidRPr="00B80032">
          <w:rPr>
            <w:rFonts w:eastAsia="MS Mincho" w:cs="Arial"/>
            <w:smallCaps w:val="0"/>
            <w:color w:val="00467F"/>
            <w:spacing w:val="0"/>
            <w:szCs w:val="18"/>
            <w:u w:val="single"/>
          </w:rPr>
          <w:t>1 priedas</w:t>
        </w:r>
        <w:r w:rsidRPr="00B80032">
          <w:rPr>
            <w:rFonts w:eastAsia="MS Mincho" w:cs="Arial"/>
            <w:smallCaps w:val="0"/>
            <w:color w:val="auto"/>
            <w:spacing w:val="0"/>
            <w:szCs w:val="18"/>
          </w:rPr>
          <w:t>)</w:t>
        </w:r>
      </w:hyperlink>
      <w:r w:rsidRPr="00B80032">
        <w:rPr>
          <w:rFonts w:eastAsia="MS Mincho" w:cs="Arial"/>
          <w:smallCaps w:val="0"/>
          <w:color w:val="auto"/>
          <w:spacing w:val="0"/>
          <w:szCs w:val="18"/>
        </w:rPr>
        <w:t>.</w:t>
      </w:r>
    </w:p>
    <w:p w:rsidR="006E7BB3" w:rsidRPr="00D54DC8" w:rsidRDefault="006E7BB3" w:rsidP="006E7BB3">
      <w:pPr>
        <w:pStyle w:val="PURBlueStrong-Indented"/>
        <w:spacing w:before="120"/>
        <w:ind w:left="274"/>
      </w:pPr>
      <w:r>
        <w:t>Išmaniųjų telefonų įrenginiai</w:t>
      </w:r>
    </w:p>
    <w:p w:rsidR="006E7BB3" w:rsidRPr="00350A58" w:rsidRDefault="006E7BB3" w:rsidP="009A33CC">
      <w:pPr>
        <w:pStyle w:val="PURBullet-Indented"/>
        <w:widowControl w:val="0"/>
        <w:numPr>
          <w:ilvl w:val="0"/>
          <w:numId w:val="88"/>
        </w:numPr>
      </w:pPr>
      <w:r w:rsidRPr="00350A58">
        <w:t>Kiekvienas vartotojas, kuriam priskirta vartotojo PL, „Microsoft Office Mobile“ programinę įrangą vienu metu gali aktyvinti ne daugiau kaip penkiuose išmaniųjų telefonų įrenginiuose. Norint pagal licenciją naudoti „Microsoft Office Mobile“, išmaniojo telefono įrenginys yra mobilusis renginys su fizine OSE, integruotu belaidžio tinklo ryšiu ir telefono rageliu.</w:t>
      </w:r>
    </w:p>
    <w:p w:rsidR="006E7BB3" w:rsidRPr="00350A58" w:rsidRDefault="006E7BB3" w:rsidP="009A33CC">
      <w:pPr>
        <w:pStyle w:val="PURBullet-Indented"/>
        <w:numPr>
          <w:ilvl w:val="0"/>
          <w:numId w:val="88"/>
        </w:numPr>
      </w:pPr>
      <w:r w:rsidRPr="00350A58">
        <w:t>„Microsoft Office Mobile“ programinės įrangos naudojimo sąlygos reglamentuoja bet kokius prieštaravimus, susijusius su šių Produktų naudojimo teisėmis.*</w:t>
      </w:r>
      <w:r w:rsidR="00DE1643" w:rsidRPr="00350A58">
        <w:t xml:space="preserve"> </w:t>
      </w:r>
    </w:p>
    <w:p w:rsidR="006E7BB3" w:rsidRPr="00350A58" w:rsidRDefault="006E7BB3" w:rsidP="009A33CC">
      <w:pPr>
        <w:pStyle w:val="PURBullet-Indented"/>
        <w:numPr>
          <w:ilvl w:val="0"/>
          <w:numId w:val="88"/>
        </w:numPr>
      </w:pPr>
      <w:r w:rsidRPr="00350A58">
        <w:t>Jūsų teisė įdiegti ir naudoti „Microsoft Office Mobile“ programinę įrangą savo išmaniojo telefono įrenginyje nesukuria ir nepapildo jokių garantinių įsipareigojimų ar palaikymo įsipareigojimų dėl aparatūros arba kitos programinės įrangos, veikiančios jūsų išmaniųjų telefonų įrenginiuose.</w:t>
      </w:r>
    </w:p>
    <w:p w:rsidR="006E7BB3" w:rsidRPr="00350A58" w:rsidRDefault="006E7BB3" w:rsidP="006E7BB3">
      <w:pPr>
        <w:pStyle w:val="PURBlueStrong-Indented"/>
        <w:rPr>
          <w:spacing w:val="0"/>
        </w:rPr>
      </w:pPr>
      <w:r w:rsidRPr="00350A58">
        <w:rPr>
          <w:spacing w:val="0"/>
        </w:rPr>
        <w:t xml:space="preserve">* </w:t>
      </w:r>
      <w:r w:rsidRPr="00350A58">
        <w:rPr>
          <w:smallCaps w:val="0"/>
          <w:color w:val="auto"/>
          <w:spacing w:val="0"/>
        </w:rPr>
        <w:t>Jei naudojate šiame Internete teikiamų paslaugų naudojimo teisių dokumente nurodytas internete teikiamas paslaugas, taip pat žr. „Kitų žiniatinklio svetainių, taikomųjų programų ir paslaugų naudojimas“.</w:t>
      </w:r>
    </w:p>
    <w:p w:rsidR="006E7BB3" w:rsidRPr="00D54DC8" w:rsidRDefault="006E7BB3" w:rsidP="00E31EAC">
      <w:pPr>
        <w:pStyle w:val="PURBlueStrong-Indented"/>
        <w:ind w:left="274"/>
      </w:pPr>
      <w:r>
        <w:t>„Office Home &amp; Student 2013 RT“ komercinis naudojimas</w:t>
      </w:r>
    </w:p>
    <w:p w:rsidR="006E7BB3" w:rsidRPr="00D54DC8" w:rsidRDefault="006E7BB3" w:rsidP="009A33CC">
      <w:pPr>
        <w:pStyle w:val="PURBullet-Indented"/>
        <w:numPr>
          <w:ilvl w:val="0"/>
          <w:numId w:val="55"/>
        </w:numPr>
        <w:spacing w:line="240" w:lineRule="auto"/>
      </w:pPr>
      <w:r>
        <w:t xml:space="preserve">Jūsų vartotojo PL pakeičia jūsų teisę naudoti programinę įrangą pagal atskirai įsigytą „Office Home &amp; Student 2013 RT“ licenciją – atsisakoma draudimo naudoti programinę įrangą komerciniais tikslais. </w:t>
      </w:r>
    </w:p>
    <w:p w:rsidR="006E7BB3" w:rsidRPr="00D54DC8" w:rsidRDefault="006E7BB3" w:rsidP="009A33CC">
      <w:pPr>
        <w:pStyle w:val="PURBullet-Indented"/>
        <w:numPr>
          <w:ilvl w:val="0"/>
          <w:numId w:val="55"/>
        </w:numPr>
      </w:pPr>
      <w:r>
        <w:t>Galite leisti vartotojui, kuriam priskiriate vartotojo PL, naudoti „Office Home &amp; Student 2013 RT“, kaip čia nurodyta, prenumeratos galiojimo laikotarpiu.</w:t>
      </w:r>
    </w:p>
    <w:p w:rsidR="006E7BB3" w:rsidRPr="00D54DC8" w:rsidRDefault="006E7BB3" w:rsidP="009A33CC">
      <w:pPr>
        <w:pStyle w:val="PURBullet-Indented"/>
        <w:numPr>
          <w:ilvl w:val="0"/>
          <w:numId w:val="55"/>
        </w:numPr>
      </w:pPr>
      <w:r>
        <w:t xml:space="preserve">Išskyrus leidimą naudoti programinę įrangą komerciniais tikslais, visam naudojimui toliau taikomos sąlygos ir naudojimo teisės, pateiktos su „Office Home &amp; Student 2013 RT“ licencija. </w:t>
      </w:r>
    </w:p>
    <w:p w:rsidR="006E7BB3" w:rsidRPr="00D54DC8" w:rsidRDefault="006E7BB3" w:rsidP="009A33CC">
      <w:pPr>
        <w:pStyle w:val="PURBullet-Indented"/>
        <w:numPr>
          <w:ilvl w:val="0"/>
          <w:numId w:val="55"/>
        </w:numPr>
      </w:pPr>
      <w:r>
        <w:t>Paslaugos įsigijimas nesukuria ir nepratęsia jokių garantijos ar palaikymo įsipareigojimų pagal „Office Home &amp; Student 2013 RT“ licenciją.</w:t>
      </w:r>
    </w:p>
    <w:p w:rsidR="00E31EAC" w:rsidRPr="00D54DC8" w:rsidRDefault="00E31EAC" w:rsidP="00E31EAC">
      <w:pPr>
        <w:pStyle w:val="PURBlueStrong-Indented"/>
        <w:ind w:left="288"/>
      </w:pPr>
      <w:r>
        <w:t>„Office Web Apps Server 2013“ licencijos sąlygos</w:t>
      </w:r>
    </w:p>
    <w:p w:rsidR="00E31EAC" w:rsidRPr="00D54DC8" w:rsidRDefault="00E31EAC" w:rsidP="00E31EAC">
      <w:pPr>
        <w:pStyle w:val="PURBreadcrumb"/>
        <w:spacing w:before="0" w:after="60"/>
        <w:ind w:left="288"/>
        <w:jc w:val="left"/>
      </w:pPr>
      <w:r>
        <w:rPr>
          <w:rFonts w:ascii="Arial" w:hAnsi="Arial"/>
          <w:color w:val="auto"/>
          <w:sz w:val="18"/>
        </w:rPr>
        <w:t>Jei į „Office 365 ProPlus“ prenumeratą, kurios licencija buvo suteikta sudarant bendrojo licencijavimo sutartį, įtraukta programinė įranga „Office Web Apps Server 2013“, ją naudojant taikomos su programine įranga „Office Web Apps Server 2013“ pateiktos sąlygos. Turite sutikti su tomis sąlygomis, kad galėtumėte naudotis programine įranga.</w:t>
      </w:r>
      <w:r w:rsidR="00DE1643">
        <w:rPr>
          <w:rFonts w:ascii="Arial" w:hAnsi="Arial"/>
          <w:color w:val="auto"/>
          <w:sz w:val="18"/>
        </w:rPr>
        <w:t xml:space="preserve"> </w:t>
      </w:r>
      <w:r>
        <w:rPr>
          <w:rFonts w:ascii="Arial" w:hAnsi="Arial"/>
          <w:color w:val="auto"/>
          <w:sz w:val="18"/>
        </w:rPr>
        <w:t>Ši nuostata negalioja, jei licencija suteikta pagal „Microsoft Online“ prenumeratos sutartį arba „Microsoft“ internete teikiamų paslaugų sutartį.</w:t>
      </w:r>
    </w:p>
    <w:p w:rsidR="006E7BB3" w:rsidRPr="00D54DC8" w:rsidRDefault="0086539A" w:rsidP="006E7BB3">
      <w:pPr>
        <w:pStyle w:val="PURBreadcrumb"/>
      </w:pPr>
      <w:hyperlink w:anchor="_Sec4">
        <w:r w:rsidR="008F6265">
          <w:rPr>
            <w:color w:val="00467F"/>
            <w:u w:val="single"/>
          </w:rPr>
          <w:t>Turinys</w:t>
        </w:r>
      </w:hyperlink>
      <w:r w:rsidR="008F6265">
        <w:t xml:space="preserve"> / </w:t>
      </w:r>
      <w:hyperlink w:anchor="General_License_Terms" w:history="1">
        <w:r w:rsidR="008F6265" w:rsidRPr="00FF7E75">
          <w:rPr>
            <w:rStyle w:val="Hyperlink"/>
          </w:rPr>
          <w:t>Bendrosios sąlygos</w:t>
        </w:r>
      </w:hyperlink>
      <w:r w:rsidR="0007456D">
        <w:t xml:space="preserve"> </w:t>
      </w:r>
    </w:p>
    <w:p w:rsidR="006E7BB3" w:rsidRPr="00D54DC8" w:rsidRDefault="006E7BB3" w:rsidP="00EA33D2">
      <w:pPr>
        <w:pStyle w:val="PURProductName"/>
      </w:pPr>
      <w:r>
        <w:t>„Project Pro“, skirta „Office 365“</w:t>
      </w:r>
      <w:r>
        <w:fldChar w:fldCharType="begin"/>
      </w:r>
      <w:r>
        <w:instrText>XE "Project Pro, skirta Office 365"</w:instrText>
      </w:r>
      <w:r>
        <w:fldChar w:fldCharType="end"/>
      </w:r>
      <w:r>
        <w:fldChar w:fldCharType="begin"/>
      </w:r>
      <w:r>
        <w:instrText>TC "</w:instrText>
      </w:r>
      <w:bookmarkStart w:id="307" w:name="_Toc374118136"/>
      <w:r>
        <w:instrText>Project Pro, skirta Office 365</w:instrText>
      </w:r>
      <w:bookmarkEnd w:id="307"/>
      <w:r>
        <w:instrText xml:space="preserve">" \l 3 </w:instrText>
      </w:r>
      <w:r>
        <w:fldChar w:fldCharType="end"/>
      </w:r>
    </w:p>
    <w:p w:rsidR="006E7BB3" w:rsidRPr="00D54DC8" w:rsidRDefault="006E7BB3" w:rsidP="006E7BB3">
      <w:pPr>
        <w:pStyle w:val="PURBlueBGHeader"/>
      </w:pPr>
      <w:r>
        <w:t>VARTOTOJO PL</w:t>
      </w:r>
    </w:p>
    <w:tbl>
      <w:tblPr>
        <w:tblStyle w:val="PURTableNoVertical"/>
        <w:tblW w:w="0" w:type="auto"/>
        <w:tblLook w:val="04A0" w:firstRow="1" w:lastRow="0" w:firstColumn="1" w:lastColumn="0" w:noHBand="0" w:noVBand="1"/>
      </w:tblPr>
      <w:tblGrid>
        <w:gridCol w:w="5322"/>
        <w:gridCol w:w="5320"/>
      </w:tblGrid>
      <w:tr w:rsidR="006E7BB3" w:rsidTr="008F6265">
        <w:trPr>
          <w:cnfStyle w:val="100000000000" w:firstRow="1" w:lastRow="0" w:firstColumn="0" w:lastColumn="0" w:oddVBand="0" w:evenVBand="0" w:oddHBand="0" w:evenHBand="0" w:firstRowFirstColumn="0" w:firstRowLastColumn="0" w:lastRowFirstColumn="0" w:lastRowLastColumn="0"/>
        </w:trPr>
        <w:tc>
          <w:tcPr>
            <w:tcW w:w="5322" w:type="dxa"/>
          </w:tcPr>
          <w:p w:rsidR="006E7BB3" w:rsidRDefault="006E7BB3" w:rsidP="003F6E4F">
            <w:pPr>
              <w:pStyle w:val="PURBody"/>
            </w:pPr>
            <w:r>
              <w:rPr>
                <w:b/>
                <w:i/>
              </w:rPr>
              <w:t>Kam reikia...</w:t>
            </w:r>
          </w:p>
        </w:tc>
        <w:tc>
          <w:tcPr>
            <w:tcW w:w="5320" w:type="dxa"/>
          </w:tcPr>
          <w:p w:rsidR="006E7BB3" w:rsidRDefault="006E7BB3" w:rsidP="003F6E4F">
            <w:pPr>
              <w:pStyle w:val="PURBody"/>
            </w:pPr>
            <w:r>
              <w:rPr>
                <w:b/>
                <w:i/>
              </w:rPr>
              <w:t>Būtina PL:</w:t>
            </w:r>
          </w:p>
        </w:tc>
      </w:tr>
      <w:tr w:rsidR="006E7BB3" w:rsidTr="008F6265">
        <w:tc>
          <w:tcPr>
            <w:tcW w:w="5322" w:type="dxa"/>
          </w:tcPr>
          <w:p w:rsidR="006E7BB3" w:rsidRDefault="006E7BB3" w:rsidP="009A33CC">
            <w:pPr>
              <w:pStyle w:val="PURBullet"/>
              <w:numPr>
                <w:ilvl w:val="0"/>
                <w:numId w:val="57"/>
              </w:numPr>
            </w:pPr>
            <w:r>
              <w:t>Vartotojams, kurie prieina prie internete teikiamos paslaugos ar susijusios programinės įrangos</w:t>
            </w:r>
          </w:p>
        </w:tc>
        <w:tc>
          <w:tcPr>
            <w:tcW w:w="5320" w:type="dxa"/>
          </w:tcPr>
          <w:p w:rsidR="006E7BB3" w:rsidRPr="00D54DC8" w:rsidRDefault="006E7BB3" w:rsidP="009A33CC">
            <w:pPr>
              <w:pStyle w:val="PURBullet"/>
              <w:numPr>
                <w:ilvl w:val="0"/>
                <w:numId w:val="58"/>
              </w:numPr>
            </w:pPr>
            <w:r>
              <w:t xml:space="preserve">„Project Pro“, skirto „Office 365“ vartotojo PL, </w:t>
            </w:r>
            <w:r>
              <w:rPr>
                <w:b/>
              </w:rPr>
              <w:t>arba</w:t>
            </w:r>
          </w:p>
          <w:p w:rsidR="006E7BB3" w:rsidRDefault="006E7BB3" w:rsidP="009A33CC">
            <w:pPr>
              <w:pStyle w:val="PURBody"/>
              <w:numPr>
                <w:ilvl w:val="0"/>
                <w:numId w:val="58"/>
              </w:numPr>
            </w:pPr>
            <w:r>
              <w:t xml:space="preserve">„Project Online“ su „Project Pro“, skirto „Office 365“ vartotojo PL </w:t>
            </w:r>
          </w:p>
        </w:tc>
      </w:tr>
    </w:tbl>
    <w:p w:rsidR="006E7BB3" w:rsidRPr="00D54DC8" w:rsidRDefault="0086539A" w:rsidP="006E7BB3">
      <w:pPr>
        <w:pStyle w:val="PURBreadcrumb"/>
      </w:pPr>
      <w:hyperlink w:anchor="_Sec4">
        <w:r w:rsidR="008F6265">
          <w:rPr>
            <w:color w:val="00467F"/>
            <w:u w:val="single"/>
          </w:rPr>
          <w:t>Turinys</w:t>
        </w:r>
      </w:hyperlink>
      <w:r w:rsidR="008F6265">
        <w:t xml:space="preserve"> / </w:t>
      </w:r>
      <w:hyperlink w:anchor="General_License_Terms" w:history="1">
        <w:r w:rsidR="008F6265" w:rsidRPr="00FF7E75">
          <w:rPr>
            <w:rStyle w:val="Hyperlink"/>
          </w:rPr>
          <w:t>Bendrosios sąlygos</w:t>
        </w:r>
      </w:hyperlink>
    </w:p>
    <w:p w:rsidR="00394D07" w:rsidRPr="00D54DC8" w:rsidRDefault="00394D07" w:rsidP="00EA33D2">
      <w:pPr>
        <w:pStyle w:val="PURProductName"/>
      </w:pPr>
      <w:r>
        <w:t>„Visio Pro for Office 365“</w:t>
      </w:r>
      <w:r>
        <w:fldChar w:fldCharType="begin"/>
      </w:r>
      <w:r>
        <w:instrText>XE "Visio Pro for Office 365"</w:instrText>
      </w:r>
      <w:r>
        <w:fldChar w:fldCharType="end"/>
      </w:r>
      <w:r>
        <w:fldChar w:fldCharType="begin"/>
      </w:r>
      <w:r>
        <w:instrText>TC "</w:instrText>
      </w:r>
      <w:bookmarkStart w:id="308" w:name="_Toc374118137"/>
      <w:r>
        <w:instrText>Visio Pro for Office 365</w:instrText>
      </w:r>
      <w:bookmarkEnd w:id="308"/>
      <w:r>
        <w:instrText xml:space="preserve">" \l 3 </w:instrText>
      </w:r>
      <w:r>
        <w:fldChar w:fldCharType="end"/>
      </w:r>
    </w:p>
    <w:p w:rsidR="00394D07" w:rsidRPr="00D54DC8" w:rsidRDefault="00394D07" w:rsidP="00394D07">
      <w:pPr>
        <w:pStyle w:val="PURBlueBGHeader"/>
      </w:pPr>
      <w:r>
        <w:t>VARTOTOJO PL</w:t>
      </w:r>
    </w:p>
    <w:tbl>
      <w:tblPr>
        <w:tblStyle w:val="PURTableNoVertical"/>
        <w:tblW w:w="0" w:type="auto"/>
        <w:tblLook w:val="04A0" w:firstRow="1" w:lastRow="0" w:firstColumn="1" w:lastColumn="0" w:noHBand="0" w:noVBand="1"/>
      </w:tblPr>
      <w:tblGrid>
        <w:gridCol w:w="5322"/>
        <w:gridCol w:w="5320"/>
      </w:tblGrid>
      <w:tr w:rsidR="00394D07"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394D07" w:rsidRDefault="00394D07" w:rsidP="003F6E4F">
            <w:pPr>
              <w:pStyle w:val="PURBody"/>
            </w:pPr>
            <w:r>
              <w:rPr>
                <w:b/>
                <w:i/>
              </w:rPr>
              <w:t>Kam reikia...</w:t>
            </w:r>
          </w:p>
        </w:tc>
        <w:tc>
          <w:tcPr>
            <w:tcW w:w="5340" w:type="dxa"/>
          </w:tcPr>
          <w:p w:rsidR="00394D07" w:rsidRDefault="00394D07" w:rsidP="003F6E4F">
            <w:pPr>
              <w:pStyle w:val="PURBody"/>
            </w:pPr>
            <w:r>
              <w:rPr>
                <w:b/>
                <w:i/>
              </w:rPr>
              <w:t>Būtina PL:</w:t>
            </w:r>
          </w:p>
        </w:tc>
      </w:tr>
      <w:tr w:rsidR="00394D07" w:rsidTr="003F6E4F">
        <w:tc>
          <w:tcPr>
            <w:tcW w:w="5340" w:type="dxa"/>
          </w:tcPr>
          <w:p w:rsidR="00394D07" w:rsidRDefault="00394D07" w:rsidP="009A33CC">
            <w:pPr>
              <w:pStyle w:val="PURBullet"/>
              <w:numPr>
                <w:ilvl w:val="0"/>
                <w:numId w:val="57"/>
              </w:numPr>
            </w:pPr>
            <w:r>
              <w:t>Vartotojams, kurie prieina prie internete teikiamos paslaugos ar susijusios programinės įrangos</w:t>
            </w:r>
          </w:p>
        </w:tc>
        <w:tc>
          <w:tcPr>
            <w:tcW w:w="5340" w:type="dxa"/>
          </w:tcPr>
          <w:p w:rsidR="00394D07" w:rsidRDefault="00394D07" w:rsidP="009A33CC">
            <w:pPr>
              <w:pStyle w:val="PURBullet"/>
              <w:numPr>
                <w:ilvl w:val="0"/>
                <w:numId w:val="58"/>
              </w:numPr>
            </w:pPr>
            <w:r>
              <w:t xml:space="preserve">„Visio Pro for Office 365“ vartotojo PL </w:t>
            </w:r>
          </w:p>
        </w:tc>
      </w:tr>
    </w:tbl>
    <w:p w:rsidR="00394D07" w:rsidRPr="00D54DC8" w:rsidRDefault="00394D07" w:rsidP="00394D07">
      <w:pPr>
        <w:pStyle w:val="PURBlueBGHeader"/>
      </w:pPr>
      <w:r>
        <w:t>Papildomos sąlygos, taikomos visoms „Office 365“ kompiuterio taikomosioms programoms.</w:t>
      </w:r>
    </w:p>
    <w:p w:rsidR="00C63987" w:rsidRPr="00321321" w:rsidRDefault="00C63987" w:rsidP="00C63987">
      <w:pPr>
        <w:pStyle w:val="PURBlueStrong-Indented"/>
        <w:spacing w:after="120"/>
        <w:ind w:left="274"/>
        <w:rPr>
          <w:rFonts w:cs="Arial"/>
          <w:szCs w:val="18"/>
          <w:lang w:val="pt-BR"/>
        </w:rPr>
      </w:pPr>
      <w:r w:rsidRPr="00321321">
        <w:rPr>
          <w:rFonts w:cs="Arial"/>
          <w:szCs w:val="18"/>
          <w:lang w:val="pt-BR"/>
        </w:rPr>
        <w:t>Teikiamų paslaugų sutartis:</w:t>
      </w:r>
      <w:r w:rsidR="00DE1643" w:rsidRPr="00321321">
        <w:rPr>
          <w:rFonts w:eastAsia="MS Mincho" w:cs="Arial"/>
          <w:smallCaps w:val="0"/>
          <w:color w:val="auto"/>
          <w:szCs w:val="18"/>
          <w:lang w:val="pt-BR"/>
        </w:rPr>
        <w:t xml:space="preserve"> </w:t>
      </w:r>
      <w:r w:rsidRPr="00321321">
        <w:rPr>
          <w:rFonts w:eastAsia="MS Mincho" w:cs="Arial"/>
          <w:smallCaps w:val="0"/>
          <w:color w:val="auto"/>
          <w:szCs w:val="18"/>
          <w:lang w:val="pt-BR"/>
        </w:rPr>
        <w:t>no</w:t>
      </w:r>
    </w:p>
    <w:p w:rsidR="00394D07" w:rsidRPr="00321321" w:rsidRDefault="00394D07" w:rsidP="00C63987">
      <w:pPr>
        <w:pStyle w:val="PURBlueStrong-Indented"/>
        <w:rPr>
          <w:rFonts w:cs="Arial"/>
          <w:szCs w:val="18"/>
          <w:lang w:val="pt-BR"/>
        </w:rPr>
      </w:pPr>
      <w:r w:rsidRPr="00321321">
        <w:rPr>
          <w:rFonts w:cs="Arial"/>
          <w:szCs w:val="18"/>
          <w:lang w:val="pt-BR"/>
        </w:rPr>
        <w:t>Diegimo ir naudojimo teisės</w:t>
      </w:r>
    </w:p>
    <w:p w:rsidR="00394D07" w:rsidRPr="00321321" w:rsidRDefault="00394D07" w:rsidP="00C63987">
      <w:pPr>
        <w:pStyle w:val="ListParagraph"/>
        <w:numPr>
          <w:ilvl w:val="0"/>
          <w:numId w:val="66"/>
        </w:numPr>
        <w:ind w:left="548" w:hanging="274"/>
        <w:jc w:val="left"/>
        <w:rPr>
          <w:rFonts w:ascii="Arial" w:hAnsi="Arial" w:cs="Arial"/>
          <w:sz w:val="18"/>
          <w:szCs w:val="18"/>
          <w:lang w:val="pt-BR"/>
        </w:rPr>
      </w:pPr>
      <w:r w:rsidRPr="00321321">
        <w:rPr>
          <w:rFonts w:ascii="Arial" w:hAnsi="Arial" w:cs="Arial"/>
          <w:sz w:val="18"/>
          <w:szCs w:val="18"/>
          <w:lang w:val="pt-BR"/>
        </w:rPr>
        <w:t xml:space="preserve">Kiekvienas vartotojas, kuriam priskiriate vartotojo PL, gali aktyvinti paslaugą vietiniam arba nuotoliniam naudojimui ne daugiau kaip penkiuose OSE vienu metu. </w:t>
      </w:r>
    </w:p>
    <w:p w:rsidR="00394D07" w:rsidRPr="00321321" w:rsidRDefault="00394D07" w:rsidP="009A33CC">
      <w:pPr>
        <w:pStyle w:val="ListParagraph"/>
        <w:numPr>
          <w:ilvl w:val="0"/>
          <w:numId w:val="66"/>
        </w:numPr>
        <w:ind w:left="540" w:hanging="270"/>
        <w:jc w:val="left"/>
        <w:rPr>
          <w:rFonts w:ascii="Arial" w:hAnsi="Arial" w:cs="Arial"/>
          <w:sz w:val="18"/>
          <w:szCs w:val="18"/>
          <w:lang w:val="pt-BR"/>
        </w:rPr>
      </w:pPr>
      <w:r w:rsidRPr="00321321">
        <w:rPr>
          <w:rFonts w:ascii="Arial" w:hAnsi="Arial" w:cs="Arial"/>
          <w:sz w:val="18"/>
          <w:szCs w:val="18"/>
          <w:lang w:val="pt-BR"/>
        </w:rPr>
        <w:t xml:space="preserve">Licencijuotas vartotojas taip pat gali naudoti programinę įrangą, kurią aktyvino kitas vartotojas su kita vartotojo PL. </w:t>
      </w:r>
    </w:p>
    <w:p w:rsidR="00E87749" w:rsidRPr="00321321" w:rsidRDefault="00E87749" w:rsidP="00E87749">
      <w:pPr>
        <w:pStyle w:val="ListParagraph"/>
        <w:numPr>
          <w:ilvl w:val="0"/>
          <w:numId w:val="66"/>
        </w:numPr>
        <w:ind w:left="540" w:hanging="270"/>
        <w:rPr>
          <w:rFonts w:ascii="Arial" w:hAnsi="Arial" w:cs="Arial"/>
          <w:sz w:val="18"/>
          <w:szCs w:val="18"/>
          <w:lang w:val="pt-BR"/>
        </w:rPr>
      </w:pPr>
      <w:r w:rsidRPr="00321321">
        <w:rPr>
          <w:rFonts w:ascii="Arial" w:hAnsi="Arial" w:cs="Arial"/>
          <w:sz w:val="18"/>
          <w:szCs w:val="18"/>
          <w:lang w:val="pt-BR"/>
        </w:rPr>
        <w:t>Tinklo serveryje kiekvienas vartotojas, įjungęs Nuotolinio darbalaukio tarnybas (RDS), taip pat gali naudoti vieną iš penkių aktyvinimų.</w:t>
      </w:r>
      <w:r w:rsidR="00DE1643" w:rsidRPr="00321321">
        <w:rPr>
          <w:rFonts w:ascii="Arial" w:hAnsi="Arial" w:cs="Arial"/>
          <w:sz w:val="18"/>
          <w:szCs w:val="18"/>
          <w:lang w:val="pt-BR"/>
        </w:rPr>
        <w:t xml:space="preserve"> </w:t>
      </w:r>
      <w:r w:rsidRPr="00321321">
        <w:rPr>
          <w:rFonts w:ascii="Arial" w:hAnsi="Arial" w:cs="Arial"/>
          <w:sz w:val="18"/>
          <w:szCs w:val="18"/>
          <w:lang w:val="pt-BR"/>
        </w:rPr>
        <w:t>Informacijos apie diegimo parinktis naudojant RDS rasite Produktų sąraše.</w:t>
      </w:r>
      <w:r w:rsidR="00DE1643" w:rsidRPr="00321321">
        <w:rPr>
          <w:rFonts w:ascii="Arial" w:hAnsi="Arial" w:cs="Arial"/>
          <w:sz w:val="18"/>
          <w:szCs w:val="18"/>
          <w:lang w:val="pt-BR"/>
        </w:rPr>
        <w:t xml:space="preserve"> </w:t>
      </w:r>
      <w:r w:rsidRPr="00321321">
        <w:rPr>
          <w:rFonts w:ascii="Arial" w:hAnsi="Arial" w:cs="Arial"/>
          <w:sz w:val="18"/>
          <w:szCs w:val="18"/>
          <w:lang w:val="pt-BR"/>
        </w:rPr>
        <w:t xml:space="preserve">Ši nuostata negalioja, jei licencija suteikta pagal „Microsoft Online“ prenumeratos sutartį arba „Microsoft“ internete teikiamų paslaugų sutartį. </w:t>
      </w:r>
    </w:p>
    <w:p w:rsidR="00394D07" w:rsidRPr="00321321" w:rsidRDefault="00394D07" w:rsidP="002959F2">
      <w:pPr>
        <w:pStyle w:val="ListParagraph"/>
        <w:numPr>
          <w:ilvl w:val="0"/>
          <w:numId w:val="66"/>
        </w:numPr>
        <w:spacing w:after="120"/>
        <w:ind w:left="548" w:hanging="274"/>
        <w:jc w:val="left"/>
        <w:rPr>
          <w:rFonts w:ascii="Arial" w:hAnsi="Arial" w:cs="Arial"/>
          <w:sz w:val="18"/>
          <w:szCs w:val="18"/>
          <w:lang w:val="pt-BR"/>
        </w:rPr>
      </w:pPr>
      <w:r w:rsidRPr="00321321">
        <w:rPr>
          <w:rFonts w:ascii="Arial" w:hAnsi="Arial" w:cs="Arial"/>
          <w:sz w:val="18"/>
          <w:szCs w:val="18"/>
          <w:lang w:val="pt-BR"/>
        </w:rPr>
        <w:t xml:space="preserve">Kitiems vartotojams galite suteikti nuotolinę prieigą prie programinės įrangos tik palaikymo paslaugoms teikti. </w:t>
      </w:r>
    </w:p>
    <w:p w:rsidR="00394D07" w:rsidRPr="00321321" w:rsidRDefault="00394D07" w:rsidP="00394D07">
      <w:pPr>
        <w:pStyle w:val="PURBlueStrong-Indented"/>
        <w:rPr>
          <w:rFonts w:cs="Arial"/>
          <w:szCs w:val="18"/>
          <w:lang w:val="pt-BR"/>
        </w:rPr>
      </w:pPr>
      <w:r w:rsidRPr="00321321">
        <w:rPr>
          <w:rFonts w:cs="Arial"/>
          <w:szCs w:val="18"/>
          <w:lang w:val="pt-BR"/>
        </w:rPr>
        <w:t>Internete teikiamų paslaugų ir programinės įrangos versijos naujinimas</w:t>
      </w:r>
    </w:p>
    <w:p w:rsidR="00394D07" w:rsidRPr="00321321" w:rsidRDefault="00394D07" w:rsidP="00394D07">
      <w:pPr>
        <w:pStyle w:val="PURBody-Indented"/>
        <w:rPr>
          <w:rFonts w:cs="Arial"/>
          <w:szCs w:val="18"/>
          <w:lang w:val="pt-BR"/>
        </w:rPr>
      </w:pPr>
      <w:r w:rsidRPr="00321321">
        <w:rPr>
          <w:rFonts w:cs="Arial"/>
          <w:szCs w:val="18"/>
          <w:lang w:val="pt-BR"/>
        </w:rPr>
        <w:t>Mums pasiūlius naudoti pagrindinį programinės įrangos, licencijuotos pagal jūsų įsigytą internete teikiamų paslaugų vartotojo PL, versijos naujinimą, turite jį įdiegti visuose įrenginiuose, kuriuose naudojamos internete teikiamos paslaugos, kad nesutriktų internete teikiamų paslaugų teikimas.</w:t>
      </w:r>
    </w:p>
    <w:p w:rsidR="00394D07" w:rsidRPr="00321321" w:rsidRDefault="00394D07" w:rsidP="00394D07">
      <w:pPr>
        <w:pStyle w:val="PURBlueStrong-Indented"/>
        <w:rPr>
          <w:rFonts w:cs="Arial"/>
          <w:szCs w:val="18"/>
          <w:lang w:val="pt-BR"/>
        </w:rPr>
      </w:pPr>
      <w:r w:rsidRPr="00321321">
        <w:rPr>
          <w:rFonts w:cs="Arial"/>
          <w:szCs w:val="18"/>
          <w:lang w:val="pt-BR"/>
        </w:rPr>
        <w:t>Būtinasis ryšys</w:t>
      </w:r>
    </w:p>
    <w:p w:rsidR="00394D07" w:rsidRPr="00321321" w:rsidRDefault="00394D07" w:rsidP="00394D07">
      <w:pPr>
        <w:pStyle w:val="PURBody-Indented"/>
        <w:rPr>
          <w:rFonts w:cs="Arial"/>
          <w:szCs w:val="18"/>
          <w:lang w:val="pt-BR"/>
        </w:rPr>
      </w:pPr>
      <w:r w:rsidRPr="00321321">
        <w:rPr>
          <w:rFonts w:cs="Arial"/>
          <w:szCs w:val="18"/>
          <w:lang w:val="pt-BR"/>
        </w:rPr>
        <w:t>Kiekvienas vartotojas, kuriam priskirta vartotojo PL, bent kartą per 30 dienas visus įrenginius, kuriuose įdiegta programinė įranga, turi prijungti prie interneto.</w:t>
      </w:r>
      <w:r w:rsidR="00DE1643" w:rsidRPr="00321321">
        <w:rPr>
          <w:rFonts w:cs="Arial"/>
          <w:szCs w:val="18"/>
          <w:lang w:val="pt-BR"/>
        </w:rPr>
        <w:t xml:space="preserve"> </w:t>
      </w:r>
      <w:r w:rsidRPr="00321321">
        <w:rPr>
          <w:rFonts w:cs="Arial"/>
          <w:szCs w:val="18"/>
          <w:lang w:val="pt-BR"/>
        </w:rPr>
        <w:t>Tai, kad nevykdoma šio reikalavimo, gali turėti įtakos programinės įrangos funkcijoms.</w:t>
      </w:r>
    </w:p>
    <w:p w:rsidR="00394D07" w:rsidRPr="00321321" w:rsidRDefault="00394D07" w:rsidP="00394D07">
      <w:pPr>
        <w:pStyle w:val="PURBlueStrong-Indented"/>
        <w:rPr>
          <w:rFonts w:cs="Arial"/>
          <w:szCs w:val="18"/>
          <w:lang w:val="pt-BR"/>
        </w:rPr>
      </w:pPr>
      <w:r w:rsidRPr="00321321">
        <w:rPr>
          <w:rFonts w:cs="Arial"/>
          <w:szCs w:val="18"/>
          <w:lang w:val="pt-BR"/>
        </w:rPr>
        <w:t>Prenumeratos tikrinimas</w:t>
      </w:r>
    </w:p>
    <w:p w:rsidR="00394D07" w:rsidRPr="00321321" w:rsidRDefault="00394D07" w:rsidP="00394D07">
      <w:pPr>
        <w:pStyle w:val="PURBody-Indented"/>
        <w:rPr>
          <w:rFonts w:cs="Arial"/>
          <w:szCs w:val="18"/>
          <w:lang w:val="pt-BR"/>
        </w:rPr>
      </w:pPr>
      <w:r w:rsidRPr="00321321">
        <w:rPr>
          <w:rFonts w:cs="Arial"/>
          <w:szCs w:val="18"/>
          <w:lang w:val="pt-BR"/>
        </w:rPr>
        <w:t>„Microsoft“ gali automatiškai patikrinti bet kurią bet kuriame įrenginyje vartotojų įdiegtą programinės įrangos versiją. Įrenginiai, kuriuose įdiegta programinė įranga, gali periodiškai teikti informaciją, leidžiančią patikrinti, ar programinė įranga tinkamai licencijuota ir nesuėjęs jos galiojimo terminas.</w:t>
      </w:r>
      <w:r w:rsidR="00DE1643" w:rsidRPr="00321321">
        <w:rPr>
          <w:rFonts w:cs="Arial"/>
          <w:szCs w:val="18"/>
          <w:lang w:val="pt-BR"/>
        </w:rPr>
        <w:t xml:space="preserve"> </w:t>
      </w:r>
      <w:r w:rsidRPr="00321321">
        <w:rPr>
          <w:rFonts w:cs="Arial"/>
          <w:szCs w:val="18"/>
          <w:lang w:val="pt-BR"/>
        </w:rPr>
        <w:t>Pateikiant informaciją nurodoma programinės įrangos versija, vartotojo „Windows Live“ ID, produkto ID informacija, kompiuterio ID ir įrenginio interneto protokolo adresas. Netinkamas programinės įrangos licencijavimas turės tam tikrą poveikį jos funkcijoms.</w:t>
      </w:r>
      <w:r w:rsidR="00DE1643" w:rsidRPr="00321321">
        <w:rPr>
          <w:rFonts w:cs="Arial"/>
          <w:szCs w:val="18"/>
          <w:lang w:val="pt-BR"/>
        </w:rPr>
        <w:t xml:space="preserve"> </w:t>
      </w:r>
      <w:r w:rsidRPr="00321321">
        <w:rPr>
          <w:rFonts w:cs="Arial"/>
          <w:szCs w:val="18"/>
          <w:lang w:val="pt-BR"/>
        </w:rPr>
        <w:t>Jūs galite įsigyti programinės įrangos naujinimus ir plėtinius tik iš „Microsoft“ arba įgaliotų šaltinių.</w:t>
      </w:r>
      <w:r w:rsidR="00DE1643" w:rsidRPr="00321321">
        <w:rPr>
          <w:rFonts w:cs="Arial"/>
          <w:szCs w:val="18"/>
          <w:lang w:val="pt-BR"/>
        </w:rPr>
        <w:t xml:space="preserve"> </w:t>
      </w:r>
      <w:r w:rsidRPr="00321321">
        <w:rPr>
          <w:rFonts w:cs="Arial"/>
          <w:szCs w:val="18"/>
          <w:lang w:val="pt-BR"/>
        </w:rPr>
        <w:t xml:space="preserve">Daugiau informacijos apie tai, kaip gauti naujinimų iš įgaliotųjų šaltinių, žr. adresu </w:t>
      </w:r>
      <w:hyperlink r:id="rId37">
        <w:r w:rsidRPr="00321321">
          <w:rPr>
            <w:rFonts w:cs="Arial"/>
            <w:color w:val="00467F"/>
            <w:szCs w:val="18"/>
            <w:u w:val="single"/>
            <w:lang w:val="pt-BR"/>
          </w:rPr>
          <w:t>http://windows.microsoft.com/en-US/windows/help/genuine/faq</w:t>
        </w:r>
        <w:r w:rsidR="00DE1643" w:rsidRPr="00F70A5D">
          <w:rPr>
            <w:rFonts w:cs="Arial"/>
            <w:color w:val="00467F"/>
            <w:szCs w:val="18"/>
            <w:lang w:val="pt-BR"/>
          </w:rPr>
          <w:t xml:space="preserve"> </w:t>
        </w:r>
      </w:hyperlink>
      <w:r w:rsidRPr="00321321">
        <w:rPr>
          <w:rFonts w:cs="Arial"/>
          <w:szCs w:val="18"/>
          <w:lang w:val="pt-BR"/>
        </w:rPr>
        <w:t>Naudodami programinę įrangą sutinkate perduoti šiame skyriuje aprašytą informaciją.</w:t>
      </w:r>
    </w:p>
    <w:p w:rsidR="00394D07" w:rsidRPr="00321321" w:rsidRDefault="00394D07" w:rsidP="00394D07">
      <w:pPr>
        <w:pStyle w:val="PURBlueStrong-Indented"/>
        <w:rPr>
          <w:rFonts w:cs="Arial"/>
          <w:szCs w:val="18"/>
          <w:lang w:val="pt-BR"/>
        </w:rPr>
      </w:pPr>
      <w:r w:rsidRPr="00321321">
        <w:rPr>
          <w:rFonts w:cs="Arial"/>
          <w:szCs w:val="18"/>
          <w:lang w:val="pt-BR"/>
        </w:rPr>
        <w:t>Medijos elementai ir šablonai</w:t>
      </w:r>
    </w:p>
    <w:p w:rsidR="00394D07" w:rsidRPr="00321321" w:rsidRDefault="00394D07" w:rsidP="00394D07">
      <w:pPr>
        <w:pStyle w:val="PURBody-Indented"/>
        <w:rPr>
          <w:rFonts w:cs="Arial"/>
          <w:szCs w:val="18"/>
          <w:lang w:val="pt-BR"/>
        </w:rPr>
      </w:pPr>
      <w:r w:rsidRPr="00321321">
        <w:rPr>
          <w:rFonts w:cs="Arial"/>
          <w:szCs w:val="18"/>
          <w:lang w:val="pt-BR"/>
        </w:rPr>
        <w:t xml:space="preserve">„Microsoft“ suteikia licenciją kopijuoti, platinti, leisti ir rodyti medijos elementus (vaizdus, iliustracijas, animaciją, garsus, muziką, vaizdo įrašus, šablonus ir kitas turinio formas), įtrauktus į programinę įrangą ir „Office web apps“, projektuose ir dokumentuose, išskyrus tai, kad jūs negalite: </w:t>
      </w:r>
      <w:r w:rsidR="00902A96">
        <w:rPr>
          <w:rFonts w:cs="Arial"/>
          <w:szCs w:val="18"/>
          <w:lang w:val="pt-BR"/>
        </w:rPr>
        <w:t>(</w:t>
      </w:r>
      <w:r w:rsidRPr="00321321">
        <w:rPr>
          <w:rFonts w:cs="Arial"/>
          <w:szCs w:val="18"/>
          <w:lang w:val="pt-BR"/>
        </w:rPr>
        <w:t xml:space="preserve">i) parduoti, licencijuoti arba platinti bet kokių medijos elementų pavieniui arba kaip produkto, jei pagrindinę produkto vertę sudaro medijos elementai; </w:t>
      </w:r>
      <w:r w:rsidR="00902A96">
        <w:rPr>
          <w:rFonts w:cs="Arial"/>
          <w:szCs w:val="18"/>
          <w:lang w:val="pt-BR"/>
        </w:rPr>
        <w:t>(</w:t>
      </w:r>
      <w:r w:rsidRPr="00321321">
        <w:rPr>
          <w:rFonts w:cs="Arial"/>
          <w:szCs w:val="18"/>
          <w:lang w:val="pt-BR"/>
        </w:rPr>
        <w:t xml:space="preserve">ii) suteikti savo klientams teises toliau licencijuoti arba platinti medijos elementus; </w:t>
      </w:r>
      <w:r w:rsidR="00902A96">
        <w:rPr>
          <w:rFonts w:cs="Arial"/>
          <w:szCs w:val="18"/>
          <w:lang w:val="pt-BR"/>
        </w:rPr>
        <w:t>(</w:t>
      </w:r>
      <w:r w:rsidRPr="00321321">
        <w:rPr>
          <w:rFonts w:cs="Arial"/>
          <w:szCs w:val="18"/>
          <w:lang w:val="pt-BR"/>
        </w:rPr>
        <w:t xml:space="preserve">iii) komerciniais tikslais licencijuoti arba platinti medijos elementus, kuriuose pavaizduoti atpažįstami asmenys, vyriausybės, logotipai, prekių ženklai arba emblemos, taip pat naudoti tokio tipo atvaizdus taip, kad būtų galima numanyti nusižengimą arba susiejimą su jūsų produktu, subjektu arba veikla ar </w:t>
      </w:r>
      <w:r w:rsidR="00EA1079">
        <w:rPr>
          <w:rFonts w:cs="Arial"/>
          <w:szCs w:val="18"/>
          <w:lang w:val="pt-BR"/>
        </w:rPr>
        <w:t>(</w:t>
      </w:r>
      <w:r w:rsidRPr="00321321">
        <w:rPr>
          <w:rFonts w:cs="Arial"/>
          <w:szCs w:val="18"/>
          <w:lang w:val="pt-BR"/>
        </w:rPr>
        <w:t>iv) kurti nepadoraus arba šmeižikiško turinio darbus naudojant medijos elementus. Kitus medijos elementus, pasiekiamus Office.com arba kitose svetainėse naudojant „Office“ funkcijas, reglamentuoja tų svetainių sąlygos.</w:t>
      </w:r>
    </w:p>
    <w:p w:rsidR="00394D07" w:rsidRPr="00F63B5C" w:rsidRDefault="0086539A" w:rsidP="00346C8F">
      <w:pPr>
        <w:pStyle w:val="PURBreadcrumb"/>
        <w:spacing w:before="0" w:after="0"/>
        <w:rPr>
          <w:lang w:val="pt-BR"/>
        </w:rPr>
      </w:pPr>
      <w:hyperlink w:anchor="_Sec4">
        <w:r w:rsidR="008F6265" w:rsidRPr="00283BED">
          <w:rPr>
            <w:color w:val="00467F"/>
            <w:u w:val="single"/>
            <w:lang w:val="pt-BR"/>
          </w:rPr>
          <w:t>Turinys</w:t>
        </w:r>
      </w:hyperlink>
      <w:r w:rsidR="008F6265" w:rsidRPr="00283BED">
        <w:rPr>
          <w:lang w:val="pt-BR"/>
        </w:rPr>
        <w:t xml:space="preserve"> / </w:t>
      </w:r>
      <w:hyperlink w:anchor="General_License_Terms" w:history="1">
        <w:r w:rsidR="008F6265" w:rsidRPr="00283BED">
          <w:rPr>
            <w:rStyle w:val="Hyperlink"/>
            <w:lang w:val="pt-BR"/>
          </w:rPr>
          <w:t>Bendrosios sąlygos</w:t>
        </w:r>
      </w:hyperlink>
    </w:p>
    <w:p w:rsidR="00DE257E" w:rsidRPr="00981DCF" w:rsidRDefault="00394D07" w:rsidP="00BB3B6D">
      <w:pPr>
        <w:pStyle w:val="PURProductName"/>
        <w:rPr>
          <w:sz w:val="32"/>
          <w:szCs w:val="32"/>
          <w:lang w:val="pt-BR"/>
        </w:rPr>
      </w:pPr>
      <w:r w:rsidRPr="00981DCF">
        <w:rPr>
          <w:b/>
          <w:sz w:val="32"/>
          <w:szCs w:val="32"/>
          <w:lang w:val="pt-BR"/>
        </w:rPr>
        <w:t>Su „Office 365“ susijusios paslaugos</w:t>
      </w:r>
      <w:r w:rsidRPr="00981DCF">
        <w:rPr>
          <w:sz w:val="32"/>
          <w:szCs w:val="32"/>
        </w:rPr>
        <w:fldChar w:fldCharType="begin"/>
      </w:r>
      <w:r w:rsidR="00E01841" w:rsidRPr="00981DCF">
        <w:rPr>
          <w:sz w:val="32"/>
          <w:szCs w:val="32"/>
          <w:lang w:val="pt-BR"/>
        </w:rPr>
        <w:instrText>TC "</w:instrText>
      </w:r>
      <w:bookmarkStart w:id="309" w:name="_Toc373976354"/>
      <w:bookmarkStart w:id="310" w:name="_Toc374118138"/>
      <w:r w:rsidR="00E01841" w:rsidRPr="00981DCF">
        <w:rPr>
          <w:sz w:val="32"/>
          <w:szCs w:val="32"/>
          <w:lang w:val="pt-BR"/>
        </w:rPr>
        <w:instrText>Su</w:instrText>
      </w:r>
      <w:bookmarkEnd w:id="309"/>
      <w:r w:rsidR="00E01841" w:rsidRPr="00981DCF">
        <w:rPr>
          <w:sz w:val="32"/>
          <w:szCs w:val="32"/>
          <w:lang w:val="pt-BR"/>
        </w:rPr>
        <w:instrText xml:space="preserve"> Office 365 susijusios paslaugos</w:instrText>
      </w:r>
      <w:bookmarkEnd w:id="310"/>
      <w:r w:rsidR="00E01841" w:rsidRPr="00981DCF">
        <w:rPr>
          <w:sz w:val="32"/>
          <w:szCs w:val="32"/>
          <w:lang w:val="pt-BR"/>
        </w:rPr>
        <w:instrText xml:space="preserve">" \l 2 </w:instrText>
      </w:r>
      <w:r w:rsidRPr="00981DCF">
        <w:rPr>
          <w:sz w:val="32"/>
          <w:szCs w:val="32"/>
        </w:rPr>
        <w:fldChar w:fldCharType="end"/>
      </w:r>
    </w:p>
    <w:p w:rsidR="004B0A15" w:rsidRPr="00D54DC8" w:rsidRDefault="004B0A15" w:rsidP="004B0A15">
      <w:pPr>
        <w:pStyle w:val="PURProductName"/>
      </w:pPr>
      <w:bookmarkStart w:id="311" w:name="_Sec504"/>
      <w:r>
        <w:t>Apsauga nuo duomenų praradimo</w:t>
      </w:r>
      <w:bookmarkEnd w:id="311"/>
      <w:r>
        <w:fldChar w:fldCharType="begin"/>
      </w:r>
      <w:r>
        <w:instrText>XE "Apsauga nuo duomenų praradimo"</w:instrText>
      </w:r>
      <w:r>
        <w:fldChar w:fldCharType="end"/>
      </w:r>
      <w:r>
        <w:fldChar w:fldCharType="begin"/>
      </w:r>
      <w:r>
        <w:instrText>TC "</w:instrText>
      </w:r>
      <w:bookmarkStart w:id="312" w:name="_Toc373976355"/>
      <w:bookmarkStart w:id="313" w:name="_Toc374118139"/>
      <w:r>
        <w:instrText>Apsauga nuo duomenų praradimo</w:instrText>
      </w:r>
      <w:bookmarkEnd w:id="312"/>
      <w:bookmarkEnd w:id="313"/>
      <w:r>
        <w:instrText xml:space="preserve">" \l 3 </w:instrText>
      </w:r>
      <w:bookmarkStart w:id="314" w:name="_Toc366240723"/>
      <w:bookmarkStart w:id="315" w:name="_Toc366240967"/>
      <w:bookmarkEnd w:id="314"/>
      <w:bookmarkEnd w:id="315"/>
      <w:r>
        <w:fldChar w:fldCharType="end"/>
      </w:r>
    </w:p>
    <w:p w:rsidR="004B0A15" w:rsidRPr="00D54DC8" w:rsidRDefault="004B0A15" w:rsidP="004B0A15">
      <w:pPr>
        <w:pStyle w:val="PURBlueBGHeader"/>
      </w:pPr>
      <w:r>
        <w:t>VARTOTOJO PL</w:t>
      </w:r>
    </w:p>
    <w:tbl>
      <w:tblPr>
        <w:tblStyle w:val="PURTableNoVertical"/>
        <w:tblW w:w="0" w:type="auto"/>
        <w:tblLook w:val="04A0" w:firstRow="1" w:lastRow="0" w:firstColumn="1" w:lastColumn="0" w:noHBand="0" w:noVBand="1"/>
      </w:tblPr>
      <w:tblGrid>
        <w:gridCol w:w="5327"/>
        <w:gridCol w:w="5315"/>
      </w:tblGrid>
      <w:tr w:rsidR="004B0A15" w:rsidTr="00810087">
        <w:trPr>
          <w:cnfStyle w:val="100000000000" w:firstRow="1" w:lastRow="0" w:firstColumn="0" w:lastColumn="0" w:oddVBand="0" w:evenVBand="0" w:oddHBand="0" w:evenHBand="0" w:firstRowFirstColumn="0" w:firstRowLastColumn="0" w:lastRowFirstColumn="0" w:lastRowLastColumn="0"/>
        </w:trPr>
        <w:tc>
          <w:tcPr>
            <w:tcW w:w="5327" w:type="dxa"/>
          </w:tcPr>
          <w:p w:rsidR="004B0A15" w:rsidRPr="00D54DC8" w:rsidRDefault="004B0A15" w:rsidP="003F6E4F">
            <w:pPr>
              <w:pStyle w:val="PURBody"/>
            </w:pPr>
            <w:r>
              <w:rPr>
                <w:b/>
                <w:i/>
              </w:rPr>
              <w:t>Kam reikia...</w:t>
            </w:r>
          </w:p>
          <w:p w:rsidR="004B0A15" w:rsidRPr="00D54DC8" w:rsidRDefault="004B0A15" w:rsidP="009A33CC">
            <w:pPr>
              <w:pStyle w:val="PURBullet"/>
              <w:numPr>
                <w:ilvl w:val="0"/>
                <w:numId w:val="96"/>
              </w:numPr>
            </w:pPr>
            <w:r>
              <w:t>Vartotojams, kurių Kliento duomenys apdorojami naudojant internete teikiamą paslaugą arba susijusią programinę įrangą.</w:t>
            </w:r>
          </w:p>
          <w:p w:rsidR="004B0A15" w:rsidRDefault="004B0A15" w:rsidP="003F6E4F">
            <w:pPr>
              <w:pStyle w:val="PURBody"/>
            </w:pPr>
          </w:p>
        </w:tc>
        <w:tc>
          <w:tcPr>
            <w:tcW w:w="5315" w:type="dxa"/>
          </w:tcPr>
          <w:p w:rsidR="004B0A15" w:rsidRPr="00D54DC8" w:rsidRDefault="004B0A15" w:rsidP="003F6E4F">
            <w:pPr>
              <w:pStyle w:val="PURBody"/>
            </w:pPr>
            <w:r>
              <w:rPr>
                <w:b/>
                <w:i/>
              </w:rPr>
              <w:t>Būtina PL:</w:t>
            </w:r>
          </w:p>
          <w:p w:rsidR="004B0A15" w:rsidRPr="00D54DC8" w:rsidRDefault="004B0A15" w:rsidP="009A33CC">
            <w:pPr>
              <w:pStyle w:val="PURBullet"/>
              <w:numPr>
                <w:ilvl w:val="0"/>
                <w:numId w:val="97"/>
              </w:numPr>
            </w:pPr>
            <w:r>
              <w:t>„Enterprise CAL Suite“ (vartotojas arba įrenginys)</w:t>
            </w:r>
            <w:r>
              <w:rPr>
                <w:vertAlign w:val="superscript"/>
              </w:rPr>
              <w:t>2</w:t>
            </w:r>
            <w:r>
              <w:t xml:space="preserve">, </w:t>
            </w:r>
            <w:r>
              <w:rPr>
                <w:b/>
              </w:rPr>
              <w:t>arba</w:t>
            </w:r>
          </w:p>
          <w:p w:rsidR="004B0A15" w:rsidRPr="00D54DC8" w:rsidRDefault="004B0A15" w:rsidP="009A33CC">
            <w:pPr>
              <w:pStyle w:val="PURBullet"/>
              <w:numPr>
                <w:ilvl w:val="0"/>
                <w:numId w:val="97"/>
              </w:numPr>
            </w:pPr>
            <w:r>
              <w:t>„Enterprise CAL Bridge“, skirta „Office 365“ (vartotojas arba įrenginys)</w:t>
            </w:r>
            <w:r>
              <w:rPr>
                <w:vertAlign w:val="superscript"/>
              </w:rPr>
              <w:t>1</w:t>
            </w:r>
            <w:r>
              <w:t xml:space="preserve">, </w:t>
            </w:r>
            <w:r>
              <w:rPr>
                <w:b/>
              </w:rPr>
              <w:t>arba</w:t>
            </w:r>
          </w:p>
          <w:p w:rsidR="004B0A15" w:rsidRPr="00D54DC8" w:rsidRDefault="004B0A15" w:rsidP="009A33CC">
            <w:pPr>
              <w:pStyle w:val="PURBullet"/>
              <w:numPr>
                <w:ilvl w:val="0"/>
                <w:numId w:val="97"/>
              </w:numPr>
            </w:pPr>
            <w:r>
              <w:t>„Enterprise CAL Bridge for Office Windows Intune“ (vartotojas arba įrenginys)</w:t>
            </w:r>
            <w:r>
              <w:rPr>
                <w:vertAlign w:val="superscript"/>
              </w:rPr>
              <w:t>1</w:t>
            </w:r>
            <w:r>
              <w:t xml:space="preserve">, </w:t>
            </w:r>
            <w:r>
              <w:rPr>
                <w:b/>
              </w:rPr>
              <w:t>arba</w:t>
            </w:r>
          </w:p>
          <w:p w:rsidR="004B0A15" w:rsidRPr="00D54DC8" w:rsidRDefault="004B0A15" w:rsidP="009A33CC">
            <w:pPr>
              <w:pStyle w:val="PURBullet"/>
              <w:numPr>
                <w:ilvl w:val="0"/>
                <w:numId w:val="97"/>
              </w:numPr>
            </w:pPr>
            <w:r>
              <w:t>„Enterprise CAL Bridge“, skirta „Office 365“ ir „Windows Intune“ (vartotojas arba įrenginys)</w:t>
            </w:r>
            <w:r>
              <w:rPr>
                <w:vertAlign w:val="superscript"/>
              </w:rPr>
              <w:t>1</w:t>
            </w:r>
            <w:r>
              <w:t>,</w:t>
            </w:r>
            <w:r>
              <w:rPr>
                <w:b/>
              </w:rPr>
              <w:t>arba</w:t>
            </w:r>
          </w:p>
          <w:p w:rsidR="004B0A15" w:rsidRPr="00D54DC8" w:rsidRDefault="004B0A15" w:rsidP="00C63987">
            <w:pPr>
              <w:pStyle w:val="PURBullet"/>
              <w:numPr>
                <w:ilvl w:val="0"/>
                <w:numId w:val="97"/>
              </w:numPr>
              <w:spacing w:after="60"/>
            </w:pPr>
            <w:r>
              <w:t>„Exchange Server 2013 Enterprise CAL“ (vartotojas arba įrenginys)</w:t>
            </w:r>
            <w:r>
              <w:rPr>
                <w:vertAlign w:val="superscript"/>
              </w:rPr>
              <w:t>1</w:t>
            </w:r>
          </w:p>
          <w:p w:rsidR="004B0A15" w:rsidRDefault="00C63987" w:rsidP="003F6E4F">
            <w:pPr>
              <w:pStyle w:val="PURBody"/>
            </w:pPr>
            <w:r>
              <w:rPr>
                <w:vertAlign w:val="superscript"/>
              </w:rPr>
              <w:t xml:space="preserve"> 1</w:t>
            </w:r>
            <w:r>
              <w:t xml:space="preserve"> Su galiojančia programinės įrangos naujumo garantijos apsauga.</w:t>
            </w:r>
            <w:r w:rsidR="00DE1643">
              <w:t xml:space="preserve"> </w:t>
            </w:r>
            <w:r>
              <w:t>Klientams, kurie turi Įrenginio licenciją internete teikiamai paslaugai, visi Licencijuoto įrenginio vartotojai licencijuoti internete teikiamai paslaugai.</w:t>
            </w:r>
          </w:p>
        </w:tc>
      </w:tr>
    </w:tbl>
    <w:p w:rsidR="004B0A15" w:rsidRDefault="0086539A" w:rsidP="00346C8F">
      <w:pPr>
        <w:pStyle w:val="PURBreadcrumb"/>
        <w:keepNext w:val="0"/>
        <w:keepLines w:val="0"/>
        <w:spacing w:before="120" w:after="0"/>
      </w:pPr>
      <w:hyperlink w:anchor="_Sec4">
        <w:r w:rsidR="00810087">
          <w:rPr>
            <w:color w:val="00467F"/>
            <w:u w:val="single"/>
          </w:rPr>
          <w:t>Turinys</w:t>
        </w:r>
      </w:hyperlink>
      <w:r w:rsidR="00810087">
        <w:t xml:space="preserve"> / </w:t>
      </w:r>
      <w:hyperlink w:anchor="General_License_Terms" w:history="1">
        <w:r w:rsidR="00810087" w:rsidRPr="00FF7E75">
          <w:rPr>
            <w:rStyle w:val="Hyperlink"/>
          </w:rPr>
          <w:t>Bendrosios sąlygos</w:t>
        </w:r>
      </w:hyperlink>
      <w:r w:rsidR="0007456D">
        <w:t xml:space="preserve"> </w:t>
      </w:r>
    </w:p>
    <w:p w:rsidR="00102BC3" w:rsidRPr="00D54DC8" w:rsidRDefault="00102BC3" w:rsidP="00346C8F">
      <w:pPr>
        <w:pStyle w:val="PURBreadcrumb"/>
        <w:keepNext w:val="0"/>
        <w:keepLines w:val="0"/>
        <w:spacing w:before="120" w:after="0"/>
      </w:pPr>
    </w:p>
    <w:p w:rsidR="004B0A15" w:rsidRPr="00D54DC8" w:rsidRDefault="004B0A15" w:rsidP="00EA33D2">
      <w:pPr>
        <w:pStyle w:val="PURProductName"/>
      </w:pPr>
      <w:bookmarkStart w:id="316" w:name="_Sec505"/>
      <w:r>
        <w:t>„Duet Enterprise Online for Microsoft SharePoint and SAP“</w:t>
      </w:r>
      <w:bookmarkEnd w:id="316"/>
      <w:r>
        <w:fldChar w:fldCharType="begin"/>
      </w:r>
      <w:r>
        <w:instrText>XE "Duet Enterprise Online for Microsoft SharePoint and SAP"</w:instrText>
      </w:r>
      <w:r>
        <w:fldChar w:fldCharType="end"/>
      </w:r>
      <w:r>
        <w:fldChar w:fldCharType="begin"/>
      </w:r>
      <w:r>
        <w:instrText>TC "</w:instrText>
      </w:r>
      <w:bookmarkStart w:id="317" w:name="_Toc374118140"/>
      <w:r>
        <w:instrText>Duet Enterprise Online for Microsoft SharePoint and SAP</w:instrText>
      </w:r>
      <w:bookmarkEnd w:id="317"/>
      <w:r>
        <w:instrText xml:space="preserve">" \l 3 </w:instrText>
      </w:r>
      <w:bookmarkStart w:id="318" w:name="_Toc366240724"/>
      <w:bookmarkStart w:id="319" w:name="_Toc366240968"/>
      <w:bookmarkEnd w:id="318"/>
      <w:bookmarkEnd w:id="319"/>
      <w:r>
        <w:fldChar w:fldCharType="end"/>
      </w:r>
    </w:p>
    <w:p w:rsidR="004B0A15" w:rsidRPr="00D54DC8" w:rsidRDefault="004B0A15" w:rsidP="004B0A15">
      <w:pPr>
        <w:pStyle w:val="PURBlueBGHeader"/>
      </w:pPr>
      <w:r>
        <w:t>VARTOTOJO PL</w:t>
      </w:r>
    </w:p>
    <w:tbl>
      <w:tblPr>
        <w:tblStyle w:val="PURTableNoVertical"/>
        <w:tblW w:w="0" w:type="auto"/>
        <w:tblLook w:val="04A0" w:firstRow="1" w:lastRow="0" w:firstColumn="1" w:lastColumn="0" w:noHBand="0" w:noVBand="1"/>
      </w:tblPr>
      <w:tblGrid>
        <w:gridCol w:w="5322"/>
        <w:gridCol w:w="5320"/>
      </w:tblGrid>
      <w:tr w:rsidR="004B0A15" w:rsidRPr="008D0008"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D54DC8" w:rsidRDefault="004B0A15" w:rsidP="003F6E4F">
            <w:pPr>
              <w:pStyle w:val="PURBody"/>
            </w:pPr>
            <w:r>
              <w:rPr>
                <w:b/>
                <w:i/>
              </w:rPr>
              <w:t>Kam reikia...</w:t>
            </w:r>
          </w:p>
          <w:p w:rsidR="004B0A15" w:rsidRDefault="004B0A15" w:rsidP="009A33CC">
            <w:pPr>
              <w:pStyle w:val="PURBullet"/>
              <w:numPr>
                <w:ilvl w:val="0"/>
                <w:numId w:val="98"/>
              </w:numPr>
            </w:pPr>
            <w:r>
              <w:t>Vartotojams, pasiekiantiems paslaugą arba susijusią programinę įrangą</w:t>
            </w:r>
          </w:p>
        </w:tc>
        <w:tc>
          <w:tcPr>
            <w:tcW w:w="5340" w:type="dxa"/>
          </w:tcPr>
          <w:p w:rsidR="004B0A15" w:rsidRPr="00D54DC8" w:rsidRDefault="004B0A15" w:rsidP="003F6E4F">
            <w:pPr>
              <w:pStyle w:val="PURBody"/>
            </w:pPr>
            <w:r>
              <w:rPr>
                <w:b/>
                <w:i/>
              </w:rPr>
              <w:t>Būtina PL:</w:t>
            </w:r>
          </w:p>
          <w:p w:rsidR="004B0A15" w:rsidRPr="00F63B5C" w:rsidRDefault="004B0A15" w:rsidP="009A33CC">
            <w:pPr>
              <w:pStyle w:val="PURBullet"/>
              <w:numPr>
                <w:ilvl w:val="0"/>
                <w:numId w:val="99"/>
              </w:numPr>
              <w:rPr>
                <w:lang w:val="nb-NO"/>
              </w:rPr>
            </w:pPr>
            <w:r w:rsidRPr="00F63B5C">
              <w:rPr>
                <w:lang w:val="nb-NO"/>
              </w:rPr>
              <w:t>„Duet Enterprise Online“ vartotojo PL</w:t>
            </w:r>
          </w:p>
        </w:tc>
      </w:tr>
    </w:tbl>
    <w:p w:rsidR="004B0A15" w:rsidRPr="00F63B5C" w:rsidRDefault="004B0A15" w:rsidP="004B0A15">
      <w:pPr>
        <w:pStyle w:val="PURBlueBGHeader"/>
        <w:rPr>
          <w:lang w:val="nb-NO"/>
        </w:rPr>
      </w:pPr>
      <w:r w:rsidRPr="00F63B5C">
        <w:rPr>
          <w:lang w:val="nb-NO"/>
        </w:rPr>
        <w:t>Papildomos sąlygos:</w:t>
      </w:r>
    </w:p>
    <w:p w:rsidR="004B0A15" w:rsidRPr="00F63B5C" w:rsidRDefault="004B0A15" w:rsidP="004B0A15">
      <w:pPr>
        <w:pStyle w:val="PURBlueStrong-Indented"/>
        <w:rPr>
          <w:lang w:val="nb-NO"/>
        </w:rPr>
      </w:pPr>
      <w:r w:rsidRPr="00F63B5C">
        <w:rPr>
          <w:lang w:val="nb-NO"/>
        </w:rPr>
        <w:t>Apibrėžtys</w:t>
      </w:r>
    </w:p>
    <w:p w:rsidR="004B0A15" w:rsidRPr="00F63B5C" w:rsidRDefault="004B0A15" w:rsidP="004B0A15">
      <w:pPr>
        <w:pStyle w:val="PURBody-Indented"/>
        <w:rPr>
          <w:lang w:val="nb-NO"/>
        </w:rPr>
      </w:pPr>
      <w:r w:rsidRPr="00F63B5C">
        <w:rPr>
          <w:lang w:val="nb-NO"/>
        </w:rPr>
        <w:t>„Duet Enterprise Online for Microsoft SharePoint and SAP“ yra „Microsoft“ operacinės sistemos aplinkos, fizinės aparatūros ir įrangos, kurios reikia trečiosios šalies licencijuotam „Duet Enterprise“ produktui laikyti, teikimas.</w:t>
      </w:r>
      <w:r w:rsidR="00DE1643">
        <w:rPr>
          <w:lang w:val="nb-NO"/>
        </w:rPr>
        <w:t xml:space="preserve"> </w:t>
      </w:r>
      <w:r w:rsidRPr="00F63B5C">
        <w:rPr>
          <w:lang w:val="nb-NO"/>
        </w:rPr>
        <w:t>„Duet Enterprise Online“ neapima paties trečiosios šalies licencijuoto „Duet Enterprise“ produkto.</w:t>
      </w:r>
    </w:p>
    <w:p w:rsidR="004B0A15" w:rsidRPr="00F63B5C" w:rsidRDefault="004B0A15" w:rsidP="004B0A15">
      <w:pPr>
        <w:pStyle w:val="PURBlueStrong-Indented"/>
        <w:rPr>
          <w:lang w:val="nb-NO"/>
        </w:rPr>
      </w:pPr>
      <w:r w:rsidRPr="00F63B5C">
        <w:rPr>
          <w:lang w:val="nb-NO"/>
        </w:rPr>
        <w:t>Ne „Microsoft“ produktai</w:t>
      </w:r>
    </w:p>
    <w:p w:rsidR="004B0A15" w:rsidRPr="00F63B5C" w:rsidRDefault="004B0A15" w:rsidP="004B0A15">
      <w:pPr>
        <w:pStyle w:val="PURBody-Indented"/>
        <w:rPr>
          <w:lang w:val="nb-NO"/>
        </w:rPr>
      </w:pPr>
      <w:r w:rsidRPr="00F63B5C">
        <w:rPr>
          <w:lang w:val="nb-NO"/>
        </w:rPr>
        <w:t>„Duet Enterprise Online for Microsoft SharePoint and SAP“ sukurta taip, kad galėtumėte prisijungti prie tam tikrų trečiosios šalies produktų duomenų ir juos naudoti. Tokiems duomenims ir trečiųjų šalių produktams taikomos ne „Microsoft“ produktų sąlygos, pateiktos Bendrosiose licencijos sąlygose.</w:t>
      </w:r>
    </w:p>
    <w:p w:rsidR="004B0A15" w:rsidRPr="00F63B5C" w:rsidRDefault="0086539A" w:rsidP="004B0A15">
      <w:pPr>
        <w:pStyle w:val="PURBreadcrumb"/>
        <w:rPr>
          <w:lang w:val="nb-NO"/>
        </w:rPr>
      </w:pPr>
      <w:hyperlink w:anchor="_Sec4">
        <w:r w:rsidR="008F6265" w:rsidRPr="00283BED">
          <w:rPr>
            <w:color w:val="00467F"/>
            <w:u w:val="single"/>
            <w:lang w:val="nb-NO"/>
          </w:rPr>
          <w:t>Turinys</w:t>
        </w:r>
      </w:hyperlink>
      <w:r w:rsidR="008F6265" w:rsidRPr="00283BED">
        <w:rPr>
          <w:lang w:val="nb-NO"/>
        </w:rPr>
        <w:t xml:space="preserve"> / </w:t>
      </w:r>
      <w:hyperlink w:anchor="General_License_Terms" w:history="1">
        <w:r w:rsidR="008F6265" w:rsidRPr="00283BED">
          <w:rPr>
            <w:rStyle w:val="Hyperlink"/>
            <w:lang w:val="nb-NO"/>
          </w:rPr>
          <w:t>Bendrosios sąlygos</w:t>
        </w:r>
      </w:hyperlink>
    </w:p>
    <w:p w:rsidR="004B0A15" w:rsidRPr="00F63B5C" w:rsidRDefault="004B0A15" w:rsidP="004B0A15">
      <w:pPr>
        <w:pStyle w:val="PURProductName"/>
        <w:rPr>
          <w:lang w:val="nb-NO"/>
        </w:rPr>
      </w:pPr>
      <w:bookmarkStart w:id="320" w:name="_Sec359"/>
      <w:r w:rsidRPr="00F63B5C">
        <w:rPr>
          <w:lang w:val="nb-NO"/>
        </w:rPr>
        <w:t>Exchange Hosted Encryption</w:t>
      </w:r>
      <w:bookmarkEnd w:id="320"/>
      <w:r>
        <w:fldChar w:fldCharType="begin"/>
      </w:r>
      <w:r w:rsidRPr="00F63B5C">
        <w:rPr>
          <w:lang w:val="nb-NO"/>
        </w:rPr>
        <w:instrText>XE "Exchange Hosted Encryption"</w:instrText>
      </w:r>
      <w:r>
        <w:fldChar w:fldCharType="end"/>
      </w:r>
      <w:r>
        <w:fldChar w:fldCharType="begin"/>
      </w:r>
      <w:r w:rsidRPr="00F63B5C">
        <w:rPr>
          <w:lang w:val="nb-NO"/>
        </w:rPr>
        <w:instrText xml:space="preserve"> TC "</w:instrText>
      </w:r>
      <w:bookmarkStart w:id="321" w:name="_Toc366240725"/>
      <w:bookmarkStart w:id="322" w:name="_Toc366240969"/>
      <w:bookmarkStart w:id="323" w:name="_Toc373976356"/>
      <w:bookmarkStart w:id="324" w:name="_Toc374118141"/>
      <w:r w:rsidRPr="00F63B5C">
        <w:rPr>
          <w:lang w:val="nb-NO"/>
        </w:rPr>
        <w:instrText>Exchange Hosted Encryption</w:instrText>
      </w:r>
      <w:bookmarkEnd w:id="321"/>
      <w:bookmarkEnd w:id="322"/>
      <w:bookmarkEnd w:id="323"/>
      <w:bookmarkEnd w:id="324"/>
      <w:r w:rsidRPr="00F63B5C">
        <w:rPr>
          <w:lang w:val="nb-NO"/>
        </w:rPr>
        <w:instrText xml:space="preserve">" \l </w:instrText>
      </w:r>
      <w:r w:rsidR="00E01841" w:rsidRPr="00F63B5C">
        <w:rPr>
          <w:lang w:val="nb-NO"/>
        </w:rPr>
        <w:instrText>3</w:instrText>
      </w:r>
      <w:r>
        <w:fldChar w:fldCharType="end"/>
      </w:r>
    </w:p>
    <w:p w:rsidR="004B0A15" w:rsidRPr="00D54DC8" w:rsidRDefault="004B0A15" w:rsidP="004B0A15">
      <w:pPr>
        <w:pStyle w:val="PURBlueBGHeader"/>
      </w:pPr>
      <w:r>
        <w:t>VARTOTOJO PL</w:t>
      </w:r>
    </w:p>
    <w:tbl>
      <w:tblPr>
        <w:tblStyle w:val="PURTableNoVertical"/>
        <w:tblW w:w="0" w:type="auto"/>
        <w:tblLook w:val="04A0" w:firstRow="1" w:lastRow="0" w:firstColumn="1" w:lastColumn="0" w:noHBand="0" w:noVBand="1"/>
      </w:tblPr>
      <w:tblGrid>
        <w:gridCol w:w="5321"/>
        <w:gridCol w:w="5321"/>
      </w:tblGrid>
      <w:tr w:rsidR="004B0A15"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D54DC8" w:rsidRDefault="004B0A15" w:rsidP="003F6E4F">
            <w:pPr>
              <w:pStyle w:val="PURBody"/>
            </w:pPr>
            <w:r>
              <w:rPr>
                <w:b/>
                <w:i/>
              </w:rPr>
              <w:t>Kam reikia...</w:t>
            </w:r>
          </w:p>
          <w:p w:rsidR="004B0A15" w:rsidRPr="00D54DC8" w:rsidRDefault="004B0A15" w:rsidP="009A33CC">
            <w:pPr>
              <w:pStyle w:val="PURBullet"/>
              <w:numPr>
                <w:ilvl w:val="0"/>
                <w:numId w:val="100"/>
              </w:numPr>
            </w:pPr>
            <w:r>
              <w:t>Vartotojams, kurių Kliento duomenys apdorojami ir saugomi naudojant internete teikiamą paslaugą arba susijusią programinę įrangą</w:t>
            </w:r>
          </w:p>
          <w:p w:rsidR="004B0A15" w:rsidRDefault="004B0A15" w:rsidP="003F6E4F">
            <w:pPr>
              <w:pStyle w:val="PURBody"/>
            </w:pPr>
            <w:r>
              <w:t xml:space="preserve"> </w:t>
            </w:r>
          </w:p>
        </w:tc>
        <w:tc>
          <w:tcPr>
            <w:tcW w:w="5340" w:type="dxa"/>
          </w:tcPr>
          <w:p w:rsidR="004B0A15" w:rsidRPr="00D54DC8" w:rsidRDefault="004B0A15" w:rsidP="003F6E4F">
            <w:pPr>
              <w:pStyle w:val="PURBody"/>
            </w:pPr>
            <w:r>
              <w:rPr>
                <w:b/>
                <w:i/>
              </w:rPr>
              <w:t>Būtina PL:</w:t>
            </w:r>
          </w:p>
          <w:p w:rsidR="004B0A15" w:rsidRDefault="004B0A15" w:rsidP="009A33CC">
            <w:pPr>
              <w:pStyle w:val="PURBullet"/>
              <w:numPr>
                <w:ilvl w:val="0"/>
                <w:numId w:val="101"/>
              </w:numPr>
            </w:pPr>
            <w:r>
              <w:t>„Exchange Hosted Encryption“ vartotojo PL</w:t>
            </w:r>
          </w:p>
        </w:tc>
      </w:tr>
    </w:tbl>
    <w:p w:rsidR="004B0A15" w:rsidRPr="00D54DC8" w:rsidRDefault="004B0A15" w:rsidP="004B0A15">
      <w:pPr>
        <w:pStyle w:val="PURBlueBGHeader"/>
      </w:pPr>
      <w:r>
        <w:t>Papildomos sąlygos:</w:t>
      </w:r>
    </w:p>
    <w:p w:rsidR="004B0A15" w:rsidRPr="00D54DC8" w:rsidRDefault="004B0A15" w:rsidP="004B0A15">
      <w:pPr>
        <w:pStyle w:val="PURBlueStrong-Indented"/>
      </w:pPr>
      <w:r>
        <w:t>Licencijos sąlygų atnaujinimas</w:t>
      </w:r>
    </w:p>
    <w:p w:rsidR="004B0A15" w:rsidRPr="00D54DC8" w:rsidRDefault="004B0A15" w:rsidP="004B0A15">
      <w:pPr>
        <w:pStyle w:val="PURBody-Indented"/>
      </w:pPr>
      <w:r>
        <w:t>Naudojantis internete teikiama paslauga jūsų taikytinos registracijos arba bendrojo licencijavimo sutarties galiojimo laikotarpiu, išskyrus toliau išdėstytas sąlygas, taikomos tokios licencijos sąlygos, kokios taikytos tą dieną, kai jums pirmą kartą buvo suteikta internete teikiama paslauga.</w:t>
      </w:r>
      <w:r w:rsidR="00DE1643">
        <w:t xml:space="preserve"> </w:t>
      </w:r>
      <w:r>
        <w:t>Galime bet kada atnaujinti naudojimo sąlygų apimtį. Jūs sutinkate su nauja naudojimo sąlygų apimtimi naudodami internete teikiamą paslaugą, kai šios teisės paskelbiamos Internete teikiamų paslaugų naudojimo teisių dokumente arba atsiunčiamas el. laiškas apie naujinimus.</w:t>
      </w:r>
    </w:p>
    <w:p w:rsidR="004B0A15" w:rsidRPr="00D54DC8" w:rsidRDefault="0086539A" w:rsidP="004B0A15">
      <w:pPr>
        <w:pStyle w:val="PURBreadcrumb"/>
      </w:pPr>
      <w:hyperlink w:anchor="_Sec4">
        <w:r w:rsidR="008F6265">
          <w:rPr>
            <w:color w:val="00467F"/>
            <w:u w:val="single"/>
          </w:rPr>
          <w:t>Turinys</w:t>
        </w:r>
      </w:hyperlink>
      <w:r w:rsidR="008F6265">
        <w:t xml:space="preserve"> / </w:t>
      </w:r>
      <w:hyperlink w:anchor="General_License_Terms" w:history="1">
        <w:r w:rsidR="008F6265" w:rsidRPr="00FF7E75">
          <w:rPr>
            <w:rStyle w:val="Hyperlink"/>
          </w:rPr>
          <w:t>Bendrosios sąlygos</w:t>
        </w:r>
      </w:hyperlink>
    </w:p>
    <w:p w:rsidR="00903115" w:rsidRPr="00D54DC8" w:rsidRDefault="00903115" w:rsidP="00EA33D2">
      <w:pPr>
        <w:pStyle w:val="PURProductName"/>
      </w:pPr>
      <w:r>
        <w:t>„Exchange Online Archiving</w:t>
      </w:r>
      <w:bookmarkEnd w:id="299"/>
      <w:r>
        <w:t xml:space="preserve"> for Exchange Online“</w:t>
      </w:r>
      <w:r>
        <w:fldChar w:fldCharType="begin"/>
      </w:r>
      <w:r>
        <w:instrText>XE "Exchange Online Archiving for Exchange Online"</w:instrText>
      </w:r>
      <w:r>
        <w:fldChar w:fldCharType="end"/>
      </w:r>
      <w:r>
        <w:fldChar w:fldCharType="begin"/>
      </w:r>
      <w:r>
        <w:instrText>TC "</w:instrText>
      </w:r>
      <w:bookmarkStart w:id="325" w:name="_Toc374118142"/>
      <w:r>
        <w:instrText>Exchange Online Archiving for Exchange Online</w:instrText>
      </w:r>
      <w:bookmarkEnd w:id="325"/>
      <w:r>
        <w:instrText xml:space="preserve">" \l 3 </w:instrText>
      </w:r>
      <w:bookmarkStart w:id="326" w:name="_Toc340485254"/>
      <w:bookmarkStart w:id="327" w:name="_Toc345397153"/>
      <w:bookmarkStart w:id="328" w:name="_Toc346832443"/>
      <w:bookmarkStart w:id="329" w:name="_Toc346832515"/>
      <w:bookmarkStart w:id="330" w:name="_Toc370712502"/>
      <w:bookmarkEnd w:id="326"/>
      <w:bookmarkEnd w:id="327"/>
      <w:bookmarkEnd w:id="328"/>
      <w:bookmarkEnd w:id="329"/>
      <w:bookmarkEnd w:id="330"/>
      <w:r>
        <w:fldChar w:fldCharType="end"/>
      </w:r>
    </w:p>
    <w:p w:rsidR="00903115" w:rsidRPr="00D54DC8" w:rsidRDefault="00903115" w:rsidP="00903115">
      <w:pPr>
        <w:pStyle w:val="PURBlueBGHeader"/>
      </w:pPr>
      <w:r>
        <w:t>VARTOTOJO PL</w:t>
      </w:r>
    </w:p>
    <w:tbl>
      <w:tblPr>
        <w:tblStyle w:val="PURTableNoVertical"/>
        <w:tblW w:w="0" w:type="auto"/>
        <w:tblLook w:val="04A0" w:firstRow="1" w:lastRow="0" w:firstColumn="1" w:lastColumn="0" w:noHBand="0" w:noVBand="1"/>
      </w:tblPr>
      <w:tblGrid>
        <w:gridCol w:w="5283"/>
        <w:gridCol w:w="5359"/>
      </w:tblGrid>
      <w:tr w:rsidR="00903115"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D54DC8" w:rsidRDefault="00903115" w:rsidP="00641BE9">
            <w:pPr>
              <w:pStyle w:val="PURBody"/>
            </w:pPr>
            <w:r>
              <w:rPr>
                <w:b/>
                <w:i/>
              </w:rPr>
              <w:t>Kam reikia...</w:t>
            </w:r>
          </w:p>
          <w:p w:rsidR="00903115" w:rsidRPr="00D54DC8" w:rsidRDefault="00903115" w:rsidP="009A33CC">
            <w:pPr>
              <w:pStyle w:val="PURBullet"/>
              <w:numPr>
                <w:ilvl w:val="0"/>
                <w:numId w:val="78"/>
              </w:numPr>
            </w:pPr>
            <w:r>
              <w:t>Vartotojams, kurių Kliento duomenys apdorojami ir saugomi naudojant internete teikiamą paslaugą arba susijusią programinę įrangą</w:t>
            </w:r>
          </w:p>
          <w:p w:rsidR="00903115" w:rsidRDefault="00903115" w:rsidP="00660A57">
            <w:pPr>
              <w:pStyle w:val="PURBody"/>
            </w:pPr>
          </w:p>
        </w:tc>
        <w:tc>
          <w:tcPr>
            <w:tcW w:w="5359" w:type="dxa"/>
          </w:tcPr>
          <w:p w:rsidR="00903115" w:rsidRPr="00D54DC8" w:rsidRDefault="00903115" w:rsidP="00641BE9">
            <w:pPr>
              <w:pStyle w:val="PURBody"/>
            </w:pPr>
            <w:r>
              <w:rPr>
                <w:b/>
                <w:i/>
              </w:rPr>
              <w:t>Būtina PL:</w:t>
            </w:r>
          </w:p>
          <w:p w:rsidR="00903115" w:rsidRPr="00D54DC8" w:rsidRDefault="00903115" w:rsidP="009A33CC">
            <w:pPr>
              <w:pStyle w:val="PURBullet"/>
              <w:numPr>
                <w:ilvl w:val="0"/>
                <w:numId w:val="79"/>
              </w:numPr>
            </w:pPr>
            <w:r>
              <w:t xml:space="preserve">„Exchange Online Archiving“ vartotojo PL (skirta „Exchange Online“) </w:t>
            </w:r>
            <w:r>
              <w:rPr>
                <w:b/>
              </w:rPr>
              <w:t>arba</w:t>
            </w:r>
          </w:p>
          <w:p w:rsidR="00903115" w:rsidRPr="00D54DC8" w:rsidRDefault="00903115" w:rsidP="009A33CC">
            <w:pPr>
              <w:pStyle w:val="PURBullet"/>
              <w:numPr>
                <w:ilvl w:val="0"/>
                <w:numId w:val="79"/>
              </w:numPr>
            </w:pPr>
            <w:r>
              <w:t xml:space="preserve">„Exchange Online Archiving“ A plano vartotojo PL (skirta „Exchange Online“) </w:t>
            </w:r>
            <w:r>
              <w:rPr>
                <w:b/>
              </w:rPr>
              <w:t>arba</w:t>
            </w:r>
          </w:p>
          <w:p w:rsidR="00660A57" w:rsidRPr="00D54DC8" w:rsidRDefault="00660A57" w:rsidP="00660A57">
            <w:pPr>
              <w:pStyle w:val="PURBody"/>
              <w:numPr>
                <w:ilvl w:val="0"/>
                <w:numId w:val="79"/>
              </w:numPr>
            </w:pPr>
            <w:r>
              <w:t>„Exchange Online Archiving“ G plano vartotojo PL (skirta „Exchange Online“)</w:t>
            </w:r>
          </w:p>
          <w:p w:rsidR="00903115" w:rsidRDefault="0086539A" w:rsidP="00903115">
            <w:pPr>
              <w:pStyle w:val="PURBreadcrumb"/>
            </w:pPr>
            <w:hyperlink w:anchor="_Sec4">
              <w:r w:rsidR="008F6265">
                <w:rPr>
                  <w:color w:val="00467F"/>
                  <w:u w:val="single"/>
                </w:rPr>
                <w:t>Turinys</w:t>
              </w:r>
            </w:hyperlink>
            <w:r w:rsidR="008F6265">
              <w:t xml:space="preserve"> / </w:t>
            </w:r>
            <w:hyperlink w:anchor="General_License_Terms" w:history="1">
              <w:r w:rsidR="008F6265" w:rsidRPr="00FF7E75">
                <w:rPr>
                  <w:rStyle w:val="Hyperlink"/>
                </w:rPr>
                <w:t>Bendrosios sąlygos</w:t>
              </w:r>
            </w:hyperlink>
            <w:r w:rsidR="00DE1643">
              <w:t xml:space="preserve"> </w:t>
            </w:r>
          </w:p>
        </w:tc>
      </w:tr>
    </w:tbl>
    <w:p w:rsidR="00976B9C" w:rsidRDefault="00976B9C" w:rsidP="00194057">
      <w:pPr>
        <w:pStyle w:val="PURProductName"/>
        <w:pBdr>
          <w:bottom w:val="none" w:sz="0" w:space="0" w:color="auto"/>
        </w:pBdr>
      </w:pPr>
    </w:p>
    <w:p w:rsidR="00976B9C" w:rsidRDefault="00976B9C" w:rsidP="00194057">
      <w:pPr>
        <w:pStyle w:val="PURProductName"/>
        <w:keepNext w:val="0"/>
        <w:keepLines w:val="0"/>
        <w:pBdr>
          <w:bottom w:val="none" w:sz="0" w:space="0" w:color="auto"/>
        </w:pBdr>
      </w:pPr>
    </w:p>
    <w:p w:rsidR="0082133B" w:rsidRPr="00D54DC8" w:rsidRDefault="00ED4593" w:rsidP="00EA33D2">
      <w:pPr>
        <w:pStyle w:val="PURProductName"/>
      </w:pPr>
      <w:r>
        <w:t>„Exchange Online Archiving</w:t>
      </w:r>
      <w:bookmarkEnd w:id="300"/>
      <w:r>
        <w:t xml:space="preserve"> for Exchange Server“</w:t>
      </w:r>
      <w:r>
        <w:fldChar w:fldCharType="begin"/>
      </w:r>
      <w:r>
        <w:instrText>XE "Archyvavimas Exchange Online"</w:instrText>
      </w:r>
      <w:r>
        <w:fldChar w:fldCharType="end"/>
      </w:r>
      <w:r>
        <w:fldChar w:fldCharType="begin"/>
      </w:r>
      <w:r>
        <w:instrText>TC "</w:instrText>
      </w:r>
      <w:bookmarkStart w:id="331" w:name="_Toc373976357"/>
      <w:bookmarkStart w:id="332" w:name="_Toc374118143"/>
      <w:r>
        <w:instrText>Archyvavimas</w:instrText>
      </w:r>
      <w:bookmarkEnd w:id="331"/>
      <w:r>
        <w:instrText xml:space="preserve"> Exchange Online</w:instrText>
      </w:r>
      <w:bookmarkEnd w:id="332"/>
      <w:r>
        <w:instrText xml:space="preserve">" \l 3 </w:instrText>
      </w:r>
      <w:bookmarkStart w:id="333" w:name="_Toc370712503"/>
      <w:bookmarkEnd w:id="333"/>
      <w:r>
        <w:fldChar w:fldCharType="end"/>
      </w:r>
    </w:p>
    <w:p w:rsidR="0082133B" w:rsidRPr="00D54DC8" w:rsidRDefault="00ED4593">
      <w:pPr>
        <w:pStyle w:val="PURBlueBGHeader"/>
      </w:pPr>
      <w:r>
        <w:t>VARTOTOJO PL</w:t>
      </w:r>
    </w:p>
    <w:tbl>
      <w:tblPr>
        <w:tblStyle w:val="PURTableNoVertical"/>
        <w:tblW w:w="0" w:type="auto"/>
        <w:tblLook w:val="04A0" w:firstRow="1" w:lastRow="0" w:firstColumn="1" w:lastColumn="0" w:noHBand="0" w:noVBand="1"/>
      </w:tblPr>
      <w:tblGrid>
        <w:gridCol w:w="5263"/>
        <w:gridCol w:w="5263"/>
      </w:tblGrid>
      <w:tr w:rsidR="0082133B" w:rsidRPr="009B7AC0" w:rsidTr="00BA0F20">
        <w:trPr>
          <w:cnfStyle w:val="100000000000" w:firstRow="1" w:lastRow="0" w:firstColumn="0" w:lastColumn="0" w:oddVBand="0" w:evenVBand="0" w:oddHBand="0" w:evenHBand="0" w:firstRowFirstColumn="0" w:firstRowLastColumn="0" w:lastRowFirstColumn="0" w:lastRowLastColumn="0"/>
        </w:trPr>
        <w:tc>
          <w:tcPr>
            <w:tcW w:w="5263" w:type="dxa"/>
          </w:tcPr>
          <w:p w:rsidR="0082133B" w:rsidRPr="00D54DC8" w:rsidRDefault="00ED4593">
            <w:pPr>
              <w:pStyle w:val="PURBody"/>
            </w:pPr>
            <w:r>
              <w:rPr>
                <w:b/>
                <w:i/>
              </w:rPr>
              <w:t>Kam reikia...</w:t>
            </w:r>
          </w:p>
          <w:p w:rsidR="0082133B" w:rsidRPr="00D54DC8" w:rsidRDefault="00ED4593" w:rsidP="009A33CC">
            <w:pPr>
              <w:pStyle w:val="PURBullet"/>
              <w:numPr>
                <w:ilvl w:val="0"/>
                <w:numId w:val="11"/>
              </w:numPr>
            </w:pPr>
            <w:r>
              <w:t>Vartotojams, kurių Kliento duomenys apdorojami ir saugomi naudojant internete teikiamą paslaugą arba susijusią programinę įrangą</w:t>
            </w:r>
          </w:p>
          <w:p w:rsidR="0082133B" w:rsidRDefault="0082133B" w:rsidP="00660A57">
            <w:pPr>
              <w:pStyle w:val="PURBody"/>
            </w:pPr>
          </w:p>
        </w:tc>
        <w:tc>
          <w:tcPr>
            <w:tcW w:w="5263" w:type="dxa"/>
          </w:tcPr>
          <w:p w:rsidR="0082133B" w:rsidRPr="009B7AC0" w:rsidRDefault="00ED4593">
            <w:pPr>
              <w:pStyle w:val="PURBody"/>
              <w:rPr>
                <w:rFonts w:cs="Arial"/>
              </w:rPr>
            </w:pPr>
            <w:r w:rsidRPr="009B7AC0">
              <w:rPr>
                <w:rFonts w:cs="Arial"/>
                <w:b/>
                <w:i/>
              </w:rPr>
              <w:t>Būtina PL:</w:t>
            </w:r>
          </w:p>
          <w:p w:rsidR="00903115" w:rsidRPr="009B7AC0" w:rsidRDefault="00ED4593" w:rsidP="009A33CC">
            <w:pPr>
              <w:pStyle w:val="PURBullet"/>
              <w:numPr>
                <w:ilvl w:val="0"/>
                <w:numId w:val="12"/>
              </w:numPr>
              <w:rPr>
                <w:rFonts w:cs="Arial"/>
              </w:rPr>
            </w:pPr>
            <w:r w:rsidRPr="009B7AC0">
              <w:rPr>
                <w:rFonts w:cs="Arial"/>
              </w:rPr>
              <w:t>„Exchange Online“ archyvavimo vartotojo PL arba</w:t>
            </w:r>
          </w:p>
          <w:p w:rsidR="00660A57" w:rsidRPr="009B7AC0" w:rsidRDefault="00903115" w:rsidP="00660A57">
            <w:pPr>
              <w:pStyle w:val="PURBullet"/>
              <w:numPr>
                <w:ilvl w:val="0"/>
                <w:numId w:val="133"/>
              </w:numPr>
              <w:rPr>
                <w:rFonts w:cs="Arial"/>
              </w:rPr>
            </w:pPr>
            <w:r w:rsidRPr="009B7AC0">
              <w:rPr>
                <w:rFonts w:cs="Arial"/>
              </w:rPr>
              <w:t xml:space="preserve">„Exchange Online“ archyvavimo A vartotojo PL </w:t>
            </w:r>
            <w:r w:rsidRPr="009B7AC0">
              <w:rPr>
                <w:rFonts w:cs="Arial"/>
                <w:b/>
              </w:rPr>
              <w:t>arba</w:t>
            </w:r>
            <w:r w:rsidRPr="009B7AC0">
              <w:rPr>
                <w:rFonts w:cs="Arial"/>
              </w:rPr>
              <w:t xml:space="preserve"> </w:t>
            </w:r>
          </w:p>
          <w:p w:rsidR="00660A57" w:rsidRPr="009B7AC0" w:rsidRDefault="00660A57" w:rsidP="00660A57">
            <w:pPr>
              <w:pStyle w:val="PURBullet"/>
              <w:numPr>
                <w:ilvl w:val="0"/>
                <w:numId w:val="133"/>
              </w:numPr>
              <w:rPr>
                <w:rFonts w:cs="Arial"/>
              </w:rPr>
            </w:pPr>
            <w:r w:rsidRPr="009B7AC0">
              <w:rPr>
                <w:rFonts w:cs="Arial"/>
              </w:rPr>
              <w:t xml:space="preserve">„Exchange Online“ archyvavimo G vartotojo PL, </w:t>
            </w:r>
            <w:r w:rsidRPr="009B7AC0">
              <w:rPr>
                <w:rFonts w:cs="Arial"/>
                <w:b/>
              </w:rPr>
              <w:t>arba</w:t>
            </w:r>
          </w:p>
          <w:p w:rsidR="00660A57" w:rsidRPr="009B7AC0" w:rsidRDefault="00660A57" w:rsidP="00660A57">
            <w:pPr>
              <w:pStyle w:val="PURBullet"/>
              <w:numPr>
                <w:ilvl w:val="0"/>
                <w:numId w:val="133"/>
              </w:numPr>
              <w:rPr>
                <w:rFonts w:cs="Arial"/>
              </w:rPr>
            </w:pPr>
            <w:r w:rsidRPr="009B7AC0">
              <w:rPr>
                <w:rFonts w:cs="Arial"/>
              </w:rPr>
              <w:t>„Enterprise CAL Suite“ (vartotojas arba įrenginys)</w:t>
            </w:r>
            <w:r w:rsidRPr="009B7AC0">
              <w:rPr>
                <w:rFonts w:cs="Arial"/>
                <w:vertAlign w:val="superscript"/>
              </w:rPr>
              <w:t>1</w:t>
            </w:r>
            <w:r w:rsidRPr="009B7AC0">
              <w:rPr>
                <w:rFonts w:cs="Arial"/>
              </w:rPr>
              <w:t xml:space="preserve">, </w:t>
            </w:r>
            <w:r w:rsidRPr="009B7AC0">
              <w:rPr>
                <w:rFonts w:cs="Arial"/>
                <w:b/>
              </w:rPr>
              <w:t>arba</w:t>
            </w:r>
          </w:p>
          <w:p w:rsidR="00660A57" w:rsidRPr="009B7AC0" w:rsidRDefault="00660A57" w:rsidP="00660A57">
            <w:pPr>
              <w:pStyle w:val="PURBullet"/>
              <w:numPr>
                <w:ilvl w:val="0"/>
                <w:numId w:val="133"/>
              </w:numPr>
              <w:rPr>
                <w:rFonts w:cs="Arial"/>
              </w:rPr>
            </w:pPr>
            <w:r w:rsidRPr="009B7AC0">
              <w:rPr>
                <w:rFonts w:cs="Arial"/>
              </w:rPr>
              <w:t>„Enterprise CAL Bridge“, skirta „Office 365“ (vartotojas arba įrenginys)</w:t>
            </w:r>
            <w:r w:rsidRPr="009B7AC0">
              <w:rPr>
                <w:rFonts w:cs="Arial"/>
                <w:vertAlign w:val="superscript"/>
              </w:rPr>
              <w:t>1</w:t>
            </w:r>
            <w:r w:rsidRPr="009B7AC0">
              <w:rPr>
                <w:rFonts w:cs="Arial"/>
              </w:rPr>
              <w:t xml:space="preserve">, </w:t>
            </w:r>
            <w:r w:rsidRPr="009B7AC0">
              <w:rPr>
                <w:rFonts w:cs="Arial"/>
                <w:b/>
              </w:rPr>
              <w:t>arba</w:t>
            </w:r>
          </w:p>
          <w:p w:rsidR="00660A57" w:rsidRPr="009B7AC0" w:rsidRDefault="00660A57" w:rsidP="00660A57">
            <w:pPr>
              <w:pStyle w:val="PURBullet"/>
              <w:numPr>
                <w:ilvl w:val="0"/>
                <w:numId w:val="133"/>
              </w:numPr>
              <w:rPr>
                <w:rFonts w:cs="Arial"/>
              </w:rPr>
            </w:pPr>
            <w:r w:rsidRPr="009B7AC0">
              <w:rPr>
                <w:rFonts w:cs="Arial"/>
              </w:rPr>
              <w:t>„Enterprise CAL Bridge for Office Windows Intune“ (vartotojas arba įrenginys)</w:t>
            </w:r>
            <w:r w:rsidRPr="009B7AC0">
              <w:rPr>
                <w:rFonts w:cs="Arial"/>
                <w:vertAlign w:val="superscript"/>
              </w:rPr>
              <w:t>1</w:t>
            </w:r>
            <w:r w:rsidRPr="009B7AC0">
              <w:rPr>
                <w:rFonts w:cs="Arial"/>
              </w:rPr>
              <w:t xml:space="preserve">, </w:t>
            </w:r>
            <w:r w:rsidRPr="009B7AC0">
              <w:rPr>
                <w:rFonts w:cs="Arial"/>
                <w:b/>
              </w:rPr>
              <w:t>arba</w:t>
            </w:r>
          </w:p>
          <w:p w:rsidR="00660A57" w:rsidRPr="009B7AC0" w:rsidRDefault="00660A57" w:rsidP="00660A57">
            <w:pPr>
              <w:pStyle w:val="PURBullet"/>
              <w:numPr>
                <w:ilvl w:val="0"/>
                <w:numId w:val="133"/>
              </w:numPr>
              <w:rPr>
                <w:rFonts w:cs="Arial"/>
              </w:rPr>
            </w:pPr>
            <w:r w:rsidRPr="009B7AC0">
              <w:rPr>
                <w:rFonts w:cs="Arial"/>
              </w:rPr>
              <w:t>„Enterprise CAL Bridge“, skirta „Office 365“ ir „Windows Intune“ (vartotojas arba įrenginys)</w:t>
            </w:r>
            <w:r w:rsidRPr="009B7AC0">
              <w:rPr>
                <w:rFonts w:cs="Arial"/>
                <w:vertAlign w:val="superscript"/>
              </w:rPr>
              <w:t>1</w:t>
            </w:r>
          </w:p>
          <w:p w:rsidR="00903115" w:rsidRPr="009B7AC0" w:rsidRDefault="00660A57" w:rsidP="00660A57">
            <w:pPr>
              <w:pStyle w:val="PURBullet"/>
              <w:numPr>
                <w:ilvl w:val="0"/>
                <w:numId w:val="12"/>
              </w:numPr>
              <w:rPr>
                <w:rFonts w:cs="Arial"/>
              </w:rPr>
            </w:pPr>
            <w:r w:rsidRPr="009B7AC0">
              <w:rPr>
                <w:rFonts w:cs="Arial"/>
                <w:vertAlign w:val="superscript"/>
              </w:rPr>
              <w:t xml:space="preserve">1 </w:t>
            </w:r>
            <w:r w:rsidRPr="009B7AC0">
              <w:rPr>
                <w:rFonts w:cs="Arial"/>
              </w:rPr>
              <w:t>su galiojančia Programinės įrangos naujumo garantijos apsauga. Klientai, kurie turi Įrenginio licenciją internete teikiamai paslaugai ir kurie turi daugiau kaip vieną pašto dėžutę Licencijuotam įrenginiui, turi įsigyti atskiras Vartotojo PL (1:1), kad kompensuotų šias pašto dėžutes.</w:t>
            </w:r>
          </w:p>
          <w:p w:rsidR="00660A57" w:rsidRPr="009B7AC0" w:rsidRDefault="00660A57" w:rsidP="00660A57">
            <w:pPr>
              <w:pStyle w:val="PURBody"/>
              <w:rPr>
                <w:rFonts w:cs="Arial"/>
              </w:rPr>
            </w:pPr>
          </w:p>
        </w:tc>
      </w:tr>
    </w:tbl>
    <w:p w:rsidR="00BA0F20" w:rsidRPr="00D54DC8" w:rsidRDefault="00BA0F20" w:rsidP="00BA0F20">
      <w:pPr>
        <w:pBdr>
          <w:top w:val="single" w:sz="12" w:space="1" w:color="E5EEF7"/>
          <w:left w:val="single" w:sz="12" w:space="4" w:color="E5EEF7"/>
          <w:bottom w:val="single" w:sz="12" w:space="1" w:color="E5EEF7"/>
          <w:right w:val="single" w:sz="12" w:space="4" w:color="E5EEF7"/>
        </w:pBdr>
        <w:shd w:val="clear" w:color="auto" w:fill="E5EEF7"/>
      </w:pPr>
      <w:bookmarkStart w:id="334" w:name="_Sec363"/>
      <w:r>
        <w:rPr>
          <w:b/>
          <w:color w:val="auto"/>
          <w:sz w:val="18"/>
        </w:rPr>
        <w:t>Papildomos sąlygos:</w:t>
      </w:r>
    </w:p>
    <w:p w:rsidR="00BA0F20" w:rsidRPr="00D54DC8" w:rsidRDefault="00BA0F20" w:rsidP="00BA0F20">
      <w:pPr>
        <w:keepNext/>
        <w:keepLines/>
        <w:spacing w:after="60" w:line="240" w:lineRule="exact"/>
        <w:ind w:left="270"/>
      </w:pPr>
      <w:r>
        <w:rPr>
          <w:smallCaps/>
          <w:color w:val="00467F" w:themeColor="text2"/>
          <w:sz w:val="18"/>
        </w:rPr>
        <w:t xml:space="preserve">Naudojimas su „Exchange Server 2013 Standard“ KPL </w:t>
      </w:r>
    </w:p>
    <w:p w:rsidR="00BA0F20" w:rsidRPr="00D54DC8" w:rsidRDefault="00BA0F20" w:rsidP="00BA0F20">
      <w:pPr>
        <w:ind w:left="270"/>
      </w:pPr>
      <w:r>
        <w:rPr>
          <w:color w:val="auto"/>
          <w:sz w:val="18"/>
          <w:szCs w:val="18"/>
        </w:rPr>
        <w:t>Vartotojai, turintys „Exchange Server 2013 Standard“ KPL licenciją, gali pasiekti „Exchange Server 2013 Enterprise“ KPL funkcijas, reikalingas norint palaikyti „Exchange Online Archiving for Exchange Server“ naudojimą.</w:t>
      </w:r>
    </w:p>
    <w:p w:rsidR="00FD5971" w:rsidRPr="00D54DC8" w:rsidRDefault="0086539A" w:rsidP="00606AC0">
      <w:pPr>
        <w:pStyle w:val="PURBreadcrumb"/>
        <w:spacing w:before="120"/>
      </w:pPr>
      <w:hyperlink w:anchor="_Sec4">
        <w:r w:rsidR="008F6265">
          <w:rPr>
            <w:color w:val="00467F"/>
            <w:u w:val="single"/>
          </w:rPr>
          <w:t>Turinys</w:t>
        </w:r>
      </w:hyperlink>
      <w:r w:rsidR="008F6265">
        <w:t xml:space="preserve"> / </w:t>
      </w:r>
      <w:hyperlink w:anchor="General_License_Terms" w:history="1">
        <w:r w:rsidR="008F6265" w:rsidRPr="00FF7E75">
          <w:rPr>
            <w:rStyle w:val="Hyperlink"/>
          </w:rPr>
          <w:t>Bendrosios sąlygos</w:t>
        </w:r>
      </w:hyperlink>
      <w:r w:rsidR="0007456D">
        <w:t xml:space="preserve"> </w:t>
      </w:r>
    </w:p>
    <w:p w:rsidR="0082133B" w:rsidRPr="00D54DC8" w:rsidRDefault="00ED4593" w:rsidP="00EA33D2">
      <w:pPr>
        <w:pStyle w:val="PURProductName"/>
      </w:pPr>
      <w:r>
        <w:t>„Exchange Online“ informacinis terminalas</w:t>
      </w:r>
      <w:bookmarkEnd w:id="334"/>
      <w:r>
        <w:fldChar w:fldCharType="begin"/>
      </w:r>
      <w:r>
        <w:instrText>XE "Exchange Online informacinis terminalas"</w:instrText>
      </w:r>
      <w:r>
        <w:fldChar w:fldCharType="end"/>
      </w:r>
      <w:r>
        <w:fldChar w:fldCharType="begin"/>
      </w:r>
      <w:r>
        <w:instrText>TC "</w:instrText>
      </w:r>
      <w:bookmarkStart w:id="335" w:name="_Toc374118144"/>
      <w:r>
        <w:instrText>Exchange Online informacinis terminalas</w:instrText>
      </w:r>
      <w:bookmarkEnd w:id="335"/>
      <w:r>
        <w:instrText xml:space="preserve">" \l 3 </w:instrText>
      </w:r>
      <w:bookmarkStart w:id="336" w:name="_Toc370712504"/>
      <w:bookmarkEnd w:id="336"/>
      <w:r>
        <w:fldChar w:fldCharType="end"/>
      </w:r>
    </w:p>
    <w:p w:rsidR="0082133B" w:rsidRPr="00D54DC8" w:rsidRDefault="00ED4593">
      <w:pPr>
        <w:pStyle w:val="PURBlueBGHeader"/>
      </w:pPr>
      <w:r>
        <w:t>VARTOTOJO PL</w:t>
      </w:r>
    </w:p>
    <w:tbl>
      <w:tblPr>
        <w:tblStyle w:val="PURTableNoVertical"/>
        <w:tblW w:w="0" w:type="auto"/>
        <w:tblLook w:val="04A0" w:firstRow="1" w:lastRow="0" w:firstColumn="1" w:lastColumn="0" w:noHBand="0" w:noVBand="1"/>
      </w:tblPr>
      <w:tblGrid>
        <w:gridCol w:w="5320"/>
        <w:gridCol w:w="5322"/>
      </w:tblGrid>
      <w:tr w:rsidR="0082133B" w:rsidTr="008F6265">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D54DC8" w:rsidRDefault="00ED4593">
            <w:pPr>
              <w:pStyle w:val="PURBody"/>
            </w:pPr>
            <w:r>
              <w:rPr>
                <w:b/>
                <w:i/>
              </w:rPr>
              <w:t>Kam reikia...</w:t>
            </w:r>
          </w:p>
          <w:p w:rsidR="0082133B" w:rsidRDefault="00ED4593" w:rsidP="009A33CC">
            <w:pPr>
              <w:pStyle w:val="PURBullet"/>
              <w:numPr>
                <w:ilvl w:val="0"/>
                <w:numId w:val="13"/>
              </w:numPr>
            </w:pPr>
            <w:r>
              <w:t>Vartotojams, kurie prieina prie internete teikiamos paslaugos ar susijusios programinės įrangos</w:t>
            </w:r>
          </w:p>
        </w:tc>
        <w:tc>
          <w:tcPr>
            <w:tcW w:w="5322" w:type="dxa"/>
          </w:tcPr>
          <w:p w:rsidR="0082133B" w:rsidRPr="00D54DC8" w:rsidRDefault="00ED4593">
            <w:pPr>
              <w:pStyle w:val="PURBody"/>
            </w:pPr>
            <w:r>
              <w:rPr>
                <w:b/>
                <w:i/>
              </w:rPr>
              <w:t>Būtina PL:</w:t>
            </w:r>
          </w:p>
          <w:p w:rsidR="0082133B" w:rsidRPr="00D54DC8" w:rsidRDefault="00ED4593" w:rsidP="009A33CC">
            <w:pPr>
              <w:pStyle w:val="PURBullet"/>
              <w:numPr>
                <w:ilvl w:val="1"/>
                <w:numId w:val="14"/>
              </w:numPr>
            </w:pPr>
            <w:r>
              <w:t xml:space="preserve">„Exchange Online Kiosk“ vartotojo PL </w:t>
            </w:r>
            <w:r>
              <w:rPr>
                <w:b/>
              </w:rPr>
              <w:t>arba</w:t>
            </w:r>
          </w:p>
          <w:p w:rsidR="00D84FD9" w:rsidRPr="00F63B5C" w:rsidRDefault="00ED4593" w:rsidP="009A33CC">
            <w:pPr>
              <w:pStyle w:val="PURBullet"/>
              <w:numPr>
                <w:ilvl w:val="1"/>
                <w:numId w:val="14"/>
              </w:numPr>
              <w:rPr>
                <w:lang w:val="pt-BR"/>
              </w:rPr>
            </w:pPr>
            <w:r w:rsidRPr="00F63B5C">
              <w:rPr>
                <w:lang w:val="pt-BR"/>
              </w:rPr>
              <w:t xml:space="preserve">„Office 365 Enterprise“ K1 plano vartotojo PL, </w:t>
            </w:r>
            <w:r w:rsidRPr="00F63B5C">
              <w:rPr>
                <w:b/>
                <w:lang w:val="pt-BR"/>
              </w:rPr>
              <w:t>arba</w:t>
            </w:r>
          </w:p>
          <w:p w:rsidR="00D84FD9" w:rsidRPr="00F63B5C" w:rsidRDefault="00D84FD9" w:rsidP="009A33CC">
            <w:pPr>
              <w:pStyle w:val="PURBullet"/>
              <w:numPr>
                <w:ilvl w:val="1"/>
                <w:numId w:val="14"/>
              </w:numPr>
              <w:rPr>
                <w:lang w:val="da-DK"/>
              </w:rPr>
            </w:pPr>
            <w:r w:rsidRPr="00F63B5C">
              <w:rPr>
                <w:lang w:val="da-DK"/>
              </w:rPr>
              <w:t xml:space="preserve">„Exchange Online Kiosk“ G vartotojo PL </w:t>
            </w:r>
            <w:r w:rsidRPr="00F63B5C">
              <w:rPr>
                <w:b/>
                <w:lang w:val="da-DK"/>
              </w:rPr>
              <w:t>arba</w:t>
            </w:r>
          </w:p>
          <w:p w:rsidR="0082133B" w:rsidRPr="00D54DC8" w:rsidRDefault="00D84FD9" w:rsidP="009A33CC">
            <w:pPr>
              <w:pStyle w:val="PURBullet"/>
              <w:numPr>
                <w:ilvl w:val="1"/>
                <w:numId w:val="14"/>
              </w:numPr>
            </w:pPr>
            <w:r>
              <w:t xml:space="preserve">„Office 365 Government“ K1G plano vartotojo PL </w:t>
            </w:r>
          </w:p>
          <w:p w:rsidR="00D84FD9" w:rsidRPr="00D54DC8" w:rsidRDefault="00D84FD9" w:rsidP="00D84FD9">
            <w:pPr>
              <w:pStyle w:val="PURBody"/>
            </w:pPr>
          </w:p>
          <w:p w:rsidR="00D84FD9" w:rsidRPr="00D84FD9" w:rsidRDefault="00D84FD9" w:rsidP="00D84FD9">
            <w:pPr>
              <w:pStyle w:val="PURBody"/>
              <w:numPr>
                <w:ilvl w:val="0"/>
                <w:numId w:val="14"/>
              </w:numPr>
            </w:pPr>
          </w:p>
        </w:tc>
      </w:tr>
    </w:tbl>
    <w:p w:rsidR="0082133B" w:rsidRPr="00D54DC8" w:rsidRDefault="0086539A" w:rsidP="00606AC0">
      <w:pPr>
        <w:pStyle w:val="PURBreadcrumb"/>
        <w:spacing w:before="120" w:after="120"/>
      </w:pPr>
      <w:hyperlink w:anchor="_Sec4">
        <w:r w:rsidR="008F6265">
          <w:rPr>
            <w:color w:val="00467F"/>
            <w:u w:val="single"/>
          </w:rPr>
          <w:t>Turinys</w:t>
        </w:r>
      </w:hyperlink>
      <w:r w:rsidR="008F6265">
        <w:t xml:space="preserve"> / </w:t>
      </w:r>
      <w:hyperlink w:anchor="General_License_Terms" w:history="1">
        <w:r w:rsidR="008F6265" w:rsidRPr="00FF7E75">
          <w:rPr>
            <w:rStyle w:val="Hyperlink"/>
          </w:rPr>
          <w:t>Bendrosios sąlygos</w:t>
        </w:r>
      </w:hyperlink>
      <w:r w:rsidR="0007456D">
        <w:t xml:space="preserve"> </w:t>
      </w:r>
    </w:p>
    <w:p w:rsidR="0082133B" w:rsidRPr="00D54DC8" w:rsidRDefault="00ED4593" w:rsidP="00EA33D2">
      <w:pPr>
        <w:pStyle w:val="PURProductName"/>
      </w:pPr>
      <w:bookmarkStart w:id="337" w:name="_Sec364"/>
      <w:r>
        <w:t>„Exchange Online“ 1 planas</w:t>
      </w:r>
      <w:bookmarkEnd w:id="337"/>
      <w:r>
        <w:fldChar w:fldCharType="begin"/>
      </w:r>
      <w:r>
        <w:instrText>XE "Exchange Online 1 planas"</w:instrText>
      </w:r>
      <w:r>
        <w:fldChar w:fldCharType="end"/>
      </w:r>
      <w:r>
        <w:fldChar w:fldCharType="begin"/>
      </w:r>
      <w:r>
        <w:instrText>TC "</w:instrText>
      </w:r>
      <w:bookmarkStart w:id="338" w:name="_Toc374118145"/>
      <w:r>
        <w:instrText>Exchange Online 1 planas</w:instrText>
      </w:r>
      <w:bookmarkEnd w:id="338"/>
      <w:r>
        <w:instrText xml:space="preserve">" \l 3 </w:instrText>
      </w:r>
      <w:bookmarkStart w:id="339" w:name="_Toc370712505"/>
      <w:bookmarkEnd w:id="339"/>
      <w:r>
        <w:fldChar w:fldCharType="end"/>
      </w:r>
    </w:p>
    <w:p w:rsidR="0082133B" w:rsidRPr="00D54DC8" w:rsidRDefault="00ED4593">
      <w:pPr>
        <w:pStyle w:val="PURBlueBGHeader"/>
      </w:pPr>
      <w:r>
        <w:t>VARTOTOJO PL</w:t>
      </w:r>
    </w:p>
    <w:tbl>
      <w:tblPr>
        <w:tblStyle w:val="PURTableNoVertical"/>
        <w:tblW w:w="0" w:type="auto"/>
        <w:tblLook w:val="04A0" w:firstRow="1" w:lastRow="0" w:firstColumn="1" w:lastColumn="0" w:noHBand="0" w:noVBand="1"/>
      </w:tblPr>
      <w:tblGrid>
        <w:gridCol w:w="4734"/>
        <w:gridCol w:w="5908"/>
      </w:tblGrid>
      <w:tr w:rsidR="0082133B" w:rsidTr="00606AC0">
        <w:trPr>
          <w:cnfStyle w:val="100000000000" w:firstRow="1" w:lastRow="0" w:firstColumn="0" w:lastColumn="0" w:oddVBand="0" w:evenVBand="0" w:oddHBand="0" w:evenHBand="0" w:firstRowFirstColumn="0" w:firstRowLastColumn="0" w:lastRowFirstColumn="0" w:lastRowLastColumn="0"/>
        </w:trPr>
        <w:tc>
          <w:tcPr>
            <w:tcW w:w="4734" w:type="dxa"/>
          </w:tcPr>
          <w:p w:rsidR="0082133B" w:rsidRPr="00D54DC8" w:rsidRDefault="00ED4593">
            <w:pPr>
              <w:pStyle w:val="PURBody"/>
            </w:pPr>
            <w:r>
              <w:rPr>
                <w:b/>
                <w:i/>
              </w:rPr>
              <w:t>Kam reikia...</w:t>
            </w:r>
          </w:p>
          <w:p w:rsidR="0082133B" w:rsidRPr="00D54DC8" w:rsidRDefault="00ED4593" w:rsidP="00B070FE">
            <w:pPr>
              <w:pStyle w:val="PURBullet"/>
              <w:numPr>
                <w:ilvl w:val="0"/>
                <w:numId w:val="15"/>
              </w:numPr>
            </w:pPr>
            <w:r>
              <w:t>Vartotojams, turintiems prieigą prie internete teikiamos paslaugos arba susijusios programinės įrangos.</w:t>
            </w:r>
            <w:r w:rsidR="00B070FE">
              <w:t xml:space="preserve"> </w:t>
            </w:r>
            <w:r>
              <w:t>Archyvuoti galima tik pranešimų talpyklą.</w:t>
            </w:r>
          </w:p>
          <w:p w:rsidR="0079514B" w:rsidRPr="0079514B" w:rsidRDefault="0079514B" w:rsidP="0079514B">
            <w:pPr>
              <w:pStyle w:val="PURBody"/>
            </w:pPr>
          </w:p>
        </w:tc>
        <w:tc>
          <w:tcPr>
            <w:tcW w:w="5908" w:type="dxa"/>
          </w:tcPr>
          <w:p w:rsidR="0082133B" w:rsidRPr="00D54DC8" w:rsidRDefault="00ED4593">
            <w:pPr>
              <w:pStyle w:val="PURBody"/>
            </w:pPr>
            <w:r>
              <w:rPr>
                <w:b/>
                <w:i/>
              </w:rPr>
              <w:t>Būtina PL:</w:t>
            </w:r>
          </w:p>
          <w:p w:rsidR="0082133B" w:rsidRPr="00D54DC8" w:rsidRDefault="00ED4593" w:rsidP="009A33CC">
            <w:pPr>
              <w:pStyle w:val="PURBullet"/>
              <w:numPr>
                <w:ilvl w:val="0"/>
                <w:numId w:val="16"/>
              </w:numPr>
            </w:pPr>
            <w:r>
              <w:rPr>
                <w:rFonts w:asciiTheme="minorHAnsi" w:hAnsiTheme="minorHAnsi" w:cstheme="minorHAnsi"/>
              </w:rPr>
              <w:t xml:space="preserve">„Exchange Online“ 1 plano vartotojo PL </w:t>
            </w:r>
            <w:r>
              <w:rPr>
                <w:rFonts w:asciiTheme="minorHAnsi" w:hAnsiTheme="minorHAnsi" w:cstheme="minorHAnsi"/>
                <w:b/>
              </w:rPr>
              <w:t>arba</w:t>
            </w:r>
          </w:p>
          <w:p w:rsidR="00660A57" w:rsidRPr="00D54DC8" w:rsidRDefault="00ED4593" w:rsidP="00660A57">
            <w:pPr>
              <w:pStyle w:val="PURBullet"/>
              <w:numPr>
                <w:ilvl w:val="0"/>
                <w:numId w:val="16"/>
              </w:numPr>
            </w:pPr>
            <w:r>
              <w:rPr>
                <w:rFonts w:asciiTheme="minorHAnsi" w:hAnsiTheme="minorHAnsi" w:cstheme="minorHAnsi"/>
              </w:rPr>
              <w:t xml:space="preserve">„Exchange Online“ 2 plano vartotojo PL </w:t>
            </w:r>
            <w:r>
              <w:rPr>
                <w:rFonts w:asciiTheme="minorHAnsi" w:hAnsiTheme="minorHAnsi" w:cstheme="minorHAnsi"/>
                <w:b/>
              </w:rPr>
              <w:t>arba</w:t>
            </w:r>
            <w:r>
              <w:rPr>
                <w:rFonts w:asciiTheme="minorHAnsi" w:hAnsiTheme="minorHAnsi" w:cstheme="minorHAnsi"/>
              </w:rPr>
              <w:t xml:space="preserve"> </w:t>
            </w:r>
          </w:p>
          <w:p w:rsidR="00660A57" w:rsidRPr="00D54DC8" w:rsidRDefault="00660A57" w:rsidP="00660A57">
            <w:pPr>
              <w:pStyle w:val="PURBullet"/>
              <w:numPr>
                <w:ilvl w:val="0"/>
                <w:numId w:val="16"/>
              </w:numPr>
            </w:pPr>
            <w:r>
              <w:rPr>
                <w:rFonts w:asciiTheme="minorHAnsi" w:hAnsiTheme="minorHAnsi" w:cstheme="minorHAnsi"/>
              </w:rPr>
              <w:t xml:space="preserve">„Office 365 Enterprise“ E1, E3 arba E4 versijos vartotojo PL, </w:t>
            </w:r>
            <w:r>
              <w:rPr>
                <w:rFonts w:asciiTheme="minorHAnsi" w:hAnsiTheme="minorHAnsi" w:cstheme="minorHAnsi"/>
                <w:b/>
              </w:rPr>
              <w:t>arba</w:t>
            </w:r>
          </w:p>
          <w:p w:rsidR="00660A57" w:rsidRPr="00D54DC8" w:rsidRDefault="00660A57" w:rsidP="00660A57">
            <w:pPr>
              <w:pStyle w:val="PURBullet"/>
              <w:numPr>
                <w:ilvl w:val="0"/>
                <w:numId w:val="16"/>
              </w:numPr>
            </w:pPr>
            <w:r>
              <w:rPr>
                <w:rFonts w:asciiTheme="minorHAnsi" w:hAnsiTheme="minorHAnsi" w:cstheme="minorHAnsi"/>
              </w:rPr>
              <w:t xml:space="preserve">„Office 365 Enterprise E3-E4“ be „ProPlus“ vartotojo PL, </w:t>
            </w:r>
            <w:r>
              <w:rPr>
                <w:rFonts w:asciiTheme="minorHAnsi" w:hAnsiTheme="minorHAnsi" w:cstheme="minorHAnsi"/>
                <w:b/>
              </w:rPr>
              <w:t>arba</w:t>
            </w:r>
          </w:p>
          <w:p w:rsidR="0082133B" w:rsidRPr="00F63B5C" w:rsidRDefault="00660A57" w:rsidP="00660A57">
            <w:pPr>
              <w:pStyle w:val="PURBullet"/>
              <w:numPr>
                <w:ilvl w:val="0"/>
                <w:numId w:val="16"/>
              </w:numPr>
              <w:rPr>
                <w:lang w:val="pt-BR"/>
              </w:rPr>
            </w:pPr>
            <w:r w:rsidRPr="00F63B5C">
              <w:rPr>
                <w:rFonts w:asciiTheme="minorHAnsi" w:hAnsiTheme="minorHAnsi" w:cstheme="minorHAnsi"/>
                <w:lang w:val="pt-BR"/>
              </w:rPr>
              <w:t xml:space="preserve">„Exchange Online“ 1A-2A plano vartotojo PL, </w:t>
            </w:r>
            <w:r w:rsidRPr="00F63B5C">
              <w:rPr>
                <w:rFonts w:asciiTheme="minorHAnsi" w:hAnsiTheme="minorHAnsi" w:cstheme="minorHAnsi"/>
                <w:b/>
                <w:lang w:val="pt-BR"/>
              </w:rPr>
              <w:t>arba</w:t>
            </w:r>
          </w:p>
          <w:p w:rsidR="00660A57" w:rsidRPr="00D54DC8" w:rsidRDefault="007C7028" w:rsidP="00660A57">
            <w:pPr>
              <w:pStyle w:val="PURBullet"/>
              <w:numPr>
                <w:ilvl w:val="0"/>
                <w:numId w:val="16"/>
              </w:numPr>
            </w:pPr>
            <w:r>
              <w:rPr>
                <w:rFonts w:asciiTheme="minorHAnsi" w:hAnsiTheme="minorHAnsi" w:cstheme="minorHAnsi"/>
              </w:rPr>
              <w:t xml:space="preserve">„Office 365 Education A2-A4“ vartotojo PL, </w:t>
            </w:r>
            <w:r>
              <w:rPr>
                <w:rFonts w:asciiTheme="minorHAnsi" w:hAnsiTheme="minorHAnsi" w:cstheme="minorHAnsi"/>
                <w:b/>
              </w:rPr>
              <w:t>arba</w:t>
            </w:r>
            <w:r>
              <w:rPr>
                <w:rFonts w:asciiTheme="minorHAnsi" w:hAnsiTheme="minorHAnsi" w:cstheme="minorHAnsi"/>
              </w:rPr>
              <w:t xml:space="preserve"> „Exchange Online“ 1G-2G plano vartotojo PL, </w:t>
            </w:r>
            <w:r>
              <w:rPr>
                <w:rFonts w:asciiTheme="minorHAnsi" w:hAnsiTheme="minorHAnsi" w:cstheme="minorHAnsi"/>
                <w:b/>
              </w:rPr>
              <w:t>arba</w:t>
            </w:r>
          </w:p>
          <w:p w:rsidR="00660A57" w:rsidRPr="00D54DC8" w:rsidRDefault="00660A57" w:rsidP="00660A57">
            <w:pPr>
              <w:pStyle w:val="PURBullet"/>
              <w:numPr>
                <w:ilvl w:val="0"/>
                <w:numId w:val="16"/>
              </w:numPr>
            </w:pPr>
            <w:r>
              <w:rPr>
                <w:rFonts w:asciiTheme="minorHAnsi" w:hAnsiTheme="minorHAnsi" w:cstheme="minorHAnsi"/>
              </w:rPr>
              <w:t xml:space="preserve">„Office 365 Government“ G1, G3 arba G4 versijos vartotojo PL, </w:t>
            </w:r>
            <w:r>
              <w:rPr>
                <w:rFonts w:asciiTheme="minorHAnsi" w:hAnsiTheme="minorHAnsi" w:cstheme="minorHAnsi"/>
                <w:b/>
              </w:rPr>
              <w:t>arba</w:t>
            </w:r>
          </w:p>
          <w:p w:rsidR="00C30D1A" w:rsidRPr="00D54DC8" w:rsidRDefault="00660A57" w:rsidP="00660A57">
            <w:pPr>
              <w:pStyle w:val="LetterShorty"/>
              <w:numPr>
                <w:ilvl w:val="0"/>
                <w:numId w:val="16"/>
              </w:numPr>
              <w:spacing w:line="180" w:lineRule="atLeast"/>
            </w:pPr>
            <w:r>
              <w:rPr>
                <w:rFonts w:asciiTheme="minorHAnsi" w:hAnsiTheme="minorHAnsi" w:cstheme="minorHAnsi"/>
              </w:rPr>
              <w:t xml:space="preserve">„Office 365 Government G3-G4“ be „ProPlus“ vartotojo PL, </w:t>
            </w:r>
            <w:r>
              <w:rPr>
                <w:rFonts w:asciiTheme="minorHAnsi" w:hAnsiTheme="minorHAnsi" w:cstheme="minorHAnsi"/>
                <w:b/>
              </w:rPr>
              <w:t>arba</w:t>
            </w:r>
            <w:r>
              <w:rPr>
                <w:rFonts w:asciiTheme="minorHAnsi" w:hAnsiTheme="minorHAnsi" w:cstheme="minorHAnsi"/>
              </w:rPr>
              <w:t xml:space="preserve"> </w:t>
            </w:r>
          </w:p>
          <w:p w:rsidR="0082133B" w:rsidRPr="0010317C" w:rsidRDefault="00C30D1A" w:rsidP="009A33CC">
            <w:pPr>
              <w:pStyle w:val="Heading4nobold"/>
              <w:numPr>
                <w:ilvl w:val="0"/>
                <w:numId w:val="16"/>
              </w:numPr>
              <w:spacing w:line="180" w:lineRule="atLeast"/>
              <w:jc w:val="left"/>
              <w:rPr>
                <w:rFonts w:ascii="Arial" w:hAnsi="Arial"/>
              </w:rPr>
            </w:pPr>
            <w:r>
              <w:rPr>
                <w:rFonts w:asciiTheme="minorHAnsi" w:hAnsiTheme="minorHAnsi" w:cstheme="minorHAnsi"/>
                <w:color w:val="000000"/>
              </w:rPr>
              <w:t>„Office 365 Midsize Business“ vartotojo PL</w:t>
            </w:r>
          </w:p>
          <w:p w:rsidR="00C30D1A" w:rsidRPr="00C30D1A" w:rsidRDefault="00C30D1A" w:rsidP="00C30D1A">
            <w:pPr>
              <w:pStyle w:val="PURBody"/>
            </w:pPr>
          </w:p>
        </w:tc>
      </w:tr>
    </w:tbl>
    <w:p w:rsidR="0082133B" w:rsidRPr="00D54DC8" w:rsidRDefault="0086539A" w:rsidP="00606AC0">
      <w:pPr>
        <w:pStyle w:val="PURBreadcrumb"/>
        <w:keepNext w:val="0"/>
        <w:keepLines w:val="0"/>
        <w:spacing w:before="0" w:after="0"/>
      </w:pPr>
      <w:hyperlink w:anchor="_Sec4">
        <w:r w:rsidR="008F6265">
          <w:rPr>
            <w:color w:val="00467F"/>
            <w:u w:val="single"/>
          </w:rPr>
          <w:t>Turinys</w:t>
        </w:r>
      </w:hyperlink>
      <w:r w:rsidR="008F6265">
        <w:t xml:space="preserve"> / </w:t>
      </w:r>
      <w:hyperlink w:anchor="General_License_Terms" w:history="1">
        <w:r w:rsidR="008F6265" w:rsidRPr="00FF7E75">
          <w:rPr>
            <w:rStyle w:val="Hyperlink"/>
          </w:rPr>
          <w:t>Bendrosios sąlygos</w:t>
        </w:r>
      </w:hyperlink>
      <w:r w:rsidR="0007456D">
        <w:t xml:space="preserve"> </w:t>
      </w:r>
    </w:p>
    <w:p w:rsidR="0082133B" w:rsidRPr="00D54DC8" w:rsidRDefault="00ED4593" w:rsidP="00EA33D2">
      <w:pPr>
        <w:pStyle w:val="PURProductName"/>
      </w:pPr>
      <w:bookmarkStart w:id="340" w:name="_Sec365"/>
      <w:r>
        <w:t>„Exchange Online“ 2 planas</w:t>
      </w:r>
      <w:bookmarkEnd w:id="340"/>
      <w:r>
        <w:fldChar w:fldCharType="begin"/>
      </w:r>
      <w:r>
        <w:instrText>XE "Exchange Online 2 planas"</w:instrText>
      </w:r>
      <w:r>
        <w:fldChar w:fldCharType="end"/>
      </w:r>
      <w:r>
        <w:fldChar w:fldCharType="begin"/>
      </w:r>
      <w:r>
        <w:instrText>TC "</w:instrText>
      </w:r>
      <w:bookmarkStart w:id="341" w:name="_Toc374118146"/>
      <w:r>
        <w:instrText>Exchange Online 2 planas</w:instrText>
      </w:r>
      <w:bookmarkEnd w:id="341"/>
      <w:r>
        <w:instrText xml:space="preserve">" \l 3 </w:instrText>
      </w:r>
      <w:bookmarkStart w:id="342" w:name="_Toc370712506"/>
      <w:bookmarkEnd w:id="342"/>
      <w:r>
        <w:fldChar w:fldCharType="end"/>
      </w:r>
    </w:p>
    <w:p w:rsidR="0082133B" w:rsidRPr="00D54DC8" w:rsidRDefault="00ED4593">
      <w:pPr>
        <w:pStyle w:val="PURBlueBGHeader"/>
      </w:pPr>
      <w:r>
        <w:t>VARTOTOJO PL</w:t>
      </w:r>
    </w:p>
    <w:tbl>
      <w:tblPr>
        <w:tblStyle w:val="PURTableNoVertical"/>
        <w:tblW w:w="0" w:type="auto"/>
        <w:tblLook w:val="04A0" w:firstRow="1" w:lastRow="0" w:firstColumn="1" w:lastColumn="0" w:noHBand="0" w:noVBand="1"/>
      </w:tblPr>
      <w:tblGrid>
        <w:gridCol w:w="5320"/>
        <w:gridCol w:w="5322"/>
      </w:tblGrid>
      <w:tr w:rsidR="0082133B"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D54DC8" w:rsidRDefault="00ED4593">
            <w:pPr>
              <w:pStyle w:val="PURBody"/>
            </w:pPr>
            <w:r>
              <w:rPr>
                <w:b/>
                <w:i/>
              </w:rPr>
              <w:t>Kam reikia...</w:t>
            </w:r>
          </w:p>
          <w:p w:rsidR="0082133B" w:rsidRDefault="00ED4593" w:rsidP="009A33CC">
            <w:pPr>
              <w:pStyle w:val="PURBullet"/>
              <w:numPr>
                <w:ilvl w:val="0"/>
                <w:numId w:val="17"/>
              </w:numPr>
            </w:pPr>
            <w:r>
              <w:t xml:space="preserve">Vartotojams, prisijungiantiems prie internete teikiamų paslaugų arba susijusios programinės įrangos. </w:t>
            </w:r>
            <w:r>
              <w:br/>
              <w:t>Archyvuoti galima tik pranešimų talpyklą.</w:t>
            </w:r>
          </w:p>
        </w:tc>
        <w:tc>
          <w:tcPr>
            <w:tcW w:w="5322" w:type="dxa"/>
          </w:tcPr>
          <w:p w:rsidR="0082133B" w:rsidRPr="00D54DC8" w:rsidRDefault="00ED4593">
            <w:pPr>
              <w:pStyle w:val="PURBody"/>
            </w:pPr>
            <w:r>
              <w:rPr>
                <w:b/>
                <w:i/>
              </w:rPr>
              <w:t>Būtina PL:</w:t>
            </w:r>
          </w:p>
          <w:p w:rsidR="007E6B27" w:rsidRPr="00D54DC8" w:rsidRDefault="00ED4593" w:rsidP="007E6B27">
            <w:pPr>
              <w:pStyle w:val="PURBullet"/>
              <w:numPr>
                <w:ilvl w:val="0"/>
                <w:numId w:val="18"/>
              </w:numPr>
            </w:pPr>
            <w:r>
              <w:rPr>
                <w:rFonts w:asciiTheme="minorHAnsi" w:hAnsiTheme="minorHAnsi" w:cstheme="minorHAnsi"/>
              </w:rPr>
              <w:t xml:space="preserve">„Exchange Online“ 2 plano vartotojo PL </w:t>
            </w:r>
            <w:r>
              <w:rPr>
                <w:rFonts w:asciiTheme="minorHAnsi" w:hAnsiTheme="minorHAnsi" w:cstheme="minorHAnsi"/>
                <w:b/>
              </w:rPr>
              <w:t>arba</w:t>
            </w:r>
            <w:r>
              <w:rPr>
                <w:rFonts w:asciiTheme="minorHAnsi" w:hAnsiTheme="minorHAnsi" w:cstheme="minorHAnsi"/>
              </w:rPr>
              <w:t xml:space="preserve"> </w:t>
            </w:r>
          </w:p>
          <w:p w:rsidR="007E6B27" w:rsidRPr="00D54DC8" w:rsidRDefault="007E6B27" w:rsidP="007E6B27">
            <w:pPr>
              <w:pStyle w:val="PURBullet"/>
              <w:numPr>
                <w:ilvl w:val="0"/>
                <w:numId w:val="18"/>
              </w:numPr>
            </w:pPr>
            <w:r>
              <w:rPr>
                <w:rFonts w:asciiTheme="minorHAnsi" w:hAnsiTheme="minorHAnsi" w:cstheme="minorHAnsi"/>
              </w:rPr>
              <w:t xml:space="preserve">„Office 365 Enterprise E3-E4“ vartotojo PL, </w:t>
            </w:r>
            <w:r>
              <w:rPr>
                <w:rFonts w:asciiTheme="minorHAnsi" w:hAnsiTheme="minorHAnsi" w:cstheme="minorHAnsi"/>
                <w:b/>
              </w:rPr>
              <w:t>arba</w:t>
            </w:r>
          </w:p>
          <w:p w:rsidR="007E6B27" w:rsidRPr="00D54DC8" w:rsidRDefault="007E6B27" w:rsidP="007E6B27">
            <w:pPr>
              <w:pStyle w:val="PURBullet"/>
              <w:numPr>
                <w:ilvl w:val="0"/>
                <w:numId w:val="18"/>
              </w:numPr>
            </w:pPr>
            <w:r>
              <w:rPr>
                <w:rFonts w:asciiTheme="minorHAnsi" w:hAnsiTheme="minorHAnsi" w:cstheme="minorHAnsi"/>
              </w:rPr>
              <w:t xml:space="preserve">„Office 365 Enterprise E3-E4“ be „ProPlus“ vartotojo PL, </w:t>
            </w:r>
            <w:r>
              <w:rPr>
                <w:rFonts w:asciiTheme="minorHAnsi" w:hAnsiTheme="minorHAnsi" w:cstheme="minorHAnsi"/>
                <w:b/>
              </w:rPr>
              <w:t>arba</w:t>
            </w:r>
          </w:p>
          <w:p w:rsidR="0082133B" w:rsidRPr="00F63B5C" w:rsidRDefault="007E6B27" w:rsidP="00A00338">
            <w:pPr>
              <w:pStyle w:val="LetterShorty"/>
              <w:numPr>
                <w:ilvl w:val="0"/>
                <w:numId w:val="18"/>
              </w:numPr>
              <w:spacing w:line="240" w:lineRule="atLeast"/>
              <w:rPr>
                <w:lang w:val="pt-BR"/>
              </w:rPr>
            </w:pPr>
            <w:r w:rsidRPr="00F63B5C">
              <w:rPr>
                <w:rFonts w:asciiTheme="minorHAnsi" w:eastAsiaTheme="minorHAnsi" w:hAnsiTheme="minorHAnsi" w:cstheme="minorHAnsi"/>
                <w:szCs w:val="20"/>
                <w:lang w:val="pt-BR"/>
              </w:rPr>
              <w:t>„Exchange Online“ 2A plano vartotojo PL</w:t>
            </w:r>
            <w:r w:rsidRPr="00F63B5C">
              <w:rPr>
                <w:rFonts w:asciiTheme="minorHAnsi" w:hAnsiTheme="minorHAnsi" w:cstheme="minorHAnsi"/>
                <w:lang w:val="pt-BR"/>
              </w:rPr>
              <w:t xml:space="preserve">, </w:t>
            </w:r>
            <w:r w:rsidRPr="00F63B5C">
              <w:rPr>
                <w:rFonts w:asciiTheme="minorHAnsi" w:eastAsiaTheme="minorHAnsi" w:hAnsiTheme="minorHAnsi" w:cstheme="minorHAnsi"/>
                <w:b/>
                <w:szCs w:val="20"/>
                <w:lang w:val="pt-BR"/>
              </w:rPr>
              <w:t>arba</w:t>
            </w:r>
          </w:p>
          <w:p w:rsidR="007E6B27" w:rsidRPr="00D54DC8" w:rsidRDefault="007C7028" w:rsidP="007E6B27">
            <w:pPr>
              <w:pStyle w:val="LetterShorty"/>
              <w:numPr>
                <w:ilvl w:val="0"/>
                <w:numId w:val="18"/>
              </w:numPr>
              <w:spacing w:line="240" w:lineRule="atLeast"/>
            </w:pPr>
            <w:r>
              <w:rPr>
                <w:rFonts w:asciiTheme="minorHAnsi" w:hAnsiTheme="minorHAnsi" w:cstheme="minorHAnsi"/>
              </w:rPr>
              <w:t xml:space="preserve">„Office 365 Education A3-A4“ vartotojo PL, </w:t>
            </w:r>
            <w:r>
              <w:rPr>
                <w:rFonts w:asciiTheme="minorHAnsi" w:hAnsiTheme="minorHAnsi" w:cstheme="minorHAnsi"/>
                <w:b/>
              </w:rPr>
              <w:t>arba</w:t>
            </w:r>
            <w:r>
              <w:rPr>
                <w:rFonts w:asciiTheme="minorHAnsi" w:hAnsiTheme="minorHAnsi" w:cstheme="minorHAnsi"/>
              </w:rPr>
              <w:t xml:space="preserve"> </w:t>
            </w:r>
          </w:p>
          <w:p w:rsidR="007E6B27" w:rsidRPr="00D54DC8" w:rsidRDefault="007E6B27" w:rsidP="007E6B27">
            <w:pPr>
              <w:pStyle w:val="PURBullet"/>
              <w:numPr>
                <w:ilvl w:val="0"/>
                <w:numId w:val="18"/>
              </w:numPr>
              <w:spacing w:line="240" w:lineRule="atLeast"/>
            </w:pPr>
            <w:r>
              <w:rPr>
                <w:rFonts w:asciiTheme="minorHAnsi" w:hAnsiTheme="minorHAnsi" w:cstheme="minorHAnsi"/>
              </w:rPr>
              <w:t xml:space="preserve">„Exchange Online“ 2G plano vartotojo PL, </w:t>
            </w:r>
            <w:r>
              <w:rPr>
                <w:rFonts w:asciiTheme="minorHAnsi" w:hAnsiTheme="minorHAnsi" w:cstheme="minorHAnsi"/>
                <w:b/>
              </w:rPr>
              <w:t>arba</w:t>
            </w:r>
          </w:p>
          <w:p w:rsidR="007E6B27" w:rsidRPr="00D54DC8" w:rsidRDefault="007E6B27" w:rsidP="007E6B27">
            <w:pPr>
              <w:pStyle w:val="PURBullet"/>
              <w:numPr>
                <w:ilvl w:val="0"/>
                <w:numId w:val="18"/>
              </w:numPr>
              <w:spacing w:line="240" w:lineRule="atLeast"/>
            </w:pPr>
            <w:r>
              <w:rPr>
                <w:rFonts w:asciiTheme="minorHAnsi" w:hAnsiTheme="minorHAnsi" w:cstheme="minorHAnsi"/>
              </w:rPr>
              <w:t xml:space="preserve">„Office 365 Government G3-G4“ vartotojo PL, </w:t>
            </w:r>
            <w:r>
              <w:rPr>
                <w:rFonts w:asciiTheme="minorHAnsi" w:hAnsiTheme="minorHAnsi" w:cstheme="minorHAnsi"/>
                <w:b/>
              </w:rPr>
              <w:t>arba</w:t>
            </w:r>
          </w:p>
          <w:p w:rsidR="0082133B" w:rsidRDefault="007E6B27" w:rsidP="007E6B27">
            <w:pPr>
              <w:pStyle w:val="LetterShorty"/>
              <w:numPr>
                <w:ilvl w:val="0"/>
                <w:numId w:val="18"/>
              </w:numPr>
              <w:spacing w:line="180" w:lineRule="atLeast"/>
            </w:pPr>
            <w:r>
              <w:rPr>
                <w:rFonts w:asciiTheme="minorHAnsi" w:eastAsiaTheme="minorHAnsi" w:hAnsiTheme="minorHAnsi" w:cstheme="minorHAnsi"/>
                <w:szCs w:val="20"/>
              </w:rPr>
              <w:t>„Office 365 Government“ G3–G4 plano be „ProPlus“ vartotojo PL</w:t>
            </w:r>
          </w:p>
        </w:tc>
      </w:tr>
    </w:tbl>
    <w:p w:rsidR="000A254F" w:rsidRPr="00D54DC8" w:rsidRDefault="000A254F" w:rsidP="000A254F">
      <w:pPr>
        <w:pStyle w:val="PURBlueBGHeader"/>
      </w:pPr>
      <w:r>
        <w:t>Papildomos sąlygos:</w:t>
      </w:r>
    </w:p>
    <w:p w:rsidR="000A254F" w:rsidRPr="0010317C" w:rsidRDefault="000A254F" w:rsidP="000A254F">
      <w:pPr>
        <w:pStyle w:val="ListParagraph"/>
        <w:ind w:left="0"/>
        <w:rPr>
          <w:rFonts w:ascii="Arial" w:hAnsi="Arial"/>
        </w:rPr>
      </w:pPr>
      <w:r>
        <w:rPr>
          <w:rFonts w:ascii="Arial" w:hAnsi="Arial" w:cs="Arial"/>
          <w:sz w:val="18"/>
          <w:szCs w:val="18"/>
        </w:rPr>
        <w:t>„Exchange Online“ 2 planas yra vėlesnė „Exchange Hosted“ archyvavimo internete teikiamos paslaugos versija.</w:t>
      </w:r>
    </w:p>
    <w:p w:rsidR="000A254F" w:rsidRPr="0010317C" w:rsidRDefault="000A254F" w:rsidP="000A254F">
      <w:pPr>
        <w:pStyle w:val="ListParagraph"/>
        <w:rPr>
          <w:rFonts w:ascii="Arial" w:hAnsi="Arial"/>
        </w:rPr>
      </w:pPr>
    </w:p>
    <w:p w:rsidR="000A254F" w:rsidRPr="0010317C" w:rsidRDefault="000A254F" w:rsidP="000A254F">
      <w:pPr>
        <w:pStyle w:val="exceptionbody"/>
        <w:spacing w:after="120" w:line="240" w:lineRule="auto"/>
        <w:ind w:left="0"/>
        <w:rPr>
          <w:rFonts w:ascii="Arial" w:hAnsi="Arial"/>
        </w:rPr>
      </w:pPr>
      <w:r>
        <w:rPr>
          <w:rFonts w:ascii="Arial" w:hAnsi="Arial" w:cs="Arial"/>
          <w:color w:val="auto"/>
        </w:rPr>
        <w:t>Jei „Exchange Hosted“ archyvavimą atnaujinote „Exchange Online“ 2 planu, bet dar neperkėlėte į „Exchange Online“ 2 planą, jūsų licencijuoti vartotojai galės ir toliau naudotis „Exchange Hosted“ archyvavimo paslauga, pagal 2011 m. kovo mėn. Produkto naudojimo teisių sąlygas, kol neperkelsite į „Exchange Online“ 2 planą arba nebaigs galioti jūsų „Exchange Online“ 2 plano vartotojo PL (atsižvelgiant į tai, kuri data yra ankstesnė).</w:t>
      </w:r>
    </w:p>
    <w:p w:rsidR="00652CDE" w:rsidRPr="00D54DC8" w:rsidRDefault="0086539A" w:rsidP="00652CDE">
      <w:pPr>
        <w:pStyle w:val="PURBreadcrumb"/>
      </w:pPr>
      <w:hyperlink w:anchor="_Sec4">
        <w:r w:rsidR="008F6265">
          <w:rPr>
            <w:color w:val="00467F"/>
            <w:u w:val="single"/>
          </w:rPr>
          <w:t>Turinys</w:t>
        </w:r>
      </w:hyperlink>
      <w:r w:rsidR="008F6265">
        <w:t xml:space="preserve"> / </w:t>
      </w:r>
      <w:hyperlink w:anchor="General_License_Terms" w:history="1">
        <w:r w:rsidR="008F6265" w:rsidRPr="00FF7E75">
          <w:rPr>
            <w:rStyle w:val="Hyperlink"/>
          </w:rPr>
          <w:t>Bendrosios sąlygos</w:t>
        </w:r>
      </w:hyperlink>
      <w:r w:rsidR="00DE1643">
        <w:t xml:space="preserve"> </w:t>
      </w:r>
    </w:p>
    <w:p w:rsidR="00652CDE" w:rsidRPr="00D54DC8" w:rsidRDefault="00652CDE" w:rsidP="00EA33D2">
      <w:pPr>
        <w:pStyle w:val="PURProductName"/>
      </w:pPr>
      <w:r>
        <w:t>„Exchange Online“ apsauga</w:t>
      </w:r>
      <w:r>
        <w:fldChar w:fldCharType="begin"/>
      </w:r>
      <w:r>
        <w:instrText>XE "Exchange Online apsauga"</w:instrText>
      </w:r>
      <w:r>
        <w:fldChar w:fldCharType="end"/>
      </w:r>
      <w:r>
        <w:fldChar w:fldCharType="begin"/>
      </w:r>
      <w:r>
        <w:instrText>TC "</w:instrText>
      </w:r>
      <w:bookmarkStart w:id="343" w:name="_Toc374118147"/>
      <w:r>
        <w:instrText>Exchange Online apsauga</w:instrText>
      </w:r>
      <w:bookmarkEnd w:id="343"/>
      <w:r>
        <w:instrText xml:space="preserve">" \l 3 </w:instrText>
      </w:r>
      <w:bookmarkStart w:id="344" w:name="_Toc337640786"/>
      <w:bookmarkStart w:id="345" w:name="_Toc370712507"/>
      <w:bookmarkEnd w:id="344"/>
      <w:bookmarkEnd w:id="345"/>
      <w:r>
        <w:fldChar w:fldCharType="end"/>
      </w:r>
    </w:p>
    <w:p w:rsidR="00652CDE" w:rsidRPr="00D54DC8" w:rsidRDefault="00652CDE" w:rsidP="00652CDE">
      <w:pPr>
        <w:pStyle w:val="PURBlueBGHeader"/>
      </w:pPr>
      <w:r>
        <w:t>VARTOTOJO PL</w:t>
      </w:r>
    </w:p>
    <w:tbl>
      <w:tblPr>
        <w:tblStyle w:val="PURTableNoVertical"/>
        <w:tblW w:w="0" w:type="auto"/>
        <w:tblLook w:val="04A0" w:firstRow="1" w:lastRow="0" w:firstColumn="1" w:lastColumn="0" w:noHBand="0" w:noVBand="1"/>
      </w:tblPr>
      <w:tblGrid>
        <w:gridCol w:w="5321"/>
        <w:gridCol w:w="5321"/>
      </w:tblGrid>
      <w:tr w:rsidR="00652CDE" w:rsidTr="008F6265">
        <w:trPr>
          <w:cnfStyle w:val="100000000000" w:firstRow="1" w:lastRow="0" w:firstColumn="0" w:lastColumn="0" w:oddVBand="0" w:evenVBand="0" w:oddHBand="0" w:evenHBand="0" w:firstRowFirstColumn="0" w:firstRowLastColumn="0" w:lastRowFirstColumn="0" w:lastRowLastColumn="0"/>
        </w:trPr>
        <w:tc>
          <w:tcPr>
            <w:tcW w:w="5321" w:type="dxa"/>
          </w:tcPr>
          <w:p w:rsidR="00652CDE" w:rsidRPr="00D54DC8" w:rsidRDefault="00652CDE" w:rsidP="00517CC7">
            <w:pPr>
              <w:pStyle w:val="PURBody"/>
            </w:pPr>
            <w:r>
              <w:rPr>
                <w:b/>
                <w:i/>
              </w:rPr>
              <w:t>Kam reikia...</w:t>
            </w:r>
          </w:p>
          <w:p w:rsidR="00652CDE" w:rsidRPr="00D54DC8" w:rsidRDefault="00652CDE" w:rsidP="009A33CC">
            <w:pPr>
              <w:pStyle w:val="PURBullet"/>
              <w:numPr>
                <w:ilvl w:val="0"/>
                <w:numId w:val="60"/>
              </w:numPr>
            </w:pPr>
            <w:r>
              <w:t>Vartotojams, kurių Kliento duomenys apdorojami naudojant internete teikiamą paslaugą arba susijusią programinę įrangą.</w:t>
            </w:r>
          </w:p>
          <w:p w:rsidR="00652CDE" w:rsidRPr="00D54DC8" w:rsidRDefault="00652CDE" w:rsidP="00517CC7">
            <w:pPr>
              <w:pStyle w:val="PURBody"/>
            </w:pPr>
          </w:p>
          <w:p w:rsidR="00652CDE" w:rsidRDefault="00652CDE" w:rsidP="0053332D">
            <w:pPr>
              <w:pStyle w:val="PURBody"/>
            </w:pPr>
          </w:p>
        </w:tc>
        <w:tc>
          <w:tcPr>
            <w:tcW w:w="5321" w:type="dxa"/>
          </w:tcPr>
          <w:p w:rsidR="00652CDE" w:rsidRPr="00D54DC8" w:rsidRDefault="00652CDE" w:rsidP="00517CC7">
            <w:pPr>
              <w:pStyle w:val="PURBody"/>
            </w:pPr>
            <w:r>
              <w:rPr>
                <w:b/>
                <w:i/>
              </w:rPr>
              <w:t>Būtina PL:</w:t>
            </w:r>
          </w:p>
          <w:p w:rsidR="0062100B" w:rsidRPr="00D54DC8" w:rsidRDefault="0062100B" w:rsidP="009A33CC">
            <w:pPr>
              <w:pStyle w:val="PURBullet"/>
              <w:numPr>
                <w:ilvl w:val="0"/>
                <w:numId w:val="61"/>
              </w:numPr>
            </w:pPr>
            <w:r>
              <w:t xml:space="preserve">„Exchange Online Kiosk“ vartotojo PL </w:t>
            </w:r>
            <w:r>
              <w:rPr>
                <w:b/>
              </w:rPr>
              <w:t>arba</w:t>
            </w:r>
          </w:p>
          <w:p w:rsidR="0062100B" w:rsidRPr="00D54DC8" w:rsidRDefault="0062100B" w:rsidP="009A33CC">
            <w:pPr>
              <w:pStyle w:val="PURBullet"/>
              <w:numPr>
                <w:ilvl w:val="0"/>
                <w:numId w:val="61"/>
              </w:numPr>
            </w:pPr>
            <w:r>
              <w:t xml:space="preserve">„Exchange Online“ 1 plano vartotojo PL </w:t>
            </w:r>
            <w:r>
              <w:rPr>
                <w:b/>
              </w:rPr>
              <w:t>arba</w:t>
            </w:r>
          </w:p>
          <w:p w:rsidR="0062100B" w:rsidRPr="00D54DC8" w:rsidRDefault="0062100B" w:rsidP="009A33CC">
            <w:pPr>
              <w:pStyle w:val="PURBullet"/>
              <w:numPr>
                <w:ilvl w:val="0"/>
                <w:numId w:val="61"/>
              </w:numPr>
            </w:pPr>
            <w:r>
              <w:t xml:space="preserve">„Exchange Online“ 2 plano vartotojo PL </w:t>
            </w:r>
            <w:r>
              <w:rPr>
                <w:b/>
              </w:rPr>
              <w:t>arba</w:t>
            </w:r>
          </w:p>
          <w:p w:rsidR="00652CDE" w:rsidRPr="00D54DC8" w:rsidRDefault="00652CDE" w:rsidP="009A33CC">
            <w:pPr>
              <w:pStyle w:val="PURBullet"/>
              <w:numPr>
                <w:ilvl w:val="0"/>
                <w:numId w:val="61"/>
              </w:numPr>
            </w:pPr>
            <w:r>
              <w:t xml:space="preserve">„Exchange Online Protection“ vartotojo PL, </w:t>
            </w:r>
            <w:r>
              <w:rPr>
                <w:b/>
              </w:rPr>
              <w:t>arba</w:t>
            </w:r>
          </w:p>
          <w:p w:rsidR="0053332D" w:rsidRPr="00D54DC8" w:rsidRDefault="00652CDE" w:rsidP="0053332D">
            <w:pPr>
              <w:pStyle w:val="PURBullet"/>
              <w:numPr>
                <w:ilvl w:val="0"/>
                <w:numId w:val="61"/>
              </w:numPr>
            </w:pPr>
            <w:r>
              <w:t xml:space="preserve">„Exchange Online Protection“ A vartotojo PL, </w:t>
            </w:r>
            <w:r>
              <w:rPr>
                <w:b/>
              </w:rPr>
              <w:t>arba</w:t>
            </w:r>
          </w:p>
          <w:p w:rsidR="0053332D" w:rsidRPr="00D54DC8" w:rsidRDefault="0053332D" w:rsidP="0053332D">
            <w:pPr>
              <w:pStyle w:val="PURBullet"/>
              <w:numPr>
                <w:ilvl w:val="0"/>
                <w:numId w:val="61"/>
              </w:numPr>
            </w:pPr>
            <w:r>
              <w:t xml:space="preserve">„Exchange Online Protection G“ vartotojo PL, </w:t>
            </w:r>
            <w:r>
              <w:rPr>
                <w:b/>
              </w:rPr>
              <w:t>arba</w:t>
            </w:r>
          </w:p>
          <w:p w:rsidR="0053332D" w:rsidRPr="00D54DC8" w:rsidRDefault="0053332D" w:rsidP="0053332D">
            <w:pPr>
              <w:pStyle w:val="PURBullet"/>
              <w:numPr>
                <w:ilvl w:val="0"/>
                <w:numId w:val="61"/>
              </w:numPr>
            </w:pPr>
            <w:r>
              <w:t>„Enterprise CAL Suite“ (vartotojas arba įrenginys)</w:t>
            </w:r>
            <w:r>
              <w:rPr>
                <w:vertAlign w:val="superscript"/>
              </w:rPr>
              <w:t>1</w:t>
            </w:r>
            <w:r>
              <w:t xml:space="preserve">, </w:t>
            </w:r>
            <w:r>
              <w:rPr>
                <w:b/>
              </w:rPr>
              <w:t>arba</w:t>
            </w:r>
          </w:p>
          <w:p w:rsidR="0053332D" w:rsidRPr="00D54DC8" w:rsidRDefault="0053332D" w:rsidP="0053332D">
            <w:pPr>
              <w:pStyle w:val="PURBullet"/>
              <w:numPr>
                <w:ilvl w:val="0"/>
                <w:numId w:val="61"/>
              </w:numPr>
            </w:pPr>
            <w:r>
              <w:t>„Enterprise CAL Bridge“, skirta „Office 365“ (vartotojas arba įrenginys)</w:t>
            </w:r>
            <w:r>
              <w:rPr>
                <w:vertAlign w:val="superscript"/>
              </w:rPr>
              <w:t>1</w:t>
            </w:r>
            <w:r>
              <w:t xml:space="preserve">, </w:t>
            </w:r>
            <w:r>
              <w:rPr>
                <w:b/>
              </w:rPr>
              <w:t>arba</w:t>
            </w:r>
          </w:p>
          <w:p w:rsidR="0053332D" w:rsidRPr="00D54DC8" w:rsidRDefault="0053332D" w:rsidP="0053332D">
            <w:pPr>
              <w:pStyle w:val="PURBullet"/>
              <w:numPr>
                <w:ilvl w:val="0"/>
                <w:numId w:val="61"/>
              </w:numPr>
            </w:pPr>
            <w:r>
              <w:t>„Enterprise CAL Bridge for Office Windows Intune“ (vartotojas arba įrenginys)</w:t>
            </w:r>
            <w:r>
              <w:rPr>
                <w:vertAlign w:val="superscript"/>
              </w:rPr>
              <w:t>1</w:t>
            </w:r>
            <w:r>
              <w:t xml:space="preserve">, </w:t>
            </w:r>
            <w:r>
              <w:rPr>
                <w:b/>
              </w:rPr>
              <w:t>arba</w:t>
            </w:r>
          </w:p>
          <w:p w:rsidR="0053332D" w:rsidRPr="00D54DC8" w:rsidRDefault="0053332D" w:rsidP="0053332D">
            <w:pPr>
              <w:pStyle w:val="PURBullet"/>
              <w:numPr>
                <w:ilvl w:val="0"/>
                <w:numId w:val="61"/>
              </w:numPr>
            </w:pPr>
            <w:r>
              <w:t>„Enterprise CAL Bridge“, skirta „Office 365“ ir „Windows Intune“ (vartotojas arba įrenginys)</w:t>
            </w:r>
            <w:r>
              <w:rPr>
                <w:vertAlign w:val="superscript"/>
              </w:rPr>
              <w:t>1</w:t>
            </w:r>
            <w:r>
              <w:t xml:space="preserve">, </w:t>
            </w:r>
            <w:r>
              <w:rPr>
                <w:b/>
              </w:rPr>
              <w:t>arba</w:t>
            </w:r>
          </w:p>
          <w:p w:rsidR="0053332D" w:rsidRPr="00D54DC8" w:rsidRDefault="0053332D" w:rsidP="0053332D">
            <w:pPr>
              <w:pStyle w:val="PURBullet"/>
              <w:numPr>
                <w:ilvl w:val="0"/>
                <w:numId w:val="61"/>
              </w:numPr>
              <w:spacing w:after="60"/>
            </w:pPr>
            <w:r>
              <w:t>„Exchange Server 2013 Enterprise CAL“ (vartotojas arba įrenginys)</w:t>
            </w:r>
            <w:r>
              <w:rPr>
                <w:vertAlign w:val="superscript"/>
              </w:rPr>
              <w:t>1</w:t>
            </w:r>
          </w:p>
          <w:p w:rsidR="00652CDE" w:rsidRPr="00D54DC8" w:rsidRDefault="00DE1643" w:rsidP="0053332D">
            <w:pPr>
              <w:pStyle w:val="PURBullet"/>
              <w:ind w:left="288" w:firstLine="0"/>
            </w:pPr>
            <w:r>
              <w:rPr>
                <w:vertAlign w:val="superscript"/>
              </w:rPr>
              <w:t xml:space="preserve"> </w:t>
            </w:r>
            <w:r w:rsidR="0053332D">
              <w:rPr>
                <w:vertAlign w:val="superscript"/>
              </w:rPr>
              <w:t>1</w:t>
            </w:r>
            <w:r w:rsidR="0053332D">
              <w:t xml:space="preserve"> Su galiojančia programinės įrangos naujumo garantijos apsauga.</w:t>
            </w:r>
          </w:p>
          <w:p w:rsidR="0062100B" w:rsidRPr="00D54DC8" w:rsidRDefault="0062100B" w:rsidP="0062100B">
            <w:pPr>
              <w:pStyle w:val="PURBody"/>
            </w:pPr>
          </w:p>
          <w:p w:rsidR="0062100B" w:rsidRPr="0062100B" w:rsidRDefault="0062100B" w:rsidP="0062100B">
            <w:pPr>
              <w:pStyle w:val="PURBody"/>
            </w:pPr>
            <w:r>
              <w:t>Bendrinamoms, šaltiniams ir taikomosioms programoms skirtoms pašto dėžutėms nereikia „Exchange Online Protection“ licencijos.</w:t>
            </w:r>
          </w:p>
        </w:tc>
      </w:tr>
    </w:tbl>
    <w:p w:rsidR="0082133B" w:rsidRPr="00D54DC8" w:rsidRDefault="0086539A">
      <w:pPr>
        <w:pStyle w:val="PURBreadcrumb"/>
      </w:pPr>
      <w:hyperlink w:anchor="_Sec4">
        <w:r w:rsidR="008F6265">
          <w:rPr>
            <w:color w:val="00467F"/>
            <w:u w:val="single"/>
          </w:rPr>
          <w:t>Turinys</w:t>
        </w:r>
      </w:hyperlink>
      <w:r w:rsidR="008F6265">
        <w:t xml:space="preserve"> / </w:t>
      </w:r>
      <w:hyperlink w:anchor="General_License_Terms" w:history="1">
        <w:r w:rsidR="008F6265" w:rsidRPr="00FF7E75">
          <w:rPr>
            <w:rStyle w:val="Hyperlink"/>
          </w:rPr>
          <w:t>Bendrosios sąlygos</w:t>
        </w:r>
      </w:hyperlink>
      <w:r w:rsidR="0007456D">
        <w:t xml:space="preserve"> </w:t>
      </w:r>
    </w:p>
    <w:p w:rsidR="00B364D4" w:rsidRDefault="00B364D4" w:rsidP="000C0D08">
      <w:pPr>
        <w:pStyle w:val="PURProductName"/>
        <w:pBdr>
          <w:bottom w:val="none" w:sz="0" w:space="0" w:color="auto"/>
        </w:pBdr>
      </w:pPr>
      <w:bookmarkStart w:id="346" w:name="_Sec367"/>
      <w:bookmarkStart w:id="347" w:name="_Sec378"/>
    </w:p>
    <w:p w:rsidR="00B364D4" w:rsidRDefault="00B364D4" w:rsidP="000C0D08">
      <w:pPr>
        <w:pStyle w:val="PURProductName"/>
        <w:keepNext w:val="0"/>
        <w:keepLines w:val="0"/>
        <w:pBdr>
          <w:bottom w:val="none" w:sz="0" w:space="0" w:color="auto"/>
        </w:pBdr>
      </w:pPr>
    </w:p>
    <w:p w:rsidR="004B0A15" w:rsidRPr="00D54DC8" w:rsidRDefault="004B0A15" w:rsidP="00EA33D2">
      <w:pPr>
        <w:pStyle w:val="PURProductName"/>
      </w:pPr>
      <w:r>
        <w:t>„Forefront Online Protection“ skirta „Exchange“</w:t>
      </w:r>
      <w:bookmarkEnd w:id="346"/>
      <w:r>
        <w:fldChar w:fldCharType="begin"/>
      </w:r>
      <w:r>
        <w:instrText>XE "Forefront Online Protection skirta Exchange"</w:instrText>
      </w:r>
      <w:r>
        <w:fldChar w:fldCharType="end"/>
      </w:r>
      <w:r>
        <w:fldChar w:fldCharType="begin"/>
      </w:r>
      <w:r>
        <w:instrText>TC "</w:instrText>
      </w:r>
      <w:bookmarkStart w:id="348" w:name="_Toc374118148"/>
      <w:r>
        <w:instrText>Forefront Online Protection skirta Exchange</w:instrText>
      </w:r>
      <w:bookmarkEnd w:id="348"/>
      <w:r>
        <w:instrText xml:space="preserve">" \l 3 </w:instrText>
      </w:r>
      <w:bookmarkStart w:id="349" w:name="_Toc366240732"/>
      <w:bookmarkStart w:id="350" w:name="_Toc366240976"/>
      <w:bookmarkEnd w:id="349"/>
      <w:bookmarkEnd w:id="350"/>
      <w:r>
        <w:fldChar w:fldCharType="end"/>
      </w:r>
    </w:p>
    <w:p w:rsidR="004B0A15" w:rsidRPr="00D54DC8" w:rsidRDefault="004B0A15" w:rsidP="004B0A15">
      <w:pPr>
        <w:pStyle w:val="PURBlueBGHeader"/>
      </w:pPr>
      <w:r>
        <w:t>VARTOTOJO PL</w:t>
      </w:r>
    </w:p>
    <w:tbl>
      <w:tblPr>
        <w:tblStyle w:val="PURTableNoVertical"/>
        <w:tblW w:w="0" w:type="auto"/>
        <w:tblLook w:val="04A0" w:firstRow="1" w:lastRow="0" w:firstColumn="1" w:lastColumn="0" w:noHBand="0" w:noVBand="1"/>
      </w:tblPr>
      <w:tblGrid>
        <w:gridCol w:w="5293"/>
        <w:gridCol w:w="5349"/>
      </w:tblGrid>
      <w:tr w:rsidR="004B0A15" w:rsidTr="003F6E4F">
        <w:trPr>
          <w:cnfStyle w:val="100000000000" w:firstRow="1" w:lastRow="0" w:firstColumn="0" w:lastColumn="0" w:oddVBand="0" w:evenVBand="0" w:oddHBand="0" w:evenHBand="0" w:firstRowFirstColumn="0" w:firstRowLastColumn="0" w:lastRowFirstColumn="0" w:lastRowLastColumn="0"/>
        </w:trPr>
        <w:tc>
          <w:tcPr>
            <w:tcW w:w="7020" w:type="dxa"/>
          </w:tcPr>
          <w:p w:rsidR="004B0A15" w:rsidRPr="00D54DC8" w:rsidRDefault="004B0A15" w:rsidP="003F6E4F">
            <w:pPr>
              <w:pStyle w:val="PURBody"/>
            </w:pPr>
            <w:r>
              <w:rPr>
                <w:b/>
                <w:i/>
              </w:rPr>
              <w:t>Kam reikia...</w:t>
            </w:r>
          </w:p>
          <w:p w:rsidR="004B0A15" w:rsidRPr="00D54DC8" w:rsidRDefault="004B0A15" w:rsidP="009A33CC">
            <w:pPr>
              <w:pStyle w:val="PURBullet"/>
              <w:numPr>
                <w:ilvl w:val="0"/>
                <w:numId w:val="102"/>
              </w:numPr>
            </w:pPr>
          </w:p>
          <w:p w:rsidR="004B0A15" w:rsidRPr="00D54DC8" w:rsidRDefault="004B0A15" w:rsidP="009A33CC">
            <w:pPr>
              <w:pStyle w:val="PURBullet"/>
              <w:numPr>
                <w:ilvl w:val="0"/>
                <w:numId w:val="102"/>
              </w:numPr>
            </w:pPr>
            <w:r>
              <w:t>Vartotojams, kurių Kliento duomenys apdorojami naudojant internete teikiamą paslaugą arba susijusią programinę įrangą.</w:t>
            </w:r>
          </w:p>
          <w:p w:rsidR="004B0A15" w:rsidRDefault="004B0A15" w:rsidP="003F6E4F">
            <w:pPr>
              <w:pStyle w:val="PURBody"/>
            </w:pPr>
          </w:p>
        </w:tc>
        <w:tc>
          <w:tcPr>
            <w:tcW w:w="7060" w:type="dxa"/>
          </w:tcPr>
          <w:p w:rsidR="004B0A15" w:rsidRPr="00D54DC8" w:rsidRDefault="004B0A15" w:rsidP="003F6E4F">
            <w:pPr>
              <w:pStyle w:val="PURBody"/>
            </w:pPr>
            <w:r>
              <w:rPr>
                <w:b/>
                <w:i/>
              </w:rPr>
              <w:t>Būtina PL:</w:t>
            </w:r>
          </w:p>
          <w:p w:rsidR="004B0A15" w:rsidRPr="00D54DC8" w:rsidRDefault="004B0A15" w:rsidP="009A33CC">
            <w:pPr>
              <w:pStyle w:val="PURBullet"/>
              <w:numPr>
                <w:ilvl w:val="0"/>
                <w:numId w:val="103"/>
              </w:numPr>
            </w:pPr>
            <w:r>
              <w:t xml:space="preserve">„Forefront Online Protection for Exchange“ vartotojo PL </w:t>
            </w:r>
            <w:r>
              <w:rPr>
                <w:b/>
              </w:rPr>
              <w:t>arba</w:t>
            </w:r>
          </w:p>
          <w:p w:rsidR="004B0A15" w:rsidRPr="00D54DC8" w:rsidRDefault="004B0A15" w:rsidP="009A33CC">
            <w:pPr>
              <w:pStyle w:val="PURBullet"/>
              <w:numPr>
                <w:ilvl w:val="0"/>
                <w:numId w:val="103"/>
              </w:numPr>
            </w:pPr>
            <w:r>
              <w:t>„Enterprise CAL Suite“ (vartotojas)</w:t>
            </w:r>
            <w:r>
              <w:rPr>
                <w:vertAlign w:val="superscript"/>
              </w:rPr>
              <w:t>1</w:t>
            </w:r>
            <w:r>
              <w:t xml:space="preserve"> </w:t>
            </w:r>
            <w:r>
              <w:rPr>
                <w:b/>
              </w:rPr>
              <w:t>arba</w:t>
            </w:r>
          </w:p>
          <w:p w:rsidR="004B0A15" w:rsidRPr="00D54DC8" w:rsidRDefault="004B0A15" w:rsidP="009A33CC">
            <w:pPr>
              <w:pStyle w:val="PURBullet"/>
              <w:numPr>
                <w:ilvl w:val="0"/>
                <w:numId w:val="103"/>
              </w:numPr>
            </w:pPr>
            <w:r>
              <w:t>„Enterprise CAL Bridge for Office 365“ (vartotojas)</w:t>
            </w:r>
            <w:r>
              <w:rPr>
                <w:vertAlign w:val="superscript"/>
              </w:rPr>
              <w:t>1</w:t>
            </w:r>
            <w:r>
              <w:t xml:space="preserve"> </w:t>
            </w:r>
            <w:r>
              <w:rPr>
                <w:b/>
              </w:rPr>
              <w:t>arba</w:t>
            </w:r>
          </w:p>
          <w:p w:rsidR="004B0A15" w:rsidRPr="00D54DC8" w:rsidRDefault="004B0A15" w:rsidP="009A33CC">
            <w:pPr>
              <w:pStyle w:val="PURBullet"/>
              <w:numPr>
                <w:ilvl w:val="0"/>
                <w:numId w:val="103"/>
              </w:numPr>
            </w:pPr>
            <w:r>
              <w:t>„Enterprise CAL Bridge for Windows Intune“ (vartotojas)</w:t>
            </w:r>
            <w:r>
              <w:rPr>
                <w:vertAlign w:val="superscript"/>
              </w:rPr>
              <w:t>1</w:t>
            </w:r>
            <w:r>
              <w:t xml:space="preserve"> </w:t>
            </w:r>
            <w:r>
              <w:rPr>
                <w:b/>
              </w:rPr>
              <w:t>arba</w:t>
            </w:r>
          </w:p>
          <w:p w:rsidR="004B0A15" w:rsidRPr="00D54DC8" w:rsidRDefault="004B0A15" w:rsidP="009A33CC">
            <w:pPr>
              <w:pStyle w:val="PURBullet"/>
              <w:numPr>
                <w:ilvl w:val="0"/>
                <w:numId w:val="103"/>
              </w:numPr>
            </w:pPr>
            <w:r>
              <w:t>„Enterprise CAL Bridge for Office 365“ ir „Windows Intune“ (vartotojas)</w:t>
            </w:r>
            <w:r>
              <w:rPr>
                <w:vertAlign w:val="superscript"/>
              </w:rPr>
              <w:t>1</w:t>
            </w:r>
            <w:r>
              <w:t xml:space="preserve"> </w:t>
            </w:r>
            <w:r>
              <w:rPr>
                <w:b/>
              </w:rPr>
              <w:t>arba</w:t>
            </w:r>
          </w:p>
          <w:p w:rsidR="004B0A15" w:rsidRPr="00D54DC8" w:rsidRDefault="004B0A15" w:rsidP="009A33CC">
            <w:pPr>
              <w:pStyle w:val="PURBullet"/>
              <w:numPr>
                <w:ilvl w:val="0"/>
                <w:numId w:val="103"/>
              </w:numPr>
            </w:pPr>
            <w:r>
              <w:t>„Exchange Server 2013 Enterprise CAL“ (vartotojas)</w:t>
            </w:r>
            <w:r>
              <w:rPr>
                <w:vertAlign w:val="superscript"/>
              </w:rPr>
              <w:t>1</w:t>
            </w:r>
            <w:r>
              <w:t xml:space="preserve"> </w:t>
            </w:r>
            <w:r>
              <w:rPr>
                <w:b/>
              </w:rPr>
              <w:t>arba</w:t>
            </w:r>
          </w:p>
          <w:p w:rsidR="004B0A15" w:rsidRPr="00D54DC8" w:rsidRDefault="004B0A15" w:rsidP="009A33CC">
            <w:pPr>
              <w:pStyle w:val="PURBullet"/>
              <w:numPr>
                <w:ilvl w:val="0"/>
                <w:numId w:val="103"/>
              </w:numPr>
            </w:pPr>
            <w:r>
              <w:t>„Forefront Protection Suite“ (vartotojas)</w:t>
            </w:r>
          </w:p>
          <w:p w:rsidR="004B0A15" w:rsidRDefault="0053332D" w:rsidP="003F6E4F">
            <w:pPr>
              <w:pStyle w:val="PURBody"/>
            </w:pPr>
            <w:r>
              <w:rPr>
                <w:vertAlign w:val="superscript"/>
              </w:rPr>
              <w:t>1</w:t>
            </w:r>
            <w:r>
              <w:t xml:space="preserve"> su galiojančia Programinės įrangos naujumo garantijos apsauga ir susijęs su paslaugų prenumeratomis, inicijuotomis iki 2013 m. kovo 1 d. Licencijos ir Programinės įrangos naujumo garantijos, įgytos klientų, kurie nepasirinko paslaugos iki 2013 m. kovo 1 d., neleidžia naudoti paslaugos, tačiau šios licencijos ir Programinės įrangos naujumo garantijos leis naudotis vėlesne paslaugos versija „Exchange Online Protection“.</w:t>
            </w:r>
          </w:p>
        </w:tc>
      </w:tr>
    </w:tbl>
    <w:p w:rsidR="004B0A15" w:rsidRPr="00D54DC8" w:rsidRDefault="004B0A15" w:rsidP="004B0A15">
      <w:pPr>
        <w:pStyle w:val="PURBlueBGHeader"/>
      </w:pPr>
      <w:r>
        <w:t>ĮRENGINIO PL</w:t>
      </w:r>
    </w:p>
    <w:tbl>
      <w:tblPr>
        <w:tblStyle w:val="PURTableNoVertical"/>
        <w:tblW w:w="0" w:type="auto"/>
        <w:tblLook w:val="04A0" w:firstRow="1" w:lastRow="0" w:firstColumn="1" w:lastColumn="0" w:noHBand="0" w:noVBand="1"/>
      </w:tblPr>
      <w:tblGrid>
        <w:gridCol w:w="5277"/>
        <w:gridCol w:w="5365"/>
      </w:tblGrid>
      <w:tr w:rsidR="004B0A15" w:rsidTr="003F6E4F">
        <w:trPr>
          <w:cnfStyle w:val="100000000000" w:firstRow="1" w:lastRow="0" w:firstColumn="0" w:lastColumn="0" w:oddVBand="0" w:evenVBand="0" w:oddHBand="0" w:evenHBand="0" w:firstRowFirstColumn="0" w:firstRowLastColumn="0" w:lastRowFirstColumn="0" w:lastRowLastColumn="0"/>
        </w:trPr>
        <w:tc>
          <w:tcPr>
            <w:tcW w:w="7000" w:type="dxa"/>
          </w:tcPr>
          <w:p w:rsidR="004B0A15" w:rsidRPr="00D54DC8" w:rsidRDefault="004B0A15" w:rsidP="003F6E4F">
            <w:pPr>
              <w:pStyle w:val="PURBody"/>
            </w:pPr>
          </w:p>
          <w:p w:rsidR="004B0A15" w:rsidRPr="00D54DC8" w:rsidRDefault="004B0A15" w:rsidP="003F6E4F">
            <w:pPr>
              <w:pStyle w:val="PURBody"/>
            </w:pPr>
            <w:r>
              <w:rPr>
                <w:b/>
                <w:i/>
              </w:rPr>
              <w:t>Kam reikia...</w:t>
            </w:r>
          </w:p>
          <w:p w:rsidR="004B0A15" w:rsidRPr="00D54DC8" w:rsidRDefault="004B0A15" w:rsidP="003F6E4F">
            <w:pPr>
              <w:pStyle w:val="PURBody"/>
            </w:pPr>
          </w:p>
          <w:p w:rsidR="004B0A15" w:rsidRPr="00D54DC8" w:rsidRDefault="004B0A15" w:rsidP="009A33CC">
            <w:pPr>
              <w:pStyle w:val="PURBullet"/>
              <w:numPr>
                <w:ilvl w:val="0"/>
                <w:numId w:val="104"/>
              </w:numPr>
            </w:pPr>
            <w:r>
              <w:t>Įrenginiams, kurių Kliento duomenys apdorojami naudojant internete teikiamą paslaugą arba susijusią programinę įrangą.</w:t>
            </w:r>
          </w:p>
          <w:p w:rsidR="004B0A15" w:rsidRDefault="004B0A15" w:rsidP="003F6E4F">
            <w:pPr>
              <w:pStyle w:val="PURBody"/>
            </w:pPr>
          </w:p>
        </w:tc>
        <w:tc>
          <w:tcPr>
            <w:tcW w:w="7080" w:type="dxa"/>
          </w:tcPr>
          <w:p w:rsidR="004B0A15" w:rsidRPr="00D54DC8" w:rsidRDefault="004B0A15" w:rsidP="003F6E4F">
            <w:pPr>
              <w:pStyle w:val="PURBody"/>
            </w:pPr>
            <w:r>
              <w:rPr>
                <w:b/>
                <w:i/>
              </w:rPr>
              <w:t>Būtina PL:</w:t>
            </w:r>
          </w:p>
          <w:p w:rsidR="004B0A15" w:rsidRPr="00D54DC8" w:rsidRDefault="004B0A15" w:rsidP="009A33CC">
            <w:pPr>
              <w:pStyle w:val="PURBullet"/>
              <w:numPr>
                <w:ilvl w:val="0"/>
                <w:numId w:val="92"/>
              </w:numPr>
            </w:pPr>
            <w:r>
              <w:t xml:space="preserve">„Forefront Online Protection for Exchange“ įrenginio PL </w:t>
            </w:r>
            <w:r>
              <w:rPr>
                <w:b/>
              </w:rPr>
              <w:t>arba</w:t>
            </w:r>
          </w:p>
          <w:p w:rsidR="004B0A15" w:rsidRPr="00D54DC8" w:rsidRDefault="004B0A15" w:rsidP="009A33CC">
            <w:pPr>
              <w:pStyle w:val="PURBullet"/>
              <w:numPr>
                <w:ilvl w:val="0"/>
                <w:numId w:val="92"/>
              </w:numPr>
            </w:pPr>
            <w:r>
              <w:t>„Enterprise CAL Suite“ (įrenginys)</w:t>
            </w:r>
            <w:r>
              <w:rPr>
                <w:vertAlign w:val="superscript"/>
              </w:rPr>
              <w:t xml:space="preserve"> 1</w:t>
            </w:r>
            <w:r>
              <w:t xml:space="preserve"> </w:t>
            </w:r>
            <w:r>
              <w:rPr>
                <w:b/>
              </w:rPr>
              <w:t>arba</w:t>
            </w:r>
          </w:p>
          <w:p w:rsidR="004B0A15" w:rsidRPr="00D54DC8" w:rsidRDefault="004B0A15" w:rsidP="009A33CC">
            <w:pPr>
              <w:pStyle w:val="PURBullet"/>
              <w:numPr>
                <w:ilvl w:val="0"/>
                <w:numId w:val="92"/>
              </w:numPr>
            </w:pPr>
            <w:r>
              <w:t>„Enterprise CAL Bridge“, skirta „Office 365“ (įrenginys)</w:t>
            </w:r>
            <w:r>
              <w:rPr>
                <w:vertAlign w:val="superscript"/>
              </w:rPr>
              <w:t>1</w:t>
            </w:r>
            <w:r>
              <w:t xml:space="preserve">, </w:t>
            </w:r>
            <w:r>
              <w:rPr>
                <w:b/>
              </w:rPr>
              <w:t>arba</w:t>
            </w:r>
          </w:p>
          <w:p w:rsidR="004B0A15" w:rsidRPr="00D54DC8" w:rsidRDefault="004B0A15" w:rsidP="009A33CC">
            <w:pPr>
              <w:pStyle w:val="PURBullet"/>
              <w:numPr>
                <w:ilvl w:val="0"/>
                <w:numId w:val="92"/>
              </w:numPr>
            </w:pPr>
            <w:r>
              <w:t>„Enterprise CAL Bridge for Windows Intune“ (įrenginys)</w:t>
            </w:r>
            <w:r>
              <w:rPr>
                <w:vertAlign w:val="superscript"/>
              </w:rPr>
              <w:t xml:space="preserve"> 1</w:t>
            </w:r>
            <w:r>
              <w:t xml:space="preserve"> </w:t>
            </w:r>
            <w:r>
              <w:rPr>
                <w:b/>
              </w:rPr>
              <w:t>arba</w:t>
            </w:r>
          </w:p>
          <w:p w:rsidR="004B0A15" w:rsidRPr="00D54DC8" w:rsidRDefault="004B0A15" w:rsidP="009A33CC">
            <w:pPr>
              <w:pStyle w:val="PURBullet"/>
              <w:numPr>
                <w:ilvl w:val="0"/>
                <w:numId w:val="92"/>
              </w:numPr>
            </w:pPr>
            <w:r>
              <w:t>„Enterprise CAL Bridge for Office 365“ ir „Windows Intune“ (įrenginys)</w:t>
            </w:r>
            <w:r>
              <w:rPr>
                <w:vertAlign w:val="superscript"/>
              </w:rPr>
              <w:t xml:space="preserve"> 1</w:t>
            </w:r>
            <w:r>
              <w:t xml:space="preserve"> </w:t>
            </w:r>
            <w:r>
              <w:rPr>
                <w:b/>
              </w:rPr>
              <w:t>arba</w:t>
            </w:r>
          </w:p>
          <w:p w:rsidR="004B0A15" w:rsidRPr="00D54DC8" w:rsidRDefault="004B0A15" w:rsidP="009A33CC">
            <w:pPr>
              <w:pStyle w:val="PURBullet"/>
              <w:numPr>
                <w:ilvl w:val="0"/>
                <w:numId w:val="92"/>
              </w:numPr>
            </w:pPr>
            <w:r>
              <w:t>„Exchange Server 2013 Enterprise CAL“ (įrenginys)</w:t>
            </w:r>
            <w:r>
              <w:rPr>
                <w:vertAlign w:val="superscript"/>
              </w:rPr>
              <w:t xml:space="preserve"> 1</w:t>
            </w:r>
            <w:r>
              <w:t xml:space="preserve"> </w:t>
            </w:r>
            <w:r>
              <w:rPr>
                <w:b/>
              </w:rPr>
              <w:t>arba</w:t>
            </w:r>
          </w:p>
          <w:p w:rsidR="004B0A15" w:rsidRPr="00D54DC8" w:rsidRDefault="004B0A15" w:rsidP="009A33CC">
            <w:pPr>
              <w:pStyle w:val="PURBullet"/>
              <w:numPr>
                <w:ilvl w:val="0"/>
                <w:numId w:val="92"/>
              </w:numPr>
            </w:pPr>
            <w:r>
              <w:t>„Forefront Protection Suite“ (įrenginys)</w:t>
            </w:r>
          </w:p>
          <w:p w:rsidR="004B0A15" w:rsidRDefault="0053332D" w:rsidP="003F6E4F">
            <w:pPr>
              <w:pStyle w:val="PURBody"/>
            </w:pPr>
            <w:r>
              <w:rPr>
                <w:vertAlign w:val="superscript"/>
              </w:rPr>
              <w:t>1</w:t>
            </w:r>
            <w:r>
              <w:t xml:space="preserve"> su galiojančia Programinės įrangos naujumo garantijos apsauga ir susijęs su paslaugų prenumeratomis, inicijuotomis iki 2013 m. kovo 1 d. Licencijos ir Programinės įrangos naujumo garantijos, įgytos klientų, kurie nepasirinko paslaugos iki 2013 m. kovo 1 d., neleidžia naudoti paslaugos; tačiau šios licencijos ir Programinės įrangos naujumo garantijos leis naudotis vėlesne paslaugos versija „Exchange Online Protection“.</w:t>
            </w:r>
          </w:p>
        </w:tc>
      </w:tr>
    </w:tbl>
    <w:p w:rsidR="004B0A15" w:rsidRPr="00D54DC8" w:rsidRDefault="004B0A15" w:rsidP="004B0A15">
      <w:pPr>
        <w:pStyle w:val="PURBlueBGHeader"/>
      </w:pPr>
      <w:r>
        <w:t>Papildomos sąlygos:</w:t>
      </w:r>
    </w:p>
    <w:p w:rsidR="004B0A15" w:rsidRPr="00D54DC8" w:rsidRDefault="004B0A15" w:rsidP="004B0A15">
      <w:pPr>
        <w:pStyle w:val="PURBlueStrong-Indented"/>
      </w:pPr>
      <w:r>
        <w:t>Licencijos sąlygų atnaujinimas</w:t>
      </w:r>
    </w:p>
    <w:p w:rsidR="004B0A15" w:rsidRPr="00D54DC8" w:rsidRDefault="004B0A15" w:rsidP="004B0A15">
      <w:pPr>
        <w:pStyle w:val="PURBody-Indented"/>
      </w:pPr>
      <w:r>
        <w:t>Naudojantis internete teikiama paslauga jūsų taikytinos registracijos arba bendrojo licencijavimo sutarties galiojimo laikotarpiu, išskyrus toliau išdėstytas sąlygas, taikomos tokios licencijos sąlygos, kokios taikytos tą dieną, kai jums pirmą kartą buvo suteikta internete teikiama paslauga.</w:t>
      </w:r>
      <w:r w:rsidR="00DE1643">
        <w:t xml:space="preserve"> </w:t>
      </w:r>
      <w:r>
        <w:t>Galime bet kada atnaujinti naudojimo sąlygų apimtį. Jūs sutinkate su nauja naudojimo sąlygų apimtimi naudodami internete teikiamą paslaugą, kai šios teisės paskelbiamos Produktų naudojimo teisėse arba jums atsiunčiamas el. laiškas apie naujinimus.</w:t>
      </w:r>
    </w:p>
    <w:p w:rsidR="004B0A15" w:rsidRPr="00D54DC8" w:rsidRDefault="004B0A15" w:rsidP="004B0A15">
      <w:pPr>
        <w:pStyle w:val="PURBlueStrong-Indented"/>
      </w:pPr>
      <w:r>
        <w:t>Naudojimas įvertinimo tikslais</w:t>
      </w:r>
    </w:p>
    <w:p w:rsidR="004B0A15" w:rsidRPr="00D54DC8" w:rsidRDefault="004B0A15" w:rsidP="004B0A15">
      <w:pPr>
        <w:pStyle w:val="PURBody-Indented"/>
      </w:pPr>
      <w:r>
        <w:t>Internete teikiamą paslaugą galite naudoti 30 dienų įvertinimo laikotarpiu.</w:t>
      </w:r>
    </w:p>
    <w:p w:rsidR="004B0A15" w:rsidRPr="00D54DC8" w:rsidRDefault="0086539A" w:rsidP="004B0A15">
      <w:pPr>
        <w:pStyle w:val="PURBreadcrumb"/>
      </w:pPr>
      <w:hyperlink w:anchor="_Sec4">
        <w:r w:rsidR="008F6265">
          <w:rPr>
            <w:color w:val="00467F"/>
            <w:u w:val="single"/>
          </w:rPr>
          <w:t>Turinys</w:t>
        </w:r>
      </w:hyperlink>
      <w:r w:rsidR="008F6265">
        <w:t xml:space="preserve"> / </w:t>
      </w:r>
      <w:hyperlink w:anchor="General_License_Terms" w:history="1">
        <w:r w:rsidR="008F6265" w:rsidRPr="00FF7E75">
          <w:rPr>
            <w:rStyle w:val="Hyperlink"/>
          </w:rPr>
          <w:t>Bendrosios sąlygos</w:t>
        </w:r>
      </w:hyperlink>
    </w:p>
    <w:p w:rsidR="000E2A75" w:rsidRDefault="000E2A75" w:rsidP="006467F7">
      <w:pPr>
        <w:pStyle w:val="PURProductName"/>
        <w:keepNext w:val="0"/>
        <w:keepLines w:val="0"/>
        <w:pBdr>
          <w:bottom w:val="none" w:sz="0" w:space="0" w:color="auto"/>
        </w:pBdr>
      </w:pPr>
    </w:p>
    <w:p w:rsidR="0082133B" w:rsidRPr="00D54DC8" w:rsidRDefault="00ED4593" w:rsidP="00EA33D2">
      <w:pPr>
        <w:pStyle w:val="PURProductName"/>
      </w:pPr>
      <w:r>
        <w:t>„Lync Online“ 1 planas</w:t>
      </w:r>
      <w:bookmarkEnd w:id="347"/>
      <w:r>
        <w:fldChar w:fldCharType="begin"/>
      </w:r>
      <w:r>
        <w:instrText>XE "„Lync Online“ 1 planas"</w:instrText>
      </w:r>
      <w:r>
        <w:fldChar w:fldCharType="end"/>
      </w:r>
      <w:r>
        <w:fldChar w:fldCharType="begin"/>
      </w:r>
      <w:r>
        <w:instrText>TC "</w:instrText>
      </w:r>
      <w:bookmarkStart w:id="351" w:name="_Toc374118149"/>
      <w:r>
        <w:instrText>Lync Online 1 planas</w:instrText>
      </w:r>
      <w:bookmarkEnd w:id="351"/>
      <w:r>
        <w:instrText xml:space="preserve">" \l 3 </w:instrText>
      </w:r>
      <w:bookmarkStart w:id="352" w:name="_Toc370712508"/>
      <w:bookmarkEnd w:id="352"/>
      <w:r>
        <w:fldChar w:fldCharType="end"/>
      </w:r>
    </w:p>
    <w:p w:rsidR="0082133B" w:rsidRPr="00D54DC8" w:rsidRDefault="00ED4593">
      <w:pPr>
        <w:pStyle w:val="PURBlueBGHeader"/>
      </w:pPr>
      <w:r>
        <w:t>VARTOTOJO PL</w:t>
      </w:r>
    </w:p>
    <w:tbl>
      <w:tblPr>
        <w:tblStyle w:val="PURTableNoVertical"/>
        <w:tblW w:w="0" w:type="auto"/>
        <w:tblLook w:val="04A0" w:firstRow="1" w:lastRow="0" w:firstColumn="1" w:lastColumn="0" w:noHBand="0" w:noVBand="1"/>
      </w:tblPr>
      <w:tblGrid>
        <w:gridCol w:w="5320"/>
        <w:gridCol w:w="5322"/>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D54DC8" w:rsidRDefault="00ED4593">
            <w:pPr>
              <w:pStyle w:val="PURBody"/>
            </w:pPr>
            <w:r>
              <w:rPr>
                <w:b/>
                <w:i/>
              </w:rPr>
              <w:t>Kam reikia...</w:t>
            </w:r>
          </w:p>
          <w:p w:rsidR="0082133B" w:rsidRDefault="00ED4593" w:rsidP="009A33CC">
            <w:pPr>
              <w:pStyle w:val="PURBullet"/>
              <w:numPr>
                <w:ilvl w:val="0"/>
                <w:numId w:val="19"/>
              </w:numPr>
            </w:pPr>
            <w:r>
              <w:t xml:space="preserve">Vartotojams, prisijungiantiems prie internete teikiamų paslaugų arba susijusios programinės įrangos. </w:t>
            </w:r>
          </w:p>
        </w:tc>
        <w:tc>
          <w:tcPr>
            <w:tcW w:w="5340" w:type="dxa"/>
          </w:tcPr>
          <w:p w:rsidR="0082133B" w:rsidRPr="00D54DC8" w:rsidRDefault="00ED4593">
            <w:pPr>
              <w:pStyle w:val="PURBody"/>
            </w:pPr>
            <w:r>
              <w:rPr>
                <w:b/>
                <w:i/>
              </w:rPr>
              <w:t>Būtina PL:</w:t>
            </w:r>
          </w:p>
          <w:p w:rsidR="001D2B10" w:rsidRPr="00D07C1B" w:rsidRDefault="00ED4593" w:rsidP="001D2B10">
            <w:pPr>
              <w:pStyle w:val="PURBullet"/>
              <w:numPr>
                <w:ilvl w:val="0"/>
                <w:numId w:val="20"/>
              </w:numPr>
              <w:rPr>
                <w:rFonts w:cs="Arial"/>
              </w:rPr>
            </w:pPr>
            <w:r w:rsidRPr="00D07C1B">
              <w:rPr>
                <w:rFonts w:cs="Arial"/>
              </w:rPr>
              <w:t xml:space="preserve">„Lync Online“ 1-2 plano vartotojo PL, </w:t>
            </w:r>
            <w:r w:rsidRPr="00D07C1B">
              <w:rPr>
                <w:rFonts w:cs="Arial"/>
                <w:b/>
              </w:rPr>
              <w:t>arba</w:t>
            </w:r>
            <w:r w:rsidRPr="00D07C1B">
              <w:rPr>
                <w:rFonts w:cs="Arial"/>
              </w:rPr>
              <w:t xml:space="preserve"> </w:t>
            </w:r>
          </w:p>
          <w:p w:rsidR="001D2B10" w:rsidRPr="00D07C1B" w:rsidRDefault="001D2B10" w:rsidP="001D2B10">
            <w:pPr>
              <w:pStyle w:val="PURBullet"/>
              <w:numPr>
                <w:ilvl w:val="0"/>
                <w:numId w:val="20"/>
              </w:numPr>
              <w:rPr>
                <w:rFonts w:cs="Arial"/>
                <w:lang w:val="pt-BR"/>
              </w:rPr>
            </w:pPr>
            <w:r w:rsidRPr="00D07C1B">
              <w:rPr>
                <w:rFonts w:cs="Arial"/>
                <w:lang w:val="pt-BR"/>
              </w:rPr>
              <w:t xml:space="preserve">„Office 365 Enterprise“ E1, E3 arba E4 plano vartotojo PL </w:t>
            </w:r>
            <w:r w:rsidRPr="00D07C1B">
              <w:rPr>
                <w:rFonts w:cs="Arial"/>
                <w:b/>
                <w:lang w:val="pt-BR"/>
              </w:rPr>
              <w:t>arba</w:t>
            </w:r>
          </w:p>
          <w:p w:rsidR="001D2B10" w:rsidRPr="00D07C1B" w:rsidRDefault="001D2B10" w:rsidP="001D2B10">
            <w:pPr>
              <w:pStyle w:val="PURBullet"/>
              <w:numPr>
                <w:ilvl w:val="0"/>
                <w:numId w:val="20"/>
              </w:numPr>
              <w:rPr>
                <w:rFonts w:cs="Arial"/>
                <w:lang w:val="pt-BR"/>
              </w:rPr>
            </w:pPr>
            <w:r w:rsidRPr="00D07C1B">
              <w:rPr>
                <w:rFonts w:cs="Arial"/>
                <w:lang w:val="pt-BR"/>
              </w:rPr>
              <w:t xml:space="preserve">„Office 365 Enterprise“ E3–E4 plano be „ProPlus“ vartotojo PL, </w:t>
            </w:r>
            <w:r w:rsidRPr="00D07C1B">
              <w:rPr>
                <w:rFonts w:cs="Arial"/>
                <w:b/>
                <w:lang w:val="pt-BR"/>
              </w:rPr>
              <w:t>arba</w:t>
            </w:r>
          </w:p>
          <w:p w:rsidR="0082133B" w:rsidRPr="00D07C1B" w:rsidRDefault="001D2B10" w:rsidP="001D2B10">
            <w:pPr>
              <w:pStyle w:val="PURBullet"/>
              <w:numPr>
                <w:ilvl w:val="0"/>
                <w:numId w:val="20"/>
              </w:numPr>
              <w:rPr>
                <w:rFonts w:cs="Arial"/>
                <w:lang w:val="pt-BR"/>
              </w:rPr>
            </w:pPr>
            <w:r w:rsidRPr="00D07C1B">
              <w:rPr>
                <w:rFonts w:cs="Arial"/>
                <w:lang w:val="pt-BR"/>
              </w:rPr>
              <w:t xml:space="preserve">„Lync Onlin“ 1A-2A plano vartotojo PL, </w:t>
            </w:r>
            <w:r w:rsidRPr="00D07C1B">
              <w:rPr>
                <w:rFonts w:cs="Arial"/>
                <w:b/>
                <w:lang w:val="pt-BR"/>
              </w:rPr>
              <w:t>arba</w:t>
            </w:r>
          </w:p>
          <w:p w:rsidR="0082133B" w:rsidRPr="00D07C1B" w:rsidRDefault="00590810" w:rsidP="00590810">
            <w:pPr>
              <w:pStyle w:val="Heading4nobold"/>
              <w:numPr>
                <w:ilvl w:val="0"/>
                <w:numId w:val="20"/>
              </w:numPr>
              <w:spacing w:line="180" w:lineRule="atLeast"/>
              <w:jc w:val="left"/>
              <w:rPr>
                <w:rFonts w:ascii="Arial" w:hAnsi="Arial" w:cs="Arial"/>
              </w:rPr>
            </w:pPr>
            <w:r w:rsidRPr="00D07C1B">
              <w:rPr>
                <w:rFonts w:ascii="Arial" w:hAnsi="Arial" w:cs="Arial"/>
                <w:color w:val="000000"/>
              </w:rPr>
              <w:t>„</w:t>
            </w:r>
            <w:r w:rsidR="007C7028" w:rsidRPr="00D07C1B">
              <w:rPr>
                <w:rFonts w:ascii="Arial" w:hAnsi="Arial" w:cs="Arial"/>
                <w:color w:val="000000"/>
              </w:rPr>
              <w:t>Office 365 Education A2-A4</w:t>
            </w:r>
            <w:r w:rsidRPr="00D07C1B">
              <w:rPr>
                <w:rFonts w:ascii="Arial" w:hAnsi="Arial" w:cs="Arial"/>
                <w:color w:val="000000"/>
              </w:rPr>
              <w:t>“</w:t>
            </w:r>
            <w:r w:rsidR="007C7028" w:rsidRPr="00D07C1B">
              <w:rPr>
                <w:rFonts w:ascii="Arial" w:hAnsi="Arial" w:cs="Arial"/>
                <w:color w:val="000000"/>
              </w:rPr>
              <w:t xml:space="preserve"> </w:t>
            </w:r>
            <w:r w:rsidR="007C7028" w:rsidRPr="00D07C1B">
              <w:rPr>
                <w:rFonts w:ascii="Arial" w:hAnsi="Arial" w:cs="Arial"/>
                <w:color w:val="000000"/>
                <w:szCs w:val="18"/>
              </w:rPr>
              <w:t xml:space="preserve">vartotojo PL, </w:t>
            </w:r>
            <w:r w:rsidR="007C7028" w:rsidRPr="00D07C1B">
              <w:rPr>
                <w:rFonts w:ascii="Arial" w:hAnsi="Arial" w:cs="Arial"/>
                <w:b/>
                <w:color w:val="000000"/>
                <w:szCs w:val="18"/>
              </w:rPr>
              <w:t>arba</w:t>
            </w:r>
          </w:p>
          <w:p w:rsidR="001D2B10" w:rsidRPr="00D07C1B" w:rsidRDefault="001D2B10" w:rsidP="001D2B10">
            <w:pPr>
              <w:pStyle w:val="PURBullet"/>
              <w:numPr>
                <w:ilvl w:val="0"/>
                <w:numId w:val="20"/>
              </w:numPr>
              <w:rPr>
                <w:rFonts w:cs="Arial"/>
              </w:rPr>
            </w:pPr>
            <w:r w:rsidRPr="00D07C1B">
              <w:rPr>
                <w:rFonts w:cs="Arial"/>
              </w:rPr>
              <w:t xml:space="preserve">„Lync Online“ 1G-2G plano vartotojo PL, </w:t>
            </w:r>
            <w:r w:rsidRPr="00D07C1B">
              <w:rPr>
                <w:rFonts w:cs="Arial"/>
                <w:b/>
              </w:rPr>
              <w:t>arba</w:t>
            </w:r>
          </w:p>
          <w:p w:rsidR="001D2B10" w:rsidRPr="00D07C1B" w:rsidRDefault="001D2B10" w:rsidP="001D2B10">
            <w:pPr>
              <w:pStyle w:val="PURBullet"/>
              <w:numPr>
                <w:ilvl w:val="0"/>
                <w:numId w:val="20"/>
              </w:numPr>
              <w:rPr>
                <w:rFonts w:cs="Arial"/>
              </w:rPr>
            </w:pPr>
            <w:r w:rsidRPr="00D07C1B">
              <w:rPr>
                <w:rFonts w:cs="Arial"/>
              </w:rPr>
              <w:t xml:space="preserve">„Office 365 Government“ G1, G3 arba G4 plano vartotojo PL </w:t>
            </w:r>
            <w:r w:rsidRPr="00D07C1B">
              <w:rPr>
                <w:rFonts w:cs="Arial"/>
                <w:b/>
              </w:rPr>
              <w:t>arba</w:t>
            </w:r>
          </w:p>
          <w:p w:rsidR="001D2B10" w:rsidRPr="00D07C1B" w:rsidRDefault="001D2B10" w:rsidP="001D2B10">
            <w:pPr>
              <w:pStyle w:val="PURBullet"/>
              <w:numPr>
                <w:ilvl w:val="0"/>
                <w:numId w:val="20"/>
              </w:numPr>
              <w:spacing w:line="180" w:lineRule="atLeast"/>
              <w:rPr>
                <w:rFonts w:cs="Arial"/>
              </w:rPr>
            </w:pPr>
            <w:r w:rsidRPr="00D07C1B">
              <w:rPr>
                <w:rFonts w:cs="Arial"/>
              </w:rPr>
              <w:t xml:space="preserve">„Office 365 Government“ G3–G4 plano be „ProPlus“ vartotojo PL, </w:t>
            </w:r>
            <w:r w:rsidRPr="00D07C1B">
              <w:rPr>
                <w:rFonts w:cs="Arial"/>
                <w:b/>
              </w:rPr>
              <w:t>arba</w:t>
            </w:r>
          </w:p>
          <w:p w:rsidR="00A04CCF" w:rsidRPr="00D07C1B" w:rsidRDefault="00A04CCF" w:rsidP="009A33CC">
            <w:pPr>
              <w:pStyle w:val="PURBullet"/>
              <w:numPr>
                <w:ilvl w:val="0"/>
                <w:numId w:val="20"/>
              </w:numPr>
              <w:rPr>
                <w:rFonts w:cs="Arial"/>
              </w:rPr>
            </w:pPr>
            <w:r w:rsidRPr="00D07C1B">
              <w:rPr>
                <w:rFonts w:cs="Arial"/>
                <w:color w:val="000000"/>
              </w:rPr>
              <w:t>„Office 365 Midsize Business“ vartotojo PL</w:t>
            </w:r>
            <w:r w:rsidRPr="00D07C1B">
              <w:rPr>
                <w:rFonts w:cs="Arial"/>
              </w:rPr>
              <w:t xml:space="preserve">, </w:t>
            </w:r>
            <w:r w:rsidRPr="00D07C1B">
              <w:rPr>
                <w:rFonts w:cs="Arial"/>
                <w:b/>
              </w:rPr>
              <w:t>arba</w:t>
            </w:r>
            <w:r w:rsidRPr="00D07C1B">
              <w:rPr>
                <w:rFonts w:cs="Arial"/>
              </w:rPr>
              <w:t xml:space="preserve"> </w:t>
            </w:r>
          </w:p>
          <w:p w:rsidR="0082133B" w:rsidRPr="00D07C1B" w:rsidRDefault="00ED4593" w:rsidP="009A33CC">
            <w:pPr>
              <w:pStyle w:val="PURBullet"/>
              <w:numPr>
                <w:ilvl w:val="0"/>
                <w:numId w:val="20"/>
              </w:numPr>
              <w:rPr>
                <w:rFonts w:cs="Arial"/>
              </w:rPr>
            </w:pPr>
            <w:r w:rsidRPr="00D07C1B">
              <w:rPr>
                <w:rFonts w:cs="Arial"/>
              </w:rPr>
              <w:t xml:space="preserve">„Live Meeting Professional“ vartotojo PL </w:t>
            </w:r>
            <w:r w:rsidRPr="00D07C1B">
              <w:rPr>
                <w:rFonts w:cs="Arial"/>
                <w:b/>
              </w:rPr>
              <w:t>arba</w:t>
            </w:r>
          </w:p>
          <w:p w:rsidR="0082133B" w:rsidRDefault="00ED4593" w:rsidP="009A33CC">
            <w:pPr>
              <w:pStyle w:val="PURBullet"/>
              <w:numPr>
                <w:ilvl w:val="0"/>
                <w:numId w:val="20"/>
              </w:numPr>
            </w:pPr>
            <w:r w:rsidRPr="00D07C1B">
              <w:rPr>
                <w:rFonts w:cs="Arial"/>
              </w:rPr>
              <w:t>„Live Meeting Standard“ vartotojo PL.</w:t>
            </w:r>
          </w:p>
        </w:tc>
      </w:tr>
    </w:tbl>
    <w:p w:rsidR="0082133B" w:rsidRPr="00D54DC8" w:rsidRDefault="00ED4593">
      <w:pPr>
        <w:pStyle w:val="PURBlueBGHeader"/>
      </w:pPr>
      <w:r>
        <w:t>Papildomos sąlygos:</w:t>
      </w:r>
    </w:p>
    <w:p w:rsidR="003832B4" w:rsidRPr="00D54DC8" w:rsidRDefault="003832B4" w:rsidP="003832B4">
      <w:pPr>
        <w:pStyle w:val="PURBlueStrong-Indented"/>
      </w:pPr>
      <w:r>
        <w:t>taikytinos pastabos.</w:t>
      </w:r>
    </w:p>
    <w:p w:rsidR="003832B4" w:rsidRPr="00042E9E" w:rsidRDefault="003832B4" w:rsidP="00B064CC">
      <w:pPr>
        <w:pStyle w:val="PURBlueStrong-Indented"/>
        <w:rPr>
          <w:spacing w:val="0"/>
        </w:rPr>
      </w:pPr>
      <w:r w:rsidRPr="00042E9E">
        <w:rPr>
          <w:smallCaps w:val="0"/>
          <w:color w:val="auto"/>
          <w:spacing w:val="0"/>
        </w:rPr>
        <w:t xml:space="preserve">Taikomos pastabos dėl įrašų ir H.264/MPEG-4 AVC ir (arba) VC-1 </w:t>
      </w:r>
      <w:hyperlink w:anchor="Appendix_1" w:history="1">
        <w:r w:rsidRPr="00042E9E">
          <w:rPr>
            <w:smallCaps w:val="0"/>
            <w:color w:val="auto"/>
            <w:spacing w:val="0"/>
          </w:rPr>
          <w:t>(</w:t>
        </w:r>
        <w:r w:rsidR="00B064CC" w:rsidRPr="00B064CC">
          <w:rPr>
            <w:smallCaps w:val="0"/>
            <w:color w:val="00467F"/>
            <w:spacing w:val="0"/>
            <w:u w:val="single"/>
          </w:rPr>
          <w:t>1 priedas</w:t>
        </w:r>
        <w:r w:rsidRPr="00042E9E">
          <w:rPr>
            <w:smallCaps w:val="0"/>
            <w:color w:val="auto"/>
            <w:spacing w:val="0"/>
          </w:rPr>
          <w:t>)</w:t>
        </w:r>
      </w:hyperlink>
      <w:r w:rsidRPr="00042E9E">
        <w:rPr>
          <w:smallCaps w:val="0"/>
          <w:color w:val="auto"/>
          <w:spacing w:val="0"/>
        </w:rPr>
        <w:t>.</w:t>
      </w:r>
    </w:p>
    <w:p w:rsidR="0082133B" w:rsidRPr="00D54DC8" w:rsidRDefault="00ED4593">
      <w:pPr>
        <w:pStyle w:val="PURBlueStrong-Indented"/>
      </w:pPr>
      <w:r>
        <w:t>„Microsoft Silverlight“ programinė įranga</w:t>
      </w:r>
    </w:p>
    <w:p w:rsidR="00FD5971" w:rsidRPr="00D54DC8" w:rsidRDefault="00ED4593" w:rsidP="003832B4">
      <w:pPr>
        <w:pStyle w:val="PURBody-Indented"/>
      </w:pPr>
      <w:r>
        <w:t>Į „Lync 2010“ įtraukta „Silverlight“.</w:t>
      </w:r>
      <w:r w:rsidR="00DE1643">
        <w:t xml:space="preserve"> </w:t>
      </w:r>
      <w:r>
        <w:t xml:space="preserve">„Silverlight“ gali apimti H.264 / MPEG-4 AVC ir (arba) VC-1 dekodavimo technologiją. </w:t>
      </w:r>
    </w:p>
    <w:p w:rsidR="0082133B" w:rsidRPr="00D54DC8" w:rsidRDefault="0086539A" w:rsidP="00600837">
      <w:pPr>
        <w:pStyle w:val="PURBreadcrumb"/>
        <w:spacing w:before="120" w:after="120"/>
      </w:pPr>
      <w:hyperlink w:anchor="_Sec4">
        <w:r w:rsidR="008F6265">
          <w:rPr>
            <w:color w:val="00467F"/>
            <w:u w:val="single"/>
          </w:rPr>
          <w:t>Turinys</w:t>
        </w:r>
      </w:hyperlink>
      <w:r w:rsidR="008F6265">
        <w:t xml:space="preserve"> / </w:t>
      </w:r>
      <w:hyperlink w:anchor="General_License_Terms" w:history="1">
        <w:r w:rsidR="008F6265" w:rsidRPr="00FF7E75">
          <w:rPr>
            <w:rStyle w:val="Hyperlink"/>
          </w:rPr>
          <w:t>Bendrosios sąlygos</w:t>
        </w:r>
      </w:hyperlink>
      <w:r w:rsidR="0007456D">
        <w:t xml:space="preserve"> </w:t>
      </w:r>
    </w:p>
    <w:p w:rsidR="0082133B" w:rsidRPr="00D54DC8" w:rsidRDefault="00ED4593" w:rsidP="00EA33D2">
      <w:pPr>
        <w:pStyle w:val="PURProductName"/>
      </w:pPr>
      <w:bookmarkStart w:id="353" w:name="_Sec373"/>
      <w:r>
        <w:t>„Lync Online“ 2 planas</w:t>
      </w:r>
      <w:bookmarkEnd w:id="353"/>
      <w:r>
        <w:fldChar w:fldCharType="begin"/>
      </w:r>
      <w:r>
        <w:instrText>XE "Lync Online 2 planas"</w:instrText>
      </w:r>
      <w:r>
        <w:fldChar w:fldCharType="end"/>
      </w:r>
      <w:r>
        <w:fldChar w:fldCharType="begin"/>
      </w:r>
      <w:r>
        <w:instrText>TC "</w:instrText>
      </w:r>
      <w:bookmarkStart w:id="354" w:name="_Toc374118150"/>
      <w:r>
        <w:instrText>Lync Online 2 planas</w:instrText>
      </w:r>
      <w:bookmarkEnd w:id="354"/>
      <w:r>
        <w:instrText xml:space="preserve">" \l 3 </w:instrText>
      </w:r>
      <w:bookmarkStart w:id="355" w:name="_Toc370712509"/>
      <w:bookmarkEnd w:id="355"/>
      <w:r>
        <w:fldChar w:fldCharType="end"/>
      </w:r>
    </w:p>
    <w:p w:rsidR="0082133B" w:rsidRPr="00D54DC8" w:rsidRDefault="00ED4593">
      <w:pPr>
        <w:pStyle w:val="PURBlueBGHeader"/>
      </w:pPr>
      <w:r>
        <w:t>VARTOTOJO PL</w:t>
      </w:r>
    </w:p>
    <w:tbl>
      <w:tblPr>
        <w:tblStyle w:val="PURTableNoVertical"/>
        <w:tblW w:w="0" w:type="auto"/>
        <w:tblLook w:val="04A0" w:firstRow="1" w:lastRow="0" w:firstColumn="1" w:lastColumn="0" w:noHBand="0" w:noVBand="1"/>
      </w:tblPr>
      <w:tblGrid>
        <w:gridCol w:w="5184"/>
        <w:gridCol w:w="5342"/>
      </w:tblGrid>
      <w:tr w:rsidR="0082133B" w:rsidTr="0057730A">
        <w:trPr>
          <w:cnfStyle w:val="100000000000" w:firstRow="1" w:lastRow="0" w:firstColumn="0" w:lastColumn="0" w:oddVBand="0" w:evenVBand="0" w:oddHBand="0" w:evenHBand="0" w:firstRowFirstColumn="0" w:firstRowLastColumn="0" w:lastRowFirstColumn="0" w:lastRowLastColumn="0"/>
        </w:trPr>
        <w:tc>
          <w:tcPr>
            <w:tcW w:w="5184" w:type="dxa"/>
          </w:tcPr>
          <w:p w:rsidR="0082133B" w:rsidRPr="00D54DC8" w:rsidRDefault="00ED4593">
            <w:pPr>
              <w:pStyle w:val="PURBody"/>
            </w:pPr>
            <w:r>
              <w:rPr>
                <w:b/>
                <w:i/>
              </w:rPr>
              <w:t>Kam reikia...</w:t>
            </w:r>
          </w:p>
          <w:p w:rsidR="0082133B" w:rsidRPr="00D54DC8" w:rsidRDefault="00ED4593">
            <w:pPr>
              <w:pStyle w:val="PURBody"/>
            </w:pPr>
            <w:r>
              <w:t>Autentifikuotiems vartotojams, prisijungiantiems prie internete teikiamų paslaugų arba susijusios programinės įrangos. Tačiau</w:t>
            </w:r>
            <w:r w:rsidR="00DE1643">
              <w:t xml:space="preserve"> </w:t>
            </w:r>
          </w:p>
          <w:p w:rsidR="0082133B" w:rsidRPr="00D54DC8" w:rsidRDefault="00ED4593" w:rsidP="009A33CC">
            <w:pPr>
              <w:pStyle w:val="PURBullet"/>
              <w:numPr>
                <w:ilvl w:val="0"/>
                <w:numId w:val="21"/>
              </w:numPr>
            </w:pPr>
            <w:r>
              <w:t>vartotojams, turintiems „Lync Online“ 1 plano licenciją,</w:t>
            </w:r>
          </w:p>
          <w:p w:rsidR="0082133B" w:rsidRPr="00D54DC8" w:rsidRDefault="00ED4593" w:rsidP="009A33CC">
            <w:pPr>
              <w:pStyle w:val="PURBullet"/>
              <w:numPr>
                <w:ilvl w:val="0"/>
                <w:numId w:val="21"/>
              </w:numPr>
            </w:pPr>
            <w:r>
              <w:t>vartotojams, turintiems „Lync Server Standard“ KPL licenciją,</w:t>
            </w:r>
          </w:p>
          <w:p w:rsidR="0082133B" w:rsidRPr="00D54DC8" w:rsidRDefault="00ED4593" w:rsidP="009A33CC">
            <w:pPr>
              <w:pStyle w:val="PURBullet"/>
              <w:numPr>
                <w:ilvl w:val="0"/>
                <w:numId w:val="21"/>
              </w:numPr>
            </w:pPr>
            <w:r>
              <w:t>vartotojams, turintiems „Lync Server Enterprise“ KPL</w:t>
            </w:r>
          </w:p>
          <w:p w:rsidR="0082133B" w:rsidRDefault="00ED4593">
            <w:pPr>
              <w:pStyle w:val="PURBody"/>
            </w:pPr>
            <w:r>
              <w:t>ir norintiems tik planuoti žiniatinklio konferencijas arba joms vadovauti reikalaujamų PL turėti nereikia.</w:t>
            </w:r>
          </w:p>
        </w:tc>
        <w:tc>
          <w:tcPr>
            <w:tcW w:w="5342" w:type="dxa"/>
          </w:tcPr>
          <w:p w:rsidR="0082133B" w:rsidRPr="00D54DC8" w:rsidRDefault="00ED4593">
            <w:pPr>
              <w:pStyle w:val="PURBody"/>
            </w:pPr>
            <w:r>
              <w:rPr>
                <w:b/>
                <w:i/>
              </w:rPr>
              <w:t>Būtina PL:</w:t>
            </w:r>
          </w:p>
          <w:p w:rsidR="0082133B" w:rsidRPr="00FC791A" w:rsidRDefault="00ED4593" w:rsidP="009A33CC">
            <w:pPr>
              <w:pStyle w:val="PURBullet"/>
              <w:numPr>
                <w:ilvl w:val="0"/>
                <w:numId w:val="22"/>
              </w:numPr>
              <w:rPr>
                <w:rFonts w:cs="Arial"/>
              </w:rPr>
            </w:pPr>
            <w:r w:rsidRPr="00FC791A">
              <w:rPr>
                <w:rFonts w:cs="Arial"/>
              </w:rPr>
              <w:t xml:space="preserve">„Lync Online“ 2 plano vartotojo PL </w:t>
            </w:r>
            <w:r w:rsidRPr="00FC791A">
              <w:rPr>
                <w:rFonts w:cs="Arial"/>
                <w:b/>
              </w:rPr>
              <w:t>arba</w:t>
            </w:r>
          </w:p>
          <w:p w:rsidR="003832B4" w:rsidRPr="00FC791A" w:rsidRDefault="003832B4" w:rsidP="003832B4">
            <w:pPr>
              <w:pStyle w:val="PURBullet"/>
              <w:numPr>
                <w:ilvl w:val="0"/>
                <w:numId w:val="22"/>
              </w:numPr>
              <w:rPr>
                <w:rFonts w:cs="Arial"/>
                <w:lang w:val="pt-BR"/>
              </w:rPr>
            </w:pPr>
            <w:r w:rsidRPr="00FC791A">
              <w:rPr>
                <w:rFonts w:cs="Arial"/>
                <w:lang w:val="pt-BR"/>
              </w:rPr>
              <w:t xml:space="preserve">„Lync Online“ 2A plano vartotojo PL </w:t>
            </w:r>
            <w:r w:rsidRPr="00FC791A">
              <w:rPr>
                <w:rFonts w:cs="Arial"/>
                <w:b/>
                <w:lang w:val="pt-BR"/>
              </w:rPr>
              <w:t>arba</w:t>
            </w:r>
          </w:p>
          <w:p w:rsidR="003832B4" w:rsidRPr="00FC791A" w:rsidRDefault="003832B4" w:rsidP="003832B4">
            <w:pPr>
              <w:pStyle w:val="PURBullet"/>
              <w:numPr>
                <w:ilvl w:val="0"/>
                <w:numId w:val="22"/>
              </w:numPr>
              <w:rPr>
                <w:rFonts w:cs="Arial"/>
                <w:lang w:val="pt-BR"/>
              </w:rPr>
            </w:pPr>
            <w:r w:rsidRPr="00FC791A">
              <w:rPr>
                <w:rFonts w:cs="Arial"/>
                <w:lang w:val="pt-BR"/>
              </w:rPr>
              <w:t xml:space="preserve">„Lync Online“ 2G plano vartotojo PL </w:t>
            </w:r>
            <w:r w:rsidRPr="00FC791A">
              <w:rPr>
                <w:rFonts w:cs="Arial"/>
                <w:b/>
                <w:lang w:val="pt-BR"/>
              </w:rPr>
              <w:t>arba</w:t>
            </w:r>
          </w:p>
          <w:p w:rsidR="007C7028" w:rsidRPr="00FC791A" w:rsidRDefault="007C7028" w:rsidP="003832B4">
            <w:pPr>
              <w:pStyle w:val="Heading4nobold"/>
              <w:numPr>
                <w:ilvl w:val="0"/>
                <w:numId w:val="22"/>
              </w:numPr>
              <w:spacing w:line="180" w:lineRule="atLeast"/>
              <w:jc w:val="left"/>
              <w:rPr>
                <w:rFonts w:ascii="Arial" w:hAnsi="Arial" w:cs="Arial"/>
              </w:rPr>
            </w:pPr>
            <w:r w:rsidRPr="00FC791A">
              <w:rPr>
                <w:rFonts w:ascii="Arial" w:hAnsi="Arial" w:cs="Arial"/>
                <w:color w:val="000000"/>
              </w:rPr>
              <w:t xml:space="preserve">„Office 365 Education A2-A4“ </w:t>
            </w:r>
            <w:r w:rsidRPr="00FC791A">
              <w:rPr>
                <w:rFonts w:ascii="Arial" w:hAnsi="Arial" w:cs="Arial"/>
                <w:color w:val="000000"/>
                <w:szCs w:val="18"/>
              </w:rPr>
              <w:t>vartotojo PL</w:t>
            </w:r>
            <w:r w:rsidRPr="00FC791A">
              <w:rPr>
                <w:rFonts w:ascii="Arial" w:hAnsi="Arial" w:cs="Arial"/>
                <w:color w:val="000000"/>
                <w:szCs w:val="18"/>
                <w:vertAlign w:val="superscript"/>
              </w:rPr>
              <w:t>1</w:t>
            </w:r>
            <w:r w:rsidRPr="00FC791A">
              <w:rPr>
                <w:rFonts w:ascii="Arial" w:hAnsi="Arial" w:cs="Arial"/>
                <w:color w:val="000000"/>
                <w:szCs w:val="18"/>
              </w:rPr>
              <w:t xml:space="preserve">, </w:t>
            </w:r>
            <w:r w:rsidRPr="00FC791A">
              <w:rPr>
                <w:rFonts w:ascii="Arial" w:hAnsi="Arial" w:cs="Arial"/>
                <w:b/>
                <w:color w:val="000000"/>
                <w:szCs w:val="18"/>
              </w:rPr>
              <w:t>arba</w:t>
            </w:r>
          </w:p>
          <w:p w:rsidR="009F57D1" w:rsidRPr="00FC791A" w:rsidRDefault="00ED4593" w:rsidP="003832B4">
            <w:pPr>
              <w:pStyle w:val="PURBullet"/>
              <w:numPr>
                <w:ilvl w:val="0"/>
                <w:numId w:val="22"/>
              </w:numPr>
              <w:rPr>
                <w:rFonts w:cs="Arial"/>
                <w:lang w:val="pt-BR"/>
              </w:rPr>
            </w:pPr>
            <w:r w:rsidRPr="00FC791A">
              <w:rPr>
                <w:rFonts w:cs="Arial"/>
                <w:lang w:val="pt-BR"/>
              </w:rPr>
              <w:t xml:space="preserve">„Office 365 Enterprise“ E1, E3 arba E4 plano vartotojo PL </w:t>
            </w:r>
            <w:r w:rsidRPr="00FC791A">
              <w:rPr>
                <w:rFonts w:cs="Arial"/>
                <w:b/>
                <w:lang w:val="pt-BR"/>
              </w:rPr>
              <w:t>arba</w:t>
            </w:r>
          </w:p>
          <w:p w:rsidR="003832B4" w:rsidRPr="00FC791A" w:rsidRDefault="003832B4" w:rsidP="003832B4">
            <w:pPr>
              <w:pStyle w:val="PURBullet"/>
              <w:numPr>
                <w:ilvl w:val="0"/>
                <w:numId w:val="22"/>
              </w:numPr>
              <w:rPr>
                <w:rFonts w:cs="Arial"/>
                <w:lang w:val="pt-BR"/>
              </w:rPr>
            </w:pPr>
            <w:r w:rsidRPr="00FC791A">
              <w:rPr>
                <w:rFonts w:cs="Arial"/>
                <w:lang w:val="pt-BR"/>
              </w:rPr>
              <w:t xml:space="preserve">„Office 365 Enterprise“ E3–E4 plano be „ProPlus“ vartotojo PL, </w:t>
            </w:r>
            <w:r w:rsidRPr="00FC791A">
              <w:rPr>
                <w:rFonts w:cs="Arial"/>
                <w:b/>
                <w:lang w:val="pt-BR"/>
              </w:rPr>
              <w:t>arba</w:t>
            </w:r>
          </w:p>
          <w:p w:rsidR="003832B4" w:rsidRPr="00FC791A" w:rsidRDefault="003832B4" w:rsidP="003832B4">
            <w:pPr>
              <w:pStyle w:val="PURBullet"/>
              <w:numPr>
                <w:ilvl w:val="0"/>
                <w:numId w:val="22"/>
              </w:numPr>
              <w:rPr>
                <w:rFonts w:cs="Arial"/>
                <w:lang w:val="pt-BR"/>
              </w:rPr>
            </w:pPr>
            <w:r w:rsidRPr="00FC791A">
              <w:rPr>
                <w:rFonts w:cs="Arial"/>
                <w:lang w:val="pt-BR"/>
              </w:rPr>
              <w:t xml:space="preserve">„Office 365 Government“ G1, G3 arba G4 plano vartotojo PL </w:t>
            </w:r>
            <w:r w:rsidRPr="00FC791A">
              <w:rPr>
                <w:rFonts w:cs="Arial"/>
                <w:b/>
                <w:lang w:val="pt-BR"/>
              </w:rPr>
              <w:t>arba</w:t>
            </w:r>
          </w:p>
          <w:p w:rsidR="003832B4" w:rsidRPr="00FC791A" w:rsidRDefault="003832B4" w:rsidP="003832B4">
            <w:pPr>
              <w:pStyle w:val="Heading4nobold"/>
              <w:numPr>
                <w:ilvl w:val="0"/>
                <w:numId w:val="22"/>
              </w:numPr>
              <w:spacing w:line="180" w:lineRule="atLeast"/>
              <w:jc w:val="left"/>
              <w:rPr>
                <w:rFonts w:ascii="Arial" w:hAnsi="Arial" w:cs="Arial"/>
              </w:rPr>
            </w:pPr>
            <w:r w:rsidRPr="00FC791A">
              <w:rPr>
                <w:rFonts w:ascii="Arial" w:hAnsi="Arial" w:cs="Arial"/>
              </w:rPr>
              <w:t xml:space="preserve">„Office 365 Government“ G3–G4 plano be „ProPlus“ vartotojo PL, </w:t>
            </w:r>
            <w:r w:rsidRPr="00FC791A">
              <w:rPr>
                <w:rFonts w:ascii="Arial" w:hAnsi="Arial" w:cs="Arial"/>
                <w:b/>
              </w:rPr>
              <w:t>arba</w:t>
            </w:r>
          </w:p>
          <w:p w:rsidR="00C30D1A" w:rsidRPr="00FC791A" w:rsidRDefault="00C30D1A" w:rsidP="003832B4">
            <w:pPr>
              <w:pStyle w:val="Heading4nobold"/>
              <w:numPr>
                <w:ilvl w:val="0"/>
                <w:numId w:val="22"/>
              </w:numPr>
              <w:spacing w:line="180" w:lineRule="atLeast"/>
              <w:jc w:val="left"/>
              <w:rPr>
                <w:rFonts w:ascii="Arial" w:hAnsi="Arial" w:cs="Arial"/>
              </w:rPr>
            </w:pPr>
            <w:r w:rsidRPr="00FC791A">
              <w:rPr>
                <w:rFonts w:ascii="Arial" w:hAnsi="Arial" w:cs="Arial"/>
                <w:color w:val="000000"/>
              </w:rPr>
              <w:t>„Office 365 Midsize Business“ vartotojo PL</w:t>
            </w:r>
            <w:r w:rsidRPr="00FC791A">
              <w:rPr>
                <w:rFonts w:ascii="Arial" w:hAnsi="Arial" w:cs="Arial"/>
                <w:color w:val="000000"/>
                <w:szCs w:val="18"/>
              </w:rPr>
              <w:t xml:space="preserve">, </w:t>
            </w:r>
            <w:r w:rsidRPr="00FC791A">
              <w:rPr>
                <w:rFonts w:ascii="Arial" w:hAnsi="Arial" w:cs="Arial"/>
                <w:b/>
                <w:color w:val="000000"/>
                <w:szCs w:val="18"/>
              </w:rPr>
              <w:t>arba</w:t>
            </w:r>
          </w:p>
          <w:p w:rsidR="0082133B" w:rsidRPr="00FC791A" w:rsidRDefault="00ED4593" w:rsidP="009A33CC">
            <w:pPr>
              <w:pStyle w:val="PURBullet"/>
              <w:numPr>
                <w:ilvl w:val="0"/>
                <w:numId w:val="22"/>
              </w:numPr>
              <w:rPr>
                <w:rFonts w:cs="Arial"/>
              </w:rPr>
            </w:pPr>
            <w:r w:rsidRPr="00FC791A">
              <w:rPr>
                <w:rFonts w:cs="Arial"/>
              </w:rPr>
              <w:t xml:space="preserve">„Live Meeting Professional“ vartotojo PL </w:t>
            </w:r>
            <w:r w:rsidRPr="00FC791A">
              <w:rPr>
                <w:rFonts w:cs="Arial"/>
                <w:b/>
              </w:rPr>
              <w:t>arba</w:t>
            </w:r>
          </w:p>
          <w:p w:rsidR="0082133B" w:rsidRPr="00FC791A" w:rsidRDefault="00ED4593" w:rsidP="009A33CC">
            <w:pPr>
              <w:pStyle w:val="PURBullet"/>
              <w:numPr>
                <w:ilvl w:val="0"/>
                <w:numId w:val="22"/>
              </w:numPr>
              <w:rPr>
                <w:rFonts w:cs="Arial"/>
              </w:rPr>
            </w:pPr>
            <w:r w:rsidRPr="00FC791A">
              <w:rPr>
                <w:rFonts w:cs="Arial"/>
              </w:rPr>
              <w:t>„Live Meeting Standard“ vartotojo PL.</w:t>
            </w:r>
          </w:p>
          <w:p w:rsidR="009F57D1" w:rsidRPr="00D54DC8" w:rsidRDefault="009F57D1" w:rsidP="009F57D1">
            <w:pPr>
              <w:pStyle w:val="PURBody"/>
            </w:pPr>
          </w:p>
          <w:p w:rsidR="009F57D1" w:rsidRPr="00D54DC8" w:rsidRDefault="009F57D1" w:rsidP="009F57D1">
            <w:pPr>
              <w:ind w:left="720"/>
            </w:pPr>
            <w:r w:rsidRPr="0010317C">
              <w:rPr>
                <w:rFonts w:cs="Tahoma"/>
                <w:sz w:val="16"/>
                <w:szCs w:val="16"/>
                <w:vertAlign w:val="superscript"/>
              </w:rPr>
              <w:t>1</w:t>
            </w:r>
            <w:r w:rsidR="00DE1643" w:rsidRPr="0010317C">
              <w:rPr>
                <w:rFonts w:cs="Tahoma"/>
                <w:sz w:val="16"/>
                <w:szCs w:val="16"/>
                <w:vertAlign w:val="superscript"/>
              </w:rPr>
              <w:t xml:space="preserve"> </w:t>
            </w:r>
            <w:r w:rsidRPr="0010317C">
              <w:rPr>
                <w:rFonts w:cs="Tahoma"/>
                <w:sz w:val="16"/>
                <w:szCs w:val="16"/>
              </w:rPr>
              <w:t>Klientams, turintiems „Office 365</w:t>
            </w:r>
            <w:r w:rsidRPr="0010317C">
              <w:rPr>
                <w:rFonts w:cs="Tahoma"/>
                <w:iCs/>
                <w:sz w:val="16"/>
                <w:szCs w:val="16"/>
              </w:rPr>
              <w:t xml:space="preserve"> Education“ A2, A3 arba A4 versijos licenciją, ribotą laiką teikiamas pasiūlymas nemokamai gauti licencijuotą „Lync 2013“ (arba „Lync“, skirtos „Mac 2011“) kopiją; kopijų galima gauti tiek, kiek „Office 365 Education“ A2, A3 ir A4 versijų prenumeratos licencijų turima. Programinę įrangą galima naudoti tik su „Office 365 Education“ A2, A3, A4 (kurioje yra „Lync Online“) versijomis, o visos programinės įrangos naudojimo teisės nustoja galioti pasibaigus esamos prenumeratos licencijos galiojimui arba perėjus prie kitos pagrindinės naujos „Office 365 Education“ A2, A3, A4 ir „Lync Online“ versijos, atsižvelgiant į tai, kas įvyksta greičiau.</w:t>
            </w:r>
          </w:p>
          <w:p w:rsidR="009F57D1" w:rsidRPr="009F57D1" w:rsidRDefault="009F57D1" w:rsidP="009F57D1">
            <w:pPr>
              <w:pStyle w:val="PURBody"/>
            </w:pPr>
          </w:p>
        </w:tc>
      </w:tr>
    </w:tbl>
    <w:p w:rsidR="00DB10BE" w:rsidRPr="00D54DC8" w:rsidRDefault="00DB10BE" w:rsidP="00DB10BE">
      <w:pPr>
        <w:pStyle w:val="PURBlueBGHeader"/>
        <w:keepNext/>
        <w:keepLines/>
      </w:pPr>
      <w:r>
        <w:t>Papildomos sąlygos:</w:t>
      </w:r>
    </w:p>
    <w:p w:rsidR="00DB10BE" w:rsidRPr="00D54DC8" w:rsidRDefault="00DB10BE" w:rsidP="00DB10BE">
      <w:pPr>
        <w:pStyle w:val="PURBlueStrong-Indented"/>
      </w:pPr>
      <w:r>
        <w:t>taikytinos pastabos.</w:t>
      </w:r>
    </w:p>
    <w:p w:rsidR="00DB10BE" w:rsidRPr="00BC03F7" w:rsidRDefault="00DB10BE" w:rsidP="00DB10BE">
      <w:pPr>
        <w:pStyle w:val="PURBlueStrong-Indented"/>
        <w:rPr>
          <w:spacing w:val="0"/>
        </w:rPr>
      </w:pPr>
      <w:r w:rsidRPr="00BC03F7">
        <w:rPr>
          <w:smallCaps w:val="0"/>
          <w:color w:val="auto"/>
          <w:spacing w:val="0"/>
        </w:rPr>
        <w:t xml:space="preserve">Taikomos pastabos dėl įrašų, H.264/AVC, MPEG-4 AVC ir (arba) VC-1 </w:t>
      </w:r>
      <w:hyperlink w:anchor="Appendix_1" w:history="1">
        <w:r w:rsidRPr="00BC03F7">
          <w:rPr>
            <w:smallCaps w:val="0"/>
            <w:color w:val="auto"/>
            <w:spacing w:val="0"/>
          </w:rPr>
          <w:t>(</w:t>
        </w:r>
        <w:r w:rsidRPr="00B064CC">
          <w:rPr>
            <w:smallCaps w:val="0"/>
            <w:color w:val="00467F"/>
            <w:spacing w:val="0"/>
            <w:u w:val="single"/>
          </w:rPr>
          <w:t>1 priedas</w:t>
        </w:r>
        <w:r w:rsidRPr="00BC03F7">
          <w:rPr>
            <w:smallCaps w:val="0"/>
            <w:color w:val="auto"/>
            <w:spacing w:val="0"/>
          </w:rPr>
          <w:t>)</w:t>
        </w:r>
      </w:hyperlink>
      <w:r w:rsidRPr="00BC03F7">
        <w:rPr>
          <w:smallCaps w:val="0"/>
          <w:color w:val="auto"/>
          <w:spacing w:val="0"/>
        </w:rPr>
        <w:t>.</w:t>
      </w:r>
    </w:p>
    <w:p w:rsidR="0082133B" w:rsidRPr="00D54DC8" w:rsidRDefault="0086539A">
      <w:pPr>
        <w:pStyle w:val="PURBreadcrumb"/>
      </w:pPr>
      <w:hyperlink w:anchor="_Sec4">
        <w:r w:rsidR="008F6265">
          <w:rPr>
            <w:color w:val="00467F"/>
            <w:u w:val="single"/>
          </w:rPr>
          <w:t>Turinys</w:t>
        </w:r>
      </w:hyperlink>
      <w:r w:rsidR="008F6265">
        <w:t xml:space="preserve"> / </w:t>
      </w:r>
      <w:hyperlink w:anchor="General_License_Terms" w:history="1">
        <w:r w:rsidR="008F6265" w:rsidRPr="00FF7E75">
          <w:rPr>
            <w:rStyle w:val="Hyperlink"/>
          </w:rPr>
          <w:t>Bendrosios sąlygos</w:t>
        </w:r>
      </w:hyperlink>
      <w:r w:rsidR="0007456D">
        <w:t xml:space="preserve"> </w:t>
      </w:r>
    </w:p>
    <w:p w:rsidR="0082133B" w:rsidRPr="00D54DC8" w:rsidRDefault="00ED4593" w:rsidP="00EA33D2">
      <w:pPr>
        <w:pStyle w:val="PURProductName"/>
      </w:pPr>
      <w:bookmarkStart w:id="356" w:name="_Sec430"/>
      <w:r>
        <w:t>„Lync Online“ 3 planas</w:t>
      </w:r>
      <w:bookmarkEnd w:id="356"/>
      <w:r>
        <w:fldChar w:fldCharType="begin"/>
      </w:r>
      <w:r>
        <w:instrText>XE "Lync Online 3 planas"</w:instrText>
      </w:r>
      <w:r>
        <w:fldChar w:fldCharType="end"/>
      </w:r>
      <w:r>
        <w:fldChar w:fldCharType="begin"/>
      </w:r>
      <w:r>
        <w:instrText>TC "</w:instrText>
      </w:r>
      <w:bookmarkStart w:id="357" w:name="_Toc374118151"/>
      <w:r>
        <w:instrText>Lync Online 3 planas</w:instrText>
      </w:r>
      <w:bookmarkEnd w:id="357"/>
      <w:r>
        <w:instrText xml:space="preserve">" \l 3 </w:instrText>
      </w:r>
      <w:bookmarkStart w:id="358" w:name="_Toc370712510"/>
      <w:bookmarkEnd w:id="358"/>
      <w:r>
        <w:fldChar w:fldCharType="end"/>
      </w:r>
    </w:p>
    <w:p w:rsidR="0082133B" w:rsidRPr="00D54DC8" w:rsidRDefault="00ED4593">
      <w:pPr>
        <w:pStyle w:val="PURBlueBGHeader"/>
      </w:pPr>
      <w:r>
        <w:t>VARTOTOJO PL</w:t>
      </w:r>
    </w:p>
    <w:tbl>
      <w:tblPr>
        <w:tblStyle w:val="PURTableNoVertical"/>
        <w:tblW w:w="0" w:type="auto"/>
        <w:tblLook w:val="04A0" w:firstRow="1" w:lastRow="0" w:firstColumn="1" w:lastColumn="0" w:noHBand="0" w:noVBand="1"/>
      </w:tblPr>
      <w:tblGrid>
        <w:gridCol w:w="5264"/>
        <w:gridCol w:w="5262"/>
      </w:tblGrid>
      <w:tr w:rsidR="0082133B" w:rsidTr="007848A3">
        <w:trPr>
          <w:cnfStyle w:val="100000000000" w:firstRow="1" w:lastRow="0" w:firstColumn="0" w:lastColumn="0" w:oddVBand="0" w:evenVBand="0" w:oddHBand="0" w:evenHBand="0" w:firstRowFirstColumn="0" w:firstRowLastColumn="0" w:lastRowFirstColumn="0" w:lastRowLastColumn="0"/>
        </w:trPr>
        <w:tc>
          <w:tcPr>
            <w:tcW w:w="5264" w:type="dxa"/>
          </w:tcPr>
          <w:p w:rsidR="0082133B" w:rsidRPr="00D54DC8" w:rsidRDefault="00ED4593">
            <w:pPr>
              <w:pStyle w:val="PURBody"/>
            </w:pPr>
            <w:r>
              <w:rPr>
                <w:b/>
                <w:i/>
              </w:rPr>
              <w:t>Kam reikia...</w:t>
            </w:r>
          </w:p>
          <w:p w:rsidR="0082133B" w:rsidRPr="00D54DC8" w:rsidRDefault="00ED4593">
            <w:pPr>
              <w:pStyle w:val="PURBody"/>
            </w:pPr>
            <w:r>
              <w:t>Autentifikuotiems vartotojams, prisijungiantiems prie internete teikiamų paslaugų arba susijusios programinės įrangos. Tačiau</w:t>
            </w:r>
            <w:r w:rsidR="00DE1643">
              <w:t xml:space="preserve"> </w:t>
            </w:r>
          </w:p>
          <w:p w:rsidR="0082133B" w:rsidRPr="00D54DC8" w:rsidRDefault="00ED4593" w:rsidP="009A33CC">
            <w:pPr>
              <w:pStyle w:val="PURBullet"/>
              <w:numPr>
                <w:ilvl w:val="0"/>
                <w:numId w:val="23"/>
              </w:numPr>
            </w:pPr>
            <w:r>
              <w:t>vartotojams, turintiems „Lync Online“ 1 plano licenciją,</w:t>
            </w:r>
          </w:p>
          <w:p w:rsidR="0082133B" w:rsidRPr="00D54DC8" w:rsidRDefault="00ED4593" w:rsidP="009A33CC">
            <w:pPr>
              <w:pStyle w:val="PURBullet"/>
              <w:numPr>
                <w:ilvl w:val="0"/>
                <w:numId w:val="23"/>
              </w:numPr>
            </w:pPr>
            <w:r>
              <w:t>vartotojams, turintiems „Lync Server Standard“ KPL licenciją,</w:t>
            </w:r>
          </w:p>
          <w:p w:rsidR="0082133B" w:rsidRPr="00D54DC8" w:rsidRDefault="00ED4593" w:rsidP="009A33CC">
            <w:pPr>
              <w:pStyle w:val="PURBullet"/>
              <w:numPr>
                <w:ilvl w:val="0"/>
                <w:numId w:val="23"/>
              </w:numPr>
            </w:pPr>
            <w:r>
              <w:t>vartotojams, turintiems „Lync Server Enterprise“ KPL licenciją</w:t>
            </w:r>
          </w:p>
          <w:p w:rsidR="00567A04" w:rsidRPr="00D54DC8" w:rsidRDefault="00567A04" w:rsidP="00567A04">
            <w:pPr>
              <w:pStyle w:val="PURBody"/>
              <w:numPr>
                <w:ilvl w:val="0"/>
                <w:numId w:val="23"/>
              </w:numPr>
            </w:pPr>
            <w:r>
              <w:t>Neautentifikuotiems išoriniams vartotojams</w:t>
            </w:r>
          </w:p>
          <w:p w:rsidR="00863A0F" w:rsidRPr="00D54DC8" w:rsidRDefault="00863A0F" w:rsidP="00863A0F">
            <w:pPr>
              <w:pStyle w:val="PURBody"/>
              <w:ind w:left="504"/>
            </w:pPr>
          </w:p>
          <w:p w:rsidR="00FA5E3E" w:rsidRPr="00D54DC8" w:rsidRDefault="00ED4593" w:rsidP="00102BC3">
            <w:pPr>
              <w:pStyle w:val="PURBody"/>
              <w:ind w:left="288"/>
            </w:pPr>
            <w:r>
              <w:t xml:space="preserve">ir norintiems </w:t>
            </w:r>
            <w:r w:rsidR="003B1C30">
              <w:t>(</w:t>
            </w:r>
            <w:r>
              <w:t xml:space="preserve">i) tik planuoti žiniatinklio konferencijas ar joms vadovauti arba </w:t>
            </w:r>
            <w:r w:rsidR="003B1C30">
              <w:t>(</w:t>
            </w:r>
            <w:r>
              <w:t>ii) inicijuoti balso skambučius naudojant PSTN tinklą (viešąjį perjungiamąjį telefono ryšio tinklą) reikalaujamų PL turėti nereikia.</w:t>
            </w:r>
          </w:p>
          <w:p w:rsidR="00FA5E3E" w:rsidRDefault="00FA5E3E" w:rsidP="003070F4">
            <w:pPr>
              <w:pStyle w:val="PURBody"/>
              <w:ind w:left="288"/>
            </w:pPr>
          </w:p>
        </w:tc>
        <w:tc>
          <w:tcPr>
            <w:tcW w:w="5262" w:type="dxa"/>
          </w:tcPr>
          <w:p w:rsidR="0082133B" w:rsidRPr="00D54DC8" w:rsidRDefault="00ED4593">
            <w:pPr>
              <w:pStyle w:val="PURBody"/>
            </w:pPr>
            <w:r>
              <w:rPr>
                <w:b/>
                <w:i/>
              </w:rPr>
              <w:t>Būtina PL:</w:t>
            </w:r>
          </w:p>
          <w:p w:rsidR="0082133B" w:rsidRPr="00251039" w:rsidRDefault="00ED4593" w:rsidP="009A33CC">
            <w:pPr>
              <w:pStyle w:val="PURBullet"/>
              <w:numPr>
                <w:ilvl w:val="0"/>
                <w:numId w:val="24"/>
              </w:numPr>
              <w:rPr>
                <w:rFonts w:cs="Arial"/>
              </w:rPr>
            </w:pPr>
            <w:r w:rsidRPr="00251039">
              <w:rPr>
                <w:rFonts w:cs="Arial"/>
              </w:rPr>
              <w:t xml:space="preserve">„Lync Online“ 3 plano vartotojo PL </w:t>
            </w:r>
            <w:r w:rsidRPr="00251039">
              <w:rPr>
                <w:rFonts w:cs="Arial"/>
                <w:b/>
              </w:rPr>
              <w:t>arba</w:t>
            </w:r>
          </w:p>
          <w:p w:rsidR="007C7028" w:rsidRPr="00251039" w:rsidRDefault="007C7028" w:rsidP="009A33CC">
            <w:pPr>
              <w:pStyle w:val="Heading4nobold"/>
              <w:numPr>
                <w:ilvl w:val="0"/>
                <w:numId w:val="24"/>
              </w:numPr>
              <w:spacing w:line="180" w:lineRule="atLeast"/>
              <w:jc w:val="left"/>
              <w:rPr>
                <w:rFonts w:ascii="Arial" w:hAnsi="Arial" w:cs="Arial"/>
              </w:rPr>
            </w:pPr>
            <w:r w:rsidRPr="00251039">
              <w:rPr>
                <w:rFonts w:ascii="Arial" w:hAnsi="Arial" w:cs="Arial"/>
                <w:color w:val="000000"/>
              </w:rPr>
              <w:t xml:space="preserve">„Office 365 Education A4“ </w:t>
            </w:r>
            <w:r w:rsidRPr="00251039">
              <w:rPr>
                <w:rFonts w:ascii="Arial" w:hAnsi="Arial" w:cs="Arial"/>
                <w:color w:val="000000"/>
                <w:szCs w:val="18"/>
              </w:rPr>
              <w:t xml:space="preserve">vartotojo PL, </w:t>
            </w:r>
            <w:r w:rsidRPr="00251039">
              <w:rPr>
                <w:rFonts w:ascii="Arial" w:hAnsi="Arial" w:cs="Arial"/>
                <w:b/>
                <w:color w:val="000000"/>
                <w:szCs w:val="18"/>
              </w:rPr>
              <w:t>arba</w:t>
            </w:r>
          </w:p>
          <w:p w:rsidR="00164D30" w:rsidRPr="00251039" w:rsidRDefault="00ED4593" w:rsidP="00164D30">
            <w:pPr>
              <w:pStyle w:val="PURBullet"/>
              <w:numPr>
                <w:ilvl w:val="0"/>
                <w:numId w:val="134"/>
              </w:numPr>
              <w:rPr>
                <w:rFonts w:cs="Arial"/>
              </w:rPr>
            </w:pPr>
            <w:r w:rsidRPr="00251039">
              <w:rPr>
                <w:rFonts w:cs="Arial"/>
              </w:rPr>
              <w:t>„Office 365 Enterprise E4“ vartotojo PL</w:t>
            </w:r>
            <w:r w:rsidRPr="00251039">
              <w:rPr>
                <w:rFonts w:cs="Arial"/>
                <w:b/>
              </w:rPr>
              <w:t>, arba</w:t>
            </w:r>
          </w:p>
          <w:p w:rsidR="00164D30" w:rsidRPr="00251039" w:rsidRDefault="00164D30" w:rsidP="00164D30">
            <w:pPr>
              <w:pStyle w:val="PURBullet"/>
              <w:numPr>
                <w:ilvl w:val="0"/>
                <w:numId w:val="134"/>
              </w:numPr>
              <w:rPr>
                <w:rFonts w:cs="Arial"/>
              </w:rPr>
            </w:pPr>
            <w:r w:rsidRPr="00251039">
              <w:rPr>
                <w:rFonts w:cs="Arial"/>
              </w:rPr>
              <w:t xml:space="preserve">„Office 365 Enterprise E4“ be „ProPlus“ vartotojo PL, </w:t>
            </w:r>
            <w:r w:rsidRPr="00251039">
              <w:rPr>
                <w:rFonts w:cs="Arial"/>
                <w:b/>
              </w:rPr>
              <w:t>arba</w:t>
            </w:r>
          </w:p>
          <w:p w:rsidR="00164D30" w:rsidRPr="00251039" w:rsidRDefault="00164D30" w:rsidP="00164D30">
            <w:pPr>
              <w:pStyle w:val="PURBullet"/>
              <w:numPr>
                <w:ilvl w:val="0"/>
                <w:numId w:val="134"/>
              </w:numPr>
              <w:rPr>
                <w:rFonts w:cs="Arial"/>
                <w:lang w:val="pt-BR"/>
              </w:rPr>
            </w:pPr>
            <w:r w:rsidRPr="00251039">
              <w:rPr>
                <w:rFonts w:cs="Arial"/>
                <w:lang w:val="pt-BR"/>
              </w:rPr>
              <w:t xml:space="preserve">„Lync Online“ 3A plano vartotojo PL </w:t>
            </w:r>
            <w:r w:rsidRPr="00251039">
              <w:rPr>
                <w:rFonts w:cs="Arial"/>
                <w:b/>
                <w:lang w:val="pt-BR"/>
              </w:rPr>
              <w:t>arba</w:t>
            </w:r>
          </w:p>
          <w:p w:rsidR="00164D30" w:rsidRPr="00251039" w:rsidRDefault="00164D30" w:rsidP="00164D30">
            <w:pPr>
              <w:pStyle w:val="PURBullet"/>
              <w:numPr>
                <w:ilvl w:val="0"/>
                <w:numId w:val="134"/>
              </w:numPr>
              <w:rPr>
                <w:rFonts w:cs="Arial"/>
                <w:lang w:val="pt-BR"/>
              </w:rPr>
            </w:pPr>
            <w:r w:rsidRPr="00251039">
              <w:rPr>
                <w:rFonts w:cs="Arial"/>
                <w:lang w:val="pt-BR"/>
              </w:rPr>
              <w:t xml:space="preserve">„Lync Online“ 3G plano vartotojo PL </w:t>
            </w:r>
            <w:r w:rsidRPr="00251039">
              <w:rPr>
                <w:rFonts w:cs="Arial"/>
                <w:b/>
                <w:lang w:val="pt-BR"/>
              </w:rPr>
              <w:t>arba</w:t>
            </w:r>
          </w:p>
          <w:p w:rsidR="00164D30" w:rsidRPr="00251039" w:rsidRDefault="00164D30" w:rsidP="00164D30">
            <w:pPr>
              <w:pStyle w:val="PURBullet"/>
              <w:numPr>
                <w:ilvl w:val="0"/>
                <w:numId w:val="134"/>
              </w:numPr>
              <w:rPr>
                <w:rFonts w:cs="Arial"/>
              </w:rPr>
            </w:pPr>
            <w:r w:rsidRPr="00251039">
              <w:rPr>
                <w:rFonts w:cs="Arial"/>
              </w:rPr>
              <w:t xml:space="preserve">„Office 365 Government“ G4 plano vartotojo PL, </w:t>
            </w:r>
            <w:r w:rsidRPr="00251039">
              <w:rPr>
                <w:rFonts w:cs="Arial"/>
                <w:b/>
              </w:rPr>
              <w:t>arba</w:t>
            </w:r>
          </w:p>
          <w:p w:rsidR="00164D30" w:rsidRPr="00251039" w:rsidRDefault="00164D30" w:rsidP="00164D30">
            <w:pPr>
              <w:pStyle w:val="PURBullet"/>
              <w:numPr>
                <w:ilvl w:val="0"/>
                <w:numId w:val="134"/>
              </w:numPr>
              <w:rPr>
                <w:rFonts w:cs="Arial"/>
              </w:rPr>
            </w:pPr>
            <w:r w:rsidRPr="00251039">
              <w:rPr>
                <w:rFonts w:cs="Arial"/>
              </w:rPr>
              <w:t>„Office 365 Government G4“ be „ProPlus“ vartotojo PL</w:t>
            </w:r>
          </w:p>
          <w:p w:rsidR="00164D30" w:rsidRPr="00D54DC8" w:rsidRDefault="00164D30" w:rsidP="00164D30">
            <w:pPr>
              <w:pStyle w:val="PURBody"/>
            </w:pPr>
          </w:p>
          <w:p w:rsidR="00164D30" w:rsidRPr="00164D30" w:rsidRDefault="00164D30" w:rsidP="00164D30">
            <w:pPr>
              <w:pStyle w:val="PURBody"/>
              <w:ind w:left="72" w:right="122"/>
            </w:pPr>
          </w:p>
        </w:tc>
      </w:tr>
    </w:tbl>
    <w:p w:rsidR="007848A3" w:rsidRPr="00D54DC8" w:rsidRDefault="007848A3" w:rsidP="007848A3">
      <w:pPr>
        <w:pStyle w:val="PURBlueBGHeader"/>
        <w:keepNext/>
        <w:keepLines/>
      </w:pPr>
      <w:r>
        <w:t>Papildomos sąlygos:</w:t>
      </w:r>
    </w:p>
    <w:p w:rsidR="007848A3" w:rsidRPr="00D54DC8" w:rsidRDefault="007848A3" w:rsidP="007848A3">
      <w:pPr>
        <w:pStyle w:val="PURBlueStrong-Indented"/>
      </w:pPr>
      <w:r>
        <w:t>taikytinos pastabos.</w:t>
      </w:r>
    </w:p>
    <w:p w:rsidR="007848A3" w:rsidRPr="002D244B" w:rsidRDefault="007848A3" w:rsidP="007848A3">
      <w:pPr>
        <w:pStyle w:val="PURBlueStrong-Indented"/>
        <w:rPr>
          <w:spacing w:val="0"/>
        </w:rPr>
      </w:pPr>
      <w:r w:rsidRPr="002D244B">
        <w:rPr>
          <w:smallCaps w:val="0"/>
          <w:color w:val="auto"/>
          <w:spacing w:val="0"/>
        </w:rPr>
        <w:t xml:space="preserve">Taikomos pastabos dėl įrašų, H.264/AVC, MPEG-4 AVC ir (arba) VC-1 </w:t>
      </w:r>
      <w:hyperlink w:anchor="Appendix_1" w:history="1">
        <w:r w:rsidRPr="002D244B">
          <w:rPr>
            <w:smallCaps w:val="0"/>
            <w:color w:val="auto"/>
            <w:spacing w:val="0"/>
          </w:rPr>
          <w:t>(</w:t>
        </w:r>
        <w:r w:rsidRPr="00B064CC">
          <w:rPr>
            <w:smallCaps w:val="0"/>
            <w:color w:val="00467F"/>
            <w:spacing w:val="0"/>
            <w:u w:val="single"/>
          </w:rPr>
          <w:t>1 priedas</w:t>
        </w:r>
        <w:r w:rsidRPr="002D244B">
          <w:rPr>
            <w:smallCaps w:val="0"/>
            <w:color w:val="auto"/>
            <w:spacing w:val="0"/>
          </w:rPr>
          <w:t>)</w:t>
        </w:r>
      </w:hyperlink>
      <w:r w:rsidRPr="002D244B">
        <w:rPr>
          <w:smallCaps w:val="0"/>
          <w:color w:val="auto"/>
          <w:spacing w:val="0"/>
        </w:rPr>
        <w:t>.</w:t>
      </w:r>
    </w:p>
    <w:p w:rsidR="0082133B" w:rsidRPr="00D54DC8" w:rsidRDefault="0086539A">
      <w:pPr>
        <w:pStyle w:val="PURBreadcrumb"/>
      </w:pPr>
      <w:hyperlink w:anchor="_Sec4">
        <w:r w:rsidR="008F6265">
          <w:rPr>
            <w:color w:val="00467F"/>
            <w:u w:val="single"/>
          </w:rPr>
          <w:t>Turinys</w:t>
        </w:r>
      </w:hyperlink>
      <w:r w:rsidR="008F6265">
        <w:t xml:space="preserve"> / </w:t>
      </w:r>
      <w:hyperlink w:anchor="General_License_Terms" w:history="1">
        <w:r w:rsidR="008F6265" w:rsidRPr="00FF7E75">
          <w:rPr>
            <w:rStyle w:val="Hyperlink"/>
          </w:rPr>
          <w:t>Bendrosios sąlygos</w:t>
        </w:r>
      </w:hyperlink>
      <w:r w:rsidR="0007456D">
        <w:t xml:space="preserve"> </w:t>
      </w:r>
    </w:p>
    <w:p w:rsidR="004B0A15" w:rsidRPr="00D54DC8" w:rsidRDefault="004B0A15" w:rsidP="00EA33D2">
      <w:pPr>
        <w:pStyle w:val="PURProductName"/>
      </w:pPr>
      <w:bookmarkStart w:id="359" w:name="_Sec401"/>
      <w:r>
        <w:t xml:space="preserve">„Microsoft Rights Management“ </w:t>
      </w:r>
      <w:r>
        <w:fldChar w:fldCharType="begin"/>
      </w:r>
      <w:r>
        <w:instrText>XE "Microsoft Rights Management"</w:instrText>
      </w:r>
      <w:r>
        <w:fldChar w:fldCharType="end"/>
      </w:r>
      <w:r>
        <w:fldChar w:fldCharType="begin"/>
      </w:r>
      <w:r>
        <w:instrText>TC "</w:instrText>
      </w:r>
      <w:bookmarkStart w:id="360" w:name="_Toc374118152"/>
      <w:r>
        <w:instrText>Microsoft Rights Management</w:instrText>
      </w:r>
      <w:bookmarkEnd w:id="360"/>
      <w:r>
        <w:instrText xml:space="preserve">" \l 3 </w:instrText>
      </w:r>
      <w:r>
        <w:fldChar w:fldCharType="end"/>
      </w:r>
    </w:p>
    <w:p w:rsidR="004B0A15" w:rsidRPr="00D54DC8" w:rsidRDefault="004B0A15" w:rsidP="004B0A15">
      <w:pPr>
        <w:pStyle w:val="PURBlueBGHeader"/>
      </w:pPr>
      <w:r>
        <w:t>VARTOTOJO PL</w:t>
      </w:r>
    </w:p>
    <w:tbl>
      <w:tblPr>
        <w:tblStyle w:val="PURTableNoVertical"/>
        <w:tblW w:w="0" w:type="auto"/>
        <w:tblLook w:val="04A0" w:firstRow="1" w:lastRow="0" w:firstColumn="1" w:lastColumn="0" w:noHBand="0" w:noVBand="1"/>
      </w:tblPr>
      <w:tblGrid>
        <w:gridCol w:w="5256"/>
        <w:gridCol w:w="5337"/>
      </w:tblGrid>
      <w:tr w:rsidR="004B0A15" w:rsidTr="00102BC3">
        <w:trPr>
          <w:cnfStyle w:val="100000000000" w:firstRow="1" w:lastRow="0" w:firstColumn="0" w:lastColumn="0" w:oddVBand="0" w:evenVBand="0" w:oddHBand="0" w:evenHBand="0" w:firstRowFirstColumn="0" w:firstRowLastColumn="0" w:lastRowFirstColumn="0" w:lastRowLastColumn="0"/>
        </w:trPr>
        <w:tc>
          <w:tcPr>
            <w:tcW w:w="5256" w:type="dxa"/>
          </w:tcPr>
          <w:p w:rsidR="004B0A15" w:rsidRPr="00D54DC8" w:rsidRDefault="004B0A15" w:rsidP="003F6E4F">
            <w:pPr>
              <w:pStyle w:val="PURBody"/>
            </w:pPr>
            <w:r>
              <w:rPr>
                <w:b/>
                <w:i/>
              </w:rPr>
              <w:t>Kam reikia...</w:t>
            </w:r>
          </w:p>
          <w:p w:rsidR="004B0A15" w:rsidRDefault="004B0A15" w:rsidP="009A33CC">
            <w:pPr>
              <w:pStyle w:val="PURBullet"/>
              <w:numPr>
                <w:ilvl w:val="0"/>
                <w:numId w:val="60"/>
              </w:numPr>
            </w:pPr>
            <w:r>
              <w:t>Vartotojams, kurie prisijungia prie paslaugos arba susijusios programinės įrangos, kad būtų pritaikytas turinio teisių valdymas</w:t>
            </w:r>
          </w:p>
        </w:tc>
        <w:tc>
          <w:tcPr>
            <w:tcW w:w="5337" w:type="dxa"/>
          </w:tcPr>
          <w:p w:rsidR="004B0A15" w:rsidRPr="00D54DC8" w:rsidRDefault="004B0A15" w:rsidP="003F6E4F">
            <w:pPr>
              <w:pStyle w:val="PURBody"/>
            </w:pPr>
            <w:r>
              <w:rPr>
                <w:b/>
                <w:i/>
              </w:rPr>
              <w:t>Būtina PL:</w:t>
            </w:r>
          </w:p>
          <w:p w:rsidR="004B0A15" w:rsidRPr="00D54DC8" w:rsidRDefault="004B0A15" w:rsidP="009A33CC">
            <w:pPr>
              <w:pStyle w:val="PURBullet"/>
              <w:numPr>
                <w:ilvl w:val="0"/>
                <w:numId w:val="61"/>
              </w:numPr>
            </w:pPr>
            <w:r>
              <w:t xml:space="preserve">„Microsoft Rights Management“ vartotojo PL </w:t>
            </w:r>
            <w:r>
              <w:rPr>
                <w:b/>
              </w:rPr>
              <w:t>arba</w:t>
            </w:r>
          </w:p>
          <w:p w:rsidR="003C27E9" w:rsidRPr="00D54DC8" w:rsidRDefault="003C27E9" w:rsidP="009A33CC">
            <w:pPr>
              <w:pStyle w:val="PURBullet"/>
              <w:numPr>
                <w:ilvl w:val="0"/>
                <w:numId w:val="61"/>
              </w:numPr>
            </w:pPr>
            <w:r>
              <w:t xml:space="preserve">„Microsoft Rights Management A“ vartotojo PL, </w:t>
            </w:r>
            <w:r>
              <w:rPr>
                <w:b/>
              </w:rPr>
              <w:t>arba</w:t>
            </w:r>
          </w:p>
          <w:p w:rsidR="004B0A15" w:rsidRPr="00F63B5C" w:rsidRDefault="004B0A15" w:rsidP="009A33CC">
            <w:pPr>
              <w:pStyle w:val="PURBullet"/>
              <w:numPr>
                <w:ilvl w:val="0"/>
                <w:numId w:val="61"/>
              </w:numPr>
              <w:rPr>
                <w:lang w:val="pt-BR"/>
              </w:rPr>
            </w:pPr>
            <w:r w:rsidRPr="00F63B5C">
              <w:rPr>
                <w:lang w:val="pt-BR"/>
              </w:rPr>
              <w:t xml:space="preserve">„Office 365 Enterprise“ E3-E4 plano vartotojo PL </w:t>
            </w:r>
            <w:r w:rsidRPr="00F63B5C">
              <w:rPr>
                <w:b/>
                <w:lang w:val="pt-BR"/>
              </w:rPr>
              <w:t>arba</w:t>
            </w:r>
            <w:r w:rsidRPr="00F63B5C">
              <w:rPr>
                <w:lang w:val="pt-BR"/>
              </w:rPr>
              <w:t xml:space="preserve"> </w:t>
            </w:r>
          </w:p>
          <w:p w:rsidR="00912DE2" w:rsidRPr="00F63B5C" w:rsidRDefault="00912DE2" w:rsidP="009A33CC">
            <w:pPr>
              <w:pStyle w:val="PURBullet"/>
              <w:numPr>
                <w:ilvl w:val="0"/>
                <w:numId w:val="61"/>
              </w:numPr>
              <w:rPr>
                <w:lang w:val="pt-BR"/>
              </w:rPr>
            </w:pPr>
            <w:r w:rsidRPr="00F63B5C">
              <w:rPr>
                <w:lang w:val="pt-BR"/>
              </w:rPr>
              <w:t xml:space="preserve">„Office 365 Enterprise“ E3–E4 plano be „ProPlus“ vartotojo PL, </w:t>
            </w:r>
            <w:r w:rsidRPr="00F63B5C">
              <w:rPr>
                <w:b/>
                <w:lang w:val="pt-BR"/>
              </w:rPr>
              <w:t>arba</w:t>
            </w:r>
          </w:p>
          <w:p w:rsidR="004B0A15" w:rsidRPr="00E3490C" w:rsidRDefault="004B0A15" w:rsidP="009A33CC">
            <w:pPr>
              <w:pStyle w:val="PURBullet"/>
              <w:numPr>
                <w:ilvl w:val="0"/>
                <w:numId w:val="61"/>
              </w:numPr>
            </w:pPr>
            <w:r>
              <w:t>„Office 365 Education A3-A4“ vartotojo PL</w:t>
            </w:r>
          </w:p>
        </w:tc>
      </w:tr>
    </w:tbl>
    <w:p w:rsidR="004B0A15" w:rsidRPr="00D54DC8" w:rsidRDefault="0086539A" w:rsidP="004B0A15">
      <w:pPr>
        <w:pStyle w:val="PURBreadcrumb"/>
      </w:pPr>
      <w:hyperlink w:anchor="_Sec4">
        <w:r w:rsidR="008F6265">
          <w:rPr>
            <w:color w:val="00467F"/>
            <w:u w:val="single"/>
          </w:rPr>
          <w:t>Turinys</w:t>
        </w:r>
      </w:hyperlink>
      <w:r w:rsidR="008F6265">
        <w:t xml:space="preserve"> / </w:t>
      </w:r>
      <w:hyperlink w:anchor="General_License_Terms" w:history="1">
        <w:r w:rsidR="008F6265" w:rsidRPr="00FF7E75">
          <w:rPr>
            <w:rStyle w:val="Hyperlink"/>
          </w:rPr>
          <w:t>Bendrosios sąlygos</w:t>
        </w:r>
      </w:hyperlink>
      <w:r w:rsidR="0007456D">
        <w:t xml:space="preserve"> </w:t>
      </w:r>
    </w:p>
    <w:bookmarkEnd w:id="359"/>
    <w:p w:rsidR="00E52C83" w:rsidRPr="00D54DC8" w:rsidRDefault="00E52C83" w:rsidP="00EA33D2">
      <w:pPr>
        <w:pStyle w:val="PURProductName"/>
      </w:pPr>
      <w:r>
        <w:t>„Office 365 Developer“</w:t>
      </w:r>
      <w:r>
        <w:fldChar w:fldCharType="begin"/>
      </w:r>
      <w:r>
        <w:instrText>XE "Office 365 Developer"</w:instrText>
      </w:r>
      <w:r>
        <w:fldChar w:fldCharType="end"/>
      </w:r>
      <w:r>
        <w:fldChar w:fldCharType="begin"/>
      </w:r>
      <w:r>
        <w:instrText>TC "</w:instrText>
      </w:r>
      <w:bookmarkStart w:id="361" w:name="_Toc374118153"/>
      <w:r>
        <w:instrText>Office 365 Developer</w:instrText>
      </w:r>
      <w:bookmarkEnd w:id="361"/>
      <w:r>
        <w:instrText xml:space="preserve">" \l 3 </w:instrText>
      </w:r>
      <w:bookmarkStart w:id="362" w:name="_Toc370712516"/>
      <w:bookmarkEnd w:id="362"/>
      <w:r>
        <w:fldChar w:fldCharType="end"/>
      </w:r>
    </w:p>
    <w:p w:rsidR="00E52C83" w:rsidRPr="00D54DC8" w:rsidRDefault="00E52C83" w:rsidP="00E52C83">
      <w:pPr>
        <w:pStyle w:val="PURBlueBGHeader"/>
      </w:pPr>
      <w:r>
        <w:t>VARTOTOJO PL</w:t>
      </w:r>
    </w:p>
    <w:tbl>
      <w:tblPr>
        <w:tblStyle w:val="PURTableNoVertical"/>
        <w:tblW w:w="0" w:type="auto"/>
        <w:tblLook w:val="04A0" w:firstRow="1" w:lastRow="0" w:firstColumn="1" w:lastColumn="0" w:noHBand="0" w:noVBand="1"/>
      </w:tblPr>
      <w:tblGrid>
        <w:gridCol w:w="5323"/>
        <w:gridCol w:w="5319"/>
      </w:tblGrid>
      <w:tr w:rsidR="00E52C83"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Default="00E52C83" w:rsidP="00E50C5B">
            <w:pPr>
              <w:pStyle w:val="PURBody"/>
            </w:pPr>
            <w:r>
              <w:rPr>
                <w:b/>
                <w:i/>
              </w:rPr>
              <w:t>Kam reikia...</w:t>
            </w:r>
          </w:p>
        </w:tc>
        <w:tc>
          <w:tcPr>
            <w:tcW w:w="5319" w:type="dxa"/>
          </w:tcPr>
          <w:p w:rsidR="00E52C83" w:rsidRDefault="00E52C83" w:rsidP="00E50C5B">
            <w:pPr>
              <w:pStyle w:val="PURBody"/>
            </w:pPr>
            <w:r>
              <w:rPr>
                <w:b/>
                <w:i/>
              </w:rPr>
              <w:t>Būtina PL:</w:t>
            </w:r>
          </w:p>
        </w:tc>
      </w:tr>
      <w:tr w:rsidR="00E52C83" w:rsidTr="00F0038C">
        <w:tc>
          <w:tcPr>
            <w:tcW w:w="5323" w:type="dxa"/>
          </w:tcPr>
          <w:p w:rsidR="00E52C83" w:rsidRPr="00D54DC8" w:rsidRDefault="0038547E" w:rsidP="009A33CC">
            <w:pPr>
              <w:pStyle w:val="PURBullet"/>
              <w:numPr>
                <w:ilvl w:val="0"/>
                <w:numId w:val="27"/>
              </w:numPr>
            </w:pPr>
            <w:r>
              <w:rPr>
                <w:rFonts w:asciiTheme="minorHAnsi" w:hAnsiTheme="minorHAnsi" w:cstheme="minorHAnsi"/>
                <w:szCs w:val="18"/>
              </w:rPr>
              <w:t>Vartotojams, prisijungiantiems prie internete teikiamų paslaugų arba susijusios programinės įrangos.</w:t>
            </w:r>
          </w:p>
          <w:p w:rsidR="00C72CDA" w:rsidRPr="00C72CDA" w:rsidRDefault="00F0038C" w:rsidP="009A33CC">
            <w:pPr>
              <w:pStyle w:val="PURBody"/>
              <w:numPr>
                <w:ilvl w:val="0"/>
                <w:numId w:val="27"/>
              </w:numPr>
              <w:rPr>
                <w:rFonts w:asciiTheme="minorHAnsi" w:hAnsiTheme="minorHAnsi" w:cstheme="minorHAnsi"/>
              </w:rPr>
            </w:pPr>
            <w:r>
              <w:rPr>
                <w:rFonts w:asciiTheme="minorHAnsi" w:hAnsiTheme="minorHAnsi" w:cstheme="minorHAnsi"/>
              </w:rPr>
              <w:t>Galutiniams vartotojams, norintiems prisijungti prie internete teikiamų paslaugų ir atlikti priėmimo testus arba pateikti atsiliepimų apie programas, būtinosios PL turėti nereikia.</w:t>
            </w:r>
          </w:p>
        </w:tc>
        <w:tc>
          <w:tcPr>
            <w:tcW w:w="5319" w:type="dxa"/>
          </w:tcPr>
          <w:p w:rsidR="00E52C83" w:rsidRPr="000718FB" w:rsidRDefault="00E52C83" w:rsidP="009A33CC">
            <w:pPr>
              <w:pStyle w:val="PURBullet"/>
              <w:numPr>
                <w:ilvl w:val="0"/>
                <w:numId w:val="28"/>
              </w:numPr>
              <w:rPr>
                <w:rFonts w:asciiTheme="minorHAnsi" w:hAnsiTheme="minorHAnsi" w:cstheme="minorHAnsi"/>
              </w:rPr>
            </w:pPr>
            <w:r>
              <w:rPr>
                <w:rFonts w:asciiTheme="minorHAnsi" w:hAnsiTheme="minorHAnsi" w:cstheme="minorHAnsi"/>
              </w:rPr>
              <w:t>„Office 365“ programų kūrėjo vartotojo PL</w:t>
            </w:r>
          </w:p>
        </w:tc>
      </w:tr>
    </w:tbl>
    <w:p w:rsidR="00102BC3" w:rsidRDefault="00102BC3" w:rsidP="00102BC3">
      <w:pPr>
        <w:pStyle w:val="PURBlueBGHeader"/>
        <w:pBdr>
          <w:top w:val="none" w:sz="0" w:space="0" w:color="auto"/>
          <w:left w:val="none" w:sz="0" w:space="0" w:color="auto"/>
          <w:bottom w:val="none" w:sz="0" w:space="0" w:color="auto"/>
          <w:right w:val="none" w:sz="0" w:space="0" w:color="auto"/>
        </w:pBdr>
        <w:shd w:val="clear" w:color="auto" w:fill="auto"/>
      </w:pPr>
    </w:p>
    <w:p w:rsidR="00F0038C" w:rsidRPr="00D54DC8" w:rsidRDefault="00F0038C" w:rsidP="00F0038C">
      <w:pPr>
        <w:pStyle w:val="PURBlueBGHeader"/>
      </w:pPr>
      <w:r>
        <w:t>Papildomos sąlygos:</w:t>
      </w:r>
    </w:p>
    <w:p w:rsidR="00912DE2" w:rsidRPr="00D54DC8" w:rsidRDefault="00912DE2" w:rsidP="00912DE2">
      <w:pPr>
        <w:pStyle w:val="PURProductName"/>
        <w:pBdr>
          <w:bottom w:val="none" w:sz="0" w:space="0" w:color="auto"/>
        </w:pBdr>
      </w:pPr>
      <w:r>
        <w:rPr>
          <w:smallCaps/>
          <w:color w:val="00467F" w:themeColor="text2"/>
          <w:sz w:val="18"/>
        </w:rPr>
        <w:t>Teikiamų paslaugų sutartis:</w:t>
      </w:r>
      <w:r w:rsidR="00DE1643">
        <w:t xml:space="preserve"> </w:t>
      </w:r>
      <w:r>
        <w:rPr>
          <w:rFonts w:asciiTheme="minorHAnsi" w:hAnsiTheme="minorHAnsi" w:cstheme="minorHAnsi"/>
          <w:sz w:val="18"/>
          <w:szCs w:val="18"/>
        </w:rPr>
        <w:t>ne</w:t>
      </w:r>
    </w:p>
    <w:p w:rsidR="00E52C83" w:rsidRPr="00D54DC8" w:rsidRDefault="00F0038C" w:rsidP="00912DE2">
      <w:pPr>
        <w:pStyle w:val="PURProductName"/>
        <w:pBdr>
          <w:bottom w:val="none" w:sz="0" w:space="0" w:color="auto"/>
        </w:pBdr>
      </w:pPr>
      <w:r>
        <w:rPr>
          <w:rFonts w:asciiTheme="minorHAnsi" w:hAnsiTheme="minorHAnsi" w:cstheme="minorHAnsi"/>
          <w:sz w:val="18"/>
          <w:szCs w:val="18"/>
        </w:rPr>
        <w:t>Kiekvienas vartotojas, kuriam priskyrėte vartotojo PL, gali naudoti internete teikiamą paslaugą norėdamas kurti, plėtoti ir testuoti taikomąsias programas, kad jas būtų galima pasiekti naudojant „Office 365“ internete teikiamas paslaugas, vietines įdiegtis arba per „Microsoft Office“ parduotuvę. Internete teikiamos paslaugos licencijas naudojimo gamybos tikslais teisės nesuteikia.</w:t>
      </w:r>
    </w:p>
    <w:p w:rsidR="00F0038C" w:rsidRPr="00D54DC8" w:rsidRDefault="0086539A" w:rsidP="00F0038C">
      <w:pPr>
        <w:pStyle w:val="PURBreadcrumb"/>
      </w:pPr>
      <w:hyperlink w:anchor="_Sec4">
        <w:r w:rsidR="008F6265">
          <w:rPr>
            <w:color w:val="00467F"/>
            <w:u w:val="single"/>
          </w:rPr>
          <w:t>Turinys</w:t>
        </w:r>
      </w:hyperlink>
      <w:r w:rsidR="008F6265">
        <w:t xml:space="preserve"> / </w:t>
      </w:r>
      <w:hyperlink w:anchor="General_License_Terms" w:history="1">
        <w:r w:rsidR="008F6265" w:rsidRPr="00FF7E75">
          <w:rPr>
            <w:rStyle w:val="Hyperlink"/>
          </w:rPr>
          <w:t>Bendrosios sąlygos</w:t>
        </w:r>
      </w:hyperlink>
      <w:r w:rsidR="0007456D">
        <w:t xml:space="preserve"> </w:t>
      </w:r>
    </w:p>
    <w:p w:rsidR="004D12DB" w:rsidRPr="00D54DC8" w:rsidRDefault="004D12DB" w:rsidP="00EA33D2">
      <w:pPr>
        <w:pStyle w:val="PURProductName"/>
      </w:pPr>
      <w:bookmarkStart w:id="363" w:name="_Sec386"/>
      <w:r>
        <w:t>„Office 365 Small Business“</w:t>
      </w:r>
      <w:r>
        <w:fldChar w:fldCharType="begin"/>
      </w:r>
      <w:r>
        <w:instrText>XE "Office 365 Small Business"</w:instrText>
      </w:r>
      <w:r>
        <w:fldChar w:fldCharType="end"/>
      </w:r>
      <w:r>
        <w:fldChar w:fldCharType="begin"/>
      </w:r>
      <w:r w:rsidR="00EA33D2">
        <w:instrText>TC "</w:instrText>
      </w:r>
      <w:bookmarkStart w:id="364" w:name="_Toc374118154"/>
      <w:r>
        <w:instrText>Office 365 Small Business</w:instrText>
      </w:r>
      <w:bookmarkEnd w:id="364"/>
      <w:r>
        <w:instrText xml:space="preserve">" \l 3 </w:instrText>
      </w:r>
      <w:bookmarkStart w:id="365" w:name="_Toc370712518"/>
      <w:bookmarkEnd w:id="365"/>
      <w:r>
        <w:fldChar w:fldCharType="end"/>
      </w:r>
    </w:p>
    <w:p w:rsidR="004D12DB" w:rsidRPr="00D54DC8" w:rsidRDefault="004D12DB" w:rsidP="004D12DB">
      <w:pPr>
        <w:pStyle w:val="PURBlueBGHeader"/>
      </w:pPr>
      <w:r>
        <w:t>VARTOTOJO PL</w:t>
      </w:r>
    </w:p>
    <w:tbl>
      <w:tblPr>
        <w:tblStyle w:val="PURTableNoVertical"/>
        <w:tblW w:w="0" w:type="auto"/>
        <w:tblLook w:val="04A0" w:firstRow="1" w:lastRow="0" w:firstColumn="1" w:lastColumn="0" w:noHBand="0" w:noVBand="1"/>
      </w:tblPr>
      <w:tblGrid>
        <w:gridCol w:w="5322"/>
        <w:gridCol w:w="5320"/>
      </w:tblGrid>
      <w:tr w:rsidR="004D12DB" w:rsidTr="008F6265">
        <w:trPr>
          <w:cnfStyle w:val="100000000000" w:firstRow="1" w:lastRow="0" w:firstColumn="0" w:lastColumn="0" w:oddVBand="0" w:evenVBand="0" w:oddHBand="0" w:evenHBand="0" w:firstRowFirstColumn="0" w:firstRowLastColumn="0" w:lastRowFirstColumn="0" w:lastRowLastColumn="0"/>
        </w:trPr>
        <w:tc>
          <w:tcPr>
            <w:tcW w:w="5322" w:type="dxa"/>
          </w:tcPr>
          <w:p w:rsidR="004D12DB" w:rsidRDefault="004D12DB" w:rsidP="00E50C5B">
            <w:pPr>
              <w:pStyle w:val="PURBody"/>
            </w:pPr>
            <w:r>
              <w:rPr>
                <w:b/>
                <w:i/>
              </w:rPr>
              <w:t>Kam reikia...</w:t>
            </w:r>
          </w:p>
        </w:tc>
        <w:tc>
          <w:tcPr>
            <w:tcW w:w="5320" w:type="dxa"/>
          </w:tcPr>
          <w:p w:rsidR="004D12DB" w:rsidRDefault="004D12DB" w:rsidP="00E50C5B">
            <w:pPr>
              <w:pStyle w:val="PURBody"/>
            </w:pPr>
            <w:r>
              <w:rPr>
                <w:b/>
                <w:i/>
              </w:rPr>
              <w:t>Būtina PL:</w:t>
            </w:r>
          </w:p>
        </w:tc>
      </w:tr>
      <w:tr w:rsidR="004D12DB" w:rsidTr="008F6265">
        <w:tc>
          <w:tcPr>
            <w:tcW w:w="5322" w:type="dxa"/>
          </w:tcPr>
          <w:p w:rsidR="004D12DB" w:rsidRPr="00D54DC8" w:rsidRDefault="00D72FF8" w:rsidP="009A33CC">
            <w:pPr>
              <w:pStyle w:val="PURBullet"/>
              <w:numPr>
                <w:ilvl w:val="0"/>
                <w:numId w:val="27"/>
              </w:numPr>
            </w:pPr>
            <w:r w:rsidRPr="0010317C">
              <w:rPr>
                <w:szCs w:val="18"/>
              </w:rPr>
              <w:t xml:space="preserve">Vartotojams, turintiems prieigą prie internete teikiamos paslaugos arba susijusios programinės įrangos. </w:t>
            </w:r>
          </w:p>
          <w:p w:rsidR="000B40D0" w:rsidRPr="00D54DC8" w:rsidRDefault="000B40D0" w:rsidP="009A33CC">
            <w:pPr>
              <w:pStyle w:val="PURBullet"/>
              <w:numPr>
                <w:ilvl w:val="0"/>
                <w:numId w:val="27"/>
              </w:numPr>
            </w:pPr>
            <w:r>
              <w:t xml:space="preserve">Išoriniams vartotojams (ne daugiau kaip 500 vieno nuomotojo išorinių vartotojų), pakviestiems į svetainių rinkinius per funkciją Bendrai naudoti el. paštu, vartotojo PL nereikia. </w:t>
            </w:r>
          </w:p>
          <w:p w:rsidR="004D12DB" w:rsidRPr="00606344" w:rsidRDefault="004D12DB" w:rsidP="00912DE2">
            <w:pPr>
              <w:pStyle w:val="PURBody"/>
              <w:ind w:left="288"/>
            </w:pPr>
          </w:p>
        </w:tc>
        <w:tc>
          <w:tcPr>
            <w:tcW w:w="5320" w:type="dxa"/>
          </w:tcPr>
          <w:p w:rsidR="004D12DB" w:rsidRPr="00571CF2" w:rsidRDefault="004D12DB" w:rsidP="009A33CC">
            <w:pPr>
              <w:pStyle w:val="PURBullet"/>
              <w:numPr>
                <w:ilvl w:val="0"/>
                <w:numId w:val="28"/>
              </w:numPr>
              <w:rPr>
                <w:rFonts w:cs="Arial"/>
              </w:rPr>
            </w:pPr>
            <w:r w:rsidRPr="00571CF2">
              <w:rPr>
                <w:rFonts w:cs="Arial"/>
              </w:rPr>
              <w:t>„Office 365 Small Business“ vartotojo PL</w:t>
            </w:r>
          </w:p>
        </w:tc>
      </w:tr>
    </w:tbl>
    <w:p w:rsidR="004D12DB" w:rsidRPr="00D54DC8" w:rsidRDefault="0086539A" w:rsidP="004D12DB">
      <w:pPr>
        <w:pStyle w:val="PURBreadcrumb"/>
      </w:pPr>
      <w:hyperlink w:anchor="_Sec4">
        <w:r w:rsidR="008F6265">
          <w:rPr>
            <w:color w:val="00467F"/>
            <w:u w:val="single"/>
          </w:rPr>
          <w:t>Turinys</w:t>
        </w:r>
      </w:hyperlink>
      <w:r w:rsidR="008F6265">
        <w:t xml:space="preserve"> / </w:t>
      </w:r>
      <w:hyperlink w:anchor="General_License_Terms" w:history="1">
        <w:r w:rsidR="008F6265" w:rsidRPr="00FF7E75">
          <w:rPr>
            <w:rStyle w:val="Hyperlink"/>
          </w:rPr>
          <w:t>Bendrosios sąlygos</w:t>
        </w:r>
      </w:hyperlink>
      <w:r w:rsidR="0007456D">
        <w:t xml:space="preserve"> </w:t>
      </w:r>
    </w:p>
    <w:p w:rsidR="00A079D1" w:rsidRPr="00D54DC8" w:rsidRDefault="00A079D1" w:rsidP="00EA33D2">
      <w:pPr>
        <w:pStyle w:val="PURProductName"/>
      </w:pPr>
      <w:r>
        <w:t>„Office 365 Small Business Premium“</w:t>
      </w:r>
      <w:r>
        <w:fldChar w:fldCharType="begin"/>
      </w:r>
      <w:r w:rsidR="00EA33D2">
        <w:instrText>XE "</w:instrText>
      </w:r>
      <w:r>
        <w:instrText>Office 365 Small Business Premium"</w:instrText>
      </w:r>
      <w:r>
        <w:fldChar w:fldCharType="end"/>
      </w:r>
      <w:r>
        <w:fldChar w:fldCharType="begin"/>
      </w:r>
      <w:r w:rsidR="00EA33D2">
        <w:instrText>TC "</w:instrText>
      </w:r>
      <w:bookmarkStart w:id="366" w:name="_Toc374118155"/>
      <w:r>
        <w:instrText>Office 365 Small Business Premium</w:instrText>
      </w:r>
      <w:bookmarkEnd w:id="366"/>
      <w:r>
        <w:instrText xml:space="preserve">" \l 3 </w:instrText>
      </w:r>
      <w:bookmarkStart w:id="367" w:name="_Toc370712519"/>
      <w:bookmarkEnd w:id="367"/>
      <w:r>
        <w:fldChar w:fldCharType="end"/>
      </w:r>
    </w:p>
    <w:p w:rsidR="00A079D1" w:rsidRPr="00D54DC8" w:rsidRDefault="00A079D1" w:rsidP="00A079D1">
      <w:pPr>
        <w:pStyle w:val="PURBlueBGHeader"/>
      </w:pPr>
      <w:r>
        <w:t>VARTOTOJO PL</w:t>
      </w:r>
    </w:p>
    <w:tbl>
      <w:tblPr>
        <w:tblStyle w:val="PURTableNoVertical"/>
        <w:tblW w:w="0" w:type="auto"/>
        <w:tblLook w:val="04A0" w:firstRow="1" w:lastRow="0" w:firstColumn="1" w:lastColumn="0" w:noHBand="0" w:noVBand="1"/>
      </w:tblPr>
      <w:tblGrid>
        <w:gridCol w:w="5323"/>
        <w:gridCol w:w="5319"/>
      </w:tblGrid>
      <w:tr w:rsidR="00A079D1"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A079D1" w:rsidRDefault="00A079D1" w:rsidP="00C04261">
            <w:pPr>
              <w:pStyle w:val="PURBody"/>
            </w:pPr>
            <w:r>
              <w:rPr>
                <w:b/>
                <w:i/>
              </w:rPr>
              <w:t>Kam reikia...</w:t>
            </w:r>
          </w:p>
        </w:tc>
        <w:tc>
          <w:tcPr>
            <w:tcW w:w="5319" w:type="dxa"/>
          </w:tcPr>
          <w:p w:rsidR="00A079D1" w:rsidRDefault="00A079D1" w:rsidP="00C04261">
            <w:pPr>
              <w:pStyle w:val="PURBody"/>
            </w:pPr>
            <w:r>
              <w:rPr>
                <w:b/>
                <w:i/>
              </w:rPr>
              <w:t>Būtina PL:</w:t>
            </w:r>
          </w:p>
        </w:tc>
      </w:tr>
      <w:tr w:rsidR="00A079D1" w:rsidTr="00A079D1">
        <w:tc>
          <w:tcPr>
            <w:tcW w:w="5323" w:type="dxa"/>
          </w:tcPr>
          <w:p w:rsidR="00A079D1" w:rsidRPr="00D54DC8" w:rsidRDefault="00D72FF8" w:rsidP="009A33CC">
            <w:pPr>
              <w:pStyle w:val="PURBullet"/>
              <w:numPr>
                <w:ilvl w:val="0"/>
                <w:numId w:val="27"/>
              </w:numPr>
            </w:pPr>
            <w:r w:rsidRPr="0010317C">
              <w:rPr>
                <w:szCs w:val="18"/>
              </w:rPr>
              <w:t xml:space="preserve">Vartotojams, turintiems prieigą prie internete teikiamos paslaugos arba susijusios programinės įrangos. </w:t>
            </w:r>
          </w:p>
          <w:p w:rsidR="00A079D1" w:rsidRPr="00D54DC8" w:rsidRDefault="00A079D1" w:rsidP="009A33CC">
            <w:pPr>
              <w:pStyle w:val="PURBullet"/>
              <w:numPr>
                <w:ilvl w:val="0"/>
                <w:numId w:val="27"/>
              </w:numPr>
            </w:pPr>
            <w:r>
              <w:t xml:space="preserve">Išoriniams vartotojams (ne daugiau kaip 500 vieno nuomotojo išorinių vartotojų), pakviestiems į svetainių rinkinius per funkciją Bendrai naudoti el. paštu, vartotojo PL nereikia. </w:t>
            </w:r>
          </w:p>
          <w:p w:rsidR="00A079D1" w:rsidRPr="00606344" w:rsidRDefault="00A079D1" w:rsidP="00912DE2">
            <w:pPr>
              <w:pStyle w:val="PURBody"/>
              <w:ind w:left="288"/>
            </w:pPr>
          </w:p>
        </w:tc>
        <w:tc>
          <w:tcPr>
            <w:tcW w:w="5319" w:type="dxa"/>
          </w:tcPr>
          <w:p w:rsidR="00A079D1" w:rsidRDefault="00A079D1" w:rsidP="009A33CC">
            <w:pPr>
              <w:pStyle w:val="PURBullet"/>
              <w:numPr>
                <w:ilvl w:val="0"/>
                <w:numId w:val="28"/>
              </w:numPr>
            </w:pPr>
            <w:r w:rsidRPr="0010317C">
              <w:t>„Office 365 Small Business Premium“ vartotojo PL</w:t>
            </w:r>
          </w:p>
        </w:tc>
      </w:tr>
    </w:tbl>
    <w:p w:rsidR="00A079D1" w:rsidRPr="00D54DC8" w:rsidRDefault="00A079D1" w:rsidP="00A079D1">
      <w:pPr>
        <w:pStyle w:val="PURBlueBGHeader"/>
      </w:pPr>
      <w:r>
        <w:t>Papildomos sąlygos:</w:t>
      </w:r>
    </w:p>
    <w:p w:rsidR="00A079D1" w:rsidRPr="00D54DC8" w:rsidRDefault="00D5631B" w:rsidP="00A079D1">
      <w:pPr>
        <w:pStyle w:val="PURBlueStrong-Indented"/>
      </w:pPr>
      <w:r>
        <w:t>„Office“ taikomųjų programų naudojimo sąlygos</w:t>
      </w:r>
    </w:p>
    <w:p w:rsidR="00A079D1" w:rsidRPr="00D54DC8" w:rsidRDefault="00A079D1" w:rsidP="00A079D1">
      <w:pPr>
        <w:pStyle w:val="PURBlueStrong-Indented"/>
      </w:pPr>
      <w:r>
        <w:t>Diegimo ir naudojimo teisės</w:t>
      </w:r>
    </w:p>
    <w:p w:rsidR="00A079D1" w:rsidRPr="0010317C" w:rsidRDefault="00A079D1" w:rsidP="009A33CC">
      <w:pPr>
        <w:pStyle w:val="ListParagraph"/>
        <w:numPr>
          <w:ilvl w:val="0"/>
          <w:numId w:val="63"/>
        </w:numPr>
        <w:ind w:left="540" w:hanging="270"/>
        <w:rPr>
          <w:rFonts w:ascii="Arial" w:hAnsi="Arial"/>
          <w:sz w:val="18"/>
          <w:szCs w:val="18"/>
        </w:rPr>
      </w:pPr>
      <w:r w:rsidRPr="00D97C60">
        <w:rPr>
          <w:rFonts w:ascii="Arial" w:hAnsi="Arial" w:cs="Arial"/>
          <w:sz w:val="18"/>
          <w:szCs w:val="18"/>
        </w:rPr>
        <w:t>Kiekvienas vartotojas, kuriam priskiriate vartotojo PL, gali aktyvinti paslaugą vietiniam arba nuotoliniam naudojimui ne daugiau kaip penkiuose OSE vienu metu.</w:t>
      </w:r>
    </w:p>
    <w:p w:rsidR="00A079D1" w:rsidRPr="0010317C" w:rsidRDefault="00A079D1" w:rsidP="009A33CC">
      <w:pPr>
        <w:pStyle w:val="ListParagraph"/>
        <w:numPr>
          <w:ilvl w:val="0"/>
          <w:numId w:val="63"/>
        </w:numPr>
        <w:ind w:left="540" w:hanging="270"/>
        <w:rPr>
          <w:rFonts w:ascii="Arial" w:hAnsi="Arial"/>
          <w:sz w:val="18"/>
          <w:szCs w:val="18"/>
        </w:rPr>
      </w:pPr>
      <w:r w:rsidRPr="00D97C60">
        <w:rPr>
          <w:rFonts w:ascii="Arial" w:hAnsi="Arial" w:cs="Arial"/>
          <w:sz w:val="18"/>
          <w:szCs w:val="18"/>
        </w:rPr>
        <w:t xml:space="preserve">Licencijuotas vartotojas taip pat gali naudoti programinę įrangą, kurią aktyvino kitas vartotojas su kita vartotojo PL. </w:t>
      </w:r>
    </w:p>
    <w:p w:rsidR="00A079D1" w:rsidRPr="0010317C" w:rsidRDefault="00A079D1" w:rsidP="009A33CC">
      <w:pPr>
        <w:pStyle w:val="ListParagraph"/>
        <w:numPr>
          <w:ilvl w:val="0"/>
          <w:numId w:val="63"/>
        </w:numPr>
        <w:tabs>
          <w:tab w:val="right" w:pos="5490"/>
        </w:tabs>
        <w:ind w:left="540" w:hanging="270"/>
        <w:rPr>
          <w:rFonts w:ascii="Arial" w:hAnsi="Arial"/>
          <w:sz w:val="18"/>
          <w:szCs w:val="18"/>
        </w:rPr>
      </w:pPr>
      <w:r w:rsidRPr="00D97C60">
        <w:rPr>
          <w:rFonts w:ascii="Arial" w:hAnsi="Arial" w:cs="Arial"/>
          <w:sz w:val="18"/>
          <w:szCs w:val="18"/>
        </w:rPr>
        <w:t xml:space="preserve">Galite leisti kitiems vartotojams nuotoliniu būdu prisijungti prie </w:t>
      </w:r>
      <w:r w:rsidRPr="00D97C60">
        <w:rPr>
          <w:rFonts w:ascii="Arial" w:hAnsi="Arial" w:cs="Arial"/>
          <w:sz w:val="18"/>
          <w:szCs w:val="18"/>
        </w:rPr>
        <w:tab/>
        <w:t xml:space="preserve">programinės įrangos, bet tik siekdami suteikti pagalbos paslaugas. </w:t>
      </w:r>
    </w:p>
    <w:p w:rsidR="00E423E0" w:rsidRPr="00D54DC8" w:rsidRDefault="00E423E0" w:rsidP="00E423E0">
      <w:pPr>
        <w:pStyle w:val="PURBlueStrong-Indented"/>
        <w:spacing w:before="120"/>
        <w:ind w:left="274"/>
      </w:pPr>
      <w:r>
        <w:t>Išmaniųjų telefonų įrenginiai</w:t>
      </w:r>
    </w:p>
    <w:p w:rsidR="00E423E0" w:rsidRPr="00D13BC8" w:rsidRDefault="00E423E0" w:rsidP="009A33CC">
      <w:pPr>
        <w:pStyle w:val="PURBullet-Indented"/>
        <w:numPr>
          <w:ilvl w:val="0"/>
          <w:numId w:val="89"/>
        </w:numPr>
        <w:rPr>
          <w:szCs w:val="18"/>
        </w:rPr>
      </w:pPr>
      <w:r w:rsidRPr="00D13BC8">
        <w:rPr>
          <w:szCs w:val="18"/>
        </w:rPr>
        <w:t>Kiekvienas vartotojas, kuriam priskirta vartotojo PL, „Microsoft Office Mobile“ programinę įrangą vienu metu gali aktyvinti ne daugiau kaip penkiuose išmaniųjų telefonų įrenginiuose. Norint pagal licenciją naudoti „Microsoft Office Mobile“, išmaniojo telefono įrenginys yra mobilusis renginys su fizine OSE, integruotu belaidžio tinklo ryšiu ir telefono rageliu.</w:t>
      </w:r>
    </w:p>
    <w:p w:rsidR="00E423E0" w:rsidRPr="00D13BC8" w:rsidRDefault="00E423E0" w:rsidP="009A33CC">
      <w:pPr>
        <w:pStyle w:val="PURBullet-Indented"/>
        <w:numPr>
          <w:ilvl w:val="0"/>
          <w:numId w:val="89"/>
        </w:numPr>
        <w:rPr>
          <w:szCs w:val="18"/>
        </w:rPr>
      </w:pPr>
      <w:r w:rsidRPr="00D13BC8">
        <w:rPr>
          <w:szCs w:val="18"/>
        </w:rPr>
        <w:t>„Microsoft Office Mobile“ programinės įrangos naudojimo sąlygos reglamentuoja bet kokius prieštaravimus, susijusius su šių Produktų naudojimo teisėmis.*</w:t>
      </w:r>
      <w:r w:rsidR="00DE1643" w:rsidRPr="00D13BC8">
        <w:rPr>
          <w:szCs w:val="18"/>
        </w:rPr>
        <w:t xml:space="preserve"> </w:t>
      </w:r>
    </w:p>
    <w:p w:rsidR="00E423E0" w:rsidRPr="00D13BC8" w:rsidRDefault="00E423E0" w:rsidP="009A33CC">
      <w:pPr>
        <w:pStyle w:val="PURBullet-Indented"/>
        <w:numPr>
          <w:ilvl w:val="0"/>
          <w:numId w:val="89"/>
        </w:numPr>
        <w:rPr>
          <w:szCs w:val="18"/>
        </w:rPr>
      </w:pPr>
      <w:r w:rsidRPr="00D13BC8">
        <w:rPr>
          <w:szCs w:val="18"/>
        </w:rPr>
        <w:t>Jūsų teisė įdiegti ir naudoti „Microsoft Office Mobile“ programinę įrangą savo išmaniojo telefono įrenginyje nesukuria ir nepapildo jokių garantinių įsipareigojimų ar palaikymo įsipareigojimų dėl aparatūros arba kitos programinės įrangos, veikiančios jūsų išmaniųjų telefonų įrenginiuose.</w:t>
      </w:r>
    </w:p>
    <w:p w:rsidR="00A079D1" w:rsidRPr="00D54DC8" w:rsidRDefault="00A079D1" w:rsidP="00A079D1">
      <w:pPr>
        <w:pStyle w:val="PURBlueStrong-Indented"/>
      </w:pPr>
      <w:r>
        <w:t>Internete teikiamų paslaugų ir programinės įrangos versijos naujinimas</w:t>
      </w:r>
    </w:p>
    <w:p w:rsidR="00A079D1" w:rsidRPr="00D54DC8" w:rsidRDefault="00A079D1" w:rsidP="00C72CDA">
      <w:pPr>
        <w:pStyle w:val="PURBody-Indented"/>
      </w:pPr>
      <w:r>
        <w:t>Mums pasiūlius naudoti pagrindinį programinės įrangos, licencijuotos pagal jūsų įsigytą internete teikiamų paslaugų vartotojo PL, versijos naujinimą, turite jį įdiegti visuose įrenginiuose, kuriuose naudojamos internete teikiamos paslaugos, kad nesutriktų internete teikiamų paslaugų teikimas.</w:t>
      </w:r>
    </w:p>
    <w:p w:rsidR="00A079D1" w:rsidRPr="00D54DC8" w:rsidRDefault="00A079D1" w:rsidP="00A079D1">
      <w:pPr>
        <w:pStyle w:val="PURBlueStrong-Indented"/>
      </w:pPr>
      <w:r>
        <w:t>Būtinasis ryšys</w:t>
      </w:r>
    </w:p>
    <w:p w:rsidR="00A079D1" w:rsidRPr="00D54DC8" w:rsidRDefault="00A079D1" w:rsidP="00A079D1">
      <w:pPr>
        <w:pStyle w:val="PURBody-Indented"/>
      </w:pPr>
      <w:r>
        <w:t>Kiekvienas vartotojas, kuriam priskirta vartotojo PL, bent kartą per 30 dienas visus įrenginius, kuriuose įdiegta programinė įranga, turi prijungti prie interneto.</w:t>
      </w:r>
      <w:r w:rsidR="00DE1643">
        <w:t xml:space="preserve"> </w:t>
      </w:r>
      <w:r>
        <w:t>Tai, kad nevykdoma šio reikalavimo, gali turėti įtakos programinės įrangos funkcijoms.</w:t>
      </w:r>
    </w:p>
    <w:p w:rsidR="00A079D1" w:rsidRPr="00D54DC8" w:rsidRDefault="00A079D1" w:rsidP="00A079D1">
      <w:pPr>
        <w:pStyle w:val="PURBlueStrong-Indented"/>
      </w:pPr>
      <w:r>
        <w:t>Prenumeratos tikrinimas</w:t>
      </w:r>
    </w:p>
    <w:p w:rsidR="00A079D1" w:rsidRPr="00D54DC8" w:rsidRDefault="00A079D1" w:rsidP="00A079D1">
      <w:pPr>
        <w:pStyle w:val="PURBody-Indented"/>
      </w:pPr>
      <w:r>
        <w:t>„Microsoft“ gali automatiškai patikrinti bet kurią bet kuriame įrenginyje vartotojų įdiegtą programinės įrangos versiją. Įrenginiai, kuriuose įdiegta programinė įranga, gali periodiškai teikti informaciją, leidžiančią patikrinti, ar programinė įranga tinkamai licencijuota ir nesibaigė jos galiojimo terminas.</w:t>
      </w:r>
      <w:r w:rsidR="00DE1643">
        <w:t xml:space="preserve"> </w:t>
      </w:r>
      <w:r>
        <w:t>Pateikiant informaciją nurodoma programinės įrangos versija, vartotojo „Windows Live“ ID, produkto ID informacija, kompiuterio ID ir įrenginio interneto protokolo adresas. Netinkamas programinės įrangos licencijavimas turės tam tikrą poveikį jos funkcijoms.</w:t>
      </w:r>
      <w:r w:rsidR="00DE1643">
        <w:t xml:space="preserve"> </w:t>
      </w:r>
      <w:r>
        <w:t>Jūs galite įsigyti programinės įrangos naujinimus ir plėtinius tik iš „Microsoft“ arba įgaliotų šaltinių.</w:t>
      </w:r>
      <w:r w:rsidR="00DE1643">
        <w:t xml:space="preserve"> </w:t>
      </w:r>
      <w:r>
        <w:t xml:space="preserve">Daugiau informacijos apie tai, kaip gauti naujinimų iš įgaliotųjų šaltinių, žr. adresu </w:t>
      </w:r>
      <w:hyperlink r:id="rId38">
        <w:r>
          <w:rPr>
            <w:color w:val="00467F"/>
            <w:u w:val="single"/>
          </w:rPr>
          <w:t>http://windows.microsoft.com/en-US/windows/help/genuine/faq</w:t>
        </w:r>
        <w:r w:rsidR="00DE1643" w:rsidRPr="00F74E44">
          <w:rPr>
            <w:color w:val="00467F"/>
          </w:rPr>
          <w:t xml:space="preserve"> </w:t>
        </w:r>
      </w:hyperlink>
      <w:r>
        <w:t>Naudodami programinę įrangą sutinkate perduoti šiame skyriuje aprašytą informaciją.</w:t>
      </w:r>
    </w:p>
    <w:p w:rsidR="00A079D1" w:rsidRPr="00D54DC8" w:rsidRDefault="00A079D1" w:rsidP="00A079D1">
      <w:pPr>
        <w:pStyle w:val="PURBlueStrong-Indented"/>
      </w:pPr>
      <w:r>
        <w:t>Medijos elementai ir šablonai</w:t>
      </w:r>
    </w:p>
    <w:p w:rsidR="00A079D1" w:rsidRPr="00D54DC8" w:rsidRDefault="00A079D1" w:rsidP="00473195">
      <w:pPr>
        <w:pStyle w:val="PURBody-Indented"/>
      </w:pPr>
      <w:r>
        <w:t xml:space="preserve">„Microsoft“ suteikia licenciją kopijuoti, platinti, leisti ir rodyti medijos elementus (vaizdus, iliustracijas, animaciją, garsus, muziką, vaizdo įrašus, šablonus ir kitas turinio formas), įtrauktus į programinę įrangą ir „Office web apps“, projektuose ir dokumentuose, išskyrus tai, kad jūs negalite: </w:t>
      </w:r>
      <w:r w:rsidR="001F4875">
        <w:t>(</w:t>
      </w:r>
      <w:r>
        <w:t xml:space="preserve">i) parduoti, licencijuoti arba platinti bet kokių medijos elementų pavieniui arba kaip produkto, jei pagrindinę produkto vertę sudaro medijos elementai; </w:t>
      </w:r>
      <w:r w:rsidR="001F4875">
        <w:t>(</w:t>
      </w:r>
      <w:r>
        <w:t xml:space="preserve">ii) suteikti savo klientams teises toliau licencijuoti arba platinti medijos elementus; </w:t>
      </w:r>
      <w:r w:rsidR="001F4875">
        <w:t>(</w:t>
      </w:r>
      <w:r>
        <w:t xml:space="preserve">iii) komerciniais tikslais licencijuoti arba platinti medijos elementus, kuriuose pavaizduoti atpažįstami asmenys, vyriausybės, logotipai, prekių ženklai arba emblemos, taip pat naudoti tokio tipo atvaizdus taip, kad būtų galima numanyti nusižengimą arba susiejimą su jūsų produktu, subjektu arba veikla ar </w:t>
      </w:r>
      <w:r w:rsidR="00805136">
        <w:t>(</w:t>
      </w:r>
      <w:r>
        <w:t>iv) kurti nepadoraus arba šmeižikiško turinio darbus naudojant</w:t>
      </w:r>
      <w:r w:rsidR="00473195">
        <w:t> </w:t>
      </w:r>
      <w:r>
        <w:t>medijos elementus. Kitus medijos elementus, pasiekiamus Office.com arba kitose svetainėse naudojant „Office“ funkcijas,</w:t>
      </w:r>
      <w:r w:rsidR="00473195">
        <w:t> </w:t>
      </w:r>
      <w:r>
        <w:t>reglamentuoja tų svetainių sąlygos.</w:t>
      </w:r>
    </w:p>
    <w:p w:rsidR="00A079D1" w:rsidRPr="00D54DC8" w:rsidRDefault="00A079D1" w:rsidP="00A079D1">
      <w:pPr>
        <w:pStyle w:val="PURBlueStrong-Indented"/>
      </w:pPr>
      <w:r>
        <w:t>„Office Home &amp; Student 2013 RT“ komercinis naudojimas</w:t>
      </w:r>
    </w:p>
    <w:p w:rsidR="00A079D1" w:rsidRPr="00385C6F" w:rsidRDefault="00A079D1" w:rsidP="009A33CC">
      <w:pPr>
        <w:pStyle w:val="PURBullet-Indented"/>
        <w:numPr>
          <w:ilvl w:val="0"/>
          <w:numId w:val="62"/>
        </w:numPr>
        <w:spacing w:line="240" w:lineRule="auto"/>
        <w:rPr>
          <w:szCs w:val="18"/>
        </w:rPr>
      </w:pPr>
      <w:r w:rsidRPr="00385C6F">
        <w:rPr>
          <w:szCs w:val="18"/>
        </w:rPr>
        <w:t xml:space="preserve">Jūsų vartotojo PL pakeičia jūsų teisę naudoti programinę įrangą pagal atskirai įsigytą „Office Home &amp; Student 2013 RT“ licenciją – atsisakoma draudimo naudoti programinę įrangą komerciniais tikslais. </w:t>
      </w:r>
    </w:p>
    <w:p w:rsidR="00A079D1" w:rsidRPr="00385C6F" w:rsidRDefault="00A079D1" w:rsidP="009A33CC">
      <w:pPr>
        <w:pStyle w:val="PURBullet-Indented"/>
        <w:numPr>
          <w:ilvl w:val="0"/>
          <w:numId w:val="62"/>
        </w:numPr>
        <w:rPr>
          <w:szCs w:val="18"/>
        </w:rPr>
      </w:pPr>
      <w:r w:rsidRPr="00385C6F">
        <w:rPr>
          <w:szCs w:val="18"/>
        </w:rPr>
        <w:t>Galite leisti vartotojui, kuriam priskiriate vartotojo PL, naudoti „Office Home &amp; Student 2013 RT“, kaip čia nurodyta, prenumeratos galiojimo laikotarpiu.</w:t>
      </w:r>
    </w:p>
    <w:p w:rsidR="00A079D1" w:rsidRPr="00385C6F" w:rsidRDefault="00A079D1" w:rsidP="009A33CC">
      <w:pPr>
        <w:pStyle w:val="PURBullet-Indented"/>
        <w:numPr>
          <w:ilvl w:val="0"/>
          <w:numId w:val="62"/>
        </w:numPr>
        <w:rPr>
          <w:szCs w:val="18"/>
        </w:rPr>
      </w:pPr>
      <w:r w:rsidRPr="00385C6F">
        <w:rPr>
          <w:szCs w:val="18"/>
        </w:rPr>
        <w:t xml:space="preserve">Išskyrus leidimą naudoti programinę įrangą komerciniais tikslais, visam naudojimui ir toliau taikomos sąlygos ir naudojimo teisės, pateiktos su „Office Home &amp; Student 2013 RT“ licencija. </w:t>
      </w:r>
    </w:p>
    <w:p w:rsidR="00A079D1" w:rsidRPr="00385C6F" w:rsidRDefault="00A079D1" w:rsidP="009A33CC">
      <w:pPr>
        <w:pStyle w:val="PURBullet-Indented"/>
        <w:numPr>
          <w:ilvl w:val="0"/>
          <w:numId w:val="62"/>
        </w:numPr>
        <w:rPr>
          <w:szCs w:val="18"/>
        </w:rPr>
      </w:pPr>
      <w:r w:rsidRPr="00385C6F">
        <w:rPr>
          <w:szCs w:val="18"/>
        </w:rPr>
        <w:t>Paslaugos įsigijimas nesukuria ir nepratęsia jokių garantijos ar palaikymo įsipareigojimų pagal „Office Home &amp; Student 2013 RT“ licenciją.</w:t>
      </w:r>
    </w:p>
    <w:p w:rsidR="00A079D1" w:rsidRPr="00D54DC8" w:rsidRDefault="0086539A" w:rsidP="00A079D1">
      <w:pPr>
        <w:pStyle w:val="PURBreadcrumb"/>
      </w:pPr>
      <w:hyperlink w:anchor="_Sec4">
        <w:r w:rsidR="008F6265">
          <w:rPr>
            <w:color w:val="00467F"/>
            <w:u w:val="single"/>
          </w:rPr>
          <w:t>Turinys</w:t>
        </w:r>
      </w:hyperlink>
      <w:r w:rsidR="008F6265">
        <w:t xml:space="preserve"> / </w:t>
      </w:r>
      <w:hyperlink w:anchor="General_License_Terms" w:history="1">
        <w:r w:rsidR="008F6265" w:rsidRPr="00FF7E75">
          <w:rPr>
            <w:rStyle w:val="Hyperlink"/>
          </w:rPr>
          <w:t>Bendrosios sąlygos</w:t>
        </w:r>
      </w:hyperlink>
      <w:r w:rsidR="0007456D">
        <w:t xml:space="preserve"> </w:t>
      </w:r>
    </w:p>
    <w:p w:rsidR="0082133B" w:rsidRPr="00D54DC8" w:rsidRDefault="00ED4593" w:rsidP="00EA33D2">
      <w:pPr>
        <w:pStyle w:val="PURProductName"/>
      </w:pPr>
      <w:r>
        <w:t>„Office“ taikomosios žiniatinklio programos</w:t>
      </w:r>
      <w:bookmarkEnd w:id="363"/>
      <w:r>
        <w:fldChar w:fldCharType="begin"/>
      </w:r>
      <w:r>
        <w:instrText>XE "Office taikomosios žiniatinklio programos"</w:instrText>
      </w:r>
      <w:r>
        <w:fldChar w:fldCharType="end"/>
      </w:r>
      <w:r>
        <w:fldChar w:fldCharType="begin"/>
      </w:r>
      <w:r>
        <w:instrText>TC "</w:instrText>
      </w:r>
      <w:bookmarkStart w:id="368" w:name="_Toc374118156"/>
      <w:r>
        <w:instrText>Office taikomosios žiniatinklio programos</w:instrText>
      </w:r>
      <w:bookmarkEnd w:id="368"/>
      <w:r>
        <w:instrText xml:space="preserve">" \l 3 </w:instrText>
      </w:r>
      <w:bookmarkStart w:id="369" w:name="_Toc370712520"/>
      <w:bookmarkEnd w:id="369"/>
      <w:r>
        <w:fldChar w:fldCharType="end"/>
      </w:r>
    </w:p>
    <w:p w:rsidR="0082133B" w:rsidRPr="00D54DC8" w:rsidRDefault="00ED4593">
      <w:pPr>
        <w:pStyle w:val="PURBlueBGHeader"/>
      </w:pPr>
      <w:r>
        <w:t>VARTOTOJO PL</w:t>
      </w:r>
    </w:p>
    <w:tbl>
      <w:tblPr>
        <w:tblStyle w:val="PURTableNoVertical"/>
        <w:tblW w:w="0" w:type="auto"/>
        <w:tblLook w:val="04A0" w:firstRow="1" w:lastRow="0" w:firstColumn="1" w:lastColumn="0" w:noHBand="0" w:noVBand="1"/>
      </w:tblPr>
      <w:tblGrid>
        <w:gridCol w:w="5260"/>
        <w:gridCol w:w="5266"/>
      </w:tblGrid>
      <w:tr w:rsidR="0082133B" w:rsidTr="00FE7CBB">
        <w:trPr>
          <w:cnfStyle w:val="100000000000" w:firstRow="1" w:lastRow="0" w:firstColumn="0" w:lastColumn="0" w:oddVBand="0" w:evenVBand="0" w:oddHBand="0" w:evenHBand="0" w:firstRowFirstColumn="0" w:firstRowLastColumn="0" w:lastRowFirstColumn="0" w:lastRowLastColumn="0"/>
        </w:trPr>
        <w:tc>
          <w:tcPr>
            <w:tcW w:w="5260" w:type="dxa"/>
          </w:tcPr>
          <w:p w:rsidR="0082133B" w:rsidRPr="00D54DC8" w:rsidRDefault="00ED4593">
            <w:pPr>
              <w:pStyle w:val="PURBody"/>
            </w:pPr>
            <w:r>
              <w:rPr>
                <w:b/>
                <w:i/>
              </w:rPr>
              <w:t>Kam reikia...</w:t>
            </w:r>
          </w:p>
          <w:p w:rsidR="0082133B" w:rsidRPr="00D54DC8" w:rsidRDefault="00ED4593" w:rsidP="00235A4C">
            <w:pPr>
              <w:pStyle w:val="PURBullet"/>
              <w:numPr>
                <w:ilvl w:val="0"/>
                <w:numId w:val="29"/>
              </w:numPr>
              <w:spacing w:after="60"/>
            </w:pPr>
            <w:r>
              <w:t>Vartotojams, kurie prieina prie internete teikiamos paslaugos ar susijusios programinės įrangos</w:t>
            </w:r>
          </w:p>
          <w:p w:rsidR="00235A4C" w:rsidRPr="00235A4C" w:rsidRDefault="00235A4C" w:rsidP="00235A4C">
            <w:pPr>
              <w:pStyle w:val="PURBody"/>
              <w:ind w:left="504"/>
            </w:pPr>
            <w:r>
              <w:t>Išoriniams vartotojams, pakviestiems į svetainių rinkinius per funkciją Bendrai naudoti el. paštu, vartotojo PL nereikia.</w:t>
            </w:r>
          </w:p>
        </w:tc>
        <w:tc>
          <w:tcPr>
            <w:tcW w:w="5266" w:type="dxa"/>
          </w:tcPr>
          <w:p w:rsidR="0082133B" w:rsidRPr="00D54DC8" w:rsidRDefault="00ED4593">
            <w:pPr>
              <w:pStyle w:val="PURBody"/>
            </w:pPr>
            <w:r>
              <w:rPr>
                <w:b/>
                <w:i/>
              </w:rPr>
              <w:t>Būtina PL:</w:t>
            </w:r>
          </w:p>
          <w:p w:rsidR="00EC153F" w:rsidRPr="00D54DC8" w:rsidRDefault="00EC153F" w:rsidP="009A33CC">
            <w:pPr>
              <w:pStyle w:val="PURBullet"/>
              <w:numPr>
                <w:ilvl w:val="0"/>
                <w:numId w:val="30"/>
              </w:numPr>
            </w:pPr>
            <w:r w:rsidRPr="0010317C">
              <w:rPr>
                <w:rFonts w:cs="Arial"/>
                <w:color w:val="000000"/>
                <w:szCs w:val="18"/>
              </w:rPr>
              <w:t xml:space="preserve">„Office“ taikomųjų žiniatinklio programų vartotojo PL </w:t>
            </w:r>
            <w:r>
              <w:rPr>
                <w:b/>
              </w:rPr>
              <w:t>arba</w:t>
            </w:r>
          </w:p>
          <w:p w:rsidR="00892E16" w:rsidRPr="00D54DC8" w:rsidRDefault="00892E16" w:rsidP="009A33CC">
            <w:pPr>
              <w:pStyle w:val="PURBullet"/>
              <w:numPr>
                <w:ilvl w:val="0"/>
                <w:numId w:val="30"/>
              </w:numPr>
            </w:pPr>
            <w:r>
              <w:t>„Office 365 Enterprise K1“ vartotojo PL, arba</w:t>
            </w:r>
          </w:p>
          <w:p w:rsidR="007C7028" w:rsidRPr="0010317C" w:rsidRDefault="007C7028" w:rsidP="009A33CC">
            <w:pPr>
              <w:pStyle w:val="Heading4nobold"/>
              <w:numPr>
                <w:ilvl w:val="0"/>
                <w:numId w:val="30"/>
              </w:numPr>
              <w:spacing w:line="180" w:lineRule="atLeast"/>
              <w:jc w:val="left"/>
              <w:rPr>
                <w:rFonts w:ascii="Arial" w:hAnsi="Arial"/>
              </w:rPr>
            </w:pPr>
            <w:r w:rsidRPr="0010317C">
              <w:rPr>
                <w:rFonts w:ascii="Arial" w:hAnsi="Arial"/>
                <w:color w:val="000000"/>
              </w:rPr>
              <w:t xml:space="preserve">„Office 365 Education A2-A4“ </w:t>
            </w:r>
            <w:r w:rsidRPr="0010317C">
              <w:rPr>
                <w:rFonts w:ascii="Arial" w:hAnsi="Arial" w:cs="Arial"/>
                <w:color w:val="000000"/>
                <w:szCs w:val="18"/>
              </w:rPr>
              <w:t xml:space="preserve">vartotojo PL, </w:t>
            </w:r>
            <w:r w:rsidRPr="0010317C">
              <w:rPr>
                <w:rFonts w:ascii="Arial" w:hAnsi="Arial" w:cs="Arial"/>
                <w:b/>
                <w:color w:val="000000"/>
                <w:szCs w:val="18"/>
              </w:rPr>
              <w:t>arba</w:t>
            </w:r>
          </w:p>
          <w:p w:rsidR="00C30D1A" w:rsidRPr="00F63B5C" w:rsidRDefault="00C30D1A" w:rsidP="000D463D">
            <w:pPr>
              <w:pStyle w:val="PURBullet"/>
              <w:numPr>
                <w:ilvl w:val="0"/>
                <w:numId w:val="30"/>
              </w:numPr>
              <w:rPr>
                <w:lang w:val="pt-BR"/>
              </w:rPr>
            </w:pPr>
            <w:r w:rsidRPr="00F63B5C">
              <w:rPr>
                <w:lang w:val="pt-BR"/>
              </w:rPr>
              <w:t>„Office 365 Enterprise“ E1, E3 arba E4 plano vartotojo</w:t>
            </w:r>
            <w:r w:rsidR="000D463D">
              <w:rPr>
                <w:lang w:val="pt-BR"/>
              </w:rPr>
              <w:t> </w:t>
            </w:r>
            <w:r w:rsidRPr="00F63B5C">
              <w:rPr>
                <w:lang w:val="pt-BR"/>
              </w:rPr>
              <w:t>PL</w:t>
            </w:r>
            <w:r w:rsidR="000D463D">
              <w:rPr>
                <w:lang w:val="pt-BR"/>
              </w:rPr>
              <w:t> </w:t>
            </w:r>
            <w:r w:rsidRPr="00F63B5C">
              <w:rPr>
                <w:b/>
                <w:lang w:val="pt-BR"/>
              </w:rPr>
              <w:t>arba</w:t>
            </w:r>
          </w:p>
          <w:p w:rsidR="00D37DD3" w:rsidRPr="00F63B5C" w:rsidRDefault="00D37DD3" w:rsidP="00D37DD3">
            <w:pPr>
              <w:pStyle w:val="PURBullet"/>
              <w:numPr>
                <w:ilvl w:val="0"/>
                <w:numId w:val="30"/>
              </w:numPr>
              <w:rPr>
                <w:lang w:val="pt-BR"/>
              </w:rPr>
            </w:pPr>
            <w:r w:rsidRPr="00F63B5C">
              <w:rPr>
                <w:lang w:val="pt-BR"/>
              </w:rPr>
              <w:t xml:space="preserve">„Office 365 Enterprise“ E3–E4 plano be „ProPlus“ vartotojo PL, </w:t>
            </w:r>
            <w:r w:rsidRPr="00F63B5C">
              <w:rPr>
                <w:b/>
                <w:lang w:val="pt-BR"/>
              </w:rPr>
              <w:t>arba</w:t>
            </w:r>
          </w:p>
          <w:p w:rsidR="00D37DD3" w:rsidRPr="00D54DC8" w:rsidRDefault="00D37DD3" w:rsidP="00D37DD3">
            <w:pPr>
              <w:pStyle w:val="PURBullet"/>
              <w:numPr>
                <w:ilvl w:val="0"/>
                <w:numId w:val="30"/>
              </w:numPr>
            </w:pPr>
            <w:r>
              <w:t xml:space="preserve">„Office 365 Government“ K1G plano vartotojo PL, </w:t>
            </w:r>
            <w:r>
              <w:rPr>
                <w:b/>
              </w:rPr>
              <w:t>arba</w:t>
            </w:r>
          </w:p>
          <w:p w:rsidR="00D37DD3" w:rsidRPr="00D54DC8" w:rsidRDefault="00D37DD3" w:rsidP="000D463D">
            <w:pPr>
              <w:pStyle w:val="PURBullet"/>
              <w:numPr>
                <w:ilvl w:val="0"/>
                <w:numId w:val="30"/>
              </w:numPr>
            </w:pPr>
            <w:r>
              <w:t>„Office 365 Government“ G1, G3 arba G4 plano vartotojo</w:t>
            </w:r>
            <w:r w:rsidR="000D463D">
              <w:t> </w:t>
            </w:r>
            <w:r>
              <w:t xml:space="preserve">PL </w:t>
            </w:r>
            <w:r>
              <w:rPr>
                <w:b/>
              </w:rPr>
              <w:t>arba</w:t>
            </w:r>
          </w:p>
          <w:p w:rsidR="0082133B" w:rsidRDefault="00D37DD3" w:rsidP="009A33CC">
            <w:pPr>
              <w:pStyle w:val="PURBullet"/>
              <w:numPr>
                <w:ilvl w:val="0"/>
                <w:numId w:val="30"/>
              </w:numPr>
            </w:pPr>
            <w:r>
              <w:t xml:space="preserve">„Office 365 Government G3-G4“ be „ProPlus“ vartotojo PL, </w:t>
            </w:r>
            <w:r>
              <w:rPr>
                <w:b/>
              </w:rPr>
              <w:t>arba</w:t>
            </w:r>
            <w:r>
              <w:t xml:space="preserve"> „Office 365 Midsize Business“ vartotojo PL</w:t>
            </w:r>
          </w:p>
        </w:tc>
      </w:tr>
    </w:tbl>
    <w:p w:rsidR="00FE7CBB" w:rsidRPr="00D54DC8" w:rsidRDefault="0086539A" w:rsidP="001F4875">
      <w:pPr>
        <w:pStyle w:val="PURBreadcrumb"/>
        <w:keepNext w:val="0"/>
      </w:pPr>
      <w:hyperlink w:anchor="_Sec4">
        <w:r w:rsidR="00AB35AE">
          <w:rPr>
            <w:color w:val="00467F"/>
            <w:u w:val="single"/>
          </w:rPr>
          <w:t>Turinys</w:t>
        </w:r>
      </w:hyperlink>
      <w:r w:rsidR="00AB35AE">
        <w:t xml:space="preserve"> / </w:t>
      </w:r>
      <w:hyperlink w:anchor="General_License_Terms" w:history="1">
        <w:r w:rsidR="00AB35AE" w:rsidRPr="00FF7E75">
          <w:rPr>
            <w:rStyle w:val="Hyperlink"/>
          </w:rPr>
          <w:t>Bendrosios sąlygos</w:t>
        </w:r>
      </w:hyperlink>
      <w:r w:rsidR="00DE1643">
        <w:t xml:space="preserve"> </w:t>
      </w:r>
    </w:p>
    <w:p w:rsidR="00FE7CBB" w:rsidRPr="00D54DC8" w:rsidRDefault="00FE7CBB" w:rsidP="00EA33D2">
      <w:pPr>
        <w:pStyle w:val="PURProductName"/>
      </w:pPr>
      <w:r>
        <w:t>„Power BI for Office 365“</w:t>
      </w:r>
      <w:r>
        <w:fldChar w:fldCharType="begin"/>
      </w:r>
      <w:r>
        <w:instrText>XE "Power BI for Office 365"</w:instrText>
      </w:r>
      <w:r>
        <w:fldChar w:fldCharType="end"/>
      </w:r>
      <w:r>
        <w:fldChar w:fldCharType="begin"/>
      </w:r>
      <w:r>
        <w:instrText>TC "</w:instrText>
      </w:r>
      <w:bookmarkStart w:id="370" w:name="_Toc374118157"/>
      <w:r>
        <w:instrText>Power BI for Office 365</w:instrText>
      </w:r>
      <w:bookmarkEnd w:id="370"/>
      <w:r>
        <w:instrText xml:space="preserve">" \l 3 </w:instrText>
      </w:r>
      <w:bookmarkStart w:id="371" w:name="_Toc370712521"/>
      <w:bookmarkEnd w:id="371"/>
      <w:r>
        <w:fldChar w:fldCharType="end"/>
      </w:r>
    </w:p>
    <w:p w:rsidR="00FE7CBB" w:rsidRPr="00D54DC8" w:rsidRDefault="00FE7CBB" w:rsidP="00FE7CBB">
      <w:pPr>
        <w:pStyle w:val="PURBlueBGHeader"/>
      </w:pPr>
      <w:r>
        <w:t>VARTOTOJO PL</w:t>
      </w:r>
    </w:p>
    <w:tbl>
      <w:tblPr>
        <w:tblStyle w:val="PURTableNoVertical"/>
        <w:tblW w:w="0" w:type="auto"/>
        <w:tblLook w:val="04A0" w:firstRow="1" w:lastRow="0" w:firstColumn="1" w:lastColumn="0" w:noHBand="0" w:noVBand="1"/>
      </w:tblPr>
      <w:tblGrid>
        <w:gridCol w:w="5267"/>
        <w:gridCol w:w="5259"/>
      </w:tblGrid>
      <w:tr w:rsidR="00FE7CBB" w:rsidTr="00D37DD3">
        <w:trPr>
          <w:cnfStyle w:val="100000000000" w:firstRow="1" w:lastRow="0" w:firstColumn="0" w:lastColumn="0" w:oddVBand="0" w:evenVBand="0" w:oddHBand="0" w:evenHBand="0" w:firstRowFirstColumn="0" w:firstRowLastColumn="0" w:lastRowFirstColumn="0" w:lastRowLastColumn="0"/>
        </w:trPr>
        <w:tc>
          <w:tcPr>
            <w:tcW w:w="5267" w:type="dxa"/>
          </w:tcPr>
          <w:p w:rsidR="00FE7CBB" w:rsidRPr="00D54DC8" w:rsidRDefault="00FE7CBB" w:rsidP="00FE7CBB">
            <w:pPr>
              <w:pStyle w:val="PURBody"/>
            </w:pPr>
            <w:r>
              <w:rPr>
                <w:b/>
                <w:i/>
              </w:rPr>
              <w:t>Kam reikia...</w:t>
            </w:r>
          </w:p>
          <w:p w:rsidR="00FE7CBB" w:rsidRDefault="00FE7CBB" w:rsidP="00A00338">
            <w:pPr>
              <w:pStyle w:val="PURBullet"/>
              <w:numPr>
                <w:ilvl w:val="0"/>
                <w:numId w:val="64"/>
              </w:numPr>
            </w:pPr>
            <w:r>
              <w:t>Autentifikuotiems vartotojams, prisijungiantiems prie internete teikiamų paslaugų arba susijusios programinės įrangos.</w:t>
            </w:r>
          </w:p>
        </w:tc>
        <w:tc>
          <w:tcPr>
            <w:tcW w:w="5259" w:type="dxa"/>
          </w:tcPr>
          <w:p w:rsidR="00FE7CBB" w:rsidRPr="00D54DC8" w:rsidRDefault="00FE7CBB" w:rsidP="00FE7CBB">
            <w:pPr>
              <w:pStyle w:val="PURBody"/>
            </w:pPr>
            <w:r>
              <w:rPr>
                <w:b/>
                <w:i/>
              </w:rPr>
              <w:t>Būtina PL:</w:t>
            </w:r>
          </w:p>
          <w:p w:rsidR="00D46DAD" w:rsidRPr="00D54DC8" w:rsidRDefault="00FE7CBB" w:rsidP="000D463D">
            <w:pPr>
              <w:pStyle w:val="PURBullet"/>
              <w:numPr>
                <w:ilvl w:val="0"/>
                <w:numId w:val="65"/>
              </w:numPr>
            </w:pPr>
            <w:r>
              <w:t xml:space="preserve">„Power BI for Office 365“ vartotojo PL, </w:t>
            </w:r>
            <w:r>
              <w:rPr>
                <w:b/>
              </w:rPr>
              <w:t>arba</w:t>
            </w:r>
          </w:p>
          <w:p w:rsidR="00FE7CBB" w:rsidRDefault="00D46DAD" w:rsidP="00D46DAD">
            <w:pPr>
              <w:pStyle w:val="PURBullet"/>
              <w:numPr>
                <w:ilvl w:val="0"/>
                <w:numId w:val="65"/>
              </w:numPr>
            </w:pPr>
            <w:r>
              <w:t>„Power BI for Office 365 A“ vartotojo PL</w:t>
            </w:r>
          </w:p>
        </w:tc>
      </w:tr>
    </w:tbl>
    <w:p w:rsidR="00D37DD3" w:rsidRPr="00D54DC8" w:rsidRDefault="00D37DD3" w:rsidP="00D37DD3">
      <w:pPr>
        <w:pStyle w:val="PURBlueBGHeader"/>
        <w:keepNext/>
        <w:keepLines/>
      </w:pPr>
      <w:r>
        <w:t>Papildomos sąlygos:</w:t>
      </w:r>
    </w:p>
    <w:p w:rsidR="00D37DD3" w:rsidRPr="006A0508" w:rsidRDefault="00D37DD3" w:rsidP="00D37DD3">
      <w:pPr>
        <w:pStyle w:val="PURBlueStrong-Indented"/>
        <w:rPr>
          <w:spacing w:val="0"/>
        </w:rPr>
      </w:pPr>
      <w:r w:rsidRPr="006A0508">
        <w:rPr>
          <w:spacing w:val="0"/>
        </w:rPr>
        <w:t>taikytinos pastabos.</w:t>
      </w:r>
      <w:r w:rsidR="00DE1643" w:rsidRPr="006A0508">
        <w:rPr>
          <w:spacing w:val="0"/>
        </w:rPr>
        <w:t xml:space="preserve"> </w:t>
      </w:r>
      <w:r w:rsidRPr="006A0508">
        <w:rPr>
          <w:smallCaps w:val="0"/>
          <w:color w:val="auto"/>
          <w:spacing w:val="0"/>
        </w:rPr>
        <w:t xml:space="preserve">Taikoma pastaba dėl „Bing“ žemėlapių </w:t>
      </w:r>
      <w:hyperlink w:anchor="Appendix_1" w:history="1">
        <w:r w:rsidRPr="006A0508">
          <w:rPr>
            <w:smallCaps w:val="0"/>
            <w:color w:val="auto"/>
            <w:spacing w:val="0"/>
          </w:rPr>
          <w:t>(</w:t>
        </w:r>
        <w:r w:rsidRPr="00B064CC">
          <w:rPr>
            <w:smallCaps w:val="0"/>
            <w:color w:val="00467F"/>
            <w:spacing w:val="0"/>
            <w:u w:val="single"/>
          </w:rPr>
          <w:t>1 priedas</w:t>
        </w:r>
        <w:r w:rsidRPr="006A0508">
          <w:rPr>
            <w:smallCaps w:val="0"/>
            <w:color w:val="auto"/>
            <w:spacing w:val="0"/>
          </w:rPr>
          <w:t>)</w:t>
        </w:r>
      </w:hyperlink>
      <w:r w:rsidRPr="006A0508">
        <w:rPr>
          <w:smallCaps w:val="0"/>
          <w:color w:val="auto"/>
          <w:spacing w:val="0"/>
        </w:rPr>
        <w:t>.</w:t>
      </w:r>
    </w:p>
    <w:p w:rsidR="003B1D52" w:rsidRPr="00D54DC8" w:rsidRDefault="0086539A" w:rsidP="003B1D52">
      <w:pPr>
        <w:pStyle w:val="PURBreadcrumb"/>
      </w:pPr>
      <w:hyperlink w:anchor="_Sec4">
        <w:r w:rsidR="00AB35AE">
          <w:rPr>
            <w:color w:val="00467F"/>
            <w:u w:val="single"/>
          </w:rPr>
          <w:t>Turinys</w:t>
        </w:r>
      </w:hyperlink>
      <w:r w:rsidR="00AB35AE">
        <w:t xml:space="preserve"> / </w:t>
      </w:r>
      <w:hyperlink w:anchor="General_License_Terms" w:history="1">
        <w:r w:rsidR="00AB35AE" w:rsidRPr="00FF7E75">
          <w:rPr>
            <w:rStyle w:val="Hyperlink"/>
          </w:rPr>
          <w:t>Bendrosios sąlygos</w:t>
        </w:r>
      </w:hyperlink>
      <w:r w:rsidR="00DE1643">
        <w:t xml:space="preserve"> </w:t>
      </w:r>
    </w:p>
    <w:p w:rsidR="003B1D52" w:rsidRPr="00D54DC8" w:rsidRDefault="003B1D52" w:rsidP="00EA33D2">
      <w:pPr>
        <w:pStyle w:val="PURProductName"/>
      </w:pPr>
      <w:r>
        <w:t>„Project Online“</w:t>
      </w:r>
      <w:r>
        <w:fldChar w:fldCharType="begin"/>
      </w:r>
      <w:r>
        <w:instrText>XE "„Project Online“"</w:instrText>
      </w:r>
      <w:r>
        <w:fldChar w:fldCharType="end"/>
      </w:r>
      <w:r>
        <w:fldChar w:fldCharType="begin"/>
      </w:r>
      <w:r>
        <w:instrText>TC "</w:instrText>
      </w:r>
      <w:bookmarkStart w:id="372" w:name="_Toc374118158"/>
      <w:r>
        <w:instrText>Project Online</w:instrText>
      </w:r>
      <w:bookmarkEnd w:id="372"/>
      <w:r>
        <w:instrText xml:space="preserve">" \l 3 </w:instrText>
      </w:r>
      <w:bookmarkStart w:id="373" w:name="_Toc370712522"/>
      <w:bookmarkEnd w:id="373"/>
      <w:r>
        <w:fldChar w:fldCharType="end"/>
      </w:r>
    </w:p>
    <w:p w:rsidR="003B1D52" w:rsidRPr="00D54DC8" w:rsidRDefault="003B1D52" w:rsidP="003B1D52">
      <w:pPr>
        <w:pStyle w:val="PURBlueBGHeader"/>
      </w:pPr>
      <w:r>
        <w:t>VARTOTOJO PL</w:t>
      </w:r>
    </w:p>
    <w:tbl>
      <w:tblPr>
        <w:tblStyle w:val="PURTableNoVertical"/>
        <w:tblW w:w="0" w:type="auto"/>
        <w:tblLook w:val="04A0" w:firstRow="1" w:lastRow="0" w:firstColumn="1" w:lastColumn="0" w:noHBand="0" w:noVBand="1"/>
      </w:tblPr>
      <w:tblGrid>
        <w:gridCol w:w="5321"/>
        <w:gridCol w:w="5321"/>
      </w:tblGrid>
      <w:tr w:rsidR="003B1D52"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D54DC8" w:rsidRDefault="003B1D52" w:rsidP="00517CC7">
            <w:pPr>
              <w:pStyle w:val="PURBody"/>
            </w:pPr>
            <w:r>
              <w:rPr>
                <w:b/>
                <w:i/>
              </w:rPr>
              <w:t>Kam reikia...</w:t>
            </w:r>
          </w:p>
          <w:p w:rsidR="003B1D52" w:rsidRDefault="003B1D52" w:rsidP="009A33CC">
            <w:pPr>
              <w:pStyle w:val="PURBullet"/>
              <w:numPr>
                <w:ilvl w:val="0"/>
                <w:numId w:val="64"/>
              </w:numPr>
            </w:pPr>
            <w:r>
              <w:t>Vartotojams, pasiekiantiems paslaugą arba susijusią programinę įrangą</w:t>
            </w:r>
          </w:p>
        </w:tc>
        <w:tc>
          <w:tcPr>
            <w:tcW w:w="5321" w:type="dxa"/>
          </w:tcPr>
          <w:p w:rsidR="003B1D52" w:rsidRPr="00D54DC8" w:rsidRDefault="003B1D52" w:rsidP="00517CC7">
            <w:pPr>
              <w:pStyle w:val="PURBody"/>
            </w:pPr>
            <w:r>
              <w:rPr>
                <w:b/>
                <w:i/>
              </w:rPr>
              <w:t>Būtina PL:</w:t>
            </w:r>
          </w:p>
          <w:p w:rsidR="003B1D52" w:rsidRDefault="003B1D52" w:rsidP="009A33CC">
            <w:pPr>
              <w:pStyle w:val="PURBullet"/>
              <w:numPr>
                <w:ilvl w:val="0"/>
                <w:numId w:val="65"/>
              </w:numPr>
            </w:pPr>
            <w:r>
              <w:t>„Project Online“ vartotojo PL</w:t>
            </w:r>
          </w:p>
        </w:tc>
      </w:tr>
    </w:tbl>
    <w:p w:rsidR="003B1D52" w:rsidRPr="00D54DC8" w:rsidRDefault="003B1D52" w:rsidP="003B1D52">
      <w:pPr>
        <w:pStyle w:val="PURBlueBGHeader"/>
      </w:pPr>
      <w:r>
        <w:t>Papildomos sąlygos:</w:t>
      </w:r>
    </w:p>
    <w:p w:rsidR="003B1D52" w:rsidRPr="00D54DC8" w:rsidRDefault="003B1D52" w:rsidP="003B1D52">
      <w:pPr>
        <w:pStyle w:val="PURBlueStrong-Indented"/>
      </w:pPr>
      <w:r>
        <w:t xml:space="preserve">„SharePoint Online“ </w:t>
      </w:r>
    </w:p>
    <w:p w:rsidR="003B1D52" w:rsidRPr="00D54DC8" w:rsidRDefault="003B1D52" w:rsidP="00C61017">
      <w:pPr>
        <w:pStyle w:val="PURProductName"/>
        <w:pBdr>
          <w:bottom w:val="none" w:sz="0" w:space="0" w:color="auto"/>
        </w:pBdr>
        <w:ind w:left="270"/>
      </w:pPr>
      <w:r>
        <w:rPr>
          <w:rFonts w:cs="Arial"/>
          <w:sz w:val="18"/>
          <w:szCs w:val="18"/>
        </w:rPr>
        <w:t>Jūsų „Project Online“ paslaugai reikia naudoti „SharePoint Online“ 2 planą, kuris pasirenkamas kaip „Project Online“ paslaugų dalis.</w:t>
      </w:r>
      <w:r w:rsidR="00C61017">
        <w:rPr>
          <w:rFonts w:cs="Arial"/>
          <w:sz w:val="18"/>
          <w:szCs w:val="18"/>
        </w:rPr>
        <w:t> </w:t>
      </w:r>
      <w:r>
        <w:rPr>
          <w:rFonts w:cs="Arial"/>
          <w:sz w:val="18"/>
          <w:szCs w:val="18"/>
        </w:rPr>
        <w:t>Jūs galite naudoti tokio „SharePoint Online“ 2 plano paslaugas tik kartu su leidžiamu „Project Online“ naudojimu ir tik palaikyti</w:t>
      </w:r>
      <w:r w:rsidR="00C61017">
        <w:rPr>
          <w:rFonts w:cs="Arial"/>
          <w:sz w:val="18"/>
          <w:szCs w:val="18"/>
        </w:rPr>
        <w:t> </w:t>
      </w:r>
      <w:r>
        <w:rPr>
          <w:rFonts w:cs="Arial"/>
          <w:sz w:val="18"/>
          <w:szCs w:val="18"/>
        </w:rPr>
        <w:t>funkcijoms, kurioms naudojate „Project Online“.</w:t>
      </w:r>
      <w:r w:rsidR="00DE1643">
        <w:rPr>
          <w:rFonts w:cs="Arial"/>
          <w:sz w:val="18"/>
          <w:szCs w:val="18"/>
        </w:rPr>
        <w:t xml:space="preserve"> </w:t>
      </w:r>
      <w:r>
        <w:rPr>
          <w:rFonts w:cs="Arial"/>
          <w:sz w:val="18"/>
          <w:szCs w:val="18"/>
        </w:rPr>
        <w:t>Pagal šias licencijos sąlygas neturite jokių kitų teisių naudoti „SharePoint Online“ 2 planą.</w:t>
      </w:r>
    </w:p>
    <w:p w:rsidR="0082133B" w:rsidRPr="00D54DC8" w:rsidRDefault="0086539A">
      <w:pPr>
        <w:pStyle w:val="PURBreadcrumb"/>
      </w:pPr>
      <w:hyperlink w:anchor="_Sec4">
        <w:r w:rsidR="00AB35AE">
          <w:rPr>
            <w:color w:val="00467F"/>
            <w:u w:val="single"/>
          </w:rPr>
          <w:t>Turinys</w:t>
        </w:r>
      </w:hyperlink>
      <w:r w:rsidR="00AB35AE">
        <w:t xml:space="preserve"> / </w:t>
      </w:r>
      <w:hyperlink w:anchor="General_License_Terms" w:history="1">
        <w:r w:rsidR="00AB35AE" w:rsidRPr="00FF7E75">
          <w:rPr>
            <w:rStyle w:val="Hyperlink"/>
          </w:rPr>
          <w:t>Bendrosios sąlygos</w:t>
        </w:r>
      </w:hyperlink>
      <w:r w:rsidR="0007456D">
        <w:t xml:space="preserve"> </w:t>
      </w:r>
    </w:p>
    <w:p w:rsidR="0082133B" w:rsidRPr="00D54DC8" w:rsidRDefault="00ED4593" w:rsidP="00EA33D2">
      <w:pPr>
        <w:pStyle w:val="PURProductName"/>
      </w:pPr>
      <w:bookmarkStart w:id="374" w:name="_Sec387"/>
      <w:r>
        <w:t>„SharePoint Online“ informacinis terminalas</w:t>
      </w:r>
      <w:bookmarkEnd w:id="374"/>
      <w:r>
        <w:fldChar w:fldCharType="begin"/>
      </w:r>
      <w:r>
        <w:instrText>XE "SharePoint Online informacinis terminalas"</w:instrText>
      </w:r>
      <w:r>
        <w:fldChar w:fldCharType="end"/>
      </w:r>
      <w:r>
        <w:fldChar w:fldCharType="begin"/>
      </w:r>
      <w:r>
        <w:instrText>TC "</w:instrText>
      </w:r>
      <w:bookmarkStart w:id="375" w:name="_Toc374118159"/>
      <w:r>
        <w:instrText>SharePoint Online informacinis terminalas</w:instrText>
      </w:r>
      <w:bookmarkEnd w:id="375"/>
      <w:r>
        <w:instrText xml:space="preserve">" \l 3 </w:instrText>
      </w:r>
      <w:bookmarkStart w:id="376" w:name="_Toc370712524"/>
      <w:bookmarkEnd w:id="376"/>
      <w:r>
        <w:fldChar w:fldCharType="end"/>
      </w:r>
    </w:p>
    <w:p w:rsidR="0082133B" w:rsidRPr="00D54DC8" w:rsidRDefault="00ED4593">
      <w:pPr>
        <w:pStyle w:val="PURBlueBGHeader"/>
      </w:pPr>
      <w:r>
        <w:t>VARTOTOJO PL</w:t>
      </w:r>
    </w:p>
    <w:tbl>
      <w:tblPr>
        <w:tblStyle w:val="PURTableNoVertical"/>
        <w:tblW w:w="0" w:type="auto"/>
        <w:tblLook w:val="04A0" w:firstRow="1" w:lastRow="0" w:firstColumn="1" w:lastColumn="0" w:noHBand="0" w:noVBand="1"/>
      </w:tblPr>
      <w:tblGrid>
        <w:gridCol w:w="5323"/>
        <w:gridCol w:w="5319"/>
      </w:tblGrid>
      <w:tr w:rsidR="0082133B" w:rsidTr="00AB35AE">
        <w:trPr>
          <w:cnfStyle w:val="100000000000" w:firstRow="1" w:lastRow="0" w:firstColumn="0" w:lastColumn="0" w:oddVBand="0" w:evenVBand="0" w:oddHBand="0" w:evenHBand="0" w:firstRowFirstColumn="0" w:firstRowLastColumn="0" w:lastRowFirstColumn="0" w:lastRowLastColumn="0"/>
        </w:trPr>
        <w:tc>
          <w:tcPr>
            <w:tcW w:w="5323" w:type="dxa"/>
          </w:tcPr>
          <w:p w:rsidR="0082133B" w:rsidRPr="00D54DC8" w:rsidRDefault="00ED4593">
            <w:pPr>
              <w:pStyle w:val="PURBody"/>
            </w:pPr>
            <w:r>
              <w:rPr>
                <w:b/>
                <w:i/>
              </w:rPr>
              <w:t>Kam reikia...</w:t>
            </w:r>
          </w:p>
          <w:p w:rsidR="0082133B" w:rsidRPr="00D54DC8" w:rsidRDefault="00ED4593" w:rsidP="009A33CC">
            <w:pPr>
              <w:pStyle w:val="PURBullet"/>
              <w:numPr>
                <w:ilvl w:val="0"/>
                <w:numId w:val="31"/>
              </w:numPr>
              <w:spacing w:after="120" w:line="240" w:lineRule="auto"/>
            </w:pPr>
            <w:r>
              <w:t>Autentifikuotiems vartotojams</w:t>
            </w:r>
            <w:r>
              <w:rPr>
                <w:vertAlign w:val="superscript"/>
              </w:rPr>
              <w:t>1</w:t>
            </w:r>
            <w:r>
              <w:t>, kurie prie internete teikiamos paslaugos arba susijusios programinės įrangos prisijungia tik skaitymo teisėmis norėdami peržiūrėti svetainės turinį ir redagavimo teisėmis prisijungia prie naršyklių arba „InfoPath“ formų, taip pat „Office 365 Enterprise“ K1 plano vartotojams, kurie prie internete teikiamų paslaugų prisijungia norėdami kurti ir redaguoti „Office“ dokumentus. Kitais tikslais prisijungti prie paslaugos ir ją naudoti draudžiama. Išoriniams vartotojams, pakviestiems į svetainių rinkinius per funkciją Bendrai naudoti el. paštu, vartotojo PL nereikia.</w:t>
            </w:r>
          </w:p>
          <w:p w:rsidR="00EC153F" w:rsidRPr="00E6216B" w:rsidRDefault="00EC153F" w:rsidP="00E6216B">
            <w:pPr>
              <w:spacing w:after="120"/>
              <w:ind w:left="288"/>
              <w:rPr>
                <w:rFonts w:cs="Arial"/>
                <w:szCs w:val="18"/>
                <w:lang w:eastAsia="zh-CN"/>
              </w:rPr>
            </w:pPr>
          </w:p>
        </w:tc>
        <w:tc>
          <w:tcPr>
            <w:tcW w:w="5319" w:type="dxa"/>
          </w:tcPr>
          <w:p w:rsidR="0082133B" w:rsidRPr="00D54DC8" w:rsidRDefault="00ED4593">
            <w:pPr>
              <w:pStyle w:val="PURBody"/>
            </w:pPr>
            <w:r>
              <w:rPr>
                <w:b/>
                <w:i/>
              </w:rPr>
              <w:t>Būtina PL:</w:t>
            </w:r>
          </w:p>
          <w:p w:rsidR="0082133B" w:rsidRPr="00F63B5C" w:rsidRDefault="00ED4593" w:rsidP="009A33CC">
            <w:pPr>
              <w:pStyle w:val="PURBullet"/>
              <w:numPr>
                <w:ilvl w:val="0"/>
                <w:numId w:val="32"/>
              </w:numPr>
              <w:rPr>
                <w:lang w:val="pt-BR"/>
              </w:rPr>
            </w:pPr>
            <w:r w:rsidRPr="00F63B5C">
              <w:rPr>
                <w:lang w:val="pt-BR"/>
              </w:rPr>
              <w:t xml:space="preserve">„Office 365 Enterprise“ K1 plano vartotojo PL, </w:t>
            </w:r>
            <w:r w:rsidRPr="00F63B5C">
              <w:rPr>
                <w:b/>
                <w:lang w:val="pt-BR"/>
              </w:rPr>
              <w:t>arba</w:t>
            </w:r>
          </w:p>
          <w:p w:rsidR="00061982" w:rsidRPr="00061982" w:rsidRDefault="00061982" w:rsidP="00061982">
            <w:pPr>
              <w:pStyle w:val="PURBody"/>
              <w:numPr>
                <w:ilvl w:val="0"/>
                <w:numId w:val="32"/>
              </w:numPr>
            </w:pPr>
            <w:r>
              <w:t>„Office 365 Government“ K1G plano vartotojo PL</w:t>
            </w:r>
          </w:p>
        </w:tc>
      </w:tr>
    </w:tbl>
    <w:p w:rsidR="0082133B" w:rsidRPr="00D54DC8" w:rsidRDefault="0086539A">
      <w:pPr>
        <w:pStyle w:val="PURBreadcrumb"/>
      </w:pPr>
      <w:hyperlink w:anchor="_Sec4">
        <w:r w:rsidR="00AB35AE">
          <w:rPr>
            <w:color w:val="00467F"/>
            <w:u w:val="single"/>
          </w:rPr>
          <w:t>Turinys</w:t>
        </w:r>
      </w:hyperlink>
      <w:r w:rsidR="00AB35AE">
        <w:t xml:space="preserve"> / </w:t>
      </w:r>
      <w:hyperlink w:anchor="General_License_Terms" w:history="1">
        <w:r w:rsidR="00AB35AE" w:rsidRPr="00FF7E75">
          <w:rPr>
            <w:rStyle w:val="Hyperlink"/>
          </w:rPr>
          <w:t>Bendrosios sąlygos</w:t>
        </w:r>
      </w:hyperlink>
      <w:r w:rsidR="0007456D">
        <w:t xml:space="preserve"> </w:t>
      </w:r>
    </w:p>
    <w:p w:rsidR="0082133B" w:rsidRPr="00D54DC8" w:rsidRDefault="00ED4593" w:rsidP="00EA33D2">
      <w:pPr>
        <w:pStyle w:val="PURProductName"/>
      </w:pPr>
      <w:bookmarkStart w:id="377" w:name="_Sec436"/>
      <w:r>
        <w:t>„SharePoint Online“ 1 planas</w:t>
      </w:r>
      <w:bookmarkEnd w:id="377"/>
      <w:r>
        <w:fldChar w:fldCharType="begin"/>
      </w:r>
      <w:r>
        <w:instrText>XE "SharePoint Online 1 planas"</w:instrText>
      </w:r>
      <w:r>
        <w:fldChar w:fldCharType="end"/>
      </w:r>
      <w:r>
        <w:fldChar w:fldCharType="begin"/>
      </w:r>
      <w:r>
        <w:instrText>TC "</w:instrText>
      </w:r>
      <w:bookmarkStart w:id="378" w:name="_Toc374118160"/>
      <w:r>
        <w:instrText>SharePoint Online 1 planas</w:instrText>
      </w:r>
      <w:bookmarkEnd w:id="378"/>
      <w:r>
        <w:instrText xml:space="preserve">" \l 3 </w:instrText>
      </w:r>
      <w:bookmarkStart w:id="379" w:name="_Toc370712525"/>
      <w:bookmarkEnd w:id="379"/>
      <w:r>
        <w:fldChar w:fldCharType="end"/>
      </w:r>
    </w:p>
    <w:p w:rsidR="0082133B" w:rsidRPr="00D54DC8" w:rsidRDefault="00ED4593">
      <w:pPr>
        <w:pStyle w:val="PURBlueBGHeader"/>
      </w:pPr>
      <w:r>
        <w:t>VARTOTOJO PL</w:t>
      </w:r>
    </w:p>
    <w:tbl>
      <w:tblPr>
        <w:tblStyle w:val="PURTableNoVertical"/>
        <w:tblW w:w="0" w:type="auto"/>
        <w:tblLook w:val="04A0" w:firstRow="1" w:lastRow="0" w:firstColumn="1" w:lastColumn="0" w:noHBand="0" w:noVBand="1"/>
      </w:tblPr>
      <w:tblGrid>
        <w:gridCol w:w="5322"/>
        <w:gridCol w:w="5320"/>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D54DC8" w:rsidRDefault="00ED4593">
            <w:pPr>
              <w:pStyle w:val="PURBody"/>
            </w:pPr>
            <w:r>
              <w:rPr>
                <w:b/>
                <w:i/>
              </w:rPr>
              <w:t>Kam reikia...</w:t>
            </w:r>
          </w:p>
          <w:p w:rsidR="001D3D2C" w:rsidRPr="00D54DC8" w:rsidRDefault="00ED4593" w:rsidP="001F4875">
            <w:pPr>
              <w:pStyle w:val="PURBullet"/>
              <w:numPr>
                <w:ilvl w:val="0"/>
                <w:numId w:val="76"/>
              </w:numPr>
            </w:pPr>
            <w:r>
              <w:t>Autentifikuotiems vartotojams, prisijungiantiems prie internete teikiamų paslaugų arba susijusios programinės įrangos. Tačiau prie „Infopath“, „Excel“ arba „Visio“ paslaugų, įmonės ieškos, el. duomenų aptikimo</w:t>
            </w:r>
            <w:r w:rsidR="001F4875">
              <w:t> </w:t>
            </w:r>
            <w:r>
              <w:t>arba išorinių sistemų ryšių paslaugų prisijungti negalėsite. Išoriniams vartotojams, pakviestiems į svetainių rinkinius per funkciją Bendrai naudoti el. paštu,</w:t>
            </w:r>
            <w:r w:rsidR="001F4875">
              <w:t> </w:t>
            </w:r>
            <w:r>
              <w:t>vartotojo PL nereikia.</w:t>
            </w:r>
          </w:p>
          <w:p w:rsidR="00035228" w:rsidRPr="00035228" w:rsidRDefault="00035228" w:rsidP="00FE7CBB">
            <w:pPr>
              <w:pStyle w:val="PURBullet"/>
              <w:spacing w:line="240" w:lineRule="auto"/>
              <w:ind w:hanging="216"/>
            </w:pPr>
          </w:p>
        </w:tc>
        <w:tc>
          <w:tcPr>
            <w:tcW w:w="5340" w:type="dxa"/>
          </w:tcPr>
          <w:p w:rsidR="0082133B" w:rsidRPr="00D54DC8" w:rsidRDefault="00ED4593">
            <w:pPr>
              <w:pStyle w:val="PURBody"/>
            </w:pPr>
            <w:r>
              <w:rPr>
                <w:b/>
                <w:i/>
              </w:rPr>
              <w:t>Būtina PL:</w:t>
            </w:r>
          </w:p>
          <w:p w:rsidR="0082133B" w:rsidRPr="00FE17D2" w:rsidRDefault="00ED4593" w:rsidP="009A33CC">
            <w:pPr>
              <w:pStyle w:val="PURBullet"/>
              <w:numPr>
                <w:ilvl w:val="0"/>
                <w:numId w:val="33"/>
              </w:numPr>
              <w:rPr>
                <w:rFonts w:cs="Arial"/>
              </w:rPr>
            </w:pPr>
            <w:r w:rsidRPr="00FE17D2">
              <w:rPr>
                <w:rFonts w:cs="Arial"/>
              </w:rPr>
              <w:t xml:space="preserve">„SharePoint Online“ 1 plano vartotojo PL </w:t>
            </w:r>
            <w:r w:rsidRPr="00FE17D2">
              <w:rPr>
                <w:rFonts w:cs="Arial"/>
                <w:b/>
              </w:rPr>
              <w:t>arba</w:t>
            </w:r>
          </w:p>
          <w:p w:rsidR="0082133B" w:rsidRPr="00FE17D2" w:rsidRDefault="00ED4593" w:rsidP="009A33CC">
            <w:pPr>
              <w:pStyle w:val="PURBullet"/>
              <w:numPr>
                <w:ilvl w:val="0"/>
                <w:numId w:val="33"/>
              </w:numPr>
              <w:rPr>
                <w:rFonts w:cs="Arial"/>
              </w:rPr>
            </w:pPr>
            <w:r w:rsidRPr="00FE17D2">
              <w:rPr>
                <w:rFonts w:cs="Arial"/>
              </w:rPr>
              <w:t xml:space="preserve">„SharePoint Online“ 2 plano vartotojo PL </w:t>
            </w:r>
            <w:r w:rsidRPr="00FE17D2">
              <w:rPr>
                <w:rFonts w:cs="Arial"/>
                <w:b/>
              </w:rPr>
              <w:t>arba</w:t>
            </w:r>
          </w:p>
          <w:p w:rsidR="007C7028" w:rsidRPr="00FE17D2" w:rsidRDefault="007C7028" w:rsidP="009A33CC">
            <w:pPr>
              <w:pStyle w:val="Heading4nobold"/>
              <w:numPr>
                <w:ilvl w:val="0"/>
                <w:numId w:val="33"/>
              </w:numPr>
              <w:spacing w:line="180" w:lineRule="atLeast"/>
              <w:jc w:val="left"/>
              <w:rPr>
                <w:rFonts w:ascii="Arial" w:hAnsi="Arial" w:cs="Arial"/>
              </w:rPr>
            </w:pPr>
            <w:r w:rsidRPr="00FE17D2">
              <w:rPr>
                <w:rFonts w:ascii="Arial" w:hAnsi="Arial" w:cs="Arial"/>
                <w:color w:val="000000"/>
              </w:rPr>
              <w:t xml:space="preserve">„Office 365 Education A2-4“ </w:t>
            </w:r>
            <w:r w:rsidRPr="00FE17D2">
              <w:rPr>
                <w:rFonts w:ascii="Arial" w:hAnsi="Arial" w:cs="Arial"/>
                <w:color w:val="000000"/>
                <w:szCs w:val="18"/>
              </w:rPr>
              <w:t xml:space="preserve">vartotojo PL, </w:t>
            </w:r>
            <w:r w:rsidRPr="00FE17D2">
              <w:rPr>
                <w:rFonts w:ascii="Arial" w:hAnsi="Arial" w:cs="Arial"/>
                <w:b/>
                <w:color w:val="000000"/>
                <w:szCs w:val="18"/>
              </w:rPr>
              <w:t>arba</w:t>
            </w:r>
          </w:p>
          <w:p w:rsidR="0082133B" w:rsidRPr="00FE17D2" w:rsidRDefault="00ED4593" w:rsidP="009A33CC">
            <w:pPr>
              <w:pStyle w:val="PURBullet"/>
              <w:numPr>
                <w:ilvl w:val="0"/>
                <w:numId w:val="33"/>
              </w:numPr>
              <w:rPr>
                <w:rFonts w:cs="Arial"/>
              </w:rPr>
            </w:pPr>
            <w:r w:rsidRPr="00FE17D2">
              <w:rPr>
                <w:rFonts w:cs="Arial"/>
              </w:rPr>
              <w:t xml:space="preserve">„Office 365 Enterprise“ E1, E3-E4 versijų vartotojo PL, </w:t>
            </w:r>
            <w:r w:rsidRPr="00FE17D2">
              <w:rPr>
                <w:rFonts w:cs="Arial"/>
                <w:b/>
              </w:rPr>
              <w:t>arba</w:t>
            </w:r>
          </w:p>
          <w:p w:rsidR="00D84FD9" w:rsidRPr="00FE17D2" w:rsidRDefault="00D84FD9" w:rsidP="00A00338">
            <w:pPr>
              <w:pStyle w:val="PURBullet"/>
              <w:numPr>
                <w:ilvl w:val="0"/>
                <w:numId w:val="33"/>
              </w:numPr>
              <w:rPr>
                <w:rFonts w:cs="Arial"/>
                <w:lang w:val="pt-BR"/>
              </w:rPr>
            </w:pPr>
            <w:r w:rsidRPr="00FE17D2">
              <w:rPr>
                <w:rFonts w:cs="Arial"/>
                <w:lang w:val="pt-BR"/>
              </w:rPr>
              <w:t xml:space="preserve">„Office 365 Enterprise“ E3–E4 plano be „ProPlus“ vartotojo PL, </w:t>
            </w:r>
            <w:r w:rsidRPr="00FE17D2">
              <w:rPr>
                <w:rFonts w:cs="Arial"/>
                <w:b/>
                <w:lang w:val="pt-BR"/>
              </w:rPr>
              <w:t>arba</w:t>
            </w:r>
            <w:r w:rsidRPr="00FE17D2">
              <w:rPr>
                <w:rFonts w:cs="Arial"/>
                <w:lang w:val="pt-BR"/>
              </w:rPr>
              <w:t xml:space="preserve"> </w:t>
            </w:r>
          </w:p>
          <w:p w:rsidR="00A00338" w:rsidRPr="00FE17D2" w:rsidRDefault="00A00338" w:rsidP="00A00338">
            <w:pPr>
              <w:pStyle w:val="PURBullet"/>
              <w:numPr>
                <w:ilvl w:val="0"/>
                <w:numId w:val="33"/>
              </w:numPr>
              <w:rPr>
                <w:rFonts w:cs="Arial"/>
              </w:rPr>
            </w:pPr>
            <w:r w:rsidRPr="00FE17D2">
              <w:rPr>
                <w:rFonts w:cs="Arial"/>
              </w:rPr>
              <w:t xml:space="preserve">„SharePoint Online“ 1A plano vartotojo PL </w:t>
            </w:r>
            <w:r w:rsidRPr="00FE17D2">
              <w:rPr>
                <w:rFonts w:cs="Arial"/>
                <w:b/>
              </w:rPr>
              <w:t>arba</w:t>
            </w:r>
          </w:p>
          <w:p w:rsidR="00A00338" w:rsidRPr="00FE17D2" w:rsidRDefault="00A00338" w:rsidP="00A00338">
            <w:pPr>
              <w:pStyle w:val="PURBullet"/>
              <w:numPr>
                <w:ilvl w:val="0"/>
                <w:numId w:val="33"/>
              </w:numPr>
              <w:rPr>
                <w:rFonts w:cs="Arial"/>
              </w:rPr>
            </w:pPr>
            <w:r w:rsidRPr="00FE17D2">
              <w:rPr>
                <w:rFonts w:cs="Arial"/>
              </w:rPr>
              <w:t xml:space="preserve">„SharePoint Online“ 2A plano vartotojo PL </w:t>
            </w:r>
            <w:r w:rsidRPr="00FE17D2">
              <w:rPr>
                <w:rFonts w:cs="Arial"/>
                <w:b/>
              </w:rPr>
              <w:t>arba</w:t>
            </w:r>
          </w:p>
          <w:p w:rsidR="00A00338" w:rsidRPr="00FE17D2" w:rsidRDefault="00A00338" w:rsidP="00A00338">
            <w:pPr>
              <w:pStyle w:val="PURBullet"/>
              <w:numPr>
                <w:ilvl w:val="0"/>
                <w:numId w:val="33"/>
              </w:numPr>
              <w:rPr>
                <w:rFonts w:cs="Arial"/>
              </w:rPr>
            </w:pPr>
            <w:r w:rsidRPr="00FE17D2">
              <w:rPr>
                <w:rFonts w:cs="Arial"/>
              </w:rPr>
              <w:t xml:space="preserve">„SharePoint Online“ 1G plano vartotojo PL </w:t>
            </w:r>
            <w:r w:rsidRPr="00FE17D2">
              <w:rPr>
                <w:rFonts w:cs="Arial"/>
                <w:b/>
              </w:rPr>
              <w:t>arba</w:t>
            </w:r>
          </w:p>
          <w:p w:rsidR="00A00338" w:rsidRPr="00FE17D2" w:rsidRDefault="00A00338" w:rsidP="00A00338">
            <w:pPr>
              <w:pStyle w:val="PURBullet"/>
              <w:numPr>
                <w:ilvl w:val="0"/>
                <w:numId w:val="33"/>
              </w:numPr>
              <w:rPr>
                <w:rFonts w:cs="Arial"/>
              </w:rPr>
            </w:pPr>
            <w:r w:rsidRPr="00FE17D2">
              <w:rPr>
                <w:rFonts w:cs="Arial"/>
              </w:rPr>
              <w:t xml:space="preserve">„SharePoint Online“ 2G plano vartotojo PL </w:t>
            </w:r>
            <w:r w:rsidRPr="00FE17D2">
              <w:rPr>
                <w:rFonts w:cs="Arial"/>
                <w:b/>
              </w:rPr>
              <w:t>arba</w:t>
            </w:r>
          </w:p>
          <w:p w:rsidR="00A00338" w:rsidRPr="00FE17D2" w:rsidRDefault="00A00338" w:rsidP="00D8150E">
            <w:pPr>
              <w:pStyle w:val="PURBullet"/>
              <w:numPr>
                <w:ilvl w:val="0"/>
                <w:numId w:val="33"/>
              </w:numPr>
              <w:rPr>
                <w:rFonts w:cs="Arial"/>
              </w:rPr>
            </w:pPr>
            <w:r w:rsidRPr="00FE17D2">
              <w:rPr>
                <w:rFonts w:cs="Arial"/>
              </w:rPr>
              <w:t>„Office 365 Government“ G1, G3 arba G4 plano vartotojo</w:t>
            </w:r>
            <w:r w:rsidR="00D8150E">
              <w:rPr>
                <w:rFonts w:cs="Arial"/>
              </w:rPr>
              <w:t> </w:t>
            </w:r>
            <w:r w:rsidRPr="00FE17D2">
              <w:rPr>
                <w:rFonts w:cs="Arial"/>
              </w:rPr>
              <w:t xml:space="preserve">PL </w:t>
            </w:r>
            <w:r w:rsidRPr="00FE17D2">
              <w:rPr>
                <w:rFonts w:cs="Arial"/>
                <w:b/>
              </w:rPr>
              <w:t>arba</w:t>
            </w:r>
          </w:p>
          <w:p w:rsidR="00A00338" w:rsidRPr="00FE17D2" w:rsidRDefault="00A00338" w:rsidP="00A00338">
            <w:pPr>
              <w:pStyle w:val="Heading4nobold"/>
              <w:numPr>
                <w:ilvl w:val="0"/>
                <w:numId w:val="33"/>
              </w:numPr>
              <w:spacing w:line="180" w:lineRule="atLeast"/>
              <w:jc w:val="left"/>
              <w:rPr>
                <w:rFonts w:ascii="Arial" w:hAnsi="Arial" w:cs="Arial"/>
              </w:rPr>
            </w:pPr>
            <w:r w:rsidRPr="00FE17D2">
              <w:rPr>
                <w:rFonts w:ascii="Arial" w:hAnsi="Arial" w:cs="Arial"/>
              </w:rPr>
              <w:t xml:space="preserve">„Office 365 Government“ G3–G4 plano be „ProPlus“ vartotojo PL, </w:t>
            </w:r>
            <w:r w:rsidRPr="00FE17D2">
              <w:rPr>
                <w:rFonts w:ascii="Arial" w:hAnsi="Arial" w:cs="Arial"/>
                <w:b/>
              </w:rPr>
              <w:t>arba</w:t>
            </w:r>
          </w:p>
          <w:p w:rsidR="0082133B" w:rsidRPr="00FE17D2" w:rsidRDefault="007A6DE3" w:rsidP="00A00338">
            <w:pPr>
              <w:pStyle w:val="Heading4nobold"/>
              <w:numPr>
                <w:ilvl w:val="0"/>
                <w:numId w:val="33"/>
              </w:numPr>
              <w:spacing w:line="180" w:lineRule="atLeast"/>
              <w:jc w:val="left"/>
              <w:rPr>
                <w:rFonts w:ascii="Arial" w:hAnsi="Arial" w:cs="Arial"/>
              </w:rPr>
            </w:pPr>
            <w:r w:rsidRPr="00FE17D2">
              <w:rPr>
                <w:rFonts w:ascii="Arial" w:hAnsi="Arial" w:cs="Arial"/>
                <w:color w:val="000000"/>
              </w:rPr>
              <w:t>„Office 365 Midsize Business“ vartotojo PL</w:t>
            </w:r>
          </w:p>
          <w:p w:rsidR="007A6DE3" w:rsidRPr="0010317C" w:rsidRDefault="007A6DE3" w:rsidP="007A6DE3">
            <w:pPr>
              <w:pStyle w:val="Heading4nobold"/>
              <w:spacing w:line="180" w:lineRule="atLeast"/>
              <w:ind w:left="504" w:firstLine="0"/>
              <w:jc w:val="left"/>
              <w:rPr>
                <w:rFonts w:ascii="Arial" w:hAnsi="Arial"/>
              </w:rPr>
            </w:pPr>
          </w:p>
        </w:tc>
      </w:tr>
    </w:tbl>
    <w:p w:rsidR="0082133B" w:rsidRPr="00D54DC8" w:rsidRDefault="00ED4593">
      <w:pPr>
        <w:pStyle w:val="PURBlueBGHeader"/>
      </w:pPr>
      <w:r>
        <w:t>PAPILDOMOS PL</w:t>
      </w:r>
    </w:p>
    <w:tbl>
      <w:tblPr>
        <w:tblStyle w:val="PURTableNoVertical"/>
        <w:tblW w:w="0" w:type="auto"/>
        <w:tblLook w:val="04A0" w:firstRow="1" w:lastRow="0" w:firstColumn="1" w:lastColumn="0" w:noHBand="0" w:noVBand="1"/>
      </w:tblPr>
      <w:tblGrid>
        <w:gridCol w:w="5243"/>
        <w:gridCol w:w="5283"/>
      </w:tblGrid>
      <w:tr w:rsidR="0082133B" w:rsidTr="008B3953">
        <w:trPr>
          <w:cnfStyle w:val="100000000000" w:firstRow="1" w:lastRow="0" w:firstColumn="0" w:lastColumn="0" w:oddVBand="0" w:evenVBand="0" w:oddHBand="0" w:evenHBand="0" w:firstRowFirstColumn="0" w:firstRowLastColumn="0" w:lastRowFirstColumn="0" w:lastRowLastColumn="0"/>
        </w:trPr>
        <w:tc>
          <w:tcPr>
            <w:tcW w:w="5243" w:type="dxa"/>
            <w:tcBorders>
              <w:top w:val="nil"/>
              <w:bottom w:val="nil"/>
            </w:tcBorders>
          </w:tcPr>
          <w:p w:rsidR="0082133B" w:rsidRPr="00D54DC8" w:rsidRDefault="00ED4593">
            <w:pPr>
              <w:pStyle w:val="PURBody"/>
            </w:pPr>
            <w:r>
              <w:rPr>
                <w:b/>
                <w:i/>
              </w:rPr>
              <w:t>Kada būtina:</w:t>
            </w:r>
          </w:p>
          <w:p w:rsidR="0082133B" w:rsidRDefault="003626EB" w:rsidP="009A33CC">
            <w:pPr>
              <w:pStyle w:val="PURBullet"/>
              <w:numPr>
                <w:ilvl w:val="0"/>
                <w:numId w:val="34"/>
              </w:numPr>
            </w:pPr>
            <w:r>
              <w:t>Kiekvienam saugyklos gigabitui kaip papildomam vartotojo PL teikiamam saugomos informacijos kiekiui</w:t>
            </w:r>
          </w:p>
        </w:tc>
        <w:tc>
          <w:tcPr>
            <w:tcW w:w="5283" w:type="dxa"/>
            <w:tcBorders>
              <w:top w:val="nil"/>
              <w:bottom w:val="nil"/>
            </w:tcBorders>
          </w:tcPr>
          <w:p w:rsidR="0082133B" w:rsidRPr="00D54DC8" w:rsidRDefault="00ED4593">
            <w:pPr>
              <w:pStyle w:val="PURBody"/>
            </w:pPr>
            <w:r>
              <w:rPr>
                <w:b/>
                <w:i/>
              </w:rPr>
              <w:t>Būtina PL:</w:t>
            </w:r>
          </w:p>
          <w:p w:rsidR="0082133B" w:rsidRDefault="00ED4593" w:rsidP="009A33CC">
            <w:pPr>
              <w:pStyle w:val="PURBullet"/>
              <w:numPr>
                <w:ilvl w:val="0"/>
                <w:numId w:val="35"/>
              </w:numPr>
            </w:pPr>
            <w:r>
              <w:t>SharePoint Online Extra Storage papildoma PL</w:t>
            </w:r>
          </w:p>
        </w:tc>
      </w:tr>
    </w:tbl>
    <w:p w:rsidR="0082133B" w:rsidRPr="00D54DC8" w:rsidRDefault="0086539A">
      <w:pPr>
        <w:pStyle w:val="PURBreadcrumb"/>
      </w:pPr>
      <w:hyperlink w:anchor="_Sec4">
        <w:r w:rsidR="00AB35AE">
          <w:rPr>
            <w:color w:val="00467F"/>
            <w:u w:val="single"/>
          </w:rPr>
          <w:t>Turinys</w:t>
        </w:r>
      </w:hyperlink>
      <w:r w:rsidR="00AB35AE">
        <w:t xml:space="preserve"> / </w:t>
      </w:r>
      <w:hyperlink w:anchor="General_License_Terms" w:history="1">
        <w:r w:rsidR="00AB35AE" w:rsidRPr="00FF7E75">
          <w:rPr>
            <w:rStyle w:val="Hyperlink"/>
          </w:rPr>
          <w:t>Bendrosios sąlygos</w:t>
        </w:r>
      </w:hyperlink>
      <w:r w:rsidR="0007456D">
        <w:t xml:space="preserve"> </w:t>
      </w:r>
    </w:p>
    <w:p w:rsidR="0082133B" w:rsidRPr="00D54DC8" w:rsidRDefault="00ED4593" w:rsidP="00EA33D2">
      <w:pPr>
        <w:pStyle w:val="PURProductName"/>
      </w:pPr>
      <w:bookmarkStart w:id="380" w:name="_Sec385"/>
      <w:r>
        <w:t>„SharePoint Online“ 2 planas</w:t>
      </w:r>
      <w:bookmarkEnd w:id="380"/>
      <w:r>
        <w:fldChar w:fldCharType="begin"/>
      </w:r>
      <w:r>
        <w:instrText>XE "SharePoint Online 2 planas"</w:instrText>
      </w:r>
      <w:r>
        <w:fldChar w:fldCharType="end"/>
      </w:r>
      <w:r>
        <w:fldChar w:fldCharType="begin"/>
      </w:r>
      <w:r>
        <w:instrText>TC "</w:instrText>
      </w:r>
      <w:bookmarkStart w:id="381" w:name="_Toc374118161"/>
      <w:r>
        <w:instrText>SharePoint Online 2 planas</w:instrText>
      </w:r>
      <w:bookmarkEnd w:id="381"/>
      <w:r>
        <w:instrText xml:space="preserve">" \l 3 </w:instrText>
      </w:r>
      <w:bookmarkStart w:id="382" w:name="_Toc370712526"/>
      <w:bookmarkEnd w:id="382"/>
      <w:r>
        <w:fldChar w:fldCharType="end"/>
      </w:r>
    </w:p>
    <w:p w:rsidR="0082133B" w:rsidRPr="00D54DC8" w:rsidRDefault="00ED4593">
      <w:pPr>
        <w:pStyle w:val="PURBlueBGHeader"/>
      </w:pPr>
      <w:r>
        <w:t>VARTOTOJO PL</w:t>
      </w:r>
    </w:p>
    <w:tbl>
      <w:tblPr>
        <w:tblStyle w:val="PURTableNoVertical"/>
        <w:tblW w:w="0" w:type="auto"/>
        <w:tblLook w:val="04A0" w:firstRow="1" w:lastRow="0" w:firstColumn="1" w:lastColumn="0" w:noHBand="0" w:noVBand="1"/>
      </w:tblPr>
      <w:tblGrid>
        <w:gridCol w:w="5366"/>
        <w:gridCol w:w="5276"/>
      </w:tblGrid>
      <w:tr w:rsidR="0082133B">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D54DC8" w:rsidRDefault="00ED4593">
            <w:pPr>
              <w:pStyle w:val="PURBody"/>
            </w:pPr>
            <w:r>
              <w:rPr>
                <w:b/>
                <w:i/>
              </w:rPr>
              <w:t>Kam reikia...</w:t>
            </w:r>
          </w:p>
          <w:p w:rsidR="00E47D3A" w:rsidRPr="00D54DC8" w:rsidRDefault="00ED4593" w:rsidP="009A33CC">
            <w:pPr>
              <w:pStyle w:val="PURBullet"/>
              <w:numPr>
                <w:ilvl w:val="0"/>
                <w:numId w:val="76"/>
              </w:numPr>
            </w:pPr>
            <w:r>
              <w:t>Autentifikuotiems vartotojams, prisijungiantiems prie internete teikiamų paslaugų arba susijusios programinės įrangos. Išoriniams vartotojams, pakviestiems į svetainių rinkinius per funkciją Bendrai naudoti el. paštu, vartotojo PL nereikia.</w:t>
            </w:r>
          </w:p>
          <w:p w:rsidR="0082133B" w:rsidRDefault="0082133B" w:rsidP="00FE7CBB">
            <w:pPr>
              <w:pStyle w:val="PURBullet"/>
              <w:ind w:hanging="216"/>
            </w:pPr>
          </w:p>
        </w:tc>
        <w:tc>
          <w:tcPr>
            <w:tcW w:w="7000" w:type="dxa"/>
          </w:tcPr>
          <w:p w:rsidR="0082133B" w:rsidRPr="00D54DC8" w:rsidRDefault="00ED4593">
            <w:pPr>
              <w:pStyle w:val="PURBody"/>
            </w:pPr>
            <w:r>
              <w:rPr>
                <w:b/>
                <w:i/>
              </w:rPr>
              <w:t>Būtina PL:</w:t>
            </w:r>
          </w:p>
          <w:p w:rsidR="0082133B" w:rsidRPr="00BB19D7" w:rsidRDefault="00ED4593" w:rsidP="00D8150E">
            <w:pPr>
              <w:pStyle w:val="PURBullet"/>
              <w:numPr>
                <w:ilvl w:val="0"/>
                <w:numId w:val="36"/>
              </w:numPr>
              <w:rPr>
                <w:rFonts w:cs="Arial"/>
              </w:rPr>
            </w:pPr>
            <w:r w:rsidRPr="00BB19D7">
              <w:rPr>
                <w:rFonts w:cs="Arial"/>
              </w:rPr>
              <w:t xml:space="preserve">„SharePoint Online“ 2 plano vartotojo PL </w:t>
            </w:r>
            <w:r w:rsidRPr="00BB19D7">
              <w:rPr>
                <w:rFonts w:cs="Arial"/>
                <w:b/>
              </w:rPr>
              <w:t>arba</w:t>
            </w:r>
          </w:p>
          <w:p w:rsidR="00A00338" w:rsidRPr="00BB19D7" w:rsidRDefault="00A00338" w:rsidP="00D8150E">
            <w:pPr>
              <w:pStyle w:val="Heading4nobold"/>
              <w:numPr>
                <w:ilvl w:val="0"/>
                <w:numId w:val="36"/>
              </w:numPr>
              <w:spacing w:line="240" w:lineRule="exact"/>
              <w:jc w:val="left"/>
              <w:rPr>
                <w:rFonts w:ascii="Arial" w:hAnsi="Arial" w:cs="Arial"/>
              </w:rPr>
            </w:pPr>
            <w:r w:rsidRPr="00BB19D7">
              <w:rPr>
                <w:rFonts w:ascii="Arial" w:eastAsiaTheme="minorHAnsi" w:hAnsi="Arial" w:cs="Arial"/>
                <w:szCs w:val="20"/>
              </w:rPr>
              <w:t>„SharePoint Online“ 2A plano vartotojo PL, arba</w:t>
            </w:r>
          </w:p>
          <w:p w:rsidR="00A00338" w:rsidRPr="00BB19D7" w:rsidRDefault="00A00338" w:rsidP="00D8150E">
            <w:pPr>
              <w:pStyle w:val="PURBullet"/>
              <w:numPr>
                <w:ilvl w:val="0"/>
                <w:numId w:val="36"/>
              </w:numPr>
              <w:rPr>
                <w:rFonts w:cs="Arial"/>
              </w:rPr>
            </w:pPr>
            <w:r w:rsidRPr="00BB19D7">
              <w:rPr>
                <w:rFonts w:cs="Arial"/>
              </w:rPr>
              <w:t xml:space="preserve">„SharePoint Online“ 2G plano vartotojo PL </w:t>
            </w:r>
            <w:r w:rsidRPr="00BB19D7">
              <w:rPr>
                <w:rFonts w:cs="Arial"/>
                <w:b/>
              </w:rPr>
              <w:t>arba</w:t>
            </w:r>
          </w:p>
          <w:p w:rsidR="007C7028" w:rsidRPr="00BB19D7" w:rsidRDefault="007C7028" w:rsidP="00D8150E">
            <w:pPr>
              <w:pStyle w:val="Heading4nobold"/>
              <w:numPr>
                <w:ilvl w:val="0"/>
                <w:numId w:val="36"/>
              </w:numPr>
              <w:spacing w:line="240" w:lineRule="exact"/>
              <w:jc w:val="left"/>
              <w:rPr>
                <w:rFonts w:ascii="Arial" w:hAnsi="Arial" w:cs="Arial"/>
              </w:rPr>
            </w:pPr>
            <w:r w:rsidRPr="00BB19D7">
              <w:rPr>
                <w:rFonts w:ascii="Arial" w:hAnsi="Arial" w:cs="Arial"/>
                <w:color w:val="000000"/>
              </w:rPr>
              <w:t xml:space="preserve">„Office 365 Education A3-A4“ </w:t>
            </w:r>
            <w:r w:rsidRPr="00BB19D7">
              <w:rPr>
                <w:rFonts w:ascii="Arial" w:hAnsi="Arial" w:cs="Arial"/>
                <w:color w:val="000000"/>
                <w:szCs w:val="18"/>
              </w:rPr>
              <w:t xml:space="preserve">vartotojo PL, </w:t>
            </w:r>
            <w:r w:rsidRPr="00BB19D7">
              <w:rPr>
                <w:rFonts w:ascii="Arial" w:hAnsi="Arial" w:cs="Arial"/>
                <w:b/>
                <w:color w:val="000000"/>
                <w:szCs w:val="18"/>
              </w:rPr>
              <w:t>arba</w:t>
            </w:r>
          </w:p>
          <w:p w:rsidR="0082133B" w:rsidRPr="00BB19D7" w:rsidRDefault="00ED4593" w:rsidP="00D8150E">
            <w:pPr>
              <w:pStyle w:val="PURBullet"/>
              <w:numPr>
                <w:ilvl w:val="0"/>
                <w:numId w:val="36"/>
              </w:numPr>
              <w:rPr>
                <w:rFonts w:cs="Arial"/>
                <w:lang w:val="pt-BR"/>
              </w:rPr>
            </w:pPr>
            <w:r w:rsidRPr="00BB19D7">
              <w:rPr>
                <w:rFonts w:cs="Arial"/>
                <w:lang w:val="pt-BR"/>
              </w:rPr>
              <w:t xml:space="preserve">„Office 365 Enterprise“ E3-E4 plano vartotojo PL </w:t>
            </w:r>
            <w:r w:rsidRPr="00BB19D7">
              <w:rPr>
                <w:rFonts w:cs="Arial"/>
                <w:b/>
                <w:lang w:val="pt-BR"/>
              </w:rPr>
              <w:t>arba</w:t>
            </w:r>
          </w:p>
          <w:p w:rsidR="003A1DEE" w:rsidRPr="00BB19D7" w:rsidRDefault="003A1DEE" w:rsidP="00D8150E">
            <w:pPr>
              <w:pStyle w:val="PURBullet"/>
              <w:numPr>
                <w:ilvl w:val="0"/>
                <w:numId w:val="36"/>
              </w:numPr>
              <w:rPr>
                <w:rFonts w:cs="Arial"/>
                <w:lang w:val="pt-BR"/>
              </w:rPr>
            </w:pPr>
            <w:r w:rsidRPr="00BB19D7">
              <w:rPr>
                <w:rFonts w:cs="Arial"/>
                <w:lang w:val="pt-BR"/>
              </w:rPr>
              <w:t xml:space="preserve">„Office 365 Enterprise“ E3–E4 plano be „ProPlus“ vartotojo PL, </w:t>
            </w:r>
            <w:r w:rsidRPr="00BB19D7">
              <w:rPr>
                <w:rFonts w:cs="Arial"/>
                <w:b/>
                <w:lang w:val="pt-BR"/>
              </w:rPr>
              <w:t>arba</w:t>
            </w:r>
          </w:p>
          <w:p w:rsidR="003A1DEE" w:rsidRPr="00BB19D7" w:rsidRDefault="003A1DEE" w:rsidP="00D8150E">
            <w:pPr>
              <w:pStyle w:val="PURBullet"/>
              <w:numPr>
                <w:ilvl w:val="0"/>
                <w:numId w:val="36"/>
              </w:numPr>
              <w:rPr>
                <w:rFonts w:cs="Arial"/>
              </w:rPr>
            </w:pPr>
            <w:r w:rsidRPr="00BB19D7">
              <w:rPr>
                <w:rFonts w:cs="Arial"/>
              </w:rPr>
              <w:t xml:space="preserve">„Office 365 Government“ G3-G4 plano vartotojo PL, </w:t>
            </w:r>
            <w:r w:rsidRPr="00BB19D7">
              <w:rPr>
                <w:rFonts w:cs="Arial"/>
                <w:b/>
              </w:rPr>
              <w:t>arba</w:t>
            </w:r>
          </w:p>
          <w:p w:rsidR="003A1DEE" w:rsidRPr="00BB19D7" w:rsidRDefault="003A1DEE" w:rsidP="00D8150E">
            <w:pPr>
              <w:pStyle w:val="PURBullet"/>
              <w:numPr>
                <w:ilvl w:val="0"/>
                <w:numId w:val="36"/>
              </w:numPr>
              <w:rPr>
                <w:rFonts w:cs="Arial"/>
              </w:rPr>
            </w:pPr>
            <w:r w:rsidRPr="00BB19D7">
              <w:rPr>
                <w:rFonts w:cs="Arial"/>
              </w:rPr>
              <w:t>„Office 365 Government“ G3–G4 plano be „ProPlus“ vartotojo PL</w:t>
            </w:r>
          </w:p>
          <w:p w:rsidR="0082133B" w:rsidRDefault="0082133B" w:rsidP="003A1DEE">
            <w:pPr>
              <w:pStyle w:val="PURBullet"/>
              <w:ind w:left="504" w:firstLine="0"/>
            </w:pPr>
          </w:p>
        </w:tc>
      </w:tr>
    </w:tbl>
    <w:p w:rsidR="0082133B" w:rsidRPr="00D54DC8" w:rsidRDefault="00ED4593">
      <w:pPr>
        <w:pStyle w:val="PURBlueBGHeader"/>
      </w:pPr>
      <w:r>
        <w:t>PAPILDOMOS PL</w:t>
      </w:r>
    </w:p>
    <w:tbl>
      <w:tblPr>
        <w:tblStyle w:val="PURTableNoVertical"/>
        <w:tblW w:w="0" w:type="auto"/>
        <w:tblLook w:val="04A0" w:firstRow="1" w:lastRow="0" w:firstColumn="1" w:lastColumn="0" w:noHBand="0" w:noVBand="1"/>
      </w:tblPr>
      <w:tblGrid>
        <w:gridCol w:w="5218"/>
        <w:gridCol w:w="5308"/>
      </w:tblGrid>
      <w:tr w:rsidR="0082133B" w:rsidTr="00E6216B">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D54DC8" w:rsidRDefault="00ED4593">
            <w:pPr>
              <w:pStyle w:val="PURBody"/>
            </w:pPr>
            <w:r>
              <w:rPr>
                <w:b/>
                <w:i/>
              </w:rPr>
              <w:t>Kada būtina:</w:t>
            </w:r>
          </w:p>
          <w:p w:rsidR="0082133B" w:rsidRDefault="00ED4593" w:rsidP="009A33CC">
            <w:pPr>
              <w:pStyle w:val="PURBullet"/>
              <w:numPr>
                <w:ilvl w:val="0"/>
                <w:numId w:val="37"/>
              </w:numPr>
            </w:pPr>
            <w:r>
              <w:t>Kiekvienam saugyklos gigabitui kaip papildomam vartotojo PL teikiamam saugomos informacijos kiekiui</w:t>
            </w:r>
          </w:p>
        </w:tc>
        <w:tc>
          <w:tcPr>
            <w:tcW w:w="5308" w:type="dxa"/>
            <w:tcBorders>
              <w:top w:val="nil"/>
              <w:bottom w:val="nil"/>
            </w:tcBorders>
          </w:tcPr>
          <w:p w:rsidR="0082133B" w:rsidRPr="00D54DC8" w:rsidRDefault="00ED4593">
            <w:pPr>
              <w:pStyle w:val="PURBody"/>
            </w:pPr>
            <w:r>
              <w:rPr>
                <w:b/>
                <w:i/>
              </w:rPr>
              <w:t>Būtina PL:</w:t>
            </w:r>
          </w:p>
          <w:p w:rsidR="0082133B" w:rsidRDefault="00ED4593" w:rsidP="009A33CC">
            <w:pPr>
              <w:pStyle w:val="PURBullet"/>
              <w:numPr>
                <w:ilvl w:val="0"/>
                <w:numId w:val="38"/>
              </w:numPr>
            </w:pPr>
            <w:r>
              <w:t>SharePoint Online Extra Storage papildoma PL</w:t>
            </w:r>
          </w:p>
        </w:tc>
      </w:tr>
    </w:tbl>
    <w:bookmarkStart w:id="383" w:name="_Sec404"/>
    <w:p w:rsidR="003C5633" w:rsidRPr="00D54DC8" w:rsidRDefault="00AB35AE" w:rsidP="003C5633">
      <w:pPr>
        <w:pStyle w:val="PURBreadcrumb"/>
      </w:pPr>
      <w:r>
        <w:fldChar w:fldCharType="begin"/>
      </w:r>
      <w:r>
        <w:instrText xml:space="preserve"> HYPERLINK \l "_Sec4" \h </w:instrText>
      </w:r>
      <w:r>
        <w:fldChar w:fldCharType="separate"/>
      </w:r>
      <w:r>
        <w:rPr>
          <w:color w:val="00467F"/>
          <w:u w:val="single"/>
        </w:rPr>
        <w:t>Turinys</w:t>
      </w:r>
      <w:r>
        <w:rPr>
          <w:color w:val="00467F"/>
          <w:u w:val="single"/>
        </w:rPr>
        <w:fldChar w:fldCharType="end"/>
      </w:r>
      <w:r>
        <w:t xml:space="preserve"> / </w:t>
      </w:r>
      <w:hyperlink w:anchor="General_License_Terms" w:history="1">
        <w:r w:rsidRPr="00FF7E75">
          <w:rPr>
            <w:rStyle w:val="Hyperlink"/>
          </w:rPr>
          <w:t>Bendrosios sąlygos</w:t>
        </w:r>
      </w:hyperlink>
      <w:r w:rsidR="0007456D">
        <w:t xml:space="preserve"> </w:t>
      </w:r>
    </w:p>
    <w:p w:rsidR="007A0D56" w:rsidRPr="00CF5CFB" w:rsidRDefault="007A0D56" w:rsidP="00EA33D2">
      <w:pPr>
        <w:pStyle w:val="PURProductName"/>
        <w:rPr>
          <w:sz w:val="32"/>
          <w:szCs w:val="32"/>
        </w:rPr>
      </w:pPr>
      <w:r w:rsidRPr="00CF5CFB">
        <w:rPr>
          <w:b/>
          <w:sz w:val="32"/>
          <w:szCs w:val="32"/>
        </w:rPr>
        <w:t>„Windows Azure“ paslaugos</w:t>
      </w:r>
      <w:r w:rsidRPr="00CF5CFB">
        <w:rPr>
          <w:sz w:val="32"/>
          <w:szCs w:val="32"/>
        </w:rPr>
        <w:fldChar w:fldCharType="begin"/>
      </w:r>
      <w:r w:rsidR="00E01841" w:rsidRPr="00CF5CFB">
        <w:rPr>
          <w:sz w:val="32"/>
          <w:szCs w:val="32"/>
        </w:rPr>
        <w:instrText>TC "</w:instrText>
      </w:r>
      <w:bookmarkStart w:id="384" w:name="_Toc374118162"/>
      <w:r w:rsidR="00E01841" w:rsidRPr="00CF5CFB">
        <w:rPr>
          <w:sz w:val="32"/>
          <w:szCs w:val="32"/>
        </w:rPr>
        <w:instrText>Windows Azure paslaugos</w:instrText>
      </w:r>
      <w:bookmarkEnd w:id="384"/>
      <w:r w:rsidR="00E01841" w:rsidRPr="00CF5CFB">
        <w:rPr>
          <w:sz w:val="32"/>
          <w:szCs w:val="32"/>
        </w:rPr>
        <w:instrText xml:space="preserve">" \l 2 </w:instrText>
      </w:r>
      <w:r w:rsidRPr="00CF5CFB">
        <w:rPr>
          <w:sz w:val="32"/>
          <w:szCs w:val="32"/>
        </w:rPr>
        <w:fldChar w:fldCharType="end"/>
      </w:r>
    </w:p>
    <w:p w:rsidR="0082133B" w:rsidRPr="00D54DC8" w:rsidRDefault="00ED4593" w:rsidP="00EA33D2">
      <w:pPr>
        <w:pStyle w:val="PURProductName"/>
      </w:pPr>
      <w:r>
        <w:t>Windows Azure paslaugos</w:t>
      </w:r>
      <w:bookmarkEnd w:id="383"/>
      <w:r>
        <w:fldChar w:fldCharType="begin"/>
      </w:r>
      <w:r>
        <w:instrText>XE "Windows Azure paslaugos"</w:instrText>
      </w:r>
      <w:r>
        <w:fldChar w:fldCharType="end"/>
      </w:r>
      <w:r>
        <w:fldChar w:fldCharType="begin"/>
      </w:r>
      <w:r>
        <w:instrText>TC "</w:instrText>
      </w:r>
      <w:bookmarkStart w:id="385" w:name="_Toc374118163"/>
      <w:r>
        <w:instrText>Windows Azure paslaugos</w:instrText>
      </w:r>
      <w:bookmarkEnd w:id="385"/>
      <w:r>
        <w:instrText xml:space="preserve">" \l 3 </w:instrText>
      </w:r>
      <w:bookmarkStart w:id="386" w:name="_Toc370712528"/>
      <w:bookmarkEnd w:id="386"/>
      <w:r>
        <w:fldChar w:fldCharType="end"/>
      </w:r>
    </w:p>
    <w:p w:rsidR="0082133B" w:rsidRPr="00D54DC8" w:rsidRDefault="00ED4593">
      <w:pPr>
        <w:pStyle w:val="PURBlueBGHeader"/>
      </w:pPr>
      <w:r>
        <w:t>PAPILDOMOS PL</w:t>
      </w:r>
    </w:p>
    <w:tbl>
      <w:tblPr>
        <w:tblStyle w:val="PURTableNoVertical"/>
        <w:tblW w:w="0" w:type="auto"/>
        <w:tblLook w:val="04A0" w:firstRow="1" w:lastRow="0" w:firstColumn="1" w:lastColumn="0" w:noHBand="0" w:noVBand="1"/>
      </w:tblPr>
      <w:tblGrid>
        <w:gridCol w:w="5495"/>
        <w:gridCol w:w="5147"/>
      </w:tblGrid>
      <w:tr w:rsidR="0082133B">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D54DC8" w:rsidRDefault="00ED4593">
            <w:pPr>
              <w:pStyle w:val="PURBody"/>
            </w:pPr>
            <w:r>
              <w:rPr>
                <w:b/>
                <w:i/>
              </w:rPr>
              <w:t>Kada būtina:</w:t>
            </w:r>
          </w:p>
          <w:p w:rsidR="0082133B" w:rsidRDefault="00B23F46" w:rsidP="00B23F46">
            <w:pPr>
              <w:pStyle w:val="PURBullet"/>
              <w:numPr>
                <w:ilvl w:val="0"/>
                <w:numId w:val="39"/>
              </w:numPr>
            </w:pPr>
            <w:r>
              <w:t>Jūs licencijuojami naudoti internete teikiamą paslaugą, kai tai pasirenkate.</w:t>
            </w:r>
            <w:r w:rsidR="00DE1643">
              <w:t xml:space="preserve"> </w:t>
            </w:r>
            <w:r>
              <w:t>Kad turėtumėte teisę naudoti internete teikiamą paslaugą, turite mokėti mums arba pardavėjui, jei taikoma, naudojimo mokesčius kaip nurodyta Produktų sąraše.</w:t>
            </w:r>
          </w:p>
        </w:tc>
        <w:tc>
          <w:tcPr>
            <w:tcW w:w="6740" w:type="dxa"/>
          </w:tcPr>
          <w:p w:rsidR="0082133B" w:rsidRPr="00D54DC8" w:rsidRDefault="00ED4593">
            <w:pPr>
              <w:pStyle w:val="PURBody"/>
            </w:pPr>
            <w:r>
              <w:rPr>
                <w:b/>
                <w:i/>
              </w:rPr>
              <w:t>Būtina PL:</w:t>
            </w:r>
          </w:p>
          <w:p w:rsidR="0082133B" w:rsidRDefault="00035228" w:rsidP="009A33CC">
            <w:pPr>
              <w:pStyle w:val="PURBullet"/>
              <w:numPr>
                <w:ilvl w:val="0"/>
                <w:numId w:val="40"/>
              </w:numPr>
            </w:pPr>
            <w:r>
              <w:t>Jūs licencijuojami naudoti internete teikiamą paslaugą, kai tai pasirenkate.</w:t>
            </w:r>
            <w:r w:rsidR="00DE1643">
              <w:t xml:space="preserve"> </w:t>
            </w:r>
          </w:p>
        </w:tc>
      </w:tr>
    </w:tbl>
    <w:p w:rsidR="001F4875" w:rsidRDefault="001F4875" w:rsidP="001F4875">
      <w:pPr>
        <w:pStyle w:val="PURBlueBGHeader"/>
        <w:pBdr>
          <w:top w:val="none" w:sz="0" w:space="0" w:color="auto"/>
          <w:left w:val="none" w:sz="0" w:space="0" w:color="auto"/>
          <w:bottom w:val="none" w:sz="0" w:space="0" w:color="auto"/>
          <w:right w:val="none" w:sz="0" w:space="0" w:color="auto"/>
        </w:pBdr>
        <w:shd w:val="clear" w:color="auto" w:fill="auto"/>
      </w:pPr>
    </w:p>
    <w:p w:rsidR="0082133B" w:rsidRPr="00D54DC8" w:rsidRDefault="00ED4593">
      <w:pPr>
        <w:pStyle w:val="PURBlueBGHeader"/>
      </w:pPr>
      <w:r>
        <w:t>Papildomos sąlygos:</w:t>
      </w:r>
    </w:p>
    <w:p w:rsidR="00B23F46" w:rsidRPr="00394DD1" w:rsidRDefault="00B23F46" w:rsidP="00B23F46">
      <w:pPr>
        <w:pStyle w:val="PURBlueStrong-Indented"/>
        <w:rPr>
          <w:spacing w:val="0"/>
        </w:rPr>
      </w:pPr>
      <w:r>
        <w:t>taikytinos pastabos.</w:t>
      </w:r>
      <w:r w:rsidR="00DE1643">
        <w:t xml:space="preserve"> </w:t>
      </w:r>
      <w:r w:rsidRPr="00394DD1">
        <w:rPr>
          <w:smallCaps w:val="0"/>
          <w:color w:val="auto"/>
          <w:spacing w:val="0"/>
        </w:rPr>
        <w:t xml:space="preserve">Taikoma I pastaba dėl duomenų perkėlimo, H.264/AVC vaizdo standarto, VC-1 vaizdo standarto, MPEG-4 vaizdo standarto ir MPEG-2 vaizdo bei galimai nepageidautinos programinės įrangos(taikoma „Windows Server“ programinei įrangai) </w:t>
      </w:r>
      <w:hyperlink w:anchor="Appendix_1" w:history="1">
        <w:r w:rsidRPr="00394DD1">
          <w:rPr>
            <w:smallCaps w:val="0"/>
            <w:color w:val="auto"/>
            <w:spacing w:val="0"/>
          </w:rPr>
          <w:t>(</w:t>
        </w:r>
        <w:r w:rsidRPr="00B064CC">
          <w:rPr>
            <w:smallCaps w:val="0"/>
            <w:color w:val="00467F"/>
            <w:spacing w:val="0"/>
            <w:u w:val="single"/>
          </w:rPr>
          <w:t>1 priedas</w:t>
        </w:r>
        <w:r w:rsidRPr="00394DD1">
          <w:rPr>
            <w:smallCaps w:val="0"/>
            <w:color w:val="auto"/>
            <w:spacing w:val="0"/>
          </w:rPr>
          <w:t>)</w:t>
        </w:r>
      </w:hyperlink>
      <w:r w:rsidRPr="00394DD1">
        <w:rPr>
          <w:smallCaps w:val="0"/>
          <w:color w:val="auto"/>
          <w:spacing w:val="0"/>
        </w:rPr>
        <w:t>.</w:t>
      </w:r>
    </w:p>
    <w:p w:rsidR="00B23F46" w:rsidRPr="00D54DC8" w:rsidRDefault="00B23F46" w:rsidP="00B23F46">
      <w:pPr>
        <w:pStyle w:val="PURBlueStrong-Indented"/>
      </w:pPr>
      <w:r>
        <w:t>Teikiamų paslaugų sutartis:</w:t>
      </w:r>
      <w:r w:rsidR="00DE1643">
        <w:t xml:space="preserve"> </w:t>
      </w:r>
      <w:r w:rsidRPr="00394DD1">
        <w:rPr>
          <w:smallCaps w:val="0"/>
          <w:color w:val="000000" w:themeColor="text1"/>
          <w:spacing w:val="0"/>
          <w:szCs w:val="18"/>
        </w:rPr>
        <w:t>Žr.</w:t>
      </w:r>
      <w:r w:rsidR="00DE1643" w:rsidRPr="00394DD1">
        <w:rPr>
          <w:smallCaps w:val="0"/>
          <w:color w:val="000000" w:themeColor="text1"/>
          <w:spacing w:val="0"/>
          <w:szCs w:val="18"/>
        </w:rPr>
        <w:t xml:space="preserve"> </w:t>
      </w:r>
      <w:hyperlink r:id="rId39">
        <w:r w:rsidRPr="00394DD1">
          <w:rPr>
            <w:smallCaps w:val="0"/>
            <w:color w:val="00467F"/>
            <w:spacing w:val="0"/>
            <w:u w:val="single"/>
          </w:rPr>
          <w:t>http://www.windowsazure.com/en-us/support/sla/</w:t>
        </w:r>
      </w:hyperlink>
      <w:r w:rsidRPr="00394DD1">
        <w:rPr>
          <w:smallCaps w:val="0"/>
          <w:color w:val="00467F"/>
          <w:spacing w:val="0"/>
          <w:u w:val="single"/>
        </w:rPr>
        <w:t>)</w:t>
      </w:r>
    </w:p>
    <w:p w:rsidR="00B23F46" w:rsidRPr="00D54DC8" w:rsidRDefault="00B23F46" w:rsidP="00B23F46">
      <w:pPr>
        <w:pStyle w:val="PURBlueStrong-Indented"/>
      </w:pPr>
      <w:r>
        <w:t>Apibrėžtys</w:t>
      </w:r>
    </w:p>
    <w:p w:rsidR="00B23F46" w:rsidRPr="00D54DC8" w:rsidRDefault="00B23F46" w:rsidP="00B23F46">
      <w:pPr>
        <w:pStyle w:val="PURBody-Indented"/>
      </w:pPr>
      <w:r>
        <w:t>„Kliento sprendimas“ yra programa arba bet kuris programų rinkinys, kuris į „Windows Azure“ paslaugas įtraukia pagrindines ir reikšmingas funkcijas.</w:t>
      </w:r>
    </w:p>
    <w:p w:rsidR="00B23F46" w:rsidRPr="00D54DC8" w:rsidRDefault="00B23F46" w:rsidP="00B23F46">
      <w:pPr>
        <w:pStyle w:val="PURBody-Indented"/>
      </w:pPr>
      <w:r>
        <w:t>„Galutinis vartotojas“ yra bet kuris Kliento sprendimo vartotojas arba bet kuris asmuo, kuriam leidžiate pasiekti „Microsoft“ sistemose saugomus duomenis.</w:t>
      </w:r>
    </w:p>
    <w:p w:rsidR="00B23F46" w:rsidRPr="00D54DC8" w:rsidRDefault="00B23F46" w:rsidP="00B23F46">
      <w:pPr>
        <w:pStyle w:val="PURBody-Indented"/>
      </w:pPr>
      <w:r>
        <w:t xml:space="preserve">„Windows Azure“ paslaugos“ yra viena arba daugiau „Microsoft“ licencijuotų „Windows Azure“ paslaugų bei funkcijų, nurodytų adresu </w:t>
      </w:r>
      <w:hyperlink r:id="rId40">
        <w:r>
          <w:rPr>
            <w:color w:val="00467F"/>
            <w:u w:val="single"/>
          </w:rPr>
          <w:t>http://www.windowsazure.com/en-us/home/features/overview/</w:t>
        </w:r>
      </w:hyperlink>
      <w:r>
        <w:t>, išskyrus „Windows Azure Marketplace“ (parduodama atskirai).</w:t>
      </w:r>
    </w:p>
    <w:p w:rsidR="00B23F46" w:rsidRPr="00D54DC8" w:rsidRDefault="00B23F46" w:rsidP="00B23F46">
      <w:pPr>
        <w:pStyle w:val="PURBlueStrong-Indented"/>
        <w:ind w:left="274"/>
      </w:pPr>
      <w:r>
        <w:t>Licencijų teisės</w:t>
      </w:r>
    </w:p>
    <w:p w:rsidR="00B23F46" w:rsidRPr="00CD7C5C" w:rsidRDefault="00B23F46" w:rsidP="00B23F46">
      <w:pPr>
        <w:pStyle w:val="PURBlueStrong-Indented"/>
        <w:rPr>
          <w:spacing w:val="0"/>
        </w:rPr>
      </w:pPr>
      <w:r w:rsidRPr="00CD7C5C">
        <w:rPr>
          <w:smallCaps w:val="0"/>
          <w:color w:val="auto"/>
          <w:spacing w:val="0"/>
        </w:rPr>
        <w:t>Suteikiame jums teisę pasiekti „Windows Azure“ paslaugas ir jomis naudotis bei įdiegti ir naudoti į jūsų prenumeratą įtrauktą programinę įrangą taip, kaip numatyta bendrojo licencijavimo sutartyje. Galite sukurti ir išlaikyti Kliento sprendimą, prie kurio galite sukurti prieigą ir leisti juo naudotis trečiosioms šalims, jeigu Kliento sprendimas turi papildomų esminių „Windows Azure“ paslaugų funkcijų ir jeigu jo pagrindinė paskirtis nėra pakeisti „Windows Azure“ paslaugas.</w:t>
      </w:r>
    </w:p>
    <w:p w:rsidR="0062100B" w:rsidRPr="00D54DC8" w:rsidRDefault="0062100B" w:rsidP="0062100B">
      <w:pPr>
        <w:pStyle w:val="PURBlueStrong-Indented"/>
      </w:pPr>
      <w:r>
        <w:t>Papildomi apribojimai</w:t>
      </w:r>
    </w:p>
    <w:p w:rsidR="00B23F46" w:rsidRPr="00D54DC8" w:rsidRDefault="0062100B" w:rsidP="0062100B">
      <w:pPr>
        <w:ind w:left="270"/>
      </w:pPr>
      <w:r>
        <w:rPr>
          <w:color w:val="000000" w:themeColor="text1"/>
          <w:sz w:val="18"/>
          <w:szCs w:val="18"/>
        </w:rPr>
        <w:t>Jūs negalite:</w:t>
      </w:r>
    </w:p>
    <w:p w:rsidR="00B23F46" w:rsidRPr="0010317C" w:rsidRDefault="00B23F46" w:rsidP="00B23F46">
      <w:pPr>
        <w:pStyle w:val="ListParagraph"/>
        <w:numPr>
          <w:ilvl w:val="0"/>
          <w:numId w:val="136"/>
        </w:numPr>
        <w:rPr>
          <w:rFonts w:ascii="Arial" w:hAnsi="Arial"/>
        </w:rPr>
      </w:pPr>
      <w:r>
        <w:rPr>
          <w:rFonts w:ascii="Arial" w:eastAsiaTheme="minorHAnsi" w:hAnsi="Arial" w:cstheme="minorBidi"/>
          <w:sz w:val="18"/>
          <w:szCs w:val="20"/>
        </w:rPr>
        <w:t>parduoti arba pakartotinai platinti „Windows Azure“ paslaugų arba</w:t>
      </w:r>
    </w:p>
    <w:p w:rsidR="0062100B" w:rsidRPr="0010317C" w:rsidRDefault="0062100B" w:rsidP="00B23F46">
      <w:pPr>
        <w:pStyle w:val="ListParagraph"/>
        <w:numPr>
          <w:ilvl w:val="0"/>
          <w:numId w:val="136"/>
        </w:numPr>
        <w:rPr>
          <w:rFonts w:ascii="Arial" w:hAnsi="Arial"/>
        </w:rPr>
      </w:pPr>
      <w:r>
        <w:rPr>
          <w:rFonts w:ascii="Arial" w:eastAsiaTheme="minorHAnsi" w:hAnsi="Arial" w:cstheme="minorBidi"/>
          <w:sz w:val="18"/>
          <w:szCs w:val="20"/>
        </w:rPr>
        <w:t>leisti keliems vartotojams tiesiogiai arba netiesiogiai pasiekti bet kokią tik konkrečiam vartotojui leistiną „Windows Azure“ paslaugos funkciją kitokiu būdu nei naudojant vartotojo abonementą, priskirtą tik vienam vartotojui. Konkrečios sąlygos dėl „Windows Azure“ paslaugos funkcijos perleidimo gali būti pateiktos papildomuose tos funkcijos dokumentuose.</w:t>
      </w:r>
    </w:p>
    <w:p w:rsidR="00B23F46" w:rsidRPr="00D54DC8" w:rsidRDefault="00B23F46" w:rsidP="0036706E">
      <w:pPr>
        <w:pStyle w:val="PURBlueStrong-Indented"/>
      </w:pPr>
      <w:r>
        <w:t>Papildomos „Windows Azure“ paslaugos</w:t>
      </w:r>
    </w:p>
    <w:p w:rsidR="00B23F46" w:rsidRPr="00D54DC8" w:rsidRDefault="00B23F46" w:rsidP="00B23F46">
      <w:pPr>
        <w:pStyle w:val="PURBody-Indented"/>
        <w:numPr>
          <w:ilvl w:val="0"/>
          <w:numId w:val="135"/>
        </w:numPr>
        <w:ind w:hanging="180"/>
      </w:pPr>
      <w:r>
        <w:t>Kartais „Microsoft“ gali pradėti teikti naujas „Windows Azure“ paslaugas ir funkcijas. Jums bus pranešta apie tokios naujos paslaugos ir funkcijų kainą, turėsite mokėti tik pasirinkę jas naudoti.</w:t>
      </w:r>
    </w:p>
    <w:p w:rsidR="00B23F46" w:rsidRPr="00D54DC8" w:rsidRDefault="00B23F46" w:rsidP="00B23F46">
      <w:pPr>
        <w:pStyle w:val="PURBlueStrong-Indented"/>
      </w:pPr>
      <w:r>
        <w:t>Funkcijų teikimo nutraukimas</w:t>
      </w:r>
    </w:p>
    <w:p w:rsidR="00B23F46" w:rsidRPr="00D54DC8" w:rsidRDefault="00B23F46" w:rsidP="00B23F46">
      <w:pPr>
        <w:pStyle w:val="PURBody-Indented"/>
      </w:pPr>
      <w:r>
        <w:t>„Microsoft“ prieš 12 mėnesių praneš jums apie bet kokios svarbios funkcijos pašalinimą, jei saugos, teisinės arba sistemos našumo aplinkybės nereikalauja pašalinti greičiau.</w:t>
      </w:r>
      <w:r w:rsidR="00DE1643">
        <w:t xml:space="preserve"> </w:t>
      </w:r>
      <w:r>
        <w:t>Tai netaikoma beta versijoms, techninės peržiūros arba kitų išankstinių leidimų funkcijoms.</w:t>
      </w:r>
    </w:p>
    <w:p w:rsidR="0082133B" w:rsidRPr="00D54DC8" w:rsidRDefault="00ED4593">
      <w:pPr>
        <w:pStyle w:val="PURBlueStrong-Indented"/>
      </w:pPr>
      <w:r>
        <w:t>Duomenų išsaugojimas pasibaigus galiojimo laikotarpiui arba nutraukus paslaugą</w:t>
      </w:r>
    </w:p>
    <w:p w:rsidR="0082133B" w:rsidRPr="00D54DC8" w:rsidRDefault="00ED4593">
      <w:pPr>
        <w:pStyle w:val="PURBody-Indented"/>
      </w:pPr>
      <w:r>
        <w:t>Internete teikiamos paslaugos prenumeratos galiojimo pabaiga arba nutraukimas nepakeis jūsų įsipareigojimo mokėti už savo Kliento duomenų laikymą bet kokiu saugojimo laikotarpiu.</w:t>
      </w:r>
    </w:p>
    <w:p w:rsidR="00982EB8" w:rsidRPr="00D54DC8" w:rsidRDefault="00982EB8" w:rsidP="00982EB8">
      <w:pPr>
        <w:pStyle w:val="PURBlueStrong-Indented"/>
      </w:pPr>
      <w:r>
        <w:t>Išteklių nuomos išimtis</w:t>
      </w:r>
    </w:p>
    <w:p w:rsidR="0072599A" w:rsidRPr="00D54DC8" w:rsidRDefault="00982EB8" w:rsidP="000C02DB">
      <w:pPr>
        <w:tabs>
          <w:tab w:val="left" w:pos="1080"/>
        </w:tabs>
        <w:ind w:left="274"/>
      </w:pPr>
      <w:r>
        <w:rPr>
          <w:color w:val="auto"/>
          <w:sz w:val="18"/>
        </w:rPr>
        <w:t>Nepaisant bet kokių prieštaravimų bendrojo licencijavimo sutarties nuostatoms, internete teikiamas paslaugos galite derinti su Kliento duomenimis, kurie priklauso jums arba yra jūsų arba trečiosios šalies licencijuoti, kad naudodami internete teikiamą paslaugą ir Kliento duomenis galėtumėte sukurti sprendimą.</w:t>
      </w:r>
      <w:r w:rsidR="00DE1643">
        <w:rPr>
          <w:color w:val="auto"/>
          <w:sz w:val="18"/>
        </w:rPr>
        <w:t xml:space="preserve"> </w:t>
      </w:r>
      <w:r>
        <w:rPr>
          <w:color w:val="auto"/>
          <w:sz w:val="18"/>
        </w:rPr>
        <w:t>Tame sprendime taip pat turi būti papildomų esminių „Windows Azure“ paslaugų funkcijų, kad jo pagrindinė paskirtis nebūtų pakeisti „Windows Azure“ paslaugas.</w:t>
      </w:r>
      <w:r w:rsidR="00DE1643">
        <w:rPr>
          <w:color w:val="auto"/>
          <w:sz w:val="18"/>
        </w:rPr>
        <w:t xml:space="preserve"> </w:t>
      </w:r>
      <w:r>
        <w:rPr>
          <w:color w:val="auto"/>
          <w:sz w:val="18"/>
        </w:rPr>
        <w:t>Naudodami tą sprendimą galite trečiosioms šalims suteikti prieigą prie internete teikiamos paslaugos ir leisti ją naudoti.</w:t>
      </w:r>
      <w:r w:rsidR="00DE1643">
        <w:rPr>
          <w:color w:val="auto"/>
          <w:sz w:val="18"/>
        </w:rPr>
        <w:t xml:space="preserve"> </w:t>
      </w:r>
      <w:r>
        <w:rPr>
          <w:color w:val="auto"/>
          <w:sz w:val="18"/>
        </w:rPr>
        <w:t>Tačiau atsakomybę už tokį naudojimą prisiimate jūs, be to, turite užtikrinti, kad nepažeidžiamos bendrojo licencijavimo sutarties sąlygos ir nuostatos.</w:t>
      </w:r>
      <w:r w:rsidR="00DE1643">
        <w:rPr>
          <w:color w:val="auto"/>
          <w:sz w:val="18"/>
        </w:rPr>
        <w:t xml:space="preserve"> </w:t>
      </w:r>
    </w:p>
    <w:p w:rsidR="00EE7922" w:rsidRPr="00D54DC8" w:rsidRDefault="00EE7922" w:rsidP="0072599A">
      <w:pPr>
        <w:pStyle w:val="PURBlueStrong-Indented"/>
      </w:pPr>
      <w:r>
        <w:t xml:space="preserve">Virtualiosios mašinos </w:t>
      </w:r>
    </w:p>
    <w:p w:rsidR="00EE7922" w:rsidRPr="00D45AFE" w:rsidRDefault="00EE7922" w:rsidP="00EE7922">
      <w:pPr>
        <w:pStyle w:val="PURBody-Indented"/>
      </w:pPr>
      <w:r w:rsidRPr="00D45AFE">
        <w:t>Virtualiosios mašinos priemonė suteikia galimybę paleisti virtualųjį serverį naudojant vieną iš keleto pasirinktų operacinių sistemų.</w:t>
      </w:r>
      <w:r w:rsidR="00DE1643" w:rsidRPr="00D45AFE">
        <w:t xml:space="preserve"> </w:t>
      </w:r>
      <w:r w:rsidRPr="00D45AFE">
        <w:t>Galite įkelti savo Virtualiosios mašinos atvaizdą arba pasirinkti tarp iš anksto sukonfigūruotų Virtualiųjų mašinų atvaizdų, pasiekiamų naudojantis „Microsoft“ arba trečiųjų šalių paslaugomis.</w:t>
      </w:r>
      <w:r w:rsidR="00DE1643" w:rsidRPr="00D45AFE">
        <w:t xml:space="preserve"> </w:t>
      </w:r>
    </w:p>
    <w:p w:rsidR="00EE7922" w:rsidRPr="00D45AFE" w:rsidRDefault="00EE7922" w:rsidP="00EE7922">
      <w:pPr>
        <w:pStyle w:val="PURBlueStrong-Indented"/>
        <w:rPr>
          <w:spacing w:val="0"/>
        </w:rPr>
      </w:pPr>
      <w:r w:rsidRPr="00D45AFE">
        <w:rPr>
          <w:smallCaps w:val="0"/>
          <w:color w:val="auto"/>
          <w:spacing w:val="0"/>
        </w:rPr>
        <w:t>Sutinkate saugoti teises, būtinas norint Virtualiojoje mašinoje paleisti visą programinę įrangą (įskaitant operacinę sistemą).</w:t>
      </w:r>
      <w:r w:rsidR="00DE1643" w:rsidRPr="00D45AFE">
        <w:rPr>
          <w:smallCaps w:val="0"/>
          <w:color w:val="auto"/>
          <w:spacing w:val="0"/>
        </w:rPr>
        <w:t xml:space="preserve"> </w:t>
      </w:r>
      <w:r w:rsidRPr="00D45AFE">
        <w:rPr>
          <w:smallCaps w:val="0"/>
          <w:color w:val="auto"/>
          <w:spacing w:val="0"/>
        </w:rPr>
        <w:t>Esate atsakingi už operacinės sistemos ir kitos programinės įrangos pataisų taikymą, konfigūravimą ir priežiūrą savo Virtualiojoje mašinoje.</w:t>
      </w:r>
      <w:r w:rsidR="00DE1643" w:rsidRPr="00D45AFE">
        <w:rPr>
          <w:smallCaps w:val="0"/>
          <w:color w:val="auto"/>
          <w:spacing w:val="0"/>
        </w:rPr>
        <w:t xml:space="preserve"> </w:t>
      </w:r>
      <w:r w:rsidRPr="00D45AFE">
        <w:rPr>
          <w:smallCaps w:val="0"/>
          <w:color w:val="auto"/>
          <w:spacing w:val="0"/>
        </w:rPr>
        <w:t>Negalima išjungti, klastoti arba kitaip mėginti apeiti atsiskaitymo mechanizmą, kuris seka jūsų naudojimosi Virtualiąja mašina ir joje esančia programine įranga valandas.</w:t>
      </w:r>
    </w:p>
    <w:p w:rsidR="00EE7922" w:rsidRPr="00D45AFE" w:rsidRDefault="00EE7922">
      <w:pPr>
        <w:pStyle w:val="PURBody-Indented"/>
      </w:pPr>
      <w:r w:rsidRPr="0010317C">
        <w:rPr>
          <w:rFonts w:cs="Tahoma"/>
          <w:szCs w:val="18"/>
        </w:rPr>
        <w:t>„Windows Azure“ gali jums suteikti galimybę Virtualiojoje mašinoje naudoti „Windows Server“ ir kitą „Microsoft“ programinę įrangą.</w:t>
      </w:r>
      <w:r w:rsidR="00DE1643" w:rsidRPr="0010317C">
        <w:rPr>
          <w:rFonts w:cs="Tahoma"/>
          <w:szCs w:val="18"/>
        </w:rPr>
        <w:t xml:space="preserve"> </w:t>
      </w:r>
      <w:r w:rsidRPr="00D45AFE">
        <w:t xml:space="preserve">Tokią programinę įrangą </w:t>
      </w:r>
      <w:r w:rsidRPr="0010317C">
        <w:rPr>
          <w:rFonts w:cs="Tahoma"/>
          <w:szCs w:val="18"/>
        </w:rPr>
        <w:t xml:space="preserve">galite naudoti tik „Windows Azure“ internete teikiamoje paslaugoje </w:t>
      </w:r>
      <w:r w:rsidRPr="00D45AFE">
        <w:t>kartu su leidžiamu bet kuriuo taikomu „Windows Azure“ vaidmeniu.</w:t>
      </w:r>
      <w:r w:rsidR="00DE1643" w:rsidRPr="00D45AFE">
        <w:t xml:space="preserve"> </w:t>
      </w:r>
      <w:r w:rsidRPr="00D45AFE">
        <w:t>Pagal šias licencijos sąlygas neturite jokių kitų teisių paleisti programinę įrangą (pvz., negalite paleisti kopijų savo vietiniuose serveriuose</w:t>
      </w:r>
      <w:r w:rsidRPr="0010317C">
        <w:rPr>
          <w:rFonts w:cs="Tahoma"/>
          <w:szCs w:val="18"/>
        </w:rPr>
        <w:t>, nebent atskirai įsigyjate licenciją, leidžiančią tai daryti</w:t>
      </w:r>
      <w:r w:rsidRPr="00D45AFE">
        <w:t>).</w:t>
      </w:r>
      <w:r w:rsidR="00DE1643" w:rsidRPr="00D45AFE">
        <w:t xml:space="preserve"> </w:t>
      </w:r>
    </w:p>
    <w:p w:rsidR="00EE7922" w:rsidRPr="00D54DC8" w:rsidRDefault="00F50D89" w:rsidP="00EE7922">
      <w:pPr>
        <w:pStyle w:val="PURBlueStrong-Indented"/>
      </w:pPr>
      <w:r>
        <w:rPr>
          <w:b/>
          <w:smallCaps w:val="0"/>
          <w:color w:val="auto"/>
        </w:rPr>
        <w:t>Windows Server</w:t>
      </w:r>
      <w:r w:rsidR="00DE1643">
        <w:rPr>
          <w:b/>
          <w:smallCaps w:val="0"/>
          <w:color w:val="auto"/>
        </w:rPr>
        <w:t xml:space="preserve"> </w:t>
      </w:r>
    </w:p>
    <w:p w:rsidR="001C4617" w:rsidRPr="00D54DC8" w:rsidRDefault="001C4617" w:rsidP="001C4617">
      <w:pPr>
        <w:pStyle w:val="PURBody-Indented"/>
      </w:pPr>
      <w:r w:rsidRPr="0010317C">
        <w:rPr>
          <w:rFonts w:cs="Tahoma"/>
          <w:szCs w:val="18"/>
        </w:rPr>
        <w:t>Bet kurios Virtualiosios mašinos, kurioje yra bet kuri „Windows Server“ versija, naudojimui taikomos šios papildomos sąlygos:</w:t>
      </w:r>
    </w:p>
    <w:p w:rsidR="0082133B" w:rsidRPr="00D54DC8" w:rsidRDefault="00ED4593">
      <w:pPr>
        <w:pStyle w:val="PURBody-Indented"/>
      </w:pPr>
      <w:r>
        <w:rPr>
          <w:b/>
        </w:rPr>
        <w:t>Naudojimo apribojimai.</w:t>
      </w:r>
      <w:r w:rsidR="00DE1643">
        <w:t xml:space="preserve"> </w:t>
      </w:r>
      <w:r>
        <w:t>Negalite naudoti toliau nurodytų programinės įrangos funkcijų.</w:t>
      </w:r>
    </w:p>
    <w:p w:rsidR="0082133B" w:rsidRPr="00D54DC8" w:rsidRDefault="00ED4593" w:rsidP="00837073">
      <w:pPr>
        <w:pStyle w:val="PURBullet-Indented"/>
        <w:numPr>
          <w:ilvl w:val="0"/>
          <w:numId w:val="41"/>
        </w:numPr>
        <w:contextualSpacing w:val="0"/>
      </w:pPr>
      <w:r>
        <w:t xml:space="preserve">Teisių valdymo tarnybos </w:t>
      </w:r>
    </w:p>
    <w:p w:rsidR="00837073" w:rsidRPr="00D54DC8" w:rsidRDefault="00837073" w:rsidP="00837073">
      <w:pPr>
        <w:ind w:left="270"/>
      </w:pPr>
      <w:r>
        <w:rPr>
          <w:b/>
          <w:color w:val="auto"/>
          <w:sz w:val="18"/>
        </w:rPr>
        <w:t>Nuotolinio darbalaukio tarnybos</w:t>
      </w:r>
      <w:r w:rsidRPr="00ED3B65">
        <w:rPr>
          <w:b/>
          <w:bCs/>
          <w:color w:val="auto"/>
          <w:sz w:val="18"/>
        </w:rPr>
        <w:t>.</w:t>
      </w:r>
      <w:r>
        <w:rPr>
          <w:color w:val="auto"/>
          <w:sz w:val="18"/>
        </w:rPr>
        <w:t xml:space="preserve"> Nuotolinio darbalaukio tarnybų (RDS) prenumeratoriaus prieigos licencijos (SAL) ir RDS vartotojo KPL su teisių išplėtimu per programinės įrangos naujumo garantiją gali būti naudojamos siekiant teikti grafinę vartotojo sąsają „Windows Azure“ virtualiosiose mašinose, laikantis licencijų, pagal kurias jos yra licencijuotos, sąlygų.</w:t>
      </w:r>
      <w:r w:rsidR="00DE1643">
        <w:rPr>
          <w:color w:val="auto"/>
          <w:sz w:val="18"/>
        </w:rPr>
        <w:t xml:space="preserve"> </w:t>
      </w:r>
      <w:r>
        <w:rPr>
          <w:color w:val="auto"/>
          <w:sz w:val="18"/>
        </w:rPr>
        <w:t>„Windows Azure“ virtualiosiose mašinose „Windows“ darbalaukio operacinių sistemų ir virtualiosios darbalaukio infrastruktūros (VDI) išteklių nuoma virtualizuojant operacinę sistema yra neleistina.</w:t>
      </w:r>
    </w:p>
    <w:p w:rsidR="0082133B" w:rsidRPr="00D54DC8" w:rsidRDefault="00035228">
      <w:pPr>
        <w:pStyle w:val="PURBody-Indented"/>
      </w:pPr>
      <w:r>
        <w:rPr>
          <w:b/>
        </w:rPr>
        <w:t>Išteklių nuoma.</w:t>
      </w:r>
      <w:r w:rsidR="00DE1643" w:rsidRPr="0010317C">
        <w:rPr>
          <w:rFonts w:cs="Tahoma"/>
        </w:rPr>
        <w:t xml:space="preserve"> </w:t>
      </w:r>
      <w:r>
        <w:t>Jei programinę įrangą naudojate sprendimo suteikimo komerciniais pagrindais tikslu, kad prie jo gautų prieigą ir galėtų naudoti trečiosios šalys, tą sprendimą turi sudaryti taikomoji programa arba paslauga, kurios savininkas esate jūs arba trečioji šalis arba jūsų ar trečiosios šalies licencijuojama.</w:t>
      </w:r>
    </w:p>
    <w:p w:rsidR="0082133B" w:rsidRPr="00D54DC8" w:rsidRDefault="00ED4593">
      <w:pPr>
        <w:pStyle w:val="PURBody-Indented"/>
      </w:pPr>
      <w:r>
        <w:rPr>
          <w:b/>
        </w:rPr>
        <w:t>Duomenų saugojimo technologija.</w:t>
      </w:r>
      <w:r w:rsidR="00DE1643">
        <w:t xml:space="preserve"> </w:t>
      </w:r>
      <w:r>
        <w:t>Serverio programinėje įrangoje naudojama duomenų saugojimo technologija – „Windows“ vidinė duomenų bazė arba „Microsoft SQL Server Desktop Engine for Windows“.</w:t>
      </w:r>
      <w:r w:rsidR="00DE1643">
        <w:t xml:space="preserve"> </w:t>
      </w:r>
      <w:r>
        <w:t>Serverio programinės įrangos komponentai naudoja šias technologijas duomenims kaupti.</w:t>
      </w:r>
      <w:r w:rsidR="00DE1643">
        <w:t xml:space="preserve"> </w:t>
      </w:r>
      <w:r>
        <w:t>Pagal šias licencijos sąlygas jūs negalite kitaip gauti prieigos prie šių technologijų ar jų naudoti.</w:t>
      </w:r>
    </w:p>
    <w:p w:rsidR="0082133B" w:rsidRPr="00D54DC8" w:rsidRDefault="00ED4593">
      <w:pPr>
        <w:pStyle w:val="PURBody-Indented"/>
      </w:pPr>
      <w:r>
        <w:rPr>
          <w:b/>
        </w:rPr>
        <w:t>Piktogramos, vaizdai, garsai.</w:t>
      </w:r>
      <w:r w:rsidR="00DE1643">
        <w:rPr>
          <w:b/>
        </w:rPr>
        <w:t xml:space="preserve"> </w:t>
      </w:r>
      <w:r>
        <w:t>Kol programinė įranga paleista, galite naudotis (tik ne bendrai) jos piktogramomis, atvaizdais, garsais ir medijomis. Su programine įranga pateikti vaizdų, garsų ir medijos pavyzdžiai skirti tik nekomerciniam naudojimui.</w:t>
      </w:r>
    </w:p>
    <w:p w:rsidR="001C4617" w:rsidRPr="00D54DC8" w:rsidRDefault="001C4617" w:rsidP="006060B2">
      <w:pPr>
        <w:pStyle w:val="PURBody-Indented"/>
      </w:pPr>
      <w:r>
        <w:rPr>
          <w:b/>
        </w:rPr>
        <w:t>Duomenų perkėlimo pranešimai.</w:t>
      </w:r>
      <w:r w:rsidR="00DE1643">
        <w:t xml:space="preserve"> </w:t>
      </w:r>
      <w:r>
        <w:t xml:space="preserve">Pranešimai, taikytini „Windows Server“, </w:t>
      </w:r>
      <w:r w:rsidRPr="0010317C">
        <w:rPr>
          <w:rFonts w:cs="Tahoma"/>
          <w:szCs w:val="18"/>
        </w:rPr>
        <w:t xml:space="preserve">kaip nurodyta </w:t>
      </w:r>
      <w:r>
        <w:rPr>
          <w:rFonts w:cs="Arial"/>
          <w:szCs w:val="18"/>
        </w:rPr>
        <w:t>Duomenų perkėlimo pranešimų dokumente adresu</w:t>
      </w:r>
      <w:r w:rsidRPr="0010317C">
        <w:rPr>
          <w:rFonts w:cs="Tahoma"/>
          <w:b/>
          <w:szCs w:val="16"/>
        </w:rPr>
        <w:t xml:space="preserve"> </w:t>
      </w:r>
      <w:hyperlink r:id="rId41" w:history="1">
        <w:r w:rsidRPr="0010317C">
          <w:rPr>
            <w:color w:val="0000FF"/>
            <w:szCs w:val="18"/>
            <w:u w:val="single"/>
          </w:rPr>
          <w:t>http://microsoft.com/licensing/contract</w:t>
        </w:r>
        <w:r w:rsidRPr="0010317C">
          <w:rPr>
            <w:rStyle w:val="Hyperlink"/>
            <w:rFonts w:cs="Tahoma"/>
            <w:color w:val="0000FF"/>
            <w:szCs w:val="16"/>
          </w:rPr>
          <w:t>s</w:t>
        </w:r>
      </w:hyperlink>
      <w:r>
        <w:t>, taikomi „Windows Server“ programinės įrangos naudojimui pagal jūsų „Windows Azure“ licencijas.</w:t>
      </w:r>
    </w:p>
    <w:p w:rsidR="001C4617" w:rsidRPr="00BF1AEC" w:rsidRDefault="001C4617" w:rsidP="00492254">
      <w:pPr>
        <w:pStyle w:val="PURBlueStrong-Indented"/>
        <w:rPr>
          <w:rFonts w:cs="Arial"/>
          <w:szCs w:val="18"/>
        </w:rPr>
      </w:pPr>
      <w:r w:rsidRPr="00BF1AEC">
        <w:rPr>
          <w:rFonts w:cs="Arial"/>
          <w:b/>
          <w:smallCaps w:val="0"/>
          <w:color w:val="auto"/>
          <w:szCs w:val="18"/>
        </w:rPr>
        <w:t>„SQL Server“</w:t>
      </w:r>
    </w:p>
    <w:p w:rsidR="00033CE9" w:rsidRPr="00BF1AEC" w:rsidRDefault="001C4617" w:rsidP="001C4617">
      <w:pPr>
        <w:pStyle w:val="PURBody-Indented"/>
        <w:rPr>
          <w:rFonts w:cs="Arial"/>
          <w:szCs w:val="18"/>
        </w:rPr>
      </w:pPr>
      <w:r w:rsidRPr="00BF1AEC">
        <w:rPr>
          <w:rFonts w:cs="Arial"/>
          <w:szCs w:val="18"/>
        </w:rPr>
        <w:t>Naudojant SQL serverį virtualiojoje mašinoje galioja Bendrųjų sąlygų skyrių „Windows“ programinės įrangos komponentai“, „Testavimas pagal sąlyginį etaloną“ ir „SQL serverio ataskaitų tarnybų žemėlapių ataskaitų elementas“ nuostatos.</w:t>
      </w:r>
    </w:p>
    <w:p w:rsidR="005D5C69" w:rsidRPr="00BF1AEC" w:rsidRDefault="005D5C69" w:rsidP="005D5C69">
      <w:pPr>
        <w:pStyle w:val="PURBlueStrong-Indented"/>
        <w:rPr>
          <w:rFonts w:cs="Arial"/>
          <w:szCs w:val="18"/>
        </w:rPr>
      </w:pPr>
      <w:r w:rsidRPr="00BF1AEC">
        <w:rPr>
          <w:rFonts w:cs="Arial"/>
          <w:szCs w:val="18"/>
        </w:rPr>
        <w:t>„Windows Azure“ importavimo / eksportavimo paslaugos</w:t>
      </w:r>
    </w:p>
    <w:p w:rsidR="005D5C69" w:rsidRPr="00BF1AEC" w:rsidRDefault="005D5C69" w:rsidP="005D5C69">
      <w:pPr>
        <w:pStyle w:val="NormalWeb"/>
        <w:spacing w:before="0" w:beforeAutospacing="0" w:after="60" w:afterAutospacing="0"/>
        <w:ind w:left="274"/>
        <w:rPr>
          <w:rFonts w:ascii="Arial" w:hAnsi="Arial" w:cs="Arial"/>
          <w:sz w:val="18"/>
          <w:szCs w:val="18"/>
        </w:rPr>
      </w:pPr>
      <w:r w:rsidRPr="00BF1AEC">
        <w:rPr>
          <w:rFonts w:ascii="Arial" w:hAnsi="Arial" w:cs="Arial"/>
          <w:color w:val="000000" w:themeColor="text1"/>
          <w:sz w:val="18"/>
          <w:szCs w:val="18"/>
          <w:bdr w:val="none" w:sz="0" w:space="0" w:color="auto" w:frame="1"/>
          <w:shd w:val="clear" w:color="auto" w:fill="FFFFFF"/>
        </w:rPr>
        <w:t xml:space="preserve">Jei norite naudotis importavimo / eksportavimo paslaugomis turite laikytis visų „Microsoft“ pateiktų fizinės laikmenos, kurioje yra jūsų duomenys, paruošimo, laikymo ir gabenimo instrukcijų, kurios bus atsiųstos el. paštu arba pateiktos adresu </w:t>
      </w:r>
      <w:hyperlink r:id="rId42" w:tgtFrame="_blank" w:history="1">
        <w:r w:rsidRPr="00BF1AEC">
          <w:rPr>
            <w:rStyle w:val="Hyperlink"/>
            <w:rFonts w:ascii="Arial" w:hAnsi="Arial" w:cs="Arial"/>
            <w:sz w:val="18"/>
            <w:szCs w:val="18"/>
            <w:bdr w:val="none" w:sz="0" w:space="0" w:color="auto" w:frame="1"/>
            <w:shd w:val="clear" w:color="auto" w:fill="FFFFFF"/>
          </w:rPr>
          <w:t>http://go.microsoft.com/fwlink/?LinkID=301900&amp;clcid=0x409</w:t>
        </w:r>
      </w:hyperlink>
      <w:r w:rsidRPr="00BF1AEC">
        <w:rPr>
          <w:rFonts w:ascii="Arial" w:hAnsi="Arial" w:cs="Arial"/>
          <w:color w:val="444444"/>
          <w:sz w:val="18"/>
          <w:szCs w:val="18"/>
          <w:bdr w:val="none" w:sz="0" w:space="0" w:color="auto" w:frame="1"/>
          <w:shd w:val="clear" w:color="auto" w:fill="FFFFFF"/>
        </w:rPr>
        <w:t xml:space="preserve">. </w:t>
      </w:r>
      <w:r w:rsidRPr="00BF1AEC">
        <w:rPr>
          <w:rFonts w:ascii="Arial" w:hAnsi="Arial" w:cs="Arial"/>
          <w:color w:val="000000" w:themeColor="text1"/>
          <w:sz w:val="18"/>
          <w:szCs w:val="18"/>
          <w:bdr w:val="none" w:sz="0" w:space="0" w:color="auto" w:frame="1"/>
          <w:shd w:val="clear" w:color="auto" w:fill="FFFFFF"/>
        </w:rPr>
        <w:t>Tik jūs esate atsakingi už tai, kad pateikiant saugojimo laikmenas ir duomenis būtų laikomasi visų įstatymų ir taisyklių.</w:t>
      </w:r>
      <w:r w:rsidR="00DE1643" w:rsidRPr="00BF1AEC">
        <w:rPr>
          <w:rFonts w:ascii="Arial" w:hAnsi="Arial" w:cs="Arial"/>
          <w:color w:val="000000" w:themeColor="text1"/>
          <w:sz w:val="18"/>
          <w:szCs w:val="18"/>
          <w:bdr w:val="none" w:sz="0" w:space="0" w:color="auto" w:frame="1"/>
          <w:shd w:val="clear" w:color="auto" w:fill="FFFFFF"/>
        </w:rPr>
        <w:t xml:space="preserve"> </w:t>
      </w:r>
      <w:r w:rsidRPr="00BF1AEC">
        <w:rPr>
          <w:rFonts w:ascii="Arial" w:hAnsi="Arial" w:cs="Arial"/>
          <w:color w:val="000000" w:themeColor="text1"/>
          <w:sz w:val="18"/>
          <w:szCs w:val="18"/>
          <w:bdr w:val="none" w:sz="0" w:space="0" w:color="auto" w:frame="1"/>
          <w:shd w:val="clear" w:color="auto" w:fill="FFFFFF"/>
        </w:rPr>
        <w:t>Visos gaunamos saugojimo laikmenos bus siunčiamos DDP duomenų centrui (INCOTERMS 2010), visos siuntimo ir gabenimo išlaidos atiteks jums, įskaitant draudimą, muitinės deklaracijas, importo ir eksporto deklaracijas, mokesčius, muitus ir rinkliavas, bet tuo neapsiribojant.</w:t>
      </w:r>
      <w:r w:rsidR="00DE1643" w:rsidRPr="00BF1AEC">
        <w:rPr>
          <w:rFonts w:ascii="Arial" w:hAnsi="Arial" w:cs="Arial"/>
          <w:color w:val="000000" w:themeColor="text1"/>
          <w:sz w:val="18"/>
          <w:szCs w:val="18"/>
          <w:bdr w:val="none" w:sz="0" w:space="0" w:color="auto" w:frame="1"/>
          <w:shd w:val="clear" w:color="auto" w:fill="FFFFFF"/>
        </w:rPr>
        <w:t xml:space="preserve"> </w:t>
      </w:r>
    </w:p>
    <w:p w:rsidR="005D5C69" w:rsidRPr="00BF1AEC" w:rsidRDefault="005D5C69" w:rsidP="005D5C69">
      <w:pPr>
        <w:pStyle w:val="PURBlueStrong-Indented"/>
        <w:spacing w:after="120" w:line="240" w:lineRule="auto"/>
        <w:ind w:left="274"/>
        <w:rPr>
          <w:rFonts w:cs="Arial"/>
          <w:szCs w:val="18"/>
        </w:rPr>
      </w:pPr>
      <w:r w:rsidRPr="00BF1AEC">
        <w:rPr>
          <w:rFonts w:cs="Arial"/>
          <w:smallCaps w:val="0"/>
          <w:color w:val="000000" w:themeColor="text1"/>
          <w:szCs w:val="18"/>
          <w:bdr w:val="none" w:sz="0" w:space="0" w:color="auto" w:frame="1"/>
          <w:shd w:val="clear" w:color="auto" w:fill="FFFFFF"/>
        </w:rPr>
        <w:t>Eksportuojamos saugojimo laikmenos bus siunčiamos „Ex Works“ duomenų centrui (INCOTERMS 2010), visos siuntimo ir gabenimo išlaidos atiteks jums, įskaitant draudimą, muitinės deklaracijas, importo ir eksporto deklaracijas, mokesčius, muitus ir rinkliavas, bet tuo neapsiribojant.</w:t>
      </w:r>
      <w:r w:rsidR="00DE1643" w:rsidRPr="00BF1AEC">
        <w:rPr>
          <w:rFonts w:cs="Arial"/>
          <w:smallCaps w:val="0"/>
          <w:color w:val="000000" w:themeColor="text1"/>
          <w:szCs w:val="18"/>
          <w:bdr w:val="none" w:sz="0" w:space="0" w:color="auto" w:frame="1"/>
          <w:shd w:val="clear" w:color="auto" w:fill="FFFFFF"/>
        </w:rPr>
        <w:t xml:space="preserve"> </w:t>
      </w:r>
      <w:r w:rsidRPr="00BF1AEC">
        <w:rPr>
          <w:rFonts w:cs="Arial"/>
          <w:smallCaps w:val="0"/>
          <w:color w:val="000000" w:themeColor="text1"/>
          <w:szCs w:val="18"/>
          <w:bdr w:val="none" w:sz="0" w:space="0" w:color="auto" w:frame="1"/>
          <w:shd w:val="clear" w:color="auto" w:fill="FFFFFF"/>
        </w:rPr>
        <w:t>Jūs esate atsakingi už tai, kad saugojimo laikmenoje eksportuojamus duomenis būtų leidžiama gabenti į jūsų nurodytą vietą.</w:t>
      </w:r>
    </w:p>
    <w:p w:rsidR="005D5C69" w:rsidRPr="00BF1AEC" w:rsidRDefault="005D5C69" w:rsidP="00B23F46">
      <w:pPr>
        <w:pStyle w:val="PURBlueStrong-Indented"/>
        <w:rPr>
          <w:rFonts w:cs="Arial"/>
          <w:szCs w:val="18"/>
        </w:rPr>
      </w:pPr>
      <w:r w:rsidRPr="00BF1AEC">
        <w:rPr>
          <w:rFonts w:cs="Arial"/>
          <w:smallCaps w:val="0"/>
          <w:color w:val="000000" w:themeColor="text1"/>
          <w:szCs w:val="18"/>
          <w:bdr w:val="none" w:sz="0" w:space="0" w:color="auto" w:frame="1"/>
          <w:shd w:val="clear" w:color="auto" w:fill="FFFFFF"/>
        </w:rPr>
        <w:t>Sutinkate, kad „Microsoft“ neturi įsipareigojimų, susijusių su saugojimo laikmenomis ir jose esančiais duomenimis, bei neprisiima jokios atsakomybės už prarastas, sugadintas arba sunaikintas saugojimo laikmenas.</w:t>
      </w:r>
      <w:r w:rsidR="00DE1643" w:rsidRPr="00BF1AEC">
        <w:rPr>
          <w:rFonts w:cs="Arial"/>
          <w:smallCaps w:val="0"/>
          <w:color w:val="000000" w:themeColor="text1"/>
          <w:szCs w:val="18"/>
          <w:bdr w:val="none" w:sz="0" w:space="0" w:color="auto" w:frame="1"/>
          <w:shd w:val="clear" w:color="auto" w:fill="FFFFFF"/>
        </w:rPr>
        <w:t xml:space="preserve"> </w:t>
      </w:r>
      <w:r w:rsidRPr="00BF1AEC">
        <w:rPr>
          <w:rFonts w:cs="Arial"/>
          <w:smallCaps w:val="0"/>
          <w:color w:val="000000" w:themeColor="text1"/>
          <w:szCs w:val="18"/>
          <w:bdr w:val="none" w:sz="0" w:space="0" w:color="auto" w:frame="1"/>
          <w:shd w:val="clear" w:color="auto" w:fill="FFFFFF"/>
        </w:rPr>
        <w:t>Tik jūs esate atsakingi už tai, kad būtų imtasi visų atsargumo priemonių siekiant apsaugoti saugojimo laikmenas ir jose esančius duomenis, įskaitant, bet neapsiribojant duomenų šifravimu, apsaugos nuo suklastojimo pakuote, gabenimo draudimu, duomenų atsarginėmis kopijomis ir duomenų dubliavimu.</w:t>
      </w:r>
    </w:p>
    <w:p w:rsidR="00D862D8" w:rsidRPr="00BF1AEC" w:rsidRDefault="00D862D8" w:rsidP="00D862D8">
      <w:pPr>
        <w:pStyle w:val="PURBlueStrong-Indented"/>
        <w:rPr>
          <w:rFonts w:cs="Arial"/>
          <w:szCs w:val="18"/>
        </w:rPr>
      </w:pPr>
      <w:r w:rsidRPr="00BF1AEC">
        <w:rPr>
          <w:rFonts w:cs="Arial"/>
          <w:szCs w:val="18"/>
        </w:rPr>
        <w:t xml:space="preserve">Parduotuvė </w:t>
      </w:r>
    </w:p>
    <w:p w:rsidR="00D862D8" w:rsidRPr="00BF1AEC" w:rsidRDefault="00D862D8" w:rsidP="00D862D8">
      <w:pPr>
        <w:ind w:left="270"/>
        <w:rPr>
          <w:rFonts w:cs="Arial"/>
          <w:sz w:val="18"/>
          <w:szCs w:val="18"/>
        </w:rPr>
      </w:pPr>
      <w:r w:rsidRPr="00BF1AEC">
        <w:rPr>
          <w:rFonts w:eastAsia="Times New Roman" w:cs="Arial"/>
          <w:color w:val="auto"/>
          <w:sz w:val="18"/>
          <w:szCs w:val="18"/>
        </w:rPr>
        <w:t>„Windows Azure“ suteikia galimybę pasiekti arba pirkti ne „Microsoft“ produktus iš trečiųjų šalių laikantis vieningosios tiekimo ir atsiskaitymo sistemos reikalavimų per tokias priemones kaip „Windows Azure“ parduotuvė ir virtualiosios mašinos galerija (Parduotuvės paslauga).</w:t>
      </w:r>
      <w:r w:rsidR="00DE1643" w:rsidRPr="00BF1AEC">
        <w:rPr>
          <w:rFonts w:eastAsia="Times New Roman" w:cs="Arial"/>
          <w:color w:val="auto"/>
          <w:sz w:val="18"/>
          <w:szCs w:val="18"/>
        </w:rPr>
        <w:t xml:space="preserve"> </w:t>
      </w:r>
    </w:p>
    <w:p w:rsidR="00D862D8" w:rsidRPr="00BF1AEC" w:rsidRDefault="00D862D8" w:rsidP="009A33CC">
      <w:pPr>
        <w:pStyle w:val="ListParagraph"/>
        <w:numPr>
          <w:ilvl w:val="0"/>
          <w:numId w:val="67"/>
        </w:numPr>
        <w:spacing w:before="120" w:after="120"/>
        <w:jc w:val="left"/>
        <w:rPr>
          <w:rFonts w:ascii="Arial" w:hAnsi="Arial" w:cs="Arial"/>
          <w:sz w:val="18"/>
          <w:szCs w:val="18"/>
        </w:rPr>
      </w:pPr>
      <w:r w:rsidRPr="00BF1AEC">
        <w:rPr>
          <w:rFonts w:ascii="Arial" w:eastAsia="Times New Roman" w:hAnsi="Arial" w:cs="Arial"/>
          <w:b/>
          <w:sz w:val="18"/>
          <w:szCs w:val="18"/>
        </w:rPr>
        <w:t>Finansiniai duomenys.</w:t>
      </w:r>
      <w:r w:rsidR="00DE1643" w:rsidRPr="00BF1AEC">
        <w:rPr>
          <w:rFonts w:ascii="Arial" w:eastAsia="Times New Roman" w:hAnsi="Arial" w:cs="Arial"/>
          <w:sz w:val="18"/>
          <w:szCs w:val="18"/>
        </w:rPr>
        <w:t xml:space="preserve"> </w:t>
      </w:r>
      <w:r w:rsidRPr="00BF1AEC">
        <w:rPr>
          <w:rFonts w:ascii="Arial" w:eastAsia="Times New Roman" w:hAnsi="Arial" w:cs="Arial"/>
          <w:sz w:val="18"/>
          <w:szCs w:val="18"/>
        </w:rPr>
        <w:t xml:space="preserve">Ne „Microsoft“ produktuose, teikiamuose per Parduotuvės paslaugą, gali būti finansinių duomenų. „Microsoft“ nėra tarpininkas / platintojas arba registruotasis investicijų patarėjas nei pagal JAV federalinius saugos įstatymus, nei kitose jurisdikcijose ir neteikia patarimų asmenims investavimo į vertybinius popierius arba kitus finansinius produktus ar paslaugas, jų pirkimo arba pardavimo klausimais. Joks Parduotuvės paslaugos elementas nėra pasiūlymas arba raginimas pirkti arba parduoti kokius nors vertybinius popierius. Nei „Microsoft“, nei jos akcijų kurso arba indeksavimo duomenų licencijos davėjai neremia ir nerekomenduoja jokių konkrečių finansinių produktų arba paslaugų. Joks Parduotuvės paslaugos elementas, įskaitant duomenų rinkinius arba finansines taikomąsias programas, negali būti laikomas profesionaliu patarimu, įskaitant patarimus dėl investicijų arba mokesčių, bet jais neapsiribojant. </w:t>
      </w:r>
    </w:p>
    <w:p w:rsidR="00D862D8" w:rsidRPr="00BF1AEC" w:rsidRDefault="00D862D8" w:rsidP="009A33CC">
      <w:pPr>
        <w:pStyle w:val="ListParagraph"/>
        <w:numPr>
          <w:ilvl w:val="0"/>
          <w:numId w:val="67"/>
        </w:numPr>
        <w:spacing w:before="120" w:after="120"/>
        <w:jc w:val="left"/>
        <w:rPr>
          <w:rFonts w:ascii="Arial" w:hAnsi="Arial" w:cs="Arial"/>
          <w:sz w:val="18"/>
          <w:szCs w:val="18"/>
        </w:rPr>
      </w:pPr>
      <w:r w:rsidRPr="00BF1AEC">
        <w:rPr>
          <w:rFonts w:ascii="Arial" w:eastAsia="Times New Roman" w:hAnsi="Arial" w:cs="Arial"/>
          <w:b/>
          <w:sz w:val="18"/>
          <w:szCs w:val="18"/>
        </w:rPr>
        <w:t>Taikomųjų programų programavimo sąsajos.</w:t>
      </w:r>
      <w:r w:rsidR="00DE1643" w:rsidRPr="00BF1AEC">
        <w:rPr>
          <w:rFonts w:ascii="Arial" w:eastAsia="Times New Roman" w:hAnsi="Arial" w:cs="Arial"/>
          <w:sz w:val="18"/>
          <w:szCs w:val="18"/>
        </w:rPr>
        <w:t xml:space="preserve"> </w:t>
      </w:r>
      <w:r w:rsidRPr="00BF1AEC">
        <w:rPr>
          <w:rFonts w:ascii="Arial" w:eastAsia="Times New Roman" w:hAnsi="Arial" w:cs="Arial"/>
          <w:sz w:val="18"/>
          <w:szCs w:val="18"/>
        </w:rPr>
        <w:t>Galime suteikti galimybę su Parduotuvės paslauga naudoti taikomųjų programų programavimo sąsajas (Parduotuvės paslaugos API).</w:t>
      </w:r>
      <w:r w:rsidR="00DE1643" w:rsidRPr="00BF1AEC">
        <w:rPr>
          <w:rFonts w:ascii="Arial" w:eastAsia="Times New Roman" w:hAnsi="Arial" w:cs="Arial"/>
          <w:sz w:val="18"/>
          <w:szCs w:val="18"/>
        </w:rPr>
        <w:t xml:space="preserve"> </w:t>
      </w:r>
      <w:r w:rsidRPr="00BF1AEC">
        <w:rPr>
          <w:rFonts w:ascii="Arial" w:eastAsia="Times New Roman" w:hAnsi="Arial" w:cs="Arial"/>
          <w:sz w:val="18"/>
          <w:szCs w:val="18"/>
        </w:rPr>
        <w:t xml:space="preserve">Naudodami bet kokią Parduotuvės paslaugos API ir pirkdami arba pasiekdami ne „Microsoft“ produktus jūs </w:t>
      </w:r>
      <w:r w:rsidR="00902A96">
        <w:rPr>
          <w:rFonts w:ascii="Arial" w:eastAsia="Times New Roman" w:hAnsi="Arial" w:cs="Arial"/>
          <w:sz w:val="18"/>
          <w:szCs w:val="18"/>
        </w:rPr>
        <w:t>(</w:t>
      </w:r>
      <w:r w:rsidRPr="00BF1AEC">
        <w:rPr>
          <w:rFonts w:ascii="Arial" w:eastAsia="Times New Roman" w:hAnsi="Arial" w:cs="Arial"/>
          <w:sz w:val="18"/>
          <w:szCs w:val="18"/>
        </w:rPr>
        <w:t xml:space="preserve">a) sutinkate tai daryti tik savo vardu ir </w:t>
      </w:r>
      <w:r w:rsidR="00902A96">
        <w:rPr>
          <w:rFonts w:ascii="Arial" w:eastAsia="Times New Roman" w:hAnsi="Arial" w:cs="Arial"/>
          <w:sz w:val="18"/>
          <w:szCs w:val="18"/>
        </w:rPr>
        <w:t>(</w:t>
      </w:r>
      <w:r w:rsidRPr="00BF1AEC">
        <w:rPr>
          <w:rFonts w:ascii="Arial" w:eastAsia="Times New Roman" w:hAnsi="Arial" w:cs="Arial"/>
          <w:sz w:val="18"/>
          <w:szCs w:val="18"/>
        </w:rPr>
        <w:t>b) įsipareigojate peržiūrėti taikomas leidėjo naudojimo sąlygas, kurios kartkartėmis gali būti keičiamos, ir jų laikytis.</w:t>
      </w:r>
      <w:r w:rsidR="00DE1643" w:rsidRPr="00BF1AEC">
        <w:rPr>
          <w:rFonts w:ascii="Arial" w:eastAsia="Times New Roman" w:hAnsi="Arial" w:cs="Arial"/>
          <w:sz w:val="18"/>
          <w:szCs w:val="18"/>
        </w:rPr>
        <w:t xml:space="preserve"> </w:t>
      </w:r>
    </w:p>
    <w:p w:rsidR="00D862D8" w:rsidRPr="00BF1AEC" w:rsidRDefault="00D862D8" w:rsidP="009A33CC">
      <w:pPr>
        <w:pStyle w:val="ListParagraph"/>
        <w:numPr>
          <w:ilvl w:val="0"/>
          <w:numId w:val="67"/>
        </w:numPr>
        <w:spacing w:before="120" w:after="120"/>
        <w:jc w:val="left"/>
        <w:rPr>
          <w:rFonts w:ascii="Arial" w:hAnsi="Arial" w:cs="Arial"/>
          <w:sz w:val="18"/>
          <w:szCs w:val="18"/>
        </w:rPr>
      </w:pPr>
      <w:r w:rsidRPr="00BF1AEC">
        <w:rPr>
          <w:rFonts w:ascii="Arial" w:eastAsia="Times New Roman" w:hAnsi="Arial" w:cs="Arial"/>
          <w:b/>
          <w:sz w:val="18"/>
          <w:szCs w:val="18"/>
        </w:rPr>
        <w:t>Užklausų buferizavimas.</w:t>
      </w:r>
      <w:r w:rsidR="00DE1643" w:rsidRPr="00BF1AEC">
        <w:rPr>
          <w:rFonts w:ascii="Arial" w:eastAsia="Times New Roman" w:hAnsi="Arial" w:cs="Arial"/>
          <w:b/>
          <w:sz w:val="18"/>
          <w:szCs w:val="18"/>
        </w:rPr>
        <w:t xml:space="preserve"> </w:t>
      </w:r>
      <w:r w:rsidRPr="00BF1AEC">
        <w:rPr>
          <w:rFonts w:ascii="Arial" w:eastAsia="Times New Roman" w:hAnsi="Arial" w:cs="Arial"/>
          <w:sz w:val="18"/>
          <w:szCs w:val="18"/>
        </w:rPr>
        <w:t xml:space="preserve">Siekdama apsaugoti jūsų sistemą arba pritaikyti pagrįstus Parduotuvės paslaugos naudojimo apribojimus „Microsoft“ gali apriboti Parduotuvės paslaugai pateikiamų užklausų skaičių. Be to, leidėjai gali apriboti atitinkamo jų teikiamo turinio užklausų skaičių; apribojimą pritaiko „Microsoft“ (Konkrečių užklausų buferizavimas). Konkrečių užklausų buferizavimo apribojimai gali būti rodomi leidėjo turinio išsamios informacijos puslapyje, kuriam jie taikomi. Konkrečių užklausų buferizavimo apribojimai kartkartėmis gali būti be įspėjimo keičiami. </w:t>
      </w:r>
    </w:p>
    <w:p w:rsidR="00D862D8" w:rsidRPr="00BF1AEC" w:rsidRDefault="00D862D8" w:rsidP="009A33CC">
      <w:pPr>
        <w:pStyle w:val="ListParagraph"/>
        <w:numPr>
          <w:ilvl w:val="0"/>
          <w:numId w:val="67"/>
        </w:numPr>
        <w:spacing w:before="120" w:after="120"/>
        <w:jc w:val="left"/>
        <w:rPr>
          <w:rFonts w:ascii="Arial" w:hAnsi="Arial" w:cs="Arial"/>
          <w:sz w:val="18"/>
          <w:szCs w:val="18"/>
        </w:rPr>
      </w:pPr>
      <w:r w:rsidRPr="00BF1AEC">
        <w:rPr>
          <w:rFonts w:ascii="Arial" w:eastAsia="Times New Roman" w:hAnsi="Arial" w:cs="Arial"/>
          <w:b/>
          <w:bCs/>
          <w:sz w:val="18"/>
          <w:szCs w:val="18"/>
        </w:rPr>
        <w:t xml:space="preserve">Ne „Microsoft“ produktų pirkimas. </w:t>
      </w:r>
      <w:r w:rsidRPr="00BF1AEC">
        <w:rPr>
          <w:rFonts w:ascii="Arial" w:hAnsi="Arial" w:cs="Arial"/>
          <w:sz w:val="18"/>
          <w:szCs w:val="18"/>
        </w:rPr>
        <w:t>Pirkdami ne „Microsoft“ produktus, kuriuos siūlome portale ir kitomis priemonėmis, sutinkate laikytis toliau išdėstytų sąlygų.</w:t>
      </w:r>
    </w:p>
    <w:p w:rsidR="00D862D8" w:rsidRPr="00BF1AEC" w:rsidRDefault="00D862D8" w:rsidP="009A33CC">
      <w:pPr>
        <w:pStyle w:val="ListParagraph"/>
        <w:numPr>
          <w:ilvl w:val="1"/>
          <w:numId w:val="68"/>
        </w:numPr>
        <w:spacing w:before="120" w:after="120"/>
        <w:jc w:val="left"/>
        <w:rPr>
          <w:rFonts w:ascii="Arial" w:hAnsi="Arial" w:cs="Arial"/>
          <w:sz w:val="18"/>
          <w:szCs w:val="18"/>
        </w:rPr>
      </w:pPr>
      <w:r w:rsidRPr="00BF1AEC">
        <w:rPr>
          <w:rFonts w:ascii="Arial" w:hAnsi="Arial" w:cs="Arial"/>
          <w:sz w:val="18"/>
          <w:szCs w:val="18"/>
        </w:rPr>
        <w:t>Sutinkate sumokėti taikomus mokesčius ir sumas, susijusias su ne „Microsoft“ produktų pirkimu, ir pirkdami tokius produktus suteikiate „Microsoft“ teisę pakeisti jūsų nurodytą mokėjimo būdą.</w:t>
      </w:r>
      <w:r w:rsidR="00DE1643" w:rsidRPr="00BF1AEC">
        <w:rPr>
          <w:rFonts w:ascii="Arial" w:hAnsi="Arial" w:cs="Arial"/>
          <w:sz w:val="18"/>
          <w:szCs w:val="18"/>
        </w:rPr>
        <w:t xml:space="preserve"> </w:t>
      </w:r>
    </w:p>
    <w:p w:rsidR="00D862D8" w:rsidRPr="00D8150E" w:rsidRDefault="00D862D8" w:rsidP="009A33CC">
      <w:pPr>
        <w:pStyle w:val="ListParagraph"/>
        <w:numPr>
          <w:ilvl w:val="1"/>
          <w:numId w:val="68"/>
        </w:numPr>
        <w:spacing w:before="120" w:after="120"/>
        <w:jc w:val="left"/>
        <w:rPr>
          <w:rFonts w:ascii="Arial" w:hAnsi="Arial" w:cs="Arial"/>
          <w:spacing w:val="-2"/>
          <w:sz w:val="18"/>
          <w:szCs w:val="18"/>
        </w:rPr>
      </w:pPr>
      <w:r w:rsidRPr="00D8150E">
        <w:rPr>
          <w:rFonts w:ascii="Arial" w:hAnsi="Arial" w:cs="Arial"/>
          <w:spacing w:val="-2"/>
          <w:sz w:val="18"/>
          <w:szCs w:val="18"/>
        </w:rPr>
        <w:t xml:space="preserve">Už ne „Microsoft“ produktus galime apmokestinti jus </w:t>
      </w:r>
      <w:r w:rsidR="00902A96">
        <w:rPr>
          <w:rFonts w:ascii="Arial" w:hAnsi="Arial" w:cs="Arial"/>
          <w:spacing w:val="-2"/>
          <w:sz w:val="18"/>
          <w:szCs w:val="18"/>
        </w:rPr>
        <w:t>(</w:t>
      </w:r>
      <w:r w:rsidRPr="00D8150E">
        <w:rPr>
          <w:rFonts w:ascii="Arial" w:hAnsi="Arial" w:cs="Arial"/>
          <w:spacing w:val="-2"/>
          <w:sz w:val="18"/>
          <w:szCs w:val="18"/>
        </w:rPr>
        <w:t xml:space="preserve">a) iš anksto, </w:t>
      </w:r>
      <w:r w:rsidR="00902A96">
        <w:rPr>
          <w:rFonts w:ascii="Arial" w:hAnsi="Arial" w:cs="Arial"/>
          <w:spacing w:val="-2"/>
          <w:sz w:val="18"/>
          <w:szCs w:val="18"/>
        </w:rPr>
        <w:t>(</w:t>
      </w:r>
      <w:r w:rsidRPr="00D8150E">
        <w:rPr>
          <w:rFonts w:ascii="Arial" w:hAnsi="Arial" w:cs="Arial"/>
          <w:spacing w:val="-2"/>
          <w:sz w:val="18"/>
          <w:szCs w:val="18"/>
        </w:rPr>
        <w:t xml:space="preserve">b) perkant, </w:t>
      </w:r>
      <w:r w:rsidR="00902A96">
        <w:rPr>
          <w:rFonts w:ascii="Arial" w:hAnsi="Arial" w:cs="Arial"/>
          <w:spacing w:val="-2"/>
          <w:sz w:val="18"/>
          <w:szCs w:val="18"/>
        </w:rPr>
        <w:t>(</w:t>
      </w:r>
      <w:r w:rsidRPr="00D8150E">
        <w:rPr>
          <w:rFonts w:ascii="Arial" w:hAnsi="Arial" w:cs="Arial"/>
          <w:spacing w:val="-2"/>
          <w:sz w:val="18"/>
          <w:szCs w:val="18"/>
        </w:rPr>
        <w:t xml:space="preserve">c) netrukus po pirkimo arba d) laikydamiesi periodiškumo, jei produktai prenumeruojami, – tai lemia jūsų nurodytas mokėjimo būdas. Be to, galime apmokestinti jus ne didesne kaip jūsų patvirtinta suma ir turime iš anksto pranešti apie bet kokį apmokestinimo sumos keitimą, jei suma periodiškai mokama už prenumeruojamus Produktus. Tuo pačiu metu galime apmokestinti jus už daugiau nei vieną ankstesnį atsiskaitymo laikotarpį, sumomis, kurios anksčiau nebuvo taikytos. </w:t>
      </w:r>
    </w:p>
    <w:p w:rsidR="00D862D8" w:rsidRPr="00BF1AEC" w:rsidRDefault="00D862D8" w:rsidP="009A33CC">
      <w:pPr>
        <w:pStyle w:val="ListParagraph"/>
        <w:numPr>
          <w:ilvl w:val="1"/>
          <w:numId w:val="68"/>
        </w:numPr>
        <w:spacing w:before="120" w:after="120"/>
        <w:rPr>
          <w:rFonts w:ascii="Arial" w:hAnsi="Arial" w:cs="Arial"/>
          <w:sz w:val="18"/>
          <w:szCs w:val="18"/>
        </w:rPr>
      </w:pPr>
      <w:r w:rsidRPr="00BF1AEC">
        <w:rPr>
          <w:rFonts w:ascii="Arial" w:hAnsi="Arial" w:cs="Arial"/>
          <w:sz w:val="18"/>
          <w:szCs w:val="18"/>
        </w:rPr>
        <w:t>Į nurodytą ne „Microsoft“ produktų kainą neįtraukiami jokie taikomi mokesčiai ir valiutos kurso sudengimas, nebent būtų nurodyta kitaip. Už šių arba kitų mokesčių sumokėjimą visą atsakomybę prisiimate jūs.</w:t>
      </w:r>
    </w:p>
    <w:p w:rsidR="00D862D8" w:rsidRPr="00BF1AEC" w:rsidRDefault="00D862D8" w:rsidP="009A33CC">
      <w:pPr>
        <w:pStyle w:val="ListParagraph"/>
        <w:numPr>
          <w:ilvl w:val="1"/>
          <w:numId w:val="68"/>
        </w:numPr>
        <w:spacing w:before="120" w:after="120"/>
        <w:rPr>
          <w:rFonts w:ascii="Arial" w:hAnsi="Arial" w:cs="Arial"/>
          <w:sz w:val="18"/>
          <w:szCs w:val="18"/>
        </w:rPr>
      </w:pPr>
      <w:r w:rsidRPr="00BF1AEC">
        <w:rPr>
          <w:rFonts w:ascii="Arial" w:hAnsi="Arial" w:cs="Arial"/>
          <w:sz w:val="18"/>
          <w:szCs w:val="18"/>
        </w:rPr>
        <w:t>Laiku negavę visos mokėjimo sumos galima laikinai sustabdyti arba atšaukti naudojant mūsų paslaugas įsigytų ne „Microsoft“ produktų teikimą. Jei nesumokėjus paslauga bus laikinai sustabdyta arba atšaukta, galite netekti galimybės naudoti savo abonemento arba turinio.</w:t>
      </w:r>
      <w:r w:rsidR="00DE1643" w:rsidRPr="00BF1AEC">
        <w:rPr>
          <w:rFonts w:ascii="Arial" w:hAnsi="Arial" w:cs="Arial"/>
          <w:sz w:val="18"/>
          <w:szCs w:val="18"/>
        </w:rPr>
        <w:t xml:space="preserve"> </w:t>
      </w:r>
    </w:p>
    <w:p w:rsidR="00D862D8" w:rsidRPr="00BF1AEC" w:rsidRDefault="00D862D8" w:rsidP="009A33CC">
      <w:pPr>
        <w:pStyle w:val="ListParagraph"/>
        <w:numPr>
          <w:ilvl w:val="1"/>
          <w:numId w:val="68"/>
        </w:numPr>
        <w:spacing w:before="120" w:after="120"/>
        <w:rPr>
          <w:rFonts w:ascii="Arial" w:hAnsi="Arial" w:cs="Arial"/>
          <w:sz w:val="18"/>
          <w:szCs w:val="18"/>
        </w:rPr>
      </w:pPr>
      <w:r w:rsidRPr="00BF1AEC">
        <w:rPr>
          <w:rFonts w:ascii="Arial" w:hAnsi="Arial" w:cs="Arial"/>
          <w:sz w:val="18"/>
          <w:szCs w:val="18"/>
        </w:rPr>
        <w:t>Atsiskaitymo abonemento informaciją ir mokėjimo būdą galite pakeisti portale.</w:t>
      </w:r>
      <w:r w:rsidR="00DE1643" w:rsidRPr="00BF1AEC">
        <w:rPr>
          <w:rFonts w:ascii="Arial" w:hAnsi="Arial" w:cs="Arial"/>
          <w:sz w:val="18"/>
          <w:szCs w:val="18"/>
        </w:rPr>
        <w:t xml:space="preserve"> </w:t>
      </w:r>
      <w:r w:rsidRPr="00BF1AEC">
        <w:rPr>
          <w:rFonts w:ascii="Arial" w:hAnsi="Arial" w:cs="Arial"/>
          <w:sz w:val="18"/>
          <w:szCs w:val="18"/>
        </w:rPr>
        <w:t>Taip pat sutinkate leisti „Microsoft“ naudoti visą atnaujintą abonemento informaciją, kuri susijusi su jūsų banko arba atitinkamo mokėjimo tinklo (mokant kortele arba kitu internetiniu mokėjimo būdu) nurodytu mokėjimo būdu. Atsiskaitymo abonemento informaciją įsipareigojate nuolat atnaujinti. Atsiskaitymo abonemento keitimai įtakos atsiskaitymo abonemento apmokestinimui neturi, kol mes negalime pagrįstai taikyti mokesčių jūsų atsiskaitymo abonementui.</w:t>
      </w:r>
      <w:r w:rsidR="00DE1643" w:rsidRPr="00BF1AEC">
        <w:rPr>
          <w:rFonts w:ascii="Arial" w:hAnsi="Arial" w:cs="Arial"/>
          <w:sz w:val="18"/>
          <w:szCs w:val="18"/>
        </w:rPr>
        <w:t xml:space="preserve"> </w:t>
      </w:r>
      <w:r w:rsidRPr="00BF1AEC">
        <w:rPr>
          <w:rFonts w:ascii="Arial" w:hAnsi="Arial" w:cs="Arial"/>
          <w:sz w:val="18"/>
          <w:szCs w:val="18"/>
        </w:rPr>
        <w:t>Jei pagrindinis konkrečiai paslaugai priskirtas būdas dėl kokios nors priežasties negalimas arba netinkamas, suteikiate mums teisę apmokestinti bet kuriuo kitu mokėjimo būdu, kurį užregistravote mūsų sistemoje.</w:t>
      </w:r>
    </w:p>
    <w:p w:rsidR="00D862D8" w:rsidRPr="00BF1AEC" w:rsidRDefault="00D862D8" w:rsidP="009A33CC">
      <w:pPr>
        <w:pStyle w:val="ListParagraph"/>
        <w:numPr>
          <w:ilvl w:val="1"/>
          <w:numId w:val="68"/>
        </w:numPr>
        <w:spacing w:before="120" w:after="120"/>
        <w:rPr>
          <w:rFonts w:ascii="Arial" w:hAnsi="Arial" w:cs="Arial"/>
          <w:sz w:val="18"/>
          <w:szCs w:val="18"/>
        </w:rPr>
      </w:pPr>
      <w:r w:rsidRPr="00BF1AEC">
        <w:rPr>
          <w:rFonts w:ascii="Arial" w:hAnsi="Arial" w:cs="Arial"/>
          <w:sz w:val="18"/>
          <w:szCs w:val="18"/>
        </w:rPr>
        <w:t>Jei naudojatės nemokamo ne „Microsoft“ produkto naudojimo tam tikrą laikotarpį pasiūlymu, pasibaigus nemokamo naudojimo laikotarpiui visas prenumeratas turite atšaukti, kad nebūtumėte apmokestinami, nebent praneštume jums kitaip. Jei pasibaigus nemokamo naudojimo laikotarpiui ne „Microsoft“ produktų prenumeratos neatšauksite, galite būti apmokestinti už Produktų naudojimą taikant tuo momentu galiojančias kainas.</w:t>
      </w:r>
    </w:p>
    <w:p w:rsidR="00D862D8" w:rsidRPr="00D3358B" w:rsidRDefault="00D862D8" w:rsidP="009A33CC">
      <w:pPr>
        <w:pStyle w:val="ListParagraph"/>
        <w:numPr>
          <w:ilvl w:val="1"/>
          <w:numId w:val="68"/>
        </w:numPr>
        <w:spacing w:before="120" w:after="120"/>
        <w:rPr>
          <w:rFonts w:ascii="Arial" w:hAnsi="Arial" w:cs="Arial"/>
          <w:sz w:val="18"/>
          <w:szCs w:val="18"/>
        </w:rPr>
      </w:pPr>
      <w:r w:rsidRPr="00D3358B">
        <w:rPr>
          <w:rFonts w:ascii="Arial" w:hAnsi="Arial" w:cs="Arial"/>
          <w:sz w:val="18"/>
          <w:szCs w:val="18"/>
        </w:rPr>
        <w:t>Jei nusipirkto ne „Microsoft“ produkto už tokią pat kainą gauti nebegalima, produktą teikianti trečioji šalis gali nutarti ir toliau teikti produktą už tokią pat kainą arba nutraukti to ne „Microsoft“ produkto pasiūlymą.</w:t>
      </w:r>
      <w:r w:rsidR="00DE1643" w:rsidRPr="00D3358B">
        <w:rPr>
          <w:rFonts w:ascii="Arial" w:hAnsi="Arial" w:cs="Arial"/>
          <w:sz w:val="18"/>
          <w:szCs w:val="18"/>
        </w:rPr>
        <w:t xml:space="preserve"> </w:t>
      </w:r>
      <w:r w:rsidRPr="00D3358B">
        <w:rPr>
          <w:rFonts w:ascii="Arial" w:hAnsi="Arial" w:cs="Arial"/>
          <w:sz w:val="18"/>
          <w:szCs w:val="18"/>
        </w:rPr>
        <w:t xml:space="preserve">Apie tokį ne „Microsoft“ produkto pasiūlymo nutraukimą jums bus pranešta iš anksto. </w:t>
      </w:r>
    </w:p>
    <w:p w:rsidR="00D862D8" w:rsidRPr="00D3358B" w:rsidRDefault="00D862D8" w:rsidP="003F1A2A">
      <w:pPr>
        <w:pStyle w:val="ListParagraph"/>
        <w:numPr>
          <w:ilvl w:val="1"/>
          <w:numId w:val="68"/>
        </w:numPr>
        <w:tabs>
          <w:tab w:val="left" w:pos="1710"/>
          <w:tab w:val="left" w:pos="1836"/>
        </w:tabs>
        <w:spacing w:before="120" w:after="120"/>
        <w:ind w:left="1814" w:hanging="374"/>
        <w:rPr>
          <w:rFonts w:ascii="Arial" w:hAnsi="Arial" w:cs="Arial"/>
          <w:sz w:val="18"/>
          <w:szCs w:val="18"/>
        </w:rPr>
      </w:pPr>
      <w:r w:rsidRPr="00D3358B">
        <w:rPr>
          <w:rFonts w:ascii="Arial" w:hAnsi="Arial" w:cs="Arial"/>
          <w:sz w:val="18"/>
          <w:szCs w:val="18"/>
        </w:rPr>
        <w:t xml:space="preserve">Jei nusipirktas ne „Microsoft“ produktas yra prenumerata su automatinio atnaujinimo parinktimi, pranešę galime automatiškai atnaujinti jūsų prenumeratą (-as) ir apmokestinti jus už bet kurį atnaujinimo laikotarpį, nebent atšauktumėte iki atnaujinimo datos. </w:t>
      </w:r>
    </w:p>
    <w:p w:rsidR="00D862D8" w:rsidRPr="00D3358B" w:rsidRDefault="00D862D8" w:rsidP="009A33CC">
      <w:pPr>
        <w:pStyle w:val="ListParagraph"/>
        <w:numPr>
          <w:ilvl w:val="1"/>
          <w:numId w:val="68"/>
        </w:numPr>
        <w:spacing w:before="120" w:after="120"/>
        <w:rPr>
          <w:rFonts w:ascii="Arial" w:hAnsi="Arial" w:cs="Arial"/>
          <w:sz w:val="18"/>
          <w:szCs w:val="18"/>
        </w:rPr>
      </w:pPr>
      <w:r w:rsidRPr="00D3358B">
        <w:rPr>
          <w:rFonts w:ascii="Arial" w:hAnsi="Arial" w:cs="Arial"/>
          <w:sz w:val="18"/>
          <w:szCs w:val="18"/>
        </w:rPr>
        <w:t>Mokėjimų sąrašą pateiksime adresu https://account.windowsazure.com; mokėjimus galėsite peržiūrėti ir išspausdinti. Tai vienintelis sudarytas atsiskaitymo susitarimas. Kad jis būtų išspausdintas ir jo kopija būtų išsaugota kaip ateityje vertinga informacija, atsakote jūs.</w:t>
      </w:r>
    </w:p>
    <w:p w:rsidR="00D862D8" w:rsidRPr="00D3358B" w:rsidRDefault="00D862D8" w:rsidP="009A33CC">
      <w:pPr>
        <w:pStyle w:val="ListParagraph"/>
        <w:numPr>
          <w:ilvl w:val="1"/>
          <w:numId w:val="68"/>
        </w:numPr>
        <w:spacing w:before="120" w:after="120"/>
        <w:rPr>
          <w:rFonts w:ascii="Arial" w:hAnsi="Arial" w:cs="Arial"/>
          <w:sz w:val="18"/>
          <w:szCs w:val="18"/>
        </w:rPr>
      </w:pPr>
      <w:r w:rsidRPr="00D3358B">
        <w:rPr>
          <w:rFonts w:ascii="Arial" w:hAnsi="Arial" w:cs="Arial"/>
          <w:sz w:val="18"/>
          <w:szCs w:val="18"/>
        </w:rPr>
        <w:t>Jei savo sąskaitoje aptiksite mūsų padarytą klaidą, turite apie ją mums pranešti per 120 dienų nuo pirmojo klaidos aptikimo savo sąskaitoje. Tada mokėjimą nedelsdami perskaičiuosime. Jei per tą laikotarpį pranešimo iš jūsų negausime, neprisiimame jokios atsakomybės, susijusios su pretenzijomis dėl praradimo, įvykusio dėl padarytos klaidos, ir iš mūsų negalės būti reikalaujama ištaisyti klaidą ir atlyginti žalą. Jei atsiskaitymo klaidą aptiksime mes, tą klaidą ištaisysime per 90 dienų.</w:t>
      </w:r>
    </w:p>
    <w:p w:rsidR="00D862D8" w:rsidRPr="00D3358B" w:rsidRDefault="00D862D8" w:rsidP="009A33CC">
      <w:pPr>
        <w:pStyle w:val="ListParagraph"/>
        <w:numPr>
          <w:ilvl w:val="1"/>
          <w:numId w:val="68"/>
        </w:numPr>
        <w:spacing w:before="120" w:after="120"/>
        <w:rPr>
          <w:rFonts w:ascii="Arial" w:hAnsi="Arial" w:cs="Arial"/>
          <w:sz w:val="18"/>
          <w:szCs w:val="18"/>
        </w:rPr>
      </w:pPr>
      <w:r w:rsidRPr="00D3358B">
        <w:rPr>
          <w:rFonts w:ascii="Arial" w:hAnsi="Arial" w:cs="Arial"/>
          <w:sz w:val="18"/>
          <w:szCs w:val="18"/>
        </w:rPr>
        <w:t>Pinigai už visus mokesčius negrąžinami, nebent būtų nurodyta kitaip, ir su bet kokiu grąžinimu susijusias išlaidas turite sumokėti jūs, nebent pagal įstatymus reikėtų daryti kitaip.</w:t>
      </w:r>
    </w:p>
    <w:p w:rsidR="00D862D8" w:rsidRPr="00D3358B" w:rsidRDefault="00D862D8" w:rsidP="009A33CC">
      <w:pPr>
        <w:pStyle w:val="ListParagraph"/>
        <w:numPr>
          <w:ilvl w:val="1"/>
          <w:numId w:val="68"/>
        </w:numPr>
        <w:spacing w:before="120" w:after="120"/>
        <w:rPr>
          <w:rFonts w:ascii="Arial" w:hAnsi="Arial" w:cs="Arial"/>
          <w:sz w:val="18"/>
          <w:szCs w:val="18"/>
        </w:rPr>
      </w:pPr>
      <w:r w:rsidRPr="00D3358B">
        <w:rPr>
          <w:rFonts w:ascii="Arial" w:hAnsi="Arial" w:cs="Arial"/>
          <w:sz w:val="18"/>
          <w:szCs w:val="18"/>
        </w:rPr>
        <w:t>Bet kokio ne „Microsoft“ produkto atšaukimo atveju taikomos jūsų ir produktą teikiančios trečiosios šalies sudarytos sąlygos.</w:t>
      </w:r>
      <w:r w:rsidR="00DE1643" w:rsidRPr="00D3358B">
        <w:rPr>
          <w:rFonts w:ascii="Arial" w:hAnsi="Arial" w:cs="Arial"/>
          <w:sz w:val="18"/>
          <w:szCs w:val="18"/>
        </w:rPr>
        <w:t xml:space="preserve"> </w:t>
      </w:r>
      <w:r w:rsidRPr="00D3358B">
        <w:rPr>
          <w:rFonts w:ascii="Arial" w:hAnsi="Arial" w:cs="Arial"/>
          <w:sz w:val="18"/>
          <w:szCs w:val="18"/>
        </w:rPr>
        <w:t xml:space="preserve">Jei atšaukti leidžiama, prie bet kurios atšauktos prenumeratos galėsite ir toliau prisijungti iki tuometinio atsiskaitymo laikotarpio pabaigos, bet daugiau už tą prenumeratą apmokestinti nebūsite. Jei atšauksite prenumeratą, nebūsite atliesit nuo įsipareigojimo sumokėti visus kitus mokėtinus mokesčius ir sumas. </w:t>
      </w:r>
    </w:p>
    <w:p w:rsidR="00D862D8" w:rsidRPr="00D3358B" w:rsidRDefault="00D862D8" w:rsidP="009A33CC">
      <w:pPr>
        <w:pStyle w:val="ListParagraph"/>
        <w:numPr>
          <w:ilvl w:val="1"/>
          <w:numId w:val="68"/>
        </w:numPr>
        <w:tabs>
          <w:tab w:val="left" w:pos="1890"/>
        </w:tabs>
        <w:spacing w:before="120" w:after="120"/>
        <w:rPr>
          <w:rFonts w:ascii="Arial" w:hAnsi="Arial" w:cs="Arial"/>
          <w:sz w:val="18"/>
          <w:szCs w:val="18"/>
        </w:rPr>
      </w:pPr>
      <w:r w:rsidRPr="00D3358B">
        <w:rPr>
          <w:rFonts w:ascii="Arial" w:hAnsi="Arial" w:cs="Arial"/>
          <w:sz w:val="18"/>
          <w:szCs w:val="18"/>
        </w:rPr>
        <w:t xml:space="preserve">Turite atlyginti visas pagrįstas išlaidas, kurias patiriame siekdami išsireikalauti visų nesumokėtų sumų. Tai gali būti pagrįsti teismo mokesčiai ir kiti teisiniai mokesčiai bei išlaidos. </w:t>
      </w:r>
    </w:p>
    <w:p w:rsidR="00D862D8" w:rsidRPr="00D3358B" w:rsidRDefault="00D862D8" w:rsidP="00D3358B">
      <w:pPr>
        <w:pStyle w:val="ListParagraph"/>
        <w:numPr>
          <w:ilvl w:val="1"/>
          <w:numId w:val="68"/>
        </w:numPr>
        <w:tabs>
          <w:tab w:val="left" w:pos="1710"/>
          <w:tab w:val="left" w:pos="1836"/>
        </w:tabs>
        <w:spacing w:before="120" w:after="120"/>
        <w:ind w:left="1814" w:hanging="374"/>
        <w:jc w:val="left"/>
        <w:rPr>
          <w:rFonts w:ascii="Arial" w:hAnsi="Arial" w:cs="Arial"/>
          <w:sz w:val="18"/>
          <w:szCs w:val="18"/>
        </w:rPr>
      </w:pPr>
      <w:r w:rsidRPr="00D3358B">
        <w:rPr>
          <w:rFonts w:ascii="Arial" w:hAnsi="Arial" w:cs="Arial"/>
          <w:sz w:val="18"/>
          <w:szCs w:val="18"/>
        </w:rPr>
        <w:t>Jei sumokėti turime mes, sutinkate laiku ir tiksliai pateikti visą informaciją, kuri būtina, kad galėtume jums sumokėti. Atsakomybę sumokėti visus mokesčius, susijusius su šiuo mokėjimu jums, prisiimate jūs. Be to, turite laikytis visų kitų sąlygų, susijusių su jūsų teise gauti bet kokį mokėjimą. Jei mokėjimą gaunate per klaidą, galime jį atšauti arba reikalauti, kad būtų grąžinti pinigai. Mums tai darant sutinkate su mumis bendradarbiauti. Taip pat galime be įspėjimo sumažinti mokėjimo jums sumą, jei toks koregavimas būtų daromas dėl kokios nors ankstesnės permokos.</w:t>
      </w:r>
    </w:p>
    <w:p w:rsidR="00FB0BBA" w:rsidRPr="00BF1AEC" w:rsidRDefault="00FB0BBA" w:rsidP="00FB0BBA">
      <w:pPr>
        <w:pStyle w:val="PURBlueStrong-Indented"/>
        <w:rPr>
          <w:rFonts w:cs="Arial"/>
          <w:szCs w:val="18"/>
        </w:rPr>
      </w:pPr>
      <w:r w:rsidRPr="00BF1AEC">
        <w:rPr>
          <w:rFonts w:cs="Arial"/>
          <w:szCs w:val="18"/>
        </w:rPr>
        <w:t>Klientų aptarnavimas</w:t>
      </w:r>
    </w:p>
    <w:p w:rsidR="00FB0BBA" w:rsidRPr="003A2F33" w:rsidRDefault="00FB0BBA" w:rsidP="00EA189A">
      <w:pPr>
        <w:pStyle w:val="PURBody-Indented"/>
        <w:spacing w:after="100"/>
        <w:ind w:left="274"/>
        <w:rPr>
          <w:rFonts w:cs="Arial"/>
          <w:szCs w:val="18"/>
        </w:rPr>
      </w:pPr>
      <w:r w:rsidRPr="003A2F33">
        <w:rPr>
          <w:rFonts w:cs="Arial"/>
          <w:b/>
          <w:szCs w:val="18"/>
        </w:rPr>
        <w:t>Pataisos.</w:t>
      </w:r>
      <w:r w:rsidR="00DE1643" w:rsidRPr="003A2F33">
        <w:rPr>
          <w:rFonts w:cs="Arial"/>
          <w:b/>
          <w:bCs/>
          <w:color w:val="000000"/>
          <w:szCs w:val="18"/>
        </w:rPr>
        <w:t xml:space="preserve"> </w:t>
      </w:r>
      <w:r w:rsidRPr="003A2F33">
        <w:rPr>
          <w:rFonts w:cs="Arial"/>
          <w:szCs w:val="18"/>
        </w:rPr>
        <w:t>Jei teikdami Klientų aptarnavimo paslaugas pateikiame jums Pataisų, tos pataisos licencijuojamos laikantis Produktui, su kuriuo tokios pataisos susiję, taikomų licencijos sąlygų, nebent į Pataisas būtų įtraukta atskirų sąlygų; tokiu atveju tos sąlygos ir galiotų.</w:t>
      </w:r>
      <w:r w:rsidR="00DE1643" w:rsidRPr="003A2F33">
        <w:rPr>
          <w:rFonts w:cs="Arial"/>
          <w:szCs w:val="18"/>
        </w:rPr>
        <w:t xml:space="preserve"> </w:t>
      </w:r>
      <w:r w:rsidRPr="003A2F33">
        <w:rPr>
          <w:rFonts w:cs="Arial"/>
          <w:szCs w:val="18"/>
        </w:rPr>
        <w:t>Jei Pataisos nėra susiję su „Windows Azure“ paslaugomis, taikomos kitos „Microsoft“ su Pataisomis pateiktos naudojimo sąlygos, o jei jokių naudojimo sąlygų nepateikiama, jums suteikiama neišimtinė, nuolatinė, visiškai apmokėta licencija, suteikianti teisę naudoti ir atkurti Pataisas, bet tik savo asmeniniais tikslais.</w:t>
      </w:r>
      <w:r w:rsidR="00DE1643" w:rsidRPr="003A2F33">
        <w:rPr>
          <w:rFonts w:cs="Arial"/>
          <w:szCs w:val="18"/>
        </w:rPr>
        <w:t xml:space="preserve"> </w:t>
      </w:r>
      <w:r w:rsidRPr="003A2F33">
        <w:rPr>
          <w:rFonts w:cs="Arial"/>
          <w:szCs w:val="18"/>
        </w:rPr>
        <w:t>Modifikuoti paslaugas, keisti jų failų vardus, jas derinti su bet kuriuo ne „Microsoft“ kompiuterio kodu negalima.</w:t>
      </w:r>
    </w:p>
    <w:p w:rsidR="00FB0BBA" w:rsidRPr="003A2F33" w:rsidRDefault="00FB0BBA" w:rsidP="00EA189A">
      <w:pPr>
        <w:pStyle w:val="PURBody-Indented"/>
        <w:spacing w:after="100"/>
        <w:ind w:left="274"/>
        <w:rPr>
          <w:rFonts w:cs="Arial"/>
          <w:szCs w:val="18"/>
        </w:rPr>
      </w:pPr>
      <w:r w:rsidRPr="003A2F33">
        <w:rPr>
          <w:rFonts w:cs="Arial"/>
          <w:b/>
          <w:bCs/>
          <w:color w:val="000000"/>
          <w:szCs w:val="18"/>
        </w:rPr>
        <w:t>Ankstesnis darbas.</w:t>
      </w:r>
      <w:r w:rsidR="00DE1643" w:rsidRPr="003A2F33">
        <w:rPr>
          <w:rFonts w:cs="Arial"/>
          <w:color w:val="000000"/>
          <w:szCs w:val="18"/>
        </w:rPr>
        <w:t xml:space="preserve"> </w:t>
      </w:r>
      <w:r w:rsidRPr="003A2F33">
        <w:rPr>
          <w:rFonts w:cs="Arial"/>
          <w:szCs w:val="18"/>
        </w:rPr>
        <w:t>Visos teisės į bet kurį kompiuterio kodą arba ne kodu pagrįstą rašytinę medžiagą, sukurtą arba kitaip įgytą šalių arba su jomis susijusių įmonių arba joms skirtą ir nesusijusią su bendrojo licencijavimo sutartimi (Ankstesnis darbas) ir toliau priklauso Ankstesnį darbą atlikusiai šaliai.</w:t>
      </w:r>
      <w:r w:rsidR="00DE1643" w:rsidRPr="003A2F33">
        <w:rPr>
          <w:rFonts w:cs="Arial"/>
          <w:szCs w:val="18"/>
        </w:rPr>
        <w:t xml:space="preserve"> </w:t>
      </w:r>
      <w:r w:rsidRPr="003A2F33">
        <w:rPr>
          <w:rFonts w:cs="Arial"/>
          <w:szCs w:val="18"/>
        </w:rPr>
        <w:t>Teikdama Klientų aptarnavimo paslaugas kiekviena šalis suteikia kitai šalia (ir, jei reikia, mūsų rangovui)laikiną, neišimtinę licenciją, suteikiančią teisę naudoti, atkurti ir modifikuoti bet kurią kitos šalies labui atlikto Ankstesnio darbo dalį, bet tik tiek, kiek būtina su Klientų aptarnavimo paslaugomis susijusiems įsipareigojimams įvykdyti.</w:t>
      </w:r>
      <w:r w:rsidR="00DE1643" w:rsidRPr="003A2F33">
        <w:rPr>
          <w:rFonts w:cs="Arial"/>
          <w:szCs w:val="18"/>
        </w:rPr>
        <w:t xml:space="preserve"> </w:t>
      </w:r>
      <w:r w:rsidRPr="003A2F33">
        <w:rPr>
          <w:rFonts w:cs="Arial"/>
          <w:szCs w:val="18"/>
        </w:rPr>
        <w:t>Išskyrus atvejus, kai šalys gali būti raštu aiškiai susitarusios kitaip, sumokėjus visą kainą suteikiame jums neišskirtinę, nuolatinę, visiškai apmokėtą licenciją naudoti, atkurti ir modifikuoti (jei taikoma) bet kurį „Microsoft“ nuo anksčiau esantį darbą, pateikiamą Aptarnaujant klientus, išimtinai tik jums suteikiamu pavidalu ir tik jūsų vidiniams verslo tikslams. „Microsoft“ ankstesnio darbo licencijos suteikimą lemia bendrojo licencijavimo sutarties sąlygų laikymasis.</w:t>
      </w:r>
      <w:r w:rsidRPr="003A2F33">
        <w:rPr>
          <w:rFonts w:cs="Arial"/>
          <w:color w:val="FF0000"/>
          <w:szCs w:val="18"/>
          <w:u w:val="single"/>
        </w:rPr>
        <w:t xml:space="preserve"> </w:t>
      </w:r>
      <w:r w:rsidRPr="003A2F33">
        <w:rPr>
          <w:rFonts w:cs="Arial"/>
          <w:szCs w:val="18"/>
        </w:rPr>
        <w:t>Jei esate Čekijos Respublikoje, turite parodyti, kad autorius suteikė reikalingus leidimus modifikuoti nuo anksčiau esantį darbą.</w:t>
      </w:r>
      <w:r w:rsidR="00DE1643" w:rsidRPr="003A2F33">
        <w:rPr>
          <w:rFonts w:cs="Arial"/>
          <w:szCs w:val="18"/>
        </w:rPr>
        <w:t xml:space="preserve"> </w:t>
      </w:r>
      <w:r w:rsidRPr="003A2F33">
        <w:rPr>
          <w:rFonts w:cs="Arial"/>
          <w:szCs w:val="18"/>
        </w:rPr>
        <w:t>Bet koks bendrojo licencijavimo sutarties sąlygų arba bet kokių pareiškimų, susijusių su klientų aptarnavimu pagal tą sutartį, pažeidimas sukliudys įsigyti nuolatinę „Microsoft“ ankstesnio darbo licenciją, kurią „Microsoft“ jums palieka suteikusi Klientų aptarnavimo paslaugas.</w:t>
      </w:r>
    </w:p>
    <w:p w:rsidR="00FB0BBA" w:rsidRPr="003A2F33" w:rsidRDefault="00FB0BBA" w:rsidP="00EA189A">
      <w:pPr>
        <w:pStyle w:val="PURBody-Indented"/>
        <w:spacing w:after="100"/>
        <w:ind w:left="274"/>
        <w:rPr>
          <w:rFonts w:cs="Arial"/>
          <w:szCs w:val="18"/>
        </w:rPr>
      </w:pPr>
      <w:r w:rsidRPr="003A2F33">
        <w:rPr>
          <w:rFonts w:cs="Arial"/>
          <w:b/>
          <w:bCs/>
          <w:color w:val="000000"/>
          <w:szCs w:val="18"/>
        </w:rPr>
        <w:t>Medžiagos.</w:t>
      </w:r>
      <w:r w:rsidR="00DE1643" w:rsidRPr="003A2F33">
        <w:rPr>
          <w:rFonts w:cs="Arial"/>
          <w:b/>
          <w:bCs/>
          <w:color w:val="000000"/>
          <w:szCs w:val="18"/>
        </w:rPr>
        <w:t xml:space="preserve"> </w:t>
      </w:r>
      <w:r w:rsidRPr="003A2F33">
        <w:rPr>
          <w:rFonts w:cs="Arial"/>
          <w:szCs w:val="18"/>
        </w:rPr>
        <w:t>Visos teisės į bet kokią mūsų sukurtą medžiagą (išskyrus programinės įrangos kodą), pateiktą jums Klientų aptarnavimo metu („Medžiagos“), priklauso mums, išskyrus tai, kiek tokios Medžiagos yra Nuo anksčiau esančio darbo dalis.</w:t>
      </w:r>
      <w:r w:rsidR="00DE1643" w:rsidRPr="003A2F33">
        <w:rPr>
          <w:rFonts w:cs="Arial"/>
          <w:szCs w:val="18"/>
        </w:rPr>
        <w:t xml:space="preserve"> </w:t>
      </w:r>
      <w:r w:rsidRPr="003A2F33">
        <w:rPr>
          <w:rFonts w:cs="Arial"/>
          <w:szCs w:val="18"/>
        </w:rPr>
        <w:t>Suteikiame jums neišskirtinę, nuolatinę, visiškai apmokėtą licenciją naudoti, atkurti ir modifikuoti Medžiagas išskirtinai savo vidiniais verslo tikslais ir be jokio įsipareigojimo apskaičiuoti arba mokėti autorinius mokesčius.</w:t>
      </w:r>
    </w:p>
    <w:p w:rsidR="00FB0BBA" w:rsidRPr="003A2F33" w:rsidRDefault="00FB0BBA" w:rsidP="00EA189A">
      <w:pPr>
        <w:pStyle w:val="PURBody-Indented"/>
        <w:spacing w:after="100"/>
        <w:ind w:left="274"/>
        <w:rPr>
          <w:rFonts w:cs="Arial"/>
          <w:szCs w:val="18"/>
        </w:rPr>
      </w:pPr>
      <w:r w:rsidRPr="003A2F33">
        <w:rPr>
          <w:rFonts w:cs="Arial"/>
          <w:b/>
          <w:bCs/>
          <w:color w:val="000000"/>
          <w:szCs w:val="18"/>
        </w:rPr>
        <w:t>Pavyzdinis kodas.</w:t>
      </w:r>
      <w:r w:rsidR="00DE1643" w:rsidRPr="003A2F33">
        <w:rPr>
          <w:rFonts w:cs="Arial"/>
          <w:b/>
          <w:bCs/>
          <w:color w:val="000000"/>
          <w:szCs w:val="18"/>
        </w:rPr>
        <w:t xml:space="preserve"> </w:t>
      </w:r>
      <w:r w:rsidRPr="003A2F33">
        <w:rPr>
          <w:rFonts w:cs="Arial"/>
          <w:szCs w:val="18"/>
        </w:rPr>
        <w:t xml:space="preserve">Suteikiame jums neišskirtinę nuolatinę teisę, kuriai netaikomi autoriniai mokesčiai, naudoti ir modifikuoti bet kokį programinės įrangos kodą, kurį suteikiame jums siekdami iliustruoti („Pavyzdinis kodas“), ir atkurti bei platinti Pavyzdinio kodo objekto kodo formą, jeigu jūs sutinkate: </w:t>
      </w:r>
      <w:r w:rsidR="003B1C30">
        <w:rPr>
          <w:rFonts w:cs="Arial"/>
          <w:szCs w:val="18"/>
        </w:rPr>
        <w:t>(</w:t>
      </w:r>
      <w:r w:rsidRPr="003A2F33">
        <w:rPr>
          <w:rFonts w:cs="Arial"/>
          <w:szCs w:val="18"/>
        </w:rPr>
        <w:t xml:space="preserve">i) nenaudoti mūsų pavadinimo, logotipo arba prekių ženklų pateikdami savo programinės įrangos produktą, kuriame naudojamas Pavyzdinis kodas, rinkoje; </w:t>
      </w:r>
      <w:r w:rsidR="003B1C30">
        <w:rPr>
          <w:rFonts w:cs="Arial"/>
          <w:szCs w:val="18"/>
        </w:rPr>
        <w:t>(</w:t>
      </w:r>
      <w:r w:rsidRPr="003A2F33">
        <w:rPr>
          <w:rFonts w:cs="Arial"/>
          <w:szCs w:val="18"/>
        </w:rPr>
        <w:t xml:space="preserve">ii) į programinės įrangos produktą, kuriame naudojamas Pavyzdinis kodas, įtraukti tinkamą įspėjimą apie autoriaus teises ir </w:t>
      </w:r>
      <w:r w:rsidR="003B1C30">
        <w:rPr>
          <w:rFonts w:cs="Arial"/>
          <w:szCs w:val="18"/>
        </w:rPr>
        <w:t>(</w:t>
      </w:r>
      <w:r w:rsidRPr="003A2F33">
        <w:rPr>
          <w:rFonts w:cs="Arial"/>
          <w:szCs w:val="18"/>
        </w:rPr>
        <w:t>iii) apsaugoti mus bei mūsų tiekėjus nuo žalos, kuri galima dėl bet kokių ieškinių arba teismo procesų, įskaitant mokesčius teisininkams, kurie pareiškiami arba pradedami dėl Pavyzdinio kodo naudojimo arba platinimo</w:t>
      </w:r>
      <w:r w:rsidRPr="003A2F33">
        <w:rPr>
          <w:rFonts w:cs="Arial"/>
          <w:bCs/>
          <w:color w:val="000000"/>
          <w:szCs w:val="18"/>
        </w:rPr>
        <w:t xml:space="preserve">. </w:t>
      </w:r>
    </w:p>
    <w:p w:rsidR="00FB0BBA" w:rsidRPr="00BF1AEC" w:rsidRDefault="00FB0BBA" w:rsidP="00EA189A">
      <w:pPr>
        <w:pStyle w:val="PURBody-Indented"/>
        <w:spacing w:after="100"/>
        <w:ind w:left="274"/>
        <w:rPr>
          <w:rFonts w:cs="Arial"/>
          <w:szCs w:val="18"/>
        </w:rPr>
      </w:pPr>
      <w:r w:rsidRPr="00BF1AEC">
        <w:rPr>
          <w:rFonts w:cs="Arial"/>
          <w:b/>
          <w:bCs/>
          <w:color w:val="000000"/>
          <w:szCs w:val="18"/>
        </w:rPr>
        <w:t>Susijusių įmonių teisės.</w:t>
      </w:r>
      <w:r w:rsidR="00DE1643" w:rsidRPr="00BF1AEC">
        <w:rPr>
          <w:rFonts w:cs="Arial"/>
          <w:color w:val="000000"/>
          <w:szCs w:val="18"/>
        </w:rPr>
        <w:t xml:space="preserve"> </w:t>
      </w:r>
      <w:r w:rsidRPr="00BF1AEC">
        <w:rPr>
          <w:rFonts w:cs="Arial"/>
          <w:szCs w:val="18"/>
        </w:rPr>
        <w:t>Galite sublicencijuoti šiame skyriuje nurodytas teises su jumis Susijusioms įmonėms, tačiau jos šių teisių sublicencijuoti negali, be to, Susijusios įmonės turi laikytis bendrojo licencijavimo sutarties sąlygų.</w:t>
      </w:r>
    </w:p>
    <w:p w:rsidR="00FB0BBA" w:rsidRPr="00BF1AEC" w:rsidRDefault="00FB0BBA" w:rsidP="00EA189A">
      <w:pPr>
        <w:pStyle w:val="PURBody-Indented"/>
        <w:spacing w:after="100"/>
        <w:ind w:left="274"/>
        <w:rPr>
          <w:rFonts w:cs="Arial"/>
          <w:szCs w:val="18"/>
        </w:rPr>
      </w:pPr>
      <w:r w:rsidRPr="00BF1AEC">
        <w:rPr>
          <w:rFonts w:cs="Arial"/>
          <w:b/>
          <w:szCs w:val="18"/>
        </w:rPr>
        <w:t>Garantijos ir atsisakymai</w:t>
      </w:r>
    </w:p>
    <w:p w:rsidR="00FB0BBA" w:rsidRPr="00BF1AEC" w:rsidRDefault="00FB0BBA" w:rsidP="00EA189A">
      <w:pPr>
        <w:pStyle w:val="ListParagraph"/>
        <w:tabs>
          <w:tab w:val="left" w:pos="1080"/>
        </w:tabs>
        <w:spacing w:after="100"/>
        <w:contextualSpacing/>
        <w:rPr>
          <w:rFonts w:ascii="Arial" w:hAnsi="Arial" w:cs="Arial"/>
          <w:sz w:val="18"/>
          <w:szCs w:val="18"/>
        </w:rPr>
      </w:pPr>
      <w:r w:rsidRPr="00BF1AEC">
        <w:rPr>
          <w:rFonts w:ascii="Arial" w:eastAsiaTheme="minorHAnsi" w:hAnsi="Arial" w:cs="Arial"/>
          <w:b/>
          <w:bCs/>
          <w:color w:val="000000"/>
          <w:sz w:val="18"/>
          <w:szCs w:val="18"/>
        </w:rPr>
        <w:t>Klientų aptarnavimo garantija.</w:t>
      </w:r>
      <w:r w:rsidR="00DE1643" w:rsidRPr="00BF1AEC">
        <w:rPr>
          <w:rFonts w:ascii="Arial" w:hAnsi="Arial" w:cs="Arial"/>
          <w:color w:val="000000"/>
          <w:sz w:val="18"/>
          <w:szCs w:val="18"/>
        </w:rPr>
        <w:t xml:space="preserve"> </w:t>
      </w:r>
      <w:r w:rsidRPr="00BF1AEC">
        <w:rPr>
          <w:rFonts w:ascii="Arial" w:eastAsiaTheme="minorHAnsi" w:hAnsi="Arial" w:cs="Arial"/>
          <w:sz w:val="18"/>
          <w:szCs w:val="18"/>
        </w:rPr>
        <w:t>Garantuojame, kad visos Klientų aptarnavimo paslaugos bus suteiktos profesionaliai.</w:t>
      </w:r>
    </w:p>
    <w:p w:rsidR="00FB0BBA" w:rsidRPr="00BF1AEC" w:rsidRDefault="00FB0BBA" w:rsidP="00EA189A">
      <w:pPr>
        <w:pStyle w:val="PURBody-Indented"/>
        <w:tabs>
          <w:tab w:val="left" w:pos="1080"/>
        </w:tabs>
        <w:spacing w:after="100"/>
        <w:ind w:left="720"/>
        <w:rPr>
          <w:rFonts w:cs="Arial"/>
          <w:szCs w:val="18"/>
        </w:rPr>
      </w:pPr>
      <w:r w:rsidRPr="00BF1AEC">
        <w:rPr>
          <w:rFonts w:cs="Arial"/>
          <w:b/>
          <w:szCs w:val="18"/>
        </w:rPr>
        <w:t>KITOKIOS GARANTIJOS NETAIKOMOS</w:t>
      </w:r>
      <w:r w:rsidRPr="00BF1AEC">
        <w:rPr>
          <w:rFonts w:cs="Arial"/>
          <w:b/>
          <w:i/>
          <w:szCs w:val="18"/>
        </w:rPr>
        <w:t>.</w:t>
      </w:r>
      <w:r w:rsidR="00DE1643" w:rsidRPr="00BF1AEC">
        <w:rPr>
          <w:rFonts w:cs="Arial"/>
          <w:szCs w:val="18"/>
        </w:rPr>
        <w:t xml:space="preserve"> </w:t>
      </w:r>
      <w:r w:rsidRPr="00BF1AEC">
        <w:rPr>
          <w:rFonts w:cs="Arial"/>
          <w:szCs w:val="18"/>
        </w:rPr>
        <w:t>KIEK LEIDŽIA TAIKYTINI ĮSTATYMAI, ATSISAKOME BET KOKIO ATSTOVAVIMO, GARANTIJŲ IR SĄLYGŲ – AIŠKIŲ, NUMANOMŲ ARBA NUSTATYTŲ ĮSTATYMUOSE, IŠSKYRUS TAS,</w:t>
      </w:r>
      <w:r w:rsidR="00797EF1">
        <w:rPr>
          <w:rFonts w:cs="Arial"/>
          <w:szCs w:val="18"/>
        </w:rPr>
        <w:t> </w:t>
      </w:r>
      <w:r w:rsidRPr="00BF1AEC">
        <w:rPr>
          <w:rFonts w:cs="Arial"/>
          <w:szCs w:val="18"/>
        </w:rPr>
        <w:t>KURIOS YRA AIŠKIAI NURODYTOS BENDROJO LICENCIJAVIMO SUTARTYJE.</w:t>
      </w:r>
      <w:r w:rsidR="00DE1643" w:rsidRPr="00BF1AEC">
        <w:rPr>
          <w:rFonts w:cs="Arial"/>
          <w:szCs w:val="18"/>
        </w:rPr>
        <w:t xml:space="preserve"> </w:t>
      </w:r>
      <w:r w:rsidRPr="00BF1AEC">
        <w:rPr>
          <w:rFonts w:cs="Arial"/>
          <w:szCs w:val="18"/>
        </w:rPr>
        <w:t>ŠIS ATSISAKYMAS APIMA VISAS KITAS NUOSAVYBĖS, NEPAŽEIDŽIAMUMO, TINKAMOS KOKYBĖS ARBA REZULTATŲ, PERKAMUMO IR TINKAMUMO KONKREČIAM TIKSLUI GARANTIJAS ARBA SĄLYGAS TEIKIANT PATARIMUS, REKOMENDACIJAS, PATAISAS, APTARNAVIMO METU MŪSŲ ARBA MŪSŲ TIEKĖJŲ IR RANGOVŲ PATEIKIAMĄ IR KITĄ SUSIJUSIĄ MEDŽIAGĄ.</w:t>
      </w:r>
      <w:r w:rsidR="00DE1643" w:rsidRPr="00BF1AEC">
        <w:rPr>
          <w:rFonts w:cs="Arial"/>
          <w:szCs w:val="18"/>
        </w:rPr>
        <w:t xml:space="preserve"> </w:t>
      </w:r>
    </w:p>
    <w:p w:rsidR="0082133B" w:rsidRPr="00D54DC8" w:rsidRDefault="0086539A">
      <w:pPr>
        <w:pStyle w:val="PURBreadcrumb"/>
      </w:pPr>
      <w:hyperlink w:anchor="_Sec4">
        <w:r w:rsidR="00AB35AE">
          <w:rPr>
            <w:color w:val="00467F"/>
            <w:u w:val="single"/>
          </w:rPr>
          <w:t>Turinys</w:t>
        </w:r>
      </w:hyperlink>
      <w:r w:rsidR="00AB35AE">
        <w:t xml:space="preserve"> / </w:t>
      </w:r>
      <w:hyperlink w:anchor="General_License_Terms" w:history="1">
        <w:r w:rsidR="00AB35AE" w:rsidRPr="00FF7E75">
          <w:rPr>
            <w:rStyle w:val="Hyperlink"/>
          </w:rPr>
          <w:t>Bendrosios sąlygos</w:t>
        </w:r>
      </w:hyperlink>
      <w:r w:rsidR="0007456D">
        <w:t xml:space="preserve"> </w:t>
      </w:r>
    </w:p>
    <w:p w:rsidR="009A33CC" w:rsidRPr="009776D0" w:rsidRDefault="009A33CC" w:rsidP="00EA189A">
      <w:pPr>
        <w:pStyle w:val="PURProductName"/>
        <w:spacing w:before="220"/>
        <w:rPr>
          <w:sz w:val="32"/>
          <w:szCs w:val="32"/>
        </w:rPr>
      </w:pPr>
      <w:bookmarkStart w:id="387" w:name="_Sec496"/>
      <w:r w:rsidRPr="009776D0">
        <w:rPr>
          <w:b/>
          <w:sz w:val="32"/>
          <w:szCs w:val="32"/>
        </w:rPr>
        <w:t>„Windows Intune“ ir susijusios internete teikiamos paslaugos</w:t>
      </w:r>
      <w:r w:rsidRPr="009776D0">
        <w:rPr>
          <w:sz w:val="32"/>
          <w:szCs w:val="32"/>
        </w:rPr>
        <w:fldChar w:fldCharType="begin"/>
      </w:r>
      <w:r w:rsidR="00E01841" w:rsidRPr="009776D0">
        <w:rPr>
          <w:sz w:val="32"/>
          <w:szCs w:val="32"/>
        </w:rPr>
        <w:instrText>TC "</w:instrText>
      </w:r>
      <w:bookmarkStart w:id="388" w:name="_Toc374118164"/>
      <w:r w:rsidR="00E01841" w:rsidRPr="009776D0">
        <w:rPr>
          <w:sz w:val="32"/>
          <w:szCs w:val="32"/>
        </w:rPr>
        <w:instrText>Windows Intune ir susijusio internete teikiamos paslaugos</w:instrText>
      </w:r>
      <w:bookmarkEnd w:id="388"/>
      <w:r w:rsidR="00E01841" w:rsidRPr="009776D0">
        <w:rPr>
          <w:sz w:val="32"/>
          <w:szCs w:val="32"/>
        </w:rPr>
        <w:instrText xml:space="preserve">" \l 2 </w:instrText>
      </w:r>
      <w:r w:rsidRPr="009776D0">
        <w:rPr>
          <w:sz w:val="32"/>
          <w:szCs w:val="32"/>
        </w:rPr>
        <w:fldChar w:fldCharType="end"/>
      </w:r>
    </w:p>
    <w:p w:rsidR="003F6E4F" w:rsidRPr="00D54DC8" w:rsidRDefault="003F6E4F" w:rsidP="00EA189A">
      <w:pPr>
        <w:pStyle w:val="PURProductName"/>
        <w:spacing w:before="220"/>
      </w:pPr>
      <w:r>
        <w:t xml:space="preserve">„Microsoft“ darbalaukio optimizavimo paketas (MDOP) </w:t>
      </w:r>
      <w:r>
        <w:fldChar w:fldCharType="begin"/>
      </w:r>
      <w:r>
        <w:instrText>XE "Microsoft darbalaukio optimizavimo paketas (MDOP)"</w:instrText>
      </w:r>
      <w:r>
        <w:fldChar w:fldCharType="end"/>
      </w:r>
      <w:r>
        <w:fldChar w:fldCharType="begin"/>
      </w:r>
      <w:r>
        <w:instrText>TC "</w:instrText>
      </w:r>
      <w:bookmarkStart w:id="389" w:name="_Toc374118165"/>
      <w:r>
        <w:instrText>Microsoft darbalaukio optimizavimo paketas (MDOP)</w:instrText>
      </w:r>
      <w:bookmarkEnd w:id="389"/>
      <w:r>
        <w:instrText xml:space="preserve">" \l 3 </w:instrText>
      </w:r>
      <w:r>
        <w:fldChar w:fldCharType="end"/>
      </w:r>
    </w:p>
    <w:p w:rsidR="003F6E4F" w:rsidRPr="00D54DC8" w:rsidRDefault="003F6E4F" w:rsidP="00EA189A">
      <w:pPr>
        <w:pStyle w:val="PURBlueBGHeader"/>
        <w:spacing w:after="100"/>
      </w:pPr>
      <w:r>
        <w:t>ĮRENGINIO PL</w:t>
      </w:r>
    </w:p>
    <w:tbl>
      <w:tblPr>
        <w:tblStyle w:val="PURTableNoVertical"/>
        <w:tblW w:w="0" w:type="auto"/>
        <w:tblLook w:val="04A0" w:firstRow="1" w:lastRow="0" w:firstColumn="1" w:lastColumn="0" w:noHBand="0" w:noVBand="1"/>
      </w:tblPr>
      <w:tblGrid>
        <w:gridCol w:w="5318"/>
        <w:gridCol w:w="5324"/>
      </w:tblGrid>
      <w:tr w:rsidR="003F6E4F"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3F6E4F" w:rsidRPr="00D54DC8" w:rsidRDefault="003F6E4F" w:rsidP="003F6E4F">
            <w:pPr>
              <w:pStyle w:val="PURBody"/>
            </w:pPr>
            <w:r>
              <w:rPr>
                <w:b/>
                <w:i/>
              </w:rPr>
              <w:t>Kam reikia...</w:t>
            </w:r>
          </w:p>
          <w:p w:rsidR="003F6E4F" w:rsidRDefault="003F6E4F" w:rsidP="003F6E4F">
            <w:pPr>
              <w:pStyle w:val="PURBullet"/>
              <w:numPr>
                <w:ilvl w:val="0"/>
                <w:numId w:val="25"/>
              </w:numPr>
            </w:pPr>
            <w:r>
              <w:t>Įrenginiams, kurie pasiekia ir naudoja programinę įrangą</w:t>
            </w:r>
          </w:p>
        </w:tc>
        <w:tc>
          <w:tcPr>
            <w:tcW w:w="5340" w:type="dxa"/>
          </w:tcPr>
          <w:p w:rsidR="003F6E4F" w:rsidRPr="00D54DC8" w:rsidRDefault="003F6E4F" w:rsidP="003F6E4F">
            <w:pPr>
              <w:pStyle w:val="PURBody"/>
            </w:pPr>
            <w:r>
              <w:rPr>
                <w:b/>
                <w:i/>
              </w:rPr>
              <w:t>Būtina PL:</w:t>
            </w:r>
          </w:p>
          <w:p w:rsidR="003F6E4F" w:rsidRDefault="003F6E4F" w:rsidP="003F6E4F">
            <w:pPr>
              <w:pStyle w:val="PURBullet"/>
              <w:numPr>
                <w:ilvl w:val="0"/>
                <w:numId w:val="26"/>
              </w:numPr>
            </w:pPr>
            <w:r>
              <w:t>„Microsoft“ darbalaukio optimizavimo paketo įrenginio PL</w:t>
            </w:r>
          </w:p>
        </w:tc>
      </w:tr>
    </w:tbl>
    <w:p w:rsidR="003F6E4F" w:rsidRPr="00D54DC8" w:rsidRDefault="003F6E4F" w:rsidP="00EA189A">
      <w:pPr>
        <w:pStyle w:val="PURBlueBGHeader"/>
        <w:spacing w:after="100"/>
      </w:pPr>
      <w:r>
        <w:t>Papildomos sąlygos:</w:t>
      </w:r>
    </w:p>
    <w:p w:rsidR="00E506B5" w:rsidRPr="00E04071" w:rsidRDefault="00E506B5" w:rsidP="00E506B5">
      <w:pPr>
        <w:pStyle w:val="PURBlueStrong-Indented"/>
        <w:rPr>
          <w:spacing w:val="0"/>
        </w:rPr>
      </w:pPr>
      <w:r w:rsidRPr="00E04071">
        <w:t>taikytinos pastabos.</w:t>
      </w:r>
      <w:r w:rsidR="00DE1643" w:rsidRPr="00E04071">
        <w:t xml:space="preserve"> </w:t>
      </w:r>
      <w:r w:rsidRPr="00E04071">
        <w:rPr>
          <w:smallCaps w:val="0"/>
          <w:color w:val="auto"/>
          <w:spacing w:val="0"/>
        </w:rPr>
        <w:t xml:space="preserve">Taikoma II pastaba dėl galimai nepageidautinos programinės įrangos </w:t>
      </w:r>
      <w:hyperlink w:anchor="Appendix_1" w:history="1">
        <w:r w:rsidRPr="00E04071">
          <w:rPr>
            <w:smallCaps w:val="0"/>
            <w:color w:val="auto"/>
            <w:spacing w:val="0"/>
          </w:rPr>
          <w:t>(</w:t>
        </w:r>
        <w:r w:rsidRPr="00E04071">
          <w:rPr>
            <w:smallCaps w:val="0"/>
            <w:color w:val="00467F"/>
            <w:spacing w:val="0"/>
            <w:u w:val="single"/>
          </w:rPr>
          <w:t>1 priedas</w:t>
        </w:r>
        <w:r w:rsidRPr="00E04071">
          <w:rPr>
            <w:smallCaps w:val="0"/>
            <w:color w:val="auto"/>
            <w:spacing w:val="0"/>
          </w:rPr>
          <w:t>)</w:t>
        </w:r>
      </w:hyperlink>
      <w:r w:rsidRPr="00E04071">
        <w:rPr>
          <w:smallCaps w:val="0"/>
          <w:color w:val="auto"/>
          <w:spacing w:val="0"/>
        </w:rPr>
        <w:t>.</w:t>
      </w:r>
    </w:p>
    <w:p w:rsidR="003F6E4F" w:rsidRPr="00D54DC8" w:rsidRDefault="003F6E4F" w:rsidP="003F6E4F">
      <w:pPr>
        <w:pStyle w:val="PURBody-Indented"/>
      </w:pPr>
      <w:r w:rsidRPr="00E04071">
        <w:t xml:space="preserve">Kiekviena suaktyvinta „Windows Intune“ kopija su „Windows“ kompiuterio operacinės sistemos PL suteikia teisę įsigyti Pagrindinio vartotojo „Windows“ įrenginio MDOP įrenginio PL (sąvokos „Windows“ įrenginys“ apibrėžties žr. „Papildomos sąlygos naudojant „Windows Intune“ su „Windows“ kompiuterio operacine sistema). MDOP įrenginio PL papildomai ir atskirai perkama iš „Windows Intune“ su „Windows“ kompiuterio operacine sistema. </w:t>
      </w:r>
      <w:r>
        <w:t xml:space="preserve">MDOP sudaro: </w:t>
      </w:r>
    </w:p>
    <w:p w:rsidR="003F6E4F" w:rsidRPr="00D54DC8" w:rsidRDefault="003F6E4F" w:rsidP="003F6E4F">
      <w:pPr>
        <w:pStyle w:val="PURBullet-Indented"/>
        <w:numPr>
          <w:ilvl w:val="0"/>
          <w:numId w:val="46"/>
        </w:numPr>
      </w:pPr>
      <w:r>
        <w:t xml:space="preserve">„Microsoft Application Virtualization“, skirta „Windows“ kompiuteriams (App-V) </w:t>
      </w:r>
    </w:p>
    <w:p w:rsidR="003F6E4F" w:rsidRPr="00D54DC8" w:rsidRDefault="003F6E4F" w:rsidP="003F6E4F">
      <w:pPr>
        <w:pStyle w:val="PURBullet-Indented"/>
        <w:numPr>
          <w:ilvl w:val="0"/>
          <w:numId w:val="46"/>
        </w:numPr>
      </w:pPr>
      <w:r>
        <w:t xml:space="preserve">„Microsoft“ išplėstinis grupės strategijos valdymas (AGPM) </w:t>
      </w:r>
    </w:p>
    <w:p w:rsidR="003F6E4F" w:rsidRPr="00D54DC8" w:rsidRDefault="003F6E4F" w:rsidP="003F6E4F">
      <w:pPr>
        <w:pStyle w:val="PURBullet-Indented"/>
        <w:numPr>
          <w:ilvl w:val="0"/>
          <w:numId w:val="46"/>
        </w:numPr>
      </w:pPr>
      <w:r>
        <w:t xml:space="preserve">„Microsoft“ diagnostikos ir atkūrimo priemonių rinkinys (DaRT) </w:t>
      </w:r>
    </w:p>
    <w:p w:rsidR="003F6E4F" w:rsidRPr="00D54DC8" w:rsidRDefault="003F6E4F" w:rsidP="003F6E4F">
      <w:pPr>
        <w:pStyle w:val="PURBullet-Indented"/>
        <w:numPr>
          <w:ilvl w:val="0"/>
          <w:numId w:val="46"/>
        </w:numPr>
      </w:pPr>
      <w:r>
        <w:t xml:space="preserve">„Microsoft System Center“ kompiuterio klaidų stebėjimas (DEM) </w:t>
      </w:r>
    </w:p>
    <w:p w:rsidR="003F6E4F" w:rsidRPr="00D54DC8" w:rsidRDefault="003F6E4F" w:rsidP="003F6E4F">
      <w:pPr>
        <w:pStyle w:val="PURBullet-Indented"/>
        <w:numPr>
          <w:ilvl w:val="0"/>
          <w:numId w:val="46"/>
        </w:numPr>
      </w:pPr>
      <w:r>
        <w:t xml:space="preserve">„Microsoft Enterprise Desktop Virtualization“ (MED-V) </w:t>
      </w:r>
    </w:p>
    <w:p w:rsidR="003F6E4F" w:rsidRPr="00F63B5C" w:rsidRDefault="003F6E4F" w:rsidP="003F6E4F">
      <w:pPr>
        <w:pStyle w:val="PURBullet-Indented"/>
        <w:numPr>
          <w:ilvl w:val="0"/>
          <w:numId w:val="46"/>
        </w:numPr>
        <w:rPr>
          <w:lang w:val="pt-BR"/>
        </w:rPr>
      </w:pPr>
      <w:r w:rsidRPr="00F63B5C">
        <w:rPr>
          <w:lang w:val="pt-BR"/>
        </w:rPr>
        <w:t>„Microsoft BitLocker“ administravimas ir stebėjimas (MBAM)</w:t>
      </w:r>
    </w:p>
    <w:p w:rsidR="003F6E4F" w:rsidRPr="00D54DC8" w:rsidRDefault="003F6E4F" w:rsidP="003F6E4F">
      <w:pPr>
        <w:pStyle w:val="PURBullet-Indented"/>
        <w:numPr>
          <w:ilvl w:val="0"/>
          <w:numId w:val="46"/>
        </w:numPr>
      </w:pPr>
      <w:r>
        <w:t>„Microsoft User Experience Virtualization“ (UE-V)</w:t>
      </w:r>
    </w:p>
    <w:p w:rsidR="003F6E4F" w:rsidRPr="00D54DC8" w:rsidRDefault="003F6E4F" w:rsidP="003F6E4F">
      <w:pPr>
        <w:pStyle w:val="PURBody-Indented"/>
      </w:pPr>
      <w:r>
        <w:t>Kiekviena įsigyta MDOP licencija suteikia jums toliau nurodytas teises.</w:t>
      </w:r>
    </w:p>
    <w:p w:rsidR="003F6E4F" w:rsidRPr="00D54DC8" w:rsidRDefault="003F6E4F" w:rsidP="003F6E4F">
      <w:pPr>
        <w:pStyle w:val="PURBlueStrong-Indented"/>
      </w:pPr>
      <w:r>
        <w:t>Diegimo ir naudojimo teisės</w:t>
      </w:r>
    </w:p>
    <w:p w:rsidR="003F6E4F" w:rsidRPr="00D54DC8" w:rsidRDefault="003F6E4F" w:rsidP="003F6E4F">
      <w:pPr>
        <w:pStyle w:val="PURBody-Indented"/>
      </w:pPr>
      <w:r>
        <w:t xml:space="preserve">Pagrindinio vartotojo „Windows“ įrenginyje galima diegti programinę įrangą ir ją naudoti. Kai kurios programinės įrangos funkcijos yra skirtos „Windows“ įrenginyje įdiegtai programinei įrangai valdyti. Kituose įrenginiuose šias funkcijas galima naudoti tik „Windows“ įrenginyje veikiančiai programinei įrangai valdyti. Priskyrę domeno kompiuteriams MDOP licenciją galite naudoti toliau išvardytus komponentus savo domene: </w:t>
      </w:r>
    </w:p>
    <w:p w:rsidR="003F6E4F" w:rsidRPr="00D54DC8" w:rsidRDefault="003F6E4F" w:rsidP="003F6E4F">
      <w:pPr>
        <w:pStyle w:val="PURBullet-Indented"/>
        <w:numPr>
          <w:ilvl w:val="0"/>
          <w:numId w:val="46"/>
        </w:numPr>
      </w:pPr>
      <w:r>
        <w:t>AGPM</w:t>
      </w:r>
    </w:p>
    <w:p w:rsidR="003F6E4F" w:rsidRPr="00D54DC8" w:rsidRDefault="003F6E4F" w:rsidP="003F6E4F">
      <w:pPr>
        <w:pStyle w:val="PURBullet-Indented"/>
        <w:numPr>
          <w:ilvl w:val="0"/>
          <w:numId w:val="46"/>
        </w:numPr>
      </w:pPr>
      <w:r>
        <w:t xml:space="preserve">DaRT </w:t>
      </w:r>
    </w:p>
    <w:p w:rsidR="003F6E4F" w:rsidRPr="00D54DC8" w:rsidRDefault="003F6E4F" w:rsidP="003F6E4F">
      <w:pPr>
        <w:pStyle w:val="PURBullet-Indented"/>
        <w:numPr>
          <w:ilvl w:val="0"/>
          <w:numId w:val="46"/>
        </w:numPr>
      </w:pPr>
      <w:r>
        <w:t>UE-V</w:t>
      </w:r>
    </w:p>
    <w:p w:rsidR="003F6E4F" w:rsidRPr="00D54DC8" w:rsidRDefault="003F6E4F" w:rsidP="003F6E4F">
      <w:pPr>
        <w:pStyle w:val="PURBlueStrong-Indented"/>
      </w:pPr>
      <w:r>
        <w:t>Nuotolinė prieiga</w:t>
      </w:r>
    </w:p>
    <w:p w:rsidR="003F6E4F" w:rsidRPr="00D54DC8" w:rsidRDefault="003F6E4F" w:rsidP="003F6E4F">
      <w:pPr>
        <w:pStyle w:val="PURBody-Indented"/>
      </w:pPr>
      <w:r>
        <w:t>Norėdami pasiekti ir nuotoliniu būdu naudoti „Windows“ įrenginyje veikiančią MDOP programinę įrangą, vykdykite tolesnes instrukcijas.</w:t>
      </w:r>
    </w:p>
    <w:p w:rsidR="003F6E4F" w:rsidRPr="00D54DC8" w:rsidRDefault="003F6E4F" w:rsidP="003F6E4F">
      <w:pPr>
        <w:pStyle w:val="PURBullet-Indented"/>
        <w:numPr>
          <w:ilvl w:val="0"/>
          <w:numId w:val="47"/>
        </w:numPr>
      </w:pPr>
      <w:r>
        <w:rPr>
          <w:b/>
        </w:rPr>
        <w:t>Pradinis vartotojas.</w:t>
      </w:r>
      <w:r>
        <w:t xml:space="preserve"> Iš bet kurio kito įrenginio pasiekti ir nuotoliniu būdu naudoti programinę įrangą gali tik Pagrindinis įrenginio vartotojas. Joks kitas asmuo tuo pačiu metu negali naudoti programinės įrangos licencijuotos pagal tą pačią licenciją, išskyrus asmenį, teikiantį palaikymo paslaugas. </w:t>
      </w:r>
    </w:p>
    <w:p w:rsidR="003F6E4F" w:rsidRPr="00D54DC8" w:rsidRDefault="003F6E4F" w:rsidP="003F6E4F">
      <w:pPr>
        <w:pStyle w:val="PURBullet-Indented"/>
        <w:numPr>
          <w:ilvl w:val="0"/>
          <w:numId w:val="47"/>
        </w:numPr>
      </w:pPr>
      <w:r>
        <w:rPr>
          <w:b/>
        </w:rPr>
        <w:t>Ne pradiniai vartotojai.</w:t>
      </w:r>
      <w:r>
        <w:t xml:space="preserve"> Bet kuris vartotojas, naudodamas atskirai licencijuotą įrenginį, gali turėti prieigą ir naudoti programinę įrangą nuotoliniu būdu. </w:t>
      </w:r>
    </w:p>
    <w:p w:rsidR="003F6E4F" w:rsidRPr="00D54DC8" w:rsidRDefault="003F6E4F" w:rsidP="003F6E4F">
      <w:pPr>
        <w:pStyle w:val="PURBullet-Indented"/>
        <w:numPr>
          <w:ilvl w:val="0"/>
          <w:numId w:val="47"/>
        </w:numPr>
      </w:pPr>
      <w:r>
        <w:rPr>
          <w:b/>
        </w:rPr>
        <w:t>Nuotolinis palaikymas.</w:t>
      </w:r>
      <w:r>
        <w:t xml:space="preserve"> Kitiems įrenginiams galite suteikti prieigą prie programinės įrangos, kad jums būtų galima teikti palaikymo paslaugas. Šiai prieigai papildomų licencijų nereikia.</w:t>
      </w:r>
    </w:p>
    <w:p w:rsidR="003F6E4F" w:rsidRPr="00D54DC8" w:rsidRDefault="003F6E4F" w:rsidP="003F6E4F">
      <w:pPr>
        <w:pStyle w:val="PURBlueStrong-Indented"/>
      </w:pPr>
      <w:r>
        <w:t>Tarptinklinio ryšio naudojimo teisės</w:t>
      </w:r>
    </w:p>
    <w:p w:rsidR="003F6E4F" w:rsidRPr="00D54DC8" w:rsidRDefault="003F6E4F" w:rsidP="003F6E4F">
      <w:pPr>
        <w:pStyle w:val="PURBody-Indented"/>
      </w:pPr>
      <w:r>
        <w:t xml:space="preserve">Tik Pagrindinis „Windows“ įrenginio (apibrėžties žr. „Windows Intune“ su „Windows“ kompiuterio operacine sistema“) vartotojas (žr. „Bendrosios licencinės sąlygos, apibrėžtys“) gali naudoti Priskirtame trečiosios šalies įrenginyje (žr. </w:t>
      </w:r>
      <w:hyperlink w:anchor="General_License_Terms" w:history="1">
        <w:r>
          <w:rPr>
            <w:rStyle w:val="Hyperlink"/>
            <w:color w:val="000000"/>
          </w:rPr>
          <w:t>Bendrosios licencinės sąlygos, apibrėžtys</w:t>
        </w:r>
      </w:hyperlink>
      <w:r>
        <w:t xml:space="preserve">) veikiančią MDOP programinę įrangą, jei siekiant su darbu susijusių tikslų reikia palaikyti leistiną tame Priskirtame trečiosios šalies įrenginyje veikiančios programinės įrangos naudojimą ir pasiekiamumą nuotoliniu būdu. </w:t>
      </w:r>
    </w:p>
    <w:p w:rsidR="003F6E4F" w:rsidRPr="00D54DC8" w:rsidRDefault="003F6E4F" w:rsidP="003F6E4F">
      <w:pPr>
        <w:pStyle w:val="PURBody-Indented"/>
      </w:pPr>
      <w:r>
        <w:t xml:space="preserve">Jei Pagrindinis vartotojas yra jūsų arba su jumis susijusių įmonių patalpose, Tarptinklinio ryšio naudojimo teisės netaikomos. </w:t>
      </w:r>
    </w:p>
    <w:p w:rsidR="003F6E4F" w:rsidRPr="00D54DC8" w:rsidRDefault="003F6E4F" w:rsidP="00FA064C">
      <w:pPr>
        <w:pStyle w:val="PURBody-Indented"/>
        <w:ind w:left="274"/>
      </w:pPr>
      <w:r>
        <w:t>Pagrindinio vartotojo teisė naudoti MDOP programinę įrangą pagal šias Tarptinklinio ryšio naudojimo teises netenka galios, kai nustoja galioti atitinkamos „Windows“ įrenginio teisės arba pasikeičia Pagrindinio vartotojo būsena. Tuo metu turite užtikrinti, kad tas vartotojas daugiau nenaudotų MDOP programinės įrangos pagal Tarptinklinio ryšio naudojimo teises.</w:t>
      </w:r>
    </w:p>
    <w:p w:rsidR="00FA064C" w:rsidRPr="00D54DC8" w:rsidRDefault="00FA064C" w:rsidP="00FA064C">
      <w:pPr>
        <w:pStyle w:val="PURBlueStrong-Indented"/>
      </w:pPr>
      <w:r>
        <w:t>Vertinamasis testas</w:t>
      </w:r>
    </w:p>
    <w:p w:rsidR="00FA064C" w:rsidRPr="00D54DC8" w:rsidRDefault="00FA064C" w:rsidP="00FA064C">
      <w:pPr>
        <w:pStyle w:val="CommentText"/>
        <w:ind w:left="274"/>
      </w:pPr>
      <w:r>
        <w:rPr>
          <w:color w:val="auto"/>
          <w:sz w:val="18"/>
        </w:rPr>
        <w:t>Jei trečiajai šaliai norima atskleisti programinės įrangos naujumo garantijos programinės įrangos MDOP bet kokių sąlyginio etalono testų rezultatus, turite gauti išankstinį raštišką „Microsoft“ sutikimą.</w:t>
      </w:r>
    </w:p>
    <w:p w:rsidR="003F6E4F" w:rsidRPr="00D54DC8" w:rsidRDefault="003F6E4F" w:rsidP="003F6E4F">
      <w:pPr>
        <w:pStyle w:val="PURBlueStrong-Indented"/>
      </w:pPr>
      <w:r>
        <w:t>Licencijos galiojimo laikotarpis</w:t>
      </w:r>
    </w:p>
    <w:p w:rsidR="009A33CC" w:rsidRPr="00D54DC8" w:rsidRDefault="003F6E4F" w:rsidP="001615F0">
      <w:pPr>
        <w:pStyle w:val="PURProductName"/>
        <w:pBdr>
          <w:bottom w:val="none" w:sz="0" w:space="0" w:color="auto"/>
        </w:pBdr>
        <w:spacing w:before="0"/>
        <w:ind w:left="274"/>
      </w:pPr>
      <w:r>
        <w:rPr>
          <w:sz w:val="18"/>
        </w:rPr>
        <w:t>Baigus galioti atitinkamai „Windows Intune“ su „Windows“ kompiuterio operacinės sistemos PL arba MDOP licencijai, nei pasiekti, nei naudoti programinės įrangos nebegalima.</w:t>
      </w:r>
    </w:p>
    <w:p w:rsidR="001615F0" w:rsidRPr="00D54DC8" w:rsidRDefault="0086539A" w:rsidP="001615F0">
      <w:pPr>
        <w:pStyle w:val="PURBreadcrumb"/>
      </w:pPr>
      <w:hyperlink w:anchor="_Sec4">
        <w:r w:rsidR="00AB35AE">
          <w:rPr>
            <w:color w:val="00467F"/>
            <w:u w:val="single"/>
          </w:rPr>
          <w:t>Turinys</w:t>
        </w:r>
      </w:hyperlink>
      <w:r w:rsidR="00AB35AE">
        <w:t xml:space="preserve"> / </w:t>
      </w:r>
      <w:hyperlink w:anchor="General_License_Terms" w:history="1">
        <w:r w:rsidR="00AB35AE" w:rsidRPr="00FF7E75">
          <w:rPr>
            <w:rStyle w:val="Hyperlink"/>
          </w:rPr>
          <w:t>Bendrosios sąlygos</w:t>
        </w:r>
      </w:hyperlink>
      <w:r w:rsidR="0007456D">
        <w:t xml:space="preserve"> </w:t>
      </w:r>
    </w:p>
    <w:p w:rsidR="00D60016" w:rsidRPr="00D54DC8" w:rsidRDefault="00D60016" w:rsidP="00DF7184">
      <w:pPr>
        <w:pStyle w:val="PURProductName"/>
      </w:pPr>
      <w:r>
        <w:t>„Windows Intune“ (vartotojo)</w:t>
      </w:r>
      <w:bookmarkEnd w:id="387"/>
      <w:r>
        <w:fldChar w:fldCharType="begin"/>
      </w:r>
      <w:r>
        <w:instrText>XE "Windows Intune"</w:instrText>
      </w:r>
      <w:r>
        <w:fldChar w:fldCharType="end"/>
      </w:r>
      <w:r>
        <w:fldChar w:fldCharType="begin"/>
      </w:r>
      <w:r w:rsidRPr="00D60016">
        <w:instrText>TC "</w:instrText>
      </w:r>
      <w:bookmarkStart w:id="390" w:name="_Toc374118166"/>
      <w:r w:rsidRPr="00D60016">
        <w:instrText>Windows Intune</w:instrText>
      </w:r>
      <w:bookmarkEnd w:id="390"/>
      <w:r w:rsidRPr="00D60016">
        <w:instrText xml:space="preserve">" \l 3 </w:instrText>
      </w:r>
      <w:bookmarkStart w:id="391" w:name="_Toc332416499"/>
      <w:bookmarkStart w:id="392" w:name="_Toc332416759"/>
      <w:bookmarkStart w:id="393" w:name="_Toc370712529"/>
      <w:bookmarkEnd w:id="391"/>
      <w:bookmarkEnd w:id="392"/>
      <w:bookmarkEnd w:id="393"/>
      <w:r>
        <w:fldChar w:fldCharType="end"/>
      </w:r>
    </w:p>
    <w:p w:rsidR="00D60016" w:rsidRPr="00D54DC8" w:rsidRDefault="00D60016" w:rsidP="00D60016">
      <w:pPr>
        <w:pStyle w:val="PURBlueBGHeader"/>
      </w:pPr>
      <w:r>
        <w:t>VARTOTOJO PL</w:t>
      </w:r>
    </w:p>
    <w:tbl>
      <w:tblPr>
        <w:tblStyle w:val="PURTableNoVertical"/>
        <w:tblW w:w="0" w:type="auto"/>
        <w:tblLook w:val="04A0" w:firstRow="1" w:lastRow="0" w:firstColumn="1" w:lastColumn="0" w:noHBand="0" w:noVBand="1"/>
      </w:tblPr>
      <w:tblGrid>
        <w:gridCol w:w="5322"/>
        <w:gridCol w:w="5320"/>
      </w:tblGrid>
      <w:tr w:rsidR="00D60016" w:rsidRPr="00A91F5F"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D54DC8" w:rsidRDefault="00D60016" w:rsidP="006B2CCF">
            <w:pPr>
              <w:pStyle w:val="PURBody"/>
            </w:pPr>
            <w:r>
              <w:rPr>
                <w:b/>
                <w:i/>
              </w:rPr>
              <w:t>Kam reikia...</w:t>
            </w:r>
          </w:p>
          <w:p w:rsidR="00D60016" w:rsidRPr="00A91F5F" w:rsidRDefault="00D60016" w:rsidP="009A33CC">
            <w:pPr>
              <w:pStyle w:val="PURBullet"/>
              <w:numPr>
                <w:ilvl w:val="0"/>
                <w:numId w:val="69"/>
              </w:numPr>
            </w:pPr>
            <w:r>
              <w:t>Vartotojams, kurie jungiasi prie internete teikiamos paslaugos arba susijusios programinės įrangos</w:t>
            </w:r>
          </w:p>
        </w:tc>
        <w:tc>
          <w:tcPr>
            <w:tcW w:w="5340" w:type="dxa"/>
          </w:tcPr>
          <w:p w:rsidR="00D60016" w:rsidRPr="00D54DC8" w:rsidRDefault="00D60016" w:rsidP="006B2CCF">
            <w:pPr>
              <w:pStyle w:val="PURBody"/>
            </w:pPr>
            <w:r>
              <w:rPr>
                <w:b/>
                <w:i/>
              </w:rPr>
              <w:t>Būtina PL:</w:t>
            </w:r>
          </w:p>
          <w:p w:rsidR="00D60016" w:rsidRPr="00A91F5F" w:rsidRDefault="00D60016" w:rsidP="009A33CC">
            <w:pPr>
              <w:pStyle w:val="PURBullet"/>
              <w:numPr>
                <w:ilvl w:val="0"/>
                <w:numId w:val="70"/>
              </w:numPr>
            </w:pPr>
            <w:r>
              <w:t>„Windows Intune“ vartotojo PL</w:t>
            </w:r>
          </w:p>
        </w:tc>
      </w:tr>
    </w:tbl>
    <w:p w:rsidR="00D60016" w:rsidRPr="00D54DC8" w:rsidRDefault="00D60016" w:rsidP="00D60016">
      <w:pPr>
        <w:pStyle w:val="PURBlueBGHeader"/>
      </w:pPr>
      <w:r>
        <w:t>PAPILDOMOS PL</w:t>
      </w:r>
    </w:p>
    <w:tbl>
      <w:tblPr>
        <w:tblStyle w:val="PURTableNoVertical"/>
        <w:tblW w:w="0" w:type="auto"/>
        <w:tblLook w:val="04A0" w:firstRow="1" w:lastRow="0" w:firstColumn="1" w:lastColumn="0" w:noHBand="0" w:noVBand="1"/>
      </w:tblPr>
      <w:tblGrid>
        <w:gridCol w:w="5320"/>
        <w:gridCol w:w="5322"/>
      </w:tblGrid>
      <w:tr w:rsidR="00D60016"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D54DC8" w:rsidRDefault="00D60016" w:rsidP="006B2CCF">
            <w:pPr>
              <w:pStyle w:val="PURBody"/>
            </w:pPr>
            <w:r>
              <w:rPr>
                <w:b/>
                <w:i/>
              </w:rPr>
              <w:t>Kada būtina:</w:t>
            </w:r>
          </w:p>
          <w:p w:rsidR="00D60016" w:rsidRPr="00A91F5F" w:rsidRDefault="00D60016" w:rsidP="009A33CC">
            <w:pPr>
              <w:pStyle w:val="PURBullet"/>
              <w:numPr>
                <w:ilvl w:val="0"/>
                <w:numId w:val="71"/>
              </w:numPr>
            </w:pPr>
            <w:r>
              <w:t>Už kiekvieną saugyklos gigabaitą, viršijantį pagrindinėje prenumeratoje nurodytą saugyklos vietą</w:t>
            </w:r>
          </w:p>
        </w:tc>
        <w:tc>
          <w:tcPr>
            <w:tcW w:w="5340" w:type="dxa"/>
          </w:tcPr>
          <w:p w:rsidR="00D60016" w:rsidRPr="00D54DC8" w:rsidRDefault="00D60016" w:rsidP="006B2CCF">
            <w:pPr>
              <w:pStyle w:val="PURBody"/>
            </w:pPr>
            <w:r>
              <w:rPr>
                <w:b/>
                <w:i/>
              </w:rPr>
              <w:t>Būtina PL:</w:t>
            </w:r>
          </w:p>
          <w:p w:rsidR="00D60016" w:rsidRPr="00A91F5F" w:rsidRDefault="00D60016" w:rsidP="009A33CC">
            <w:pPr>
              <w:pStyle w:val="PURBullet"/>
              <w:numPr>
                <w:ilvl w:val="0"/>
                <w:numId w:val="72"/>
              </w:numPr>
            </w:pPr>
            <w:r>
              <w:t>„Windows Intune Extra Storage“ papildoma PL</w:t>
            </w:r>
          </w:p>
        </w:tc>
      </w:tr>
    </w:tbl>
    <w:p w:rsidR="00D60016" w:rsidRPr="00D54DC8" w:rsidRDefault="00D60016" w:rsidP="00D60016">
      <w:pPr>
        <w:pStyle w:val="PURBlueBGHeader"/>
      </w:pPr>
      <w:r>
        <w:t>Papildomos sąlygos:</w:t>
      </w:r>
    </w:p>
    <w:p w:rsidR="00E506B5" w:rsidRPr="00333A3D" w:rsidRDefault="00E506B5" w:rsidP="00E506B5">
      <w:pPr>
        <w:pStyle w:val="PURBlueStrong-Indented"/>
        <w:rPr>
          <w:spacing w:val="0"/>
        </w:rPr>
      </w:pPr>
      <w:r>
        <w:t>taikytinos pastabos.</w:t>
      </w:r>
      <w:r w:rsidR="00DE1643">
        <w:t xml:space="preserve"> </w:t>
      </w:r>
      <w:r w:rsidRPr="00333A3D">
        <w:rPr>
          <w:smallCaps w:val="0"/>
          <w:color w:val="auto"/>
          <w:spacing w:val="0"/>
        </w:rPr>
        <w:t xml:space="preserve">Taikoma pastaba dėl duomenų perdavimo </w:t>
      </w:r>
      <w:hyperlink w:anchor="Appendix_1" w:history="1">
        <w:r w:rsidRPr="00333A3D">
          <w:rPr>
            <w:smallCaps w:val="0"/>
            <w:color w:val="auto"/>
            <w:spacing w:val="0"/>
          </w:rPr>
          <w:t>(</w:t>
        </w:r>
        <w:r w:rsidRPr="00B064CC">
          <w:rPr>
            <w:smallCaps w:val="0"/>
            <w:color w:val="00467F"/>
            <w:spacing w:val="0"/>
            <w:u w:val="single"/>
          </w:rPr>
          <w:t>1 priedas</w:t>
        </w:r>
        <w:r w:rsidRPr="00333A3D">
          <w:rPr>
            <w:smallCaps w:val="0"/>
            <w:color w:val="auto"/>
            <w:spacing w:val="0"/>
          </w:rPr>
          <w:t>)</w:t>
        </w:r>
      </w:hyperlink>
      <w:r w:rsidRPr="00333A3D">
        <w:rPr>
          <w:smallCaps w:val="0"/>
          <w:color w:val="auto"/>
          <w:spacing w:val="0"/>
        </w:rPr>
        <w:t>.</w:t>
      </w:r>
    </w:p>
    <w:p w:rsidR="00E506B5" w:rsidRPr="00D54DC8" w:rsidRDefault="00E506B5" w:rsidP="00E506B5">
      <w:pPr>
        <w:pStyle w:val="PURBody-Indented"/>
      </w:pPr>
      <w:r>
        <w:rPr>
          <w:smallCaps/>
          <w:color w:val="00467F" w:themeColor="text2"/>
        </w:rPr>
        <w:t>Įtrauktos technologijos</w:t>
      </w:r>
      <w:r>
        <w:t xml:space="preserve">: „Windows“ programinės įrangos komponentai, SQL serverio ataskaitų tarnybų žemėlapių ataskaitų elementas, „SQL Server“ technologija (žr. </w:t>
      </w:r>
      <w:hyperlink w:anchor="Bendrosios licencinės sąlygos">
        <w:r>
          <w:t>Bendrosios licencinės sąlygos</w:t>
        </w:r>
      </w:hyperlink>
      <w:r>
        <w:t>) (susiję su „System Center Configuration Manager“ programine įranga)</w:t>
      </w:r>
    </w:p>
    <w:p w:rsidR="00D60016" w:rsidRPr="00D54DC8" w:rsidRDefault="00D60016" w:rsidP="00D60016">
      <w:pPr>
        <w:pStyle w:val="PURBody-Indented"/>
      </w:pPr>
      <w:r>
        <w:t xml:space="preserve">Kiekvienas vartotojas, kuriam priskiriate vartotojo PL, gali pasiekti ir naudoti internete teikiamą paslaugą ir susijusią programinę įrangą (įskaitant „System Center“ programinę įrangą) vienu metu naudodamasis ne daugiau kaip penkiais įrenginiais. </w:t>
      </w:r>
    </w:p>
    <w:p w:rsidR="00D60016" w:rsidRPr="00D54DC8" w:rsidRDefault="00D60016" w:rsidP="00D60016">
      <w:pPr>
        <w:keepNext/>
        <w:keepLines/>
        <w:spacing w:before="200" w:after="0" w:line="276" w:lineRule="auto"/>
        <w:ind w:left="630" w:hanging="360"/>
        <w:outlineLvl w:val="1"/>
      </w:pPr>
      <w:r>
        <w:rPr>
          <w:smallCaps/>
          <w:color w:val="00467F" w:themeColor="text2"/>
          <w:sz w:val="18"/>
        </w:rPr>
        <w:t>„System Center“ programinė įranga</w:t>
      </w:r>
    </w:p>
    <w:p w:rsidR="00D60016" w:rsidRPr="00D54DC8" w:rsidRDefault="00D60016" w:rsidP="00D60016">
      <w:pPr>
        <w:pStyle w:val="PURBody-Indented"/>
      </w:pPr>
      <w:r>
        <w:t>Šios papildomos sąlygos taikomos „System Center“ programinei įrangai, įskaitant vartotojo PL.</w:t>
      </w:r>
    </w:p>
    <w:p w:rsidR="00D60016" w:rsidRPr="0010317C" w:rsidRDefault="00D60016" w:rsidP="009A33CC">
      <w:pPr>
        <w:pStyle w:val="ListParagraph"/>
        <w:numPr>
          <w:ilvl w:val="0"/>
          <w:numId w:val="73"/>
        </w:numPr>
        <w:spacing w:after="120"/>
        <w:rPr>
          <w:rFonts w:ascii="Arial" w:hAnsi="Arial"/>
        </w:rPr>
      </w:pPr>
      <w:r>
        <w:rPr>
          <w:rFonts w:ascii="Arial" w:eastAsiaTheme="minorHAnsi" w:hAnsi="Arial" w:cstheme="minorBidi"/>
          <w:sz w:val="18"/>
          <w:szCs w:val="20"/>
        </w:rPr>
        <w:t xml:space="preserve">Jūs negalite kopijuoti ar platinti jokių į programinę įrangą įtrauktų duomenų rinkinių (ar dalies duomenų rinkinio). </w:t>
      </w:r>
    </w:p>
    <w:p w:rsidR="00D60016" w:rsidRPr="00D54DC8" w:rsidRDefault="00D60016" w:rsidP="009A33CC">
      <w:pPr>
        <w:pStyle w:val="PURBody-Indented"/>
        <w:numPr>
          <w:ilvl w:val="0"/>
          <w:numId w:val="73"/>
        </w:numPr>
      </w:pPr>
      <w:r>
        <w:t>Tam, kad nebūtų naudojamasi be licencijos, tam tikros internete teikiamos paslaugos „System Center Endpoint Protection“ komponento funkcijos gali būti išjungtos pasibaigus arba nutrūkus prenumeratos galiojimui.</w:t>
      </w:r>
      <w:r w:rsidR="00DE1643">
        <w:t xml:space="preserve"> </w:t>
      </w:r>
      <w:r>
        <w:t>Jei atnaujinsite teisę naudotis internete teikiama paslauga, mes jums suteiksime galimybę šį laiką pratęsti.</w:t>
      </w:r>
    </w:p>
    <w:p w:rsidR="00D60016" w:rsidRPr="00D54DC8" w:rsidRDefault="00D60016" w:rsidP="009A33CC">
      <w:pPr>
        <w:pStyle w:val="PURBody-Indented"/>
        <w:numPr>
          <w:ilvl w:val="0"/>
          <w:numId w:val="73"/>
        </w:numPr>
      </w:pPr>
      <w:r>
        <w:t>Galime pakeisti panašią programinę įrangą ir failus „System Center Endpoint Protection“ antivirusine ir apsaugos nuo el. pašto šiukšlių programine įranga, parašų ir turinio filtravimo duomenų failais.</w:t>
      </w:r>
    </w:p>
    <w:p w:rsidR="00D60016" w:rsidRPr="00D54DC8" w:rsidRDefault="00D60016" w:rsidP="009A33CC">
      <w:pPr>
        <w:pStyle w:val="PURBody-Indented"/>
        <w:numPr>
          <w:ilvl w:val="0"/>
          <w:numId w:val="73"/>
        </w:numPr>
      </w:pPr>
      <w:r>
        <w:t>Tiek, kiek leidžia įstatymai, „Microsoft“ gali stebėti jūsų naudojimąsi „System Center Endpoint Protection“ ir pašalinti arba atskleisti jūsų informaciją ar medžiagą, siekdama užtikrinti bendrojo licencijavimo sutarties laikymąsi, įvykdyti kokius nors teisinius reikalavimus arba apsaugoti „Microsoft“ ar kitų teises.</w:t>
      </w:r>
    </w:p>
    <w:p w:rsidR="00D60016" w:rsidRPr="00D54DC8" w:rsidRDefault="00D60016" w:rsidP="009A33CC">
      <w:pPr>
        <w:pStyle w:val="PURBody-Indented"/>
        <w:numPr>
          <w:ilvl w:val="0"/>
          <w:numId w:val="73"/>
        </w:numPr>
      </w:pPr>
      <w:r>
        <w:rPr>
          <w:rFonts w:cs="Arial"/>
        </w:rPr>
        <w:t>Į „System Center“ programinę įrangą gali būti įtraukta papildomos programinės įrangos, kurią nurodo pridedama pastaba. Fizinėje ar Virtualiojoje OSE galite leisti ar kitaip naudoti bet kokį papildomos programinės įrangos Egzempliorių skaičių bet kokiame skaičiuje įrenginių.</w:t>
      </w:r>
      <w:r w:rsidR="00DE1643">
        <w:rPr>
          <w:rFonts w:cs="Arial"/>
        </w:rPr>
        <w:t xml:space="preserve"> </w:t>
      </w:r>
      <w:r>
        <w:rPr>
          <w:rFonts w:cs="Arial"/>
        </w:rPr>
        <w:t>Šiuos Egzempliorius galite naudoti tik su programine įranga.</w:t>
      </w:r>
      <w:r w:rsidR="00DE1643">
        <w:rPr>
          <w:rFonts w:cs="Arial"/>
        </w:rPr>
        <w:t xml:space="preserve"> </w:t>
      </w:r>
      <w:r>
        <w:rPr>
          <w:rFonts w:cs="Arial"/>
        </w:rPr>
        <w:t xml:space="preserve">Bet kurio Egzemplioriaus naudojimas su programine įranga gali būti netiesioginis, per kitą papildomą programinę įrangą, arba tiesioginis. </w:t>
      </w:r>
    </w:p>
    <w:p w:rsidR="00F47710" w:rsidRPr="006626D4" w:rsidRDefault="00CB4F63" w:rsidP="00F47710">
      <w:pPr>
        <w:pStyle w:val="PURBlueStrong-Indented"/>
        <w:rPr>
          <w:spacing w:val="0"/>
        </w:rPr>
      </w:pPr>
      <w:r>
        <w:t>Licencijos sąlygos.</w:t>
      </w:r>
      <w:r w:rsidR="00DE1643">
        <w:t xml:space="preserve"> </w:t>
      </w:r>
      <w:r w:rsidRPr="006626D4">
        <w:rPr>
          <w:smallCaps w:val="0"/>
          <w:color w:val="auto"/>
          <w:spacing w:val="0"/>
        </w:rPr>
        <w:t>Jūsų teisė naudoti programinę įrangą pagal vartotojo PL licenciją nėra nuolatinė; programinės įrangos negalima pasiekti arba naudoti, kai baigia galioti „Windows Intune“ prenumerata.</w:t>
      </w:r>
    </w:p>
    <w:p w:rsidR="001615F0" w:rsidRPr="00D54DC8" w:rsidRDefault="0086539A" w:rsidP="001615F0">
      <w:pPr>
        <w:pStyle w:val="PURBreadcrumb"/>
      </w:pPr>
      <w:hyperlink w:anchor="_Sec4">
        <w:r w:rsidR="00AB35AE">
          <w:rPr>
            <w:color w:val="00467F"/>
            <w:u w:val="single"/>
          </w:rPr>
          <w:t>Turinys</w:t>
        </w:r>
      </w:hyperlink>
      <w:r w:rsidR="00AB35AE">
        <w:t xml:space="preserve"> / </w:t>
      </w:r>
      <w:hyperlink w:anchor="General_License_Terms" w:history="1">
        <w:r w:rsidR="00AB35AE" w:rsidRPr="00FF7E75">
          <w:rPr>
            <w:rStyle w:val="Hyperlink"/>
          </w:rPr>
          <w:t>Bendrosios sąlygos</w:t>
        </w:r>
      </w:hyperlink>
      <w:r w:rsidR="0007456D">
        <w:t xml:space="preserve"> </w:t>
      </w:r>
    </w:p>
    <w:p w:rsidR="00BD1E23" w:rsidRPr="00D54DC8" w:rsidRDefault="00BD1E23" w:rsidP="00DF7184">
      <w:pPr>
        <w:pStyle w:val="PURProductName"/>
      </w:pPr>
      <w:r>
        <w:t>„Windows Intune“ su „Windows“ kompiuterio operacine sistema (vartotojo)</w:t>
      </w:r>
      <w:r>
        <w:fldChar w:fldCharType="begin"/>
      </w:r>
      <w:r>
        <w:instrText>XE "Windows Intune su Windows kompiuterio operacine sistema"</w:instrText>
      </w:r>
      <w:r>
        <w:fldChar w:fldCharType="end"/>
      </w:r>
      <w:r>
        <w:fldChar w:fldCharType="begin"/>
      </w:r>
      <w:r>
        <w:instrText>TC "</w:instrText>
      </w:r>
      <w:bookmarkStart w:id="394" w:name="_Toc374118167"/>
      <w:r>
        <w:instrText>Windows Intune su Windows kompiuterio operacine sistema</w:instrText>
      </w:r>
      <w:bookmarkEnd w:id="394"/>
      <w:r>
        <w:instrText xml:space="preserve">" \l 3 </w:instrText>
      </w:r>
      <w:bookmarkStart w:id="395" w:name="_Toc370712530"/>
      <w:bookmarkEnd w:id="395"/>
      <w:r>
        <w:fldChar w:fldCharType="end"/>
      </w:r>
    </w:p>
    <w:p w:rsidR="00BD1E23" w:rsidRPr="00D54DC8" w:rsidRDefault="00BD1E23" w:rsidP="00BD1E23">
      <w:pPr>
        <w:pStyle w:val="PURBlueBGHeader"/>
      </w:pPr>
      <w:r>
        <w:t>VARTOTOJO PL</w:t>
      </w:r>
    </w:p>
    <w:tbl>
      <w:tblPr>
        <w:tblStyle w:val="PURTableNoVertical"/>
        <w:tblW w:w="0" w:type="auto"/>
        <w:tblLook w:val="04A0" w:firstRow="1" w:lastRow="0" w:firstColumn="1" w:lastColumn="0" w:noHBand="0" w:noVBand="1"/>
      </w:tblPr>
      <w:tblGrid>
        <w:gridCol w:w="5320"/>
        <w:gridCol w:w="5322"/>
      </w:tblGrid>
      <w:tr w:rsidR="00BD1E23"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D54DC8" w:rsidRDefault="00BD1E23" w:rsidP="006A274F">
            <w:pPr>
              <w:pStyle w:val="PURBody"/>
            </w:pPr>
            <w:r>
              <w:rPr>
                <w:b/>
                <w:i/>
              </w:rPr>
              <w:t>Kam reikia...</w:t>
            </w:r>
          </w:p>
          <w:p w:rsidR="00BD1E23" w:rsidRDefault="00BD1E23" w:rsidP="009A33CC">
            <w:pPr>
              <w:pStyle w:val="PURBullet"/>
              <w:numPr>
                <w:ilvl w:val="0"/>
                <w:numId w:val="42"/>
              </w:numPr>
            </w:pPr>
            <w:r>
              <w:t>Vartotojams, kurie jungiasi prie internete teikiamos paslaugos arba susijusios programinės įrangos</w:t>
            </w:r>
          </w:p>
        </w:tc>
        <w:tc>
          <w:tcPr>
            <w:tcW w:w="5340" w:type="dxa"/>
          </w:tcPr>
          <w:p w:rsidR="00BD1E23" w:rsidRPr="00D54DC8" w:rsidRDefault="00BD1E23" w:rsidP="006A274F">
            <w:pPr>
              <w:pStyle w:val="PURBody"/>
            </w:pPr>
            <w:r>
              <w:rPr>
                <w:b/>
                <w:i/>
              </w:rPr>
              <w:t>Būtina PL:</w:t>
            </w:r>
          </w:p>
          <w:p w:rsidR="00BD1E23" w:rsidRDefault="00BD1E23" w:rsidP="009A33CC">
            <w:pPr>
              <w:pStyle w:val="PURBullet"/>
              <w:numPr>
                <w:ilvl w:val="0"/>
                <w:numId w:val="43"/>
              </w:numPr>
            </w:pPr>
            <w:r>
              <w:t>„Windows Intune“ su „Windows“ kompiuterio operacine sistema (vartotojo) Vartotojo PL</w:t>
            </w:r>
          </w:p>
        </w:tc>
      </w:tr>
    </w:tbl>
    <w:p w:rsidR="00BD1E23" w:rsidRPr="00D54DC8" w:rsidRDefault="00BD1E23" w:rsidP="00BD1E23">
      <w:pPr>
        <w:pStyle w:val="PURBlueBGHeader"/>
      </w:pPr>
      <w:r>
        <w:t>PAPILDOMOS PL</w:t>
      </w:r>
    </w:p>
    <w:tbl>
      <w:tblPr>
        <w:tblStyle w:val="PURTableNoVertical"/>
        <w:tblW w:w="0" w:type="auto"/>
        <w:tblLook w:val="04A0" w:firstRow="1" w:lastRow="0" w:firstColumn="1" w:lastColumn="0" w:noHBand="0" w:noVBand="1"/>
      </w:tblPr>
      <w:tblGrid>
        <w:gridCol w:w="5320"/>
        <w:gridCol w:w="5322"/>
      </w:tblGrid>
      <w:tr w:rsidR="00BD1E23"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D54DC8" w:rsidRDefault="00BD1E23" w:rsidP="006A274F">
            <w:pPr>
              <w:pStyle w:val="PURBody"/>
            </w:pPr>
            <w:r>
              <w:rPr>
                <w:b/>
                <w:i/>
              </w:rPr>
              <w:t>Kada būtina:</w:t>
            </w:r>
          </w:p>
          <w:p w:rsidR="00BD1E23" w:rsidRDefault="00BD1E23" w:rsidP="009A33CC">
            <w:pPr>
              <w:pStyle w:val="PURBullet"/>
              <w:numPr>
                <w:ilvl w:val="0"/>
                <w:numId w:val="44"/>
              </w:numPr>
            </w:pPr>
            <w:r>
              <w:t>Už kiekvieną saugyklos gigabaitą, viršijantį pagrindinėje prenumeratoje nurodytą saugyklos vietą</w:t>
            </w:r>
          </w:p>
        </w:tc>
        <w:tc>
          <w:tcPr>
            <w:tcW w:w="5340" w:type="dxa"/>
          </w:tcPr>
          <w:p w:rsidR="00BD1E23" w:rsidRPr="00D54DC8" w:rsidRDefault="00BD1E23" w:rsidP="006A274F">
            <w:pPr>
              <w:pStyle w:val="PURBody"/>
            </w:pPr>
            <w:r>
              <w:rPr>
                <w:b/>
                <w:i/>
              </w:rPr>
              <w:t>Būtina PL:</w:t>
            </w:r>
          </w:p>
          <w:p w:rsidR="00BD1E23" w:rsidRDefault="00BD1E23" w:rsidP="009A33CC">
            <w:pPr>
              <w:pStyle w:val="PURBullet"/>
              <w:numPr>
                <w:ilvl w:val="0"/>
                <w:numId w:val="45"/>
              </w:numPr>
            </w:pPr>
            <w:r>
              <w:t>„Windows Intune Extra Storage“ papildoma PL</w:t>
            </w:r>
          </w:p>
        </w:tc>
      </w:tr>
    </w:tbl>
    <w:p w:rsidR="00BD1E23" w:rsidRPr="00D54DC8" w:rsidRDefault="00BD1E23" w:rsidP="00BD1E23">
      <w:pPr>
        <w:pStyle w:val="PURBlueBGHeader"/>
      </w:pPr>
      <w:r>
        <w:t>Papildomos sąlygos:</w:t>
      </w:r>
    </w:p>
    <w:p w:rsidR="008223FF" w:rsidRPr="00D54DC8" w:rsidRDefault="008223FF" w:rsidP="008223FF">
      <w:pPr>
        <w:pStyle w:val="PURBlueStrong-Indented"/>
        <w:spacing w:after="120"/>
        <w:ind w:left="274"/>
      </w:pPr>
      <w:r>
        <w:t>taikytinos pastabos.</w:t>
      </w:r>
    </w:p>
    <w:p w:rsidR="008223FF" w:rsidRPr="001373A4" w:rsidRDefault="008223FF" w:rsidP="008223FF">
      <w:pPr>
        <w:pStyle w:val="PURBlueStrong-Indented"/>
        <w:spacing w:after="120"/>
        <w:ind w:left="274"/>
        <w:rPr>
          <w:spacing w:val="0"/>
        </w:rPr>
      </w:pPr>
      <w:r w:rsidRPr="001373A4">
        <w:rPr>
          <w:spacing w:val="0"/>
        </w:rPr>
        <w:t>T</w:t>
      </w:r>
      <w:r w:rsidRPr="001373A4">
        <w:rPr>
          <w:smallCaps w:val="0"/>
          <w:color w:val="auto"/>
          <w:spacing w:val="0"/>
        </w:rPr>
        <w:t xml:space="preserve">aikomos pastabos dėl duomenų perdavimo, H.264/AVC vaizdo standarto, MPEG-2 vaizdo standarto, MPEG-4 vaizdo standarto, VC-1 vaizdo standarto, galimai nepageidautinos programinės įrangos (I ir II pastabos) ir „Windows 8.1“ (susiję su „Windows“ kompiuterio operacinės sistemos programine įranga) </w:t>
      </w:r>
      <w:hyperlink w:anchor="Appendix_1" w:history="1">
        <w:r w:rsidRPr="001373A4">
          <w:rPr>
            <w:smallCaps w:val="0"/>
            <w:color w:val="auto"/>
            <w:spacing w:val="0"/>
          </w:rPr>
          <w:t>(</w:t>
        </w:r>
        <w:r w:rsidRPr="00B064CC">
          <w:rPr>
            <w:smallCaps w:val="0"/>
            <w:color w:val="00467F"/>
            <w:spacing w:val="0"/>
            <w:u w:val="single"/>
          </w:rPr>
          <w:t>1 priedas</w:t>
        </w:r>
        <w:r w:rsidRPr="001373A4">
          <w:rPr>
            <w:smallCaps w:val="0"/>
            <w:color w:val="auto"/>
            <w:spacing w:val="0"/>
          </w:rPr>
          <w:t>)</w:t>
        </w:r>
      </w:hyperlink>
      <w:r w:rsidRPr="001373A4">
        <w:rPr>
          <w:smallCaps w:val="0"/>
          <w:color w:val="auto"/>
          <w:spacing w:val="0"/>
        </w:rPr>
        <w:t>.</w:t>
      </w:r>
    </w:p>
    <w:p w:rsidR="008223FF" w:rsidRPr="00D54DC8" w:rsidRDefault="008223FF" w:rsidP="008223FF">
      <w:pPr>
        <w:pStyle w:val="PURBody-Indented"/>
        <w:ind w:left="274"/>
      </w:pPr>
      <w:r>
        <w:rPr>
          <w:smallCaps/>
          <w:color w:val="00467F" w:themeColor="text2"/>
        </w:rPr>
        <w:t>Įtrauktos technologijos</w:t>
      </w:r>
      <w:r>
        <w:t xml:space="preserve"> </w:t>
      </w:r>
    </w:p>
    <w:p w:rsidR="008223FF" w:rsidRPr="00D54DC8" w:rsidRDefault="008223FF" w:rsidP="008223FF">
      <w:pPr>
        <w:pStyle w:val="PURBody-Indented"/>
      </w:pPr>
      <w:r>
        <w:t xml:space="preserve">„Windows“ programinės įrangos komponentai (žr. </w:t>
      </w:r>
      <w:hyperlink w:anchor="Bendrosios licencinės sąlygos" w:history="1">
        <w:r>
          <w:t>Bendrosios licencinės</w:t>
        </w:r>
      </w:hyperlink>
      <w:r>
        <w:t xml:space="preserve"> sąlygos) (susiję su „Systems Center Configuration Manager“ ir „Windows“ programine įranga), „SQL Server“ technologija ir SQL serverio ataskaitų tarnybų žemėlapių ataskaitų elementas (žr. „Bendrosios licencinės sąlygos) (susiję su „Systems Center Configuration Manager“ programine įranga)</w:t>
      </w:r>
    </w:p>
    <w:p w:rsidR="00930B7A" w:rsidRPr="00D54DC8" w:rsidRDefault="00930B7A" w:rsidP="00930B7A">
      <w:pPr>
        <w:pStyle w:val="PURBody-Indented"/>
      </w:pPr>
      <w:r>
        <w:rPr>
          <w:smallCaps/>
          <w:color w:val="00467F" w:themeColor="text2"/>
        </w:rPr>
        <w:t>Internete teikiamos paslaugos pasiekiamumas</w:t>
      </w:r>
    </w:p>
    <w:p w:rsidR="00DD193E" w:rsidRPr="00D54DC8" w:rsidRDefault="00930B7A" w:rsidP="00DD193E">
      <w:pPr>
        <w:pStyle w:val="PURBody-Indented"/>
      </w:pPr>
      <w:r>
        <w:t xml:space="preserve">Kiekvienas vartotojas, kuriam priskirta Vartotojo PL, gali pasiekti ir naudoti internete teikiamą paslaugą ir kitą susijusią programinę įrangą (įskaitant „System Center“ programinę įrangą) norėdamas valdyti „Windows“ įrenginius ir ne daugiau kaip keturis papildomus įrenginius. </w:t>
      </w:r>
    </w:p>
    <w:p w:rsidR="00BD1E23" w:rsidRPr="00D54DC8" w:rsidRDefault="00BD1E23" w:rsidP="00BD1E23">
      <w:pPr>
        <w:pStyle w:val="PURBody-Indented"/>
      </w:pPr>
      <w:r>
        <w:rPr>
          <w:smallCaps/>
          <w:color w:val="00467F" w:themeColor="text2"/>
        </w:rPr>
        <w:t>Licencijos priskyrimas</w:t>
      </w:r>
      <w:r w:rsidR="00DE1643" w:rsidRPr="0010317C">
        <w:rPr>
          <w:rFonts w:cs="Tahoma"/>
          <w:szCs w:val="18"/>
        </w:rPr>
        <w:t xml:space="preserve"> </w:t>
      </w:r>
    </w:p>
    <w:p w:rsidR="00671496" w:rsidRPr="00D54DC8" w:rsidRDefault="002348C1" w:rsidP="002348C1">
      <w:pPr>
        <w:pStyle w:val="PURBody-Indented"/>
      </w:pPr>
      <w:r>
        <w:t xml:space="preserve">Vartotojas, kuriam priskirta Vartotojo PL, gali naudoti „ Windows“ programinę įrangą (kaip aprašyta tolesniame skyriuje „Windows“ kompiuterio operacinė sistema“) viename įrenginyje ir tam įrenginiui turi būti priskirta bei jame įdiegta priskirtos operacinės sistemos licencija. </w:t>
      </w:r>
    </w:p>
    <w:p w:rsidR="002348C1" w:rsidRPr="00D54DC8" w:rsidRDefault="002348C1" w:rsidP="002348C1">
      <w:pPr>
        <w:pStyle w:val="PURBody-Indented"/>
      </w:pPr>
      <w:r>
        <w:t>Vartotojas, kuriam priskiriate Vartotojo PL, yra Pagrindinis įrenginio, kuriame įdiegta „Windows“ programinės įranga, vartotojas.</w:t>
      </w:r>
    </w:p>
    <w:p w:rsidR="00C31A6C" w:rsidRPr="00D54DC8" w:rsidRDefault="00BD1E23" w:rsidP="00BD1E23">
      <w:pPr>
        <w:pStyle w:val="PURBody-Indented"/>
      </w:pPr>
      <w:r>
        <w:t>Šių „Windows Intune“ su „Windows“ kompiuterio operacine sistema (vienam vartotojui) licencinių sąlygų ir „Microsoft“ darbalaukio optimizavimo paketo (MDOP) licencinių sąlygų atveju tas įrenginys yra Pagrindinio vartotojo „Windows“ įrenginys.</w:t>
      </w:r>
      <w:r w:rsidR="00DE1643">
        <w:t xml:space="preserve"> </w:t>
      </w:r>
    </w:p>
    <w:p w:rsidR="00C31A6C" w:rsidRPr="00D54DC8" w:rsidRDefault="00BD1E23" w:rsidP="00BD1E23">
      <w:pPr>
        <w:pStyle w:val="PURBody-Indented"/>
      </w:pPr>
      <w:r>
        <w:t xml:space="preserve">Tinkamos operacinių sistemų licencijos: </w:t>
      </w:r>
    </w:p>
    <w:p w:rsidR="00C31A6C" w:rsidRPr="00D54DC8" w:rsidRDefault="00BD1E23" w:rsidP="009A33CC">
      <w:pPr>
        <w:pStyle w:val="PURBody-Indented"/>
        <w:numPr>
          <w:ilvl w:val="0"/>
          <w:numId w:val="74"/>
        </w:numPr>
      </w:pPr>
      <w:r>
        <w:t>„Windows 8“ ir „Windows 8.1 Enterprise“ arba „Windows 8.1 Pro“ (be disko, N, K ir KN leidimai)</w:t>
      </w:r>
    </w:p>
    <w:p w:rsidR="00C31A6C" w:rsidRPr="00D54DC8" w:rsidRDefault="00BD1E23" w:rsidP="009A33CC">
      <w:pPr>
        <w:pStyle w:val="PURBody-Indented"/>
        <w:numPr>
          <w:ilvl w:val="0"/>
          <w:numId w:val="74"/>
        </w:numPr>
      </w:pPr>
      <w:r>
        <w:t xml:space="preserve">„Windows 7 Enterprise“ arba „Windows 7 Professional“ (be disko) (įskaitant N, K ir KN leidimus), arba „Windows 7 Ultimate“ </w:t>
      </w:r>
    </w:p>
    <w:p w:rsidR="00C31A6C" w:rsidRPr="00D54DC8" w:rsidRDefault="00BD1E23" w:rsidP="009A33CC">
      <w:pPr>
        <w:pStyle w:val="PURBody-Indented"/>
        <w:numPr>
          <w:ilvl w:val="0"/>
          <w:numId w:val="74"/>
        </w:numPr>
      </w:pPr>
      <w:r>
        <w:t xml:space="preserve">„Windows Vista Enterprise“ (N, K, KN leidimai), „Windows Vista Business“ (N, K, KN, „Blade“ leidimai) arba „Windows Vista Ultimate“ </w:t>
      </w:r>
    </w:p>
    <w:p w:rsidR="00C31A6C" w:rsidRPr="00D54DC8" w:rsidRDefault="00BD1E23" w:rsidP="009A33CC">
      <w:pPr>
        <w:pStyle w:val="PURBody-Indented"/>
        <w:numPr>
          <w:ilvl w:val="0"/>
          <w:numId w:val="74"/>
        </w:numPr>
      </w:pPr>
      <w:r>
        <w:t xml:space="preserve">„Windows XP Professional“ arba „Windows XP Tablet“ leidimai (įskaitant N, K, KN ir „Blade“ leidimus), „Windows XP Pro N“ arba „Windows XP Pro Blade PC“ </w:t>
      </w:r>
    </w:p>
    <w:p w:rsidR="00C31A6C" w:rsidRPr="00D54DC8" w:rsidRDefault="00C31A6C" w:rsidP="009A33CC">
      <w:pPr>
        <w:pStyle w:val="PURBody-Indented"/>
        <w:numPr>
          <w:ilvl w:val="0"/>
          <w:numId w:val="74"/>
        </w:numPr>
      </w:pPr>
      <w:r>
        <w:t xml:space="preserve">„Windows 2000 Professional“ </w:t>
      </w:r>
    </w:p>
    <w:p w:rsidR="00C31A6C" w:rsidRPr="00D54DC8" w:rsidRDefault="00C31A6C" w:rsidP="009A33CC">
      <w:pPr>
        <w:pStyle w:val="PURBody-Indented"/>
        <w:numPr>
          <w:ilvl w:val="0"/>
          <w:numId w:val="74"/>
        </w:numPr>
      </w:pPr>
      <w:r>
        <w:t>„Windows NT Workstation 4.0“</w:t>
      </w:r>
    </w:p>
    <w:p w:rsidR="00C31A6C" w:rsidRPr="00D54DC8" w:rsidRDefault="00C31A6C" w:rsidP="009A33CC">
      <w:pPr>
        <w:pStyle w:val="PURBody-Indented"/>
        <w:numPr>
          <w:ilvl w:val="0"/>
          <w:numId w:val="74"/>
        </w:numPr>
      </w:pPr>
      <w:r>
        <w:t>„Windows 98“ (įskaitant 2 leidimą)</w:t>
      </w:r>
    </w:p>
    <w:p w:rsidR="00C31A6C" w:rsidRPr="00D54DC8" w:rsidRDefault="00A82F10" w:rsidP="009A33CC">
      <w:pPr>
        <w:pStyle w:val="PURBody-Indented"/>
        <w:numPr>
          <w:ilvl w:val="0"/>
          <w:numId w:val="74"/>
        </w:numPr>
      </w:pPr>
      <w:r>
        <w:t xml:space="preserve">„Apple Macintosh“ </w:t>
      </w:r>
    </w:p>
    <w:p w:rsidR="00C31A6C" w:rsidRPr="00D54DC8" w:rsidRDefault="00BD1E23" w:rsidP="00C31A6C">
      <w:pPr>
        <w:pStyle w:val="PURBody-Indented"/>
        <w:ind w:left="630"/>
      </w:pPr>
      <w:r>
        <w:t>Tinkamos „Windows“ operacinių sistemų licencijos apima 32 ir 64 bitų versijas.</w:t>
      </w:r>
      <w:r w:rsidR="00DE1643">
        <w:t xml:space="preserve"> </w:t>
      </w:r>
    </w:p>
    <w:p w:rsidR="00BD1E23" w:rsidRPr="00D54DC8" w:rsidRDefault="00DD5CC2" w:rsidP="00C31A6C">
      <w:pPr>
        <w:pStyle w:val="PURBody-Indented"/>
        <w:ind w:left="630"/>
      </w:pPr>
      <w:r>
        <w:t>„Windows“ įrenginį galima pakeisti kitu įrenginiu, bet ne trumpam laikotarpiui (90 arba mažiau dienų) ir tik tada, jei pakaitiniam įrenginiui priskirta licencija, leidžianti jame naudoti naujausią „Windows“ kompiuterio operacinės sistemos versiją. Programinę įrangą reikia pašalinti iš pradinio įrenginio.</w:t>
      </w:r>
    </w:p>
    <w:p w:rsidR="006B2CCF" w:rsidRPr="00D54DC8" w:rsidRDefault="006B2CCF" w:rsidP="006B2CCF">
      <w:pPr>
        <w:pStyle w:val="PURBlueStrong-Indented"/>
      </w:pPr>
      <w:r>
        <w:t>Licencijos galiojimo laikotarpis</w:t>
      </w:r>
    </w:p>
    <w:p w:rsidR="006B2CCF" w:rsidRPr="00D54DC8" w:rsidRDefault="006B2CCF" w:rsidP="00E6216B">
      <w:pPr>
        <w:pStyle w:val="PURBody-Indented"/>
      </w:pPr>
      <w:r>
        <w:t>Jūsų teisė naudoti programinę įrangą turint Vartotojo PL, kaip aprašyta šiame skyriuje, nėra nuolatinė; pasibaigus „Windows Intune“ su „Windows“ kompiuterio operacine sistema prenumeratai programinės įrangos nei pasiekti, nei naudoti nebegalėsite.</w:t>
      </w:r>
      <w:r w:rsidR="00DE1643">
        <w:t xml:space="preserve"> </w:t>
      </w:r>
    </w:p>
    <w:p w:rsidR="006B2CCF" w:rsidRPr="00D54DC8" w:rsidRDefault="006B2CCF" w:rsidP="006B2CCF">
      <w:pPr>
        <w:pStyle w:val="PURBlueStrong-Indented"/>
      </w:pPr>
      <w:r>
        <w:t>„System Center“ programinė įranga</w:t>
      </w:r>
    </w:p>
    <w:p w:rsidR="006B2CCF" w:rsidRPr="00EA5C60" w:rsidRDefault="006B2CCF" w:rsidP="006B2CCF">
      <w:pPr>
        <w:pStyle w:val="PURBody-Indented"/>
        <w:ind w:left="630"/>
        <w:rPr>
          <w:szCs w:val="18"/>
        </w:rPr>
      </w:pPr>
      <w:r w:rsidRPr="00EA5C60">
        <w:rPr>
          <w:szCs w:val="18"/>
        </w:rPr>
        <w:t>Šios papildomos sąlygos taikomos „System Center“ programinei įrangai, įskaitant vartotojo PL.</w:t>
      </w:r>
    </w:p>
    <w:p w:rsidR="006B2CCF" w:rsidRPr="00EA5C60" w:rsidRDefault="006B2CCF" w:rsidP="009A33CC">
      <w:pPr>
        <w:pStyle w:val="PURBody-Indented"/>
        <w:numPr>
          <w:ilvl w:val="0"/>
          <w:numId w:val="75"/>
        </w:numPr>
        <w:rPr>
          <w:szCs w:val="18"/>
        </w:rPr>
      </w:pPr>
      <w:r w:rsidRPr="00EA5C60">
        <w:rPr>
          <w:szCs w:val="18"/>
        </w:rPr>
        <w:t xml:space="preserve">Jūs negalite kopijuoti ar platinti jokių į programinę įrangą įtrauktų duomenų rinkinių (ar dalies duomenų rinkinio). </w:t>
      </w:r>
    </w:p>
    <w:p w:rsidR="006B2CCF" w:rsidRPr="00EA5C60" w:rsidRDefault="006B2CCF" w:rsidP="009A33CC">
      <w:pPr>
        <w:pStyle w:val="PURBody-Indented"/>
        <w:numPr>
          <w:ilvl w:val="0"/>
          <w:numId w:val="75"/>
        </w:numPr>
        <w:rPr>
          <w:szCs w:val="18"/>
        </w:rPr>
      </w:pPr>
      <w:r w:rsidRPr="00EA5C60">
        <w:rPr>
          <w:szCs w:val="18"/>
        </w:rPr>
        <w:t>Tam, kad nebūtų naudojamasi be licencijos, tam tikros internete teikiamos paslaugos „System Center Endpoint Protection“ komponento funkcijos gali būti išjungtos pasibaigus arba nutrūkus prenumeratos galiojimui.</w:t>
      </w:r>
      <w:r w:rsidR="00DE1643" w:rsidRPr="00EA5C60">
        <w:rPr>
          <w:szCs w:val="18"/>
        </w:rPr>
        <w:t xml:space="preserve"> </w:t>
      </w:r>
      <w:r w:rsidRPr="00EA5C60">
        <w:rPr>
          <w:szCs w:val="18"/>
        </w:rPr>
        <w:t>Jei atnaujinsite teisę naudotis internete teikiama paslauga, mes jums suteiksime galimybę šį laiką pratęsti.</w:t>
      </w:r>
    </w:p>
    <w:p w:rsidR="006B2CCF" w:rsidRPr="00EA5C60" w:rsidRDefault="006B2CCF" w:rsidP="009A33CC">
      <w:pPr>
        <w:pStyle w:val="PURBody-Indented"/>
        <w:numPr>
          <w:ilvl w:val="0"/>
          <w:numId w:val="75"/>
        </w:numPr>
        <w:rPr>
          <w:szCs w:val="18"/>
        </w:rPr>
      </w:pPr>
      <w:r w:rsidRPr="00EA5C60">
        <w:rPr>
          <w:szCs w:val="18"/>
        </w:rPr>
        <w:t>Galime pakeisti panašią programinę įrangą ir failus „System Center Endpoint Protection“ antivirusine ir apsaugos nuo el. pašto šiukšlių programine įranga, parašų ir turinio filtravimo duomenų failais.</w:t>
      </w:r>
    </w:p>
    <w:p w:rsidR="006B2CCF" w:rsidRPr="00EA5C60" w:rsidRDefault="006B2CCF" w:rsidP="009A33CC">
      <w:pPr>
        <w:pStyle w:val="PURBody-Indented"/>
        <w:numPr>
          <w:ilvl w:val="0"/>
          <w:numId w:val="75"/>
        </w:numPr>
        <w:rPr>
          <w:szCs w:val="18"/>
        </w:rPr>
      </w:pPr>
      <w:r w:rsidRPr="00EA5C60">
        <w:rPr>
          <w:szCs w:val="18"/>
        </w:rPr>
        <w:t>Įstatymų leidžiama apimtimi „Microsoft“ gali stebėti jūsų naudojimąsi „System Center Endpoint Protection“ ir pašalinti arba atskleisti jūsų informaciją ar medžiagą siekdama užtikrinti šios sutarties laikymąsi, įvykdyti kokius nors teisinius reikalavimus arba apsaugoti „Microsoft“ ar kitų teises.</w:t>
      </w:r>
    </w:p>
    <w:p w:rsidR="006B2CCF" w:rsidRPr="00EA5C60" w:rsidRDefault="006B2CCF" w:rsidP="009A33CC">
      <w:pPr>
        <w:pStyle w:val="PURBody-Indented"/>
        <w:numPr>
          <w:ilvl w:val="0"/>
          <w:numId w:val="75"/>
        </w:numPr>
        <w:rPr>
          <w:szCs w:val="18"/>
        </w:rPr>
      </w:pPr>
      <w:r w:rsidRPr="00EA5C60">
        <w:rPr>
          <w:szCs w:val="18"/>
        </w:rPr>
        <w:t xml:space="preserve">Į „System Center“ programinę įrangą gali būti įtraukta papildoma programinė įranga, kuri nurodoma </w:t>
      </w:r>
      <w:r w:rsidRPr="00EA5C60">
        <w:rPr>
          <w:szCs w:val="18"/>
          <w:u w:val="single"/>
        </w:rPr>
        <w:t>pridedamoje pastaboje</w:t>
      </w:r>
      <w:r w:rsidRPr="000B63DC">
        <w:rPr>
          <w:szCs w:val="18"/>
        </w:rPr>
        <w:t>.</w:t>
      </w:r>
      <w:r w:rsidRPr="00EA5C60">
        <w:rPr>
          <w:szCs w:val="18"/>
          <w:u w:val="single"/>
        </w:rPr>
        <w:t xml:space="preserve"> </w:t>
      </w:r>
      <w:r w:rsidRPr="00EA5C60">
        <w:rPr>
          <w:szCs w:val="18"/>
        </w:rPr>
        <w:t>Neribotame skaičiuje įrenginių, fizinėje arba Virtualiojoje OSE galite leisti ar kitaip naudoti neribotą papildomos programinės įrangos Egzempliorių skaičių.</w:t>
      </w:r>
      <w:r w:rsidR="00DE1643" w:rsidRPr="00EA5C60">
        <w:rPr>
          <w:szCs w:val="18"/>
        </w:rPr>
        <w:t xml:space="preserve"> </w:t>
      </w:r>
      <w:r w:rsidRPr="00EA5C60">
        <w:rPr>
          <w:szCs w:val="18"/>
        </w:rPr>
        <w:t>Šiuos Egzempliorius galite naudoti tik su programine įranga.</w:t>
      </w:r>
      <w:r w:rsidR="00DE1643" w:rsidRPr="00EA5C60">
        <w:rPr>
          <w:szCs w:val="18"/>
        </w:rPr>
        <w:t xml:space="preserve"> </w:t>
      </w:r>
      <w:r w:rsidRPr="00EA5C60">
        <w:rPr>
          <w:szCs w:val="18"/>
        </w:rPr>
        <w:t xml:space="preserve">Bet kurio Egzemplioriaus naudojimas su programine įranga gali būti netiesioginis, per kitą papildomą programinę įrangą, arba tiesioginis. </w:t>
      </w:r>
    </w:p>
    <w:p w:rsidR="00BD1E23" w:rsidRPr="00D54DC8" w:rsidRDefault="00BD1E23" w:rsidP="006B2CCF">
      <w:pPr>
        <w:pStyle w:val="PURBlueStrong-Indented"/>
      </w:pPr>
      <w:r>
        <w:t>„Windows“ kompiuterio operacinė sistema</w:t>
      </w:r>
    </w:p>
    <w:p w:rsidR="00BD1E23" w:rsidRPr="00D54DC8" w:rsidRDefault="00BD1E23" w:rsidP="00BD1E23">
      <w:pPr>
        <w:pStyle w:val="PURBody-Indented"/>
      </w:pPr>
      <w:r>
        <w:t xml:space="preserve">Šios licencijos sąlygos taikomos „Windows“ kompiuterio operacinės sistemos programinei įrangai su „Windows Intune“ ir „Windows“ kompiuterio operacine sistema (vartotojo) Vartotojo PL. Čia vartojamas terminas Programinė įranga reiškia „Windows Enterprise“. Sąvokų „Egzempliorius“, OSE, „Fizinė OSE“, „Pagrindinis vartotojas“, „Priskirtas trečiosios šalies įrenginys“, „Veikiantis egzempliorius“, „Serveris“ ir „Virtualioji OSE“ apibrėžtis žr. „Bendrosios licencinės sąlygos, apibrėžtys“. </w:t>
      </w:r>
    </w:p>
    <w:p w:rsidR="00BD1E23" w:rsidRPr="00D54DC8" w:rsidRDefault="00BD1E23" w:rsidP="00BD1E23">
      <w:pPr>
        <w:autoSpaceDN w:val="0"/>
        <w:spacing w:before="120"/>
        <w:ind w:left="720"/>
      </w:pPr>
      <w:r>
        <w:rPr>
          <w:b/>
          <w:color w:val="auto"/>
          <w:sz w:val="18"/>
        </w:rPr>
        <w:t>Diegimas ir naudojimas</w:t>
      </w:r>
    </w:p>
    <w:p w:rsidR="00BD1E23" w:rsidRPr="00D54DC8" w:rsidRDefault="00BD1E23" w:rsidP="009A33CC">
      <w:pPr>
        <w:numPr>
          <w:ilvl w:val="2"/>
          <w:numId w:val="49"/>
        </w:numPr>
        <w:autoSpaceDN w:val="0"/>
      </w:pPr>
      <w:r>
        <w:rPr>
          <w:rFonts w:cs="Arial"/>
          <w:color w:val="auto"/>
          <w:sz w:val="18"/>
          <w:szCs w:val="18"/>
        </w:rPr>
        <w:t>„Windows“ įrenginyje galite įdiegti vieną programinės įrangos kopiją.</w:t>
      </w:r>
    </w:p>
    <w:p w:rsidR="00BD1E23" w:rsidRPr="00D54DC8" w:rsidRDefault="00BD1E23" w:rsidP="009A33CC">
      <w:pPr>
        <w:numPr>
          <w:ilvl w:val="2"/>
          <w:numId w:val="49"/>
        </w:numPr>
        <w:autoSpaceDN w:val="0"/>
      </w:pPr>
      <w:r>
        <w:rPr>
          <w:rFonts w:cs="Arial"/>
          <w:color w:val="auto"/>
          <w:sz w:val="18"/>
          <w:szCs w:val="18"/>
        </w:rPr>
        <w:t>Programinę įrangą galite naudoti ne daugiau kaip dviejuose procesoriuose.</w:t>
      </w:r>
      <w:r w:rsidR="00DE1643">
        <w:rPr>
          <w:rFonts w:cs="Arial"/>
          <w:color w:val="auto"/>
          <w:sz w:val="18"/>
          <w:szCs w:val="18"/>
        </w:rPr>
        <w:t xml:space="preserve"> </w:t>
      </w:r>
    </w:p>
    <w:p w:rsidR="00BD1E23" w:rsidRPr="00D54DC8" w:rsidRDefault="00BD1E23" w:rsidP="009A33CC">
      <w:pPr>
        <w:numPr>
          <w:ilvl w:val="2"/>
          <w:numId w:val="49"/>
        </w:numPr>
        <w:autoSpaceDN w:val="0"/>
      </w:pPr>
      <w:r>
        <w:rPr>
          <w:rFonts w:cs="Arial"/>
          <w:color w:val="auto"/>
          <w:sz w:val="18"/>
          <w:szCs w:val="18"/>
        </w:rPr>
        <w:t>Vietinis naudojimas „Windows“ įrenginio programų yra leidžiamas Pagrindiniam vartotojui.</w:t>
      </w:r>
    </w:p>
    <w:p w:rsidR="00BD1E23" w:rsidRPr="00D54DC8" w:rsidRDefault="00BD1E23" w:rsidP="009A33CC">
      <w:pPr>
        <w:numPr>
          <w:ilvl w:val="2"/>
          <w:numId w:val="49"/>
        </w:numPr>
        <w:autoSpaceDN w:val="0"/>
      </w:pPr>
      <w:r>
        <w:rPr>
          <w:rFonts w:cs="Arial"/>
          <w:color w:val="auto"/>
          <w:sz w:val="18"/>
          <w:szCs w:val="18"/>
        </w:rPr>
        <w:t>Nuotolinis naudojimas „Windows“ įrenginio programų iš kito įrenginio yra leidžiamas Pagrindiniam vartotojui.</w:t>
      </w:r>
    </w:p>
    <w:p w:rsidR="00BD1E23" w:rsidRPr="00D54DC8" w:rsidRDefault="00BD1E23" w:rsidP="009A33CC">
      <w:pPr>
        <w:numPr>
          <w:ilvl w:val="2"/>
          <w:numId w:val="49"/>
        </w:numPr>
        <w:autoSpaceDN w:val="0"/>
      </w:pPr>
      <w:r>
        <w:rPr>
          <w:rFonts w:cs="Arial"/>
          <w:color w:val="auto"/>
          <w:sz w:val="18"/>
          <w:szCs w:val="18"/>
        </w:rPr>
        <w:t xml:space="preserve">Kitas vartotojas gali pasiekti programinę įrangą naudodamas Nuotolinę pagalbą arba panašias technologijas, išskirtinai tik siekdamas suteikti techninę pagalbą. </w:t>
      </w:r>
    </w:p>
    <w:p w:rsidR="00C654BF" w:rsidRPr="00D54DC8" w:rsidRDefault="00C654BF" w:rsidP="009A33CC">
      <w:pPr>
        <w:numPr>
          <w:ilvl w:val="2"/>
          <w:numId w:val="49"/>
        </w:numPr>
        <w:autoSpaceDN w:val="0"/>
      </w:pPr>
      <w:r>
        <w:rPr>
          <w:rFonts w:cs="Arial"/>
          <w:color w:val="auto"/>
          <w:sz w:val="18"/>
          <w:szCs w:val="18"/>
        </w:rPr>
        <w:t>Vietoje bet kurio leidžiamo egzemplioriaus galite naudoti „Windows 8.1 Pro“ arba bet kurią ankstesnę programinės įrangos ar „Windows 8.1 Pro“ versiją.</w:t>
      </w:r>
    </w:p>
    <w:p w:rsidR="00BD1E23" w:rsidRPr="00D54DC8" w:rsidRDefault="00BD1E23" w:rsidP="009A33CC">
      <w:pPr>
        <w:numPr>
          <w:ilvl w:val="2"/>
          <w:numId w:val="49"/>
        </w:numPr>
        <w:autoSpaceDN w:val="0"/>
      </w:pPr>
      <w:r>
        <w:rPr>
          <w:rFonts w:cs="Arial"/>
          <w:color w:val="auto"/>
          <w:sz w:val="18"/>
          <w:szCs w:val="18"/>
        </w:rPr>
        <w:t>Prie „Windows“ įrenginio galima prijungti iki 20 įrenginių norint bendrinti failus, spausdinti, naudoti Informacines interneto paslaugas, telefonijos paslaugas arba bendrai naudoti interneto ryšį.</w:t>
      </w:r>
    </w:p>
    <w:p w:rsidR="00BD1E23" w:rsidRPr="00D54DC8" w:rsidRDefault="00BD1E23" w:rsidP="009A33CC">
      <w:pPr>
        <w:numPr>
          <w:ilvl w:val="2"/>
          <w:numId w:val="49"/>
        </w:numPr>
        <w:autoSpaceDN w:val="0"/>
      </w:pPr>
      <w:r>
        <w:rPr>
          <w:rFonts w:cs="Arial"/>
          <w:color w:val="auto"/>
          <w:sz w:val="18"/>
          <w:szCs w:val="18"/>
        </w:rPr>
        <w:t>Norint suaktyvinti Raktų valdymo paslaugas arba panašią technologiją, leidžiama naudoti neribotą ryšių skaičių.</w:t>
      </w:r>
    </w:p>
    <w:p w:rsidR="00BD1E23" w:rsidRPr="00F63B5C" w:rsidRDefault="00BD1E23" w:rsidP="001727A0">
      <w:pPr>
        <w:numPr>
          <w:ilvl w:val="2"/>
          <w:numId w:val="49"/>
        </w:numPr>
        <w:autoSpaceDN w:val="0"/>
        <w:rPr>
          <w:lang w:val="pt-BR"/>
        </w:rPr>
      </w:pPr>
      <w:r w:rsidRPr="00F63B5C">
        <w:rPr>
          <w:rFonts w:cs="Arial"/>
          <w:color w:val="auto"/>
          <w:sz w:val="18"/>
          <w:szCs w:val="18"/>
          <w:lang w:val="pt-BR"/>
        </w:rPr>
        <w:t>Kol programinė įranga paleista, galite naudotis (tik ne bendrai) jos piktogramomis, atvaizdais, garsais ir medijomis. Su</w:t>
      </w:r>
      <w:r w:rsidR="001727A0">
        <w:rPr>
          <w:rFonts w:cs="Arial"/>
          <w:color w:val="auto"/>
          <w:sz w:val="18"/>
          <w:szCs w:val="18"/>
          <w:lang w:val="pt-BR"/>
        </w:rPr>
        <w:t> </w:t>
      </w:r>
      <w:r w:rsidRPr="00F63B5C">
        <w:rPr>
          <w:rFonts w:cs="Arial"/>
          <w:color w:val="auto"/>
          <w:sz w:val="18"/>
          <w:szCs w:val="18"/>
          <w:lang w:val="pt-BR"/>
        </w:rPr>
        <w:t>programine įranga pateikti vaizdų, garsų ir medijos pavyzdžiai skirti tik nekomerciniam naudojimui.</w:t>
      </w:r>
    </w:p>
    <w:p w:rsidR="00BD1E23" w:rsidRPr="00F63B5C" w:rsidRDefault="00BD1E23" w:rsidP="00BD1E23">
      <w:pPr>
        <w:autoSpaceDN w:val="0"/>
        <w:spacing w:before="120"/>
        <w:ind w:left="720"/>
        <w:rPr>
          <w:lang w:val="pt-BR"/>
        </w:rPr>
      </w:pPr>
      <w:r w:rsidRPr="00F63B5C">
        <w:rPr>
          <w:b/>
          <w:color w:val="auto"/>
          <w:sz w:val="18"/>
          <w:lang w:val="pt-BR"/>
        </w:rPr>
        <w:t>Virtualizavimo teisės</w:t>
      </w:r>
    </w:p>
    <w:p w:rsidR="00BD1E23" w:rsidRPr="005F414F" w:rsidRDefault="00BD1E23" w:rsidP="00BD1E23">
      <w:pPr>
        <w:pStyle w:val="PURBody-Indented"/>
        <w:ind w:left="720"/>
        <w:rPr>
          <w:szCs w:val="18"/>
          <w:lang w:val="pt-BR"/>
        </w:rPr>
      </w:pPr>
      <w:r w:rsidRPr="005F414F">
        <w:rPr>
          <w:szCs w:val="18"/>
          <w:lang w:val="pt-BR"/>
        </w:rPr>
        <w:t xml:space="preserve">Jei yra prieštaravimų skyriaus Diegimas ir naudojimas sąlygoms, naudojant pagal Virtualizavimo teises taikomos šio skyriaus licencijos sąlygos. </w:t>
      </w:r>
    </w:p>
    <w:p w:rsidR="00BD1E23" w:rsidRPr="005F414F" w:rsidRDefault="00BD1E23" w:rsidP="009A33CC">
      <w:pPr>
        <w:numPr>
          <w:ilvl w:val="2"/>
          <w:numId w:val="50"/>
        </w:numPr>
        <w:autoSpaceDN w:val="0"/>
        <w:rPr>
          <w:sz w:val="18"/>
          <w:szCs w:val="18"/>
          <w:lang w:val="pt-BR"/>
        </w:rPr>
      </w:pPr>
      <w:r w:rsidRPr="005F414F">
        <w:rPr>
          <w:rFonts w:cs="Arial"/>
          <w:color w:val="auto"/>
          <w:sz w:val="18"/>
          <w:szCs w:val="18"/>
          <w:lang w:val="pt-BR"/>
        </w:rPr>
        <w:t>Naudodamas „Windows“ įrenginį, Pagrindinis vartotojas gali nuotoliniu būdu pasiekti net keturis Virtualiosiose OSE veikiančius programinės įrangos Egzempliorius arba vieną fizinėje OSE veikiantį programinės įrangos egzempliorių, įdiegta duomenų centro įrenginyje (-iuose).</w:t>
      </w:r>
    </w:p>
    <w:p w:rsidR="00BD1E23" w:rsidRPr="005F414F" w:rsidRDefault="00BD1E23" w:rsidP="009A33CC">
      <w:pPr>
        <w:numPr>
          <w:ilvl w:val="2"/>
          <w:numId w:val="50"/>
        </w:numPr>
        <w:autoSpaceDN w:val="0"/>
        <w:rPr>
          <w:sz w:val="18"/>
          <w:szCs w:val="18"/>
          <w:lang w:val="pt-BR"/>
        </w:rPr>
      </w:pPr>
      <w:r w:rsidRPr="005F414F">
        <w:rPr>
          <w:rFonts w:cs="Arial"/>
          <w:color w:val="auto"/>
          <w:sz w:val="18"/>
          <w:szCs w:val="18"/>
          <w:lang w:val="pt-BR"/>
        </w:rPr>
        <w:t xml:space="preserve">Be to, vietos aplinkoje naudodamas „Windows“ įrenginį Pagrindinis vartotojas gali leisti net keturis Egzempliorius Virtualiosiose OSE ir vieną Egzempliorių Fizinėje OSE. </w:t>
      </w:r>
    </w:p>
    <w:p w:rsidR="00BD1E23" w:rsidRPr="005F414F" w:rsidRDefault="00BD1E23" w:rsidP="009A33CC">
      <w:pPr>
        <w:numPr>
          <w:ilvl w:val="2"/>
          <w:numId w:val="50"/>
        </w:numPr>
        <w:autoSpaceDN w:val="0"/>
        <w:rPr>
          <w:sz w:val="18"/>
          <w:szCs w:val="18"/>
          <w:lang w:val="pt-BR"/>
        </w:rPr>
      </w:pPr>
      <w:r w:rsidRPr="005F414F">
        <w:rPr>
          <w:rFonts w:cs="Arial"/>
          <w:color w:val="auto"/>
          <w:sz w:val="18"/>
          <w:szCs w:val="18"/>
          <w:lang w:val="pt-BR"/>
        </w:rPr>
        <w:t>Jei visi Egzemplioriai, kuriuos leidžiama naudoti vietoje, naudojami Virtualiosiose OSE, egzempliorių Fizinėje OSE galite naudoti tik norėdami valdyti Virtualiąsias OSE.</w:t>
      </w:r>
    </w:p>
    <w:p w:rsidR="00BD1E23" w:rsidRPr="005F414F" w:rsidRDefault="00BD1E23" w:rsidP="009A33CC">
      <w:pPr>
        <w:numPr>
          <w:ilvl w:val="2"/>
          <w:numId w:val="50"/>
        </w:numPr>
        <w:autoSpaceDN w:val="0"/>
        <w:rPr>
          <w:sz w:val="18"/>
          <w:szCs w:val="18"/>
          <w:lang w:val="pt-BR"/>
        </w:rPr>
      </w:pPr>
      <w:r w:rsidRPr="005F414F">
        <w:rPr>
          <w:rFonts w:cs="Arial"/>
          <w:color w:val="auto"/>
          <w:sz w:val="18"/>
          <w:szCs w:val="18"/>
          <w:lang w:val="pt-BR"/>
        </w:rPr>
        <w:t>Pagrindinis vartotojas gali paleisti du programinės įrangos Egzempliorius Fizinėje OSE kaip alternatyvą programinės įrangos naudojimui nuotoliniu būdu duomenų centre arba vietoje, Virtualiosiose OSE.</w:t>
      </w:r>
    </w:p>
    <w:p w:rsidR="00BD1E23" w:rsidRPr="005F414F" w:rsidRDefault="00BD1E23" w:rsidP="009A33CC">
      <w:pPr>
        <w:numPr>
          <w:ilvl w:val="2"/>
          <w:numId w:val="50"/>
        </w:numPr>
        <w:autoSpaceDN w:val="0"/>
        <w:rPr>
          <w:sz w:val="18"/>
          <w:szCs w:val="18"/>
          <w:lang w:val="pt-BR"/>
        </w:rPr>
      </w:pPr>
      <w:r w:rsidRPr="005F414F">
        <w:rPr>
          <w:rFonts w:cs="Arial"/>
          <w:color w:val="auto"/>
          <w:sz w:val="18"/>
          <w:szCs w:val="18"/>
          <w:lang w:val="pt-BR"/>
        </w:rPr>
        <w:t>Jei norite pasiekti Egzempliorius tik norėdami administruoti programinę įrangą, licencija nebūtina.</w:t>
      </w:r>
    </w:p>
    <w:p w:rsidR="00BD1E23" w:rsidRPr="005F414F" w:rsidRDefault="00BD1E23" w:rsidP="009A33CC">
      <w:pPr>
        <w:numPr>
          <w:ilvl w:val="2"/>
          <w:numId w:val="50"/>
        </w:numPr>
        <w:autoSpaceDN w:val="0"/>
        <w:rPr>
          <w:sz w:val="18"/>
          <w:szCs w:val="18"/>
          <w:lang w:val="pt-BR"/>
        </w:rPr>
      </w:pPr>
      <w:r w:rsidRPr="005F414F">
        <w:rPr>
          <w:rFonts w:cs="Arial"/>
          <w:color w:val="auto"/>
          <w:sz w:val="18"/>
          <w:szCs w:val="18"/>
          <w:lang w:val="pt-BR"/>
        </w:rPr>
        <w:t>Galite sukurti bet kokį programinės įrangos Egzempliorių skaičių ir saugoti juos bet kuriame savo serveryje arba saugojimo laikmenoje tik naudodamiesi teise paleisti programinės įrangos Egzempliorius pagal bet kurią „Windows Intune“ su „Windows“ kompiuterio operacine sistema (vartotojo) licenciją (Egzempliorių trečiosioms šalims platinti negalima).</w:t>
      </w:r>
    </w:p>
    <w:p w:rsidR="00BD1E23" w:rsidRPr="00F63B5C" w:rsidRDefault="00BD1E23" w:rsidP="00BD1E23">
      <w:pPr>
        <w:autoSpaceDN w:val="0"/>
        <w:spacing w:before="120"/>
        <w:ind w:left="720"/>
        <w:rPr>
          <w:lang w:val="pt-BR"/>
        </w:rPr>
      </w:pPr>
      <w:r w:rsidRPr="00F63B5C">
        <w:rPr>
          <w:b/>
          <w:color w:val="auto"/>
          <w:sz w:val="18"/>
          <w:lang w:val="pt-BR"/>
        </w:rPr>
        <w:t xml:space="preserve">Tarptinklinio ryšio naudojimo teisės </w:t>
      </w:r>
    </w:p>
    <w:p w:rsidR="00BD1E23" w:rsidRPr="00D927DB" w:rsidRDefault="00BD1E23" w:rsidP="00BD1E23">
      <w:pPr>
        <w:pStyle w:val="PURBody-Indented"/>
        <w:ind w:left="720"/>
        <w:rPr>
          <w:szCs w:val="18"/>
          <w:lang w:val="pt-BR"/>
        </w:rPr>
      </w:pPr>
      <w:r w:rsidRPr="00D927DB">
        <w:rPr>
          <w:szCs w:val="18"/>
          <w:lang w:val="pt-BR"/>
        </w:rPr>
        <w:t xml:space="preserve">Jei yra prieštaravimų skyriaus Diegimas ir naudojimas sąlygoms, naudojant pagal Tarptinklinio ryšio naudojimo teises taikomos šio skyriaus licencijos sąlygos. </w:t>
      </w:r>
    </w:p>
    <w:p w:rsidR="00BD1E23" w:rsidRPr="00D927DB" w:rsidRDefault="00BD1E23" w:rsidP="009A33CC">
      <w:pPr>
        <w:numPr>
          <w:ilvl w:val="2"/>
          <w:numId w:val="51"/>
        </w:numPr>
        <w:autoSpaceDN w:val="0"/>
        <w:rPr>
          <w:sz w:val="18"/>
          <w:szCs w:val="18"/>
          <w:lang w:val="pt-BR"/>
        </w:rPr>
      </w:pPr>
      <w:r w:rsidRPr="00D927DB">
        <w:rPr>
          <w:rFonts w:cs="Arial"/>
          <w:color w:val="auto"/>
          <w:sz w:val="18"/>
          <w:szCs w:val="18"/>
          <w:lang w:val="pt-BR"/>
        </w:rPr>
        <w:t xml:space="preserve">Nebūdamas jūsų arba su jumis susijusių įmonių patalpose Pagrindinis vartotojas iš Priskirto trečiosios šalies įrenginio gali nuotoliniu būdu pasiekti leidžiamus duomenų centre veikiančius Egzempliorius. </w:t>
      </w:r>
    </w:p>
    <w:p w:rsidR="00BD1E23" w:rsidRPr="00D927DB" w:rsidRDefault="00BD1E23" w:rsidP="009A33CC">
      <w:pPr>
        <w:numPr>
          <w:ilvl w:val="2"/>
          <w:numId w:val="51"/>
        </w:numPr>
        <w:autoSpaceDN w:val="0"/>
        <w:rPr>
          <w:sz w:val="18"/>
          <w:szCs w:val="18"/>
          <w:lang w:val="pt-BR"/>
        </w:rPr>
      </w:pPr>
      <w:r w:rsidRPr="00D927DB">
        <w:rPr>
          <w:rFonts w:cs="Arial"/>
          <w:color w:val="auto"/>
          <w:sz w:val="18"/>
          <w:szCs w:val="18"/>
          <w:lang w:val="pt-BR"/>
        </w:rPr>
        <w:t>Be to, nebūdamas jūsų arba su jumis susijusių įmonių patalpose Pagrindinis vartotojas iš Priskirto trečiosios šalies įrenginio gali paleisti vieną programinės įrangos Egzempliorių Virtualiojoje OSE.</w:t>
      </w:r>
    </w:p>
    <w:p w:rsidR="00BD1E23" w:rsidRPr="00D927DB" w:rsidRDefault="00BD1E23" w:rsidP="009A33CC">
      <w:pPr>
        <w:numPr>
          <w:ilvl w:val="2"/>
          <w:numId w:val="51"/>
        </w:numPr>
        <w:autoSpaceDN w:val="0"/>
        <w:rPr>
          <w:sz w:val="18"/>
          <w:szCs w:val="18"/>
        </w:rPr>
      </w:pPr>
      <w:r w:rsidRPr="00D927DB">
        <w:rPr>
          <w:rFonts w:cs="Arial"/>
          <w:color w:val="auto"/>
          <w:sz w:val="18"/>
          <w:szCs w:val="18"/>
        </w:rPr>
        <w:t>Visos Tarptinklinio ryšio teisės taikomos su darbu susijusiais tikslais.</w:t>
      </w:r>
    </w:p>
    <w:p w:rsidR="00BD1E23" w:rsidRPr="00D927DB" w:rsidRDefault="00BD1E23" w:rsidP="009A33CC">
      <w:pPr>
        <w:numPr>
          <w:ilvl w:val="2"/>
          <w:numId w:val="51"/>
        </w:numPr>
        <w:autoSpaceDN w:val="0"/>
        <w:rPr>
          <w:sz w:val="18"/>
          <w:szCs w:val="18"/>
        </w:rPr>
      </w:pPr>
      <w:r w:rsidRPr="00D927DB">
        <w:rPr>
          <w:rFonts w:cs="Arial"/>
          <w:color w:val="auto"/>
          <w:sz w:val="18"/>
          <w:szCs w:val="18"/>
        </w:rPr>
        <w:t>Joks kitas vartotojas negali naudoti programinės įrangos pagal tą pačią licenciją, išskyrus techninės pagalbos atvejus naudojant Nuotolinę pagalbą arba panašią technologiją ar norint administruoti programinę įrangą.</w:t>
      </w:r>
    </w:p>
    <w:p w:rsidR="00BD1E23" w:rsidRPr="00D54DC8" w:rsidRDefault="00BD1E23" w:rsidP="00BD1E23">
      <w:pPr>
        <w:autoSpaceDN w:val="0"/>
        <w:spacing w:before="120"/>
        <w:ind w:left="720"/>
      </w:pPr>
      <w:r>
        <w:rPr>
          <w:b/>
          <w:color w:val="auto"/>
          <w:sz w:val="18"/>
        </w:rPr>
        <w:t>„Windows To Go“ teisės</w:t>
      </w:r>
    </w:p>
    <w:p w:rsidR="00BD1E23" w:rsidRPr="00C82ECC" w:rsidRDefault="00BD1E23" w:rsidP="00BD1E23">
      <w:pPr>
        <w:pStyle w:val="PURBody-Indented"/>
        <w:ind w:left="720"/>
        <w:rPr>
          <w:szCs w:val="18"/>
        </w:rPr>
      </w:pPr>
      <w:r w:rsidRPr="00C82ECC">
        <w:rPr>
          <w:szCs w:val="18"/>
        </w:rPr>
        <w:t xml:space="preserve">Jei yra prieštaravimų skyriaus Diegimas ir naudojimas sąlygoms, naudojant pagal „Windows To Go“ teises taikomos šio skyriaus licencijos sąlygos. </w:t>
      </w:r>
    </w:p>
    <w:p w:rsidR="00BD1E23" w:rsidRPr="00C82ECC" w:rsidRDefault="00BD1E23" w:rsidP="009A33CC">
      <w:pPr>
        <w:numPr>
          <w:ilvl w:val="2"/>
          <w:numId w:val="52"/>
        </w:numPr>
        <w:autoSpaceDN w:val="0"/>
        <w:rPr>
          <w:sz w:val="18"/>
          <w:szCs w:val="18"/>
        </w:rPr>
      </w:pPr>
      <w:r w:rsidRPr="00C82ECC">
        <w:rPr>
          <w:rFonts w:cs="Arial"/>
          <w:color w:val="auto"/>
          <w:sz w:val="18"/>
          <w:szCs w:val="18"/>
        </w:rPr>
        <w:t>Sukurtą programinės įrangos Egzempliorių galima saugoti ne daugiau kaip dviejose USB atmintinėse.</w:t>
      </w:r>
    </w:p>
    <w:p w:rsidR="00BD1E23" w:rsidRPr="00C82ECC" w:rsidRDefault="00BD1E23" w:rsidP="009A33CC">
      <w:pPr>
        <w:numPr>
          <w:ilvl w:val="2"/>
          <w:numId w:val="52"/>
        </w:numPr>
        <w:autoSpaceDN w:val="0"/>
        <w:rPr>
          <w:sz w:val="18"/>
          <w:szCs w:val="18"/>
        </w:rPr>
      </w:pPr>
      <w:r w:rsidRPr="00C82ECC">
        <w:rPr>
          <w:rFonts w:cs="Arial"/>
          <w:color w:val="auto"/>
          <w:sz w:val="18"/>
          <w:szCs w:val="18"/>
        </w:rPr>
        <w:t>Pagrindinis vartotojas gali paleisti USB atmintinėje saugomą Egzempliorių bet kuriame „Windows“ įrenginyje.</w:t>
      </w:r>
    </w:p>
    <w:p w:rsidR="00BD1E23" w:rsidRPr="00C82ECC" w:rsidRDefault="00BD1E23" w:rsidP="009A33CC">
      <w:pPr>
        <w:numPr>
          <w:ilvl w:val="2"/>
          <w:numId w:val="52"/>
        </w:numPr>
        <w:autoSpaceDN w:val="0"/>
        <w:rPr>
          <w:sz w:val="18"/>
          <w:szCs w:val="18"/>
        </w:rPr>
      </w:pPr>
      <w:r w:rsidRPr="00C82ECC">
        <w:rPr>
          <w:rFonts w:cs="Arial"/>
          <w:color w:val="auto"/>
          <w:sz w:val="18"/>
          <w:szCs w:val="18"/>
        </w:rPr>
        <w:t>Pagrindinis „Windows“ įrenginio vartotojas taip pat gali paleisti USB atmintinėje saugomą Egzempliorių bet kuriame Priskirtame trečiosios šalies įrenginyje nebūdamas jūsų arba su jumis susijusių įmonių patalpose.</w:t>
      </w:r>
    </w:p>
    <w:p w:rsidR="00BD1E23" w:rsidRPr="00C82ECC" w:rsidRDefault="00BD1E23" w:rsidP="009A33CC">
      <w:pPr>
        <w:numPr>
          <w:ilvl w:val="2"/>
          <w:numId w:val="52"/>
        </w:numPr>
        <w:autoSpaceDN w:val="0"/>
        <w:rPr>
          <w:sz w:val="18"/>
          <w:szCs w:val="18"/>
        </w:rPr>
      </w:pPr>
      <w:r w:rsidRPr="00C82ECC">
        <w:rPr>
          <w:rFonts w:cs="Arial"/>
          <w:color w:val="auto"/>
          <w:sz w:val="18"/>
          <w:szCs w:val="18"/>
        </w:rPr>
        <w:t>„Windows To Go“ turi būti naudojama su darbu susijusiais tikslais.</w:t>
      </w:r>
    </w:p>
    <w:p w:rsidR="00BD1E23" w:rsidRPr="00C82ECC" w:rsidRDefault="00BD1E23" w:rsidP="009A33CC">
      <w:pPr>
        <w:numPr>
          <w:ilvl w:val="2"/>
          <w:numId w:val="52"/>
        </w:numPr>
        <w:autoSpaceDN w:val="0"/>
        <w:rPr>
          <w:sz w:val="18"/>
          <w:szCs w:val="18"/>
        </w:rPr>
      </w:pPr>
      <w:r w:rsidRPr="00C82ECC">
        <w:rPr>
          <w:rFonts w:cs="Arial"/>
          <w:color w:val="auto"/>
          <w:sz w:val="18"/>
          <w:szCs w:val="18"/>
        </w:rPr>
        <w:t>Joks kitas vartotojas negali naudoti programinės įrangos pagal tą pačią licenciją, išskyrus techninės pagalbos atvejus naudojant Nuotolinę pagalbą arba panašią technologiją ar norint administruoti programinę įrangą.</w:t>
      </w:r>
    </w:p>
    <w:p w:rsidR="001727A0" w:rsidRDefault="001727A0" w:rsidP="007D63E7">
      <w:pPr>
        <w:autoSpaceDN w:val="0"/>
        <w:spacing w:before="120"/>
        <w:ind w:left="720"/>
        <w:rPr>
          <w:b/>
          <w:color w:val="auto"/>
          <w:sz w:val="18"/>
        </w:rPr>
      </w:pPr>
    </w:p>
    <w:p w:rsidR="007D63E7" w:rsidRPr="00D54DC8" w:rsidRDefault="007D63E7" w:rsidP="007D63E7">
      <w:pPr>
        <w:autoSpaceDN w:val="0"/>
        <w:spacing w:before="120"/>
        <w:ind w:left="720"/>
      </w:pPr>
      <w:r>
        <w:rPr>
          <w:b/>
          <w:color w:val="auto"/>
          <w:sz w:val="18"/>
        </w:rPr>
        <w:t>„Companion“ įrenginiai</w:t>
      </w:r>
    </w:p>
    <w:p w:rsidR="007D63E7" w:rsidRPr="00DC43C2" w:rsidRDefault="007D63E7" w:rsidP="007D63E7">
      <w:pPr>
        <w:pStyle w:val="PURBody-Indented"/>
        <w:ind w:left="720"/>
        <w:rPr>
          <w:szCs w:val="18"/>
        </w:rPr>
      </w:pPr>
      <w:r w:rsidRPr="00DC43C2">
        <w:rPr>
          <w:szCs w:val="18"/>
        </w:rPr>
        <w:t>Šiame skyriuje:</w:t>
      </w:r>
    </w:p>
    <w:p w:rsidR="007D63E7" w:rsidRPr="00DC43C2" w:rsidRDefault="002A52DF" w:rsidP="002A52DF">
      <w:pPr>
        <w:pStyle w:val="PURBody-Indented"/>
        <w:ind w:left="720"/>
        <w:rPr>
          <w:szCs w:val="18"/>
        </w:rPr>
      </w:pPr>
      <w:r w:rsidRPr="00DC43C2">
        <w:rPr>
          <w:szCs w:val="18"/>
        </w:rPr>
        <w:t xml:space="preserve">„Windows RT Companion“ įrenginys yra bet kuris papildomas įrenginys, kurį naudoja </w:t>
      </w:r>
      <w:r w:rsidRPr="00DC43C2">
        <w:rPr>
          <w:rFonts w:cs="Arial"/>
          <w:szCs w:val="18"/>
        </w:rPr>
        <w:t>Pagrindinis</w:t>
      </w:r>
      <w:r w:rsidRPr="00DC43C2">
        <w:rPr>
          <w:szCs w:val="18"/>
        </w:rPr>
        <w:t xml:space="preserve"> vartotojas ir kuriam jūs (ne trečioji šalis) priskyrėte licenciją, leidžiančią naudoti „Windows RT“ arba „Windows RT 8.1“.</w:t>
      </w:r>
      <w:r w:rsidR="00DE1643" w:rsidRPr="00DC43C2">
        <w:rPr>
          <w:szCs w:val="18"/>
        </w:rPr>
        <w:t xml:space="preserve"> </w:t>
      </w:r>
    </w:p>
    <w:p w:rsidR="007D63E7" w:rsidRPr="00DC43C2" w:rsidRDefault="007D63E7" w:rsidP="007D63E7">
      <w:pPr>
        <w:pStyle w:val="PURBody-Indented"/>
        <w:ind w:left="720"/>
        <w:rPr>
          <w:szCs w:val="18"/>
        </w:rPr>
      </w:pPr>
      <w:r w:rsidRPr="00DC43C2">
        <w:rPr>
          <w:szCs w:val="18"/>
        </w:rPr>
        <w:t>Jei yra prieštaravimų skyriaus Diegimas ir naudojimas sąlygoms, „Windows RT Companion“ įrenginių naudojimą reglamentuos šio skyriaus licencijos sąlygos.</w:t>
      </w:r>
    </w:p>
    <w:p w:rsidR="007D63E7" w:rsidRPr="001727A0" w:rsidRDefault="007D63E7" w:rsidP="009A33CC">
      <w:pPr>
        <w:numPr>
          <w:ilvl w:val="2"/>
          <w:numId w:val="54"/>
        </w:numPr>
        <w:autoSpaceDN w:val="0"/>
        <w:rPr>
          <w:spacing w:val="-2"/>
          <w:sz w:val="18"/>
          <w:szCs w:val="18"/>
        </w:rPr>
      </w:pPr>
      <w:r w:rsidRPr="001727A0">
        <w:rPr>
          <w:rFonts w:cs="Arial"/>
          <w:color w:val="auto"/>
          <w:spacing w:val="-2"/>
          <w:sz w:val="18"/>
          <w:szCs w:val="18"/>
        </w:rPr>
        <w:t>Pradinis vartotojas gali nuotoliniu būdu pasiekti bet kurį leidžiamą jūsų duomenų centro serveriuose veikiančios programinės įrangos Egzempliorių, kaip nurodyta Virtualizavimo teisių skyriuje, naudodamas „Windows RT Companion“ įrenginį.</w:t>
      </w:r>
    </w:p>
    <w:p w:rsidR="007D63E7" w:rsidRPr="00DC43C2" w:rsidRDefault="007D63E7" w:rsidP="009A33CC">
      <w:pPr>
        <w:numPr>
          <w:ilvl w:val="2"/>
          <w:numId w:val="54"/>
        </w:numPr>
        <w:autoSpaceDN w:val="0"/>
        <w:rPr>
          <w:sz w:val="18"/>
          <w:szCs w:val="18"/>
        </w:rPr>
      </w:pPr>
      <w:r w:rsidRPr="00DC43C2">
        <w:rPr>
          <w:rFonts w:cs="Arial"/>
          <w:color w:val="auto"/>
          <w:sz w:val="18"/>
          <w:szCs w:val="18"/>
        </w:rPr>
        <w:t>Joks kitas vartotojas negali naudoti programinės įrangos pagal tą pačią licenciją tuo pačiu metu, išskyrus techninės pagalbos atvejus naudojant Nuotolinę pagalbą arba panašią technologiją ar norint administruoti programinę įrangą.</w:t>
      </w:r>
      <w:r w:rsidR="00DE1643" w:rsidRPr="00DC43C2">
        <w:rPr>
          <w:rFonts w:cs="Arial"/>
          <w:color w:val="auto"/>
          <w:sz w:val="18"/>
          <w:szCs w:val="18"/>
        </w:rPr>
        <w:t xml:space="preserve"> </w:t>
      </w:r>
    </w:p>
    <w:p w:rsidR="007D63E7" w:rsidRPr="00DC43C2" w:rsidRDefault="007D63E7" w:rsidP="009A33CC">
      <w:pPr>
        <w:numPr>
          <w:ilvl w:val="2"/>
          <w:numId w:val="54"/>
        </w:numPr>
        <w:autoSpaceDN w:val="0"/>
        <w:rPr>
          <w:sz w:val="18"/>
          <w:szCs w:val="18"/>
        </w:rPr>
      </w:pPr>
      <w:r w:rsidRPr="00DC43C2">
        <w:rPr>
          <w:rFonts w:cs="Arial"/>
          <w:color w:val="auto"/>
          <w:sz w:val="18"/>
          <w:szCs w:val="18"/>
        </w:rPr>
        <w:t>Jūsų teisė naudoti programinę įrangą „Windows RT Companion“ įrenginyje nėra nuolatinė; programinės įrangos negalima pasiekti ar naudoti, kaip leidžiama čia, kai baigia galioti „Windows Intune“ su „Windows“ kompiuterio operacine sistema licencija.</w:t>
      </w:r>
    </w:p>
    <w:p w:rsidR="00BD1E23" w:rsidRPr="00D54DC8" w:rsidRDefault="00BD1E23" w:rsidP="00BD1E23">
      <w:pPr>
        <w:autoSpaceDN w:val="0"/>
        <w:spacing w:before="120"/>
        <w:ind w:left="720"/>
      </w:pPr>
      <w:r>
        <w:rPr>
          <w:b/>
          <w:color w:val="auto"/>
          <w:sz w:val="18"/>
        </w:rPr>
        <w:t>Patvirtinimas</w:t>
      </w:r>
    </w:p>
    <w:p w:rsidR="00BD1E23" w:rsidRPr="00ED147D" w:rsidRDefault="00BD1E23" w:rsidP="00BD1E23">
      <w:pPr>
        <w:ind w:left="720"/>
        <w:rPr>
          <w:sz w:val="18"/>
          <w:szCs w:val="18"/>
        </w:rPr>
      </w:pPr>
      <w:r w:rsidRPr="00ED147D">
        <w:rPr>
          <w:rFonts w:cs="Arial"/>
          <w:bCs/>
          <w:color w:val="auto"/>
          <w:sz w:val="18"/>
          <w:szCs w:val="18"/>
        </w:rPr>
        <w:t xml:space="preserve">Patikimumo tikrinimas patikrina, ar programinė įranga yra suaktyvinta, ar jūs turite tinkamą licenciją. Be to, patikrinama, ar nepadaryta programinės įrangos tikrinimo, licencijavimo arba suaktyvinimo funkcijų neleidžiamų pakeitimų. Taip pat patikrinama, ar nėra su tokiais neleistinais pakeitimais susijusios kenkėjiškos arba neleidžiamos programinės įrangos. Tikrinant patvirtinus, kad turite reikiamą licenciją, leidžiama toliau naudoti programinę įrangą, tam tikras jos funkcijas arba gauti papildomų privilegijų. Jums neleidžiama tikrinimo apeiti. Taip siekiama neleisti naudoti programinės įrangos nelicencijuotai. Daugiau informacijos žr. </w:t>
      </w:r>
      <w:hyperlink r:id="rId43" w:history="1">
        <w:r w:rsidRPr="00ED147D">
          <w:rPr>
            <w:rFonts w:cs="Arial"/>
            <w:bCs/>
            <w:color w:val="auto"/>
            <w:sz w:val="18"/>
            <w:szCs w:val="18"/>
          </w:rPr>
          <w:t>http://go.microsoft.com/fwlink/?Linkid=104610</w:t>
        </w:r>
      </w:hyperlink>
      <w:r w:rsidRPr="00ED147D">
        <w:rPr>
          <w:rFonts w:cs="Arial"/>
          <w:bCs/>
          <w:color w:val="auto"/>
          <w:sz w:val="18"/>
          <w:szCs w:val="18"/>
        </w:rPr>
        <w:t>.</w:t>
      </w:r>
    </w:p>
    <w:p w:rsidR="00BD1E23" w:rsidRPr="00ED147D" w:rsidRDefault="00BD1E23" w:rsidP="00BD1E23">
      <w:pPr>
        <w:ind w:left="720"/>
        <w:rPr>
          <w:sz w:val="18"/>
          <w:szCs w:val="18"/>
        </w:rPr>
      </w:pPr>
      <w:r w:rsidRPr="00ED147D">
        <w:rPr>
          <w:rFonts w:cs="Arial"/>
          <w:bCs/>
          <w:color w:val="auto"/>
          <w:sz w:val="18"/>
          <w:szCs w:val="18"/>
        </w:rPr>
        <w:t xml:space="preserve">Programinė įranga kartais tikrins programinę įrangą. Tikrinimą gali inicijuoti programinė įranga arba „Microsoft“. Kad būtų įgalinta suaktyvinimo funkcija ir tikrinimas, programinei įrangai kartais gali reikėti naujinimų arba papildomai atsisiųsti programinės įrangos tikrinimo, licencijavimo arba suaktyvinimo funkcijas. Naujinimų arba atsisiuntimų reikia, kad programinė įranga tinkamai veiktų; jie gali būti atsiunčiami ir įdiegiami jums nepranešus. Tikrindama arba patikrinusi programinė įranga gali bendrovei „Microsoft“ nusiųsti informaciją apie save, kompiuterį ir patikrinimo rezultatus. Tokią informaciją sudaro, pavyzdžiui, programinės įrangos versija ir produkto kodas, visi atlikti neleidžiami programinės įrangos tikrinimo, licencijavimo arba suaktyvinimo funkcijų pakeitimai, visa rasta susijusi kenkėjiška arba neleidžiama programinė įranga ir kompiuterio interneto protokolo adresas. „Microsoft“ nenaudoja informacijos siekdama </w:t>
      </w:r>
      <w:r w:rsidRPr="00ED147D">
        <w:rPr>
          <w:rFonts w:cs="Arial"/>
          <w:bCs/>
          <w:color w:val="000000" w:themeColor="text1"/>
          <w:sz w:val="18"/>
          <w:szCs w:val="18"/>
        </w:rPr>
        <w:t>nustatyti jūsų tapatybę arba su jumis susisiekti</w:t>
      </w:r>
      <w:r w:rsidRPr="00ED147D">
        <w:rPr>
          <w:color w:val="000000" w:themeColor="text1"/>
          <w:sz w:val="18"/>
          <w:szCs w:val="18"/>
        </w:rPr>
        <w:t>; naudoti ir bendrinti informaciją „Microsoft“ gali tik prireikus užkirsti kelią nelicencijuotam programinės įrangos naudojimui</w:t>
      </w:r>
      <w:r w:rsidRPr="00ED147D">
        <w:rPr>
          <w:rFonts w:cs="Arial"/>
          <w:bCs/>
          <w:color w:val="auto"/>
          <w:sz w:val="18"/>
          <w:szCs w:val="18"/>
        </w:rPr>
        <w:t xml:space="preserve">. Naudodami programinę įrangą jūs sutinkate perduoti šią informaciją. Daugiau informacijos apie patikrinimą ir apie tai, kokie duomenys siunčiami tikrinant ar patikrinus, žr. adresu </w:t>
      </w:r>
      <w:hyperlink r:id="rId44" w:history="1">
        <w:r w:rsidRPr="00ED147D">
          <w:rPr>
            <w:rFonts w:cs="Arial"/>
            <w:bCs/>
            <w:color w:val="auto"/>
            <w:sz w:val="18"/>
            <w:szCs w:val="18"/>
          </w:rPr>
          <w:t>http://go.microsoft.com/fwlink/?Linkid=104611</w:t>
        </w:r>
      </w:hyperlink>
      <w:r w:rsidRPr="00ED147D">
        <w:rPr>
          <w:rFonts w:cs="Arial"/>
          <w:bCs/>
          <w:color w:val="auto"/>
          <w:sz w:val="18"/>
          <w:szCs w:val="18"/>
        </w:rPr>
        <w:t>.</w:t>
      </w:r>
    </w:p>
    <w:p w:rsidR="00BD1E23" w:rsidRPr="00C108CB" w:rsidRDefault="00BD1E23" w:rsidP="00BD1E23">
      <w:pPr>
        <w:ind w:left="720"/>
        <w:rPr>
          <w:sz w:val="18"/>
          <w:szCs w:val="18"/>
        </w:rPr>
      </w:pPr>
      <w:r w:rsidRPr="00C108CB">
        <w:rPr>
          <w:rFonts w:cs="Arial"/>
          <w:bCs/>
          <w:color w:val="auto"/>
          <w:sz w:val="18"/>
          <w:szCs w:val="18"/>
        </w:rPr>
        <w:t>Jei patikrinus paaiškėja, kad programinė įranga yra padirbtas, netinkamai licencijuotas, neautentiškas „Windows“ produktas arba atlikta neleidžiamų pakeitimų, tai turės įtakos programinės įrangos funkcijoms ir naudojimui, pavyzdžiui: „Microsoft“ gali taisyti programinę įrangą, pašalinti, izoliuoti arba neleisti jokių neleidžiamų pakeitimų, galinčių trukdyti tinkamai naudoti programinę įrangą, įskaitant suaktyvinimo apėjimą arba programinės įrangos funkcijų tikrinimą; gali tikrinti ir pašalinti kenkėjišką arba neleistiną programinę įrangą, kuri susijusi su tokiais neleistinais pakeitimais, arba pateikti pranešimus, kad programinė įranga netinkamai licencijuota arba nėra autentiškas „Windows“ produktas. Galite gauti priminimų, raginančių įsigyti tinkamai licencijuotą programinės įrangos kopiją arba vykdyti „Microsoft“ instrukcijas, kuriose nurodoma licencijuoti programinę įrangą ir vėl suaktyvinti, be to, iš „Microsoft“ galite negauti tam tikrų naujinimų arba plėtočių.</w:t>
      </w:r>
    </w:p>
    <w:p w:rsidR="00BD1E23" w:rsidRPr="00C108CB" w:rsidRDefault="00BD1E23" w:rsidP="00BD1E23">
      <w:pPr>
        <w:ind w:left="720"/>
        <w:rPr>
          <w:sz w:val="18"/>
          <w:szCs w:val="18"/>
        </w:rPr>
      </w:pPr>
      <w:r w:rsidRPr="00C108CB">
        <w:rPr>
          <w:rFonts w:cs="Arial"/>
          <w:bCs/>
          <w:color w:val="auto"/>
          <w:sz w:val="18"/>
          <w:szCs w:val="18"/>
        </w:rPr>
        <w:t>Jūs galite įsigyti programinės įrangos naujinimus ir plėtinius tik iš „Microsoft“ arba įgaliotų šaltinių.</w:t>
      </w:r>
      <w:r w:rsidR="00DE1643" w:rsidRPr="00C108CB">
        <w:rPr>
          <w:rFonts w:cs="Arial"/>
          <w:bCs/>
          <w:color w:val="auto"/>
          <w:sz w:val="18"/>
          <w:szCs w:val="18"/>
        </w:rPr>
        <w:t xml:space="preserve"> </w:t>
      </w:r>
      <w:r w:rsidRPr="00C108CB">
        <w:rPr>
          <w:rFonts w:cs="Arial"/>
          <w:bCs/>
          <w:color w:val="auto"/>
          <w:sz w:val="18"/>
          <w:szCs w:val="18"/>
        </w:rPr>
        <w:t xml:space="preserve">Daugiau informacijos apie tai, kaip įsigyti naujinimų iš įgaliotųjų šaltinių, žr. adresu </w:t>
      </w:r>
      <w:hyperlink r:id="rId45" w:history="1">
        <w:r w:rsidRPr="00C108CB">
          <w:rPr>
            <w:rFonts w:cs="Arial"/>
            <w:bCs/>
            <w:color w:val="auto"/>
            <w:sz w:val="18"/>
            <w:szCs w:val="18"/>
          </w:rPr>
          <w:t>http://go.microsoft.com/fwlink/?Linkid=104612</w:t>
        </w:r>
      </w:hyperlink>
      <w:r w:rsidRPr="00C108CB">
        <w:rPr>
          <w:rFonts w:cs="Arial"/>
          <w:bCs/>
          <w:color w:val="auto"/>
          <w:sz w:val="18"/>
          <w:szCs w:val="18"/>
        </w:rPr>
        <w:t xml:space="preserve">. </w:t>
      </w:r>
    </w:p>
    <w:p w:rsidR="00EA2097" w:rsidRPr="00C108CB" w:rsidRDefault="00EA2097" w:rsidP="00EA2097">
      <w:pPr>
        <w:autoSpaceDN w:val="0"/>
        <w:spacing w:before="120"/>
        <w:ind w:left="720"/>
        <w:rPr>
          <w:sz w:val="18"/>
          <w:szCs w:val="18"/>
        </w:rPr>
      </w:pPr>
      <w:r w:rsidRPr="00C108CB">
        <w:rPr>
          <w:b/>
          <w:color w:val="auto"/>
          <w:sz w:val="18"/>
          <w:szCs w:val="18"/>
        </w:rPr>
        <w:t>„Windows“ programos</w:t>
      </w:r>
    </w:p>
    <w:p w:rsidR="00EA2097" w:rsidRPr="00C108CB" w:rsidRDefault="00EA2097" w:rsidP="00EA2097">
      <w:pPr>
        <w:autoSpaceDN w:val="0"/>
        <w:spacing w:before="120"/>
        <w:ind w:left="720"/>
        <w:rPr>
          <w:sz w:val="18"/>
          <w:szCs w:val="18"/>
        </w:rPr>
      </w:pPr>
      <w:r w:rsidRPr="00C108CB">
        <w:rPr>
          <w:rFonts w:cs="Arial"/>
          <w:color w:val="auto"/>
          <w:sz w:val="18"/>
          <w:szCs w:val="18"/>
        </w:rPr>
        <w:t xml:space="preserve">„Windows“ programėlės yra „Microsoft“ sukurtos programėlės, įtrauktos į „Windows“, ir licencijuojamos pagal „Windows“ licencijos sąlygas. Kiekvieną „Windows“ programėlę galite pasiekti iš atitinkamos meniu Pradėti išklotinės dalies. Kai kurios „Windows“ programėlės suteikia prieigos tašką prie internete teikiamų paslaugų, o šių paslaugų naudojimui kartais taikomos atskiros sąlygos ir privatumo strategijos. Šias sąlygas ir strategijas galite peržiūrėti programėlės parametruose. Jei nerodomos arba programėlės parametrų dalyje nepateikiamos kitos sąlygos, jūs sutinkate, kad naudojant paslaugas, pasiekiamas per „Windows“ programėles, taikoma „Microsoft“ paslaugų teikimo sutartis, pateikta adresu </w:t>
      </w:r>
      <w:hyperlink r:id="rId46">
        <w:r w:rsidRPr="00C108CB">
          <w:rPr>
            <w:rFonts w:cs="Arial"/>
            <w:color w:val="auto"/>
            <w:sz w:val="18"/>
            <w:szCs w:val="18"/>
          </w:rPr>
          <w:t>http://go.microsoft.com/fwlink/?linkid=248238</w:t>
        </w:r>
      </w:hyperlink>
      <w:r w:rsidRPr="00C108CB">
        <w:rPr>
          <w:rFonts w:cs="Arial"/>
          <w:color w:val="auto"/>
          <w:sz w:val="18"/>
          <w:szCs w:val="18"/>
        </w:rPr>
        <w:t xml:space="preserve">, o jei per „Windows“ programėles pasiekiamos „Xbox“ paslaugos – taikomos sąlygos, pateiktos adresu </w:t>
      </w:r>
      <w:hyperlink r:id="rId47">
        <w:r w:rsidRPr="00C108CB">
          <w:rPr>
            <w:rFonts w:cs="Arial"/>
            <w:color w:val="auto"/>
            <w:sz w:val="18"/>
            <w:szCs w:val="18"/>
          </w:rPr>
          <w:t>http://xbox.com/legal/livetou</w:t>
        </w:r>
      </w:hyperlink>
      <w:r w:rsidRPr="00C108CB">
        <w:rPr>
          <w:rFonts w:cs="Arial"/>
          <w:color w:val="auto"/>
          <w:sz w:val="18"/>
          <w:szCs w:val="18"/>
        </w:rPr>
        <w:t>.</w:t>
      </w:r>
      <w:r w:rsidR="00DE1643" w:rsidRPr="00C108CB">
        <w:rPr>
          <w:rFonts w:cs="Arial"/>
          <w:color w:val="auto"/>
          <w:sz w:val="18"/>
          <w:szCs w:val="18"/>
        </w:rPr>
        <w:t xml:space="preserve"> </w:t>
      </w:r>
      <w:r w:rsidRPr="00C108CB">
        <w:rPr>
          <w:rFonts w:cs="Arial"/>
          <w:color w:val="auto"/>
          <w:sz w:val="18"/>
          <w:szCs w:val="18"/>
        </w:rPr>
        <w:t xml:space="preserve">Mes nuolat tobuliname savo paslaugas ir bet kuriuo metu galime jas keisti. Kai kuriose šalyse paslaugos gali būti nepasiekiamos. Bet kurią „Windows“ programėlę galite bet kada pašalinti. Taip pat galite iš naujo įdiegti bet kurią „Windows“ programėlę atsisiuntę iš „Windows“ parduotuvės. Į kai kurias „Windows“ programėles yra įtraukta reklamos. Individualizuotos reklamos galite atsisakyti apsilankę adresu </w:t>
      </w:r>
      <w:hyperlink r:id="rId48">
        <w:r w:rsidRPr="00C108CB">
          <w:rPr>
            <w:rFonts w:cs="Arial"/>
            <w:color w:val="auto"/>
            <w:sz w:val="18"/>
            <w:szCs w:val="18"/>
          </w:rPr>
          <w:t>http://choice.live.com</w:t>
        </w:r>
      </w:hyperlink>
      <w:r w:rsidRPr="00C108CB">
        <w:rPr>
          <w:rFonts w:cs="Arial"/>
          <w:color w:val="auto"/>
          <w:sz w:val="18"/>
          <w:szCs w:val="18"/>
        </w:rPr>
        <w:t>.</w:t>
      </w:r>
    </w:p>
    <w:p w:rsidR="00EA2097" w:rsidRPr="00C108CB" w:rsidRDefault="00EA2097" w:rsidP="00EA2097">
      <w:pPr>
        <w:autoSpaceDN w:val="0"/>
        <w:spacing w:before="120"/>
        <w:ind w:left="720"/>
        <w:rPr>
          <w:sz w:val="18"/>
          <w:szCs w:val="18"/>
        </w:rPr>
      </w:pPr>
      <w:r w:rsidRPr="00C108CB">
        <w:rPr>
          <w:b/>
          <w:color w:val="auto"/>
          <w:sz w:val="18"/>
          <w:szCs w:val="18"/>
        </w:rPr>
        <w:t>„Adobe Flash Player“</w:t>
      </w:r>
    </w:p>
    <w:p w:rsidR="00EA2097" w:rsidRPr="00C108CB" w:rsidRDefault="00EA2097" w:rsidP="00EA2097">
      <w:pPr>
        <w:autoSpaceDN w:val="0"/>
        <w:spacing w:before="120"/>
        <w:ind w:left="720"/>
        <w:rPr>
          <w:sz w:val="18"/>
          <w:szCs w:val="18"/>
        </w:rPr>
      </w:pPr>
      <w:r w:rsidRPr="00C108CB">
        <w:rPr>
          <w:rFonts w:cs="Arial"/>
          <w:color w:val="auto"/>
          <w:sz w:val="18"/>
          <w:szCs w:val="18"/>
        </w:rPr>
        <w:t xml:space="preserve">Programinėje įrangoje gali būti įdiegta „Adobe Flash Player“ versija. Sutinkate, kad naudojant „Adobe Flash Player“ taikomos „Adobe Systems Incorporated“ licencijos sąlygos, pateiktos adresu </w:t>
      </w:r>
      <w:hyperlink r:id="rId49">
        <w:r w:rsidRPr="00C108CB">
          <w:rPr>
            <w:rFonts w:cs="Arial"/>
            <w:color w:val="auto"/>
            <w:sz w:val="18"/>
            <w:szCs w:val="18"/>
          </w:rPr>
          <w:t>http://go.microsoft.com/fwlink/?linkid=248532</w:t>
        </w:r>
      </w:hyperlink>
      <w:r w:rsidRPr="00C108CB">
        <w:rPr>
          <w:rFonts w:cs="Arial"/>
          <w:color w:val="auto"/>
          <w:sz w:val="18"/>
          <w:szCs w:val="18"/>
        </w:rPr>
        <w:t>. „Adobe“ ir „Flash“ yra „Adobe Systems Incorporated“, esančios Jungtinėse Valstijose ir / arba kitose šalyse, registruotieji prekių ženklai arba prekių ženklai.</w:t>
      </w:r>
    </w:p>
    <w:p w:rsidR="00BD1E23" w:rsidRPr="00C108CB" w:rsidRDefault="00BD1E23" w:rsidP="00BD1E23">
      <w:pPr>
        <w:autoSpaceDN w:val="0"/>
        <w:spacing w:before="120"/>
        <w:ind w:left="720"/>
        <w:rPr>
          <w:sz w:val="18"/>
          <w:szCs w:val="18"/>
          <w:lang w:val="pt-BR"/>
        </w:rPr>
      </w:pPr>
      <w:r w:rsidRPr="00C108CB">
        <w:rPr>
          <w:b/>
          <w:color w:val="auto"/>
          <w:sz w:val="18"/>
          <w:szCs w:val="18"/>
          <w:lang w:val="pt-BR"/>
        </w:rPr>
        <w:t>„Windows“ operacinės sistemos išpirkimo galimybė.</w:t>
      </w:r>
      <w:r w:rsidRPr="0010317C">
        <w:rPr>
          <w:rFonts w:cs="Tahoma"/>
          <w:b/>
          <w:color w:val="auto"/>
          <w:sz w:val="18"/>
          <w:szCs w:val="18"/>
          <w:lang w:val="pt-BR"/>
        </w:rPr>
        <w:t xml:space="preserve"> </w:t>
      </w:r>
      <w:r w:rsidRPr="00C108CB">
        <w:rPr>
          <w:rFonts w:cs="Arial"/>
          <w:color w:val="auto"/>
          <w:sz w:val="18"/>
          <w:szCs w:val="18"/>
          <w:lang w:val="pt-BR"/>
        </w:rPr>
        <w:t>Išpirkimo galimybė suteikia teisę įsigyti nuolatines naujausios „Windows Enterprise“ versijos, kuri pagal „Windows Intune“ su „Windows“ kompiuterio operacine sistema prenumeratą pasiūloma ne vėliau kaip pasinaudojimo išpirkimo galimybe dieną, licencijas („Windows Enterprise“ programinė įranga).</w:t>
      </w:r>
      <w:r w:rsidR="00DE1643" w:rsidRPr="00C108CB">
        <w:rPr>
          <w:rFonts w:cs="Arial"/>
          <w:color w:val="auto"/>
          <w:sz w:val="18"/>
          <w:szCs w:val="18"/>
          <w:lang w:val="pt-BR"/>
        </w:rPr>
        <w:t xml:space="preserve"> </w:t>
      </w:r>
      <w:r w:rsidRPr="00C108CB">
        <w:rPr>
          <w:rFonts w:cs="Arial"/>
          <w:color w:val="auto"/>
          <w:sz w:val="18"/>
          <w:szCs w:val="18"/>
          <w:lang w:val="pt-BR"/>
        </w:rPr>
        <w:t>Išpirkimo užsakymą galima pateikti 12-os kalendorinių mėnesių aktyvios „Windows Intune“ su „Windows“ kompiuterio operacine sistema prenumeratos galiojimo laikotarpiu arba jam pasibaigus, bet ne vėliau kaip per 90 dienų nuo prenumeratos galiojimo pabaigos arba atšaukimo.</w:t>
      </w:r>
      <w:r w:rsidR="00DE1643" w:rsidRPr="00C108CB">
        <w:rPr>
          <w:rFonts w:cs="Arial"/>
          <w:color w:val="auto"/>
          <w:sz w:val="18"/>
          <w:szCs w:val="18"/>
          <w:lang w:val="pt-BR"/>
        </w:rPr>
        <w:t xml:space="preserve"> </w:t>
      </w:r>
      <w:r w:rsidRPr="00C108CB">
        <w:rPr>
          <w:rFonts w:cs="Arial"/>
          <w:color w:val="auto"/>
          <w:sz w:val="18"/>
          <w:szCs w:val="18"/>
          <w:lang w:val="pt-BR"/>
        </w:rPr>
        <w:t>Naudodamiesi išpirkimo galimybe arba iš anksto turėsite sumokėti visus mokėtinus prenumeratos ir / arba atšaukimo mokesčius.</w:t>
      </w:r>
      <w:r w:rsidR="00DE1643" w:rsidRPr="00C108CB">
        <w:rPr>
          <w:rFonts w:cs="Arial"/>
          <w:color w:val="auto"/>
          <w:sz w:val="18"/>
          <w:szCs w:val="18"/>
          <w:lang w:val="pt-BR"/>
        </w:rPr>
        <w:t xml:space="preserve"> </w:t>
      </w:r>
      <w:r w:rsidRPr="00C108CB">
        <w:rPr>
          <w:rFonts w:cs="Arial"/>
          <w:color w:val="auto"/>
          <w:sz w:val="18"/>
          <w:szCs w:val="18"/>
          <w:lang w:val="pt-BR"/>
        </w:rPr>
        <w:t>Jūsų „Windows Enterprise“ programinės įrangos išpirkimo užsakyme Licencijų gali būti ne daugiau nei aktyvios „Windows Intune“ su „Windows“ kompiuterio operacine sistema prenumeratos licencijų, kurias šiuo metu turite (arba turėjote iki 90 dienų prieš išpirkdami). Dėl įkainių, mokėjimo sąlygų ir informacijos apie pasinaudojimą išpirkimo galimybe kreipkitės į vietinį pagalbos centrą: http://www.microsoft.com/online/help/en-us/helphowto/0d8eb4c2-77c5-4dd8-b66c-9f1de7451e24.htm.</w:t>
      </w:r>
    </w:p>
    <w:p w:rsidR="00BD1E23" w:rsidRPr="00C108CB" w:rsidRDefault="00BD1E23" w:rsidP="00BD1E23">
      <w:pPr>
        <w:autoSpaceDN w:val="0"/>
        <w:spacing w:before="120"/>
        <w:ind w:left="720"/>
        <w:rPr>
          <w:sz w:val="18"/>
          <w:szCs w:val="18"/>
          <w:lang w:val="pt-BR"/>
        </w:rPr>
      </w:pPr>
      <w:r w:rsidRPr="00C108CB">
        <w:rPr>
          <w:b/>
          <w:color w:val="auto"/>
          <w:sz w:val="18"/>
          <w:szCs w:val="18"/>
          <w:lang w:val="pt-BR"/>
        </w:rPr>
        <w:t>Nuolatinės licencijos</w:t>
      </w:r>
    </w:p>
    <w:p w:rsidR="00BD1E23" w:rsidRPr="00C108CB" w:rsidRDefault="00BD1E23" w:rsidP="00BD1E23">
      <w:pPr>
        <w:autoSpaceDN w:val="0"/>
        <w:spacing w:before="120"/>
        <w:ind w:left="720"/>
        <w:rPr>
          <w:sz w:val="18"/>
          <w:szCs w:val="18"/>
          <w:lang w:val="pt-BR"/>
        </w:rPr>
      </w:pPr>
      <w:r w:rsidRPr="00C108CB">
        <w:rPr>
          <w:rFonts w:cs="Arial"/>
          <w:color w:val="auto"/>
          <w:sz w:val="18"/>
          <w:szCs w:val="18"/>
          <w:lang w:val="pt-BR"/>
        </w:rPr>
        <w:t>Mums patvirtinus jūsų išpirkimo užsakymą ir gavus visą apmokėjimą, gausite tokį nuolatinių „Windows Enterprise“ programinės įrangos licencijų skaičių, koks nurodytas išpirkimo užsakyme.</w:t>
      </w:r>
    </w:p>
    <w:p w:rsidR="00BD1E23" w:rsidRPr="00C108CB" w:rsidRDefault="00BD1E23" w:rsidP="00BD1E23">
      <w:pPr>
        <w:autoSpaceDN w:val="0"/>
        <w:spacing w:before="120"/>
        <w:ind w:left="720"/>
        <w:rPr>
          <w:sz w:val="18"/>
          <w:szCs w:val="18"/>
          <w:lang w:val="pt-BR"/>
        </w:rPr>
      </w:pPr>
      <w:r w:rsidRPr="00C108CB">
        <w:rPr>
          <w:rFonts w:cs="Arial"/>
          <w:color w:val="auto"/>
          <w:sz w:val="18"/>
          <w:szCs w:val="18"/>
          <w:lang w:val="pt-BR"/>
        </w:rPr>
        <w:t>Nuolatinėms licencijoms, gautoms pasinaudojus išpirkimo galimybe, taikomos bendrojo licencijavimo sutarties sąlygos (įskaitant šias Internete teikiamų paslaugų naudojimo teises, kaip nurodyta toliau, ir visus licencijos apribojimus); jos panaikina bei pakeičia atitinkamas priskirtos „Microsoft“ kompiuterio operacinės sistemos esamas nuolatines licencijas. Pasibaigus bendrojo licencijavimo sutarties galiojimui arba ją nutraukus, sąlygos, dabar taikomos naudojant „Windows Enterprise“ programinę įrangą, tebegalioja.</w:t>
      </w:r>
    </w:p>
    <w:p w:rsidR="00BD1E23" w:rsidRPr="00C108CB" w:rsidRDefault="00BD1E23" w:rsidP="00BD1E23">
      <w:pPr>
        <w:autoSpaceDN w:val="0"/>
        <w:ind w:left="720"/>
        <w:rPr>
          <w:sz w:val="18"/>
          <w:szCs w:val="18"/>
          <w:lang w:val="pt-BR"/>
        </w:rPr>
      </w:pPr>
      <w:r w:rsidRPr="00C108CB">
        <w:rPr>
          <w:b/>
          <w:color w:val="auto"/>
          <w:sz w:val="18"/>
          <w:szCs w:val="18"/>
          <w:lang w:val="pt-BR"/>
        </w:rPr>
        <w:t>Atsakomybės ribojimas.</w:t>
      </w:r>
      <w:r w:rsidR="00DE1643" w:rsidRPr="00C108CB">
        <w:rPr>
          <w:color w:val="auto"/>
          <w:sz w:val="18"/>
          <w:szCs w:val="18"/>
          <w:lang w:val="pt-BR"/>
        </w:rPr>
        <w:t xml:space="preserve"> </w:t>
      </w:r>
      <w:r w:rsidRPr="00C108CB">
        <w:rPr>
          <w:rFonts w:cs="Arial"/>
          <w:color w:val="auto"/>
          <w:sz w:val="18"/>
          <w:szCs w:val="18"/>
          <w:lang w:val="pt-BR"/>
        </w:rPr>
        <w:t>Nepaisant jokių prieštaravimų bendrojo licencijavimo sutarties nuostatoms, kiek leidžiama taikytinų įstatymų, šioje sutartyje apibrėžta su „Windows Enterprise“ naudojimu susijusi mūsų ir su mumis Susijusių įmonių bei rangovų atsakomybė yra atlyginti tik tiesioginę žalą grąžinant ne didesnę kaip pasinaudojant išpirkimo galimybe sumokėtą sumą.</w:t>
      </w:r>
      <w:r w:rsidR="00DE1643" w:rsidRPr="00C108CB">
        <w:rPr>
          <w:rFonts w:cs="Arial"/>
          <w:color w:val="auto"/>
          <w:sz w:val="18"/>
          <w:szCs w:val="18"/>
          <w:lang w:val="pt-BR"/>
        </w:rPr>
        <w:t xml:space="preserve"> </w:t>
      </w:r>
    </w:p>
    <w:p w:rsidR="00BD1E23" w:rsidRPr="00C108CB" w:rsidRDefault="00BD1E23" w:rsidP="00BD1E23">
      <w:pPr>
        <w:autoSpaceDN w:val="0"/>
        <w:ind w:left="720"/>
        <w:rPr>
          <w:sz w:val="18"/>
          <w:szCs w:val="18"/>
          <w:lang w:val="pt-BR"/>
        </w:rPr>
      </w:pPr>
      <w:r w:rsidRPr="00C108CB">
        <w:rPr>
          <w:b/>
          <w:color w:val="auto"/>
          <w:sz w:val="18"/>
          <w:szCs w:val="18"/>
          <w:lang w:val="pt-BR"/>
        </w:rPr>
        <w:t>Licencijų priskyrimas.</w:t>
      </w:r>
      <w:r w:rsidR="00DE1643" w:rsidRPr="00C108CB">
        <w:rPr>
          <w:color w:val="auto"/>
          <w:sz w:val="18"/>
          <w:szCs w:val="18"/>
          <w:lang w:val="pt-BR"/>
        </w:rPr>
        <w:t xml:space="preserve"> </w:t>
      </w:r>
      <w:r w:rsidRPr="00C108CB">
        <w:rPr>
          <w:rFonts w:cs="Arial"/>
          <w:bCs/>
          <w:color w:val="auto"/>
          <w:sz w:val="18"/>
          <w:szCs w:val="18"/>
          <w:lang w:val="pt-BR"/>
        </w:rPr>
        <w:t>pasinaudojus išpirkimo galimybe įsigytas nuolatines Licencijas turite priskirti „Windows“ įrenginiams, kuriuose, turėdami atitinkamas „Windows Intune“ su „Windows“ kompiuterio operacine sistema (vienam vartotojui) prenumeratos Licencijas, naudojote programinę įrangą</w:t>
      </w:r>
      <w:r w:rsidRPr="00C108CB">
        <w:rPr>
          <w:rFonts w:cs="Arial"/>
          <w:bCs/>
          <w:color w:val="auto"/>
          <w:sz w:val="18"/>
          <w:szCs w:val="18"/>
          <w:shd w:val="clear" w:color="auto" w:fill="D9D9D9" w:themeFill="background1" w:themeFillShade="D9"/>
          <w:lang w:val="pt-BR"/>
        </w:rPr>
        <w:t>.</w:t>
      </w:r>
    </w:p>
    <w:p w:rsidR="00BD1E23" w:rsidRPr="00C108CB" w:rsidRDefault="00BD1E23" w:rsidP="00BD1E23">
      <w:pPr>
        <w:autoSpaceDN w:val="0"/>
        <w:ind w:left="720"/>
        <w:rPr>
          <w:sz w:val="18"/>
          <w:szCs w:val="18"/>
          <w:lang w:val="pt-BR"/>
        </w:rPr>
      </w:pPr>
      <w:r w:rsidRPr="00C108CB">
        <w:rPr>
          <w:b/>
          <w:color w:val="auto"/>
          <w:sz w:val="18"/>
          <w:szCs w:val="18"/>
          <w:lang w:val="pt-BR"/>
        </w:rPr>
        <w:t>Produktų naudojimo teisės.</w:t>
      </w:r>
      <w:r w:rsidR="00DE1643" w:rsidRPr="00C108CB">
        <w:rPr>
          <w:color w:val="auto"/>
          <w:sz w:val="18"/>
          <w:szCs w:val="18"/>
          <w:lang w:val="pt-BR"/>
        </w:rPr>
        <w:t xml:space="preserve"> </w:t>
      </w:r>
      <w:r w:rsidRPr="00C108CB">
        <w:rPr>
          <w:rFonts w:cs="Arial"/>
          <w:bCs/>
          <w:color w:val="auto"/>
          <w:sz w:val="18"/>
          <w:szCs w:val="18"/>
          <w:lang w:val="pt-BR"/>
        </w:rPr>
        <w:t>Naudojant „Windows Enterprise“ programinę įrangą, kurios nuolatinės Licencijos įsigytos pasinaudojus išpirkimo galimybe, taikomos „Windows Intune“ su „Windows“ kompiuterio operacinės sistemos licencijų sąlygų skyriai „Bendrosios licencinės sąlygos“, „Diegimas ir naudojimas“, „Pastabos“, „Tikrinimas“, „Windows“ programėlės“ ir „Adobe Flash Player“.</w:t>
      </w:r>
      <w:r w:rsidR="00DE1643" w:rsidRPr="00C108CB">
        <w:rPr>
          <w:rFonts w:cs="Arial"/>
          <w:bCs/>
          <w:color w:val="auto"/>
          <w:sz w:val="18"/>
          <w:szCs w:val="18"/>
          <w:lang w:val="pt-BR"/>
        </w:rPr>
        <w:t xml:space="preserve"> </w:t>
      </w:r>
      <w:r w:rsidRPr="00C108CB">
        <w:rPr>
          <w:rFonts w:cs="Arial"/>
          <w:bCs/>
          <w:color w:val="auto"/>
          <w:sz w:val="18"/>
          <w:szCs w:val="18"/>
          <w:lang w:val="pt-BR"/>
        </w:rPr>
        <w:t>Skyriuose „Virtualizavimo teisės“, „Tarptinklinio ryšio naudojimo teisės“, „Windows to Go“ teisės“ ir „Companion“ įrenginiai“ pateiktos nuostatos netaikomos.</w:t>
      </w:r>
    </w:p>
    <w:p w:rsidR="00F04E4D" w:rsidRPr="00F63B5C" w:rsidRDefault="0086539A" w:rsidP="00F04E4D">
      <w:pPr>
        <w:pStyle w:val="PURBreadcrumb"/>
        <w:rPr>
          <w:lang w:val="pt-BR"/>
        </w:rPr>
      </w:pPr>
      <w:hyperlink w:anchor="_Sec4">
        <w:r w:rsidR="00AB35AE" w:rsidRPr="00283BED">
          <w:rPr>
            <w:color w:val="00467F"/>
            <w:u w:val="single"/>
            <w:lang w:val="pt-BR"/>
          </w:rPr>
          <w:t>Turinys</w:t>
        </w:r>
      </w:hyperlink>
      <w:r w:rsidR="00AB35AE" w:rsidRPr="00283BED">
        <w:rPr>
          <w:lang w:val="pt-BR"/>
        </w:rPr>
        <w:t xml:space="preserve"> / </w:t>
      </w:r>
      <w:hyperlink w:anchor="General_License_Terms" w:history="1">
        <w:r w:rsidR="00AB35AE" w:rsidRPr="00283BED">
          <w:rPr>
            <w:rStyle w:val="Hyperlink"/>
            <w:lang w:val="pt-BR"/>
          </w:rPr>
          <w:t>Bendrosios sąlygos</w:t>
        </w:r>
      </w:hyperlink>
      <w:r w:rsidR="0007456D" w:rsidRPr="00F63B5C">
        <w:rPr>
          <w:lang w:val="pt-BR"/>
        </w:rPr>
        <w:t xml:space="preserve"> </w:t>
      </w:r>
    </w:p>
    <w:p w:rsidR="007A0D56" w:rsidRPr="00F63B5C" w:rsidRDefault="007A0D56" w:rsidP="00DF7184">
      <w:pPr>
        <w:pStyle w:val="PURProductName"/>
        <w:rPr>
          <w:lang w:val="pt-BR"/>
        </w:rPr>
      </w:pPr>
      <w:bookmarkStart w:id="396" w:name="_Sec497"/>
      <w:r w:rsidRPr="00F63B5C">
        <w:rPr>
          <w:lang w:val="pt-BR"/>
        </w:rPr>
        <w:t>„Windows Intune“ išorinis priedas, skirtas „System Center Configuration Manager“ ir „System Center EndPoint Protection“ (vienam vartotojui) („Windows Intune Add-On“)</w:t>
      </w:r>
      <w:bookmarkEnd w:id="396"/>
      <w:r>
        <w:fldChar w:fldCharType="begin"/>
      </w:r>
      <w:r w:rsidRPr="00F63B5C">
        <w:rPr>
          <w:lang w:val="pt-BR"/>
        </w:rPr>
        <w:instrText>XE "Windows Intune išorinis priedas, skirtas System Center Configuration Manager ir System Center Endpoint Protection"</w:instrText>
      </w:r>
      <w:r>
        <w:fldChar w:fldCharType="end"/>
      </w:r>
      <w:r>
        <w:fldChar w:fldCharType="begin"/>
      </w:r>
      <w:r w:rsidRPr="00F63B5C">
        <w:rPr>
          <w:lang w:val="pt-BR"/>
        </w:rPr>
        <w:instrText>TC "</w:instrText>
      </w:r>
      <w:bookmarkStart w:id="397" w:name="_Toc374118168"/>
      <w:r w:rsidRPr="00F63B5C">
        <w:rPr>
          <w:lang w:val="pt-BR"/>
        </w:rPr>
        <w:instrText>Windows Intune išorinis priedas, skirtas System Center Configuration Manager ir System Center Endpoint Protection</w:instrText>
      </w:r>
      <w:bookmarkEnd w:id="397"/>
      <w:r w:rsidRPr="00F63B5C">
        <w:rPr>
          <w:lang w:val="pt-BR"/>
        </w:rPr>
        <w:instrText xml:space="preserve">" \l 3 </w:instrText>
      </w:r>
      <w:bookmarkStart w:id="398" w:name="_Toc366240755"/>
      <w:bookmarkStart w:id="399" w:name="_Toc366240999"/>
      <w:bookmarkEnd w:id="398"/>
      <w:bookmarkEnd w:id="399"/>
      <w:r>
        <w:fldChar w:fldCharType="end"/>
      </w:r>
    </w:p>
    <w:p w:rsidR="007A0D56" w:rsidRPr="00D54DC8" w:rsidRDefault="007A0D56" w:rsidP="007A0D56">
      <w:pPr>
        <w:pStyle w:val="PURBlueBGHeader"/>
      </w:pPr>
      <w:r>
        <w:t>VARTOTOJO PL</w:t>
      </w:r>
    </w:p>
    <w:tbl>
      <w:tblPr>
        <w:tblStyle w:val="PURTableNoVertical"/>
        <w:tblW w:w="0" w:type="auto"/>
        <w:tblLook w:val="04A0" w:firstRow="1" w:lastRow="0" w:firstColumn="1" w:lastColumn="0" w:noHBand="0" w:noVBand="1"/>
      </w:tblPr>
      <w:tblGrid>
        <w:gridCol w:w="5321"/>
        <w:gridCol w:w="5321"/>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D54DC8" w:rsidRDefault="007A0D56" w:rsidP="00A00338">
            <w:pPr>
              <w:pStyle w:val="PURBody"/>
            </w:pPr>
            <w:r>
              <w:rPr>
                <w:b/>
                <w:i/>
              </w:rPr>
              <w:t>Kam reikia...</w:t>
            </w:r>
          </w:p>
          <w:p w:rsidR="007A0D56" w:rsidRDefault="007A0D56" w:rsidP="007A0D56">
            <w:pPr>
              <w:pStyle w:val="PURBullet"/>
              <w:numPr>
                <w:ilvl w:val="0"/>
                <w:numId w:val="105"/>
              </w:numPr>
            </w:pPr>
            <w:r>
              <w:t>Vartotojams, kurie jungiasi prie internete teikiamos paslaugos arba susijusios programinės įrangos</w:t>
            </w:r>
          </w:p>
        </w:tc>
        <w:tc>
          <w:tcPr>
            <w:tcW w:w="5340" w:type="dxa"/>
          </w:tcPr>
          <w:p w:rsidR="007A0D56" w:rsidRPr="00D54DC8" w:rsidRDefault="007A0D56" w:rsidP="00A00338">
            <w:pPr>
              <w:pStyle w:val="PURBody"/>
            </w:pPr>
            <w:r>
              <w:rPr>
                <w:b/>
                <w:i/>
              </w:rPr>
              <w:t>Būtinos licencijos:</w:t>
            </w:r>
          </w:p>
          <w:p w:rsidR="007A0D56" w:rsidRPr="00D54DC8" w:rsidRDefault="007A0D56" w:rsidP="007A0D56">
            <w:pPr>
              <w:pStyle w:val="PURBullet"/>
              <w:numPr>
                <w:ilvl w:val="0"/>
                <w:numId w:val="106"/>
              </w:numPr>
            </w:pPr>
            <w:r>
              <w:t>„Windows Intune“ išorinis priedas, skirtas „System Center Configuration Manager“ ir „System Center Endpoint Protection“ vartotojo PL, taip pat kiekvienam įrenginiui, kuriuo naudodamasis vartotojas gali pasiekti internete teikiamą paslaugą arba susijusią programinę įrangą:</w:t>
            </w:r>
          </w:p>
          <w:p w:rsidR="007A0D56" w:rsidRPr="00D54DC8" w:rsidRDefault="007A0D56" w:rsidP="007A0D56">
            <w:pPr>
              <w:pStyle w:val="PURBullet"/>
              <w:numPr>
                <w:ilvl w:val="0"/>
                <w:numId w:val="106"/>
              </w:numPr>
            </w:pPr>
            <w:r>
              <w:t>„Core CAL Suite“</w:t>
            </w:r>
            <w:r>
              <w:rPr>
                <w:vertAlign w:val="superscript"/>
              </w:rPr>
              <w:t>1</w:t>
            </w:r>
            <w:r>
              <w:t xml:space="preserve"> </w:t>
            </w:r>
            <w:r>
              <w:rPr>
                <w:b/>
              </w:rPr>
              <w:t>arba</w:t>
            </w:r>
          </w:p>
          <w:p w:rsidR="007A0D56" w:rsidRPr="00D54DC8" w:rsidRDefault="007A0D56" w:rsidP="007A0D56">
            <w:pPr>
              <w:pStyle w:val="PURBullet"/>
              <w:numPr>
                <w:ilvl w:val="0"/>
                <w:numId w:val="106"/>
              </w:numPr>
            </w:pPr>
            <w:r>
              <w:t>„Core CAL Bridge for Office 365“</w:t>
            </w:r>
            <w:r>
              <w:rPr>
                <w:vertAlign w:val="superscript"/>
              </w:rPr>
              <w:t>1</w:t>
            </w:r>
            <w:r>
              <w:t xml:space="preserve"> </w:t>
            </w:r>
            <w:r>
              <w:rPr>
                <w:b/>
              </w:rPr>
              <w:t>arba</w:t>
            </w:r>
          </w:p>
          <w:p w:rsidR="007A0D56" w:rsidRPr="00D54DC8" w:rsidRDefault="007A0D56" w:rsidP="007A0D56">
            <w:pPr>
              <w:pStyle w:val="PURBullet"/>
              <w:numPr>
                <w:ilvl w:val="0"/>
                <w:numId w:val="106"/>
              </w:numPr>
            </w:pPr>
            <w:r>
              <w:t>„Enterprise CAL Suite“</w:t>
            </w:r>
            <w:r>
              <w:rPr>
                <w:vertAlign w:val="superscript"/>
              </w:rPr>
              <w:t>1</w:t>
            </w:r>
            <w:r>
              <w:t xml:space="preserve"> </w:t>
            </w:r>
            <w:r>
              <w:rPr>
                <w:b/>
              </w:rPr>
              <w:t>arba</w:t>
            </w:r>
          </w:p>
          <w:p w:rsidR="007A0D56" w:rsidRPr="00D54DC8" w:rsidRDefault="007A0D56" w:rsidP="007A0D56">
            <w:pPr>
              <w:pStyle w:val="PURBullet"/>
              <w:numPr>
                <w:ilvl w:val="0"/>
                <w:numId w:val="106"/>
              </w:numPr>
            </w:pPr>
            <w:r>
              <w:t>„Enterprise CAL Bridge for Office 365“</w:t>
            </w:r>
            <w:r>
              <w:rPr>
                <w:vertAlign w:val="superscript"/>
              </w:rPr>
              <w:t>1</w:t>
            </w:r>
            <w:r>
              <w:t xml:space="preserve"> </w:t>
            </w:r>
            <w:r>
              <w:rPr>
                <w:b/>
              </w:rPr>
              <w:t>arba</w:t>
            </w:r>
          </w:p>
          <w:p w:rsidR="007A0D56" w:rsidRPr="00D54DC8" w:rsidRDefault="007A0D56" w:rsidP="007A0D56">
            <w:pPr>
              <w:pStyle w:val="PURBullet"/>
              <w:numPr>
                <w:ilvl w:val="0"/>
                <w:numId w:val="106"/>
              </w:numPr>
            </w:pPr>
            <w:r>
              <w:t>„System Center 2012 R2 Configuration Manager“ (vartotojo arba OSE kliento valdymo licencija)</w:t>
            </w:r>
          </w:p>
          <w:p w:rsidR="007A0D56" w:rsidRDefault="007A0D56" w:rsidP="00A00338">
            <w:pPr>
              <w:pStyle w:val="PURBody"/>
            </w:pPr>
            <w:r>
              <w:rPr>
                <w:vertAlign w:val="superscript"/>
              </w:rPr>
              <w:t>1</w:t>
            </w:r>
            <w:r>
              <w:t xml:space="preserve"> Su galiojančia programinės įrangos naujumo garantijos apsauga.</w:t>
            </w:r>
          </w:p>
        </w:tc>
      </w:tr>
    </w:tbl>
    <w:p w:rsidR="007A0D56" w:rsidRPr="00D54DC8" w:rsidRDefault="007A0D56" w:rsidP="007A0D56">
      <w:pPr>
        <w:pStyle w:val="PURBlueBGHeader"/>
      </w:pPr>
      <w:r>
        <w:t>PAPILDOMOS PL</w:t>
      </w:r>
    </w:p>
    <w:tbl>
      <w:tblPr>
        <w:tblStyle w:val="PURTableNoVertical"/>
        <w:tblW w:w="0" w:type="auto"/>
        <w:tblLook w:val="04A0" w:firstRow="1" w:lastRow="0" w:firstColumn="1" w:lastColumn="0" w:noHBand="0" w:noVBand="1"/>
      </w:tblPr>
      <w:tblGrid>
        <w:gridCol w:w="5320"/>
        <w:gridCol w:w="5322"/>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D54DC8" w:rsidRDefault="007A0D56" w:rsidP="00A00338">
            <w:pPr>
              <w:pStyle w:val="PURBody"/>
            </w:pPr>
            <w:r>
              <w:rPr>
                <w:b/>
                <w:i/>
              </w:rPr>
              <w:t>Kada būtina:</w:t>
            </w:r>
          </w:p>
          <w:p w:rsidR="007A0D56" w:rsidRDefault="007A0D56" w:rsidP="007A0D56">
            <w:pPr>
              <w:pStyle w:val="PURBullet"/>
              <w:numPr>
                <w:ilvl w:val="0"/>
                <w:numId w:val="107"/>
              </w:numPr>
            </w:pPr>
            <w:r>
              <w:t>Už kiekvieną saugyklos gigabaitą, viršijantį pagrindinėje prenumeratoje nurodytą saugyklos vietą</w:t>
            </w:r>
          </w:p>
        </w:tc>
        <w:tc>
          <w:tcPr>
            <w:tcW w:w="5340" w:type="dxa"/>
          </w:tcPr>
          <w:p w:rsidR="007A0D56" w:rsidRPr="00D54DC8" w:rsidRDefault="007A0D56" w:rsidP="00A00338">
            <w:pPr>
              <w:pStyle w:val="PURBody"/>
            </w:pPr>
            <w:r>
              <w:rPr>
                <w:b/>
                <w:i/>
              </w:rPr>
              <w:t>Būtina PL:</w:t>
            </w:r>
          </w:p>
          <w:p w:rsidR="007A0D56" w:rsidRDefault="007A0D56" w:rsidP="007A0D56">
            <w:pPr>
              <w:pStyle w:val="PURBullet"/>
              <w:numPr>
                <w:ilvl w:val="0"/>
                <w:numId w:val="108"/>
              </w:numPr>
            </w:pPr>
            <w:r>
              <w:t>„Windows Intune Extra Storage“ papildoma PL</w:t>
            </w:r>
          </w:p>
        </w:tc>
      </w:tr>
    </w:tbl>
    <w:p w:rsidR="001727A0" w:rsidRDefault="001727A0" w:rsidP="001727A0">
      <w:pPr>
        <w:pStyle w:val="PURBlueBGHeader"/>
        <w:pBdr>
          <w:top w:val="none" w:sz="0" w:space="0" w:color="auto"/>
          <w:left w:val="none" w:sz="0" w:space="0" w:color="auto"/>
          <w:bottom w:val="none" w:sz="0" w:space="0" w:color="auto"/>
          <w:right w:val="none" w:sz="0" w:space="0" w:color="auto"/>
        </w:pBdr>
        <w:shd w:val="clear" w:color="auto" w:fill="auto"/>
      </w:pPr>
    </w:p>
    <w:p w:rsidR="007A0D56" w:rsidRPr="00D54DC8" w:rsidRDefault="007A0D56" w:rsidP="007A0D56">
      <w:pPr>
        <w:pStyle w:val="PURBlueBGHeader"/>
      </w:pPr>
      <w:r>
        <w:t>Papildomos sąlygos:</w:t>
      </w:r>
    </w:p>
    <w:p w:rsidR="008223FF" w:rsidRPr="00D54DC8" w:rsidRDefault="008223FF" w:rsidP="008223FF">
      <w:pPr>
        <w:pStyle w:val="PURBlueStrong-Indented"/>
        <w:spacing w:after="120"/>
      </w:pPr>
      <w:r>
        <w:t>taikytinos pastabos.</w:t>
      </w:r>
      <w:r w:rsidR="00DE1643">
        <w:t xml:space="preserve"> </w:t>
      </w:r>
      <w:r>
        <w:t>T</w:t>
      </w:r>
      <w:r>
        <w:rPr>
          <w:smallCaps w:val="0"/>
          <w:color w:val="auto"/>
        </w:rPr>
        <w:t xml:space="preserve">aikoma pastaba dėl duomenų perdavimo </w:t>
      </w:r>
      <w:hyperlink w:anchor="Appendix_1" w:history="1">
        <w:r>
          <w:rPr>
            <w:smallCaps w:val="0"/>
            <w:color w:val="auto"/>
          </w:rPr>
          <w:t>(</w:t>
        </w:r>
        <w:r w:rsidRPr="00B064CC">
          <w:rPr>
            <w:smallCaps w:val="0"/>
            <w:color w:val="00467F"/>
            <w:u w:val="single"/>
          </w:rPr>
          <w:t>1 priedas</w:t>
        </w:r>
        <w:r>
          <w:rPr>
            <w:smallCaps w:val="0"/>
            <w:color w:val="auto"/>
          </w:rPr>
          <w:t>)</w:t>
        </w:r>
      </w:hyperlink>
      <w:r>
        <w:rPr>
          <w:smallCaps w:val="0"/>
          <w:color w:val="auto"/>
        </w:rPr>
        <w:t>.</w:t>
      </w:r>
    </w:p>
    <w:p w:rsidR="007A0D56" w:rsidRPr="00D54DC8" w:rsidRDefault="007A0D56" w:rsidP="007A0D56">
      <w:pPr>
        <w:pStyle w:val="PURBody-Indented"/>
      </w:pPr>
      <w:r>
        <w:t>Kiekvienas vartotojas, kuriam priskirta vartotojo PL, gali pasiekti ir naudoti internete teikiamą paslaugą ir susijusią programinę įrangą (įskaitant „System Center“ programinę įrangą) vienu metu naudodamasis ne daugiau kaip penkiais tinkamai licencijuotais įrenginiais (žr. „Būtinos licencijos“ aukščiau).</w:t>
      </w:r>
    </w:p>
    <w:p w:rsidR="007A0D56" w:rsidRPr="00D54DC8" w:rsidRDefault="0086539A" w:rsidP="007A0D56">
      <w:pPr>
        <w:pStyle w:val="PURBreadcrumb"/>
      </w:pPr>
      <w:hyperlink w:anchor="_Sec4">
        <w:r w:rsidR="00AB35AE">
          <w:rPr>
            <w:color w:val="00467F"/>
            <w:u w:val="single"/>
          </w:rPr>
          <w:t>Turinys</w:t>
        </w:r>
      </w:hyperlink>
      <w:r w:rsidR="00AB35AE">
        <w:t xml:space="preserve"> / </w:t>
      </w:r>
      <w:hyperlink w:anchor="General_License_Terms" w:history="1">
        <w:r w:rsidR="00AB35AE" w:rsidRPr="00FF7E75">
          <w:rPr>
            <w:rStyle w:val="Hyperlink"/>
          </w:rPr>
          <w:t>Bendrosios sąlygos</w:t>
        </w:r>
      </w:hyperlink>
    </w:p>
    <w:p w:rsidR="007A0D56" w:rsidRPr="00FA0650" w:rsidRDefault="007A0D56" w:rsidP="007A6DE3">
      <w:pPr>
        <w:pStyle w:val="PURProductName"/>
        <w:rPr>
          <w:sz w:val="32"/>
          <w:szCs w:val="32"/>
        </w:rPr>
      </w:pPr>
      <w:r w:rsidRPr="00FA0650">
        <w:rPr>
          <w:b/>
          <w:sz w:val="32"/>
          <w:szCs w:val="32"/>
        </w:rPr>
        <w:t>Kitos internete teikiamos paslaugos</w:t>
      </w:r>
      <w:r w:rsidRPr="00FA0650">
        <w:rPr>
          <w:sz w:val="32"/>
          <w:szCs w:val="32"/>
        </w:rPr>
        <w:fldChar w:fldCharType="begin"/>
      </w:r>
      <w:r w:rsidR="00F51936" w:rsidRPr="00FA0650">
        <w:rPr>
          <w:sz w:val="32"/>
          <w:szCs w:val="32"/>
        </w:rPr>
        <w:instrText>TC "</w:instrText>
      </w:r>
      <w:bookmarkStart w:id="400" w:name="_Toc373976358"/>
      <w:bookmarkStart w:id="401" w:name="_Toc374118169"/>
      <w:r w:rsidR="00F51936" w:rsidRPr="00FA0650">
        <w:rPr>
          <w:sz w:val="32"/>
          <w:szCs w:val="32"/>
        </w:rPr>
        <w:instrText>Kitos internete teikiamos paslaugos</w:instrText>
      </w:r>
      <w:bookmarkEnd w:id="400"/>
      <w:bookmarkEnd w:id="401"/>
      <w:r w:rsidR="00F51936" w:rsidRPr="00FA0650">
        <w:rPr>
          <w:sz w:val="32"/>
          <w:szCs w:val="32"/>
        </w:rPr>
        <w:instrText xml:space="preserve">" \l 2 </w:instrText>
      </w:r>
      <w:r w:rsidRPr="00FA0650">
        <w:rPr>
          <w:sz w:val="32"/>
          <w:szCs w:val="32"/>
        </w:rPr>
        <w:fldChar w:fldCharType="end"/>
      </w:r>
    </w:p>
    <w:p w:rsidR="007A0D56" w:rsidRPr="00D54DC8" w:rsidRDefault="007A0D56" w:rsidP="00DF7184">
      <w:pPr>
        <w:pStyle w:val="PURProductName"/>
      </w:pPr>
      <w:bookmarkStart w:id="402" w:name="_Sec517"/>
      <w:r>
        <w:t>„Bing Maps Enterprise Platform“ ir „Bing Maps Mobile Asset Management Platform“</w:t>
      </w:r>
      <w:bookmarkEnd w:id="402"/>
      <w:r>
        <w:fldChar w:fldCharType="begin"/>
      </w:r>
      <w:r>
        <w:instrText>XE "Bing Maps Enterprise Platform ir Bing Maps Mobile Asset Management Platform"</w:instrText>
      </w:r>
      <w:r>
        <w:fldChar w:fldCharType="end"/>
      </w:r>
      <w:r>
        <w:fldChar w:fldCharType="begin"/>
      </w:r>
      <w:r>
        <w:instrText>TC "</w:instrText>
      </w:r>
      <w:bookmarkStart w:id="403" w:name="_Toc374118170"/>
      <w:r>
        <w:instrText>Bing Maps Enterprise Platform ir Bing Maps Mobile Asset Management Platform</w:instrText>
      </w:r>
      <w:bookmarkEnd w:id="403"/>
      <w:r>
        <w:instrText xml:space="preserve">" \l 3 </w:instrText>
      </w:r>
      <w:bookmarkStart w:id="404" w:name="_Toc366240722"/>
      <w:bookmarkStart w:id="405" w:name="_Toc366240966"/>
      <w:bookmarkEnd w:id="404"/>
      <w:bookmarkEnd w:id="405"/>
      <w:r>
        <w:fldChar w:fldCharType="end"/>
      </w:r>
    </w:p>
    <w:p w:rsidR="007A0D56" w:rsidRPr="00D54DC8" w:rsidRDefault="007A0D56" w:rsidP="007A0D56">
      <w:pPr>
        <w:pStyle w:val="PURBlueBGHeader"/>
      </w:pPr>
      <w:r>
        <w:t>VARTOTOJO PL</w:t>
      </w:r>
    </w:p>
    <w:tbl>
      <w:tblPr>
        <w:tblStyle w:val="PURTableNoVertical"/>
        <w:tblW w:w="0" w:type="auto"/>
        <w:tblLook w:val="04A0" w:firstRow="1" w:lastRow="0" w:firstColumn="1" w:lastColumn="0" w:noHBand="0" w:noVBand="1"/>
      </w:tblPr>
      <w:tblGrid>
        <w:gridCol w:w="5322"/>
        <w:gridCol w:w="5320"/>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D54DC8" w:rsidRDefault="007A0D56" w:rsidP="00A00338">
            <w:pPr>
              <w:pStyle w:val="PURBody"/>
            </w:pPr>
            <w:r>
              <w:rPr>
                <w:b/>
                <w:i/>
              </w:rPr>
              <w:t>Kam reikia...</w:t>
            </w:r>
          </w:p>
          <w:p w:rsidR="007A0D56" w:rsidRDefault="007A0D56" w:rsidP="007A0D56">
            <w:pPr>
              <w:pStyle w:val="PURBullet"/>
              <w:numPr>
                <w:ilvl w:val="0"/>
                <w:numId w:val="109"/>
              </w:numPr>
            </w:pPr>
            <w:r>
              <w:t>Programų autentifikuotiems vartotojams, kurie turi prieigą prie internete teikiamos paslaugos</w:t>
            </w:r>
          </w:p>
        </w:tc>
        <w:tc>
          <w:tcPr>
            <w:tcW w:w="5340" w:type="dxa"/>
          </w:tcPr>
          <w:p w:rsidR="007A0D56" w:rsidRPr="00D54DC8" w:rsidRDefault="007A0D56" w:rsidP="00A00338">
            <w:pPr>
              <w:pStyle w:val="PURBody"/>
            </w:pPr>
            <w:r>
              <w:rPr>
                <w:b/>
                <w:i/>
              </w:rPr>
              <w:t>Būtina PL:</w:t>
            </w:r>
          </w:p>
          <w:p w:rsidR="007A0D56" w:rsidRPr="00D54DC8" w:rsidRDefault="007A0D56" w:rsidP="007A0D56">
            <w:pPr>
              <w:pStyle w:val="PURBullet"/>
              <w:numPr>
                <w:ilvl w:val="0"/>
                <w:numId w:val="110"/>
              </w:numPr>
            </w:pPr>
            <w:r>
              <w:t>„Bing Maps“ žinomo vartotojo SL</w:t>
            </w:r>
          </w:p>
          <w:p w:rsidR="007A0D56" w:rsidRDefault="007A0D56" w:rsidP="007A0D56">
            <w:pPr>
              <w:pStyle w:val="PURBullet"/>
              <w:numPr>
                <w:ilvl w:val="0"/>
                <w:numId w:val="110"/>
              </w:numPr>
            </w:pPr>
            <w:r>
              <w:t>„Bing Maps Light“ žinomo vartotojo SL</w:t>
            </w:r>
          </w:p>
        </w:tc>
      </w:tr>
    </w:tbl>
    <w:p w:rsidR="007A0D56" w:rsidRPr="00D54DC8" w:rsidRDefault="007A0D56" w:rsidP="007A0D56">
      <w:pPr>
        <w:pStyle w:val="PURBlueBGHeader"/>
      </w:pPr>
      <w:r>
        <w:t>PASLAUGŲ PL</w:t>
      </w:r>
    </w:p>
    <w:tbl>
      <w:tblPr>
        <w:tblStyle w:val="PURTableNoVertical"/>
        <w:tblW w:w="0" w:type="auto"/>
        <w:tblLook w:val="04A0" w:firstRow="1" w:lastRow="0" w:firstColumn="1" w:lastColumn="0" w:noHBand="0" w:noVBand="1"/>
      </w:tblPr>
      <w:tblGrid>
        <w:gridCol w:w="5265"/>
        <w:gridCol w:w="5377"/>
      </w:tblGrid>
      <w:tr w:rsidR="007A0D56" w:rsidTr="00A00338">
        <w:trPr>
          <w:cnfStyle w:val="100000000000" w:firstRow="1" w:lastRow="0" w:firstColumn="0" w:lastColumn="0" w:oddVBand="0" w:evenVBand="0" w:oddHBand="0" w:evenHBand="0" w:firstRowFirstColumn="0" w:firstRowLastColumn="0" w:lastRowFirstColumn="0" w:lastRowLastColumn="0"/>
        </w:trPr>
        <w:tc>
          <w:tcPr>
            <w:tcW w:w="6740" w:type="dxa"/>
          </w:tcPr>
          <w:p w:rsidR="007A0D56" w:rsidRPr="00D54DC8" w:rsidRDefault="007A0D56" w:rsidP="00A00338">
            <w:pPr>
              <w:pStyle w:val="PURBody"/>
            </w:pPr>
            <w:r>
              <w:rPr>
                <w:b/>
                <w:i/>
              </w:rPr>
              <w:t>Reikalingas kiekis:</w:t>
            </w:r>
          </w:p>
          <w:p w:rsidR="007A0D56" w:rsidRDefault="007A0D56" w:rsidP="00D56573">
            <w:pPr>
              <w:pStyle w:val="PURBullet"/>
              <w:numPr>
                <w:ilvl w:val="0"/>
                <w:numId w:val="111"/>
              </w:numPr>
            </w:pPr>
            <w:r>
              <w:t>Po vieną už kiekvieną registracijos sutartį arba bendrojo licencijavimo sutartį, kad būtų suteikta prieiga prie visų SKU, išskyrus „Mobile Asset Management“</w:t>
            </w:r>
          </w:p>
        </w:tc>
        <w:tc>
          <w:tcPr>
            <w:tcW w:w="6740" w:type="dxa"/>
          </w:tcPr>
          <w:p w:rsidR="007A0D56" w:rsidRPr="00D54DC8" w:rsidRDefault="007A0D56" w:rsidP="00A00338">
            <w:pPr>
              <w:pStyle w:val="PURBody"/>
            </w:pPr>
            <w:r>
              <w:rPr>
                <w:b/>
                <w:i/>
              </w:rPr>
              <w:t>Būtina PL:</w:t>
            </w:r>
          </w:p>
          <w:p w:rsidR="007A0D56" w:rsidRPr="00D54DC8" w:rsidRDefault="007A0D56" w:rsidP="007A0D56">
            <w:pPr>
              <w:pStyle w:val="PURBullet"/>
              <w:numPr>
                <w:ilvl w:val="0"/>
                <w:numId w:val="112"/>
              </w:numPr>
            </w:pPr>
            <w:r>
              <w:t>„Bing Maps Enterprise Platform“ paslaugų PL</w:t>
            </w:r>
            <w:r>
              <w:rPr>
                <w:vertAlign w:val="superscript"/>
              </w:rPr>
              <w:t>1</w:t>
            </w:r>
          </w:p>
          <w:p w:rsidR="00E5543D" w:rsidRPr="00D54DC8" w:rsidRDefault="00E5543D" w:rsidP="00E5543D">
            <w:pPr>
              <w:pStyle w:val="PURBody"/>
              <w:numPr>
                <w:ilvl w:val="0"/>
                <w:numId w:val="112"/>
              </w:numPr>
            </w:pPr>
            <w:r>
              <w:t>„Bing Maps Mobile Asset Management Platform“ paslaugų PL</w:t>
            </w:r>
            <w:r>
              <w:rPr>
                <w:vertAlign w:val="superscript"/>
              </w:rPr>
              <w:t>2</w:t>
            </w:r>
          </w:p>
          <w:p w:rsidR="007A0D56" w:rsidRDefault="007A0D56" w:rsidP="00A00338">
            <w:pPr>
              <w:pStyle w:val="PURBody"/>
            </w:pPr>
            <w:r>
              <w:t xml:space="preserve"> </w:t>
            </w:r>
            <w:r>
              <w:rPr>
                <w:vertAlign w:val="superscript"/>
              </w:rPr>
              <w:t xml:space="preserve">1 </w:t>
            </w:r>
            <w:r>
              <w:t>Reikia įsigyti kartu su bent vienu iš šių komponentų: „Bing Maps Public Website Usage“ priedo PL, „Bing Maps Internal Website Usage“ priedu, „Bing Maps Unlimited“ priedu, „Bing Maps“ žinomo vartotojo PL arba „Bing Maps Light“ žinomo vartotojo SL.</w:t>
            </w:r>
          </w:p>
        </w:tc>
      </w:tr>
      <w:tr w:rsidR="007A0D56" w:rsidTr="00A00338">
        <w:tc>
          <w:tcPr>
            <w:tcW w:w="6740" w:type="dxa"/>
          </w:tcPr>
          <w:p w:rsidR="007A0D56" w:rsidRDefault="007A0D56" w:rsidP="00E5543D">
            <w:pPr>
              <w:pStyle w:val="PURBullet"/>
              <w:ind w:left="288" w:firstLine="0"/>
            </w:pPr>
          </w:p>
        </w:tc>
        <w:tc>
          <w:tcPr>
            <w:tcW w:w="6740" w:type="dxa"/>
          </w:tcPr>
          <w:p w:rsidR="007A0D56" w:rsidRDefault="007A0D56" w:rsidP="00A00338">
            <w:pPr>
              <w:pStyle w:val="PURBody"/>
            </w:pPr>
            <w:r w:rsidRPr="001727A0">
              <w:rPr>
                <w:bCs/>
                <w:vertAlign w:val="superscript"/>
              </w:rPr>
              <w:t>2</w:t>
            </w:r>
            <w:r>
              <w:rPr>
                <w:b/>
                <w:vertAlign w:val="superscript"/>
              </w:rPr>
              <w:t xml:space="preserve"> </w:t>
            </w:r>
            <w:r>
              <w:t>Būtina įsigyti su bent vienu papildomu „Bing Maps Mobile Asset Management“ išorinio priedo PL SKU.</w:t>
            </w:r>
          </w:p>
        </w:tc>
      </w:tr>
    </w:tbl>
    <w:p w:rsidR="007A0D56" w:rsidRPr="00D54DC8" w:rsidRDefault="007A0D56" w:rsidP="007A0D56">
      <w:pPr>
        <w:pStyle w:val="PURBlueBGHeader"/>
      </w:pPr>
      <w:r>
        <w:t>PAPILDOMOS PL</w:t>
      </w:r>
    </w:p>
    <w:tbl>
      <w:tblPr>
        <w:tblStyle w:val="PURTableNoVertical"/>
        <w:tblW w:w="0" w:type="auto"/>
        <w:tblLook w:val="04A0" w:firstRow="1" w:lastRow="0" w:firstColumn="1" w:lastColumn="0" w:noHBand="0" w:noVBand="1"/>
      </w:tblPr>
      <w:tblGrid>
        <w:gridCol w:w="5306"/>
        <w:gridCol w:w="5336"/>
      </w:tblGrid>
      <w:tr w:rsidR="007A0D56" w:rsidTr="00A00338">
        <w:trPr>
          <w:cnfStyle w:val="100000000000" w:firstRow="1" w:lastRow="0" w:firstColumn="0" w:lastColumn="0" w:oddVBand="0" w:evenVBand="0" w:oddHBand="0" w:evenHBand="0" w:firstRowFirstColumn="0" w:firstRowLastColumn="0" w:lastRowFirstColumn="0" w:lastRowLastColumn="0"/>
        </w:trPr>
        <w:tc>
          <w:tcPr>
            <w:tcW w:w="6760" w:type="dxa"/>
          </w:tcPr>
          <w:p w:rsidR="007A0D56" w:rsidRPr="00D54DC8" w:rsidRDefault="007A0D56" w:rsidP="00A00338">
            <w:pPr>
              <w:pStyle w:val="PURBody"/>
            </w:pPr>
            <w:r>
              <w:rPr>
                <w:b/>
                <w:i/>
              </w:rPr>
              <w:t>Kada būtina:</w:t>
            </w:r>
          </w:p>
          <w:p w:rsidR="007A0D56" w:rsidRDefault="007A0D56" w:rsidP="007A0D56">
            <w:pPr>
              <w:pStyle w:val="PURBullet"/>
              <w:numPr>
                <w:ilvl w:val="0"/>
                <w:numId w:val="115"/>
              </w:numPr>
            </w:pPr>
            <w:r>
              <w:t xml:space="preserve">Vartotojams, </w:t>
            </w:r>
            <w:r>
              <w:rPr>
                <w:u w:val="single"/>
              </w:rPr>
              <w:t>kurių tapatybė nepatvirtinta</w:t>
            </w:r>
            <w:r>
              <w:t>, norint gauti prieigą prie internete teikiamos paslaugos per jūsų programas; pagal apmokestinamų operacijų per mėnesį skaičių</w:t>
            </w:r>
          </w:p>
        </w:tc>
        <w:tc>
          <w:tcPr>
            <w:tcW w:w="6760" w:type="dxa"/>
          </w:tcPr>
          <w:p w:rsidR="007A0D56" w:rsidRPr="00D54DC8" w:rsidRDefault="007A0D56" w:rsidP="00A00338">
            <w:pPr>
              <w:pStyle w:val="PURBody"/>
            </w:pPr>
            <w:r>
              <w:rPr>
                <w:b/>
                <w:i/>
              </w:rPr>
              <w:t>Būtina PL:</w:t>
            </w:r>
          </w:p>
          <w:p w:rsidR="007A0D56" w:rsidRPr="00D54DC8" w:rsidRDefault="007A0D56" w:rsidP="007A0D56">
            <w:pPr>
              <w:pStyle w:val="PURBullet"/>
              <w:numPr>
                <w:ilvl w:val="0"/>
                <w:numId w:val="116"/>
              </w:numPr>
            </w:pPr>
            <w:r>
              <w:t>„Bing Maps Public Website Usage“ priedo PL</w:t>
            </w:r>
            <w:r>
              <w:rPr>
                <w:vertAlign w:val="superscript"/>
              </w:rPr>
              <w:t>1</w:t>
            </w:r>
          </w:p>
          <w:p w:rsidR="00E5543D" w:rsidRPr="00D54DC8" w:rsidRDefault="00E5543D" w:rsidP="00E5543D">
            <w:pPr>
              <w:pStyle w:val="PURBody"/>
              <w:numPr>
                <w:ilvl w:val="0"/>
                <w:numId w:val="116"/>
              </w:numPr>
            </w:pPr>
            <w:r>
              <w:t>„Bing Maps Internal Website Usage“ priedo PL</w:t>
            </w:r>
            <w:r>
              <w:rPr>
                <w:vertAlign w:val="superscript"/>
              </w:rPr>
              <w:t>2</w:t>
            </w:r>
          </w:p>
          <w:p w:rsidR="007A0D56" w:rsidRPr="00D54DC8" w:rsidRDefault="007A0D56" w:rsidP="00A00338">
            <w:pPr>
              <w:pStyle w:val="PURBody"/>
            </w:pPr>
            <w:r>
              <w:rPr>
                <w:vertAlign w:val="superscript"/>
              </w:rPr>
              <w:t xml:space="preserve">1 </w:t>
            </w:r>
            <w:r>
              <w:t>Šios išorinių priedų PL yra skirtos konkrečiam apmokestinamų operacijų skaičiui viešai be apribojimų prieinamoje svetainėje.</w:t>
            </w:r>
          </w:p>
          <w:p w:rsidR="007A0D56" w:rsidRDefault="007A0D56" w:rsidP="00A00338">
            <w:pPr>
              <w:pStyle w:val="PURBody"/>
            </w:pPr>
          </w:p>
        </w:tc>
      </w:tr>
      <w:tr w:rsidR="007A0D56" w:rsidTr="00A00338">
        <w:tc>
          <w:tcPr>
            <w:tcW w:w="6760" w:type="dxa"/>
          </w:tcPr>
          <w:p w:rsidR="007A0D56" w:rsidRDefault="007A0D56" w:rsidP="007A0D56">
            <w:pPr>
              <w:pStyle w:val="PURBullet"/>
              <w:numPr>
                <w:ilvl w:val="0"/>
                <w:numId w:val="117"/>
              </w:numPr>
            </w:pPr>
          </w:p>
        </w:tc>
        <w:tc>
          <w:tcPr>
            <w:tcW w:w="6760" w:type="dxa"/>
          </w:tcPr>
          <w:p w:rsidR="007A0D56" w:rsidRPr="00D54DC8" w:rsidRDefault="007A0D56" w:rsidP="00A00338">
            <w:pPr>
              <w:pStyle w:val="PURBody"/>
            </w:pPr>
            <w:r>
              <w:rPr>
                <w:vertAlign w:val="superscript"/>
              </w:rPr>
              <w:t xml:space="preserve">2 </w:t>
            </w:r>
            <w:r>
              <w:t>Šios išorinių priedų PL yra skirtos konkrečiam apmokestinamų operacijų skaičiui vidinėje privačiojo tinklo svetainėje (pvz., intranete).</w:t>
            </w:r>
          </w:p>
          <w:p w:rsidR="007A0D56" w:rsidRDefault="007A0D56" w:rsidP="00A00338">
            <w:pPr>
              <w:pStyle w:val="PURBody"/>
            </w:pPr>
            <w:r>
              <w:rPr>
                <w:b/>
                <w:i/>
              </w:rPr>
              <w:t xml:space="preserve"> Reikalinga papildoma „Bing Maps Enterprise Platform“ paslaugų PL </w:t>
            </w:r>
          </w:p>
        </w:tc>
      </w:tr>
      <w:tr w:rsidR="007A0D56" w:rsidTr="00A00338">
        <w:tc>
          <w:tcPr>
            <w:tcW w:w="6760" w:type="dxa"/>
          </w:tcPr>
          <w:p w:rsidR="007A0D56" w:rsidRPr="00D54DC8" w:rsidRDefault="007A0D56" w:rsidP="00A00338">
            <w:pPr>
              <w:pStyle w:val="PURBody"/>
            </w:pPr>
            <w:r>
              <w:rPr>
                <w:b/>
                <w:i/>
              </w:rPr>
              <w:t>Kada būtina:</w:t>
            </w:r>
          </w:p>
          <w:p w:rsidR="007A0D56" w:rsidRPr="00D54DC8" w:rsidRDefault="007A0D56" w:rsidP="007A0D56">
            <w:pPr>
              <w:pStyle w:val="PURBullet"/>
              <w:numPr>
                <w:ilvl w:val="0"/>
                <w:numId w:val="119"/>
              </w:numPr>
            </w:pPr>
            <w:r>
              <w:t>Kiekvienam sekamam ištekliui</w:t>
            </w:r>
            <w:r>
              <w:rPr>
                <w:vertAlign w:val="superscript"/>
              </w:rPr>
              <w:t>3</w:t>
            </w:r>
            <w:r>
              <w:t>, kurio GPS arba kitą jutiklio pateiktą padėtį galima stebėti, rodyti arba atkurti arba naudoti atliekant skaičiavimus per „Bing Maps Mobile Asset Management Platform“</w:t>
            </w:r>
          </w:p>
          <w:p w:rsidR="007A0D56" w:rsidRDefault="007A0D56" w:rsidP="00A00338">
            <w:pPr>
              <w:pStyle w:val="PURBody"/>
            </w:pPr>
            <w:r>
              <w:rPr>
                <w:vertAlign w:val="superscript"/>
              </w:rPr>
              <w:t xml:space="preserve">3 </w:t>
            </w:r>
            <w:r>
              <w:t>Išteklius apibūdinamas kaip bet kokia transporto priemonė, įrenginys arba kitas mobilusis objektas.</w:t>
            </w:r>
          </w:p>
        </w:tc>
        <w:tc>
          <w:tcPr>
            <w:tcW w:w="6760" w:type="dxa"/>
          </w:tcPr>
          <w:p w:rsidR="007A0D56" w:rsidRPr="00D54DC8" w:rsidRDefault="007A0D56" w:rsidP="00A00338">
            <w:pPr>
              <w:pStyle w:val="PURBody"/>
            </w:pPr>
            <w:r>
              <w:rPr>
                <w:b/>
                <w:i/>
              </w:rPr>
              <w:t>Būtina PL:</w:t>
            </w:r>
          </w:p>
          <w:p w:rsidR="007A0D56" w:rsidRPr="00D54DC8" w:rsidRDefault="007A0D56" w:rsidP="001727A0">
            <w:pPr>
              <w:pStyle w:val="PURBullet"/>
              <w:numPr>
                <w:ilvl w:val="0"/>
                <w:numId w:val="120"/>
              </w:numPr>
            </w:pPr>
            <w:r>
              <w:t>„Bing Maps Mobile Asset Management Platform“ priedo</w:t>
            </w:r>
            <w:r w:rsidR="001727A0">
              <w:t> </w:t>
            </w:r>
            <w:r>
              <w:t>PL</w:t>
            </w:r>
            <w:r>
              <w:rPr>
                <w:vertAlign w:val="superscript"/>
              </w:rPr>
              <w:t>4</w:t>
            </w:r>
          </w:p>
          <w:p w:rsidR="007A0D56" w:rsidRPr="00D54DC8" w:rsidRDefault="007A0D56" w:rsidP="00A00338">
            <w:pPr>
              <w:pStyle w:val="PURBody"/>
            </w:pPr>
            <w:r>
              <w:rPr>
                <w:vertAlign w:val="superscript"/>
              </w:rPr>
              <w:t xml:space="preserve">4 </w:t>
            </w:r>
            <w:r>
              <w:t xml:space="preserve">Šios išorinių priedų PL yra skirtos nustatytam sekamų išteklių skaičiui. </w:t>
            </w:r>
          </w:p>
          <w:p w:rsidR="007A0D56" w:rsidRDefault="007A0D56" w:rsidP="00A00338">
            <w:pPr>
              <w:pStyle w:val="PURBody"/>
            </w:pPr>
            <w:r>
              <w:rPr>
                <w:b/>
                <w:i/>
              </w:rPr>
              <w:t xml:space="preserve"> Reikalinga papildoma „Bing Maps Mobile Asset Management Platform“ paslaugų PL </w:t>
            </w:r>
          </w:p>
        </w:tc>
      </w:tr>
    </w:tbl>
    <w:p w:rsidR="007A0D56" w:rsidRPr="00D54DC8" w:rsidRDefault="007A0D56" w:rsidP="007A0D56">
      <w:pPr>
        <w:pStyle w:val="PURBlueBGHeader"/>
      </w:pPr>
      <w:r>
        <w:t>Papildomos sąlygos:</w:t>
      </w:r>
    </w:p>
    <w:p w:rsidR="007A0D56" w:rsidRPr="00D54DC8" w:rsidRDefault="007A0D56" w:rsidP="007A0D56">
      <w:pPr>
        <w:pStyle w:val="PURBlueStrong-Indented"/>
      </w:pPr>
      <w:r>
        <w:t>„Bing Maps“ API</w:t>
      </w:r>
    </w:p>
    <w:p w:rsidR="007A0D56" w:rsidRPr="00D54DC8" w:rsidRDefault="007A0D56" w:rsidP="007A0D56">
      <w:pPr>
        <w:pStyle w:val="PURBody-Indented"/>
      </w:pPr>
      <w:r>
        <w:t xml:space="preserve">Galite naudoti visas „Bing Maps“ API pagal „Microsoft Bing Maps Platform“ API naudojimo sąlygas ir „Bing Maps Platform“ SDK, įskaitant bet kokias vėlesnes versijas, kurias galite rasti čia: </w:t>
      </w:r>
      <w:hyperlink r:id="rId50">
        <w:r>
          <w:rPr>
            <w:color w:val="00467F"/>
            <w:u w:val="single"/>
          </w:rPr>
          <w:t>http://go.microsoft.com/fwlink/p/?LinkID=66121</w:t>
        </w:r>
      </w:hyperlink>
      <w:r>
        <w:t xml:space="preserve"> ir </w:t>
      </w:r>
      <w:hyperlink r:id="rId51">
        <w:r>
          <w:rPr>
            <w:color w:val="00467F"/>
            <w:u w:val="single"/>
          </w:rPr>
          <w:t>http://go.microsoft.com/fwlink/p/?LinkID=223436</w:t>
        </w:r>
      </w:hyperlink>
      <w:r>
        <w:t>.</w:t>
      </w:r>
    </w:p>
    <w:p w:rsidR="007A0D56" w:rsidRPr="00D54DC8" w:rsidRDefault="007A0D56" w:rsidP="007A0D56">
      <w:pPr>
        <w:pStyle w:val="PURBody-Indented"/>
      </w:pPr>
      <w:r>
        <w:t>Kartais galime atnaujinti „Bing Maps Platform“ API naudojimo sąlygas.</w:t>
      </w:r>
      <w:r w:rsidR="00DE1643">
        <w:t xml:space="preserve"> </w:t>
      </w:r>
      <w:r>
        <w:t>Šių licencijos sąlygų pakeitimai, kuriuos lemia „Bing Maps Platform“ naujinimai, atliekami, jei to reikalaujama įstatymuose, arba siekiant iš esmės nesutrikdyti „Bing Maps Platform“ naudojimo, taikomi nedelsiant.</w:t>
      </w:r>
      <w:r w:rsidR="00DE1643">
        <w:t xml:space="preserve"> </w:t>
      </w:r>
      <w:r>
        <w:t>Jei pakeitimų priežastys kitos, „Bing Maps Platform“ pagal bet kokią esamą licenciją per pirmuosius 12 prenumeratos licencijos galiojimo mėnesių naudojama pagal šią licenciją neatsižvelgiant į naujinimus.</w:t>
      </w:r>
      <w:r w:rsidR="00DE1643">
        <w:t xml:space="preserve"> </w:t>
      </w:r>
      <w:r>
        <w:t>Mes stengsimės jums pranešti apie naujinimus bent 30 dienų prieš jiems bendrai įsigaliojant.</w:t>
      </w:r>
      <w:r w:rsidR="00DE1643">
        <w:t xml:space="preserve"> </w:t>
      </w:r>
      <w:r>
        <w:t xml:space="preserve">Jūs sutinkate su naujomis sąlygomis naudodami „Bing Maps Platform“ API, kai šios sąlygos paskelbiamos adresu </w:t>
      </w:r>
      <w:hyperlink r:id="rId52">
        <w:r>
          <w:rPr>
            <w:color w:val="00467F"/>
            <w:u w:val="single"/>
          </w:rPr>
          <w:t>http://go.microsoft.com/fwlink/p/?LinkID=66121</w:t>
        </w:r>
      </w:hyperlink>
      <w:r w:rsidRPr="00637D04">
        <w:rPr>
          <w:color w:val="00467F"/>
        </w:rPr>
        <w:t xml:space="preserve"> </w:t>
      </w:r>
      <w:r>
        <w:t>arba apie naujinimus informuojame atsiųsdami el. laišką.</w:t>
      </w:r>
    </w:p>
    <w:p w:rsidR="007A0D56" w:rsidRPr="00D54DC8" w:rsidRDefault="0086539A" w:rsidP="007A0D56">
      <w:pPr>
        <w:pStyle w:val="PURBreadcrumb"/>
      </w:pPr>
      <w:hyperlink w:anchor="_Sec4">
        <w:r w:rsidR="00AB35AE">
          <w:rPr>
            <w:color w:val="00467F"/>
            <w:u w:val="single"/>
          </w:rPr>
          <w:t>Turinys</w:t>
        </w:r>
      </w:hyperlink>
      <w:r w:rsidR="00AB35AE">
        <w:t xml:space="preserve"> / </w:t>
      </w:r>
      <w:hyperlink w:anchor="General_License_Terms" w:history="1">
        <w:r w:rsidR="00AB35AE" w:rsidRPr="00FF7E75">
          <w:rPr>
            <w:rStyle w:val="Hyperlink"/>
          </w:rPr>
          <w:t>Bendrosios sąlygos</w:t>
        </w:r>
      </w:hyperlink>
    </w:p>
    <w:p w:rsidR="007A0D56" w:rsidRPr="00D54DC8" w:rsidRDefault="007A0D56" w:rsidP="00DF7184">
      <w:pPr>
        <w:pStyle w:val="PURProductName"/>
      </w:pPr>
      <w:r>
        <w:t>„Microsoft Learning E-Reference Library“</w:t>
      </w:r>
      <w:r>
        <w:fldChar w:fldCharType="begin"/>
      </w:r>
      <w:r>
        <w:instrText>XE "Microsoft Learning E-Reference Library"</w:instrText>
      </w:r>
      <w:r>
        <w:fldChar w:fldCharType="end"/>
      </w:r>
      <w:r>
        <w:fldChar w:fldCharType="begin"/>
      </w:r>
      <w:r>
        <w:instrText>TC "</w:instrText>
      </w:r>
      <w:bookmarkStart w:id="406" w:name="_Toc374118171"/>
      <w:r>
        <w:instrText>Microsoft Learning E-Reference Library</w:instrText>
      </w:r>
      <w:bookmarkEnd w:id="406"/>
      <w:r>
        <w:instrText xml:space="preserve">" \l 3 </w:instrText>
      </w:r>
      <w:bookmarkStart w:id="407" w:name="_Toc366240740"/>
      <w:bookmarkStart w:id="408" w:name="_Toc366240984"/>
      <w:bookmarkEnd w:id="407"/>
      <w:bookmarkEnd w:id="408"/>
      <w:r>
        <w:fldChar w:fldCharType="end"/>
      </w:r>
    </w:p>
    <w:p w:rsidR="007A0D56" w:rsidRPr="00D54DC8" w:rsidRDefault="007A0D56" w:rsidP="007A0D56">
      <w:pPr>
        <w:pStyle w:val="PURBlueBGHeader"/>
      </w:pPr>
      <w:r>
        <w:t>VARTOTOJO PL</w:t>
      </w:r>
    </w:p>
    <w:tbl>
      <w:tblPr>
        <w:tblStyle w:val="PURTableNoVertical"/>
        <w:tblW w:w="0" w:type="auto"/>
        <w:tblLook w:val="04A0" w:firstRow="1" w:lastRow="0" w:firstColumn="1" w:lastColumn="0" w:noHBand="0" w:noVBand="1"/>
      </w:tblPr>
      <w:tblGrid>
        <w:gridCol w:w="5321"/>
        <w:gridCol w:w="5321"/>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D54DC8" w:rsidRDefault="007A0D56" w:rsidP="00A00338">
            <w:pPr>
              <w:pStyle w:val="PURBody"/>
            </w:pPr>
            <w:r>
              <w:rPr>
                <w:b/>
                <w:i/>
              </w:rPr>
              <w:t>Kam reikia...</w:t>
            </w:r>
          </w:p>
          <w:p w:rsidR="007A0D56" w:rsidRDefault="007A0D56" w:rsidP="007A0D56">
            <w:pPr>
              <w:pStyle w:val="PURBullet"/>
              <w:numPr>
                <w:ilvl w:val="0"/>
                <w:numId w:val="121"/>
              </w:numPr>
            </w:pPr>
            <w:r>
              <w:t>Vartotojams, kurie prieina prie internete teikiamos paslaugos ar susijusios programinės įrangos</w:t>
            </w:r>
          </w:p>
        </w:tc>
        <w:tc>
          <w:tcPr>
            <w:tcW w:w="5340" w:type="dxa"/>
          </w:tcPr>
          <w:p w:rsidR="007A0D56" w:rsidRPr="00D54DC8" w:rsidRDefault="007A0D56" w:rsidP="00A00338">
            <w:pPr>
              <w:pStyle w:val="PURBody"/>
            </w:pPr>
            <w:r>
              <w:rPr>
                <w:b/>
                <w:i/>
              </w:rPr>
              <w:t>Būtina PL:</w:t>
            </w:r>
          </w:p>
          <w:p w:rsidR="007A0D56" w:rsidRDefault="007A0D56" w:rsidP="007A0D56">
            <w:pPr>
              <w:pStyle w:val="PURBullet"/>
              <w:numPr>
                <w:ilvl w:val="0"/>
                <w:numId w:val="122"/>
              </w:numPr>
            </w:pPr>
            <w:r>
              <w:t xml:space="preserve">„Microsoft Learning E-Reference Library“ vartotojo PL </w:t>
            </w:r>
          </w:p>
        </w:tc>
      </w:tr>
    </w:tbl>
    <w:p w:rsidR="007A0D56" w:rsidRPr="00D54DC8" w:rsidRDefault="007A0D56" w:rsidP="007A0D56">
      <w:pPr>
        <w:pStyle w:val="PURBlueBGHeader"/>
      </w:pPr>
      <w:r>
        <w:t>Papildomos sąlygos:</w:t>
      </w:r>
    </w:p>
    <w:p w:rsidR="007A0D56" w:rsidRPr="00D54DC8" w:rsidRDefault="007A0D56" w:rsidP="007A0D56">
      <w:pPr>
        <w:pStyle w:val="PURBlueStrong-Indented"/>
      </w:pPr>
      <w:r>
        <w:t>Dokumentacija</w:t>
      </w:r>
    </w:p>
    <w:p w:rsidR="007A0D56" w:rsidRPr="00D54DC8" w:rsidRDefault="007A0D56" w:rsidP="007A0D56">
      <w:pPr>
        <w:pStyle w:val="PURBody-Indented"/>
      </w:pPr>
      <w:r>
        <w:t>Bet kuris teisėtą prieigą prie jūsų kompiuterio ir vidinio tinko turintis asmuo gali kopijuoti ir naudoti jūsų vidiniam naudojimui skirtą dokumentaciją. Dokumentacijoje nėra elektroninių knygų.</w:t>
      </w:r>
    </w:p>
    <w:p w:rsidR="007A0D56" w:rsidRPr="00D54DC8" w:rsidRDefault="0086539A" w:rsidP="007A0D56">
      <w:pPr>
        <w:pStyle w:val="PURBreadcrumb"/>
      </w:pPr>
      <w:hyperlink w:anchor="_Sec4">
        <w:r w:rsidR="00AB35AE">
          <w:rPr>
            <w:color w:val="00467F"/>
            <w:u w:val="single"/>
          </w:rPr>
          <w:t>Turinys</w:t>
        </w:r>
      </w:hyperlink>
      <w:r w:rsidR="00AB35AE">
        <w:t xml:space="preserve"> / </w:t>
      </w:r>
      <w:hyperlink w:anchor="General_License_Terms" w:history="1">
        <w:r w:rsidR="00AB35AE" w:rsidRPr="00FF7E75">
          <w:rPr>
            <w:rStyle w:val="Hyperlink"/>
          </w:rPr>
          <w:t>Bendrosios sąlygos</w:t>
        </w:r>
      </w:hyperlink>
    </w:p>
    <w:p w:rsidR="007A0D56" w:rsidRPr="00D54DC8" w:rsidRDefault="007A0D56" w:rsidP="00DF7184">
      <w:pPr>
        <w:pStyle w:val="PURProductName"/>
      </w:pPr>
      <w:bookmarkStart w:id="409" w:name="_Sec380"/>
      <w:r>
        <w:t>„Microsoft Learning IT Academy“</w:t>
      </w:r>
      <w:bookmarkEnd w:id="409"/>
      <w:r>
        <w:fldChar w:fldCharType="begin"/>
      </w:r>
      <w:r>
        <w:instrText>XE "Microsoft Learning IT Academy"</w:instrText>
      </w:r>
      <w:r>
        <w:fldChar w:fldCharType="end"/>
      </w:r>
      <w:r>
        <w:fldChar w:fldCharType="begin"/>
      </w:r>
      <w:r>
        <w:instrText>TC "</w:instrText>
      </w:r>
      <w:bookmarkStart w:id="410" w:name="_Toc374118172"/>
      <w:r>
        <w:instrText>Microsoft Learning IT Academy</w:instrText>
      </w:r>
      <w:bookmarkEnd w:id="410"/>
      <w:r>
        <w:instrText xml:space="preserve">" \l 3 </w:instrText>
      </w:r>
      <w:bookmarkStart w:id="411" w:name="_Toc366240741"/>
      <w:bookmarkStart w:id="412" w:name="_Toc366240985"/>
      <w:bookmarkEnd w:id="411"/>
      <w:bookmarkEnd w:id="412"/>
      <w:r>
        <w:fldChar w:fldCharType="end"/>
      </w:r>
    </w:p>
    <w:p w:rsidR="007A0D56" w:rsidRPr="00D54DC8" w:rsidRDefault="007A0D56" w:rsidP="007A0D56">
      <w:pPr>
        <w:pStyle w:val="PURBlueBGHeader"/>
      </w:pPr>
      <w:r>
        <w:t>PASLAUGŲ PL</w:t>
      </w:r>
    </w:p>
    <w:tbl>
      <w:tblPr>
        <w:tblStyle w:val="PURTableNoVertical"/>
        <w:tblW w:w="0" w:type="auto"/>
        <w:tblLook w:val="04A0" w:firstRow="1" w:lastRow="0" w:firstColumn="1" w:lastColumn="0" w:noHBand="0" w:noVBand="1"/>
      </w:tblPr>
      <w:tblGrid>
        <w:gridCol w:w="5322"/>
        <w:gridCol w:w="5320"/>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E5543D" w:rsidRPr="00D54DC8" w:rsidRDefault="00E5543D" w:rsidP="00E5543D">
            <w:pPr>
              <w:pStyle w:val="PURBody"/>
            </w:pPr>
            <w:r>
              <w:rPr>
                <w:b/>
                <w:i/>
              </w:rPr>
              <w:t>Kam reikia...</w:t>
            </w:r>
          </w:p>
          <w:p w:rsidR="00E5543D" w:rsidRPr="00D54DC8" w:rsidRDefault="00E5543D" w:rsidP="00E5543D">
            <w:pPr>
              <w:pStyle w:val="PURBody"/>
              <w:spacing w:after="60"/>
            </w:pPr>
            <w:r>
              <w:rPr>
                <w:rFonts w:asciiTheme="minorHAnsi" w:hAnsiTheme="minorHAnsi" w:cstheme="minorHAnsi"/>
                <w:color w:val="000000" w:themeColor="text1"/>
                <w:szCs w:val="18"/>
              </w:rPr>
              <w:t>Vietose, iš kurių prisijungiama arba kuriose naudojama bet kuri „Microsoft Learning IT Academy“ paslauga arba privilegija. Vieta – tai fizinė vieta, kurioje dirbantys darbuotojai yra pavaldūs tam pačiam administratoriui, pvz., direktoriui, ir yra viename pastate arba tos pačios stovyklos pastatų grupėje.</w:t>
            </w:r>
          </w:p>
          <w:p w:rsidR="00E5543D" w:rsidRPr="00D54DC8" w:rsidRDefault="00E5543D" w:rsidP="00E5543D">
            <w:pPr>
              <w:spacing w:after="60"/>
            </w:pPr>
            <w:r>
              <w:rPr>
                <w:rFonts w:asciiTheme="minorHAnsi" w:hAnsiTheme="minorHAnsi" w:cstheme="minorHAnsi"/>
                <w:color w:val="000000" w:themeColor="text1"/>
                <w:szCs w:val="18"/>
              </w:rPr>
              <w:t>Jei institucija tiek asmeniškai, tiek internetu aptarnauja tik studentus, „IT Academy“ prenumeratą reikia nusipirkti kiekvienoje fizinėje vietoje.</w:t>
            </w:r>
          </w:p>
          <w:p w:rsidR="00E5543D" w:rsidRPr="00D54DC8" w:rsidRDefault="00E5543D" w:rsidP="00E5543D">
            <w:pPr>
              <w:spacing w:after="60"/>
            </w:pPr>
            <w:r>
              <w:rPr>
                <w:rFonts w:asciiTheme="minorHAnsi" w:hAnsiTheme="minorHAnsi" w:cstheme="minorHAnsi"/>
                <w:color w:val="000000" w:themeColor="text1"/>
                <w:szCs w:val="18"/>
              </w:rPr>
              <w:t xml:space="preserve">Teisė pasiekti ir naudoti internete teikiamas paslaugas suteikiama nusipirkus būtinąjį skaičių PL. </w:t>
            </w:r>
          </w:p>
          <w:p w:rsidR="007A0D56" w:rsidRDefault="00E5543D" w:rsidP="00E5543D">
            <w:pPr>
              <w:pStyle w:val="PURBody"/>
            </w:pPr>
            <w:r>
              <w:rPr>
                <w:rFonts w:asciiTheme="minorHAnsi" w:hAnsiTheme="minorHAnsi" w:cstheme="minorHAnsi"/>
                <w:color w:val="000000" w:themeColor="text1"/>
                <w:szCs w:val="18"/>
              </w:rPr>
              <w:t>Programos privilegijomis gali naudotis tik licenciją turinčios institucijos fakultetas, personalas ir studentai, tuo metu užregistruoti licenciją turinčioje institucijoje.</w:t>
            </w:r>
          </w:p>
        </w:tc>
        <w:tc>
          <w:tcPr>
            <w:tcW w:w="5340" w:type="dxa"/>
          </w:tcPr>
          <w:p w:rsidR="007A0D56" w:rsidRPr="00D54DC8" w:rsidRDefault="007A0D56" w:rsidP="00A00338">
            <w:pPr>
              <w:pStyle w:val="PURBody"/>
            </w:pPr>
            <w:r>
              <w:rPr>
                <w:b/>
                <w:i/>
              </w:rPr>
              <w:t>Būtina PL:</w:t>
            </w:r>
          </w:p>
          <w:p w:rsidR="007A0D56" w:rsidRDefault="007A0D56" w:rsidP="007A0D56">
            <w:pPr>
              <w:pStyle w:val="PURBullet"/>
              <w:numPr>
                <w:ilvl w:val="0"/>
                <w:numId w:val="124"/>
              </w:numPr>
            </w:pPr>
            <w:r>
              <w:t>„Microsoft Learning IT Academy Services SL“</w:t>
            </w:r>
          </w:p>
        </w:tc>
      </w:tr>
    </w:tbl>
    <w:p w:rsidR="007A0D56" w:rsidRPr="00D54DC8" w:rsidRDefault="007A0D56" w:rsidP="007A0D56">
      <w:pPr>
        <w:pStyle w:val="PURBlueBGHeader"/>
      </w:pPr>
      <w:r>
        <w:t>Papildomos sąlygos:</w:t>
      </w:r>
    </w:p>
    <w:p w:rsidR="00E5543D" w:rsidRPr="00D54DC8" w:rsidRDefault="00E5543D" w:rsidP="00E5543D">
      <w:pPr>
        <w:ind w:left="270"/>
      </w:pPr>
      <w:r>
        <w:rPr>
          <w:rFonts w:asciiTheme="minorHAnsi" w:hAnsiTheme="minorHAnsi" w:cstheme="minorHAnsi"/>
          <w:color w:val="000000" w:themeColor="text1"/>
          <w:sz w:val="18"/>
          <w:szCs w:val="18"/>
        </w:rPr>
        <w:t xml:space="preserve">Naudojant „Microsoft Learning IT Academy“ ir naudojantis jos teikiamomis privilegijomis taikomos Bendrosios licencinės sąlygos, toliau išdėstytos sąlygos ir „IT Academy“ programos nuostatos, kurias rasite adresu </w:t>
      </w:r>
      <w:hyperlink r:id="rId53" w:history="1">
        <w:r>
          <w:rPr>
            <w:rStyle w:val="Hyperlink"/>
            <w:rFonts w:asciiTheme="minorHAnsi" w:hAnsiTheme="minorHAnsi" w:cstheme="minorHAnsi"/>
            <w:sz w:val="18"/>
            <w:szCs w:val="18"/>
          </w:rPr>
          <w:t>http://Microsoft.com/itacademy</w:t>
        </w:r>
      </w:hyperlink>
      <w:r>
        <w:rPr>
          <w:rStyle w:val="Hyperlink"/>
          <w:rFonts w:asciiTheme="minorHAnsi" w:hAnsiTheme="minorHAnsi" w:cstheme="minorHAnsi"/>
          <w:sz w:val="18"/>
          <w:szCs w:val="18"/>
        </w:rPr>
        <w:t xml:space="preserve">, </w:t>
      </w:r>
      <w:r>
        <w:rPr>
          <w:rFonts w:asciiTheme="minorHAnsi" w:hAnsiTheme="minorHAnsi" w:cstheme="minorHAnsi"/>
          <w:color w:val="000000" w:themeColor="text1"/>
          <w:sz w:val="18"/>
          <w:szCs w:val="18"/>
        </w:rPr>
        <w:t xml:space="preserve">. </w:t>
      </w:r>
    </w:p>
    <w:p w:rsidR="00E5543D" w:rsidRPr="00D54DC8" w:rsidRDefault="00E5543D" w:rsidP="00E5543D">
      <w:pPr>
        <w:ind w:left="270"/>
      </w:pPr>
      <w:r>
        <w:rPr>
          <w:rFonts w:asciiTheme="minorHAnsi" w:hAnsiTheme="minorHAnsi" w:cstheme="minorHAnsi"/>
          <w:color w:val="000000" w:themeColor="text1"/>
          <w:sz w:val="18"/>
          <w:szCs w:val="18"/>
        </w:rPr>
        <w:t xml:space="preserve">Tuo pačiu metu negalite būti užregistruoti ir „Microsoft Partner Network Learning Competency“, ir „Microsoft Learning IT Academy“ programose. </w:t>
      </w:r>
    </w:p>
    <w:p w:rsidR="00E5543D" w:rsidRPr="00D54DC8" w:rsidRDefault="00E5543D" w:rsidP="00EA5C60">
      <w:pPr>
        <w:ind w:left="270"/>
      </w:pPr>
      <w:r>
        <w:rPr>
          <w:rFonts w:asciiTheme="minorHAnsi" w:hAnsiTheme="minorHAnsi" w:cstheme="minorHAnsi"/>
          <w:color w:val="000000" w:themeColor="text1"/>
          <w:sz w:val="18"/>
          <w:szCs w:val="18"/>
        </w:rPr>
        <w:t>Privilegijomis galima naudotis tik tose vietose, kurioms priskirta „Microsoft Learning IT Academy“ PL. Papildomų vietų (t.</w:t>
      </w:r>
      <w:r w:rsidR="00EA5C60">
        <w:rPr>
          <w:rFonts w:asciiTheme="minorHAnsi" w:hAnsiTheme="minorHAnsi" w:cstheme="minorHAnsi"/>
          <w:color w:val="000000" w:themeColor="text1"/>
          <w:sz w:val="18"/>
          <w:szCs w:val="18"/>
        </w:rPr>
        <w:t> </w:t>
      </w:r>
      <w:r>
        <w:rPr>
          <w:rFonts w:asciiTheme="minorHAnsi" w:hAnsiTheme="minorHAnsi" w:cstheme="minorHAnsi"/>
          <w:color w:val="000000" w:themeColor="text1"/>
          <w:sz w:val="18"/>
          <w:szCs w:val="18"/>
        </w:rPr>
        <w:t>y.</w:t>
      </w:r>
      <w:r w:rsidR="00EA5C60">
        <w:rPr>
          <w:rFonts w:asciiTheme="minorHAnsi" w:hAnsiTheme="minorHAnsi" w:cstheme="minorHAnsi"/>
          <w:color w:val="000000" w:themeColor="text1"/>
          <w:sz w:val="18"/>
          <w:szCs w:val="18"/>
        </w:rPr>
        <w:t> </w:t>
      </w:r>
      <w:r>
        <w:rPr>
          <w:rFonts w:asciiTheme="minorHAnsi" w:hAnsiTheme="minorHAnsi" w:cstheme="minorHAnsi"/>
          <w:color w:val="000000" w:themeColor="text1"/>
          <w:sz w:val="18"/>
          <w:szCs w:val="18"/>
        </w:rPr>
        <w:t>departamentų, išplėtotų programų, atskirų mokyklų ir geografiškai nutolusių pastatų) turinčios institucijos turi pirkti kiekvienai vietai skirtą „Microsoft Learning IT Academy“ PL.</w:t>
      </w:r>
    </w:p>
    <w:p w:rsidR="00E5543D" w:rsidRPr="00D54DC8" w:rsidRDefault="00E5543D" w:rsidP="00E5543D">
      <w:pPr>
        <w:ind w:left="270"/>
      </w:pPr>
      <w:r>
        <w:rPr>
          <w:smallCaps/>
          <w:color w:val="00467F" w:themeColor="text2"/>
          <w:sz w:val="18"/>
        </w:rPr>
        <w:t>Licencijos terminas</w:t>
      </w:r>
      <w:r>
        <w:rPr>
          <w:rFonts w:eastAsia="Times New Roman" w:cs="Arial"/>
          <w:sz w:val="18"/>
          <w:szCs w:val="18"/>
        </w:rPr>
        <w:br/>
      </w:r>
      <w:r>
        <w:rPr>
          <w:rFonts w:asciiTheme="minorHAnsi" w:hAnsiTheme="minorHAnsi" w:cstheme="minorHAnsi"/>
          <w:color w:val="000000" w:themeColor="text1"/>
          <w:sz w:val="18"/>
          <w:szCs w:val="18"/>
        </w:rPr>
        <w:t xml:space="preserve">Teisių naudotis bet kuria pagal „Microsoft IT Academy“ programą teikiama privilegija arba turiniu netenkama pasibaigus PL galiojimui. </w:t>
      </w:r>
    </w:p>
    <w:p w:rsidR="007A0D56" w:rsidRPr="00D54DC8" w:rsidRDefault="00E5543D" w:rsidP="00E5543D">
      <w:pPr>
        <w:pStyle w:val="PURBody-Indented"/>
      </w:pPr>
      <w:r>
        <w:rPr>
          <w:smallCaps/>
          <w:color w:val="00467F" w:themeColor="text2"/>
        </w:rPr>
        <w:t>Trečiosios šalies teikiamos programos privilegijos</w:t>
      </w:r>
      <w:r>
        <w:rPr>
          <w:rFonts w:cs="Arial"/>
          <w:b/>
          <w:bCs/>
          <w:iCs/>
          <w:smallCaps/>
          <w:szCs w:val="18"/>
        </w:rPr>
        <w:br/>
      </w:r>
      <w:r>
        <w:rPr>
          <w:rFonts w:cs="Arial"/>
          <w:bCs/>
          <w:iCs/>
          <w:szCs w:val="18"/>
        </w:rPr>
        <w:t>Kai kurias privilegijas gali teikti trečioji šalis.</w:t>
      </w:r>
      <w:r w:rsidR="00DE1643">
        <w:rPr>
          <w:rFonts w:cs="Arial"/>
          <w:bCs/>
          <w:iCs/>
          <w:szCs w:val="18"/>
        </w:rPr>
        <w:t xml:space="preserve"> </w:t>
      </w:r>
      <w:r>
        <w:rPr>
          <w:rFonts w:cs="Arial"/>
          <w:bCs/>
          <w:iCs/>
          <w:szCs w:val="18"/>
        </w:rPr>
        <w:t>Jūs suprantate ir sutinkate, kad tų privilegijų naudojimas yra susijęs vien su tiesioginiu jūsų santykiu su ta trečiąja šalimi, o ne su „Microsoft“. „Microsoft“ neatsako už jokią trečiosios šalies teikiamą privilegiją ir „Microsoft“ neremia trečiosios šalies tiekėjų arba jos paslaugų ar produktų ir netvirtina jų tinkamumo.</w:t>
      </w:r>
    </w:p>
    <w:p w:rsidR="007A0D56" w:rsidRPr="00D54DC8" w:rsidRDefault="0086539A" w:rsidP="001B2682">
      <w:pPr>
        <w:pStyle w:val="PURBreadcrumb"/>
        <w:keepNext w:val="0"/>
      </w:pPr>
      <w:hyperlink w:anchor="_Sec4">
        <w:r w:rsidR="0007456D">
          <w:rPr>
            <w:color w:val="00467F"/>
            <w:u w:val="single"/>
          </w:rPr>
          <w:t>Turinys</w:t>
        </w:r>
      </w:hyperlink>
      <w:r w:rsidR="0007456D">
        <w:t xml:space="preserve"> / </w:t>
      </w:r>
      <w:hyperlink w:anchor="General_License_Terms">
        <w:r w:rsidR="0007456D">
          <w:rPr>
            <w:color w:val="00467F"/>
            <w:u w:val="single"/>
          </w:rPr>
          <w:t>Bendrosios sąlygos</w:t>
        </w:r>
      </w:hyperlink>
    </w:p>
    <w:p w:rsidR="009F7735" w:rsidRPr="00D54DC8" w:rsidRDefault="009F7735" w:rsidP="00DF7184">
      <w:pPr>
        <w:pStyle w:val="PURProductName"/>
      </w:pPr>
      <w:bookmarkStart w:id="413" w:name="_Sec431"/>
      <w:r>
        <w:t>„System Center Endpoint Protection“</w:t>
      </w:r>
      <w:bookmarkEnd w:id="413"/>
      <w:r>
        <w:fldChar w:fldCharType="begin"/>
      </w:r>
      <w:r>
        <w:instrText>XE "System Center Endpoint Protection"</w:instrText>
      </w:r>
      <w:r>
        <w:fldChar w:fldCharType="end"/>
      </w:r>
      <w:r>
        <w:fldChar w:fldCharType="begin"/>
      </w:r>
      <w:r>
        <w:instrText>TC "</w:instrText>
      </w:r>
      <w:bookmarkStart w:id="414" w:name="_Toc374118173"/>
      <w:r>
        <w:instrText>System Center Endpoint Protection</w:instrText>
      </w:r>
      <w:bookmarkEnd w:id="414"/>
      <w:r>
        <w:instrText xml:space="preserve">" \l 3 </w:instrText>
      </w:r>
      <w:bookmarkStart w:id="415" w:name="_Toc366240749"/>
      <w:bookmarkStart w:id="416" w:name="_Toc366240993"/>
      <w:bookmarkEnd w:id="415"/>
      <w:bookmarkEnd w:id="416"/>
      <w:r>
        <w:fldChar w:fldCharType="end"/>
      </w:r>
    </w:p>
    <w:p w:rsidR="009F7735" w:rsidRPr="00D54DC8" w:rsidRDefault="009F7735" w:rsidP="009F7735">
      <w:pPr>
        <w:pStyle w:val="PURBlueBGHeader"/>
      </w:pPr>
      <w:r>
        <w:t>SERVERIO VALDYMO LICENCIJOS</w:t>
      </w:r>
    </w:p>
    <w:tbl>
      <w:tblPr>
        <w:tblStyle w:val="PURTableNoVertical"/>
        <w:tblW w:w="0" w:type="auto"/>
        <w:tblLook w:val="04A0" w:firstRow="1" w:lastRow="0" w:firstColumn="1" w:lastColumn="0" w:noHBand="0" w:noVBand="1"/>
      </w:tblPr>
      <w:tblGrid>
        <w:gridCol w:w="5339"/>
        <w:gridCol w:w="5303"/>
      </w:tblGrid>
      <w:tr w:rsidR="009F7735" w:rsidRPr="008D0008"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D54DC8" w:rsidRDefault="009F7735" w:rsidP="00A00338">
            <w:pPr>
              <w:pStyle w:val="PURBody"/>
            </w:pPr>
            <w:r>
              <w:rPr>
                <w:b/>
                <w:i/>
              </w:rPr>
              <w:t>Kam reikia...</w:t>
            </w:r>
          </w:p>
          <w:p w:rsidR="009F7735" w:rsidRDefault="009F7735" w:rsidP="009F7735">
            <w:pPr>
              <w:pStyle w:val="PURBullet"/>
              <w:numPr>
                <w:ilvl w:val="0"/>
                <w:numId w:val="125"/>
              </w:numPr>
            </w:pPr>
            <w:r>
              <w:t>Serveriams</w:t>
            </w:r>
            <w:r>
              <w:rPr>
                <w:vertAlign w:val="superscript"/>
              </w:rPr>
              <w:t>1</w:t>
            </w:r>
            <w:r>
              <w:t>, kurie jungiasi prie internete teikiamų paslaugų arba susijusios programinės įrangos</w:t>
            </w:r>
          </w:p>
        </w:tc>
        <w:tc>
          <w:tcPr>
            <w:tcW w:w="6140" w:type="dxa"/>
          </w:tcPr>
          <w:p w:rsidR="009F7735" w:rsidRPr="00D54DC8" w:rsidRDefault="009F7735" w:rsidP="00A00338">
            <w:pPr>
              <w:pStyle w:val="PURBody"/>
            </w:pPr>
            <w:r>
              <w:rPr>
                <w:b/>
                <w:i/>
              </w:rPr>
              <w:t>Būtinos serverio valdymo licencijos:</w:t>
            </w:r>
          </w:p>
          <w:p w:rsidR="009F7735" w:rsidRPr="00D54DC8" w:rsidRDefault="009F7735" w:rsidP="009F7735">
            <w:pPr>
              <w:pStyle w:val="PURBullet"/>
              <w:numPr>
                <w:ilvl w:val="0"/>
                <w:numId w:val="126"/>
              </w:numPr>
            </w:pPr>
            <w:r>
              <w:t>„System Center 2012 R2 Datacenter“</w:t>
            </w:r>
            <w:r>
              <w:rPr>
                <w:vertAlign w:val="superscript"/>
              </w:rPr>
              <w:t>2, 3</w:t>
            </w:r>
            <w:r>
              <w:t xml:space="preserve"> </w:t>
            </w:r>
            <w:r>
              <w:rPr>
                <w:b/>
              </w:rPr>
              <w:t>arba</w:t>
            </w:r>
          </w:p>
          <w:p w:rsidR="009F7735" w:rsidRPr="00D54DC8" w:rsidRDefault="009F7735" w:rsidP="009F7735">
            <w:pPr>
              <w:pStyle w:val="PURBullet"/>
              <w:numPr>
                <w:ilvl w:val="0"/>
                <w:numId w:val="126"/>
              </w:numPr>
            </w:pPr>
            <w:r>
              <w:t>„System Center 2012 R2 Standard“</w:t>
            </w:r>
            <w:r>
              <w:rPr>
                <w:vertAlign w:val="superscript"/>
              </w:rPr>
              <w:t>2, 3</w:t>
            </w:r>
          </w:p>
          <w:p w:rsidR="009F7735" w:rsidRPr="00F63B5C" w:rsidRDefault="009F7735" w:rsidP="00A00338">
            <w:pPr>
              <w:pStyle w:val="PURBody"/>
              <w:rPr>
                <w:lang w:val="pt-BR"/>
              </w:rPr>
            </w:pPr>
            <w:r w:rsidRPr="00F63B5C">
              <w:rPr>
                <w:vertAlign w:val="superscript"/>
                <w:lang w:val="pt-BR"/>
              </w:rPr>
              <w:t>1</w:t>
            </w:r>
            <w:r w:rsidRPr="00F63B5C">
              <w:rPr>
                <w:lang w:val="pt-BR"/>
              </w:rPr>
              <w:t xml:space="preserve"> Šiame reikalavime „serveriai“ yra įrenginiai, kuriuose veikia serverių operacinės sistemos.</w:t>
            </w:r>
          </w:p>
          <w:p w:rsidR="009F7735" w:rsidRPr="00F63B5C" w:rsidRDefault="009F7735" w:rsidP="00A00338">
            <w:pPr>
              <w:pStyle w:val="PURBody"/>
              <w:rPr>
                <w:lang w:val="pt-BR"/>
              </w:rPr>
            </w:pPr>
            <w:r w:rsidRPr="00F63B5C">
              <w:rPr>
                <w:vertAlign w:val="superscript"/>
                <w:lang w:val="pt-BR"/>
              </w:rPr>
              <w:t>2</w:t>
            </w:r>
            <w:r w:rsidRPr="00F63B5C">
              <w:rPr>
                <w:lang w:val="pt-BR"/>
              </w:rPr>
              <w:t xml:space="preserve"> Su galiojančia programinės įrangos naujumo garantijos apsauga.</w:t>
            </w:r>
          </w:p>
          <w:p w:rsidR="009F7735" w:rsidRPr="00F63B5C" w:rsidRDefault="009F7735" w:rsidP="00A00338">
            <w:pPr>
              <w:pStyle w:val="PURBody"/>
              <w:rPr>
                <w:lang w:val="pt-BR"/>
              </w:rPr>
            </w:pPr>
            <w:r w:rsidRPr="00F63B5C">
              <w:rPr>
                <w:vertAlign w:val="superscript"/>
                <w:lang w:val="pt-BR"/>
              </w:rPr>
              <w:t xml:space="preserve">3 </w:t>
            </w:r>
            <w:r w:rsidRPr="00F63B5C">
              <w:rPr>
                <w:lang w:val="pt-BR"/>
              </w:rPr>
              <w:t>Toks skaičius, kuris nurodytas „System Center 2012 R2 Datacenter“ ir „Standard“ licencijų sąlygose, pateiktose Produkto naudojimo teisių skyriuje „Valdymo serveriai“. Šio nurodymo tikslais OSE, kuriose veikia serverio operacinės sistemos, prisijungiančios prie internete teikiamos paslaugos ar susijusios programinės įrangos, yra valdomos OSE.</w:t>
            </w:r>
          </w:p>
        </w:tc>
      </w:tr>
    </w:tbl>
    <w:p w:rsidR="009F7735" w:rsidRPr="00D54DC8" w:rsidRDefault="009F7735" w:rsidP="009F7735">
      <w:pPr>
        <w:pStyle w:val="PURBlueBGHeader"/>
      </w:pPr>
      <w:r>
        <w:t>VARTOTOJO PL</w:t>
      </w:r>
    </w:p>
    <w:tbl>
      <w:tblPr>
        <w:tblStyle w:val="PURTableNoVertical"/>
        <w:tblW w:w="0" w:type="auto"/>
        <w:tblLook w:val="04A0" w:firstRow="1" w:lastRow="0" w:firstColumn="1" w:lastColumn="0" w:noHBand="0" w:noVBand="1"/>
      </w:tblPr>
      <w:tblGrid>
        <w:gridCol w:w="5303"/>
        <w:gridCol w:w="5339"/>
      </w:tblGrid>
      <w:tr w:rsidR="009F7735" w:rsidTr="00A00338">
        <w:trPr>
          <w:cnfStyle w:val="100000000000" w:firstRow="1" w:lastRow="0" w:firstColumn="0" w:lastColumn="0" w:oddVBand="0" w:evenVBand="0" w:oddHBand="0" w:evenHBand="0" w:firstRowFirstColumn="0" w:firstRowLastColumn="0" w:lastRowFirstColumn="0" w:lastRowLastColumn="0"/>
        </w:trPr>
        <w:tc>
          <w:tcPr>
            <w:tcW w:w="6160" w:type="dxa"/>
          </w:tcPr>
          <w:p w:rsidR="009F7735" w:rsidRPr="00D54DC8" w:rsidRDefault="009F7735" w:rsidP="00A00338">
            <w:pPr>
              <w:pStyle w:val="PURBody"/>
            </w:pPr>
            <w:r>
              <w:rPr>
                <w:b/>
                <w:i/>
              </w:rPr>
              <w:t>Kam reikia...</w:t>
            </w:r>
          </w:p>
          <w:p w:rsidR="009F7735" w:rsidRDefault="009F7735" w:rsidP="009F7735">
            <w:pPr>
              <w:pStyle w:val="PURBullet"/>
              <w:numPr>
                <w:ilvl w:val="0"/>
                <w:numId w:val="127"/>
              </w:numPr>
            </w:pPr>
            <w:r>
              <w:t>Vartotojams, kurie prieina prie internete teikiamos paslaugos ar susijusios programinės įrangos</w:t>
            </w:r>
          </w:p>
        </w:tc>
        <w:tc>
          <w:tcPr>
            <w:tcW w:w="6180" w:type="dxa"/>
          </w:tcPr>
          <w:p w:rsidR="009F7735" w:rsidRPr="00D54DC8" w:rsidRDefault="009F7735" w:rsidP="00A00338">
            <w:pPr>
              <w:pStyle w:val="PURBody"/>
            </w:pPr>
            <w:r>
              <w:rPr>
                <w:b/>
                <w:i/>
              </w:rPr>
              <w:t>Būtina PL:</w:t>
            </w:r>
          </w:p>
          <w:p w:rsidR="009F7735" w:rsidRPr="00D54DC8" w:rsidRDefault="009F7735" w:rsidP="009F7735">
            <w:pPr>
              <w:pStyle w:val="PURBullet"/>
              <w:numPr>
                <w:ilvl w:val="0"/>
                <w:numId w:val="128"/>
              </w:numPr>
            </w:pPr>
            <w:r>
              <w:t xml:space="preserve">„System Center Endpoint Protection“ vartotojo PL </w:t>
            </w:r>
            <w:r>
              <w:rPr>
                <w:b/>
              </w:rPr>
              <w:t>arba</w:t>
            </w:r>
          </w:p>
          <w:p w:rsidR="009F7735" w:rsidRPr="00D54DC8" w:rsidRDefault="009F7735" w:rsidP="009F7735">
            <w:pPr>
              <w:pStyle w:val="PURBullet"/>
              <w:numPr>
                <w:ilvl w:val="0"/>
                <w:numId w:val="128"/>
              </w:numPr>
            </w:pPr>
            <w:r>
              <w:t>„Core CAL Suite“ (vartotojas)</w:t>
            </w:r>
            <w:r>
              <w:rPr>
                <w:vertAlign w:val="superscript"/>
              </w:rPr>
              <w:t>1</w:t>
            </w:r>
            <w:r>
              <w:t xml:space="preserve"> </w:t>
            </w:r>
            <w:r>
              <w:rPr>
                <w:b/>
              </w:rPr>
              <w:t>arba</w:t>
            </w:r>
          </w:p>
          <w:p w:rsidR="009F7735" w:rsidRPr="00D54DC8" w:rsidRDefault="009F7735" w:rsidP="009F7735">
            <w:pPr>
              <w:pStyle w:val="PURBullet"/>
              <w:numPr>
                <w:ilvl w:val="0"/>
                <w:numId w:val="128"/>
              </w:numPr>
            </w:pPr>
            <w:r>
              <w:t>„Core CAL Bridge for Office 365“ (vartotojas)</w:t>
            </w:r>
            <w:r>
              <w:rPr>
                <w:vertAlign w:val="superscript"/>
              </w:rPr>
              <w:t>1</w:t>
            </w:r>
            <w:r>
              <w:t xml:space="preserve"> </w:t>
            </w:r>
            <w:r>
              <w:rPr>
                <w:b/>
              </w:rPr>
              <w:t>arba</w:t>
            </w:r>
          </w:p>
          <w:p w:rsidR="009F7735" w:rsidRPr="00D54DC8" w:rsidRDefault="009F7735" w:rsidP="009F7735">
            <w:pPr>
              <w:pStyle w:val="PURBullet"/>
              <w:numPr>
                <w:ilvl w:val="0"/>
                <w:numId w:val="128"/>
              </w:numPr>
            </w:pPr>
            <w:r>
              <w:t>„Enterprise CAL Suite“ (vartotojas)</w:t>
            </w:r>
            <w:r>
              <w:rPr>
                <w:vertAlign w:val="superscript"/>
              </w:rPr>
              <w:t>1</w:t>
            </w:r>
            <w:r>
              <w:t xml:space="preserve"> </w:t>
            </w:r>
            <w:r>
              <w:rPr>
                <w:b/>
              </w:rPr>
              <w:t>arba</w:t>
            </w:r>
          </w:p>
          <w:p w:rsidR="009F7735" w:rsidRPr="00D54DC8" w:rsidRDefault="009F7735" w:rsidP="009F7735">
            <w:pPr>
              <w:pStyle w:val="PURBullet"/>
              <w:numPr>
                <w:ilvl w:val="0"/>
                <w:numId w:val="128"/>
              </w:numPr>
            </w:pPr>
            <w:r>
              <w:t>„Enterprise CAL Bridge for Office 365“ (vartotojas)</w:t>
            </w:r>
            <w:r>
              <w:rPr>
                <w:vertAlign w:val="superscript"/>
              </w:rPr>
              <w:t>1</w:t>
            </w:r>
            <w:r>
              <w:t xml:space="preserve"> </w:t>
            </w:r>
            <w:r>
              <w:rPr>
                <w:b/>
              </w:rPr>
              <w:t>arba</w:t>
            </w:r>
          </w:p>
          <w:p w:rsidR="009F7735" w:rsidRPr="00D54DC8" w:rsidRDefault="009F7735" w:rsidP="009F7735">
            <w:pPr>
              <w:pStyle w:val="PURBullet"/>
              <w:numPr>
                <w:ilvl w:val="0"/>
                <w:numId w:val="128"/>
              </w:numPr>
            </w:pPr>
            <w:r>
              <w:t>„Forefront Protection Suite“ (vartotojas)</w:t>
            </w:r>
          </w:p>
          <w:p w:rsidR="009F7735" w:rsidRDefault="009F7735" w:rsidP="00A00338">
            <w:pPr>
              <w:pStyle w:val="PURBody"/>
            </w:pPr>
            <w:r>
              <w:rPr>
                <w:vertAlign w:val="superscript"/>
              </w:rPr>
              <w:t>1</w:t>
            </w:r>
            <w:r>
              <w:t xml:space="preserve"> Su galiojančia programinės įrangos naujumo garantijos apsauga.</w:t>
            </w:r>
          </w:p>
        </w:tc>
      </w:tr>
    </w:tbl>
    <w:p w:rsidR="009F7735" w:rsidRPr="00D54DC8" w:rsidRDefault="009F7735" w:rsidP="009F7735">
      <w:pPr>
        <w:pStyle w:val="PURBlueBGHeader"/>
      </w:pPr>
      <w:r>
        <w:t>ĮRENGINIO PL</w:t>
      </w:r>
    </w:p>
    <w:tbl>
      <w:tblPr>
        <w:tblStyle w:val="PURTableNoVertical"/>
        <w:tblW w:w="0" w:type="auto"/>
        <w:tblLook w:val="04A0" w:firstRow="1" w:lastRow="0" w:firstColumn="1" w:lastColumn="0" w:noHBand="0" w:noVBand="1"/>
      </w:tblPr>
      <w:tblGrid>
        <w:gridCol w:w="5310"/>
        <w:gridCol w:w="5332"/>
      </w:tblGrid>
      <w:tr w:rsidR="009F7735" w:rsidRPr="008D0008"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D54DC8" w:rsidRDefault="009F7735" w:rsidP="00A00338">
            <w:pPr>
              <w:pStyle w:val="PURBody"/>
            </w:pPr>
            <w:r>
              <w:rPr>
                <w:b/>
                <w:i/>
              </w:rPr>
              <w:t>Kam reikia...</w:t>
            </w:r>
          </w:p>
          <w:p w:rsidR="009F7735" w:rsidRPr="00D54DC8" w:rsidRDefault="009F7735" w:rsidP="009F7735">
            <w:pPr>
              <w:pStyle w:val="PURBullet"/>
              <w:numPr>
                <w:ilvl w:val="0"/>
                <w:numId w:val="129"/>
              </w:numPr>
            </w:pPr>
            <w:r>
              <w:t xml:space="preserve">Įrenginiams, kuriais jungiamasi prie internete teikiamų paslaugų arba susijusios programinės įrangos. </w:t>
            </w:r>
          </w:p>
          <w:p w:rsidR="009F7735" w:rsidRDefault="009F7735" w:rsidP="00A00338">
            <w:pPr>
              <w:pStyle w:val="PURBody"/>
            </w:pPr>
            <w:r>
              <w:t>Serveriams</w:t>
            </w:r>
            <w:r>
              <w:rPr>
                <w:vertAlign w:val="superscript"/>
              </w:rPr>
              <w:t>1</w:t>
            </w:r>
            <w:r>
              <w:t>, turintiems prieigą prie internete teikiamos paslaugos arba susijusios programinės įrangos, reikia atitinkamų valdymo licencijų (žr. anksčiau „Serverio valdymo licencija“).</w:t>
            </w:r>
          </w:p>
        </w:tc>
        <w:tc>
          <w:tcPr>
            <w:tcW w:w="6120" w:type="dxa"/>
          </w:tcPr>
          <w:p w:rsidR="009F7735" w:rsidRPr="00D54DC8" w:rsidRDefault="009F7735" w:rsidP="00A00338">
            <w:pPr>
              <w:pStyle w:val="PURBody"/>
            </w:pPr>
            <w:r>
              <w:rPr>
                <w:b/>
                <w:i/>
              </w:rPr>
              <w:t>Būtina PL:</w:t>
            </w:r>
          </w:p>
          <w:p w:rsidR="009F7735" w:rsidRPr="00D54DC8" w:rsidRDefault="009F7735" w:rsidP="009F7735">
            <w:pPr>
              <w:pStyle w:val="PURBullet"/>
              <w:numPr>
                <w:ilvl w:val="0"/>
                <w:numId w:val="130"/>
              </w:numPr>
            </w:pPr>
            <w:r>
              <w:t xml:space="preserve">„System Center Endpoint Protection“ įrenginio PL </w:t>
            </w:r>
            <w:r>
              <w:rPr>
                <w:b/>
              </w:rPr>
              <w:t>arba</w:t>
            </w:r>
          </w:p>
          <w:p w:rsidR="009F7735" w:rsidRPr="00D54DC8" w:rsidRDefault="009F7735" w:rsidP="009F7735">
            <w:pPr>
              <w:pStyle w:val="PURBullet"/>
              <w:numPr>
                <w:ilvl w:val="0"/>
                <w:numId w:val="130"/>
              </w:numPr>
            </w:pPr>
            <w:r>
              <w:t>„Core CAL Suite“ (įrenginys)</w:t>
            </w:r>
            <w:r>
              <w:rPr>
                <w:vertAlign w:val="superscript"/>
              </w:rPr>
              <w:t>2</w:t>
            </w:r>
            <w:r>
              <w:t xml:space="preserve"> </w:t>
            </w:r>
            <w:r>
              <w:rPr>
                <w:b/>
              </w:rPr>
              <w:t>arba</w:t>
            </w:r>
          </w:p>
          <w:p w:rsidR="009F7735" w:rsidRPr="00D54DC8" w:rsidRDefault="009F7735" w:rsidP="009F7735">
            <w:pPr>
              <w:pStyle w:val="PURBullet"/>
              <w:numPr>
                <w:ilvl w:val="0"/>
                <w:numId w:val="130"/>
              </w:numPr>
            </w:pPr>
            <w:r>
              <w:t>„Core CAL Bridge for Office 365“ (įrenginys)</w:t>
            </w:r>
            <w:r>
              <w:rPr>
                <w:vertAlign w:val="superscript"/>
              </w:rPr>
              <w:t>2</w:t>
            </w:r>
            <w:r>
              <w:t xml:space="preserve"> </w:t>
            </w:r>
            <w:r>
              <w:rPr>
                <w:b/>
              </w:rPr>
              <w:t>arba</w:t>
            </w:r>
          </w:p>
          <w:p w:rsidR="009F7735" w:rsidRPr="00D54DC8" w:rsidRDefault="009F7735" w:rsidP="009F7735">
            <w:pPr>
              <w:pStyle w:val="PURBullet"/>
              <w:numPr>
                <w:ilvl w:val="0"/>
                <w:numId w:val="130"/>
              </w:numPr>
            </w:pPr>
            <w:r>
              <w:t>„Enterprise CAL Suite“ (įrenginys)</w:t>
            </w:r>
            <w:r>
              <w:rPr>
                <w:vertAlign w:val="superscript"/>
              </w:rPr>
              <w:t>2</w:t>
            </w:r>
            <w:r>
              <w:t xml:space="preserve"> </w:t>
            </w:r>
            <w:r>
              <w:rPr>
                <w:b/>
              </w:rPr>
              <w:t>arba</w:t>
            </w:r>
          </w:p>
          <w:p w:rsidR="009F7735" w:rsidRPr="00D54DC8" w:rsidRDefault="009F7735" w:rsidP="009F7735">
            <w:pPr>
              <w:pStyle w:val="PURBullet"/>
              <w:numPr>
                <w:ilvl w:val="0"/>
                <w:numId w:val="130"/>
              </w:numPr>
            </w:pPr>
            <w:r>
              <w:t>„Enterprise CAL Bridge for Office 365“ (įrenginys)</w:t>
            </w:r>
            <w:r>
              <w:rPr>
                <w:vertAlign w:val="superscript"/>
              </w:rPr>
              <w:t>2</w:t>
            </w:r>
            <w:r>
              <w:t xml:space="preserve"> </w:t>
            </w:r>
            <w:r>
              <w:rPr>
                <w:b/>
              </w:rPr>
              <w:t>arba</w:t>
            </w:r>
          </w:p>
          <w:p w:rsidR="009F7735" w:rsidRPr="00D54DC8" w:rsidRDefault="009F7735" w:rsidP="009F7735">
            <w:pPr>
              <w:pStyle w:val="PURBullet"/>
              <w:numPr>
                <w:ilvl w:val="0"/>
                <w:numId w:val="130"/>
              </w:numPr>
            </w:pPr>
            <w:r>
              <w:t>„Forefront Protection Suite“ (įrenginys)</w:t>
            </w:r>
          </w:p>
          <w:p w:rsidR="009F7735" w:rsidRPr="00F63B5C" w:rsidRDefault="009F7735" w:rsidP="00A00338">
            <w:pPr>
              <w:pStyle w:val="PURBody"/>
              <w:rPr>
                <w:lang w:val="pt-BR"/>
              </w:rPr>
            </w:pPr>
            <w:r w:rsidRPr="00F63B5C">
              <w:rPr>
                <w:vertAlign w:val="superscript"/>
                <w:lang w:val="pt-BR"/>
              </w:rPr>
              <w:t>1</w:t>
            </w:r>
            <w:r w:rsidRPr="00F63B5C">
              <w:rPr>
                <w:lang w:val="pt-BR"/>
              </w:rPr>
              <w:t xml:space="preserve"> Šiame reikalavime „serveriai“ yra įrenginiai, kuriuose veikia serverių operacinės sistemos.</w:t>
            </w:r>
          </w:p>
          <w:p w:rsidR="009F7735" w:rsidRPr="00F63B5C" w:rsidRDefault="009F7735" w:rsidP="00A00338">
            <w:pPr>
              <w:pStyle w:val="PURBody"/>
              <w:rPr>
                <w:lang w:val="pt-BR"/>
              </w:rPr>
            </w:pPr>
            <w:r w:rsidRPr="001B2682">
              <w:rPr>
                <w:spacing w:val="-2"/>
                <w:vertAlign w:val="superscript"/>
                <w:lang w:val="pt-BR"/>
              </w:rPr>
              <w:t xml:space="preserve">2 </w:t>
            </w:r>
            <w:r w:rsidRPr="001B2682">
              <w:rPr>
                <w:spacing w:val="-2"/>
                <w:lang w:val="pt-BR"/>
              </w:rPr>
              <w:t>Su galiojančia programinės įrangos naujumo garantijos apsauga</w:t>
            </w:r>
            <w:r w:rsidRPr="00F63B5C">
              <w:rPr>
                <w:lang w:val="pt-BR"/>
              </w:rPr>
              <w:t>.</w:t>
            </w:r>
          </w:p>
        </w:tc>
      </w:tr>
    </w:tbl>
    <w:p w:rsidR="009F7735" w:rsidRPr="00F63B5C" w:rsidRDefault="009F7735" w:rsidP="009F7735">
      <w:pPr>
        <w:pStyle w:val="PURBlueBGHeader"/>
        <w:rPr>
          <w:lang w:val="pt-BR"/>
        </w:rPr>
      </w:pPr>
      <w:r w:rsidRPr="00F63B5C">
        <w:rPr>
          <w:lang w:val="pt-BR"/>
        </w:rPr>
        <w:t>Papildomos sąlygos:</w:t>
      </w:r>
    </w:p>
    <w:p w:rsidR="00AF4FC9" w:rsidRPr="00F63B5C" w:rsidRDefault="00AF4FC9" w:rsidP="00AF4FC9">
      <w:pPr>
        <w:pStyle w:val="PURBlueStrong-Indented"/>
        <w:spacing w:after="120"/>
        <w:rPr>
          <w:lang w:val="pt-BR"/>
        </w:rPr>
      </w:pPr>
      <w:r w:rsidRPr="00F63B5C">
        <w:rPr>
          <w:lang w:val="pt-BR"/>
        </w:rPr>
        <w:t>taikytinos pastabos.</w:t>
      </w:r>
    </w:p>
    <w:p w:rsidR="00AF4FC9" w:rsidRPr="00F63B5C" w:rsidRDefault="00AF4FC9" w:rsidP="00AF4FC9">
      <w:pPr>
        <w:pStyle w:val="PURBlueStrong-Indented"/>
        <w:spacing w:after="120"/>
        <w:rPr>
          <w:lang w:val="pt-BR"/>
        </w:rPr>
      </w:pPr>
      <w:r w:rsidRPr="00F63B5C">
        <w:rPr>
          <w:smallCaps w:val="0"/>
          <w:color w:val="auto"/>
          <w:lang w:val="pt-BR"/>
        </w:rPr>
        <w:t xml:space="preserve">Taikoma pastaba dėl galimai nepageidautinos programinės įrangos (II pastaba) </w:t>
      </w:r>
      <w:hyperlink w:anchor="Appendix_1" w:history="1">
        <w:r w:rsidRPr="00F63B5C">
          <w:rPr>
            <w:smallCaps w:val="0"/>
            <w:color w:val="auto"/>
            <w:lang w:val="pt-BR"/>
          </w:rPr>
          <w:t>(</w:t>
        </w:r>
        <w:r w:rsidRPr="00B064CC">
          <w:rPr>
            <w:smallCaps w:val="0"/>
            <w:color w:val="00467F"/>
            <w:u w:val="single"/>
            <w:lang w:val="pt-BR"/>
          </w:rPr>
          <w:t>1 priedas</w:t>
        </w:r>
        <w:r w:rsidRPr="00F63B5C">
          <w:rPr>
            <w:smallCaps w:val="0"/>
            <w:color w:val="auto"/>
            <w:lang w:val="pt-BR"/>
          </w:rPr>
          <w:t>)</w:t>
        </w:r>
      </w:hyperlink>
      <w:r w:rsidRPr="00F63B5C">
        <w:rPr>
          <w:smallCaps w:val="0"/>
          <w:color w:val="auto"/>
          <w:lang w:val="pt-BR"/>
        </w:rPr>
        <w:t>.</w:t>
      </w:r>
    </w:p>
    <w:p w:rsidR="009F7735" w:rsidRPr="00F63B5C" w:rsidRDefault="009F7735" w:rsidP="009F7735">
      <w:pPr>
        <w:pStyle w:val="PURBlueStrong-Indented"/>
        <w:rPr>
          <w:lang w:val="pt-BR"/>
        </w:rPr>
      </w:pPr>
      <w:r w:rsidRPr="00F63B5C">
        <w:rPr>
          <w:lang w:val="pt-BR"/>
        </w:rPr>
        <w:t>Naudojimas kartu su specializuota mokymo įranga</w:t>
      </w:r>
    </w:p>
    <w:p w:rsidR="009F7735" w:rsidRPr="00F63B5C" w:rsidRDefault="009F7735" w:rsidP="009F7735">
      <w:pPr>
        <w:pStyle w:val="PURBody-Indented"/>
        <w:rPr>
          <w:lang w:val="pt-BR"/>
        </w:rPr>
      </w:pPr>
      <w:r w:rsidRPr="00F63B5C">
        <w:rPr>
          <w:lang w:val="pt-BR"/>
        </w:rPr>
        <w:t>Privalote įsigyti vartotojo PL ir įrenginio PL, kaip aprašyta pirmiau, jei norite naudoti internete teikiamą paslaugą ir programinę įrangą, pateikiamą su internete teikiama paslauga, su specializuota parengimo įranga, nepaisant jokių priešingų nuostatų, esančių jūsų bendrojo licencijavimo sutartyje.</w:t>
      </w:r>
    </w:p>
    <w:p w:rsidR="009F7735" w:rsidRPr="00F63B5C" w:rsidRDefault="009F7735" w:rsidP="009F7735">
      <w:pPr>
        <w:pStyle w:val="PURBlueStrong-Indented"/>
        <w:rPr>
          <w:lang w:val="pt-BR"/>
        </w:rPr>
      </w:pPr>
      <w:r w:rsidRPr="00F63B5C">
        <w:rPr>
          <w:lang w:val="pt-BR"/>
        </w:rPr>
        <w:t>Naudojimas atnaujinus</w:t>
      </w:r>
    </w:p>
    <w:p w:rsidR="009F7735" w:rsidRPr="00F63B5C" w:rsidRDefault="009F7735" w:rsidP="009F7735">
      <w:pPr>
        <w:pStyle w:val="PURBody-Indented"/>
        <w:rPr>
          <w:lang w:val="pt-BR"/>
        </w:rPr>
      </w:pPr>
      <w:r w:rsidRPr="00F63B5C">
        <w:rPr>
          <w:lang w:val="pt-BR"/>
        </w:rPr>
        <w:t>Tam, kad paslauga nebūtų naudojamasi be licencijos, kai kurios internete teikiamos paslaugos funkcijos gali būti išjungtos pasibaigus galioti jūsų PL arba programinės įrangos naujumo garantijai.</w:t>
      </w:r>
      <w:r w:rsidR="00DE1643">
        <w:rPr>
          <w:lang w:val="pt-BR"/>
        </w:rPr>
        <w:t xml:space="preserve"> </w:t>
      </w:r>
      <w:r w:rsidRPr="00F63B5C">
        <w:rPr>
          <w:lang w:val="pt-BR"/>
        </w:rPr>
        <w:t>Jei atnaujinsite teisę naudotis internete teikiama paslauga, mes jums suteiksime galimybę šį laiką pratęsti.</w:t>
      </w:r>
    </w:p>
    <w:p w:rsidR="009F7735" w:rsidRPr="00F63B5C" w:rsidRDefault="009F7735" w:rsidP="009F7735">
      <w:pPr>
        <w:pStyle w:val="PURBlueStrong-Indented"/>
        <w:rPr>
          <w:lang w:val="pt-BR"/>
        </w:rPr>
      </w:pPr>
      <w:r w:rsidRPr="00F63B5C">
        <w:rPr>
          <w:lang w:val="pt-BR"/>
        </w:rPr>
        <w:t>Nuskaitymo modulių pakeitimas</w:t>
      </w:r>
    </w:p>
    <w:p w:rsidR="009F7735" w:rsidRPr="00F63B5C" w:rsidRDefault="009F7735" w:rsidP="009F7735">
      <w:pPr>
        <w:pStyle w:val="PURBody-Indented"/>
        <w:rPr>
          <w:lang w:val="pt-BR"/>
        </w:rPr>
      </w:pPr>
      <w:r w:rsidRPr="00F63B5C">
        <w:rPr>
          <w:lang w:val="pt-BR"/>
        </w:rPr>
        <w:t>Galime pakeisti panašių galimybių programinę įrangą ir failus, susijusius su internete teikiamos paslaugos:</w:t>
      </w:r>
    </w:p>
    <w:p w:rsidR="009F7735" w:rsidRPr="00F63B5C" w:rsidRDefault="009F7735" w:rsidP="00AF4FC9">
      <w:pPr>
        <w:pStyle w:val="PURBody-Indented"/>
        <w:ind w:left="630"/>
        <w:rPr>
          <w:lang w:val="pt-BR"/>
        </w:rPr>
      </w:pPr>
      <w:r w:rsidRPr="00F63B5C">
        <w:rPr>
          <w:lang w:val="pt-BR"/>
        </w:rPr>
        <w:t>• antivirusine ir nuo el. pašto šiukšlių saugančia programine įranga bei</w:t>
      </w:r>
    </w:p>
    <w:p w:rsidR="009F7735" w:rsidRPr="00F63B5C" w:rsidRDefault="009F7735" w:rsidP="00AF4FC9">
      <w:pPr>
        <w:pStyle w:val="PURBody-Indented"/>
        <w:ind w:left="630"/>
        <w:rPr>
          <w:lang w:val="pt-BR"/>
        </w:rPr>
      </w:pPr>
      <w:r w:rsidRPr="00F63B5C">
        <w:rPr>
          <w:lang w:val="pt-BR"/>
        </w:rPr>
        <w:t>• parašų failais ir turinio filtravimo duomenų failais.</w:t>
      </w:r>
    </w:p>
    <w:p w:rsidR="009F7735" w:rsidRPr="00F63B5C" w:rsidRDefault="0086539A" w:rsidP="001B2682">
      <w:pPr>
        <w:pStyle w:val="PURBreadcrumb"/>
        <w:keepNext w:val="0"/>
        <w:spacing w:before="120" w:after="0"/>
        <w:rPr>
          <w:lang w:val="pt-BR"/>
        </w:rPr>
      </w:pPr>
      <w:hyperlink w:anchor="_Sec4">
        <w:r w:rsidR="00AB35AE" w:rsidRPr="00283BED">
          <w:rPr>
            <w:color w:val="00467F"/>
            <w:u w:val="single"/>
            <w:lang w:val="pt-BR"/>
          </w:rPr>
          <w:t>Turinys</w:t>
        </w:r>
      </w:hyperlink>
      <w:r w:rsidR="00AB35AE" w:rsidRPr="00283BED">
        <w:rPr>
          <w:lang w:val="pt-BR"/>
        </w:rPr>
        <w:t xml:space="preserve"> / </w:t>
      </w:r>
      <w:hyperlink w:anchor="General_License_Terms" w:history="1">
        <w:r w:rsidR="00AB35AE" w:rsidRPr="00283BED">
          <w:rPr>
            <w:rStyle w:val="Hyperlink"/>
            <w:lang w:val="pt-BR"/>
          </w:rPr>
          <w:t>Bendrosios sąlygos</w:t>
        </w:r>
      </w:hyperlink>
    </w:p>
    <w:p w:rsidR="009F7735" w:rsidRPr="00F63B5C" w:rsidRDefault="009F7735" w:rsidP="00DF7184">
      <w:pPr>
        <w:pStyle w:val="PURProductName"/>
        <w:rPr>
          <w:lang w:val="pt-BR"/>
        </w:rPr>
      </w:pPr>
      <w:bookmarkStart w:id="417" w:name="_Sec458"/>
      <w:r w:rsidRPr="00F63B5C">
        <w:rPr>
          <w:lang w:val="pt-BR"/>
        </w:rPr>
        <w:t>„Translator“ API</w:t>
      </w:r>
      <w:bookmarkEnd w:id="417"/>
      <w:r>
        <w:fldChar w:fldCharType="begin"/>
      </w:r>
      <w:r w:rsidRPr="00F63B5C">
        <w:rPr>
          <w:lang w:val="pt-BR"/>
        </w:rPr>
        <w:instrText>XE "Translator API"</w:instrText>
      </w:r>
      <w:r>
        <w:fldChar w:fldCharType="end"/>
      </w:r>
      <w:r>
        <w:fldChar w:fldCharType="begin"/>
      </w:r>
      <w:r w:rsidRPr="00F63B5C">
        <w:rPr>
          <w:lang w:val="pt-BR"/>
        </w:rPr>
        <w:instrText>TC "</w:instrText>
      </w:r>
      <w:bookmarkStart w:id="418" w:name="_Toc374118174"/>
      <w:r w:rsidRPr="00F63B5C">
        <w:rPr>
          <w:lang w:val="pt-BR"/>
        </w:rPr>
        <w:instrText>Translator API</w:instrText>
      </w:r>
      <w:bookmarkEnd w:id="418"/>
      <w:r w:rsidRPr="00F63B5C">
        <w:rPr>
          <w:lang w:val="pt-BR"/>
        </w:rPr>
        <w:instrText xml:space="preserve">" \l 3 </w:instrText>
      </w:r>
      <w:bookmarkStart w:id="419" w:name="_Toc366240750"/>
      <w:bookmarkStart w:id="420" w:name="_Toc366240994"/>
      <w:bookmarkEnd w:id="419"/>
      <w:bookmarkEnd w:id="420"/>
      <w:r>
        <w:fldChar w:fldCharType="end"/>
      </w:r>
    </w:p>
    <w:p w:rsidR="009F7735" w:rsidRPr="00F63B5C" w:rsidRDefault="009F7735" w:rsidP="009F7735">
      <w:pPr>
        <w:pStyle w:val="PURBlueBGHeader"/>
        <w:rPr>
          <w:lang w:val="pt-BR"/>
        </w:rPr>
      </w:pPr>
      <w:r w:rsidRPr="00F63B5C">
        <w:rPr>
          <w:lang w:val="pt-BR"/>
        </w:rPr>
        <w:t>PASLAUGŲ PL</w:t>
      </w:r>
    </w:p>
    <w:tbl>
      <w:tblPr>
        <w:tblStyle w:val="PURTableNoVertical"/>
        <w:tblW w:w="0" w:type="auto"/>
        <w:tblLook w:val="04A0" w:firstRow="1" w:lastRow="0" w:firstColumn="1" w:lastColumn="0" w:noHBand="0" w:noVBand="1"/>
      </w:tblPr>
      <w:tblGrid>
        <w:gridCol w:w="5319"/>
        <w:gridCol w:w="5323"/>
      </w:tblGrid>
      <w:tr w:rsidR="009F7735"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9F7735" w:rsidRDefault="009F7735" w:rsidP="00A00338">
            <w:pPr>
              <w:pStyle w:val="PURBody"/>
            </w:pPr>
            <w:r>
              <w:rPr>
                <w:b/>
                <w:i/>
              </w:rPr>
              <w:t>Reikalingas kiekis:</w:t>
            </w:r>
          </w:p>
        </w:tc>
        <w:tc>
          <w:tcPr>
            <w:tcW w:w="5340" w:type="dxa"/>
          </w:tcPr>
          <w:p w:rsidR="009F7735" w:rsidRDefault="009F7735" w:rsidP="00A00338">
            <w:pPr>
              <w:pStyle w:val="PURBody"/>
            </w:pPr>
            <w:r>
              <w:rPr>
                <w:b/>
                <w:i/>
              </w:rPr>
              <w:t>Būtina PL:</w:t>
            </w:r>
          </w:p>
        </w:tc>
      </w:tr>
      <w:tr w:rsidR="009F7735" w:rsidTr="00A00338">
        <w:tc>
          <w:tcPr>
            <w:tcW w:w="5340" w:type="dxa"/>
          </w:tcPr>
          <w:p w:rsidR="009F7735" w:rsidRDefault="009F7735" w:rsidP="009F7735">
            <w:pPr>
              <w:pStyle w:val="PURBullet"/>
              <w:numPr>
                <w:ilvl w:val="0"/>
                <w:numId w:val="131"/>
              </w:numPr>
            </w:pPr>
            <w:r>
              <w:t>Viena arba daugiau kiekvienai registracijos sutarčiai</w:t>
            </w:r>
          </w:p>
        </w:tc>
        <w:tc>
          <w:tcPr>
            <w:tcW w:w="5340" w:type="dxa"/>
          </w:tcPr>
          <w:p w:rsidR="009F7735" w:rsidRDefault="009F7735" w:rsidP="009F7735">
            <w:pPr>
              <w:pStyle w:val="PURBullet"/>
              <w:numPr>
                <w:ilvl w:val="0"/>
                <w:numId w:val="132"/>
              </w:numPr>
            </w:pPr>
            <w:r>
              <w:t>„Translator“ API paslaugų PL</w:t>
            </w:r>
          </w:p>
        </w:tc>
      </w:tr>
    </w:tbl>
    <w:p w:rsidR="009F7735" w:rsidRPr="00D54DC8" w:rsidRDefault="009F7735" w:rsidP="009F7735">
      <w:pPr>
        <w:pStyle w:val="PURBlueBGHeader"/>
      </w:pPr>
      <w:r>
        <w:t>Papildomos sąlygos:</w:t>
      </w:r>
    </w:p>
    <w:p w:rsidR="009F7735" w:rsidRPr="00D54DC8" w:rsidRDefault="009F7735" w:rsidP="009F7735">
      <w:pPr>
        <w:pStyle w:val="PURBlueStrong-Indented"/>
      </w:pPr>
      <w:r>
        <w:t>Apibrėžtys</w:t>
      </w:r>
    </w:p>
    <w:p w:rsidR="009F7735" w:rsidRPr="00D54DC8" w:rsidRDefault="009F7735" w:rsidP="009F7735">
      <w:pPr>
        <w:pStyle w:val="PURBody-Indented"/>
      </w:pPr>
      <w:r>
        <w:t xml:space="preserve">„Programa“ yra programos, svetainės arba kitos sąsajos, kurios sąveikauja su internete teikiama paslauga. </w:t>
      </w:r>
    </w:p>
    <w:p w:rsidR="009F7735" w:rsidRPr="00D54DC8" w:rsidRDefault="009F7735" w:rsidP="009F7735">
      <w:pPr>
        <w:pStyle w:val="PURBody-Indented"/>
      </w:pPr>
      <w:r>
        <w:t>„Microsoft Translator API“ yra „Microsoft Translator“ programos programavimo sąsaja, kuri suteikia automatinius vertimus į nurodytą kalbą bei kitas su kalba susijusias funkcijas.</w:t>
      </w:r>
    </w:p>
    <w:p w:rsidR="009F7735" w:rsidRPr="00D54DC8" w:rsidRDefault="009F7735" w:rsidP="009F7735">
      <w:pPr>
        <w:pStyle w:val="PURBlueStrong-Indented"/>
      </w:pPr>
      <w:r>
        <w:t>Licencijų teisės</w:t>
      </w:r>
    </w:p>
    <w:p w:rsidR="009F7735" w:rsidRPr="00D54DC8" w:rsidRDefault="009F7735" w:rsidP="009F7735">
      <w:pPr>
        <w:pStyle w:val="PURBody-Indented"/>
      </w:pPr>
      <w:r>
        <w:t>Jūs galite:</w:t>
      </w:r>
    </w:p>
    <w:p w:rsidR="009F7735" w:rsidRPr="00D54DC8" w:rsidRDefault="009F7735" w:rsidP="00BA37C1">
      <w:pPr>
        <w:pStyle w:val="PURBody-Indented"/>
        <w:ind w:left="630"/>
      </w:pPr>
      <w:r>
        <w:t>• įdėti „Microsoft Translator“ API ir susijusį turinį į Programą, kad Programa galėtų tiesiogiai sąveikauti su internete teikiama paslauga, ir</w:t>
      </w:r>
    </w:p>
    <w:p w:rsidR="009F7735" w:rsidRPr="00D54DC8" w:rsidRDefault="009F7735" w:rsidP="00BA37C1">
      <w:pPr>
        <w:pStyle w:val="PURBody-Indented"/>
        <w:ind w:left="630"/>
      </w:pPr>
      <w:r>
        <w:t xml:space="preserve">• naudoti „Microsoft Translator“ API norėdami pasiekti internete teikiamą paslaugą ir pateikti rezultatus iš internete teikiamos paslaugos į Programą. </w:t>
      </w:r>
    </w:p>
    <w:p w:rsidR="009F7735" w:rsidRPr="00D54DC8" w:rsidRDefault="009F7735" w:rsidP="009F7735">
      <w:pPr>
        <w:pStyle w:val="PURBlueStrong-Indented"/>
      </w:pPr>
      <w:r>
        <w:t>Papildomi apribojimai</w:t>
      </w:r>
    </w:p>
    <w:p w:rsidR="009F7735" w:rsidRPr="00D54DC8" w:rsidRDefault="009F7735" w:rsidP="009F7735">
      <w:pPr>
        <w:pStyle w:val="PURBody-Indented"/>
      </w:pPr>
      <w:r>
        <w:t>Jūs negalite:</w:t>
      </w:r>
    </w:p>
    <w:p w:rsidR="009F7735" w:rsidRPr="00D54DC8" w:rsidRDefault="009F7735" w:rsidP="00BA37C1">
      <w:pPr>
        <w:pStyle w:val="PURBody-Indented"/>
        <w:ind w:left="630"/>
      </w:pPr>
      <w:r>
        <w:t>• naudoti „Microsoft Translator“ API arba kitu būdu padaryti, kad internete teikiama paslauga būtų pasiekiama tiesiogiai arba naudojant Programą, kuri imituoja „Microsoft Translator“ API funkcijas arba iš esmės yra panaši į „Microsoft Translator“ API;</w:t>
      </w:r>
    </w:p>
    <w:p w:rsidR="009F7735" w:rsidRPr="00D54DC8" w:rsidRDefault="009F7735" w:rsidP="00BA37C1">
      <w:pPr>
        <w:pStyle w:val="PURBody-Indented"/>
        <w:ind w:left="630"/>
      </w:pPr>
      <w:r>
        <w:t>• pasiekti arba pateikti paslaugos saitą, kad ji būtų pasiekiama ne naudojantis Programa, o iš kurios nors kitos vietos ar šaltinio (arba bet kuriuo būdu, išskyrus tiesioginį vartotojų naudojimąsi Programa) arba</w:t>
      </w:r>
    </w:p>
    <w:p w:rsidR="009F7735" w:rsidRPr="00D54DC8" w:rsidRDefault="009F7735" w:rsidP="00BA37C1">
      <w:pPr>
        <w:pStyle w:val="PURBody-Indented"/>
        <w:ind w:left="630"/>
      </w:pPr>
      <w:r>
        <w:t>• naudodamiesi internete teikiama paslauga arba „Microsoft Translator“ API sukurti patentuojamą arba patentuotą medžiagą, bet kokį patobulinimą ir medžiagą, kurią saugo komercinė paslaptis; bet kokią naują medžiagą, gautą iš tokios esamos komercinės paslapties medžiagos, įskaitant naują medžiagą, kurią gali saugoti autoriaus teisės, patentas ir / arba komercinė paslaptis.</w:t>
      </w:r>
    </w:p>
    <w:p w:rsidR="009F7735" w:rsidRPr="00D54DC8" w:rsidRDefault="009F7735" w:rsidP="009F7735">
      <w:pPr>
        <w:pStyle w:val="PURBlueStrong-Indented"/>
      </w:pPr>
      <w:r>
        <w:t>„Microsoft Translator“ priskyrimas</w:t>
      </w:r>
    </w:p>
    <w:p w:rsidR="009F7735" w:rsidRPr="00D54DC8" w:rsidRDefault="009F7735" w:rsidP="009F7735">
      <w:pPr>
        <w:pStyle w:val="PURBody-Indented"/>
      </w:pPr>
      <w:r>
        <w:t>Galiojant internete teikiamos paslaugos prenumeratai, netoli nuo rodomų vertimų ir vartotojui lengvai pasiekiamoje vietoje arba langelyje „Apie“ (jei yra)bus rodomas vienas iš „Microsoft“ ženklų.</w:t>
      </w:r>
      <w:r w:rsidR="00DE1643">
        <w:t xml:space="preserve"> </w:t>
      </w:r>
      <w:r>
        <w:t xml:space="preserve">„Microsoft“ ženklus turite naudoti pagal tuo metu galiojančias „Microsoft“ prekių ženklų naudojimo rekomendacijas, pateiktas adresu </w:t>
      </w:r>
      <w:hyperlink r:id="rId54">
        <w:r>
          <w:rPr>
            <w:color w:val="00467F"/>
            <w:u w:val="single"/>
          </w:rPr>
          <w:t>http://www.microsofttranslator.com/attribution</w:t>
        </w:r>
      </w:hyperlink>
      <w:r>
        <w:t>.</w:t>
      </w:r>
    </w:p>
    <w:p w:rsidR="009F7735" w:rsidRPr="00D54DC8" w:rsidRDefault="009F7735" w:rsidP="009F7735">
      <w:pPr>
        <w:pStyle w:val="PURBlueStrong-Indented"/>
      </w:pPr>
      <w:r>
        <w:t>Garantijos nesuteikimas</w:t>
      </w:r>
    </w:p>
    <w:p w:rsidR="009F7735" w:rsidRPr="00D54DC8" w:rsidRDefault="009F7735" w:rsidP="009F7735">
      <w:pPr>
        <w:pStyle w:val="PURBody-Indented"/>
      </w:pPr>
      <w:r>
        <w:t>Nepaisant visko, kas prieštarauja jūsų bendrojo licencijavimo sutarties sąlygose, visai informacijai, turiniui, paslaugoms, internete teikiamos paslaugos rezultatams ir susijusiai grafikai nesuteikiama jokia garantija.</w:t>
      </w:r>
      <w:r w:rsidR="00DE1643">
        <w:t xml:space="preserve"> </w:t>
      </w:r>
      <w:r>
        <w:t>Šiuo dokumentu atsisakome visų garantijų ir sąlygų dėl informacijos, turinio, paslaugų, internete teikiamos paslaugos rezultatų ir susijusios grafikos, įskaitant visas numanomas perkamumo, tinkamumo konkrečiam tikslui, kokybiškų pastangų, nuosavybės ir nepažeidžiamumo garantijas bei sąlygas.</w:t>
      </w:r>
      <w:r w:rsidR="00DE1643">
        <w:t xml:space="preserve"> </w:t>
      </w:r>
      <w:r>
        <w:t>„Microsoft Translator“ API galime bet kada išjungti.</w:t>
      </w:r>
    </w:p>
    <w:p w:rsidR="009F7735" w:rsidRPr="00D54DC8" w:rsidRDefault="009F7735" w:rsidP="009F7735">
      <w:pPr>
        <w:pStyle w:val="PURBlueStrong-Indented"/>
      </w:pPr>
      <w:r>
        <w:t>Įmonei „Microsoft“ pateikiama medžiaga</w:t>
      </w:r>
    </w:p>
    <w:p w:rsidR="009F7735" w:rsidRPr="00D54DC8" w:rsidRDefault="009F7735" w:rsidP="009F7735">
      <w:pPr>
        <w:pStyle w:val="PURBody-Indented"/>
      </w:pPr>
      <w:r>
        <w:t>Galime pasilikti turinio kopiją ir naudoti turinį, kurį jūs arba jūsų klientai pateikia naudodamiesi internete teikiama paslauga, tik siekdami patobulinti internete teikiamą paslaugą. Neatskleisime turinio nesusijusiai trečiajai šaliai, išskyrus internete teikiamos paslaugos rezultatų pateikimą Programoje ir įstatymų reikalaujamais atvejais. Tobulindami internete teikiamą paslaugą naudosime jūsų ir jūsų kliento pateikiamą medžiagą siekdami gauti statistinę ir kiekybinę informaciją apie verčiamą tekstą, kad būtų sukurti ir pritaikyti atitinkami vertimo optimizavimo modeliai.</w:t>
      </w:r>
      <w:r w:rsidR="00DE1643">
        <w:t xml:space="preserve"> </w:t>
      </w:r>
    </w:p>
    <w:p w:rsidR="009F7735" w:rsidRPr="00D54DC8" w:rsidRDefault="009F7735" w:rsidP="00BA37C1">
      <w:pPr>
        <w:pStyle w:val="PURBody-Indented"/>
        <w:numPr>
          <w:ilvl w:val="0"/>
          <w:numId w:val="137"/>
        </w:numPr>
        <w:ind w:left="810"/>
      </w:pPr>
      <w:r>
        <w:t>Turinys, pateikiamas naudojant „Microsoft Translator“ API metodus AddTranslation() ar AddTranslationArray() arba naudojant be kokias kitas atsiliepimų ir taisymo funkcijas, kurias suteikia internete teikiama paslauga, laikomas „bendrinamu turiniu“, o pateikimas arba taisymas gali būti matomi kitiems internete teikiamos paslaugos vartotojams kaip to paties šaltinio („iš“) sakinio arba teksto segmento atitikmuo naudojant metodus GetTranslations() ir GetTranslationsArray(). Bendrinamame turinyje nėra informacijos, nurodančios jo kilmę.</w:t>
      </w:r>
    </w:p>
    <w:p w:rsidR="009F7735" w:rsidRPr="008D0008" w:rsidRDefault="0086539A" w:rsidP="008D0008">
      <w:pPr>
        <w:pStyle w:val="PURBreadcrumb"/>
        <w:spacing w:before="120" w:after="120"/>
        <w:rPr>
          <w:szCs w:val="16"/>
        </w:rPr>
      </w:pPr>
      <w:hyperlink w:anchor="_Sec4">
        <w:r w:rsidR="00AB35AE" w:rsidRPr="008D0008">
          <w:rPr>
            <w:color w:val="00467F"/>
            <w:szCs w:val="16"/>
            <w:u w:val="single"/>
          </w:rPr>
          <w:t>Turinys</w:t>
        </w:r>
      </w:hyperlink>
      <w:r w:rsidR="00AB35AE" w:rsidRPr="008D0008">
        <w:rPr>
          <w:szCs w:val="16"/>
        </w:rPr>
        <w:t xml:space="preserve"> / </w:t>
      </w:r>
      <w:hyperlink w:anchor="General_License_Terms">
        <w:r w:rsidR="008D0008" w:rsidRPr="008D0008">
          <w:rPr>
            <w:color w:val="00467F"/>
            <w:szCs w:val="16"/>
            <w:u w:val="single"/>
          </w:rPr>
          <w:t>Universaliosios sąlygos</w:t>
        </w:r>
      </w:hyperlink>
      <w:r w:rsidR="00DE1643" w:rsidRPr="008D0008">
        <w:rPr>
          <w:szCs w:val="16"/>
        </w:rPr>
        <w:t xml:space="preserve"> </w:t>
      </w:r>
    </w:p>
    <w:p w:rsidR="001B2682" w:rsidRPr="00D54DC8" w:rsidRDefault="001B2682" w:rsidP="001B2682">
      <w:pPr>
        <w:pStyle w:val="PURBreadcrumb"/>
        <w:keepNext w:val="0"/>
        <w:keepLines w:val="0"/>
        <w:spacing w:before="120" w:after="120"/>
      </w:pPr>
    </w:p>
    <w:p w:rsidR="007A6DE3" w:rsidRPr="00D54DC8" w:rsidRDefault="007A6DE3" w:rsidP="00DF7184">
      <w:pPr>
        <w:pStyle w:val="PURProductName"/>
      </w:pPr>
      <w:r>
        <w:t xml:space="preserve">„Yammer Enterprise“ </w:t>
      </w:r>
      <w:r>
        <w:fldChar w:fldCharType="begin"/>
      </w:r>
      <w:r>
        <w:instrText>XE "Yammer Enterprise"</w:instrText>
      </w:r>
      <w:r>
        <w:fldChar w:fldCharType="end"/>
      </w:r>
      <w:r>
        <w:fldChar w:fldCharType="begin"/>
      </w:r>
      <w:r>
        <w:instrText>TC "</w:instrText>
      </w:r>
      <w:bookmarkStart w:id="421" w:name="_Toc374118175"/>
      <w:r>
        <w:instrText>Yammer Enterprise</w:instrText>
      </w:r>
      <w:bookmarkEnd w:id="421"/>
      <w:r>
        <w:instrText xml:space="preserve">" \l 3 </w:instrText>
      </w:r>
      <w:r>
        <w:fldChar w:fldCharType="end"/>
      </w:r>
    </w:p>
    <w:p w:rsidR="007A6DE3" w:rsidRPr="00D54DC8" w:rsidRDefault="007A6DE3" w:rsidP="007A6DE3">
      <w:pPr>
        <w:pStyle w:val="PURBlueBGHeader"/>
      </w:pPr>
      <w:r>
        <w:t>VARTOTOJO PL</w:t>
      </w:r>
    </w:p>
    <w:tbl>
      <w:tblPr>
        <w:tblStyle w:val="PURTableNoVertical"/>
        <w:tblW w:w="0" w:type="auto"/>
        <w:tblLook w:val="04A0" w:firstRow="1" w:lastRow="0" w:firstColumn="1" w:lastColumn="0" w:noHBand="0" w:noVBand="1"/>
      </w:tblPr>
      <w:tblGrid>
        <w:gridCol w:w="4600"/>
        <w:gridCol w:w="4602"/>
      </w:tblGrid>
      <w:tr w:rsidR="007A6DE3" w:rsidTr="00641BE9">
        <w:trPr>
          <w:cnfStyle w:val="100000000000" w:firstRow="1" w:lastRow="0" w:firstColumn="0" w:lastColumn="0" w:oddVBand="0" w:evenVBand="0" w:oddHBand="0" w:evenHBand="0" w:firstRowFirstColumn="0" w:firstRowLastColumn="0" w:lastRowFirstColumn="0" w:lastRowLastColumn="0"/>
        </w:trPr>
        <w:tc>
          <w:tcPr>
            <w:tcW w:w="4600" w:type="dxa"/>
          </w:tcPr>
          <w:p w:rsidR="007A6DE3" w:rsidRPr="00D54DC8" w:rsidRDefault="007A6DE3" w:rsidP="00641BE9">
            <w:pPr>
              <w:pStyle w:val="PURBody"/>
            </w:pPr>
            <w:r>
              <w:rPr>
                <w:b/>
                <w:i/>
              </w:rPr>
              <w:t>Kam reikia...</w:t>
            </w:r>
          </w:p>
          <w:p w:rsidR="007A6DE3" w:rsidRDefault="007A6DE3" w:rsidP="009A33CC">
            <w:pPr>
              <w:pStyle w:val="PURBullet"/>
              <w:numPr>
                <w:ilvl w:val="0"/>
                <w:numId w:val="60"/>
              </w:numPr>
            </w:pPr>
            <w:r>
              <w:t>Vartotojams, pasiekiantiems internete teikiamą paslaugą.</w:t>
            </w:r>
            <w:r>
              <w:rPr>
                <w:szCs w:val="18"/>
              </w:rPr>
              <w:t xml:space="preserve"> Išoriniams vartotojams, pakviestiems į „Yammer“ naudojant išorinio tinklo funkciją, vartotojo PL nereikia.</w:t>
            </w:r>
          </w:p>
        </w:tc>
        <w:tc>
          <w:tcPr>
            <w:tcW w:w="4602" w:type="dxa"/>
          </w:tcPr>
          <w:p w:rsidR="007A6DE3" w:rsidRPr="00D54DC8" w:rsidRDefault="007A6DE3" w:rsidP="00641BE9">
            <w:pPr>
              <w:pStyle w:val="PURBody"/>
            </w:pPr>
            <w:r>
              <w:rPr>
                <w:b/>
                <w:i/>
              </w:rPr>
              <w:t>Būtina PL:</w:t>
            </w:r>
          </w:p>
          <w:p w:rsidR="007A6DE3" w:rsidRPr="00D54DC8" w:rsidRDefault="007A6DE3" w:rsidP="009A33CC">
            <w:pPr>
              <w:pStyle w:val="PURBullet"/>
              <w:numPr>
                <w:ilvl w:val="0"/>
                <w:numId w:val="61"/>
              </w:numPr>
            </w:pPr>
            <w:r>
              <w:t xml:space="preserve">„Yammer Enterprise“ vartotojo PL, </w:t>
            </w:r>
            <w:r>
              <w:rPr>
                <w:b/>
              </w:rPr>
              <w:t>arba</w:t>
            </w:r>
          </w:p>
          <w:p w:rsidR="007A6DE3" w:rsidRPr="00E3490C" w:rsidRDefault="007A6DE3" w:rsidP="009A33CC">
            <w:pPr>
              <w:pStyle w:val="PURBullet"/>
              <w:numPr>
                <w:ilvl w:val="0"/>
                <w:numId w:val="61"/>
              </w:numPr>
            </w:pPr>
            <w:r>
              <w:t>„Office 365 Enterprise“ E1, E3 arba E4 versijos vartotojo PL</w:t>
            </w:r>
          </w:p>
        </w:tc>
      </w:tr>
    </w:tbl>
    <w:p w:rsidR="007A6DE3" w:rsidRPr="00D54DC8" w:rsidRDefault="007A6DE3" w:rsidP="007A6DE3">
      <w:pPr>
        <w:pBdr>
          <w:top w:val="single" w:sz="12" w:space="1" w:color="E5EEF7"/>
          <w:left w:val="single" w:sz="12" w:space="4" w:color="E5EEF7"/>
          <w:bottom w:val="single" w:sz="12" w:space="1" w:color="E5EEF7"/>
          <w:right w:val="single" w:sz="12" w:space="4" w:color="E5EEF7"/>
        </w:pBdr>
        <w:shd w:val="clear" w:color="auto" w:fill="E5EEF7"/>
      </w:pPr>
      <w:r>
        <w:rPr>
          <w:b/>
          <w:color w:val="auto"/>
          <w:sz w:val="18"/>
        </w:rPr>
        <w:t>Papildomos sąlygos:</w:t>
      </w:r>
    </w:p>
    <w:p w:rsidR="007A6DE3" w:rsidRPr="00D54DC8" w:rsidRDefault="007A6DE3" w:rsidP="007A6DE3">
      <w:pPr>
        <w:keepNext/>
        <w:keepLines/>
        <w:spacing w:after="60" w:line="240" w:lineRule="exact"/>
        <w:ind w:left="270"/>
      </w:pPr>
      <w:r>
        <w:rPr>
          <w:smallCaps/>
          <w:color w:val="00467F" w:themeColor="text2"/>
          <w:sz w:val="18"/>
        </w:rPr>
        <w:t>Kliento duomenų naudojimas</w:t>
      </w:r>
    </w:p>
    <w:p w:rsidR="007A6DE3" w:rsidRPr="005D03BF" w:rsidRDefault="00C94DDA" w:rsidP="007A6DE3">
      <w:pPr>
        <w:ind w:left="270"/>
        <w:rPr>
          <w:sz w:val="18"/>
          <w:szCs w:val="18"/>
        </w:rPr>
      </w:pPr>
      <w:r w:rsidRPr="005D03BF">
        <w:rPr>
          <w:color w:val="auto"/>
          <w:sz w:val="18"/>
          <w:szCs w:val="18"/>
        </w:rPr>
        <w:t xml:space="preserve">Nepaisant jokių prieštaravimų bendrojo licencijavimo sutarties arba Bendrųjų sąlygų nuostatoms, „Microsoft“ per „Yammer Enterprise“ internete teikiamą paslaugą gaunamų Kliento duomenų naudojimą tiek iki internete teikiamos paslaugos prenumeratos pabaigos, tiek vėliau reglamentuoja „Yammer“ privatumo patvirtinimas, pateiktas adresu </w:t>
      </w:r>
      <w:hyperlink r:id="rId55">
        <w:r w:rsidRPr="005D03BF">
          <w:rPr>
            <w:color w:val="00467F"/>
            <w:sz w:val="18"/>
            <w:szCs w:val="18"/>
            <w:u w:val="single"/>
          </w:rPr>
          <w:t>https://www.yammer.com/about/privacy</w:t>
        </w:r>
      </w:hyperlink>
      <w:r w:rsidRPr="005D03BF">
        <w:rPr>
          <w:color w:val="auto"/>
          <w:sz w:val="18"/>
          <w:szCs w:val="18"/>
        </w:rPr>
        <w:t>.</w:t>
      </w:r>
    </w:p>
    <w:p w:rsidR="007A6DE3" w:rsidRPr="00D54DC8" w:rsidRDefault="007A6DE3" w:rsidP="007A6DE3">
      <w:pPr>
        <w:keepNext/>
        <w:keepLines/>
        <w:spacing w:after="60" w:line="240" w:lineRule="exact"/>
        <w:ind w:left="270"/>
      </w:pPr>
      <w:r>
        <w:rPr>
          <w:smallCaps/>
          <w:color w:val="00467F" w:themeColor="text2"/>
          <w:sz w:val="18"/>
        </w:rPr>
        <w:t>Klientų sėkmės vadovai</w:t>
      </w:r>
    </w:p>
    <w:p w:rsidR="00F04E4D" w:rsidRPr="00D54DC8" w:rsidRDefault="007A6DE3" w:rsidP="00F9338B">
      <w:pPr>
        <w:ind w:left="270"/>
      </w:pPr>
      <w:r>
        <w:rPr>
          <w:color w:val="auto"/>
          <w:sz w:val="18"/>
          <w:szCs w:val="18"/>
        </w:rPr>
        <w:t>Jokios paslaugos, teikiamos klientų sėkmės vadovo, negali baigtis intelektinės nuosavybės teisių perdavimu arba perleidimu vienos šalies kitai. Klientų sėkmės vadovų darbo produktas priklauso „Microsoft“, o pateiktas jums produktas laikomas internete teikiamų paslaugų dalimi ir jūsų gali būti naudojamas pagal šias sąlygas.</w:t>
      </w:r>
    </w:p>
    <w:p w:rsidR="001615F0" w:rsidRPr="00D54DC8" w:rsidRDefault="0086539A" w:rsidP="006A5A74">
      <w:pPr>
        <w:pStyle w:val="PURBreadcrumb"/>
        <w:keepNext w:val="0"/>
        <w:keepLines w:val="0"/>
        <w:spacing w:before="0" w:after="0"/>
      </w:pPr>
      <w:hyperlink w:anchor="_Sec4">
        <w:r w:rsidR="00AB35AE">
          <w:rPr>
            <w:color w:val="00467F"/>
            <w:u w:val="single"/>
          </w:rPr>
          <w:t>Turinys</w:t>
        </w:r>
      </w:hyperlink>
      <w:r w:rsidR="00AB35AE">
        <w:t xml:space="preserve"> / </w:t>
      </w:r>
      <w:hyperlink w:anchor="General_License_Terms" w:history="1">
        <w:r w:rsidR="00AB35AE" w:rsidRPr="00FF7E75">
          <w:rPr>
            <w:rStyle w:val="Hyperlink"/>
          </w:rPr>
          <w:t>Bendrosios sąlygos</w:t>
        </w:r>
      </w:hyperlink>
      <w:r w:rsidR="0007456D">
        <w:t xml:space="preserve"> </w:t>
      </w:r>
    </w:p>
    <w:p w:rsidR="00F04E4D" w:rsidRPr="006A5A74" w:rsidRDefault="00F04E4D" w:rsidP="006A5A74">
      <w:pPr>
        <w:autoSpaceDN w:val="0"/>
        <w:spacing w:after="0"/>
        <w:ind w:left="720"/>
        <w:rPr>
          <w:sz w:val="18"/>
          <w:szCs w:val="18"/>
        </w:rPr>
      </w:pPr>
    </w:p>
    <w:p w:rsidR="00BD1E23" w:rsidRPr="006A5A74" w:rsidRDefault="00BD1E23" w:rsidP="006A5A74">
      <w:pPr>
        <w:spacing w:after="0"/>
        <w:rPr>
          <w:sz w:val="18"/>
          <w:szCs w:val="18"/>
        </w:rPr>
        <w:sectPr w:rsidR="00BD1E23" w:rsidRPr="006A5A74" w:rsidSect="00DC5352">
          <w:footerReference w:type="default" r:id="rId56"/>
          <w:pgSz w:w="12240" w:h="15840" w:code="1"/>
          <w:pgMar w:top="1170" w:right="720" w:bottom="720" w:left="720" w:header="432" w:footer="288" w:gutter="0"/>
          <w:cols w:space="360"/>
        </w:sectPr>
      </w:pPr>
    </w:p>
    <w:p w:rsidR="0082133B" w:rsidRPr="00D54DC8" w:rsidRDefault="00ED4593">
      <w:pPr>
        <w:pStyle w:val="PURSectionHeading"/>
        <w:pageBreakBefore/>
      </w:pPr>
      <w:bookmarkStart w:id="422" w:name="Appendix_1"/>
      <w:bookmarkStart w:id="423" w:name="_Sec10"/>
      <w:bookmarkEnd w:id="11"/>
      <w:bookmarkEnd w:id="422"/>
      <w:r>
        <w:t>1 priedas</w:t>
      </w:r>
      <w:r w:rsidR="00DE566D">
        <w:t>:</w:t>
      </w:r>
      <w:r>
        <w:t xml:space="preserve"> Pastabos</w:t>
      </w:r>
      <w:r>
        <w:fldChar w:fldCharType="begin"/>
      </w:r>
      <w:r>
        <w:instrText>TC "</w:instrText>
      </w:r>
      <w:bookmarkStart w:id="424" w:name="_Toc373976359"/>
      <w:bookmarkStart w:id="425" w:name="_Toc374118176"/>
      <w:r>
        <w:instrText>1 priedas. Pastabos</w:instrText>
      </w:r>
      <w:bookmarkEnd w:id="424"/>
      <w:bookmarkEnd w:id="425"/>
      <w:r>
        <w:instrText xml:space="preserve">" \l 1 </w:instrText>
      </w:r>
      <w:r>
        <w:fldChar w:fldCharType="end"/>
      </w:r>
    </w:p>
    <w:p w:rsidR="00732D21" w:rsidRPr="00D54DC8" w:rsidRDefault="00732D21" w:rsidP="00732D21">
      <w:pPr>
        <w:pStyle w:val="PURHeading1"/>
      </w:pPr>
      <w:r>
        <w:t xml:space="preserve">„Bing Maps“ </w:t>
      </w:r>
    </w:p>
    <w:p w:rsidR="005E0466" w:rsidRPr="00D54DC8" w:rsidRDefault="00732D21" w:rsidP="005E0466">
      <w:pPr>
        <w:pStyle w:val="PURHeading1"/>
        <w:spacing w:line="240" w:lineRule="auto"/>
        <w:ind w:left="270"/>
      </w:pPr>
      <w:r>
        <w:rPr>
          <w:smallCaps w:val="0"/>
          <w:color w:val="auto"/>
          <w:sz w:val="18"/>
          <w:szCs w:val="20"/>
        </w:rPr>
        <w:t xml:space="preserve">Programinė įranga apima „Bing Maps“ naudojimą. Bet koks turinys, pateiktas naudojant „Bing Maps“, įskaitant geokodus, gali būti naudojamas tik tame produkte, per kurį šis turinys pateikiamas. Naudojant „Bing“ žemėlapius galioja „Bing“ žemėlapių galutinio vartotojo naudojimo sąlygos, pateiktos adresu </w:t>
      </w:r>
      <w:hyperlink r:id="rId57" w:history="1">
        <w:r>
          <w:rPr>
            <w:smallCaps w:val="0"/>
            <w:color w:val="00467F"/>
            <w:sz w:val="18"/>
            <w:szCs w:val="20"/>
            <w:u w:val="single"/>
          </w:rPr>
          <w:t>http://go.microsoft.com/?linkid=9710837</w:t>
        </w:r>
      </w:hyperlink>
      <w:r>
        <w:rPr>
          <w:smallCaps w:val="0"/>
          <w:color w:val="auto"/>
          <w:sz w:val="18"/>
          <w:szCs w:val="20"/>
        </w:rPr>
        <w:t xml:space="preserve">, ir „Bing“ žemėlapių privatumo patvirtinimas, pateiktas adresu </w:t>
      </w:r>
      <w:hyperlink r:id="rId58" w:history="1">
        <w:r>
          <w:rPr>
            <w:smallCaps w:val="0"/>
            <w:color w:val="00467F"/>
            <w:sz w:val="18"/>
            <w:szCs w:val="20"/>
            <w:u w:val="single"/>
          </w:rPr>
          <w:t>http://go.microsoft.com/fwlink/?LinkID=248686</w:t>
        </w:r>
      </w:hyperlink>
      <w:r>
        <w:rPr>
          <w:smallCaps w:val="0"/>
          <w:color w:val="auto"/>
          <w:sz w:val="18"/>
          <w:szCs w:val="20"/>
        </w:rPr>
        <w:t>.</w:t>
      </w:r>
      <w:r>
        <w:t xml:space="preserve"> </w:t>
      </w:r>
    </w:p>
    <w:p w:rsidR="0082133B" w:rsidRPr="00D54DC8" w:rsidRDefault="00ED4593" w:rsidP="005E0466">
      <w:pPr>
        <w:pStyle w:val="PURHeading1"/>
        <w:spacing w:line="240" w:lineRule="auto"/>
      </w:pPr>
      <w:r>
        <w:t>Pranešimas dėl automatinių naujinimų į ankstesnes „SQL Server“ versijas</w:t>
      </w:r>
    </w:p>
    <w:p w:rsidR="0082133B" w:rsidRPr="00D54DC8" w:rsidRDefault="00ED4593">
      <w:pPr>
        <w:pStyle w:val="PURBody-Indented"/>
      </w:pPr>
      <w:r>
        <w:t>Jei programinė įranga įdiegta serveriuose ar įrenginiuose, kuriuose veikia bet kokie palaikomi SQL serverio leidimai (ankstesni nei „SQL Server 2012“) (arba jų komponentai), ši programinė įranga automatiškai atnaujina ir pakeičia tam tikrus tų leidimų failus ar funkcijas į šios programinės įrangos failus.</w:t>
      </w:r>
      <w:r w:rsidR="00DE1643">
        <w:t xml:space="preserve"> </w:t>
      </w:r>
      <w:r>
        <w:t>Šios funkcijos išjungti negalima.</w:t>
      </w:r>
      <w:r w:rsidR="00DE1643">
        <w:t xml:space="preserve"> </w:t>
      </w:r>
      <w:r>
        <w:t>Pašalinus šiuos failus gali kilti programinės įrangos klaidų arba pradinių failų gali nepavykti atkurti.</w:t>
      </w:r>
      <w:r w:rsidR="00DE1643">
        <w:t xml:space="preserve"> </w:t>
      </w:r>
      <w:r>
        <w:t xml:space="preserve">Įdiegdami šią programinę įrangą serveryje ar įrenginyje, kuriame veikia tokie leidimai, sutinkate, kad bus atliekami visų tokių SQL serverio leidimų ir kopijų (įskaitant jų komponentus), veikiančių tame serveryje ar įrenginyje, tokie naujinimai. </w:t>
      </w:r>
    </w:p>
    <w:p w:rsidR="0082133B" w:rsidRPr="00D54DC8" w:rsidRDefault="00ED4593">
      <w:pPr>
        <w:pStyle w:val="PURHeading1"/>
      </w:pPr>
      <w:r>
        <w:t>Duomenų perkėlimo pranešimas</w:t>
      </w:r>
    </w:p>
    <w:p w:rsidR="0082133B" w:rsidRPr="00D54DC8" w:rsidRDefault="00ED4593" w:rsidP="00C10322">
      <w:pPr>
        <w:pStyle w:val="PURBody-Indented"/>
      </w:pPr>
      <w:r>
        <w:t>Produkte yra viena arba kelios programinės įrangos funkcijos, kurios internetu prijungia prie „Microsoft“ ar paslaugų teikėjo kompiuterio sistemų.</w:t>
      </w:r>
      <w:r w:rsidR="00DE1643">
        <w:t xml:space="preserve"> </w:t>
      </w:r>
      <w:r>
        <w:t xml:space="preserve">Šios funkcijos nurodytos dokumente „Duomenų perkėlimo pranešimai“, pateiktame adresu </w:t>
      </w:r>
      <w:hyperlink r:id="rId59">
        <w:r>
          <w:rPr>
            <w:color w:val="00467F"/>
            <w:u w:val="single"/>
          </w:rPr>
          <w:t>http://microsoft.com/licensing/contracts</w:t>
        </w:r>
      </w:hyperlink>
      <w:r>
        <w:t>. Naudodama šias produktų funkcijas „Microsoft“ teikia paslaugas.</w:t>
      </w:r>
      <w:r w:rsidR="00DE1643">
        <w:t xml:space="preserve"> </w:t>
      </w:r>
      <w:r>
        <w:t>Funkcijai jungiantis jūs</w:t>
      </w:r>
      <w:r w:rsidR="00C10322">
        <w:t> </w:t>
      </w:r>
      <w:r>
        <w:t>ne</w:t>
      </w:r>
      <w:r w:rsidR="00C10322">
        <w:t> </w:t>
      </w:r>
      <w:r>
        <w:t>visada gausite atskirą pranešimą.</w:t>
      </w:r>
      <w:r w:rsidR="00DE1643">
        <w:t xml:space="preserve"> </w:t>
      </w:r>
      <w:r>
        <w:t>Kai kuriais atvejais funkciją galite išjungti arba jos nenaudoti.</w:t>
      </w:r>
    </w:p>
    <w:p w:rsidR="0082133B" w:rsidRPr="00D54DC8" w:rsidRDefault="00ED4593">
      <w:pPr>
        <w:pStyle w:val="PURHeading2"/>
      </w:pPr>
      <w:r>
        <w:t>Kompiuterio informacija</w:t>
      </w:r>
    </w:p>
    <w:p w:rsidR="0082133B" w:rsidRPr="00D54DC8" w:rsidRDefault="00ED4593">
      <w:pPr>
        <w:pStyle w:val="PURBody-Indented"/>
      </w:pPr>
      <w:r>
        <w:t>Funkcijos naudoja interneto protokolus, per kuriuos atitinkamoms sistemoms siunčia kompiuterio informaciją, tokią kaip interneto protokolo adresas, operacinės sistemos tipas, naršyklė ir jūsų naudojamos programinės įrangos pavadinimas bei versija ir įrenginio, kuriame įdiegėte programinę įrangą, kalbos kodas.</w:t>
      </w:r>
      <w:r w:rsidR="00DE1643">
        <w:t xml:space="preserve"> </w:t>
      </w:r>
    </w:p>
    <w:p w:rsidR="0082133B" w:rsidRPr="00D54DC8" w:rsidRDefault="00ED4593">
      <w:pPr>
        <w:pStyle w:val="PURHeading2"/>
      </w:pPr>
      <w:r>
        <w:t>Informacijos naudojimas</w:t>
      </w:r>
    </w:p>
    <w:p w:rsidR="0082133B" w:rsidRPr="00D54DC8" w:rsidRDefault="00ED4593">
      <w:pPr>
        <w:pStyle w:val="PURBody-Indented"/>
      </w:pPr>
      <w:r>
        <w:t>„Microsoft“ nenaudoja informacijos jums identifikuoti ar susisiekti su jumis. „Microsoft“ šią informaciją naudoja tik tam, kad padarytų paslaugas prieinamas jums naudojant programinę įrangą. „Microsoft“ gali naudoti kompiuterio informaciją, spartintuvo informaciją, ieškos pasiūlymų informaciją, klaidų, kenksmingos programinės įrangos ir URL filtravimo ataskaitas, siekdama tobulinti mūsų programinę įrangą ir paslaugas.</w:t>
      </w:r>
      <w:r w:rsidR="00DE1643">
        <w:t xml:space="preserve"> </w:t>
      </w:r>
      <w:r>
        <w:t>Mes taip pat galime dalintis ja su kitais, pavyzdžiui, kompiuterinės ir programinės įrangos pardavėjais.</w:t>
      </w:r>
      <w:r w:rsidR="00DE1643">
        <w:t xml:space="preserve"> </w:t>
      </w:r>
      <w:r>
        <w:t>Jie gali naudoti šią informaciją siekdami patobulinti savo produktų sąveiką su „Microsoft“ programine įranga.</w:t>
      </w:r>
    </w:p>
    <w:p w:rsidR="0082133B" w:rsidRPr="00D54DC8" w:rsidRDefault="00ED4593">
      <w:pPr>
        <w:pStyle w:val="PURHeading2"/>
      </w:pPr>
      <w:r>
        <w:t>Sutikimas perkelti duomenis</w:t>
      </w:r>
    </w:p>
    <w:p w:rsidR="0082133B" w:rsidRPr="00D54DC8" w:rsidRDefault="00ED4593">
      <w:pPr>
        <w:pStyle w:val="PURBody-Indented"/>
      </w:pPr>
      <w:r>
        <w:t xml:space="preserve">Naudodami šias programinės įrangos funkcijas sutinkate perduoti kompiuterio informaciją, tokią kaip interneto protokolo adresas, operacinės sistemos tipas, naršyklė ir jūsų naudojamos programinės įrangos pavadinimas bei versija ir įrenginio, kuriame paleidote programinę įrangą, kalbos kodas. </w:t>
      </w:r>
    </w:p>
    <w:p w:rsidR="0082133B" w:rsidRPr="00D54DC8" w:rsidRDefault="00ED4593">
      <w:pPr>
        <w:pStyle w:val="PURHeading1"/>
      </w:pPr>
      <w:r>
        <w:t>Pastaba dėl H.264/AVC, VC-1, MPEG-4, MPEG-2 ir „MPEG-4 Part 2“ vaizdo standartų</w:t>
      </w:r>
    </w:p>
    <w:p w:rsidR="0082133B" w:rsidRPr="00D54DC8" w:rsidRDefault="00ED4593">
      <w:pPr>
        <w:pStyle w:val="PURBody-Indented"/>
      </w:pPr>
      <w:r>
        <w:t>Ši programinė įranga gali apimti H.264/AVC, VC-1 ir „MPEG-4 Part 2“ vaizdo glaudinimo technologiją. MPEG LA, L.L.C. būtina tokia pastaba:</w:t>
      </w:r>
    </w:p>
    <w:p w:rsidR="0082133B" w:rsidRPr="00D54DC8" w:rsidRDefault="00ED4593" w:rsidP="001B2682">
      <w:pPr>
        <w:pStyle w:val="PURBody-Indented"/>
      </w:pPr>
      <w:r>
        <w:t>ŠIS PRODUKTAS YRA LICENCIJUOTAS PAGAL AVC, VC-1, „MPEG-4 PART 2 VISUAL“ IR MPEG-2 VAIZDO ĮRAŠŲ PATENTŲ</w:t>
      </w:r>
      <w:r w:rsidR="001B2682">
        <w:t> </w:t>
      </w:r>
      <w:r>
        <w:t xml:space="preserve">PAKETŲ LICENCIJAS IR SKIRTAS NAUDOTI ASMENINIAIS IR NEKOMERCINIAIS VARTOTOJO TIKSLAIS, SIEKIANT </w:t>
      </w:r>
      <w:r w:rsidR="003B1C30">
        <w:t>(</w:t>
      </w:r>
      <w:r>
        <w:t xml:space="preserve">i) UŽŠIFRUOTI VAIZDO ĮRAŠUS PAGAL PIRMIAU NURODYTUS STANDARTUS (VAIZDO STANDARTAI) IR (ARBA) </w:t>
      </w:r>
      <w:r w:rsidR="003B1C30">
        <w:t>(</w:t>
      </w:r>
      <w:r>
        <w:t>ii) IŠŠIFRUOTI AVC, VC-1, „MPEG-4 PART 2“ ARBA MPEG-2 VAIZDO ĮRAŠUS, UŽŠIFRUOTUS VARTOTOJO ASMENINIAIS IR NEKOMERCINIAIS TIKSLAIS IR (ARBA) ĮSIGYTUS IŠ LICENCIJĄ TOKIUS VAIZDO ĮRAŠUS TIEKTI TURINČIO TIEKĖJO.</w:t>
      </w:r>
      <w:r w:rsidR="00DE1643">
        <w:t xml:space="preserve"> </w:t>
      </w:r>
      <w:r>
        <w:t>LICENCIJA JOKIAM KITAM NAUDOJIMUI NESUTEIKIAMA IR NENUMATOMA.</w:t>
      </w:r>
      <w:r w:rsidR="00DE1643">
        <w:t xml:space="preserve"> </w:t>
      </w:r>
      <w:r>
        <w:t xml:space="preserve">DAUGIAU INFORMACIJOS GALITE GAUTI IŠ „MPEG LA, L.L.C“. ŽR. </w:t>
      </w:r>
      <w:hyperlink r:id="rId60">
        <w:r>
          <w:rPr>
            <w:color w:val="00467F"/>
            <w:u w:val="single"/>
          </w:rPr>
          <w:t>http://www.mpegla.com/index1.cfm</w:t>
        </w:r>
      </w:hyperlink>
    </w:p>
    <w:p w:rsidR="0082133B" w:rsidRPr="00D54DC8" w:rsidRDefault="00ED4593">
      <w:pPr>
        <w:pStyle w:val="PURBody-Indented"/>
      </w:pPr>
      <w:r>
        <w:t xml:space="preserve">Paaiškinimas: ši pastaba neriboja arba nedraudžia naudoti programinės įrangos įprastai verslo veiklai, tačiau negalima </w:t>
      </w:r>
      <w:r w:rsidR="003B1C30">
        <w:t>(</w:t>
      </w:r>
      <w:r>
        <w:t xml:space="preserve">i) platinti programinės įrangos trečiosioms šalims arba </w:t>
      </w:r>
      <w:r w:rsidR="003B1C30">
        <w:t>(</w:t>
      </w:r>
      <w:r>
        <w:t>ii) kurti turinio naudojant su VAIZDO STANDARTAIS suderinamas technologijas, turint tikslą platinti trečiosioms šalims.</w:t>
      </w:r>
    </w:p>
    <w:p w:rsidR="0082133B" w:rsidRPr="00D54DC8" w:rsidRDefault="00ED4593">
      <w:pPr>
        <w:pStyle w:val="PURHeading1"/>
      </w:pPr>
      <w:r>
        <w:t>Potencialiai nepageidaujama programinė įranga (I pranešimas)</w:t>
      </w:r>
    </w:p>
    <w:p w:rsidR="0082133B" w:rsidRPr="00D54DC8" w:rsidRDefault="00ED4593">
      <w:pPr>
        <w:pStyle w:val="PURBody-Indented"/>
      </w:pPr>
      <w:r>
        <w:t>Jei įjungta, „Windows“ sargyba jūsų kompiuteryje ieškos daugelio kenkėjiškos programinės įrangos (kenkėjiškų programų) tipų, įskaitant virusus, kirminus, robotus, įsilaužimo rinkinius, šnipinėjimo programas, reklamines programas ir kitą nepageidaujamą programinę įrangą.</w:t>
      </w:r>
      <w:r w:rsidR="00DE1643">
        <w:t xml:space="preserve"> </w:t>
      </w:r>
      <w:r>
        <w:t>Jei pradėdami naudoti programinę įrangą pasirenkate rekomenduojamus saugos parametrus, tokia kenkėjiška ir kita programinė įranga, kuri įvertinama kaip labai arba itin nepageidaujama, bus pašalinta automatiškai.</w:t>
      </w:r>
      <w:r w:rsidR="00DE1643">
        <w:t xml:space="preserve"> </w:t>
      </w:r>
      <w:r>
        <w:t>Pašalinus gali nustoti veikti kita jūsų kompiuterio programinė įranga arba pažeisite licenciją naudodami tokią programinę įrangą.</w:t>
      </w:r>
    </w:p>
    <w:p w:rsidR="0082133B" w:rsidRPr="00D54DC8" w:rsidRDefault="00E41634">
      <w:pPr>
        <w:pStyle w:val="PURBody-Indented"/>
      </w:pPr>
      <w:r>
        <w:t>Įmanoma, kad gali būti pašalinta arba išjungta programinė įranga, kuri nėra nepageidaujama.</w:t>
      </w:r>
      <w:r w:rsidR="00DE1643">
        <w:t xml:space="preserve"> </w:t>
      </w:r>
      <w:r>
        <w:t>Jei naudojate „Windows“ sargybą ir „Windows“ naujinimą, „Windows“ sargyba reguliariai atnaujinama naudojant „Windows“ naujinimą.</w:t>
      </w:r>
    </w:p>
    <w:p w:rsidR="0082133B" w:rsidRPr="00D54DC8" w:rsidRDefault="00B15C1B">
      <w:pPr>
        <w:pStyle w:val="PURHeading1"/>
      </w:pPr>
      <w:r>
        <w:t>Potencialiai nepageidaujama programinė įranga (II pranešimas)</w:t>
      </w:r>
    </w:p>
    <w:p w:rsidR="0082133B" w:rsidRPr="00D54DC8" w:rsidRDefault="00ED4593">
      <w:pPr>
        <w:pStyle w:val="PURBody-Indented"/>
      </w:pPr>
      <w:r>
        <w:t>Programinė įranga apieškos jūsų kompiuterį, ar nėra mažos arba vidutinės svarbos kenkėjiškų programų, įskaitant, bet neapsiribojant, šnipinėjimo programas ir kitą potencialiai nepageidaujamą programinę įrangą („potencialiai nepageidaujama programinė įranga“). Jei sutiksite, ši programinė įranga pašalins ar išjungs tik mažos ar vidutinės svarbos potencialiai nepageidaujamą programinę įrangą.</w:t>
      </w:r>
      <w:r w:rsidR="00DE1643">
        <w:t xml:space="preserve"> </w:t>
      </w:r>
      <w:r>
        <w:t xml:space="preserve">Pašalinus ar išjungus potencialiai nepageidaujamą programinę įrangą kita kompiuteryje esanti programinė įranga gali nustoti veikti ir dėl to galite netekti licencijos naudoti tą programinę įrangą savo kompiuteryje, jei ta kita programinė įranga įdiegė potencialiai nepageidaujamą programinę įrangą jūsų kompiuteryje, kad galėtumėte naudotis ta kita programine įranga. Prieš leisdami pašalinti potencialiai nepageidaujamą programinę įrangą, turite perskaityti tos kitos programinės įrangos licenciją. </w:t>
      </w:r>
    </w:p>
    <w:p w:rsidR="0082133B" w:rsidRPr="00D54DC8" w:rsidRDefault="00ED4593">
      <w:pPr>
        <w:pStyle w:val="PURBody-Indented"/>
      </w:pPr>
      <w:r>
        <w:t>Gali būti, kad naudodami šią programinę įrangą jūs ar sistema taip pat pašalins ar uždraus programinę įrangą, kuri nėra potencialiai nepageidaujama programinė įranga.</w:t>
      </w:r>
    </w:p>
    <w:p w:rsidR="0082133B" w:rsidRPr="00D54DC8" w:rsidRDefault="00ED4593">
      <w:pPr>
        <w:pStyle w:val="PURHeading1"/>
      </w:pPr>
      <w:r>
        <w:t>Pastaba dėl įrašymo</w:t>
      </w:r>
    </w:p>
    <w:p w:rsidR="0082133B" w:rsidRPr="00D54DC8" w:rsidRDefault="00ED4593">
      <w:pPr>
        <w:pStyle w:val="PURBody-Indented"/>
      </w:pPr>
      <w:r>
        <w:t>Kai kurių jurisdikcijų įstatymuose reikalaujama pranešti arba gauti asmenų sutikimą prieš sustabdant, stebint ir/arba įrašant jų ryšius ir/arba riboti informacijos, iš kurios galima nustatyti tapatybę, rinkimą, saugojimą ir naudojimą.</w:t>
      </w:r>
      <w:r w:rsidR="00DE1643">
        <w:t xml:space="preserve"> </w:t>
      </w:r>
      <w:r>
        <w:t>Jūs sutinkate laikytis visų taikomų įstatymų ir gauti visus reikalingus sutikimus bei atskleisti visą reikalingą informaciją prieš naudodamiesi internetinėmis paslaugomis ir/arba įrašymo funkcija (-omis).</w:t>
      </w:r>
    </w:p>
    <w:p w:rsidR="007D63E7" w:rsidRPr="00D54DC8" w:rsidRDefault="007D63E7" w:rsidP="007D63E7">
      <w:pPr>
        <w:pStyle w:val="PURHeading1"/>
      </w:pPr>
      <w:r>
        <w:t xml:space="preserve">Pastabos dėl „Windows 8.1“, „Windows 8.1 K“, „Windows 8.1 KN“, „Windows 8.1 N“ </w:t>
      </w:r>
    </w:p>
    <w:p w:rsidR="007D63E7" w:rsidRPr="00D54DC8" w:rsidRDefault="007D63E7" w:rsidP="007D63E7">
      <w:pPr>
        <w:pStyle w:val="PURBody-Indented"/>
      </w:pPr>
      <w:r>
        <w:rPr>
          <w:rFonts w:cs="Arial"/>
          <w:bCs/>
          <w:szCs w:val="18"/>
        </w:rPr>
        <w:t>„Windows 8.1“ ir „Windows 8.1 K“ pateikiama su „Windows Media“ leistuvu ir susijusiomis technologijomis, kurias nurodo Korėjos abipusiškai naudingos prekybos komisija (KFTC), ir „Windows Live Messenger“ atsisiuntimo saitu.</w:t>
      </w:r>
      <w:r w:rsidR="00DE1643">
        <w:rPr>
          <w:rFonts w:cs="Arial"/>
          <w:bCs/>
          <w:szCs w:val="18"/>
        </w:rPr>
        <w:t xml:space="preserve"> </w:t>
      </w:r>
      <w:r>
        <w:rPr>
          <w:rFonts w:cs="Arial"/>
          <w:bCs/>
          <w:szCs w:val="18"/>
        </w:rPr>
        <w:t>Operacinėje sistemoje „Windows 8.1 KN“ nėra „Windows Media“ leistuvo bei susijusių technologijų, kurias nurodo KFTC.</w:t>
      </w:r>
      <w:r w:rsidR="00DE1643">
        <w:rPr>
          <w:rFonts w:cs="Arial"/>
          <w:bCs/>
          <w:szCs w:val="18"/>
        </w:rPr>
        <w:t xml:space="preserve"> </w:t>
      </w:r>
    </w:p>
    <w:p w:rsidR="00C055CB" w:rsidRPr="00D54DC8" w:rsidRDefault="007D63E7" w:rsidP="007D63E7">
      <w:pPr>
        <w:pStyle w:val="PURBody-Indented"/>
      </w:pPr>
      <w:r>
        <w:rPr>
          <w:b/>
        </w:rPr>
        <w:t>„Windows 8.1 K“</w:t>
      </w:r>
    </w:p>
    <w:p w:rsidR="007D63E7" w:rsidRPr="00D54DC8" w:rsidRDefault="007D63E7" w:rsidP="007D63E7">
      <w:pPr>
        <w:pStyle w:val="PURBody-Indented"/>
      </w:pPr>
      <w:r>
        <w:rPr>
          <w:rFonts w:cs="Arial"/>
          <w:bCs/>
          <w:szCs w:val="18"/>
        </w:rPr>
        <w:t>KFTC reikalauja, kad programinėje įrangoje būtų saitų į „Media Player“ centro svetainę ir „Messenger“ centro svetainę, kurioje yra saitų į trečiosios šalies svetaines, iš kurių galima atsisiųsti ir įdiegti trečiosios šalies medijos leistuvus ir tiesioginių pranešimų mainų programinę įrangą.</w:t>
      </w:r>
      <w:r w:rsidR="00DE1643">
        <w:rPr>
          <w:rFonts w:cs="Arial"/>
          <w:bCs/>
          <w:szCs w:val="18"/>
        </w:rPr>
        <w:t xml:space="preserve"> </w:t>
      </w:r>
      <w:r>
        <w:rPr>
          <w:rFonts w:cs="Arial"/>
          <w:bCs/>
          <w:szCs w:val="18"/>
        </w:rPr>
        <w:t>„Microsoft“ nekontroliuoja šių trečiųjų šalių svetainių. „Microsoft“ taip pat neatsako už bet kokią trečiosios šalies programinę įrangą bei svetainių turinį, bet kokius svetainėje esančius saitus ar bet kokius trečiosios šalies programinės įrangos ar svetainių pakeitimus bei atnaujinimus.</w:t>
      </w:r>
      <w:r w:rsidR="00DE1643">
        <w:rPr>
          <w:rFonts w:cs="Arial"/>
          <w:bCs/>
          <w:szCs w:val="18"/>
        </w:rPr>
        <w:t xml:space="preserve"> </w:t>
      </w:r>
      <w:r>
        <w:rPr>
          <w:rFonts w:cs="Arial"/>
          <w:bCs/>
          <w:szCs w:val="18"/>
        </w:rPr>
        <w:t>Bet kokio saito įtraukimas į „Media Player“ centro svetainę ar „Messenger“ centro svetainę nereiškia, kad „Microsoft“ atsako už trečiosios šalies programinę įrangą, svetainę ar jos turinį.</w:t>
      </w:r>
    </w:p>
    <w:p w:rsidR="007D63E7" w:rsidRPr="00D54DC8" w:rsidRDefault="007D63E7" w:rsidP="007D63E7">
      <w:pPr>
        <w:pStyle w:val="PURBody-Indented"/>
      </w:pPr>
      <w:r>
        <w:rPr>
          <w:b/>
        </w:rPr>
        <w:t>„Windows 8.1 KN“</w:t>
      </w:r>
    </w:p>
    <w:p w:rsidR="007D63E7" w:rsidRPr="00D54DC8" w:rsidRDefault="007D63E7" w:rsidP="007D63E7">
      <w:pPr>
        <w:pStyle w:val="PURBody-Indented"/>
      </w:pPr>
      <w:r>
        <w:rPr>
          <w:b/>
        </w:rPr>
        <w:t>Netaikytinos Windows Media Player naudojimo teisės.</w:t>
      </w:r>
      <w:r w:rsidR="00DE1643">
        <w:rPr>
          <w:rFonts w:cs="Arial"/>
          <w:b/>
          <w:i/>
          <w:szCs w:val="18"/>
        </w:rPr>
        <w:t xml:space="preserve"> </w:t>
      </w:r>
      <w:r>
        <w:rPr>
          <w:rFonts w:cs="Arial"/>
          <w:bCs/>
          <w:szCs w:val="18"/>
        </w:rPr>
        <w:t>Naudojant šią programinę įrangą „Windows Media“ skaitmeninio teisių valdymo ir „Windows Media“ leistuvo sąlygos netaikomos.</w:t>
      </w:r>
      <w:r>
        <w:rPr>
          <w:rFonts w:cs="Arial"/>
          <w:b/>
          <w:i/>
          <w:szCs w:val="18"/>
        </w:rPr>
        <w:t xml:space="preserve"> </w:t>
      </w:r>
    </w:p>
    <w:p w:rsidR="007D63E7" w:rsidRPr="00F63B5C" w:rsidRDefault="007D63E7" w:rsidP="007D63E7">
      <w:pPr>
        <w:pStyle w:val="PURBody-Indented"/>
        <w:rPr>
          <w:lang w:val="es-ES"/>
        </w:rPr>
      </w:pPr>
      <w:r w:rsidRPr="00F63B5C">
        <w:rPr>
          <w:b/>
          <w:lang w:val="es-ES"/>
        </w:rPr>
        <w:t xml:space="preserve">Pastaba dėl „Windows Media Player“ nebuvimo. </w:t>
      </w:r>
      <w:r w:rsidRPr="00F63B5C">
        <w:rPr>
          <w:rFonts w:cs="Arial"/>
          <w:bCs/>
          <w:szCs w:val="18"/>
          <w:lang w:val="es-ES"/>
        </w:rPr>
        <w:t>Programinėje įrangoje nėra „Windows Media Player“, kaip apibrėžta Korėjos abipusiškai naudingos prekybos komisijos, arba su „Windows Media Player“ susijusių technologijų, pavyzdžiui, „Windows Media Center“. Todėl norėdami leisti arba kurti garso kompaktinius diskus arba medijos failus bei vaizdo DVD, tvarkyti medijos bibliotekos turinį, kurti grojaraščius, konvertuoti garso kompaktinius diskus į medijos failus, peržiūrėti informaciją apie atlikėją ir medijos failo pavadinimą, peržiūrėti muzikinių failų albumo iliustraciją ar perkelti muziką į asmeninius muzikos leistuvus arba įrašyti bei leisti televizijos transliacijas, turėsite naudoti „Microsoft“ arba trečiosios šalies programinę įrangą.</w:t>
      </w:r>
    </w:p>
    <w:p w:rsidR="007D63E7" w:rsidRPr="00F63B5C" w:rsidRDefault="007D63E7" w:rsidP="006F57D7">
      <w:pPr>
        <w:pStyle w:val="PURBody-Indented"/>
        <w:rPr>
          <w:lang w:val="es-ES"/>
        </w:rPr>
      </w:pPr>
      <w:r w:rsidRPr="00F63B5C">
        <w:rPr>
          <w:b/>
          <w:lang w:val="es-ES"/>
        </w:rPr>
        <w:t>Papildoma atsakomybę dėl garantijų naikinanti sąlyga.</w:t>
      </w:r>
      <w:r w:rsidRPr="0010317C">
        <w:rPr>
          <w:b/>
          <w:i/>
          <w:szCs w:val="18"/>
          <w:lang w:val="es-ES"/>
        </w:rPr>
        <w:t xml:space="preserve"> </w:t>
      </w:r>
      <w:r w:rsidRPr="00F63B5C">
        <w:rPr>
          <w:rFonts w:cs="Arial"/>
          <w:bCs/>
          <w:szCs w:val="18"/>
          <w:lang w:val="es-ES"/>
        </w:rPr>
        <w:t>„Microsoft“ neteikia jokių garantijų dėl „Windows“ medijos funkcijų, net jei jūsų bendrojo licencijavimo sutartyje nurodyta kitaip.</w:t>
      </w:r>
    </w:p>
    <w:p w:rsidR="00987939" w:rsidRPr="00F63B5C" w:rsidRDefault="007D63E7" w:rsidP="00987939">
      <w:pPr>
        <w:pStyle w:val="PURBody-Indented"/>
        <w:rPr>
          <w:lang w:val="es-ES"/>
        </w:rPr>
      </w:pPr>
      <w:r w:rsidRPr="00F63B5C">
        <w:rPr>
          <w:b/>
          <w:lang w:val="es-ES"/>
        </w:rPr>
        <w:t>„Windows 8.1 N“</w:t>
      </w:r>
    </w:p>
    <w:p w:rsidR="0013412F" w:rsidRPr="00F63B5C" w:rsidRDefault="007D63E7" w:rsidP="00987939">
      <w:pPr>
        <w:pStyle w:val="PURBody-Indented"/>
        <w:rPr>
          <w:lang w:val="es-ES"/>
        </w:rPr>
      </w:pPr>
      <w:r w:rsidRPr="00F63B5C">
        <w:rPr>
          <w:b/>
          <w:lang w:val="es-ES"/>
        </w:rPr>
        <w:t>Netaikytinos „Windows Media Player“ naudojimo teisės</w:t>
      </w:r>
      <w:r w:rsidRPr="00EA5C60">
        <w:rPr>
          <w:b/>
          <w:bCs/>
          <w:lang w:val="es-ES"/>
        </w:rPr>
        <w:t>.</w:t>
      </w:r>
      <w:r w:rsidR="00DE1643" w:rsidRPr="0010317C">
        <w:rPr>
          <w:rFonts w:cs="Tahoma"/>
          <w:szCs w:val="18"/>
          <w:lang w:val="es-ES"/>
        </w:rPr>
        <w:t xml:space="preserve"> </w:t>
      </w:r>
      <w:r w:rsidRPr="00F63B5C">
        <w:rPr>
          <w:rFonts w:cs="Arial"/>
          <w:szCs w:val="18"/>
          <w:lang w:val="es-ES"/>
        </w:rPr>
        <w:t>„Windows“ skaitmeninių teisių valdymo technologijos ir „Windows Media Player“ naudojimo sąlygos netaikomos vykdant šią programinę įrangą.</w:t>
      </w:r>
      <w:r w:rsidRPr="0010317C">
        <w:rPr>
          <w:rFonts w:cs="Tahoma"/>
          <w:szCs w:val="18"/>
          <w:lang w:val="es-ES"/>
        </w:rPr>
        <w:t xml:space="preserve"> </w:t>
      </w:r>
    </w:p>
    <w:p w:rsidR="007D63E7" w:rsidRPr="00F63B5C" w:rsidRDefault="007D63E7" w:rsidP="006F57D7">
      <w:pPr>
        <w:pStyle w:val="Heading4"/>
        <w:ind w:left="270"/>
        <w:rPr>
          <w:lang w:val="es-ES"/>
        </w:rPr>
      </w:pPr>
      <w:r w:rsidRPr="00F63B5C">
        <w:rPr>
          <w:rFonts w:ascii="Arial" w:eastAsiaTheme="minorHAnsi" w:hAnsi="Arial" w:cstheme="minorBidi"/>
          <w:bCs w:val="0"/>
          <w:i w:val="0"/>
          <w:iCs w:val="0"/>
          <w:color w:val="auto"/>
          <w:sz w:val="18"/>
          <w:lang w:val="es-ES"/>
        </w:rPr>
        <w:t>Pranešimas dėl „Windows Media“ funkcijų nebuvimo.</w:t>
      </w:r>
      <w:r w:rsidR="00DE1643" w:rsidRPr="0010317C">
        <w:rPr>
          <w:rFonts w:ascii="Arial" w:hAnsi="Arial" w:cs="Tahoma"/>
          <w:b w:val="0"/>
          <w:i w:val="0"/>
          <w:color w:val="auto"/>
          <w:sz w:val="18"/>
          <w:szCs w:val="18"/>
          <w:lang w:val="es-ES"/>
        </w:rPr>
        <w:t xml:space="preserve"> </w:t>
      </w:r>
      <w:r w:rsidRPr="00F63B5C">
        <w:rPr>
          <w:rFonts w:ascii="Arial" w:hAnsi="Arial" w:cs="Arial"/>
          <w:b w:val="0"/>
          <w:i w:val="0"/>
          <w:color w:val="auto"/>
          <w:sz w:val="18"/>
          <w:szCs w:val="18"/>
          <w:lang w:val="es-ES"/>
        </w:rPr>
        <w:t>Į programinę įrangą nei „Windows Media Player“ (kaip apibrėžta Europos Komisijos), nei su „Windows Media Player“ susijusių technologijų, pvz., „Windows Media Center“, neįtraukta. Todėl norėdami leisti arba kurti garso kompaktinius diskus arba medijos failus bei vaizdo DVD, tvarkyti medijos bibliotekos turinį, kurti grojaraščius, konvertuoti garso kompaktinius diskus į medijos failus, peržiūrėti informaciją apie atlikėją ir medijos failo pavadinimą, peržiūrėti muzikinių failų albumo iliustraciją ar perkelti muziką į asmeninius muzikos leistuvus arba įrašyti bei leisti televizijos transliacijas, turėsite naudoti „Microsoft“ arba trečiosios šalies programinę įrangą.</w:t>
      </w:r>
    </w:p>
    <w:p w:rsidR="007D63E7" w:rsidRPr="00F63B5C" w:rsidRDefault="007D63E7" w:rsidP="006F57D7">
      <w:pPr>
        <w:pStyle w:val="Heading4"/>
        <w:ind w:left="270"/>
        <w:rPr>
          <w:lang w:val="es-ES"/>
        </w:rPr>
      </w:pPr>
      <w:r w:rsidRPr="00F63B5C">
        <w:rPr>
          <w:rFonts w:ascii="Arial" w:eastAsiaTheme="minorHAnsi" w:hAnsi="Arial" w:cstheme="minorBidi"/>
          <w:bCs w:val="0"/>
          <w:i w:val="0"/>
          <w:iCs w:val="0"/>
          <w:color w:val="auto"/>
          <w:sz w:val="18"/>
          <w:lang w:val="es-ES"/>
        </w:rPr>
        <w:t>Papildoma atsakomybę dėl garantijų naikinanti sąlyga.</w:t>
      </w:r>
      <w:r w:rsidR="00DE1643">
        <w:rPr>
          <w:rFonts w:ascii="Arial" w:eastAsiaTheme="minorHAnsi" w:hAnsi="Arial" w:cstheme="minorBidi"/>
          <w:bCs w:val="0"/>
          <w:i w:val="0"/>
          <w:iCs w:val="0"/>
          <w:color w:val="auto"/>
          <w:sz w:val="18"/>
          <w:lang w:val="es-ES"/>
        </w:rPr>
        <w:t xml:space="preserve"> </w:t>
      </w:r>
      <w:r w:rsidRPr="00F63B5C">
        <w:rPr>
          <w:rFonts w:ascii="Arial" w:hAnsi="Arial" w:cs="Arial"/>
          <w:b w:val="0"/>
          <w:i w:val="0"/>
          <w:color w:val="auto"/>
          <w:sz w:val="18"/>
          <w:szCs w:val="18"/>
          <w:lang w:val="es-ES"/>
        </w:rPr>
        <w:t>„Microsoft“ neteikia jokių garantijų dėl funkcijų, susijusių su „Windows Media Player“, net jei jūsų bendrojo licencijavimo sutartyje nurodyta kitaip.</w:t>
      </w:r>
    </w:p>
    <w:p w:rsidR="0013412F" w:rsidRPr="00F63B5C" w:rsidRDefault="0013412F" w:rsidP="0013412F">
      <w:pPr>
        <w:pStyle w:val="PURHeading1"/>
        <w:rPr>
          <w:lang w:val="es-ES"/>
        </w:rPr>
      </w:pPr>
      <w:r w:rsidRPr="00F63B5C">
        <w:rPr>
          <w:lang w:val="es-ES"/>
        </w:rPr>
        <w:t>„Yammer“</w:t>
      </w:r>
    </w:p>
    <w:p w:rsidR="0013412F" w:rsidRPr="00F860EC" w:rsidRDefault="0013412F" w:rsidP="0013412F">
      <w:pPr>
        <w:spacing w:before="100" w:beforeAutospacing="1" w:after="100" w:afterAutospacing="1"/>
        <w:ind w:left="274"/>
        <w:rPr>
          <w:sz w:val="18"/>
          <w:szCs w:val="18"/>
          <w:lang w:val="es-ES"/>
        </w:rPr>
      </w:pPr>
      <w:r w:rsidRPr="00F860EC">
        <w:rPr>
          <w:rFonts w:cs="Arial"/>
          <w:bCs/>
          <w:color w:val="auto"/>
          <w:sz w:val="18"/>
          <w:szCs w:val="18"/>
          <w:lang w:val="es-ES"/>
        </w:rPr>
        <w:t>Programinė įranga, sujungianti „Microsoft Dynamics CRM“ su „Yammer“, leidžia bendrinti duomenis tarp šių dviejų paslaugų.</w:t>
      </w:r>
      <w:r w:rsidR="00DE1643" w:rsidRPr="00F860EC">
        <w:rPr>
          <w:rFonts w:cs="Arial"/>
          <w:bCs/>
          <w:color w:val="auto"/>
          <w:sz w:val="18"/>
          <w:szCs w:val="18"/>
          <w:lang w:val="es-ES"/>
        </w:rPr>
        <w:t xml:space="preserve"> </w:t>
      </w:r>
      <w:r w:rsidRPr="00F860EC">
        <w:rPr>
          <w:rFonts w:cs="Arial"/>
          <w:bCs/>
          <w:color w:val="auto"/>
          <w:sz w:val="18"/>
          <w:szCs w:val="18"/>
          <w:lang w:val="es-ES"/>
        </w:rPr>
        <w:t xml:space="preserve">Jums arba jūsų galutiniams vartotojams į „Yammer“ per „Microsoft Dynamics CRM“ perduodami šie duomenys: </w:t>
      </w:r>
      <w:r w:rsidR="00EE3EF8">
        <w:rPr>
          <w:rFonts w:cs="Arial"/>
          <w:bCs/>
          <w:color w:val="auto"/>
          <w:sz w:val="18"/>
          <w:szCs w:val="18"/>
          <w:lang w:val="es-ES"/>
        </w:rPr>
        <w:t>(</w:t>
      </w:r>
      <w:r w:rsidRPr="00F860EC">
        <w:rPr>
          <w:rFonts w:cs="Arial"/>
          <w:bCs/>
          <w:color w:val="auto"/>
          <w:sz w:val="18"/>
          <w:szCs w:val="18"/>
          <w:lang w:val="es-ES"/>
        </w:rPr>
        <w:t xml:space="preserve">i) skelbimai, </w:t>
      </w:r>
      <w:r w:rsidR="00EE3EF8">
        <w:rPr>
          <w:rFonts w:cs="Arial"/>
          <w:bCs/>
          <w:color w:val="auto"/>
          <w:sz w:val="18"/>
          <w:szCs w:val="18"/>
          <w:lang w:val="es-ES"/>
        </w:rPr>
        <w:t>(</w:t>
      </w:r>
      <w:r w:rsidRPr="00F860EC">
        <w:rPr>
          <w:rFonts w:cs="Arial"/>
          <w:bCs/>
          <w:color w:val="auto"/>
          <w:sz w:val="18"/>
          <w:szCs w:val="18"/>
          <w:lang w:val="es-ES"/>
        </w:rPr>
        <w:t xml:space="preserve">ii) CRM įrašų saitai, </w:t>
      </w:r>
      <w:r w:rsidR="00EE3EF8">
        <w:rPr>
          <w:rFonts w:cs="Arial"/>
          <w:bCs/>
          <w:color w:val="auto"/>
          <w:sz w:val="18"/>
          <w:szCs w:val="18"/>
          <w:lang w:val="es-ES"/>
        </w:rPr>
        <w:t>(</w:t>
      </w:r>
      <w:r w:rsidRPr="00F860EC">
        <w:rPr>
          <w:rFonts w:cs="Arial"/>
          <w:bCs/>
          <w:color w:val="auto"/>
          <w:sz w:val="18"/>
          <w:szCs w:val="18"/>
          <w:lang w:val="es-ES"/>
        </w:rPr>
        <w:t xml:space="preserve">iii) CRM įrašų aprašo lauke esanti informacija ir </w:t>
      </w:r>
      <w:r w:rsidR="00EE3EF8">
        <w:rPr>
          <w:rFonts w:cs="Arial"/>
          <w:bCs/>
          <w:color w:val="auto"/>
          <w:sz w:val="18"/>
          <w:szCs w:val="18"/>
          <w:lang w:val="es-ES"/>
        </w:rPr>
        <w:t>(</w:t>
      </w:r>
      <w:r w:rsidRPr="00F860EC">
        <w:rPr>
          <w:rFonts w:cs="Arial"/>
          <w:bCs/>
          <w:color w:val="auto"/>
          <w:sz w:val="18"/>
          <w:szCs w:val="18"/>
          <w:lang w:val="es-ES"/>
        </w:rPr>
        <w:t xml:space="preserve">iv) bet kokia kita veikla arba turinys, kurį jūs arba jūsų galutiniai vartotojai bendrinate su „Yammer“. „Yammer“ naudojimo sąlygos pateiktos adresu </w:t>
      </w:r>
      <w:hyperlink r:id="rId61" w:history="1">
        <w:r w:rsidRPr="00F860EC">
          <w:rPr>
            <w:rFonts w:cs="Arial"/>
            <w:bCs/>
            <w:color w:val="auto"/>
            <w:sz w:val="18"/>
            <w:szCs w:val="18"/>
            <w:lang w:val="es-ES"/>
          </w:rPr>
          <w:t>https://www.yammer.com/about/terms/</w:t>
        </w:r>
      </w:hyperlink>
      <w:r w:rsidRPr="00F860EC">
        <w:rPr>
          <w:rFonts w:cs="Arial"/>
          <w:bCs/>
          <w:color w:val="auto"/>
          <w:sz w:val="18"/>
          <w:szCs w:val="18"/>
          <w:lang w:val="es-ES"/>
        </w:rPr>
        <w:t>.</w:t>
      </w:r>
      <w:r w:rsidR="00DE1643" w:rsidRPr="00F860EC">
        <w:rPr>
          <w:rFonts w:cs="Arial"/>
          <w:bCs/>
          <w:color w:val="auto"/>
          <w:sz w:val="18"/>
          <w:szCs w:val="18"/>
          <w:lang w:val="es-ES"/>
        </w:rPr>
        <w:t xml:space="preserve"> </w:t>
      </w:r>
      <w:r w:rsidRPr="00F860EC">
        <w:rPr>
          <w:rFonts w:cs="Arial"/>
          <w:bCs/>
          <w:color w:val="auto"/>
          <w:sz w:val="18"/>
          <w:szCs w:val="18"/>
          <w:lang w:val="es-ES"/>
        </w:rPr>
        <w:t xml:space="preserve">Privatumo patvirtinimas, pateiktas adresu </w:t>
      </w:r>
      <w:hyperlink r:id="rId62" w:history="1">
        <w:r w:rsidRPr="00F860EC">
          <w:rPr>
            <w:rFonts w:cs="Arial"/>
            <w:bCs/>
            <w:color w:val="auto"/>
            <w:sz w:val="18"/>
            <w:szCs w:val="18"/>
            <w:lang w:val="es-ES"/>
          </w:rPr>
          <w:t>https://www.yammer.com/about/privacy/</w:t>
        </w:r>
      </w:hyperlink>
      <w:r w:rsidRPr="00F860EC">
        <w:rPr>
          <w:rFonts w:cs="Arial"/>
          <w:bCs/>
          <w:color w:val="auto"/>
          <w:sz w:val="18"/>
          <w:szCs w:val="18"/>
          <w:lang w:val="es-ES"/>
        </w:rPr>
        <w:t>, taikomas į „Yammer“ išsiųstiems Kliento duomenims.</w:t>
      </w:r>
    </w:p>
    <w:p w:rsidR="007D63E7" w:rsidRPr="00F63B5C" w:rsidRDefault="007D63E7">
      <w:pPr>
        <w:pStyle w:val="PURBody-Indented"/>
        <w:rPr>
          <w:lang w:val="es-ES"/>
        </w:rPr>
      </w:pPr>
    </w:p>
    <w:p w:rsidR="0082133B" w:rsidRPr="00F63B5C" w:rsidRDefault="0086539A">
      <w:pPr>
        <w:pStyle w:val="PURBreadcrumb"/>
        <w:rPr>
          <w:lang w:val="es-ES"/>
        </w:rPr>
      </w:pPr>
      <w:hyperlink w:anchor="_Sec4">
        <w:r w:rsidR="00AB35AE" w:rsidRPr="00283BED">
          <w:rPr>
            <w:color w:val="00467F"/>
            <w:u w:val="single"/>
            <w:lang w:val="es-ES"/>
          </w:rPr>
          <w:t>Turinys</w:t>
        </w:r>
      </w:hyperlink>
      <w:r w:rsidR="00AB35AE" w:rsidRPr="00283BED">
        <w:rPr>
          <w:lang w:val="es-ES"/>
        </w:rPr>
        <w:t xml:space="preserve"> / </w:t>
      </w:r>
      <w:hyperlink w:anchor="General_License_Terms" w:history="1">
        <w:r w:rsidR="00AB35AE" w:rsidRPr="00283BED">
          <w:rPr>
            <w:rStyle w:val="Hyperlink"/>
            <w:lang w:val="es-ES"/>
          </w:rPr>
          <w:t>Bendrosios sąlygos</w:t>
        </w:r>
      </w:hyperlink>
      <w:r w:rsidR="0007456D" w:rsidRPr="00F63B5C">
        <w:rPr>
          <w:lang w:val="es-ES"/>
        </w:rPr>
        <w:t xml:space="preserve"> </w:t>
      </w:r>
    </w:p>
    <w:bookmarkEnd w:id="423"/>
    <w:p w:rsidR="00F92C39" w:rsidRPr="00F63B5C" w:rsidRDefault="00F92C39">
      <w:pPr>
        <w:pStyle w:val="PURSectionHeading"/>
        <w:pageBreakBefore/>
        <w:rPr>
          <w:lang w:val="es-ES"/>
        </w:rPr>
        <w:sectPr w:rsidR="00F92C39" w:rsidRPr="00F63B5C" w:rsidSect="00C05AED">
          <w:headerReference w:type="default" r:id="rId63"/>
          <w:footerReference w:type="default" r:id="rId64"/>
          <w:type w:val="continuous"/>
          <w:pgSz w:w="12240" w:h="15840" w:code="1"/>
          <w:pgMar w:top="1170" w:right="720" w:bottom="720" w:left="720" w:header="432" w:footer="288" w:gutter="0"/>
          <w:cols w:space="360"/>
          <w:docGrid w:linePitch="360"/>
        </w:sectPr>
      </w:pPr>
    </w:p>
    <w:p w:rsidR="0082133B" w:rsidRPr="00F63B5C" w:rsidRDefault="00FB0E7B">
      <w:pPr>
        <w:pStyle w:val="PURSectionHeading"/>
        <w:pageBreakBefore/>
        <w:rPr>
          <w:lang w:val="es-ES"/>
        </w:rPr>
      </w:pPr>
      <w:r w:rsidRPr="00F63B5C">
        <w:rPr>
          <w:lang w:val="es-ES"/>
        </w:rPr>
        <w:t>Internete teikiamų paslaugų indeksas</w:t>
      </w:r>
      <w:r>
        <w:fldChar w:fldCharType="begin"/>
      </w:r>
      <w:r w:rsidR="00ED4593" w:rsidRPr="00F63B5C">
        <w:rPr>
          <w:lang w:val="es-ES"/>
        </w:rPr>
        <w:instrText>TC "</w:instrText>
      </w:r>
      <w:bookmarkStart w:id="426" w:name="_Toc373976360"/>
      <w:bookmarkStart w:id="427" w:name="_Toc374118177"/>
      <w:r w:rsidR="00ED4593" w:rsidRPr="00F63B5C">
        <w:rPr>
          <w:lang w:val="es-ES"/>
        </w:rPr>
        <w:instrText>Internete teikiamų paslaugų indeksas</w:instrText>
      </w:r>
      <w:bookmarkEnd w:id="426"/>
      <w:bookmarkEnd w:id="427"/>
      <w:r w:rsidR="00ED4593" w:rsidRPr="00F63B5C">
        <w:rPr>
          <w:lang w:val="es-ES"/>
        </w:rPr>
        <w:instrText xml:space="preserve">" \l 1 </w:instrText>
      </w:r>
      <w:r>
        <w:fldChar w:fldCharType="end"/>
      </w:r>
    </w:p>
    <w:p w:rsidR="00EA5C60" w:rsidRDefault="0007456D" w:rsidP="006E6EFD">
      <w:pPr>
        <w:pStyle w:val="Index1"/>
        <w:rPr>
          <w:noProof/>
          <w:color w:val="auto"/>
          <w:sz w:val="18"/>
        </w:rPr>
        <w:sectPr w:rsidR="00EA5C60" w:rsidSect="00EA5C60">
          <w:footerReference w:type="default" r:id="rId65"/>
          <w:pgSz w:w="12240" w:h="15840" w:code="1"/>
          <w:pgMar w:top="1170" w:right="720" w:bottom="720" w:left="720" w:header="432" w:footer="288" w:gutter="0"/>
          <w:cols w:space="360"/>
          <w:docGrid w:linePitch="360"/>
        </w:sectPr>
      </w:pPr>
      <w:r>
        <w:rPr>
          <w:color w:val="auto"/>
          <w:sz w:val="18"/>
        </w:rPr>
        <w:fldChar w:fldCharType="begin"/>
      </w:r>
      <w:r w:rsidR="00ED4593">
        <w:instrText xml:space="preserve"> INDEX \c "2" </w:instrText>
      </w:r>
      <w:r>
        <w:rPr>
          <w:color w:val="auto"/>
          <w:sz w:val="18"/>
        </w:rPr>
        <w:fldChar w:fldCharType="separate"/>
      </w:r>
    </w:p>
    <w:p w:rsidR="00EA5C60" w:rsidRDefault="00EA5C60" w:rsidP="006E6EFD">
      <w:pPr>
        <w:pStyle w:val="Index1"/>
        <w:rPr>
          <w:noProof/>
        </w:rPr>
      </w:pPr>
      <w:r>
        <w:rPr>
          <w:noProof/>
        </w:rPr>
        <w:t>Apsauga nuo duomenų praradimo, 16</w:t>
      </w:r>
    </w:p>
    <w:p w:rsidR="00EA5C60" w:rsidRDefault="00EA5C60" w:rsidP="006E6EFD">
      <w:pPr>
        <w:pStyle w:val="Index1"/>
        <w:rPr>
          <w:noProof/>
        </w:rPr>
      </w:pPr>
      <w:r>
        <w:rPr>
          <w:noProof/>
        </w:rPr>
        <w:t>Archyvavimas Exchange Online, 18</w:t>
      </w:r>
    </w:p>
    <w:p w:rsidR="00EA5C60" w:rsidRDefault="00EA5C60" w:rsidP="006E6EFD">
      <w:pPr>
        <w:pStyle w:val="Index1"/>
        <w:rPr>
          <w:noProof/>
        </w:rPr>
      </w:pPr>
      <w:r>
        <w:rPr>
          <w:noProof/>
        </w:rPr>
        <w:t>Bing Maps Enterprise Platform ir Bing Maps Mobile Asset Management Platform, 37</w:t>
      </w:r>
    </w:p>
    <w:p w:rsidR="00EA5C60" w:rsidRDefault="00EA5C60" w:rsidP="006E6EFD">
      <w:pPr>
        <w:pStyle w:val="Index1"/>
        <w:rPr>
          <w:noProof/>
        </w:rPr>
      </w:pPr>
      <w:r>
        <w:rPr>
          <w:noProof/>
        </w:rPr>
        <w:t>Duet Enterprise Online for Microsoft SharePoint and SAP, 17</w:t>
      </w:r>
    </w:p>
    <w:p w:rsidR="00EA5C60" w:rsidRDefault="00EA5C60" w:rsidP="006E6EFD">
      <w:pPr>
        <w:pStyle w:val="Index1"/>
        <w:rPr>
          <w:noProof/>
        </w:rPr>
      </w:pPr>
      <w:r w:rsidRPr="00D76895">
        <w:rPr>
          <w:noProof/>
          <w:lang w:val="nb-NO"/>
        </w:rPr>
        <w:t>Exchange Hosted Encryption</w:t>
      </w:r>
      <w:r>
        <w:rPr>
          <w:noProof/>
        </w:rPr>
        <w:t>, 17</w:t>
      </w:r>
    </w:p>
    <w:p w:rsidR="00EA5C60" w:rsidRDefault="00EA5C60" w:rsidP="006E6EFD">
      <w:pPr>
        <w:pStyle w:val="Index1"/>
        <w:rPr>
          <w:noProof/>
        </w:rPr>
      </w:pPr>
      <w:r>
        <w:rPr>
          <w:noProof/>
        </w:rPr>
        <w:t>Exchange Online 1 planas, 18</w:t>
      </w:r>
    </w:p>
    <w:p w:rsidR="00EA5C60" w:rsidRDefault="00EA5C60" w:rsidP="006E6EFD">
      <w:pPr>
        <w:pStyle w:val="Index1"/>
        <w:rPr>
          <w:noProof/>
        </w:rPr>
      </w:pPr>
      <w:r>
        <w:rPr>
          <w:noProof/>
        </w:rPr>
        <w:t>Exchange Online 2 planas, 19</w:t>
      </w:r>
    </w:p>
    <w:p w:rsidR="00EA5C60" w:rsidRDefault="00EA5C60" w:rsidP="006E6EFD">
      <w:pPr>
        <w:pStyle w:val="Index1"/>
        <w:rPr>
          <w:noProof/>
        </w:rPr>
      </w:pPr>
      <w:r>
        <w:rPr>
          <w:noProof/>
        </w:rPr>
        <w:t>Exchange Online apsauga, 19</w:t>
      </w:r>
    </w:p>
    <w:p w:rsidR="00EA5C60" w:rsidRDefault="00EA5C60" w:rsidP="006E6EFD">
      <w:pPr>
        <w:pStyle w:val="Index1"/>
        <w:rPr>
          <w:noProof/>
        </w:rPr>
      </w:pPr>
      <w:r>
        <w:rPr>
          <w:noProof/>
        </w:rPr>
        <w:t>Exchange Online Archiving for Exchange Online, 17</w:t>
      </w:r>
    </w:p>
    <w:p w:rsidR="00EA5C60" w:rsidRDefault="00EA5C60" w:rsidP="006E6EFD">
      <w:pPr>
        <w:pStyle w:val="Index1"/>
        <w:rPr>
          <w:noProof/>
        </w:rPr>
      </w:pPr>
      <w:r>
        <w:rPr>
          <w:noProof/>
        </w:rPr>
        <w:t>Exchange Online informacinis terminalas, 18</w:t>
      </w:r>
    </w:p>
    <w:p w:rsidR="00EA5C60" w:rsidRDefault="00EA5C60" w:rsidP="006E6EFD">
      <w:pPr>
        <w:pStyle w:val="Index1"/>
        <w:rPr>
          <w:noProof/>
        </w:rPr>
      </w:pPr>
      <w:r>
        <w:rPr>
          <w:noProof/>
        </w:rPr>
        <w:t>Forefront Online Protection skirta Exchange, 20</w:t>
      </w:r>
    </w:p>
    <w:p w:rsidR="00EA5C60" w:rsidRDefault="00EA5C60" w:rsidP="006E6EFD">
      <w:pPr>
        <w:pStyle w:val="Index1"/>
        <w:rPr>
          <w:noProof/>
        </w:rPr>
      </w:pPr>
      <w:r>
        <w:rPr>
          <w:noProof/>
        </w:rPr>
        <w:t>Lync Online 2 planas, 21</w:t>
      </w:r>
    </w:p>
    <w:p w:rsidR="00EA5C60" w:rsidRDefault="00EA5C60" w:rsidP="006E6EFD">
      <w:pPr>
        <w:pStyle w:val="Index1"/>
        <w:rPr>
          <w:noProof/>
        </w:rPr>
      </w:pPr>
      <w:r>
        <w:rPr>
          <w:noProof/>
        </w:rPr>
        <w:t>Lync Online 3 planas, 22</w:t>
      </w:r>
    </w:p>
    <w:p w:rsidR="00EA5C60" w:rsidRDefault="00EA5C60" w:rsidP="006E6EFD">
      <w:pPr>
        <w:pStyle w:val="Index1"/>
        <w:rPr>
          <w:noProof/>
        </w:rPr>
      </w:pPr>
      <w:r>
        <w:rPr>
          <w:noProof/>
        </w:rPr>
        <w:t>Microsoft darbalaukio optimizavimo paketas (MDOP), 30</w:t>
      </w:r>
    </w:p>
    <w:p w:rsidR="00EA5C60" w:rsidRDefault="00EA5C60" w:rsidP="006E6EFD">
      <w:pPr>
        <w:pStyle w:val="Index1"/>
        <w:rPr>
          <w:noProof/>
        </w:rPr>
      </w:pPr>
      <w:r>
        <w:rPr>
          <w:noProof/>
        </w:rPr>
        <w:t>Microsoft Dynamics CRM Online Basic, 13</w:t>
      </w:r>
    </w:p>
    <w:p w:rsidR="00EA5C60" w:rsidRDefault="00EA5C60" w:rsidP="006E6EFD">
      <w:pPr>
        <w:pStyle w:val="Index1"/>
        <w:rPr>
          <w:noProof/>
        </w:rPr>
      </w:pPr>
      <w:r>
        <w:rPr>
          <w:noProof/>
        </w:rPr>
        <w:t>Microsoft Dynamics CRM Online Essential, 13</w:t>
      </w:r>
    </w:p>
    <w:p w:rsidR="00EA5C60" w:rsidRDefault="00EA5C60" w:rsidP="006E6EFD">
      <w:pPr>
        <w:pStyle w:val="Index1"/>
        <w:rPr>
          <w:noProof/>
        </w:rPr>
      </w:pPr>
      <w:r>
        <w:rPr>
          <w:noProof/>
        </w:rPr>
        <w:t>Microsoft Dynamics CRM Online Professional, 13</w:t>
      </w:r>
    </w:p>
    <w:p w:rsidR="00EA5C60" w:rsidRDefault="00EA5C60" w:rsidP="006E6EFD">
      <w:pPr>
        <w:pStyle w:val="Index1"/>
        <w:rPr>
          <w:noProof/>
        </w:rPr>
      </w:pPr>
      <w:r>
        <w:rPr>
          <w:noProof/>
        </w:rPr>
        <w:t>Microsoft Learning E-Reference Library, 38</w:t>
      </w:r>
    </w:p>
    <w:p w:rsidR="00EA5C60" w:rsidRDefault="00EA5C60" w:rsidP="006E6EFD">
      <w:pPr>
        <w:pStyle w:val="Index1"/>
        <w:rPr>
          <w:noProof/>
        </w:rPr>
      </w:pPr>
      <w:r>
        <w:rPr>
          <w:noProof/>
        </w:rPr>
        <w:t>Microsoft Learning IT Academy, 38</w:t>
      </w:r>
    </w:p>
    <w:p w:rsidR="00EA5C60" w:rsidRDefault="00EA5C60" w:rsidP="006E6EFD">
      <w:pPr>
        <w:pStyle w:val="Index1"/>
        <w:rPr>
          <w:noProof/>
        </w:rPr>
      </w:pPr>
      <w:r>
        <w:rPr>
          <w:noProof/>
        </w:rPr>
        <w:t>Microsoft Rights Management, 22</w:t>
      </w:r>
    </w:p>
    <w:p w:rsidR="00EA5C60" w:rsidRDefault="00EA5C60" w:rsidP="006E6EFD">
      <w:pPr>
        <w:pStyle w:val="Index1"/>
        <w:rPr>
          <w:noProof/>
        </w:rPr>
      </w:pPr>
      <w:r>
        <w:rPr>
          <w:noProof/>
        </w:rPr>
        <w:t>Office 365 Developer, 22</w:t>
      </w:r>
    </w:p>
    <w:p w:rsidR="00EA5C60" w:rsidRDefault="00EA5C60" w:rsidP="006E6EFD">
      <w:pPr>
        <w:pStyle w:val="Index1"/>
        <w:rPr>
          <w:noProof/>
        </w:rPr>
      </w:pPr>
      <w:r w:rsidRPr="00D76895">
        <w:rPr>
          <w:noProof/>
          <w:lang w:val="pt-BR"/>
        </w:rPr>
        <w:t>Office 365 ProPlus</w:t>
      </w:r>
      <w:r>
        <w:rPr>
          <w:noProof/>
        </w:rPr>
        <w:t>, 14</w:t>
      </w:r>
    </w:p>
    <w:p w:rsidR="00EA5C60" w:rsidRDefault="00EA5C60" w:rsidP="006E6EFD">
      <w:pPr>
        <w:pStyle w:val="Index1"/>
        <w:rPr>
          <w:noProof/>
        </w:rPr>
      </w:pPr>
      <w:r>
        <w:rPr>
          <w:noProof/>
        </w:rPr>
        <w:t>Office 365 Small Business, 23</w:t>
      </w:r>
    </w:p>
    <w:p w:rsidR="00EA5C60" w:rsidRDefault="00EA5C60" w:rsidP="006E6EFD">
      <w:pPr>
        <w:pStyle w:val="Index1"/>
        <w:rPr>
          <w:noProof/>
        </w:rPr>
      </w:pPr>
      <w:r>
        <w:rPr>
          <w:noProof/>
        </w:rPr>
        <w:t>Office 365 Small Business Premium, 23</w:t>
      </w:r>
    </w:p>
    <w:p w:rsidR="00EA5C60" w:rsidRDefault="00EA5C60" w:rsidP="006E6EFD">
      <w:pPr>
        <w:pStyle w:val="Index1"/>
        <w:rPr>
          <w:noProof/>
        </w:rPr>
      </w:pPr>
      <w:r>
        <w:rPr>
          <w:noProof/>
        </w:rPr>
        <w:t>Office taikomosios žiniatinklio programos, 24</w:t>
      </w:r>
    </w:p>
    <w:p w:rsidR="00EA5C60" w:rsidRDefault="00EA5C60" w:rsidP="006E6EFD">
      <w:pPr>
        <w:pStyle w:val="Index1"/>
        <w:rPr>
          <w:noProof/>
        </w:rPr>
      </w:pPr>
      <w:r>
        <w:rPr>
          <w:noProof/>
        </w:rPr>
        <w:t>Power BI for Office 365, 25</w:t>
      </w:r>
    </w:p>
    <w:p w:rsidR="00EA5C60" w:rsidRDefault="00EA5C60" w:rsidP="006E6EFD">
      <w:pPr>
        <w:pStyle w:val="Index1"/>
        <w:rPr>
          <w:noProof/>
        </w:rPr>
      </w:pPr>
      <w:r>
        <w:rPr>
          <w:noProof/>
        </w:rPr>
        <w:t>Project Pro, skirta Office 365, 15</w:t>
      </w:r>
    </w:p>
    <w:p w:rsidR="00EA5C60" w:rsidRDefault="00EA5C60" w:rsidP="006E6EFD">
      <w:pPr>
        <w:pStyle w:val="Index1"/>
        <w:rPr>
          <w:noProof/>
        </w:rPr>
      </w:pPr>
      <w:r>
        <w:rPr>
          <w:noProof/>
        </w:rPr>
        <w:t>SharePoint Online 1 planas, 25</w:t>
      </w:r>
    </w:p>
    <w:p w:rsidR="00EA5C60" w:rsidRDefault="00EA5C60" w:rsidP="006E6EFD">
      <w:pPr>
        <w:pStyle w:val="Index1"/>
        <w:rPr>
          <w:noProof/>
        </w:rPr>
      </w:pPr>
      <w:r>
        <w:rPr>
          <w:noProof/>
        </w:rPr>
        <w:t>SharePoint Online 2 planas, 26</w:t>
      </w:r>
    </w:p>
    <w:p w:rsidR="00EA5C60" w:rsidRDefault="00EA5C60" w:rsidP="006E6EFD">
      <w:pPr>
        <w:pStyle w:val="Index1"/>
        <w:rPr>
          <w:noProof/>
        </w:rPr>
      </w:pPr>
      <w:r>
        <w:rPr>
          <w:noProof/>
        </w:rPr>
        <w:t>SharePoint Online informacinis terminalas, 25</w:t>
      </w:r>
    </w:p>
    <w:p w:rsidR="00EA5C60" w:rsidRDefault="00EA5C60" w:rsidP="006E6EFD">
      <w:pPr>
        <w:pStyle w:val="Index1"/>
        <w:rPr>
          <w:noProof/>
        </w:rPr>
      </w:pPr>
      <w:r>
        <w:rPr>
          <w:noProof/>
        </w:rPr>
        <w:t>System Center Endpoint Protection, 39</w:t>
      </w:r>
    </w:p>
    <w:p w:rsidR="00EA5C60" w:rsidRDefault="00EA5C60" w:rsidP="006E6EFD">
      <w:pPr>
        <w:pStyle w:val="Index1"/>
        <w:rPr>
          <w:noProof/>
        </w:rPr>
      </w:pPr>
      <w:r w:rsidRPr="00D76895">
        <w:rPr>
          <w:noProof/>
          <w:lang w:val="pt-BR"/>
        </w:rPr>
        <w:t>Translator API</w:t>
      </w:r>
      <w:r>
        <w:rPr>
          <w:noProof/>
        </w:rPr>
        <w:t>, 40</w:t>
      </w:r>
    </w:p>
    <w:p w:rsidR="00EA5C60" w:rsidRDefault="00EA5C60" w:rsidP="006E6EFD">
      <w:pPr>
        <w:pStyle w:val="Index1"/>
        <w:rPr>
          <w:noProof/>
        </w:rPr>
      </w:pPr>
      <w:r>
        <w:rPr>
          <w:noProof/>
        </w:rPr>
        <w:t>Visio Pro for Office 365, 15</w:t>
      </w:r>
    </w:p>
    <w:p w:rsidR="00EA5C60" w:rsidRDefault="00EA5C60" w:rsidP="006E6EFD">
      <w:pPr>
        <w:pStyle w:val="Index1"/>
        <w:rPr>
          <w:noProof/>
        </w:rPr>
      </w:pPr>
      <w:r>
        <w:rPr>
          <w:noProof/>
        </w:rPr>
        <w:t>Windows Azure paslaugos, 26</w:t>
      </w:r>
    </w:p>
    <w:p w:rsidR="00EA5C60" w:rsidRDefault="00EA5C60" w:rsidP="006E6EFD">
      <w:pPr>
        <w:pStyle w:val="Index1"/>
        <w:rPr>
          <w:noProof/>
        </w:rPr>
      </w:pPr>
      <w:r>
        <w:rPr>
          <w:noProof/>
        </w:rPr>
        <w:t>Windows Intune, 31</w:t>
      </w:r>
    </w:p>
    <w:p w:rsidR="00EA5C60" w:rsidRDefault="00EA5C60" w:rsidP="006E6EFD">
      <w:pPr>
        <w:pStyle w:val="Index1"/>
        <w:rPr>
          <w:noProof/>
        </w:rPr>
      </w:pPr>
      <w:r w:rsidRPr="00D76895">
        <w:rPr>
          <w:noProof/>
          <w:lang w:val="pt-BR"/>
        </w:rPr>
        <w:t>Windows Intune išorinis priedas, skirtas System Center Configuration Manager ir System Center Endpoint Protection</w:t>
      </w:r>
      <w:r>
        <w:rPr>
          <w:noProof/>
        </w:rPr>
        <w:t>, 36</w:t>
      </w:r>
    </w:p>
    <w:p w:rsidR="00EA5C60" w:rsidRDefault="00EA5C60" w:rsidP="006E6EFD">
      <w:pPr>
        <w:pStyle w:val="Index1"/>
        <w:rPr>
          <w:noProof/>
        </w:rPr>
      </w:pPr>
      <w:r>
        <w:rPr>
          <w:noProof/>
        </w:rPr>
        <w:t>Windows Intune su Windows kompiuterio operacine sistema, 32</w:t>
      </w:r>
    </w:p>
    <w:p w:rsidR="00EA5C60" w:rsidRDefault="00EA5C60" w:rsidP="006E6EFD">
      <w:pPr>
        <w:pStyle w:val="Index1"/>
        <w:rPr>
          <w:noProof/>
        </w:rPr>
      </w:pPr>
      <w:r>
        <w:rPr>
          <w:noProof/>
        </w:rPr>
        <w:t>Yammer Enterprise, 41</w:t>
      </w:r>
    </w:p>
    <w:p w:rsidR="00EA5C60" w:rsidRDefault="00EA5C60" w:rsidP="006E6EFD">
      <w:pPr>
        <w:pStyle w:val="Index1"/>
        <w:rPr>
          <w:noProof/>
        </w:rPr>
        <w:sectPr w:rsidR="00EA5C60" w:rsidSect="00EA5C60">
          <w:type w:val="continuous"/>
          <w:pgSz w:w="12240" w:h="15840" w:code="1"/>
          <w:pgMar w:top="1170" w:right="720" w:bottom="720" w:left="720" w:header="432" w:footer="288" w:gutter="0"/>
          <w:cols w:num="2" w:space="720"/>
          <w:docGrid w:linePitch="360"/>
        </w:sectPr>
      </w:pPr>
    </w:p>
    <w:p w:rsidR="0080499B" w:rsidRPr="00D54DC8" w:rsidRDefault="0007456D" w:rsidP="006E6EFD">
      <w:pPr>
        <w:pStyle w:val="Index1"/>
      </w:pPr>
      <w:r>
        <w:fldChar w:fldCharType="end"/>
      </w:r>
    </w:p>
    <w:p w:rsidR="0080499B" w:rsidRPr="00D54DC8" w:rsidRDefault="0080499B"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1615F0" w:rsidP="001615F0">
      <w:pPr>
        <w:pStyle w:val="PURBody-Indented"/>
        <w:ind w:left="0"/>
      </w:pPr>
    </w:p>
    <w:p w:rsidR="001615F0" w:rsidRPr="00D54DC8" w:rsidRDefault="0086539A" w:rsidP="001615F0">
      <w:pPr>
        <w:pStyle w:val="PURBreadcrumb"/>
      </w:pPr>
      <w:hyperlink w:anchor="_Sec4">
        <w:r w:rsidR="00AB35AE">
          <w:rPr>
            <w:color w:val="00467F"/>
            <w:u w:val="single"/>
          </w:rPr>
          <w:t>Turinys</w:t>
        </w:r>
      </w:hyperlink>
      <w:r w:rsidR="00AB35AE">
        <w:t xml:space="preserve"> / </w:t>
      </w:r>
      <w:hyperlink w:anchor="General_License_Terms" w:history="1">
        <w:r w:rsidR="00AB35AE" w:rsidRPr="00FF7E75">
          <w:rPr>
            <w:rStyle w:val="Hyperlink"/>
          </w:rPr>
          <w:t>Bendrosios sąlygos</w:t>
        </w:r>
      </w:hyperlink>
      <w:r w:rsidR="0007456D">
        <w:t xml:space="preserve"> </w:t>
      </w:r>
    </w:p>
    <w:sectPr w:rsidR="001615F0" w:rsidRPr="00D54DC8" w:rsidSect="00EA5C60">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6539A" w:rsidRDefault="0086539A" w:rsidP="007C7D4D">
      <w:pPr>
        <w:spacing w:after="0"/>
      </w:pPr>
      <w:r>
        <w:separator/>
      </w:r>
    </w:p>
    <w:p w:rsidR="0086539A" w:rsidRDefault="0086539A"/>
  </w:endnote>
  <w:endnote w:type="continuationSeparator" w:id="0">
    <w:p w:rsidR="0086539A" w:rsidRDefault="0086539A" w:rsidP="007C7D4D">
      <w:pPr>
        <w:spacing w:after="0"/>
      </w:pPr>
      <w:r>
        <w:continuationSeparator/>
      </w:r>
    </w:p>
    <w:p w:rsidR="0086539A" w:rsidRDefault="0086539A"/>
  </w:endnote>
  <w:endnote w:type="continuationNotice" w:id="1">
    <w:p w:rsidR="0086539A" w:rsidRDefault="0086539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61002A87" w:usb1="80000000" w:usb2="00000008"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2C2740" w:rsidTr="007E6596">
      <w:tc>
        <w:tcPr>
          <w:cnfStyle w:val="000010000000" w:firstRow="0" w:lastRow="0" w:firstColumn="0" w:lastColumn="0" w:oddVBand="1" w:evenVBand="0" w:oddHBand="0" w:evenHBand="0" w:firstRowFirstColumn="0" w:firstRowLastColumn="0" w:lastRowFirstColumn="0" w:lastRowLastColumn="0"/>
          <w:tcW w:w="1435" w:type="dxa"/>
          <w:shd w:val="clear" w:color="auto" w:fill="D9D9D9"/>
        </w:tcPr>
        <w:p w:rsidR="002C2740" w:rsidRDefault="002C2740" w:rsidP="002C2740">
          <w:pPr>
            <w:pStyle w:val="PURFooterText"/>
            <w:jc w:val="center"/>
          </w:pPr>
          <w:r>
            <w:t>Įvadas</w:t>
          </w:r>
        </w:p>
      </w:tc>
      <w:tc>
        <w:tcPr>
          <w:tcW w:w="232" w:type="dxa"/>
        </w:tcPr>
        <w:p w:rsidR="002C2740" w:rsidRDefault="002C2740" w:rsidP="002C274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F2F2F2"/>
        </w:tcPr>
        <w:p w:rsidR="002C2740" w:rsidRDefault="002C2740" w:rsidP="002C2740">
          <w:pPr>
            <w:pStyle w:val="PURFooterText"/>
            <w:jc w:val="center"/>
          </w:pPr>
          <w:r>
            <w:t>Bendrosios sąlygos</w:t>
          </w:r>
        </w:p>
      </w:tc>
      <w:tc>
        <w:tcPr>
          <w:tcW w:w="232" w:type="dxa"/>
        </w:tcPr>
        <w:p w:rsidR="002C2740" w:rsidRDefault="002C2740" w:rsidP="002C274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shd w:val="clear" w:color="auto" w:fill="F2F2F2"/>
        </w:tcPr>
        <w:p w:rsidR="002C2740" w:rsidRDefault="002C2740" w:rsidP="002C2740">
          <w:pPr>
            <w:pStyle w:val="PURFooterText"/>
            <w:jc w:val="center"/>
          </w:pPr>
          <w:r>
            <w:t>Paslaugų sąlygos</w:t>
          </w:r>
        </w:p>
      </w:tc>
      <w:tc>
        <w:tcPr>
          <w:tcW w:w="184" w:type="dxa"/>
        </w:tcPr>
        <w:p w:rsidR="002C2740" w:rsidRDefault="002C2740" w:rsidP="002C274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2C2740" w:rsidRDefault="002C2740" w:rsidP="002C2740">
          <w:pPr>
            <w:pStyle w:val="PURFooterText"/>
            <w:jc w:val="center"/>
          </w:pPr>
          <w:r>
            <w:t>Priedai</w:t>
          </w:r>
        </w:p>
      </w:tc>
      <w:tc>
        <w:tcPr>
          <w:tcW w:w="184" w:type="dxa"/>
        </w:tcPr>
        <w:p w:rsidR="002C2740" w:rsidRDefault="002C2740" w:rsidP="002C274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2C2740" w:rsidRDefault="002C2740" w:rsidP="002C2740">
          <w:pPr>
            <w:pStyle w:val="PURFooterText"/>
            <w:jc w:val="center"/>
          </w:pPr>
          <w:r>
            <w:t>Internete teikiamų paslaugų indeksas</w:t>
          </w:r>
        </w:p>
      </w:tc>
      <w:tc>
        <w:tcPr>
          <w:tcW w:w="184" w:type="dxa"/>
        </w:tcPr>
        <w:p w:rsidR="002C2740" w:rsidRDefault="002C2740" w:rsidP="002C2740">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2C2740" w:rsidRDefault="002C2740" w:rsidP="002C2740">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2C2740" w:rsidTr="002C2740">
      <w:tc>
        <w:tcPr>
          <w:cnfStyle w:val="000010000000" w:firstRow="0" w:lastRow="0" w:firstColumn="0" w:lastColumn="0" w:oddVBand="1" w:evenVBand="0" w:oddHBand="0" w:evenHBand="0" w:firstRowFirstColumn="0" w:firstRowLastColumn="0" w:lastRowFirstColumn="0" w:lastRowLastColumn="0"/>
          <w:tcW w:w="1435" w:type="dxa"/>
          <w:shd w:val="clear" w:color="auto" w:fill="F2F2F2"/>
        </w:tcPr>
        <w:p w:rsidR="002C2740" w:rsidRDefault="002C2740" w:rsidP="002C2740">
          <w:pPr>
            <w:pStyle w:val="PURFooterText"/>
            <w:jc w:val="center"/>
          </w:pPr>
          <w:r>
            <w:t>Įvadas</w:t>
          </w:r>
        </w:p>
      </w:tc>
      <w:tc>
        <w:tcPr>
          <w:tcW w:w="232" w:type="dxa"/>
        </w:tcPr>
        <w:p w:rsidR="002C2740" w:rsidRDefault="002C2740" w:rsidP="002C274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D9D9D9"/>
        </w:tcPr>
        <w:p w:rsidR="002C2740" w:rsidRDefault="002C2740" w:rsidP="002C2740">
          <w:pPr>
            <w:pStyle w:val="PURFooterText"/>
            <w:jc w:val="center"/>
          </w:pPr>
          <w:r>
            <w:t>Bendrosios sąlygos</w:t>
          </w:r>
        </w:p>
      </w:tc>
      <w:tc>
        <w:tcPr>
          <w:tcW w:w="232" w:type="dxa"/>
        </w:tcPr>
        <w:p w:rsidR="002C2740" w:rsidRDefault="002C2740" w:rsidP="002C274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shd w:val="clear" w:color="auto" w:fill="F2F2F2"/>
        </w:tcPr>
        <w:p w:rsidR="002C2740" w:rsidRDefault="002C2740" w:rsidP="002C2740">
          <w:pPr>
            <w:pStyle w:val="PURFooterText"/>
            <w:jc w:val="center"/>
          </w:pPr>
          <w:r>
            <w:t>Paslaugų sąlygos</w:t>
          </w:r>
        </w:p>
      </w:tc>
      <w:tc>
        <w:tcPr>
          <w:tcW w:w="184" w:type="dxa"/>
        </w:tcPr>
        <w:p w:rsidR="002C2740" w:rsidRDefault="002C2740" w:rsidP="002C274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2C2740" w:rsidRDefault="002C2740" w:rsidP="002C2740">
          <w:pPr>
            <w:pStyle w:val="PURFooterText"/>
            <w:jc w:val="center"/>
          </w:pPr>
          <w:r>
            <w:t>Priedai</w:t>
          </w:r>
        </w:p>
      </w:tc>
      <w:tc>
        <w:tcPr>
          <w:tcW w:w="184" w:type="dxa"/>
        </w:tcPr>
        <w:p w:rsidR="002C2740" w:rsidRDefault="002C2740" w:rsidP="002C274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2C2740" w:rsidRDefault="002C2740" w:rsidP="002C2740">
          <w:pPr>
            <w:pStyle w:val="PURFooterText"/>
            <w:jc w:val="center"/>
          </w:pPr>
          <w:r>
            <w:t>Internete teikiamų paslaugų indeksas</w:t>
          </w:r>
        </w:p>
      </w:tc>
      <w:tc>
        <w:tcPr>
          <w:tcW w:w="184" w:type="dxa"/>
        </w:tcPr>
        <w:p w:rsidR="002C2740" w:rsidRDefault="002C2740" w:rsidP="002C2740">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2C2740" w:rsidRDefault="002C2740" w:rsidP="002C2740">
    <w:pPr>
      <w:pStyle w:val="PURFooterText"/>
    </w:pPr>
    <w: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2C2740" w:rsidTr="00FB0E7B">
      <w:tc>
        <w:tcPr>
          <w:cnfStyle w:val="000010000000" w:firstRow="0" w:lastRow="0" w:firstColumn="0" w:lastColumn="0" w:oddVBand="1" w:evenVBand="0" w:oddHBand="0" w:evenHBand="0" w:firstRowFirstColumn="0" w:firstRowLastColumn="0" w:lastRowFirstColumn="0" w:lastRowLastColumn="0"/>
          <w:tcW w:w="1435" w:type="dxa"/>
        </w:tcPr>
        <w:p w:rsidR="002C2740" w:rsidRDefault="002C2740" w:rsidP="00DC5352">
          <w:pPr>
            <w:pStyle w:val="PURFooterText"/>
            <w:jc w:val="center"/>
          </w:pPr>
          <w:r>
            <w:t>Įvadas</w:t>
          </w:r>
        </w:p>
      </w:tc>
      <w:tc>
        <w:tcPr>
          <w:tcW w:w="232" w:type="dxa"/>
        </w:tcPr>
        <w:p w:rsidR="002C2740" w:rsidRDefault="002C2740"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2C2740" w:rsidRDefault="002C2740" w:rsidP="00DC5352">
          <w:pPr>
            <w:pStyle w:val="PURFooterText"/>
            <w:jc w:val="center"/>
          </w:pPr>
          <w:r>
            <w:t>Bendrosios sąlygos</w:t>
          </w:r>
        </w:p>
      </w:tc>
      <w:tc>
        <w:tcPr>
          <w:tcW w:w="232" w:type="dxa"/>
        </w:tcPr>
        <w:p w:rsidR="002C2740" w:rsidRDefault="002C2740"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shd w:val="clear" w:color="auto" w:fill="D9D9D9" w:themeFill="background1" w:themeFillShade="D9"/>
        </w:tcPr>
        <w:p w:rsidR="002C2740" w:rsidRDefault="002C2740" w:rsidP="00DC5352">
          <w:pPr>
            <w:pStyle w:val="PURFooterText"/>
            <w:jc w:val="center"/>
          </w:pPr>
          <w:r>
            <w:t>Paslaugų sąlygos</w:t>
          </w:r>
        </w:p>
      </w:tc>
      <w:tc>
        <w:tcPr>
          <w:tcW w:w="184" w:type="dxa"/>
        </w:tcPr>
        <w:p w:rsidR="002C2740" w:rsidRDefault="002C2740"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2C2740" w:rsidRDefault="002C2740" w:rsidP="00DC5352">
          <w:pPr>
            <w:pStyle w:val="PURFooterText"/>
            <w:jc w:val="center"/>
          </w:pPr>
          <w:r>
            <w:t>Priedai</w:t>
          </w:r>
        </w:p>
      </w:tc>
      <w:tc>
        <w:tcPr>
          <w:tcW w:w="184" w:type="dxa"/>
        </w:tcPr>
        <w:p w:rsidR="002C2740" w:rsidRDefault="002C2740"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2C2740" w:rsidRDefault="002C2740" w:rsidP="00DC5352">
          <w:pPr>
            <w:pStyle w:val="PURFooterText"/>
            <w:jc w:val="center"/>
          </w:pPr>
          <w:r>
            <w:t>Internete teikiamų paslaugų indeksas</w:t>
          </w:r>
        </w:p>
      </w:tc>
      <w:tc>
        <w:tcPr>
          <w:tcW w:w="184" w:type="dxa"/>
        </w:tcPr>
        <w:p w:rsidR="002C2740" w:rsidRDefault="002C2740"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2C2740" w:rsidRDefault="002C2740">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C2740" w:rsidRDefault="002C2740">
    <w:pPr>
      <w:pStyle w:val="PURFooterText"/>
    </w:pPr>
    <w:r>
      <w:t xml:space="preserve"> </w:t>
    </w:r>
  </w:p>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2C2740" w:rsidTr="00FB0E7B">
      <w:tc>
        <w:tcPr>
          <w:cnfStyle w:val="000010000000" w:firstRow="0" w:lastRow="0" w:firstColumn="0" w:lastColumn="0" w:oddVBand="1" w:evenVBand="0" w:oddHBand="0" w:evenHBand="0" w:firstRowFirstColumn="0" w:firstRowLastColumn="0" w:lastRowFirstColumn="0" w:lastRowLastColumn="0"/>
          <w:tcW w:w="1435" w:type="dxa"/>
        </w:tcPr>
        <w:p w:rsidR="002C2740" w:rsidRDefault="002C2740" w:rsidP="00F75AA5">
          <w:pPr>
            <w:pStyle w:val="PURFooterText"/>
            <w:jc w:val="center"/>
          </w:pPr>
          <w:r>
            <w:t>Įvadas</w:t>
          </w:r>
        </w:p>
      </w:tc>
      <w:tc>
        <w:tcPr>
          <w:tcW w:w="232" w:type="dxa"/>
        </w:tcPr>
        <w:p w:rsidR="002C2740" w:rsidRDefault="002C2740"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2C2740" w:rsidRDefault="002C2740" w:rsidP="00F75AA5">
          <w:pPr>
            <w:pStyle w:val="PURFooterText"/>
            <w:jc w:val="center"/>
          </w:pPr>
          <w:r>
            <w:t>Bendrosios sąlygos</w:t>
          </w:r>
        </w:p>
      </w:tc>
      <w:tc>
        <w:tcPr>
          <w:tcW w:w="232" w:type="dxa"/>
        </w:tcPr>
        <w:p w:rsidR="002C2740" w:rsidRDefault="002C2740"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Pr>
        <w:p w:rsidR="002C2740" w:rsidRDefault="002C2740" w:rsidP="00F75AA5">
          <w:pPr>
            <w:pStyle w:val="PURFooterText"/>
            <w:jc w:val="center"/>
          </w:pPr>
          <w:r>
            <w:t>Paslaugų sąlygos</w:t>
          </w:r>
        </w:p>
      </w:tc>
      <w:tc>
        <w:tcPr>
          <w:tcW w:w="184" w:type="dxa"/>
        </w:tcPr>
        <w:p w:rsidR="002C2740" w:rsidRDefault="002C2740"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shd w:val="clear" w:color="auto" w:fill="D9D9D9" w:themeFill="background1" w:themeFillShade="D9"/>
        </w:tcPr>
        <w:p w:rsidR="002C2740" w:rsidRDefault="002C2740" w:rsidP="00F75AA5">
          <w:pPr>
            <w:pStyle w:val="PURFooterText"/>
            <w:jc w:val="center"/>
          </w:pPr>
          <w:r>
            <w:t>Priedai</w:t>
          </w:r>
        </w:p>
      </w:tc>
      <w:tc>
        <w:tcPr>
          <w:tcW w:w="184" w:type="dxa"/>
        </w:tcPr>
        <w:p w:rsidR="002C2740" w:rsidRDefault="002C2740"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2C2740" w:rsidRDefault="002C2740" w:rsidP="00F75AA5">
          <w:pPr>
            <w:pStyle w:val="PURFooterText"/>
            <w:jc w:val="center"/>
          </w:pPr>
          <w:r>
            <w:t>Internete teikiamų paslaugų indeksas</w:t>
          </w:r>
        </w:p>
      </w:tc>
      <w:tc>
        <w:tcPr>
          <w:tcW w:w="184" w:type="dxa"/>
        </w:tcPr>
        <w:p w:rsidR="002C2740" w:rsidRDefault="002C2740"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2C2740" w:rsidRDefault="002C2740">
    <w:pPr>
      <w:pStyle w:val="PURFooterText"/>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C2740" w:rsidRPr="00AD034F" w:rsidRDefault="002C2740">
    <w:pPr>
      <w:pStyle w:val="PURFooterText"/>
      <w:rPr>
        <w:szCs w:val="16"/>
      </w:rPr>
    </w:pPr>
    <w:r w:rsidRPr="00AD034F">
      <w:rPr>
        <w:szCs w:val="16"/>
      </w:rPr>
      <w:t xml:space="preserve"> </w:t>
    </w:r>
  </w:p>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2C2740" w:rsidRPr="00AD034F" w:rsidTr="00FB0E7B">
      <w:tc>
        <w:tcPr>
          <w:cnfStyle w:val="000010000000" w:firstRow="0" w:lastRow="0" w:firstColumn="0" w:lastColumn="0" w:oddVBand="1" w:evenVBand="0" w:oddHBand="0" w:evenHBand="0" w:firstRowFirstColumn="0" w:firstRowLastColumn="0" w:lastRowFirstColumn="0" w:lastRowLastColumn="0"/>
          <w:tcW w:w="1435" w:type="dxa"/>
        </w:tcPr>
        <w:p w:rsidR="002C2740" w:rsidRPr="00AD034F" w:rsidRDefault="002C2740" w:rsidP="00F75AA5">
          <w:pPr>
            <w:pStyle w:val="PURFooterText"/>
            <w:jc w:val="center"/>
            <w:rPr>
              <w:szCs w:val="16"/>
            </w:rPr>
          </w:pPr>
          <w:r w:rsidRPr="00AD034F">
            <w:rPr>
              <w:szCs w:val="16"/>
            </w:rPr>
            <w:t>Įvadas</w:t>
          </w:r>
        </w:p>
      </w:tc>
      <w:tc>
        <w:tcPr>
          <w:tcW w:w="232" w:type="dxa"/>
        </w:tcPr>
        <w:p w:rsidR="002C2740" w:rsidRPr="00AD034F" w:rsidRDefault="002C2740" w:rsidP="00F75AA5">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AD034F">
            <w:rPr>
              <w:szCs w:val="16"/>
            </w:rPr>
            <w:t>→</w:t>
          </w:r>
        </w:p>
      </w:tc>
      <w:tc>
        <w:tcPr>
          <w:cnfStyle w:val="000010000000" w:firstRow="0" w:lastRow="0" w:firstColumn="0" w:lastColumn="0" w:oddVBand="1" w:evenVBand="0" w:oddHBand="0" w:evenHBand="0" w:firstRowFirstColumn="0" w:firstRowLastColumn="0" w:lastRowFirstColumn="0" w:lastRowLastColumn="0"/>
          <w:tcW w:w="1447" w:type="dxa"/>
        </w:tcPr>
        <w:p w:rsidR="002C2740" w:rsidRPr="00AD034F" w:rsidRDefault="002C2740" w:rsidP="00F75AA5">
          <w:pPr>
            <w:pStyle w:val="PURFooterText"/>
            <w:jc w:val="center"/>
            <w:rPr>
              <w:szCs w:val="16"/>
            </w:rPr>
          </w:pPr>
          <w:r w:rsidRPr="00AD034F">
            <w:rPr>
              <w:szCs w:val="16"/>
            </w:rPr>
            <w:t>Bendrosios sąlygos</w:t>
          </w:r>
        </w:p>
      </w:tc>
      <w:tc>
        <w:tcPr>
          <w:tcW w:w="232" w:type="dxa"/>
        </w:tcPr>
        <w:p w:rsidR="002C2740" w:rsidRPr="00AD034F" w:rsidRDefault="002C2740" w:rsidP="00F75AA5">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AD034F">
            <w:rPr>
              <w:szCs w:val="16"/>
            </w:rPr>
            <w:t>→</w:t>
          </w:r>
        </w:p>
      </w:tc>
      <w:tc>
        <w:tcPr>
          <w:cnfStyle w:val="000010000000" w:firstRow="0" w:lastRow="0" w:firstColumn="0" w:lastColumn="0" w:oddVBand="1" w:evenVBand="0" w:oddHBand="0" w:evenHBand="0" w:firstRowFirstColumn="0" w:firstRowLastColumn="0" w:lastRowFirstColumn="0" w:lastRowLastColumn="0"/>
          <w:tcW w:w="1392" w:type="dxa"/>
        </w:tcPr>
        <w:p w:rsidR="002C2740" w:rsidRPr="00AD034F" w:rsidRDefault="002C2740" w:rsidP="00F75AA5">
          <w:pPr>
            <w:pStyle w:val="PURFooterText"/>
            <w:jc w:val="center"/>
            <w:rPr>
              <w:szCs w:val="16"/>
            </w:rPr>
          </w:pPr>
          <w:r w:rsidRPr="00AD034F">
            <w:rPr>
              <w:szCs w:val="16"/>
            </w:rPr>
            <w:t>Paslaugų sąlygos</w:t>
          </w:r>
        </w:p>
      </w:tc>
      <w:tc>
        <w:tcPr>
          <w:tcW w:w="184" w:type="dxa"/>
        </w:tcPr>
        <w:p w:rsidR="002C2740" w:rsidRPr="00AD034F" w:rsidRDefault="002C2740" w:rsidP="00F75AA5">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AD034F">
            <w:rPr>
              <w:szCs w:val="16"/>
            </w:rPr>
            <w:t>→</w:t>
          </w:r>
        </w:p>
      </w:tc>
      <w:tc>
        <w:tcPr>
          <w:cnfStyle w:val="000010000000" w:firstRow="0" w:lastRow="0" w:firstColumn="0" w:lastColumn="0" w:oddVBand="1" w:evenVBand="0" w:oddHBand="0" w:evenHBand="0" w:firstRowFirstColumn="0" w:firstRowLastColumn="0" w:lastRowFirstColumn="0" w:lastRowLastColumn="0"/>
          <w:tcW w:w="1478" w:type="dxa"/>
        </w:tcPr>
        <w:p w:rsidR="002C2740" w:rsidRPr="00AD034F" w:rsidRDefault="002C2740" w:rsidP="00F75AA5">
          <w:pPr>
            <w:pStyle w:val="PURFooterText"/>
            <w:jc w:val="center"/>
            <w:rPr>
              <w:szCs w:val="16"/>
            </w:rPr>
          </w:pPr>
          <w:r w:rsidRPr="00AD034F">
            <w:rPr>
              <w:szCs w:val="16"/>
            </w:rPr>
            <w:t>Priedai</w:t>
          </w:r>
        </w:p>
      </w:tc>
      <w:tc>
        <w:tcPr>
          <w:tcW w:w="184" w:type="dxa"/>
        </w:tcPr>
        <w:p w:rsidR="002C2740" w:rsidRPr="00AD034F" w:rsidRDefault="002C2740" w:rsidP="00F75AA5">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AD034F">
            <w:rPr>
              <w:szCs w:val="16"/>
            </w:rPr>
            <w:t>→</w:t>
          </w:r>
        </w:p>
      </w:tc>
      <w:tc>
        <w:tcPr>
          <w:cnfStyle w:val="000010000000" w:firstRow="0" w:lastRow="0" w:firstColumn="0" w:lastColumn="0" w:oddVBand="1" w:evenVBand="0" w:oddHBand="0" w:evenHBand="0" w:firstRowFirstColumn="0" w:firstRowLastColumn="0" w:lastRowFirstColumn="0" w:lastRowLastColumn="0"/>
          <w:tcW w:w="1401" w:type="dxa"/>
          <w:shd w:val="clear" w:color="auto" w:fill="D9D9D9" w:themeFill="background1" w:themeFillShade="D9"/>
        </w:tcPr>
        <w:p w:rsidR="002C2740" w:rsidRPr="00AD034F" w:rsidRDefault="002C2740" w:rsidP="00F75AA5">
          <w:pPr>
            <w:pStyle w:val="PURFooterText"/>
            <w:jc w:val="center"/>
            <w:rPr>
              <w:szCs w:val="16"/>
            </w:rPr>
          </w:pPr>
          <w:r w:rsidRPr="00AD034F">
            <w:rPr>
              <w:szCs w:val="16"/>
            </w:rPr>
            <w:t>Internete teikiamų paslaugų indeksas</w:t>
          </w:r>
        </w:p>
      </w:tc>
      <w:tc>
        <w:tcPr>
          <w:tcW w:w="184" w:type="dxa"/>
        </w:tcPr>
        <w:p w:rsidR="002C2740" w:rsidRPr="00AD034F" w:rsidRDefault="002C2740" w:rsidP="00F75AA5">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p>
      </w:tc>
    </w:tr>
  </w:tbl>
  <w:p w:rsidR="002C2740" w:rsidRPr="00AD034F" w:rsidRDefault="002C2740">
    <w:pPr>
      <w:pStyle w:val="PURFooterText"/>
      <w:rPr>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6539A" w:rsidRDefault="0086539A" w:rsidP="007C7D4D">
      <w:pPr>
        <w:spacing w:after="0"/>
      </w:pPr>
      <w:r>
        <w:separator/>
      </w:r>
    </w:p>
    <w:p w:rsidR="0086539A" w:rsidRDefault="0086539A"/>
  </w:footnote>
  <w:footnote w:type="continuationSeparator" w:id="0">
    <w:p w:rsidR="0086539A" w:rsidRDefault="0086539A" w:rsidP="007C7D4D">
      <w:pPr>
        <w:spacing w:after="0"/>
      </w:pPr>
      <w:r>
        <w:continuationSeparator/>
      </w:r>
    </w:p>
    <w:p w:rsidR="0086539A" w:rsidRDefault="0086539A"/>
  </w:footnote>
  <w:footnote w:type="continuationNotice" w:id="1">
    <w:p w:rsidR="0086539A" w:rsidRDefault="0086539A">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2C2740" w:rsidTr="00B15C1B">
      <w:tc>
        <w:tcPr>
          <w:tcW w:w="11016" w:type="dxa"/>
        </w:tcPr>
        <w:p w:rsidR="002C2740" w:rsidRDefault="002C2740" w:rsidP="00DA22E4">
          <w:pPr>
            <w:pStyle w:val="PURBody"/>
            <w:tabs>
              <w:tab w:val="left" w:pos="10062"/>
            </w:tabs>
          </w:pPr>
          <w:r>
            <w:t>„Microsoft“ bendrojo licencijavimo internete teikiamų paslaugų naudojimo teisės (lietuvių (Lithuanian), 2014 m. sausio mėn.)</w:t>
          </w:r>
          <w:r>
            <w:rPr>
              <w:rFonts w:cs="Arial"/>
              <w:szCs w:val="18"/>
            </w:rPr>
            <w:t xml:space="preserve"> </w:t>
          </w:r>
          <w:r>
            <w:rPr>
              <w:rFonts w:cs="Arial"/>
              <w:szCs w:val="18"/>
            </w:rPr>
            <w:tab/>
          </w:r>
          <w:r>
            <w:fldChar w:fldCharType="begin"/>
          </w:r>
          <w:r>
            <w:instrText xml:space="preserve"> PAGE \* MERGEFORMAT </w:instrText>
          </w:r>
          <w:r>
            <w:fldChar w:fldCharType="separate"/>
          </w:r>
          <w:r w:rsidR="00A63C82">
            <w:rPr>
              <w:noProof/>
            </w:rPr>
            <w:t>5</w:t>
          </w:r>
          <w:r>
            <w:fldChar w:fldCharType="end"/>
          </w:r>
        </w:p>
      </w:tc>
    </w:tr>
    <w:tr w:rsidR="002C2740" w:rsidTr="00B15C1B">
      <w:tc>
        <w:tcPr>
          <w:tcW w:w="11016" w:type="dxa"/>
        </w:tcPr>
        <w:p w:rsidR="002C2740" w:rsidRDefault="002C2740" w:rsidP="000D1799">
          <w:pPr>
            <w:pStyle w:val="PURBody"/>
          </w:pP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21600" w:type="dxa"/>
      <w:tblLook w:val="04A0" w:firstRow="1" w:lastRow="0" w:firstColumn="1" w:lastColumn="0" w:noHBand="0" w:noVBand="1"/>
    </w:tblPr>
    <w:tblGrid>
      <w:gridCol w:w="10800"/>
      <w:gridCol w:w="10800"/>
    </w:tblGrid>
    <w:tr w:rsidR="002C2740" w:rsidTr="005E0466">
      <w:tc>
        <w:tcPr>
          <w:tcW w:w="10800" w:type="dxa"/>
        </w:tcPr>
        <w:p w:rsidR="002C2740" w:rsidRDefault="002C2740" w:rsidP="00DA22E4">
          <w:pPr>
            <w:pStyle w:val="PURBody"/>
            <w:tabs>
              <w:tab w:val="left" w:pos="10062"/>
            </w:tabs>
          </w:pPr>
          <w:r>
            <w:t>„Microsoft“ bendrojo licencijavimo internete teikiamų paslaugų naudojimo teisės (lietuvių (Lithuanian), 2014 m. sausio mėn.)</w:t>
          </w:r>
          <w:r>
            <w:rPr>
              <w:rFonts w:cs="Arial"/>
              <w:szCs w:val="18"/>
            </w:rPr>
            <w:t xml:space="preserve"> </w:t>
          </w:r>
          <w:r>
            <w:rPr>
              <w:rFonts w:cs="Arial"/>
              <w:szCs w:val="18"/>
            </w:rPr>
            <w:tab/>
          </w:r>
          <w:r>
            <w:fldChar w:fldCharType="begin"/>
          </w:r>
          <w:r>
            <w:instrText xml:space="preserve"> PAGE \* MERGEFORMAT </w:instrText>
          </w:r>
          <w:r>
            <w:fldChar w:fldCharType="separate"/>
          </w:r>
          <w:r w:rsidR="00FE3FB9">
            <w:rPr>
              <w:noProof/>
            </w:rPr>
            <w:t>45</w:t>
          </w:r>
          <w:r>
            <w:fldChar w:fldCharType="end"/>
          </w:r>
        </w:p>
      </w:tc>
      <w:tc>
        <w:tcPr>
          <w:tcW w:w="10800" w:type="dxa"/>
        </w:tcPr>
        <w:p w:rsidR="002C2740" w:rsidRDefault="002C2740" w:rsidP="005E0466">
          <w:pPr>
            <w:pStyle w:val="PURBody"/>
            <w:tabs>
              <w:tab w:val="left" w:pos="10448"/>
            </w:tabs>
          </w:pPr>
        </w:p>
      </w:tc>
    </w:tr>
    <w:tr w:rsidR="002C2740" w:rsidTr="005E0466">
      <w:tc>
        <w:tcPr>
          <w:tcW w:w="10800" w:type="dxa"/>
        </w:tcPr>
        <w:p w:rsidR="002C2740" w:rsidRDefault="002C2740" w:rsidP="005E0466">
          <w:pPr>
            <w:pStyle w:val="PURBody"/>
            <w:tabs>
              <w:tab w:val="left" w:pos="10448"/>
            </w:tabs>
          </w:pPr>
        </w:p>
      </w:tc>
      <w:tc>
        <w:tcPr>
          <w:tcW w:w="10800" w:type="dxa"/>
        </w:tcPr>
        <w:p w:rsidR="002C2740" w:rsidRDefault="002C2740" w:rsidP="005E0466">
          <w:pPr>
            <w:pStyle w:val="PURBody"/>
            <w:tabs>
              <w:tab w:val="left" w:pos="10448"/>
            </w:tabs>
          </w:pP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25A63AE"/>
    <w:multiLevelType w:val="multilevel"/>
    <w:tmpl w:val="CE9E0D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49E51C4"/>
    <w:multiLevelType w:val="multilevel"/>
    <w:tmpl w:val="012E9B98"/>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6A4705D"/>
    <w:multiLevelType w:val="multilevel"/>
    <w:tmpl w:val="CD1A014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70C0791"/>
    <w:multiLevelType w:val="multilevel"/>
    <w:tmpl w:val="F73A34E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A50552F"/>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nsid w:val="0A661DD9"/>
    <w:multiLevelType w:val="multilevel"/>
    <w:tmpl w:val="8A4641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AF756D2"/>
    <w:multiLevelType w:val="multilevel"/>
    <w:tmpl w:val="0E9E108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BEC19CC"/>
    <w:multiLevelType w:val="multilevel"/>
    <w:tmpl w:val="AFFAA0E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6">
    <w:nsid w:val="0BFC7423"/>
    <w:multiLevelType w:val="multilevel"/>
    <w:tmpl w:val="73D2A852"/>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0DAB0A3F"/>
    <w:multiLevelType w:val="multilevel"/>
    <w:tmpl w:val="8BC0AF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0E2C5ECB"/>
    <w:multiLevelType w:val="multilevel"/>
    <w:tmpl w:val="98206C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0F4D37A7"/>
    <w:multiLevelType w:val="multilevel"/>
    <w:tmpl w:val="8280CB7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0FF7185F"/>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3EC793D"/>
    <w:multiLevelType w:val="multilevel"/>
    <w:tmpl w:val="F4B8CC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40B2704"/>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6">
    <w:nsid w:val="14111043"/>
    <w:multiLevelType w:val="multilevel"/>
    <w:tmpl w:val="CDD29F8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41E7CE2"/>
    <w:multiLevelType w:val="multilevel"/>
    <w:tmpl w:val="5B507FC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5B20446"/>
    <w:multiLevelType w:val="multilevel"/>
    <w:tmpl w:val="607CECE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7B36BC1"/>
    <w:multiLevelType w:val="hybridMultilevel"/>
    <w:tmpl w:val="287433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9E923FD"/>
    <w:multiLevelType w:val="multilevel"/>
    <w:tmpl w:val="A20E646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4">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1D590A7F"/>
    <w:multiLevelType w:val="multilevel"/>
    <w:tmpl w:val="B8CAB08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0">
    <w:nsid w:val="1D6C67BC"/>
    <w:multiLevelType w:val="multilevel"/>
    <w:tmpl w:val="E938C9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1E7B18C8"/>
    <w:multiLevelType w:val="multilevel"/>
    <w:tmpl w:val="BE2066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1F2931B8"/>
    <w:multiLevelType w:val="multilevel"/>
    <w:tmpl w:val="524E0D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27507133"/>
    <w:multiLevelType w:val="hybridMultilevel"/>
    <w:tmpl w:val="A2FE8FDC"/>
    <w:lvl w:ilvl="0" w:tplc="C0BA11F0">
      <w:start w:val="1"/>
      <w:numFmt w:val="lowerLetter"/>
      <w:lvlText w:val="%1."/>
      <w:lvlJc w:val="left"/>
      <w:pPr>
        <w:ind w:left="1080" w:hanging="360"/>
      </w:pPr>
      <w:rPr>
        <w:rFonts w:hint="default"/>
        <w:b/>
      </w:rPr>
    </w:lvl>
    <w:lvl w:ilvl="1" w:tplc="7F2E7914">
      <w:start w:val="1"/>
      <w:numFmt w:val="lowerRoman"/>
      <w:lvlText w:val="(%2)"/>
      <w:lvlJc w:val="left"/>
      <w:pPr>
        <w:ind w:left="1800" w:hanging="360"/>
      </w:pPr>
      <w:rPr>
        <w:rFonts w:hint="default"/>
        <w:b/>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9">
    <w:nsid w:val="27AC3C54"/>
    <w:multiLevelType w:val="multilevel"/>
    <w:tmpl w:val="2396731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28114F14"/>
    <w:multiLevelType w:val="multilevel"/>
    <w:tmpl w:val="D93201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28BF5220"/>
    <w:multiLevelType w:val="hybridMultilevel"/>
    <w:tmpl w:val="E49497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2950177B"/>
    <w:multiLevelType w:val="multilevel"/>
    <w:tmpl w:val="12468AC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2C60221C"/>
    <w:multiLevelType w:val="multilevel"/>
    <w:tmpl w:val="915CDFD2"/>
    <w:lvl w:ilvl="0">
      <w:start w:val="1"/>
      <w:numFmt w:val="bullet"/>
      <w:lvlText w:val=""/>
      <w:lvlJc w:val="left"/>
      <w:pPr>
        <w:ind w:left="936"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2F0F0E8A"/>
    <w:multiLevelType w:val="multilevel"/>
    <w:tmpl w:val="F52C3B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32400128"/>
    <w:multiLevelType w:val="multilevel"/>
    <w:tmpl w:val="36A0F9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343F026F"/>
    <w:multiLevelType w:val="hybridMultilevel"/>
    <w:tmpl w:val="F9A82720"/>
    <w:lvl w:ilvl="0" w:tplc="EA8E0204">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350D6C12"/>
    <w:multiLevelType w:val="hybridMultilevel"/>
    <w:tmpl w:val="478C295C"/>
    <w:lvl w:ilvl="0" w:tplc="FD14A894">
      <w:start w:val="1"/>
      <w:numFmt w:val="bullet"/>
      <w:lvlText w:val=""/>
      <w:lvlJc w:val="left"/>
      <w:pPr>
        <w:ind w:left="990" w:hanging="360"/>
      </w:pPr>
      <w:rPr>
        <w:rFonts w:ascii="Symbol" w:hAnsi="Symbol" w:hint="default"/>
        <w:sz w:val="18"/>
        <w:szCs w:val="18"/>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62">
    <w:nsid w:val="355D6EAC"/>
    <w:multiLevelType w:val="multilevel"/>
    <w:tmpl w:val="29842A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37270605"/>
    <w:multiLevelType w:val="multilevel"/>
    <w:tmpl w:val="1FDA3B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3A575560"/>
    <w:multiLevelType w:val="multilevel"/>
    <w:tmpl w:val="098477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3AD06BE1"/>
    <w:multiLevelType w:val="multilevel"/>
    <w:tmpl w:val="2A24094E"/>
    <w:lvl w:ilvl="0">
      <w:start w:val="1"/>
      <w:numFmt w:val="decimal"/>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3BBC5764"/>
    <w:multiLevelType w:val="multilevel"/>
    <w:tmpl w:val="E13677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3C344808"/>
    <w:multiLevelType w:val="multilevel"/>
    <w:tmpl w:val="429000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402A51B3"/>
    <w:multiLevelType w:val="multilevel"/>
    <w:tmpl w:val="2664389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413B40A1"/>
    <w:multiLevelType w:val="multilevel"/>
    <w:tmpl w:val="876231DA"/>
    <w:lvl w:ilvl="0">
      <w:start w:val="1"/>
      <w:numFmt w:val="decimal"/>
      <w:lvlText w:val="%1."/>
      <w:lvlJc w:val="left"/>
      <w:pPr>
        <w:ind w:left="504" w:hanging="216"/>
      </w:pPr>
      <w:rPr>
        <w:sz w:val="18"/>
        <w:szCs w:val="18"/>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7">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418830D3"/>
    <w:multiLevelType w:val="multilevel"/>
    <w:tmpl w:val="7D56B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41952D46"/>
    <w:multiLevelType w:val="hybridMultilevel"/>
    <w:tmpl w:val="4154BE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43E15518"/>
    <w:multiLevelType w:val="multilevel"/>
    <w:tmpl w:val="6CB4C8E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443B5995"/>
    <w:multiLevelType w:val="multilevel"/>
    <w:tmpl w:val="2018C444"/>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5">
    <w:nsid w:val="44CC7655"/>
    <w:multiLevelType w:val="multilevel"/>
    <w:tmpl w:val="C08E85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467D5EE1"/>
    <w:multiLevelType w:val="hybridMultilevel"/>
    <w:tmpl w:val="3014FF8A"/>
    <w:lvl w:ilvl="0" w:tplc="04090001">
      <w:start w:val="1"/>
      <w:numFmt w:val="bullet"/>
      <w:lvlText w:val=""/>
      <w:lvlJc w:val="left"/>
      <w:pPr>
        <w:ind w:left="990" w:hanging="360"/>
      </w:pPr>
      <w:rPr>
        <w:rFonts w:ascii="Symbol" w:hAnsi="Symbol" w:hint="default"/>
      </w:rPr>
    </w:lvl>
    <w:lvl w:ilvl="1" w:tplc="04090003">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87">
    <w:nsid w:val="468F0EDD"/>
    <w:multiLevelType w:val="multilevel"/>
    <w:tmpl w:val="DB304E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47E0221C"/>
    <w:multiLevelType w:val="multilevel"/>
    <w:tmpl w:val="A3BE45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4C9C4ECF"/>
    <w:multiLevelType w:val="hybridMultilevel"/>
    <w:tmpl w:val="7F987796"/>
    <w:lvl w:ilvl="0" w:tplc="F7CCE568">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93">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4F5661E6"/>
    <w:multiLevelType w:val="multilevel"/>
    <w:tmpl w:val="E2903DA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nsid w:val="52165066"/>
    <w:multiLevelType w:val="hybridMultilevel"/>
    <w:tmpl w:val="752C7E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00">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01">
    <w:nsid w:val="5A5B1F85"/>
    <w:multiLevelType w:val="multilevel"/>
    <w:tmpl w:val="B0321B8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02">
    <w:nsid w:val="5AB81FA9"/>
    <w:multiLevelType w:val="hybridMultilevel"/>
    <w:tmpl w:val="B6AC7742"/>
    <w:lvl w:ilvl="0" w:tplc="AB661444">
      <w:start w:val="1"/>
      <w:numFmt w:val="decimal"/>
      <w:lvlText w:val="%1."/>
      <w:lvlJc w:val="left"/>
      <w:pPr>
        <w:ind w:left="630" w:hanging="360"/>
      </w:pPr>
      <w:rPr>
        <w:rFonts w:ascii="Arial" w:hAnsi="Arial" w:cs="Arial"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03">
    <w:nsid w:val="5C322338"/>
    <w:multiLevelType w:val="hybridMultilevel"/>
    <w:tmpl w:val="CF60515A"/>
    <w:lvl w:ilvl="0" w:tplc="EA8E020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4">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5">
    <w:nsid w:val="5DAC68B3"/>
    <w:multiLevelType w:val="multilevel"/>
    <w:tmpl w:val="0410415A"/>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ascii="Arial" w:hAnsi="Arial" w:cs="Arial"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6">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5E7F757B"/>
    <w:multiLevelType w:val="multilevel"/>
    <w:tmpl w:val="6E10CFF8"/>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nsid w:val="617F04C1"/>
    <w:multiLevelType w:val="multilevel"/>
    <w:tmpl w:val="00563D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61FB38EA"/>
    <w:multiLevelType w:val="hybridMultilevel"/>
    <w:tmpl w:val="2C1802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2">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65B3443C"/>
    <w:multiLevelType w:val="multilevel"/>
    <w:tmpl w:val="0C2EA6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666171D9"/>
    <w:multiLevelType w:val="multilevel"/>
    <w:tmpl w:val="DF6E101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nsid w:val="68B23A9B"/>
    <w:multiLevelType w:val="multilevel"/>
    <w:tmpl w:val="116E13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nsid w:val="69693239"/>
    <w:multiLevelType w:val="hybridMultilevel"/>
    <w:tmpl w:val="6AAE03F4"/>
    <w:lvl w:ilvl="0" w:tplc="1882B230">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0">
    <w:nsid w:val="69E53F58"/>
    <w:multiLevelType w:val="multilevel"/>
    <w:tmpl w:val="9D02D5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1">
    <w:nsid w:val="6A5F0F33"/>
    <w:multiLevelType w:val="multilevel"/>
    <w:tmpl w:val="8168F29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2">
    <w:nsid w:val="6B3E7968"/>
    <w:multiLevelType w:val="multilevel"/>
    <w:tmpl w:val="B03EAB3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3">
    <w:nsid w:val="6B666428"/>
    <w:multiLevelType w:val="multilevel"/>
    <w:tmpl w:val="E6807732"/>
    <w:lvl w:ilvl="0">
      <w:numFmt w:val="decimal"/>
      <w:lvlText w:val=""/>
      <w:lvlJc w:val="left"/>
    </w:lvl>
    <w:lvl w:ilvl="1">
      <w:start w:val="1"/>
      <w:numFmt w:val="bullet"/>
      <w:lvlText w:val=""/>
      <w:lvlJc w:val="left"/>
      <w:pPr>
        <w:ind w:left="720" w:hanging="216"/>
      </w:pPr>
      <w:rPr>
        <w:rFonts w:ascii="Symbol" w:hAnsi="Symbol" w:hint="default"/>
        <w:sz w:val="14"/>
        <w:szCs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4">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5">
    <w:nsid w:val="70C15F46"/>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6">
    <w:nsid w:val="71EB078A"/>
    <w:multiLevelType w:val="multilevel"/>
    <w:tmpl w:val="553652D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7">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8">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9">
    <w:nsid w:val="749E2886"/>
    <w:multiLevelType w:val="multilevel"/>
    <w:tmpl w:val="A4EC710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30">
    <w:nsid w:val="74EB1C54"/>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1">
    <w:nsid w:val="78715543"/>
    <w:multiLevelType w:val="multilevel"/>
    <w:tmpl w:val="813C54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2">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3">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4">
    <w:nsid w:val="7C1A4B64"/>
    <w:multiLevelType w:val="multilevel"/>
    <w:tmpl w:val="18C81B1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5">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6">
    <w:nsid w:val="7DC0083E"/>
    <w:multiLevelType w:val="multilevel"/>
    <w:tmpl w:val="E5E076D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37">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04"/>
  </w:num>
  <w:num w:numId="2">
    <w:abstractNumId w:val="94"/>
  </w:num>
  <w:num w:numId="3">
    <w:abstractNumId w:val="69"/>
  </w:num>
  <w:num w:numId="4">
    <w:abstractNumId w:val="0"/>
  </w:num>
  <w:num w:numId="5">
    <w:abstractNumId w:val="31"/>
  </w:num>
  <w:num w:numId="6">
    <w:abstractNumId w:val="109"/>
  </w:num>
  <w:num w:numId="7">
    <w:abstractNumId w:val="71"/>
  </w:num>
  <w:num w:numId="8">
    <w:abstractNumId w:val="9"/>
  </w:num>
  <w:num w:numId="9">
    <w:abstractNumId w:val="106"/>
  </w:num>
  <w:num w:numId="10">
    <w:abstractNumId w:val="123"/>
  </w:num>
  <w:num w:numId="11">
    <w:abstractNumId w:val="77"/>
  </w:num>
  <w:num w:numId="12">
    <w:abstractNumId w:val="54"/>
  </w:num>
  <w:num w:numId="13">
    <w:abstractNumId w:val="36"/>
  </w:num>
  <w:num w:numId="14">
    <w:abstractNumId w:val="51"/>
  </w:num>
  <w:num w:numId="15">
    <w:abstractNumId w:val="108"/>
  </w:num>
  <w:num w:numId="16">
    <w:abstractNumId w:val="34"/>
  </w:num>
  <w:num w:numId="17">
    <w:abstractNumId w:val="81"/>
  </w:num>
  <w:num w:numId="18">
    <w:abstractNumId w:val="19"/>
  </w:num>
  <w:num w:numId="19">
    <w:abstractNumId w:val="74"/>
  </w:num>
  <w:num w:numId="20">
    <w:abstractNumId w:val="91"/>
  </w:num>
  <w:num w:numId="21">
    <w:abstractNumId w:val="98"/>
  </w:num>
  <w:num w:numId="22">
    <w:abstractNumId w:val="32"/>
  </w:num>
  <w:num w:numId="23">
    <w:abstractNumId w:val="66"/>
  </w:num>
  <w:num w:numId="24">
    <w:abstractNumId w:val="128"/>
  </w:num>
  <w:num w:numId="25">
    <w:abstractNumId w:val="38"/>
  </w:num>
  <w:num w:numId="26">
    <w:abstractNumId w:val="2"/>
  </w:num>
  <w:num w:numId="27">
    <w:abstractNumId w:val="89"/>
  </w:num>
  <w:num w:numId="28">
    <w:abstractNumId w:val="80"/>
  </w:num>
  <w:num w:numId="29">
    <w:abstractNumId w:val="113"/>
  </w:num>
  <w:num w:numId="30">
    <w:abstractNumId w:val="132"/>
  </w:num>
  <w:num w:numId="31">
    <w:abstractNumId w:val="135"/>
  </w:num>
  <w:num w:numId="32">
    <w:abstractNumId w:val="59"/>
  </w:num>
  <w:num w:numId="33">
    <w:abstractNumId w:val="65"/>
  </w:num>
  <w:num w:numId="34">
    <w:abstractNumId w:val="127"/>
  </w:num>
  <w:num w:numId="35">
    <w:abstractNumId w:val="117"/>
  </w:num>
  <w:num w:numId="36">
    <w:abstractNumId w:val="133"/>
  </w:num>
  <w:num w:numId="37">
    <w:abstractNumId w:val="67"/>
  </w:num>
  <w:num w:numId="38">
    <w:abstractNumId w:val="41"/>
  </w:num>
  <w:num w:numId="39">
    <w:abstractNumId w:val="46"/>
  </w:num>
  <w:num w:numId="40">
    <w:abstractNumId w:val="57"/>
  </w:num>
  <w:num w:numId="41">
    <w:abstractNumId w:val="55"/>
  </w:num>
  <w:num w:numId="42">
    <w:abstractNumId w:val="13"/>
  </w:num>
  <w:num w:numId="43">
    <w:abstractNumId w:val="23"/>
  </w:num>
  <w:num w:numId="44">
    <w:abstractNumId w:val="93"/>
  </w:num>
  <w:num w:numId="45">
    <w:abstractNumId w:val="35"/>
  </w:num>
  <w:num w:numId="46">
    <w:abstractNumId w:val="7"/>
  </w:num>
  <w:num w:numId="47">
    <w:abstractNumId w:val="17"/>
  </w:num>
  <w:num w:numId="48">
    <w:abstractNumId w:val="97"/>
  </w:num>
  <w:num w:numId="49">
    <w:abstractNumId w:val="84"/>
  </w:num>
  <w:num w:numId="50">
    <w:abstractNumId w:val="25"/>
  </w:num>
  <w:num w:numId="51">
    <w:abstractNumId w:val="11"/>
  </w:num>
  <w:num w:numId="52">
    <w:abstractNumId w:val="105"/>
  </w:num>
  <w:num w:numId="53">
    <w:abstractNumId w:val="4"/>
  </w:num>
  <w:num w:numId="54">
    <w:abstractNumId w:val="22"/>
  </w:num>
  <w:num w:numId="55">
    <w:abstractNumId w:val="112"/>
  </w:num>
  <w:num w:numId="56">
    <w:abstractNumId w:val="103"/>
  </w:num>
  <w:num w:numId="57">
    <w:abstractNumId w:val="45"/>
  </w:num>
  <w:num w:numId="58">
    <w:abstractNumId w:val="5"/>
  </w:num>
  <w:num w:numId="59">
    <w:abstractNumId w:val="92"/>
  </w:num>
  <w:num w:numId="60">
    <w:abstractNumId w:val="137"/>
  </w:num>
  <w:num w:numId="61">
    <w:abstractNumId w:val="47"/>
  </w:num>
  <w:num w:numId="62">
    <w:abstractNumId w:val="70"/>
  </w:num>
  <w:num w:numId="63">
    <w:abstractNumId w:val="102"/>
  </w:num>
  <w:num w:numId="64">
    <w:abstractNumId w:val="114"/>
  </w:num>
  <w:num w:numId="65">
    <w:abstractNumId w:val="29"/>
  </w:num>
  <w:num w:numId="66">
    <w:abstractNumId w:val="60"/>
  </w:num>
  <w:num w:numId="67">
    <w:abstractNumId w:val="111"/>
  </w:num>
  <w:num w:numId="68">
    <w:abstractNumId w:val="48"/>
  </w:num>
  <w:num w:numId="69">
    <w:abstractNumId w:val="37"/>
  </w:num>
  <w:num w:numId="70">
    <w:abstractNumId w:val="90"/>
  </w:num>
  <w:num w:numId="71">
    <w:abstractNumId w:val="124"/>
  </w:num>
  <w:num w:numId="72">
    <w:abstractNumId w:val="83"/>
  </w:num>
  <w:num w:numId="73">
    <w:abstractNumId w:val="119"/>
  </w:num>
  <w:num w:numId="74">
    <w:abstractNumId w:val="100"/>
  </w:num>
  <w:num w:numId="75">
    <w:abstractNumId w:val="6"/>
  </w:num>
  <w:num w:numId="76">
    <w:abstractNumId w:val="99"/>
  </w:num>
  <w:num w:numId="77">
    <w:abstractNumId w:val="30"/>
  </w:num>
  <w:num w:numId="78">
    <w:abstractNumId w:val="44"/>
  </w:num>
  <w:num w:numId="79">
    <w:abstractNumId w:val="64"/>
  </w:num>
  <w:num w:numId="80">
    <w:abstractNumId w:val="33"/>
  </w:num>
  <w:num w:numId="81">
    <w:abstractNumId w:val="136"/>
  </w:num>
  <w:num w:numId="82">
    <w:abstractNumId w:val="129"/>
  </w:num>
  <w:num w:numId="83">
    <w:abstractNumId w:val="101"/>
  </w:num>
  <w:num w:numId="84">
    <w:abstractNumId w:val="39"/>
  </w:num>
  <w:num w:numId="85">
    <w:abstractNumId w:val="15"/>
  </w:num>
  <w:num w:numId="86">
    <w:abstractNumId w:val="3"/>
  </w:num>
  <w:num w:numId="87">
    <w:abstractNumId w:val="52"/>
  </w:num>
  <w:num w:numId="88">
    <w:abstractNumId w:val="26"/>
  </w:num>
  <w:num w:numId="89">
    <w:abstractNumId w:val="76"/>
    <w:lvlOverride w:ilvl="0">
      <w:startOverride w:val="1"/>
    </w:lvlOverride>
    <w:lvlOverride w:ilvl="1"/>
    <w:lvlOverride w:ilvl="2"/>
    <w:lvlOverride w:ilvl="3"/>
    <w:lvlOverride w:ilvl="4"/>
    <w:lvlOverride w:ilvl="5"/>
    <w:lvlOverride w:ilvl="6"/>
    <w:lvlOverride w:ilvl="7"/>
    <w:lvlOverride w:ilvl="8"/>
  </w:num>
  <w:num w:numId="90">
    <w:abstractNumId w:val="61"/>
  </w:num>
  <w:num w:numId="91">
    <w:abstractNumId w:val="86"/>
  </w:num>
  <w:num w:numId="92">
    <w:abstractNumId w:val="95"/>
  </w:num>
  <w:num w:numId="93">
    <w:abstractNumId w:val="122"/>
  </w:num>
  <w:num w:numId="94">
    <w:abstractNumId w:val="16"/>
  </w:num>
  <w:num w:numId="95">
    <w:abstractNumId w:val="107"/>
  </w:num>
  <w:num w:numId="96">
    <w:abstractNumId w:val="72"/>
  </w:num>
  <w:num w:numId="97">
    <w:abstractNumId w:val="121"/>
  </w:num>
  <w:num w:numId="98">
    <w:abstractNumId w:val="68"/>
  </w:num>
  <w:num w:numId="99">
    <w:abstractNumId w:val="88"/>
  </w:num>
  <w:num w:numId="100">
    <w:abstractNumId w:val="78"/>
  </w:num>
  <w:num w:numId="101">
    <w:abstractNumId w:val="1"/>
  </w:num>
  <w:num w:numId="102">
    <w:abstractNumId w:val="43"/>
  </w:num>
  <w:num w:numId="103">
    <w:abstractNumId w:val="20"/>
  </w:num>
  <w:num w:numId="104">
    <w:abstractNumId w:val="134"/>
  </w:num>
  <w:num w:numId="105">
    <w:abstractNumId w:val="116"/>
  </w:num>
  <w:num w:numId="106">
    <w:abstractNumId w:val="85"/>
  </w:num>
  <w:num w:numId="107">
    <w:abstractNumId w:val="53"/>
  </w:num>
  <w:num w:numId="108">
    <w:abstractNumId w:val="87"/>
  </w:num>
  <w:num w:numId="109">
    <w:abstractNumId w:val="115"/>
  </w:num>
  <w:num w:numId="110">
    <w:abstractNumId w:val="18"/>
  </w:num>
  <w:num w:numId="111">
    <w:abstractNumId w:val="42"/>
  </w:num>
  <w:num w:numId="112">
    <w:abstractNumId w:val="28"/>
  </w:num>
  <w:num w:numId="113">
    <w:abstractNumId w:val="21"/>
  </w:num>
  <w:num w:numId="114">
    <w:abstractNumId w:val="10"/>
  </w:num>
  <w:num w:numId="115">
    <w:abstractNumId w:val="58"/>
  </w:num>
  <w:num w:numId="116">
    <w:abstractNumId w:val="130"/>
  </w:num>
  <w:num w:numId="117">
    <w:abstractNumId w:val="50"/>
  </w:num>
  <w:num w:numId="118">
    <w:abstractNumId w:val="12"/>
  </w:num>
  <w:num w:numId="119">
    <w:abstractNumId w:val="120"/>
  </w:num>
  <w:num w:numId="120">
    <w:abstractNumId w:val="8"/>
  </w:num>
  <w:num w:numId="121">
    <w:abstractNumId w:val="24"/>
  </w:num>
  <w:num w:numId="122">
    <w:abstractNumId w:val="110"/>
  </w:num>
  <w:num w:numId="123">
    <w:abstractNumId w:val="73"/>
  </w:num>
  <w:num w:numId="124">
    <w:abstractNumId w:val="14"/>
  </w:num>
  <w:num w:numId="125">
    <w:abstractNumId w:val="27"/>
  </w:num>
  <w:num w:numId="126">
    <w:abstractNumId w:val="75"/>
  </w:num>
  <w:num w:numId="127">
    <w:abstractNumId w:val="63"/>
  </w:num>
  <w:num w:numId="128">
    <w:abstractNumId w:val="118"/>
  </w:num>
  <w:num w:numId="129">
    <w:abstractNumId w:val="82"/>
  </w:num>
  <w:num w:numId="130">
    <w:abstractNumId w:val="49"/>
  </w:num>
  <w:num w:numId="131">
    <w:abstractNumId w:val="62"/>
  </w:num>
  <w:num w:numId="132">
    <w:abstractNumId w:val="40"/>
  </w:num>
  <w:num w:numId="133">
    <w:abstractNumId w:val="131"/>
  </w:num>
  <w:num w:numId="134">
    <w:abstractNumId w:val="56"/>
  </w:num>
  <w:num w:numId="135">
    <w:abstractNumId w:val="96"/>
  </w:num>
  <w:num w:numId="136">
    <w:abstractNumId w:val="126"/>
  </w:num>
  <w:num w:numId="137">
    <w:abstractNumId w:val="125"/>
  </w:num>
  <w:num w:numId="138">
    <w:abstractNumId w:val="79"/>
  </w:num>
  <w:numIdMacAtCleanup w:val="1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cumentProtection w:formatting="1" w:enforcement="0"/>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3B6"/>
    <w:rsid w:val="0000392D"/>
    <w:rsid w:val="00005D36"/>
    <w:rsid w:val="00006790"/>
    <w:rsid w:val="000073A8"/>
    <w:rsid w:val="00007C9E"/>
    <w:rsid w:val="00007FBC"/>
    <w:rsid w:val="00010359"/>
    <w:rsid w:val="0001181C"/>
    <w:rsid w:val="000124DA"/>
    <w:rsid w:val="000135C4"/>
    <w:rsid w:val="000143CD"/>
    <w:rsid w:val="00014452"/>
    <w:rsid w:val="000160B2"/>
    <w:rsid w:val="00016550"/>
    <w:rsid w:val="000170CD"/>
    <w:rsid w:val="00021921"/>
    <w:rsid w:val="00025058"/>
    <w:rsid w:val="00026139"/>
    <w:rsid w:val="00027D8E"/>
    <w:rsid w:val="00027F48"/>
    <w:rsid w:val="00027FDA"/>
    <w:rsid w:val="00030141"/>
    <w:rsid w:val="000333B0"/>
    <w:rsid w:val="00033CE9"/>
    <w:rsid w:val="00034A39"/>
    <w:rsid w:val="00035228"/>
    <w:rsid w:val="00036438"/>
    <w:rsid w:val="000378FD"/>
    <w:rsid w:val="000412E1"/>
    <w:rsid w:val="00042E9E"/>
    <w:rsid w:val="00042FE7"/>
    <w:rsid w:val="000462E9"/>
    <w:rsid w:val="00047B58"/>
    <w:rsid w:val="00047FE8"/>
    <w:rsid w:val="000503DE"/>
    <w:rsid w:val="00050C83"/>
    <w:rsid w:val="00050D79"/>
    <w:rsid w:val="0005178C"/>
    <w:rsid w:val="0005253A"/>
    <w:rsid w:val="00053AE1"/>
    <w:rsid w:val="000551C8"/>
    <w:rsid w:val="000562A3"/>
    <w:rsid w:val="00057364"/>
    <w:rsid w:val="00057AFD"/>
    <w:rsid w:val="00057FE4"/>
    <w:rsid w:val="00061982"/>
    <w:rsid w:val="00063C1C"/>
    <w:rsid w:val="00063DD6"/>
    <w:rsid w:val="000657ED"/>
    <w:rsid w:val="000676FB"/>
    <w:rsid w:val="00067778"/>
    <w:rsid w:val="000718FB"/>
    <w:rsid w:val="000738BA"/>
    <w:rsid w:val="00073C2D"/>
    <w:rsid w:val="00073E6B"/>
    <w:rsid w:val="000742DC"/>
    <w:rsid w:val="0007456D"/>
    <w:rsid w:val="00074671"/>
    <w:rsid w:val="0007558E"/>
    <w:rsid w:val="000756CB"/>
    <w:rsid w:val="000757BB"/>
    <w:rsid w:val="00075BE6"/>
    <w:rsid w:val="000779E6"/>
    <w:rsid w:val="00077A0F"/>
    <w:rsid w:val="00077B00"/>
    <w:rsid w:val="00081E4D"/>
    <w:rsid w:val="000839D0"/>
    <w:rsid w:val="00084733"/>
    <w:rsid w:val="00084F04"/>
    <w:rsid w:val="00085B72"/>
    <w:rsid w:val="00086038"/>
    <w:rsid w:val="000864B9"/>
    <w:rsid w:val="0008694B"/>
    <w:rsid w:val="000901FA"/>
    <w:rsid w:val="00092B02"/>
    <w:rsid w:val="000932A2"/>
    <w:rsid w:val="00093C41"/>
    <w:rsid w:val="00093DBC"/>
    <w:rsid w:val="00094C51"/>
    <w:rsid w:val="00094D64"/>
    <w:rsid w:val="00095197"/>
    <w:rsid w:val="00095FD5"/>
    <w:rsid w:val="000972CC"/>
    <w:rsid w:val="000978E8"/>
    <w:rsid w:val="000A2374"/>
    <w:rsid w:val="000A254F"/>
    <w:rsid w:val="000A332F"/>
    <w:rsid w:val="000A37CE"/>
    <w:rsid w:val="000A5043"/>
    <w:rsid w:val="000A6D18"/>
    <w:rsid w:val="000A7AC5"/>
    <w:rsid w:val="000B081B"/>
    <w:rsid w:val="000B13E0"/>
    <w:rsid w:val="000B1A02"/>
    <w:rsid w:val="000B2C16"/>
    <w:rsid w:val="000B304F"/>
    <w:rsid w:val="000B40D0"/>
    <w:rsid w:val="000B4B87"/>
    <w:rsid w:val="000B4C37"/>
    <w:rsid w:val="000B5273"/>
    <w:rsid w:val="000B63DC"/>
    <w:rsid w:val="000B6567"/>
    <w:rsid w:val="000C02DB"/>
    <w:rsid w:val="000C0D08"/>
    <w:rsid w:val="000C45B6"/>
    <w:rsid w:val="000C4F81"/>
    <w:rsid w:val="000C5754"/>
    <w:rsid w:val="000C6B5D"/>
    <w:rsid w:val="000C75D7"/>
    <w:rsid w:val="000D08B1"/>
    <w:rsid w:val="000D1799"/>
    <w:rsid w:val="000D1D3E"/>
    <w:rsid w:val="000D21C9"/>
    <w:rsid w:val="000D3C19"/>
    <w:rsid w:val="000D463D"/>
    <w:rsid w:val="000D4D31"/>
    <w:rsid w:val="000D624D"/>
    <w:rsid w:val="000D709D"/>
    <w:rsid w:val="000D7322"/>
    <w:rsid w:val="000E015F"/>
    <w:rsid w:val="000E0807"/>
    <w:rsid w:val="000E1AED"/>
    <w:rsid w:val="000E249E"/>
    <w:rsid w:val="000E2A75"/>
    <w:rsid w:val="000E4F88"/>
    <w:rsid w:val="000E5C28"/>
    <w:rsid w:val="000E6991"/>
    <w:rsid w:val="000E69C4"/>
    <w:rsid w:val="000E7AD0"/>
    <w:rsid w:val="000E7BA6"/>
    <w:rsid w:val="000F0E3C"/>
    <w:rsid w:val="000F4C8A"/>
    <w:rsid w:val="000F5049"/>
    <w:rsid w:val="000F6353"/>
    <w:rsid w:val="000F66D4"/>
    <w:rsid w:val="000F772C"/>
    <w:rsid w:val="000F7751"/>
    <w:rsid w:val="00102485"/>
    <w:rsid w:val="00102BC3"/>
    <w:rsid w:val="0010317C"/>
    <w:rsid w:val="001034DB"/>
    <w:rsid w:val="0010427C"/>
    <w:rsid w:val="00105CE3"/>
    <w:rsid w:val="00107975"/>
    <w:rsid w:val="00110881"/>
    <w:rsid w:val="00111856"/>
    <w:rsid w:val="00113E08"/>
    <w:rsid w:val="00117141"/>
    <w:rsid w:val="001173B8"/>
    <w:rsid w:val="00120392"/>
    <w:rsid w:val="00120728"/>
    <w:rsid w:val="0012093E"/>
    <w:rsid w:val="00122C13"/>
    <w:rsid w:val="00124D41"/>
    <w:rsid w:val="00125A1D"/>
    <w:rsid w:val="00125D8A"/>
    <w:rsid w:val="001261DC"/>
    <w:rsid w:val="00130BB6"/>
    <w:rsid w:val="0013133B"/>
    <w:rsid w:val="00131414"/>
    <w:rsid w:val="00132D1B"/>
    <w:rsid w:val="00132FC7"/>
    <w:rsid w:val="0013412F"/>
    <w:rsid w:val="00135EB5"/>
    <w:rsid w:val="001373A4"/>
    <w:rsid w:val="001408E2"/>
    <w:rsid w:val="00141322"/>
    <w:rsid w:val="00141B77"/>
    <w:rsid w:val="001427A0"/>
    <w:rsid w:val="00142BF0"/>
    <w:rsid w:val="00142D80"/>
    <w:rsid w:val="001451B5"/>
    <w:rsid w:val="00145821"/>
    <w:rsid w:val="00145843"/>
    <w:rsid w:val="00145CE7"/>
    <w:rsid w:val="00146004"/>
    <w:rsid w:val="0014625F"/>
    <w:rsid w:val="00146B5B"/>
    <w:rsid w:val="00146B98"/>
    <w:rsid w:val="00146E91"/>
    <w:rsid w:val="001478AB"/>
    <w:rsid w:val="00147E30"/>
    <w:rsid w:val="00150A14"/>
    <w:rsid w:val="0015137D"/>
    <w:rsid w:val="00151993"/>
    <w:rsid w:val="00153D06"/>
    <w:rsid w:val="0015422B"/>
    <w:rsid w:val="00154FDF"/>
    <w:rsid w:val="001615F0"/>
    <w:rsid w:val="00162A3D"/>
    <w:rsid w:val="00162F40"/>
    <w:rsid w:val="00164773"/>
    <w:rsid w:val="00164A5F"/>
    <w:rsid w:val="00164D30"/>
    <w:rsid w:val="00167987"/>
    <w:rsid w:val="001712D9"/>
    <w:rsid w:val="00171A1D"/>
    <w:rsid w:val="001726FE"/>
    <w:rsid w:val="001727A0"/>
    <w:rsid w:val="00172EA4"/>
    <w:rsid w:val="00173766"/>
    <w:rsid w:val="00176D7E"/>
    <w:rsid w:val="001805B6"/>
    <w:rsid w:val="00180B14"/>
    <w:rsid w:val="0018234E"/>
    <w:rsid w:val="001824C6"/>
    <w:rsid w:val="00182D0F"/>
    <w:rsid w:val="001833CD"/>
    <w:rsid w:val="00184596"/>
    <w:rsid w:val="00185554"/>
    <w:rsid w:val="00186C60"/>
    <w:rsid w:val="001870AD"/>
    <w:rsid w:val="00191427"/>
    <w:rsid w:val="001915A3"/>
    <w:rsid w:val="00191834"/>
    <w:rsid w:val="0019202E"/>
    <w:rsid w:val="001926C3"/>
    <w:rsid w:val="001938FE"/>
    <w:rsid w:val="00193F81"/>
    <w:rsid w:val="00194057"/>
    <w:rsid w:val="0019450F"/>
    <w:rsid w:val="00195F8F"/>
    <w:rsid w:val="00196C5B"/>
    <w:rsid w:val="001A00D6"/>
    <w:rsid w:val="001A1509"/>
    <w:rsid w:val="001A16FE"/>
    <w:rsid w:val="001A3469"/>
    <w:rsid w:val="001A4C47"/>
    <w:rsid w:val="001A5432"/>
    <w:rsid w:val="001A5B8C"/>
    <w:rsid w:val="001A7AB9"/>
    <w:rsid w:val="001B0162"/>
    <w:rsid w:val="001B14EF"/>
    <w:rsid w:val="001B161A"/>
    <w:rsid w:val="001B2682"/>
    <w:rsid w:val="001B2C4D"/>
    <w:rsid w:val="001B2C6B"/>
    <w:rsid w:val="001B3842"/>
    <w:rsid w:val="001B41FE"/>
    <w:rsid w:val="001B456D"/>
    <w:rsid w:val="001B5F89"/>
    <w:rsid w:val="001B63A2"/>
    <w:rsid w:val="001B63D1"/>
    <w:rsid w:val="001B64E2"/>
    <w:rsid w:val="001B69F7"/>
    <w:rsid w:val="001B74E9"/>
    <w:rsid w:val="001C0823"/>
    <w:rsid w:val="001C1352"/>
    <w:rsid w:val="001C1CDB"/>
    <w:rsid w:val="001C2590"/>
    <w:rsid w:val="001C2893"/>
    <w:rsid w:val="001C4561"/>
    <w:rsid w:val="001C456C"/>
    <w:rsid w:val="001C4617"/>
    <w:rsid w:val="001C574D"/>
    <w:rsid w:val="001C5A8B"/>
    <w:rsid w:val="001C6BC5"/>
    <w:rsid w:val="001C7792"/>
    <w:rsid w:val="001D0A59"/>
    <w:rsid w:val="001D0AFA"/>
    <w:rsid w:val="001D21B5"/>
    <w:rsid w:val="001D22B1"/>
    <w:rsid w:val="001D2367"/>
    <w:rsid w:val="001D2B10"/>
    <w:rsid w:val="001D2C3A"/>
    <w:rsid w:val="001D2D90"/>
    <w:rsid w:val="001D3D2C"/>
    <w:rsid w:val="001D560E"/>
    <w:rsid w:val="001D5A3A"/>
    <w:rsid w:val="001D6198"/>
    <w:rsid w:val="001E0205"/>
    <w:rsid w:val="001E0B83"/>
    <w:rsid w:val="001E5943"/>
    <w:rsid w:val="001E5A6F"/>
    <w:rsid w:val="001E6168"/>
    <w:rsid w:val="001E62A1"/>
    <w:rsid w:val="001E62AF"/>
    <w:rsid w:val="001E71E0"/>
    <w:rsid w:val="001F12C2"/>
    <w:rsid w:val="001F1783"/>
    <w:rsid w:val="001F2FAB"/>
    <w:rsid w:val="001F310E"/>
    <w:rsid w:val="001F349F"/>
    <w:rsid w:val="001F4875"/>
    <w:rsid w:val="001F54E1"/>
    <w:rsid w:val="001F55AF"/>
    <w:rsid w:val="001F60AC"/>
    <w:rsid w:val="001F6A8F"/>
    <w:rsid w:val="002012D5"/>
    <w:rsid w:val="002014E5"/>
    <w:rsid w:val="00203EBE"/>
    <w:rsid w:val="00204D3D"/>
    <w:rsid w:val="0020587F"/>
    <w:rsid w:val="00205A27"/>
    <w:rsid w:val="0020626F"/>
    <w:rsid w:val="00206653"/>
    <w:rsid w:val="00206BD2"/>
    <w:rsid w:val="0020720E"/>
    <w:rsid w:val="0021080B"/>
    <w:rsid w:val="00211200"/>
    <w:rsid w:val="00211544"/>
    <w:rsid w:val="002122DC"/>
    <w:rsid w:val="0021360B"/>
    <w:rsid w:val="00214002"/>
    <w:rsid w:val="00214695"/>
    <w:rsid w:val="00214E0B"/>
    <w:rsid w:val="00216179"/>
    <w:rsid w:val="00220DD7"/>
    <w:rsid w:val="0022351B"/>
    <w:rsid w:val="00223FAB"/>
    <w:rsid w:val="002243AF"/>
    <w:rsid w:val="002244D0"/>
    <w:rsid w:val="002257C0"/>
    <w:rsid w:val="00232326"/>
    <w:rsid w:val="002334EE"/>
    <w:rsid w:val="002348C1"/>
    <w:rsid w:val="00235A4C"/>
    <w:rsid w:val="002369DD"/>
    <w:rsid w:val="00236F9E"/>
    <w:rsid w:val="00237954"/>
    <w:rsid w:val="00237C8C"/>
    <w:rsid w:val="0024288B"/>
    <w:rsid w:val="002450C1"/>
    <w:rsid w:val="00245FCD"/>
    <w:rsid w:val="0024603C"/>
    <w:rsid w:val="00250E35"/>
    <w:rsid w:val="00251039"/>
    <w:rsid w:val="00252563"/>
    <w:rsid w:val="002539CA"/>
    <w:rsid w:val="00254B68"/>
    <w:rsid w:val="00255568"/>
    <w:rsid w:val="00255E71"/>
    <w:rsid w:val="00256064"/>
    <w:rsid w:val="00256119"/>
    <w:rsid w:val="0025650B"/>
    <w:rsid w:val="00256614"/>
    <w:rsid w:val="00256DA0"/>
    <w:rsid w:val="002571F8"/>
    <w:rsid w:val="00257339"/>
    <w:rsid w:val="00261633"/>
    <w:rsid w:val="00261B25"/>
    <w:rsid w:val="00261D2D"/>
    <w:rsid w:val="002621CC"/>
    <w:rsid w:val="002624E4"/>
    <w:rsid w:val="00262864"/>
    <w:rsid w:val="002628BE"/>
    <w:rsid w:val="00263602"/>
    <w:rsid w:val="00263DB1"/>
    <w:rsid w:val="00263F47"/>
    <w:rsid w:val="002640D6"/>
    <w:rsid w:val="00264C20"/>
    <w:rsid w:val="00265D74"/>
    <w:rsid w:val="002662F9"/>
    <w:rsid w:val="00271412"/>
    <w:rsid w:val="002716F0"/>
    <w:rsid w:val="00271725"/>
    <w:rsid w:val="00272CD1"/>
    <w:rsid w:val="002731AA"/>
    <w:rsid w:val="00274991"/>
    <w:rsid w:val="002760D0"/>
    <w:rsid w:val="00276D5F"/>
    <w:rsid w:val="002778A2"/>
    <w:rsid w:val="00282C19"/>
    <w:rsid w:val="00283720"/>
    <w:rsid w:val="00283BED"/>
    <w:rsid w:val="002844DC"/>
    <w:rsid w:val="00284BB7"/>
    <w:rsid w:val="00284FC8"/>
    <w:rsid w:val="00285A11"/>
    <w:rsid w:val="00285C2E"/>
    <w:rsid w:val="00285E90"/>
    <w:rsid w:val="002874E7"/>
    <w:rsid w:val="002876CB"/>
    <w:rsid w:val="002959F2"/>
    <w:rsid w:val="002970BF"/>
    <w:rsid w:val="002A1032"/>
    <w:rsid w:val="002A13D4"/>
    <w:rsid w:val="002A177B"/>
    <w:rsid w:val="002A52DF"/>
    <w:rsid w:val="002A550F"/>
    <w:rsid w:val="002A557F"/>
    <w:rsid w:val="002A694C"/>
    <w:rsid w:val="002A6F11"/>
    <w:rsid w:val="002A7D59"/>
    <w:rsid w:val="002B0F6B"/>
    <w:rsid w:val="002B1453"/>
    <w:rsid w:val="002B37C1"/>
    <w:rsid w:val="002B37E0"/>
    <w:rsid w:val="002B480C"/>
    <w:rsid w:val="002B5D15"/>
    <w:rsid w:val="002B5EF3"/>
    <w:rsid w:val="002B6BF9"/>
    <w:rsid w:val="002B74D3"/>
    <w:rsid w:val="002B7DDB"/>
    <w:rsid w:val="002C0C65"/>
    <w:rsid w:val="002C2740"/>
    <w:rsid w:val="002C29A8"/>
    <w:rsid w:val="002C31C5"/>
    <w:rsid w:val="002C4A0C"/>
    <w:rsid w:val="002C599E"/>
    <w:rsid w:val="002C5D48"/>
    <w:rsid w:val="002C6CD9"/>
    <w:rsid w:val="002C74CE"/>
    <w:rsid w:val="002D18DF"/>
    <w:rsid w:val="002D1E1D"/>
    <w:rsid w:val="002D1E40"/>
    <w:rsid w:val="002D1FC0"/>
    <w:rsid w:val="002D229A"/>
    <w:rsid w:val="002D244B"/>
    <w:rsid w:val="002D349F"/>
    <w:rsid w:val="002D394F"/>
    <w:rsid w:val="002D3D0D"/>
    <w:rsid w:val="002D4CD4"/>
    <w:rsid w:val="002D4E30"/>
    <w:rsid w:val="002D500F"/>
    <w:rsid w:val="002D5773"/>
    <w:rsid w:val="002E0221"/>
    <w:rsid w:val="002E0FE3"/>
    <w:rsid w:val="002E330A"/>
    <w:rsid w:val="002E3320"/>
    <w:rsid w:val="002E43DF"/>
    <w:rsid w:val="002E5652"/>
    <w:rsid w:val="002E6C42"/>
    <w:rsid w:val="002E7391"/>
    <w:rsid w:val="002F091C"/>
    <w:rsid w:val="002F096C"/>
    <w:rsid w:val="002F0F74"/>
    <w:rsid w:val="002F28C9"/>
    <w:rsid w:val="002F311B"/>
    <w:rsid w:val="002F4F7A"/>
    <w:rsid w:val="002F5841"/>
    <w:rsid w:val="002F7552"/>
    <w:rsid w:val="00300123"/>
    <w:rsid w:val="0030070D"/>
    <w:rsid w:val="00301D35"/>
    <w:rsid w:val="00301E3F"/>
    <w:rsid w:val="00303CD3"/>
    <w:rsid w:val="00303D78"/>
    <w:rsid w:val="00305613"/>
    <w:rsid w:val="00305C42"/>
    <w:rsid w:val="00305FC0"/>
    <w:rsid w:val="00306EFA"/>
    <w:rsid w:val="003070F4"/>
    <w:rsid w:val="0031183C"/>
    <w:rsid w:val="003130A3"/>
    <w:rsid w:val="003131AE"/>
    <w:rsid w:val="00313282"/>
    <w:rsid w:val="003138F0"/>
    <w:rsid w:val="003145C3"/>
    <w:rsid w:val="003148AA"/>
    <w:rsid w:val="00314D72"/>
    <w:rsid w:val="0031528E"/>
    <w:rsid w:val="00315B66"/>
    <w:rsid w:val="00316A71"/>
    <w:rsid w:val="00317774"/>
    <w:rsid w:val="003205FE"/>
    <w:rsid w:val="00320F73"/>
    <w:rsid w:val="00321321"/>
    <w:rsid w:val="003213E0"/>
    <w:rsid w:val="0032155B"/>
    <w:rsid w:val="00321AC6"/>
    <w:rsid w:val="00324083"/>
    <w:rsid w:val="0032446B"/>
    <w:rsid w:val="00324F68"/>
    <w:rsid w:val="003260DF"/>
    <w:rsid w:val="00326C8F"/>
    <w:rsid w:val="00327D97"/>
    <w:rsid w:val="00330D67"/>
    <w:rsid w:val="00331D75"/>
    <w:rsid w:val="00331FB4"/>
    <w:rsid w:val="003322E1"/>
    <w:rsid w:val="003327CB"/>
    <w:rsid w:val="00332CF0"/>
    <w:rsid w:val="00333A3D"/>
    <w:rsid w:val="00334ACB"/>
    <w:rsid w:val="0034017E"/>
    <w:rsid w:val="00340473"/>
    <w:rsid w:val="00340969"/>
    <w:rsid w:val="00343301"/>
    <w:rsid w:val="00343623"/>
    <w:rsid w:val="0034470B"/>
    <w:rsid w:val="00346353"/>
    <w:rsid w:val="00346606"/>
    <w:rsid w:val="00346C8F"/>
    <w:rsid w:val="00347E98"/>
    <w:rsid w:val="003502BE"/>
    <w:rsid w:val="00350853"/>
    <w:rsid w:val="00350979"/>
    <w:rsid w:val="00350A58"/>
    <w:rsid w:val="00351249"/>
    <w:rsid w:val="00351512"/>
    <w:rsid w:val="00352500"/>
    <w:rsid w:val="003528B0"/>
    <w:rsid w:val="003537CB"/>
    <w:rsid w:val="00354409"/>
    <w:rsid w:val="003550A9"/>
    <w:rsid w:val="00356845"/>
    <w:rsid w:val="003570F3"/>
    <w:rsid w:val="00357F60"/>
    <w:rsid w:val="003612F5"/>
    <w:rsid w:val="003613B6"/>
    <w:rsid w:val="003626EB"/>
    <w:rsid w:val="00363F19"/>
    <w:rsid w:val="00364260"/>
    <w:rsid w:val="00364524"/>
    <w:rsid w:val="0036490C"/>
    <w:rsid w:val="0036497B"/>
    <w:rsid w:val="0036533C"/>
    <w:rsid w:val="003656F4"/>
    <w:rsid w:val="00366459"/>
    <w:rsid w:val="00366693"/>
    <w:rsid w:val="003667B6"/>
    <w:rsid w:val="0036706E"/>
    <w:rsid w:val="00367371"/>
    <w:rsid w:val="00367598"/>
    <w:rsid w:val="00370309"/>
    <w:rsid w:val="00371145"/>
    <w:rsid w:val="0037117E"/>
    <w:rsid w:val="00372237"/>
    <w:rsid w:val="0037248B"/>
    <w:rsid w:val="003748ED"/>
    <w:rsid w:val="00375BEA"/>
    <w:rsid w:val="00375EB3"/>
    <w:rsid w:val="00381A47"/>
    <w:rsid w:val="00382F47"/>
    <w:rsid w:val="003832B4"/>
    <w:rsid w:val="00383A33"/>
    <w:rsid w:val="00383D5F"/>
    <w:rsid w:val="00384758"/>
    <w:rsid w:val="003848FD"/>
    <w:rsid w:val="00384EAA"/>
    <w:rsid w:val="0038547E"/>
    <w:rsid w:val="00385C6F"/>
    <w:rsid w:val="00386377"/>
    <w:rsid w:val="00387C11"/>
    <w:rsid w:val="00391025"/>
    <w:rsid w:val="0039140A"/>
    <w:rsid w:val="00391629"/>
    <w:rsid w:val="0039213F"/>
    <w:rsid w:val="00394D07"/>
    <w:rsid w:val="00394DD1"/>
    <w:rsid w:val="00396D3A"/>
    <w:rsid w:val="003A1DEE"/>
    <w:rsid w:val="003A215A"/>
    <w:rsid w:val="003A23DF"/>
    <w:rsid w:val="003A2F33"/>
    <w:rsid w:val="003A4439"/>
    <w:rsid w:val="003A4D4F"/>
    <w:rsid w:val="003A7B15"/>
    <w:rsid w:val="003A7CB7"/>
    <w:rsid w:val="003B120F"/>
    <w:rsid w:val="003B1260"/>
    <w:rsid w:val="003B16D8"/>
    <w:rsid w:val="003B1C30"/>
    <w:rsid w:val="003B1D52"/>
    <w:rsid w:val="003B1F78"/>
    <w:rsid w:val="003B401E"/>
    <w:rsid w:val="003B4B1F"/>
    <w:rsid w:val="003B4B20"/>
    <w:rsid w:val="003B6137"/>
    <w:rsid w:val="003B6DF5"/>
    <w:rsid w:val="003C234D"/>
    <w:rsid w:val="003C27E9"/>
    <w:rsid w:val="003C2F47"/>
    <w:rsid w:val="003C3441"/>
    <w:rsid w:val="003C5131"/>
    <w:rsid w:val="003C5633"/>
    <w:rsid w:val="003C64F7"/>
    <w:rsid w:val="003C6E68"/>
    <w:rsid w:val="003C767E"/>
    <w:rsid w:val="003C7D08"/>
    <w:rsid w:val="003C7D0C"/>
    <w:rsid w:val="003D0466"/>
    <w:rsid w:val="003D2F20"/>
    <w:rsid w:val="003D3E7F"/>
    <w:rsid w:val="003D4105"/>
    <w:rsid w:val="003D65F0"/>
    <w:rsid w:val="003D7765"/>
    <w:rsid w:val="003D7B1A"/>
    <w:rsid w:val="003E1A68"/>
    <w:rsid w:val="003E2004"/>
    <w:rsid w:val="003E2EB9"/>
    <w:rsid w:val="003E44D2"/>
    <w:rsid w:val="003E5009"/>
    <w:rsid w:val="003E5CC0"/>
    <w:rsid w:val="003E6D39"/>
    <w:rsid w:val="003F0598"/>
    <w:rsid w:val="003F0B86"/>
    <w:rsid w:val="003F1A2A"/>
    <w:rsid w:val="003F4046"/>
    <w:rsid w:val="003F5FD5"/>
    <w:rsid w:val="003F6DD1"/>
    <w:rsid w:val="003F6E4F"/>
    <w:rsid w:val="00400831"/>
    <w:rsid w:val="004018BB"/>
    <w:rsid w:val="00401989"/>
    <w:rsid w:val="00402234"/>
    <w:rsid w:val="004032C2"/>
    <w:rsid w:val="00403402"/>
    <w:rsid w:val="00403A7F"/>
    <w:rsid w:val="00403ADB"/>
    <w:rsid w:val="00403E40"/>
    <w:rsid w:val="00404442"/>
    <w:rsid w:val="00405737"/>
    <w:rsid w:val="00406B37"/>
    <w:rsid w:val="004070D6"/>
    <w:rsid w:val="00411278"/>
    <w:rsid w:val="00411D50"/>
    <w:rsid w:val="00412F86"/>
    <w:rsid w:val="0041321D"/>
    <w:rsid w:val="00414747"/>
    <w:rsid w:val="00415A02"/>
    <w:rsid w:val="004242E0"/>
    <w:rsid w:val="00425853"/>
    <w:rsid w:val="00425F25"/>
    <w:rsid w:val="00426B66"/>
    <w:rsid w:val="00426FDB"/>
    <w:rsid w:val="004274BF"/>
    <w:rsid w:val="004311DB"/>
    <w:rsid w:val="00431573"/>
    <w:rsid w:val="00431989"/>
    <w:rsid w:val="004320B2"/>
    <w:rsid w:val="0043238F"/>
    <w:rsid w:val="00432758"/>
    <w:rsid w:val="00432B4A"/>
    <w:rsid w:val="00433A1C"/>
    <w:rsid w:val="00434AEA"/>
    <w:rsid w:val="00434C40"/>
    <w:rsid w:val="0043501E"/>
    <w:rsid w:val="00436334"/>
    <w:rsid w:val="004370C8"/>
    <w:rsid w:val="00437D5B"/>
    <w:rsid w:val="00437E4A"/>
    <w:rsid w:val="00440A1C"/>
    <w:rsid w:val="0044115F"/>
    <w:rsid w:val="00441463"/>
    <w:rsid w:val="00441826"/>
    <w:rsid w:val="00444BF3"/>
    <w:rsid w:val="00445208"/>
    <w:rsid w:val="004516AA"/>
    <w:rsid w:val="00451721"/>
    <w:rsid w:val="00451B2E"/>
    <w:rsid w:val="00452F45"/>
    <w:rsid w:val="00454258"/>
    <w:rsid w:val="00454BC9"/>
    <w:rsid w:val="00454CA1"/>
    <w:rsid w:val="00454F16"/>
    <w:rsid w:val="00456240"/>
    <w:rsid w:val="00456430"/>
    <w:rsid w:val="004601D4"/>
    <w:rsid w:val="0046105B"/>
    <w:rsid w:val="00461B0E"/>
    <w:rsid w:val="00462417"/>
    <w:rsid w:val="004626F1"/>
    <w:rsid w:val="0046348B"/>
    <w:rsid w:val="00463C63"/>
    <w:rsid w:val="00463F2C"/>
    <w:rsid w:val="0046511D"/>
    <w:rsid w:val="00466620"/>
    <w:rsid w:val="00467658"/>
    <w:rsid w:val="00470363"/>
    <w:rsid w:val="00471BF8"/>
    <w:rsid w:val="00473195"/>
    <w:rsid w:val="00473EF4"/>
    <w:rsid w:val="004767AF"/>
    <w:rsid w:val="00476972"/>
    <w:rsid w:val="004775F6"/>
    <w:rsid w:val="004777B4"/>
    <w:rsid w:val="004800E6"/>
    <w:rsid w:val="004810D6"/>
    <w:rsid w:val="0048112E"/>
    <w:rsid w:val="00481DB4"/>
    <w:rsid w:val="00481E2F"/>
    <w:rsid w:val="00481EDF"/>
    <w:rsid w:val="00482C2B"/>
    <w:rsid w:val="00484CF4"/>
    <w:rsid w:val="00485253"/>
    <w:rsid w:val="004862D2"/>
    <w:rsid w:val="004868FC"/>
    <w:rsid w:val="00486E3F"/>
    <w:rsid w:val="00490BEA"/>
    <w:rsid w:val="00490FA9"/>
    <w:rsid w:val="00491030"/>
    <w:rsid w:val="00491CC4"/>
    <w:rsid w:val="00492254"/>
    <w:rsid w:val="004965BC"/>
    <w:rsid w:val="004A0230"/>
    <w:rsid w:val="004A0C7A"/>
    <w:rsid w:val="004A20F9"/>
    <w:rsid w:val="004A2EBA"/>
    <w:rsid w:val="004A3AA6"/>
    <w:rsid w:val="004A3B6F"/>
    <w:rsid w:val="004A629B"/>
    <w:rsid w:val="004A65A9"/>
    <w:rsid w:val="004A6E6A"/>
    <w:rsid w:val="004A79FE"/>
    <w:rsid w:val="004A7C8F"/>
    <w:rsid w:val="004B00F0"/>
    <w:rsid w:val="004B0A15"/>
    <w:rsid w:val="004B0B65"/>
    <w:rsid w:val="004B2DE9"/>
    <w:rsid w:val="004B3370"/>
    <w:rsid w:val="004B4419"/>
    <w:rsid w:val="004B45C5"/>
    <w:rsid w:val="004B4D47"/>
    <w:rsid w:val="004B62F0"/>
    <w:rsid w:val="004C2E0B"/>
    <w:rsid w:val="004C401D"/>
    <w:rsid w:val="004C49E7"/>
    <w:rsid w:val="004C4ADC"/>
    <w:rsid w:val="004C4E77"/>
    <w:rsid w:val="004C52E0"/>
    <w:rsid w:val="004C554C"/>
    <w:rsid w:val="004C58A5"/>
    <w:rsid w:val="004C5D54"/>
    <w:rsid w:val="004C666F"/>
    <w:rsid w:val="004C7B4B"/>
    <w:rsid w:val="004D0BC9"/>
    <w:rsid w:val="004D0C73"/>
    <w:rsid w:val="004D12DB"/>
    <w:rsid w:val="004D45C9"/>
    <w:rsid w:val="004D7E31"/>
    <w:rsid w:val="004E0162"/>
    <w:rsid w:val="004E2BD8"/>
    <w:rsid w:val="004E5077"/>
    <w:rsid w:val="004E5C35"/>
    <w:rsid w:val="004E656F"/>
    <w:rsid w:val="004E7559"/>
    <w:rsid w:val="004E760D"/>
    <w:rsid w:val="004E7868"/>
    <w:rsid w:val="004F0483"/>
    <w:rsid w:val="004F0724"/>
    <w:rsid w:val="004F0AFC"/>
    <w:rsid w:val="004F168B"/>
    <w:rsid w:val="004F2235"/>
    <w:rsid w:val="004F4F55"/>
    <w:rsid w:val="004F62B3"/>
    <w:rsid w:val="004F65F2"/>
    <w:rsid w:val="00500358"/>
    <w:rsid w:val="005010AE"/>
    <w:rsid w:val="005018E3"/>
    <w:rsid w:val="0050264C"/>
    <w:rsid w:val="00503CCB"/>
    <w:rsid w:val="00504268"/>
    <w:rsid w:val="0050430D"/>
    <w:rsid w:val="00505BC9"/>
    <w:rsid w:val="005062A6"/>
    <w:rsid w:val="00510879"/>
    <w:rsid w:val="005108A6"/>
    <w:rsid w:val="005113A2"/>
    <w:rsid w:val="005113D6"/>
    <w:rsid w:val="00511B2F"/>
    <w:rsid w:val="0051284E"/>
    <w:rsid w:val="005139D4"/>
    <w:rsid w:val="00513E25"/>
    <w:rsid w:val="00517866"/>
    <w:rsid w:val="005178FE"/>
    <w:rsid w:val="00517966"/>
    <w:rsid w:val="00517CC7"/>
    <w:rsid w:val="00517E76"/>
    <w:rsid w:val="00520279"/>
    <w:rsid w:val="00524D58"/>
    <w:rsid w:val="00526385"/>
    <w:rsid w:val="00526674"/>
    <w:rsid w:val="00527BA8"/>
    <w:rsid w:val="005311DA"/>
    <w:rsid w:val="00531865"/>
    <w:rsid w:val="0053332D"/>
    <w:rsid w:val="00533483"/>
    <w:rsid w:val="00534761"/>
    <w:rsid w:val="00534CC4"/>
    <w:rsid w:val="00534DFE"/>
    <w:rsid w:val="005350D6"/>
    <w:rsid w:val="00540BC7"/>
    <w:rsid w:val="00541641"/>
    <w:rsid w:val="00541F4D"/>
    <w:rsid w:val="005427AD"/>
    <w:rsid w:val="00545AF2"/>
    <w:rsid w:val="00545BEE"/>
    <w:rsid w:val="005461A7"/>
    <w:rsid w:val="00546F23"/>
    <w:rsid w:val="0055035A"/>
    <w:rsid w:val="00550472"/>
    <w:rsid w:val="005505D8"/>
    <w:rsid w:val="00550FE1"/>
    <w:rsid w:val="00551532"/>
    <w:rsid w:val="00552E90"/>
    <w:rsid w:val="00553850"/>
    <w:rsid w:val="00554DCF"/>
    <w:rsid w:val="00555231"/>
    <w:rsid w:val="00557D8E"/>
    <w:rsid w:val="0056080F"/>
    <w:rsid w:val="005622C1"/>
    <w:rsid w:val="005627D7"/>
    <w:rsid w:val="005627F5"/>
    <w:rsid w:val="00562C45"/>
    <w:rsid w:val="00562F36"/>
    <w:rsid w:val="005637E3"/>
    <w:rsid w:val="005640B4"/>
    <w:rsid w:val="00564F69"/>
    <w:rsid w:val="005656B8"/>
    <w:rsid w:val="00566C7D"/>
    <w:rsid w:val="00566EF7"/>
    <w:rsid w:val="00567A04"/>
    <w:rsid w:val="00570832"/>
    <w:rsid w:val="00570BB9"/>
    <w:rsid w:val="00570DA6"/>
    <w:rsid w:val="00571206"/>
    <w:rsid w:val="00571CF2"/>
    <w:rsid w:val="00573699"/>
    <w:rsid w:val="00573880"/>
    <w:rsid w:val="0057730A"/>
    <w:rsid w:val="005808BA"/>
    <w:rsid w:val="00580F2E"/>
    <w:rsid w:val="00583A06"/>
    <w:rsid w:val="00583DF4"/>
    <w:rsid w:val="00584C5E"/>
    <w:rsid w:val="00587AA3"/>
    <w:rsid w:val="005903D6"/>
    <w:rsid w:val="00590810"/>
    <w:rsid w:val="00591EAB"/>
    <w:rsid w:val="00592870"/>
    <w:rsid w:val="00592902"/>
    <w:rsid w:val="005934E9"/>
    <w:rsid w:val="00593866"/>
    <w:rsid w:val="00594019"/>
    <w:rsid w:val="00595412"/>
    <w:rsid w:val="005967F0"/>
    <w:rsid w:val="005A13F3"/>
    <w:rsid w:val="005A31B1"/>
    <w:rsid w:val="005A4228"/>
    <w:rsid w:val="005A5497"/>
    <w:rsid w:val="005A6BEF"/>
    <w:rsid w:val="005A71CC"/>
    <w:rsid w:val="005B0163"/>
    <w:rsid w:val="005B0E08"/>
    <w:rsid w:val="005B2DEA"/>
    <w:rsid w:val="005B2E8E"/>
    <w:rsid w:val="005B448D"/>
    <w:rsid w:val="005B5624"/>
    <w:rsid w:val="005C04CC"/>
    <w:rsid w:val="005C092C"/>
    <w:rsid w:val="005C2E3D"/>
    <w:rsid w:val="005C45AF"/>
    <w:rsid w:val="005C4C38"/>
    <w:rsid w:val="005C4D64"/>
    <w:rsid w:val="005C4F01"/>
    <w:rsid w:val="005C5541"/>
    <w:rsid w:val="005C6291"/>
    <w:rsid w:val="005C649D"/>
    <w:rsid w:val="005C69E9"/>
    <w:rsid w:val="005C70EA"/>
    <w:rsid w:val="005D006F"/>
    <w:rsid w:val="005D03BF"/>
    <w:rsid w:val="005D0AE3"/>
    <w:rsid w:val="005D0CD9"/>
    <w:rsid w:val="005D15A7"/>
    <w:rsid w:val="005D2663"/>
    <w:rsid w:val="005D2884"/>
    <w:rsid w:val="005D397D"/>
    <w:rsid w:val="005D3A06"/>
    <w:rsid w:val="005D3BDE"/>
    <w:rsid w:val="005D4CD0"/>
    <w:rsid w:val="005D4F12"/>
    <w:rsid w:val="005D5C69"/>
    <w:rsid w:val="005D6562"/>
    <w:rsid w:val="005E0466"/>
    <w:rsid w:val="005E0A9A"/>
    <w:rsid w:val="005E1019"/>
    <w:rsid w:val="005E162F"/>
    <w:rsid w:val="005E3750"/>
    <w:rsid w:val="005E5D68"/>
    <w:rsid w:val="005E6E6E"/>
    <w:rsid w:val="005E7BEE"/>
    <w:rsid w:val="005E7CEA"/>
    <w:rsid w:val="005F0E49"/>
    <w:rsid w:val="005F0FD6"/>
    <w:rsid w:val="005F11E4"/>
    <w:rsid w:val="005F2511"/>
    <w:rsid w:val="005F3B1F"/>
    <w:rsid w:val="005F414F"/>
    <w:rsid w:val="005F5169"/>
    <w:rsid w:val="005F6DA6"/>
    <w:rsid w:val="00600837"/>
    <w:rsid w:val="00600ABD"/>
    <w:rsid w:val="006018EC"/>
    <w:rsid w:val="00601BFB"/>
    <w:rsid w:val="00602BA1"/>
    <w:rsid w:val="00604709"/>
    <w:rsid w:val="0060484A"/>
    <w:rsid w:val="0060609F"/>
    <w:rsid w:val="006060B2"/>
    <w:rsid w:val="00606344"/>
    <w:rsid w:val="00606AC0"/>
    <w:rsid w:val="00607C19"/>
    <w:rsid w:val="0061395A"/>
    <w:rsid w:val="00614884"/>
    <w:rsid w:val="006171D7"/>
    <w:rsid w:val="006172C8"/>
    <w:rsid w:val="00617388"/>
    <w:rsid w:val="00617808"/>
    <w:rsid w:val="006179AC"/>
    <w:rsid w:val="00620473"/>
    <w:rsid w:val="006208BD"/>
    <w:rsid w:val="0062100B"/>
    <w:rsid w:val="00621922"/>
    <w:rsid w:val="00623BD4"/>
    <w:rsid w:val="0062520E"/>
    <w:rsid w:val="00625B53"/>
    <w:rsid w:val="00625D66"/>
    <w:rsid w:val="00626591"/>
    <w:rsid w:val="0062687F"/>
    <w:rsid w:val="00627898"/>
    <w:rsid w:val="00627AA8"/>
    <w:rsid w:val="00627DD1"/>
    <w:rsid w:val="00630194"/>
    <w:rsid w:val="00631474"/>
    <w:rsid w:val="00633088"/>
    <w:rsid w:val="00634635"/>
    <w:rsid w:val="006356DF"/>
    <w:rsid w:val="00637D04"/>
    <w:rsid w:val="006404F6"/>
    <w:rsid w:val="006406F7"/>
    <w:rsid w:val="00641BE9"/>
    <w:rsid w:val="0064287F"/>
    <w:rsid w:val="00643227"/>
    <w:rsid w:val="00643654"/>
    <w:rsid w:val="00643EB7"/>
    <w:rsid w:val="0064458F"/>
    <w:rsid w:val="00644B15"/>
    <w:rsid w:val="006467F7"/>
    <w:rsid w:val="00646BAB"/>
    <w:rsid w:val="0065047F"/>
    <w:rsid w:val="00651D71"/>
    <w:rsid w:val="00651E02"/>
    <w:rsid w:val="00652CDE"/>
    <w:rsid w:val="006552D9"/>
    <w:rsid w:val="006562CF"/>
    <w:rsid w:val="00657A09"/>
    <w:rsid w:val="00657BED"/>
    <w:rsid w:val="006603A8"/>
    <w:rsid w:val="00660A57"/>
    <w:rsid w:val="00660C4E"/>
    <w:rsid w:val="006626D4"/>
    <w:rsid w:val="006633FD"/>
    <w:rsid w:val="0066605C"/>
    <w:rsid w:val="00666304"/>
    <w:rsid w:val="00667748"/>
    <w:rsid w:val="0067099A"/>
    <w:rsid w:val="00671496"/>
    <w:rsid w:val="00674160"/>
    <w:rsid w:val="0067532D"/>
    <w:rsid w:val="00675366"/>
    <w:rsid w:val="00675756"/>
    <w:rsid w:val="006757F0"/>
    <w:rsid w:val="0067697D"/>
    <w:rsid w:val="006778F3"/>
    <w:rsid w:val="00677C13"/>
    <w:rsid w:val="00677F43"/>
    <w:rsid w:val="00677F52"/>
    <w:rsid w:val="00682584"/>
    <w:rsid w:val="00684404"/>
    <w:rsid w:val="0069012B"/>
    <w:rsid w:val="00690E84"/>
    <w:rsid w:val="00691BD1"/>
    <w:rsid w:val="006920E2"/>
    <w:rsid w:val="00692DD1"/>
    <w:rsid w:val="0069757C"/>
    <w:rsid w:val="006979FA"/>
    <w:rsid w:val="006A01DA"/>
    <w:rsid w:val="006A0354"/>
    <w:rsid w:val="006A0508"/>
    <w:rsid w:val="006A06F4"/>
    <w:rsid w:val="006A1055"/>
    <w:rsid w:val="006A2335"/>
    <w:rsid w:val="006A274F"/>
    <w:rsid w:val="006A3271"/>
    <w:rsid w:val="006A3AE7"/>
    <w:rsid w:val="006A5A74"/>
    <w:rsid w:val="006A5E31"/>
    <w:rsid w:val="006A5F31"/>
    <w:rsid w:val="006A622C"/>
    <w:rsid w:val="006A63A6"/>
    <w:rsid w:val="006B13D6"/>
    <w:rsid w:val="006B1A86"/>
    <w:rsid w:val="006B1FF3"/>
    <w:rsid w:val="006B27C6"/>
    <w:rsid w:val="006B2C11"/>
    <w:rsid w:val="006B2CCF"/>
    <w:rsid w:val="006B33CF"/>
    <w:rsid w:val="006B5634"/>
    <w:rsid w:val="006B67BD"/>
    <w:rsid w:val="006B67CD"/>
    <w:rsid w:val="006B68B7"/>
    <w:rsid w:val="006B6A5E"/>
    <w:rsid w:val="006B7D98"/>
    <w:rsid w:val="006C0D4B"/>
    <w:rsid w:val="006C370D"/>
    <w:rsid w:val="006C3EBD"/>
    <w:rsid w:val="006C4351"/>
    <w:rsid w:val="006C45DD"/>
    <w:rsid w:val="006C4A6A"/>
    <w:rsid w:val="006C4FAA"/>
    <w:rsid w:val="006C51FD"/>
    <w:rsid w:val="006C6ED2"/>
    <w:rsid w:val="006D0971"/>
    <w:rsid w:val="006D236E"/>
    <w:rsid w:val="006D4C7D"/>
    <w:rsid w:val="006D538D"/>
    <w:rsid w:val="006D69D0"/>
    <w:rsid w:val="006E0A15"/>
    <w:rsid w:val="006E1588"/>
    <w:rsid w:val="006E3BD8"/>
    <w:rsid w:val="006E4476"/>
    <w:rsid w:val="006E583E"/>
    <w:rsid w:val="006E6EFD"/>
    <w:rsid w:val="006E7BB3"/>
    <w:rsid w:val="006F0993"/>
    <w:rsid w:val="006F0B8F"/>
    <w:rsid w:val="006F1BA1"/>
    <w:rsid w:val="006F534A"/>
    <w:rsid w:val="006F57D7"/>
    <w:rsid w:val="006F5D5B"/>
    <w:rsid w:val="0070162F"/>
    <w:rsid w:val="00702094"/>
    <w:rsid w:val="007021E9"/>
    <w:rsid w:val="00703DB1"/>
    <w:rsid w:val="0070514F"/>
    <w:rsid w:val="00705B6D"/>
    <w:rsid w:val="007070B3"/>
    <w:rsid w:val="00707B6A"/>
    <w:rsid w:val="0071081B"/>
    <w:rsid w:val="00710889"/>
    <w:rsid w:val="00710936"/>
    <w:rsid w:val="00711591"/>
    <w:rsid w:val="00711E8E"/>
    <w:rsid w:val="00712AA5"/>
    <w:rsid w:val="0071311C"/>
    <w:rsid w:val="0071467F"/>
    <w:rsid w:val="007148C1"/>
    <w:rsid w:val="00714EDD"/>
    <w:rsid w:val="00716B2F"/>
    <w:rsid w:val="00716C92"/>
    <w:rsid w:val="00721322"/>
    <w:rsid w:val="007222E7"/>
    <w:rsid w:val="00722EF6"/>
    <w:rsid w:val="00725893"/>
    <w:rsid w:val="0072599A"/>
    <w:rsid w:val="00725CE8"/>
    <w:rsid w:val="00726665"/>
    <w:rsid w:val="00726A1E"/>
    <w:rsid w:val="0072720B"/>
    <w:rsid w:val="007321E7"/>
    <w:rsid w:val="00732AB8"/>
    <w:rsid w:val="00732D21"/>
    <w:rsid w:val="00732F38"/>
    <w:rsid w:val="00734A1E"/>
    <w:rsid w:val="00735143"/>
    <w:rsid w:val="00735E6E"/>
    <w:rsid w:val="0073663C"/>
    <w:rsid w:val="00737B2B"/>
    <w:rsid w:val="007409B0"/>
    <w:rsid w:val="00741FA2"/>
    <w:rsid w:val="007426BB"/>
    <w:rsid w:val="00743C1C"/>
    <w:rsid w:val="00744D84"/>
    <w:rsid w:val="00746081"/>
    <w:rsid w:val="007475A6"/>
    <w:rsid w:val="00747C00"/>
    <w:rsid w:val="007503F6"/>
    <w:rsid w:val="00751AD8"/>
    <w:rsid w:val="00752ACD"/>
    <w:rsid w:val="00752FAE"/>
    <w:rsid w:val="007534E1"/>
    <w:rsid w:val="00753BEF"/>
    <w:rsid w:val="007541D1"/>
    <w:rsid w:val="007545AF"/>
    <w:rsid w:val="007549AA"/>
    <w:rsid w:val="007553DD"/>
    <w:rsid w:val="0075589F"/>
    <w:rsid w:val="007568D0"/>
    <w:rsid w:val="00757941"/>
    <w:rsid w:val="007604DC"/>
    <w:rsid w:val="00760DD9"/>
    <w:rsid w:val="0076258F"/>
    <w:rsid w:val="0076368E"/>
    <w:rsid w:val="00764DA0"/>
    <w:rsid w:val="0076624F"/>
    <w:rsid w:val="00770002"/>
    <w:rsid w:val="007705C0"/>
    <w:rsid w:val="00771528"/>
    <w:rsid w:val="00772053"/>
    <w:rsid w:val="0077220E"/>
    <w:rsid w:val="007725C8"/>
    <w:rsid w:val="00773290"/>
    <w:rsid w:val="00773C10"/>
    <w:rsid w:val="0077431D"/>
    <w:rsid w:val="00775A00"/>
    <w:rsid w:val="00777140"/>
    <w:rsid w:val="0078046A"/>
    <w:rsid w:val="0078046D"/>
    <w:rsid w:val="00780700"/>
    <w:rsid w:val="00781129"/>
    <w:rsid w:val="00782064"/>
    <w:rsid w:val="007848A3"/>
    <w:rsid w:val="00784F38"/>
    <w:rsid w:val="00786319"/>
    <w:rsid w:val="00786499"/>
    <w:rsid w:val="00787B72"/>
    <w:rsid w:val="00787E69"/>
    <w:rsid w:val="007908E1"/>
    <w:rsid w:val="007909FC"/>
    <w:rsid w:val="00791255"/>
    <w:rsid w:val="00794D01"/>
    <w:rsid w:val="0079514B"/>
    <w:rsid w:val="00796824"/>
    <w:rsid w:val="00797DBE"/>
    <w:rsid w:val="00797EF1"/>
    <w:rsid w:val="007A0B9C"/>
    <w:rsid w:val="007A0C04"/>
    <w:rsid w:val="007A0D56"/>
    <w:rsid w:val="007A22F0"/>
    <w:rsid w:val="007A2F72"/>
    <w:rsid w:val="007A378E"/>
    <w:rsid w:val="007A38B3"/>
    <w:rsid w:val="007A38DE"/>
    <w:rsid w:val="007A3B03"/>
    <w:rsid w:val="007A3BD1"/>
    <w:rsid w:val="007A54B7"/>
    <w:rsid w:val="007A601C"/>
    <w:rsid w:val="007A6DE3"/>
    <w:rsid w:val="007A7804"/>
    <w:rsid w:val="007B0CE4"/>
    <w:rsid w:val="007B2243"/>
    <w:rsid w:val="007B3709"/>
    <w:rsid w:val="007B3BCE"/>
    <w:rsid w:val="007B7A57"/>
    <w:rsid w:val="007C0A6E"/>
    <w:rsid w:val="007C1F3D"/>
    <w:rsid w:val="007C297D"/>
    <w:rsid w:val="007C3373"/>
    <w:rsid w:val="007C38B7"/>
    <w:rsid w:val="007C3A22"/>
    <w:rsid w:val="007C472A"/>
    <w:rsid w:val="007C4D13"/>
    <w:rsid w:val="007C7028"/>
    <w:rsid w:val="007C7D4D"/>
    <w:rsid w:val="007C7F1C"/>
    <w:rsid w:val="007D0C46"/>
    <w:rsid w:val="007D1A0E"/>
    <w:rsid w:val="007D272B"/>
    <w:rsid w:val="007D3931"/>
    <w:rsid w:val="007D4890"/>
    <w:rsid w:val="007D4C18"/>
    <w:rsid w:val="007D5CAC"/>
    <w:rsid w:val="007D63E7"/>
    <w:rsid w:val="007D71DE"/>
    <w:rsid w:val="007D7C96"/>
    <w:rsid w:val="007D7CD1"/>
    <w:rsid w:val="007E0093"/>
    <w:rsid w:val="007E0DD3"/>
    <w:rsid w:val="007E3BF8"/>
    <w:rsid w:val="007E3E4B"/>
    <w:rsid w:val="007E5306"/>
    <w:rsid w:val="007E6596"/>
    <w:rsid w:val="007E6B27"/>
    <w:rsid w:val="007E7173"/>
    <w:rsid w:val="007F032D"/>
    <w:rsid w:val="007F042D"/>
    <w:rsid w:val="007F1097"/>
    <w:rsid w:val="007F3188"/>
    <w:rsid w:val="007F4907"/>
    <w:rsid w:val="007F663D"/>
    <w:rsid w:val="007F6B5B"/>
    <w:rsid w:val="00802082"/>
    <w:rsid w:val="00803E40"/>
    <w:rsid w:val="0080499B"/>
    <w:rsid w:val="00804ABA"/>
    <w:rsid w:val="00804E5D"/>
    <w:rsid w:val="00804F5E"/>
    <w:rsid w:val="00805136"/>
    <w:rsid w:val="00806CA5"/>
    <w:rsid w:val="00810087"/>
    <w:rsid w:val="008115A4"/>
    <w:rsid w:val="008115B6"/>
    <w:rsid w:val="00811CDB"/>
    <w:rsid w:val="008143D3"/>
    <w:rsid w:val="008148F6"/>
    <w:rsid w:val="00816928"/>
    <w:rsid w:val="008169BB"/>
    <w:rsid w:val="008173D6"/>
    <w:rsid w:val="0082133B"/>
    <w:rsid w:val="00821D72"/>
    <w:rsid w:val="008223FF"/>
    <w:rsid w:val="00822828"/>
    <w:rsid w:val="00824226"/>
    <w:rsid w:val="00826292"/>
    <w:rsid w:val="008269AC"/>
    <w:rsid w:val="008269C6"/>
    <w:rsid w:val="00826F20"/>
    <w:rsid w:val="008305B3"/>
    <w:rsid w:val="00832A0B"/>
    <w:rsid w:val="00835B90"/>
    <w:rsid w:val="00837073"/>
    <w:rsid w:val="008377BE"/>
    <w:rsid w:val="0084148C"/>
    <w:rsid w:val="00841A88"/>
    <w:rsid w:val="00842011"/>
    <w:rsid w:val="00842FD7"/>
    <w:rsid w:val="00843427"/>
    <w:rsid w:val="00843E55"/>
    <w:rsid w:val="00846FEE"/>
    <w:rsid w:val="0084708E"/>
    <w:rsid w:val="008500E3"/>
    <w:rsid w:val="00850937"/>
    <w:rsid w:val="00851C68"/>
    <w:rsid w:val="0085355B"/>
    <w:rsid w:val="00855085"/>
    <w:rsid w:val="008562F0"/>
    <w:rsid w:val="00856D6D"/>
    <w:rsid w:val="008576FB"/>
    <w:rsid w:val="00860087"/>
    <w:rsid w:val="0086037F"/>
    <w:rsid w:val="008604CD"/>
    <w:rsid w:val="008629F8"/>
    <w:rsid w:val="00863A0F"/>
    <w:rsid w:val="00863AB0"/>
    <w:rsid w:val="008640C8"/>
    <w:rsid w:val="00865283"/>
    <w:rsid w:val="0086539A"/>
    <w:rsid w:val="008655C4"/>
    <w:rsid w:val="00865993"/>
    <w:rsid w:val="00866865"/>
    <w:rsid w:val="008679F6"/>
    <w:rsid w:val="008709AC"/>
    <w:rsid w:val="0087112F"/>
    <w:rsid w:val="00871FC5"/>
    <w:rsid w:val="00872BA7"/>
    <w:rsid w:val="00873ED7"/>
    <w:rsid w:val="008748FC"/>
    <w:rsid w:val="00876C63"/>
    <w:rsid w:val="00880591"/>
    <w:rsid w:val="008815FC"/>
    <w:rsid w:val="00881663"/>
    <w:rsid w:val="0088234D"/>
    <w:rsid w:val="00883A7F"/>
    <w:rsid w:val="00884971"/>
    <w:rsid w:val="00884EF1"/>
    <w:rsid w:val="00886ED6"/>
    <w:rsid w:val="00887E33"/>
    <w:rsid w:val="00891C67"/>
    <w:rsid w:val="00892D0D"/>
    <w:rsid w:val="00892E16"/>
    <w:rsid w:val="00894336"/>
    <w:rsid w:val="0089539D"/>
    <w:rsid w:val="00896A17"/>
    <w:rsid w:val="00897068"/>
    <w:rsid w:val="0089779D"/>
    <w:rsid w:val="008A18A3"/>
    <w:rsid w:val="008A2388"/>
    <w:rsid w:val="008A2CC7"/>
    <w:rsid w:val="008A31D6"/>
    <w:rsid w:val="008A503D"/>
    <w:rsid w:val="008A5C28"/>
    <w:rsid w:val="008A7355"/>
    <w:rsid w:val="008B0E81"/>
    <w:rsid w:val="008B177C"/>
    <w:rsid w:val="008B2342"/>
    <w:rsid w:val="008B3680"/>
    <w:rsid w:val="008B3953"/>
    <w:rsid w:val="008B39C9"/>
    <w:rsid w:val="008B40F6"/>
    <w:rsid w:val="008B5DB9"/>
    <w:rsid w:val="008B653D"/>
    <w:rsid w:val="008C1058"/>
    <w:rsid w:val="008C17EE"/>
    <w:rsid w:val="008C189B"/>
    <w:rsid w:val="008C2185"/>
    <w:rsid w:val="008C60D8"/>
    <w:rsid w:val="008C7CBD"/>
    <w:rsid w:val="008D0008"/>
    <w:rsid w:val="008D16B1"/>
    <w:rsid w:val="008D191C"/>
    <w:rsid w:val="008D1F55"/>
    <w:rsid w:val="008D4FC9"/>
    <w:rsid w:val="008D52E1"/>
    <w:rsid w:val="008D5A46"/>
    <w:rsid w:val="008D72A0"/>
    <w:rsid w:val="008D758A"/>
    <w:rsid w:val="008E10A0"/>
    <w:rsid w:val="008E1A52"/>
    <w:rsid w:val="008E1E19"/>
    <w:rsid w:val="008E2CA4"/>
    <w:rsid w:val="008E32C5"/>
    <w:rsid w:val="008E631C"/>
    <w:rsid w:val="008E691B"/>
    <w:rsid w:val="008E78C6"/>
    <w:rsid w:val="008F0296"/>
    <w:rsid w:val="008F22BC"/>
    <w:rsid w:val="008F2431"/>
    <w:rsid w:val="008F2561"/>
    <w:rsid w:val="008F3D5F"/>
    <w:rsid w:val="008F3FF2"/>
    <w:rsid w:val="008F50BC"/>
    <w:rsid w:val="008F6265"/>
    <w:rsid w:val="008F68A6"/>
    <w:rsid w:val="008F7982"/>
    <w:rsid w:val="00900211"/>
    <w:rsid w:val="009004D4"/>
    <w:rsid w:val="0090152C"/>
    <w:rsid w:val="00901856"/>
    <w:rsid w:val="00902A96"/>
    <w:rsid w:val="00903115"/>
    <w:rsid w:val="00903F10"/>
    <w:rsid w:val="00904649"/>
    <w:rsid w:val="009056E8"/>
    <w:rsid w:val="00905EE2"/>
    <w:rsid w:val="00906501"/>
    <w:rsid w:val="009070FB"/>
    <w:rsid w:val="00907C82"/>
    <w:rsid w:val="00911E3D"/>
    <w:rsid w:val="00912DE2"/>
    <w:rsid w:val="009131B1"/>
    <w:rsid w:val="00913323"/>
    <w:rsid w:val="0091420B"/>
    <w:rsid w:val="0091467F"/>
    <w:rsid w:val="00915199"/>
    <w:rsid w:val="00915399"/>
    <w:rsid w:val="00916542"/>
    <w:rsid w:val="00916826"/>
    <w:rsid w:val="0091771B"/>
    <w:rsid w:val="00917E79"/>
    <w:rsid w:val="009214B8"/>
    <w:rsid w:val="00921DCF"/>
    <w:rsid w:val="0092383C"/>
    <w:rsid w:val="00923B98"/>
    <w:rsid w:val="00924D2F"/>
    <w:rsid w:val="00926906"/>
    <w:rsid w:val="00926E2F"/>
    <w:rsid w:val="00927394"/>
    <w:rsid w:val="00930811"/>
    <w:rsid w:val="00930B7A"/>
    <w:rsid w:val="0093109F"/>
    <w:rsid w:val="00931AA0"/>
    <w:rsid w:val="00931CC9"/>
    <w:rsid w:val="0093386F"/>
    <w:rsid w:val="00933B05"/>
    <w:rsid w:val="009345F2"/>
    <w:rsid w:val="0093624D"/>
    <w:rsid w:val="0093720A"/>
    <w:rsid w:val="00943608"/>
    <w:rsid w:val="00943952"/>
    <w:rsid w:val="00944F92"/>
    <w:rsid w:val="00947E28"/>
    <w:rsid w:val="00950825"/>
    <w:rsid w:val="00950A33"/>
    <w:rsid w:val="009510FE"/>
    <w:rsid w:val="00951BBF"/>
    <w:rsid w:val="00953943"/>
    <w:rsid w:val="00953ADD"/>
    <w:rsid w:val="00955838"/>
    <w:rsid w:val="00955B1B"/>
    <w:rsid w:val="00956ED0"/>
    <w:rsid w:val="009606FE"/>
    <w:rsid w:val="00962037"/>
    <w:rsid w:val="009623FA"/>
    <w:rsid w:val="0096450B"/>
    <w:rsid w:val="009648BD"/>
    <w:rsid w:val="00964903"/>
    <w:rsid w:val="00967892"/>
    <w:rsid w:val="00967955"/>
    <w:rsid w:val="00967CAD"/>
    <w:rsid w:val="00971C49"/>
    <w:rsid w:val="00972D48"/>
    <w:rsid w:val="009745B4"/>
    <w:rsid w:val="009755BC"/>
    <w:rsid w:val="00976B9C"/>
    <w:rsid w:val="009776D0"/>
    <w:rsid w:val="0097779F"/>
    <w:rsid w:val="00977FC0"/>
    <w:rsid w:val="00980C0D"/>
    <w:rsid w:val="00980E84"/>
    <w:rsid w:val="00981DCF"/>
    <w:rsid w:val="00982791"/>
    <w:rsid w:val="00982EB8"/>
    <w:rsid w:val="00983054"/>
    <w:rsid w:val="009843C8"/>
    <w:rsid w:val="00985261"/>
    <w:rsid w:val="00985353"/>
    <w:rsid w:val="009854D1"/>
    <w:rsid w:val="00986356"/>
    <w:rsid w:val="009869BE"/>
    <w:rsid w:val="00986BEC"/>
    <w:rsid w:val="00986DA5"/>
    <w:rsid w:val="00986E4C"/>
    <w:rsid w:val="00987939"/>
    <w:rsid w:val="0099032B"/>
    <w:rsid w:val="00990853"/>
    <w:rsid w:val="00991F4C"/>
    <w:rsid w:val="00992DEC"/>
    <w:rsid w:val="00993EE0"/>
    <w:rsid w:val="00994F1D"/>
    <w:rsid w:val="00995003"/>
    <w:rsid w:val="00995A3E"/>
    <w:rsid w:val="00996148"/>
    <w:rsid w:val="00996C99"/>
    <w:rsid w:val="009A056C"/>
    <w:rsid w:val="009A13F3"/>
    <w:rsid w:val="009A1B50"/>
    <w:rsid w:val="009A2B09"/>
    <w:rsid w:val="009A2F14"/>
    <w:rsid w:val="009A33CC"/>
    <w:rsid w:val="009A414C"/>
    <w:rsid w:val="009A453C"/>
    <w:rsid w:val="009A58C4"/>
    <w:rsid w:val="009A6F68"/>
    <w:rsid w:val="009A723A"/>
    <w:rsid w:val="009A7BB3"/>
    <w:rsid w:val="009B10AC"/>
    <w:rsid w:val="009B17E2"/>
    <w:rsid w:val="009B4BDB"/>
    <w:rsid w:val="009B55D7"/>
    <w:rsid w:val="009B65F9"/>
    <w:rsid w:val="009B7732"/>
    <w:rsid w:val="009B7995"/>
    <w:rsid w:val="009B7AC0"/>
    <w:rsid w:val="009C0A48"/>
    <w:rsid w:val="009C0FCB"/>
    <w:rsid w:val="009C314E"/>
    <w:rsid w:val="009C38F5"/>
    <w:rsid w:val="009C3E20"/>
    <w:rsid w:val="009C4C8C"/>
    <w:rsid w:val="009C4E68"/>
    <w:rsid w:val="009C7A5E"/>
    <w:rsid w:val="009D1383"/>
    <w:rsid w:val="009D1430"/>
    <w:rsid w:val="009D21F8"/>
    <w:rsid w:val="009D26F4"/>
    <w:rsid w:val="009D2E4B"/>
    <w:rsid w:val="009D303C"/>
    <w:rsid w:val="009D51AD"/>
    <w:rsid w:val="009D5A3F"/>
    <w:rsid w:val="009D6C41"/>
    <w:rsid w:val="009D6D73"/>
    <w:rsid w:val="009E188F"/>
    <w:rsid w:val="009E2B74"/>
    <w:rsid w:val="009E3AE0"/>
    <w:rsid w:val="009E4479"/>
    <w:rsid w:val="009E462B"/>
    <w:rsid w:val="009E5867"/>
    <w:rsid w:val="009E6365"/>
    <w:rsid w:val="009E6C4C"/>
    <w:rsid w:val="009F0C97"/>
    <w:rsid w:val="009F1DC7"/>
    <w:rsid w:val="009F55A9"/>
    <w:rsid w:val="009F57D1"/>
    <w:rsid w:val="009F7735"/>
    <w:rsid w:val="00A00338"/>
    <w:rsid w:val="00A004E8"/>
    <w:rsid w:val="00A01EC2"/>
    <w:rsid w:val="00A04CCF"/>
    <w:rsid w:val="00A05C71"/>
    <w:rsid w:val="00A0777B"/>
    <w:rsid w:val="00A079D1"/>
    <w:rsid w:val="00A1058F"/>
    <w:rsid w:val="00A10910"/>
    <w:rsid w:val="00A10BA6"/>
    <w:rsid w:val="00A11759"/>
    <w:rsid w:val="00A128A6"/>
    <w:rsid w:val="00A138B6"/>
    <w:rsid w:val="00A13F31"/>
    <w:rsid w:val="00A14C45"/>
    <w:rsid w:val="00A1611E"/>
    <w:rsid w:val="00A1692C"/>
    <w:rsid w:val="00A205A1"/>
    <w:rsid w:val="00A20792"/>
    <w:rsid w:val="00A2114E"/>
    <w:rsid w:val="00A217A0"/>
    <w:rsid w:val="00A21CF2"/>
    <w:rsid w:val="00A22A21"/>
    <w:rsid w:val="00A23080"/>
    <w:rsid w:val="00A23F18"/>
    <w:rsid w:val="00A254B4"/>
    <w:rsid w:val="00A254F1"/>
    <w:rsid w:val="00A26CCB"/>
    <w:rsid w:val="00A3168A"/>
    <w:rsid w:val="00A324E3"/>
    <w:rsid w:val="00A33463"/>
    <w:rsid w:val="00A336F7"/>
    <w:rsid w:val="00A33C90"/>
    <w:rsid w:val="00A36405"/>
    <w:rsid w:val="00A37821"/>
    <w:rsid w:val="00A37F83"/>
    <w:rsid w:val="00A400FC"/>
    <w:rsid w:val="00A4285B"/>
    <w:rsid w:val="00A4310E"/>
    <w:rsid w:val="00A4331F"/>
    <w:rsid w:val="00A43AD8"/>
    <w:rsid w:val="00A44A15"/>
    <w:rsid w:val="00A45DC8"/>
    <w:rsid w:val="00A461DF"/>
    <w:rsid w:val="00A50006"/>
    <w:rsid w:val="00A5083B"/>
    <w:rsid w:val="00A5089C"/>
    <w:rsid w:val="00A50954"/>
    <w:rsid w:val="00A527B6"/>
    <w:rsid w:val="00A532D9"/>
    <w:rsid w:val="00A61DB5"/>
    <w:rsid w:val="00A61FBC"/>
    <w:rsid w:val="00A628E2"/>
    <w:rsid w:val="00A634E2"/>
    <w:rsid w:val="00A636F7"/>
    <w:rsid w:val="00A63C82"/>
    <w:rsid w:val="00A65603"/>
    <w:rsid w:val="00A663FD"/>
    <w:rsid w:val="00A66990"/>
    <w:rsid w:val="00A72108"/>
    <w:rsid w:val="00A72C55"/>
    <w:rsid w:val="00A73034"/>
    <w:rsid w:val="00A73516"/>
    <w:rsid w:val="00A7516B"/>
    <w:rsid w:val="00A7616C"/>
    <w:rsid w:val="00A77557"/>
    <w:rsid w:val="00A804A3"/>
    <w:rsid w:val="00A8174A"/>
    <w:rsid w:val="00A82EB6"/>
    <w:rsid w:val="00A82F10"/>
    <w:rsid w:val="00A84B44"/>
    <w:rsid w:val="00A84EB3"/>
    <w:rsid w:val="00A87DA7"/>
    <w:rsid w:val="00A91F5F"/>
    <w:rsid w:val="00A93D18"/>
    <w:rsid w:val="00A94848"/>
    <w:rsid w:val="00A94B84"/>
    <w:rsid w:val="00A955C5"/>
    <w:rsid w:val="00AA09CC"/>
    <w:rsid w:val="00AA0F7C"/>
    <w:rsid w:val="00AA10D4"/>
    <w:rsid w:val="00AA1CD9"/>
    <w:rsid w:val="00AA1E4F"/>
    <w:rsid w:val="00AA5218"/>
    <w:rsid w:val="00AA5DEE"/>
    <w:rsid w:val="00AA68B7"/>
    <w:rsid w:val="00AA6FC6"/>
    <w:rsid w:val="00AA741E"/>
    <w:rsid w:val="00AB08AB"/>
    <w:rsid w:val="00AB35AE"/>
    <w:rsid w:val="00AB4638"/>
    <w:rsid w:val="00AB5738"/>
    <w:rsid w:val="00AB6EBD"/>
    <w:rsid w:val="00AB7C69"/>
    <w:rsid w:val="00AC00E9"/>
    <w:rsid w:val="00AC0A96"/>
    <w:rsid w:val="00AC1B6C"/>
    <w:rsid w:val="00AC4576"/>
    <w:rsid w:val="00AC5DA9"/>
    <w:rsid w:val="00AC7E9E"/>
    <w:rsid w:val="00AD034F"/>
    <w:rsid w:val="00AD03DD"/>
    <w:rsid w:val="00AD097B"/>
    <w:rsid w:val="00AD1451"/>
    <w:rsid w:val="00AD17D4"/>
    <w:rsid w:val="00AD23F7"/>
    <w:rsid w:val="00AD4235"/>
    <w:rsid w:val="00AD4277"/>
    <w:rsid w:val="00AD4A3B"/>
    <w:rsid w:val="00AD54D6"/>
    <w:rsid w:val="00AD6875"/>
    <w:rsid w:val="00AE0B7F"/>
    <w:rsid w:val="00AE1144"/>
    <w:rsid w:val="00AE20B2"/>
    <w:rsid w:val="00AE26EC"/>
    <w:rsid w:val="00AE283C"/>
    <w:rsid w:val="00AE3D30"/>
    <w:rsid w:val="00AE5349"/>
    <w:rsid w:val="00AE61A0"/>
    <w:rsid w:val="00AE627A"/>
    <w:rsid w:val="00AE6525"/>
    <w:rsid w:val="00AF02CD"/>
    <w:rsid w:val="00AF0E0A"/>
    <w:rsid w:val="00AF0F85"/>
    <w:rsid w:val="00AF12CA"/>
    <w:rsid w:val="00AF1C38"/>
    <w:rsid w:val="00AF235B"/>
    <w:rsid w:val="00AF2EAD"/>
    <w:rsid w:val="00AF4346"/>
    <w:rsid w:val="00AF4FC9"/>
    <w:rsid w:val="00AF6062"/>
    <w:rsid w:val="00AF674E"/>
    <w:rsid w:val="00AF7149"/>
    <w:rsid w:val="00AF7167"/>
    <w:rsid w:val="00AF764F"/>
    <w:rsid w:val="00AF77F9"/>
    <w:rsid w:val="00B01127"/>
    <w:rsid w:val="00B0264D"/>
    <w:rsid w:val="00B064CC"/>
    <w:rsid w:val="00B070FE"/>
    <w:rsid w:val="00B07313"/>
    <w:rsid w:val="00B0780A"/>
    <w:rsid w:val="00B07B8C"/>
    <w:rsid w:val="00B1028C"/>
    <w:rsid w:val="00B11661"/>
    <w:rsid w:val="00B13169"/>
    <w:rsid w:val="00B137FD"/>
    <w:rsid w:val="00B14013"/>
    <w:rsid w:val="00B15C1B"/>
    <w:rsid w:val="00B20626"/>
    <w:rsid w:val="00B23F46"/>
    <w:rsid w:val="00B24F8B"/>
    <w:rsid w:val="00B25575"/>
    <w:rsid w:val="00B25876"/>
    <w:rsid w:val="00B25C25"/>
    <w:rsid w:val="00B311D2"/>
    <w:rsid w:val="00B315D3"/>
    <w:rsid w:val="00B3292C"/>
    <w:rsid w:val="00B35404"/>
    <w:rsid w:val="00B36399"/>
    <w:rsid w:val="00B364D4"/>
    <w:rsid w:val="00B37E91"/>
    <w:rsid w:val="00B408DA"/>
    <w:rsid w:val="00B423B8"/>
    <w:rsid w:val="00B42C93"/>
    <w:rsid w:val="00B4420A"/>
    <w:rsid w:val="00B44549"/>
    <w:rsid w:val="00B45CF6"/>
    <w:rsid w:val="00B46ACE"/>
    <w:rsid w:val="00B46D2A"/>
    <w:rsid w:val="00B478BC"/>
    <w:rsid w:val="00B47C84"/>
    <w:rsid w:val="00B47C96"/>
    <w:rsid w:val="00B513B7"/>
    <w:rsid w:val="00B5147D"/>
    <w:rsid w:val="00B519CF"/>
    <w:rsid w:val="00B5244A"/>
    <w:rsid w:val="00B551A9"/>
    <w:rsid w:val="00B56707"/>
    <w:rsid w:val="00B5699D"/>
    <w:rsid w:val="00B57184"/>
    <w:rsid w:val="00B606CE"/>
    <w:rsid w:val="00B63189"/>
    <w:rsid w:val="00B632A5"/>
    <w:rsid w:val="00B64AA1"/>
    <w:rsid w:val="00B64D23"/>
    <w:rsid w:val="00B664ED"/>
    <w:rsid w:val="00B717F0"/>
    <w:rsid w:val="00B71E55"/>
    <w:rsid w:val="00B731E5"/>
    <w:rsid w:val="00B74FB1"/>
    <w:rsid w:val="00B76F71"/>
    <w:rsid w:val="00B80000"/>
    <w:rsid w:val="00B80032"/>
    <w:rsid w:val="00B804F9"/>
    <w:rsid w:val="00B82ECB"/>
    <w:rsid w:val="00B8376D"/>
    <w:rsid w:val="00B84840"/>
    <w:rsid w:val="00B85322"/>
    <w:rsid w:val="00B8553D"/>
    <w:rsid w:val="00B858FC"/>
    <w:rsid w:val="00B85AF9"/>
    <w:rsid w:val="00B877BB"/>
    <w:rsid w:val="00B90270"/>
    <w:rsid w:val="00B90331"/>
    <w:rsid w:val="00B907C1"/>
    <w:rsid w:val="00B90E5C"/>
    <w:rsid w:val="00B915FE"/>
    <w:rsid w:val="00B9459F"/>
    <w:rsid w:val="00B963CA"/>
    <w:rsid w:val="00B9656C"/>
    <w:rsid w:val="00B9705A"/>
    <w:rsid w:val="00BA0F20"/>
    <w:rsid w:val="00BA2641"/>
    <w:rsid w:val="00BA2C73"/>
    <w:rsid w:val="00BA37C1"/>
    <w:rsid w:val="00BA428F"/>
    <w:rsid w:val="00BA5619"/>
    <w:rsid w:val="00BA6C1F"/>
    <w:rsid w:val="00BA7AC2"/>
    <w:rsid w:val="00BB19D7"/>
    <w:rsid w:val="00BB2D30"/>
    <w:rsid w:val="00BB3B6D"/>
    <w:rsid w:val="00BB4866"/>
    <w:rsid w:val="00BB5FBE"/>
    <w:rsid w:val="00BB605D"/>
    <w:rsid w:val="00BB7B59"/>
    <w:rsid w:val="00BB7F67"/>
    <w:rsid w:val="00BC03F7"/>
    <w:rsid w:val="00BC20E4"/>
    <w:rsid w:val="00BC2AC1"/>
    <w:rsid w:val="00BC3489"/>
    <w:rsid w:val="00BC3A59"/>
    <w:rsid w:val="00BC43DB"/>
    <w:rsid w:val="00BC47B5"/>
    <w:rsid w:val="00BC76E7"/>
    <w:rsid w:val="00BC7973"/>
    <w:rsid w:val="00BC7E2A"/>
    <w:rsid w:val="00BD0023"/>
    <w:rsid w:val="00BD0468"/>
    <w:rsid w:val="00BD1299"/>
    <w:rsid w:val="00BD1BFF"/>
    <w:rsid w:val="00BD1E23"/>
    <w:rsid w:val="00BD22AB"/>
    <w:rsid w:val="00BD4A16"/>
    <w:rsid w:val="00BD4B7C"/>
    <w:rsid w:val="00BD74A5"/>
    <w:rsid w:val="00BD7C37"/>
    <w:rsid w:val="00BE185F"/>
    <w:rsid w:val="00BE3FFB"/>
    <w:rsid w:val="00BE638E"/>
    <w:rsid w:val="00BE6CD3"/>
    <w:rsid w:val="00BF1988"/>
    <w:rsid w:val="00BF1AEC"/>
    <w:rsid w:val="00BF2DB9"/>
    <w:rsid w:val="00BF367A"/>
    <w:rsid w:val="00BF46E2"/>
    <w:rsid w:val="00BF4BC1"/>
    <w:rsid w:val="00BF4F6D"/>
    <w:rsid w:val="00BF5D1E"/>
    <w:rsid w:val="00BF632F"/>
    <w:rsid w:val="00BF6839"/>
    <w:rsid w:val="00BF7E38"/>
    <w:rsid w:val="00C0346B"/>
    <w:rsid w:val="00C04261"/>
    <w:rsid w:val="00C04355"/>
    <w:rsid w:val="00C04BDE"/>
    <w:rsid w:val="00C055CB"/>
    <w:rsid w:val="00C05AED"/>
    <w:rsid w:val="00C06E41"/>
    <w:rsid w:val="00C0753E"/>
    <w:rsid w:val="00C1012F"/>
    <w:rsid w:val="00C10322"/>
    <w:rsid w:val="00C10786"/>
    <w:rsid w:val="00C108A3"/>
    <w:rsid w:val="00C108CB"/>
    <w:rsid w:val="00C10ACB"/>
    <w:rsid w:val="00C10EF6"/>
    <w:rsid w:val="00C13096"/>
    <w:rsid w:val="00C1364C"/>
    <w:rsid w:val="00C1534D"/>
    <w:rsid w:val="00C1646F"/>
    <w:rsid w:val="00C2194A"/>
    <w:rsid w:val="00C2260D"/>
    <w:rsid w:val="00C227E1"/>
    <w:rsid w:val="00C22D0B"/>
    <w:rsid w:val="00C24890"/>
    <w:rsid w:val="00C2498B"/>
    <w:rsid w:val="00C2652C"/>
    <w:rsid w:val="00C267F7"/>
    <w:rsid w:val="00C27044"/>
    <w:rsid w:val="00C30795"/>
    <w:rsid w:val="00C30D1A"/>
    <w:rsid w:val="00C3123E"/>
    <w:rsid w:val="00C31A6C"/>
    <w:rsid w:val="00C32193"/>
    <w:rsid w:val="00C32657"/>
    <w:rsid w:val="00C33F92"/>
    <w:rsid w:val="00C34AF6"/>
    <w:rsid w:val="00C3532E"/>
    <w:rsid w:val="00C37B10"/>
    <w:rsid w:val="00C37F32"/>
    <w:rsid w:val="00C41211"/>
    <w:rsid w:val="00C41D0D"/>
    <w:rsid w:val="00C4273F"/>
    <w:rsid w:val="00C4377C"/>
    <w:rsid w:val="00C443F8"/>
    <w:rsid w:val="00C449B9"/>
    <w:rsid w:val="00C449E5"/>
    <w:rsid w:val="00C44C16"/>
    <w:rsid w:val="00C44E34"/>
    <w:rsid w:val="00C45DC2"/>
    <w:rsid w:val="00C46896"/>
    <w:rsid w:val="00C470F9"/>
    <w:rsid w:val="00C47BAD"/>
    <w:rsid w:val="00C54B2D"/>
    <w:rsid w:val="00C55348"/>
    <w:rsid w:val="00C55A93"/>
    <w:rsid w:val="00C56DAB"/>
    <w:rsid w:val="00C573E2"/>
    <w:rsid w:val="00C5768B"/>
    <w:rsid w:val="00C60E6F"/>
    <w:rsid w:val="00C61017"/>
    <w:rsid w:val="00C62B4F"/>
    <w:rsid w:val="00C62D54"/>
    <w:rsid w:val="00C635F6"/>
    <w:rsid w:val="00C63987"/>
    <w:rsid w:val="00C64A88"/>
    <w:rsid w:val="00C654BF"/>
    <w:rsid w:val="00C6595F"/>
    <w:rsid w:val="00C65DC9"/>
    <w:rsid w:val="00C65E62"/>
    <w:rsid w:val="00C673C9"/>
    <w:rsid w:val="00C67F11"/>
    <w:rsid w:val="00C71FE3"/>
    <w:rsid w:val="00C72246"/>
    <w:rsid w:val="00C72CDA"/>
    <w:rsid w:val="00C758E5"/>
    <w:rsid w:val="00C82ECC"/>
    <w:rsid w:val="00C842BA"/>
    <w:rsid w:val="00C843F8"/>
    <w:rsid w:val="00C84FB1"/>
    <w:rsid w:val="00C851BB"/>
    <w:rsid w:val="00C8696C"/>
    <w:rsid w:val="00C90975"/>
    <w:rsid w:val="00C909CB"/>
    <w:rsid w:val="00C91DBE"/>
    <w:rsid w:val="00C91FE3"/>
    <w:rsid w:val="00C93977"/>
    <w:rsid w:val="00C93EF3"/>
    <w:rsid w:val="00C947C2"/>
    <w:rsid w:val="00C9495C"/>
    <w:rsid w:val="00C94DDA"/>
    <w:rsid w:val="00C9601A"/>
    <w:rsid w:val="00C9625A"/>
    <w:rsid w:val="00CA0A41"/>
    <w:rsid w:val="00CA139B"/>
    <w:rsid w:val="00CA2136"/>
    <w:rsid w:val="00CA373F"/>
    <w:rsid w:val="00CA5296"/>
    <w:rsid w:val="00CA52B1"/>
    <w:rsid w:val="00CA5698"/>
    <w:rsid w:val="00CB0334"/>
    <w:rsid w:val="00CB0B33"/>
    <w:rsid w:val="00CB12F4"/>
    <w:rsid w:val="00CB2017"/>
    <w:rsid w:val="00CB2200"/>
    <w:rsid w:val="00CB2EC7"/>
    <w:rsid w:val="00CB4F63"/>
    <w:rsid w:val="00CB5DEB"/>
    <w:rsid w:val="00CB6BCC"/>
    <w:rsid w:val="00CB7FAF"/>
    <w:rsid w:val="00CC047E"/>
    <w:rsid w:val="00CC22FF"/>
    <w:rsid w:val="00CC25FF"/>
    <w:rsid w:val="00CC3375"/>
    <w:rsid w:val="00CC4269"/>
    <w:rsid w:val="00CC49B7"/>
    <w:rsid w:val="00CC504B"/>
    <w:rsid w:val="00CC5721"/>
    <w:rsid w:val="00CC6D90"/>
    <w:rsid w:val="00CC6ED3"/>
    <w:rsid w:val="00CD0536"/>
    <w:rsid w:val="00CD0D49"/>
    <w:rsid w:val="00CD1111"/>
    <w:rsid w:val="00CD1ED2"/>
    <w:rsid w:val="00CD4C8F"/>
    <w:rsid w:val="00CD6138"/>
    <w:rsid w:val="00CD7C5C"/>
    <w:rsid w:val="00CE098B"/>
    <w:rsid w:val="00CE15E4"/>
    <w:rsid w:val="00CE1C9F"/>
    <w:rsid w:val="00CE378B"/>
    <w:rsid w:val="00CE42F0"/>
    <w:rsid w:val="00CE57B3"/>
    <w:rsid w:val="00CE675D"/>
    <w:rsid w:val="00CE6B8A"/>
    <w:rsid w:val="00CE6EBE"/>
    <w:rsid w:val="00CE773C"/>
    <w:rsid w:val="00CF4352"/>
    <w:rsid w:val="00CF4F2B"/>
    <w:rsid w:val="00CF5CFB"/>
    <w:rsid w:val="00CF6344"/>
    <w:rsid w:val="00CF6E94"/>
    <w:rsid w:val="00D017D4"/>
    <w:rsid w:val="00D01F00"/>
    <w:rsid w:val="00D01FC1"/>
    <w:rsid w:val="00D033D4"/>
    <w:rsid w:val="00D0390C"/>
    <w:rsid w:val="00D071DA"/>
    <w:rsid w:val="00D07C1B"/>
    <w:rsid w:val="00D11F09"/>
    <w:rsid w:val="00D13BC8"/>
    <w:rsid w:val="00D14695"/>
    <w:rsid w:val="00D15633"/>
    <w:rsid w:val="00D173EE"/>
    <w:rsid w:val="00D17601"/>
    <w:rsid w:val="00D201E7"/>
    <w:rsid w:val="00D20C76"/>
    <w:rsid w:val="00D20C82"/>
    <w:rsid w:val="00D2287E"/>
    <w:rsid w:val="00D23504"/>
    <w:rsid w:val="00D25A3D"/>
    <w:rsid w:val="00D26CC4"/>
    <w:rsid w:val="00D26E9C"/>
    <w:rsid w:val="00D2788D"/>
    <w:rsid w:val="00D3358B"/>
    <w:rsid w:val="00D3427D"/>
    <w:rsid w:val="00D34905"/>
    <w:rsid w:val="00D34CF7"/>
    <w:rsid w:val="00D34E24"/>
    <w:rsid w:val="00D34F37"/>
    <w:rsid w:val="00D363C7"/>
    <w:rsid w:val="00D379D6"/>
    <w:rsid w:val="00D37DD3"/>
    <w:rsid w:val="00D40BAD"/>
    <w:rsid w:val="00D41592"/>
    <w:rsid w:val="00D42360"/>
    <w:rsid w:val="00D431C0"/>
    <w:rsid w:val="00D43CDD"/>
    <w:rsid w:val="00D44393"/>
    <w:rsid w:val="00D4537B"/>
    <w:rsid w:val="00D455A6"/>
    <w:rsid w:val="00D45AFE"/>
    <w:rsid w:val="00D45C7B"/>
    <w:rsid w:val="00D46739"/>
    <w:rsid w:val="00D46DAD"/>
    <w:rsid w:val="00D47E4F"/>
    <w:rsid w:val="00D544D0"/>
    <w:rsid w:val="00D54DC8"/>
    <w:rsid w:val="00D55BDE"/>
    <w:rsid w:val="00D55D1F"/>
    <w:rsid w:val="00D5631B"/>
    <w:rsid w:val="00D56573"/>
    <w:rsid w:val="00D56E82"/>
    <w:rsid w:val="00D5789D"/>
    <w:rsid w:val="00D57C4A"/>
    <w:rsid w:val="00D57DD4"/>
    <w:rsid w:val="00D60016"/>
    <w:rsid w:val="00D6010F"/>
    <w:rsid w:val="00D60A4A"/>
    <w:rsid w:val="00D61033"/>
    <w:rsid w:val="00D61EF2"/>
    <w:rsid w:val="00D62A8D"/>
    <w:rsid w:val="00D634D0"/>
    <w:rsid w:val="00D63B07"/>
    <w:rsid w:val="00D64C2D"/>
    <w:rsid w:val="00D64E11"/>
    <w:rsid w:val="00D65203"/>
    <w:rsid w:val="00D652E8"/>
    <w:rsid w:val="00D6537D"/>
    <w:rsid w:val="00D65C9B"/>
    <w:rsid w:val="00D66A2C"/>
    <w:rsid w:val="00D72494"/>
    <w:rsid w:val="00D72FF8"/>
    <w:rsid w:val="00D73126"/>
    <w:rsid w:val="00D7365B"/>
    <w:rsid w:val="00D737AD"/>
    <w:rsid w:val="00D74A5D"/>
    <w:rsid w:val="00D768A1"/>
    <w:rsid w:val="00D76E21"/>
    <w:rsid w:val="00D8120B"/>
    <w:rsid w:val="00D8150E"/>
    <w:rsid w:val="00D81C11"/>
    <w:rsid w:val="00D82529"/>
    <w:rsid w:val="00D82CAA"/>
    <w:rsid w:val="00D83C5F"/>
    <w:rsid w:val="00D84A1C"/>
    <w:rsid w:val="00D84BB3"/>
    <w:rsid w:val="00D84FD9"/>
    <w:rsid w:val="00D862D8"/>
    <w:rsid w:val="00D9005B"/>
    <w:rsid w:val="00D927DB"/>
    <w:rsid w:val="00D9497A"/>
    <w:rsid w:val="00D97C60"/>
    <w:rsid w:val="00D97D3D"/>
    <w:rsid w:val="00DA04E3"/>
    <w:rsid w:val="00DA0D29"/>
    <w:rsid w:val="00DA1CDD"/>
    <w:rsid w:val="00DA22E4"/>
    <w:rsid w:val="00DA3B97"/>
    <w:rsid w:val="00DA686E"/>
    <w:rsid w:val="00DA7D8C"/>
    <w:rsid w:val="00DB0D71"/>
    <w:rsid w:val="00DB105F"/>
    <w:rsid w:val="00DB10BE"/>
    <w:rsid w:val="00DB2949"/>
    <w:rsid w:val="00DB2EEB"/>
    <w:rsid w:val="00DB37E9"/>
    <w:rsid w:val="00DB3DE1"/>
    <w:rsid w:val="00DB40D7"/>
    <w:rsid w:val="00DB416C"/>
    <w:rsid w:val="00DB446A"/>
    <w:rsid w:val="00DB5A74"/>
    <w:rsid w:val="00DB7115"/>
    <w:rsid w:val="00DB7C17"/>
    <w:rsid w:val="00DB7CE4"/>
    <w:rsid w:val="00DC059B"/>
    <w:rsid w:val="00DC1CF2"/>
    <w:rsid w:val="00DC1EDF"/>
    <w:rsid w:val="00DC1EF7"/>
    <w:rsid w:val="00DC3779"/>
    <w:rsid w:val="00DC3E09"/>
    <w:rsid w:val="00DC3F78"/>
    <w:rsid w:val="00DC43C2"/>
    <w:rsid w:val="00DC5352"/>
    <w:rsid w:val="00DC5FA7"/>
    <w:rsid w:val="00DC6789"/>
    <w:rsid w:val="00DC7383"/>
    <w:rsid w:val="00DC7B14"/>
    <w:rsid w:val="00DD0AA1"/>
    <w:rsid w:val="00DD178C"/>
    <w:rsid w:val="00DD193E"/>
    <w:rsid w:val="00DD2F37"/>
    <w:rsid w:val="00DD3EB8"/>
    <w:rsid w:val="00DD44A6"/>
    <w:rsid w:val="00DD4B71"/>
    <w:rsid w:val="00DD5CC2"/>
    <w:rsid w:val="00DE052C"/>
    <w:rsid w:val="00DE0C9C"/>
    <w:rsid w:val="00DE1643"/>
    <w:rsid w:val="00DE1AAA"/>
    <w:rsid w:val="00DE257E"/>
    <w:rsid w:val="00DE27DA"/>
    <w:rsid w:val="00DE316A"/>
    <w:rsid w:val="00DE4809"/>
    <w:rsid w:val="00DE566D"/>
    <w:rsid w:val="00DE6578"/>
    <w:rsid w:val="00DE6717"/>
    <w:rsid w:val="00DE68F3"/>
    <w:rsid w:val="00DE6B30"/>
    <w:rsid w:val="00DF190F"/>
    <w:rsid w:val="00DF27B4"/>
    <w:rsid w:val="00DF4847"/>
    <w:rsid w:val="00DF4C57"/>
    <w:rsid w:val="00DF612B"/>
    <w:rsid w:val="00DF65E9"/>
    <w:rsid w:val="00DF6EBE"/>
    <w:rsid w:val="00DF7184"/>
    <w:rsid w:val="00DF73B7"/>
    <w:rsid w:val="00E00B0B"/>
    <w:rsid w:val="00E01841"/>
    <w:rsid w:val="00E01B1A"/>
    <w:rsid w:val="00E03BA8"/>
    <w:rsid w:val="00E03C7C"/>
    <w:rsid w:val="00E04071"/>
    <w:rsid w:val="00E042CC"/>
    <w:rsid w:val="00E043FA"/>
    <w:rsid w:val="00E04BFC"/>
    <w:rsid w:val="00E05420"/>
    <w:rsid w:val="00E06214"/>
    <w:rsid w:val="00E074BD"/>
    <w:rsid w:val="00E07773"/>
    <w:rsid w:val="00E10816"/>
    <w:rsid w:val="00E10D7A"/>
    <w:rsid w:val="00E11E6B"/>
    <w:rsid w:val="00E12559"/>
    <w:rsid w:val="00E12D06"/>
    <w:rsid w:val="00E12D34"/>
    <w:rsid w:val="00E12F63"/>
    <w:rsid w:val="00E145E5"/>
    <w:rsid w:val="00E147D9"/>
    <w:rsid w:val="00E16CF2"/>
    <w:rsid w:val="00E16F35"/>
    <w:rsid w:val="00E172C6"/>
    <w:rsid w:val="00E17610"/>
    <w:rsid w:val="00E17660"/>
    <w:rsid w:val="00E21B45"/>
    <w:rsid w:val="00E2462F"/>
    <w:rsid w:val="00E27FDF"/>
    <w:rsid w:val="00E27FE2"/>
    <w:rsid w:val="00E30E06"/>
    <w:rsid w:val="00E313DE"/>
    <w:rsid w:val="00E31EAC"/>
    <w:rsid w:val="00E3254E"/>
    <w:rsid w:val="00E34D9F"/>
    <w:rsid w:val="00E37274"/>
    <w:rsid w:val="00E3797C"/>
    <w:rsid w:val="00E4035F"/>
    <w:rsid w:val="00E41634"/>
    <w:rsid w:val="00E423E0"/>
    <w:rsid w:val="00E444AC"/>
    <w:rsid w:val="00E4595D"/>
    <w:rsid w:val="00E45AC7"/>
    <w:rsid w:val="00E45EEF"/>
    <w:rsid w:val="00E45F87"/>
    <w:rsid w:val="00E47D3A"/>
    <w:rsid w:val="00E47D3B"/>
    <w:rsid w:val="00E506B5"/>
    <w:rsid w:val="00E50C48"/>
    <w:rsid w:val="00E50C5B"/>
    <w:rsid w:val="00E511C0"/>
    <w:rsid w:val="00E51258"/>
    <w:rsid w:val="00E51B43"/>
    <w:rsid w:val="00E521FC"/>
    <w:rsid w:val="00E5230D"/>
    <w:rsid w:val="00E525D2"/>
    <w:rsid w:val="00E52C83"/>
    <w:rsid w:val="00E53724"/>
    <w:rsid w:val="00E54142"/>
    <w:rsid w:val="00E5543D"/>
    <w:rsid w:val="00E558BF"/>
    <w:rsid w:val="00E56778"/>
    <w:rsid w:val="00E56A30"/>
    <w:rsid w:val="00E56C2A"/>
    <w:rsid w:val="00E57AB5"/>
    <w:rsid w:val="00E60A07"/>
    <w:rsid w:val="00E60B03"/>
    <w:rsid w:val="00E6127A"/>
    <w:rsid w:val="00E6194D"/>
    <w:rsid w:val="00E6216B"/>
    <w:rsid w:val="00E634B9"/>
    <w:rsid w:val="00E644EB"/>
    <w:rsid w:val="00E661A3"/>
    <w:rsid w:val="00E66F9C"/>
    <w:rsid w:val="00E67C8C"/>
    <w:rsid w:val="00E67D04"/>
    <w:rsid w:val="00E72216"/>
    <w:rsid w:val="00E72EF1"/>
    <w:rsid w:val="00E74FA1"/>
    <w:rsid w:val="00E75571"/>
    <w:rsid w:val="00E760BE"/>
    <w:rsid w:val="00E7740C"/>
    <w:rsid w:val="00E774B2"/>
    <w:rsid w:val="00E8432C"/>
    <w:rsid w:val="00E84828"/>
    <w:rsid w:val="00E85B96"/>
    <w:rsid w:val="00E861DB"/>
    <w:rsid w:val="00E8685D"/>
    <w:rsid w:val="00E87749"/>
    <w:rsid w:val="00E9093E"/>
    <w:rsid w:val="00E90FAF"/>
    <w:rsid w:val="00E92CDA"/>
    <w:rsid w:val="00E932E6"/>
    <w:rsid w:val="00E93D30"/>
    <w:rsid w:val="00E9404C"/>
    <w:rsid w:val="00E94FDA"/>
    <w:rsid w:val="00E96C41"/>
    <w:rsid w:val="00E97269"/>
    <w:rsid w:val="00EA1079"/>
    <w:rsid w:val="00EA112A"/>
    <w:rsid w:val="00EA189A"/>
    <w:rsid w:val="00EA1A5E"/>
    <w:rsid w:val="00EA2097"/>
    <w:rsid w:val="00EA33D2"/>
    <w:rsid w:val="00EA408B"/>
    <w:rsid w:val="00EA46C5"/>
    <w:rsid w:val="00EA5C60"/>
    <w:rsid w:val="00EA6B50"/>
    <w:rsid w:val="00EB0242"/>
    <w:rsid w:val="00EB0562"/>
    <w:rsid w:val="00EB2145"/>
    <w:rsid w:val="00EB2C71"/>
    <w:rsid w:val="00EB3E88"/>
    <w:rsid w:val="00EB511D"/>
    <w:rsid w:val="00EC0256"/>
    <w:rsid w:val="00EC153F"/>
    <w:rsid w:val="00EC1CAA"/>
    <w:rsid w:val="00EC4A69"/>
    <w:rsid w:val="00EC4A73"/>
    <w:rsid w:val="00EC4C79"/>
    <w:rsid w:val="00EC5F44"/>
    <w:rsid w:val="00EC6F05"/>
    <w:rsid w:val="00ED147D"/>
    <w:rsid w:val="00ED382B"/>
    <w:rsid w:val="00ED3B65"/>
    <w:rsid w:val="00ED4593"/>
    <w:rsid w:val="00ED4860"/>
    <w:rsid w:val="00ED5D2B"/>
    <w:rsid w:val="00ED7CDB"/>
    <w:rsid w:val="00EE0A39"/>
    <w:rsid w:val="00EE0BFC"/>
    <w:rsid w:val="00EE2200"/>
    <w:rsid w:val="00EE27CE"/>
    <w:rsid w:val="00EE34C8"/>
    <w:rsid w:val="00EE3EF8"/>
    <w:rsid w:val="00EE405E"/>
    <w:rsid w:val="00EE5806"/>
    <w:rsid w:val="00EE5814"/>
    <w:rsid w:val="00EE6C3B"/>
    <w:rsid w:val="00EE7156"/>
    <w:rsid w:val="00EE7922"/>
    <w:rsid w:val="00EF045E"/>
    <w:rsid w:val="00EF1524"/>
    <w:rsid w:val="00EF2E4A"/>
    <w:rsid w:val="00EF4259"/>
    <w:rsid w:val="00EF4804"/>
    <w:rsid w:val="00EF7649"/>
    <w:rsid w:val="00F0038C"/>
    <w:rsid w:val="00F026F4"/>
    <w:rsid w:val="00F033CF"/>
    <w:rsid w:val="00F0385D"/>
    <w:rsid w:val="00F04120"/>
    <w:rsid w:val="00F04581"/>
    <w:rsid w:val="00F049D7"/>
    <w:rsid w:val="00F04E4D"/>
    <w:rsid w:val="00F04EBB"/>
    <w:rsid w:val="00F06BCA"/>
    <w:rsid w:val="00F06DFD"/>
    <w:rsid w:val="00F07A87"/>
    <w:rsid w:val="00F07BAE"/>
    <w:rsid w:val="00F11BA8"/>
    <w:rsid w:val="00F14620"/>
    <w:rsid w:val="00F1523C"/>
    <w:rsid w:val="00F201C8"/>
    <w:rsid w:val="00F24D0C"/>
    <w:rsid w:val="00F2655B"/>
    <w:rsid w:val="00F26825"/>
    <w:rsid w:val="00F27579"/>
    <w:rsid w:val="00F27C21"/>
    <w:rsid w:val="00F3015B"/>
    <w:rsid w:val="00F30A56"/>
    <w:rsid w:val="00F321AF"/>
    <w:rsid w:val="00F3259A"/>
    <w:rsid w:val="00F32D69"/>
    <w:rsid w:val="00F350D8"/>
    <w:rsid w:val="00F3718A"/>
    <w:rsid w:val="00F40219"/>
    <w:rsid w:val="00F41899"/>
    <w:rsid w:val="00F4303E"/>
    <w:rsid w:val="00F43D92"/>
    <w:rsid w:val="00F43E6F"/>
    <w:rsid w:val="00F43E72"/>
    <w:rsid w:val="00F4444B"/>
    <w:rsid w:val="00F44A5B"/>
    <w:rsid w:val="00F4530D"/>
    <w:rsid w:val="00F462B8"/>
    <w:rsid w:val="00F47710"/>
    <w:rsid w:val="00F50D89"/>
    <w:rsid w:val="00F51936"/>
    <w:rsid w:val="00F52599"/>
    <w:rsid w:val="00F52BD1"/>
    <w:rsid w:val="00F52EF2"/>
    <w:rsid w:val="00F53AE5"/>
    <w:rsid w:val="00F53FD2"/>
    <w:rsid w:val="00F54020"/>
    <w:rsid w:val="00F559DA"/>
    <w:rsid w:val="00F5653F"/>
    <w:rsid w:val="00F56CA4"/>
    <w:rsid w:val="00F5795B"/>
    <w:rsid w:val="00F601CC"/>
    <w:rsid w:val="00F6186A"/>
    <w:rsid w:val="00F6282D"/>
    <w:rsid w:val="00F635D9"/>
    <w:rsid w:val="00F63B5C"/>
    <w:rsid w:val="00F64198"/>
    <w:rsid w:val="00F6473D"/>
    <w:rsid w:val="00F65BE1"/>
    <w:rsid w:val="00F66312"/>
    <w:rsid w:val="00F66F23"/>
    <w:rsid w:val="00F70A5D"/>
    <w:rsid w:val="00F74AD0"/>
    <w:rsid w:val="00F74E44"/>
    <w:rsid w:val="00F757ED"/>
    <w:rsid w:val="00F75AA5"/>
    <w:rsid w:val="00F7629E"/>
    <w:rsid w:val="00F76D94"/>
    <w:rsid w:val="00F775C5"/>
    <w:rsid w:val="00F81C93"/>
    <w:rsid w:val="00F82E91"/>
    <w:rsid w:val="00F8338C"/>
    <w:rsid w:val="00F8351F"/>
    <w:rsid w:val="00F83E0A"/>
    <w:rsid w:val="00F842DF"/>
    <w:rsid w:val="00F85529"/>
    <w:rsid w:val="00F860EC"/>
    <w:rsid w:val="00F874D3"/>
    <w:rsid w:val="00F8757C"/>
    <w:rsid w:val="00F902F4"/>
    <w:rsid w:val="00F9140B"/>
    <w:rsid w:val="00F924C3"/>
    <w:rsid w:val="00F92C39"/>
    <w:rsid w:val="00F92DFD"/>
    <w:rsid w:val="00F9338B"/>
    <w:rsid w:val="00F9367A"/>
    <w:rsid w:val="00F93819"/>
    <w:rsid w:val="00F93F9E"/>
    <w:rsid w:val="00F945B1"/>
    <w:rsid w:val="00F94866"/>
    <w:rsid w:val="00F94B5B"/>
    <w:rsid w:val="00F94C4A"/>
    <w:rsid w:val="00F970D9"/>
    <w:rsid w:val="00F9727E"/>
    <w:rsid w:val="00F975F7"/>
    <w:rsid w:val="00F97718"/>
    <w:rsid w:val="00FA064C"/>
    <w:rsid w:val="00FA0650"/>
    <w:rsid w:val="00FA126F"/>
    <w:rsid w:val="00FA209D"/>
    <w:rsid w:val="00FA2E4C"/>
    <w:rsid w:val="00FA3A87"/>
    <w:rsid w:val="00FA5E3E"/>
    <w:rsid w:val="00FA6281"/>
    <w:rsid w:val="00FB007C"/>
    <w:rsid w:val="00FB0665"/>
    <w:rsid w:val="00FB0BBA"/>
    <w:rsid w:val="00FB0E7B"/>
    <w:rsid w:val="00FB2489"/>
    <w:rsid w:val="00FB26A2"/>
    <w:rsid w:val="00FB2830"/>
    <w:rsid w:val="00FB2DFD"/>
    <w:rsid w:val="00FB491E"/>
    <w:rsid w:val="00FB5B3C"/>
    <w:rsid w:val="00FB674A"/>
    <w:rsid w:val="00FB6D81"/>
    <w:rsid w:val="00FC0DB9"/>
    <w:rsid w:val="00FC0DFD"/>
    <w:rsid w:val="00FC3796"/>
    <w:rsid w:val="00FC39EF"/>
    <w:rsid w:val="00FC3D7A"/>
    <w:rsid w:val="00FC4174"/>
    <w:rsid w:val="00FC59DF"/>
    <w:rsid w:val="00FC791A"/>
    <w:rsid w:val="00FC7A0E"/>
    <w:rsid w:val="00FC7FDC"/>
    <w:rsid w:val="00FD0417"/>
    <w:rsid w:val="00FD0831"/>
    <w:rsid w:val="00FD295B"/>
    <w:rsid w:val="00FD29C1"/>
    <w:rsid w:val="00FD2C8D"/>
    <w:rsid w:val="00FD3290"/>
    <w:rsid w:val="00FD33DF"/>
    <w:rsid w:val="00FD36C4"/>
    <w:rsid w:val="00FD38C6"/>
    <w:rsid w:val="00FD540F"/>
    <w:rsid w:val="00FD5971"/>
    <w:rsid w:val="00FE0108"/>
    <w:rsid w:val="00FE1799"/>
    <w:rsid w:val="00FE17D2"/>
    <w:rsid w:val="00FE3436"/>
    <w:rsid w:val="00FE3FB9"/>
    <w:rsid w:val="00FE4681"/>
    <w:rsid w:val="00FE4B8C"/>
    <w:rsid w:val="00FE4F2F"/>
    <w:rsid w:val="00FE5376"/>
    <w:rsid w:val="00FE7CBB"/>
    <w:rsid w:val="00FF0432"/>
    <w:rsid w:val="00FF0869"/>
    <w:rsid w:val="00FF2856"/>
    <w:rsid w:val="00FF318E"/>
    <w:rsid w:val="00FF49CB"/>
    <w:rsid w:val="00FF5149"/>
    <w:rsid w:val="00FF65FB"/>
    <w:rsid w:val="00FF7E75"/>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A581876F-CBF0-4F3E-8A38-515C418D53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37248B"/>
    <w:pPr>
      <w:pBdr>
        <w:bottom w:val="none" w:sz="0" w:space="0" w:color="auto"/>
      </w:pBdr>
      <w:tabs>
        <w:tab w:val="right" w:pos="5213"/>
      </w:tabs>
      <w:spacing w:before="60" w:after="0"/>
      <w:ind w:left="288"/>
    </w:pPr>
    <w:rPr>
      <w:rFonts w:asciiTheme="minorHAnsi" w:hAnsiTheme="minorHAnsi"/>
      <w:b w:val="0"/>
      <w:caps w:val="0"/>
      <w:color w:val="2E6BA3" w:themeColor="accent1" w:themeShade="8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6E6EFD"/>
    <w:pPr>
      <w:tabs>
        <w:tab w:val="right" w:leader="dot" w:pos="5030"/>
      </w:tabs>
      <w:spacing w:after="0"/>
      <w:ind w:left="202" w:hanging="202"/>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bidi="he-IL"/>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paragraph" w:styleId="NormalWeb">
    <w:name w:val="Normal (Web)"/>
    <w:basedOn w:val="Normal"/>
    <w:uiPriority w:val="99"/>
    <w:semiHidden/>
    <w:unhideWhenUsed/>
    <w:locked/>
    <w:rsid w:val="005D5C69"/>
    <w:pPr>
      <w:spacing w:before="100" w:beforeAutospacing="1" w:after="100" w:afterAutospacing="1"/>
    </w:pPr>
    <w:rPr>
      <w:rFonts w:ascii="Times New Roman" w:eastAsia="Times New Roman" w:hAnsi="Times New Roman" w:cs="Times New Roman"/>
      <w:color w:val="auto"/>
      <w:sz w:val="24"/>
      <w:szCs w:val="24"/>
    </w:rPr>
  </w:style>
  <w:style w:type="character" w:customStyle="1" w:styleId="LogoportMarkup">
    <w:name w:val="LogoportMarkup"/>
    <w:basedOn w:val="DefaultParagraphFont"/>
    <w:rsid w:val="00D54DC8"/>
    <w:rPr>
      <w:rFonts w:ascii="Courier New" w:hAnsi="Courier New" w:cs="Courier New"/>
      <w:b w:val="0"/>
      <w:i w:val="0"/>
      <w:color w:val="FF0000"/>
      <w:sz w:val="18"/>
    </w:rPr>
  </w:style>
  <w:style w:type="character" w:customStyle="1" w:styleId="LogoportDoNotTranslate">
    <w:name w:val="LogoportDoNotTranslate"/>
    <w:basedOn w:val="DefaultParagraphFont"/>
    <w:rsid w:val="00D54DC8"/>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87508770">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525020171">
      <w:bodyDiv w:val="1"/>
      <w:marLeft w:val="0"/>
      <w:marRight w:val="0"/>
      <w:marTop w:val="0"/>
      <w:marBottom w:val="0"/>
      <w:divBdr>
        <w:top w:val="none" w:sz="0" w:space="0" w:color="auto"/>
        <w:left w:val="none" w:sz="0" w:space="0" w:color="auto"/>
        <w:bottom w:val="none" w:sz="0" w:space="0" w:color="auto"/>
        <w:right w:val="none" w:sz="0" w:space="0" w:color="auto"/>
      </w:divBdr>
      <w:divsChild>
        <w:div w:id="1994916284">
          <w:marLeft w:val="0"/>
          <w:marRight w:val="0"/>
          <w:marTop w:val="0"/>
          <w:marBottom w:val="0"/>
          <w:divBdr>
            <w:top w:val="none" w:sz="0" w:space="0" w:color="auto"/>
            <w:left w:val="none" w:sz="0" w:space="0" w:color="auto"/>
            <w:bottom w:val="none" w:sz="0" w:space="0" w:color="auto"/>
            <w:right w:val="none" w:sz="0" w:space="0" w:color="auto"/>
          </w:divBdr>
          <w:divsChild>
            <w:div w:id="1437944787">
              <w:marLeft w:val="0"/>
              <w:marRight w:val="0"/>
              <w:marTop w:val="0"/>
              <w:marBottom w:val="0"/>
              <w:divBdr>
                <w:top w:val="none" w:sz="0" w:space="0" w:color="auto"/>
                <w:left w:val="none" w:sz="0" w:space="0" w:color="auto"/>
                <w:bottom w:val="none" w:sz="0" w:space="0" w:color="auto"/>
                <w:right w:val="none" w:sz="0" w:space="0" w:color="auto"/>
              </w:divBdr>
              <w:divsChild>
                <w:div w:id="1058817628">
                  <w:marLeft w:val="0"/>
                  <w:marRight w:val="0"/>
                  <w:marTop w:val="0"/>
                  <w:marBottom w:val="0"/>
                  <w:divBdr>
                    <w:top w:val="none" w:sz="0" w:space="0" w:color="auto"/>
                    <w:left w:val="none" w:sz="0" w:space="0" w:color="auto"/>
                    <w:bottom w:val="none" w:sz="0" w:space="0" w:color="auto"/>
                    <w:right w:val="none" w:sz="0" w:space="0" w:color="auto"/>
                  </w:divBdr>
                  <w:divsChild>
                    <w:div w:id="754940665">
                      <w:marLeft w:val="0"/>
                      <w:marRight w:val="0"/>
                      <w:marTop w:val="0"/>
                      <w:marBottom w:val="0"/>
                      <w:divBdr>
                        <w:top w:val="none" w:sz="0" w:space="0" w:color="auto"/>
                        <w:left w:val="none" w:sz="0" w:space="0" w:color="auto"/>
                        <w:bottom w:val="none" w:sz="0" w:space="0" w:color="auto"/>
                        <w:right w:val="none" w:sz="0" w:space="0" w:color="auto"/>
                      </w:divBdr>
                      <w:divsChild>
                        <w:div w:id="534007891">
                          <w:marLeft w:val="0"/>
                          <w:marRight w:val="0"/>
                          <w:marTop w:val="0"/>
                          <w:marBottom w:val="0"/>
                          <w:divBdr>
                            <w:top w:val="none" w:sz="0" w:space="0" w:color="auto"/>
                            <w:left w:val="none" w:sz="0" w:space="0" w:color="auto"/>
                            <w:bottom w:val="none" w:sz="0" w:space="0" w:color="auto"/>
                            <w:right w:val="none" w:sz="0" w:space="0" w:color="auto"/>
                          </w:divBdr>
                          <w:divsChild>
                            <w:div w:id="1934783497">
                              <w:marLeft w:val="0"/>
                              <w:marRight w:val="0"/>
                              <w:marTop w:val="0"/>
                              <w:marBottom w:val="0"/>
                              <w:divBdr>
                                <w:top w:val="none" w:sz="0" w:space="0" w:color="auto"/>
                                <w:left w:val="none" w:sz="0" w:space="0" w:color="auto"/>
                                <w:bottom w:val="none" w:sz="0" w:space="0" w:color="auto"/>
                                <w:right w:val="none" w:sz="0" w:space="0" w:color="auto"/>
                              </w:divBdr>
                              <w:divsChild>
                                <w:div w:id="1522548320">
                                  <w:marLeft w:val="0"/>
                                  <w:marRight w:val="0"/>
                                  <w:marTop w:val="0"/>
                                  <w:marBottom w:val="0"/>
                                  <w:divBdr>
                                    <w:top w:val="none" w:sz="0" w:space="0" w:color="auto"/>
                                    <w:left w:val="none" w:sz="0" w:space="0" w:color="auto"/>
                                    <w:bottom w:val="none" w:sz="0" w:space="0" w:color="auto"/>
                                    <w:right w:val="none" w:sz="0" w:space="0" w:color="auto"/>
                                  </w:divBdr>
                                  <w:divsChild>
                                    <w:div w:id="1578710712">
                                      <w:marLeft w:val="0"/>
                                      <w:marRight w:val="0"/>
                                      <w:marTop w:val="0"/>
                                      <w:marBottom w:val="0"/>
                                      <w:divBdr>
                                        <w:top w:val="none" w:sz="0" w:space="0" w:color="auto"/>
                                        <w:left w:val="none" w:sz="0" w:space="0" w:color="auto"/>
                                        <w:bottom w:val="none" w:sz="0" w:space="0" w:color="auto"/>
                                        <w:right w:val="none" w:sz="0" w:space="0" w:color="auto"/>
                                      </w:divBdr>
                                      <w:divsChild>
                                        <w:div w:id="1234200562">
                                          <w:marLeft w:val="0"/>
                                          <w:marRight w:val="0"/>
                                          <w:marTop w:val="0"/>
                                          <w:marBottom w:val="0"/>
                                          <w:divBdr>
                                            <w:top w:val="none" w:sz="0" w:space="0" w:color="auto"/>
                                            <w:left w:val="none" w:sz="0" w:space="0" w:color="auto"/>
                                            <w:bottom w:val="none" w:sz="0" w:space="0" w:color="auto"/>
                                            <w:right w:val="none" w:sz="0" w:space="0" w:color="auto"/>
                                          </w:divBdr>
                                          <w:divsChild>
                                            <w:div w:id="2011446425">
                                              <w:marLeft w:val="0"/>
                                              <w:marRight w:val="0"/>
                                              <w:marTop w:val="0"/>
                                              <w:marBottom w:val="0"/>
                                              <w:divBdr>
                                                <w:top w:val="none" w:sz="0" w:space="0" w:color="auto"/>
                                                <w:left w:val="none" w:sz="0" w:space="0" w:color="auto"/>
                                                <w:bottom w:val="none" w:sz="0" w:space="0" w:color="auto"/>
                                                <w:right w:val="none" w:sz="0" w:space="0" w:color="auto"/>
                                              </w:divBdr>
                                              <w:divsChild>
                                                <w:div w:id="1639459289">
                                                  <w:marLeft w:val="0"/>
                                                  <w:marRight w:val="0"/>
                                                  <w:marTop w:val="0"/>
                                                  <w:marBottom w:val="0"/>
                                                  <w:divBdr>
                                                    <w:top w:val="none" w:sz="0" w:space="0" w:color="auto"/>
                                                    <w:left w:val="none" w:sz="0" w:space="0" w:color="auto"/>
                                                    <w:bottom w:val="none" w:sz="0" w:space="0" w:color="auto"/>
                                                    <w:right w:val="none" w:sz="0" w:space="0" w:color="auto"/>
                                                  </w:divBdr>
                                                  <w:divsChild>
                                                    <w:div w:id="1142650577">
                                                      <w:marLeft w:val="0"/>
                                                      <w:marRight w:val="0"/>
                                                      <w:marTop w:val="0"/>
                                                      <w:marBottom w:val="0"/>
                                                      <w:divBdr>
                                                        <w:top w:val="none" w:sz="0" w:space="0" w:color="auto"/>
                                                        <w:left w:val="none" w:sz="0" w:space="0" w:color="auto"/>
                                                        <w:bottom w:val="none" w:sz="0" w:space="0" w:color="auto"/>
                                                        <w:right w:val="none" w:sz="0" w:space="0" w:color="auto"/>
                                                      </w:divBdr>
                                                      <w:divsChild>
                                                        <w:div w:id="1224678731">
                                                          <w:marLeft w:val="0"/>
                                                          <w:marRight w:val="0"/>
                                                          <w:marTop w:val="0"/>
                                                          <w:marBottom w:val="0"/>
                                                          <w:divBdr>
                                                            <w:top w:val="none" w:sz="0" w:space="0" w:color="auto"/>
                                                            <w:left w:val="none" w:sz="0" w:space="0" w:color="auto"/>
                                                            <w:bottom w:val="none" w:sz="0" w:space="0" w:color="auto"/>
                                                            <w:right w:val="none" w:sz="0" w:space="0" w:color="auto"/>
                                                          </w:divBdr>
                                                          <w:divsChild>
                                                            <w:div w:id="1405182778">
                                                              <w:marLeft w:val="0"/>
                                                              <w:marRight w:val="0"/>
                                                              <w:marTop w:val="0"/>
                                                              <w:marBottom w:val="0"/>
                                                              <w:divBdr>
                                                                <w:top w:val="none" w:sz="0" w:space="0" w:color="auto"/>
                                                                <w:left w:val="none" w:sz="0" w:space="0" w:color="auto"/>
                                                                <w:bottom w:val="none" w:sz="0" w:space="0" w:color="auto"/>
                                                                <w:right w:val="none" w:sz="0" w:space="0" w:color="auto"/>
                                                              </w:divBdr>
                                                              <w:divsChild>
                                                                <w:div w:id="610283435">
                                                                  <w:marLeft w:val="0"/>
                                                                  <w:marRight w:val="0"/>
                                                                  <w:marTop w:val="0"/>
                                                                  <w:marBottom w:val="0"/>
                                                                  <w:divBdr>
                                                                    <w:top w:val="none" w:sz="0" w:space="0" w:color="auto"/>
                                                                    <w:left w:val="none" w:sz="0" w:space="0" w:color="auto"/>
                                                                    <w:bottom w:val="none" w:sz="0" w:space="0" w:color="auto"/>
                                                                    <w:right w:val="none" w:sz="0" w:space="0" w:color="auto"/>
                                                                  </w:divBdr>
                                                                  <w:divsChild>
                                                                    <w:div w:id="1426656170">
                                                                      <w:marLeft w:val="0"/>
                                                                      <w:marRight w:val="0"/>
                                                                      <w:marTop w:val="0"/>
                                                                      <w:marBottom w:val="0"/>
                                                                      <w:divBdr>
                                                                        <w:top w:val="none" w:sz="0" w:space="0" w:color="auto"/>
                                                                        <w:left w:val="none" w:sz="0" w:space="0" w:color="auto"/>
                                                                        <w:bottom w:val="none" w:sz="0" w:space="0" w:color="auto"/>
                                                                        <w:right w:val="none" w:sz="0" w:space="0" w:color="auto"/>
                                                                      </w:divBdr>
                                                                      <w:divsChild>
                                                                        <w:div w:id="703097545">
                                                                          <w:marLeft w:val="0"/>
                                                                          <w:marRight w:val="0"/>
                                                                          <w:marTop w:val="0"/>
                                                                          <w:marBottom w:val="0"/>
                                                                          <w:divBdr>
                                                                            <w:top w:val="none" w:sz="0" w:space="0" w:color="auto"/>
                                                                            <w:left w:val="none" w:sz="0" w:space="0" w:color="auto"/>
                                                                            <w:bottom w:val="none" w:sz="0" w:space="0" w:color="auto"/>
                                                                            <w:right w:val="none" w:sz="0" w:space="0" w:color="auto"/>
                                                                          </w:divBdr>
                                                                          <w:divsChild>
                                                                            <w:div w:id="1955358355">
                                                                              <w:marLeft w:val="0"/>
                                                                              <w:marRight w:val="0"/>
                                                                              <w:marTop w:val="0"/>
                                                                              <w:marBottom w:val="0"/>
                                                                              <w:divBdr>
                                                                                <w:top w:val="none" w:sz="0" w:space="0" w:color="auto"/>
                                                                                <w:left w:val="none" w:sz="0" w:space="0" w:color="auto"/>
                                                                                <w:bottom w:val="none" w:sz="0" w:space="0" w:color="auto"/>
                                                                                <w:right w:val="none" w:sz="0" w:space="0" w:color="auto"/>
                                                                              </w:divBdr>
                                                                              <w:divsChild>
                                                                                <w:div w:id="1708600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735011535">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016616169">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15328468">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396051080">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47334527">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69436590">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 w:id="2044985652">
      <w:bodyDiv w:val="1"/>
      <w:marLeft w:val="0"/>
      <w:marRight w:val="0"/>
      <w:marTop w:val="0"/>
      <w:marBottom w:val="0"/>
      <w:divBdr>
        <w:top w:val="none" w:sz="0" w:space="0" w:color="auto"/>
        <w:left w:val="none" w:sz="0" w:space="0" w:color="auto"/>
        <w:bottom w:val="none" w:sz="0" w:space="0" w:color="auto"/>
        <w:right w:val="none" w:sz="0" w:space="0" w:color="auto"/>
      </w:divBdr>
    </w:div>
    <w:div w:id="2133284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yperlink" Target="http://www.microsoft.com/online/legal/v2/?langid=en-us&amp;docid=18" TargetMode="External"/><Relationship Id="rId26" Type="http://schemas.openxmlformats.org/officeDocument/2006/relationships/hyperlink" Target="http://go.microsoft.com/fwlink/p/?LinkID=131004&amp;clcid=0x409" TargetMode="External"/><Relationship Id="rId39" Type="http://schemas.openxmlformats.org/officeDocument/2006/relationships/hyperlink" Target="http://www.windowsazure.com/en-us/support/sla/" TargetMode="External"/><Relationship Id="rId21" Type="http://schemas.openxmlformats.org/officeDocument/2006/relationships/hyperlink" Target="http://go.microsoft.com/fwlink/?LinkID=212058&amp;clcid=0x409" TargetMode="External"/><Relationship Id="rId34" Type="http://schemas.openxmlformats.org/officeDocument/2006/relationships/hyperlink" Target="http://www.microsoft.com/licensing/existing-customers/product-activation.aspx" TargetMode="External"/><Relationship Id="rId42" Type="http://schemas.openxmlformats.org/officeDocument/2006/relationships/hyperlink" Target="http://go.microsoft.com/fwlink/?LinkID=301900&amp;clcid=0x409" TargetMode="External"/><Relationship Id="rId47" Type="http://schemas.openxmlformats.org/officeDocument/2006/relationships/hyperlink" Target="http://xbox.com/legal/livetou" TargetMode="External"/><Relationship Id="rId50" Type="http://schemas.openxmlformats.org/officeDocument/2006/relationships/hyperlink" Target="http://go.microsoft.com/fwlink/p/?LinkID=66121" TargetMode="External"/><Relationship Id="rId55" Type="http://schemas.openxmlformats.org/officeDocument/2006/relationships/hyperlink" Target="https://www.yammer.com/about/privacy" TargetMode="External"/><Relationship Id="rId63" Type="http://schemas.openxmlformats.org/officeDocument/2006/relationships/header" Target="header2.xm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go.microsoft.com/fwlink/?LinkId=137325"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go.microsoft.com/fwlink/?LinkID=329765" TargetMode="External"/><Relationship Id="rId32" Type="http://schemas.openxmlformats.org/officeDocument/2006/relationships/hyperlink" Target="http://microsoft.com/licensing/contracts" TargetMode="External"/><Relationship Id="rId37" Type="http://schemas.openxmlformats.org/officeDocument/2006/relationships/hyperlink" Target="http://windows.microsoft.com/en-US/windows/help/genuine/faq" TargetMode="External"/><Relationship Id="rId40" Type="http://schemas.openxmlformats.org/officeDocument/2006/relationships/hyperlink" Target="http://www.windowsazure.com/en-us/home/features/overview/" TargetMode="External"/><Relationship Id="rId45" Type="http://schemas.openxmlformats.org/officeDocument/2006/relationships/hyperlink" Target="http://go.microsoft.com/fwlink/?Linkid=104612" TargetMode="External"/><Relationship Id="rId53" Type="http://schemas.openxmlformats.org/officeDocument/2006/relationships/hyperlink" Target="http://Microsoft.com/itacademy" TargetMode="External"/><Relationship Id="rId58" Type="http://schemas.openxmlformats.org/officeDocument/2006/relationships/hyperlink" Target="http://go.microsoft.com/fwlink/?LinkID=248686" TargetMode="External"/><Relationship Id="rId66"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header" Target="header1.xml"/><Relationship Id="rId23" Type="http://schemas.openxmlformats.org/officeDocument/2006/relationships/hyperlink" Target="http://www.microsoft.com/privacystatement/en-us/PowerBIforOffice365/Default.aspx" TargetMode="External"/><Relationship Id="rId28" Type="http://schemas.openxmlformats.org/officeDocument/2006/relationships/hyperlink" Target="https://www.yammer.com/about/privacy" TargetMode="External"/><Relationship Id="rId36" Type="http://schemas.openxmlformats.org/officeDocument/2006/relationships/footer" Target="footer2.xml"/><Relationship Id="rId49" Type="http://schemas.openxmlformats.org/officeDocument/2006/relationships/hyperlink" Target="http://go.microsoft.com/fwlink/?linkid=248532" TargetMode="External"/><Relationship Id="rId57" Type="http://schemas.openxmlformats.org/officeDocument/2006/relationships/hyperlink" Target="http://go.microsoft.com/?linkid=9710837" TargetMode="External"/><Relationship Id="rId61" Type="http://schemas.openxmlformats.org/officeDocument/2006/relationships/hyperlink" Target="https://www.yammer.com/about/terms/" TargetMode="External"/><Relationship Id="rId10" Type="http://schemas.openxmlformats.org/officeDocument/2006/relationships/footnotes" Target="footnotes.xml"/><Relationship Id="rId19" Type="http://schemas.openxmlformats.org/officeDocument/2006/relationships/hyperlink" Target="http://go.microsoft.com/fwlink/?LinkID=101172" TargetMode="External"/><Relationship Id="rId31" Type="http://schemas.openxmlformats.org/officeDocument/2006/relationships/hyperlink" Target="https://www.yammer.com/about/privacy" TargetMode="External"/><Relationship Id="rId44" Type="http://schemas.openxmlformats.org/officeDocument/2006/relationships/hyperlink" Target="http://go.microsoft.com/fwlink/?Linkid=104611" TargetMode="External"/><Relationship Id="rId52" Type="http://schemas.openxmlformats.org/officeDocument/2006/relationships/hyperlink" Target="http://go.microsoft.com/fwlink/p/?LinkID=66121" TargetMode="External"/><Relationship Id="rId60" Type="http://schemas.openxmlformats.org/officeDocument/2006/relationships/hyperlink" Target="http://www.mpegla.com/index1.cfm" TargetMode="External"/><Relationship Id="rId65" Type="http://schemas.openxmlformats.org/officeDocument/2006/relationships/footer" Target="footer5.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hyperlink" Target="http://r.office.microsoft.com/r/rlidOOPrivacyState15HighLight?clid=1033" TargetMode="External"/><Relationship Id="rId27" Type="http://schemas.openxmlformats.org/officeDocument/2006/relationships/hyperlink" Target="http://gomicrosoft.com/fwlink/?LinkID=262214" TargetMode="External"/><Relationship Id="rId30" Type="http://schemas.openxmlformats.org/officeDocument/2006/relationships/hyperlink" Target="http://download.microsoft.com/download/C/C/8/CC8065C4-829F-4635-B731-1D39287444C0/Windows_Intune_Privacy_and_Data_Protection_Overview.pdf" TargetMode="External"/><Relationship Id="rId35" Type="http://schemas.openxmlformats.org/officeDocument/2006/relationships/hyperlink" Target="http://go.microsoft.com/fwlink/?LinkId=21969" TargetMode="External"/><Relationship Id="rId43" Type="http://schemas.openxmlformats.org/officeDocument/2006/relationships/hyperlink" Target="http://go.microsoft.com/fwlink/?Linkid=104610" TargetMode="External"/><Relationship Id="rId48" Type="http://schemas.openxmlformats.org/officeDocument/2006/relationships/hyperlink" Target="http://choice.live.com/" TargetMode="External"/><Relationship Id="rId56" Type="http://schemas.openxmlformats.org/officeDocument/2006/relationships/footer" Target="footer3.xml"/><Relationship Id="rId64" Type="http://schemas.openxmlformats.org/officeDocument/2006/relationships/footer" Target="footer4.xml"/><Relationship Id="rId8" Type="http://schemas.openxmlformats.org/officeDocument/2006/relationships/settings" Target="settings.xml"/><Relationship Id="rId51" Type="http://schemas.openxmlformats.org/officeDocument/2006/relationships/hyperlink" Target="http://go.microsoft.com/fwlink/p/?LinkID=223436"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yperlink" Target="http://go.microsoft.com/fwlink/?LinkID=248686" TargetMode="External"/><Relationship Id="rId25" Type="http://schemas.openxmlformats.org/officeDocument/2006/relationships/hyperlink" Target="http://go.microsoft.com/fwlink/?LinkID=329765" TargetMode="External"/><Relationship Id="rId33" Type="http://schemas.openxmlformats.org/officeDocument/2006/relationships/hyperlink" Target="http://www.microsoft.com/licensing" TargetMode="External"/><Relationship Id="rId38" Type="http://schemas.openxmlformats.org/officeDocument/2006/relationships/hyperlink" Target="http://windows.microsoft.com/en-US/windows/help/genuine/faq" TargetMode="External"/><Relationship Id="rId46" Type="http://schemas.openxmlformats.org/officeDocument/2006/relationships/hyperlink" Target="http://go.microsoft.com/fwlink/?linkid=248238" TargetMode="External"/><Relationship Id="rId59" Type="http://schemas.openxmlformats.org/officeDocument/2006/relationships/hyperlink" Target="http://microsoft.com/licensing/contracts" TargetMode="External"/><Relationship Id="rId67" Type="http://schemas.openxmlformats.org/officeDocument/2006/relationships/theme" Target="theme/theme1.xml"/><Relationship Id="rId20" Type="http://schemas.openxmlformats.org/officeDocument/2006/relationships/hyperlink" Target="http://www.microsoft.com/online/legal/?langid=en-us&amp;docid=5" TargetMode="External"/><Relationship Id="rId41" Type="http://schemas.openxmlformats.org/officeDocument/2006/relationships/hyperlink" Target="http://microsoft.com/licensing/contracts" TargetMode="External"/><Relationship Id="rId54" Type="http://schemas.openxmlformats.org/officeDocument/2006/relationships/hyperlink" Target="http://www.microsofttranslator.com/attribution" TargetMode="External"/><Relationship Id="rId62" Type="http://schemas.openxmlformats.org/officeDocument/2006/relationships/hyperlink" Target="https://www.yammer.com/about/privacy/"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01FF38C7EC14243B3E7924A02558A05" ma:contentTypeVersion="0" ma:contentTypeDescription="Create a new document." ma:contentTypeScope="" ma:versionID="d60211d1e40fea27cdaffc91963c7fcd">
  <xsd:schema xmlns:xsd="http://www.w3.org/2001/XMLSchema" xmlns:xs="http://www.w3.org/2001/XMLSchema" xmlns:p="http://schemas.microsoft.com/office/2006/metadata/properties" targetNamespace="http://schemas.microsoft.com/office/2006/metadata/properties" ma:root="true" ma:fieldsID="8b5729291d8a899612be3efa02b59ca9">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61DAE1-423A-4735-82BD-07CB323B8F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4.xml><?xml version="1.0" encoding="utf-8"?>
<ds:datastoreItem xmlns:ds="http://schemas.openxmlformats.org/officeDocument/2006/customXml" ds:itemID="{DD34C63F-EF84-46DB-AAF3-5C7EE72509FC}">
  <ds:schemaRefs>
    <ds:schemaRef ds:uri="http://schemas.openxmlformats.org/officeDocument/2006/bibliography"/>
  </ds:schemaRefs>
</ds:datastoreItem>
</file>

<file path=customXml/itemProps5.xml><?xml version="1.0" encoding="utf-8"?>
<ds:datastoreItem xmlns:ds="http://schemas.openxmlformats.org/officeDocument/2006/customXml" ds:itemID="{98F919D2-2461-4290-911F-F419686B03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26632</Words>
  <Characters>151803</Characters>
  <Application>Microsoft Office Word</Application>
  <DocSecurity>0</DocSecurity>
  <Lines>1265</Lines>
  <Paragraphs>356</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178079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2</cp:revision>
  <cp:lastPrinted>2013-12-06T13:23:00Z</cp:lastPrinted>
  <dcterms:created xsi:type="dcterms:W3CDTF">2013-12-27T20:10:00Z</dcterms:created>
  <dcterms:modified xsi:type="dcterms:W3CDTF">2013-12-27T20:10:00Z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0x010100701FF38C7EC14243B3E7924A02558A05</vt:lpwstr>
  </property>
</Properties>
</file>